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header28.xml" ContentType="application/vnd.openxmlformats-officedocument.wordprocessingml.header+xml"/>
  <Override PartName="/word/footer27.xml" ContentType="application/vnd.openxmlformats-officedocument.wordprocessingml.footer+xml"/>
  <Override PartName="/word/header21.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header20.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header25.xml" ContentType="application/vnd.openxmlformats-officedocument.wordprocessingml.header+xml"/>
  <Override PartName="/word/footer24.xml" ContentType="application/vnd.openxmlformats-officedocument.wordprocessingml.footer+xml"/>
  <Override PartName="/word/header4.xml" ContentType="application/vnd.openxmlformats-officedocument.wordprocessingml.header+xml"/>
  <Override PartName="/word/document.xml" ContentType="application/vnd.openxmlformats-officedocument.wordprocessingml.document.main+xml"/>
  <Override PartName="/word/footer5.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7.xml" ContentType="application/vnd.openxmlformats-officedocument.wordprocessingml.header+xml"/>
  <Override PartName="/word/footer31.xml" ContentType="application/vnd.openxmlformats-officedocument.wordprocessingml.footer+xml"/>
  <Override PartName="/word/header5.xml" ContentType="application/vnd.openxmlformats-officedocument.wordprocessingml.header+xml"/>
  <Override PartName="/word/footer1.xml" ContentType="application/vnd.openxmlformats-officedocument.wordprocessingml.footer+xml"/>
  <Override PartName="/word/footer13.xml" ContentType="application/vnd.openxmlformats-officedocument.wordprocessingml.footer+xml"/>
  <Override PartName="/word/footer7.xml" ContentType="application/vnd.openxmlformats-officedocument.wordprocessingml.footer+xml"/>
  <Override PartName="/word/header31.xml" ContentType="application/vnd.openxmlformats-officedocument.wordprocessingml.header+xml"/>
  <Override PartName="/word/_rels/document.xml.rels" ContentType="application/vnd.openxmlformats-package.relationships+xml"/>
  <Override PartName="/word/header24.xml" ContentType="application/vnd.openxmlformats-officedocument.wordprocessingml.header+xml"/>
  <Override PartName="/word/header8.xml" ContentType="application/vnd.openxmlformats-officedocument.wordprocessingml.header+xml"/>
  <Override PartName="/word/footer14.xml" ContentType="application/vnd.openxmlformats-officedocument.wordprocessingml.footer+xml"/>
  <Override PartName="/word/footer8.xml" ContentType="application/vnd.openxmlformats-officedocument.wordprocessingml.footer+xml"/>
  <Override PartName="/word/settings.xml" ContentType="application/vnd.openxmlformats-officedocument.wordprocessingml.settings+xml"/>
  <Override PartName="/word/header30.xml" ContentType="application/vnd.openxmlformats-officedocument.wordprocessingml.header+xml"/>
  <Override PartName="/word/footer12.xml" ContentType="application/vnd.openxmlformats-officedocument.wordprocessingml.footer+xml"/>
  <Override PartName="/word/footer6.xml" ContentType="application/vnd.openxmlformats-officedocument.wordprocessingml.footer+xml"/>
  <Override PartName="/word/footer15.xml" ContentType="application/vnd.openxmlformats-officedocument.wordprocessingml.footer+xml"/>
  <Override PartName="/word/footer9.xml" ContentType="application/vnd.openxmlformats-officedocument.wordprocessingml.footer+xml"/>
  <Override PartName="/word/header2.xml" ContentType="application/vnd.openxmlformats-officedocument.wordprocessingml.header+xml"/>
  <Override PartName="/word/header29.xml" ContentType="application/vnd.openxmlformats-officedocument.wordprocessingml.header+xml"/>
  <Override PartName="/word/footer10.xml" ContentType="application/vnd.openxmlformats-officedocument.wordprocessingml.footer+xml"/>
  <Override PartName="/word/footer4.xml" ContentType="application/vnd.openxmlformats-officedocument.wordprocessingml.footer+xml"/>
  <Override PartName="/word/header9.xml" ContentType="application/vnd.openxmlformats-officedocument.wordprocessingml.header+xml"/>
  <Override PartName="/word/footer30.xml" ContentType="application/vnd.openxmlformats-officedocument.wordprocessingml.footer+xml"/>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5.wmf" ContentType="image/x-wmf"/>
  <Override PartName="/word/media/image14.wmf" ContentType="image/x-wmf"/>
  <Override PartName="/word/media/image24.wmf" ContentType="image/x-wmf"/>
  <Override PartName="/word/media/image1.wmf" ContentType="image/x-wmf"/>
  <Override PartName="/word/media/image31.wmf" ContentType="image/x-wmf"/>
  <Override PartName="/word/media/image25.wmf" ContentType="image/x-wmf"/>
  <Override PartName="/word/media/image2.wmf" ContentType="image/x-wmf"/>
  <Override PartName="/word/media/image32.wmf" ContentType="image/x-wmf"/>
  <Override PartName="/word/media/image26.wmf" ContentType="image/x-wmf"/>
  <Override PartName="/word/media/image3.wmf" ContentType="image/x-wmf"/>
  <Override PartName="/word/media/image33.wmf" ContentType="image/x-wmf"/>
  <Override PartName="/word/media/image27.wmf" ContentType="image/x-wmf"/>
  <Override PartName="/word/media/image4.wmf" ContentType="image/x-wmf"/>
  <Override PartName="/word/media/image34.wmf" ContentType="image/x-wmf"/>
  <Override PartName="/word/media/image28.wmf" ContentType="image/x-wmf"/>
  <Override PartName="/word/media/image5.wmf" ContentType="image/x-wmf"/>
  <Override PartName="/word/media/image35.wmf" ContentType="image/x-wmf"/>
  <Override PartName="/word/media/image44.wmf" ContentType="image/x-wmf"/>
  <Override PartName="/word/media/image45.wmf" ContentType="image/x-wmf"/>
  <Override PartName="/word/media/image46.wmf" ContentType="image/x-wmf"/>
  <Override PartName="/word/media/image50.wmf" ContentType="image/x-wmf"/>
  <Override PartName="/word/media/image13.wmf" ContentType="image/x-wmf"/>
  <Override PartName="/word/media/image11.wmf" ContentType="image/x-wmf"/>
  <Override PartName="/word/media/image48.wmf" ContentType="image/x-wmf"/>
  <Override PartName="/word/media/image51.wmf" ContentType="image/x-wmf"/>
  <Override PartName="/word/media/image40.wmf" ContentType="image/x-wmf"/>
  <Override PartName="/word/media/image52.wmf" ContentType="image/x-wmf"/>
  <Override PartName="/word/media/image41.wmf" ContentType="image/x-wmf"/>
  <Override PartName="/word/media/image53.wmf" ContentType="image/x-wmf"/>
  <Override PartName="/word/media/image42.wmf" ContentType="image/x-wmf"/>
  <Override PartName="/word/media/image54.wmf" ContentType="image/x-wmf"/>
  <Override PartName="/word/media/image43.wmf" ContentType="image/x-wmf"/>
  <Override PartName="/word/media/image55.wmf" ContentType="image/x-wmf"/>
  <Override PartName="/word/media/image30.wmf" ContentType="image/x-wmf"/>
  <Override PartName="/word/media/image39.wmf" ContentType="image/x-wmf"/>
  <Override PartName="/word/media/image9.wmf" ContentType="image/x-wmf"/>
  <Override PartName="/word/media/image38.wmf" ContentType="image/x-wmf"/>
  <Override PartName="/word/media/image8.wmf" ContentType="image/x-wmf"/>
  <Override PartName="/word/media/image49.wmf" ContentType="image/x-wmf"/>
  <Override PartName="/word/media/image12.wmf" ContentType="image/x-wmf"/>
  <Override PartName="/word/media/image10.wmf" ContentType="image/x-wmf"/>
  <Override PartName="/word/media/image47.wmf" ContentType="image/x-wmf"/>
  <Override PartName="/word/media/image37.wmf" ContentType="image/x-wmf"/>
  <Override PartName="/word/media/image7.wmf" ContentType="image/x-wmf"/>
  <Override PartName="/word/media/image36.wmf" ContentType="image/x-wmf"/>
  <Override PartName="/word/media/image6.wmf" ContentType="image/x-wmf"/>
  <Override PartName="/word/media/image29.wmf" ContentType="image/x-wmf"/>
  <Override PartName="/word/header6.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numbering.xml" ContentType="application/vnd.openxmlformats-officedocument.wordprocessingml.numbering+xml"/>
  <Override PartName="/word/header16.xml" ContentType="application/vnd.openxmlformats-officedocument.wordprocessingml.header+xml"/>
  <Override PartName="/word/header10.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37.bin" ContentType="application/vnd.openxmlformats-officedocument.oleObject"/>
  <Override PartName="/word/embeddings/oleObject17.bin" ContentType="application/vnd.openxmlformats-officedocument.oleObject"/>
  <Override PartName="/word/embeddings/oleObject51.docx" ContentType="application/vnd.openxmlformats-officedocument.wordprocessingml.document"/>
  <Override PartName="/word/embeddings/oleObject3.bin" ContentType="application/vnd.openxmlformats-officedocument.oleObject"/>
  <Override PartName="/word/embeddings/oleObject38.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5.bin" ContentType="application/vnd.openxmlformats-officedocument.oleObject"/>
  <Override PartName="/word/embeddings/oleObject5.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46.bin" ContentType="application/vnd.openxmlformats-officedocument.oleObject"/>
  <Override PartName="/word/embeddings/oleObject6.bin" ContentType="application/vnd.openxmlformats-officedocument.oleObject"/>
  <Override PartName="/word/embeddings/oleObject35.bin" ContentType="application/vnd.openxmlformats-officedocument.oleObject"/>
  <Override PartName="/word/embeddings/oleObject11.bin" ContentType="application/vnd.openxmlformats-officedocument.oleObject"/>
  <Override PartName="/word/embeddings/oleObject47.bin" ContentType="application/vnd.openxmlformats-officedocument.oleObject"/>
  <Override PartName="/word/embeddings/oleObject7.bin" ContentType="application/vnd.openxmlformats-officedocument.oleObject"/>
  <Override PartName="/word/embeddings/oleObject48.bin" ContentType="application/vnd.openxmlformats-officedocument.oleObject"/>
  <Override PartName="/word/embeddings/oleObject50.bin" ContentType="application/vnd.openxmlformats-officedocument.oleObject"/>
  <Override PartName="/word/embeddings/oleObject8.bin" ContentType="application/vnd.openxmlformats-officedocument.oleObject"/>
  <Override PartName="/word/embeddings/oleObject49.bin" ContentType="application/vnd.openxmlformats-officedocument.oleObject"/>
  <Override PartName="/word/embeddings/oleObject9.bin" ContentType="application/vnd.openxmlformats-officedocument.oleObject"/>
  <Override PartName="/word/embeddings/oleObject33.bin" ContentType="application/vnd.openxmlformats-officedocument.oleObject"/>
  <Override PartName="/word/embeddings/oleObject32.bin" ContentType="application/vnd.openxmlformats-officedocument.oleObject"/>
  <Override PartName="/word/embeddings/oleObject13.bin" ContentType="application/vnd.openxmlformats-officedocument.oleObject"/>
  <Override PartName="/word/embeddings/oleObject12.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header11.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2.xml" ContentType="application/vnd.openxmlformats-officedocument.wordprocessingml.header+xml"/>
  <Override PartName="/word/header19.xml" ContentType="application/vnd.openxmlformats-officedocument.wordprocessingml.header+xml"/>
  <Override PartName="/word/header13.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8.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footer29.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false"/>
        <w:keepLines w:val="false"/>
        <w:spacing w:before="240" w:after="180"/>
        <w:ind w:left="1134" w:hanging="1134"/>
        <w:rPr/>
      </w:pPr>
      <w:r>
        <w:rPr/>
        <w:t>8</w:t>
        <w:tab/>
        <w:t>Requirements for support of RRM</w:t>
      </w:r>
    </w:p>
    <w:p>
      <w:pPr>
        <w:pStyle w:val="Heading2"/>
        <w:keepNext w:val="false"/>
        <w:keepLines w:val="false"/>
        <w:rPr/>
      </w:pPr>
      <w:r>
        <w:rPr/>
        <w:t>8.1</w:t>
        <w:tab/>
        <w:t>General</w:t>
      </w:r>
    </w:p>
    <w:p>
      <w:pPr>
        <w:pStyle w:val="Normal"/>
        <w:rPr/>
      </w:pPr>
      <w:r>
        <w:rPr/>
        <w:t>The cell configuration mapping between cells as defined in TS 34.121-1 and cells as defined in TS 34.108 [3] section 6.1.4 is described in Annex K. E-UTRA cells are defined in TS 36.521-3 [38] and 36.508 [33].</w:t>
      </w:r>
    </w:p>
    <w:p>
      <w:pPr>
        <w:pStyle w:val="Normal"/>
        <w:rPr>
          <w:rFonts w:eastAsia="MS Mincho;Yu Gothic"/>
        </w:rPr>
      </w:pPr>
      <w:r>
        <w:rPr>
          <w:rFonts w:eastAsia="MS Mincho;Yu Gothic"/>
        </w:rPr>
        <w:t>When DCCH has been configured on downlink DCH then DCCH Data shall be continuously transmitted on downlink DCH. When there is no signalling to transmit on downlink DCCH then dummy DCCH transmission as described in Annex C.9 shall be used.</w:t>
      </w:r>
    </w:p>
    <w:p>
      <w:pPr>
        <w:pStyle w:val="Normal"/>
        <w:rPr/>
      </w:pPr>
      <w:r>
        <w:rPr/>
        <w:t>The MAC header transmission on HS-DSCH for all E-DCH test cases shall use a correct MAC-hs header consistent with the actual HSDPA transmission.</w:t>
      </w:r>
    </w:p>
    <w:p>
      <w:pPr>
        <w:pStyle w:val="Normal"/>
        <w:rPr/>
      </w:pPr>
      <w:r>
        <w:rPr/>
        <w:t>For HSDPA test cases without E-DCH, the MAC headers on HS-DSCH shall be according to Annex C.9A.</w:t>
      </w:r>
    </w:p>
    <w:p>
      <w:pPr>
        <w:pStyle w:val="Normal"/>
        <w:rPr/>
      </w:pPr>
      <w:r>
        <w:rPr/>
        <w:t>The DL and UL RLC SDU size for all E-DCH tests in clause 8 shall be set according to Annex C.11.3.</w:t>
      </w:r>
    </w:p>
    <w:p>
      <w:pPr>
        <w:pStyle w:val="Normal"/>
        <w:rPr/>
      </w:pPr>
      <w:r>
        <w:rPr/>
        <w:t>For MBMS test cases which require invalid MAC header to be transmitted during the test, the configuration of invalid MAC header for MTCH transmission shall use the value "1111" for the MBMS-Id field. The UE shall discard PDU’s with this invalid MAC header according TS 25.321 [13] section 10.</w:t>
      </w:r>
    </w:p>
    <w:p>
      <w:pPr>
        <w:pStyle w:val="Normal"/>
        <w:rPr/>
      </w:pPr>
      <w:r>
        <w:rPr/>
        <w:t>For the UE which supports both Band I and Band VI operating frequencies, the inter-frequency requirements for Band VI shall apply to the multi-band UE by measuring a Band I frequency while in Band VI to prevent interference. Otherwise, the Band VI inter-frequency requirements cannot be tested.</w:t>
      </w:r>
    </w:p>
    <w:p>
      <w:pPr>
        <w:pStyle w:val="Normal"/>
        <w:rPr/>
      </w:pPr>
      <w:r>
        <w:rPr/>
        <w:t>Parameters given in table 8.1 will be used throughout this section, unless otherwise stated by the test case.</w:t>
      </w:r>
    </w:p>
    <w:p>
      <w:pPr>
        <w:pStyle w:val="TH"/>
        <w:keepNext w:val="false"/>
        <w:keepLines w:val="false"/>
        <w:rPr/>
      </w:pPr>
      <w:r>
        <w:rPr/>
        <w:t>Table 8.1: Test parameters for UTRAN Cell (FDD)</w:t>
      </w:r>
    </w:p>
    <w:tbl>
      <w:tblPr>
        <w:tblW w:w="6030" w:type="dxa"/>
        <w:jc w:val="center"/>
        <w:tblInd w:w="0" w:type="dxa"/>
        <w:tblLayout w:type="fixed"/>
        <w:tblCellMar>
          <w:top w:w="0" w:type="dxa"/>
          <w:left w:w="28" w:type="dxa"/>
          <w:bottom w:w="0" w:type="dxa"/>
          <w:right w:w="108" w:type="dxa"/>
        </w:tblCellMar>
      </w:tblPr>
      <w:tblGrid>
        <w:gridCol w:w="1710"/>
        <w:gridCol w:w="1980"/>
        <w:gridCol w:w="2340"/>
      </w:tblGrid>
      <w:tr>
        <w:trPr/>
        <w:tc>
          <w:tcPr>
            <w:tcW w:w="1710" w:type="dxa"/>
            <w:tcBorders>
              <w:top w:val="single" w:sz="4" w:space="0" w:color="000000"/>
              <w:left w:val="single" w:sz="4" w:space="0" w:color="000000"/>
              <w:right w:val="single" w:sz="4" w:space="0" w:color="000000"/>
            </w:tcBorders>
          </w:tcPr>
          <w:p>
            <w:pPr>
              <w:pStyle w:val="TAH"/>
              <w:keepNext w:val="false"/>
              <w:keepLines w:val="false"/>
              <w:rPr/>
            </w:pPr>
            <w:r>
              <w:rPr/>
              <w:t>Parameter</w:t>
            </w:r>
          </w:p>
        </w:tc>
        <w:tc>
          <w:tcPr>
            <w:tcW w:w="1980" w:type="dxa"/>
            <w:tcBorders>
              <w:top w:val="single" w:sz="4" w:space="0" w:color="000000"/>
              <w:left w:val="single" w:sz="4" w:space="0" w:color="000000"/>
              <w:right w:val="single" w:sz="4" w:space="0" w:color="000000"/>
            </w:tcBorders>
          </w:tcPr>
          <w:p>
            <w:pPr>
              <w:pStyle w:val="TAH"/>
              <w:keepNext w:val="false"/>
              <w:keepLines w:val="false"/>
              <w:rPr/>
            </w:pPr>
            <w:r>
              <w:rPr/>
              <w:t>Unit</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UTRAN Cells</w:t>
            </w:r>
          </w:p>
        </w:tc>
      </w:tr>
      <w:tr>
        <w:trPr/>
        <w:tc>
          <w:tcPr>
            <w:tcW w:w="171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Qrxlevmin</w:t>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r>
    </w:tbl>
    <w:p>
      <w:pPr>
        <w:pStyle w:val="Normal"/>
        <w:rPr>
          <w:rFonts w:cs="v4.2.0;Times New Roman"/>
        </w:rPr>
      </w:pPr>
      <w:r>
        <w:rPr>
          <w:rFonts w:cs="v4.2.0;Times New Roman"/>
        </w:rPr>
      </w:r>
    </w:p>
    <w:p>
      <w:pPr>
        <w:pStyle w:val="Normal"/>
        <w:rPr/>
      </w:pPr>
      <w:r>
        <w:rPr>
          <w:rFonts w:cs="v4.2.0;Times New Roman"/>
        </w:rPr>
        <w:t>For testing a UE with multiple UTRA receive diversity antenna connectors, test signals from each cell shall be generated with independent fading and applied to each antenna port. For each carrier frequency specified in the test case, independent noise shall be generated and applied to each antenna port. The received power spectral density at each antenna connector n, denoted as Îor,</w:t>
      </w:r>
      <w:r>
        <w:rPr>
          <w:rFonts w:cs="v4.2.0;Times New Roman"/>
          <w:vertAlign w:val="subscript"/>
        </w:rPr>
        <w:t>n</w:t>
      </w:r>
      <w:r>
        <w:rPr>
          <w:rFonts w:cs="v4.2.0;Times New Roman"/>
        </w:rPr>
        <w:t xml:space="preserve"> shall be the same as  to the received power spectral density Îor specified for testing a UE with a single antenna connector. The noise spectral density at each antenna connector n, denoted as Ioc,</w:t>
      </w:r>
      <w:r>
        <w:rPr>
          <w:rFonts w:cs="v4.2.0;Times New Roman"/>
          <w:vertAlign w:val="subscript"/>
        </w:rPr>
        <w:t xml:space="preserve"> n</w:t>
      </w:r>
      <w:r>
        <w:rPr>
          <w:rFonts w:cs="v4.2.0;Times New Roman"/>
        </w:rPr>
        <w:t xml:space="preserve"> shall be the same as the noise spectral density Ioc specified for testing a UE with a single antenna connector.</w:t>
      </w:r>
    </w:p>
    <w:p>
      <w:pPr>
        <w:pStyle w:val="Heading3"/>
        <w:keepNext w:val="false"/>
        <w:keepLines w:val="false"/>
        <w:rPr/>
      </w:pPr>
      <w:r>
        <w:rPr/>
        <w:t>8.1.1</w:t>
        <w:tab/>
        <w:t>Definition of Additive White Gaussian Noise (AWGN) Interferer</w:t>
      </w:r>
    </w:p>
    <w:p>
      <w:pPr>
        <w:pStyle w:val="Normal"/>
        <w:rPr/>
      </w:pPr>
      <w:r>
        <w:rPr/>
        <w:t>See clause D.1.1.</w:t>
      </w:r>
    </w:p>
    <w:p>
      <w:pPr>
        <w:pStyle w:val="Heading3"/>
        <w:rPr/>
      </w:pPr>
      <w:r>
        <w:rPr/>
        <w:t>8.1.2</w:t>
        <w:tab/>
        <w:t>Groups of E-UTRA bands</w:t>
      </w:r>
    </w:p>
    <w:p>
      <w:pPr>
        <w:pStyle w:val="Normal"/>
        <w:rPr/>
      </w:pPr>
      <w:r>
        <w:rPr>
          <w:lang w:eastAsia="zh-CN"/>
        </w:rPr>
        <w:t>The intention with the band grouping below is to increase the readability of the specification and to reduce impact on the specification if new E-UTRA bands are introduced.</w:t>
      </w:r>
    </w:p>
    <w:p>
      <w:pPr>
        <w:pStyle w:val="TH"/>
        <w:rPr/>
      </w:pPr>
      <w:r>
        <w:rPr/>
        <w:t>Table 8.1.2: E-UTRA band groups</w:t>
      </w:r>
    </w:p>
    <w:tbl>
      <w:tblPr>
        <w:tblW w:w="7783" w:type="dxa"/>
        <w:jc w:val="center"/>
        <w:tblInd w:w="0" w:type="dxa"/>
        <w:tblLayout w:type="fixed"/>
        <w:tblCellMar>
          <w:top w:w="0" w:type="dxa"/>
          <w:left w:w="108" w:type="dxa"/>
          <w:bottom w:w="0" w:type="dxa"/>
          <w:right w:w="108" w:type="dxa"/>
        </w:tblCellMar>
      </w:tblPr>
      <w:tblGrid>
        <w:gridCol w:w="1357"/>
        <w:gridCol w:w="1081"/>
        <w:gridCol w:w="2227"/>
        <w:gridCol w:w="1336"/>
        <w:gridCol w:w="1782"/>
      </w:tblGrid>
      <w:tr>
        <w:trPr>
          <w:trHeight w:val="230" w:hRule="atLeast"/>
        </w:trPr>
        <w:tc>
          <w:tcPr>
            <w:tcW w:w="1357" w:type="dxa"/>
            <w:vMerge w:val="restart"/>
            <w:tcBorders>
              <w:top w:val="single" w:sz="4" w:space="0" w:color="000000"/>
              <w:left w:val="single" w:sz="4" w:space="0" w:color="000000"/>
              <w:bottom w:val="single" w:sz="4" w:space="0" w:color="000000"/>
              <w:right w:val="single" w:sz="4" w:space="0" w:color="000000"/>
            </w:tcBorders>
          </w:tcPr>
          <w:p>
            <w:pPr>
              <w:pStyle w:val="TAH"/>
              <w:rPr/>
            </w:pPr>
            <w:r>
              <w:rPr/>
              <w:t>Group</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H"/>
              <w:rPr/>
            </w:pPr>
            <w:r>
              <w:rPr/>
              <w:t>E-UTRA FDD</w:t>
            </w:r>
          </w:p>
        </w:tc>
        <w:tc>
          <w:tcPr>
            <w:tcW w:w="3118" w:type="dxa"/>
            <w:gridSpan w:val="2"/>
            <w:tcBorders>
              <w:top w:val="single" w:sz="4" w:space="0" w:color="000000"/>
              <w:left w:val="single" w:sz="4" w:space="0" w:color="000000"/>
              <w:bottom w:val="single" w:sz="4" w:space="0" w:color="000000"/>
              <w:right w:val="single" w:sz="4" w:space="0" w:color="000000"/>
            </w:tcBorders>
          </w:tcPr>
          <w:p>
            <w:pPr>
              <w:pStyle w:val="TAH"/>
              <w:rPr/>
            </w:pPr>
            <w:r>
              <w:rPr/>
              <w:t>E-UTRA TDD</w:t>
            </w:r>
          </w:p>
        </w:tc>
      </w:tr>
      <w:tr>
        <w:trPr>
          <w:trHeight w:val="230" w:hRule="atLeast"/>
        </w:trPr>
        <w:tc>
          <w:tcPr>
            <w:tcW w:w="135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081" w:type="dxa"/>
            <w:tcBorders>
              <w:top w:val="single" w:sz="4" w:space="0" w:color="000000"/>
              <w:left w:val="single" w:sz="4" w:space="0" w:color="000000"/>
              <w:bottom w:val="single" w:sz="4" w:space="0" w:color="000000"/>
              <w:right w:val="single" w:sz="4" w:space="0" w:color="000000"/>
            </w:tcBorders>
          </w:tcPr>
          <w:p>
            <w:pPr>
              <w:pStyle w:val="TAH"/>
              <w:rPr/>
            </w:pPr>
            <w:r>
              <w:rPr/>
              <w:t>Band group notation</w:t>
            </w:r>
          </w:p>
        </w:tc>
        <w:tc>
          <w:tcPr>
            <w:tcW w:w="2227" w:type="dxa"/>
            <w:tcBorders>
              <w:top w:val="single" w:sz="4" w:space="0" w:color="000000"/>
              <w:left w:val="single" w:sz="4" w:space="0" w:color="000000"/>
              <w:bottom w:val="single" w:sz="4" w:space="0" w:color="000000"/>
              <w:right w:val="single" w:sz="4" w:space="0" w:color="000000"/>
            </w:tcBorders>
            <w:vAlign w:val="center"/>
          </w:tcPr>
          <w:p>
            <w:pPr>
              <w:pStyle w:val="TAH"/>
              <w:rPr/>
            </w:pPr>
            <w:r>
              <w:rPr/>
              <w:t>Operating bands</w:t>
            </w:r>
          </w:p>
        </w:tc>
        <w:tc>
          <w:tcPr>
            <w:tcW w:w="1336" w:type="dxa"/>
            <w:tcBorders>
              <w:top w:val="single" w:sz="4" w:space="0" w:color="000000"/>
              <w:left w:val="single" w:sz="4" w:space="0" w:color="000000"/>
              <w:bottom w:val="single" w:sz="4" w:space="0" w:color="000000"/>
              <w:right w:val="single" w:sz="4" w:space="0" w:color="000000"/>
            </w:tcBorders>
          </w:tcPr>
          <w:p>
            <w:pPr>
              <w:pStyle w:val="TAH"/>
              <w:rPr/>
            </w:pPr>
            <w:r>
              <w:rPr/>
              <w:t>Band group notation</w:t>
            </w:r>
          </w:p>
        </w:tc>
        <w:tc>
          <w:tcPr>
            <w:tcW w:w="1782" w:type="dxa"/>
            <w:tcBorders>
              <w:top w:val="single" w:sz="4" w:space="0" w:color="000000"/>
              <w:left w:val="single" w:sz="4" w:space="0" w:color="000000"/>
              <w:bottom w:val="single" w:sz="4" w:space="0" w:color="000000"/>
              <w:right w:val="single" w:sz="4" w:space="0" w:color="000000"/>
            </w:tcBorders>
            <w:vAlign w:val="center"/>
          </w:tcPr>
          <w:p>
            <w:pPr>
              <w:pStyle w:val="TAH"/>
              <w:rPr/>
            </w:pPr>
            <w:r>
              <w:rPr/>
              <w:t>Operating bands</w:t>
            </w:r>
          </w:p>
        </w:tc>
      </w:tr>
      <w:tr>
        <w:trPr>
          <w:trHeight w:val="637" w:hRule="atLeast"/>
        </w:trPr>
        <w:tc>
          <w:tcPr>
            <w:tcW w:w="1357" w:type="dxa"/>
            <w:tcBorders>
              <w:top w:val="single" w:sz="4" w:space="0" w:color="000000"/>
              <w:left w:val="single" w:sz="4" w:space="0" w:color="000000"/>
              <w:bottom w:val="single" w:sz="4" w:space="0" w:color="000000"/>
              <w:right w:val="single" w:sz="4" w:space="0" w:color="000000"/>
            </w:tcBorders>
          </w:tcPr>
          <w:p>
            <w:pPr>
              <w:pStyle w:val="TAC"/>
              <w:rPr/>
            </w:pPr>
            <w:r>
              <w:rPr/>
              <w:t>A</w:t>
            </w:r>
          </w:p>
        </w:tc>
        <w:tc>
          <w:tcPr>
            <w:tcW w:w="1081" w:type="dxa"/>
            <w:tcBorders>
              <w:top w:val="single" w:sz="4" w:space="0" w:color="000000"/>
              <w:left w:val="single" w:sz="4" w:space="0" w:color="000000"/>
              <w:bottom w:val="single" w:sz="4" w:space="0" w:color="000000"/>
              <w:right w:val="single" w:sz="4" w:space="0" w:color="000000"/>
            </w:tcBorders>
          </w:tcPr>
          <w:p>
            <w:pPr>
              <w:pStyle w:val="TAC"/>
              <w:rPr/>
            </w:pPr>
            <w:r>
              <w:rPr/>
              <w:t>FDD_A</w:t>
            </w:r>
          </w:p>
        </w:tc>
        <w:tc>
          <w:tcPr>
            <w:tcW w:w="2227" w:type="dxa"/>
            <w:tcBorders>
              <w:top w:val="single" w:sz="4" w:space="0" w:color="000000"/>
              <w:left w:val="single" w:sz="4" w:space="0" w:color="000000"/>
              <w:bottom w:val="single" w:sz="4" w:space="0" w:color="000000"/>
              <w:right w:val="single" w:sz="4" w:space="0" w:color="000000"/>
            </w:tcBorders>
            <w:vAlign w:val="center"/>
          </w:tcPr>
          <w:p>
            <w:pPr>
              <w:pStyle w:val="TAC"/>
              <w:rPr/>
            </w:pPr>
            <w:r>
              <w:rPr/>
              <w:t>1, 4, 6, 10, 11, 18, 19, 21, 23, 24, 32</w:t>
            </w:r>
            <w:r>
              <w:rPr>
                <w:vertAlign w:val="superscript"/>
              </w:rPr>
              <w:t xml:space="preserve"> Note 4</w:t>
            </w:r>
            <w:r>
              <w:rPr>
                <w:rFonts w:cs="Arial"/>
              </w:rPr>
              <w:t>, 70</w:t>
            </w:r>
            <w:r>
              <w:rPr>
                <w:rFonts w:cs="Arial"/>
                <w:vertAlign w:val="superscript"/>
              </w:rPr>
              <w:t>Note 8</w:t>
            </w:r>
          </w:p>
        </w:tc>
        <w:tc>
          <w:tcPr>
            <w:tcW w:w="1336" w:type="dxa"/>
            <w:tcBorders>
              <w:top w:val="single" w:sz="4" w:space="0" w:color="000000"/>
              <w:left w:val="single" w:sz="4" w:space="0" w:color="000000"/>
              <w:bottom w:val="single" w:sz="4" w:space="0" w:color="000000"/>
              <w:right w:val="single" w:sz="4" w:space="0" w:color="000000"/>
            </w:tcBorders>
          </w:tcPr>
          <w:p>
            <w:pPr>
              <w:pStyle w:val="TAC"/>
              <w:rPr/>
            </w:pPr>
            <w:r>
              <w:rPr/>
              <w:t>TDD_A</w:t>
            </w:r>
          </w:p>
        </w:tc>
        <w:tc>
          <w:tcPr>
            <w:tcW w:w="1782" w:type="dxa"/>
            <w:tcBorders>
              <w:top w:val="single" w:sz="4" w:space="0" w:color="000000"/>
              <w:left w:val="single" w:sz="4" w:space="0" w:color="000000"/>
              <w:bottom w:val="single" w:sz="4" w:space="0" w:color="000000"/>
              <w:right w:val="single" w:sz="4" w:space="0" w:color="000000"/>
            </w:tcBorders>
            <w:vAlign w:val="center"/>
          </w:tcPr>
          <w:p>
            <w:pPr>
              <w:pStyle w:val="TAC"/>
              <w:rPr/>
            </w:pPr>
            <w:r>
              <w:rPr/>
              <w:t>33, 34, 35, 36, 37, 38, 39, 40, 45</w:t>
            </w:r>
          </w:p>
        </w:tc>
      </w:tr>
      <w:tr>
        <w:trPr>
          <w:trHeight w:val="208" w:hRule="atLeast"/>
        </w:trPr>
        <w:tc>
          <w:tcPr>
            <w:tcW w:w="1357" w:type="dxa"/>
            <w:vMerge w:val="restart"/>
            <w:tcBorders>
              <w:top w:val="single" w:sz="4" w:space="0" w:color="000000"/>
              <w:left w:val="single" w:sz="4" w:space="0" w:color="000000"/>
              <w:right w:val="single" w:sz="4" w:space="0" w:color="000000"/>
            </w:tcBorders>
          </w:tcPr>
          <w:p>
            <w:pPr>
              <w:pStyle w:val="TAC"/>
              <w:rPr/>
            </w:pPr>
            <w:r>
              <w:rPr/>
              <w:t>B</w:t>
            </w:r>
          </w:p>
        </w:tc>
        <w:tc>
          <w:tcPr>
            <w:tcW w:w="1081" w:type="dxa"/>
            <w:tcBorders>
              <w:top w:val="single" w:sz="4" w:space="0" w:color="000000"/>
              <w:left w:val="single" w:sz="4" w:space="0" w:color="000000"/>
              <w:bottom w:val="single" w:sz="4" w:space="0" w:color="000000"/>
              <w:right w:val="single" w:sz="4" w:space="0" w:color="000000"/>
            </w:tcBorders>
          </w:tcPr>
          <w:p>
            <w:pPr>
              <w:pStyle w:val="TAC"/>
              <w:rPr/>
            </w:pPr>
            <w:r>
              <w:rPr/>
              <w:t>FDD_B1</w:t>
            </w:r>
          </w:p>
        </w:tc>
        <w:tc>
          <w:tcPr>
            <w:tcW w:w="2227"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65, </w:t>
            </w:r>
            <w:r>
              <w:rPr>
                <w:color w:val="000000"/>
              </w:rPr>
              <w:t>66</w:t>
            </w:r>
            <w:r>
              <w:rPr>
                <w:color w:val="000000"/>
                <w:vertAlign w:val="superscript"/>
              </w:rPr>
              <w:t xml:space="preserve"> Note 5</w:t>
            </w:r>
          </w:p>
        </w:tc>
        <w:tc>
          <w:tcPr>
            <w:tcW w:w="1336" w:type="dxa"/>
            <w:vMerge w:val="restart"/>
            <w:tcBorders>
              <w:top w:val="single" w:sz="4" w:space="0" w:color="000000"/>
              <w:left w:val="single" w:sz="4" w:space="0" w:color="000000"/>
              <w:right w:val="single" w:sz="4" w:space="0" w:color="000000"/>
            </w:tcBorders>
          </w:tcPr>
          <w:p>
            <w:pPr>
              <w:pStyle w:val="TAC"/>
              <w:rPr/>
            </w:pPr>
            <w:r>
              <w:rPr/>
              <w:t>TDD_B</w:t>
            </w:r>
          </w:p>
        </w:tc>
        <w:tc>
          <w:tcPr>
            <w:tcW w:w="1782" w:type="dxa"/>
            <w:vMerge w:val="restart"/>
            <w:tcBorders>
              <w:top w:val="single" w:sz="4" w:space="0" w:color="000000"/>
              <w:left w:val="single" w:sz="4" w:space="0" w:color="000000"/>
              <w:right w:val="single" w:sz="4" w:space="0" w:color="000000"/>
            </w:tcBorders>
          </w:tcPr>
          <w:p>
            <w:pPr>
              <w:pStyle w:val="TAC"/>
              <w:rPr/>
            </w:pPr>
            <w:r>
              <w:rPr/>
              <w:t>-</w:t>
            </w:r>
          </w:p>
        </w:tc>
      </w:tr>
      <w:tr>
        <w:trPr>
          <w:trHeight w:val="208" w:hRule="atLeast"/>
        </w:trPr>
        <w:tc>
          <w:tcPr>
            <w:tcW w:w="1357" w:type="dxa"/>
            <w:vMerge w:val="continue"/>
            <w:tcBorders>
              <w:top w:val="single" w:sz="4" w:space="0" w:color="000000"/>
              <w:left w:val="single" w:sz="4" w:space="0" w:color="000000"/>
              <w:right w:val="single" w:sz="4" w:space="0" w:color="000000"/>
            </w:tcBorders>
          </w:tcPr>
          <w:p>
            <w:pPr>
              <w:pStyle w:val="TAC"/>
              <w:snapToGrid w:val="false"/>
              <w:rPr/>
            </w:pPr>
            <w:r>
              <w:rPr/>
            </w:r>
          </w:p>
        </w:tc>
        <w:tc>
          <w:tcPr>
            <w:tcW w:w="1081"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FDD_B2</w:t>
            </w:r>
          </w:p>
        </w:tc>
        <w:tc>
          <w:tcPr>
            <w:tcW w:w="2227"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 xml:space="preserve">74 </w:t>
            </w:r>
            <w:r>
              <w:rPr>
                <w:vertAlign w:val="superscript"/>
                <w:lang w:eastAsia="ja-JP"/>
              </w:rPr>
              <w:t>Note 9</w:t>
            </w:r>
          </w:p>
        </w:tc>
        <w:tc>
          <w:tcPr>
            <w:tcW w:w="1336" w:type="dxa"/>
            <w:vMerge w:val="continue"/>
            <w:tcBorders>
              <w:top w:val="single" w:sz="4" w:space="0" w:color="000000"/>
              <w:left w:val="single" w:sz="4" w:space="0" w:color="000000"/>
              <w:right w:val="single" w:sz="4" w:space="0" w:color="000000"/>
            </w:tcBorders>
          </w:tcPr>
          <w:p>
            <w:pPr>
              <w:pStyle w:val="TAC"/>
              <w:snapToGrid w:val="false"/>
              <w:rPr>
                <w:lang w:eastAsia="ja-JP"/>
              </w:rPr>
            </w:pPr>
            <w:r>
              <w:rPr>
                <w:lang w:eastAsia="ja-JP"/>
              </w:rPr>
            </w:r>
          </w:p>
        </w:tc>
        <w:tc>
          <w:tcPr>
            <w:tcW w:w="1782" w:type="dxa"/>
            <w:vMerge w:val="continue"/>
            <w:tcBorders>
              <w:top w:val="single" w:sz="4" w:space="0" w:color="000000"/>
              <w:left w:val="single" w:sz="4" w:space="0" w:color="000000"/>
              <w:right w:val="single" w:sz="4" w:space="0" w:color="000000"/>
            </w:tcBorders>
          </w:tcPr>
          <w:p>
            <w:pPr>
              <w:pStyle w:val="TAC"/>
              <w:snapToGrid w:val="false"/>
              <w:rPr/>
            </w:pPr>
            <w:r>
              <w:rPr/>
            </w:r>
          </w:p>
        </w:tc>
      </w:tr>
      <w:tr>
        <w:trPr>
          <w:trHeight w:val="208" w:hRule="atLeast"/>
        </w:trPr>
        <w:tc>
          <w:tcPr>
            <w:tcW w:w="1357"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081" w:type="dxa"/>
            <w:tcBorders>
              <w:top w:val="single" w:sz="4" w:space="0" w:color="000000"/>
              <w:left w:val="single" w:sz="4" w:space="0" w:color="000000"/>
              <w:bottom w:val="single" w:sz="4" w:space="0" w:color="000000"/>
              <w:right w:val="single" w:sz="4" w:space="0" w:color="000000"/>
            </w:tcBorders>
          </w:tcPr>
          <w:p>
            <w:pPr>
              <w:pStyle w:val="TAC"/>
              <w:rPr/>
            </w:pPr>
            <w:r>
              <w:rPr/>
              <w:t>FDD_C</w:t>
            </w:r>
          </w:p>
        </w:tc>
        <w:tc>
          <w:tcPr>
            <w:tcW w:w="2227" w:type="dxa"/>
            <w:tcBorders>
              <w:top w:val="single" w:sz="4" w:space="0" w:color="000000"/>
              <w:left w:val="single" w:sz="4" w:space="0" w:color="000000"/>
              <w:bottom w:val="single" w:sz="4" w:space="0" w:color="000000"/>
              <w:right w:val="single" w:sz="4" w:space="0" w:color="000000"/>
            </w:tcBorders>
            <w:vAlign w:val="center"/>
          </w:tcPr>
          <w:p>
            <w:pPr>
              <w:pStyle w:val="TAC"/>
              <w:rPr/>
            </w:pPr>
            <w:r>
              <w:rPr/>
              <w:t>9, 30</w:t>
            </w:r>
          </w:p>
        </w:tc>
        <w:tc>
          <w:tcPr>
            <w:tcW w:w="1336" w:type="dxa"/>
            <w:tcBorders>
              <w:top w:val="single" w:sz="4" w:space="0" w:color="000000"/>
              <w:left w:val="single" w:sz="4" w:space="0" w:color="000000"/>
              <w:bottom w:val="single" w:sz="4" w:space="0" w:color="000000"/>
              <w:right w:val="single" w:sz="4" w:space="0" w:color="000000"/>
            </w:tcBorders>
          </w:tcPr>
          <w:p>
            <w:pPr>
              <w:pStyle w:val="TAC"/>
              <w:rPr/>
            </w:pPr>
            <w:r>
              <w:rPr/>
              <w:t>TDD_C</w:t>
            </w:r>
          </w:p>
        </w:tc>
        <w:tc>
          <w:tcPr>
            <w:tcW w:w="1782" w:type="dxa"/>
            <w:tcBorders>
              <w:top w:val="single" w:sz="4" w:space="0" w:color="000000"/>
              <w:left w:val="single" w:sz="4" w:space="0" w:color="000000"/>
              <w:bottom w:val="single" w:sz="4" w:space="0" w:color="000000"/>
              <w:right w:val="single" w:sz="4" w:space="0" w:color="000000"/>
            </w:tcBorders>
            <w:vAlign w:val="center"/>
          </w:tcPr>
          <w:p>
            <w:pPr>
              <w:pStyle w:val="TAC"/>
              <w:rPr/>
            </w:pPr>
            <w:r>
              <w:rPr/>
              <w:t>42, 43</w:t>
            </w:r>
          </w:p>
        </w:tc>
      </w:tr>
      <w:tr>
        <w:trPr>
          <w:trHeight w:val="194" w:hRule="atLeast"/>
        </w:trPr>
        <w:tc>
          <w:tcPr>
            <w:tcW w:w="1357" w:type="dxa"/>
            <w:tcBorders>
              <w:top w:val="single" w:sz="4" w:space="0" w:color="000000"/>
              <w:left w:val="single" w:sz="4" w:space="0" w:color="000000"/>
              <w:bottom w:val="single" w:sz="4" w:space="0" w:color="000000"/>
              <w:right w:val="single" w:sz="4" w:space="0" w:color="000000"/>
            </w:tcBorders>
          </w:tcPr>
          <w:p>
            <w:pPr>
              <w:pStyle w:val="TAC"/>
              <w:rPr/>
            </w:pPr>
            <w:r>
              <w:rPr/>
              <w:t>D</w:t>
            </w:r>
          </w:p>
        </w:tc>
        <w:tc>
          <w:tcPr>
            <w:tcW w:w="1081" w:type="dxa"/>
            <w:tcBorders>
              <w:top w:val="single" w:sz="4" w:space="0" w:color="000000"/>
              <w:left w:val="single" w:sz="4" w:space="0" w:color="000000"/>
              <w:bottom w:val="single" w:sz="4" w:space="0" w:color="000000"/>
              <w:right w:val="single" w:sz="4" w:space="0" w:color="000000"/>
            </w:tcBorders>
          </w:tcPr>
          <w:p>
            <w:pPr>
              <w:pStyle w:val="TAC"/>
              <w:rPr/>
            </w:pPr>
            <w:r>
              <w:rPr/>
              <w:t>FDD_D</w:t>
            </w:r>
          </w:p>
        </w:tc>
        <w:tc>
          <w:tcPr>
            <w:tcW w:w="2227" w:type="dxa"/>
            <w:tcBorders>
              <w:top w:val="single" w:sz="4" w:space="0" w:color="000000"/>
              <w:left w:val="single" w:sz="4" w:space="0" w:color="000000"/>
              <w:bottom w:val="single" w:sz="4" w:space="0" w:color="000000"/>
              <w:right w:val="single" w:sz="4" w:space="0" w:color="000000"/>
            </w:tcBorders>
            <w:vAlign w:val="center"/>
          </w:tcPr>
          <w:p>
            <w:pPr>
              <w:pStyle w:val="TAC"/>
              <w:rPr/>
            </w:pPr>
            <w:r>
              <w:rPr/>
              <w:t>28, 68</w:t>
            </w:r>
          </w:p>
        </w:tc>
        <w:tc>
          <w:tcPr>
            <w:tcW w:w="1336" w:type="dxa"/>
            <w:tcBorders>
              <w:top w:val="single" w:sz="4" w:space="0" w:color="000000"/>
              <w:left w:val="single" w:sz="4" w:space="0" w:color="000000"/>
              <w:bottom w:val="single" w:sz="4" w:space="0" w:color="000000"/>
              <w:right w:val="single" w:sz="4" w:space="0" w:color="000000"/>
            </w:tcBorders>
          </w:tcPr>
          <w:p>
            <w:pPr>
              <w:pStyle w:val="TAC"/>
              <w:rPr/>
            </w:pPr>
            <w:r>
              <w:rPr/>
              <w:t>TDD_D</w:t>
            </w:r>
          </w:p>
        </w:tc>
        <w:tc>
          <w:tcPr>
            <w:tcW w:w="1782"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r>
      <w:tr>
        <w:trPr>
          <w:trHeight w:val="208" w:hRule="atLeast"/>
        </w:trPr>
        <w:tc>
          <w:tcPr>
            <w:tcW w:w="1357" w:type="dxa"/>
            <w:tcBorders>
              <w:top w:val="single" w:sz="4" w:space="0" w:color="000000"/>
              <w:left w:val="single" w:sz="4" w:space="0" w:color="000000"/>
              <w:bottom w:val="single" w:sz="4" w:space="0" w:color="000000"/>
              <w:right w:val="single" w:sz="4" w:space="0" w:color="000000"/>
            </w:tcBorders>
          </w:tcPr>
          <w:p>
            <w:pPr>
              <w:pStyle w:val="TAC"/>
              <w:rPr/>
            </w:pPr>
            <w:r>
              <w:rPr/>
              <w:t>E</w:t>
            </w:r>
          </w:p>
        </w:tc>
        <w:tc>
          <w:tcPr>
            <w:tcW w:w="1081" w:type="dxa"/>
            <w:tcBorders>
              <w:top w:val="single" w:sz="4" w:space="0" w:color="000000"/>
              <w:left w:val="single" w:sz="4" w:space="0" w:color="000000"/>
              <w:bottom w:val="single" w:sz="4" w:space="0" w:color="000000"/>
              <w:right w:val="single" w:sz="4" w:space="0" w:color="000000"/>
            </w:tcBorders>
          </w:tcPr>
          <w:p>
            <w:pPr>
              <w:pStyle w:val="TAC"/>
              <w:rPr/>
            </w:pPr>
            <w:r>
              <w:rPr/>
              <w:t>FDD_E</w:t>
            </w:r>
          </w:p>
        </w:tc>
        <w:tc>
          <w:tcPr>
            <w:tcW w:w="2227" w:type="dxa"/>
            <w:tcBorders>
              <w:top w:val="single" w:sz="4" w:space="0" w:color="000000"/>
              <w:left w:val="single" w:sz="4" w:space="0" w:color="000000"/>
              <w:bottom w:val="single" w:sz="4" w:space="0" w:color="000000"/>
              <w:right w:val="single" w:sz="4" w:space="0" w:color="000000"/>
            </w:tcBorders>
            <w:vAlign w:val="center"/>
          </w:tcPr>
          <w:p>
            <w:pPr>
              <w:pStyle w:val="TAC"/>
              <w:rPr/>
            </w:pPr>
            <w:r>
              <w:rPr/>
              <w:t>2, 5, 7, 27</w:t>
            </w:r>
          </w:p>
        </w:tc>
        <w:tc>
          <w:tcPr>
            <w:tcW w:w="1336" w:type="dxa"/>
            <w:tcBorders>
              <w:top w:val="single" w:sz="4" w:space="0" w:color="000000"/>
              <w:left w:val="single" w:sz="4" w:space="0" w:color="000000"/>
              <w:bottom w:val="single" w:sz="4" w:space="0" w:color="000000"/>
              <w:right w:val="single" w:sz="4" w:space="0" w:color="000000"/>
            </w:tcBorders>
          </w:tcPr>
          <w:p>
            <w:pPr>
              <w:pStyle w:val="TAC"/>
              <w:rPr/>
            </w:pPr>
            <w:r>
              <w:rPr/>
              <w:t>TDD_E</w:t>
            </w:r>
          </w:p>
        </w:tc>
        <w:tc>
          <w:tcPr>
            <w:tcW w:w="1782" w:type="dxa"/>
            <w:tcBorders>
              <w:top w:val="single" w:sz="4" w:space="0" w:color="000000"/>
              <w:left w:val="single" w:sz="4" w:space="0" w:color="000000"/>
              <w:bottom w:val="single" w:sz="4" w:space="0" w:color="000000"/>
              <w:right w:val="single" w:sz="4" w:space="0" w:color="000000"/>
            </w:tcBorders>
            <w:vAlign w:val="center"/>
          </w:tcPr>
          <w:p>
            <w:pPr>
              <w:pStyle w:val="TAC"/>
              <w:rPr/>
            </w:pPr>
            <w:r>
              <w:rPr/>
              <w:t>41, 44</w:t>
            </w:r>
          </w:p>
        </w:tc>
      </w:tr>
      <w:tr>
        <w:trPr>
          <w:trHeight w:val="208" w:hRule="atLeast"/>
        </w:trPr>
        <w:tc>
          <w:tcPr>
            <w:tcW w:w="1357" w:type="dxa"/>
            <w:tcBorders>
              <w:top w:val="single" w:sz="4" w:space="0" w:color="000000"/>
              <w:left w:val="single" w:sz="4" w:space="0" w:color="000000"/>
              <w:bottom w:val="single" w:sz="4" w:space="0" w:color="000000"/>
              <w:right w:val="single" w:sz="4" w:space="0" w:color="000000"/>
            </w:tcBorders>
          </w:tcPr>
          <w:p>
            <w:pPr>
              <w:pStyle w:val="TAC"/>
              <w:rPr/>
            </w:pPr>
            <w:r>
              <w:rPr/>
              <w:t>F</w:t>
            </w:r>
          </w:p>
        </w:tc>
        <w:tc>
          <w:tcPr>
            <w:tcW w:w="1081" w:type="dxa"/>
            <w:tcBorders>
              <w:top w:val="single" w:sz="4" w:space="0" w:color="000000"/>
              <w:left w:val="single" w:sz="4" w:space="0" w:color="000000"/>
              <w:bottom w:val="single" w:sz="4" w:space="0" w:color="000000"/>
              <w:right w:val="single" w:sz="4" w:space="0" w:color="000000"/>
            </w:tcBorders>
          </w:tcPr>
          <w:p>
            <w:pPr>
              <w:pStyle w:val="TAC"/>
              <w:rPr/>
            </w:pPr>
            <w:r>
              <w:rPr/>
              <w:t>FDD_F</w:t>
            </w:r>
          </w:p>
        </w:tc>
        <w:tc>
          <w:tcPr>
            <w:tcW w:w="2227" w:type="dxa"/>
            <w:tcBorders>
              <w:top w:val="single" w:sz="4" w:space="0" w:color="000000"/>
              <w:left w:val="single" w:sz="4" w:space="0" w:color="000000"/>
              <w:bottom w:val="single" w:sz="4" w:space="0" w:color="000000"/>
              <w:right w:val="single" w:sz="4" w:space="0" w:color="000000"/>
            </w:tcBorders>
            <w:vAlign w:val="center"/>
          </w:tcPr>
          <w:p>
            <w:pPr>
              <w:pStyle w:val="TAC"/>
              <w:rPr/>
            </w:pPr>
            <w:r>
              <w:rPr/>
              <w:t>26</w:t>
            </w:r>
            <w:r>
              <w:rPr>
                <w:vertAlign w:val="superscript"/>
              </w:rPr>
              <w:t xml:space="preserve"> Note 3</w:t>
            </w:r>
          </w:p>
        </w:tc>
        <w:tc>
          <w:tcPr>
            <w:tcW w:w="1336" w:type="dxa"/>
            <w:tcBorders>
              <w:top w:val="single" w:sz="4" w:space="0" w:color="000000"/>
              <w:left w:val="single" w:sz="4" w:space="0" w:color="000000"/>
              <w:bottom w:val="single" w:sz="4" w:space="0" w:color="000000"/>
              <w:right w:val="single" w:sz="4" w:space="0" w:color="000000"/>
            </w:tcBorders>
          </w:tcPr>
          <w:p>
            <w:pPr>
              <w:pStyle w:val="TAC"/>
              <w:rPr/>
            </w:pPr>
            <w:r>
              <w:rPr/>
              <w:t>TDD_F</w:t>
            </w:r>
          </w:p>
        </w:tc>
        <w:tc>
          <w:tcPr>
            <w:tcW w:w="1782"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trHeight w:val="430" w:hRule="atLeast"/>
        </w:trPr>
        <w:tc>
          <w:tcPr>
            <w:tcW w:w="1357" w:type="dxa"/>
            <w:tcBorders>
              <w:top w:val="single" w:sz="4" w:space="0" w:color="000000"/>
              <w:left w:val="single" w:sz="4" w:space="0" w:color="000000"/>
              <w:bottom w:val="single" w:sz="4" w:space="0" w:color="000000"/>
              <w:right w:val="single" w:sz="4" w:space="0" w:color="000000"/>
            </w:tcBorders>
          </w:tcPr>
          <w:p>
            <w:pPr>
              <w:pStyle w:val="TAC"/>
              <w:rPr/>
            </w:pPr>
            <w:r>
              <w:rPr/>
              <w:t>G</w:t>
            </w:r>
          </w:p>
        </w:tc>
        <w:tc>
          <w:tcPr>
            <w:tcW w:w="1081" w:type="dxa"/>
            <w:tcBorders>
              <w:top w:val="single" w:sz="4" w:space="0" w:color="000000"/>
              <w:left w:val="single" w:sz="4" w:space="0" w:color="000000"/>
              <w:bottom w:val="single" w:sz="4" w:space="0" w:color="000000"/>
              <w:right w:val="single" w:sz="4" w:space="0" w:color="000000"/>
            </w:tcBorders>
          </w:tcPr>
          <w:p>
            <w:pPr>
              <w:pStyle w:val="TAC"/>
              <w:rPr/>
            </w:pPr>
            <w:r>
              <w:rPr/>
              <w:t>FDD_G</w:t>
            </w:r>
          </w:p>
        </w:tc>
        <w:tc>
          <w:tcPr>
            <w:tcW w:w="2227" w:type="dxa"/>
            <w:tcBorders>
              <w:top w:val="single" w:sz="4" w:space="0" w:color="000000"/>
              <w:left w:val="single" w:sz="4" w:space="0" w:color="000000"/>
              <w:bottom w:val="single" w:sz="4" w:space="0" w:color="000000"/>
              <w:right w:val="single" w:sz="4" w:space="0" w:color="000000"/>
            </w:tcBorders>
            <w:vAlign w:val="center"/>
          </w:tcPr>
          <w:p>
            <w:pPr>
              <w:pStyle w:val="TAC"/>
              <w:rPr/>
            </w:pPr>
            <w:r>
              <w:rPr/>
              <w:t>3, 8, 12, 13, 14, 17, 20, 22, 29</w:t>
            </w:r>
            <w:r>
              <w:rPr>
                <w:vertAlign w:val="superscript"/>
              </w:rPr>
              <w:t xml:space="preserve"> Note 2</w:t>
            </w:r>
            <w:r>
              <w:rPr/>
              <w:t>, 71</w:t>
            </w:r>
          </w:p>
        </w:tc>
        <w:tc>
          <w:tcPr>
            <w:tcW w:w="1336" w:type="dxa"/>
            <w:tcBorders>
              <w:top w:val="single" w:sz="4" w:space="0" w:color="000000"/>
              <w:left w:val="single" w:sz="4" w:space="0" w:color="000000"/>
              <w:bottom w:val="single" w:sz="4" w:space="0" w:color="000000"/>
              <w:right w:val="single" w:sz="4" w:space="0" w:color="000000"/>
            </w:tcBorders>
          </w:tcPr>
          <w:p>
            <w:pPr>
              <w:pStyle w:val="TAC"/>
              <w:rPr/>
            </w:pPr>
            <w:r>
              <w:rPr/>
              <w:t>TDD_G</w:t>
            </w:r>
          </w:p>
        </w:tc>
        <w:tc>
          <w:tcPr>
            <w:tcW w:w="1782"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trHeight w:val="208" w:hRule="atLeast"/>
        </w:trPr>
        <w:tc>
          <w:tcPr>
            <w:tcW w:w="1357" w:type="dxa"/>
            <w:tcBorders>
              <w:top w:val="single" w:sz="4" w:space="0" w:color="000000"/>
              <w:left w:val="single" w:sz="4" w:space="0" w:color="000000"/>
              <w:bottom w:val="single" w:sz="4" w:space="0" w:color="000000"/>
              <w:right w:val="single" w:sz="4" w:space="0" w:color="000000"/>
            </w:tcBorders>
          </w:tcPr>
          <w:p>
            <w:pPr>
              <w:pStyle w:val="TAC"/>
              <w:rPr/>
            </w:pPr>
            <w:r>
              <w:rPr/>
              <w:t>H</w:t>
            </w:r>
          </w:p>
        </w:tc>
        <w:tc>
          <w:tcPr>
            <w:tcW w:w="1081" w:type="dxa"/>
            <w:tcBorders>
              <w:top w:val="single" w:sz="4" w:space="0" w:color="000000"/>
              <w:left w:val="single" w:sz="4" w:space="0" w:color="000000"/>
              <w:bottom w:val="single" w:sz="4" w:space="0" w:color="000000"/>
              <w:right w:val="single" w:sz="4" w:space="0" w:color="000000"/>
            </w:tcBorders>
          </w:tcPr>
          <w:p>
            <w:pPr>
              <w:pStyle w:val="TAC"/>
              <w:rPr/>
            </w:pPr>
            <w:r>
              <w:rPr/>
              <w:t>FDD_H</w:t>
            </w:r>
          </w:p>
        </w:tc>
        <w:tc>
          <w:tcPr>
            <w:tcW w:w="2227" w:type="dxa"/>
            <w:tcBorders>
              <w:top w:val="single" w:sz="4" w:space="0" w:color="000000"/>
              <w:left w:val="single" w:sz="4" w:space="0" w:color="000000"/>
              <w:bottom w:val="single" w:sz="4" w:space="0" w:color="000000"/>
              <w:right w:val="single" w:sz="4" w:space="0" w:color="000000"/>
            </w:tcBorders>
            <w:vAlign w:val="center"/>
          </w:tcPr>
          <w:p>
            <w:pPr>
              <w:pStyle w:val="TAC"/>
              <w:rPr/>
            </w:pPr>
            <w:r>
              <w:rPr/>
              <w:t>25</w:t>
            </w:r>
          </w:p>
        </w:tc>
        <w:tc>
          <w:tcPr>
            <w:tcW w:w="1336" w:type="dxa"/>
            <w:tcBorders>
              <w:top w:val="single" w:sz="4" w:space="0" w:color="000000"/>
              <w:left w:val="single" w:sz="4" w:space="0" w:color="000000"/>
              <w:bottom w:val="single" w:sz="4" w:space="0" w:color="000000"/>
              <w:right w:val="single" w:sz="4" w:space="0" w:color="000000"/>
            </w:tcBorders>
          </w:tcPr>
          <w:p>
            <w:pPr>
              <w:pStyle w:val="TAC"/>
              <w:rPr/>
            </w:pPr>
            <w:r>
              <w:rPr/>
              <w:t>TDD_H</w:t>
            </w:r>
          </w:p>
        </w:tc>
        <w:tc>
          <w:tcPr>
            <w:tcW w:w="1782"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trHeight w:val="208" w:hRule="atLeast"/>
        </w:trPr>
        <w:tc>
          <w:tcPr>
            <w:tcW w:w="1357" w:type="dxa"/>
            <w:tcBorders>
              <w:top w:val="single" w:sz="4" w:space="0" w:color="000000"/>
              <w:left w:val="single" w:sz="4" w:space="0" w:color="000000"/>
              <w:bottom w:val="single" w:sz="4" w:space="0" w:color="000000"/>
              <w:right w:val="single" w:sz="4" w:space="0" w:color="000000"/>
            </w:tcBorders>
          </w:tcPr>
          <w:p>
            <w:pPr>
              <w:pStyle w:val="TAC"/>
              <w:rPr/>
            </w:pPr>
            <w:r>
              <w:rPr/>
              <w:t>I</w:t>
            </w:r>
          </w:p>
        </w:tc>
        <w:tc>
          <w:tcPr>
            <w:tcW w:w="1081" w:type="dxa"/>
            <w:tcBorders>
              <w:top w:val="single" w:sz="4" w:space="0" w:color="000000"/>
              <w:left w:val="single" w:sz="4" w:space="0" w:color="000000"/>
              <w:bottom w:val="single" w:sz="4" w:space="0" w:color="000000"/>
              <w:right w:val="single" w:sz="4" w:space="0" w:color="000000"/>
            </w:tcBorders>
          </w:tcPr>
          <w:p>
            <w:pPr>
              <w:pStyle w:val="TAC"/>
              <w:rPr/>
            </w:pPr>
            <w:r>
              <w:rPr/>
              <w:t>FDD_I</w:t>
            </w:r>
          </w:p>
        </w:tc>
        <w:tc>
          <w:tcPr>
            <w:tcW w:w="2227"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1336" w:type="dxa"/>
            <w:tcBorders>
              <w:top w:val="single" w:sz="4" w:space="0" w:color="000000"/>
              <w:left w:val="single" w:sz="4" w:space="0" w:color="000000"/>
              <w:bottom w:val="single" w:sz="4" w:space="0" w:color="000000"/>
              <w:right w:val="single" w:sz="4" w:space="0" w:color="000000"/>
            </w:tcBorders>
          </w:tcPr>
          <w:p>
            <w:pPr>
              <w:pStyle w:val="TAC"/>
              <w:rPr/>
            </w:pPr>
            <w:r>
              <w:rPr/>
              <w:t>TDD_I</w:t>
            </w:r>
          </w:p>
        </w:tc>
        <w:tc>
          <w:tcPr>
            <w:tcW w:w="1782"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trHeight w:val="208" w:hRule="atLeast"/>
        </w:trPr>
        <w:tc>
          <w:tcPr>
            <w:tcW w:w="1357" w:type="dxa"/>
            <w:tcBorders>
              <w:top w:val="single" w:sz="4" w:space="0" w:color="000000"/>
              <w:left w:val="single" w:sz="4" w:space="0" w:color="000000"/>
              <w:bottom w:val="single" w:sz="4" w:space="0" w:color="000000"/>
              <w:right w:val="single" w:sz="4" w:space="0" w:color="000000"/>
            </w:tcBorders>
          </w:tcPr>
          <w:p>
            <w:pPr>
              <w:pStyle w:val="TAC"/>
              <w:rPr/>
            </w:pPr>
            <w:r>
              <w:rPr/>
              <w:t>J</w:t>
            </w:r>
          </w:p>
        </w:tc>
        <w:tc>
          <w:tcPr>
            <w:tcW w:w="1081" w:type="dxa"/>
            <w:tcBorders>
              <w:top w:val="single" w:sz="4" w:space="0" w:color="000000"/>
              <w:left w:val="single" w:sz="4" w:space="0" w:color="000000"/>
              <w:bottom w:val="single" w:sz="4" w:space="0" w:color="000000"/>
              <w:right w:val="single" w:sz="4" w:space="0" w:color="000000"/>
            </w:tcBorders>
          </w:tcPr>
          <w:p>
            <w:pPr>
              <w:pStyle w:val="TAC"/>
              <w:rPr/>
            </w:pPr>
            <w:r>
              <w:rPr/>
              <w:t>FDD_J</w:t>
            </w:r>
          </w:p>
        </w:tc>
        <w:tc>
          <w:tcPr>
            <w:tcW w:w="2227"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1336" w:type="dxa"/>
            <w:tcBorders>
              <w:top w:val="single" w:sz="4" w:space="0" w:color="000000"/>
              <w:left w:val="single" w:sz="4" w:space="0" w:color="000000"/>
              <w:bottom w:val="single" w:sz="4" w:space="0" w:color="000000"/>
              <w:right w:val="single" w:sz="4" w:space="0" w:color="000000"/>
            </w:tcBorders>
          </w:tcPr>
          <w:p>
            <w:pPr>
              <w:pStyle w:val="TAC"/>
              <w:rPr/>
            </w:pPr>
            <w:r>
              <w:rPr/>
              <w:t>TDD_J</w:t>
            </w:r>
          </w:p>
        </w:tc>
        <w:tc>
          <w:tcPr>
            <w:tcW w:w="1782"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trHeight w:val="208" w:hRule="atLeast"/>
        </w:trPr>
        <w:tc>
          <w:tcPr>
            <w:tcW w:w="1357" w:type="dxa"/>
            <w:tcBorders>
              <w:top w:val="single" w:sz="4" w:space="0" w:color="000000"/>
              <w:left w:val="single" w:sz="4" w:space="0" w:color="000000"/>
              <w:bottom w:val="single" w:sz="4" w:space="0" w:color="000000"/>
              <w:right w:val="single" w:sz="4" w:space="0" w:color="000000"/>
            </w:tcBorders>
          </w:tcPr>
          <w:p>
            <w:pPr>
              <w:pStyle w:val="TAC"/>
              <w:rPr/>
            </w:pPr>
            <w:r>
              <w:rPr/>
              <w:t>K</w:t>
            </w:r>
          </w:p>
        </w:tc>
        <w:tc>
          <w:tcPr>
            <w:tcW w:w="1081" w:type="dxa"/>
            <w:tcBorders>
              <w:top w:val="single" w:sz="4" w:space="0" w:color="000000"/>
              <w:left w:val="single" w:sz="4" w:space="0" w:color="000000"/>
              <w:bottom w:val="single" w:sz="4" w:space="0" w:color="000000"/>
              <w:right w:val="single" w:sz="4" w:space="0" w:color="000000"/>
            </w:tcBorders>
          </w:tcPr>
          <w:p>
            <w:pPr>
              <w:pStyle w:val="TAC"/>
              <w:rPr/>
            </w:pPr>
            <w:r>
              <w:rPr/>
              <w:t>FDD_K</w:t>
            </w:r>
          </w:p>
        </w:tc>
        <w:tc>
          <w:tcPr>
            <w:tcW w:w="2227"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1336" w:type="dxa"/>
            <w:tcBorders>
              <w:top w:val="single" w:sz="4" w:space="0" w:color="000000"/>
              <w:left w:val="single" w:sz="4" w:space="0" w:color="000000"/>
              <w:bottom w:val="single" w:sz="4" w:space="0" w:color="000000"/>
              <w:right w:val="single" w:sz="4" w:space="0" w:color="000000"/>
            </w:tcBorders>
          </w:tcPr>
          <w:p>
            <w:pPr>
              <w:pStyle w:val="TAC"/>
              <w:rPr/>
            </w:pPr>
            <w:r>
              <w:rPr/>
              <w:t>TDD_K</w:t>
            </w:r>
          </w:p>
        </w:tc>
        <w:tc>
          <w:tcPr>
            <w:tcW w:w="1782"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trHeight w:val="194" w:hRule="atLeast"/>
        </w:trPr>
        <w:tc>
          <w:tcPr>
            <w:tcW w:w="1357" w:type="dxa"/>
            <w:tcBorders>
              <w:top w:val="single" w:sz="4" w:space="0" w:color="000000"/>
              <w:left w:val="single" w:sz="4" w:space="0" w:color="000000"/>
              <w:bottom w:val="single" w:sz="4" w:space="0" w:color="000000"/>
              <w:right w:val="single" w:sz="4" w:space="0" w:color="000000"/>
            </w:tcBorders>
          </w:tcPr>
          <w:p>
            <w:pPr>
              <w:pStyle w:val="TAC"/>
              <w:rPr/>
            </w:pPr>
            <w:r>
              <w:rPr/>
              <w:t>L</w:t>
            </w:r>
          </w:p>
        </w:tc>
        <w:tc>
          <w:tcPr>
            <w:tcW w:w="1081" w:type="dxa"/>
            <w:tcBorders>
              <w:top w:val="single" w:sz="4" w:space="0" w:color="000000"/>
              <w:left w:val="single" w:sz="4" w:space="0" w:color="000000"/>
              <w:bottom w:val="single" w:sz="4" w:space="0" w:color="000000"/>
              <w:right w:val="single" w:sz="4" w:space="0" w:color="000000"/>
            </w:tcBorders>
          </w:tcPr>
          <w:p>
            <w:pPr>
              <w:pStyle w:val="TAC"/>
              <w:rPr/>
            </w:pPr>
            <w:r>
              <w:rPr/>
              <w:t>FDD_L</w:t>
            </w:r>
          </w:p>
        </w:tc>
        <w:tc>
          <w:tcPr>
            <w:tcW w:w="2227"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1336" w:type="dxa"/>
            <w:tcBorders>
              <w:top w:val="single" w:sz="4" w:space="0" w:color="000000"/>
              <w:left w:val="single" w:sz="4" w:space="0" w:color="000000"/>
              <w:bottom w:val="single" w:sz="4" w:space="0" w:color="000000"/>
              <w:right w:val="single" w:sz="4" w:space="0" w:color="000000"/>
            </w:tcBorders>
          </w:tcPr>
          <w:p>
            <w:pPr>
              <w:pStyle w:val="TAC"/>
              <w:rPr/>
            </w:pPr>
            <w:r>
              <w:rPr/>
              <w:t>TDD_L</w:t>
            </w:r>
          </w:p>
        </w:tc>
        <w:tc>
          <w:tcPr>
            <w:tcW w:w="1782"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trHeight w:val="208" w:hRule="atLeast"/>
        </w:trPr>
        <w:tc>
          <w:tcPr>
            <w:tcW w:w="135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1081" w:type="dxa"/>
            <w:tcBorders>
              <w:top w:val="single" w:sz="4" w:space="0" w:color="000000"/>
              <w:left w:val="single" w:sz="4" w:space="0" w:color="000000"/>
              <w:bottom w:val="single" w:sz="4" w:space="0" w:color="000000"/>
              <w:right w:val="single" w:sz="4" w:space="0" w:color="000000"/>
            </w:tcBorders>
          </w:tcPr>
          <w:p>
            <w:pPr>
              <w:pStyle w:val="TAC"/>
              <w:rPr/>
            </w:pPr>
            <w:r>
              <w:rPr/>
              <w:t>FDD_M</w:t>
            </w:r>
          </w:p>
        </w:tc>
        <w:tc>
          <w:tcPr>
            <w:tcW w:w="2227"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1336" w:type="dxa"/>
            <w:tcBorders>
              <w:top w:val="single" w:sz="4" w:space="0" w:color="000000"/>
              <w:left w:val="single" w:sz="4" w:space="0" w:color="000000"/>
              <w:bottom w:val="single" w:sz="4" w:space="0" w:color="000000"/>
              <w:right w:val="single" w:sz="4" w:space="0" w:color="000000"/>
            </w:tcBorders>
          </w:tcPr>
          <w:p>
            <w:pPr>
              <w:pStyle w:val="TAC"/>
              <w:rPr/>
            </w:pPr>
            <w:r>
              <w:rPr/>
              <w:t>TDD_M</w:t>
            </w:r>
          </w:p>
        </w:tc>
        <w:tc>
          <w:tcPr>
            <w:tcW w:w="1782"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trHeight w:val="208" w:hRule="atLeast"/>
        </w:trPr>
        <w:tc>
          <w:tcPr>
            <w:tcW w:w="1357" w:type="dxa"/>
            <w:tcBorders>
              <w:top w:val="single" w:sz="4" w:space="0" w:color="000000"/>
              <w:left w:val="single" w:sz="4" w:space="0" w:color="000000"/>
              <w:bottom w:val="single" w:sz="4" w:space="0" w:color="000000"/>
              <w:right w:val="single" w:sz="4" w:space="0" w:color="000000"/>
            </w:tcBorders>
          </w:tcPr>
          <w:p>
            <w:pPr>
              <w:pStyle w:val="TAC"/>
              <w:rPr/>
            </w:pPr>
            <w:r>
              <w:rPr/>
              <w:t>N</w:t>
            </w:r>
          </w:p>
        </w:tc>
        <w:tc>
          <w:tcPr>
            <w:tcW w:w="1081" w:type="dxa"/>
            <w:tcBorders>
              <w:top w:val="single" w:sz="4" w:space="0" w:color="000000"/>
              <w:left w:val="single" w:sz="4" w:space="0" w:color="000000"/>
              <w:bottom w:val="single" w:sz="4" w:space="0" w:color="000000"/>
              <w:right w:val="single" w:sz="4" w:space="0" w:color="000000"/>
            </w:tcBorders>
          </w:tcPr>
          <w:p>
            <w:pPr>
              <w:pStyle w:val="TAC"/>
              <w:rPr/>
            </w:pPr>
            <w:r>
              <w:rPr/>
              <w:t>FDD_N</w:t>
            </w:r>
          </w:p>
        </w:tc>
        <w:tc>
          <w:tcPr>
            <w:tcW w:w="2227" w:type="dxa"/>
            <w:tcBorders>
              <w:top w:val="single" w:sz="4" w:space="0" w:color="000000"/>
              <w:left w:val="single" w:sz="4" w:space="0" w:color="000000"/>
              <w:bottom w:val="single" w:sz="4" w:space="0" w:color="000000"/>
              <w:right w:val="single" w:sz="4" w:space="0" w:color="000000"/>
            </w:tcBorders>
            <w:vAlign w:val="center"/>
          </w:tcPr>
          <w:p>
            <w:pPr>
              <w:pStyle w:val="TAC"/>
              <w:rPr/>
            </w:pPr>
            <w:r>
              <w:rPr/>
              <w:t>31, 72, 73</w:t>
            </w:r>
          </w:p>
        </w:tc>
        <w:tc>
          <w:tcPr>
            <w:tcW w:w="1336" w:type="dxa"/>
            <w:tcBorders>
              <w:top w:val="single" w:sz="4" w:space="0" w:color="000000"/>
              <w:left w:val="single" w:sz="4" w:space="0" w:color="000000"/>
              <w:bottom w:val="single" w:sz="4" w:space="0" w:color="000000"/>
              <w:right w:val="single" w:sz="4" w:space="0" w:color="000000"/>
            </w:tcBorders>
          </w:tcPr>
          <w:p>
            <w:pPr>
              <w:pStyle w:val="TAC"/>
              <w:rPr/>
            </w:pPr>
            <w:r>
              <w:rPr/>
              <w:t>TDD_N</w:t>
            </w:r>
          </w:p>
        </w:tc>
        <w:tc>
          <w:tcPr>
            <w:tcW w:w="1782"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trHeight w:val="208" w:hRule="atLeast"/>
        </w:trPr>
        <w:tc>
          <w:tcPr>
            <w:tcW w:w="7783" w:type="dxa"/>
            <w:gridSpan w:val="5"/>
            <w:tcBorders>
              <w:top w:val="single" w:sz="4" w:space="0" w:color="000000"/>
              <w:left w:val="single" w:sz="4" w:space="0" w:color="000000"/>
              <w:bottom w:val="single" w:sz="4" w:space="0" w:color="000000"/>
              <w:right w:val="single" w:sz="4" w:space="0" w:color="000000"/>
            </w:tcBorders>
          </w:tcPr>
          <w:p>
            <w:pPr>
              <w:pStyle w:val="TAN"/>
              <w:rPr/>
            </w:pPr>
            <w:r>
              <w:rPr/>
              <w:t>NOTE 1:</w:t>
              <w:tab/>
              <w:t>The bands within the same group have the same Io conditions in a corresponding requirement in this specification.</w:t>
            </w:r>
          </w:p>
          <w:p>
            <w:pPr>
              <w:pStyle w:val="TAN"/>
              <w:rPr/>
            </w:pPr>
            <w:r>
              <w:rPr/>
              <w:t>NOTE 2:</w:t>
              <w:tab/>
              <w:t>Band 29 is used only for E-UTRA carrier aggregation with other E-UTRA bands.</w:t>
            </w:r>
          </w:p>
          <w:p>
            <w:pPr>
              <w:pStyle w:val="TAN"/>
              <w:rPr/>
            </w:pPr>
            <w:r>
              <w:rPr/>
              <w:t>NOTE 3:</w:t>
              <w:tab/>
              <w:t>The minimum Io condition for Band 26 is reduced by 0.5 dB when the carrier frequency of the assigned E-UTRA channel bandwidth is within 865-894 MHz.</w:t>
            </w:r>
          </w:p>
          <w:p>
            <w:pPr>
              <w:pStyle w:val="TAN"/>
              <w:rPr/>
            </w:pPr>
            <w:r>
              <w:rPr>
                <w:lang w:eastAsia="ja-JP"/>
              </w:rPr>
              <w:t>NOTE 4:</w:t>
            </w:r>
            <w:r>
              <w:rPr/>
              <w:tab/>
              <w:t>Band 32 is used only for E-UTRA carrier aggregation with other E-UTRA bands</w:t>
            </w:r>
            <w:r>
              <w:rPr>
                <w:lang w:eastAsia="ja-JP"/>
              </w:rPr>
              <w:t>.</w:t>
            </w:r>
          </w:p>
          <w:p>
            <w:pPr>
              <w:pStyle w:val="TAN"/>
              <w:rPr/>
            </w:pPr>
            <w:r>
              <w:rPr/>
              <w:t>NOTE 5:</w:t>
              <w:tab/>
              <w:t>The range 2180-2200 MHz of the DL operating band 66 is restricted to E-UTRA operation when carrier aggregation is configured.</w:t>
            </w:r>
          </w:p>
          <w:p>
            <w:pPr>
              <w:pStyle w:val="Normal"/>
              <w:keepNext w:val="true"/>
              <w:keepLines/>
              <w:spacing w:before="0" w:after="0"/>
              <w:rPr>
                <w:rFonts w:ascii="Arial" w:hAnsi="Arial" w:cs="Arial"/>
                <w:sz w:val="18"/>
                <w:szCs w:val="18"/>
              </w:rPr>
            </w:pPr>
            <w:r>
              <w:rPr>
                <w:rFonts w:cs="Arial" w:ascii="Arial" w:hAnsi="Arial"/>
                <w:sz w:val="18"/>
                <w:szCs w:val="18"/>
              </w:rPr>
              <w:t>NOTE 6:</w:t>
              <w:tab/>
              <w:t>Reserved</w:t>
            </w:r>
          </w:p>
          <w:p>
            <w:pPr>
              <w:pStyle w:val="Normal"/>
              <w:keepNext w:val="true"/>
              <w:keepLines/>
              <w:spacing w:before="0" w:after="0"/>
              <w:rPr/>
            </w:pPr>
            <w:r>
              <w:rPr>
                <w:rFonts w:cs="Arial" w:ascii="Arial" w:hAnsi="Arial"/>
                <w:sz w:val="18"/>
                <w:szCs w:val="18"/>
              </w:rPr>
              <w:t>NOTE 7:</w:t>
              <w:tab/>
              <w:t>Reserved</w:t>
            </w:r>
          </w:p>
          <w:p>
            <w:pPr>
              <w:pStyle w:val="TAN"/>
              <w:rPr>
                <w:rFonts w:cs="Arial"/>
              </w:rPr>
            </w:pPr>
            <w:r>
              <w:rPr>
                <w:rFonts w:cs="Arial"/>
              </w:rPr>
              <w:t>NOTE</w:t>
            </w:r>
            <w:r>
              <w:rPr>
                <w:rFonts w:cs="Arial" w:ascii="Times New Roman" w:hAnsi="Times New Roman"/>
                <w:sz w:val="20"/>
              </w:rPr>
              <w:t xml:space="preserve"> </w:t>
            </w:r>
            <w:r>
              <w:rPr/>
              <w:t>8</w:t>
            </w:r>
            <w:r>
              <w:rPr>
                <w:rFonts w:cs="Arial" w:ascii="Times New Roman" w:hAnsi="Times New Roman"/>
                <w:sz w:val="20"/>
              </w:rPr>
              <w:t>:</w:t>
              <w:tab/>
            </w:r>
            <w:r>
              <w:rPr>
                <w:rFonts w:cs="Arial"/>
              </w:rPr>
              <w:t>The range 2010-2020 MHz of the DL operating band is restricted to E-UTRA operation when carrier aggregation is configured and TX-RX separation is 300 MHz. The range 2005-2020 MHz of the DL operating band is restricted to E-UTRA operation when carrier aggregation is configured and TX-RX separation is 295 MHz</w:t>
            </w:r>
          </w:p>
          <w:p>
            <w:pPr>
              <w:pStyle w:val="TAN"/>
              <w:rPr/>
            </w:pPr>
            <w:r>
              <w:rPr/>
              <w:t>NOTE 9:</w:t>
              <w:tab/>
              <w:t>The minimum Io condition for Band 74 is reduced by 0.5 dB when the carrier frequency of the assigned E-UTRA channel bandwidth is within 1475.9-1510.9 MHz.</w:t>
            </w:r>
          </w:p>
        </w:tc>
      </w:tr>
    </w:tbl>
    <w:p>
      <w:pPr>
        <w:pStyle w:val="Normal"/>
        <w:rPr/>
      </w:pPr>
      <w:r>
        <w:rPr/>
      </w:r>
    </w:p>
    <w:p>
      <w:pPr>
        <w:pStyle w:val="Heading2"/>
        <w:keepNext w:val="false"/>
        <w:keepLines w:val="false"/>
        <w:rPr/>
      </w:pPr>
      <w:r>
        <w:rPr/>
        <w:t>8.2</w:t>
        <w:tab/>
        <w:t>Idle Mode Tasks</w:t>
      </w:r>
    </w:p>
    <w:p>
      <w:pPr>
        <w:pStyle w:val="Heading3"/>
        <w:keepNext w:val="false"/>
        <w:keepLines w:val="false"/>
        <w:rPr/>
      </w:pPr>
      <w:r>
        <w:rPr/>
        <w:t>8.2.1</w:t>
        <w:tab/>
        <w:t>Cell Selection</w:t>
      </w:r>
    </w:p>
    <w:p>
      <w:pPr>
        <w:pStyle w:val="Normal"/>
        <w:rPr/>
      </w:pPr>
      <w:r>
        <w:rPr/>
        <w:t>Void.</w:t>
      </w:r>
    </w:p>
    <w:p>
      <w:pPr>
        <w:pStyle w:val="Heading3"/>
        <w:keepNext w:val="false"/>
        <w:keepLines w:val="false"/>
        <w:rPr/>
      </w:pPr>
      <w:r>
        <w:rPr/>
        <w:t>8.2.2</w:t>
        <w:tab/>
        <w:t>Cell Re-Selection</w:t>
      </w:r>
    </w:p>
    <w:p>
      <w:pPr>
        <w:pStyle w:val="Heading4"/>
        <w:keepNext w:val="false"/>
        <w:keepLines w:val="false"/>
        <w:ind w:left="1418" w:hanging="1418"/>
        <w:rPr/>
      </w:pPr>
      <w:r>
        <w:rPr/>
        <w:t>8.2.2.1</w:t>
        <w:tab/>
        <w:t>Scenario 1: Single carrier case</w:t>
      </w:r>
    </w:p>
    <w:p>
      <w:pPr>
        <w:pStyle w:val="Heading5"/>
        <w:keepNext w:val="false"/>
        <w:keepLines w:val="false"/>
        <w:ind w:left="1701" w:hanging="1701"/>
        <w:rPr/>
      </w:pPr>
      <w:r>
        <w:rPr/>
        <w:t>8.2.2.1.1</w:t>
        <w:tab/>
        <w:t>Definition and applicability</w:t>
      </w:r>
    </w:p>
    <w:p>
      <w:pPr>
        <w:pStyle w:val="Normal"/>
        <w:rPr/>
      </w:pPr>
      <w:r>
        <w:rPr/>
        <w:t>The cell re-selection delay is defined as the time from a change of cell levels to the moment when this change makes the UE camp on a new cell, and starts to send preambles on the PRACH for the RRC CONNECTION REQUEST message to perform a Location Updating procedure (MM) or Routing Area Updating procedure (GMM) on the new cell.</w:t>
      </w:r>
    </w:p>
    <w:p>
      <w:pPr>
        <w:pStyle w:val="Normal"/>
        <w:rPr/>
      </w:pPr>
      <w:r>
        <w:rPr/>
        <w:t>The requirements and this test apply to the FDD UE.</w:t>
      </w:r>
    </w:p>
    <w:p>
      <w:pPr>
        <w:pStyle w:val="Heading5"/>
        <w:keepNext w:val="false"/>
        <w:keepLines w:val="false"/>
        <w:ind w:left="1701" w:hanging="1701"/>
        <w:rPr/>
      </w:pPr>
      <w:r>
        <w:rPr/>
        <w:t>8.2.2.1.2</w:t>
        <w:tab/>
        <w:t>Minimum requirement</w:t>
      </w:r>
    </w:p>
    <w:p>
      <w:pPr>
        <w:pStyle w:val="Normal"/>
        <w:rPr/>
      </w:pPr>
      <w:r>
        <w:rPr/>
        <w:t xml:space="preserve">The cell re-selection delay shall be less than 8 s with a DRX cycle length of 1.28 s. </w:t>
      </w:r>
    </w:p>
    <w:p>
      <w:pPr>
        <w:pStyle w:val="Normal"/>
        <w:rPr/>
      </w:pPr>
      <w:r>
        <w:rPr/>
        <w:t>The rate of correct cell reselections observed during repeated tests shall be at least 90% with a confidence level of 95 %.</w:t>
      </w:r>
    </w:p>
    <w:p>
      <w:pPr>
        <w:pStyle w:val="NO"/>
        <w:keepLines w:val="false"/>
        <w:rPr/>
      </w:pPr>
      <w:r>
        <w:rPr/>
        <w:t>NOTE:</w:t>
        <w:tab/>
        <w:t>The cell re-selection delay can be expressed as: T</w:t>
      </w:r>
      <w:r>
        <w:rPr>
          <w:vertAlign w:val="subscript"/>
        </w:rPr>
        <w:t>evaluateFDD</w:t>
      </w:r>
      <w:r>
        <w:rPr/>
        <w:t xml:space="preserve"> + T</w:t>
      </w:r>
      <w:r>
        <w:rPr>
          <w:vertAlign w:val="subscript"/>
        </w:rPr>
        <w:t>SI</w:t>
      </w:r>
      <w:r>
        <w:rPr/>
        <w:t>, where:</w:t>
      </w:r>
    </w:p>
    <w:tbl>
      <w:tblPr>
        <w:tblW w:w="8606" w:type="dxa"/>
        <w:jc w:val="center"/>
        <w:tblInd w:w="0" w:type="dxa"/>
        <w:tblLayout w:type="fixed"/>
        <w:tblCellMar>
          <w:top w:w="0" w:type="dxa"/>
          <w:left w:w="28" w:type="dxa"/>
          <w:bottom w:w="0" w:type="dxa"/>
          <w:right w:w="108" w:type="dxa"/>
        </w:tblCellMar>
      </w:tblPr>
      <w:tblGrid>
        <w:gridCol w:w="1559"/>
        <w:gridCol w:w="7047"/>
      </w:tblGrid>
      <w:tr>
        <w:trPr>
          <w:cantSplit w:val="true"/>
        </w:trPr>
        <w:tc>
          <w:tcPr>
            <w:tcW w:w="15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w:t>
            </w:r>
            <w:r>
              <w:rPr>
                <w:vertAlign w:val="subscript"/>
              </w:rPr>
              <w:t>evaluateFDD</w:t>
            </w:r>
          </w:p>
        </w:tc>
        <w:tc>
          <w:tcPr>
            <w:tcW w:w="704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See table 4.1 in TS 25.133 [2] clause 4.2.2.</w:t>
            </w:r>
          </w:p>
        </w:tc>
      </w:tr>
      <w:tr>
        <w:trPr>
          <w:cantSplit w:val="true"/>
        </w:trPr>
        <w:tc>
          <w:tcPr>
            <w:tcW w:w="15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w:t>
            </w:r>
            <w:r>
              <w:rPr>
                <w:vertAlign w:val="subscript"/>
              </w:rPr>
              <w:t>SI</w:t>
            </w:r>
          </w:p>
        </w:tc>
        <w:tc>
          <w:tcPr>
            <w:tcW w:w="704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Maximum repetition period of relevant system info blocks that needs to be received by the UE to camp on a cell. 1280 ms is assumed in this test case.</w:t>
            </w:r>
          </w:p>
        </w:tc>
      </w:tr>
    </w:tbl>
    <w:p>
      <w:pPr>
        <w:pStyle w:val="Normal"/>
        <w:rPr/>
      </w:pPr>
      <w:r>
        <w:rPr/>
      </w:r>
    </w:p>
    <w:p>
      <w:pPr>
        <w:pStyle w:val="Normal"/>
        <w:rPr/>
      </w:pPr>
      <w:r>
        <w:rPr/>
        <w:t>This gives a total of 7.68 s, allow 8s in the test case.</w:t>
      </w:r>
    </w:p>
    <w:p>
      <w:pPr>
        <w:pStyle w:val="Normal"/>
        <w:rPr/>
      </w:pPr>
      <w:r>
        <w:rPr/>
        <w:t>The normative reference for this requirement is TS 25.133 [2] clauses 4.2.2.2 and A.4.2.1.</w:t>
      </w:r>
    </w:p>
    <w:p>
      <w:pPr>
        <w:pStyle w:val="Heading5"/>
        <w:keepNext w:val="false"/>
        <w:keepLines w:val="false"/>
        <w:ind w:left="1701" w:hanging="1701"/>
        <w:rPr/>
      </w:pPr>
      <w:r>
        <w:rPr/>
        <w:t>8.2.2.1.3</w:t>
        <w:tab/>
        <w:t>Test purpose</w:t>
      </w:r>
    </w:p>
    <w:p>
      <w:pPr>
        <w:pStyle w:val="Normal"/>
        <w:rPr/>
      </w:pPr>
      <w:r>
        <w:rPr/>
        <w:t>To verify that the UE meets the minimum requirement.</w:t>
      </w:r>
    </w:p>
    <w:p>
      <w:pPr>
        <w:pStyle w:val="Heading5"/>
        <w:keepNext w:val="false"/>
        <w:keepLines w:val="false"/>
        <w:ind w:left="1701" w:hanging="1701"/>
        <w:rPr/>
      </w:pPr>
      <w:r>
        <w:rPr/>
        <w:t>8.2.2.1.4</w:t>
        <w:tab/>
        <w:t>Method of test</w:t>
      </w:r>
    </w:p>
    <w:p>
      <w:pPr>
        <w:pStyle w:val="H6"/>
        <w:keepNext w:val="false"/>
        <w:keepLines w:val="false"/>
        <w:rPr/>
      </w:pPr>
      <w:r>
        <w:rPr/>
        <w:t>8.2.2.1.4.1</w:t>
        <w:tab/>
        <w:t>Initial conditions</w:t>
      </w:r>
    </w:p>
    <w:p>
      <w:pPr>
        <w:pStyle w:val="Normal"/>
        <w:rPr/>
      </w:pPr>
      <w:r>
        <w:rPr/>
        <w:t>Test environment: normal; see clauses G.2.1 and G.2.2.</w:t>
      </w:r>
    </w:p>
    <w:p>
      <w:pPr>
        <w:pStyle w:val="Normal"/>
        <w:rPr/>
      </w:pPr>
      <w:r>
        <w:rPr/>
        <w:t>Frequencies to be tested: mid range; see clause G.2.4.</w:t>
      </w:r>
    </w:p>
    <w:p>
      <w:pPr>
        <w:pStyle w:val="Normal"/>
        <w:rPr/>
      </w:pPr>
      <w:r>
        <w:rPr/>
        <w:t>This scenario implies the presence of 1 carrier and 6 cells as given in tables 8.2.2.1.1 to 8.2.2.1.3. The UE is requested to monitor neighbouring cells on 1 carrier. The maximum repetition period of the relevant system info blocks that needs to be received by the UE to camp on a cell shall be 1 280 ms. Cell 1 and cell 2 shall belong to different Location Areas.</w:t>
      </w:r>
    </w:p>
    <w:p>
      <w:pPr>
        <w:pStyle w:val="TH"/>
        <w:keepNext w:val="false"/>
        <w:keepLines w:val="false"/>
        <w:rPr/>
      </w:pPr>
      <w:r>
        <w:rPr/>
        <w:t>Table 8.2.2.1.1: Scenario 1: General test parameters for Cell Re-selection single carrier multi-cell case</w:t>
      </w:r>
    </w:p>
    <w:tbl>
      <w:tblPr>
        <w:tblW w:w="9889" w:type="dxa"/>
        <w:jc w:val="center"/>
        <w:tblInd w:w="0" w:type="dxa"/>
        <w:tblLayout w:type="fixed"/>
        <w:tblCellMar>
          <w:top w:w="0" w:type="dxa"/>
          <w:left w:w="28" w:type="dxa"/>
          <w:bottom w:w="0" w:type="dxa"/>
          <w:right w:w="108" w:type="dxa"/>
        </w:tblCellMar>
      </w:tblPr>
      <w:tblGrid>
        <w:gridCol w:w="1008"/>
        <w:gridCol w:w="2361"/>
        <w:gridCol w:w="850"/>
        <w:gridCol w:w="2268"/>
        <w:gridCol w:w="3402"/>
      </w:tblGrid>
      <w:tr>
        <w:trPr/>
        <w:tc>
          <w:tcPr>
            <w:tcW w:w="3369"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226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c>
          <w:tcPr>
            <w:tcW w:w="340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r>
      <w:tr>
        <w:trPr>
          <w:cantSplit w:val="true"/>
        </w:trPr>
        <w:tc>
          <w:tcPr>
            <w:tcW w:w="1008" w:type="dxa"/>
            <w:vMerge w:val="restart"/>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Initial condition</w:t>
            </w:r>
          </w:p>
        </w:tc>
        <w:tc>
          <w:tcPr>
            <w:tcW w:w="236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Active cell </w:t>
            </w:r>
          </w:p>
        </w:tc>
        <w:tc>
          <w:tcPr>
            <w:tcW w:w="85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Cell2</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008" w:type="dxa"/>
            <w:vMerge w:val="continue"/>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36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Neighbour cells</w:t>
            </w:r>
          </w:p>
        </w:tc>
        <w:tc>
          <w:tcPr>
            <w:tcW w:w="85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Cell1, Cell3, Cell4, Cell5, Cell6 </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0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Final condition</w:t>
            </w:r>
          </w:p>
        </w:tc>
        <w:tc>
          <w:tcPr>
            <w:tcW w:w="236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Active cell </w:t>
            </w:r>
          </w:p>
        </w:tc>
        <w:tc>
          <w:tcPr>
            <w:tcW w:w="85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Cell1</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36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SYSTEM INFORMATION BLOCK TYPE 1</w:t>
            </w:r>
          </w:p>
          <w:p>
            <w:pPr>
              <w:pStyle w:val="TAL1"/>
              <w:keepNext w:val="false"/>
              <w:keepLines w:val="false"/>
              <w:rPr/>
            </w:pPr>
            <w:r>
              <w:rPr/>
              <w:noBreakHyphen/>
            </w:r>
            <w:r>
              <w:rPr>
                <w:rFonts w:eastAsia="Arial"/>
              </w:rPr>
              <w:t xml:space="preserve"> </w:t>
            </w:r>
            <w:r>
              <w:rPr/>
              <w:t>CN common GSM-MAP NAS system information</w:t>
            </w:r>
          </w:p>
        </w:tc>
        <w:tc>
          <w:tcPr>
            <w:tcW w:w="85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br/>
              <w:t>-</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00 80(H) </w:t>
            </w:r>
            <w:r>
              <w:rPr>
                <w:rFonts w:eastAsia="Wingdings" w:cs="Wingdings" w:ascii="Wingdings" w:hAnsi="Wingdings"/>
              </w:rPr>
              <w:t></w:t>
            </w:r>
            <w:r>
              <w:rPr/>
              <w:t xml:space="preserve"> Cell 1</w:t>
            </w:r>
          </w:p>
          <w:p>
            <w:pPr>
              <w:pStyle w:val="TAL1"/>
              <w:keepNext w:val="false"/>
              <w:keepLines w:val="false"/>
              <w:rPr/>
            </w:pPr>
            <w:r>
              <w:rPr/>
              <w:t xml:space="preserve">00 81(H) </w:t>
            </w:r>
            <w:r>
              <w:rPr>
                <w:rFonts w:eastAsia="Wingdings" w:cs="Wingdings" w:ascii="Wingdings" w:hAnsi="Wingdings"/>
              </w:rPr>
              <w:t></w:t>
            </w:r>
            <w:r>
              <w:rPr/>
              <w:t xml:space="preserve"> Cell 2</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This identity should be set as different value from the neighbour cell so that a Location Updating procedure(MM) or a Routing Area Updating procedure(GMM) is performed when UE selects more suitable cell in idle state.</w:t>
            </w:r>
          </w:p>
        </w:tc>
      </w:tr>
      <w:tr>
        <w:trPr/>
        <w:tc>
          <w:tcPr>
            <w:tcW w:w="336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Access Service Class (ASC#0)</w:t>
              <w:br/>
              <w:noBreakHyphen/>
              <w:t xml:space="preserve"> Persistence value</w:t>
            </w:r>
          </w:p>
        </w:tc>
        <w:tc>
          <w:tcPr>
            <w:tcW w:w="85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br/>
              <w:t>-</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br/>
              <w:t>1</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Selected so that no additional delay is caused by the random access procedure. The value shall be used for all cells in the test.</w:t>
            </w:r>
          </w:p>
        </w:tc>
      </w:tr>
      <w:tr>
        <w:trPr/>
        <w:tc>
          <w:tcPr>
            <w:tcW w:w="336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HCS</w:t>
            </w:r>
          </w:p>
        </w:tc>
        <w:tc>
          <w:tcPr>
            <w:tcW w:w="85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used</w:t>
            </w:r>
          </w:p>
        </w:tc>
      </w:tr>
      <w:tr>
        <w:trPr/>
        <w:tc>
          <w:tcPr>
            <w:tcW w:w="336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w:t>
            </w:r>
            <w:r>
              <w:rPr>
                <w:vertAlign w:val="subscript"/>
              </w:rPr>
              <w:t>SI</w:t>
            </w:r>
          </w:p>
        </w:tc>
        <w:tc>
          <w:tcPr>
            <w:tcW w:w="85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ms</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1280</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See Annex I for the SIB repetition period of system information blocks.</w:t>
            </w:r>
          </w:p>
        </w:tc>
      </w:tr>
      <w:tr>
        <w:trPr/>
        <w:tc>
          <w:tcPr>
            <w:tcW w:w="336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DRX cycle length</w:t>
            </w:r>
          </w:p>
        </w:tc>
        <w:tc>
          <w:tcPr>
            <w:tcW w:w="85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1,28</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The value shall be used for all cells in the test.</w:t>
            </w:r>
          </w:p>
        </w:tc>
      </w:tr>
      <w:tr>
        <w:trPr/>
        <w:tc>
          <w:tcPr>
            <w:tcW w:w="336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15</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 need to be defined so that cell re-selection reaction time is taken into account.</w:t>
            </w:r>
          </w:p>
        </w:tc>
      </w:tr>
      <w:tr>
        <w:trPr/>
        <w:tc>
          <w:tcPr>
            <w:tcW w:w="336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w:t>
            </w:r>
          </w:p>
        </w:tc>
        <w:tc>
          <w:tcPr>
            <w:tcW w:w="85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15</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 need to be defined so that cell re-selection reaction time is taken into account.</w:t>
            </w:r>
          </w:p>
        </w:tc>
      </w:tr>
    </w:tbl>
    <w:p>
      <w:pPr>
        <w:sectPr>
          <w:headerReference w:type="default" r:id="rId2"/>
          <w:footerReference w:type="default" r:id="rId3"/>
          <w:type w:val="nextPage"/>
          <w:pgSz w:w="11906" w:h="16838"/>
          <w:pgMar w:left="1133" w:right="1133" w:gutter="0" w:header="850" w:top="1416" w:footer="340" w:bottom="1133"/>
          <w:pgNumType w:start="712" w:fmt="decimal"/>
          <w:formProt w:val="false"/>
          <w:textDirection w:val="lrTb"/>
          <w:docGrid w:type="default" w:linePitch="360" w:charSpace="0"/>
        </w:sectPr>
        <w:pStyle w:val="Normal"/>
        <w:rPr/>
      </w:pPr>
      <w:r>
        <w:rPr/>
      </w:r>
    </w:p>
    <w:p>
      <w:pPr>
        <w:pStyle w:val="TH"/>
        <w:keepNext w:val="false"/>
        <w:keepLines w:val="false"/>
        <w:rPr/>
      </w:pPr>
      <w:r>
        <w:rPr/>
        <w:t>Table 8.2.2.1.2: Scenario 1: Test parameters for Cell re-selection single carrier multi cell</w:t>
      </w:r>
    </w:p>
    <w:tbl>
      <w:tblPr>
        <w:tblW w:w="14589" w:type="dxa"/>
        <w:jc w:val="center"/>
        <w:tblInd w:w="0" w:type="dxa"/>
        <w:tblLayout w:type="fixed"/>
        <w:tblCellMar>
          <w:top w:w="0" w:type="dxa"/>
          <w:left w:w="28" w:type="dxa"/>
          <w:bottom w:w="0" w:type="dxa"/>
          <w:right w:w="108" w:type="dxa"/>
        </w:tblCellMar>
      </w:tblPr>
      <w:tblGrid>
        <w:gridCol w:w="2845"/>
        <w:gridCol w:w="1516"/>
        <w:gridCol w:w="873"/>
        <w:gridCol w:w="850"/>
        <w:gridCol w:w="851"/>
        <w:gridCol w:w="850"/>
        <w:gridCol w:w="851"/>
        <w:gridCol w:w="850"/>
        <w:gridCol w:w="851"/>
        <w:gridCol w:w="850"/>
        <w:gridCol w:w="851"/>
        <w:gridCol w:w="850"/>
        <w:gridCol w:w="851"/>
        <w:gridCol w:w="850"/>
      </w:tblGrid>
      <w:tr>
        <w:trPr/>
        <w:tc>
          <w:tcPr>
            <w:tcW w:w="2845" w:type="dxa"/>
            <w:tcBorders>
              <w:top w:val="single" w:sz="4" w:space="0" w:color="000000"/>
              <w:left w:val="single" w:sz="4" w:space="0" w:color="000000"/>
              <w:right w:val="single" w:sz="4" w:space="0" w:color="000000"/>
            </w:tcBorders>
          </w:tcPr>
          <w:p>
            <w:pPr>
              <w:pStyle w:val="TAH"/>
              <w:keepNext w:val="false"/>
              <w:keepLines w:val="false"/>
              <w:rPr/>
            </w:pPr>
            <w:r>
              <w:rPr/>
              <w:t>Parameter</w:t>
            </w:r>
          </w:p>
        </w:tc>
        <w:tc>
          <w:tcPr>
            <w:tcW w:w="1516" w:type="dxa"/>
            <w:tcBorders>
              <w:top w:val="single" w:sz="4" w:space="0" w:color="000000"/>
              <w:left w:val="single" w:sz="4" w:space="0" w:color="000000"/>
              <w:right w:val="single" w:sz="4" w:space="0" w:color="000000"/>
            </w:tcBorders>
          </w:tcPr>
          <w:p>
            <w:pPr>
              <w:pStyle w:val="TAH"/>
              <w:keepNext w:val="false"/>
              <w:keepLines w:val="false"/>
              <w:rPr/>
            </w:pPr>
            <w:r>
              <w:rPr/>
              <w:t>Unit</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3</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4</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6</w:t>
            </w:r>
          </w:p>
        </w:tc>
      </w:tr>
      <w:tr>
        <w:trPr/>
        <w:tc>
          <w:tcPr>
            <w:tcW w:w="2845" w:type="dxa"/>
            <w:tcBorders>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1516" w:type="dxa"/>
            <w:tcBorders>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873"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r>
      <w:tr>
        <w:trPr/>
        <w:tc>
          <w:tcPr>
            <w:tcW w:w="28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Channel1</w:t>
            </w:r>
          </w:p>
        </w:tc>
      </w:tr>
      <w:tr>
        <w:trPr/>
        <w:tc>
          <w:tcPr>
            <w:tcW w:w="28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r>
      <w:tr>
        <w:trPr/>
        <w:tc>
          <w:tcPr>
            <w:tcW w:w="28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tc>
          <w:tcPr>
            <w:tcW w:w="28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tc>
          <w:tcPr>
            <w:tcW w:w="28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r>
      <w:tr>
        <w:trPr/>
        <w:tc>
          <w:tcPr>
            <w:tcW w:w="28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-0,941</w:t>
            </w:r>
          </w:p>
        </w:tc>
      </w:tr>
      <w:tr>
        <w:trPr/>
        <w:tc>
          <w:tcPr>
            <w:tcW w:w="28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8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10,27</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10,27</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7,3</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0,27</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0,27</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0,27</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0,27</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-4.8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-7.4</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-4.8</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-7.4</w:t>
            </w:r>
          </w:p>
        </w:tc>
      </w:tr>
      <w:tr>
        <w:trPr/>
        <w:tc>
          <w:tcPr>
            <w:tcW w:w="28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Î</w:t>
            </w:r>
            <w:r>
              <w:rPr>
                <w:vertAlign w:val="subscript"/>
              </w:rPr>
              <w:t>or (Note 1)</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8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-62.73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-59.73</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-59.73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-62.73</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-69.73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-69.73</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-69.73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-69.73</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-74.75</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-77.39</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-74.75</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-77.39</w:t>
            </w:r>
          </w:p>
        </w:tc>
      </w:tr>
      <w:tr>
        <w:trPr/>
        <w:tc>
          <w:tcPr>
            <w:tcW w:w="28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 / 3,84 MHz</w:t>
            </w:r>
          </w:p>
        </w:tc>
        <w:tc>
          <w:tcPr>
            <w:tcW w:w="10228" w:type="dxa"/>
            <w:gridSpan w:val="1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noBreakHyphen/>
            </w:r>
            <w:r>
              <w:rPr/>
              <w:t>70</w:t>
            </w:r>
          </w:p>
        </w:tc>
      </w:tr>
      <w:tr>
        <w:trPr/>
        <w:tc>
          <w:tcPr>
            <w:tcW w:w="28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8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-16</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-16</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-23</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-23</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-23</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-23</w:t>
            </w:r>
          </w:p>
        </w:tc>
      </w:tr>
      <w:tr>
        <w:trPr/>
        <w:tc>
          <w:tcPr>
            <w:tcW w:w="28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Propagation Condition </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0228" w:type="dxa"/>
            <w:gridSpan w:val="1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tc>
          <w:tcPr>
            <w:tcW w:w="28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Cell_selection_and_reselection_quality_measure</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 E</w:t>
            </w:r>
            <w:r>
              <w:rPr>
                <w:vertAlign w:val="subscript"/>
              </w:rPr>
              <w:t>c</w:t>
            </w:r>
            <w:r>
              <w:rPr/>
              <w:t>/N</w:t>
            </w:r>
            <w:r>
              <w:rPr>
                <w:vertAlign w:val="subscript"/>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 E</w:t>
            </w:r>
            <w:r>
              <w:rPr>
                <w:vertAlign w:val="subscript"/>
              </w:rPr>
              <w:t>c</w:t>
            </w:r>
            <w:r>
              <w:rPr/>
              <w:t>/N</w:t>
            </w:r>
            <w:r>
              <w:rPr>
                <w:vertAlign w:val="subscript"/>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 E</w:t>
            </w:r>
            <w:r>
              <w:rPr>
                <w:vertAlign w:val="subscript"/>
              </w:rPr>
              <w:t>c</w:t>
            </w:r>
            <w:r>
              <w:rPr/>
              <w:t>/N</w:t>
            </w:r>
            <w:r>
              <w:rPr>
                <w:vertAlign w:val="subscript"/>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 E</w:t>
            </w:r>
            <w:r>
              <w:rPr>
                <w:vertAlign w:val="subscript"/>
              </w:rPr>
              <w:t>c</w:t>
            </w:r>
            <w:r>
              <w:rPr/>
              <w:t>/N</w:t>
            </w:r>
            <w:r>
              <w:rPr>
                <w:vertAlign w:val="subscript"/>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 E</w:t>
            </w:r>
            <w:r>
              <w:rPr>
                <w:vertAlign w:val="subscript"/>
              </w:rPr>
              <w:t>c</w:t>
            </w:r>
            <w:r>
              <w:rPr/>
              <w:t>/N</w:t>
            </w:r>
            <w:r>
              <w:rPr>
                <w:vertAlign w:val="subscript"/>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 E</w:t>
            </w:r>
            <w:r>
              <w:rPr>
                <w:vertAlign w:val="subscript"/>
              </w:rPr>
              <w:t>c</w:t>
            </w:r>
            <w:r>
              <w:rPr/>
              <w:t>/N</w:t>
            </w:r>
            <w:r>
              <w:rPr>
                <w:vertAlign w:val="subscript"/>
              </w:rPr>
              <w:t>0</w:t>
            </w:r>
          </w:p>
        </w:tc>
      </w:tr>
      <w:tr>
        <w:trPr/>
        <w:tc>
          <w:tcPr>
            <w:tcW w:w="28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Qqualmin</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r>
      <w:tr>
        <w:trPr/>
        <w:tc>
          <w:tcPr>
            <w:tcW w:w="28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Qrxlevmin</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r>
      <w:tr>
        <w:trPr/>
        <w:tc>
          <w:tcPr>
            <w:tcW w:w="28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UE_TXPWR_MAX_RACH</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w:t>
            </w:r>
          </w:p>
        </w:tc>
      </w:tr>
      <w:tr>
        <w:trPr/>
        <w:tc>
          <w:tcPr>
            <w:tcW w:w="28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Qoffset2</w:t>
            </w:r>
            <w:r>
              <w:rPr>
                <w:vertAlign w:val="subscript"/>
              </w:rPr>
              <w:t>s, n</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C1, C2: 0</w:t>
              <w:br/>
              <w:t>C1, C3: 0</w:t>
              <w:br/>
              <w:t>C1, C4: 0</w:t>
              <w:br/>
              <w:t>C1, C5: 0</w:t>
              <w:br/>
              <w:t>C1, C6: 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C2, C1: 0</w:t>
              <w:br/>
              <w:t>C2, C3: 0</w:t>
              <w:br/>
              <w:t>C2, C4: 0</w:t>
              <w:br/>
              <w:t>C2, C5: 0</w:t>
              <w:br/>
              <w:t>C2, C6: 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C3, C1: 0</w:t>
              <w:br/>
              <w:t>C3, C2: 0</w:t>
              <w:br/>
              <w:t>C3, C4: 0</w:t>
              <w:br/>
              <w:t>C3, C5: 0</w:t>
              <w:br/>
              <w:t>C3, C6: 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C4, C1: 0</w:t>
              <w:br/>
              <w:t>C4, C2: 0</w:t>
              <w:br/>
              <w:t>C4, C3: 0</w:t>
              <w:br/>
              <w:t>C4, C5: 0</w:t>
              <w:br/>
              <w:t>C4, C6: 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C5, C1: 0</w:t>
              <w:br/>
              <w:t>C5, C2: 0</w:t>
              <w:br/>
              <w:t>C5, C3: 0</w:t>
              <w:br/>
              <w:t>C5, C4: 0</w:t>
              <w:br/>
              <w:t>C5, C6: 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C6, C1: 0</w:t>
              <w:br/>
              <w:t>C6, C2: 0</w:t>
              <w:br/>
              <w:t>C6, C3: 0</w:t>
              <w:br/>
              <w:t>C6, C4: 0</w:t>
              <w:br/>
              <w:t>C6, C5: 0</w:t>
            </w:r>
          </w:p>
        </w:tc>
      </w:tr>
      <w:tr>
        <w:trPr/>
        <w:tc>
          <w:tcPr>
            <w:tcW w:w="28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Qhyst2</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r>
      <w:tr>
        <w:trPr/>
        <w:tc>
          <w:tcPr>
            <w:tcW w:w="28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Treselection</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s</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r>
      <w:tr>
        <w:trPr/>
        <w:tc>
          <w:tcPr>
            <w:tcW w:w="28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Sintrasearch</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r>
    </w:tbl>
    <w:p>
      <w:pPr>
        <w:pStyle w:val="Normal"/>
        <w:rPr/>
      </w:pPr>
      <w:r>
        <w:rPr/>
      </w:r>
    </w:p>
    <w:p>
      <w:pPr>
        <w:sectPr>
          <w:headerReference w:type="default" r:id="rId4"/>
          <w:footerReference w:type="default" r:id="rId5"/>
          <w:type w:val="nextPage"/>
          <w:pgSz w:orient="landscape" w:w="16838" w:h="11906"/>
          <w:pgMar w:left="1134" w:right="1418" w:gutter="0" w:header="851" w:top="1134" w:footer="340" w:bottom="1134"/>
          <w:pgNumType w:fmt="decimal"/>
          <w:formProt w:val="false"/>
          <w:textDirection w:val="lrTb"/>
          <w:docGrid w:type="default" w:linePitch="360" w:charSpace="0"/>
        </w:sectPr>
        <w:pStyle w:val="NO"/>
        <w:keepLines w:val="false"/>
        <w:rPr/>
      </w:pPr>
      <w:r>
        <w:rPr/>
        <w:t>NOTE 1:</w:t>
        <w:tab/>
        <w:t>The nominal Îor values, although not explicitly defined in 25.133 [2] are added here since they are implied and need to be identified so that the test equipment can be configured.</w:t>
      </w:r>
    </w:p>
    <w:p>
      <w:pPr>
        <w:pStyle w:val="H6"/>
        <w:keepNext w:val="false"/>
        <w:keepLines w:val="false"/>
        <w:rPr/>
      </w:pPr>
      <w:r>
        <w:rPr/>
        <w:t>8.2.2.1.4.2</w:t>
        <w:tab/>
        <w:t>Procedure</w:t>
      </w:r>
    </w:p>
    <w:p>
      <w:pPr>
        <w:pStyle w:val="B1"/>
        <w:rPr/>
      </w:pPr>
      <w:r>
        <w:rPr/>
        <w:t>1)</w:t>
        <w:tab/>
        <w:t>The SS activates cell 1-6 with T1 defined parameters in table 8.2.2.1.3 and monitors cell 1 and 2 for random access requests from the UE.</w:t>
      </w:r>
    </w:p>
    <w:p>
      <w:pPr>
        <w:pStyle w:val="B1"/>
        <w:rPr/>
      </w:pPr>
      <w:r>
        <w:rPr/>
        <w:t>2)</w:t>
        <w:tab/>
        <w:t>The UE is switched on.</w:t>
      </w:r>
    </w:p>
    <w:p>
      <w:pPr>
        <w:pStyle w:val="B1"/>
        <w:rPr/>
      </w:pPr>
      <w:r>
        <w:rPr/>
        <w:t>3)</w:t>
        <w:tab/>
        <w:t>The SS and the UE shall perform a first registration procedure on cell2.</w:t>
      </w:r>
    </w:p>
    <w:p>
      <w:pPr>
        <w:pStyle w:val="B1"/>
        <w:rPr/>
      </w:pPr>
      <w:r>
        <w:rPr/>
        <w:t>4)</w:t>
        <w:tab/>
        <w:t>15 s after step 3 has completed, the parameters are changed to that as described for T2 in table 8.2.2.1.3.</w:t>
      </w:r>
    </w:p>
    <w:p>
      <w:pPr>
        <w:pStyle w:val="B1"/>
        <w:rPr/>
      </w:pPr>
      <w:r>
        <w:rPr/>
        <w:t>5)</w:t>
        <w:tab/>
        <w:t xml:space="preserve">The SS waits for random access requests from the UE. If the UE responds on cell 1 within 8 s </w:t>
      </w:r>
      <w:r>
        <w:rPr>
          <w:rFonts w:cs="v3.7.0;Times New Roman"/>
        </w:rPr>
        <w:t xml:space="preserve">from the beginning of time period T2 </w:t>
      </w:r>
      <w:r>
        <w:rPr/>
        <w:t>then the number of successful tests is increased by one. The SS and the UE shall perform a Location Updating procedure (MM) or a Routing Area Updating procedure (GMM) on cell1.</w:t>
      </w:r>
    </w:p>
    <w:p>
      <w:pPr>
        <w:pStyle w:val="B1"/>
        <w:rPr/>
      </w:pPr>
      <w:r>
        <w:rPr/>
        <w:t>6)</w:t>
        <w:tab/>
        <w:t>After 15 s</w:t>
      </w:r>
      <w:r>
        <w:rPr>
          <w:rFonts w:cs="v3.7.0;Times New Roman"/>
        </w:rPr>
        <w:t xml:space="preserve"> from the beginning of time period T2</w:t>
      </w:r>
      <w:r>
        <w:rPr/>
        <w:t>, the parameters are changed to that as described for T1 in table 8.2.2.1.3.</w:t>
      </w:r>
    </w:p>
    <w:p>
      <w:pPr>
        <w:pStyle w:val="B1"/>
        <w:rPr/>
      </w:pPr>
      <w:r>
        <w:rPr/>
        <w:t>7)</w:t>
        <w:tab/>
        <w:t xml:space="preserve">The SS waits for random access requests from the UE. If the UE responds on cell 2 within 8 s </w:t>
      </w:r>
      <w:r>
        <w:rPr>
          <w:rFonts w:cs="v3.7.0;Times New Roman"/>
        </w:rPr>
        <w:t xml:space="preserve">from the beginning of time period T1 </w:t>
      </w:r>
      <w:r>
        <w:rPr/>
        <w:t>then the number of successful tests is increased by one. The SS and the UE shall perform a Location Updating procedure(MM) or a Routing Area Updating procedure (GMM) on cell2.</w:t>
      </w:r>
    </w:p>
    <w:p>
      <w:pPr>
        <w:pStyle w:val="B1"/>
        <w:rPr/>
      </w:pPr>
      <w:r>
        <w:rPr/>
        <w:t>8)</w:t>
        <w:tab/>
        <w:t xml:space="preserve">After 15 s </w:t>
      </w:r>
      <w:r>
        <w:rPr>
          <w:rFonts w:cs="v3.7.0;Times New Roman"/>
        </w:rPr>
        <w:t>from the beginning of time period T1</w:t>
      </w:r>
      <w:r>
        <w:rPr/>
        <w:t>, the parameters are changed to that as described for T2.</w:t>
      </w:r>
    </w:p>
    <w:p>
      <w:pPr>
        <w:pStyle w:val="B1"/>
        <w:rPr/>
      </w:pPr>
      <w:r>
        <w:rPr/>
        <w:t>9)</w:t>
        <w:tab/>
        <w:t>Repeat step 5) to 8) until the confidence level according to annex F.6.2 is achieved.</w:t>
      </w:r>
    </w:p>
    <w:p>
      <w:pPr>
        <w:pStyle w:val="NO"/>
        <w:keepLines w:val="false"/>
        <w:rPr/>
      </w:pPr>
      <w:r>
        <w:rPr/>
        <w:t>NOTE 1:</w:t>
        <w:tab/>
        <w:t>The time required for receiving all the relevant system information data according to the reception procedure and the RRC procedure delay of system information blocks defined in 25.331 for a UTRAN cell. Since the maximum time to read the relevant system info blocks that needs to be received by the UE to camp on a cell is 1420ms (see note 2) and the maximum RRC procedure delay for reception system information block is 100ms, 1520</w:t>
      </w:r>
      <w:r>
        <w:rPr>
          <w:rFonts w:cs="v3.7.0;Times New Roman"/>
        </w:rPr>
        <w:t xml:space="preserve"> ms is assumed in this test case</w:t>
      </w:r>
      <w:r>
        <w:rPr/>
        <w:t>. Therefore this gives a total of 7.92s.(Minimum requirement + 240ms), allow 8s in the test case.</w:t>
      </w:r>
    </w:p>
    <w:p>
      <w:pPr>
        <w:pStyle w:val="NO"/>
        <w:keepLines w:val="false"/>
        <w:rPr/>
      </w:pPr>
      <w:r>
        <w:rPr/>
        <w:t>NOTE 2:</w:t>
        <w:tab/>
        <w:t>The maximum repetition period of the relevant system info blocks that needs to be received by the UE to camp on a cell is 1280ms. The Master Information Block (MIB) is repeated every 8 frame and SIB5 (and SIB11) is segmented into 4 segments where the first segment is scheduled adjacent to the MIB at SIB_POS=40 and the other three segments are scheduled after the MIB (SIB_POS=42, 44 and 46). The maximum time for a UE to read SIB5 will occur if the UE start reading the BCH at the SFN after the MIB located prior to the first segment of SIB5 (SIB_POS 32). Then the UE will not be able to read SIB5 until the second occurrence of SIB5, which will happen at SIB_POS 46 + 1280ms. This gives that the maximum time for the UE to read the relevant system info will be 1420ms ((SIB_POS 46 – SIB_POS 32)*10ms +1280ms).</w:t>
      </w:r>
    </w:p>
    <w:p>
      <w:pPr>
        <w:pStyle w:val="Heading5"/>
        <w:ind w:left="1701" w:hanging="1701"/>
        <w:rPr/>
      </w:pPr>
      <w:r>
        <w:rPr/>
        <w:t>8.2.2.1.5</w:t>
        <w:tab/>
        <w:t>Test requirements</w:t>
      </w:r>
    </w:p>
    <w:p>
      <w:pPr>
        <w:pStyle w:val="Normal"/>
        <w:keepNext w:val="true"/>
        <w:keepLines/>
        <w:rPr/>
      </w:pPr>
      <w:r>
        <w:rPr/>
        <w:t xml:space="preserve">For the test to pass, the total number of successful attempts shall be more than 90% of the cases with a confidence level of 95 %. </w:t>
      </w:r>
    </w:p>
    <w:p>
      <w:pPr>
        <w:pStyle w:val="TH"/>
        <w:rPr/>
      </w:pPr>
      <w:r>
        <w:rPr/>
        <w:t>Table 8.2.2.1.3: Scenario 1: Test requirements for Cell re-selection single carrier multi cell</w:t>
      </w:r>
    </w:p>
    <w:tbl>
      <w:tblPr>
        <w:tblW w:w="9702" w:type="dxa"/>
        <w:jc w:val="center"/>
        <w:tblInd w:w="0" w:type="dxa"/>
        <w:tblLayout w:type="fixed"/>
        <w:tblCellMar>
          <w:top w:w="0" w:type="dxa"/>
          <w:left w:w="28" w:type="dxa"/>
          <w:bottom w:w="0" w:type="dxa"/>
          <w:right w:w="108" w:type="dxa"/>
        </w:tblCellMar>
      </w:tblPr>
      <w:tblGrid>
        <w:gridCol w:w="1662"/>
        <w:gridCol w:w="709"/>
        <w:gridCol w:w="567"/>
        <w:gridCol w:w="709"/>
        <w:gridCol w:w="708"/>
        <w:gridCol w:w="709"/>
        <w:gridCol w:w="567"/>
        <w:gridCol w:w="567"/>
        <w:gridCol w:w="709"/>
        <w:gridCol w:w="567"/>
        <w:gridCol w:w="567"/>
        <w:gridCol w:w="505"/>
        <w:gridCol w:w="567"/>
        <w:gridCol w:w="589"/>
      </w:tblGrid>
      <w:tr>
        <w:trPr>
          <w:tblHeader w:val="true"/>
          <w:cantSplit w:val="true"/>
        </w:trPr>
        <w:tc>
          <w:tcPr>
            <w:tcW w:w="1662" w:type="dxa"/>
            <w:vMerge w:val="restart"/>
            <w:tcBorders>
              <w:top w:val="single" w:sz="4" w:space="0" w:color="000000"/>
              <w:left w:val="single" w:sz="4" w:space="0" w:color="000000"/>
              <w:right w:val="single" w:sz="4" w:space="0" w:color="000000"/>
            </w:tcBorders>
          </w:tcPr>
          <w:p>
            <w:pPr>
              <w:pStyle w:val="TAH"/>
              <w:rPr/>
            </w:pPr>
            <w:r>
              <w:rPr/>
              <w:t>Parameter</w:t>
            </w:r>
          </w:p>
        </w:tc>
        <w:tc>
          <w:tcPr>
            <w:tcW w:w="709" w:type="dxa"/>
            <w:vMerge w:val="restart"/>
            <w:tcBorders>
              <w:top w:val="single" w:sz="4" w:space="0" w:color="000000"/>
              <w:left w:val="single" w:sz="4" w:space="0" w:color="000000"/>
              <w:right w:val="single" w:sz="4" w:space="0" w:color="000000"/>
            </w:tcBorders>
          </w:tcPr>
          <w:p>
            <w:pPr>
              <w:pStyle w:val="TAH"/>
              <w:rPr/>
            </w:pPr>
            <w:r>
              <w:rPr/>
              <w:t>Unit</w:t>
            </w:r>
          </w:p>
        </w:tc>
        <w:tc>
          <w:tcPr>
            <w:tcW w:w="1276"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Cell 1</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Cell 2</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Cell 3</w:t>
            </w:r>
          </w:p>
        </w:tc>
        <w:tc>
          <w:tcPr>
            <w:tcW w:w="1276"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Cell 4</w:t>
            </w:r>
          </w:p>
        </w:tc>
        <w:tc>
          <w:tcPr>
            <w:tcW w:w="1072"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Cell 5</w:t>
            </w:r>
          </w:p>
        </w:tc>
        <w:tc>
          <w:tcPr>
            <w:tcW w:w="1156"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Cell 6</w:t>
            </w:r>
          </w:p>
        </w:tc>
      </w:tr>
      <w:tr>
        <w:trPr>
          <w:tblHeader w:val="true"/>
          <w:cantSplit w:val="true"/>
        </w:trPr>
        <w:tc>
          <w:tcPr>
            <w:tcW w:w="1662" w:type="dxa"/>
            <w:vMerge w:val="continue"/>
            <w:tcBorders>
              <w:top w:val="single" w:sz="4" w:space="0" w:color="000000"/>
              <w:left w:val="single" w:sz="4" w:space="0" w:color="000000"/>
              <w:right w:val="single" w:sz="4" w:space="0" w:color="000000"/>
            </w:tcBorders>
          </w:tcPr>
          <w:p>
            <w:pPr>
              <w:pStyle w:val="TAH"/>
              <w:snapToGrid w:val="false"/>
              <w:rPr>
                <w:rFonts w:eastAsia="?? ??;Yu Gothic"/>
              </w:rPr>
            </w:pPr>
            <w:r>
              <w:rPr>
                <w:rFonts w:eastAsia="?? ??;Yu Gothic"/>
              </w:rPr>
            </w:r>
          </w:p>
        </w:tc>
        <w:tc>
          <w:tcPr>
            <w:tcW w:w="709" w:type="dxa"/>
            <w:vMerge w:val="continue"/>
            <w:tcBorders>
              <w:top w:val="single" w:sz="4" w:space="0" w:color="000000"/>
              <w:left w:val="single" w:sz="4" w:space="0" w:color="000000"/>
              <w:right w:val="single" w:sz="4" w:space="0" w:color="000000"/>
            </w:tcBorders>
          </w:tcPr>
          <w:p>
            <w:pPr>
              <w:pStyle w:val="TAH"/>
              <w:snapToGrid w:val="false"/>
              <w:rPr/>
            </w:pPr>
            <w:r>
              <w:rPr/>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H"/>
              <w:rPr/>
            </w:pPr>
            <w:r>
              <w:rPr/>
              <w:t>T1</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H"/>
              <w:rPr/>
            </w:pPr>
            <w:r>
              <w:rPr/>
              <w:t>T2</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H"/>
              <w:rPr/>
            </w:pPr>
            <w:r>
              <w:rPr/>
              <w:t>T1</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H"/>
              <w:rPr/>
            </w:pPr>
            <w:r>
              <w:rPr/>
              <w:t>T2</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H"/>
              <w:rPr/>
            </w:pPr>
            <w:r>
              <w:rPr/>
              <w:t>T1</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H"/>
              <w:rPr/>
            </w:pPr>
            <w:r>
              <w:rPr/>
              <w:t>T2</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H"/>
              <w:rPr/>
            </w:pPr>
            <w:r>
              <w:rPr/>
              <w:t>T1</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H"/>
              <w:rPr/>
            </w:pPr>
            <w:r>
              <w:rPr/>
              <w:t>T2</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H"/>
              <w:rPr/>
            </w:pPr>
            <w:r>
              <w:rPr/>
              <w:t>T1</w:t>
            </w:r>
          </w:p>
        </w:tc>
        <w:tc>
          <w:tcPr>
            <w:tcW w:w="505" w:type="dxa"/>
            <w:tcBorders>
              <w:top w:val="single" w:sz="4" w:space="0" w:color="000000"/>
              <w:left w:val="single" w:sz="4" w:space="0" w:color="000000"/>
              <w:bottom w:val="single" w:sz="4" w:space="0" w:color="000000"/>
              <w:right w:val="single" w:sz="4" w:space="0" w:color="000000"/>
            </w:tcBorders>
            <w:vAlign w:val="center"/>
          </w:tcPr>
          <w:p>
            <w:pPr>
              <w:pStyle w:val="TAH"/>
              <w:rPr/>
            </w:pPr>
            <w:r>
              <w:rPr/>
              <w:t>T2</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H"/>
              <w:rPr/>
            </w:pPr>
            <w:r>
              <w:rPr/>
              <w:t>T1</w:t>
            </w:r>
          </w:p>
        </w:tc>
        <w:tc>
          <w:tcPr>
            <w:tcW w:w="589" w:type="dxa"/>
            <w:tcBorders>
              <w:top w:val="single" w:sz="4" w:space="0" w:color="000000"/>
              <w:left w:val="single" w:sz="4" w:space="0" w:color="000000"/>
              <w:bottom w:val="single" w:sz="4" w:space="0" w:color="000000"/>
              <w:right w:val="single" w:sz="4" w:space="0" w:color="000000"/>
            </w:tcBorders>
            <w:vAlign w:val="center"/>
          </w:tcPr>
          <w:p>
            <w:pPr>
              <w:pStyle w:val="TAH"/>
              <w:rPr/>
            </w:pPr>
            <w:r>
              <w:rPr/>
              <w:t>T2</w:t>
            </w:r>
          </w:p>
        </w:tc>
      </w:tr>
      <w:tr>
        <w:trPr>
          <w:cantSplit w:val="true"/>
        </w:trPr>
        <w:tc>
          <w:tcPr>
            <w:tcW w:w="1662" w:type="dxa"/>
            <w:tcBorders>
              <w:left w:val="single" w:sz="4" w:space="0" w:color="000000"/>
              <w:bottom w:val="single" w:sz="4" w:space="0" w:color="000000"/>
              <w:right w:val="single" w:sz="4" w:space="0" w:color="000000"/>
            </w:tcBorders>
            <w:vAlign w:val="center"/>
          </w:tcPr>
          <w:p>
            <w:pPr>
              <w:pStyle w:val="TAL1"/>
              <w:rPr/>
            </w:pPr>
            <w:r>
              <w:rPr/>
              <w:t>UTRA RF Channel Number</w:t>
            </w:r>
          </w:p>
        </w:tc>
        <w:tc>
          <w:tcPr>
            <w:tcW w:w="709" w:type="dxa"/>
            <w:tcBorders>
              <w:left w:val="single" w:sz="4" w:space="0" w:color="000000"/>
              <w:bottom w:val="single" w:sz="4" w:space="0" w:color="000000"/>
              <w:right w:val="single" w:sz="4" w:space="0" w:color="000000"/>
            </w:tcBorders>
            <w:vAlign w:val="center"/>
          </w:tcPr>
          <w:p>
            <w:pPr>
              <w:pStyle w:val="TAL1"/>
              <w:snapToGrid w:val="false"/>
              <w:rPr/>
            </w:pPr>
            <w:r>
              <w:rPr/>
            </w:r>
          </w:p>
        </w:tc>
        <w:tc>
          <w:tcPr>
            <w:tcW w:w="1276" w:type="dxa"/>
            <w:gridSpan w:val="2"/>
            <w:tcBorders>
              <w:left w:val="single" w:sz="4" w:space="0" w:color="000000"/>
              <w:bottom w:val="single" w:sz="4" w:space="0" w:color="000000"/>
              <w:right w:val="single" w:sz="4" w:space="0" w:color="000000"/>
            </w:tcBorders>
            <w:vAlign w:val="center"/>
          </w:tcPr>
          <w:p>
            <w:pPr>
              <w:pStyle w:val="TAC"/>
              <w:rPr/>
            </w:pPr>
            <w:r>
              <w:rPr/>
              <w:t>Channel1</w:t>
            </w:r>
          </w:p>
        </w:tc>
        <w:tc>
          <w:tcPr>
            <w:tcW w:w="1417" w:type="dxa"/>
            <w:gridSpan w:val="2"/>
            <w:tcBorders>
              <w:left w:val="single" w:sz="4" w:space="0" w:color="000000"/>
              <w:bottom w:val="single" w:sz="4" w:space="0" w:color="000000"/>
              <w:right w:val="single" w:sz="4" w:space="0" w:color="000000"/>
            </w:tcBorders>
            <w:vAlign w:val="center"/>
          </w:tcPr>
          <w:p>
            <w:pPr>
              <w:pStyle w:val="TAC"/>
              <w:rPr/>
            </w:pPr>
            <w:r>
              <w:rPr/>
              <w:t>Channel1</w:t>
            </w:r>
          </w:p>
        </w:tc>
        <w:tc>
          <w:tcPr>
            <w:tcW w:w="1134" w:type="dxa"/>
            <w:gridSpan w:val="2"/>
            <w:tcBorders>
              <w:left w:val="single" w:sz="4" w:space="0" w:color="000000"/>
              <w:bottom w:val="single" w:sz="4" w:space="0" w:color="000000"/>
              <w:right w:val="single" w:sz="4" w:space="0" w:color="000000"/>
            </w:tcBorders>
            <w:vAlign w:val="center"/>
          </w:tcPr>
          <w:p>
            <w:pPr>
              <w:pStyle w:val="TAC"/>
              <w:rPr/>
            </w:pPr>
            <w:r>
              <w:rPr/>
              <w:t>Channel1</w:t>
            </w:r>
          </w:p>
        </w:tc>
        <w:tc>
          <w:tcPr>
            <w:tcW w:w="1276" w:type="dxa"/>
            <w:gridSpan w:val="2"/>
            <w:tcBorders>
              <w:left w:val="single" w:sz="4" w:space="0" w:color="000000"/>
              <w:bottom w:val="single" w:sz="4" w:space="0" w:color="000000"/>
              <w:right w:val="single" w:sz="4" w:space="0" w:color="000000"/>
            </w:tcBorders>
            <w:vAlign w:val="center"/>
          </w:tcPr>
          <w:p>
            <w:pPr>
              <w:pStyle w:val="TAC"/>
              <w:rPr/>
            </w:pPr>
            <w:r>
              <w:rPr/>
              <w:t>Channel1</w:t>
            </w:r>
          </w:p>
        </w:tc>
        <w:tc>
          <w:tcPr>
            <w:tcW w:w="1072" w:type="dxa"/>
            <w:gridSpan w:val="2"/>
            <w:tcBorders>
              <w:left w:val="single" w:sz="4" w:space="0" w:color="000000"/>
              <w:bottom w:val="single" w:sz="4" w:space="0" w:color="000000"/>
              <w:right w:val="single" w:sz="4" w:space="0" w:color="000000"/>
            </w:tcBorders>
            <w:vAlign w:val="center"/>
          </w:tcPr>
          <w:p>
            <w:pPr>
              <w:pStyle w:val="TAC"/>
              <w:rPr/>
            </w:pPr>
            <w:r>
              <w:rPr/>
              <w:t>Channel1</w:t>
            </w:r>
          </w:p>
        </w:tc>
        <w:tc>
          <w:tcPr>
            <w:tcW w:w="1156" w:type="dxa"/>
            <w:gridSpan w:val="2"/>
            <w:tcBorders>
              <w:left w:val="single" w:sz="4" w:space="0" w:color="000000"/>
              <w:bottom w:val="single" w:sz="4" w:space="0" w:color="000000"/>
              <w:right w:val="single" w:sz="4" w:space="0" w:color="000000"/>
            </w:tcBorders>
            <w:vAlign w:val="center"/>
          </w:tcPr>
          <w:p>
            <w:pPr>
              <w:pStyle w:val="TAC"/>
              <w:rPr/>
            </w:pPr>
            <w:r>
              <w:rPr/>
              <w:t>Channel1</w:t>
            </w:r>
          </w:p>
        </w:tc>
      </w:tr>
      <w:tr>
        <w:trPr>
          <w:cantSplit w:val="true"/>
        </w:trPr>
        <w:tc>
          <w:tcPr>
            <w:tcW w:w="1662" w:type="dxa"/>
            <w:tcBorders>
              <w:left w:val="single" w:sz="4" w:space="0" w:color="000000"/>
              <w:bottom w:val="single" w:sz="4" w:space="0" w:color="000000"/>
              <w:right w:val="single" w:sz="4" w:space="0" w:color="000000"/>
            </w:tcBorders>
            <w:vAlign w:val="center"/>
          </w:tcPr>
          <w:p>
            <w:pPr>
              <w:pStyle w:val="TAL1"/>
              <w:rPr/>
            </w:pPr>
            <w:r>
              <w:rPr/>
              <w:t>CPICH_Ec/Ior</w:t>
            </w:r>
          </w:p>
        </w:tc>
        <w:tc>
          <w:tcPr>
            <w:tcW w:w="709" w:type="dxa"/>
            <w:tcBorders>
              <w:left w:val="single" w:sz="4" w:space="0" w:color="000000"/>
              <w:bottom w:val="single" w:sz="4" w:space="0" w:color="000000"/>
              <w:right w:val="single" w:sz="4" w:space="0" w:color="000000"/>
            </w:tcBorders>
            <w:vAlign w:val="center"/>
          </w:tcPr>
          <w:p>
            <w:pPr>
              <w:pStyle w:val="TAC"/>
              <w:rPr/>
            </w:pPr>
            <w:r>
              <w:rPr/>
              <w:t>dB</w:t>
            </w:r>
          </w:p>
        </w:tc>
        <w:tc>
          <w:tcPr>
            <w:tcW w:w="1276" w:type="dxa"/>
            <w:gridSpan w:val="2"/>
            <w:tcBorders>
              <w:left w:val="single" w:sz="4" w:space="0" w:color="000000"/>
              <w:bottom w:val="single" w:sz="4" w:space="0" w:color="000000"/>
              <w:right w:val="single" w:sz="4" w:space="0" w:color="000000"/>
            </w:tcBorders>
            <w:vAlign w:val="center"/>
          </w:tcPr>
          <w:p>
            <w:pPr>
              <w:pStyle w:val="TAC"/>
              <w:rPr/>
            </w:pPr>
            <w:r>
              <w:rPr/>
              <w:t>-9.4</w:t>
            </w:r>
          </w:p>
        </w:tc>
        <w:tc>
          <w:tcPr>
            <w:tcW w:w="1417" w:type="dxa"/>
            <w:gridSpan w:val="2"/>
            <w:tcBorders>
              <w:left w:val="single" w:sz="4" w:space="0" w:color="000000"/>
              <w:bottom w:val="single" w:sz="4" w:space="0" w:color="000000"/>
              <w:right w:val="single" w:sz="4" w:space="0" w:color="000000"/>
            </w:tcBorders>
            <w:vAlign w:val="center"/>
          </w:tcPr>
          <w:p>
            <w:pPr>
              <w:pStyle w:val="TAC"/>
              <w:rPr/>
            </w:pPr>
            <w:r>
              <w:rPr/>
              <w:t>-9.4</w:t>
            </w:r>
          </w:p>
        </w:tc>
        <w:tc>
          <w:tcPr>
            <w:tcW w:w="1134" w:type="dxa"/>
            <w:gridSpan w:val="2"/>
            <w:tcBorders>
              <w:left w:val="single" w:sz="4" w:space="0" w:color="000000"/>
              <w:bottom w:val="single" w:sz="4" w:space="0" w:color="000000"/>
              <w:right w:val="single" w:sz="4" w:space="0" w:color="000000"/>
            </w:tcBorders>
            <w:vAlign w:val="center"/>
          </w:tcPr>
          <w:p>
            <w:pPr>
              <w:pStyle w:val="TAC"/>
              <w:rPr/>
            </w:pPr>
            <w:r>
              <w:rPr/>
              <w:t>-10.5</w:t>
            </w:r>
          </w:p>
        </w:tc>
        <w:tc>
          <w:tcPr>
            <w:tcW w:w="1276" w:type="dxa"/>
            <w:gridSpan w:val="2"/>
            <w:tcBorders>
              <w:left w:val="single" w:sz="4" w:space="0" w:color="000000"/>
              <w:bottom w:val="single" w:sz="4" w:space="0" w:color="000000"/>
              <w:right w:val="single" w:sz="4" w:space="0" w:color="000000"/>
            </w:tcBorders>
            <w:vAlign w:val="center"/>
          </w:tcPr>
          <w:p>
            <w:pPr>
              <w:pStyle w:val="TAC"/>
              <w:rPr/>
            </w:pPr>
            <w:r>
              <w:rPr/>
              <w:t>-10.5</w:t>
            </w:r>
          </w:p>
        </w:tc>
        <w:tc>
          <w:tcPr>
            <w:tcW w:w="1072" w:type="dxa"/>
            <w:gridSpan w:val="2"/>
            <w:tcBorders>
              <w:left w:val="single" w:sz="4" w:space="0" w:color="000000"/>
              <w:bottom w:val="single" w:sz="4" w:space="0" w:color="000000"/>
              <w:right w:val="single" w:sz="4" w:space="0" w:color="000000"/>
            </w:tcBorders>
            <w:vAlign w:val="center"/>
          </w:tcPr>
          <w:p>
            <w:pPr>
              <w:pStyle w:val="TAC"/>
              <w:rPr/>
            </w:pPr>
            <w:r>
              <w:rPr/>
              <w:t>-10.5</w:t>
            </w:r>
          </w:p>
        </w:tc>
        <w:tc>
          <w:tcPr>
            <w:tcW w:w="1156" w:type="dxa"/>
            <w:gridSpan w:val="2"/>
            <w:tcBorders>
              <w:left w:val="single" w:sz="4" w:space="0" w:color="000000"/>
              <w:bottom w:val="single" w:sz="4" w:space="0" w:color="000000"/>
              <w:right w:val="single" w:sz="4" w:space="0" w:color="000000"/>
            </w:tcBorders>
            <w:vAlign w:val="center"/>
          </w:tcPr>
          <w:p>
            <w:pPr>
              <w:pStyle w:val="TAC"/>
              <w:rPr/>
            </w:pPr>
            <w:r>
              <w:rPr/>
              <w:t>-10.5</w:t>
            </w:r>
          </w:p>
        </w:tc>
      </w:tr>
      <w:tr>
        <w:trPr>
          <w:cantSplit w:val="true"/>
        </w:trPr>
        <w:tc>
          <w:tcPr>
            <w:tcW w:w="1662" w:type="dxa"/>
            <w:tcBorders>
              <w:left w:val="single" w:sz="4" w:space="0" w:color="000000"/>
              <w:bottom w:val="single" w:sz="4" w:space="0" w:color="000000"/>
              <w:right w:val="single" w:sz="4" w:space="0" w:color="000000"/>
            </w:tcBorders>
            <w:vAlign w:val="center"/>
          </w:tcPr>
          <w:p>
            <w:pPr>
              <w:pStyle w:val="TAL1"/>
              <w:rPr/>
            </w:pPr>
            <w:r>
              <w:rPr/>
              <w:t>PCCPCH_Ec/Ior</w:t>
            </w:r>
          </w:p>
        </w:tc>
        <w:tc>
          <w:tcPr>
            <w:tcW w:w="709" w:type="dxa"/>
            <w:tcBorders>
              <w:left w:val="single" w:sz="4" w:space="0" w:color="000000"/>
              <w:bottom w:val="single" w:sz="4" w:space="0" w:color="000000"/>
              <w:right w:val="single" w:sz="4" w:space="0" w:color="000000"/>
            </w:tcBorders>
            <w:vAlign w:val="center"/>
          </w:tcPr>
          <w:p>
            <w:pPr>
              <w:pStyle w:val="TAC"/>
              <w:rPr/>
            </w:pPr>
            <w:r>
              <w:rPr/>
              <w:t>dB</w:t>
            </w:r>
          </w:p>
        </w:tc>
        <w:tc>
          <w:tcPr>
            <w:tcW w:w="1276" w:type="dxa"/>
            <w:gridSpan w:val="2"/>
            <w:tcBorders>
              <w:left w:val="single" w:sz="4" w:space="0" w:color="000000"/>
              <w:bottom w:val="single" w:sz="4" w:space="0" w:color="000000"/>
              <w:right w:val="single" w:sz="4" w:space="0" w:color="000000"/>
            </w:tcBorders>
            <w:vAlign w:val="center"/>
          </w:tcPr>
          <w:p>
            <w:pPr>
              <w:pStyle w:val="TAC"/>
              <w:rPr/>
            </w:pPr>
            <w:r>
              <w:rPr/>
              <w:t>-11.4</w:t>
            </w:r>
          </w:p>
        </w:tc>
        <w:tc>
          <w:tcPr>
            <w:tcW w:w="1417" w:type="dxa"/>
            <w:gridSpan w:val="2"/>
            <w:tcBorders>
              <w:left w:val="single" w:sz="4" w:space="0" w:color="000000"/>
              <w:bottom w:val="single" w:sz="4" w:space="0" w:color="000000"/>
              <w:right w:val="single" w:sz="4" w:space="0" w:color="000000"/>
            </w:tcBorders>
            <w:vAlign w:val="center"/>
          </w:tcPr>
          <w:p>
            <w:pPr>
              <w:pStyle w:val="TAC"/>
              <w:rPr/>
            </w:pPr>
            <w:r>
              <w:rPr/>
              <w:t>-11.4</w:t>
            </w:r>
          </w:p>
        </w:tc>
        <w:tc>
          <w:tcPr>
            <w:tcW w:w="1134" w:type="dxa"/>
            <w:gridSpan w:val="2"/>
            <w:tcBorders>
              <w:left w:val="single" w:sz="4" w:space="0" w:color="000000"/>
              <w:bottom w:val="single" w:sz="4" w:space="0" w:color="000000"/>
              <w:right w:val="single" w:sz="4" w:space="0" w:color="000000"/>
            </w:tcBorders>
            <w:vAlign w:val="center"/>
          </w:tcPr>
          <w:p>
            <w:pPr>
              <w:pStyle w:val="TAC"/>
              <w:rPr/>
            </w:pPr>
            <w:r>
              <w:rPr/>
              <w:t>-12.5</w:t>
            </w:r>
          </w:p>
        </w:tc>
        <w:tc>
          <w:tcPr>
            <w:tcW w:w="1276" w:type="dxa"/>
            <w:gridSpan w:val="2"/>
            <w:tcBorders>
              <w:left w:val="single" w:sz="4" w:space="0" w:color="000000"/>
              <w:bottom w:val="single" w:sz="4" w:space="0" w:color="000000"/>
              <w:right w:val="single" w:sz="4" w:space="0" w:color="000000"/>
            </w:tcBorders>
            <w:vAlign w:val="center"/>
          </w:tcPr>
          <w:p>
            <w:pPr>
              <w:pStyle w:val="TAC"/>
              <w:rPr/>
            </w:pPr>
            <w:r>
              <w:rPr/>
              <w:t>-12.5</w:t>
            </w:r>
          </w:p>
        </w:tc>
        <w:tc>
          <w:tcPr>
            <w:tcW w:w="1072" w:type="dxa"/>
            <w:gridSpan w:val="2"/>
            <w:tcBorders>
              <w:left w:val="single" w:sz="4" w:space="0" w:color="000000"/>
              <w:bottom w:val="single" w:sz="4" w:space="0" w:color="000000"/>
              <w:right w:val="single" w:sz="4" w:space="0" w:color="000000"/>
            </w:tcBorders>
            <w:vAlign w:val="center"/>
          </w:tcPr>
          <w:p>
            <w:pPr>
              <w:pStyle w:val="TAC"/>
              <w:rPr/>
            </w:pPr>
            <w:r>
              <w:rPr/>
              <w:t>-12.5</w:t>
            </w:r>
          </w:p>
        </w:tc>
        <w:tc>
          <w:tcPr>
            <w:tcW w:w="1156" w:type="dxa"/>
            <w:gridSpan w:val="2"/>
            <w:tcBorders>
              <w:left w:val="single" w:sz="4" w:space="0" w:color="000000"/>
              <w:bottom w:val="single" w:sz="4" w:space="0" w:color="000000"/>
              <w:right w:val="single" w:sz="4" w:space="0" w:color="000000"/>
            </w:tcBorders>
            <w:vAlign w:val="center"/>
          </w:tcPr>
          <w:p>
            <w:pPr>
              <w:pStyle w:val="TAC"/>
              <w:rPr/>
            </w:pPr>
            <w:r>
              <w:rPr/>
              <w:t>-12.5</w:t>
            </w:r>
          </w:p>
        </w:tc>
      </w:tr>
      <w:tr>
        <w:trPr>
          <w:cantSplit w:val="true"/>
        </w:trPr>
        <w:tc>
          <w:tcPr>
            <w:tcW w:w="1662" w:type="dxa"/>
            <w:tcBorders>
              <w:left w:val="single" w:sz="4" w:space="0" w:color="000000"/>
              <w:bottom w:val="single" w:sz="4" w:space="0" w:color="000000"/>
              <w:right w:val="single" w:sz="4" w:space="0" w:color="000000"/>
            </w:tcBorders>
            <w:vAlign w:val="center"/>
          </w:tcPr>
          <w:p>
            <w:pPr>
              <w:pStyle w:val="TAL1"/>
              <w:rPr/>
            </w:pPr>
            <w:r>
              <w:rPr/>
              <w:t>SCH_Ec/Ior</w:t>
            </w:r>
          </w:p>
        </w:tc>
        <w:tc>
          <w:tcPr>
            <w:tcW w:w="709" w:type="dxa"/>
            <w:tcBorders>
              <w:left w:val="single" w:sz="4" w:space="0" w:color="000000"/>
              <w:bottom w:val="single" w:sz="4" w:space="0" w:color="000000"/>
              <w:right w:val="single" w:sz="4" w:space="0" w:color="000000"/>
            </w:tcBorders>
            <w:vAlign w:val="center"/>
          </w:tcPr>
          <w:p>
            <w:pPr>
              <w:pStyle w:val="TAC"/>
              <w:rPr/>
            </w:pPr>
            <w:r>
              <w:rPr/>
              <w:t>dB</w:t>
            </w:r>
          </w:p>
        </w:tc>
        <w:tc>
          <w:tcPr>
            <w:tcW w:w="1276" w:type="dxa"/>
            <w:gridSpan w:val="2"/>
            <w:tcBorders>
              <w:left w:val="single" w:sz="4" w:space="0" w:color="000000"/>
              <w:bottom w:val="single" w:sz="4" w:space="0" w:color="000000"/>
              <w:right w:val="single" w:sz="4" w:space="0" w:color="000000"/>
            </w:tcBorders>
            <w:vAlign w:val="center"/>
          </w:tcPr>
          <w:p>
            <w:pPr>
              <w:pStyle w:val="TAC"/>
              <w:rPr/>
            </w:pPr>
            <w:r>
              <w:rPr/>
              <w:t>-11.4</w:t>
            </w:r>
          </w:p>
        </w:tc>
        <w:tc>
          <w:tcPr>
            <w:tcW w:w="1417" w:type="dxa"/>
            <w:gridSpan w:val="2"/>
            <w:tcBorders>
              <w:left w:val="single" w:sz="4" w:space="0" w:color="000000"/>
              <w:bottom w:val="single" w:sz="4" w:space="0" w:color="000000"/>
              <w:right w:val="single" w:sz="4" w:space="0" w:color="000000"/>
            </w:tcBorders>
            <w:vAlign w:val="center"/>
          </w:tcPr>
          <w:p>
            <w:pPr>
              <w:pStyle w:val="TAC"/>
              <w:rPr/>
            </w:pPr>
            <w:r>
              <w:rPr/>
              <w:t>-11.4</w:t>
            </w:r>
          </w:p>
        </w:tc>
        <w:tc>
          <w:tcPr>
            <w:tcW w:w="1134" w:type="dxa"/>
            <w:gridSpan w:val="2"/>
            <w:tcBorders>
              <w:left w:val="single" w:sz="4" w:space="0" w:color="000000"/>
              <w:bottom w:val="single" w:sz="4" w:space="0" w:color="000000"/>
              <w:right w:val="single" w:sz="4" w:space="0" w:color="000000"/>
            </w:tcBorders>
            <w:vAlign w:val="center"/>
          </w:tcPr>
          <w:p>
            <w:pPr>
              <w:pStyle w:val="TAC"/>
              <w:rPr/>
            </w:pPr>
            <w:r>
              <w:rPr/>
              <w:t>-12.5</w:t>
            </w:r>
          </w:p>
        </w:tc>
        <w:tc>
          <w:tcPr>
            <w:tcW w:w="1276" w:type="dxa"/>
            <w:gridSpan w:val="2"/>
            <w:tcBorders>
              <w:left w:val="single" w:sz="4" w:space="0" w:color="000000"/>
              <w:bottom w:val="single" w:sz="4" w:space="0" w:color="000000"/>
              <w:right w:val="single" w:sz="4" w:space="0" w:color="000000"/>
            </w:tcBorders>
            <w:vAlign w:val="center"/>
          </w:tcPr>
          <w:p>
            <w:pPr>
              <w:pStyle w:val="TAC"/>
              <w:rPr/>
            </w:pPr>
            <w:r>
              <w:rPr/>
              <w:t>-12.5</w:t>
            </w:r>
          </w:p>
        </w:tc>
        <w:tc>
          <w:tcPr>
            <w:tcW w:w="1072" w:type="dxa"/>
            <w:gridSpan w:val="2"/>
            <w:tcBorders>
              <w:left w:val="single" w:sz="4" w:space="0" w:color="000000"/>
              <w:bottom w:val="single" w:sz="4" w:space="0" w:color="000000"/>
              <w:right w:val="single" w:sz="4" w:space="0" w:color="000000"/>
            </w:tcBorders>
            <w:vAlign w:val="center"/>
          </w:tcPr>
          <w:p>
            <w:pPr>
              <w:pStyle w:val="TAC"/>
              <w:rPr/>
            </w:pPr>
            <w:r>
              <w:rPr/>
              <w:t>-12.5</w:t>
            </w:r>
          </w:p>
        </w:tc>
        <w:tc>
          <w:tcPr>
            <w:tcW w:w="1156" w:type="dxa"/>
            <w:gridSpan w:val="2"/>
            <w:tcBorders>
              <w:left w:val="single" w:sz="4" w:space="0" w:color="000000"/>
              <w:bottom w:val="single" w:sz="4" w:space="0" w:color="000000"/>
              <w:right w:val="single" w:sz="4" w:space="0" w:color="000000"/>
            </w:tcBorders>
            <w:vAlign w:val="center"/>
          </w:tcPr>
          <w:p>
            <w:pPr>
              <w:pStyle w:val="TAC"/>
              <w:rPr/>
            </w:pPr>
            <w:r>
              <w:rPr/>
              <w:t>-12.5</w:t>
            </w:r>
          </w:p>
        </w:tc>
      </w:tr>
      <w:tr>
        <w:trPr>
          <w:cantSplit w:val="true"/>
        </w:trPr>
        <w:tc>
          <w:tcPr>
            <w:tcW w:w="1662" w:type="dxa"/>
            <w:tcBorders>
              <w:left w:val="single" w:sz="4" w:space="0" w:color="000000"/>
              <w:bottom w:val="single" w:sz="4" w:space="0" w:color="000000"/>
              <w:right w:val="single" w:sz="4" w:space="0" w:color="000000"/>
            </w:tcBorders>
            <w:vAlign w:val="center"/>
          </w:tcPr>
          <w:p>
            <w:pPr>
              <w:pStyle w:val="TAL1"/>
              <w:rPr/>
            </w:pPr>
            <w:r>
              <w:rPr/>
              <w:t>PICH_Ec/Ior</w:t>
            </w:r>
          </w:p>
        </w:tc>
        <w:tc>
          <w:tcPr>
            <w:tcW w:w="709" w:type="dxa"/>
            <w:tcBorders>
              <w:left w:val="single" w:sz="4" w:space="0" w:color="000000"/>
              <w:bottom w:val="single" w:sz="4" w:space="0" w:color="000000"/>
              <w:right w:val="single" w:sz="4" w:space="0" w:color="000000"/>
            </w:tcBorders>
            <w:vAlign w:val="center"/>
          </w:tcPr>
          <w:p>
            <w:pPr>
              <w:pStyle w:val="TAC"/>
              <w:rPr/>
            </w:pPr>
            <w:r>
              <w:rPr/>
              <w:t>dB</w:t>
            </w:r>
          </w:p>
        </w:tc>
        <w:tc>
          <w:tcPr>
            <w:tcW w:w="1276" w:type="dxa"/>
            <w:gridSpan w:val="2"/>
            <w:tcBorders>
              <w:left w:val="single" w:sz="4" w:space="0" w:color="000000"/>
              <w:bottom w:val="single" w:sz="4" w:space="0" w:color="000000"/>
              <w:right w:val="single" w:sz="4" w:space="0" w:color="000000"/>
            </w:tcBorders>
            <w:vAlign w:val="center"/>
          </w:tcPr>
          <w:p>
            <w:pPr>
              <w:pStyle w:val="TAC"/>
              <w:rPr/>
            </w:pPr>
            <w:r>
              <w:rPr/>
              <w:t>-14.4</w:t>
            </w:r>
          </w:p>
        </w:tc>
        <w:tc>
          <w:tcPr>
            <w:tcW w:w="1417" w:type="dxa"/>
            <w:gridSpan w:val="2"/>
            <w:tcBorders>
              <w:left w:val="single" w:sz="4" w:space="0" w:color="000000"/>
              <w:bottom w:val="single" w:sz="4" w:space="0" w:color="000000"/>
              <w:right w:val="single" w:sz="4" w:space="0" w:color="000000"/>
            </w:tcBorders>
            <w:vAlign w:val="center"/>
          </w:tcPr>
          <w:p>
            <w:pPr>
              <w:pStyle w:val="TAC"/>
              <w:rPr/>
            </w:pPr>
            <w:r>
              <w:rPr/>
              <w:t>-14.4</w:t>
            </w:r>
          </w:p>
        </w:tc>
        <w:tc>
          <w:tcPr>
            <w:tcW w:w="1134" w:type="dxa"/>
            <w:gridSpan w:val="2"/>
            <w:tcBorders>
              <w:left w:val="single" w:sz="4" w:space="0" w:color="000000"/>
              <w:bottom w:val="single" w:sz="4" w:space="0" w:color="000000"/>
              <w:right w:val="single" w:sz="4" w:space="0" w:color="000000"/>
            </w:tcBorders>
            <w:vAlign w:val="center"/>
          </w:tcPr>
          <w:p>
            <w:pPr>
              <w:pStyle w:val="TAC"/>
              <w:rPr/>
            </w:pPr>
            <w:r>
              <w:rPr/>
              <w:t>-15.5</w:t>
            </w:r>
          </w:p>
        </w:tc>
        <w:tc>
          <w:tcPr>
            <w:tcW w:w="1276" w:type="dxa"/>
            <w:gridSpan w:val="2"/>
            <w:tcBorders>
              <w:left w:val="single" w:sz="4" w:space="0" w:color="000000"/>
              <w:bottom w:val="single" w:sz="4" w:space="0" w:color="000000"/>
              <w:right w:val="single" w:sz="4" w:space="0" w:color="000000"/>
            </w:tcBorders>
            <w:vAlign w:val="center"/>
          </w:tcPr>
          <w:p>
            <w:pPr>
              <w:pStyle w:val="TAC"/>
              <w:rPr/>
            </w:pPr>
            <w:r>
              <w:rPr/>
              <w:t>-15.5</w:t>
            </w:r>
          </w:p>
        </w:tc>
        <w:tc>
          <w:tcPr>
            <w:tcW w:w="1072" w:type="dxa"/>
            <w:gridSpan w:val="2"/>
            <w:tcBorders>
              <w:left w:val="single" w:sz="4" w:space="0" w:color="000000"/>
              <w:bottom w:val="single" w:sz="4" w:space="0" w:color="000000"/>
              <w:right w:val="single" w:sz="4" w:space="0" w:color="000000"/>
            </w:tcBorders>
            <w:vAlign w:val="center"/>
          </w:tcPr>
          <w:p>
            <w:pPr>
              <w:pStyle w:val="TAC"/>
              <w:rPr/>
            </w:pPr>
            <w:r>
              <w:rPr/>
              <w:t>-15.5</w:t>
            </w:r>
          </w:p>
        </w:tc>
        <w:tc>
          <w:tcPr>
            <w:tcW w:w="1156" w:type="dxa"/>
            <w:gridSpan w:val="2"/>
            <w:tcBorders>
              <w:left w:val="single" w:sz="4" w:space="0" w:color="000000"/>
              <w:bottom w:val="single" w:sz="4" w:space="0" w:color="000000"/>
              <w:right w:val="single" w:sz="4" w:space="0" w:color="000000"/>
            </w:tcBorders>
            <w:vAlign w:val="center"/>
          </w:tcPr>
          <w:p>
            <w:pPr>
              <w:pStyle w:val="TAC"/>
              <w:rPr/>
            </w:pPr>
            <w:r>
              <w:rPr/>
              <w:t>-15.5</w:t>
            </w:r>
          </w:p>
        </w:tc>
      </w:tr>
      <w:tr>
        <w:trPr>
          <w:cantSplit w:val="true"/>
        </w:trPr>
        <w:tc>
          <w:tcPr>
            <w:tcW w:w="1662" w:type="dxa"/>
            <w:tcBorders>
              <w:left w:val="single" w:sz="4" w:space="0" w:color="000000"/>
              <w:bottom w:val="single" w:sz="4" w:space="0" w:color="000000"/>
              <w:right w:val="single" w:sz="4" w:space="0" w:color="000000"/>
            </w:tcBorders>
            <w:vAlign w:val="center"/>
          </w:tcPr>
          <w:p>
            <w:pPr>
              <w:pStyle w:val="TAL1"/>
              <w:rPr/>
            </w:pPr>
            <w:r>
              <w:rPr/>
              <w:t>OCNS_Ec/Ior</w:t>
            </w:r>
          </w:p>
        </w:tc>
        <w:tc>
          <w:tcPr>
            <w:tcW w:w="709" w:type="dxa"/>
            <w:tcBorders>
              <w:left w:val="single" w:sz="4" w:space="0" w:color="000000"/>
              <w:bottom w:val="single" w:sz="4" w:space="0" w:color="000000"/>
              <w:right w:val="single" w:sz="4" w:space="0" w:color="000000"/>
            </w:tcBorders>
            <w:vAlign w:val="center"/>
          </w:tcPr>
          <w:p>
            <w:pPr>
              <w:pStyle w:val="TAC"/>
              <w:rPr/>
            </w:pPr>
            <w:r>
              <w:rPr/>
              <w:t>dB</w:t>
            </w:r>
          </w:p>
        </w:tc>
        <w:tc>
          <w:tcPr>
            <w:tcW w:w="1276" w:type="dxa"/>
            <w:gridSpan w:val="2"/>
            <w:tcBorders>
              <w:left w:val="single" w:sz="4" w:space="0" w:color="000000"/>
              <w:bottom w:val="single" w:sz="4" w:space="0" w:color="000000"/>
              <w:right w:val="single" w:sz="4" w:space="0" w:color="000000"/>
            </w:tcBorders>
            <w:vAlign w:val="center"/>
          </w:tcPr>
          <w:p>
            <w:pPr>
              <w:pStyle w:val="TAC"/>
              <w:rPr/>
            </w:pPr>
            <w:r>
              <w:rPr/>
              <w:t>-1.10</w:t>
            </w:r>
          </w:p>
        </w:tc>
        <w:tc>
          <w:tcPr>
            <w:tcW w:w="1417" w:type="dxa"/>
            <w:gridSpan w:val="2"/>
            <w:tcBorders>
              <w:left w:val="single" w:sz="4" w:space="0" w:color="000000"/>
              <w:bottom w:val="single" w:sz="4" w:space="0" w:color="000000"/>
              <w:right w:val="single" w:sz="4" w:space="0" w:color="000000"/>
            </w:tcBorders>
            <w:vAlign w:val="center"/>
          </w:tcPr>
          <w:p>
            <w:pPr>
              <w:pStyle w:val="TAC"/>
              <w:rPr/>
            </w:pPr>
            <w:r>
              <w:rPr/>
              <w:t>-1.10</w:t>
            </w:r>
          </w:p>
        </w:tc>
        <w:tc>
          <w:tcPr>
            <w:tcW w:w="1134" w:type="dxa"/>
            <w:gridSpan w:val="2"/>
            <w:tcBorders>
              <w:left w:val="single" w:sz="4" w:space="0" w:color="000000"/>
              <w:bottom w:val="single" w:sz="4" w:space="0" w:color="000000"/>
              <w:right w:val="single" w:sz="4" w:space="0" w:color="000000"/>
            </w:tcBorders>
            <w:vAlign w:val="center"/>
          </w:tcPr>
          <w:p>
            <w:pPr>
              <w:pStyle w:val="TAC"/>
              <w:rPr/>
            </w:pPr>
            <w:r>
              <w:rPr/>
              <w:t>-0.83</w:t>
            </w:r>
          </w:p>
        </w:tc>
        <w:tc>
          <w:tcPr>
            <w:tcW w:w="1276" w:type="dxa"/>
            <w:gridSpan w:val="2"/>
            <w:tcBorders>
              <w:left w:val="single" w:sz="4" w:space="0" w:color="000000"/>
              <w:bottom w:val="single" w:sz="4" w:space="0" w:color="000000"/>
              <w:right w:val="single" w:sz="4" w:space="0" w:color="000000"/>
            </w:tcBorders>
            <w:vAlign w:val="center"/>
          </w:tcPr>
          <w:p>
            <w:pPr>
              <w:pStyle w:val="TAC"/>
              <w:rPr/>
            </w:pPr>
            <w:r>
              <w:rPr/>
              <w:t>-0.83</w:t>
            </w:r>
          </w:p>
        </w:tc>
        <w:tc>
          <w:tcPr>
            <w:tcW w:w="1072" w:type="dxa"/>
            <w:gridSpan w:val="2"/>
            <w:tcBorders>
              <w:left w:val="single" w:sz="4" w:space="0" w:color="000000"/>
              <w:bottom w:val="single" w:sz="4" w:space="0" w:color="000000"/>
              <w:right w:val="single" w:sz="4" w:space="0" w:color="000000"/>
            </w:tcBorders>
            <w:vAlign w:val="center"/>
          </w:tcPr>
          <w:p>
            <w:pPr>
              <w:pStyle w:val="TAC"/>
              <w:rPr/>
            </w:pPr>
            <w:r>
              <w:rPr/>
              <w:t>-0.83</w:t>
            </w:r>
          </w:p>
        </w:tc>
        <w:tc>
          <w:tcPr>
            <w:tcW w:w="1156" w:type="dxa"/>
            <w:gridSpan w:val="2"/>
            <w:tcBorders>
              <w:left w:val="single" w:sz="4" w:space="0" w:color="000000"/>
              <w:bottom w:val="single" w:sz="4" w:space="0" w:color="000000"/>
              <w:right w:val="single" w:sz="4" w:space="0" w:color="000000"/>
            </w:tcBorders>
            <w:vAlign w:val="center"/>
          </w:tcPr>
          <w:p>
            <w:pPr>
              <w:pStyle w:val="TAC"/>
              <w:rPr/>
            </w:pPr>
            <w:r>
              <w:rPr/>
              <w:t>-0.83</w:t>
            </w:r>
          </w:p>
        </w:tc>
      </w:tr>
      <w:tr>
        <w:trPr>
          <w:cantSplit w:val="true"/>
        </w:trPr>
        <w:tc>
          <w:tcPr>
            <w:tcW w:w="1662" w:type="dxa"/>
            <w:tcBorders>
              <w:top w:val="single" w:sz="4" w:space="0" w:color="000000"/>
              <w:left w:val="single" w:sz="4" w:space="0" w:color="000000"/>
              <w:bottom w:val="single" w:sz="4" w:space="0" w:color="000000"/>
              <w:right w:val="single" w:sz="4" w:space="0" w:color="000000"/>
            </w:tcBorders>
            <w:vAlign w:val="center"/>
          </w:tcPr>
          <w:p>
            <w:pPr>
              <w:pStyle w:val="TAL1"/>
              <w:rPr/>
            </w:pPr>
            <w:r>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w:r>
              <w:rPr>
                <w:rFonts w:eastAsia="Arial"/>
                <w:i/>
              </w:rPr>
              <w:t xml:space="preserve">  </w:t>
            </w:r>
            <w:r>
              <w:rPr>
                <w:i/>
              </w:rPr>
              <w:t>Note 1</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7.00</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pPr>
            <w:r>
              <w:rPr/>
              <w:t>10.40</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C"/>
              <w:rPr/>
            </w:pPr>
            <w:r>
              <w:rPr/>
              <w:t>10.40</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pPr>
            <w:r>
              <w:rPr/>
              <w:t>7.00</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0.30</w:t>
            </w:r>
          </w:p>
        </w:tc>
        <w:tc>
          <w:tcPr>
            <w:tcW w:w="1276"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0.30</w:t>
            </w:r>
          </w:p>
        </w:tc>
        <w:tc>
          <w:tcPr>
            <w:tcW w:w="1072"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0.30</w:t>
            </w:r>
          </w:p>
        </w:tc>
        <w:tc>
          <w:tcPr>
            <w:tcW w:w="1156"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0.30</w:t>
            </w:r>
          </w:p>
        </w:tc>
      </w:tr>
      <w:tr>
        <w:trPr>
          <w:cantSplit w:val="true"/>
        </w:trPr>
        <w:tc>
          <w:tcPr>
            <w:tcW w:w="1662" w:type="dxa"/>
            <w:tcBorders>
              <w:top w:val="single" w:sz="4" w:space="0" w:color="000000"/>
              <w:left w:val="single" w:sz="4" w:space="0" w:color="000000"/>
              <w:bottom w:val="single" w:sz="4" w:space="0" w:color="000000"/>
              <w:right w:val="single" w:sz="4" w:space="0" w:color="000000"/>
            </w:tcBorders>
            <w:vAlign w:val="center"/>
          </w:tcPr>
          <w:p>
            <w:pPr>
              <w:pStyle w:val="TAL1"/>
              <w:rPr/>
            </w:pPr>
            <w:r>
              <w:rPr/>
              <w:t>Î</w:t>
            </w:r>
            <w:r>
              <w:rPr>
                <w:vertAlign w:val="subscript"/>
              </w:rPr>
              <w:t>or</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pPr>
            <w:r>
              <w:rPr/>
              <w:t>dBm</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-63.0</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pPr>
            <w:r>
              <w:rPr/>
              <w:t>-59.6</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C"/>
              <w:rPr/>
            </w:pPr>
            <w:r>
              <w:rPr/>
              <w:t>-59.6</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pPr>
            <w:r>
              <w:rPr/>
              <w:t>-63.0</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-69.7</w:t>
            </w:r>
          </w:p>
        </w:tc>
        <w:tc>
          <w:tcPr>
            <w:tcW w:w="1276"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-69.7</w:t>
            </w:r>
          </w:p>
        </w:tc>
        <w:tc>
          <w:tcPr>
            <w:tcW w:w="1072"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-69.7</w:t>
            </w:r>
          </w:p>
        </w:tc>
        <w:tc>
          <w:tcPr>
            <w:tcW w:w="1156"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-69.7</w:t>
            </w:r>
          </w:p>
        </w:tc>
      </w:tr>
      <w:tr>
        <w:trPr>
          <w:cantSplit w:val="true"/>
        </w:trPr>
        <w:tc>
          <w:tcPr>
            <w:tcW w:w="1662" w:type="dxa"/>
            <w:tcBorders>
              <w:top w:val="single" w:sz="4" w:space="0" w:color="000000"/>
              <w:left w:val="single" w:sz="4" w:space="0" w:color="000000"/>
              <w:bottom w:val="single" w:sz="4" w:space="0" w:color="000000"/>
              <w:right w:val="single" w:sz="4" w:space="0" w:color="000000"/>
            </w:tcBorders>
            <w:vAlign w:val="center"/>
          </w:tcPr>
          <w:p>
            <w:pPr>
              <w:pStyle w:val="TAL1"/>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pPr>
            <w:r>
              <w:rPr/>
              <w:t>dBm / 3,84 MHz</w:t>
            </w:r>
          </w:p>
        </w:tc>
        <w:tc>
          <w:tcPr>
            <w:tcW w:w="7331" w:type="dxa"/>
            <w:gridSpan w:val="12"/>
            <w:tcBorders>
              <w:top w:val="single" w:sz="4" w:space="0" w:color="000000"/>
              <w:left w:val="single" w:sz="4" w:space="0" w:color="000000"/>
              <w:bottom w:val="single" w:sz="4" w:space="0" w:color="000000"/>
              <w:right w:val="single" w:sz="4" w:space="0" w:color="000000"/>
            </w:tcBorders>
            <w:vAlign w:val="center"/>
          </w:tcPr>
          <w:p>
            <w:pPr>
              <w:pStyle w:val="TAC"/>
              <w:rPr/>
            </w:pPr>
            <w:r>
              <w:rPr/>
              <w:noBreakHyphen/>
            </w:r>
            <w:r>
              <w:rPr/>
              <w:t>70</w:t>
            </w:r>
          </w:p>
        </w:tc>
      </w:tr>
      <w:tr>
        <w:trPr>
          <w:cantSplit w:val="true"/>
        </w:trPr>
        <w:tc>
          <w:tcPr>
            <w:tcW w:w="1662" w:type="dxa"/>
            <w:tcBorders>
              <w:left w:val="single" w:sz="4" w:space="0" w:color="000000"/>
              <w:bottom w:val="single" w:sz="4" w:space="0" w:color="000000"/>
              <w:right w:val="single" w:sz="4" w:space="0" w:color="000000"/>
            </w:tcBorders>
            <w:vAlign w:val="center"/>
          </w:tcPr>
          <w:p>
            <w:pPr>
              <w:pStyle w:val="TAL1"/>
              <w:keepNext w:val="false"/>
              <w:keepLines w:val="false"/>
              <w:rPr/>
            </w:pPr>
            <w:r>
              <w:rPr/>
              <w:t>CPICH_Ec/Io</w:t>
            </w:r>
            <w:r>
              <w:rPr>
                <w:i/>
              </w:rPr>
              <w:t xml:space="preserve"> Note 1</w:t>
            </w:r>
          </w:p>
        </w:tc>
        <w:tc>
          <w:tcPr>
            <w:tcW w:w="709"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567" w:type="dxa"/>
            <w:tcBorders>
              <w:left w:val="single" w:sz="4" w:space="0" w:color="000000"/>
              <w:bottom w:val="single" w:sz="4" w:space="0" w:color="000000"/>
              <w:right w:val="single" w:sz="4" w:space="0" w:color="000000"/>
            </w:tcBorders>
            <w:vAlign w:val="center"/>
          </w:tcPr>
          <w:p>
            <w:pPr>
              <w:pStyle w:val="TAC"/>
              <w:keepNext w:val="false"/>
              <w:keepLines w:val="false"/>
              <w:rPr/>
            </w:pPr>
            <w:r>
              <w:rPr/>
              <w:t>-15.7</w:t>
            </w:r>
          </w:p>
        </w:tc>
        <w:tc>
          <w:tcPr>
            <w:tcW w:w="709" w:type="dxa"/>
            <w:tcBorders>
              <w:left w:val="single" w:sz="4" w:space="0" w:color="000000"/>
              <w:bottom w:val="single" w:sz="4" w:space="0" w:color="000000"/>
              <w:right w:val="single" w:sz="4" w:space="0" w:color="000000"/>
            </w:tcBorders>
            <w:vAlign w:val="center"/>
          </w:tcPr>
          <w:p>
            <w:pPr>
              <w:pStyle w:val="TAC"/>
              <w:keepNext w:val="false"/>
              <w:keepLines w:val="false"/>
              <w:rPr/>
            </w:pPr>
            <w:r>
              <w:rPr/>
              <w:t>-12.3</w:t>
            </w:r>
          </w:p>
        </w:tc>
        <w:tc>
          <w:tcPr>
            <w:tcW w:w="708" w:type="dxa"/>
            <w:tcBorders>
              <w:left w:val="single" w:sz="4" w:space="0" w:color="000000"/>
              <w:bottom w:val="single" w:sz="4" w:space="0" w:color="000000"/>
              <w:right w:val="single" w:sz="4" w:space="0" w:color="000000"/>
            </w:tcBorders>
            <w:vAlign w:val="center"/>
          </w:tcPr>
          <w:p>
            <w:pPr>
              <w:pStyle w:val="TAC"/>
              <w:keepNext w:val="false"/>
              <w:keepLines w:val="false"/>
              <w:rPr/>
            </w:pPr>
            <w:r>
              <w:rPr/>
              <w:t>-12.3</w:t>
            </w:r>
          </w:p>
        </w:tc>
        <w:tc>
          <w:tcPr>
            <w:tcW w:w="709" w:type="dxa"/>
            <w:tcBorders>
              <w:left w:val="single" w:sz="4" w:space="0" w:color="000000"/>
              <w:bottom w:val="single" w:sz="4" w:space="0" w:color="000000"/>
              <w:right w:val="single" w:sz="4" w:space="0" w:color="000000"/>
            </w:tcBorders>
            <w:vAlign w:val="center"/>
          </w:tcPr>
          <w:p>
            <w:pPr>
              <w:pStyle w:val="TAC"/>
              <w:keepNext w:val="false"/>
              <w:keepLines w:val="false"/>
              <w:rPr/>
            </w:pPr>
            <w:r>
              <w:rPr/>
              <w:t>-15.7</w:t>
            </w:r>
          </w:p>
        </w:tc>
        <w:tc>
          <w:tcPr>
            <w:tcW w:w="1134"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-23.5</w:t>
            </w:r>
          </w:p>
        </w:tc>
        <w:tc>
          <w:tcPr>
            <w:tcW w:w="1276"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-23.5</w:t>
            </w:r>
          </w:p>
        </w:tc>
        <w:tc>
          <w:tcPr>
            <w:tcW w:w="1072"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-23.5</w:t>
            </w:r>
          </w:p>
        </w:tc>
        <w:tc>
          <w:tcPr>
            <w:tcW w:w="1156"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-23.5</w:t>
            </w:r>
          </w:p>
        </w:tc>
      </w:tr>
    </w:tbl>
    <w:p>
      <w:pPr>
        <w:pStyle w:val="Normal"/>
        <w:rPr/>
      </w:pPr>
      <w:r>
        <w:rPr/>
      </w:r>
    </w:p>
    <w:p>
      <w:pPr>
        <w:pStyle w:val="Normal"/>
        <w:rPr/>
      </w:pPr>
      <w:r>
        <w:rPr/>
        <w:t>All other parameters and conditions specified in table 8.2.2.1.2 are unchanged.</w:t>
      </w:r>
    </w:p>
    <w:p>
      <w:pPr>
        <w:pStyle w:val="NO"/>
        <w:keepLines w:val="false"/>
        <w:rPr/>
      </w:pPr>
      <w:r>
        <w:rPr/>
        <w:t>NOTE 1:</w:t>
        <w:tab/>
        <w:t>These parameters are not directly settable, but are derived by calculation from the settable parameters.</w:t>
      </w:r>
    </w:p>
    <w:p>
      <w:pPr>
        <w:pStyle w:val="NO"/>
        <w:keepLines w:val="false"/>
        <w:rPr/>
      </w:pPr>
      <w:r>
        <w:rPr/>
        <w:t>NOTE 2:</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4"/>
        <w:keepNext w:val="false"/>
        <w:keepLines w:val="false"/>
        <w:ind w:left="1418" w:hanging="1418"/>
        <w:rPr/>
      </w:pPr>
      <w:r>
        <w:rPr/>
        <w:t>8.2.2.2</w:t>
        <w:tab/>
        <w:t>Scenario 2: Multi carrier case</w:t>
      </w:r>
    </w:p>
    <w:p>
      <w:pPr>
        <w:pStyle w:val="Heading5"/>
        <w:keepNext w:val="false"/>
        <w:keepLines w:val="false"/>
        <w:ind w:left="1701" w:hanging="1701"/>
        <w:rPr/>
      </w:pPr>
      <w:r>
        <w:rPr/>
        <w:t>8.2.2.2.1</w:t>
        <w:tab/>
        <w:t>Definition and applicability</w:t>
      </w:r>
    </w:p>
    <w:p>
      <w:pPr>
        <w:pStyle w:val="Normal"/>
        <w:rPr/>
      </w:pPr>
      <w:r>
        <w:rPr/>
        <w:t>The cell re-selection delay is defined as the time from a change of cell levels to the moment when this change makes the UE camp on a new cell, and starts to send preambles on the PRACH for the RRC CONNECTION REQUEST message to perform a Location Updating procedure(MM) or Routing Area Updating procedure (GMM) on the new cell.</w:t>
      </w:r>
    </w:p>
    <w:p>
      <w:pPr>
        <w:pStyle w:val="Normal"/>
        <w:rPr/>
      </w:pPr>
      <w:r>
        <w:rPr/>
        <w:t>The requirements and this test apply to the FDD UE.</w:t>
      </w:r>
    </w:p>
    <w:p>
      <w:pPr>
        <w:pStyle w:val="Heading5"/>
        <w:keepNext w:val="false"/>
        <w:keepLines w:val="false"/>
        <w:ind w:left="1701" w:hanging="1701"/>
        <w:rPr/>
      </w:pPr>
      <w:r>
        <w:rPr/>
        <w:t>8.2.2.2.2</w:t>
        <w:tab/>
        <w:t>Minimum requirement</w:t>
      </w:r>
    </w:p>
    <w:p>
      <w:pPr>
        <w:pStyle w:val="Normal"/>
        <w:rPr/>
      </w:pPr>
      <w:r>
        <w:rPr/>
        <w:t xml:space="preserve">The cell re-selection delay shall be less than 8 s with a DRX cycle length of 1.28 s. </w:t>
      </w:r>
    </w:p>
    <w:p>
      <w:pPr>
        <w:pStyle w:val="Normal"/>
        <w:rPr/>
      </w:pPr>
      <w:r>
        <w:rPr/>
        <w:t>The rate of correct cell reselections observed during repeated tests shall be at least 90% with a confidence level of 95 %.</w:t>
      </w:r>
    </w:p>
    <w:p>
      <w:pPr>
        <w:pStyle w:val="NO"/>
        <w:keepLines w:val="false"/>
        <w:rPr/>
      </w:pPr>
      <w:r>
        <w:rPr/>
        <w:t>NOTE:</w:t>
        <w:tab/>
        <w:t>The cell re-selection delay can be expressed as: T</w:t>
      </w:r>
      <w:r>
        <w:rPr>
          <w:vertAlign w:val="subscript"/>
        </w:rPr>
        <w:t>evaluateFDD</w:t>
      </w:r>
      <w:r>
        <w:rPr/>
        <w:t xml:space="preserve"> + T</w:t>
      </w:r>
      <w:r>
        <w:rPr>
          <w:vertAlign w:val="subscript"/>
        </w:rPr>
        <w:t>SI</w:t>
      </w:r>
      <w:r>
        <w:rPr/>
        <w:t>, where:</w:t>
      </w:r>
    </w:p>
    <w:tbl>
      <w:tblPr>
        <w:tblW w:w="8606" w:type="dxa"/>
        <w:jc w:val="center"/>
        <w:tblInd w:w="0" w:type="dxa"/>
        <w:tblLayout w:type="fixed"/>
        <w:tblCellMar>
          <w:top w:w="0" w:type="dxa"/>
          <w:left w:w="28" w:type="dxa"/>
          <w:bottom w:w="0" w:type="dxa"/>
          <w:right w:w="108" w:type="dxa"/>
        </w:tblCellMar>
      </w:tblPr>
      <w:tblGrid>
        <w:gridCol w:w="1417"/>
        <w:gridCol w:w="7189"/>
      </w:tblGrid>
      <w:tr>
        <w:trPr>
          <w:cantSplit w:val="true"/>
        </w:trPr>
        <w:tc>
          <w:tcPr>
            <w:tcW w:w="141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w:t>
            </w:r>
            <w:r>
              <w:rPr>
                <w:vertAlign w:val="subscript"/>
              </w:rPr>
              <w:t>evaluateFDD</w:t>
            </w:r>
          </w:p>
        </w:tc>
        <w:tc>
          <w:tcPr>
            <w:tcW w:w="718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See table 4.1 in TS 25.133 [2] clause 4.2.2.</w:t>
            </w:r>
          </w:p>
        </w:tc>
      </w:tr>
      <w:tr>
        <w:trPr>
          <w:cantSplit w:val="true"/>
        </w:trPr>
        <w:tc>
          <w:tcPr>
            <w:tcW w:w="141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w:t>
            </w:r>
            <w:r>
              <w:rPr>
                <w:vertAlign w:val="subscript"/>
              </w:rPr>
              <w:t>SI</w:t>
            </w:r>
          </w:p>
        </w:tc>
        <w:tc>
          <w:tcPr>
            <w:tcW w:w="718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Maximum repetition period of relevant system info blocks that needs to be received by the UE to camp on a cell. 1280 ms is assumed in this test case.</w:t>
            </w:r>
          </w:p>
        </w:tc>
      </w:tr>
    </w:tbl>
    <w:p>
      <w:pPr>
        <w:pStyle w:val="Normal"/>
        <w:rPr/>
      </w:pPr>
      <w:r>
        <w:rPr/>
      </w:r>
    </w:p>
    <w:p>
      <w:pPr>
        <w:pStyle w:val="Normal"/>
        <w:rPr/>
      </w:pPr>
      <w:r>
        <w:rPr/>
        <w:t>This gives a total of 7.68 s, allow 8s in the test case.</w:t>
      </w:r>
    </w:p>
    <w:p>
      <w:pPr>
        <w:pStyle w:val="Normal"/>
        <w:rPr/>
      </w:pPr>
      <w:r>
        <w:rPr/>
        <w:t>The normative reference for this requirement is TS 25.133 [2] clauses 4.2.2.3 and A.4.2.2.</w:t>
      </w:r>
    </w:p>
    <w:p>
      <w:pPr>
        <w:pStyle w:val="Heading5"/>
        <w:keepNext w:val="false"/>
        <w:keepLines w:val="false"/>
        <w:ind w:left="1701" w:hanging="1701"/>
        <w:rPr/>
      </w:pPr>
      <w:r>
        <w:rPr/>
        <w:t>8.2.2.2.3</w:t>
        <w:tab/>
        <w:t>Test purpose</w:t>
      </w:r>
    </w:p>
    <w:p>
      <w:pPr>
        <w:pStyle w:val="Normal"/>
        <w:rPr/>
      </w:pPr>
      <w:r>
        <w:rPr/>
        <w:t>To verify that the UE meets the minimum requirement.</w:t>
      </w:r>
    </w:p>
    <w:p>
      <w:pPr>
        <w:pStyle w:val="Heading5"/>
        <w:ind w:left="1701" w:hanging="1701"/>
        <w:rPr/>
      </w:pPr>
      <w:r>
        <w:rPr/>
        <w:t>8.2.2.2.4</w:t>
        <w:tab/>
        <w:t>Method of test</w:t>
      </w:r>
    </w:p>
    <w:p>
      <w:pPr>
        <w:pStyle w:val="H6"/>
        <w:keepNext w:val="false"/>
        <w:keepLines w:val="false"/>
        <w:rPr/>
      </w:pPr>
      <w:r>
        <w:rPr/>
        <w:t>8.2.2.2.4.1</w:t>
        <w:tab/>
        <w:t>Initial conditions</w:t>
      </w:r>
    </w:p>
    <w:p>
      <w:pPr>
        <w:pStyle w:val="Normal"/>
        <w:rPr/>
      </w:pPr>
      <w:r>
        <w:rPr/>
        <w:t>Test environment: normal; see clauses G.2.1 and G.2.2.</w:t>
      </w:r>
    </w:p>
    <w:p>
      <w:pPr>
        <w:pStyle w:val="Normal"/>
        <w:rPr/>
      </w:pPr>
      <w:r>
        <w:rPr/>
        <w:t>Frequencies to be tested: mid range; see clause G.2.4.</w:t>
      </w:r>
    </w:p>
    <w:p>
      <w:pPr>
        <w:pStyle w:val="Normal"/>
        <w:rPr/>
      </w:pPr>
      <w:r>
        <w:rPr/>
        <w:t>This scenario implies the presence of 2 carriers and 6 cells as given in tables 8.2.2.2.1 to 8.2.2.2.3. The UE is requested to monitor neighbouring cells on 2 carriers. The maximum repetition period of the relevant system info blocks that needs to be received by the UE to camp on a cell shall be 1 280 ms. Cell 1 and cell 2 shall belong to different Location Areas.</w:t>
      </w:r>
    </w:p>
    <w:p>
      <w:pPr>
        <w:pStyle w:val="TH"/>
        <w:keepNext w:val="false"/>
        <w:keepLines w:val="false"/>
        <w:rPr/>
      </w:pPr>
      <w:r>
        <w:rPr/>
        <w:t>Table 8.2.2.2.1: Scenario 2: General test parameters for Cell Re-selection in multi carrier case</w:t>
      </w:r>
    </w:p>
    <w:tbl>
      <w:tblPr>
        <w:tblW w:w="9856" w:type="dxa"/>
        <w:jc w:val="center"/>
        <w:tblInd w:w="0" w:type="dxa"/>
        <w:tblLayout w:type="fixed"/>
        <w:tblCellMar>
          <w:top w:w="0" w:type="dxa"/>
          <w:left w:w="28" w:type="dxa"/>
          <w:bottom w:w="0" w:type="dxa"/>
          <w:right w:w="108" w:type="dxa"/>
        </w:tblCellMar>
      </w:tblPr>
      <w:tblGrid>
        <w:gridCol w:w="1008"/>
        <w:gridCol w:w="1794"/>
        <w:gridCol w:w="850"/>
        <w:gridCol w:w="1843"/>
        <w:gridCol w:w="4361"/>
      </w:tblGrid>
      <w:tr>
        <w:trPr/>
        <w:tc>
          <w:tcPr>
            <w:tcW w:w="2802"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184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c>
          <w:tcPr>
            <w:tcW w:w="436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r>
      <w:tr>
        <w:trPr>
          <w:cantSplit w:val="true"/>
        </w:trPr>
        <w:tc>
          <w:tcPr>
            <w:tcW w:w="1008" w:type="dxa"/>
            <w:vMerge w:val="restart"/>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Initial condition</w:t>
            </w:r>
          </w:p>
        </w:tc>
        <w:tc>
          <w:tcPr>
            <w:tcW w:w="179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Active cell </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Cell2</w:t>
            </w:r>
          </w:p>
        </w:tc>
        <w:tc>
          <w:tcPr>
            <w:tcW w:w="4361"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1008" w:type="dxa"/>
            <w:vMerge w:val="continue"/>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rFonts w:cs="v3.7.0;Times New Roman"/>
              </w:rPr>
            </w:pPr>
            <w:r>
              <w:rPr>
                <w:rFonts w:cs="v3.7.0;Times New Roman"/>
              </w:rPr>
            </w:r>
          </w:p>
        </w:tc>
        <w:tc>
          <w:tcPr>
            <w:tcW w:w="179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Neighbour cells</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Cell1, Cell3,Cell4, Cell5, Cell6 </w:t>
            </w:r>
          </w:p>
        </w:tc>
        <w:tc>
          <w:tcPr>
            <w:tcW w:w="4361"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Final condition</w:t>
            </w:r>
          </w:p>
        </w:tc>
        <w:tc>
          <w:tcPr>
            <w:tcW w:w="179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Active cell </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Cell1</w:t>
            </w:r>
          </w:p>
        </w:tc>
        <w:tc>
          <w:tcPr>
            <w:tcW w:w="4361"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tc>
          <w:tcPr>
            <w:tcW w:w="2802"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SYSTEM INFORMATION BLOCK TYPE 1</w:t>
            </w:r>
          </w:p>
          <w:p>
            <w:pPr>
              <w:pStyle w:val="TAL1"/>
              <w:keepNext w:val="false"/>
              <w:keepLines w:val="false"/>
              <w:rPr/>
            </w:pPr>
            <w:r>
              <w:rPr/>
              <w:noBreakHyphen/>
            </w:r>
            <w:r>
              <w:rPr>
                <w:rFonts w:eastAsia="Arial"/>
              </w:rPr>
              <w:t xml:space="preserve"> </w:t>
            </w:r>
            <w:r>
              <w:rPr/>
              <w:t>CN common GSM-MAP NAS system information</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18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00 80(H) </w:t>
            </w:r>
            <w:r>
              <w:rPr>
                <w:rFonts w:eastAsia="Wingdings" w:cs="Wingdings" w:ascii="Wingdings" w:hAnsi="Wingdings"/>
              </w:rPr>
              <w:t></w:t>
            </w:r>
            <w:r>
              <w:rPr/>
              <w:t xml:space="preserve"> Cell 1</w:t>
            </w:r>
          </w:p>
          <w:p>
            <w:pPr>
              <w:pStyle w:val="TAL1"/>
              <w:keepNext w:val="false"/>
              <w:keepLines w:val="false"/>
              <w:rPr/>
            </w:pPr>
            <w:r>
              <w:rPr/>
              <w:t xml:space="preserve">00 81(H) </w:t>
            </w:r>
            <w:r>
              <w:rPr>
                <w:rFonts w:eastAsia="Wingdings" w:cs="Wingdings" w:ascii="Wingdings" w:hAnsi="Wingdings"/>
              </w:rPr>
              <w:t></w:t>
            </w:r>
            <w:r>
              <w:rPr/>
              <w:t xml:space="preserve"> Cell 2</w:t>
            </w:r>
          </w:p>
        </w:tc>
        <w:tc>
          <w:tcPr>
            <w:tcW w:w="436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This identity should be set as different value from the neighbour cell so that a Location Updating procedure (MM) or a Routing Area Updating procedure (GMM) is performed when UE selects more suitable cell in idle state.</w:t>
            </w:r>
          </w:p>
        </w:tc>
      </w:tr>
      <w:tr>
        <w:trPr/>
        <w:tc>
          <w:tcPr>
            <w:tcW w:w="2802"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Access Service Class (ASC#0)</w:t>
              <w:br/>
              <w:noBreakHyphen/>
              <w:t xml:space="preserve"> Persistence value</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436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Selected so that no additional delay is caused by the random access procedure. The value shall be used for all cells in the test.</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HCS</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36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used</w:t>
            </w:r>
          </w:p>
        </w:tc>
      </w:tr>
      <w:tr>
        <w:trPr/>
        <w:tc>
          <w:tcPr>
            <w:tcW w:w="2802"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w:t>
            </w:r>
            <w:r>
              <w:rPr>
                <w:vertAlign w:val="subscript"/>
              </w:rPr>
              <w:t>SI</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ms</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1280</w:t>
            </w:r>
          </w:p>
        </w:tc>
        <w:tc>
          <w:tcPr>
            <w:tcW w:w="436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See Annex I for the SIB repetition period of system information blocks.</w:t>
            </w:r>
          </w:p>
        </w:tc>
      </w:tr>
      <w:tr>
        <w:trPr/>
        <w:tc>
          <w:tcPr>
            <w:tcW w:w="2802"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DRX cycle length</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1,28</w:t>
            </w:r>
          </w:p>
        </w:tc>
        <w:tc>
          <w:tcPr>
            <w:tcW w:w="436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The value shall be used for all cells in the test.</w:t>
            </w:r>
          </w:p>
        </w:tc>
      </w:tr>
      <w:tr>
        <w:trPr/>
        <w:tc>
          <w:tcPr>
            <w:tcW w:w="2802"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30</w:t>
            </w:r>
          </w:p>
        </w:tc>
        <w:tc>
          <w:tcPr>
            <w:tcW w:w="436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 need to be defined so that cell re-selection reaction time is taken into account.</w:t>
            </w:r>
          </w:p>
        </w:tc>
      </w:tr>
      <w:tr>
        <w:trPr/>
        <w:tc>
          <w:tcPr>
            <w:tcW w:w="2802"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18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w:t>
            </w:r>
          </w:p>
        </w:tc>
        <w:tc>
          <w:tcPr>
            <w:tcW w:w="436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 need to be defined so that cell re-selection reaction time is taken into account.</w:t>
            </w:r>
          </w:p>
        </w:tc>
      </w:tr>
      <w:tr>
        <w:trPr/>
        <w:tc>
          <w:tcPr>
            <w:tcW w:w="9856" w:type="dxa"/>
            <w:gridSpan w:val="5"/>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w:t>
              <w:tab/>
              <w:t>Monitored cell list size has 6 cells on 2 carriers. See Annex I for the cell information.</w:t>
            </w:r>
          </w:p>
        </w:tc>
      </w:tr>
    </w:tbl>
    <w:p>
      <w:pPr>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r>
    </w:p>
    <w:p>
      <w:pPr>
        <w:pStyle w:val="TH"/>
        <w:keepNext w:val="false"/>
        <w:keepLines w:val="false"/>
        <w:rPr/>
      </w:pPr>
      <w:r>
        <w:rPr/>
        <w:t>Table 8.2.2.2.2: Scenario 2: Test parameters for Cell re-selection multi carrier multi cell</w:t>
      </w:r>
    </w:p>
    <w:tbl>
      <w:tblPr>
        <w:tblW w:w="14589" w:type="dxa"/>
        <w:jc w:val="center"/>
        <w:tblInd w:w="0" w:type="dxa"/>
        <w:tblLayout w:type="fixed"/>
        <w:tblCellMar>
          <w:top w:w="0" w:type="dxa"/>
          <w:left w:w="28" w:type="dxa"/>
          <w:bottom w:w="0" w:type="dxa"/>
          <w:right w:w="108" w:type="dxa"/>
        </w:tblCellMar>
      </w:tblPr>
      <w:tblGrid>
        <w:gridCol w:w="2845"/>
        <w:gridCol w:w="1516"/>
        <w:gridCol w:w="873"/>
        <w:gridCol w:w="850"/>
        <w:gridCol w:w="851"/>
        <w:gridCol w:w="850"/>
        <w:gridCol w:w="851"/>
        <w:gridCol w:w="850"/>
        <w:gridCol w:w="851"/>
        <w:gridCol w:w="850"/>
        <w:gridCol w:w="851"/>
        <w:gridCol w:w="850"/>
        <w:gridCol w:w="851"/>
        <w:gridCol w:w="850"/>
      </w:tblGrid>
      <w:tr>
        <w:trPr/>
        <w:tc>
          <w:tcPr>
            <w:tcW w:w="2845" w:type="dxa"/>
            <w:tcBorders>
              <w:top w:val="single" w:sz="4" w:space="0" w:color="000000"/>
              <w:left w:val="single" w:sz="4" w:space="0" w:color="000000"/>
              <w:right w:val="single" w:sz="4" w:space="0" w:color="000000"/>
            </w:tcBorders>
          </w:tcPr>
          <w:p>
            <w:pPr>
              <w:pStyle w:val="TAH"/>
              <w:keepNext w:val="false"/>
              <w:keepLines w:val="false"/>
              <w:rPr/>
            </w:pPr>
            <w:r>
              <w:rPr/>
              <w:t>Parameter</w:t>
            </w:r>
          </w:p>
        </w:tc>
        <w:tc>
          <w:tcPr>
            <w:tcW w:w="1516" w:type="dxa"/>
            <w:tcBorders>
              <w:top w:val="single" w:sz="4" w:space="0" w:color="000000"/>
              <w:left w:val="single" w:sz="4" w:space="0" w:color="000000"/>
              <w:right w:val="single" w:sz="4" w:space="0" w:color="000000"/>
            </w:tcBorders>
          </w:tcPr>
          <w:p>
            <w:pPr>
              <w:pStyle w:val="TAH"/>
              <w:keepNext w:val="false"/>
              <w:keepLines w:val="false"/>
              <w:rPr/>
            </w:pPr>
            <w:r>
              <w:rPr/>
              <w:t>Unit</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3</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4</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6</w:t>
            </w:r>
          </w:p>
        </w:tc>
      </w:tr>
      <w:tr>
        <w:trPr/>
        <w:tc>
          <w:tcPr>
            <w:tcW w:w="2845" w:type="dxa"/>
            <w:tcBorders>
              <w:left w:val="single" w:sz="4" w:space="0" w:color="000000"/>
              <w:bottom w:val="single" w:sz="4" w:space="0" w:color="000000"/>
              <w:right w:val="single" w:sz="4" w:space="0" w:color="000000"/>
            </w:tcBorders>
          </w:tcPr>
          <w:p>
            <w:pPr>
              <w:pStyle w:val="TAH"/>
              <w:keepNext w:val="false"/>
              <w:keepLines w:val="false"/>
              <w:snapToGrid w:val="false"/>
              <w:rPr>
                <w:b/>
                <w:b/>
              </w:rPr>
            </w:pPr>
            <w:r>
              <w:rPr>
                <w:b/>
              </w:rPr>
            </w:r>
          </w:p>
        </w:tc>
        <w:tc>
          <w:tcPr>
            <w:tcW w:w="1516" w:type="dxa"/>
            <w:tcBorders>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873"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r>
      <w:tr>
        <w:trPr/>
        <w:tc>
          <w:tcPr>
            <w:tcW w:w="28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2</w:t>
            </w:r>
          </w:p>
        </w:tc>
      </w:tr>
      <w:tr>
        <w:trPr/>
        <w:tc>
          <w:tcPr>
            <w:tcW w:w="28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r>
      <w:tr>
        <w:trPr/>
        <w:tc>
          <w:tcPr>
            <w:tcW w:w="28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tc>
          <w:tcPr>
            <w:tcW w:w="28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tc>
          <w:tcPr>
            <w:tcW w:w="28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r>
      <w:tr>
        <w:trPr/>
        <w:tc>
          <w:tcPr>
            <w:tcW w:w="28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-0.941</w:t>
            </w:r>
          </w:p>
        </w:tc>
      </w:tr>
      <w:tr>
        <w:trPr/>
        <w:tc>
          <w:tcPr>
            <w:tcW w:w="28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8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-3.4</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2.2</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-3.4</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-7.4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-4.8</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-7.4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-4.8</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-4.8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-7.4</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-4.8</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-7.4</w:t>
            </w:r>
          </w:p>
        </w:tc>
      </w:tr>
      <w:tr>
        <w:trPr/>
        <w:tc>
          <w:tcPr>
            <w:tcW w:w="28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Î</w:t>
            </w:r>
            <w:r>
              <w:rPr>
                <w:vertAlign w:val="subscript"/>
              </w:rPr>
              <w:t>or (Note 1)</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8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-73.39</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-67.75</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-67.75</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-73.39</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-77.39</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-74.75</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-77.39</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-74.75</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-74.75</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-77.39</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-74.75</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-77.39</w:t>
            </w:r>
          </w:p>
        </w:tc>
      </w:tr>
      <w:tr>
        <w:trPr/>
        <w:tc>
          <w:tcPr>
            <w:tcW w:w="28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 / 3.84 MHz</w:t>
            </w:r>
          </w:p>
        </w:tc>
        <w:tc>
          <w:tcPr>
            <w:tcW w:w="10228" w:type="dxa"/>
            <w:gridSpan w:val="1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 xml:space="preserve">-70 </w:t>
            </w:r>
          </w:p>
        </w:tc>
      </w:tr>
      <w:tr>
        <w:trPr/>
        <w:tc>
          <w:tcPr>
            <w:tcW w:w="28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8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-16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-13 </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-13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-16 </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-20 </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r>
      <w:tr>
        <w:trPr/>
        <w:tc>
          <w:tcPr>
            <w:tcW w:w="28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Propagation Condition </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0228" w:type="dxa"/>
            <w:gridSpan w:val="1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tc>
          <w:tcPr>
            <w:tcW w:w="28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Cell_selection_and_reselection_quality_measure</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 E</w:t>
            </w:r>
            <w:r>
              <w:rPr>
                <w:vertAlign w:val="subscript"/>
              </w:rPr>
              <w:t>c</w:t>
            </w:r>
            <w:r>
              <w:rPr/>
              <w:t>/N</w:t>
            </w:r>
            <w:r>
              <w:rPr>
                <w:vertAlign w:val="subscript"/>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 E</w:t>
            </w:r>
            <w:r>
              <w:rPr>
                <w:vertAlign w:val="subscript"/>
              </w:rPr>
              <w:t>c</w:t>
            </w:r>
            <w:r>
              <w:rPr/>
              <w:t>/N</w:t>
            </w:r>
            <w:r>
              <w:rPr>
                <w:vertAlign w:val="subscript"/>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 E</w:t>
            </w:r>
            <w:r>
              <w:rPr>
                <w:vertAlign w:val="subscript"/>
              </w:rPr>
              <w:t>c</w:t>
            </w:r>
            <w:r>
              <w:rPr/>
              <w:t>/N</w:t>
            </w:r>
            <w:r>
              <w:rPr>
                <w:vertAlign w:val="subscript"/>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 E</w:t>
            </w:r>
            <w:r>
              <w:rPr>
                <w:vertAlign w:val="subscript"/>
              </w:rPr>
              <w:t>c</w:t>
            </w:r>
            <w:r>
              <w:rPr/>
              <w:t>/N</w:t>
            </w:r>
            <w:r>
              <w:rPr>
                <w:vertAlign w:val="subscript"/>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 E</w:t>
            </w:r>
            <w:r>
              <w:rPr>
                <w:vertAlign w:val="subscript"/>
              </w:rPr>
              <w:t>c</w:t>
            </w:r>
            <w:r>
              <w:rPr/>
              <w:t>/N</w:t>
            </w:r>
            <w:r>
              <w:rPr>
                <w:vertAlign w:val="subscript"/>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 E</w:t>
            </w:r>
            <w:r>
              <w:rPr>
                <w:vertAlign w:val="subscript"/>
              </w:rPr>
              <w:t>c</w:t>
            </w:r>
            <w:r>
              <w:rPr/>
              <w:t>/N</w:t>
            </w:r>
            <w:r>
              <w:rPr>
                <w:vertAlign w:val="subscript"/>
              </w:rPr>
              <w:t>0</w:t>
            </w:r>
          </w:p>
        </w:tc>
      </w:tr>
      <w:tr>
        <w:trPr/>
        <w:tc>
          <w:tcPr>
            <w:tcW w:w="28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Qqualmin</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r>
      <w:tr>
        <w:trPr/>
        <w:tc>
          <w:tcPr>
            <w:tcW w:w="28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Qrxlevmin</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r>
      <w:tr>
        <w:trPr/>
        <w:tc>
          <w:tcPr>
            <w:tcW w:w="28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UE_TXPWR_MAX_RACH</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w:t>
            </w:r>
          </w:p>
        </w:tc>
      </w:tr>
      <w:tr>
        <w:trPr/>
        <w:tc>
          <w:tcPr>
            <w:tcW w:w="28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Qoffset2</w:t>
            </w:r>
            <w:r>
              <w:rPr>
                <w:vertAlign w:val="subscript"/>
              </w:rPr>
              <w:t>s, n</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C1, C2: 0</w:t>
              <w:br/>
              <w:t>C1, C3: 0</w:t>
              <w:br/>
              <w:t>C1, C4: 0</w:t>
              <w:br/>
              <w:t>C1, C5: 0</w:t>
              <w:br/>
              <w:t>C1, C6: 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C2, C1: 0</w:t>
              <w:br/>
              <w:t>C2, C3: 0</w:t>
              <w:br/>
              <w:t>C2, C4: 0</w:t>
              <w:br/>
              <w:t>C2, C5: 0</w:t>
              <w:br/>
              <w:t>C2, C6: 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C3, C1: 0</w:t>
              <w:br/>
              <w:t>C3, C2: 0</w:t>
              <w:br/>
              <w:t>C3, C4: 0</w:t>
              <w:br/>
              <w:t>C3, C5: 0</w:t>
              <w:br/>
              <w:t>C3, C6: 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C4, C1: 0</w:t>
              <w:br/>
              <w:t>C4, C2: 0</w:t>
              <w:br/>
              <w:t>C4, C3: 0</w:t>
              <w:br/>
              <w:t>C4, C5: 0</w:t>
              <w:br/>
              <w:t>C4, C6: 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C5, C1: 0</w:t>
              <w:br/>
              <w:t>C5, C2: 0</w:t>
              <w:br/>
              <w:t>C5, C3: 0</w:t>
              <w:br/>
              <w:t>C5, C4: 0</w:t>
              <w:br/>
              <w:t>C5, C6: 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C6, C1: 0</w:t>
              <w:br/>
              <w:t>C6, C2: 0</w:t>
              <w:br/>
              <w:t>C6, C3: 0</w:t>
              <w:br/>
              <w:t>C6, C4: 0</w:t>
              <w:br/>
              <w:t>C6, C5: 0</w:t>
            </w:r>
          </w:p>
        </w:tc>
      </w:tr>
      <w:tr>
        <w:trPr/>
        <w:tc>
          <w:tcPr>
            <w:tcW w:w="28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Qhyst2</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r>
      <w:tr>
        <w:trPr/>
        <w:tc>
          <w:tcPr>
            <w:tcW w:w="28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Treselection</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s</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r>
      <w:tr>
        <w:trPr/>
        <w:tc>
          <w:tcPr>
            <w:tcW w:w="28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Sintrasearch</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r>
      <w:tr>
        <w:trPr/>
        <w:tc>
          <w:tcPr>
            <w:tcW w:w="28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Sintersearch</w:t>
            </w:r>
          </w:p>
        </w:tc>
        <w:tc>
          <w:tcPr>
            <w:tcW w:w="15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r>
    </w:tbl>
    <w:p>
      <w:pPr>
        <w:pStyle w:val="Normal"/>
        <w:rPr/>
      </w:pPr>
      <w:r>
        <w:rPr/>
      </w:r>
    </w:p>
    <w:p>
      <w:pPr>
        <w:sectPr>
          <w:headerReference w:type="default" r:id="rId8"/>
          <w:footerReference w:type="default" r:id="rId9"/>
          <w:type w:val="nextPage"/>
          <w:pgSz w:orient="landscape" w:w="16838" w:h="11906"/>
          <w:pgMar w:left="1134" w:right="1418" w:gutter="0" w:header="851" w:top="1134" w:footer="340" w:bottom="1134"/>
          <w:pgNumType w:fmt="decimal"/>
          <w:formProt w:val="false"/>
          <w:textDirection w:val="lrTb"/>
          <w:docGrid w:type="default" w:linePitch="360" w:charSpace="0"/>
        </w:sectPr>
        <w:pStyle w:val="NO"/>
        <w:keepLines w:val="false"/>
        <w:rPr/>
      </w:pPr>
      <w:r>
        <w:rPr/>
        <w:t>NOTE 1</w:t>
        <w:tab/>
        <w:t>The nominal Îor values, although not explicitly defined in 25.133 [2] are added here since they are implied and need to be identified so that the test equipment can be configured.</w:t>
      </w:r>
    </w:p>
    <w:p>
      <w:pPr>
        <w:pStyle w:val="H6"/>
        <w:keepNext w:val="false"/>
        <w:keepLines w:val="false"/>
        <w:rPr/>
      </w:pPr>
      <w:r>
        <w:rPr/>
        <w:t>8.2.2.2.4.2</w:t>
        <w:tab/>
        <w:t>Procedures</w:t>
      </w:r>
    </w:p>
    <w:p>
      <w:pPr>
        <w:pStyle w:val="B1"/>
        <w:rPr/>
      </w:pPr>
      <w:r>
        <w:rPr/>
        <w:t>1)</w:t>
        <w:tab/>
        <w:t>The SS activates cell 1-6 with T1 defined parameters in table 8.2.2.2.3 and monitors cell 1 and 2 for random access requests from the UE.</w:t>
      </w:r>
    </w:p>
    <w:p>
      <w:pPr>
        <w:pStyle w:val="B1"/>
        <w:rPr/>
      </w:pPr>
      <w:r>
        <w:rPr/>
        <w:t>2)</w:t>
        <w:tab/>
        <w:t>The UE is switched on.</w:t>
      </w:r>
    </w:p>
    <w:p>
      <w:pPr>
        <w:pStyle w:val="B1"/>
        <w:rPr/>
      </w:pPr>
      <w:r>
        <w:rPr/>
        <w:t>3)</w:t>
        <w:tab/>
        <w:t>The SS and the UE shall perform a first location registration procedure on cell2.</w:t>
      </w:r>
    </w:p>
    <w:p>
      <w:pPr>
        <w:pStyle w:val="B1"/>
        <w:rPr/>
      </w:pPr>
      <w:r>
        <w:rPr/>
        <w:t>4)</w:t>
        <w:tab/>
        <w:t>30 s after step3 has completed, the parameters are changed to that as described for T2 in table 8.2.2.2.3.</w:t>
      </w:r>
    </w:p>
    <w:p>
      <w:pPr>
        <w:pStyle w:val="B1"/>
        <w:rPr/>
      </w:pPr>
      <w:r>
        <w:rPr/>
        <w:t>5)</w:t>
        <w:tab/>
        <w:t xml:space="preserve">The SS waits for random access request from the UE. If the UE responds on cell 1 within 8 s </w:t>
      </w:r>
      <w:r>
        <w:rPr>
          <w:rFonts w:cs="v3.7.0;Times New Roman"/>
        </w:rPr>
        <w:t xml:space="preserve">from the beginning of time period T2 </w:t>
      </w:r>
      <w:r>
        <w:rPr/>
        <w:t>then the number of successful tests is increased by one. The SS and the UE shall perform a Location Updating procedure (MM) or a Routing Area Updating procedure (GMM) on cell1.</w:t>
      </w:r>
    </w:p>
    <w:p>
      <w:pPr>
        <w:pStyle w:val="B1"/>
        <w:rPr/>
      </w:pPr>
      <w:r>
        <w:rPr/>
        <w:t>6)</w:t>
        <w:tab/>
        <w:t>After another 15 s</w:t>
      </w:r>
      <w:r>
        <w:rPr>
          <w:rFonts w:cs="v3.7.0;Times New Roman"/>
        </w:rPr>
        <w:t xml:space="preserve"> from the beginning of time period T2</w:t>
      </w:r>
      <w:r>
        <w:rPr/>
        <w:t>, the parameters are changed to that as described for T1 in table 8.2.2.2.3.</w:t>
      </w:r>
    </w:p>
    <w:p>
      <w:pPr>
        <w:pStyle w:val="B1"/>
        <w:rPr/>
      </w:pPr>
      <w:r>
        <w:rPr/>
        <w:t>7)</w:t>
        <w:tab/>
        <w:t xml:space="preserve">The SS waits for random access requests from the UE. If the UE responds on cell 2 within 8 s </w:t>
      </w:r>
      <w:r>
        <w:rPr>
          <w:rFonts w:cs="v3.7.0;Times New Roman"/>
        </w:rPr>
        <w:t xml:space="preserve">from the beginning of time period T1 </w:t>
      </w:r>
      <w:r>
        <w:rPr/>
        <w:t>then the number of successful tests is increased by one. The SS and the UE shall perform a Location Updating procedure (MM) or a Routing Area Updating procedure (GMM) on cell2.</w:t>
      </w:r>
    </w:p>
    <w:p>
      <w:pPr>
        <w:pStyle w:val="B1"/>
        <w:rPr/>
      </w:pPr>
      <w:r>
        <w:rPr/>
        <w:t>8)</w:t>
        <w:tab/>
        <w:t xml:space="preserve">After 15 s </w:t>
      </w:r>
      <w:r>
        <w:rPr>
          <w:rFonts w:cs="v3.7.0;Times New Roman"/>
        </w:rPr>
        <w:t>from the beginning of time period T1</w:t>
      </w:r>
      <w:r>
        <w:rPr/>
        <w:t>, the parameters are changed as described for T2.</w:t>
      </w:r>
    </w:p>
    <w:p>
      <w:pPr>
        <w:pStyle w:val="B1"/>
        <w:rPr/>
      </w:pPr>
      <w:r>
        <w:rPr/>
        <w:t>9)</w:t>
        <w:tab/>
        <w:t>Repeat step 5) to 8)  until the confidence level according to annex F.6.2 is achieved.</w:t>
      </w:r>
    </w:p>
    <w:p>
      <w:pPr>
        <w:pStyle w:val="NO"/>
        <w:keepLines w:val="false"/>
        <w:rPr/>
      </w:pPr>
      <w:r>
        <w:rPr/>
        <w:t>NOTE 1:</w:t>
        <w:tab/>
        <w:t>T1 is initially 30 s to allow enough time for the UE to search for cells as it has no prior knowledge of these.</w:t>
      </w:r>
    </w:p>
    <w:p>
      <w:pPr>
        <w:pStyle w:val="NO"/>
        <w:keepLines w:val="false"/>
        <w:rPr/>
      </w:pPr>
      <w:r>
        <w:rPr/>
        <w:t>NOTE 2:</w:t>
        <w:tab/>
        <w:t>The time required for receiving all the relevant system information data according to the reception procedure and the RRC procedure delay of system information blocks defined in 25.331 for a UTRAN cell. Since the maximum time to read the relevant system info blocks that needs to be received by the UE to camp on a cell is 1420ms (see note 3) and the maximum RRC procedure delay for reception system information block is 100ms, 1520</w:t>
      </w:r>
      <w:r>
        <w:rPr>
          <w:rFonts w:cs="v3.7.0;Times New Roman"/>
        </w:rPr>
        <w:t xml:space="preserve"> ms is assumed in this test case</w:t>
      </w:r>
      <w:r>
        <w:rPr/>
        <w:t>. Therefore this gives a total of 7.92s (Minimum requirement + 240ms), allow 8s in the test case.</w:t>
      </w:r>
    </w:p>
    <w:p>
      <w:pPr>
        <w:pStyle w:val="NO"/>
        <w:keepLines w:val="false"/>
        <w:rPr/>
      </w:pPr>
      <w:r>
        <w:rPr/>
        <w:t>NOTE 3:</w:t>
        <w:tab/>
        <w:t>The maximum repetition period of the relevant system info blocks that needs to be received by the UE to camp on a cell is 1280ms. The Master Information Block (MIB) is repeated every 8 frame and SIB5 (and SIB11) is segmented into 4 segments where the first segment is scheduled adjacent to the MIB at SIB_POS=40 and the other three segments are scheduled after the MIB (SIB_POS=42, 44 and 46). The maximum time for a UE to read SIB5 will occur if the UE start reading the BCH at the SFN after the MIB located prior to the first segment of SIB5 (SIB_POS 32). Then the UE will not be able to read SIB5 until the second occurrence of SIB5, which will happen at SIB_POS 46 + 1280ms. This gives that the maximum time for the UE to read the relevant system info will be 1420ms ((SIB_POS 46 – SIB_POS 32)*10ms +1280ms).</w:t>
      </w:r>
    </w:p>
    <w:p>
      <w:pPr>
        <w:pStyle w:val="Heading5"/>
        <w:keepNext w:val="false"/>
        <w:keepLines w:val="false"/>
        <w:ind w:left="1701" w:hanging="1701"/>
        <w:rPr/>
      </w:pPr>
      <w:r>
        <w:rPr/>
        <w:t>8.2.2.2.5</w:t>
        <w:tab/>
        <w:t>Test requirements</w:t>
      </w:r>
    </w:p>
    <w:p>
      <w:pPr>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t xml:space="preserve">For the test to pass, the total number of successful tests shall be more than 90% of the cases with a confidence level of 95 %. </w:t>
      </w:r>
    </w:p>
    <w:p>
      <w:pPr>
        <w:pStyle w:val="TH"/>
        <w:keepNext w:val="false"/>
        <w:keepLines w:val="false"/>
        <w:rPr/>
      </w:pPr>
      <w:r>
        <w:rPr/>
        <w:t>Table 8.2.2.2.3: Scenario 2: Test parameters for Cell re-selection multi carrier multi cell</w:t>
      </w:r>
    </w:p>
    <w:tbl>
      <w:tblPr>
        <w:tblW w:w="14589" w:type="dxa"/>
        <w:jc w:val="center"/>
        <w:tblInd w:w="0" w:type="dxa"/>
        <w:tblLayout w:type="fixed"/>
        <w:tblCellMar>
          <w:top w:w="0" w:type="dxa"/>
          <w:left w:w="28" w:type="dxa"/>
          <w:bottom w:w="0" w:type="dxa"/>
          <w:right w:w="108" w:type="dxa"/>
        </w:tblCellMar>
      </w:tblPr>
      <w:tblGrid>
        <w:gridCol w:w="2802"/>
        <w:gridCol w:w="1559"/>
        <w:gridCol w:w="873"/>
        <w:gridCol w:w="850"/>
        <w:gridCol w:w="851"/>
        <w:gridCol w:w="850"/>
        <w:gridCol w:w="851"/>
        <w:gridCol w:w="850"/>
        <w:gridCol w:w="851"/>
        <w:gridCol w:w="850"/>
        <w:gridCol w:w="851"/>
        <w:gridCol w:w="850"/>
        <w:gridCol w:w="851"/>
        <w:gridCol w:w="850"/>
      </w:tblGrid>
      <w:tr>
        <w:trPr/>
        <w:tc>
          <w:tcPr>
            <w:tcW w:w="2802" w:type="dxa"/>
            <w:tcBorders>
              <w:top w:val="single" w:sz="4" w:space="0" w:color="000000"/>
              <w:left w:val="single" w:sz="4" w:space="0" w:color="000000"/>
              <w:right w:val="single" w:sz="4" w:space="0" w:color="000000"/>
            </w:tcBorders>
          </w:tcPr>
          <w:p>
            <w:pPr>
              <w:pStyle w:val="TAH"/>
              <w:keepNext w:val="false"/>
              <w:keepLines w:val="false"/>
              <w:rPr/>
            </w:pPr>
            <w:r>
              <w:rPr/>
              <w:t>Parameter</w:t>
            </w:r>
          </w:p>
        </w:tc>
        <w:tc>
          <w:tcPr>
            <w:tcW w:w="1559" w:type="dxa"/>
            <w:tcBorders>
              <w:top w:val="single" w:sz="4" w:space="0" w:color="000000"/>
              <w:left w:val="single" w:sz="4" w:space="0" w:color="000000"/>
              <w:right w:val="single" w:sz="4" w:space="0" w:color="000000"/>
            </w:tcBorders>
          </w:tcPr>
          <w:p>
            <w:pPr>
              <w:pStyle w:val="TAH"/>
              <w:keepNext w:val="false"/>
              <w:keepLines w:val="false"/>
              <w:rPr/>
            </w:pPr>
            <w:r>
              <w:rPr/>
              <w:t>Unit</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3</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4</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6</w:t>
            </w:r>
          </w:p>
        </w:tc>
      </w:tr>
      <w:tr>
        <w:trPr/>
        <w:tc>
          <w:tcPr>
            <w:tcW w:w="2802" w:type="dxa"/>
            <w:tcBorders>
              <w:left w:val="single" w:sz="4" w:space="0" w:color="000000"/>
              <w:bottom w:val="single" w:sz="4" w:space="0" w:color="000000"/>
              <w:right w:val="single" w:sz="4" w:space="0" w:color="000000"/>
            </w:tcBorders>
          </w:tcPr>
          <w:p>
            <w:pPr>
              <w:pStyle w:val="TAH"/>
              <w:keepNext w:val="false"/>
              <w:keepLines w:val="false"/>
              <w:snapToGrid w:val="false"/>
              <w:rPr>
                <w:b/>
                <w:b/>
                <w:sz w:val="18"/>
                <w:szCs w:val="18"/>
              </w:rPr>
            </w:pPr>
            <w:r>
              <w:rPr>
                <w:b/>
                <w:sz w:val="18"/>
                <w:szCs w:val="18"/>
              </w:rPr>
            </w:r>
          </w:p>
        </w:tc>
        <w:tc>
          <w:tcPr>
            <w:tcW w:w="1559" w:type="dxa"/>
            <w:tcBorders>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873"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Channel 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Channel 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Channel 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Channel 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Channel 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Channel 2</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-9.3</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-9.3</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-10.8</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-10.8</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-10.8</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-10.8</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-11.3</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-11.3</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-12.8</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-12.8</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-12.8</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-12.8</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-11.3</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-11.3</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-12.8</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-12.8</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-12.8</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-12.8</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-14.3</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-14.3</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-15.8</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-15.8</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-15.8</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-15.8</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-1.13</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-1.13</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-0.77</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-0.77</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-0.77</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-0.77</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w:r>
              <w:rPr>
                <w:i/>
              </w:rPr>
              <w:t>Note 1</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87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-3.40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+4.80 </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+4.80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-3.40 </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-7.40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-3.00 </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-7.40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-3.00 </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-3.00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-7.40 </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-3.00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-7.40 </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Î</w:t>
            </w:r>
            <w:r>
              <w:rPr>
                <w:vertAlign w:val="subscript"/>
              </w:rPr>
              <w:t>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87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-73.4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-67.0 </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-67.0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-73.4 </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-77.4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-74.8 </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-77.4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-74.8 </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-74.8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-77.4 </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-74.8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-77.4 </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dBm/3.84 MHz</w:t>
            </w:r>
          </w:p>
        </w:tc>
        <w:tc>
          <w:tcPr>
            <w:tcW w:w="87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-70.0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-71.8 </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-71.8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-70.0 </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-70.0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-71.8 </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-70.0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-71.8 </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-71.8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-70.0 </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-71.8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-70.0 </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CPICH_Ec/Io </w:t>
            </w:r>
            <w:r>
              <w:rPr>
                <w:i/>
              </w:rPr>
              <w:t>Note 1</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87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-15.3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-11.5 </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-11.5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-15.3 </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-20.8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-20.8 </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-20.8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-20.8 </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-20.8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-20.8 </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-20.8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-20.8 </w:t>
            </w:r>
          </w:p>
        </w:tc>
      </w:tr>
    </w:tbl>
    <w:p>
      <w:pPr>
        <w:pStyle w:val="Normal"/>
        <w:rPr/>
      </w:pPr>
      <w:r>
        <w:rPr/>
      </w:r>
    </w:p>
    <w:p>
      <w:pPr>
        <w:pStyle w:val="Normal"/>
        <w:rPr/>
      </w:pPr>
      <w:r>
        <w:rPr/>
        <w:t>All other parameters and conditions specified in table 8.2.2.2.2 are unchanged.</w:t>
      </w:r>
    </w:p>
    <w:p>
      <w:pPr>
        <w:pStyle w:val="NO"/>
        <w:keepLines w:val="false"/>
        <w:rPr/>
      </w:pPr>
      <w:r>
        <w:rPr/>
        <w:t>NOTE 1:</w:t>
        <w:tab/>
        <w:t>These parameters are not directly settable, but are derived by calculation from the settable parameters.</w:t>
      </w:r>
    </w:p>
    <w:p>
      <w:pPr>
        <w:sectPr>
          <w:headerReference w:type="default" r:id="rId12"/>
          <w:footerReference w:type="default" r:id="rId13"/>
          <w:type w:val="nextPage"/>
          <w:pgSz w:orient="landscape" w:w="16838" w:h="11906"/>
          <w:pgMar w:left="1134" w:right="1418" w:gutter="0" w:header="851" w:top="1134" w:footer="340" w:bottom="1134"/>
          <w:pgNumType w:fmt="decimal"/>
          <w:formProt w:val="false"/>
          <w:textDirection w:val="lrTb"/>
          <w:docGrid w:type="default" w:linePitch="360" w:charSpace="0"/>
        </w:sectPr>
        <w:pStyle w:val="NO"/>
        <w:keepLines w:val="false"/>
        <w:rPr/>
      </w:pPr>
      <w:r>
        <w:rPr/>
        <w:t>NOTE 2:</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keepNext w:val="false"/>
        <w:keepLines w:val="false"/>
        <w:rPr/>
      </w:pPr>
      <w:r>
        <w:rPr/>
        <w:t>8.2.3</w:t>
      </w:r>
      <w:r>
        <w:rPr>
          <w:sz w:val="24"/>
        </w:rPr>
        <w:tab/>
      </w:r>
      <w:r>
        <w:rPr/>
        <w:t>UTRAN to GSM Cell Re-Selection</w:t>
        <w:tab/>
      </w:r>
    </w:p>
    <w:p>
      <w:pPr>
        <w:pStyle w:val="Heading4"/>
        <w:keepNext w:val="false"/>
        <w:keepLines w:val="false"/>
        <w:tabs>
          <w:tab w:val="clear" w:pos="284"/>
          <w:tab w:val="left" w:pos="1425" w:leader="none"/>
        </w:tabs>
        <w:ind w:left="1425" w:hanging="1425"/>
        <w:rPr/>
      </w:pPr>
      <w:r>
        <w:rPr/>
        <w:t>8.2.3.1</w:t>
        <w:tab/>
      </w:r>
      <w:r>
        <w:rPr>
          <w:szCs w:val="28"/>
        </w:rPr>
        <w:t>Scenario 1</w:t>
      </w:r>
      <w:r>
        <w:rPr/>
        <w:t>: Both UTRA and GSM level changed</w:t>
      </w:r>
    </w:p>
    <w:p>
      <w:pPr>
        <w:pStyle w:val="Heading5"/>
        <w:keepNext w:val="false"/>
        <w:keepLines w:val="false"/>
        <w:ind w:left="1701" w:hanging="1701"/>
        <w:rPr/>
      </w:pPr>
      <w:r>
        <w:rPr/>
        <w:t>8.2.3.1.1</w:t>
        <w:tab/>
        <w:t>Definition and applicability</w:t>
      </w:r>
    </w:p>
    <w:p>
      <w:pPr>
        <w:pStyle w:val="Normal"/>
        <w:rPr/>
      </w:pPr>
      <w:r>
        <w:rPr/>
        <w:t>The cell re-selection delay is defined as the time from a change of cell levels to the moment when this change makes the UE camp on a new cell and starts to send the RR Channel Request message for location update to the new cell.</w:t>
      </w:r>
    </w:p>
    <w:p>
      <w:pPr>
        <w:pStyle w:val="Normal"/>
        <w:rPr/>
      </w:pPr>
      <w:r>
        <w:rPr/>
        <w:t>The requirements and this test apply to the combined FDD and GSM UE.</w:t>
      </w:r>
    </w:p>
    <w:p>
      <w:pPr>
        <w:pStyle w:val="Heading5"/>
        <w:keepNext w:val="false"/>
        <w:keepLines w:val="false"/>
        <w:ind w:left="1701" w:hanging="1701"/>
        <w:rPr/>
      </w:pPr>
      <w:r>
        <w:rPr/>
        <w:t>8.2.3.1.2</w:t>
        <w:tab/>
        <w:t>Minimum requirement</w:t>
      </w:r>
    </w:p>
    <w:p>
      <w:pPr>
        <w:pStyle w:val="Normal"/>
        <w:rPr/>
      </w:pPr>
      <w:r>
        <w:rPr/>
        <w:t>The cell re-selection delay shall be less than 26 s + T</w:t>
      </w:r>
      <w:r>
        <w:rPr>
          <w:vertAlign w:val="subscript"/>
        </w:rPr>
        <w:t>BCCH</w:t>
      </w:r>
      <w:r>
        <w:rPr/>
        <w:t>, where TBCCH is the maximum time allowed to read BCCH data from GSM cell, see TS 05.08 [20] for R99 and TS 45.008 [30] for Rel-4 and later releases.</w:t>
      </w:r>
    </w:p>
    <w:p>
      <w:pPr>
        <w:pStyle w:val="Normal"/>
        <w:rPr/>
      </w:pPr>
      <w:r>
        <w:rPr/>
        <w:t>The rate of correct cell reselections observed during repeated tests shall be at least 90% with a confidence level of 95 %.</w:t>
      </w:r>
    </w:p>
    <w:p>
      <w:pPr>
        <w:pStyle w:val="NO"/>
        <w:keepLines w:val="false"/>
        <w:rPr/>
      </w:pPr>
      <w:r>
        <w:rPr/>
        <w:t>NOTE:</w:t>
        <w:tab/>
        <w:t>The cell re-selection delay can be expressed as: 4* T</w:t>
      </w:r>
      <w:r>
        <w:rPr>
          <w:vertAlign w:val="subscript"/>
        </w:rPr>
        <w:t>measureGSM</w:t>
      </w:r>
      <w:r>
        <w:rPr/>
        <w:t xml:space="preserve"> + T</w:t>
      </w:r>
      <w:r>
        <w:rPr>
          <w:vertAlign w:val="subscript"/>
        </w:rPr>
        <w:t>BCCH</w:t>
      </w:r>
      <w:r>
        <w:rPr/>
        <w:t>, where:</w:t>
      </w:r>
    </w:p>
    <w:tbl>
      <w:tblPr>
        <w:tblW w:w="8998" w:type="dxa"/>
        <w:jc w:val="center"/>
        <w:tblInd w:w="0" w:type="dxa"/>
        <w:tblLayout w:type="fixed"/>
        <w:tblCellMar>
          <w:top w:w="0" w:type="dxa"/>
          <w:left w:w="28" w:type="dxa"/>
          <w:bottom w:w="0" w:type="dxa"/>
          <w:right w:w="108" w:type="dxa"/>
        </w:tblCellMar>
      </w:tblPr>
      <w:tblGrid>
        <w:gridCol w:w="1526"/>
        <w:gridCol w:w="7472"/>
      </w:tblGrid>
      <w:tr>
        <w:trPr/>
        <w:tc>
          <w:tcPr>
            <w:tcW w:w="152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w:t>
            </w:r>
            <w:r>
              <w:rPr>
                <w:vertAlign w:val="subscript"/>
              </w:rPr>
              <w:t>measureGSM</w:t>
            </w:r>
          </w:p>
        </w:tc>
        <w:tc>
          <w:tcPr>
            <w:tcW w:w="747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See table 4.1 in TS 25.133 [2] clause 4.2.2. </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w:t>
            </w:r>
            <w:r>
              <w:rPr>
                <w:vertAlign w:val="subscript"/>
              </w:rPr>
              <w:t>BCCH</w:t>
            </w:r>
          </w:p>
        </w:tc>
        <w:tc>
          <w:tcPr>
            <w:tcW w:w="747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Maximum time allowed to read BCCH data from GSM cell, see TS 05.08 [20] for R99 and TS 45.008 [30] for Rel-4 or later releases. </w:t>
              <w:br/>
              <w:t>According to [20] and [30], the maximum time allowed to read the BCCH data, when being synchronized to a BCCH carrier, is 1.9 s.</w:t>
            </w:r>
          </w:p>
        </w:tc>
      </w:tr>
    </w:tbl>
    <w:p>
      <w:pPr>
        <w:pStyle w:val="Normal"/>
        <w:rPr/>
      </w:pPr>
      <w:r>
        <w:rPr/>
      </w:r>
    </w:p>
    <w:p>
      <w:pPr>
        <w:pStyle w:val="Normal"/>
        <w:rPr/>
      </w:pPr>
      <w:r>
        <w:rPr/>
        <w:t>This gives a total of 25.6 s + T</w:t>
      </w:r>
      <w:r>
        <w:rPr>
          <w:vertAlign w:val="subscript"/>
        </w:rPr>
        <w:t>BCCH</w:t>
      </w:r>
      <w:r>
        <w:rPr/>
        <w:t>, allow 26 s + T</w:t>
      </w:r>
      <w:r>
        <w:rPr>
          <w:vertAlign w:val="subscript"/>
        </w:rPr>
        <w:t>BCCH</w:t>
      </w:r>
      <w:r>
        <w:rPr/>
        <w:t xml:space="preserve"> in the test case.</w:t>
      </w:r>
    </w:p>
    <w:p>
      <w:pPr>
        <w:pStyle w:val="Normal"/>
        <w:rPr/>
      </w:pPr>
      <w:r>
        <w:rPr/>
        <w:t>The normative reference for this requirement is TS 25.133 [2] clauses 4.2.2 and A.4.3.1.</w:t>
      </w:r>
    </w:p>
    <w:p>
      <w:pPr>
        <w:pStyle w:val="Heading5"/>
        <w:keepNext w:val="false"/>
        <w:keepLines w:val="false"/>
        <w:ind w:left="1701" w:hanging="1701"/>
        <w:rPr/>
      </w:pPr>
      <w:r>
        <w:rPr/>
        <w:t>8.2.3.1.3</w:t>
        <w:tab/>
        <w:t>Test purpose</w:t>
      </w:r>
    </w:p>
    <w:p>
      <w:pPr>
        <w:pStyle w:val="Normal"/>
        <w:rPr/>
      </w:pPr>
      <w:r>
        <w:rPr/>
        <w:t>To verify that the UE meets the minimum requirement.</w:t>
      </w:r>
    </w:p>
    <w:p>
      <w:pPr>
        <w:pStyle w:val="Heading5"/>
        <w:keepNext w:val="false"/>
        <w:keepLines w:val="false"/>
        <w:ind w:left="1701" w:hanging="1701"/>
        <w:rPr/>
      </w:pPr>
      <w:r>
        <w:rPr/>
        <w:t>8.2.3.1.4</w:t>
        <w:tab/>
        <w:t>Method of test</w:t>
      </w:r>
    </w:p>
    <w:p>
      <w:pPr>
        <w:pStyle w:val="H6"/>
        <w:keepNext w:val="false"/>
        <w:keepLines w:val="false"/>
        <w:rPr/>
      </w:pPr>
      <w:r>
        <w:rPr/>
        <w:t>8.2.3.1.4.1</w:t>
        <w:tab/>
        <w:t>Initial conditions</w:t>
      </w:r>
    </w:p>
    <w:p>
      <w:pPr>
        <w:pStyle w:val="Normal"/>
        <w:rPr/>
      </w:pPr>
      <w:r>
        <w:rPr/>
        <w:t>Test environment: normal; see clauses G.2.1 and G.2.2.</w:t>
      </w:r>
    </w:p>
    <w:p>
      <w:pPr>
        <w:pStyle w:val="Normal"/>
        <w:rPr/>
      </w:pPr>
      <w:r>
        <w:rPr/>
        <w:t>Frequencies to be tested: mid range; see clause G.2.4.</w:t>
      </w:r>
    </w:p>
    <w:p>
      <w:pPr>
        <w:pStyle w:val="Normal"/>
        <w:rPr/>
      </w:pPr>
      <w:r>
        <w:rPr/>
        <w:t>This scenario implies the presence of 1 UTRAN serving cell, and 1 GSM cell to be re-selected, as given in tables 8.2.3.1.1 to 8.2.3.1.5. The UE is requested to monitor neighbouring cells on 1 UMTS carrier and 12 GSM cells. Cell 1 and cell 2 shall belong to different Location Areas.</w:t>
      </w:r>
    </w:p>
    <w:p>
      <w:pPr>
        <w:pStyle w:val="TH"/>
        <w:keepNext w:val="false"/>
        <w:keepLines w:val="false"/>
        <w:rPr/>
      </w:pPr>
      <w:r>
        <w:rPr/>
        <w:t xml:space="preserve">Table 8.2.3.1.1: Scenario 1: General test parameters for UTRAN to GSM Cell Re-selection </w:t>
      </w:r>
    </w:p>
    <w:tbl>
      <w:tblPr>
        <w:tblW w:w="7479" w:type="dxa"/>
        <w:jc w:val="center"/>
        <w:tblInd w:w="0" w:type="dxa"/>
        <w:tblLayout w:type="fixed"/>
        <w:tblCellMar>
          <w:top w:w="0" w:type="dxa"/>
          <w:left w:w="28" w:type="dxa"/>
          <w:bottom w:w="0" w:type="dxa"/>
          <w:right w:w="108" w:type="dxa"/>
        </w:tblCellMar>
      </w:tblPr>
      <w:tblGrid>
        <w:gridCol w:w="1008"/>
        <w:gridCol w:w="1510"/>
        <w:gridCol w:w="709"/>
        <w:gridCol w:w="1276"/>
        <w:gridCol w:w="2976"/>
      </w:tblGrid>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70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127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c>
          <w:tcPr>
            <w:tcW w:w="297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r>
      <w:tr>
        <w:trPr>
          <w:cantSplit w:val="true"/>
        </w:trPr>
        <w:tc>
          <w:tcPr>
            <w:tcW w:w="1008" w:type="dxa"/>
            <w:vMerge w:val="restart"/>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Initial condition</w:t>
            </w:r>
          </w:p>
        </w:tc>
        <w:tc>
          <w:tcPr>
            <w:tcW w:w="15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Active cell </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Cell1</w:t>
            </w:r>
          </w:p>
        </w:tc>
        <w:tc>
          <w:tcPr>
            <w:tcW w:w="29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008" w:type="dxa"/>
            <w:vMerge w:val="continue"/>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5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Neighbour cell</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Cell2</w:t>
            </w:r>
          </w:p>
        </w:tc>
        <w:tc>
          <w:tcPr>
            <w:tcW w:w="29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0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Final condition</w:t>
            </w:r>
          </w:p>
        </w:tc>
        <w:tc>
          <w:tcPr>
            <w:tcW w:w="15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Active cell </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Cell2</w:t>
            </w:r>
          </w:p>
        </w:tc>
        <w:tc>
          <w:tcPr>
            <w:tcW w:w="29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HCS</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9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used</w:t>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DRX cycle length</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1.28</w:t>
            </w:r>
          </w:p>
        </w:tc>
        <w:tc>
          <w:tcPr>
            <w:tcW w:w="29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Monitored cell list size</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 GSM neighbours including the ARFCN of cell 2</w:t>
            </w:r>
          </w:p>
        </w:tc>
        <w:tc>
          <w:tcPr>
            <w:tcW w:w="29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b/>
                <w:b/>
              </w:rPr>
            </w:pPr>
            <w:r>
              <w:rPr/>
              <w:t>NOTE: See  Annex I for cell information</w:t>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45</w:t>
            </w:r>
          </w:p>
        </w:tc>
        <w:tc>
          <w:tcPr>
            <w:tcW w:w="29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35</w:t>
            </w:r>
          </w:p>
        </w:tc>
        <w:tc>
          <w:tcPr>
            <w:tcW w:w="29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TH"/>
        <w:rPr/>
      </w:pPr>
      <w:r>
        <w:rPr/>
        <w:t>Table 8.2.3.1.2: Scenario 1: Test parameters for Cell re-selection UTRAN to GSM cell case (cell 1)</w:t>
      </w:r>
    </w:p>
    <w:tbl>
      <w:tblPr>
        <w:tblW w:w="5587" w:type="dxa"/>
        <w:jc w:val="center"/>
        <w:tblInd w:w="0" w:type="dxa"/>
        <w:tblLayout w:type="fixed"/>
        <w:tblCellMar>
          <w:top w:w="0" w:type="dxa"/>
          <w:left w:w="28" w:type="dxa"/>
          <w:bottom w:w="0" w:type="dxa"/>
          <w:right w:w="108" w:type="dxa"/>
        </w:tblCellMar>
      </w:tblPr>
      <w:tblGrid>
        <w:gridCol w:w="2651"/>
        <w:gridCol w:w="1118"/>
        <w:gridCol w:w="909"/>
        <w:gridCol w:w="99"/>
        <w:gridCol w:w="810"/>
      </w:tblGrid>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Parameter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Unit</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1 (UTRA)</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eastAsia="?? ??;Yu Gothic"/>
                <w:b/>
                <w:b/>
              </w:rPr>
            </w:pPr>
            <w:r>
              <w:rPr>
                <w:rFonts w:eastAsia="?? ??;Yu Gothic"/>
                <w:b/>
              </w:rPr>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909"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Channel 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-0.941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dBm/3.84 MHz</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noBreakHyphen/>
            </w:r>
            <w:r>
              <w:rPr/>
              <w:t>70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-13</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Fonts w:eastAsia="Arial"/>
              </w:rPr>
              <w:t xml:space="preserve">  </w:t>
            </w:r>
            <w:r>
              <w:rPr/>
              <w:t xml:space="preserve">-16.2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CPICH_RSCP</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-80</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Fonts w:eastAsia="Arial"/>
              </w:rPr>
              <w:t xml:space="preserve"> </w:t>
            </w:r>
            <w:r>
              <w:rPr/>
              <w:t>-85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Propagation Condition </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AWGN</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Cell_selection_and_</w:t>
              <w:br/>
              <w:t>reselection_quality_measure</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 Ec/N0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Qqualmin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-20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Qrxlevmin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-115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UE_TXPWR_MAX_RACH</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21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Qoffset1</w:t>
            </w:r>
            <w:r>
              <w:rPr>
                <w:vertAlign w:val="subscript"/>
              </w:rPr>
              <w:t>s, 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C1, C2: 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Qhyst1</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Treselection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Ssearch</w:t>
            </w:r>
            <w:r>
              <w:rPr>
                <w:vertAlign w:val="subscript"/>
              </w:rPr>
              <w:t>RAT</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not sent</w:t>
            </w:r>
          </w:p>
        </w:tc>
      </w:tr>
    </w:tbl>
    <w:p>
      <w:pPr>
        <w:pStyle w:val="Normal"/>
        <w:rPr/>
      </w:pPr>
      <w:r>
        <w:rPr/>
      </w:r>
    </w:p>
    <w:p>
      <w:pPr>
        <w:pStyle w:val="TH"/>
        <w:keepNext w:val="false"/>
        <w:keepLines w:val="false"/>
        <w:rPr/>
      </w:pPr>
      <w:r>
        <w:rPr/>
        <w:t>Table 8.2.3.1.3: Scenario 1: Test parameters for Cell re-selection UTRAN to GSM cell case (cell 2)</w:t>
      </w:r>
    </w:p>
    <w:tbl>
      <w:tblPr>
        <w:tblW w:w="5516" w:type="dxa"/>
        <w:jc w:val="center"/>
        <w:tblInd w:w="0" w:type="dxa"/>
        <w:tblLayout w:type="fixed"/>
        <w:tblCellMar>
          <w:top w:w="0" w:type="dxa"/>
          <w:left w:w="28" w:type="dxa"/>
          <w:bottom w:w="0" w:type="dxa"/>
          <w:right w:w="108" w:type="dxa"/>
        </w:tblCellMar>
      </w:tblPr>
      <w:tblGrid>
        <w:gridCol w:w="2601"/>
        <w:gridCol w:w="1150"/>
        <w:gridCol w:w="835"/>
        <w:gridCol w:w="930"/>
      </w:tblGrid>
      <w:tr>
        <w:trPr>
          <w:cantSplit w:val="true"/>
        </w:trPr>
        <w:tc>
          <w:tcPr>
            <w:tcW w:w="2601" w:type="dxa"/>
            <w:vMerge w:val="restart"/>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Parameter</w:t>
            </w:r>
          </w:p>
        </w:tc>
        <w:tc>
          <w:tcPr>
            <w:tcW w:w="1150" w:type="dxa"/>
            <w:vMerge w:val="restart"/>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Unit</w:t>
            </w:r>
          </w:p>
        </w:tc>
        <w:tc>
          <w:tcPr>
            <w:tcW w:w="1765"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2 (GSM)</w:t>
            </w:r>
          </w:p>
        </w:tc>
      </w:tr>
      <w:tr>
        <w:trPr>
          <w:cantSplit w:val="true"/>
        </w:trPr>
        <w:tc>
          <w:tcPr>
            <w:tcW w:w="2601" w:type="dxa"/>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eastAsia="?? ??;Yu Gothic"/>
              </w:rPr>
            </w:pPr>
            <w:r>
              <w:rPr>
                <w:rFonts w:eastAsia="?? ??;Yu Gothic"/>
              </w:rPr>
            </w:r>
          </w:p>
        </w:tc>
        <w:tc>
          <w:tcPr>
            <w:tcW w:w="1150" w:type="dxa"/>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pPr>
            <w:r>
              <w:rPr/>
            </w:r>
          </w:p>
        </w:tc>
        <w:tc>
          <w:tcPr>
            <w:tcW w:w="835" w:type="dxa"/>
            <w:tcBorders>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930" w:type="dxa"/>
            <w:tcBorders>
              <w:left w:val="single" w:sz="4" w:space="0" w:color="000000"/>
              <w:bottom w:val="single" w:sz="4" w:space="0" w:color="000000"/>
              <w:right w:val="single" w:sz="4" w:space="0" w:color="000000"/>
            </w:tcBorders>
            <w:vAlign w:val="center"/>
          </w:tcPr>
          <w:p>
            <w:pPr>
              <w:pStyle w:val="TAH"/>
              <w:keepNext w:val="false"/>
              <w:keepLines w:val="false"/>
              <w:rPr/>
            </w:pPr>
            <w:r>
              <w:rPr/>
              <w:t>T2</w:t>
            </w:r>
          </w:p>
        </w:tc>
      </w:tr>
      <w:tr>
        <w:trPr>
          <w:cantSplit w:val="true"/>
        </w:trPr>
        <w:tc>
          <w:tcPr>
            <w:tcW w:w="2601" w:type="dxa"/>
            <w:tcBorders>
              <w:left w:val="single" w:sz="4" w:space="0" w:color="000000"/>
              <w:bottom w:val="single" w:sz="4" w:space="0" w:color="000000"/>
              <w:right w:val="single" w:sz="4" w:space="0" w:color="000000"/>
            </w:tcBorders>
            <w:vAlign w:val="center"/>
          </w:tcPr>
          <w:p>
            <w:pPr>
              <w:pStyle w:val="TAL1"/>
              <w:keepNext w:val="false"/>
              <w:keepLines w:val="false"/>
              <w:rPr/>
            </w:pPr>
            <w:r>
              <w:rPr/>
              <w:t>Absolute RF Channel Number</w:t>
            </w:r>
          </w:p>
        </w:tc>
        <w:tc>
          <w:tcPr>
            <w:tcW w:w="1150" w:type="dxa"/>
            <w:tcBorders>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765" w:type="dxa"/>
            <w:gridSpan w:val="2"/>
            <w:tcBorders>
              <w:left w:val="single" w:sz="4" w:space="0" w:color="000000"/>
              <w:bottom w:val="single" w:sz="4" w:space="0" w:color="000000"/>
              <w:right w:val="single" w:sz="4" w:space="0" w:color="000000"/>
            </w:tcBorders>
            <w:vAlign w:val="center"/>
          </w:tcPr>
          <w:p>
            <w:pPr>
              <w:pStyle w:val="TAL1"/>
              <w:keepNext w:val="false"/>
              <w:keepLines w:val="false"/>
              <w:rPr/>
            </w:pPr>
            <w:r>
              <w:rPr/>
              <w:t>ARFCN 1</w:t>
            </w:r>
          </w:p>
        </w:tc>
      </w:tr>
      <w:tr>
        <w:trPr>
          <w:cantSplit w:val="true"/>
        </w:trPr>
        <w:tc>
          <w:tcPr>
            <w:tcW w:w="2601" w:type="dxa"/>
            <w:tcBorders>
              <w:left w:val="single" w:sz="4" w:space="0" w:color="000000"/>
              <w:bottom w:val="single" w:sz="4" w:space="0" w:color="000000"/>
              <w:right w:val="single" w:sz="4" w:space="0" w:color="000000"/>
            </w:tcBorders>
            <w:vAlign w:val="center"/>
          </w:tcPr>
          <w:p>
            <w:pPr>
              <w:pStyle w:val="Header"/>
              <w:widowControl/>
              <w:rPr>
                <w:b w:val="false"/>
                <w:b w:val="false"/>
                <w:lang w:val="en-GB" w:eastAsia="en-US"/>
              </w:rPr>
            </w:pPr>
            <w:r>
              <w:rPr>
                <w:b w:val="false"/>
                <w:lang w:val="en-GB" w:eastAsia="en-US"/>
              </w:rPr>
              <w:t>RXLEV</w:t>
            </w:r>
          </w:p>
        </w:tc>
        <w:tc>
          <w:tcPr>
            <w:tcW w:w="1150" w:type="dxa"/>
            <w:tcBorders>
              <w:left w:val="single" w:sz="4" w:space="0" w:color="000000"/>
              <w:bottom w:val="single" w:sz="4" w:space="0" w:color="000000"/>
              <w:right w:val="single" w:sz="4" w:space="0" w:color="000000"/>
            </w:tcBorders>
            <w:vAlign w:val="center"/>
          </w:tcPr>
          <w:p>
            <w:pPr>
              <w:pStyle w:val="Header"/>
              <w:widowControl/>
              <w:rPr>
                <w:rFonts w:eastAsia="?? ??;Yu Gothic"/>
                <w:b w:val="false"/>
                <w:b w:val="false"/>
                <w:lang w:val="en-GB" w:eastAsia="en-US"/>
              </w:rPr>
            </w:pPr>
            <w:r>
              <w:rPr>
                <w:rFonts w:eastAsia="?? ??;Yu Gothic"/>
                <w:b w:val="false"/>
                <w:lang w:val="en-GB" w:eastAsia="en-US"/>
              </w:rPr>
              <w:t>dBm</w:t>
            </w:r>
          </w:p>
        </w:tc>
        <w:tc>
          <w:tcPr>
            <w:tcW w:w="835" w:type="dxa"/>
            <w:tcBorders>
              <w:left w:val="single" w:sz="4" w:space="0" w:color="000000"/>
              <w:bottom w:val="single" w:sz="4" w:space="0" w:color="000000"/>
              <w:right w:val="single" w:sz="4" w:space="0" w:color="000000"/>
            </w:tcBorders>
            <w:vAlign w:val="center"/>
          </w:tcPr>
          <w:p>
            <w:pPr>
              <w:pStyle w:val="TAC"/>
              <w:keepNext w:val="false"/>
              <w:keepLines w:val="false"/>
              <w:rPr/>
            </w:pPr>
            <w:r>
              <w:rPr/>
              <w:t>-90</w:t>
            </w:r>
          </w:p>
        </w:tc>
        <w:tc>
          <w:tcPr>
            <w:tcW w:w="930" w:type="dxa"/>
            <w:tcBorders>
              <w:left w:val="single" w:sz="4" w:space="0" w:color="000000"/>
              <w:bottom w:val="single" w:sz="4" w:space="0" w:color="000000"/>
              <w:right w:val="single" w:sz="4" w:space="0" w:color="000000"/>
            </w:tcBorders>
            <w:vAlign w:val="center"/>
          </w:tcPr>
          <w:p>
            <w:pPr>
              <w:pStyle w:val="TAL1"/>
              <w:keepNext w:val="false"/>
              <w:keepLines w:val="false"/>
              <w:rPr/>
            </w:pPr>
            <w:r>
              <w:rPr/>
              <w:t>-75</w:t>
            </w:r>
          </w:p>
        </w:tc>
      </w:tr>
      <w:tr>
        <w:trPr>
          <w:cantSplit w:val="true"/>
        </w:trPr>
        <w:tc>
          <w:tcPr>
            <w:tcW w:w="2601" w:type="dxa"/>
            <w:tcBorders>
              <w:left w:val="single" w:sz="4" w:space="0" w:color="000000"/>
              <w:bottom w:val="single" w:sz="4" w:space="0" w:color="000000"/>
              <w:right w:val="single" w:sz="4" w:space="0" w:color="000000"/>
            </w:tcBorders>
            <w:vAlign w:val="center"/>
          </w:tcPr>
          <w:p>
            <w:pPr>
              <w:pStyle w:val="TAL1"/>
              <w:keepNext w:val="false"/>
              <w:keepLines w:val="false"/>
              <w:rPr/>
            </w:pPr>
            <w:r>
              <w:rPr/>
              <w:t>RXLEV_ACCESS_MIN</w:t>
            </w:r>
          </w:p>
        </w:tc>
        <w:tc>
          <w:tcPr>
            <w:tcW w:w="1150" w:type="dxa"/>
            <w:tcBorders>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1765"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-104</w:t>
            </w:r>
          </w:p>
        </w:tc>
      </w:tr>
      <w:tr>
        <w:trPr>
          <w:cantSplit w:val="true"/>
        </w:trPr>
        <w:tc>
          <w:tcPr>
            <w:tcW w:w="2601" w:type="dxa"/>
            <w:tcBorders>
              <w:left w:val="single" w:sz="4" w:space="0" w:color="000000"/>
              <w:bottom w:val="single" w:sz="4" w:space="0" w:color="000000"/>
              <w:right w:val="single" w:sz="4" w:space="0" w:color="000000"/>
            </w:tcBorders>
            <w:vAlign w:val="center"/>
          </w:tcPr>
          <w:p>
            <w:pPr>
              <w:pStyle w:val="TAL1"/>
              <w:keepNext w:val="false"/>
              <w:keepLines w:val="false"/>
              <w:rPr/>
            </w:pPr>
            <w:r>
              <w:rPr/>
              <w:t>MS_TXPWR_MAX_CCH</w:t>
            </w:r>
          </w:p>
        </w:tc>
        <w:tc>
          <w:tcPr>
            <w:tcW w:w="1150" w:type="dxa"/>
            <w:tcBorders>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1765"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33</w:t>
            </w:r>
          </w:p>
        </w:tc>
      </w:tr>
      <w:tr>
        <w:trPr>
          <w:cantSplit w:val="true"/>
        </w:trPr>
        <w:tc>
          <w:tcPr>
            <w:tcW w:w="2601" w:type="dxa"/>
            <w:tcBorders>
              <w:left w:val="single" w:sz="4" w:space="0" w:color="000000"/>
              <w:bottom w:val="single" w:sz="4" w:space="0" w:color="000000"/>
              <w:right w:val="single" w:sz="4" w:space="0" w:color="000000"/>
            </w:tcBorders>
            <w:vAlign w:val="center"/>
          </w:tcPr>
          <w:p>
            <w:pPr>
              <w:pStyle w:val="TAL1"/>
              <w:keepNext w:val="false"/>
              <w:keepLines w:val="false"/>
              <w:rPr>
                <w:lang w:bidi="he-IL"/>
              </w:rPr>
            </w:pPr>
            <w:r>
              <w:rPr>
                <w:lang w:bidi="he-IL"/>
              </w:rPr>
              <w:t>FDD_Qmin</w:t>
            </w:r>
          </w:p>
        </w:tc>
        <w:tc>
          <w:tcPr>
            <w:tcW w:w="1150"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765"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-14</w:t>
            </w:r>
          </w:p>
        </w:tc>
      </w:tr>
      <w:tr>
        <w:trPr>
          <w:cantSplit w:val="true"/>
        </w:trPr>
        <w:tc>
          <w:tcPr>
            <w:tcW w:w="2601" w:type="dxa"/>
            <w:tcBorders>
              <w:left w:val="single" w:sz="4" w:space="0" w:color="000000"/>
              <w:bottom w:val="single" w:sz="4" w:space="0" w:color="000000"/>
              <w:right w:val="single" w:sz="4" w:space="0" w:color="000000"/>
            </w:tcBorders>
            <w:vAlign w:val="center"/>
          </w:tcPr>
          <w:p>
            <w:pPr>
              <w:pStyle w:val="TAL1"/>
              <w:keepNext w:val="false"/>
              <w:keepLines w:val="false"/>
              <w:rPr>
                <w:lang w:bidi="he-IL"/>
              </w:rPr>
            </w:pPr>
            <w:r>
              <w:rPr>
                <w:lang w:bidi="he-IL"/>
              </w:rPr>
              <w:t>Qsearch_I</w:t>
            </w:r>
          </w:p>
        </w:tc>
        <w:tc>
          <w:tcPr>
            <w:tcW w:w="1150" w:type="dxa"/>
            <w:tcBorders>
              <w:left w:val="single" w:sz="4" w:space="0" w:color="000000"/>
              <w:bottom w:val="single" w:sz="4" w:space="0" w:color="000000"/>
              <w:right w:val="single" w:sz="4" w:space="0" w:color="000000"/>
            </w:tcBorders>
            <w:vAlign w:val="center"/>
          </w:tcPr>
          <w:p>
            <w:pPr>
              <w:pStyle w:val="TAL1"/>
              <w:keepNext w:val="false"/>
              <w:keepLines w:val="false"/>
              <w:rPr/>
            </w:pPr>
            <w:r>
              <w:rPr/>
              <w:t>-</w:t>
            </w:r>
          </w:p>
        </w:tc>
        <w:tc>
          <w:tcPr>
            <w:tcW w:w="1765"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always</w:t>
            </w:r>
          </w:p>
        </w:tc>
      </w:tr>
    </w:tbl>
    <w:p>
      <w:pPr>
        <w:pStyle w:val="Normal"/>
        <w:rPr/>
      </w:pPr>
      <w:r>
        <w:rPr/>
      </w:r>
    </w:p>
    <w:p>
      <w:pPr>
        <w:pStyle w:val="H6"/>
        <w:keepNext w:val="false"/>
        <w:keepLines w:val="false"/>
        <w:rPr/>
      </w:pPr>
      <w:r>
        <w:rPr/>
        <w:t>Specific 2 quarter Message Contents</w:t>
      </w:r>
    </w:p>
    <w:p>
      <w:pPr>
        <w:pStyle w:val="Normal"/>
        <w:rPr/>
      </w:pPr>
      <w:r>
        <w:rPr/>
        <w:t>All messages indicated shall use the same content as described in the default message content in TS 05.08 [20] clause 9 for R99 and in TS45.008 [30] clause 9 for Rel-4 and later releases, with the above exceptions.</w:t>
      </w:r>
    </w:p>
    <w:p>
      <w:pPr>
        <w:pStyle w:val="H6"/>
        <w:keepNext w:val="false"/>
        <w:keepLines w:val="false"/>
        <w:rPr/>
      </w:pPr>
      <w:r>
        <w:rPr/>
        <w:t>8.2.3.1.4.2</w:t>
        <w:tab/>
        <w:t>Procedure</w:t>
      </w:r>
    </w:p>
    <w:p>
      <w:pPr>
        <w:pStyle w:val="B1"/>
        <w:rPr/>
      </w:pPr>
      <w:r>
        <w:rPr/>
        <w:t>1)</w:t>
        <w:tab/>
        <w:t>The SS activates cell 1 and 2 with T1 defined parameters in tables 8.2.3.1.4 and 8.2.3.1.5 and monitors cell 1 and 2 for random access requests from the UE.</w:t>
      </w:r>
    </w:p>
    <w:p>
      <w:pPr>
        <w:pStyle w:val="B1"/>
        <w:rPr/>
      </w:pPr>
      <w:r>
        <w:rPr/>
        <w:t>2)</w:t>
        <w:tab/>
        <w:t>The UE is switched on.</w:t>
      </w:r>
    </w:p>
    <w:p>
      <w:pPr>
        <w:pStyle w:val="B1"/>
        <w:rPr/>
      </w:pPr>
      <w:r>
        <w:rPr/>
        <w:t>3)</w:t>
        <w:tab/>
        <w:t>The SS and the UE shall perform a location registration procedure on cell 1.</w:t>
      </w:r>
    </w:p>
    <w:p>
      <w:pPr>
        <w:pStyle w:val="B1"/>
        <w:rPr/>
      </w:pPr>
      <w:r>
        <w:rPr/>
        <w:t>4)</w:t>
        <w:tab/>
        <w:t>After 45 s from the end of step 3, the parameters are changed as described for T2 in tables 8.2.3.1.4 and 8.2.3.1.5.</w:t>
      </w:r>
    </w:p>
    <w:p>
      <w:pPr>
        <w:pStyle w:val="B1"/>
        <w:rPr/>
      </w:pPr>
      <w:r>
        <w:rPr/>
        <w:t>5)</w:t>
        <w:tab/>
        <w:t>The SS waits for a location registration procedure from the UE. If the UE begins transmitting on cell 2 within 27.9 s then the number of successful tests is increased by one.</w:t>
      </w:r>
    </w:p>
    <w:p>
      <w:pPr>
        <w:pStyle w:val="B1"/>
        <w:rPr/>
      </w:pPr>
      <w:r>
        <w:rPr/>
        <w:t>6)</w:t>
        <w:tab/>
        <w:t>After 35 s from the beginning of T2, the parameters are changed as described for T1 in tables 8.2.3.1.4 and 8.2.3.1.5.</w:t>
      </w:r>
    </w:p>
    <w:p>
      <w:pPr>
        <w:pStyle w:val="B1"/>
        <w:rPr/>
      </w:pPr>
      <w:r>
        <w:rPr/>
        <w:t>7)</w:t>
        <w:tab/>
        <w:t>The SS and the UE shall perform a location registration procedure on cell 1.</w:t>
      </w:r>
    </w:p>
    <w:p>
      <w:pPr>
        <w:pStyle w:val="B1"/>
        <w:rPr/>
      </w:pPr>
      <w:r>
        <w:rPr/>
        <w:t>8)</w:t>
        <w:tab/>
        <w:t>After 45 s from the end of step 6, the parameters are changed as described for T2 in tables 8.2.3.1.4 and 8.2.3.1.5.</w:t>
      </w:r>
    </w:p>
    <w:p>
      <w:pPr>
        <w:pStyle w:val="B1"/>
        <w:rPr/>
      </w:pPr>
      <w:r>
        <w:rPr/>
        <w:t>9)</w:t>
        <w:tab/>
        <w:t>Repeat step 5) to 8)  until the confidence level according to annex F.6.2 is achieved.</w:t>
      </w:r>
    </w:p>
    <w:p>
      <w:pPr>
        <w:pStyle w:val="Heading5"/>
        <w:keepNext w:val="false"/>
        <w:keepLines w:val="false"/>
        <w:ind w:left="1701" w:hanging="1701"/>
        <w:rPr/>
      </w:pPr>
      <w:r>
        <w:rPr/>
        <w:t>8.2.3.1.5</w:t>
        <w:tab/>
        <w:t xml:space="preserve">Test requirements </w:t>
      </w:r>
    </w:p>
    <w:p>
      <w:pPr>
        <w:pStyle w:val="TH"/>
        <w:keepNext w:val="false"/>
        <w:keepLines w:val="false"/>
        <w:rPr/>
      </w:pPr>
      <w:r>
        <w:rPr/>
        <w:t>Table 8.2.3.1.4: Scenario 1: Cell re-selection UTRAN to GSM cell case (cell 1), test requirements</w:t>
      </w:r>
    </w:p>
    <w:tbl>
      <w:tblPr>
        <w:tblW w:w="7943" w:type="dxa"/>
        <w:jc w:val="center"/>
        <w:tblInd w:w="0" w:type="dxa"/>
        <w:tblLayout w:type="fixed"/>
        <w:tblCellMar>
          <w:top w:w="0" w:type="dxa"/>
          <w:left w:w="28" w:type="dxa"/>
          <w:bottom w:w="0" w:type="dxa"/>
          <w:right w:w="108" w:type="dxa"/>
        </w:tblCellMar>
      </w:tblPr>
      <w:tblGrid>
        <w:gridCol w:w="4494"/>
        <w:gridCol w:w="1631"/>
        <w:gridCol w:w="868"/>
        <w:gridCol w:w="950"/>
      </w:tblGrid>
      <w:tr>
        <w:trPr>
          <w:cantSplit w:val="true"/>
        </w:trPr>
        <w:tc>
          <w:tcPr>
            <w:tcW w:w="4494"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Parameter</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Unit</w:t>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1 (UTRA)</w:t>
            </w:r>
          </w:p>
        </w:tc>
      </w:tr>
      <w:tr>
        <w:trPr>
          <w:cantSplit w:val="true"/>
        </w:trPr>
        <w:tc>
          <w:tcPr>
            <w:tcW w:w="4494"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eastAsia="?? ??;Yu Gothic"/>
                <w:b/>
                <w:b/>
              </w:rPr>
            </w:pPr>
            <w:r>
              <w:rPr>
                <w:rFonts w:eastAsia="?? ??;Yu Gothic"/>
                <w:b/>
              </w:rPr>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pPr>
            <w:r>
              <w:rPr/>
            </w:r>
          </w:p>
        </w:tc>
        <w:tc>
          <w:tcPr>
            <w:tcW w:w="868"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9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r>
      <w:tr>
        <w:trPr>
          <w:cantSplit w:val="true"/>
        </w:trPr>
        <w:tc>
          <w:tcPr>
            <w:tcW w:w="449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Channel 1</w:t>
            </w:r>
          </w:p>
        </w:tc>
      </w:tr>
      <w:tr>
        <w:trPr>
          <w:cantSplit w:val="true"/>
        </w:trPr>
        <w:tc>
          <w:tcPr>
            <w:tcW w:w="449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86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-9.9 </w:t>
            </w:r>
          </w:p>
        </w:tc>
        <w:tc>
          <w:tcPr>
            <w:tcW w:w="9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-10.1</w:t>
            </w:r>
          </w:p>
        </w:tc>
      </w:tr>
      <w:tr>
        <w:trPr>
          <w:cantSplit w:val="true"/>
        </w:trPr>
        <w:tc>
          <w:tcPr>
            <w:tcW w:w="449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-12 </w:t>
            </w:r>
          </w:p>
        </w:tc>
      </w:tr>
      <w:tr>
        <w:trPr>
          <w:cantSplit w:val="true"/>
        </w:trPr>
        <w:tc>
          <w:tcPr>
            <w:tcW w:w="449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-12 </w:t>
            </w:r>
          </w:p>
        </w:tc>
      </w:tr>
      <w:tr>
        <w:trPr>
          <w:cantSplit w:val="true"/>
        </w:trPr>
        <w:tc>
          <w:tcPr>
            <w:tcW w:w="449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-15 </w:t>
            </w:r>
          </w:p>
        </w:tc>
      </w:tr>
      <w:tr>
        <w:trPr>
          <w:cantSplit w:val="true"/>
        </w:trPr>
        <w:tc>
          <w:tcPr>
            <w:tcW w:w="449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86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-0.953</w:t>
            </w:r>
          </w:p>
        </w:tc>
        <w:tc>
          <w:tcPr>
            <w:tcW w:w="9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-0,928</w:t>
            </w:r>
          </w:p>
        </w:tc>
      </w:tr>
      <w:tr>
        <w:trPr>
          <w:cantSplit w:val="true"/>
        </w:trPr>
        <w:tc>
          <w:tcPr>
            <w:tcW w:w="449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86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0.3</w:t>
            </w:r>
          </w:p>
        </w:tc>
        <w:tc>
          <w:tcPr>
            <w:tcW w:w="9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-5.3</w:t>
            </w:r>
          </w:p>
        </w:tc>
      </w:tr>
      <w:tr>
        <w:trPr>
          <w:cantSplit w:val="true"/>
        </w:trPr>
        <w:tc>
          <w:tcPr>
            <w:tcW w:w="449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dBm/3.84 MHz</w:t>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vertAlign w:val="subscript"/>
              </w:rPr>
            </w:pPr>
            <w:r>
              <w:rPr/>
              <w:noBreakHyphen/>
            </w:r>
            <w:r>
              <w:rPr/>
              <w:t>70</w:t>
            </w:r>
          </w:p>
        </w:tc>
      </w:tr>
      <w:tr>
        <w:trPr>
          <w:cantSplit w:val="true"/>
        </w:trPr>
        <w:tc>
          <w:tcPr>
            <w:tcW w:w="449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 (Note 1)</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86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-12.8 </w:t>
            </w:r>
          </w:p>
        </w:tc>
        <w:tc>
          <w:tcPr>
            <w:tcW w:w="9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-16.5</w:t>
            </w:r>
          </w:p>
        </w:tc>
      </w:tr>
      <w:tr>
        <w:trPr>
          <w:cantSplit w:val="true"/>
        </w:trPr>
        <w:tc>
          <w:tcPr>
            <w:tcW w:w="449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CPICH_RSCP (Note1)</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86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-79.6</w:t>
            </w:r>
          </w:p>
        </w:tc>
        <w:tc>
          <w:tcPr>
            <w:tcW w:w="9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-85.4</w:t>
            </w:r>
          </w:p>
        </w:tc>
      </w:tr>
      <w:tr>
        <w:trPr>
          <w:cantSplit w:val="true"/>
        </w:trPr>
        <w:tc>
          <w:tcPr>
            <w:tcW w:w="449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Propagation Condition </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vertAlign w:val="subscript"/>
              </w:rPr>
            </w:pPr>
            <w:r>
              <w:rPr/>
              <w:t>AWGN</w:t>
            </w:r>
          </w:p>
        </w:tc>
      </w:tr>
      <w:tr>
        <w:trPr>
          <w:cantSplit w:val="true"/>
        </w:trPr>
        <w:tc>
          <w:tcPr>
            <w:tcW w:w="449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Cell_selection_and_reselection_quality_measure</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 E</w:t>
            </w:r>
            <w:r>
              <w:rPr>
                <w:vertAlign w:val="subscript"/>
              </w:rPr>
              <w:t>c</w:t>
            </w:r>
            <w:r>
              <w:rPr/>
              <w:t>/N</w:t>
            </w:r>
            <w:r>
              <w:rPr>
                <w:vertAlign w:val="subscript"/>
              </w:rPr>
              <w:t>0</w:t>
            </w:r>
          </w:p>
        </w:tc>
      </w:tr>
      <w:tr>
        <w:trPr>
          <w:cantSplit w:val="true"/>
        </w:trPr>
        <w:tc>
          <w:tcPr>
            <w:tcW w:w="449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Qqualmin</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-20</w:t>
            </w:r>
          </w:p>
        </w:tc>
      </w:tr>
      <w:tr>
        <w:trPr>
          <w:cantSplit w:val="true"/>
        </w:trPr>
        <w:tc>
          <w:tcPr>
            <w:tcW w:w="449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Qrxlevmin</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-115</w:t>
            </w:r>
          </w:p>
        </w:tc>
      </w:tr>
      <w:tr>
        <w:trPr>
          <w:cantSplit w:val="true"/>
        </w:trPr>
        <w:tc>
          <w:tcPr>
            <w:tcW w:w="449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UE_TXPWR_MAX_RACH</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21</w:t>
            </w:r>
          </w:p>
        </w:tc>
      </w:tr>
      <w:tr>
        <w:trPr>
          <w:cantSplit w:val="true"/>
        </w:trPr>
        <w:tc>
          <w:tcPr>
            <w:tcW w:w="449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Qoffset1</w:t>
            </w:r>
            <w:r>
              <w:rPr>
                <w:vertAlign w:val="subscript"/>
              </w:rPr>
              <w:t>s, n</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C1, C2: 0</w:t>
            </w:r>
          </w:p>
        </w:tc>
      </w:tr>
      <w:tr>
        <w:trPr>
          <w:cantSplit w:val="true"/>
        </w:trPr>
        <w:tc>
          <w:tcPr>
            <w:tcW w:w="449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Qhyst1</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w:t>
            </w:r>
          </w:p>
        </w:tc>
      </w:tr>
      <w:tr>
        <w:trPr>
          <w:cantSplit w:val="true"/>
        </w:trPr>
        <w:tc>
          <w:tcPr>
            <w:tcW w:w="449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Treselection</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w:t>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w:t>
            </w:r>
          </w:p>
        </w:tc>
      </w:tr>
      <w:tr>
        <w:trPr>
          <w:cantSplit w:val="true"/>
        </w:trPr>
        <w:tc>
          <w:tcPr>
            <w:tcW w:w="449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Ssearch</w:t>
            </w:r>
            <w:r>
              <w:rPr>
                <w:vertAlign w:val="subscript"/>
              </w:rPr>
              <w:t>RAT</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18"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not sent</w:t>
            </w:r>
          </w:p>
        </w:tc>
      </w:tr>
    </w:tbl>
    <w:p>
      <w:pPr>
        <w:pStyle w:val="Normal"/>
        <w:rPr/>
      </w:pPr>
      <w:r>
        <w:rPr/>
      </w:r>
    </w:p>
    <w:p>
      <w:pPr>
        <w:pStyle w:val="TH"/>
        <w:keepNext w:val="false"/>
        <w:keepLines w:val="false"/>
        <w:rPr/>
      </w:pPr>
      <w:r>
        <w:rPr/>
        <w:t>Table 8.2.3.1.5: Scenario 1: Cell re-selection UTRAN to GSM cell case (cell 2), test requirements</w:t>
      </w:r>
    </w:p>
    <w:tbl>
      <w:tblPr>
        <w:tblW w:w="7866" w:type="dxa"/>
        <w:jc w:val="center"/>
        <w:tblInd w:w="0" w:type="dxa"/>
        <w:tblLayout w:type="fixed"/>
        <w:tblCellMar>
          <w:top w:w="0" w:type="dxa"/>
          <w:left w:w="28" w:type="dxa"/>
          <w:bottom w:w="0" w:type="dxa"/>
          <w:right w:w="108" w:type="dxa"/>
        </w:tblCellMar>
      </w:tblPr>
      <w:tblGrid>
        <w:gridCol w:w="2601"/>
        <w:gridCol w:w="1150"/>
        <w:gridCol w:w="835"/>
        <w:gridCol w:w="3280"/>
      </w:tblGrid>
      <w:tr>
        <w:trPr>
          <w:cantSplit w:val="true"/>
        </w:trPr>
        <w:tc>
          <w:tcPr>
            <w:tcW w:w="2601" w:type="dxa"/>
            <w:vMerge w:val="restart"/>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Parameter</w:t>
            </w:r>
          </w:p>
        </w:tc>
        <w:tc>
          <w:tcPr>
            <w:tcW w:w="1150" w:type="dxa"/>
            <w:vMerge w:val="restart"/>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Unit</w:t>
            </w:r>
          </w:p>
        </w:tc>
        <w:tc>
          <w:tcPr>
            <w:tcW w:w="4115"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2 (GSM)</w:t>
            </w:r>
          </w:p>
        </w:tc>
      </w:tr>
      <w:tr>
        <w:trPr>
          <w:cantSplit w:val="true"/>
        </w:trPr>
        <w:tc>
          <w:tcPr>
            <w:tcW w:w="2601" w:type="dxa"/>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eastAsia="?? ??;Yu Gothic"/>
              </w:rPr>
            </w:pPr>
            <w:r>
              <w:rPr>
                <w:rFonts w:eastAsia="?? ??;Yu Gothic"/>
              </w:rPr>
            </w:r>
          </w:p>
        </w:tc>
        <w:tc>
          <w:tcPr>
            <w:tcW w:w="1150" w:type="dxa"/>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pPr>
            <w:r>
              <w:rPr/>
            </w:r>
          </w:p>
        </w:tc>
        <w:tc>
          <w:tcPr>
            <w:tcW w:w="835" w:type="dxa"/>
            <w:tcBorders>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3280" w:type="dxa"/>
            <w:tcBorders>
              <w:left w:val="single" w:sz="4" w:space="0" w:color="000000"/>
              <w:bottom w:val="single" w:sz="4" w:space="0" w:color="000000"/>
              <w:right w:val="single" w:sz="4" w:space="0" w:color="000000"/>
            </w:tcBorders>
            <w:vAlign w:val="center"/>
          </w:tcPr>
          <w:p>
            <w:pPr>
              <w:pStyle w:val="TAH"/>
              <w:keepNext w:val="false"/>
              <w:keepLines w:val="false"/>
              <w:rPr/>
            </w:pPr>
            <w:r>
              <w:rPr/>
              <w:t>T2</w:t>
            </w:r>
          </w:p>
        </w:tc>
      </w:tr>
      <w:tr>
        <w:trPr>
          <w:cantSplit w:val="true"/>
        </w:trPr>
        <w:tc>
          <w:tcPr>
            <w:tcW w:w="2601" w:type="dxa"/>
            <w:tcBorders>
              <w:left w:val="single" w:sz="4" w:space="0" w:color="000000"/>
              <w:bottom w:val="single" w:sz="4" w:space="0" w:color="000000"/>
              <w:right w:val="single" w:sz="4" w:space="0" w:color="000000"/>
            </w:tcBorders>
            <w:vAlign w:val="center"/>
          </w:tcPr>
          <w:p>
            <w:pPr>
              <w:pStyle w:val="TAL1"/>
              <w:keepNext w:val="false"/>
              <w:keepLines w:val="false"/>
              <w:rPr/>
            </w:pPr>
            <w:r>
              <w:rPr/>
              <w:t>Absolute RF Channel Number</w:t>
            </w:r>
          </w:p>
        </w:tc>
        <w:tc>
          <w:tcPr>
            <w:tcW w:w="1150" w:type="dxa"/>
            <w:tcBorders>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4115"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BCCH ARFCN of cell A as defined in the initial conditions in clause 26.6.5.1 of TS 51.010-1 [25] for the GSM band under test.</w:t>
            </w:r>
          </w:p>
          <w:p>
            <w:pPr>
              <w:pStyle w:val="TAL1"/>
              <w:keepNext w:val="false"/>
              <w:keepLines w:val="false"/>
              <w:rPr/>
            </w:pPr>
            <w:r>
              <w:rPr/>
              <w:t>BCCH ARFCN is 744 for FDD Band II and PCS1900 under test.</w:t>
            </w:r>
          </w:p>
          <w:p>
            <w:pPr>
              <w:pStyle w:val="TAL1"/>
              <w:keepNext w:val="false"/>
              <w:keepLines w:val="false"/>
              <w:rPr/>
            </w:pPr>
            <w:r>
              <w:rPr/>
              <w:t>BCCH ARFCN is 241 for FDD Band V, VI or XIX and GSM850 under test.</w:t>
            </w:r>
          </w:p>
          <w:p>
            <w:pPr>
              <w:pStyle w:val="TAL1"/>
              <w:keepNext w:val="false"/>
              <w:keepLines w:val="false"/>
              <w:rPr/>
            </w:pPr>
            <w:r>
              <w:rPr/>
              <w:t>BCCH ARFCN is 114 for FDD Band VIII and GSM900 under test.</w:t>
            </w:r>
          </w:p>
        </w:tc>
      </w:tr>
      <w:tr>
        <w:trPr>
          <w:cantSplit w:val="true"/>
        </w:trPr>
        <w:tc>
          <w:tcPr>
            <w:tcW w:w="2601" w:type="dxa"/>
            <w:tcBorders>
              <w:left w:val="single" w:sz="4" w:space="0" w:color="000000"/>
              <w:bottom w:val="single" w:sz="4" w:space="0" w:color="000000"/>
              <w:right w:val="single" w:sz="4" w:space="0" w:color="000000"/>
            </w:tcBorders>
            <w:vAlign w:val="center"/>
          </w:tcPr>
          <w:p>
            <w:pPr>
              <w:pStyle w:val="Header"/>
              <w:widowControl/>
              <w:rPr>
                <w:b w:val="false"/>
                <w:b w:val="false"/>
                <w:lang w:val="en-GB" w:eastAsia="en-US"/>
              </w:rPr>
            </w:pPr>
            <w:r>
              <w:rPr>
                <w:b w:val="false"/>
                <w:lang w:val="en-GB" w:eastAsia="en-US"/>
              </w:rPr>
              <w:t>RXLEV</w:t>
            </w:r>
          </w:p>
        </w:tc>
        <w:tc>
          <w:tcPr>
            <w:tcW w:w="1150" w:type="dxa"/>
            <w:tcBorders>
              <w:left w:val="single" w:sz="4" w:space="0" w:color="000000"/>
              <w:bottom w:val="single" w:sz="4" w:space="0" w:color="000000"/>
              <w:right w:val="single" w:sz="4" w:space="0" w:color="000000"/>
            </w:tcBorders>
            <w:vAlign w:val="center"/>
          </w:tcPr>
          <w:p>
            <w:pPr>
              <w:pStyle w:val="Header"/>
              <w:widowControl/>
              <w:rPr>
                <w:rFonts w:eastAsia="?? ??;Yu Gothic"/>
                <w:b w:val="false"/>
                <w:b w:val="false"/>
                <w:lang w:val="en-GB" w:eastAsia="en-US"/>
              </w:rPr>
            </w:pPr>
            <w:r>
              <w:rPr>
                <w:rFonts w:eastAsia="?? ??;Yu Gothic"/>
                <w:b w:val="false"/>
                <w:lang w:val="en-GB" w:eastAsia="en-US"/>
              </w:rPr>
              <w:t>dBm</w:t>
            </w:r>
          </w:p>
        </w:tc>
        <w:tc>
          <w:tcPr>
            <w:tcW w:w="835" w:type="dxa"/>
            <w:tcBorders>
              <w:left w:val="single" w:sz="4" w:space="0" w:color="000000"/>
              <w:bottom w:val="single" w:sz="4" w:space="0" w:color="000000"/>
              <w:right w:val="single" w:sz="4" w:space="0" w:color="000000"/>
            </w:tcBorders>
            <w:vAlign w:val="center"/>
          </w:tcPr>
          <w:p>
            <w:pPr>
              <w:pStyle w:val="TAC"/>
              <w:keepNext w:val="false"/>
              <w:keepLines w:val="false"/>
              <w:rPr/>
            </w:pPr>
            <w:r>
              <w:rPr/>
              <w:t>-91</w:t>
            </w:r>
          </w:p>
        </w:tc>
        <w:tc>
          <w:tcPr>
            <w:tcW w:w="3280" w:type="dxa"/>
            <w:tcBorders>
              <w:left w:val="single" w:sz="4" w:space="0" w:color="000000"/>
              <w:bottom w:val="single" w:sz="4" w:space="0" w:color="000000"/>
              <w:right w:val="single" w:sz="4" w:space="0" w:color="000000"/>
            </w:tcBorders>
            <w:vAlign w:val="center"/>
          </w:tcPr>
          <w:p>
            <w:pPr>
              <w:pStyle w:val="TAL1"/>
              <w:keepNext w:val="false"/>
              <w:keepLines w:val="false"/>
              <w:rPr/>
            </w:pPr>
            <w:r>
              <w:rPr/>
              <w:t>-74</w:t>
            </w:r>
          </w:p>
        </w:tc>
      </w:tr>
      <w:tr>
        <w:trPr>
          <w:cantSplit w:val="true"/>
        </w:trPr>
        <w:tc>
          <w:tcPr>
            <w:tcW w:w="2601" w:type="dxa"/>
            <w:tcBorders>
              <w:left w:val="single" w:sz="4" w:space="0" w:color="000000"/>
              <w:bottom w:val="single" w:sz="4" w:space="0" w:color="000000"/>
              <w:right w:val="single" w:sz="4" w:space="0" w:color="000000"/>
            </w:tcBorders>
            <w:vAlign w:val="center"/>
          </w:tcPr>
          <w:p>
            <w:pPr>
              <w:pStyle w:val="TAL1"/>
              <w:keepNext w:val="false"/>
              <w:keepLines w:val="false"/>
              <w:rPr/>
            </w:pPr>
            <w:r>
              <w:rPr/>
              <w:t>RXLEV_ACCESS_MIN</w:t>
            </w:r>
          </w:p>
        </w:tc>
        <w:tc>
          <w:tcPr>
            <w:tcW w:w="1150" w:type="dxa"/>
            <w:tcBorders>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4115"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-104</w:t>
            </w:r>
          </w:p>
        </w:tc>
      </w:tr>
      <w:tr>
        <w:trPr>
          <w:cantSplit w:val="true"/>
        </w:trPr>
        <w:tc>
          <w:tcPr>
            <w:tcW w:w="2601" w:type="dxa"/>
            <w:tcBorders>
              <w:left w:val="single" w:sz="4" w:space="0" w:color="000000"/>
              <w:bottom w:val="single" w:sz="4" w:space="0" w:color="000000"/>
              <w:right w:val="single" w:sz="4" w:space="0" w:color="000000"/>
            </w:tcBorders>
            <w:vAlign w:val="center"/>
          </w:tcPr>
          <w:p>
            <w:pPr>
              <w:pStyle w:val="TAL1"/>
              <w:keepNext w:val="false"/>
              <w:keepLines w:val="false"/>
              <w:rPr/>
            </w:pPr>
            <w:r>
              <w:rPr/>
              <w:t>MS_TXPWR_MAX_CCH</w:t>
            </w:r>
          </w:p>
        </w:tc>
        <w:tc>
          <w:tcPr>
            <w:tcW w:w="1150" w:type="dxa"/>
            <w:tcBorders>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4115"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33</w:t>
            </w:r>
          </w:p>
        </w:tc>
      </w:tr>
      <w:tr>
        <w:trPr>
          <w:cantSplit w:val="true"/>
        </w:trPr>
        <w:tc>
          <w:tcPr>
            <w:tcW w:w="2601" w:type="dxa"/>
            <w:tcBorders>
              <w:left w:val="single" w:sz="4" w:space="0" w:color="000000"/>
              <w:bottom w:val="single" w:sz="4" w:space="0" w:color="000000"/>
              <w:right w:val="single" w:sz="4" w:space="0" w:color="000000"/>
            </w:tcBorders>
            <w:vAlign w:val="center"/>
          </w:tcPr>
          <w:p>
            <w:pPr>
              <w:pStyle w:val="TAL1"/>
              <w:keepNext w:val="false"/>
              <w:keepLines w:val="false"/>
              <w:rPr>
                <w:lang w:bidi="he-IL"/>
              </w:rPr>
            </w:pPr>
            <w:r>
              <w:rPr>
                <w:lang w:bidi="he-IL"/>
              </w:rPr>
              <w:t>FDD_Qmin</w:t>
            </w:r>
          </w:p>
        </w:tc>
        <w:tc>
          <w:tcPr>
            <w:tcW w:w="1150"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4115"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-14</w:t>
            </w:r>
          </w:p>
        </w:tc>
      </w:tr>
      <w:tr>
        <w:trPr>
          <w:cantSplit w:val="true"/>
        </w:trPr>
        <w:tc>
          <w:tcPr>
            <w:tcW w:w="2601" w:type="dxa"/>
            <w:tcBorders>
              <w:left w:val="single" w:sz="4" w:space="0" w:color="000000"/>
              <w:bottom w:val="single" w:sz="4" w:space="0" w:color="000000"/>
              <w:right w:val="single" w:sz="4" w:space="0" w:color="000000"/>
            </w:tcBorders>
            <w:vAlign w:val="center"/>
          </w:tcPr>
          <w:p>
            <w:pPr>
              <w:pStyle w:val="TAL1"/>
              <w:keepNext w:val="false"/>
              <w:keepLines w:val="false"/>
              <w:rPr>
                <w:lang w:bidi="he-IL"/>
              </w:rPr>
            </w:pPr>
            <w:r>
              <w:rPr>
                <w:lang w:bidi="he-IL"/>
              </w:rPr>
              <w:t>Qsearch_I</w:t>
            </w:r>
          </w:p>
        </w:tc>
        <w:tc>
          <w:tcPr>
            <w:tcW w:w="1150" w:type="dxa"/>
            <w:tcBorders>
              <w:left w:val="single" w:sz="4" w:space="0" w:color="000000"/>
              <w:bottom w:val="single" w:sz="4" w:space="0" w:color="000000"/>
              <w:right w:val="single" w:sz="4" w:space="0" w:color="000000"/>
            </w:tcBorders>
            <w:vAlign w:val="center"/>
          </w:tcPr>
          <w:p>
            <w:pPr>
              <w:pStyle w:val="TAL1"/>
              <w:keepNext w:val="false"/>
              <w:keepLines w:val="false"/>
              <w:rPr/>
            </w:pPr>
            <w:r>
              <w:rPr/>
              <w:t>-</w:t>
            </w:r>
          </w:p>
        </w:tc>
        <w:tc>
          <w:tcPr>
            <w:tcW w:w="4115"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always</w:t>
            </w:r>
          </w:p>
        </w:tc>
      </w:tr>
    </w:tbl>
    <w:p>
      <w:pPr>
        <w:pStyle w:val="Normal"/>
        <w:rPr/>
      </w:pPr>
      <w:r>
        <w:rPr/>
      </w:r>
    </w:p>
    <w:p>
      <w:pPr>
        <w:pStyle w:val="NO"/>
        <w:keepLines w:val="false"/>
        <w:rPr/>
      </w:pPr>
      <w:r>
        <w:rPr/>
        <w:t>NOTE 1:</w:t>
        <w:tab/>
        <w:t>CPICH_Ec/Io and CPICH_RSCP</w:t>
      </w:r>
      <w:r>
        <w:rPr>
          <w:i/>
        </w:rPr>
        <w:t xml:space="preserve"> </w:t>
      </w:r>
      <w:r>
        <w:rPr/>
        <w:t>levels have been calculated from other parameters for information purposes. They are not settable parameters themselves.</w:t>
      </w:r>
    </w:p>
    <w:p>
      <w:pPr>
        <w:pStyle w:val="Normal"/>
        <w:rPr/>
      </w:pPr>
      <w:r>
        <w:rPr/>
        <w:t>For the test to pass, the total number of successful tests shall be at least 90% of the cases with a confidence level of 95 %.</w:t>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4"/>
        <w:ind w:left="1418" w:hanging="1418"/>
        <w:rPr/>
      </w:pPr>
      <w:r>
        <w:rPr/>
        <w:t>8.2.3.2</w:t>
        <w:tab/>
        <w:t>Scenario 2: Only UTRA level changed</w:t>
      </w:r>
    </w:p>
    <w:p>
      <w:pPr>
        <w:pStyle w:val="Heading5"/>
        <w:ind w:left="1701" w:hanging="1701"/>
        <w:rPr/>
      </w:pPr>
      <w:r>
        <w:rPr/>
        <w:t>8.2.3.2.1</w:t>
        <w:tab/>
        <w:t>Definition and applicability</w:t>
      </w:r>
    </w:p>
    <w:p>
      <w:pPr>
        <w:pStyle w:val="Normal"/>
        <w:keepNext w:val="true"/>
        <w:keepLines/>
        <w:rPr/>
      </w:pPr>
      <w:r>
        <w:rPr/>
        <w:t>The cell re-selection delay is defined as the time from a change of cell levels to the moment when this change makes the UE camp on a new cell and starts to send the RR Channel Request message for location update to the new cell.</w:t>
      </w:r>
    </w:p>
    <w:p>
      <w:pPr>
        <w:pStyle w:val="Normal"/>
        <w:rPr/>
      </w:pPr>
      <w:r>
        <w:rPr/>
        <w:t>The requirements and this test apply to the combined FDD and GSM UE.</w:t>
      </w:r>
    </w:p>
    <w:p>
      <w:pPr>
        <w:pStyle w:val="Heading5"/>
        <w:keepNext w:val="false"/>
        <w:keepLines w:val="false"/>
        <w:ind w:left="1701" w:hanging="1701"/>
        <w:rPr/>
      </w:pPr>
      <w:r>
        <w:rPr/>
        <w:t>8.2.3.2.2</w:t>
        <w:tab/>
        <w:t>Minimum requirement</w:t>
      </w:r>
    </w:p>
    <w:p>
      <w:pPr>
        <w:pStyle w:val="Normal"/>
        <w:rPr/>
      </w:pPr>
      <w:r>
        <w:rPr/>
        <w:t>The cell re-selection delay shall be less than 7.7 s + T</w:t>
      </w:r>
      <w:r>
        <w:rPr>
          <w:vertAlign w:val="subscript"/>
        </w:rPr>
        <w:t>BCCH</w:t>
      </w:r>
      <w:r>
        <w:rPr/>
        <w:t>, where TBCCH is the maximum time allowed to read BCCH data from GSM cell, see TS 05.08 [20] for R99 and TS 45.008 [30] for Rel-4 and later releases.</w:t>
      </w:r>
    </w:p>
    <w:p>
      <w:pPr>
        <w:pStyle w:val="Normal"/>
        <w:rPr/>
      </w:pPr>
      <w:r>
        <w:rPr/>
        <w:t>The rate of correct cell reselections observed during repeated tests shall be at least 90% with a confidence level of 95 %.</w:t>
      </w:r>
    </w:p>
    <w:p>
      <w:pPr>
        <w:pStyle w:val="NO"/>
        <w:keepLines w:val="false"/>
        <w:ind w:left="851" w:hanging="851"/>
        <w:rPr/>
      </w:pPr>
      <w:r>
        <w:rPr/>
        <w:t>NOTE:</w:t>
        <w:tab/>
        <w:t>The cell re-selection delay can be expressed as: Max (3* T</w:t>
      </w:r>
      <w:r>
        <w:rPr>
          <w:vertAlign w:val="subscript"/>
        </w:rPr>
        <w:t>measureFDD</w:t>
      </w:r>
      <w:r>
        <w:rPr>
          <w:rFonts w:cs="v3.7.0;Times New Roman"/>
        </w:rPr>
        <w:t xml:space="preserve">, </w:t>
      </w:r>
      <w:r>
        <w:rPr/>
        <w:t>T</w:t>
      </w:r>
      <w:r>
        <w:rPr>
          <w:vertAlign w:val="subscript"/>
        </w:rPr>
        <w:t>measureGSM</w:t>
      </w:r>
      <w:r>
        <w:rPr/>
        <w:t>+DRX cycle length) + T</w:t>
      </w:r>
      <w:r>
        <w:rPr>
          <w:vertAlign w:val="subscript"/>
        </w:rPr>
        <w:t>BCCH</w:t>
      </w:r>
      <w:r>
        <w:rPr/>
        <w:t>, where:</w:t>
      </w:r>
    </w:p>
    <w:tbl>
      <w:tblPr>
        <w:tblW w:w="8998" w:type="dxa"/>
        <w:jc w:val="center"/>
        <w:tblInd w:w="0" w:type="dxa"/>
        <w:tblLayout w:type="fixed"/>
        <w:tblCellMar>
          <w:top w:w="0" w:type="dxa"/>
          <w:left w:w="28" w:type="dxa"/>
          <w:bottom w:w="0" w:type="dxa"/>
          <w:right w:w="108" w:type="dxa"/>
        </w:tblCellMar>
      </w:tblPr>
      <w:tblGrid>
        <w:gridCol w:w="1526"/>
        <w:gridCol w:w="7472"/>
      </w:tblGrid>
      <w:tr>
        <w:trPr/>
        <w:tc>
          <w:tcPr>
            <w:tcW w:w="152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w:t>
            </w:r>
            <w:r>
              <w:rPr>
                <w:vertAlign w:val="subscript"/>
              </w:rPr>
              <w:t>measureFDD</w:t>
            </w:r>
          </w:p>
        </w:tc>
        <w:tc>
          <w:tcPr>
            <w:tcW w:w="747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See table 4.1 in TS 25.133 [2] clause 4.2.2.</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w:t>
            </w:r>
            <w:r>
              <w:rPr>
                <w:vertAlign w:val="subscript"/>
              </w:rPr>
              <w:t>measureGSM</w:t>
            </w:r>
          </w:p>
        </w:tc>
        <w:tc>
          <w:tcPr>
            <w:tcW w:w="747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See table 4.1 in TS 25.133 [2] clause 4.2.2.</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DRX cycle length</w:t>
            </w:r>
          </w:p>
        </w:tc>
        <w:tc>
          <w:tcPr>
            <w:tcW w:w="747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1.28s see Table A.4.7.A in TS 25.133 [2] clause A.4.3.2.</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w:t>
            </w:r>
            <w:r>
              <w:rPr>
                <w:vertAlign w:val="subscript"/>
              </w:rPr>
              <w:t>BCCH</w:t>
            </w:r>
          </w:p>
        </w:tc>
        <w:tc>
          <w:tcPr>
            <w:tcW w:w="747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Maximum time allowed to read BCCH data from GSM cell, see TS 05.08 [20] for R99 and TS 45.008 [30] for Rel-4 and later releases.</w:t>
              <w:br/>
              <w:t>According to [20] and [30], the maximum time allowed to read the BCCH data, when being synchronized to a BCCH carrier, is 1.9 s.</w:t>
            </w:r>
          </w:p>
        </w:tc>
      </w:tr>
    </w:tbl>
    <w:p>
      <w:pPr>
        <w:pStyle w:val="Normal"/>
        <w:rPr/>
      </w:pPr>
      <w:r>
        <w:rPr/>
      </w:r>
    </w:p>
    <w:p>
      <w:pPr>
        <w:pStyle w:val="Normal"/>
        <w:rPr/>
      </w:pPr>
      <w:r>
        <w:rPr/>
        <w:t>This gives a total of 7.68 s + T</w:t>
      </w:r>
      <w:r>
        <w:rPr>
          <w:vertAlign w:val="subscript"/>
        </w:rPr>
        <w:t>BCCH</w:t>
      </w:r>
      <w:r>
        <w:rPr/>
        <w:t>, allow 7.7 s + T</w:t>
      </w:r>
      <w:r>
        <w:rPr>
          <w:vertAlign w:val="subscript"/>
        </w:rPr>
        <w:t>BCCH</w:t>
      </w:r>
      <w:r>
        <w:rPr/>
        <w:t xml:space="preserve"> in the test case.</w:t>
      </w:r>
    </w:p>
    <w:p>
      <w:pPr>
        <w:pStyle w:val="Normal"/>
        <w:rPr/>
      </w:pPr>
      <w:r>
        <w:rPr/>
        <w:t>The normative reference for this requirement is TS 25.133 [2] clauses 4.2.2 and A.4.3.2.</w:t>
      </w:r>
    </w:p>
    <w:p>
      <w:pPr>
        <w:pStyle w:val="Heading5"/>
        <w:keepNext w:val="false"/>
        <w:keepLines w:val="false"/>
        <w:ind w:left="1701" w:hanging="1701"/>
        <w:rPr/>
      </w:pPr>
      <w:r>
        <w:rPr/>
        <w:t>8.2.3.2.3</w:t>
        <w:tab/>
        <w:t>Test purpose</w:t>
      </w:r>
    </w:p>
    <w:p>
      <w:pPr>
        <w:pStyle w:val="Normal"/>
        <w:rPr/>
      </w:pPr>
      <w:r>
        <w:rPr/>
        <w:t>To verify that the UE meets the minimum requirement.</w:t>
      </w:r>
    </w:p>
    <w:p>
      <w:pPr>
        <w:pStyle w:val="Heading5"/>
        <w:keepNext w:val="false"/>
        <w:keepLines w:val="false"/>
        <w:ind w:left="1701" w:hanging="1701"/>
        <w:rPr/>
      </w:pPr>
      <w:r>
        <w:rPr/>
        <w:t>8.2.3.2.4</w:t>
        <w:tab/>
        <w:t>Method of test</w:t>
      </w:r>
    </w:p>
    <w:p>
      <w:pPr>
        <w:pStyle w:val="H6"/>
        <w:keepNext w:val="false"/>
        <w:keepLines w:val="false"/>
        <w:rPr/>
      </w:pPr>
      <w:r>
        <w:rPr/>
        <w:t>8.2.3.2.4.1</w:t>
        <w:tab/>
        <w:t>Initial conditions</w:t>
      </w:r>
    </w:p>
    <w:p>
      <w:pPr>
        <w:pStyle w:val="Normal"/>
        <w:rPr/>
      </w:pPr>
      <w:r>
        <w:rPr/>
        <w:t>Test environment: normal; see clauses G.2.1 and G.2.2.</w:t>
      </w:r>
    </w:p>
    <w:p>
      <w:pPr>
        <w:pStyle w:val="Normal"/>
        <w:rPr/>
      </w:pPr>
      <w:r>
        <w:rPr/>
        <w:t>Frequencies to be tested: mid range; see clause G.2.4.</w:t>
      </w:r>
    </w:p>
    <w:p>
      <w:pPr>
        <w:pStyle w:val="Normal"/>
        <w:rPr/>
      </w:pPr>
      <w:r>
        <w:rPr/>
        <w:t>This scenario implies the presence of 1 UTRAN serving cell, and 1 GSM cell to be re-selected, as given in tables 8.2.3.2.1 to 8.2.3.2.5. The UE is requested to monitor neighbouring cells on 1 UMTS carrier and 12 GSM cells. Cell 1 and cell 2 shall belong to different Location Areas.</w:t>
      </w:r>
    </w:p>
    <w:p>
      <w:pPr>
        <w:pStyle w:val="TH"/>
        <w:keepNext w:val="false"/>
        <w:keepLines w:val="false"/>
        <w:rPr/>
      </w:pPr>
      <w:r>
        <w:rPr/>
        <w:t>Table 8.2.3.2.1: Scenario 2: General test parameters for UTRAN to GSM Cell Re-selection</w:t>
      </w:r>
    </w:p>
    <w:tbl>
      <w:tblPr>
        <w:tblW w:w="7905" w:type="dxa"/>
        <w:jc w:val="center"/>
        <w:tblInd w:w="0" w:type="dxa"/>
        <w:tblLayout w:type="fixed"/>
        <w:tblCellMar>
          <w:top w:w="0" w:type="dxa"/>
          <w:left w:w="28" w:type="dxa"/>
          <w:bottom w:w="0" w:type="dxa"/>
          <w:right w:w="108" w:type="dxa"/>
        </w:tblCellMar>
      </w:tblPr>
      <w:tblGrid>
        <w:gridCol w:w="1008"/>
        <w:gridCol w:w="1510"/>
        <w:gridCol w:w="709"/>
        <w:gridCol w:w="1276"/>
        <w:gridCol w:w="3402"/>
      </w:tblGrid>
      <w:tr>
        <w:trPr/>
        <w:tc>
          <w:tcPr>
            <w:tcW w:w="2518"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70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127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c>
          <w:tcPr>
            <w:tcW w:w="340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r>
      <w:tr>
        <w:trPr>
          <w:cantSplit w:val="true"/>
        </w:trPr>
        <w:tc>
          <w:tcPr>
            <w:tcW w:w="1008" w:type="dxa"/>
            <w:vMerge w:val="restart"/>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Initial condition</w:t>
            </w:r>
          </w:p>
        </w:tc>
        <w:tc>
          <w:tcPr>
            <w:tcW w:w="15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Active cell </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Cell1</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008" w:type="dxa"/>
            <w:vMerge w:val="continue"/>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5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Neighbour cell</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Cell2</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0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Final condition</w:t>
            </w:r>
          </w:p>
        </w:tc>
        <w:tc>
          <w:tcPr>
            <w:tcW w:w="15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Active cell </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Cell2</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HCS</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used</w:t>
            </w:r>
          </w:p>
        </w:tc>
      </w:tr>
      <w:tr>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DRX cycle length</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1.28</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18" w:type="dxa"/>
            <w:gridSpan w:val="2"/>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eastAsia="Batang;Malgun Gothic"/>
              </w:rPr>
              <w:t>Monitored cell list size</w:t>
            </w:r>
          </w:p>
        </w:tc>
        <w:tc>
          <w:tcPr>
            <w:tcW w:w="70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Arial" w:hAnsi="Arial" w:cs="Arial"/>
                <w:sz w:val="18"/>
              </w:rPr>
            </w:pPr>
            <w:r>
              <w:rPr>
                <w:rFonts w:cs="Arial" w:ascii="Arial" w:hAns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eastAsia="Batang;Malgun Gothic"/>
              </w:rPr>
              <w:t>12 GSM neighbours including the ARFCN of cell 2</w:t>
            </w:r>
          </w:p>
        </w:tc>
        <w:tc>
          <w:tcPr>
            <w:tcW w:w="340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eastAsia="Batang;Malgun Gothic"/>
              </w:rPr>
              <w:t>NOTE: See  Annex I for cell information</w:t>
            </w:r>
          </w:p>
        </w:tc>
      </w:tr>
      <w:tr>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45</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TH"/>
        <w:keepNext w:val="false"/>
        <w:keepLines w:val="false"/>
        <w:rPr/>
      </w:pPr>
      <w:r>
        <w:rPr/>
        <w:t>Table 8.2.3.2.2: Scenario 2: Test parameters for Cell re-selection UTRAN to GSM cell case (cell 1)</w:t>
      </w:r>
    </w:p>
    <w:tbl>
      <w:tblPr>
        <w:tblW w:w="5589" w:type="dxa"/>
        <w:jc w:val="center"/>
        <w:tblInd w:w="0" w:type="dxa"/>
        <w:tblLayout w:type="fixed"/>
        <w:tblCellMar>
          <w:top w:w="0" w:type="dxa"/>
          <w:left w:w="28" w:type="dxa"/>
          <w:bottom w:w="0" w:type="dxa"/>
          <w:right w:w="108" w:type="dxa"/>
        </w:tblCellMar>
      </w:tblPr>
      <w:tblGrid>
        <w:gridCol w:w="2651"/>
        <w:gridCol w:w="1118"/>
        <w:gridCol w:w="909"/>
        <w:gridCol w:w="911"/>
      </w:tblGrid>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Parameter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Unit</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1 (UTRA)</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eastAsia="?? ??;Yu Gothic"/>
                <w:b/>
                <w:b/>
              </w:rPr>
            </w:pPr>
            <w:r>
              <w:rPr>
                <w:rFonts w:eastAsia="?? ??;Yu Gothic"/>
                <w:b/>
              </w:rPr>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pPr>
            <w:r>
              <w:rPr/>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91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Channel 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Fonts w:eastAsia="Arial"/>
              </w:rPr>
              <w:t xml:space="preserve"> </w:t>
            </w:r>
            <w:r>
              <w:rPr/>
              <w:t xml:space="preserve">-10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Fonts w:eastAsia="Arial"/>
              </w:rPr>
              <w:t xml:space="preserve"> </w:t>
            </w:r>
            <w:r>
              <w:rPr/>
              <w:t xml:space="preserve">-12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Fonts w:eastAsia="Arial"/>
              </w:rPr>
              <w:t xml:space="preserve"> </w:t>
            </w:r>
            <w:r>
              <w:rPr/>
              <w:t xml:space="preserve">-12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Fonts w:eastAsia="Arial"/>
              </w:rPr>
              <w:t xml:space="preserve"> </w:t>
            </w:r>
            <w:r>
              <w:rPr/>
              <w:t xml:space="preserve">-15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-0.941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20</w:t>
            </w:r>
          </w:p>
        </w:tc>
        <w:tc>
          <w:tcPr>
            <w:tcW w:w="91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-9</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dBm/3.84 MHz</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vertAlign w:val="subscript"/>
              </w:rPr>
            </w:pPr>
            <w:r>
              <w:rPr/>
              <w:noBreakHyphen/>
            </w:r>
            <w:r>
              <w:rPr/>
              <w:t>81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Fonts w:eastAsia="Arial"/>
              </w:rPr>
              <w:t xml:space="preserve"> </w:t>
            </w:r>
            <w:r>
              <w:rPr/>
              <w:t>-10.0</w:t>
            </w:r>
          </w:p>
        </w:tc>
        <w:tc>
          <w:tcPr>
            <w:tcW w:w="91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Fonts w:eastAsia="Arial"/>
              </w:rPr>
              <w:t xml:space="preserve">  </w:t>
            </w:r>
            <w:r>
              <w:rPr/>
              <w:t>-19.5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CPICH_RSCP</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Fonts w:eastAsia="Arial"/>
              </w:rPr>
              <w:t xml:space="preserve"> </w:t>
            </w:r>
            <w:r>
              <w:rPr/>
              <w:t>-70</w:t>
            </w:r>
          </w:p>
        </w:tc>
        <w:tc>
          <w:tcPr>
            <w:tcW w:w="91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Fonts w:eastAsia="Arial"/>
              </w:rPr>
              <w:t xml:space="preserve"> </w:t>
            </w:r>
            <w:r>
              <w:rPr/>
              <w:t>-100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Propagation Condition </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vertAlign w:val="subscript"/>
              </w:rPr>
            </w:pPr>
            <w:r>
              <w:rPr>
                <w:rFonts w:eastAsia="Arial"/>
              </w:rPr>
              <w:t xml:space="preserve"> </w:t>
            </w:r>
            <w:r>
              <w:rPr/>
              <w:t xml:space="preserve">AWGN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Cell_selection_and_</w:t>
              <w:br/>
              <w:t>reselection_quality_measure</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 E</w:t>
            </w:r>
            <w:r>
              <w:rPr>
                <w:vertAlign w:val="subscript"/>
              </w:rPr>
              <w:t>c</w:t>
            </w:r>
            <w:r>
              <w:rPr/>
              <w:t>/N</w:t>
            </w:r>
            <w:r>
              <w:rPr>
                <w:vertAlign w:val="subscript"/>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Qqualmin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-20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Qrxlevmin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-115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UE_TXPWR_MAX_RACH</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21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Qoffset1</w:t>
            </w:r>
            <w:r>
              <w:rPr>
                <w:vertAlign w:val="subscript"/>
              </w:rPr>
              <w:t>s, 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C1, C2: 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Qhyst1</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Treselection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Ssearch</w:t>
            </w:r>
            <w:r>
              <w:rPr>
                <w:vertAlign w:val="subscript"/>
              </w:rPr>
              <w:t>RAT</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not sent</w:t>
            </w:r>
          </w:p>
        </w:tc>
      </w:tr>
    </w:tbl>
    <w:p>
      <w:pPr>
        <w:pStyle w:val="Normal"/>
        <w:rPr/>
      </w:pPr>
      <w:r>
        <w:rPr/>
      </w:r>
    </w:p>
    <w:p>
      <w:pPr>
        <w:pStyle w:val="TH"/>
        <w:keepNext w:val="false"/>
        <w:keepLines w:val="false"/>
        <w:rPr/>
      </w:pPr>
      <w:r>
        <w:rPr/>
        <w:t>Table 8.2.3.2.3: Scenario 2: Test parameters for Cell re-selection UTRAN to GSM cell case (cell 2)</w:t>
      </w:r>
    </w:p>
    <w:tbl>
      <w:tblPr>
        <w:tblW w:w="5489" w:type="dxa"/>
        <w:jc w:val="center"/>
        <w:tblInd w:w="0" w:type="dxa"/>
        <w:tblLayout w:type="fixed"/>
        <w:tblCellMar>
          <w:top w:w="0" w:type="dxa"/>
          <w:left w:w="28" w:type="dxa"/>
          <w:bottom w:w="0" w:type="dxa"/>
          <w:right w:w="108" w:type="dxa"/>
        </w:tblCellMar>
      </w:tblPr>
      <w:tblGrid>
        <w:gridCol w:w="2601"/>
        <w:gridCol w:w="1150"/>
        <w:gridCol w:w="868"/>
        <w:gridCol w:w="870"/>
      </w:tblGrid>
      <w:tr>
        <w:trPr>
          <w:cantSplit w:val="true"/>
        </w:trPr>
        <w:tc>
          <w:tcPr>
            <w:tcW w:w="260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115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1738"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2 (GSM)</w:t>
            </w:r>
          </w:p>
        </w:tc>
      </w:tr>
      <w:tr>
        <w:trPr>
          <w:cantSplit w:val="true"/>
        </w:trPr>
        <w:tc>
          <w:tcPr>
            <w:tcW w:w="260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eastAsia="?? ??;Yu Gothic"/>
                <w:b/>
                <w:b/>
              </w:rPr>
            </w:pPr>
            <w:r>
              <w:rPr>
                <w:rFonts w:eastAsia="?? ??;Yu Gothic"/>
                <w:b/>
              </w:rPr>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pPr>
            <w:r>
              <w:rPr/>
            </w:r>
          </w:p>
        </w:tc>
        <w:tc>
          <w:tcPr>
            <w:tcW w:w="868"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r>
      <w:tr>
        <w:trPr>
          <w:cantSplit w:val="true"/>
        </w:trPr>
        <w:tc>
          <w:tcPr>
            <w:tcW w:w="260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Absolute RF Channel Number</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738"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ARFCN 1</w:t>
            </w:r>
          </w:p>
        </w:tc>
      </w:tr>
      <w:tr>
        <w:trPr>
          <w:cantSplit w:val="true"/>
        </w:trPr>
        <w:tc>
          <w:tcPr>
            <w:tcW w:w="260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RXLEV</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86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-80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-80</w:t>
            </w:r>
          </w:p>
        </w:tc>
      </w:tr>
      <w:tr>
        <w:trPr>
          <w:cantSplit w:val="true"/>
        </w:trPr>
        <w:tc>
          <w:tcPr>
            <w:tcW w:w="260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RXLEV_ACCESS_MIN</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1738"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-104</w:t>
            </w:r>
          </w:p>
        </w:tc>
      </w:tr>
      <w:tr>
        <w:trPr>
          <w:cantSplit w:val="true"/>
        </w:trPr>
        <w:tc>
          <w:tcPr>
            <w:tcW w:w="260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MS_TXPWR_MAX_CCH</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1738"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33</w:t>
            </w:r>
          </w:p>
        </w:tc>
      </w:tr>
      <w:tr>
        <w:trPr>
          <w:cantSplit w:val="true"/>
        </w:trPr>
        <w:tc>
          <w:tcPr>
            <w:tcW w:w="2601" w:type="dxa"/>
            <w:tcBorders>
              <w:top w:val="single" w:sz="4" w:space="0" w:color="000000"/>
              <w:left w:val="single" w:sz="4" w:space="0" w:color="000000"/>
              <w:bottom w:val="single" w:sz="4" w:space="0" w:color="000000"/>
              <w:right w:val="single" w:sz="4" w:space="0" w:color="000000"/>
            </w:tcBorders>
            <w:vAlign w:val="bottom"/>
          </w:tcPr>
          <w:p>
            <w:pPr>
              <w:pStyle w:val="TAL1"/>
              <w:keepNext w:val="false"/>
              <w:keepLines w:val="false"/>
              <w:rPr>
                <w:lang w:bidi="he-IL"/>
              </w:rPr>
            </w:pPr>
            <w:r>
              <w:rPr>
                <w:lang w:bidi="he-IL"/>
              </w:rPr>
              <w:t>Qsearch_I</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w:t>
            </w:r>
          </w:p>
        </w:tc>
        <w:tc>
          <w:tcPr>
            <w:tcW w:w="1738"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always</w:t>
            </w:r>
          </w:p>
        </w:tc>
      </w:tr>
    </w:tbl>
    <w:p>
      <w:pPr>
        <w:pStyle w:val="Normal"/>
        <w:rPr/>
      </w:pPr>
      <w:r>
        <w:rPr/>
      </w:r>
    </w:p>
    <w:p>
      <w:pPr>
        <w:pStyle w:val="H6"/>
        <w:keepNext w:val="false"/>
        <w:keepLines w:val="false"/>
        <w:rPr/>
      </w:pPr>
      <w:r>
        <w:rPr/>
        <w:t>Specific 2 quarter Message Contents</w:t>
      </w:r>
    </w:p>
    <w:p>
      <w:pPr>
        <w:pStyle w:val="Normal"/>
        <w:rPr/>
      </w:pPr>
      <w:r>
        <w:rPr/>
        <w:t>All messages indicated shall use the same content as described in the default message content in TS 05.08 [20] clause 9 for R99 and in TS45.008 [30] clause 9 for Rel-4 and later releases, with the above exceptions.</w:t>
      </w:r>
    </w:p>
    <w:p>
      <w:pPr>
        <w:pStyle w:val="H6"/>
        <w:keepNext w:val="false"/>
        <w:keepLines w:val="false"/>
        <w:rPr/>
      </w:pPr>
      <w:r>
        <w:rPr/>
        <w:t>8.2.3.2.4.2</w:t>
        <w:tab/>
        <w:t>Procedure</w:t>
      </w:r>
    </w:p>
    <w:p>
      <w:pPr>
        <w:pStyle w:val="B1"/>
        <w:rPr/>
      </w:pPr>
      <w:r>
        <w:rPr/>
        <w:t>1)</w:t>
        <w:tab/>
        <w:t>The SS activates cell 1 and 2 with T1 defined parameters in tables 8.2.3.2.4 and 8.2.3.2.5 and monitors cell 1 and 2 for random access requests from the UE.</w:t>
      </w:r>
    </w:p>
    <w:p>
      <w:pPr>
        <w:pStyle w:val="B1"/>
        <w:rPr/>
      </w:pPr>
      <w:r>
        <w:rPr/>
        <w:t>2)</w:t>
        <w:tab/>
        <w:t>The UE is switched on.</w:t>
      </w:r>
    </w:p>
    <w:p>
      <w:pPr>
        <w:pStyle w:val="B1"/>
        <w:rPr/>
      </w:pPr>
      <w:r>
        <w:rPr/>
        <w:t>3)</w:t>
        <w:tab/>
        <w:t>The SS and the UE shall perform a location registration procedure on cell 1.</w:t>
      </w:r>
    </w:p>
    <w:p>
      <w:pPr>
        <w:pStyle w:val="B1"/>
        <w:rPr/>
      </w:pPr>
      <w:r>
        <w:rPr/>
        <w:t>4)</w:t>
        <w:tab/>
        <w:t>After 45 s from the end of step 3, the parameters are changed as described for T2 in tables 8.2.3.2.4 and 8.2.3.2.5.</w:t>
      </w:r>
    </w:p>
    <w:p>
      <w:pPr>
        <w:pStyle w:val="B1"/>
        <w:rPr/>
      </w:pPr>
      <w:r>
        <w:rPr/>
        <w:t>5)</w:t>
        <w:tab/>
        <w:t>The SS waits for a location registration procedure from the UE. If the UE begins transmitting on cell 2 within 9.6 s then the number of successful tests is increased by one.</w:t>
      </w:r>
    </w:p>
    <w:p>
      <w:pPr>
        <w:pStyle w:val="B1"/>
        <w:rPr/>
      </w:pPr>
      <w:r>
        <w:rPr/>
        <w:t>6)</w:t>
        <w:tab/>
        <w:t>After 12 s from the beginning of T2, the parameters are changed as described for T1 in tables 8.2.3.2.4 and 8.2.3.2.5.</w:t>
      </w:r>
    </w:p>
    <w:p>
      <w:pPr>
        <w:pStyle w:val="B1"/>
        <w:rPr/>
      </w:pPr>
      <w:r>
        <w:rPr/>
        <w:t>7)</w:t>
        <w:tab/>
        <w:t xml:space="preserve">The SS and the UE shall perform a location registration procedure on cell 1. </w:t>
      </w:r>
    </w:p>
    <w:p>
      <w:pPr>
        <w:pStyle w:val="B1"/>
        <w:rPr/>
      </w:pPr>
      <w:r>
        <w:rPr/>
        <w:t>8)</w:t>
        <w:tab/>
        <w:t>After 45 s from the end of step 6, the parameters are changed as described for T2 in tables 8.2.3.2.4 and 8.2.3.2.5.</w:t>
      </w:r>
    </w:p>
    <w:p>
      <w:pPr>
        <w:pStyle w:val="B1"/>
        <w:rPr/>
      </w:pPr>
      <w:r>
        <w:rPr/>
        <w:t>9)</w:t>
        <w:tab/>
        <w:t>Repeat step 5) to 8)  until the confidence level according to annex F.6.2 is achieved.</w:t>
      </w:r>
    </w:p>
    <w:p>
      <w:pPr>
        <w:pStyle w:val="Heading5"/>
        <w:keepNext w:val="false"/>
        <w:keepLines w:val="false"/>
        <w:ind w:left="1701" w:hanging="1701"/>
        <w:rPr/>
      </w:pPr>
      <w:r>
        <w:rPr/>
        <w:t>8.2.3.2.5</w:t>
        <w:tab/>
        <w:t xml:space="preserve">Test requirements </w:t>
      </w:r>
    </w:p>
    <w:p>
      <w:pPr>
        <w:pStyle w:val="TH"/>
        <w:keepNext w:val="false"/>
        <w:keepLines w:val="false"/>
        <w:rPr/>
      </w:pPr>
      <w:r>
        <w:rPr/>
        <w:t>Table 8.2.3.2.4: Scenario 2: Cell re-selection UTRAN to GSM cell case (cell 1), test requirements</w:t>
      </w:r>
    </w:p>
    <w:tbl>
      <w:tblPr>
        <w:tblW w:w="8160" w:type="dxa"/>
        <w:jc w:val="center"/>
        <w:tblInd w:w="0" w:type="dxa"/>
        <w:tblLayout w:type="fixed"/>
        <w:tblCellMar>
          <w:top w:w="0" w:type="dxa"/>
          <w:left w:w="28" w:type="dxa"/>
          <w:bottom w:w="0" w:type="dxa"/>
          <w:right w:w="108" w:type="dxa"/>
        </w:tblCellMar>
      </w:tblPr>
      <w:tblGrid>
        <w:gridCol w:w="4496"/>
        <w:gridCol w:w="1843"/>
        <w:gridCol w:w="910"/>
        <w:gridCol w:w="911"/>
      </w:tblGrid>
      <w:tr>
        <w:trPr>
          <w:cantSplit w:val="true"/>
        </w:trPr>
        <w:tc>
          <w:tcPr>
            <w:tcW w:w="4496"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Parameter</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Unit</w:t>
            </w:r>
          </w:p>
        </w:tc>
        <w:tc>
          <w:tcPr>
            <w:tcW w:w="182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1 (UTRA)</w:t>
            </w:r>
          </w:p>
        </w:tc>
      </w:tr>
      <w:tr>
        <w:trPr>
          <w:cantSplit w:val="true"/>
        </w:trPr>
        <w:tc>
          <w:tcPr>
            <w:tcW w:w="4496"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eastAsia="?? ??;Yu Gothic"/>
                <w:b/>
                <w:b/>
              </w:rPr>
            </w:pPr>
            <w:r>
              <w:rPr>
                <w:rFonts w:eastAsia="?? ??;Yu Gothic"/>
                <w:b/>
              </w:rPr>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pPr>
            <w:r>
              <w:rPr/>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91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r>
      <w:tr>
        <w:trPr>
          <w:cantSplit w:val="true"/>
        </w:trPr>
        <w:tc>
          <w:tcPr>
            <w:tcW w:w="44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82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Channel 1</w:t>
            </w:r>
          </w:p>
        </w:tc>
      </w:tr>
      <w:tr>
        <w:trPr>
          <w:cantSplit w:val="true"/>
        </w:trPr>
        <w:tc>
          <w:tcPr>
            <w:tcW w:w="44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-9.9</w:t>
            </w:r>
          </w:p>
        </w:tc>
        <w:tc>
          <w:tcPr>
            <w:tcW w:w="91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-10.1</w:t>
            </w:r>
          </w:p>
        </w:tc>
      </w:tr>
      <w:tr>
        <w:trPr>
          <w:cantSplit w:val="true"/>
        </w:trPr>
        <w:tc>
          <w:tcPr>
            <w:tcW w:w="44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2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-12</w:t>
            </w:r>
          </w:p>
        </w:tc>
      </w:tr>
      <w:tr>
        <w:trPr>
          <w:cantSplit w:val="true"/>
        </w:trPr>
        <w:tc>
          <w:tcPr>
            <w:tcW w:w="44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2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-12</w:t>
            </w:r>
          </w:p>
        </w:tc>
      </w:tr>
      <w:tr>
        <w:trPr>
          <w:cantSplit w:val="true"/>
        </w:trPr>
        <w:tc>
          <w:tcPr>
            <w:tcW w:w="44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2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-15</w:t>
            </w:r>
          </w:p>
        </w:tc>
      </w:tr>
      <w:tr>
        <w:trPr>
          <w:cantSplit w:val="true"/>
        </w:trPr>
        <w:tc>
          <w:tcPr>
            <w:tcW w:w="44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-0.953</w:t>
            </w:r>
          </w:p>
        </w:tc>
        <w:tc>
          <w:tcPr>
            <w:tcW w:w="91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-0.941</w:t>
            </w:r>
          </w:p>
        </w:tc>
      </w:tr>
      <w:tr>
        <w:trPr>
          <w:cantSplit w:val="true"/>
        </w:trPr>
        <w:tc>
          <w:tcPr>
            <w:tcW w:w="44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20.3</w:t>
            </w:r>
          </w:p>
        </w:tc>
        <w:tc>
          <w:tcPr>
            <w:tcW w:w="91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-9.3</w:t>
            </w:r>
          </w:p>
        </w:tc>
      </w:tr>
      <w:tr>
        <w:trPr>
          <w:cantSplit w:val="true"/>
        </w:trPr>
        <w:tc>
          <w:tcPr>
            <w:tcW w:w="44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dBm/3.84 MHz</w:t>
            </w:r>
          </w:p>
        </w:tc>
        <w:tc>
          <w:tcPr>
            <w:tcW w:w="182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vertAlign w:val="subscript"/>
              </w:rPr>
            </w:pPr>
            <w:r>
              <w:rPr/>
              <w:noBreakHyphen/>
            </w:r>
            <w:r>
              <w:rPr/>
              <w:t>81</w:t>
            </w:r>
          </w:p>
        </w:tc>
      </w:tr>
      <w:tr>
        <w:trPr>
          <w:cantSplit w:val="true"/>
        </w:trPr>
        <w:tc>
          <w:tcPr>
            <w:tcW w:w="44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 (Note1)</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-9.9</w:t>
            </w:r>
          </w:p>
        </w:tc>
        <w:tc>
          <w:tcPr>
            <w:tcW w:w="91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-19.9</w:t>
            </w:r>
          </w:p>
        </w:tc>
      </w:tr>
      <w:tr>
        <w:trPr>
          <w:cantSplit w:val="true"/>
        </w:trPr>
        <w:tc>
          <w:tcPr>
            <w:tcW w:w="44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CPICH_RSCP (Note1)</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-70.6</w:t>
            </w:r>
          </w:p>
        </w:tc>
        <w:tc>
          <w:tcPr>
            <w:tcW w:w="91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-100.4</w:t>
            </w:r>
          </w:p>
        </w:tc>
      </w:tr>
      <w:tr>
        <w:trPr>
          <w:cantSplit w:val="true"/>
        </w:trPr>
        <w:tc>
          <w:tcPr>
            <w:tcW w:w="44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Propagation Condition </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82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vertAlign w:val="subscript"/>
              </w:rPr>
            </w:pPr>
            <w:r>
              <w:rPr/>
              <w:t>AWGN</w:t>
            </w:r>
          </w:p>
        </w:tc>
      </w:tr>
      <w:tr>
        <w:trPr>
          <w:cantSplit w:val="true"/>
        </w:trPr>
        <w:tc>
          <w:tcPr>
            <w:tcW w:w="44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Cell_selection_and_reselection_quality_measure</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82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 E</w:t>
            </w:r>
            <w:r>
              <w:rPr>
                <w:vertAlign w:val="subscript"/>
              </w:rPr>
              <w:t>c</w:t>
            </w:r>
            <w:r>
              <w:rPr/>
              <w:t>/N</w:t>
            </w:r>
            <w:r>
              <w:rPr>
                <w:vertAlign w:val="subscript"/>
              </w:rPr>
              <w:t>0</w:t>
            </w:r>
          </w:p>
        </w:tc>
      </w:tr>
      <w:tr>
        <w:trPr>
          <w:cantSplit w:val="true"/>
        </w:trPr>
        <w:tc>
          <w:tcPr>
            <w:tcW w:w="44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Qqualmin</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2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-20</w:t>
            </w:r>
          </w:p>
        </w:tc>
      </w:tr>
      <w:tr>
        <w:trPr>
          <w:cantSplit w:val="true"/>
        </w:trPr>
        <w:tc>
          <w:tcPr>
            <w:tcW w:w="44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Qrxlevmin</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182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-115</w:t>
            </w:r>
          </w:p>
        </w:tc>
      </w:tr>
      <w:tr>
        <w:trPr>
          <w:cantSplit w:val="true"/>
        </w:trPr>
        <w:tc>
          <w:tcPr>
            <w:tcW w:w="44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UE_TXPWR_MAX_RACH</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182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21</w:t>
            </w:r>
          </w:p>
        </w:tc>
      </w:tr>
      <w:tr>
        <w:trPr>
          <w:cantSplit w:val="true"/>
        </w:trPr>
        <w:tc>
          <w:tcPr>
            <w:tcW w:w="44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Qoffset1</w:t>
            </w:r>
            <w:r>
              <w:rPr>
                <w:vertAlign w:val="subscript"/>
              </w:rPr>
              <w:t>s, n</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2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C1, C2: 0</w:t>
            </w:r>
          </w:p>
        </w:tc>
      </w:tr>
      <w:tr>
        <w:trPr>
          <w:cantSplit w:val="true"/>
        </w:trPr>
        <w:tc>
          <w:tcPr>
            <w:tcW w:w="44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Qhyst1</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2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w:t>
            </w:r>
          </w:p>
        </w:tc>
      </w:tr>
      <w:tr>
        <w:trPr>
          <w:cantSplit w:val="true"/>
        </w:trPr>
        <w:tc>
          <w:tcPr>
            <w:tcW w:w="44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Treselection</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w:t>
            </w:r>
          </w:p>
        </w:tc>
        <w:tc>
          <w:tcPr>
            <w:tcW w:w="182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w:t>
            </w:r>
          </w:p>
        </w:tc>
      </w:tr>
      <w:tr>
        <w:trPr>
          <w:cantSplit w:val="true"/>
        </w:trPr>
        <w:tc>
          <w:tcPr>
            <w:tcW w:w="44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Ssearch</w:t>
            </w:r>
            <w:r>
              <w:rPr>
                <w:vertAlign w:val="subscript"/>
              </w:rPr>
              <w:t>RAT</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2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not sent</w:t>
            </w:r>
          </w:p>
        </w:tc>
      </w:tr>
    </w:tbl>
    <w:p>
      <w:pPr>
        <w:pStyle w:val="Normal"/>
        <w:rPr/>
      </w:pPr>
      <w:r>
        <w:rPr/>
      </w:r>
    </w:p>
    <w:p>
      <w:pPr>
        <w:pStyle w:val="TH"/>
        <w:keepNext w:val="false"/>
        <w:keepLines w:val="false"/>
        <w:rPr/>
      </w:pPr>
      <w:r>
        <w:rPr/>
        <w:t>Table 8.2.3.2.5: Scenario 2: Cell re-selection UTRAN to GSM cell case (cell 2), test requirements</w:t>
      </w:r>
    </w:p>
    <w:tbl>
      <w:tblPr>
        <w:tblW w:w="7963" w:type="dxa"/>
        <w:jc w:val="center"/>
        <w:tblInd w:w="0" w:type="dxa"/>
        <w:tblLayout w:type="fixed"/>
        <w:tblCellMar>
          <w:top w:w="0" w:type="dxa"/>
          <w:left w:w="28" w:type="dxa"/>
          <w:bottom w:w="0" w:type="dxa"/>
          <w:right w:w="108" w:type="dxa"/>
        </w:tblCellMar>
      </w:tblPr>
      <w:tblGrid>
        <w:gridCol w:w="2601"/>
        <w:gridCol w:w="1150"/>
        <w:gridCol w:w="868"/>
        <w:gridCol w:w="3344"/>
      </w:tblGrid>
      <w:tr>
        <w:trPr>
          <w:cantSplit w:val="true"/>
        </w:trPr>
        <w:tc>
          <w:tcPr>
            <w:tcW w:w="260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115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4212"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2 (GSM)</w:t>
            </w:r>
          </w:p>
        </w:tc>
      </w:tr>
      <w:tr>
        <w:trPr>
          <w:cantSplit w:val="true"/>
        </w:trPr>
        <w:tc>
          <w:tcPr>
            <w:tcW w:w="260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eastAsia="?? ??;Yu Gothic"/>
                <w:b/>
                <w:b/>
              </w:rPr>
            </w:pPr>
            <w:r>
              <w:rPr>
                <w:rFonts w:eastAsia="?? ??;Yu Gothic"/>
                <w:b/>
              </w:rPr>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pPr>
            <w:r>
              <w:rPr/>
            </w:r>
          </w:p>
        </w:tc>
        <w:tc>
          <w:tcPr>
            <w:tcW w:w="868"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3344"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r>
      <w:tr>
        <w:trPr>
          <w:cantSplit w:val="true"/>
        </w:trPr>
        <w:tc>
          <w:tcPr>
            <w:tcW w:w="260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Absolute RF Channel Number</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421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BCCH ARFCN of cell A as defined in the initial conditions in clause 26.6.5.1 of TS 51.010-1 [25] for the GSM band under test.</w:t>
            </w:r>
          </w:p>
          <w:p>
            <w:pPr>
              <w:pStyle w:val="TAL1"/>
              <w:keepNext w:val="false"/>
              <w:keepLines w:val="false"/>
              <w:rPr/>
            </w:pPr>
            <w:r>
              <w:rPr/>
              <w:t>BCCH ARFCN is 744 for FDD Band II and PCS1900 under test.</w:t>
            </w:r>
          </w:p>
          <w:p>
            <w:pPr>
              <w:pStyle w:val="TAL1"/>
              <w:keepNext w:val="false"/>
              <w:keepLines w:val="false"/>
              <w:rPr/>
            </w:pPr>
            <w:r>
              <w:rPr/>
              <w:t>BCCH ARFCN is 241 for FDD Band V, VI or XIX and GSM850 under test.</w:t>
            </w:r>
          </w:p>
          <w:p>
            <w:pPr>
              <w:pStyle w:val="TAL1"/>
              <w:keepNext w:val="false"/>
              <w:keepLines w:val="false"/>
              <w:rPr/>
            </w:pPr>
            <w:r>
              <w:rPr/>
              <w:t>BCCH ARFCN is 114 for FDD Band VIII and GSM900 under test.</w:t>
            </w:r>
          </w:p>
        </w:tc>
      </w:tr>
      <w:tr>
        <w:trPr>
          <w:cantSplit w:val="true"/>
        </w:trPr>
        <w:tc>
          <w:tcPr>
            <w:tcW w:w="260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RXLEV</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86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-81</w:t>
            </w:r>
          </w:p>
        </w:tc>
        <w:tc>
          <w:tcPr>
            <w:tcW w:w="334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-79</w:t>
            </w:r>
          </w:p>
        </w:tc>
      </w:tr>
      <w:tr>
        <w:trPr>
          <w:cantSplit w:val="true"/>
        </w:trPr>
        <w:tc>
          <w:tcPr>
            <w:tcW w:w="260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RXLEV_ACCESS_MIN</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4212"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-104</w:t>
            </w:r>
          </w:p>
        </w:tc>
      </w:tr>
      <w:tr>
        <w:trPr>
          <w:cantSplit w:val="true"/>
        </w:trPr>
        <w:tc>
          <w:tcPr>
            <w:tcW w:w="260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MS_TXPWR_MAX_CCH</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4212"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33</w:t>
            </w:r>
          </w:p>
        </w:tc>
      </w:tr>
      <w:tr>
        <w:trPr>
          <w:cantSplit w:val="true"/>
        </w:trPr>
        <w:tc>
          <w:tcPr>
            <w:tcW w:w="260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lang w:bidi="he-IL"/>
              </w:rPr>
            </w:pPr>
            <w:r>
              <w:rPr>
                <w:lang w:bidi="he-IL"/>
              </w:rPr>
              <w:t>Qsearch_I</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w:t>
            </w:r>
          </w:p>
        </w:tc>
        <w:tc>
          <w:tcPr>
            <w:tcW w:w="4212"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always</w:t>
            </w:r>
          </w:p>
        </w:tc>
      </w:tr>
    </w:tbl>
    <w:p>
      <w:pPr>
        <w:pStyle w:val="Normal"/>
        <w:rPr/>
      </w:pPr>
      <w:r>
        <w:rPr/>
      </w:r>
    </w:p>
    <w:p>
      <w:pPr>
        <w:pStyle w:val="NO"/>
        <w:keepLines w:val="false"/>
        <w:rPr/>
      </w:pPr>
      <w:r>
        <w:rPr/>
        <w:t>NOTE 1:</w:t>
        <w:tab/>
        <w:t>CPICH_Ec/Io and CPICH_RSCP</w:t>
      </w:r>
      <w:r>
        <w:rPr>
          <w:i/>
        </w:rPr>
        <w:t xml:space="preserve"> </w:t>
      </w:r>
      <w:r>
        <w:rPr/>
        <w:t>levels have been calculated from other parameters for information purposes. They are not settable parameters themselves.</w:t>
      </w:r>
    </w:p>
    <w:p>
      <w:pPr>
        <w:pStyle w:val="Normal"/>
        <w:rPr/>
      </w:pPr>
      <w:r>
        <w:rPr/>
        <w:t>For the test to pass, the total number of successful tests shall be at least 90% of the cases with a confidence level of 95 %.</w:t>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4"/>
        <w:ind w:left="1418" w:hanging="1418"/>
        <w:rPr/>
      </w:pPr>
      <w:r>
        <w:rPr/>
        <w:t>8.2.3.3</w:t>
        <w:tab/>
        <w:t>Scenario 3: HCS with only UTRA level changed</w:t>
      </w:r>
    </w:p>
    <w:p>
      <w:pPr>
        <w:pStyle w:val="Heading5"/>
        <w:ind w:left="1701" w:hanging="1701"/>
        <w:rPr/>
      </w:pPr>
      <w:r>
        <w:rPr/>
        <w:t>8.2.3.3.1</w:t>
        <w:tab/>
        <w:t>Definition and applicability</w:t>
      </w:r>
    </w:p>
    <w:p>
      <w:pPr>
        <w:pStyle w:val="Normal"/>
        <w:keepNext w:val="true"/>
        <w:keepLines/>
        <w:rPr/>
      </w:pPr>
      <w:r>
        <w:rPr/>
        <w:t>The cell re-selection delay is defined as the time from a change of cell levels to the moment when this change makes the UE camp on a new cell and starts to send the RR Channel Request message for location update to the new cell.</w:t>
      </w:r>
    </w:p>
    <w:p>
      <w:pPr>
        <w:pStyle w:val="Normal"/>
        <w:rPr/>
      </w:pPr>
      <w:r>
        <w:rPr/>
        <w:t>The requirements and this test apply to Release 6 and later releases for the combined FDD and GSM UE.</w:t>
      </w:r>
    </w:p>
    <w:p>
      <w:pPr>
        <w:pStyle w:val="Heading5"/>
        <w:keepNext w:val="false"/>
        <w:keepLines w:val="false"/>
        <w:ind w:left="1701" w:hanging="1701"/>
        <w:rPr/>
      </w:pPr>
      <w:r>
        <w:rPr/>
        <w:t>8.2.3.3.2</w:t>
        <w:tab/>
        <w:t>Minimum requirement</w:t>
      </w:r>
    </w:p>
    <w:p>
      <w:pPr>
        <w:pStyle w:val="Normal"/>
        <w:rPr/>
      </w:pPr>
      <w:r>
        <w:rPr/>
        <w:t>The cell re-selection delay shall be less than 37.7 s + T</w:t>
      </w:r>
      <w:r>
        <w:rPr>
          <w:vertAlign w:val="subscript"/>
        </w:rPr>
        <w:t>BCCH</w:t>
      </w:r>
      <w:r>
        <w:rPr/>
        <w:t>, where TBCCH is the maximum time allowed to read BCCH data from GSM cell, see TS 45.008 [30].</w:t>
      </w:r>
    </w:p>
    <w:p>
      <w:pPr>
        <w:pStyle w:val="Normal"/>
        <w:rPr/>
      </w:pPr>
      <w:r>
        <w:rPr/>
        <w:t>The rate of correct cell reselections observed during repeated tests shall be at least 90% with a confidence level of 95 %.</w:t>
      </w:r>
    </w:p>
    <w:p>
      <w:pPr>
        <w:pStyle w:val="NO"/>
        <w:keepLines w:val="false"/>
        <w:ind w:left="851" w:hanging="851"/>
        <w:rPr/>
      </w:pPr>
      <w:r>
        <w:rPr/>
        <w:t>NOTE:</w:t>
        <w:tab/>
        <w:t>The cell re-selection delay can be expressed as: 30 s +</w:t>
      </w:r>
      <w:r>
        <w:rPr>
          <w:rFonts w:cs="v3.7.0;Times New Roman"/>
        </w:rPr>
        <w:t xml:space="preserve"> </w:t>
      </w:r>
      <w:r>
        <w:rPr/>
        <w:t>T</w:t>
      </w:r>
      <w:r>
        <w:rPr>
          <w:vertAlign w:val="subscript"/>
        </w:rPr>
        <w:t>measureGSM</w:t>
      </w:r>
      <w:r>
        <w:rPr/>
        <w:t>+DRX cycle length + T</w:t>
      </w:r>
      <w:r>
        <w:rPr>
          <w:vertAlign w:val="subscript"/>
        </w:rPr>
        <w:t>BCCH</w:t>
      </w:r>
      <w:r>
        <w:rPr/>
        <w:t>, where:</w:t>
      </w:r>
    </w:p>
    <w:tbl>
      <w:tblPr>
        <w:tblW w:w="8998" w:type="dxa"/>
        <w:jc w:val="center"/>
        <w:tblInd w:w="0" w:type="dxa"/>
        <w:tblLayout w:type="fixed"/>
        <w:tblCellMar>
          <w:top w:w="0" w:type="dxa"/>
          <w:left w:w="28" w:type="dxa"/>
          <w:bottom w:w="0" w:type="dxa"/>
          <w:right w:w="108" w:type="dxa"/>
        </w:tblCellMar>
      </w:tblPr>
      <w:tblGrid>
        <w:gridCol w:w="1526"/>
        <w:gridCol w:w="7472"/>
      </w:tblGrid>
      <w:tr>
        <w:trPr/>
        <w:tc>
          <w:tcPr>
            <w:tcW w:w="152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w:t>
            </w:r>
            <w:r>
              <w:rPr>
                <w:vertAlign w:val="subscript"/>
              </w:rPr>
              <w:t>measureFDD</w:t>
            </w:r>
          </w:p>
        </w:tc>
        <w:tc>
          <w:tcPr>
            <w:tcW w:w="747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See Table 4.1 in TS 25.133 [2] clause 4.2.2.</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w:t>
            </w:r>
            <w:r>
              <w:rPr>
                <w:vertAlign w:val="subscript"/>
              </w:rPr>
              <w:t>measureGSM</w:t>
            </w:r>
          </w:p>
        </w:tc>
        <w:tc>
          <w:tcPr>
            <w:tcW w:w="747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See Table 4.1 in TS 25.133 [2] clause 4.2.2.</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DRX cycle length</w:t>
            </w:r>
          </w:p>
        </w:tc>
        <w:tc>
          <w:tcPr>
            <w:tcW w:w="747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1.28s see Table A.4.7.D in TS 25.133 [2] clause A.4.3.3.</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w:t>
            </w:r>
            <w:r>
              <w:rPr>
                <w:vertAlign w:val="subscript"/>
              </w:rPr>
              <w:t>BCCH</w:t>
            </w:r>
          </w:p>
        </w:tc>
        <w:tc>
          <w:tcPr>
            <w:tcW w:w="747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Maximum time allowed to read BCCH data from GSM cell, see TS 45.008 [30].</w:t>
              <w:br/>
              <w:t>According to [20] and [30], the maximum time allowed to read the BCCH data, when being synchronized to a BCCH carrier, is 1.9 s.</w:t>
            </w:r>
          </w:p>
        </w:tc>
      </w:tr>
    </w:tbl>
    <w:p>
      <w:pPr>
        <w:pStyle w:val="Normal"/>
        <w:rPr/>
      </w:pPr>
      <w:r>
        <w:rPr/>
      </w:r>
    </w:p>
    <w:p>
      <w:pPr>
        <w:pStyle w:val="Normal"/>
        <w:rPr/>
      </w:pPr>
      <w:r>
        <w:rPr/>
        <w:t>This gives a total of 37.68 s + T</w:t>
      </w:r>
      <w:r>
        <w:rPr>
          <w:vertAlign w:val="subscript"/>
        </w:rPr>
        <w:t>BCCH</w:t>
      </w:r>
      <w:r>
        <w:rPr/>
        <w:t>, allow 37.7 s + T</w:t>
      </w:r>
      <w:r>
        <w:rPr>
          <w:vertAlign w:val="subscript"/>
        </w:rPr>
        <w:t>BCCH</w:t>
      </w:r>
      <w:r>
        <w:rPr/>
        <w:t xml:space="preserve"> in the test case.</w:t>
      </w:r>
    </w:p>
    <w:p>
      <w:pPr>
        <w:pStyle w:val="Normal"/>
        <w:rPr/>
      </w:pPr>
      <w:r>
        <w:rPr/>
        <w:t>The normative reference for this requirement is TS 25.133 [2] clauses 4.2.2 and A.4.3.3.</w:t>
      </w:r>
    </w:p>
    <w:p>
      <w:pPr>
        <w:pStyle w:val="Heading5"/>
        <w:keepNext w:val="false"/>
        <w:keepLines w:val="false"/>
        <w:ind w:left="1701" w:hanging="1701"/>
        <w:rPr/>
      </w:pPr>
      <w:r>
        <w:rPr/>
        <w:t>8.2.3.3.3</w:t>
        <w:tab/>
        <w:t>Test purpose</w:t>
      </w:r>
    </w:p>
    <w:p>
      <w:pPr>
        <w:pStyle w:val="Normal"/>
        <w:rPr/>
      </w:pPr>
      <w:r>
        <w:rPr/>
        <w:t>To verify that the UE meets the minimum requirement.</w:t>
      </w:r>
    </w:p>
    <w:p>
      <w:pPr>
        <w:pStyle w:val="Heading5"/>
        <w:keepNext w:val="false"/>
        <w:keepLines w:val="false"/>
        <w:ind w:left="1701" w:hanging="1701"/>
        <w:rPr/>
      </w:pPr>
      <w:r>
        <w:rPr/>
        <w:t>8.2.3.3.4</w:t>
        <w:tab/>
        <w:t>Method of test</w:t>
      </w:r>
    </w:p>
    <w:p>
      <w:pPr>
        <w:pStyle w:val="H6"/>
        <w:keepNext w:val="false"/>
        <w:keepLines w:val="false"/>
        <w:rPr/>
      </w:pPr>
      <w:r>
        <w:rPr/>
        <w:t>8.2.3.3.4.1</w:t>
        <w:tab/>
        <w:t>Initial conditions</w:t>
      </w:r>
    </w:p>
    <w:p>
      <w:pPr>
        <w:pStyle w:val="Normal"/>
        <w:rPr/>
      </w:pPr>
      <w:r>
        <w:rPr/>
        <w:t>Test environment: normal; see clauses G.2.1 and G.2.2.</w:t>
      </w:r>
    </w:p>
    <w:p>
      <w:pPr>
        <w:pStyle w:val="Normal"/>
        <w:rPr/>
      </w:pPr>
      <w:r>
        <w:rPr/>
        <w:t>Frequencies to be tested: mid range; see clause G.2.4.</w:t>
      </w:r>
    </w:p>
    <w:p>
      <w:pPr>
        <w:pStyle w:val="Normal"/>
        <w:rPr/>
      </w:pPr>
      <w:r>
        <w:rPr/>
        <w:t>This scenario implies the presence of 1 UTRAN serving cell, and 1 GSM cell to be re-selected, as given in tables 8.2.3.3.1 to 8.2.3.3.5. The UE is requested to monitor neighbouring cells on 1 UMTS carrier and 12 GSM cells. Cell 1 and cell 2 shall belong to different Location Areas.</w:t>
      </w:r>
    </w:p>
    <w:p>
      <w:pPr>
        <w:pStyle w:val="TH"/>
        <w:keepNext w:val="false"/>
        <w:keepLines w:val="false"/>
        <w:rPr/>
      </w:pPr>
      <w:r>
        <w:rPr/>
        <w:t>Table 8.2.3.3.1: Scenario 3: General test parameters for UTRAN to GSM Cell Re-selection</w:t>
      </w:r>
    </w:p>
    <w:tbl>
      <w:tblPr>
        <w:tblW w:w="7905" w:type="dxa"/>
        <w:jc w:val="center"/>
        <w:tblInd w:w="0" w:type="dxa"/>
        <w:tblLayout w:type="fixed"/>
        <w:tblCellMar>
          <w:top w:w="0" w:type="dxa"/>
          <w:left w:w="28" w:type="dxa"/>
          <w:bottom w:w="0" w:type="dxa"/>
          <w:right w:w="108" w:type="dxa"/>
        </w:tblCellMar>
      </w:tblPr>
      <w:tblGrid>
        <w:gridCol w:w="1008"/>
        <w:gridCol w:w="1510"/>
        <w:gridCol w:w="709"/>
        <w:gridCol w:w="1276"/>
        <w:gridCol w:w="3402"/>
      </w:tblGrid>
      <w:tr>
        <w:trPr/>
        <w:tc>
          <w:tcPr>
            <w:tcW w:w="2518"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70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127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c>
          <w:tcPr>
            <w:tcW w:w="340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r>
      <w:tr>
        <w:trPr>
          <w:cantSplit w:val="true"/>
        </w:trPr>
        <w:tc>
          <w:tcPr>
            <w:tcW w:w="1008" w:type="dxa"/>
            <w:vMerge w:val="restart"/>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Initial condition</w:t>
            </w:r>
          </w:p>
        </w:tc>
        <w:tc>
          <w:tcPr>
            <w:tcW w:w="15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Active cell </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Cell1</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008" w:type="dxa"/>
            <w:vMerge w:val="continue"/>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5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Neighbour cell</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Cell2</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0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Final condition</w:t>
            </w:r>
          </w:p>
        </w:tc>
        <w:tc>
          <w:tcPr>
            <w:tcW w:w="15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Active cell </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Cell2</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HCS</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Used</w:t>
            </w:r>
          </w:p>
        </w:tc>
      </w:tr>
      <w:tr>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DRX cycle length</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1.28</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Monitored cell list size</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 GSM neighbours including the ARFCN of cell 2</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NOTE: See  Annex I for cell information</w:t>
            </w:r>
          </w:p>
        </w:tc>
      </w:tr>
      <w:tr>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45</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45</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TH"/>
        <w:rPr/>
      </w:pPr>
      <w:r>
        <w:rPr/>
        <w:t>Table 8.2.3.3.2: Scenario 3: Test parameters for Cell re-selection UTRAN to GSM cell case (cell 1)</w:t>
      </w:r>
    </w:p>
    <w:tbl>
      <w:tblPr>
        <w:tblW w:w="5589" w:type="dxa"/>
        <w:jc w:val="center"/>
        <w:tblInd w:w="0" w:type="dxa"/>
        <w:tblLayout w:type="fixed"/>
        <w:tblCellMar>
          <w:top w:w="0" w:type="dxa"/>
          <w:left w:w="28" w:type="dxa"/>
          <w:bottom w:w="0" w:type="dxa"/>
          <w:right w:w="108" w:type="dxa"/>
        </w:tblCellMar>
      </w:tblPr>
      <w:tblGrid>
        <w:gridCol w:w="2651"/>
        <w:gridCol w:w="1118"/>
        <w:gridCol w:w="909"/>
        <w:gridCol w:w="911"/>
      </w:tblGrid>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H"/>
              <w:rPr/>
            </w:pPr>
            <w:r>
              <w:rPr/>
              <w:t>Parameter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H"/>
              <w:rPr/>
            </w:pPr>
            <w:r>
              <w:rPr/>
              <w:t>Unit</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Cell 1 (UTRA)</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eastAsia="?? ??;Yu Gothic"/>
                <w:b/>
                <w:b/>
              </w:rPr>
            </w:pPr>
            <w:r>
              <w:rPr>
                <w:rFonts w:eastAsia="?? ??;Yu Gothic"/>
                <w:b/>
              </w:rPr>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pPr>
            <w:r>
              <w:rPr/>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91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Channel 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Fonts w:eastAsia="Arial"/>
              </w:rPr>
              <w:t xml:space="preserve"> </w:t>
            </w:r>
            <w:r>
              <w:rPr/>
              <w:t xml:space="preserve">-10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Fonts w:eastAsia="Arial"/>
              </w:rPr>
              <w:t xml:space="preserve"> </w:t>
            </w:r>
            <w:r>
              <w:rPr/>
              <w:t xml:space="preserve">-12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Fonts w:eastAsia="Arial"/>
              </w:rPr>
              <w:t xml:space="preserve"> </w:t>
            </w:r>
            <w:r>
              <w:rPr/>
              <w:t xml:space="preserve">-12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Fonts w:eastAsia="Arial"/>
              </w:rPr>
              <w:t xml:space="preserve"> </w:t>
            </w:r>
            <w:r>
              <w:rPr/>
              <w:t xml:space="preserve">-15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-0.941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40</w:t>
            </w:r>
          </w:p>
        </w:tc>
        <w:tc>
          <w:tcPr>
            <w:tcW w:w="91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dBm/3.84 MHz</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vertAlign w:val="subscript"/>
              </w:rPr>
            </w:pPr>
            <w:r>
              <w:rPr/>
              <w:noBreakHyphen/>
            </w:r>
            <w:r>
              <w:rPr/>
              <w:t>100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Fonts w:eastAsia="Arial"/>
              </w:rPr>
              <w:t xml:space="preserve"> </w:t>
            </w:r>
            <w:r>
              <w:rPr/>
              <w:t>-10.0</w:t>
            </w:r>
          </w:p>
        </w:tc>
        <w:tc>
          <w:tcPr>
            <w:tcW w:w="91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Fonts w:eastAsia="Arial"/>
              </w:rPr>
              <w:t xml:space="preserve">  </w:t>
            </w:r>
            <w:r>
              <w:rPr/>
              <w:t>-10.4</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CPICH_RSCP</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Fonts w:eastAsia="Arial"/>
              </w:rPr>
              <w:t xml:space="preserve"> </w:t>
            </w:r>
            <w:r>
              <w:rPr/>
              <w:t>-70</w:t>
            </w:r>
          </w:p>
        </w:tc>
        <w:tc>
          <w:tcPr>
            <w:tcW w:w="91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Fonts w:eastAsia="Arial"/>
              </w:rPr>
              <w:t xml:space="preserve"> </w:t>
            </w:r>
            <w:r>
              <w:rPr/>
              <w:t>-100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Propagation Condition </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vertAlign w:val="subscript"/>
              </w:rPr>
            </w:pPr>
            <w:r>
              <w:rPr>
                <w:rFonts w:eastAsia="Arial"/>
              </w:rPr>
              <w:t xml:space="preserve"> </w:t>
            </w:r>
            <w:r>
              <w:rPr/>
              <w:t xml:space="preserve">AWGN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Cell_selection_and_</w:t>
              <w:br/>
              <w:t>reselection_quality_measure</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 E</w:t>
            </w:r>
            <w:r>
              <w:rPr>
                <w:vertAlign w:val="subscript"/>
              </w:rPr>
              <w:t>c</w:t>
            </w:r>
            <w:r>
              <w:rPr/>
              <w:t>/N</w:t>
            </w:r>
            <w:r>
              <w:rPr>
                <w:vertAlign w:val="subscript"/>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Qqualmin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-20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Qrxlevmin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-115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UE_TXPWR_MAX_RACH</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21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Qoffset1</w:t>
            </w:r>
            <w:r>
              <w:rPr>
                <w:vertAlign w:val="subscript"/>
              </w:rPr>
              <w:t>s, 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C1, C2: 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Qhyst1</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Treselection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Ssearch</w:t>
            </w:r>
            <w:r>
              <w:rPr>
                <w:vertAlign w:val="subscript"/>
              </w:rPr>
              <w:t>RAT</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SHCS,RATm</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25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w:t>
            </w:r>
            <w:r>
              <w:rPr>
                <w:vertAlign w:val="subscript"/>
              </w:rPr>
              <w:t>limit,SearchRAT</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Penalty_time</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 (default value)</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HCS_PRIO</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 (default value)</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Qhcs</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 (default value)</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w:t>
            </w:r>
            <w:r>
              <w:rPr>
                <w:vertAlign w:val="subscript"/>
              </w:rPr>
              <w:t>Crmax</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w:t>
            </w:r>
          </w:p>
        </w:tc>
        <w:tc>
          <w:tcPr>
            <w:tcW w:w="182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not used </w:t>
              <w:br/>
              <w:t>(default value)</w:t>
            </w:r>
          </w:p>
        </w:tc>
      </w:tr>
    </w:tbl>
    <w:p>
      <w:pPr>
        <w:pStyle w:val="Normal"/>
        <w:rPr/>
      </w:pPr>
      <w:r>
        <w:rPr/>
      </w:r>
    </w:p>
    <w:p>
      <w:pPr>
        <w:pStyle w:val="TH"/>
        <w:keepNext w:val="false"/>
        <w:keepLines w:val="false"/>
        <w:rPr/>
      </w:pPr>
      <w:r>
        <w:rPr/>
        <w:t>Table 8.2.3.3.3: Scenario 3: Test parameters for Cell re-selection UTRAN to GSM cell case (cell 2)</w:t>
      </w:r>
    </w:p>
    <w:tbl>
      <w:tblPr>
        <w:tblW w:w="5489" w:type="dxa"/>
        <w:jc w:val="center"/>
        <w:tblInd w:w="0" w:type="dxa"/>
        <w:tblLayout w:type="fixed"/>
        <w:tblCellMar>
          <w:top w:w="0" w:type="dxa"/>
          <w:left w:w="28" w:type="dxa"/>
          <w:bottom w:w="0" w:type="dxa"/>
          <w:right w:w="108" w:type="dxa"/>
        </w:tblCellMar>
      </w:tblPr>
      <w:tblGrid>
        <w:gridCol w:w="2601"/>
        <w:gridCol w:w="1150"/>
        <w:gridCol w:w="868"/>
        <w:gridCol w:w="870"/>
      </w:tblGrid>
      <w:tr>
        <w:trPr>
          <w:cantSplit w:val="true"/>
        </w:trPr>
        <w:tc>
          <w:tcPr>
            <w:tcW w:w="260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115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1738"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2 (GSM)</w:t>
            </w:r>
          </w:p>
        </w:tc>
      </w:tr>
      <w:tr>
        <w:trPr>
          <w:cantSplit w:val="true"/>
        </w:trPr>
        <w:tc>
          <w:tcPr>
            <w:tcW w:w="260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eastAsia="?? ??;Yu Gothic"/>
                <w:b/>
                <w:b/>
              </w:rPr>
            </w:pPr>
            <w:r>
              <w:rPr>
                <w:rFonts w:eastAsia="?? ??;Yu Gothic"/>
                <w:b/>
              </w:rPr>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pPr>
            <w:r>
              <w:rPr/>
            </w:r>
          </w:p>
        </w:tc>
        <w:tc>
          <w:tcPr>
            <w:tcW w:w="868"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r>
      <w:tr>
        <w:trPr>
          <w:cantSplit w:val="true"/>
        </w:trPr>
        <w:tc>
          <w:tcPr>
            <w:tcW w:w="260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Absolute RF Channel Number</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738"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ARFCN 1</w:t>
            </w:r>
          </w:p>
        </w:tc>
      </w:tr>
      <w:tr>
        <w:trPr>
          <w:cantSplit w:val="true"/>
        </w:trPr>
        <w:tc>
          <w:tcPr>
            <w:tcW w:w="260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RXLEV</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86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-80</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-80</w:t>
            </w:r>
          </w:p>
        </w:tc>
      </w:tr>
      <w:tr>
        <w:trPr>
          <w:cantSplit w:val="true"/>
        </w:trPr>
        <w:tc>
          <w:tcPr>
            <w:tcW w:w="260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RXLEV_ACCESS_MIN</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1738"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-104</w:t>
            </w:r>
          </w:p>
        </w:tc>
      </w:tr>
      <w:tr>
        <w:trPr>
          <w:cantSplit w:val="true"/>
        </w:trPr>
        <w:tc>
          <w:tcPr>
            <w:tcW w:w="260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MS_TXPWR_MAX_CCH</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1738"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33</w:t>
            </w:r>
          </w:p>
        </w:tc>
      </w:tr>
      <w:tr>
        <w:trPr>
          <w:cantSplit w:val="true"/>
        </w:trPr>
        <w:tc>
          <w:tcPr>
            <w:tcW w:w="2601" w:type="dxa"/>
            <w:tcBorders>
              <w:top w:val="single" w:sz="4" w:space="0" w:color="000000"/>
              <w:left w:val="single" w:sz="4" w:space="0" w:color="000000"/>
              <w:bottom w:val="single" w:sz="4" w:space="0" w:color="000000"/>
              <w:right w:val="single" w:sz="4" w:space="0" w:color="000000"/>
            </w:tcBorders>
            <w:vAlign w:val="bottom"/>
          </w:tcPr>
          <w:p>
            <w:pPr>
              <w:pStyle w:val="TAL1"/>
              <w:keepNext w:val="false"/>
              <w:keepLines w:val="false"/>
              <w:rPr>
                <w:lang w:bidi="he-IL"/>
              </w:rPr>
            </w:pPr>
            <w:r>
              <w:rPr>
                <w:lang w:bidi="he-IL"/>
              </w:rPr>
              <w:t xml:space="preserve">Qsearch_I </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w:t>
            </w:r>
          </w:p>
        </w:tc>
        <w:tc>
          <w:tcPr>
            <w:tcW w:w="1738"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always</w:t>
            </w:r>
          </w:p>
        </w:tc>
      </w:tr>
    </w:tbl>
    <w:p>
      <w:pPr>
        <w:pStyle w:val="Normal"/>
        <w:rPr/>
      </w:pPr>
      <w:r>
        <w:rPr/>
      </w:r>
    </w:p>
    <w:p>
      <w:pPr>
        <w:pStyle w:val="H6"/>
        <w:keepNext w:val="false"/>
        <w:keepLines w:val="false"/>
        <w:rPr/>
      </w:pPr>
      <w:r>
        <w:rPr/>
        <w:t>Specific 2 quarter Message Contents</w:t>
      </w:r>
    </w:p>
    <w:p>
      <w:pPr>
        <w:pStyle w:val="Normal"/>
        <w:rPr/>
      </w:pPr>
      <w:r>
        <w:rPr/>
        <w:t>All messages indicated shall use the same content as described in the default message content in TS45.008 [30] clause 9, with the above exceptions.</w:t>
      </w:r>
    </w:p>
    <w:p>
      <w:pPr>
        <w:pStyle w:val="H6"/>
        <w:keepNext w:val="false"/>
        <w:keepLines w:val="false"/>
        <w:rPr/>
      </w:pPr>
      <w:r>
        <w:rPr/>
        <w:t>8.2.3.3.4.2</w:t>
        <w:tab/>
        <w:t>Procedure</w:t>
      </w:r>
    </w:p>
    <w:p>
      <w:pPr>
        <w:pStyle w:val="B1"/>
        <w:rPr/>
      </w:pPr>
      <w:r>
        <w:rPr/>
        <w:t>1)</w:t>
        <w:tab/>
        <w:t>The SS activates cell 1 and 2 with T1 defined parameters in tables 8.2.3.3.4 and 8.2.3.3.5 and monitors cell 1 and 2 for random access requests from the UE.</w:t>
      </w:r>
    </w:p>
    <w:p>
      <w:pPr>
        <w:pStyle w:val="B1"/>
        <w:rPr/>
      </w:pPr>
      <w:r>
        <w:rPr/>
        <w:t>2)</w:t>
        <w:tab/>
        <w:t>The UE is switched on.</w:t>
      </w:r>
    </w:p>
    <w:p>
      <w:pPr>
        <w:pStyle w:val="B1"/>
        <w:rPr/>
      </w:pPr>
      <w:r>
        <w:rPr/>
        <w:t>3)</w:t>
        <w:tab/>
        <w:t>The SS and the UE shall perform a location registration procedure on cell 1.</w:t>
      </w:r>
    </w:p>
    <w:p>
      <w:pPr>
        <w:pStyle w:val="B1"/>
        <w:rPr/>
      </w:pPr>
      <w:r>
        <w:rPr/>
        <w:t>4)</w:t>
        <w:tab/>
        <w:t>After 45 s from the end of step 3, the parameters are changed as described for T2 in tables 8.2.3.3.4 and 8.2.3.3.5.</w:t>
      </w:r>
    </w:p>
    <w:p>
      <w:pPr>
        <w:pStyle w:val="B1"/>
        <w:rPr/>
      </w:pPr>
      <w:r>
        <w:rPr/>
        <w:t>5)</w:t>
        <w:tab/>
        <w:t>The SS waits for a location registration procedure from the UE. If the UE begins transmitting on cell 2 within 39.6 s then the number of successful tests is increased by one.</w:t>
      </w:r>
    </w:p>
    <w:p>
      <w:pPr>
        <w:pStyle w:val="B1"/>
        <w:rPr/>
      </w:pPr>
      <w:r>
        <w:rPr/>
        <w:t>6)</w:t>
        <w:tab/>
        <w:t>After 45 s from the beginning of T2, the parameters are changed as described for T1 in tables 8.2.3.3.4 and 8.2.3.3.5.</w:t>
      </w:r>
    </w:p>
    <w:p>
      <w:pPr>
        <w:pStyle w:val="B1"/>
        <w:rPr/>
      </w:pPr>
      <w:r>
        <w:rPr/>
        <w:t>7)</w:t>
        <w:tab/>
        <w:t xml:space="preserve">The SS and the UE shall perform a location registration procedure on cell 1. </w:t>
      </w:r>
    </w:p>
    <w:p>
      <w:pPr>
        <w:pStyle w:val="B1"/>
        <w:rPr/>
      </w:pPr>
      <w:r>
        <w:rPr/>
        <w:t>8)</w:t>
        <w:tab/>
        <w:t>After 45 s from the end of step 6, the parameters are changed as described for T2 in tables 8.2.3.3.4 and 8.2.3.3.5.</w:t>
      </w:r>
    </w:p>
    <w:p>
      <w:pPr>
        <w:pStyle w:val="B1"/>
        <w:rPr/>
      </w:pPr>
      <w:r>
        <w:rPr/>
        <w:t>9)</w:t>
        <w:tab/>
        <w:t>Repeat step 5) to 8)  until the confidence level according to annex F.6.2 is achieved.</w:t>
      </w:r>
    </w:p>
    <w:p>
      <w:pPr>
        <w:pStyle w:val="H6"/>
        <w:keepNext w:val="false"/>
        <w:keepLines w:val="false"/>
        <w:rPr/>
      </w:pPr>
      <w:r>
        <w:rPr/>
        <w:t>Specific Message Contents</w:t>
      </w:r>
    </w:p>
    <w:p>
      <w:pPr>
        <w:pStyle w:val="Normal"/>
        <w:rPr/>
      </w:pPr>
      <w:r>
        <w:rPr/>
        <w:t>All messages indicated above shall use the same content as described in the default message content in clause 6.1.0b of 34.108 [3], with the above and the following exceptions:</w:t>
      </w:r>
    </w:p>
    <w:p>
      <w:pPr>
        <w:pStyle w:val="H6"/>
        <w:keepNext w:val="false"/>
        <w:keepLines w:val="false"/>
        <w:rPr/>
      </w:pPr>
      <w:r>
        <w:rPr/>
        <w:t>SYSTEM INFORMATION BLOCK TYPE3</w:t>
      </w:r>
    </w:p>
    <w:tbl>
      <w:tblPr>
        <w:tblW w:w="8427" w:type="dxa"/>
        <w:jc w:val="center"/>
        <w:tblInd w:w="0" w:type="dxa"/>
        <w:tblLayout w:type="fixed"/>
        <w:tblCellMar>
          <w:top w:w="0" w:type="dxa"/>
          <w:left w:w="28" w:type="dxa"/>
          <w:bottom w:w="0" w:type="dxa"/>
          <w:right w:w="108" w:type="dxa"/>
        </w:tblCellMar>
      </w:tblPr>
      <w:tblGrid>
        <w:gridCol w:w="4574"/>
        <w:gridCol w:w="3853"/>
      </w:tblGrid>
      <w:tr>
        <w:trPr/>
        <w:tc>
          <w:tcPr>
            <w:tcW w:w="457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w:t>
            </w:r>
          </w:p>
        </w:tc>
        <w:tc>
          <w:tcPr>
            <w:tcW w:w="385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HCS Serving Cell Information</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-HCS PRIO</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-Qhcs</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-T</w:t>
            </w:r>
            <w:r>
              <w:rPr>
                <w:vertAlign w:val="subscript"/>
              </w:rPr>
              <w:t>CRmax</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used</w:t>
            </w:r>
          </w:p>
        </w:tc>
      </w:tr>
    </w:tbl>
    <w:p>
      <w:pPr>
        <w:pStyle w:val="Normal"/>
        <w:rPr/>
      </w:pPr>
      <w:r>
        <w:rPr/>
      </w:r>
    </w:p>
    <w:p>
      <w:pPr>
        <w:pStyle w:val="H6"/>
        <w:keepNext w:val="false"/>
        <w:keepLines w:val="false"/>
        <w:rPr/>
      </w:pPr>
      <w:r>
        <w:rPr/>
        <w:t>SYSTEM INFORMATION BLOCK TYPE11</w:t>
      </w:r>
    </w:p>
    <w:tbl>
      <w:tblPr>
        <w:tblW w:w="8427" w:type="dxa"/>
        <w:jc w:val="center"/>
        <w:tblInd w:w="0" w:type="dxa"/>
        <w:tblLayout w:type="fixed"/>
        <w:tblCellMar>
          <w:top w:w="0" w:type="dxa"/>
          <w:left w:w="28" w:type="dxa"/>
          <w:bottom w:w="0" w:type="dxa"/>
          <w:right w:w="108" w:type="dxa"/>
        </w:tblCellMar>
      </w:tblPr>
      <w:tblGrid>
        <w:gridCol w:w="4574"/>
        <w:gridCol w:w="3853"/>
      </w:tblGrid>
      <w:tr>
        <w:trPr/>
        <w:tc>
          <w:tcPr>
            <w:tcW w:w="457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w:t>
            </w:r>
          </w:p>
        </w:tc>
        <w:tc>
          <w:tcPr>
            <w:tcW w:w="385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HCS neighbouring Cell Information</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-HCS PRIO</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-Qhcs</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-HCS Cell RE-selection Information</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-Penalty_time</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r>
    </w:tbl>
    <w:p>
      <w:pPr>
        <w:pStyle w:val="Normal"/>
        <w:rPr/>
      </w:pPr>
      <w:r>
        <w:rPr/>
      </w:r>
    </w:p>
    <w:p>
      <w:pPr>
        <w:pStyle w:val="Heading5"/>
        <w:keepNext w:val="false"/>
        <w:keepLines w:val="false"/>
        <w:ind w:left="1701" w:hanging="1701"/>
        <w:rPr/>
      </w:pPr>
      <w:r>
        <w:rPr/>
        <w:t>8.2.3.3.5</w:t>
        <w:tab/>
        <w:t xml:space="preserve">Test requirements </w:t>
      </w:r>
    </w:p>
    <w:p>
      <w:pPr>
        <w:pStyle w:val="TH"/>
        <w:keepNext w:val="false"/>
        <w:keepLines w:val="false"/>
        <w:rPr/>
      </w:pPr>
      <w:r>
        <w:rPr/>
        <w:t>Table 8.2.3.3.4: Scenario 3: Cell re-selection UTRAN to GSM cell case (cell 1), test requirements</w:t>
      </w:r>
    </w:p>
    <w:tbl>
      <w:tblPr>
        <w:tblW w:w="8507" w:type="dxa"/>
        <w:jc w:val="center"/>
        <w:tblInd w:w="0" w:type="dxa"/>
        <w:tblLayout w:type="fixed"/>
        <w:tblCellMar>
          <w:top w:w="0" w:type="dxa"/>
          <w:left w:w="28" w:type="dxa"/>
          <w:bottom w:w="0" w:type="dxa"/>
          <w:right w:w="108" w:type="dxa"/>
        </w:tblCellMar>
      </w:tblPr>
      <w:tblGrid>
        <w:gridCol w:w="4496"/>
        <w:gridCol w:w="1631"/>
        <w:gridCol w:w="1246"/>
        <w:gridCol w:w="1134"/>
      </w:tblGrid>
      <w:tr>
        <w:trPr>
          <w:cantSplit w:val="true"/>
        </w:trPr>
        <w:tc>
          <w:tcPr>
            <w:tcW w:w="4496"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Parameter</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Unit</w:t>
            </w:r>
          </w:p>
        </w:tc>
        <w:tc>
          <w:tcPr>
            <w:tcW w:w="2380"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1 (UTRA)</w:t>
            </w:r>
          </w:p>
        </w:tc>
      </w:tr>
      <w:tr>
        <w:trPr>
          <w:cantSplit w:val="true"/>
        </w:trPr>
        <w:tc>
          <w:tcPr>
            <w:tcW w:w="4496"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eastAsia="?? ??;Yu Gothic"/>
                <w:b/>
                <w:b/>
              </w:rPr>
            </w:pPr>
            <w:r>
              <w:rPr>
                <w:rFonts w:eastAsia="?? ??;Yu Gothic"/>
                <w:b/>
              </w:rPr>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pPr>
            <w:r>
              <w:rPr/>
            </w:r>
          </w:p>
        </w:tc>
        <w:tc>
          <w:tcPr>
            <w:tcW w:w="1246"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r>
      <w:tr>
        <w:trPr>
          <w:cantSplit w:val="true"/>
        </w:trPr>
        <w:tc>
          <w:tcPr>
            <w:tcW w:w="44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238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Channel 1</w:t>
            </w:r>
          </w:p>
        </w:tc>
      </w:tr>
      <w:tr>
        <w:trPr>
          <w:cantSplit w:val="true"/>
        </w:trPr>
        <w:tc>
          <w:tcPr>
            <w:tcW w:w="44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24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Fonts w:eastAsia="Arial"/>
              </w:rPr>
              <w:t xml:space="preserve"> </w:t>
            </w:r>
            <w:r>
              <w:rPr/>
              <w:t xml:space="preserve">-9.9 </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-10.1</w:t>
            </w:r>
          </w:p>
        </w:tc>
      </w:tr>
      <w:tr>
        <w:trPr>
          <w:cantSplit w:val="true"/>
        </w:trPr>
        <w:tc>
          <w:tcPr>
            <w:tcW w:w="44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238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Fonts w:eastAsia="Arial"/>
              </w:rPr>
              <w:t xml:space="preserve"> </w:t>
            </w:r>
            <w:r>
              <w:rPr/>
              <w:t xml:space="preserve">-12 </w:t>
            </w:r>
          </w:p>
        </w:tc>
      </w:tr>
      <w:tr>
        <w:trPr>
          <w:cantSplit w:val="true"/>
        </w:trPr>
        <w:tc>
          <w:tcPr>
            <w:tcW w:w="44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238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Fonts w:eastAsia="Arial"/>
              </w:rPr>
              <w:t xml:space="preserve"> </w:t>
            </w:r>
            <w:r>
              <w:rPr/>
              <w:t xml:space="preserve">-12 </w:t>
            </w:r>
          </w:p>
        </w:tc>
      </w:tr>
      <w:tr>
        <w:trPr>
          <w:cantSplit w:val="true"/>
        </w:trPr>
        <w:tc>
          <w:tcPr>
            <w:tcW w:w="44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238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Fonts w:eastAsia="Arial"/>
              </w:rPr>
              <w:t xml:space="preserve"> </w:t>
            </w:r>
            <w:r>
              <w:rPr/>
              <w:t xml:space="preserve">-15 </w:t>
            </w:r>
          </w:p>
        </w:tc>
      </w:tr>
      <w:tr>
        <w:trPr>
          <w:cantSplit w:val="true"/>
        </w:trPr>
        <w:tc>
          <w:tcPr>
            <w:tcW w:w="44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24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-0.953</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-0.928</w:t>
            </w:r>
          </w:p>
        </w:tc>
      </w:tr>
      <w:tr>
        <w:trPr>
          <w:cantSplit w:val="true"/>
        </w:trPr>
        <w:tc>
          <w:tcPr>
            <w:tcW w:w="44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24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40.3</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9.7</w:t>
            </w:r>
          </w:p>
        </w:tc>
      </w:tr>
      <w:tr>
        <w:trPr>
          <w:cantSplit w:val="true"/>
        </w:trPr>
        <w:tc>
          <w:tcPr>
            <w:tcW w:w="44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dBm/3.84 MHz</w:t>
            </w:r>
          </w:p>
        </w:tc>
        <w:tc>
          <w:tcPr>
            <w:tcW w:w="238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vertAlign w:val="subscript"/>
              </w:rPr>
            </w:pPr>
            <w:r>
              <w:rPr/>
              <w:noBreakHyphen/>
            </w:r>
            <w:r>
              <w:rPr/>
              <w:t>100</w:t>
            </w:r>
          </w:p>
        </w:tc>
      </w:tr>
      <w:tr>
        <w:trPr>
          <w:cantSplit w:val="true"/>
        </w:trPr>
        <w:tc>
          <w:tcPr>
            <w:tcW w:w="44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 (Note1)</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24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Fonts w:eastAsia="Arial"/>
              </w:rPr>
              <w:t xml:space="preserve"> </w:t>
            </w:r>
            <w:r>
              <w:rPr/>
              <w:t>-9.9</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Fonts w:eastAsia="Arial"/>
              </w:rPr>
              <w:t xml:space="preserve">  </w:t>
            </w:r>
            <w:r>
              <w:rPr/>
              <w:t>-10.5</w:t>
            </w:r>
          </w:p>
        </w:tc>
      </w:tr>
      <w:tr>
        <w:trPr>
          <w:cantSplit w:val="true"/>
        </w:trPr>
        <w:tc>
          <w:tcPr>
            <w:tcW w:w="44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CPICH_RSCP (Note1)</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124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Fonts w:eastAsia="Arial"/>
              </w:rPr>
              <w:t xml:space="preserve"> </w:t>
            </w:r>
            <w:r>
              <w:rPr/>
              <w:t>-69.6</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Fonts w:eastAsia="Arial"/>
              </w:rPr>
              <w:t xml:space="preserve"> </w:t>
            </w:r>
            <w:r>
              <w:rPr/>
              <w:t>-100.4</w:t>
            </w:r>
          </w:p>
        </w:tc>
      </w:tr>
      <w:tr>
        <w:trPr>
          <w:cantSplit w:val="true"/>
        </w:trPr>
        <w:tc>
          <w:tcPr>
            <w:tcW w:w="44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Propagation Condition </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238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vertAlign w:val="subscript"/>
              </w:rPr>
            </w:pPr>
            <w:r>
              <w:rPr>
                <w:rFonts w:eastAsia="Arial"/>
              </w:rPr>
              <w:t xml:space="preserve"> </w:t>
            </w:r>
            <w:r>
              <w:rPr/>
              <w:t xml:space="preserve">AWGN </w:t>
            </w:r>
          </w:p>
        </w:tc>
      </w:tr>
      <w:tr>
        <w:trPr>
          <w:cantSplit w:val="true"/>
        </w:trPr>
        <w:tc>
          <w:tcPr>
            <w:tcW w:w="44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Cell_selection_and_reselection_quality_measure</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238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 E</w:t>
            </w:r>
            <w:r>
              <w:rPr>
                <w:vertAlign w:val="subscript"/>
              </w:rPr>
              <w:t>c</w:t>
            </w:r>
            <w:r>
              <w:rPr/>
              <w:t>/N</w:t>
            </w:r>
            <w:r>
              <w:rPr>
                <w:vertAlign w:val="subscript"/>
              </w:rPr>
              <w:t>0</w:t>
            </w:r>
          </w:p>
        </w:tc>
      </w:tr>
      <w:tr>
        <w:trPr>
          <w:cantSplit w:val="true"/>
        </w:trPr>
        <w:tc>
          <w:tcPr>
            <w:tcW w:w="44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Qqualmin</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238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-20</w:t>
            </w:r>
          </w:p>
        </w:tc>
      </w:tr>
      <w:tr>
        <w:trPr>
          <w:cantSplit w:val="true"/>
        </w:trPr>
        <w:tc>
          <w:tcPr>
            <w:tcW w:w="44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Qrxlevmin</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238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-115</w:t>
            </w:r>
          </w:p>
        </w:tc>
      </w:tr>
      <w:tr>
        <w:trPr>
          <w:cantSplit w:val="true"/>
        </w:trPr>
        <w:tc>
          <w:tcPr>
            <w:tcW w:w="44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UE_TXPWR_MAX_RACH</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238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21</w:t>
            </w:r>
          </w:p>
        </w:tc>
      </w:tr>
      <w:tr>
        <w:trPr>
          <w:cantSplit w:val="true"/>
        </w:trPr>
        <w:tc>
          <w:tcPr>
            <w:tcW w:w="44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Qoffset1</w:t>
            </w:r>
            <w:r>
              <w:rPr>
                <w:vertAlign w:val="subscript"/>
              </w:rPr>
              <w:t>s, n</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238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C1, C2: 0</w:t>
            </w:r>
          </w:p>
        </w:tc>
      </w:tr>
      <w:tr>
        <w:trPr>
          <w:cantSplit w:val="true"/>
        </w:trPr>
        <w:tc>
          <w:tcPr>
            <w:tcW w:w="44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Qhyst1</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238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w:t>
            </w:r>
          </w:p>
        </w:tc>
      </w:tr>
      <w:tr>
        <w:trPr>
          <w:cantSplit w:val="true"/>
        </w:trPr>
        <w:tc>
          <w:tcPr>
            <w:tcW w:w="44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Treselection</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w:t>
            </w:r>
          </w:p>
        </w:tc>
        <w:tc>
          <w:tcPr>
            <w:tcW w:w="238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w:t>
            </w:r>
          </w:p>
        </w:tc>
      </w:tr>
      <w:tr>
        <w:trPr>
          <w:cantSplit w:val="true"/>
        </w:trPr>
        <w:tc>
          <w:tcPr>
            <w:tcW w:w="44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Ssearch</w:t>
            </w:r>
            <w:r>
              <w:rPr>
                <w:vertAlign w:val="subscript"/>
              </w:rPr>
              <w:t>RAT</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238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w:t>
            </w:r>
          </w:p>
        </w:tc>
      </w:tr>
      <w:tr>
        <w:trPr>
          <w:cantSplit w:val="true"/>
        </w:trPr>
        <w:tc>
          <w:tcPr>
            <w:tcW w:w="44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SHCS,RATm</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238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25</w:t>
            </w:r>
          </w:p>
        </w:tc>
      </w:tr>
      <w:tr>
        <w:trPr>
          <w:cantSplit w:val="true"/>
        </w:trPr>
        <w:tc>
          <w:tcPr>
            <w:tcW w:w="44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4.2.0;Times New Roman"/>
              </w:rPr>
            </w:pPr>
            <w:r>
              <w:rPr/>
              <w:t>S</w:t>
            </w:r>
            <w:r>
              <w:rPr>
                <w:vertAlign w:val="subscript"/>
              </w:rPr>
              <w:t>limit,SearchRAT</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238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w:t>
            </w:r>
          </w:p>
        </w:tc>
      </w:tr>
      <w:tr>
        <w:trPr>
          <w:cantSplit w:val="true"/>
        </w:trPr>
        <w:tc>
          <w:tcPr>
            <w:tcW w:w="44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Penalty_time</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w:t>
            </w:r>
          </w:p>
        </w:tc>
        <w:tc>
          <w:tcPr>
            <w:tcW w:w="238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 (default value)</w:t>
            </w:r>
          </w:p>
        </w:tc>
      </w:tr>
      <w:tr>
        <w:trPr>
          <w:cantSplit w:val="true"/>
        </w:trPr>
        <w:tc>
          <w:tcPr>
            <w:tcW w:w="44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HCS_PRIO</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238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 (default value)</w:t>
            </w:r>
          </w:p>
        </w:tc>
      </w:tr>
      <w:tr>
        <w:trPr>
          <w:cantSplit w:val="true"/>
        </w:trPr>
        <w:tc>
          <w:tcPr>
            <w:tcW w:w="44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Qhcs</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238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 (default value)</w:t>
            </w:r>
          </w:p>
        </w:tc>
      </w:tr>
      <w:tr>
        <w:trPr>
          <w:cantSplit w:val="true"/>
        </w:trPr>
        <w:tc>
          <w:tcPr>
            <w:tcW w:w="44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w:t>
            </w:r>
            <w:r>
              <w:rPr>
                <w:vertAlign w:val="subscript"/>
              </w:rPr>
              <w:t>Crmax</w:t>
            </w:r>
          </w:p>
        </w:tc>
        <w:tc>
          <w:tcPr>
            <w:tcW w:w="16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w:t>
            </w:r>
          </w:p>
        </w:tc>
        <w:tc>
          <w:tcPr>
            <w:tcW w:w="238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not used (default value)</w:t>
            </w:r>
          </w:p>
        </w:tc>
      </w:tr>
    </w:tbl>
    <w:p>
      <w:pPr>
        <w:pStyle w:val="Normal"/>
        <w:rPr/>
      </w:pPr>
      <w:r>
        <w:rPr/>
      </w:r>
    </w:p>
    <w:p>
      <w:pPr>
        <w:pStyle w:val="TH"/>
        <w:keepNext w:val="false"/>
        <w:keepLines w:val="false"/>
        <w:rPr/>
      </w:pPr>
      <w:r>
        <w:rPr/>
        <w:t>Table 8.2.3.3.5: Scenario 3: Cell re-selection UTRAN to GSM cell case (cell 2), test requirements</w:t>
      </w:r>
    </w:p>
    <w:tbl>
      <w:tblPr>
        <w:tblW w:w="9173" w:type="dxa"/>
        <w:jc w:val="center"/>
        <w:tblInd w:w="0" w:type="dxa"/>
        <w:tblLayout w:type="fixed"/>
        <w:tblCellMar>
          <w:top w:w="0" w:type="dxa"/>
          <w:left w:w="28" w:type="dxa"/>
          <w:bottom w:w="0" w:type="dxa"/>
          <w:right w:w="108" w:type="dxa"/>
        </w:tblCellMar>
      </w:tblPr>
      <w:tblGrid>
        <w:gridCol w:w="3218"/>
        <w:gridCol w:w="1150"/>
        <w:gridCol w:w="1569"/>
        <w:gridCol w:w="3236"/>
      </w:tblGrid>
      <w:tr>
        <w:trPr>
          <w:cantSplit w:val="true"/>
        </w:trPr>
        <w:tc>
          <w:tcPr>
            <w:tcW w:w="32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115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4805"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2 (GSM)</w:t>
            </w:r>
          </w:p>
        </w:tc>
      </w:tr>
      <w:tr>
        <w:trPr>
          <w:cantSplit w:val="true"/>
        </w:trPr>
        <w:tc>
          <w:tcPr>
            <w:tcW w:w="3218"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eastAsia="?? ??;Yu Gothic"/>
                <w:b/>
                <w:b/>
              </w:rPr>
            </w:pPr>
            <w:r>
              <w:rPr>
                <w:rFonts w:eastAsia="?? ??;Yu Gothic"/>
                <w:b/>
              </w:rPr>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pPr>
            <w:r>
              <w:rPr/>
            </w:r>
          </w:p>
        </w:tc>
        <w:tc>
          <w:tcPr>
            <w:tcW w:w="1569"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3236"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r>
      <w:tr>
        <w:trPr>
          <w:cantSplit w:val="true"/>
        </w:trPr>
        <w:tc>
          <w:tcPr>
            <w:tcW w:w="32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Absolute RF Channel Number</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4805"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BCCH ARFCN of cell A as defined in the initial conditions in clause 26.6.5.1 of TS 51.010-1 [25] for the GSM band under test.</w:t>
            </w:r>
          </w:p>
          <w:p>
            <w:pPr>
              <w:pStyle w:val="TAL1"/>
              <w:keepNext w:val="false"/>
              <w:keepLines w:val="false"/>
              <w:rPr/>
            </w:pPr>
            <w:r>
              <w:rPr/>
              <w:t>BCCH ARFCN is 744 for FDD Band II and PCS1900 under test.</w:t>
            </w:r>
          </w:p>
          <w:p>
            <w:pPr>
              <w:pStyle w:val="TAL1"/>
              <w:keepNext w:val="false"/>
              <w:keepLines w:val="false"/>
              <w:rPr/>
            </w:pPr>
            <w:r>
              <w:rPr/>
              <w:t>BCCH ARFCN is 241 for FDD Band V, VI or XIX and GSM850 under test.</w:t>
            </w:r>
          </w:p>
          <w:p>
            <w:pPr>
              <w:pStyle w:val="TAL1"/>
              <w:keepNext w:val="false"/>
              <w:keepLines w:val="false"/>
              <w:rPr/>
            </w:pPr>
            <w:r>
              <w:rPr/>
              <w:t>BCCH ARFCN is 114 for FDD Band VIII and GSM900 under test.</w:t>
            </w:r>
          </w:p>
        </w:tc>
      </w:tr>
      <w:tr>
        <w:trPr>
          <w:cantSplit w:val="true"/>
        </w:trPr>
        <w:tc>
          <w:tcPr>
            <w:tcW w:w="32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RXLEV</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156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-81</w:t>
            </w:r>
          </w:p>
        </w:tc>
        <w:tc>
          <w:tcPr>
            <w:tcW w:w="323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-79</w:t>
            </w:r>
          </w:p>
        </w:tc>
      </w:tr>
      <w:tr>
        <w:trPr>
          <w:cantSplit w:val="true"/>
        </w:trPr>
        <w:tc>
          <w:tcPr>
            <w:tcW w:w="32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RXLEV_ACCESS_MIN</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4805"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-104</w:t>
            </w:r>
          </w:p>
        </w:tc>
      </w:tr>
      <w:tr>
        <w:trPr>
          <w:cantSplit w:val="true"/>
        </w:trPr>
        <w:tc>
          <w:tcPr>
            <w:tcW w:w="32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MS_TXPWR_MAX_CCH</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4805"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33</w:t>
            </w:r>
          </w:p>
        </w:tc>
      </w:tr>
      <w:tr>
        <w:trPr>
          <w:cantSplit w:val="true"/>
        </w:trPr>
        <w:tc>
          <w:tcPr>
            <w:tcW w:w="32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lang w:bidi="he-IL"/>
              </w:rPr>
            </w:pPr>
            <w:r>
              <w:rPr>
                <w:lang w:bidi="he-IL"/>
              </w:rPr>
              <w:t>Qsearch_I</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w:t>
            </w:r>
          </w:p>
        </w:tc>
        <w:tc>
          <w:tcPr>
            <w:tcW w:w="4805"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always</w:t>
            </w:r>
          </w:p>
        </w:tc>
      </w:tr>
    </w:tbl>
    <w:p>
      <w:pPr>
        <w:pStyle w:val="Normal"/>
        <w:rPr/>
      </w:pPr>
      <w:r>
        <w:rPr/>
      </w:r>
    </w:p>
    <w:p>
      <w:pPr>
        <w:pStyle w:val="NO"/>
        <w:keepLines w:val="false"/>
        <w:rPr/>
      </w:pPr>
      <w:r>
        <w:rPr/>
        <w:t>NOTE 1:</w:t>
        <w:tab/>
        <w:t>CPICH_Ec/Io and CPICH_RSCP</w:t>
      </w:r>
      <w:r>
        <w:rPr>
          <w:i/>
        </w:rPr>
        <w:t xml:space="preserve"> </w:t>
      </w:r>
      <w:r>
        <w:rPr/>
        <w:t>levels have been calculated from other parameters for information purposes. They are not settable parameters themselves.</w:t>
      </w:r>
    </w:p>
    <w:p>
      <w:pPr>
        <w:pStyle w:val="Normal"/>
        <w:rPr/>
      </w:pPr>
      <w:r>
        <w:rPr/>
        <w:t>For the test to pass, the total number of successful tests shall be at least 90% of the cases with a confidence level of 95 %.</w:t>
      </w:r>
    </w:p>
    <w:p>
      <w:pPr>
        <w:pStyle w:val="NO"/>
        <w:keepLines w:val="false"/>
        <w:rPr/>
      </w:pPr>
      <w:r>
        <w:rPr/>
        <w:t>NOTE 2:</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keepNext w:val="false"/>
        <w:keepLines w:val="false"/>
        <w:rPr/>
      </w:pPr>
      <w:r>
        <w:rPr/>
        <w:t>8.2.4</w:t>
        <w:tab/>
        <w:t>FDD/TDD Cell Re-selection</w:t>
      </w:r>
    </w:p>
    <w:p>
      <w:pPr>
        <w:pStyle w:val="Heading4"/>
        <w:keepNext w:val="false"/>
        <w:keepLines w:val="false"/>
        <w:ind w:left="1418" w:hanging="1418"/>
        <w:rPr/>
      </w:pPr>
      <w:r>
        <w:rPr/>
        <w:t>8.2.4.1</w:t>
        <w:tab/>
        <w:t>Definition and applicability</w:t>
      </w:r>
    </w:p>
    <w:p>
      <w:pPr>
        <w:pStyle w:val="Normal"/>
        <w:rPr/>
      </w:pPr>
      <w:r>
        <w:rPr/>
        <w:t>The cell re-selection delay is defined as the time from the cell quality levels change to the moment when this change makes the UE reselect a better ranked cell, and starts to send the RRC CONNECTION REQUEST message to perform a Location Registration on the new cell.</w:t>
      </w:r>
    </w:p>
    <w:p>
      <w:pPr>
        <w:pStyle w:val="Normal"/>
        <w:rPr/>
      </w:pPr>
      <w:r>
        <w:rPr/>
        <w:t>This test is for the case where the UE camps on an FDD cell and reselects to a TDD cell.</w:t>
      </w:r>
    </w:p>
    <w:p>
      <w:pPr>
        <w:pStyle w:val="Normal"/>
        <w:rPr/>
      </w:pPr>
      <w:r>
        <w:rPr/>
        <w:t>The requirements and this test apply to UEs supporting both FDD and TDD.</w:t>
      </w:r>
    </w:p>
    <w:p>
      <w:pPr>
        <w:pStyle w:val="Heading5"/>
        <w:keepNext w:val="false"/>
        <w:keepLines w:val="false"/>
        <w:ind w:left="1701" w:hanging="1701"/>
        <w:rPr>
          <w:lang w:eastAsia="zh-CN"/>
        </w:rPr>
      </w:pPr>
      <w:r>
        <w:rPr/>
        <w:t>8.2.4.1</w:t>
      </w:r>
      <w:r>
        <w:rPr>
          <w:lang w:eastAsia="zh-CN"/>
        </w:rPr>
        <w:t>.1</w:t>
        <w:tab/>
      </w:r>
      <w:r>
        <w:rPr/>
        <w:t>3.84 Mcps TDD Option</w:t>
      </w:r>
    </w:p>
    <w:p>
      <w:pPr>
        <w:pStyle w:val="Normal"/>
        <w:rPr/>
      </w:pPr>
      <w:r>
        <w:rPr/>
        <w:t>The cell re-selection delay is defined as the time from the cell quality levels change to the moment when this change makes the UE reselect a better ranked cell, and starts to send the RRC CONNECTION REQUEST message to perform a Location Registration on the new cell.</w:t>
      </w:r>
    </w:p>
    <w:p>
      <w:pPr>
        <w:pStyle w:val="Normal"/>
        <w:rPr/>
      </w:pPr>
      <w:r>
        <w:rPr/>
        <w:t xml:space="preserve">This test is for the case where the UE camps on an FDD cell and reselects to a </w:t>
      </w:r>
      <w:r>
        <w:rPr>
          <w:lang w:eastAsia="zh-CN"/>
        </w:rPr>
        <w:t xml:space="preserve">3.84Mcps </w:t>
      </w:r>
      <w:r>
        <w:rPr/>
        <w:t>TDD cell.</w:t>
      </w:r>
    </w:p>
    <w:p>
      <w:pPr>
        <w:pStyle w:val="Normal"/>
        <w:rPr>
          <w:lang w:eastAsia="zh-CN"/>
        </w:rPr>
      </w:pPr>
      <w:r>
        <w:rPr/>
        <w:t xml:space="preserve">The requirements and this test apply to UEs supporting both FDD and </w:t>
      </w:r>
      <w:r>
        <w:rPr>
          <w:lang w:eastAsia="zh-CN"/>
        </w:rPr>
        <w:t xml:space="preserve">3.84Mcps </w:t>
      </w:r>
      <w:r>
        <w:rPr/>
        <w:t>TDD.</w:t>
      </w:r>
    </w:p>
    <w:p>
      <w:pPr>
        <w:pStyle w:val="Heading5"/>
        <w:keepNext w:val="false"/>
        <w:keepLines w:val="false"/>
        <w:ind w:left="1701" w:hanging="1701"/>
        <w:rPr>
          <w:lang w:eastAsia="zh-CN"/>
        </w:rPr>
      </w:pPr>
      <w:r>
        <w:rPr/>
        <w:t>8.2.4.1</w:t>
      </w:r>
      <w:r>
        <w:rPr>
          <w:lang w:eastAsia="zh-CN"/>
        </w:rPr>
        <w:t>.2</w:t>
        <w:tab/>
        <w:t>1.28</w:t>
      </w:r>
      <w:r>
        <w:rPr/>
        <w:t xml:space="preserve"> Mcps TDD Option</w:t>
      </w:r>
    </w:p>
    <w:p>
      <w:pPr>
        <w:pStyle w:val="Normal"/>
        <w:rPr>
          <w:lang w:eastAsia="zh-CN"/>
        </w:rPr>
      </w:pPr>
      <w:r>
        <w:rPr/>
        <w:t>The cell re-selection delay is defined as the time from the cell quality levels change to the moment when this change makes the UE reselect a better ranked cell, and starts to send  SYNCH-UL sequence in the UpPTS</w:t>
      </w:r>
      <w:r>
        <w:rPr>
          <w:lang w:eastAsia="zh-CN"/>
        </w:rPr>
        <w:t xml:space="preserve"> for sending </w:t>
      </w:r>
      <w:r>
        <w:rPr/>
        <w:t>RRC CONNECTION REQUEST message to perform a Location Registration on the new cell.</w:t>
      </w:r>
    </w:p>
    <w:p>
      <w:pPr>
        <w:pStyle w:val="Normal"/>
        <w:rPr/>
      </w:pPr>
      <w:r>
        <w:rPr/>
        <w:t>This test is for the case where the UE camps on a</w:t>
      </w:r>
      <w:r>
        <w:rPr>
          <w:lang w:eastAsia="zh-CN"/>
        </w:rPr>
        <w:t xml:space="preserve"> </w:t>
      </w:r>
      <w:r>
        <w:rPr/>
        <w:t xml:space="preserve">FDD cell and reselects to a </w:t>
      </w:r>
      <w:r>
        <w:rPr>
          <w:lang w:eastAsia="zh-CN"/>
        </w:rPr>
        <w:t xml:space="preserve">1.28Mcps </w:t>
      </w:r>
      <w:r>
        <w:rPr/>
        <w:t>TDD cell.</w:t>
      </w:r>
    </w:p>
    <w:p>
      <w:pPr>
        <w:pStyle w:val="Normal"/>
        <w:rPr>
          <w:lang w:eastAsia="zh-CN"/>
        </w:rPr>
      </w:pPr>
      <w:r>
        <w:rPr/>
        <w:t xml:space="preserve">The requirements and this test apply to UEs supporting both FDD and </w:t>
      </w:r>
      <w:r>
        <w:rPr>
          <w:lang w:eastAsia="zh-CN"/>
        </w:rPr>
        <w:t xml:space="preserve">1.28Mcps </w:t>
      </w:r>
      <w:r>
        <w:rPr/>
        <w:t>TDD.</w:t>
      </w:r>
    </w:p>
    <w:p>
      <w:pPr>
        <w:pStyle w:val="Heading4"/>
        <w:ind w:left="1418" w:hanging="1418"/>
        <w:rPr/>
      </w:pPr>
      <w:r>
        <w:rPr/>
        <w:t>8.2.4.2</w:t>
        <w:tab/>
        <w:t>Minimum requirement</w:t>
      </w:r>
    </w:p>
    <w:p>
      <w:pPr>
        <w:pStyle w:val="Normal"/>
        <w:rPr/>
      </w:pPr>
      <w:r>
        <w:rPr/>
        <w:t>The cell re-selection delay shall be less than 8 s with a DRX cycle length of 1,28 s. This shall be verified in more than 90 % of the cases with a confidence level of 95 %.</w:t>
      </w:r>
    </w:p>
    <w:p>
      <w:pPr>
        <w:pStyle w:val="Normal"/>
        <w:rPr/>
      </w:pPr>
      <w:r>
        <w:rPr/>
        <w:t>The normative reference for this requirement is TS 25.133 [2] clauses 4.2.2.4 and A.4.4.</w:t>
      </w:r>
    </w:p>
    <w:p>
      <w:pPr>
        <w:pStyle w:val="Heading4"/>
        <w:keepNext w:val="false"/>
        <w:keepLines w:val="false"/>
        <w:ind w:left="1418" w:hanging="1418"/>
        <w:rPr/>
      </w:pPr>
      <w:r>
        <w:rPr/>
        <w:t>8.2.4.3</w:t>
        <w:tab/>
        <w:t>Test purpose</w:t>
      </w:r>
    </w:p>
    <w:p>
      <w:pPr>
        <w:pStyle w:val="Normal"/>
        <w:rPr/>
      </w:pPr>
      <w:r>
        <w:rPr/>
        <w:t>To verify that the UE meets the minimum requirement for the case where the UE camps on an FDD cell and reselects to a TDD cell.</w:t>
      </w:r>
    </w:p>
    <w:p>
      <w:pPr>
        <w:pStyle w:val="Heading4"/>
        <w:keepNext w:val="false"/>
        <w:keepLines w:val="false"/>
        <w:ind w:left="1418" w:hanging="1418"/>
        <w:rPr/>
      </w:pPr>
      <w:r>
        <w:rPr/>
        <w:t>8.2.4.4</w:t>
        <w:tab/>
        <w:t>Method of test</w:t>
      </w:r>
    </w:p>
    <w:p>
      <w:pPr>
        <w:pStyle w:val="Heading5"/>
        <w:keepNext w:val="false"/>
        <w:keepLines w:val="false"/>
        <w:ind w:left="1701" w:hanging="1701"/>
        <w:rPr/>
      </w:pPr>
      <w:r>
        <w:rPr/>
        <w:t>8.2.4.4.1</w:t>
        <w:tab/>
        <w:t>Initial conditions</w:t>
      </w:r>
    </w:p>
    <w:p>
      <w:pPr>
        <w:pStyle w:val="Heading6"/>
        <w:keepNext w:val="false"/>
        <w:keepLines w:val="false"/>
        <w:rPr>
          <w:lang w:eastAsia="zh-CN"/>
        </w:rPr>
      </w:pPr>
      <w:r>
        <w:rPr/>
        <w:t>8.2.4.4.1.1</w:t>
      </w:r>
      <w:r>
        <w:rPr>
          <w:lang w:eastAsia="zh-CN"/>
        </w:rPr>
        <w:tab/>
      </w:r>
      <w:r>
        <w:rPr/>
        <w:t>3.84 Mcps TDD Option</w:t>
      </w:r>
    </w:p>
    <w:p>
      <w:pPr>
        <w:pStyle w:val="Normal"/>
        <w:rPr/>
      </w:pPr>
      <w:r>
        <w:rPr/>
        <w:t xml:space="preserve">This scenario implies the presence of UTRA FDD and 1 </w:t>
      </w:r>
      <w:r>
        <w:rPr>
          <w:lang w:eastAsia="zh-CN"/>
        </w:rPr>
        <w:t>3.84Mcps</w:t>
      </w:r>
      <w:r>
        <w:rPr/>
        <w:t xml:space="preserve"> TDD cell as given in tables 8.2.4.1, 8.2.4.2 and 8.2.4.3.</w:t>
      </w:r>
      <w:r>
        <w:rPr>
          <w:rFonts w:cs="v3.7.0;Times New Roman"/>
        </w:rPr>
        <w:t xml:space="preserve"> The maximum repetition period of the relevant system information blocks that need to be received by the UE to camp on a cell shall be 1280 ms.</w:t>
      </w:r>
    </w:p>
    <w:p>
      <w:pPr>
        <w:pStyle w:val="Normal"/>
        <w:rPr/>
      </w:pPr>
      <w:r>
        <w:rPr/>
        <w:t>Cell 1 and cell 2 shall belong to different Location Areas.</w:t>
      </w:r>
    </w:p>
    <w:p>
      <w:pPr>
        <w:pStyle w:val="TH"/>
        <w:keepNext w:val="false"/>
        <w:keepLines w:val="false"/>
        <w:rPr/>
      </w:pPr>
      <w:r>
        <w:rPr/>
        <w:t>Table 8.2.4.1: General test parameters for FDD/TDD Cell Re-selection</w:t>
      </w:r>
    </w:p>
    <w:tbl>
      <w:tblPr>
        <w:tblW w:w="9856" w:type="dxa"/>
        <w:jc w:val="center"/>
        <w:tblInd w:w="0" w:type="dxa"/>
        <w:tblLayout w:type="fixed"/>
        <w:tblCellMar>
          <w:top w:w="0" w:type="dxa"/>
          <w:left w:w="28" w:type="dxa"/>
          <w:bottom w:w="0" w:type="dxa"/>
          <w:right w:w="108" w:type="dxa"/>
        </w:tblCellMar>
      </w:tblPr>
      <w:tblGrid>
        <w:gridCol w:w="1008"/>
        <w:gridCol w:w="2430"/>
        <w:gridCol w:w="810"/>
        <w:gridCol w:w="2239"/>
        <w:gridCol w:w="3369"/>
      </w:tblGrid>
      <w:tr>
        <w:trPr/>
        <w:tc>
          <w:tcPr>
            <w:tcW w:w="3438"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81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223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r>
      <w:tr>
        <w:trPr>
          <w:cantSplit w:val="true"/>
        </w:trPr>
        <w:tc>
          <w:tcPr>
            <w:tcW w:w="1008" w:type="dxa"/>
            <w:vMerge w:val="restart"/>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Initial condition</w:t>
            </w:r>
          </w:p>
        </w:tc>
        <w:tc>
          <w:tcPr>
            <w:tcW w:w="24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Active cell </w:t>
            </w:r>
          </w:p>
        </w:tc>
        <w:tc>
          <w:tcPr>
            <w:tcW w:w="8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Cell1</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FDD cell</w:t>
            </w:r>
          </w:p>
        </w:tc>
      </w:tr>
      <w:tr>
        <w:trPr>
          <w:cantSplit w:val="true"/>
        </w:trPr>
        <w:tc>
          <w:tcPr>
            <w:tcW w:w="1008" w:type="dxa"/>
            <w:vMerge w:val="continue"/>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4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Neighbour cells</w:t>
            </w:r>
          </w:p>
        </w:tc>
        <w:tc>
          <w:tcPr>
            <w:tcW w:w="8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Cell2</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TDD cell</w:t>
            </w:r>
          </w:p>
        </w:tc>
      </w:tr>
      <w:tr>
        <w:trPr>
          <w:cantSplit w:val="true"/>
        </w:trPr>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Final condition</w:t>
            </w:r>
          </w:p>
        </w:tc>
        <w:tc>
          <w:tcPr>
            <w:tcW w:w="24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Active cell </w:t>
            </w:r>
          </w:p>
        </w:tc>
        <w:tc>
          <w:tcPr>
            <w:tcW w:w="8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Cell2</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TDD cell</w:t>
            </w:r>
          </w:p>
        </w:tc>
      </w:tr>
      <w:tr>
        <w:trPr/>
        <w:tc>
          <w:tcPr>
            <w:tcW w:w="3438"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UE_TXPWR_MAX_RACH</w:t>
            </w:r>
          </w:p>
        </w:tc>
        <w:tc>
          <w:tcPr>
            <w:tcW w:w="8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dBm</w:t>
            </w:r>
          </w:p>
        </w:tc>
        <w:tc>
          <w:tcPr>
            <w:tcW w:w="2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21</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The value shall be used for all cells in the test.</w:t>
            </w:r>
          </w:p>
        </w:tc>
      </w:tr>
      <w:tr>
        <w:trPr/>
        <w:tc>
          <w:tcPr>
            <w:tcW w:w="3438"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Access Service Class (ASC#0)</w:t>
              <w:br/>
              <w:noBreakHyphen/>
              <w:t xml:space="preserve"> Persistence value</w:t>
            </w:r>
          </w:p>
        </w:tc>
        <w:tc>
          <w:tcPr>
            <w:tcW w:w="8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br/>
            </w:r>
          </w:p>
        </w:tc>
        <w:tc>
          <w:tcPr>
            <w:tcW w:w="2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br/>
              <w:t>1</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Selected so that no additional delay is caused by the random access procedure. The value shall be used for all cells in the test.</w:t>
            </w:r>
          </w:p>
        </w:tc>
      </w:tr>
      <w:tr>
        <w:trPr/>
        <w:tc>
          <w:tcPr>
            <w:tcW w:w="3438"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HCS</w:t>
            </w:r>
          </w:p>
        </w:tc>
        <w:tc>
          <w:tcPr>
            <w:tcW w:w="8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used</w:t>
            </w:r>
          </w:p>
        </w:tc>
      </w:tr>
      <w:tr>
        <w:trPr/>
        <w:tc>
          <w:tcPr>
            <w:tcW w:w="3438"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DRX cycle length</w:t>
            </w:r>
          </w:p>
        </w:tc>
        <w:tc>
          <w:tcPr>
            <w:tcW w:w="8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2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1.28</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The value shall be used for all cells in the test.</w:t>
            </w:r>
          </w:p>
        </w:tc>
      </w:tr>
      <w:tr>
        <w:trPr/>
        <w:tc>
          <w:tcPr>
            <w:tcW w:w="3438"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T1</w:t>
            </w:r>
          </w:p>
        </w:tc>
        <w:tc>
          <w:tcPr>
            <w:tcW w:w="8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2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438"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T2</w:t>
            </w:r>
          </w:p>
        </w:tc>
        <w:tc>
          <w:tcPr>
            <w:tcW w:w="8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22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TH"/>
        <w:keepNext w:val="false"/>
        <w:keepLines w:val="false"/>
        <w:rPr/>
      </w:pPr>
      <w:r>
        <w:rPr/>
        <w:t>Table 8.2.4.2: Cell 1 specific test parameters for FDD/TDD Cell Re-selection</w:t>
      </w:r>
    </w:p>
    <w:tbl>
      <w:tblPr>
        <w:tblW w:w="9287" w:type="dxa"/>
        <w:jc w:val="center"/>
        <w:tblInd w:w="0" w:type="dxa"/>
        <w:tblLayout w:type="fixed"/>
        <w:tblCellMar>
          <w:top w:w="0" w:type="dxa"/>
          <w:left w:w="28" w:type="dxa"/>
          <w:bottom w:w="0" w:type="dxa"/>
          <w:right w:w="108" w:type="dxa"/>
        </w:tblCellMar>
      </w:tblPr>
      <w:tblGrid>
        <w:gridCol w:w="4435"/>
        <w:gridCol w:w="1603"/>
        <w:gridCol w:w="1624"/>
        <w:gridCol w:w="1625"/>
      </w:tblGrid>
      <w:tr>
        <w:trPr>
          <w:cantSplit w:val="true"/>
        </w:trPr>
        <w:tc>
          <w:tcPr>
            <w:tcW w:w="4435" w:type="dxa"/>
            <w:tcBorders>
              <w:top w:val="single" w:sz="4" w:space="0" w:color="000000"/>
              <w:left w:val="single" w:sz="4" w:space="0" w:color="000000"/>
              <w:right w:val="single" w:sz="4" w:space="0" w:color="000000"/>
            </w:tcBorders>
            <w:vAlign w:val="center"/>
          </w:tcPr>
          <w:p>
            <w:pPr>
              <w:pStyle w:val="TAH"/>
              <w:keepNext w:val="false"/>
              <w:keepLines w:val="false"/>
              <w:rPr/>
            </w:pPr>
            <w:r>
              <w:rPr/>
              <w:t>Parameter</w:t>
            </w:r>
          </w:p>
        </w:tc>
        <w:tc>
          <w:tcPr>
            <w:tcW w:w="1603" w:type="dxa"/>
            <w:tcBorders>
              <w:top w:val="single" w:sz="4" w:space="0" w:color="000000"/>
              <w:left w:val="single" w:sz="4" w:space="0" w:color="000000"/>
              <w:right w:val="single" w:sz="4" w:space="0" w:color="000000"/>
            </w:tcBorders>
          </w:tcPr>
          <w:p>
            <w:pPr>
              <w:pStyle w:val="TAH"/>
              <w:keepNext w:val="false"/>
              <w:keepLines w:val="false"/>
              <w:rPr/>
            </w:pPr>
            <w:r>
              <w:rPr/>
              <w:t>Unit</w:t>
            </w:r>
          </w:p>
        </w:tc>
        <w:tc>
          <w:tcPr>
            <w:tcW w:w="3249"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1</w:t>
            </w:r>
          </w:p>
        </w:tc>
      </w:tr>
      <w:tr>
        <w:trPr>
          <w:cantSplit w:val="true"/>
        </w:trPr>
        <w:tc>
          <w:tcPr>
            <w:tcW w:w="4435" w:type="dxa"/>
            <w:tcBorders>
              <w:left w:val="single" w:sz="4" w:space="0" w:color="000000"/>
              <w:bottom w:val="single" w:sz="4" w:space="0" w:color="000000"/>
              <w:right w:val="single" w:sz="4" w:space="0" w:color="000000"/>
            </w:tcBorders>
            <w:vAlign w:val="center"/>
          </w:tcPr>
          <w:p>
            <w:pPr>
              <w:pStyle w:val="TAH"/>
              <w:keepNext w:val="false"/>
              <w:keepLines w:val="false"/>
              <w:snapToGrid w:val="false"/>
              <w:rPr>
                <w:rFonts w:eastAsia="?? ??;Yu Gothic"/>
              </w:rPr>
            </w:pPr>
            <w:r>
              <w:rPr>
                <w:rFonts w:eastAsia="?? ??;Yu Gothic"/>
              </w:rPr>
            </w:r>
          </w:p>
        </w:tc>
        <w:tc>
          <w:tcPr>
            <w:tcW w:w="1603" w:type="dxa"/>
            <w:tcBorders>
              <w:left w:val="single" w:sz="4" w:space="0" w:color="000000"/>
              <w:bottom w:val="single" w:sz="4" w:space="0" w:color="000000"/>
              <w:right w:val="single" w:sz="4" w:space="0" w:color="000000"/>
            </w:tcBorders>
            <w:vAlign w:val="center"/>
          </w:tcPr>
          <w:p>
            <w:pPr>
              <w:pStyle w:val="TAH"/>
              <w:keepNext w:val="false"/>
              <w:keepLines w:val="false"/>
              <w:snapToGrid w:val="false"/>
              <w:rPr/>
            </w:pPr>
            <w:r>
              <w:rPr/>
            </w:r>
          </w:p>
        </w:tc>
        <w:tc>
          <w:tcPr>
            <w:tcW w:w="1624"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1625"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r>
      <w:tr>
        <w:trPr>
          <w:cantSplit w:val="true"/>
        </w:trPr>
        <w:tc>
          <w:tcPr>
            <w:tcW w:w="443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6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3249"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r>
      <w:tr>
        <w:trPr>
          <w:cantSplit w:val="true"/>
        </w:trPr>
        <w:tc>
          <w:tcPr>
            <w:tcW w:w="443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6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249"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p>
            <w:pPr>
              <w:pStyle w:val="TAL1"/>
              <w:keepNext w:val="false"/>
              <w:keepLines w:val="false"/>
              <w:rPr/>
            </w:pPr>
            <w:r>
              <w:rPr/>
              <w:t>-12</w:t>
            </w:r>
          </w:p>
          <w:p>
            <w:pPr>
              <w:pStyle w:val="TAL1"/>
              <w:keepNext w:val="false"/>
              <w:keepLines w:val="false"/>
              <w:rPr/>
            </w:pPr>
            <w:r>
              <w:rPr/>
              <w:t>-12</w:t>
            </w:r>
          </w:p>
          <w:p>
            <w:pPr>
              <w:pStyle w:val="TAL1"/>
              <w:keepNext w:val="false"/>
              <w:keepLines w:val="false"/>
              <w:rPr/>
            </w:pPr>
            <w:r>
              <w:rPr/>
              <w:t>-15</w:t>
            </w:r>
          </w:p>
        </w:tc>
      </w:tr>
      <w:tr>
        <w:trPr>
          <w:cantSplit w:val="true"/>
        </w:trPr>
        <w:tc>
          <w:tcPr>
            <w:tcW w:w="443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6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24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cantSplit w:val="true"/>
        </w:trPr>
        <w:tc>
          <w:tcPr>
            <w:tcW w:w="443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6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24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cantSplit w:val="true"/>
        </w:trPr>
        <w:tc>
          <w:tcPr>
            <w:tcW w:w="443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6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24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cantSplit w:val="true"/>
        </w:trPr>
        <w:tc>
          <w:tcPr>
            <w:tcW w:w="443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6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249"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-0.941</w:t>
            </w:r>
          </w:p>
        </w:tc>
      </w:tr>
      <w:tr>
        <w:trPr>
          <w:cantSplit w:val="true"/>
        </w:trPr>
        <w:tc>
          <w:tcPr>
            <w:tcW w:w="443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6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62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9</w:t>
            </w:r>
          </w:p>
        </w:tc>
        <w:tc>
          <w:tcPr>
            <w:tcW w:w="16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w:t>
            </w:r>
          </w:p>
        </w:tc>
      </w:tr>
      <w:tr>
        <w:trPr>
          <w:cantSplit w:val="true"/>
        </w:trPr>
        <w:tc>
          <w:tcPr>
            <w:tcW w:w="443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6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 / 3.84 MHz</w:t>
            </w:r>
          </w:p>
        </w:tc>
        <w:tc>
          <w:tcPr>
            <w:tcW w:w="3249"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-70</w:t>
            </w:r>
          </w:p>
        </w:tc>
      </w:tr>
      <w:tr>
        <w:trPr>
          <w:cantSplit w:val="true"/>
        </w:trPr>
        <w:tc>
          <w:tcPr>
            <w:tcW w:w="443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CPICH_RSCP</w:t>
            </w:r>
          </w:p>
        </w:tc>
        <w:tc>
          <w:tcPr>
            <w:tcW w:w="16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162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-71</w:t>
            </w:r>
          </w:p>
        </w:tc>
        <w:tc>
          <w:tcPr>
            <w:tcW w:w="162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-77</w:t>
            </w:r>
          </w:p>
        </w:tc>
      </w:tr>
      <w:tr>
        <w:trPr>
          <w:cantSplit w:val="true"/>
        </w:trPr>
        <w:tc>
          <w:tcPr>
            <w:tcW w:w="443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Propagation Condition </w:t>
            </w:r>
          </w:p>
        </w:tc>
        <w:tc>
          <w:tcPr>
            <w:tcW w:w="16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3249"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AWGN</w:t>
            </w:r>
          </w:p>
        </w:tc>
      </w:tr>
      <w:tr>
        <w:trPr>
          <w:cantSplit w:val="true"/>
        </w:trPr>
        <w:tc>
          <w:tcPr>
            <w:tcW w:w="443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Cell_selection_and_reselection_quality_measure</w:t>
            </w:r>
          </w:p>
        </w:tc>
        <w:tc>
          <w:tcPr>
            <w:tcW w:w="160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24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CPICH_Ec/No</w:t>
            </w:r>
          </w:p>
        </w:tc>
      </w:tr>
      <w:tr>
        <w:trPr>
          <w:cantSplit w:val="true"/>
        </w:trPr>
        <w:tc>
          <w:tcPr>
            <w:tcW w:w="443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Qrxlevmin</w:t>
            </w:r>
          </w:p>
        </w:tc>
        <w:tc>
          <w:tcPr>
            <w:tcW w:w="160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dBm</w:t>
            </w:r>
          </w:p>
        </w:tc>
        <w:tc>
          <w:tcPr>
            <w:tcW w:w="324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-115</w:t>
            </w:r>
          </w:p>
        </w:tc>
      </w:tr>
      <w:tr>
        <w:trPr>
          <w:cantSplit w:val="true"/>
        </w:trPr>
        <w:tc>
          <w:tcPr>
            <w:tcW w:w="443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Qoffset1</w:t>
            </w:r>
            <w:r>
              <w:rPr>
                <w:vertAlign w:val="subscript"/>
              </w:rPr>
              <w:t>s,n</w:t>
            </w:r>
          </w:p>
        </w:tc>
        <w:tc>
          <w:tcPr>
            <w:tcW w:w="160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24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r>
      <w:tr>
        <w:trPr>
          <w:cantSplit w:val="true"/>
        </w:trPr>
        <w:tc>
          <w:tcPr>
            <w:tcW w:w="443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Qhyst1</w:t>
            </w:r>
          </w:p>
        </w:tc>
        <w:tc>
          <w:tcPr>
            <w:tcW w:w="160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24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r>
      <w:tr>
        <w:trPr>
          <w:cantSplit w:val="true"/>
        </w:trPr>
        <w:tc>
          <w:tcPr>
            <w:tcW w:w="443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Treselection</w:t>
            </w:r>
          </w:p>
        </w:tc>
        <w:tc>
          <w:tcPr>
            <w:tcW w:w="160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324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r>
      <w:tr>
        <w:trPr>
          <w:cantSplit w:val="true"/>
        </w:trPr>
        <w:tc>
          <w:tcPr>
            <w:tcW w:w="443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Sintrasearch</w:t>
            </w:r>
          </w:p>
        </w:tc>
        <w:tc>
          <w:tcPr>
            <w:tcW w:w="160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24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sent</w:t>
            </w:r>
          </w:p>
        </w:tc>
      </w:tr>
      <w:tr>
        <w:trPr>
          <w:cantSplit w:val="true"/>
        </w:trPr>
        <w:tc>
          <w:tcPr>
            <w:tcW w:w="443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Sintersearch</w:t>
            </w:r>
          </w:p>
        </w:tc>
        <w:tc>
          <w:tcPr>
            <w:tcW w:w="160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24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sent</w:t>
            </w:r>
          </w:p>
        </w:tc>
      </w:tr>
    </w:tbl>
    <w:p>
      <w:pPr>
        <w:pStyle w:val="Normal"/>
        <w:rPr/>
      </w:pPr>
      <w:r>
        <w:rPr/>
      </w:r>
    </w:p>
    <w:p>
      <w:pPr>
        <w:pStyle w:val="TH"/>
        <w:keepNext w:val="false"/>
        <w:keepLines w:val="false"/>
        <w:rPr/>
      </w:pPr>
      <w:r>
        <w:rPr/>
        <w:t>Table 8.2.4.3: Cell 2 specific test parameters for FDD/TDD Cell Re-selection</w:t>
      </w:r>
    </w:p>
    <w:tbl>
      <w:tblPr>
        <w:tblW w:w="7978" w:type="dxa"/>
        <w:jc w:val="center"/>
        <w:tblInd w:w="0" w:type="dxa"/>
        <w:tblLayout w:type="fixed"/>
        <w:tblCellMar>
          <w:top w:w="0" w:type="dxa"/>
          <w:left w:w="28" w:type="dxa"/>
          <w:bottom w:w="0" w:type="dxa"/>
          <w:right w:w="108" w:type="dxa"/>
        </w:tblCellMar>
      </w:tblPr>
      <w:tblGrid>
        <w:gridCol w:w="2722"/>
        <w:gridCol w:w="1600"/>
        <w:gridCol w:w="891"/>
        <w:gridCol w:w="10"/>
        <w:gridCol w:w="881"/>
        <w:gridCol w:w="937"/>
        <w:gridCol w:w="10"/>
        <w:gridCol w:w="927"/>
      </w:tblGrid>
      <w:tr>
        <w:trPr>
          <w:cantSplit w:val="true"/>
        </w:trPr>
        <w:tc>
          <w:tcPr>
            <w:tcW w:w="2722" w:type="dxa"/>
            <w:tcBorders>
              <w:top w:val="single" w:sz="4" w:space="0" w:color="000000"/>
              <w:left w:val="single" w:sz="4" w:space="0" w:color="000000"/>
              <w:right w:val="single" w:sz="4" w:space="0" w:color="000000"/>
            </w:tcBorders>
          </w:tcPr>
          <w:p>
            <w:pPr>
              <w:pStyle w:val="TAH"/>
              <w:keepNext w:val="false"/>
              <w:keepLines w:val="false"/>
              <w:rPr/>
            </w:pPr>
            <w:r>
              <w:rPr/>
              <w:t>Parameter</w:t>
            </w:r>
          </w:p>
        </w:tc>
        <w:tc>
          <w:tcPr>
            <w:tcW w:w="1600" w:type="dxa"/>
            <w:tcBorders>
              <w:top w:val="single" w:sz="4" w:space="0" w:color="000000"/>
              <w:left w:val="single" w:sz="4" w:space="0" w:color="000000"/>
              <w:right w:val="single" w:sz="4" w:space="0" w:color="000000"/>
            </w:tcBorders>
          </w:tcPr>
          <w:p>
            <w:pPr>
              <w:pStyle w:val="TAH"/>
              <w:keepNext w:val="false"/>
              <w:keepLines w:val="false"/>
              <w:rPr/>
            </w:pPr>
            <w:r>
              <w:rPr/>
              <w:t>Unit</w:t>
            </w:r>
          </w:p>
        </w:tc>
        <w:tc>
          <w:tcPr>
            <w:tcW w:w="3656" w:type="dxa"/>
            <w:gridSpan w:val="6"/>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2</w:t>
            </w:r>
          </w:p>
        </w:tc>
      </w:tr>
      <w:tr>
        <w:trPr>
          <w:cantSplit w:val="true"/>
        </w:trPr>
        <w:tc>
          <w:tcPr>
            <w:tcW w:w="2722" w:type="dxa"/>
            <w:tcBorders>
              <w:top w:val="single" w:sz="4" w:space="0" w:color="000000"/>
              <w:left w:val="single" w:sz="4" w:space="0" w:color="000000"/>
              <w:right w:val="single" w:sz="4" w:space="0" w:color="000000"/>
            </w:tcBorders>
            <w:vAlign w:val="center"/>
          </w:tcPr>
          <w:p>
            <w:pPr>
              <w:pStyle w:val="TAH"/>
              <w:keepNext w:val="false"/>
              <w:keepLines w:val="false"/>
              <w:rPr/>
            </w:pPr>
            <w:r>
              <w:rPr/>
              <w:t>DL timeslot number</w:t>
            </w:r>
          </w:p>
        </w:tc>
        <w:tc>
          <w:tcPr>
            <w:tcW w:w="1600" w:type="dxa"/>
            <w:tcBorders>
              <w:top w:val="single" w:sz="4" w:space="0" w:color="000000"/>
              <w:left w:val="single" w:sz="4" w:space="0" w:color="000000"/>
              <w:right w:val="single" w:sz="4" w:space="0" w:color="000000"/>
            </w:tcBorders>
          </w:tcPr>
          <w:p>
            <w:pPr>
              <w:pStyle w:val="TAH"/>
              <w:keepNext w:val="false"/>
              <w:keepLines w:val="false"/>
              <w:snapToGrid w:val="false"/>
              <w:rPr/>
            </w:pPr>
            <w:r>
              <w:rPr/>
            </w:r>
          </w:p>
        </w:tc>
        <w:tc>
          <w:tcPr>
            <w:tcW w:w="1782" w:type="dxa"/>
            <w:gridSpan w:val="3"/>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0</w:t>
            </w:r>
          </w:p>
        </w:tc>
        <w:tc>
          <w:tcPr>
            <w:tcW w:w="1874" w:type="dxa"/>
            <w:gridSpan w:val="3"/>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8</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v4.2.0;Times New Roman"/>
              </w:rPr>
            </w:pPr>
            <w:r>
              <w:rPr>
                <w:rFonts w:cs="v4.2.0;Times New Roman"/>
              </w:rPr>
            </w:r>
          </w:p>
        </w:tc>
        <w:tc>
          <w:tcPr>
            <w:tcW w:w="1600"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90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8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947"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927"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r>
      <w:tr>
        <w:trPr>
          <w:cantSplit w:val="true"/>
        </w:trPr>
        <w:tc>
          <w:tcPr>
            <w:tcW w:w="2722" w:type="dxa"/>
            <w:tcBorders>
              <w:left w:val="single" w:sz="4" w:space="0" w:color="000000"/>
              <w:bottom w:val="single" w:sz="4" w:space="0" w:color="000000"/>
              <w:right w:val="single" w:sz="4" w:space="0" w:color="000000"/>
            </w:tcBorders>
            <w:vAlign w:val="center"/>
          </w:tcPr>
          <w:p>
            <w:pPr>
              <w:pStyle w:val="TAC"/>
              <w:keepNext w:val="false"/>
              <w:keepLines w:val="false"/>
              <w:rPr/>
            </w:pPr>
            <w:r>
              <w:rPr/>
              <w:t>UTRA RF Channel Number</w:t>
            </w:r>
          </w:p>
        </w:tc>
        <w:tc>
          <w:tcPr>
            <w:tcW w:w="1600" w:type="dxa"/>
            <w:tcBorders>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3656" w:type="dxa"/>
            <w:gridSpan w:val="6"/>
            <w:tcBorders>
              <w:left w:val="single" w:sz="4" w:space="0" w:color="000000"/>
              <w:bottom w:val="single" w:sz="4" w:space="0" w:color="000000"/>
              <w:right w:val="single" w:sz="4" w:space="0" w:color="000000"/>
            </w:tcBorders>
            <w:vAlign w:val="center"/>
          </w:tcPr>
          <w:p>
            <w:pPr>
              <w:pStyle w:val="TAC"/>
              <w:keepNext w:val="false"/>
              <w:keepLines w:val="false"/>
              <w:rPr/>
            </w:pPr>
            <w:r>
              <w:rPr/>
              <w:t>Channel 2</w:t>
            </w:r>
          </w:p>
        </w:tc>
      </w:tr>
      <w:tr>
        <w:trPr>
          <w:cantSplit w:val="true"/>
        </w:trPr>
        <w:tc>
          <w:tcPr>
            <w:tcW w:w="2722" w:type="dxa"/>
            <w:tcBorders>
              <w:left w:val="single" w:sz="4" w:space="0" w:color="000000"/>
              <w:bottom w:val="single" w:sz="4" w:space="0" w:color="000000"/>
              <w:right w:val="single" w:sz="4" w:space="0" w:color="000000"/>
            </w:tcBorders>
            <w:vAlign w:val="center"/>
          </w:tcPr>
          <w:p>
            <w:pPr>
              <w:pStyle w:val="TAC"/>
              <w:keepNext w:val="false"/>
              <w:keepLines w:val="false"/>
              <w:rPr/>
            </w:pPr>
            <w:r>
              <w:rPr/>
              <w:t>P-CCPCH_Ec/Ior</w:t>
            </w:r>
          </w:p>
        </w:tc>
        <w:tc>
          <w:tcPr>
            <w:tcW w:w="1600"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82" w:type="dxa"/>
            <w:gridSpan w:val="3"/>
            <w:tcBorders>
              <w:left w:val="single" w:sz="4" w:space="0" w:color="000000"/>
              <w:bottom w:val="single" w:sz="4" w:space="0" w:color="000000"/>
              <w:right w:val="single" w:sz="4" w:space="0" w:color="000000"/>
            </w:tcBorders>
            <w:vAlign w:val="center"/>
          </w:tcPr>
          <w:p>
            <w:pPr>
              <w:pStyle w:val="TAC"/>
              <w:keepNext w:val="false"/>
              <w:keepLines w:val="false"/>
              <w:rPr/>
            </w:pPr>
            <w:r>
              <w:rPr/>
              <w:t>-3</w:t>
            </w:r>
          </w:p>
        </w:tc>
        <w:tc>
          <w:tcPr>
            <w:tcW w:w="1874" w:type="dxa"/>
            <w:gridSpan w:val="3"/>
            <w:tcBorders>
              <w:left w:val="single" w:sz="4" w:space="0" w:color="000000"/>
              <w:bottom w:val="single" w:sz="4" w:space="0" w:color="000000"/>
              <w:right w:val="single" w:sz="4" w:space="0" w:color="000000"/>
            </w:tcBorders>
            <w:vAlign w:val="center"/>
          </w:tcPr>
          <w:p>
            <w:pPr>
              <w:pStyle w:val="TAC"/>
              <w:keepNext w:val="false"/>
              <w:keepLines w:val="false"/>
              <w:rPr/>
            </w:pPr>
            <w:r>
              <w:rPr/>
              <w:t>n.a.</w:t>
            </w:r>
          </w:p>
        </w:tc>
      </w:tr>
      <w:tr>
        <w:trPr>
          <w:cantSplit w:val="true"/>
        </w:trPr>
        <w:tc>
          <w:tcPr>
            <w:tcW w:w="2722" w:type="dxa"/>
            <w:tcBorders>
              <w:left w:val="single" w:sz="4" w:space="0" w:color="000000"/>
              <w:bottom w:val="single" w:sz="4" w:space="0" w:color="000000"/>
              <w:right w:val="single" w:sz="4" w:space="0" w:color="000000"/>
            </w:tcBorders>
            <w:vAlign w:val="center"/>
          </w:tcPr>
          <w:p>
            <w:pPr>
              <w:pStyle w:val="TAC"/>
              <w:keepNext w:val="false"/>
              <w:keepLines w:val="false"/>
              <w:rPr/>
            </w:pPr>
            <w:r>
              <w:rPr/>
              <w:t>PICH_Ec/Ior</w:t>
            </w:r>
          </w:p>
        </w:tc>
        <w:tc>
          <w:tcPr>
            <w:tcW w:w="1600"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82" w:type="dxa"/>
            <w:gridSpan w:val="3"/>
            <w:tcBorders>
              <w:left w:val="single" w:sz="4" w:space="0" w:color="000000"/>
              <w:bottom w:val="single" w:sz="4" w:space="0" w:color="000000"/>
              <w:right w:val="single" w:sz="4" w:space="0" w:color="000000"/>
            </w:tcBorders>
            <w:vAlign w:val="center"/>
          </w:tcPr>
          <w:p>
            <w:pPr>
              <w:pStyle w:val="TAC"/>
              <w:keepNext w:val="false"/>
              <w:keepLines w:val="false"/>
              <w:rPr/>
            </w:pPr>
            <w:r>
              <w:rPr/>
              <w:t>n.a.</w:t>
            </w:r>
          </w:p>
        </w:tc>
        <w:tc>
          <w:tcPr>
            <w:tcW w:w="1874" w:type="dxa"/>
            <w:gridSpan w:val="3"/>
            <w:tcBorders>
              <w:left w:val="single" w:sz="4" w:space="0" w:color="000000"/>
              <w:bottom w:val="single" w:sz="4" w:space="0" w:color="000000"/>
              <w:right w:val="single" w:sz="4" w:space="0" w:color="000000"/>
            </w:tcBorders>
            <w:vAlign w:val="center"/>
          </w:tcPr>
          <w:p>
            <w:pPr>
              <w:pStyle w:val="TAC"/>
              <w:keepNext w:val="false"/>
              <w:keepLines w:val="false"/>
              <w:rPr/>
            </w:pPr>
            <w:r>
              <w:rPr/>
              <w:t>-3</w:t>
            </w:r>
          </w:p>
        </w:tc>
      </w:tr>
      <w:tr>
        <w:trPr>
          <w:cantSplit w:val="true"/>
        </w:trPr>
        <w:tc>
          <w:tcPr>
            <w:tcW w:w="2722" w:type="dxa"/>
            <w:tcBorders>
              <w:left w:val="single" w:sz="4" w:space="0" w:color="000000"/>
              <w:bottom w:val="single" w:sz="4" w:space="0" w:color="000000"/>
              <w:right w:val="single" w:sz="4" w:space="0" w:color="000000"/>
            </w:tcBorders>
            <w:vAlign w:val="center"/>
          </w:tcPr>
          <w:p>
            <w:pPr>
              <w:pStyle w:val="TAC"/>
              <w:keepNext w:val="false"/>
              <w:keepLines w:val="false"/>
              <w:rPr/>
            </w:pPr>
            <w:r>
              <w:rPr/>
              <w:t>SCH_Ec/Ior</w:t>
            </w:r>
          </w:p>
        </w:tc>
        <w:tc>
          <w:tcPr>
            <w:tcW w:w="1600"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3656" w:type="dxa"/>
            <w:gridSpan w:val="6"/>
            <w:tcBorders>
              <w:left w:val="single" w:sz="4" w:space="0" w:color="000000"/>
              <w:bottom w:val="single" w:sz="4" w:space="0" w:color="000000"/>
              <w:right w:val="single" w:sz="4" w:space="0" w:color="000000"/>
            </w:tcBorders>
            <w:vAlign w:val="center"/>
          </w:tcPr>
          <w:p>
            <w:pPr>
              <w:pStyle w:val="TAC"/>
              <w:keepNext w:val="false"/>
              <w:keepLines w:val="false"/>
              <w:rPr/>
            </w:pPr>
            <w:r>
              <w:rPr/>
              <w:t>-9</w:t>
            </w:r>
          </w:p>
        </w:tc>
      </w:tr>
      <w:tr>
        <w:trPr>
          <w:cantSplit w:val="true"/>
        </w:trPr>
        <w:tc>
          <w:tcPr>
            <w:tcW w:w="2722" w:type="dxa"/>
            <w:tcBorders>
              <w:left w:val="single" w:sz="4" w:space="0" w:color="000000"/>
              <w:bottom w:val="single" w:sz="4" w:space="0" w:color="000000"/>
              <w:right w:val="single" w:sz="4" w:space="0" w:color="000000"/>
            </w:tcBorders>
            <w:vAlign w:val="center"/>
          </w:tcPr>
          <w:p>
            <w:pPr>
              <w:pStyle w:val="TAC"/>
              <w:keepNext w:val="false"/>
              <w:keepLines w:val="false"/>
              <w:rPr/>
            </w:pPr>
            <w:r>
              <w:rPr/>
              <w:t>SCH_t</w:t>
            </w:r>
            <w:r>
              <w:rPr>
                <w:sz w:val="20"/>
                <w:vertAlign w:val="subscript"/>
              </w:rPr>
              <w:t>offset</w:t>
            </w:r>
          </w:p>
        </w:tc>
        <w:tc>
          <w:tcPr>
            <w:tcW w:w="1600"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3656" w:type="dxa"/>
            <w:gridSpan w:val="6"/>
            <w:tcBorders>
              <w:left w:val="single" w:sz="4" w:space="0" w:color="000000"/>
              <w:bottom w:val="single" w:sz="4" w:space="0" w:color="000000"/>
              <w:right w:val="single" w:sz="4" w:space="0" w:color="000000"/>
            </w:tcBorders>
            <w:vAlign w:val="center"/>
          </w:tcPr>
          <w:p>
            <w:pPr>
              <w:pStyle w:val="TAC"/>
              <w:keepNext w:val="false"/>
              <w:keepLines w:val="false"/>
              <w:rPr/>
            </w:pPr>
            <w:r>
              <w:rPr/>
              <w:t>10</w:t>
            </w:r>
          </w:p>
        </w:tc>
      </w:tr>
      <w:tr>
        <w:trPr>
          <w:cantSplit w:val="true"/>
        </w:trPr>
        <w:tc>
          <w:tcPr>
            <w:tcW w:w="2722" w:type="dxa"/>
            <w:tcBorders>
              <w:left w:val="single" w:sz="4" w:space="0" w:color="000000"/>
              <w:bottom w:val="single" w:sz="4" w:space="0" w:color="000000"/>
              <w:right w:val="single" w:sz="4" w:space="0" w:color="000000"/>
            </w:tcBorders>
            <w:vAlign w:val="center"/>
          </w:tcPr>
          <w:p>
            <w:pPr>
              <w:pStyle w:val="TAC"/>
              <w:keepNext w:val="false"/>
              <w:keepLines w:val="false"/>
              <w:rPr/>
            </w:pPr>
            <w:r>
              <w:rPr/>
              <w:t>OCNS_Ec/Ior</w:t>
            </w:r>
          </w:p>
        </w:tc>
        <w:tc>
          <w:tcPr>
            <w:tcW w:w="1600"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3656" w:type="dxa"/>
            <w:gridSpan w:val="6"/>
            <w:tcBorders>
              <w:left w:val="single" w:sz="4" w:space="0" w:color="000000"/>
              <w:bottom w:val="single" w:sz="4" w:space="0" w:color="000000"/>
              <w:right w:val="single" w:sz="4" w:space="0" w:color="000000"/>
            </w:tcBorders>
            <w:vAlign w:val="center"/>
          </w:tcPr>
          <w:p>
            <w:pPr>
              <w:pStyle w:val="TAC"/>
              <w:keepNext w:val="false"/>
              <w:keepLines w:val="false"/>
              <w:rPr/>
            </w:pPr>
            <w:r>
              <w:rPr/>
              <w:t>-3.12</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21"/>
              </w:rPr>
            </w:pPr>
            <w:r>
              <w:rPr>
                <w:sz w:val="21"/>
              </w:rPr>
            </w:r>
            <m:oMathPara xmlns:m="http://schemas.openxmlformats.org/officeDocument/2006/math">
              <m:oMathParaPr>
                <m:jc m:val="center"/>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-4</w:t>
            </w:r>
          </w:p>
        </w:tc>
        <w:tc>
          <w:tcPr>
            <w:tcW w:w="89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w:t>
            </w:r>
          </w:p>
        </w:tc>
        <w:tc>
          <w:tcPr>
            <w:tcW w:w="93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-4</w:t>
            </w:r>
          </w:p>
        </w:tc>
        <w:tc>
          <w:tcPr>
            <w:tcW w:w="937"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P-CCPCH RSCP</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-77</w:t>
            </w:r>
          </w:p>
        </w:tc>
        <w:tc>
          <w:tcPr>
            <w:tcW w:w="89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-71</w:t>
            </w:r>
          </w:p>
        </w:tc>
        <w:tc>
          <w:tcPr>
            <w:tcW w:w="93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c>
          <w:tcPr>
            <w:tcW w:w="937"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21"/>
              </w:rPr>
            </w:pPr>
            <w:r>
              <w:rPr>
                <w:sz w:val="21"/>
              </w:rPr>
            </w:r>
            <m:oMathPara xmlns:m="http://schemas.openxmlformats.org/officeDocument/2006/math">
              <m:oMathParaPr>
                <m:jc m:val="center"/>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 3,84 MHz</w:t>
            </w:r>
          </w:p>
        </w:tc>
        <w:tc>
          <w:tcPr>
            <w:tcW w:w="3656" w:type="dxa"/>
            <w:gridSpan w:val="6"/>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Propagation Condition </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3656" w:type="dxa"/>
            <w:gridSpan w:val="6"/>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4.2.0;Times New Roman"/>
              </w:rPr>
            </w:pPr>
            <w:r>
              <w:rPr/>
              <w:t>Qrxlevmin</w:t>
            </w:r>
          </w:p>
        </w:tc>
        <w:tc>
          <w:tcPr>
            <w:tcW w:w="16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t>dBm</w:t>
            </w:r>
          </w:p>
        </w:tc>
        <w:tc>
          <w:tcPr>
            <w:tcW w:w="3656" w:type="dxa"/>
            <w:gridSpan w:val="6"/>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t>-103</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4.2.0;Times New Roman"/>
              </w:rPr>
            </w:pPr>
            <w:r>
              <w:rPr/>
              <w:t>Qoffset2</w:t>
            </w:r>
            <w:r>
              <w:rPr>
                <w:vertAlign w:val="subscript"/>
              </w:rPr>
              <w:t>s,n</w:t>
            </w:r>
          </w:p>
        </w:tc>
        <w:tc>
          <w:tcPr>
            <w:tcW w:w="16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t>dB</w:t>
            </w:r>
          </w:p>
        </w:tc>
        <w:tc>
          <w:tcPr>
            <w:tcW w:w="3656" w:type="dxa"/>
            <w:gridSpan w:val="6"/>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t>0</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4.2.0;Times New Roman"/>
              </w:rPr>
            </w:pPr>
            <w:r>
              <w:rPr/>
              <w:t>Qhyst2</w:t>
            </w:r>
          </w:p>
        </w:tc>
        <w:tc>
          <w:tcPr>
            <w:tcW w:w="16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t>dB</w:t>
            </w:r>
          </w:p>
        </w:tc>
        <w:tc>
          <w:tcPr>
            <w:tcW w:w="3656" w:type="dxa"/>
            <w:gridSpan w:val="6"/>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t>0</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4.2.0;Times New Roman"/>
              </w:rPr>
            </w:pPr>
            <w:r>
              <w:rPr/>
              <w:t>Treselection</w:t>
            </w:r>
          </w:p>
        </w:tc>
        <w:tc>
          <w:tcPr>
            <w:tcW w:w="16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t>s</w:t>
            </w:r>
          </w:p>
        </w:tc>
        <w:tc>
          <w:tcPr>
            <w:tcW w:w="3656" w:type="dxa"/>
            <w:gridSpan w:val="6"/>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t>0</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4.2.0;Times New Roman"/>
              </w:rPr>
            </w:pPr>
            <w:r>
              <w:rPr/>
              <w:t>Sintrasearch</w:t>
            </w:r>
          </w:p>
        </w:tc>
        <w:tc>
          <w:tcPr>
            <w:tcW w:w="16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t>dB</w:t>
            </w:r>
          </w:p>
        </w:tc>
        <w:tc>
          <w:tcPr>
            <w:tcW w:w="3656" w:type="dxa"/>
            <w:gridSpan w:val="6"/>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t>not sent</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4.2.0;Times New Roman"/>
              </w:rPr>
            </w:pPr>
            <w:r>
              <w:rPr/>
              <w:t>Sintersearch</w:t>
            </w:r>
          </w:p>
        </w:tc>
        <w:tc>
          <w:tcPr>
            <w:tcW w:w="16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t>dB</w:t>
            </w:r>
          </w:p>
        </w:tc>
        <w:tc>
          <w:tcPr>
            <w:tcW w:w="3656" w:type="dxa"/>
            <w:gridSpan w:val="6"/>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t>not sent</w:t>
            </w:r>
          </w:p>
        </w:tc>
      </w:tr>
      <w:tr>
        <w:trPr>
          <w:cantSplit w:val="true"/>
        </w:trPr>
        <w:tc>
          <w:tcPr>
            <w:tcW w:w="7978" w:type="dxa"/>
            <w:gridSpan w:val="8"/>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w:t>
              <w:tab/>
              <w:t>that the transmit energy per PN chip for the SCH is averaged over the 256 chip duration when the SCH is present in the time slot.</w:t>
            </w:r>
          </w:p>
        </w:tc>
      </w:tr>
    </w:tbl>
    <w:p>
      <w:pPr>
        <w:pStyle w:val="Normal"/>
        <w:rPr/>
      </w:pPr>
      <w:r>
        <w:rPr/>
      </w:r>
    </w:p>
    <w:p>
      <w:pPr>
        <w:pStyle w:val="Heading6"/>
        <w:keepNext w:val="false"/>
        <w:keepLines w:val="false"/>
        <w:rPr>
          <w:lang w:eastAsia="zh-CN"/>
        </w:rPr>
      </w:pPr>
      <w:r>
        <w:rPr/>
        <w:t>8.2.4.4.1.2</w:t>
      </w:r>
      <w:r>
        <w:rPr>
          <w:lang w:eastAsia="zh-CN"/>
        </w:rPr>
        <w:tab/>
        <w:t>1.28</w:t>
      </w:r>
      <w:r>
        <w:rPr/>
        <w:t>Mcps TDD Option</w:t>
      </w:r>
    </w:p>
    <w:p>
      <w:pPr>
        <w:pStyle w:val="Normal"/>
        <w:rPr/>
      </w:pPr>
      <w:r>
        <w:rPr/>
        <w:t xml:space="preserve">This scenario implies the presence of UTRA FDD and 1 </w:t>
      </w:r>
      <w:r>
        <w:rPr>
          <w:lang w:eastAsia="zh-CN"/>
        </w:rPr>
        <w:t>1.28Mcps</w:t>
      </w:r>
      <w:r>
        <w:rPr/>
        <w:t xml:space="preserve"> TDD cell as given in tables 8.2.4.1</w:t>
      </w:r>
      <w:r>
        <w:rPr>
          <w:lang w:eastAsia="zh-CN"/>
        </w:rPr>
        <w:t>A</w:t>
      </w:r>
      <w:r>
        <w:rPr/>
        <w:t>, 8.2.4.2</w:t>
      </w:r>
      <w:r>
        <w:rPr>
          <w:lang w:eastAsia="zh-CN"/>
        </w:rPr>
        <w:t>A</w:t>
      </w:r>
      <w:r>
        <w:rPr/>
        <w:t xml:space="preserve"> and 8.2.4.3</w:t>
      </w:r>
      <w:r>
        <w:rPr>
          <w:lang w:eastAsia="zh-CN"/>
        </w:rPr>
        <w:t>A</w:t>
      </w:r>
      <w:r>
        <w:rPr/>
        <w:t>.</w:t>
      </w:r>
      <w:r>
        <w:rPr>
          <w:rFonts w:cs="v3.7.0;Times New Roman"/>
        </w:rPr>
        <w:t xml:space="preserve"> The maximum repetition period of the relevant system information blocks that need to be received by the UE to camp on a cell shall be 1280 ms.</w:t>
      </w:r>
    </w:p>
    <w:p>
      <w:pPr>
        <w:pStyle w:val="Normal"/>
        <w:rPr>
          <w:lang w:eastAsia="zh-CN"/>
        </w:rPr>
      </w:pPr>
      <w:r>
        <w:rPr/>
        <w:t>Cell 1 and cell 2 shall belong to different Location Areas.</w:t>
      </w:r>
    </w:p>
    <w:p>
      <w:pPr>
        <w:pStyle w:val="TH"/>
        <w:keepNext w:val="false"/>
        <w:keepLines w:val="false"/>
        <w:rPr/>
      </w:pPr>
      <w:r>
        <w:rPr>
          <w:rFonts w:cs="v4.2.0;Times New Roman"/>
        </w:rPr>
        <w:t xml:space="preserve">Table </w:t>
      </w:r>
      <w:r>
        <w:rPr/>
        <w:t>8.2.4.</w:t>
      </w:r>
      <w:r>
        <w:rPr>
          <w:lang w:eastAsia="zh-CN"/>
        </w:rPr>
        <w:t>1</w:t>
      </w:r>
      <w:r>
        <w:rPr>
          <w:rFonts w:cs="v4.2.0;Times New Roman"/>
        </w:rPr>
        <w:t>A: General test parameters for FDD/TDD cell re-selection</w:t>
      </w:r>
    </w:p>
    <w:tbl>
      <w:tblPr>
        <w:tblW w:w="9606" w:type="dxa"/>
        <w:jc w:val="center"/>
        <w:tblInd w:w="0" w:type="dxa"/>
        <w:tblLayout w:type="fixed"/>
        <w:tblCellMar>
          <w:top w:w="0" w:type="dxa"/>
          <w:left w:w="28" w:type="dxa"/>
          <w:bottom w:w="0" w:type="dxa"/>
          <w:right w:w="108" w:type="dxa"/>
        </w:tblCellMar>
      </w:tblPr>
      <w:tblGrid>
        <w:gridCol w:w="1008"/>
        <w:gridCol w:w="2430"/>
        <w:gridCol w:w="810"/>
        <w:gridCol w:w="1530"/>
        <w:gridCol w:w="3828"/>
      </w:tblGrid>
      <w:tr>
        <w:trPr/>
        <w:tc>
          <w:tcPr>
            <w:tcW w:w="3438"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81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153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c>
          <w:tcPr>
            <w:tcW w:w="382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r>
      <w:tr>
        <w:trPr>
          <w:cantSplit w:val="true"/>
        </w:trPr>
        <w:tc>
          <w:tcPr>
            <w:tcW w:w="1008" w:type="dxa"/>
            <w:vMerge w:val="restart"/>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Initial condition</w:t>
            </w:r>
          </w:p>
        </w:tc>
        <w:tc>
          <w:tcPr>
            <w:tcW w:w="24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Active cell</w:t>
            </w:r>
          </w:p>
        </w:tc>
        <w:tc>
          <w:tcPr>
            <w:tcW w:w="8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Cell1</w:t>
            </w:r>
          </w:p>
        </w:tc>
        <w:tc>
          <w:tcPr>
            <w:tcW w:w="38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FDD cell</w:t>
            </w:r>
          </w:p>
        </w:tc>
      </w:tr>
      <w:tr>
        <w:trPr>
          <w:cantSplit w:val="true"/>
        </w:trPr>
        <w:tc>
          <w:tcPr>
            <w:tcW w:w="1008" w:type="dxa"/>
            <w:vMerge w:val="continue"/>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rFonts w:cs="v4.2.0;Times New Roman"/>
              </w:rPr>
            </w:pPr>
            <w:r>
              <w:rPr>
                <w:rFonts w:cs="v4.2.0;Times New Roman"/>
              </w:rPr>
            </w:r>
          </w:p>
        </w:tc>
        <w:tc>
          <w:tcPr>
            <w:tcW w:w="24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Neighbour cells</w:t>
            </w:r>
          </w:p>
        </w:tc>
        <w:tc>
          <w:tcPr>
            <w:tcW w:w="8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Cell2</w:t>
            </w:r>
          </w:p>
        </w:tc>
        <w:tc>
          <w:tcPr>
            <w:tcW w:w="38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TDD cell</w:t>
            </w:r>
          </w:p>
        </w:tc>
      </w:tr>
      <w:tr>
        <w:trPr>
          <w:cantSplit w:val="true"/>
        </w:trPr>
        <w:tc>
          <w:tcPr>
            <w:tcW w:w="10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Final condition</w:t>
            </w:r>
          </w:p>
        </w:tc>
        <w:tc>
          <w:tcPr>
            <w:tcW w:w="24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Active cell</w:t>
            </w:r>
          </w:p>
        </w:tc>
        <w:tc>
          <w:tcPr>
            <w:tcW w:w="8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Cell2</w:t>
            </w:r>
          </w:p>
        </w:tc>
        <w:tc>
          <w:tcPr>
            <w:tcW w:w="38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TDD cell</w:t>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UE_TXPWR_MAX_RACH</w:t>
            </w:r>
          </w:p>
        </w:tc>
        <w:tc>
          <w:tcPr>
            <w:tcW w:w="8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dBm</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21</w:t>
            </w:r>
          </w:p>
        </w:tc>
        <w:tc>
          <w:tcPr>
            <w:tcW w:w="38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The value shall be used for all cells in the test.</w:t>
            </w:r>
          </w:p>
        </w:tc>
      </w:tr>
      <w:tr>
        <w:trPr/>
        <w:tc>
          <w:tcPr>
            <w:tcW w:w="3438"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Access Service Class (ASC#0)</w:t>
              <w:br/>
              <w:noBreakHyphen/>
              <w:t xml:space="preserve"> Persistence value</w:t>
            </w:r>
          </w:p>
        </w:tc>
        <w:tc>
          <w:tcPr>
            <w:tcW w:w="8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38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Selected so that no additional delay is caused by the random access procedure. The value shall be used for all cells in the test.</w:t>
            </w:r>
          </w:p>
        </w:tc>
      </w:tr>
      <w:tr>
        <w:trPr/>
        <w:tc>
          <w:tcPr>
            <w:tcW w:w="3438"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t>HCS</w:t>
            </w:r>
          </w:p>
        </w:tc>
        <w:tc>
          <w:tcPr>
            <w:tcW w:w="8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cs="v4.2.0;Times New Roman"/>
              </w:rPr>
            </w:pPr>
            <w:r>
              <w:rPr>
                <w:rFonts w:cs="v4.2.0;Times New Roman"/>
              </w:rPr>
            </w:r>
          </w:p>
        </w:tc>
        <w:tc>
          <w:tcPr>
            <w:tcW w:w="153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8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rPr>
            </w:pPr>
            <w:r>
              <w:rPr/>
              <w:t>Not used</w:t>
            </w:r>
          </w:p>
        </w:tc>
      </w:tr>
      <w:tr>
        <w:trPr/>
        <w:tc>
          <w:tcPr>
            <w:tcW w:w="3438"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DRX cycle length</w:t>
            </w:r>
          </w:p>
        </w:tc>
        <w:tc>
          <w:tcPr>
            <w:tcW w:w="8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1.28</w:t>
            </w:r>
          </w:p>
        </w:tc>
        <w:tc>
          <w:tcPr>
            <w:tcW w:w="38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The value shall be used for all cells in the test.</w:t>
            </w:r>
          </w:p>
        </w:tc>
      </w:tr>
      <w:tr>
        <w:trPr/>
        <w:tc>
          <w:tcPr>
            <w:tcW w:w="3438"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T1</w:t>
            </w:r>
          </w:p>
        </w:tc>
        <w:tc>
          <w:tcPr>
            <w:tcW w:w="8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w:t>
            </w:r>
          </w:p>
        </w:tc>
        <w:tc>
          <w:tcPr>
            <w:tcW w:w="38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438"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T2</w:t>
            </w:r>
          </w:p>
        </w:tc>
        <w:tc>
          <w:tcPr>
            <w:tcW w:w="8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15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w:t>
            </w:r>
          </w:p>
        </w:tc>
        <w:tc>
          <w:tcPr>
            <w:tcW w:w="38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rFonts w:cs="v4.2.0;Times New Roman"/>
        </w:rPr>
      </w:pPr>
      <w:r>
        <w:rPr>
          <w:rFonts w:cs="v4.2.0;Times New Roman"/>
        </w:rPr>
      </w:r>
    </w:p>
    <w:p>
      <w:pPr>
        <w:pStyle w:val="TH"/>
        <w:keepNext w:val="false"/>
        <w:keepLines w:val="false"/>
        <w:rPr/>
      </w:pPr>
      <w:r>
        <w:rPr>
          <w:rFonts w:cs="v4.2.0;Times New Roman"/>
        </w:rPr>
        <w:t xml:space="preserve">Table </w:t>
      </w:r>
      <w:r>
        <w:rPr/>
        <w:t>8.2.4.</w:t>
      </w:r>
      <w:r>
        <w:rPr>
          <w:lang w:eastAsia="zh-CN"/>
        </w:rPr>
        <w:t>2</w:t>
      </w:r>
      <w:r>
        <w:rPr>
          <w:rFonts w:cs="v4.2.0;Times New Roman"/>
        </w:rPr>
        <w:t>A: FDD/TDD cell re-selection</w:t>
      </w:r>
    </w:p>
    <w:tbl>
      <w:tblPr>
        <w:tblW w:w="8076" w:type="dxa"/>
        <w:jc w:val="center"/>
        <w:tblInd w:w="0" w:type="dxa"/>
        <w:tblLayout w:type="fixed"/>
        <w:tblCellMar>
          <w:top w:w="0" w:type="dxa"/>
          <w:left w:w="28" w:type="dxa"/>
          <w:bottom w:w="0" w:type="dxa"/>
          <w:right w:w="108" w:type="dxa"/>
        </w:tblCellMar>
      </w:tblPr>
      <w:tblGrid>
        <w:gridCol w:w="3780"/>
        <w:gridCol w:w="1040"/>
        <w:gridCol w:w="1624"/>
        <w:gridCol w:w="1632"/>
      </w:tblGrid>
      <w:tr>
        <w:trPr>
          <w:tblHeader w:val="true"/>
          <w:cantSplit w:val="true"/>
        </w:trPr>
        <w:tc>
          <w:tcPr>
            <w:tcW w:w="378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1040"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3256"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1</w:t>
            </w:r>
          </w:p>
        </w:tc>
      </w:tr>
      <w:tr>
        <w:trPr>
          <w:tblHeader w:val="true"/>
          <w:cantSplit w:val="true"/>
        </w:trPr>
        <w:tc>
          <w:tcPr>
            <w:tcW w:w="3780"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v3.7.0;Times New Roman"/>
              </w:rPr>
            </w:pPr>
            <w:r>
              <w:rPr>
                <w:rFonts w:cs="v3.7.0;Times New Roman"/>
              </w:rPr>
            </w:r>
          </w:p>
        </w:tc>
        <w:tc>
          <w:tcPr>
            <w:tcW w:w="1040" w:type="dxa"/>
            <w:vMerge w:val="continue"/>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624"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1632"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r>
      <w:tr>
        <w:trPr>
          <w:cantSplit w:val="true"/>
        </w:trPr>
        <w:tc>
          <w:tcPr>
            <w:tcW w:w="378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04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3256"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r>
      <w:tr>
        <w:trPr>
          <w:cantSplit w:val="true"/>
        </w:trPr>
        <w:tc>
          <w:tcPr>
            <w:tcW w:w="378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04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256"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p>
            <w:pPr>
              <w:pStyle w:val="TAL1"/>
              <w:keepNext w:val="false"/>
              <w:keepLines w:val="false"/>
              <w:rPr/>
            </w:pPr>
            <w:r>
              <w:rPr/>
              <w:t>-12</w:t>
            </w:r>
          </w:p>
          <w:p>
            <w:pPr>
              <w:pStyle w:val="TAL1"/>
              <w:keepNext w:val="false"/>
              <w:keepLines w:val="false"/>
              <w:rPr/>
            </w:pPr>
            <w:r>
              <w:rPr/>
              <w:t>-12</w:t>
            </w:r>
          </w:p>
          <w:p>
            <w:pPr>
              <w:pStyle w:val="TAL1"/>
              <w:keepNext w:val="false"/>
              <w:keepLines w:val="false"/>
              <w:rPr/>
            </w:pPr>
            <w:r>
              <w:rPr/>
              <w:t>-15</w:t>
            </w:r>
          </w:p>
        </w:tc>
      </w:tr>
      <w:tr>
        <w:trPr>
          <w:cantSplit w:val="true"/>
        </w:trPr>
        <w:tc>
          <w:tcPr>
            <w:tcW w:w="378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04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256"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cantSplit w:val="true"/>
        </w:trPr>
        <w:tc>
          <w:tcPr>
            <w:tcW w:w="378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04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256"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cantSplit w:val="true"/>
        </w:trPr>
        <w:tc>
          <w:tcPr>
            <w:tcW w:w="378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04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256"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cantSplit w:val="true"/>
        </w:trPr>
        <w:tc>
          <w:tcPr>
            <w:tcW w:w="378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04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256"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-0.941</w:t>
            </w:r>
          </w:p>
        </w:tc>
      </w:tr>
      <w:tr>
        <w:trPr>
          <w:cantSplit w:val="true"/>
        </w:trPr>
        <w:tc>
          <w:tcPr>
            <w:tcW w:w="378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04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62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9</w:t>
            </w:r>
          </w:p>
        </w:tc>
        <w:tc>
          <w:tcPr>
            <w:tcW w:w="163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w:t>
            </w:r>
          </w:p>
        </w:tc>
      </w:tr>
      <w:tr>
        <w:trPr>
          <w:cantSplit w:val="true"/>
        </w:trPr>
        <w:tc>
          <w:tcPr>
            <w:tcW w:w="378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04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 / 3.84 MHz</w:t>
            </w:r>
          </w:p>
        </w:tc>
        <w:tc>
          <w:tcPr>
            <w:tcW w:w="3256"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noBreakHyphen/>
            </w:r>
            <w:r>
              <w:rPr/>
              <w:t>70</w:t>
            </w:r>
          </w:p>
        </w:tc>
      </w:tr>
      <w:tr>
        <w:trPr>
          <w:cantSplit w:val="true"/>
        </w:trPr>
        <w:tc>
          <w:tcPr>
            <w:tcW w:w="378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CPICH_RSCP</w:t>
            </w:r>
          </w:p>
        </w:tc>
        <w:tc>
          <w:tcPr>
            <w:tcW w:w="104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162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-71</w:t>
            </w:r>
          </w:p>
        </w:tc>
        <w:tc>
          <w:tcPr>
            <w:tcW w:w="163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-77</w:t>
            </w:r>
          </w:p>
        </w:tc>
      </w:tr>
      <w:tr>
        <w:trPr>
          <w:cantSplit w:val="true"/>
        </w:trPr>
        <w:tc>
          <w:tcPr>
            <w:tcW w:w="378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Propagation Condition </w:t>
            </w:r>
          </w:p>
        </w:tc>
        <w:tc>
          <w:tcPr>
            <w:tcW w:w="104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3256"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AWGN</w:t>
            </w:r>
          </w:p>
        </w:tc>
      </w:tr>
      <w:tr>
        <w:trPr>
          <w:cantSplit w:val="true"/>
        </w:trPr>
        <w:tc>
          <w:tcPr>
            <w:tcW w:w="378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Cell_selection_and_reselection_quality_measure</w:t>
            </w:r>
          </w:p>
        </w:tc>
        <w:tc>
          <w:tcPr>
            <w:tcW w:w="10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256"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CPICH_Ec/No</w:t>
            </w:r>
          </w:p>
        </w:tc>
      </w:tr>
      <w:tr>
        <w:trPr>
          <w:cantSplit w:val="true"/>
        </w:trPr>
        <w:tc>
          <w:tcPr>
            <w:tcW w:w="378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Qrxlevmin</w:t>
            </w:r>
          </w:p>
        </w:tc>
        <w:tc>
          <w:tcPr>
            <w:tcW w:w="10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dBm</w:t>
            </w:r>
          </w:p>
        </w:tc>
        <w:tc>
          <w:tcPr>
            <w:tcW w:w="3256"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-115</w:t>
            </w:r>
          </w:p>
        </w:tc>
      </w:tr>
      <w:tr>
        <w:trPr>
          <w:cantSplit w:val="true"/>
        </w:trPr>
        <w:tc>
          <w:tcPr>
            <w:tcW w:w="378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Qoffset1</w:t>
            </w:r>
            <w:r>
              <w:rPr>
                <w:vertAlign w:val="subscript"/>
              </w:rPr>
              <w:t>s,n</w:t>
            </w:r>
          </w:p>
        </w:tc>
        <w:tc>
          <w:tcPr>
            <w:tcW w:w="10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256"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r>
      <w:tr>
        <w:trPr>
          <w:cantSplit w:val="true"/>
        </w:trPr>
        <w:tc>
          <w:tcPr>
            <w:tcW w:w="378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Qhyst1</w:t>
            </w:r>
          </w:p>
        </w:tc>
        <w:tc>
          <w:tcPr>
            <w:tcW w:w="10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256"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r>
      <w:tr>
        <w:trPr>
          <w:cantSplit w:val="true"/>
        </w:trPr>
        <w:tc>
          <w:tcPr>
            <w:tcW w:w="378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Treselection</w:t>
            </w:r>
          </w:p>
        </w:tc>
        <w:tc>
          <w:tcPr>
            <w:tcW w:w="10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3256"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r>
      <w:tr>
        <w:trPr>
          <w:cantSplit w:val="true"/>
        </w:trPr>
        <w:tc>
          <w:tcPr>
            <w:tcW w:w="378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Sintrasearch</w:t>
            </w:r>
          </w:p>
        </w:tc>
        <w:tc>
          <w:tcPr>
            <w:tcW w:w="10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256"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sent</w:t>
            </w:r>
          </w:p>
        </w:tc>
      </w:tr>
      <w:tr>
        <w:trPr>
          <w:cantSplit w:val="true"/>
        </w:trPr>
        <w:tc>
          <w:tcPr>
            <w:tcW w:w="378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Sintersearch</w:t>
            </w:r>
          </w:p>
        </w:tc>
        <w:tc>
          <w:tcPr>
            <w:tcW w:w="10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256"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sent</w:t>
            </w:r>
          </w:p>
        </w:tc>
      </w:tr>
    </w:tbl>
    <w:p>
      <w:pPr>
        <w:pStyle w:val="Normal"/>
        <w:rPr>
          <w:lang w:eastAsia="zh-CN"/>
        </w:rPr>
      </w:pPr>
      <w:r>
        <w:rPr>
          <w:lang w:eastAsia="zh-CN"/>
        </w:rPr>
      </w:r>
    </w:p>
    <w:p>
      <w:pPr>
        <w:pStyle w:val="TH"/>
        <w:keepNext w:val="false"/>
        <w:keepLines w:val="false"/>
        <w:rPr>
          <w:lang w:eastAsia="zh-CN"/>
        </w:rPr>
      </w:pPr>
      <w:r>
        <w:rPr>
          <w:lang w:eastAsia="zh-CN"/>
        </w:rPr>
        <w:t>Table 8.2.4.3A: Cell 2 specific test parameters for FDD/TDD Cell Re-selection</w:t>
      </w:r>
    </w:p>
    <w:tbl>
      <w:tblPr>
        <w:tblW w:w="7429" w:type="dxa"/>
        <w:jc w:val="center"/>
        <w:tblInd w:w="0" w:type="dxa"/>
        <w:tblLayout w:type="fixed"/>
        <w:tblCellMar>
          <w:top w:w="0" w:type="dxa"/>
          <w:left w:w="28" w:type="dxa"/>
          <w:bottom w:w="0" w:type="dxa"/>
          <w:right w:w="108" w:type="dxa"/>
        </w:tblCellMar>
      </w:tblPr>
      <w:tblGrid>
        <w:gridCol w:w="2494"/>
        <w:gridCol w:w="1276"/>
        <w:gridCol w:w="891"/>
        <w:gridCol w:w="10"/>
        <w:gridCol w:w="884"/>
        <w:gridCol w:w="937"/>
        <w:gridCol w:w="10"/>
        <w:gridCol w:w="927"/>
      </w:tblGrid>
      <w:tr>
        <w:trPr>
          <w:cantSplit w:val="true"/>
        </w:trPr>
        <w:tc>
          <w:tcPr>
            <w:tcW w:w="2494" w:type="dxa"/>
            <w:tcBorders>
              <w:top w:val="single" w:sz="4" w:space="0" w:color="000000"/>
              <w:left w:val="single" w:sz="4" w:space="0" w:color="000000"/>
              <w:right w:val="single" w:sz="4" w:space="0" w:color="000000"/>
            </w:tcBorders>
          </w:tcPr>
          <w:p>
            <w:pPr>
              <w:pStyle w:val="TAH"/>
              <w:keepNext w:val="false"/>
              <w:keepLines w:val="false"/>
              <w:rPr/>
            </w:pPr>
            <w:r>
              <w:rPr/>
              <w:t>Parameter</w:t>
            </w:r>
          </w:p>
        </w:tc>
        <w:tc>
          <w:tcPr>
            <w:tcW w:w="1276" w:type="dxa"/>
            <w:tcBorders>
              <w:top w:val="single" w:sz="4" w:space="0" w:color="000000"/>
              <w:left w:val="single" w:sz="4" w:space="0" w:color="000000"/>
              <w:right w:val="single" w:sz="4" w:space="0" w:color="000000"/>
            </w:tcBorders>
          </w:tcPr>
          <w:p>
            <w:pPr>
              <w:pStyle w:val="TAH"/>
              <w:keepNext w:val="false"/>
              <w:keepLines w:val="false"/>
              <w:rPr/>
            </w:pPr>
            <w:r>
              <w:rPr/>
              <w:t>Unit</w:t>
            </w:r>
          </w:p>
        </w:tc>
        <w:tc>
          <w:tcPr>
            <w:tcW w:w="3659" w:type="dxa"/>
            <w:gridSpan w:val="6"/>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2</w:t>
            </w:r>
          </w:p>
        </w:tc>
      </w:tr>
      <w:tr>
        <w:trPr>
          <w:cantSplit w:val="true"/>
        </w:trPr>
        <w:tc>
          <w:tcPr>
            <w:tcW w:w="2494" w:type="dxa"/>
            <w:tcBorders>
              <w:top w:val="single" w:sz="4" w:space="0" w:color="000000"/>
              <w:left w:val="single" w:sz="4" w:space="0" w:color="000000"/>
              <w:right w:val="single" w:sz="4" w:space="0" w:color="000000"/>
            </w:tcBorders>
            <w:vAlign w:val="center"/>
          </w:tcPr>
          <w:p>
            <w:pPr>
              <w:pStyle w:val="TAH"/>
              <w:keepNext w:val="false"/>
              <w:keepLines w:val="false"/>
              <w:rPr/>
            </w:pPr>
            <w:r>
              <w:rPr/>
              <w:t>DL timeslot number</w:t>
            </w:r>
          </w:p>
        </w:tc>
        <w:tc>
          <w:tcPr>
            <w:tcW w:w="1276" w:type="dxa"/>
            <w:tcBorders>
              <w:top w:val="single" w:sz="4" w:space="0" w:color="000000"/>
              <w:left w:val="single" w:sz="4" w:space="0" w:color="000000"/>
              <w:right w:val="single" w:sz="4" w:space="0" w:color="000000"/>
            </w:tcBorders>
          </w:tcPr>
          <w:p>
            <w:pPr>
              <w:pStyle w:val="TAC"/>
              <w:keepNext w:val="false"/>
              <w:keepLines w:val="false"/>
              <w:snapToGrid w:val="false"/>
              <w:rPr/>
            </w:pPr>
            <w:r>
              <w:rPr/>
            </w:r>
          </w:p>
        </w:tc>
        <w:tc>
          <w:tcPr>
            <w:tcW w:w="1785" w:type="dxa"/>
            <w:gridSpan w:val="3"/>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0</w:t>
            </w:r>
          </w:p>
        </w:tc>
        <w:tc>
          <w:tcPr>
            <w:tcW w:w="1874" w:type="dxa"/>
            <w:gridSpan w:val="3"/>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DwPTs</w:t>
            </w:r>
          </w:p>
        </w:tc>
      </w:tr>
      <w:tr>
        <w:trPr>
          <w:cantSplit w:val="true"/>
        </w:trPr>
        <w:tc>
          <w:tcPr>
            <w:tcW w:w="24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cs="v4.2.0;Times New Roman"/>
              </w:rPr>
            </w:pPr>
            <w:r>
              <w:rPr>
                <w:rFonts w:cs="v4.2.0;Times New Roman"/>
              </w:rPr>
            </w:r>
          </w:p>
        </w:tc>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90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84"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947"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927"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r>
      <w:tr>
        <w:trPr>
          <w:cantSplit w:val="true"/>
        </w:trPr>
        <w:tc>
          <w:tcPr>
            <w:tcW w:w="2494" w:type="dxa"/>
            <w:tcBorders>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276" w:type="dxa"/>
            <w:tcBorders>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3659" w:type="dxa"/>
            <w:gridSpan w:val="6"/>
            <w:tcBorders>
              <w:left w:val="single" w:sz="4" w:space="0" w:color="000000"/>
              <w:bottom w:val="single" w:sz="4" w:space="0" w:color="000000"/>
              <w:right w:val="single" w:sz="4" w:space="0" w:color="000000"/>
            </w:tcBorders>
            <w:vAlign w:val="center"/>
          </w:tcPr>
          <w:p>
            <w:pPr>
              <w:pStyle w:val="TAC"/>
              <w:keepNext w:val="false"/>
              <w:keepLines w:val="false"/>
              <w:rPr/>
            </w:pPr>
            <w:r>
              <w:rPr/>
              <w:t>Channel 2</w:t>
            </w:r>
          </w:p>
        </w:tc>
      </w:tr>
      <w:tr>
        <w:trPr>
          <w:cantSplit w:val="true"/>
        </w:trPr>
        <w:tc>
          <w:tcPr>
            <w:tcW w:w="2494" w:type="dxa"/>
            <w:tcBorders>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276"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85" w:type="dxa"/>
            <w:gridSpan w:val="3"/>
            <w:tcBorders>
              <w:left w:val="single" w:sz="4" w:space="0" w:color="000000"/>
              <w:bottom w:val="single" w:sz="4" w:space="0" w:color="000000"/>
              <w:right w:val="single" w:sz="4" w:space="0" w:color="000000"/>
            </w:tcBorders>
            <w:vAlign w:val="center"/>
          </w:tcPr>
          <w:p>
            <w:pPr>
              <w:pStyle w:val="TAC"/>
              <w:keepNext w:val="false"/>
              <w:keepLines w:val="false"/>
              <w:rPr/>
            </w:pPr>
            <w:r>
              <w:rPr/>
              <w:t>-3</w:t>
            </w:r>
          </w:p>
        </w:tc>
        <w:tc>
          <w:tcPr>
            <w:tcW w:w="1874" w:type="dxa"/>
            <w:gridSpan w:val="3"/>
            <w:tcBorders>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2494" w:type="dxa"/>
            <w:tcBorders>
              <w:left w:val="single" w:sz="4" w:space="0" w:color="000000"/>
              <w:bottom w:val="single" w:sz="4" w:space="0" w:color="000000"/>
              <w:right w:val="single" w:sz="4" w:space="0" w:color="000000"/>
            </w:tcBorders>
            <w:vAlign w:val="center"/>
          </w:tcPr>
          <w:p>
            <w:pPr>
              <w:pStyle w:val="TAL1"/>
              <w:keepNext w:val="false"/>
              <w:keepLines w:val="false"/>
              <w:rPr/>
            </w:pPr>
            <w:r>
              <w:rPr/>
              <w:t>DwPCH_Ec/Ior</w:t>
            </w:r>
          </w:p>
        </w:tc>
        <w:tc>
          <w:tcPr>
            <w:tcW w:w="1276"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85" w:type="dxa"/>
            <w:gridSpan w:val="3"/>
            <w:tcBorders>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874" w:type="dxa"/>
            <w:gridSpan w:val="3"/>
            <w:tcBorders>
              <w:left w:val="single" w:sz="4" w:space="0" w:color="000000"/>
              <w:bottom w:val="single" w:sz="4" w:space="0" w:color="000000"/>
              <w:right w:val="single" w:sz="4" w:space="0" w:color="000000"/>
            </w:tcBorders>
            <w:vAlign w:val="center"/>
          </w:tcPr>
          <w:p>
            <w:pPr>
              <w:pStyle w:val="TAC"/>
              <w:keepNext w:val="false"/>
              <w:keepLines w:val="false"/>
              <w:rPr/>
            </w:pPr>
            <w:r>
              <w:rPr/>
              <w:t>0</w:t>
            </w:r>
          </w:p>
        </w:tc>
      </w:tr>
      <w:tr>
        <w:trPr>
          <w:cantSplit w:val="true"/>
        </w:trPr>
        <w:tc>
          <w:tcPr>
            <w:tcW w:w="2494" w:type="dxa"/>
            <w:tcBorders>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276"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85" w:type="dxa"/>
            <w:gridSpan w:val="3"/>
            <w:tcBorders>
              <w:left w:val="single" w:sz="4" w:space="0" w:color="000000"/>
              <w:bottom w:val="single" w:sz="4" w:space="0" w:color="000000"/>
              <w:right w:val="single" w:sz="4" w:space="0" w:color="000000"/>
            </w:tcBorders>
            <w:vAlign w:val="center"/>
          </w:tcPr>
          <w:p>
            <w:pPr>
              <w:pStyle w:val="TAC"/>
              <w:keepNext w:val="false"/>
              <w:keepLines w:val="false"/>
              <w:rPr/>
            </w:pPr>
            <w:r>
              <w:rPr/>
              <w:t>-3</w:t>
            </w:r>
          </w:p>
        </w:tc>
        <w:tc>
          <w:tcPr>
            <w:tcW w:w="1874" w:type="dxa"/>
            <w:gridSpan w:val="3"/>
            <w:tcBorders>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249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sz w:val="21"/>
              </w:rPr>
            </w:pPr>
            <w:r>
              <w:rPr>
                <w:sz w:val="21"/>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-4</w:t>
            </w:r>
          </w:p>
        </w:tc>
        <w:tc>
          <w:tcPr>
            <w:tcW w:w="89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w:t>
            </w:r>
          </w:p>
        </w:tc>
        <w:tc>
          <w:tcPr>
            <w:tcW w:w="93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-4</w:t>
            </w:r>
          </w:p>
        </w:tc>
        <w:tc>
          <w:tcPr>
            <w:tcW w:w="937"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w:t>
            </w:r>
          </w:p>
        </w:tc>
      </w:tr>
      <w:tr>
        <w:trPr>
          <w:cantSplit w:val="true"/>
        </w:trPr>
        <w:tc>
          <w:tcPr>
            <w:tcW w:w="249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 RSCP</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89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-77</w:t>
            </w:r>
          </w:p>
        </w:tc>
        <w:tc>
          <w:tcPr>
            <w:tcW w:w="89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-71</w:t>
            </w:r>
          </w:p>
        </w:tc>
        <w:tc>
          <w:tcPr>
            <w:tcW w:w="93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937"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249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4.2.0;Times New Roman"/>
              </w:rPr>
            </w:pPr>
            <w:r>
              <w:rPr>
                <w:rFonts w:cs="v4.2.0;Times New Roman"/>
                <w:sz w:val="21"/>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4.2.0;Times New Roman"/>
                <w:lang w:eastAsia="zh-CN"/>
              </w:rPr>
            </w:pPr>
            <w:r>
              <w:rPr>
                <w:rFonts w:cs="v4.2.0;Times New Roman"/>
              </w:rPr>
              <w:t>dBm/</w:t>
            </w:r>
          </w:p>
          <w:p>
            <w:pPr>
              <w:pStyle w:val="TAC"/>
              <w:keepNext w:val="false"/>
              <w:keepLines w:val="false"/>
              <w:rPr/>
            </w:pPr>
            <w:r>
              <w:rPr>
                <w:rFonts w:cs="v3.7.0;Times New Roman"/>
              </w:rPr>
              <w:t xml:space="preserve">1.28 </w:t>
            </w:r>
            <w:r>
              <w:rPr>
                <w:rFonts w:cs="v4.2.0;Times New Roman"/>
              </w:rPr>
              <w:t>MHz</w:t>
            </w:r>
          </w:p>
        </w:tc>
        <w:tc>
          <w:tcPr>
            <w:tcW w:w="3659" w:type="dxa"/>
            <w:gridSpan w:val="6"/>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w:t>
            </w:r>
          </w:p>
        </w:tc>
      </w:tr>
      <w:tr>
        <w:trPr>
          <w:cantSplit w:val="true"/>
        </w:trPr>
        <w:tc>
          <w:tcPr>
            <w:tcW w:w="249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4.2.0;Times New Roman"/>
              </w:rPr>
            </w:pPr>
            <w:r>
              <w:rPr>
                <w:rFonts w:cs="v4.2.0;Times New Roman"/>
              </w:rPr>
              <w:t xml:space="preserve">Propagation Condition </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v4.2.0;Times New Roman"/>
              </w:rPr>
            </w:pPr>
            <w:r>
              <w:rPr>
                <w:rFonts w:cs="v4.2.0;Times New Roman"/>
              </w:rPr>
            </w:r>
          </w:p>
        </w:tc>
        <w:tc>
          <w:tcPr>
            <w:tcW w:w="3659" w:type="dxa"/>
            <w:gridSpan w:val="6"/>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cantSplit w:val="true"/>
        </w:trPr>
        <w:tc>
          <w:tcPr>
            <w:tcW w:w="249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4.2.0;Times New Roman"/>
              </w:rPr>
            </w:pPr>
            <w:r>
              <w:rPr>
                <w:rFonts w:cs="v3.7.0;Times New Roman"/>
              </w:rPr>
              <w:t>Qrxlevmin</w:t>
            </w:r>
          </w:p>
        </w:tc>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rFonts w:cs="v3.7.0;Times New Roman"/>
              </w:rPr>
              <w:t>dBm</w:t>
            </w:r>
          </w:p>
        </w:tc>
        <w:tc>
          <w:tcPr>
            <w:tcW w:w="3659" w:type="dxa"/>
            <w:gridSpan w:val="6"/>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-103</w:t>
            </w:r>
          </w:p>
        </w:tc>
      </w:tr>
      <w:tr>
        <w:trPr>
          <w:cantSplit w:val="true"/>
        </w:trPr>
        <w:tc>
          <w:tcPr>
            <w:tcW w:w="249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4.2.0;Times New Roman"/>
              </w:rPr>
            </w:pPr>
            <w:r>
              <w:rPr>
                <w:rFonts w:cs="v3.7.0;Times New Roman"/>
              </w:rPr>
              <w:t>Qoffset1</w:t>
            </w:r>
            <w:r>
              <w:rPr>
                <w:rFonts w:cs="v3.7.0;Times New Roman"/>
                <w:vertAlign w:val="subscript"/>
              </w:rPr>
              <w:t>s,n</w:t>
            </w:r>
          </w:p>
        </w:tc>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rFonts w:cs="v3.7.0;Times New Roman"/>
              </w:rPr>
              <w:t>dB</w:t>
            </w:r>
          </w:p>
        </w:tc>
        <w:tc>
          <w:tcPr>
            <w:tcW w:w="3659" w:type="dxa"/>
            <w:gridSpan w:val="6"/>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Arial"/>
                <w:szCs w:val="18"/>
              </w:rPr>
            </w:pPr>
            <w:r>
              <w:rPr>
                <w:rFonts w:cs="Arial"/>
                <w:szCs w:val="18"/>
              </w:rPr>
              <w:t>0</w:t>
            </w:r>
          </w:p>
        </w:tc>
      </w:tr>
      <w:tr>
        <w:trPr>
          <w:cantSplit w:val="true"/>
        </w:trPr>
        <w:tc>
          <w:tcPr>
            <w:tcW w:w="249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4.2.0;Times New Roman"/>
              </w:rPr>
            </w:pPr>
            <w:r>
              <w:rPr>
                <w:rFonts w:cs="v3.7.0;Times New Roman"/>
              </w:rPr>
              <w:t>Qhyst1</w:t>
            </w:r>
          </w:p>
        </w:tc>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rFonts w:cs="v3.7.0;Times New Roman"/>
              </w:rPr>
              <w:t>dB</w:t>
            </w:r>
          </w:p>
        </w:tc>
        <w:tc>
          <w:tcPr>
            <w:tcW w:w="3659" w:type="dxa"/>
            <w:gridSpan w:val="6"/>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Arial"/>
                <w:szCs w:val="18"/>
              </w:rPr>
            </w:pPr>
            <w:r>
              <w:rPr>
                <w:rFonts w:cs="Arial"/>
                <w:szCs w:val="18"/>
              </w:rPr>
              <w:t>0</w:t>
            </w:r>
          </w:p>
        </w:tc>
      </w:tr>
      <w:tr>
        <w:trPr>
          <w:cantSplit w:val="true"/>
        </w:trPr>
        <w:tc>
          <w:tcPr>
            <w:tcW w:w="249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4.2.0;Times New Roman"/>
              </w:rPr>
            </w:pPr>
            <w:r>
              <w:rPr>
                <w:rFonts w:cs="v3.7.0;Times New Roman"/>
              </w:rPr>
              <w:t>Treselection</w:t>
            </w:r>
          </w:p>
        </w:tc>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rFonts w:cs="v3.7.0;Times New Roman"/>
              </w:rPr>
              <w:t>s</w:t>
            </w:r>
          </w:p>
        </w:tc>
        <w:tc>
          <w:tcPr>
            <w:tcW w:w="3659" w:type="dxa"/>
            <w:gridSpan w:val="6"/>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Arial"/>
                <w:szCs w:val="18"/>
              </w:rPr>
            </w:pPr>
            <w:r>
              <w:rPr>
                <w:rFonts w:cs="Arial"/>
                <w:szCs w:val="18"/>
              </w:rPr>
              <w:t>0</w:t>
            </w:r>
          </w:p>
        </w:tc>
      </w:tr>
      <w:tr>
        <w:trPr>
          <w:cantSplit w:val="true"/>
        </w:trPr>
        <w:tc>
          <w:tcPr>
            <w:tcW w:w="249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4.2.0;Times New Roman"/>
              </w:rPr>
            </w:pPr>
            <w:r>
              <w:rPr>
                <w:rFonts w:cs="v3.7.0;Times New Roman"/>
              </w:rPr>
              <w:t>Sintrasearch</w:t>
            </w:r>
          </w:p>
        </w:tc>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rFonts w:cs="v3.7.0;Times New Roman"/>
              </w:rPr>
              <w:t>dB</w:t>
            </w:r>
          </w:p>
        </w:tc>
        <w:tc>
          <w:tcPr>
            <w:tcW w:w="3659" w:type="dxa"/>
            <w:gridSpan w:val="6"/>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rFonts w:cs="Arial"/>
                <w:szCs w:val="18"/>
              </w:rPr>
              <w:t>not sent</w:t>
            </w:r>
          </w:p>
        </w:tc>
      </w:tr>
      <w:tr>
        <w:trPr>
          <w:cantSplit w:val="true"/>
        </w:trPr>
        <w:tc>
          <w:tcPr>
            <w:tcW w:w="249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Sintersearch</w:t>
            </w:r>
          </w:p>
        </w:tc>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3659" w:type="dxa"/>
            <w:gridSpan w:val="6"/>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Arial"/>
                <w:szCs w:val="18"/>
              </w:rPr>
            </w:pPr>
            <w:r>
              <w:rPr>
                <w:rFonts w:cs="Arial"/>
                <w:szCs w:val="18"/>
              </w:rPr>
              <w:t>not sent</w:t>
            </w:r>
          </w:p>
        </w:tc>
      </w:tr>
    </w:tbl>
    <w:p>
      <w:pPr>
        <w:pStyle w:val="Normal"/>
        <w:rPr>
          <w:lang w:eastAsia="zh-CN"/>
        </w:rPr>
      </w:pPr>
      <w:r>
        <w:rPr>
          <w:lang w:eastAsia="zh-CN"/>
        </w:rPr>
      </w:r>
    </w:p>
    <w:p>
      <w:pPr>
        <w:pStyle w:val="Heading5"/>
        <w:keepNext w:val="false"/>
        <w:keepLines w:val="false"/>
        <w:ind w:left="1701" w:hanging="1701"/>
        <w:rPr/>
      </w:pPr>
      <w:r>
        <w:rPr/>
        <w:t>8.2.4.4.2</w:t>
        <w:tab/>
        <w:t>Procedures</w:t>
      </w:r>
    </w:p>
    <w:p>
      <w:pPr>
        <w:pStyle w:val="B1"/>
        <w:rPr/>
      </w:pPr>
      <w:r>
        <w:rPr/>
        <w:t>a)</w:t>
        <w:tab/>
        <w:t>The SS activates cell 1 and cell 2 with T1 defined parameters and monitors them for random access requests from the UE.</w:t>
      </w:r>
    </w:p>
    <w:p>
      <w:pPr>
        <w:pStyle w:val="B1"/>
        <w:rPr/>
      </w:pPr>
      <w:r>
        <w:rPr/>
        <w:t>b)</w:t>
        <w:tab/>
        <w:t>The UE is switched on.</w:t>
      </w:r>
    </w:p>
    <w:p>
      <w:pPr>
        <w:pStyle w:val="B1"/>
        <w:rPr/>
      </w:pPr>
      <w:r>
        <w:rPr/>
        <w:t>c)</w:t>
        <w:tab/>
        <w:t>The SS waits for random access requests from the UE.</w:t>
      </w:r>
    </w:p>
    <w:p>
      <w:pPr>
        <w:pStyle w:val="B1"/>
        <w:rPr/>
      </w:pPr>
      <w:r>
        <w:rPr/>
        <w:t>d)</w:t>
        <w:tab/>
        <w:t>After 15 s, the parameters are changed as described for T2.</w:t>
      </w:r>
    </w:p>
    <w:p>
      <w:pPr>
        <w:pStyle w:val="B1"/>
        <w:rPr/>
      </w:pPr>
      <w:r>
        <w:rPr/>
        <w:t>e)</w:t>
        <w:tab/>
        <w:t>The SS waits for random access request from the UE.</w:t>
      </w:r>
    </w:p>
    <w:p>
      <w:pPr>
        <w:pStyle w:val="B1"/>
        <w:rPr/>
      </w:pPr>
      <w:r>
        <w:rPr/>
        <w:t>f)</w:t>
        <w:tab/>
        <w:t>After another 15 s, the parameters are changed as described for T1.</w:t>
      </w:r>
    </w:p>
    <w:p>
      <w:pPr>
        <w:pStyle w:val="B1"/>
        <w:rPr/>
      </w:pPr>
      <w:r>
        <w:rPr/>
        <w:t>g)</w:t>
        <w:tab/>
        <w:t>The SS waits for random access requests from the UE.</w:t>
      </w:r>
    </w:p>
    <w:p>
      <w:pPr>
        <w:pStyle w:val="B1"/>
        <w:rPr/>
      </w:pPr>
      <w:r>
        <w:rPr/>
        <w:t>h)</w:t>
        <w:tab/>
        <w:t>Repeat step d) to g)  until the confidence level according to annex F.6.2 is achieved.</w:t>
      </w:r>
    </w:p>
    <w:p>
      <w:pPr>
        <w:pStyle w:val="Heading4"/>
        <w:keepNext w:val="false"/>
        <w:keepLines w:val="false"/>
        <w:ind w:left="1418" w:hanging="1418"/>
        <w:rPr/>
      </w:pPr>
      <w:r>
        <w:rPr/>
        <w:t>8.2.4.5</w:t>
        <w:tab/>
        <w:t>Test requirements</w:t>
      </w:r>
    </w:p>
    <w:p>
      <w:pPr>
        <w:pStyle w:val="B1"/>
        <w:rPr/>
      </w:pPr>
      <w:r>
        <w:rPr/>
        <w:t>1)</w:t>
        <w:tab/>
        <w:t>In step c), after the UE has responded on cell 1, it shall not respond on any other cell (cell selection).</w:t>
      </w:r>
    </w:p>
    <w:p>
      <w:pPr>
        <w:pStyle w:val="B1"/>
        <w:rPr/>
      </w:pPr>
      <w:r>
        <w:rPr/>
        <w:t>2)</w:t>
        <w:tab/>
        <w:t>In step e), the UE shall respond on cell 2 within 8 s in more than 90 % of the cases.</w:t>
      </w:r>
    </w:p>
    <w:p>
      <w:pPr>
        <w:pStyle w:val="B1"/>
        <w:rPr/>
      </w:pPr>
      <w:r>
        <w:rPr/>
        <w:t>3)</w:t>
        <w:tab/>
        <w:t>In step g), the UE shall respond on cell 1.</w:t>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keepNext w:val="false"/>
        <w:keepLines w:val="false"/>
        <w:rPr/>
      </w:pPr>
      <w:r>
        <w:rPr/>
        <w:t>8.2.5</w:t>
      </w:r>
      <w:r>
        <w:rPr>
          <w:sz w:val="24"/>
        </w:rPr>
        <w:tab/>
      </w:r>
      <w:r>
        <w:rPr/>
        <w:t>UTRAN to E-UTRA Cell Re-Selection</w:t>
      </w:r>
    </w:p>
    <w:p>
      <w:pPr>
        <w:pStyle w:val="Heading4"/>
        <w:keepNext w:val="false"/>
        <w:keepLines w:val="false"/>
        <w:tabs>
          <w:tab w:val="clear" w:pos="284"/>
          <w:tab w:val="left" w:pos="1425" w:leader="none"/>
        </w:tabs>
        <w:ind w:left="1425" w:hanging="1425"/>
        <w:rPr/>
      </w:pPr>
      <w:r>
        <w:rPr/>
        <w:t>8.2.5.1</w:t>
        <w:tab/>
      </w:r>
      <w:r>
        <w:rPr>
          <w:szCs w:val="28"/>
        </w:rPr>
        <w:t>E-UTRA is of higher priority</w:t>
      </w:r>
    </w:p>
    <w:p>
      <w:pPr>
        <w:pStyle w:val="EditorsNote"/>
        <w:rPr/>
      </w:pPr>
      <w:r>
        <w:rPr/>
        <w:t>Editor’s note: This Test case is incomplete for frequencies above 3GHz</w:t>
      </w:r>
    </w:p>
    <w:p>
      <w:pPr>
        <w:pStyle w:val="EditorsNote"/>
        <w:numPr>
          <w:ilvl w:val="0"/>
          <w:numId w:val="7"/>
        </w:numPr>
        <w:rPr/>
      </w:pPr>
      <w:r>
        <w:rPr/>
        <w:t>The Test system uncertainties applicable above 3GHz are undefined</w:t>
      </w:r>
    </w:p>
    <w:p>
      <w:pPr>
        <w:pStyle w:val="EditorsNote"/>
        <w:numPr>
          <w:ilvl w:val="0"/>
          <w:numId w:val="7"/>
        </w:numPr>
        <w:rPr/>
      </w:pPr>
      <w:r>
        <w:rPr/>
        <w:t>The Test Tolerances and Test Requirements applicable above 3GHz are undefined</w:t>
      </w:r>
    </w:p>
    <w:p>
      <w:pPr>
        <w:pStyle w:val="Heading5"/>
        <w:keepNext w:val="false"/>
        <w:keepLines w:val="false"/>
        <w:ind w:left="1701" w:hanging="1701"/>
        <w:rPr/>
      </w:pPr>
      <w:r>
        <w:rPr/>
        <w:t>8.2.5.1.1</w:t>
        <w:tab/>
        <w:t>Definition and applicability</w:t>
      </w:r>
    </w:p>
    <w:p>
      <w:pPr>
        <w:pStyle w:val="Normal"/>
        <w:rPr/>
      </w:pPr>
      <w:r>
        <w:rPr/>
        <w:t>The cell re-selection delay is defined as the time from a change of cell levels, to the moment when the UE camps on a new cell, and starts to send preambles on the PRACH for sending the RRC CONNECTION REQUEST message to perform a Tracking Area Update procedure on the new cell.</w:t>
      </w:r>
    </w:p>
    <w:p>
      <w:pPr>
        <w:pStyle w:val="Normal"/>
        <w:rPr/>
      </w:pPr>
      <w:r>
        <w:rPr/>
        <w:t xml:space="preserve">The requirements and this test apply to </w:t>
      </w:r>
      <w:r>
        <w:rPr>
          <w:b/>
        </w:rPr>
        <w:t>Release 8 and later releases UTRA FDD UE that support E-UTRA FDD.</w:t>
      </w:r>
    </w:p>
    <w:p>
      <w:pPr>
        <w:pStyle w:val="Heading5"/>
        <w:keepNext w:val="false"/>
        <w:keepLines w:val="false"/>
        <w:ind w:left="1701" w:hanging="1701"/>
        <w:rPr/>
      </w:pPr>
      <w:r>
        <w:rPr/>
        <w:t>8.2.5.1.2</w:t>
        <w:tab/>
        <w:t>Minimum requirement</w:t>
      </w:r>
    </w:p>
    <w:p>
      <w:pPr>
        <w:pStyle w:val="Normal"/>
        <w:rPr>
          <w:rFonts w:cs="v4.2.0;Times New Roman"/>
        </w:rPr>
      </w:pPr>
      <w:r>
        <w:rPr>
          <w:rFonts w:cs="v4.2.0;Times New Roman"/>
        </w:rPr>
        <w:t>The cell re-selection delay shall be less than 81 s.</w:t>
      </w:r>
    </w:p>
    <w:p>
      <w:pPr>
        <w:pStyle w:val="Normal"/>
        <w:rPr/>
      </w:pPr>
      <w:r>
        <w:rPr>
          <w:rFonts w:cs="v4.2.0;Times New Roman"/>
        </w:rPr>
        <w:t>The rate of correct cell reselections observed during repeated tests shall be at least 90%.</w:t>
      </w:r>
    </w:p>
    <w:p>
      <w:pPr>
        <w:pStyle w:val="NO"/>
        <w:keepLines w:val="false"/>
        <w:rPr/>
      </w:pPr>
      <w:r>
        <w:rPr/>
        <w:t>NOTE:</w:t>
        <w:tab/>
        <w:t>The cell re-selection delay can be expressed as: T</w:t>
      </w:r>
      <w:r>
        <w:rPr>
          <w:vertAlign w:val="subscript"/>
        </w:rPr>
        <w:t>higher_priority_search</w:t>
      </w:r>
      <w:r>
        <w:rPr/>
        <w:t xml:space="preserve"> + T</w:t>
      </w:r>
      <w:r>
        <w:rPr>
          <w:vertAlign w:val="subscript"/>
        </w:rPr>
        <w:t>evaluateEUTRA</w:t>
      </w:r>
      <w:r>
        <w:rPr/>
        <w:t xml:space="preserve"> + T</w:t>
      </w:r>
      <w:r>
        <w:rPr>
          <w:vertAlign w:val="subscript"/>
        </w:rPr>
        <w:t>SI</w:t>
      </w:r>
      <w:r>
        <w:rPr/>
        <w:t>, where:</w:t>
      </w:r>
    </w:p>
    <w:p>
      <w:pPr>
        <w:pStyle w:val="EX"/>
        <w:keepLines w:val="false"/>
        <w:rPr>
          <w:rFonts w:cs="v4.2.0;Times New Roman"/>
        </w:rPr>
      </w:pPr>
      <w:r>
        <w:rPr/>
        <w:t>T</w:t>
      </w:r>
      <w:r>
        <w:rPr>
          <w:vertAlign w:val="subscript"/>
        </w:rPr>
        <w:t>higher_priority_search</w:t>
        <w:tab/>
      </w:r>
      <w:r>
        <w:rPr/>
        <w:t xml:space="preserve">See section </w:t>
      </w:r>
      <w:r>
        <w:rPr>
          <w:rFonts w:cs="v4.2.0;Times New Roman"/>
        </w:rPr>
        <w:t xml:space="preserve">4.2.2 of </w:t>
      </w:r>
      <w:r>
        <w:rPr/>
        <w:t>TS 25.133 [2]</w:t>
      </w:r>
    </w:p>
    <w:p>
      <w:pPr>
        <w:pStyle w:val="EX"/>
        <w:keepLines w:val="false"/>
        <w:rPr/>
      </w:pPr>
      <w:r>
        <w:rPr>
          <w:rFonts w:cs="v4.2.0;Times New Roman"/>
        </w:rPr>
        <w:t>T</w:t>
      </w:r>
      <w:r>
        <w:rPr>
          <w:rFonts w:cs="v4.2.0;Times New Roman"/>
          <w:vertAlign w:val="subscript"/>
        </w:rPr>
        <w:t>evaluateEUTRA</w:t>
      </w:r>
      <w:r>
        <w:rPr/>
        <w:tab/>
        <w:t>See Table 4.2 in section 4.2.2.5a of TS 25.133 [2]</w:t>
      </w:r>
    </w:p>
    <w:p>
      <w:pPr>
        <w:pStyle w:val="EX"/>
        <w:keepLines w:val="false"/>
        <w:rPr/>
      </w:pPr>
      <w:r>
        <w:rPr/>
        <w:t>T</w:t>
      </w:r>
      <w:r>
        <w:rPr>
          <w:vertAlign w:val="subscript"/>
        </w:rPr>
        <w:t>SI</w:t>
      </w:r>
      <w:r>
        <w:rPr/>
        <w:tab/>
        <w:t>Maximum repetition period of relevant system info blocks that needs to be received by the UE to camp on a cell; 1280 ms is assumed in this test case.</w:t>
      </w:r>
    </w:p>
    <w:p>
      <w:pPr>
        <w:pStyle w:val="Normal"/>
        <w:rPr/>
      </w:pPr>
      <w:r>
        <w:rPr/>
        <w:t>This gives a total of 80.48 s, within the allowance of 81 s for the test case.</w:t>
      </w:r>
    </w:p>
    <w:p>
      <w:pPr>
        <w:pStyle w:val="Normal"/>
        <w:rPr/>
      </w:pPr>
      <w:r>
        <w:rPr/>
        <w:t>The normative reference for this requirement is TS 25.133 [2] clauses 4.2.2 and A.4.5.1.</w:t>
      </w:r>
    </w:p>
    <w:p>
      <w:pPr>
        <w:pStyle w:val="Heading5"/>
        <w:keepNext w:val="false"/>
        <w:keepLines w:val="false"/>
        <w:ind w:left="1701" w:hanging="1701"/>
        <w:rPr/>
      </w:pPr>
      <w:r>
        <w:rPr/>
        <w:t>8.2.5.1.3</w:t>
        <w:tab/>
        <w:t>Test purpose</w:t>
      </w:r>
    </w:p>
    <w:p>
      <w:pPr>
        <w:pStyle w:val="Normal"/>
        <w:rPr/>
      </w:pPr>
      <w:r>
        <w:rPr/>
        <w:t>To verify that the UE meets the minimum requirement.</w:t>
      </w:r>
    </w:p>
    <w:p>
      <w:pPr>
        <w:pStyle w:val="Heading5"/>
        <w:keepNext w:val="false"/>
        <w:keepLines w:val="false"/>
        <w:ind w:left="1701" w:hanging="1701"/>
        <w:rPr/>
      </w:pPr>
      <w:r>
        <w:rPr/>
        <w:t>8.2.5.1.4</w:t>
        <w:tab/>
        <w:t>Method of test</w:t>
      </w:r>
    </w:p>
    <w:p>
      <w:pPr>
        <w:pStyle w:val="H6"/>
        <w:keepNext w:val="false"/>
        <w:keepLines w:val="false"/>
        <w:rPr/>
      </w:pPr>
      <w:r>
        <w:rPr/>
        <w:t>8.2.5.1.4.1</w:t>
        <w:tab/>
        <w:t>Initial conditions</w:t>
      </w:r>
    </w:p>
    <w:p>
      <w:pPr>
        <w:pStyle w:val="Normal"/>
        <w:rPr/>
      </w:pPr>
      <w:r>
        <w:rPr/>
        <w:t>Test environment: normal; see clauses G.2.1 and G.2.2.</w:t>
      </w:r>
    </w:p>
    <w:p>
      <w:pPr>
        <w:pStyle w:val="Normal"/>
        <w:rPr/>
      </w:pPr>
      <w:r>
        <w:rPr/>
        <w:t>Frequencies to be tested: see table K.2 in Annex K.</w:t>
      </w:r>
    </w:p>
    <w:p>
      <w:pPr>
        <w:pStyle w:val="Normal"/>
        <w:rPr/>
      </w:pPr>
      <w:r>
        <w:rPr/>
        <w:t xml:space="preserve">The test scenario comprises two different cells, with cell 1 being the UTRA serving cell and cell 2 being the E-UTRA cell to be re-selected to. Test parameters are given in Table 8.2.5.1.1. The test consists of three successive time periods, with time duration of T1, T2, and T3 respectively. UTRA cell 1 is already identified by the UE prior to the start of the test. Cell 2 is of higher priority than cell 1.   </w:t>
      </w:r>
    </w:p>
    <w:p>
      <w:pPr>
        <w:pStyle w:val="Normal"/>
        <w:rPr/>
      </w:pPr>
      <w:r>
        <w:rPr/>
        <w:t>Cell 1 and cell 2 shall belong to different tracking areas. Furthermore, UE has not registered with network for the tracking area containing cell 2.</w:t>
      </w:r>
    </w:p>
    <w:p>
      <w:pPr>
        <w:pStyle w:val="TH"/>
        <w:keepNext w:val="false"/>
        <w:keepLines w:val="false"/>
        <w:rPr/>
      </w:pPr>
      <w:r>
        <w:rPr/>
        <w:t xml:space="preserve">Table 8.2.5.1.1: General test parameters for UTRAN to E-UTRA Cell Reselection </w:t>
      </w:r>
    </w:p>
    <w:tbl>
      <w:tblPr>
        <w:tblW w:w="8057" w:type="dxa"/>
        <w:jc w:val="center"/>
        <w:tblInd w:w="0" w:type="dxa"/>
        <w:tblLayout w:type="fixed"/>
        <w:tblCellMar>
          <w:top w:w="0" w:type="dxa"/>
          <w:left w:w="28" w:type="dxa"/>
          <w:bottom w:w="0" w:type="dxa"/>
          <w:right w:w="108" w:type="dxa"/>
        </w:tblCellMar>
      </w:tblPr>
      <w:tblGrid>
        <w:gridCol w:w="1760"/>
        <w:gridCol w:w="1559"/>
        <w:gridCol w:w="703"/>
        <w:gridCol w:w="1282"/>
        <w:gridCol w:w="2753"/>
      </w:tblGrid>
      <w:tr>
        <w:trPr>
          <w:tblHeader w:val="true"/>
          <w:cantSplit w:val="true"/>
        </w:trPr>
        <w:tc>
          <w:tcPr>
            <w:tcW w:w="3319"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Parameter</w:t>
            </w:r>
          </w:p>
        </w:tc>
        <w:tc>
          <w:tcPr>
            <w:tcW w:w="70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Unit</w:t>
            </w:r>
          </w:p>
        </w:tc>
        <w:tc>
          <w:tcPr>
            <w:tcW w:w="128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Value</w:t>
            </w:r>
          </w:p>
        </w:tc>
        <w:tc>
          <w:tcPr>
            <w:tcW w:w="275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Comment</w:t>
            </w:r>
          </w:p>
        </w:tc>
      </w:tr>
      <w:tr>
        <w:trPr>
          <w:cantSplit w:val="true"/>
        </w:trPr>
        <w:tc>
          <w:tcPr>
            <w:tcW w:w="17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Initial condition</w:t>
            </w:r>
          </w:p>
        </w:tc>
        <w:tc>
          <w:tcPr>
            <w:tcW w:w="15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Active cell</w:t>
            </w:r>
          </w:p>
        </w:tc>
        <w:tc>
          <w:tcPr>
            <w:tcW w:w="70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8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Cell1</w:t>
            </w:r>
          </w:p>
        </w:tc>
        <w:tc>
          <w:tcPr>
            <w:tcW w:w="27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760" w:type="dxa"/>
            <w:vMerge w:val="restart"/>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 end condition</w:t>
            </w:r>
          </w:p>
        </w:tc>
        <w:tc>
          <w:tcPr>
            <w:tcW w:w="15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Active cell</w:t>
            </w:r>
          </w:p>
        </w:tc>
        <w:tc>
          <w:tcPr>
            <w:tcW w:w="70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8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Cell2</w:t>
            </w:r>
          </w:p>
        </w:tc>
        <w:tc>
          <w:tcPr>
            <w:tcW w:w="27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UE shall perform reselection to cell 2 during T2</w:t>
            </w:r>
          </w:p>
        </w:tc>
      </w:tr>
      <w:tr>
        <w:trPr>
          <w:cantSplit w:val="true"/>
        </w:trPr>
        <w:tc>
          <w:tcPr>
            <w:tcW w:w="1760" w:type="dxa"/>
            <w:vMerge w:val="continue"/>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Neighbour cell</w:t>
            </w:r>
          </w:p>
        </w:tc>
        <w:tc>
          <w:tcPr>
            <w:tcW w:w="70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8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Cell1</w:t>
            </w:r>
          </w:p>
        </w:tc>
        <w:tc>
          <w:tcPr>
            <w:tcW w:w="27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760" w:type="dxa"/>
            <w:vMerge w:val="restart"/>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T3 end condition</w:t>
            </w:r>
          </w:p>
        </w:tc>
        <w:tc>
          <w:tcPr>
            <w:tcW w:w="15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Active cell </w:t>
            </w:r>
          </w:p>
        </w:tc>
        <w:tc>
          <w:tcPr>
            <w:tcW w:w="70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8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Cell1</w:t>
            </w:r>
          </w:p>
        </w:tc>
        <w:tc>
          <w:tcPr>
            <w:tcW w:w="27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UE shall perform reselection to cell 1 during T3</w:t>
            </w:r>
          </w:p>
        </w:tc>
      </w:tr>
      <w:tr>
        <w:trPr>
          <w:cantSplit w:val="true"/>
        </w:trPr>
        <w:tc>
          <w:tcPr>
            <w:tcW w:w="1760" w:type="dxa"/>
            <w:vMerge w:val="continue"/>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cs="v4.2.0;Times New Roman"/>
              </w:rPr>
            </w:pPr>
            <w:r>
              <w:rPr>
                <w:rFonts w:cs="v4.2.0;Times New Roman"/>
              </w:rPr>
            </w:r>
          </w:p>
        </w:tc>
        <w:tc>
          <w:tcPr>
            <w:tcW w:w="15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Neighbour cell</w:t>
            </w:r>
          </w:p>
        </w:tc>
        <w:tc>
          <w:tcPr>
            <w:tcW w:w="70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8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Cell2</w:t>
            </w:r>
          </w:p>
        </w:tc>
        <w:tc>
          <w:tcPr>
            <w:tcW w:w="27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331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DRX cycle length</w:t>
            </w:r>
          </w:p>
        </w:tc>
        <w:tc>
          <w:tcPr>
            <w:tcW w:w="70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128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1.28</w:t>
            </w:r>
          </w:p>
        </w:tc>
        <w:tc>
          <w:tcPr>
            <w:tcW w:w="27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331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HCS</w:t>
            </w:r>
          </w:p>
        </w:tc>
        <w:tc>
          <w:tcPr>
            <w:tcW w:w="70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8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7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used</w:t>
            </w:r>
          </w:p>
        </w:tc>
      </w:tr>
      <w:tr>
        <w:trPr>
          <w:cantSplit w:val="true"/>
        </w:trPr>
        <w:tc>
          <w:tcPr>
            <w:tcW w:w="331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E-UTRA PRACH configuration</w:t>
            </w:r>
          </w:p>
        </w:tc>
        <w:tc>
          <w:tcPr>
            <w:tcW w:w="70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8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4</w:t>
            </w:r>
          </w:p>
        </w:tc>
        <w:tc>
          <w:tcPr>
            <w:tcW w:w="27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As specified in table 5.7.1-2 in TS 36.211</w:t>
            </w:r>
          </w:p>
        </w:tc>
      </w:tr>
      <w:tr>
        <w:trPr>
          <w:cantSplit w:val="true"/>
        </w:trPr>
        <w:tc>
          <w:tcPr>
            <w:tcW w:w="331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E-UTRA access barring information</w:t>
            </w:r>
          </w:p>
        </w:tc>
        <w:tc>
          <w:tcPr>
            <w:tcW w:w="70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8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sent</w:t>
            </w:r>
          </w:p>
        </w:tc>
        <w:tc>
          <w:tcPr>
            <w:tcW w:w="27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 additional delays in random access procedure</w:t>
            </w:r>
          </w:p>
        </w:tc>
      </w:tr>
      <w:tr>
        <w:trPr>
          <w:cantSplit w:val="true"/>
        </w:trPr>
        <w:tc>
          <w:tcPr>
            <w:tcW w:w="331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w:t>
            </w:r>
          </w:p>
        </w:tc>
        <w:tc>
          <w:tcPr>
            <w:tcW w:w="70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128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&gt;20</w:t>
            </w:r>
          </w:p>
        </w:tc>
        <w:tc>
          <w:tcPr>
            <w:tcW w:w="27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During T1, cell 2 shall be powered off, and during the off time its physical cell identity shall be changed. The intention is to ensure that cell 2 has not been detected by the UE prior to the start of period T2.</w:t>
            </w:r>
          </w:p>
        </w:tc>
      </w:tr>
      <w:tr>
        <w:trPr>
          <w:cantSplit w:val="true"/>
        </w:trPr>
        <w:tc>
          <w:tcPr>
            <w:tcW w:w="331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w:t>
            </w:r>
          </w:p>
        </w:tc>
        <w:tc>
          <w:tcPr>
            <w:tcW w:w="70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128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85</w:t>
            </w:r>
          </w:p>
        </w:tc>
        <w:tc>
          <w:tcPr>
            <w:tcW w:w="27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 needs to be defined so that cell re-selection reaction time is taken into account.</w:t>
            </w:r>
          </w:p>
        </w:tc>
      </w:tr>
      <w:tr>
        <w:trPr>
          <w:cantSplit w:val="true"/>
        </w:trPr>
        <w:tc>
          <w:tcPr>
            <w:tcW w:w="331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T3</w:t>
            </w:r>
          </w:p>
        </w:tc>
        <w:tc>
          <w:tcPr>
            <w:tcW w:w="70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128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25</w:t>
            </w:r>
          </w:p>
        </w:tc>
        <w:tc>
          <w:tcPr>
            <w:tcW w:w="27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T3 needs to be defined so that cell re-selection reaction time is taken into account.</w:t>
            </w:r>
          </w:p>
        </w:tc>
      </w:tr>
    </w:tbl>
    <w:p>
      <w:pPr>
        <w:pStyle w:val="Normal"/>
        <w:rPr/>
      </w:pPr>
      <w:r>
        <w:rPr/>
      </w:r>
    </w:p>
    <w:p>
      <w:pPr>
        <w:pStyle w:val="TH"/>
        <w:keepNext w:val="false"/>
        <w:keepLines w:val="false"/>
        <w:rPr>
          <w:sz w:val="24"/>
        </w:rPr>
      </w:pPr>
      <w:r>
        <w:rPr>
          <w:sz w:val="24"/>
        </w:rPr>
        <w:t>Table 8.2.5.1.2: Cell specific test parameters for UTRAN to E-UTRA cell reselection (cell 1)</w:t>
      </w:r>
    </w:p>
    <w:tbl>
      <w:tblPr>
        <w:tblW w:w="6386" w:type="dxa"/>
        <w:jc w:val="center"/>
        <w:tblInd w:w="0" w:type="dxa"/>
        <w:tblLayout w:type="fixed"/>
        <w:tblCellMar>
          <w:top w:w="0" w:type="dxa"/>
          <w:left w:w="28" w:type="dxa"/>
          <w:bottom w:w="0" w:type="dxa"/>
          <w:right w:w="108" w:type="dxa"/>
        </w:tblCellMar>
      </w:tblPr>
      <w:tblGrid>
        <w:gridCol w:w="2651"/>
        <w:gridCol w:w="1118"/>
        <w:gridCol w:w="870"/>
        <w:gridCol w:w="39"/>
        <w:gridCol w:w="801"/>
        <w:gridCol w:w="907"/>
      </w:tblGrid>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eastAsia="?? ??;Yu Gothic" w:cs="v4.2.0;Times New Roman"/>
              </w:rPr>
            </w:pPr>
            <w:r>
              <w:rPr>
                <w:rFonts w:eastAsia="?? ??;Yu Gothic" w:cs="v4.2.0;Times New Roman"/>
              </w:rPr>
              <w:t>Parameter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eastAsia="?? ??;Yu Gothic" w:cs="v4.2.0;Times New Roman"/>
              </w:rPr>
            </w:pPr>
            <w:r>
              <w:rPr>
                <w:rFonts w:eastAsia="?? ??;Yu Gothic" w:cs="v4.2.0;Times New Roman"/>
              </w:rPr>
              <w:t>Unit</w:t>
            </w:r>
          </w:p>
        </w:tc>
        <w:tc>
          <w:tcPr>
            <w:tcW w:w="2617" w:type="dxa"/>
            <w:gridSpan w:val="4"/>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eastAsia="?? ??;Yu Gothic" w:cs="v4.2.0;Times New Roman"/>
              </w:rPr>
            </w:pPr>
            <w:r>
              <w:rPr>
                <w:rFonts w:eastAsia="?? ??;Yu Gothic" w:cs="v4.2.0;Times New Roman"/>
              </w:rPr>
              <w:t>Cell 1 (UTRA)</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eastAsia="?? ??;Yu Gothic" w:cs="v4.2.0;Times New Roman"/>
                <w:b/>
                <w:b/>
              </w:rPr>
            </w:pPr>
            <w:r>
              <w:rPr>
                <w:rFonts w:eastAsia="?? ??;Yu Gothic" w:cs="v4.2.0;Times New Roman"/>
                <w:b/>
              </w:rPr>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eastAsia="?? ??;Yu Gothic" w:cs="v4.2.0;Times New Roman"/>
              </w:rPr>
            </w:pPr>
            <w:r>
              <w:rPr>
                <w:rFonts w:eastAsia="?? ??;Yu Gothic" w:cs="v4.2.0;Times New Roman"/>
              </w:rPr>
            </w:r>
          </w:p>
        </w:tc>
        <w:tc>
          <w:tcPr>
            <w:tcW w:w="909"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eastAsia="?? ??;Yu Gothic" w:cs="v4.2.0;Times New Roman"/>
              </w:rPr>
            </w:pPr>
            <w:r>
              <w:rPr>
                <w:rFonts w:eastAsia="?? ??;Yu Gothic" w:cs="v4.2.0;Times New Roman"/>
              </w:rPr>
              <w:t>T1</w:t>
            </w:r>
          </w:p>
        </w:tc>
        <w:tc>
          <w:tcPr>
            <w:tcW w:w="80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eastAsia="?? ??;Yu Gothic" w:cs="v4.2.0;Times New Roman"/>
              </w:rPr>
            </w:pPr>
            <w:r>
              <w:rPr>
                <w:rFonts w:eastAsia="?? ??;Yu Gothic" w:cs="v4.2.0;Times New Roman"/>
              </w:rPr>
              <w:t>T2</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eastAsia="?? ??;Yu Gothic" w:cs="v4.2.0;Times New Roman"/>
              </w:rPr>
            </w:pPr>
            <w:r>
              <w:rPr>
                <w:rFonts w:eastAsia="?? ??;Yu Gothic" w:cs="v4.2.0;Times New Roman"/>
              </w:rPr>
              <w:t>T3</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 ??;Yu Gothic"/>
              </w:rPr>
            </w:pPr>
            <w:r>
              <w:rPr>
                <w:rFonts w:eastAsia="?? ??;Yu Gothic"/>
              </w:rPr>
            </w:r>
          </w:p>
        </w:tc>
        <w:tc>
          <w:tcPr>
            <w:tcW w:w="2617"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Channel 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617"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617"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617"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617"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617"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-0.941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13</w:t>
            </w:r>
          </w:p>
        </w:tc>
        <w:tc>
          <w:tcPr>
            <w:tcW w:w="84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13</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13</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dBm/3,84 MHz</w:t>
            </w:r>
          </w:p>
        </w:tc>
        <w:tc>
          <w:tcPr>
            <w:tcW w:w="2617"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vertAlign w:val="subscript"/>
              </w:rPr>
            </w:pPr>
            <w:r>
              <w:rPr>
                <w:rFonts w:eastAsia="?? ??;Yu Gothic"/>
              </w:rPr>
              <w:noBreakHyphen/>
            </w:r>
            <w:r>
              <w:rPr>
                <w:rFonts w:eastAsia="?? ??;Yu Gothic"/>
              </w:rPr>
              <w:t>70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-10.21</w:t>
            </w:r>
          </w:p>
        </w:tc>
        <w:tc>
          <w:tcPr>
            <w:tcW w:w="84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-10.21</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-10.21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CPICH_RSCP</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dBm</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-67</w:t>
            </w:r>
          </w:p>
        </w:tc>
        <w:tc>
          <w:tcPr>
            <w:tcW w:w="84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-67</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-67</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Qqualmin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617"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-20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Qrxlevmin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dBm</w:t>
            </w:r>
          </w:p>
        </w:tc>
        <w:tc>
          <w:tcPr>
            <w:tcW w:w="2617"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-115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UE_TXPWR_MAX_RACH</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dBm</w:t>
            </w:r>
          </w:p>
        </w:tc>
        <w:tc>
          <w:tcPr>
            <w:tcW w:w="2617"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21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Treselection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s</w:t>
            </w:r>
          </w:p>
        </w:tc>
        <w:tc>
          <w:tcPr>
            <w:tcW w:w="2617"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w:t>
            </w:r>
            <w:r>
              <w:rPr>
                <w:vertAlign w:val="subscript"/>
              </w:rPr>
              <w:t>prioritysearch1</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617"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42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r>
              <w:rPr>
                <w:vertAlign w:val="subscript"/>
              </w:rPr>
              <w:t>prioritysearch2</w:t>
            </w:r>
          </w:p>
        </w:tc>
        <w:tc>
          <w:tcPr>
            <w:tcW w:w="111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 ??;Yu Gothic"/>
              </w:rPr>
            </w:pPr>
            <w:r>
              <w:rPr>
                <w:rFonts w:cs="v4.2.0;Times New Roman"/>
              </w:rPr>
              <w:t>dB</w:t>
            </w:r>
          </w:p>
        </w:tc>
        <w:tc>
          <w:tcPr>
            <w:tcW w:w="2617"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 ??;Yu Gothic"/>
              </w:rPr>
            </w:pPr>
            <w:r>
              <w:rPr>
                <w:rFonts w:cs="v4.2.0;Times New Roman"/>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w:t>
            </w:r>
            <w:r>
              <w:rPr>
                <w:vertAlign w:val="subscript"/>
              </w:rPr>
              <w:t>searchE-UTRA</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617"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Not sent</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tcPr>
          <w:p>
            <w:pPr>
              <w:pStyle w:val="EW"/>
              <w:keepLines w:val="false"/>
              <w:ind w:left="0" w:hanging="0"/>
              <w:rPr>
                <w:rFonts w:ascii="Arial" w:hAnsi="Arial" w:cs="Arial"/>
                <w:sz w:val="18"/>
                <w:szCs w:val="18"/>
              </w:rPr>
            </w:pPr>
            <w:r>
              <w:rPr>
                <w:rFonts w:cs="Arial" w:ascii="Arial" w:hAnsi="Arial"/>
                <w:bCs/>
                <w:sz w:val="18"/>
                <w:szCs w:val="18"/>
              </w:rPr>
              <w:t>Thresh</w:t>
            </w:r>
            <w:r>
              <w:rPr>
                <w:rFonts w:cs="Arial" w:ascii="Arial" w:hAnsi="Arial"/>
                <w:bCs/>
                <w:sz w:val="18"/>
                <w:szCs w:val="18"/>
                <w:vertAlign w:val="subscript"/>
              </w:rPr>
              <w:t xml:space="preserve">x, high </w:t>
            </w:r>
            <w:r>
              <w:rPr>
                <w:rFonts w:cs="Arial" w:ascii="Arial" w:hAnsi="Arial"/>
                <w:bCs/>
                <w:sz w:val="18"/>
                <w:szCs w:val="18"/>
              </w:rPr>
              <w:t>(Note 1)</w:t>
            </w:r>
          </w:p>
        </w:tc>
        <w:tc>
          <w:tcPr>
            <w:tcW w:w="111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 ??;Yu Gothic" w:cs="Arial"/>
                <w:szCs w:val="18"/>
              </w:rPr>
            </w:pPr>
            <w:r>
              <w:rPr>
                <w:rFonts w:cs="Arial"/>
                <w:szCs w:val="18"/>
              </w:rPr>
              <w:t>dB</w:t>
            </w:r>
          </w:p>
        </w:tc>
        <w:tc>
          <w:tcPr>
            <w:tcW w:w="2617"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 ??;Yu Gothic" w:cs="Arial"/>
                <w:szCs w:val="18"/>
              </w:rPr>
            </w:pPr>
            <w:r>
              <w:rPr>
                <w:rFonts w:cs="Arial"/>
                <w:szCs w:val="18"/>
              </w:rPr>
              <w:t>48</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4.2.0;Times New Roman"/>
              </w:rPr>
            </w:pPr>
            <w:r>
              <w:rPr/>
              <w:t xml:space="preserve">Propagation Condition </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 ??;Yu Gothic" w:cs="v4.2.0;Times New Roman"/>
              </w:rPr>
            </w:pPr>
            <w:r>
              <w:rPr>
                <w:rFonts w:eastAsia="?? ??;Yu Gothic" w:cs="v4.2.0;Times New Roman"/>
              </w:rPr>
            </w:r>
          </w:p>
        </w:tc>
        <w:tc>
          <w:tcPr>
            <w:tcW w:w="2617"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AWGN</w:t>
            </w:r>
          </w:p>
        </w:tc>
      </w:tr>
      <w:tr>
        <w:trPr>
          <w:cantSplit w:val="true"/>
        </w:trPr>
        <w:tc>
          <w:tcPr>
            <w:tcW w:w="6386" w:type="dxa"/>
            <w:gridSpan w:val="6"/>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rFonts w:eastAsia="?? ??;Yu Gothic"/>
              </w:rPr>
            </w:pPr>
            <w:r>
              <w:rPr/>
              <w:t>NOTE 1:</w:t>
              <w:tab/>
              <w:t xml:space="preserve">This refers to the value of </w:t>
            </w:r>
            <w:r>
              <w:rPr>
                <w:bCs/>
              </w:rPr>
              <w:t>Thresh</w:t>
            </w:r>
            <w:r>
              <w:rPr>
                <w:b/>
                <w:bCs/>
                <w:vertAlign w:val="subscript"/>
              </w:rPr>
              <w:t xml:space="preserve">x, high  </w:t>
            </w:r>
            <w:r>
              <w:rPr/>
              <w:t>which is included in UTRA system information, and is a threshold for the E-UTRA target cell.</w:t>
            </w:r>
          </w:p>
        </w:tc>
      </w:tr>
    </w:tbl>
    <w:p>
      <w:pPr>
        <w:pStyle w:val="Normal"/>
        <w:rPr/>
      </w:pPr>
      <w:r>
        <w:rPr/>
      </w:r>
    </w:p>
    <w:p>
      <w:pPr>
        <w:pStyle w:val="TH"/>
        <w:keepNext w:val="false"/>
        <w:keepLines w:val="false"/>
        <w:rPr/>
      </w:pPr>
      <w:r>
        <w:rPr/>
        <w:t>Table 8.2.5.1.3: Cell specific test parameters for UTRAN to E-UTRA cell reselection (cell 2)</w:t>
      </w:r>
    </w:p>
    <w:tbl>
      <w:tblPr>
        <w:tblW w:w="7654" w:type="dxa"/>
        <w:jc w:val="center"/>
        <w:tblInd w:w="0" w:type="dxa"/>
        <w:tblLayout w:type="fixed"/>
        <w:tblCellMar>
          <w:top w:w="0" w:type="dxa"/>
          <w:left w:w="28" w:type="dxa"/>
          <w:bottom w:w="0" w:type="dxa"/>
          <w:right w:w="108" w:type="dxa"/>
        </w:tblCellMar>
      </w:tblPr>
      <w:tblGrid>
        <w:gridCol w:w="2551"/>
        <w:gridCol w:w="1418"/>
        <w:gridCol w:w="1275"/>
        <w:gridCol w:w="1276"/>
        <w:gridCol w:w="44"/>
        <w:gridCol w:w="1090"/>
      </w:tblGrid>
      <w:tr>
        <w:trPr>
          <w:tblHeader w:val="true"/>
          <w:cantSplit w:val="true"/>
        </w:trPr>
        <w:tc>
          <w:tcPr>
            <w:tcW w:w="2551"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Parameter</w:t>
            </w:r>
          </w:p>
        </w:tc>
        <w:tc>
          <w:tcPr>
            <w:tcW w:w="1418"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Unit</w:t>
            </w:r>
          </w:p>
        </w:tc>
        <w:tc>
          <w:tcPr>
            <w:tcW w:w="3685" w:type="dxa"/>
            <w:gridSpan w:val="4"/>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Cell 2</w:t>
            </w:r>
          </w:p>
        </w:tc>
      </w:tr>
      <w:tr>
        <w:trPr>
          <w:tblHeader w:val="true"/>
          <w:cantSplit w:val="true"/>
        </w:trPr>
        <w:tc>
          <w:tcPr>
            <w:tcW w:w="2551"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v4.2.0;Times New Roman"/>
              </w:rPr>
            </w:pPr>
            <w:r>
              <w:rPr>
                <w:rFonts w:cs="v4.2.0;Times New Roman"/>
              </w:rPr>
            </w:r>
          </w:p>
        </w:tc>
        <w:tc>
          <w:tcPr>
            <w:tcW w:w="1418"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v4.2.0;Times New Roman"/>
              </w:rPr>
            </w:pPr>
            <w:r>
              <w:rPr>
                <w:rFonts w:cs="v4.2.0;Times New Roman"/>
              </w:rPr>
            </w:r>
          </w:p>
        </w:tc>
        <w:tc>
          <w:tcPr>
            <w:tcW w:w="127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T1</w:t>
            </w:r>
          </w:p>
        </w:tc>
        <w:tc>
          <w:tcPr>
            <w:tcW w:w="127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T2</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T3</w:t>
            </w:r>
          </w:p>
        </w:tc>
      </w:tr>
      <w:tr>
        <w:trPr>
          <w:cantSplit w:val="true"/>
        </w:trPr>
        <w:tc>
          <w:tcPr>
            <w:tcW w:w="25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rPr>
            </w:pPr>
            <w:r>
              <w:rPr>
                <w:rFonts w:cs="v4.2.0;Times New Roman"/>
                <w:b w:val="false"/>
              </w:rPr>
              <w:t>E-UTRA RF Channel number</w:t>
            </w:r>
          </w:p>
        </w:tc>
        <w:tc>
          <w:tcPr>
            <w:tcW w:w="14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v4.2.0;Times New Roman"/>
              </w:rPr>
            </w:pPr>
            <w:r>
              <w:rPr>
                <w:rFonts w:cs="v4.2.0;Times New Roman"/>
              </w:rPr>
            </w:r>
          </w:p>
        </w:tc>
        <w:tc>
          <w:tcPr>
            <w:tcW w:w="3685" w:type="dxa"/>
            <w:gridSpan w:val="4"/>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rPr>
            </w:pPr>
            <w:r>
              <w:rPr>
                <w:rFonts w:cs="v4.2.0;Times New Roman"/>
                <w:b w:val="false"/>
              </w:rPr>
              <w:t>2</w:t>
            </w:r>
          </w:p>
        </w:tc>
      </w:tr>
      <w:tr>
        <w:trPr>
          <w:cantSplit w:val="true"/>
        </w:trPr>
        <w:tc>
          <w:tcPr>
            <w:tcW w:w="25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rPr>
            </w:pPr>
            <w:r>
              <w:rPr>
                <w:rFonts w:cs="v4.2.0;Times New Roman"/>
                <w:b w:val="false"/>
              </w:rPr>
              <w:t>BW</w:t>
            </w:r>
            <w:r>
              <w:rPr>
                <w:rFonts w:cs="v4.2.0;Times New Roman"/>
                <w:b w:val="false"/>
                <w:vertAlign w:val="subscript"/>
              </w:rPr>
              <w:t>channel</w:t>
            </w:r>
          </w:p>
        </w:tc>
        <w:tc>
          <w:tcPr>
            <w:tcW w:w="14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MHz</w:t>
            </w:r>
          </w:p>
        </w:tc>
        <w:tc>
          <w:tcPr>
            <w:tcW w:w="3685" w:type="dxa"/>
            <w:gridSpan w:val="4"/>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rPr>
            </w:pPr>
            <w:r>
              <w:rPr>
                <w:rFonts w:cs="v4.2.0;Times New Roman"/>
                <w:b w:val="false"/>
              </w:rPr>
              <w:t>10</w:t>
            </w:r>
          </w:p>
        </w:tc>
      </w:tr>
      <w:tr>
        <w:trPr>
          <w:cantSplit w:val="true"/>
        </w:trPr>
        <w:tc>
          <w:tcPr>
            <w:tcW w:w="25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pPr>
            <w:r>
              <w:rPr>
                <w:rFonts w:cs="v4.2.0;Times New Roman"/>
                <w:b w:val="false"/>
                <w:bCs/>
              </w:rPr>
              <w:t>OCNG Patterns defined in TS 36.133 A.3.2.1.2 (OP.2 FDD) [24]</w:t>
            </w:r>
          </w:p>
        </w:tc>
        <w:tc>
          <w:tcPr>
            <w:tcW w:w="14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v4.2.0;Times New Roman"/>
                <w:b w:val="false"/>
                <w:b w:val="false"/>
                <w:bCs/>
              </w:rPr>
            </w:pPr>
            <w:r>
              <w:rPr>
                <w:rFonts w:cs="v4.2.0;Times New Roman"/>
                <w:b w:val="false"/>
                <w:bCs/>
              </w:rPr>
            </w:r>
          </w:p>
        </w:tc>
        <w:tc>
          <w:tcPr>
            <w:tcW w:w="3685" w:type="dxa"/>
            <w:gridSpan w:val="4"/>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b w:val="false"/>
                <w:bCs/>
              </w:rPr>
              <w:t>OP.2 FDD</w:t>
            </w:r>
          </w:p>
        </w:tc>
      </w:tr>
      <w:tr>
        <w:trPr>
          <w:cantSplit w:val="true"/>
        </w:trPr>
        <w:tc>
          <w:tcPr>
            <w:tcW w:w="25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b w:val="false"/>
                <w:b w:val="false"/>
                <w:bCs/>
              </w:rPr>
            </w:pPr>
            <w:r>
              <w:rPr>
                <w:rFonts w:cs="v4.2.0;Times New Roman"/>
                <w:b w:val="false"/>
                <w:bCs/>
              </w:rPr>
              <w:t>PBCH_RA</w:t>
            </w:r>
          </w:p>
        </w:tc>
        <w:tc>
          <w:tcPr>
            <w:tcW w:w="14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dB</w:t>
            </w:r>
          </w:p>
        </w:tc>
        <w:tc>
          <w:tcPr>
            <w:tcW w:w="3685" w:type="dxa"/>
            <w:gridSpan w:val="4"/>
            <w:vMerge w:val="restart"/>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cs="v4.2.0;Times New Roman"/>
                <w:b w:val="false"/>
                <w:b w:val="false"/>
                <w:bCs/>
              </w:rPr>
            </w:pPr>
            <w:r>
              <w:rPr>
                <w:rFonts w:cs="v4.2.0;Times New Roman"/>
                <w:b w:val="false"/>
                <w:bCs/>
              </w:rPr>
              <w:t>0</w:t>
            </w:r>
          </w:p>
        </w:tc>
      </w:tr>
      <w:tr>
        <w:trPr>
          <w:cantSplit w:val="true"/>
        </w:trPr>
        <w:tc>
          <w:tcPr>
            <w:tcW w:w="25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b w:val="false"/>
                <w:b w:val="false"/>
                <w:bCs/>
              </w:rPr>
            </w:pPr>
            <w:r>
              <w:rPr>
                <w:rFonts w:cs="v4.2.0;Times New Roman"/>
                <w:b w:val="false"/>
                <w:bCs/>
              </w:rPr>
              <w:t>PBCH_RB</w:t>
            </w:r>
          </w:p>
        </w:tc>
        <w:tc>
          <w:tcPr>
            <w:tcW w:w="14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dB</w:t>
            </w:r>
          </w:p>
        </w:tc>
        <w:tc>
          <w:tcPr>
            <w:tcW w:w="3685"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v4.2.0;Times New Roman"/>
                <w:b w:val="false"/>
                <w:b w:val="false"/>
                <w:bCs/>
              </w:rPr>
            </w:pPr>
            <w:r>
              <w:rPr>
                <w:rFonts w:cs="v4.2.0;Times New Roman"/>
                <w:b w:val="false"/>
                <w:bCs/>
              </w:rPr>
            </w:r>
          </w:p>
        </w:tc>
      </w:tr>
      <w:tr>
        <w:trPr>
          <w:cantSplit w:val="true"/>
        </w:trPr>
        <w:tc>
          <w:tcPr>
            <w:tcW w:w="25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b w:val="false"/>
                <w:b w:val="false"/>
                <w:bCs/>
              </w:rPr>
            </w:pPr>
            <w:r>
              <w:rPr>
                <w:rFonts w:cs="v4.2.0;Times New Roman"/>
                <w:b w:val="false"/>
                <w:bCs/>
              </w:rPr>
              <w:t>PSS_RA</w:t>
            </w:r>
          </w:p>
        </w:tc>
        <w:tc>
          <w:tcPr>
            <w:tcW w:w="14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dB</w:t>
            </w:r>
          </w:p>
        </w:tc>
        <w:tc>
          <w:tcPr>
            <w:tcW w:w="3685"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v4.2.0;Times New Roman"/>
                <w:b w:val="false"/>
                <w:b w:val="false"/>
                <w:bCs/>
              </w:rPr>
            </w:pPr>
            <w:r>
              <w:rPr>
                <w:rFonts w:cs="v4.2.0;Times New Roman"/>
                <w:b w:val="false"/>
                <w:bCs/>
              </w:rPr>
            </w:r>
          </w:p>
        </w:tc>
      </w:tr>
      <w:tr>
        <w:trPr>
          <w:cantSplit w:val="true"/>
        </w:trPr>
        <w:tc>
          <w:tcPr>
            <w:tcW w:w="25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b w:val="false"/>
                <w:b w:val="false"/>
                <w:bCs/>
              </w:rPr>
            </w:pPr>
            <w:r>
              <w:rPr>
                <w:rFonts w:cs="v4.2.0;Times New Roman"/>
                <w:b w:val="false"/>
                <w:bCs/>
              </w:rPr>
              <w:t>SSS_RA</w:t>
            </w:r>
          </w:p>
        </w:tc>
        <w:tc>
          <w:tcPr>
            <w:tcW w:w="14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dB</w:t>
            </w:r>
          </w:p>
        </w:tc>
        <w:tc>
          <w:tcPr>
            <w:tcW w:w="3685"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v4.2.0;Times New Roman"/>
                <w:b w:val="false"/>
                <w:b w:val="false"/>
                <w:bCs/>
              </w:rPr>
            </w:pPr>
            <w:r>
              <w:rPr>
                <w:rFonts w:cs="v4.2.0;Times New Roman"/>
                <w:b w:val="false"/>
                <w:bCs/>
              </w:rPr>
            </w:r>
          </w:p>
        </w:tc>
      </w:tr>
      <w:tr>
        <w:trPr>
          <w:cantSplit w:val="true"/>
        </w:trPr>
        <w:tc>
          <w:tcPr>
            <w:tcW w:w="25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b w:val="false"/>
                <w:b w:val="false"/>
                <w:bCs/>
              </w:rPr>
            </w:pPr>
            <w:r>
              <w:rPr>
                <w:rFonts w:cs="v4.2.0;Times New Roman"/>
                <w:b w:val="false"/>
                <w:bCs/>
              </w:rPr>
              <w:t>PCFICH_RB</w:t>
            </w:r>
          </w:p>
        </w:tc>
        <w:tc>
          <w:tcPr>
            <w:tcW w:w="14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dB</w:t>
            </w:r>
          </w:p>
        </w:tc>
        <w:tc>
          <w:tcPr>
            <w:tcW w:w="3685"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v4.2.0;Times New Roman"/>
                <w:b w:val="false"/>
                <w:b w:val="false"/>
                <w:bCs/>
              </w:rPr>
            </w:pPr>
            <w:r>
              <w:rPr>
                <w:rFonts w:cs="v4.2.0;Times New Roman"/>
                <w:b w:val="false"/>
                <w:bCs/>
              </w:rPr>
            </w:r>
          </w:p>
        </w:tc>
      </w:tr>
      <w:tr>
        <w:trPr>
          <w:cantSplit w:val="true"/>
        </w:trPr>
        <w:tc>
          <w:tcPr>
            <w:tcW w:w="25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b w:val="false"/>
                <w:b w:val="false"/>
                <w:bCs/>
              </w:rPr>
            </w:pPr>
            <w:r>
              <w:rPr>
                <w:rFonts w:cs="v4.2.0;Times New Roman"/>
                <w:b w:val="false"/>
                <w:bCs/>
              </w:rPr>
              <w:t>PHICH_RA</w:t>
            </w:r>
          </w:p>
        </w:tc>
        <w:tc>
          <w:tcPr>
            <w:tcW w:w="14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dB</w:t>
            </w:r>
          </w:p>
        </w:tc>
        <w:tc>
          <w:tcPr>
            <w:tcW w:w="3685"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v4.2.0;Times New Roman"/>
                <w:b w:val="false"/>
                <w:b w:val="false"/>
                <w:bCs/>
              </w:rPr>
            </w:pPr>
            <w:r>
              <w:rPr>
                <w:rFonts w:cs="v4.2.0;Times New Roman"/>
                <w:b w:val="false"/>
                <w:bCs/>
              </w:rPr>
            </w:r>
          </w:p>
        </w:tc>
      </w:tr>
      <w:tr>
        <w:trPr>
          <w:cantSplit w:val="true"/>
        </w:trPr>
        <w:tc>
          <w:tcPr>
            <w:tcW w:w="25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b w:val="false"/>
                <w:b w:val="false"/>
                <w:bCs/>
              </w:rPr>
            </w:pPr>
            <w:r>
              <w:rPr>
                <w:rFonts w:cs="v4.2.0;Times New Roman"/>
                <w:b w:val="false"/>
                <w:bCs/>
              </w:rPr>
              <w:t>PHICH_RB</w:t>
            </w:r>
          </w:p>
        </w:tc>
        <w:tc>
          <w:tcPr>
            <w:tcW w:w="14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dB</w:t>
            </w:r>
          </w:p>
        </w:tc>
        <w:tc>
          <w:tcPr>
            <w:tcW w:w="3685"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v4.2.0;Times New Roman"/>
                <w:b w:val="false"/>
                <w:b w:val="false"/>
                <w:bCs/>
              </w:rPr>
            </w:pPr>
            <w:r>
              <w:rPr>
                <w:rFonts w:cs="v4.2.0;Times New Roman"/>
                <w:b w:val="false"/>
                <w:bCs/>
              </w:rPr>
            </w:r>
          </w:p>
        </w:tc>
      </w:tr>
      <w:tr>
        <w:trPr>
          <w:cantSplit w:val="true"/>
        </w:trPr>
        <w:tc>
          <w:tcPr>
            <w:tcW w:w="25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b w:val="false"/>
                <w:b w:val="false"/>
                <w:bCs/>
              </w:rPr>
            </w:pPr>
            <w:r>
              <w:rPr>
                <w:rFonts w:cs="v4.2.0;Times New Roman"/>
                <w:b w:val="false"/>
                <w:bCs/>
              </w:rPr>
              <w:t>PDCCH_RA</w:t>
            </w:r>
          </w:p>
        </w:tc>
        <w:tc>
          <w:tcPr>
            <w:tcW w:w="14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dB</w:t>
            </w:r>
          </w:p>
        </w:tc>
        <w:tc>
          <w:tcPr>
            <w:tcW w:w="3685"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v4.2.0;Times New Roman"/>
                <w:b w:val="false"/>
                <w:b w:val="false"/>
                <w:bCs/>
              </w:rPr>
            </w:pPr>
            <w:r>
              <w:rPr>
                <w:rFonts w:cs="v4.2.0;Times New Roman"/>
                <w:b w:val="false"/>
                <w:bCs/>
              </w:rPr>
            </w:r>
          </w:p>
        </w:tc>
      </w:tr>
      <w:tr>
        <w:trPr>
          <w:cantSplit w:val="true"/>
        </w:trPr>
        <w:tc>
          <w:tcPr>
            <w:tcW w:w="25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b w:val="false"/>
                <w:b w:val="false"/>
                <w:bCs/>
              </w:rPr>
            </w:pPr>
            <w:r>
              <w:rPr>
                <w:rFonts w:cs="v4.2.0;Times New Roman"/>
                <w:b w:val="false"/>
                <w:bCs/>
              </w:rPr>
              <w:t>PDCCH_RB</w:t>
            </w:r>
          </w:p>
        </w:tc>
        <w:tc>
          <w:tcPr>
            <w:tcW w:w="14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dB</w:t>
            </w:r>
          </w:p>
        </w:tc>
        <w:tc>
          <w:tcPr>
            <w:tcW w:w="3685"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v4.2.0;Times New Roman"/>
                <w:b w:val="false"/>
                <w:b w:val="false"/>
                <w:bCs/>
              </w:rPr>
            </w:pPr>
            <w:r>
              <w:rPr>
                <w:rFonts w:cs="v4.2.0;Times New Roman"/>
                <w:b w:val="false"/>
                <w:bCs/>
              </w:rPr>
            </w:r>
          </w:p>
        </w:tc>
      </w:tr>
      <w:tr>
        <w:trPr>
          <w:cantSplit w:val="true"/>
        </w:trPr>
        <w:tc>
          <w:tcPr>
            <w:tcW w:w="25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b w:val="false"/>
                <w:b w:val="false"/>
                <w:bCs/>
              </w:rPr>
            </w:pPr>
            <w:r>
              <w:rPr>
                <w:rFonts w:cs="v4.2.0;Times New Roman"/>
                <w:b w:val="false"/>
                <w:bCs/>
              </w:rPr>
              <w:t>PDSCH_RA</w:t>
            </w:r>
          </w:p>
        </w:tc>
        <w:tc>
          <w:tcPr>
            <w:tcW w:w="14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dB</w:t>
            </w:r>
          </w:p>
        </w:tc>
        <w:tc>
          <w:tcPr>
            <w:tcW w:w="3685"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v4.2.0;Times New Roman"/>
                <w:b w:val="false"/>
                <w:b w:val="false"/>
                <w:bCs/>
              </w:rPr>
            </w:pPr>
            <w:r>
              <w:rPr>
                <w:rFonts w:cs="v4.2.0;Times New Roman"/>
                <w:b w:val="false"/>
                <w:bCs/>
              </w:rPr>
            </w:r>
          </w:p>
        </w:tc>
      </w:tr>
      <w:tr>
        <w:trPr>
          <w:cantSplit w:val="true"/>
        </w:trPr>
        <w:tc>
          <w:tcPr>
            <w:tcW w:w="25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b w:val="false"/>
                <w:b w:val="false"/>
                <w:bCs/>
              </w:rPr>
            </w:pPr>
            <w:r>
              <w:rPr>
                <w:rFonts w:cs="v4.2.0;Times New Roman"/>
                <w:b w:val="false"/>
                <w:bCs/>
              </w:rPr>
              <w:t>PDSCH_RB</w:t>
            </w:r>
          </w:p>
        </w:tc>
        <w:tc>
          <w:tcPr>
            <w:tcW w:w="14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dB</w:t>
            </w:r>
          </w:p>
        </w:tc>
        <w:tc>
          <w:tcPr>
            <w:tcW w:w="3685"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v4.2.0;Times New Roman"/>
                <w:b w:val="false"/>
                <w:b w:val="false"/>
                <w:bCs/>
              </w:rPr>
            </w:pPr>
            <w:r>
              <w:rPr>
                <w:rFonts w:cs="v4.2.0;Times New Roman"/>
                <w:b w:val="false"/>
                <w:bCs/>
              </w:rPr>
            </w:r>
          </w:p>
        </w:tc>
      </w:tr>
      <w:tr>
        <w:trPr>
          <w:cantSplit w:val="true"/>
        </w:trPr>
        <w:tc>
          <w:tcPr>
            <w:tcW w:w="25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rPr>
            </w:pPr>
            <w:r>
              <w:rPr>
                <w:rFonts w:cs="Arial"/>
              </w:rPr>
              <w:t>OCNG_RA</w:t>
            </w:r>
            <w:r>
              <w:rPr>
                <w:rFonts w:cs="Arial"/>
                <w:vertAlign w:val="superscript"/>
              </w:rPr>
              <w:t>Note 1</w:t>
            </w:r>
          </w:p>
        </w:tc>
        <w:tc>
          <w:tcPr>
            <w:tcW w:w="14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dB</w:t>
            </w:r>
          </w:p>
        </w:tc>
        <w:tc>
          <w:tcPr>
            <w:tcW w:w="3685"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v4.2.0;Times New Roman"/>
                <w:b w:val="false"/>
                <w:b w:val="false"/>
                <w:bCs/>
              </w:rPr>
            </w:pPr>
            <w:r>
              <w:rPr>
                <w:rFonts w:cs="v4.2.0;Times New Roman"/>
                <w:b w:val="false"/>
                <w:bCs/>
              </w:rPr>
            </w:r>
          </w:p>
        </w:tc>
      </w:tr>
      <w:tr>
        <w:trPr>
          <w:cantSplit w:val="true"/>
        </w:trPr>
        <w:tc>
          <w:tcPr>
            <w:tcW w:w="2551" w:type="dxa"/>
            <w:tcBorders>
              <w:top w:val="single" w:sz="4" w:space="0" w:color="000000"/>
              <w:left w:val="single" w:sz="4" w:space="0" w:color="000000"/>
              <w:bottom w:val="single" w:sz="4" w:space="0" w:color="000000"/>
              <w:right w:val="single" w:sz="4" w:space="0" w:color="000000"/>
            </w:tcBorders>
            <w:vAlign w:val="center"/>
          </w:tcPr>
          <w:p>
            <w:pPr>
              <w:pStyle w:val="Contents2"/>
              <w:keepLines w:val="false"/>
              <w:widowControl/>
              <w:rPr>
                <w:rFonts w:ascii="Arial" w:hAnsi="Arial" w:cs="Arial"/>
                <w:sz w:val="18"/>
                <w:szCs w:val="18"/>
                <w:lang w:val="en-GB" w:eastAsia="en-US"/>
              </w:rPr>
            </w:pPr>
            <w:r>
              <w:rPr>
                <w:rFonts w:cs="Arial" w:ascii="Arial" w:hAnsi="Arial"/>
                <w:sz w:val="18"/>
                <w:szCs w:val="18"/>
                <w:lang w:val="en-GB" w:eastAsia="en-US"/>
              </w:rPr>
              <w:t>OCNG_RB</w:t>
            </w:r>
            <w:r>
              <w:rPr>
                <w:rFonts w:cs="Arial" w:ascii="Arial" w:hAnsi="Arial"/>
                <w:sz w:val="18"/>
                <w:szCs w:val="18"/>
                <w:vertAlign w:val="superscript"/>
                <w:lang w:val="en-GB" w:eastAsia="en-US"/>
              </w:rPr>
              <w:t xml:space="preserve">Note 1 </w:t>
            </w:r>
          </w:p>
        </w:tc>
        <w:tc>
          <w:tcPr>
            <w:tcW w:w="14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dB</w:t>
            </w:r>
          </w:p>
        </w:tc>
        <w:tc>
          <w:tcPr>
            <w:tcW w:w="3685"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v4.2.0;Times New Roman"/>
                <w:b w:val="false"/>
                <w:b w:val="false"/>
                <w:bCs/>
              </w:rPr>
            </w:pPr>
            <w:r>
              <w:rPr>
                <w:rFonts w:cs="v4.2.0;Times New Roman"/>
                <w:b w:val="false"/>
                <w:bCs/>
              </w:rPr>
            </w:r>
          </w:p>
        </w:tc>
      </w:tr>
      <w:tr>
        <w:trPr>
          <w:cantSplit w:val="true"/>
        </w:trPr>
        <w:tc>
          <w:tcPr>
            <w:tcW w:w="25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Qrxlevmin</w:t>
            </w:r>
          </w:p>
        </w:tc>
        <w:tc>
          <w:tcPr>
            <w:tcW w:w="14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rFonts w:eastAsia="Arial" w:cs="Arial"/>
              </w:rPr>
              <w:t xml:space="preserve">   </w:t>
            </w:r>
            <w:r>
              <w:rPr>
                <w:rFonts w:cs="v4.2.0;Times New Roman"/>
              </w:rPr>
              <w:t>dBm</w:t>
            </w:r>
          </w:p>
        </w:tc>
        <w:tc>
          <w:tcPr>
            <w:tcW w:w="3685"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-140</w:t>
            </w:r>
          </w:p>
        </w:tc>
      </w:tr>
      <w:tr>
        <w:trPr>
          <w:cantSplit w:val="true"/>
        </w:trPr>
        <w:tc>
          <w:tcPr>
            <w:tcW w:w="25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rPr>
            </w:pPr>
            <w:r>
              <w:rPr>
                <w:rFonts w:cs="v4.2.0;Times New Roman"/>
              </w:rPr>
            </w:r>
            <m:oMathPara xmlns:m="http://schemas.openxmlformats.org/officeDocument/2006/math">
              <m:oMathParaPr>
                <m:jc m:val="left"/>
              </m:oMathParaPr>
              <m:oMath>
                <m:sSub>
                  <m:e>
                    <m:r>
                      <w:rPr>
                        <w:rFonts w:ascii="Cambria Math" w:hAnsi="Cambria Math"/>
                      </w:rPr>
                      <m:t xml:space="preserve">N</m:t>
                    </m:r>
                  </m:e>
                  <m:sub>
                    <m:r>
                      <m:rPr>
                        <m:lit/>
                        <m:nor/>
                      </m:rPr>
                      <w:rPr>
                        <w:rFonts w:ascii="Cambria Math" w:hAnsi="Cambria Math"/>
                      </w:rPr>
                      <m:t xml:space="preserve">oc</m:t>
                    </m:r>
                  </m:sub>
                </m:sSub>
              </m:oMath>
            </m:oMathPara>
          </w:p>
        </w:tc>
        <w:tc>
          <w:tcPr>
            <w:tcW w:w="14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dBm/15 kHz</w:t>
            </w:r>
          </w:p>
        </w:tc>
        <w:tc>
          <w:tcPr>
            <w:tcW w:w="3685"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-98</w:t>
            </w:r>
          </w:p>
        </w:tc>
      </w:tr>
      <w:tr>
        <w:trPr>
          <w:cantSplit w:val="true"/>
        </w:trPr>
        <w:tc>
          <w:tcPr>
            <w:tcW w:w="25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rPr>
            </w:pPr>
            <w:r>
              <w:rPr>
                <w:rFonts w:cs="v4.2.0;Times New Roman"/>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4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dB</w:t>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-infinity</w:t>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12</w:t>
            </w:r>
          </w:p>
        </w:tc>
        <w:tc>
          <w:tcPr>
            <w:tcW w:w="10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-4</w:t>
            </w:r>
          </w:p>
        </w:tc>
      </w:tr>
      <w:tr>
        <w:trPr>
          <w:cantSplit w:val="true"/>
        </w:trPr>
        <w:tc>
          <w:tcPr>
            <w:tcW w:w="25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rPr>
            </w:pPr>
            <w:r>
              <w:rPr>
                <w:rFonts w:cs="v4.2.0;Times New Roman"/>
              </w:rPr>
              <w:t>RSRP</w:t>
            </w:r>
          </w:p>
        </w:tc>
        <w:tc>
          <w:tcPr>
            <w:tcW w:w="14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dBm/15 KHz</w:t>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 xml:space="preserve">-infinity </w:t>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-86</w:t>
            </w:r>
          </w:p>
        </w:tc>
        <w:tc>
          <w:tcPr>
            <w:tcW w:w="10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-102</w:t>
            </w:r>
          </w:p>
        </w:tc>
      </w:tr>
      <w:tr>
        <w:trPr>
          <w:cantSplit w:val="true"/>
        </w:trPr>
        <w:tc>
          <w:tcPr>
            <w:tcW w:w="25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rPr>
            </w:pPr>
            <w:r>
              <w:rPr>
                <w:rFonts w:cs="v4.2.0;Times New Roman"/>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4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dB</w:t>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 xml:space="preserve">-infinity </w:t>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12</w:t>
            </w:r>
          </w:p>
        </w:tc>
        <w:tc>
          <w:tcPr>
            <w:tcW w:w="10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-4</w:t>
            </w:r>
          </w:p>
        </w:tc>
      </w:tr>
      <w:tr>
        <w:trPr>
          <w:cantSplit w:val="true"/>
        </w:trPr>
        <w:tc>
          <w:tcPr>
            <w:tcW w:w="25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rPr>
            </w:pPr>
            <w:r>
              <w:rPr>
                <w:rFonts w:cs="v4.2.0;Times New Roman"/>
              </w:rPr>
              <w:t>Treselection</w:t>
            </w:r>
            <w:r>
              <w:rPr>
                <w:rFonts w:cs="v4.2.0;Times New Roman"/>
                <w:vertAlign w:val="subscript"/>
              </w:rPr>
              <w:t>EUTRAN</w:t>
            </w:r>
          </w:p>
        </w:tc>
        <w:tc>
          <w:tcPr>
            <w:tcW w:w="14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s</w:t>
            </w:r>
          </w:p>
        </w:tc>
        <w:tc>
          <w:tcPr>
            <w:tcW w:w="3685"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0</w:t>
            </w:r>
          </w:p>
        </w:tc>
      </w:tr>
      <w:tr>
        <w:trPr>
          <w:cantSplit w:val="true"/>
        </w:trPr>
        <w:tc>
          <w:tcPr>
            <w:tcW w:w="25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rPr>
            </w:pPr>
            <w:r>
              <w:rPr>
                <w:rFonts w:cs="v4.2.0;Times New Roman"/>
              </w:rPr>
              <w:t>Snonintrasearch</w:t>
            </w:r>
          </w:p>
        </w:tc>
        <w:tc>
          <w:tcPr>
            <w:tcW w:w="14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dB</w:t>
            </w:r>
          </w:p>
        </w:tc>
        <w:tc>
          <w:tcPr>
            <w:tcW w:w="3685"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Not sent</w:t>
            </w:r>
          </w:p>
        </w:tc>
      </w:tr>
      <w:tr>
        <w:trPr>
          <w:cantSplit w:val="true"/>
        </w:trPr>
        <w:tc>
          <w:tcPr>
            <w:tcW w:w="2551" w:type="dxa"/>
            <w:tcBorders>
              <w:top w:val="single" w:sz="4" w:space="0" w:color="000000"/>
              <w:left w:val="single" w:sz="4" w:space="0" w:color="000000"/>
              <w:bottom w:val="single" w:sz="4" w:space="0" w:color="000000"/>
              <w:right w:val="single" w:sz="4" w:space="0" w:color="000000"/>
            </w:tcBorders>
          </w:tcPr>
          <w:p>
            <w:pPr>
              <w:pStyle w:val="EW"/>
              <w:keepLines w:val="false"/>
              <w:tabs>
                <w:tab w:val="clear" w:pos="284"/>
                <w:tab w:val="right" w:pos="2302" w:leader="none"/>
              </w:tabs>
              <w:ind w:left="0" w:hanging="0"/>
              <w:rPr>
                <w:rFonts w:ascii="Arial" w:hAnsi="Arial" w:cs="Arial"/>
                <w:bCs/>
                <w:sz w:val="18"/>
                <w:szCs w:val="18"/>
              </w:rPr>
            </w:pPr>
            <w:r>
              <w:rPr>
                <w:rFonts w:cs="Arial" w:ascii="Arial" w:hAnsi="Arial"/>
                <w:bCs/>
                <w:sz w:val="18"/>
                <w:szCs w:val="18"/>
              </w:rPr>
              <w:t>Thresh</w:t>
            </w:r>
            <w:r>
              <w:rPr>
                <w:rFonts w:cs="Arial" w:ascii="Arial" w:hAnsi="Arial"/>
                <w:bCs/>
                <w:sz w:val="18"/>
                <w:szCs w:val="18"/>
                <w:vertAlign w:val="subscript"/>
              </w:rPr>
              <w:t>serving, low</w:t>
            </w:r>
          </w:p>
        </w:tc>
        <w:tc>
          <w:tcPr>
            <w:tcW w:w="1418" w:type="dxa"/>
            <w:tcBorders>
              <w:top w:val="single" w:sz="4" w:space="0" w:color="000000"/>
              <w:left w:val="single" w:sz="4" w:space="0" w:color="000000"/>
              <w:bottom w:val="single" w:sz="4" w:space="0" w:color="000000"/>
              <w:right w:val="single" w:sz="4" w:space="0" w:color="000000"/>
            </w:tcBorders>
          </w:tcPr>
          <w:p>
            <w:pPr>
              <w:pStyle w:val="EW"/>
              <w:keepLines w:val="false"/>
              <w:ind w:left="464" w:hanging="0"/>
              <w:rPr>
                <w:rFonts w:ascii="Arial" w:hAnsi="Arial" w:eastAsia="?? ??;Yu Gothic" w:cs="Arial"/>
                <w:sz w:val="18"/>
                <w:szCs w:val="18"/>
              </w:rPr>
            </w:pPr>
            <w:r>
              <w:rPr>
                <w:rFonts w:cs="Arial" w:ascii="Arial" w:hAnsi="Arial"/>
                <w:sz w:val="18"/>
                <w:szCs w:val="18"/>
              </w:rPr>
              <w:t>dB</w:t>
            </w:r>
          </w:p>
        </w:tc>
        <w:tc>
          <w:tcPr>
            <w:tcW w:w="3685" w:type="dxa"/>
            <w:gridSpan w:val="4"/>
            <w:tcBorders>
              <w:top w:val="single" w:sz="4" w:space="0" w:color="000000"/>
              <w:left w:val="single" w:sz="4" w:space="0" w:color="000000"/>
              <w:bottom w:val="single" w:sz="4" w:space="0" w:color="000000"/>
              <w:right w:val="single" w:sz="4" w:space="0" w:color="000000"/>
            </w:tcBorders>
          </w:tcPr>
          <w:p>
            <w:pPr>
              <w:pStyle w:val="EW"/>
              <w:keepLines w:val="false"/>
              <w:ind w:left="284" w:hanging="0"/>
              <w:jc w:val="center"/>
              <w:rPr>
                <w:rFonts w:ascii="Arial" w:hAnsi="Arial" w:eastAsia="?? ??;Yu Gothic" w:cs="Arial"/>
                <w:sz w:val="18"/>
                <w:szCs w:val="18"/>
              </w:rPr>
            </w:pPr>
            <w:r>
              <w:rPr>
                <w:rFonts w:cs="Arial" w:ascii="Arial" w:hAnsi="Arial"/>
                <w:sz w:val="18"/>
                <w:szCs w:val="18"/>
              </w:rPr>
              <w:t>44</w:t>
            </w:r>
          </w:p>
        </w:tc>
      </w:tr>
      <w:tr>
        <w:trPr>
          <w:cantSplit w:val="true"/>
        </w:trPr>
        <w:tc>
          <w:tcPr>
            <w:tcW w:w="25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4.2.0;Times New Roman"/>
              </w:rPr>
            </w:pPr>
            <w:r>
              <w:rPr>
                <w:bCs/>
              </w:rPr>
              <w:t>Thresh</w:t>
            </w:r>
            <w:r>
              <w:rPr>
                <w:bCs/>
                <w:vertAlign w:val="subscript"/>
              </w:rPr>
              <w:t>x, low</w:t>
            </w:r>
            <w:r>
              <w:rPr>
                <w:rFonts w:cs="MS Mincho;Yu Gothic" w:ascii="MS Mincho;Yu Gothic" w:hAnsi="MS Mincho;Yu Gothic"/>
                <w:bCs/>
                <w:vertAlign w:val="subscript"/>
              </w:rPr>
              <w:t xml:space="preserve"> </w:t>
            </w:r>
            <w:r>
              <w:rPr>
                <w:rFonts w:cs="Arial"/>
                <w:bCs/>
              </w:rPr>
              <w:t>(Note 2)</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jc w:val="center"/>
              <w:rPr>
                <w:rFonts w:cs="v4.2.0;Times New Roman"/>
              </w:rPr>
            </w:pPr>
            <w:r>
              <w:rPr>
                <w:rFonts w:eastAsia="?? ??;Yu Gothic"/>
              </w:rPr>
              <w:t>dB</w:t>
            </w:r>
          </w:p>
        </w:tc>
        <w:tc>
          <w:tcPr>
            <w:tcW w:w="3685" w:type="dxa"/>
            <w:gridSpan w:val="4"/>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jc w:val="center"/>
              <w:rPr>
                <w:rFonts w:cs="v4.2.0;Times New Roman"/>
              </w:rPr>
            </w:pPr>
            <w:r>
              <w:rPr>
                <w:rFonts w:eastAsia="?? ??;Yu Gothic"/>
              </w:rPr>
              <w:t>42</w:t>
            </w:r>
          </w:p>
        </w:tc>
      </w:tr>
      <w:tr>
        <w:trPr>
          <w:cantSplit w:val="true"/>
        </w:trPr>
        <w:tc>
          <w:tcPr>
            <w:tcW w:w="25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rPr>
            </w:pPr>
            <w:r>
              <w:rPr>
                <w:rFonts w:cs="v4.2.0;Times New Roman"/>
              </w:rPr>
              <w:t>Propagation Condition</w:t>
            </w:r>
          </w:p>
        </w:tc>
        <w:tc>
          <w:tcPr>
            <w:tcW w:w="14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jc w:val="center"/>
              <w:rPr>
                <w:rFonts w:eastAsia="?? ??;Yu Gothic" w:cs="v4.2.0;Times New Roman"/>
              </w:rPr>
            </w:pPr>
            <w:r>
              <w:rPr>
                <w:rFonts w:eastAsia="?? ??;Yu Gothic" w:cs="v4.2.0;Times New Roman"/>
              </w:rPr>
            </w:r>
          </w:p>
        </w:tc>
        <w:tc>
          <w:tcPr>
            <w:tcW w:w="3685"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eastAsia="?? ??;Yu Gothic"/>
              </w:rPr>
            </w:pPr>
            <w:r>
              <w:rPr>
                <w:rFonts w:cs="v4.2.0;Times New Roman"/>
              </w:rPr>
              <w:t>AWGN</w:t>
            </w:r>
          </w:p>
        </w:tc>
      </w:tr>
      <w:tr>
        <w:trPr>
          <w:cantSplit w:val="true"/>
        </w:trPr>
        <w:tc>
          <w:tcPr>
            <w:tcW w:w="7654" w:type="dxa"/>
            <w:gridSpan w:val="6"/>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OCNG shall be used such that cell 2 is fully allocated and a constant total transmitted power spectral density is achieved for all OFDM symbols.</w:t>
            </w:r>
          </w:p>
          <w:p>
            <w:pPr>
              <w:pStyle w:val="TAN"/>
              <w:keepNext w:val="false"/>
              <w:keepLines w:val="false"/>
              <w:rPr/>
            </w:pPr>
            <w:r>
              <w:rPr/>
              <w:t>NOTE 2:</w:t>
              <w:tab/>
            </w:r>
            <w:r>
              <w:rPr>
                <w:rFonts w:cs="v4.2.0;Times New Roman"/>
              </w:rPr>
              <w:t xml:space="preserve">This refers to the value of </w:t>
            </w:r>
            <w:r>
              <w:rPr>
                <w:bCs/>
              </w:rPr>
              <w:t>Thresh</w:t>
            </w:r>
            <w:r>
              <w:rPr>
                <w:b/>
                <w:bCs/>
                <w:vertAlign w:val="subscript"/>
              </w:rPr>
              <w:t xml:space="preserve">x, low  </w:t>
            </w:r>
            <w:r>
              <w:rPr>
                <w:rFonts w:cs="v4.2.0;Times New Roman"/>
              </w:rPr>
              <w:t>which is included in E-UTRA system information, and is a threshold for the UTRA target cell.</w:t>
            </w:r>
          </w:p>
        </w:tc>
      </w:tr>
    </w:tbl>
    <w:p>
      <w:pPr>
        <w:pStyle w:val="Normal"/>
        <w:rPr>
          <w:rFonts w:cs="v4.2.0;Times New Roman"/>
        </w:rPr>
      </w:pPr>
      <w:r>
        <w:rPr>
          <w:rFonts w:cs="v4.2.0;Times New Roman"/>
        </w:rPr>
      </w:r>
    </w:p>
    <w:p>
      <w:pPr>
        <w:pStyle w:val="H6"/>
        <w:keepNext w:val="false"/>
        <w:keepLines w:val="false"/>
        <w:rPr/>
      </w:pPr>
      <w:r>
        <w:rPr/>
        <w:t>8.2.5.1.4.2</w:t>
        <w:tab/>
        <w:t>Procedure</w:t>
      </w:r>
    </w:p>
    <w:p>
      <w:pPr>
        <w:pStyle w:val="B1"/>
        <w:rPr/>
      </w:pPr>
      <w:r>
        <w:rPr/>
        <w:t>1)</w:t>
        <w:tab/>
        <w:t>The SS activates cell 1 with T1 defined parameters in tables 8.2.5.1.4 and monitors cell 1 for random access requests from the UE.</w:t>
      </w:r>
    </w:p>
    <w:p>
      <w:pPr>
        <w:pStyle w:val="B1"/>
        <w:rPr/>
      </w:pPr>
      <w:r>
        <w:rPr/>
        <w:t>2)</w:t>
        <w:tab/>
        <w:t>The UE is switched on.</w:t>
      </w:r>
    </w:p>
    <w:p>
      <w:pPr>
        <w:pStyle w:val="B1"/>
        <w:rPr/>
      </w:pPr>
      <w:r>
        <w:rPr/>
        <w:t>3)</w:t>
        <w:tab/>
        <w:t>The SS and the UE shall perform a location / routing area update procedure on cell 1 and apply the cell 2 parameters with T1 defined in table 8.2.5.1.5. T1 starts.</w:t>
      </w:r>
    </w:p>
    <w:p>
      <w:pPr>
        <w:pStyle w:val="B1"/>
        <w:rPr/>
      </w:pPr>
      <w:r>
        <w:rPr/>
        <w:t>4)</w:t>
        <w:tab/>
        <w:t>After T1 expires, the parameters are changed as described for T2 in tables 8.2.5.1.4 and 8.2.5.1.5.</w:t>
      </w:r>
    </w:p>
    <w:p>
      <w:pPr>
        <w:pStyle w:val="B1"/>
        <w:rPr/>
      </w:pPr>
      <w:r>
        <w:rPr/>
        <w:t>5)</w:t>
        <w:tab/>
        <w:t>The SS waits for random access request information from the UE to perform cell re-selection procedure on cell 2.</w:t>
      </w:r>
    </w:p>
    <w:p>
      <w:pPr>
        <w:pStyle w:val="B1"/>
        <w:rPr/>
      </w:pPr>
      <w:r>
        <w:rPr/>
        <w:t>6)</w:t>
        <w:tab/>
        <w:t xml:space="preserve">If </w:t>
      </w:r>
      <w:r>
        <w:rPr>
          <w:rFonts w:cs="v4.2.0;Times New Roman"/>
        </w:rPr>
        <w:t xml:space="preserve">the UE camps on cell 2, and starts to send preambles on the PRACH for sending the RRC CONNECTION REQUEST message to perform a Tracking Area Update procedure or an Attach Procedure for Rel-10 and higher UEs </w:t>
      </w:r>
      <w:r>
        <w:rPr/>
        <w:t xml:space="preserve">according to TS 36.508 [7] clause </w:t>
      </w:r>
      <w:r>
        <w:rPr>
          <w:lang w:eastAsia="ja-JP"/>
        </w:rPr>
        <w:t xml:space="preserve">7.2B.1 </w:t>
      </w:r>
      <w:r>
        <w:rPr>
          <w:rFonts w:cs="v4.2.0;Times New Roman"/>
        </w:rPr>
        <w:t>on cell 2</w:t>
      </w:r>
      <w:r>
        <w:rPr/>
        <w:t xml:space="preserve"> within 81 s then the number of successful tests is increased by one. Otherwise, the number of failure tests is increased by one.</w:t>
      </w:r>
    </w:p>
    <w:p>
      <w:pPr>
        <w:pStyle w:val="B1"/>
        <w:rPr/>
      </w:pPr>
      <w:r>
        <w:rPr/>
        <w:t>7)</w:t>
        <w:tab/>
        <w:t>After the re-selection or when T2 expires, the parameters are changed as described for T3 as specified in tables 8.2.5.1.4 and 8.2.5.1.5. If the UE failed to complete a Tracking Area Update procedure or an Attach Procedure for Rel</w:t>
        <w:noBreakHyphen/>
        <w:t>10 and higher UEs on cell 2 in step 6) then switch OFF the UE and go to step 1).</w:t>
      </w:r>
    </w:p>
    <w:p>
      <w:pPr>
        <w:pStyle w:val="B1"/>
        <w:rPr/>
      </w:pPr>
      <w:r>
        <w:rPr/>
        <w:t>8)</w:t>
        <w:tab/>
        <w:t>The SS and the UE shall perform a location / routing area update procedure on cell 1.</w:t>
      </w:r>
    </w:p>
    <w:p>
      <w:pPr>
        <w:pStyle w:val="B1"/>
        <w:rPr/>
      </w:pPr>
      <w:r>
        <w:rPr/>
        <w:t>9)</w:t>
        <w:tab/>
        <w:t>After the re-selection or when T3 expires, the parameters are changed as described for T1 in tables 8.2.5.1.4 and 8.2.5.1.5. During T1, Cell 2 shall be powered off and the SS shall set Cell 2 physical cell identity = ((current cell 2 physical cell identity + 1) mod 14 + 2).</w:t>
      </w:r>
    </w:p>
    <w:p>
      <w:pPr>
        <w:pStyle w:val="B1"/>
        <w:rPr/>
      </w:pPr>
      <w:r>
        <w:rPr/>
        <w:t>10)</w:t>
        <w:tab/>
        <w:t>If UE failed to complete the location / routing area update on cell 1 in step 8) then switch OFF the UE and go to step 1).</w:t>
      </w:r>
    </w:p>
    <w:p>
      <w:pPr>
        <w:pStyle w:val="B1"/>
        <w:rPr/>
      </w:pPr>
      <w:r>
        <w:rPr/>
        <w:t>11)</w:t>
        <w:tab/>
        <w:t>When T1 expires, the parameters are changed as described for T2 in tables 8.2.5.1.4 and 8.2.5.1.5.</w:t>
      </w:r>
    </w:p>
    <w:p>
      <w:pPr>
        <w:pStyle w:val="B1"/>
        <w:rPr/>
      </w:pPr>
      <w:r>
        <w:rPr/>
        <w:t xml:space="preserve">12) Repeat step 5) to 11) until the confidence level according to </w:t>
      </w:r>
      <w:r>
        <w:rPr>
          <w:rFonts w:eastAsia="??;MS Gothic"/>
        </w:rPr>
        <w:t>Table G.2.3-1 in</w:t>
      </w:r>
      <w:r>
        <w:rPr/>
        <w:t xml:space="preserve"> TS36.521-3 [38] is achieved.</w:t>
      </w:r>
    </w:p>
    <w:p>
      <w:pPr>
        <w:pStyle w:val="H6"/>
        <w:rPr/>
      </w:pPr>
      <w:r>
        <w:rPr/>
        <w:t>8.2.5.1.4.3</w:t>
        <w:tab/>
        <w:t>Message contents</w:t>
      </w:r>
    </w:p>
    <w:p>
      <w:pPr>
        <w:pStyle w:val="Normal"/>
        <w:keepNext w:val="true"/>
        <w:keepLines/>
        <w:rPr/>
      </w:pPr>
      <w:r>
        <w:rPr/>
        <w:t>All messages indicated above shall use the same content as described in the default message content in TS 36.508 [33] clause 4.4 and 4.6 with the following exceptions:</w:t>
      </w:r>
    </w:p>
    <w:p>
      <w:pPr>
        <w:pStyle w:val="H6"/>
        <w:ind w:left="0" w:hanging="0"/>
        <w:rPr/>
      </w:pPr>
      <w:r>
        <w:rPr/>
        <w:t xml:space="preserve">SystemInformationBlockType19: for inter-RAT UTRA </w:t>
      </w:r>
      <w:r>
        <w:rPr>
          <w:lang w:eastAsia="zh-CN"/>
        </w:rPr>
        <w:t>FDD</w:t>
      </w:r>
      <w:r>
        <w:rPr/>
        <w:t xml:space="preserve"> - EUTRAN FDD</w:t>
      </w:r>
      <w:r>
        <w:rPr>
          <w:lang w:eastAsia="zh-CN"/>
        </w:rPr>
        <w:t xml:space="preserve"> </w:t>
      </w:r>
      <w:r>
        <w:rPr/>
        <w:t>is of higher priority cell re-selection</w:t>
      </w:r>
    </w:p>
    <w:tbl>
      <w:tblPr>
        <w:tblW w:w="9635" w:type="dxa"/>
        <w:jc w:val="center"/>
        <w:tblInd w:w="0" w:type="dxa"/>
        <w:tblLayout w:type="fixed"/>
        <w:tblCellMar>
          <w:top w:w="0" w:type="dxa"/>
          <w:left w:w="28" w:type="dxa"/>
          <w:bottom w:w="0" w:type="dxa"/>
          <w:right w:w="99" w:type="dxa"/>
        </w:tblCellMar>
      </w:tblPr>
      <w:tblGrid>
        <w:gridCol w:w="4535"/>
        <w:gridCol w:w="2267"/>
        <w:gridCol w:w="1700"/>
        <w:gridCol w:w="1133"/>
      </w:tblGrid>
      <w:tr>
        <w:trPr/>
        <w:tc>
          <w:tcPr>
            <w:tcW w:w="9635"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Derivation Path: TS 36.508 [33] clause 4.4.4.1, Table 4.4.4.1-1 SystemInformationBlockType19</w:t>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w:t>
            </w:r>
          </w:p>
        </w:tc>
        <w:tc>
          <w:tcPr>
            <w:tcW w:w="22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c>
          <w:tcPr>
            <w:tcW w:w="170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c>
          <w:tcPr>
            <w:tcW w:w="113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Condition</w:t>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SysInfoType19 ::= SEQUENCE {</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utran-FDD-FrequencyList SEQUENCE (SIZE(1..maxNumFDDFreqs)) OF SEQUENCE {</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priority</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i/>
                <w:i/>
              </w:rPr>
            </w:pPr>
            <w:r>
              <w:rPr/>
              <w:t>E-UTRA is of high</w:t>
            </w:r>
            <w:r>
              <w:rPr>
                <w:lang w:eastAsia="ja-JP"/>
              </w:rPr>
              <w:t>er</w:t>
            </w:r>
            <w:r>
              <w:rPr/>
              <w:t xml:space="preserve"> priority</w:t>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i/>
                <w:i/>
              </w:rPr>
            </w:pPr>
            <w:r>
              <w:rPr>
                <w:i/>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s-PrioritySearch1</w:t>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Fonts w:eastAsia="?? ??;Yu Gothic"/>
                <w:lang w:eastAsia="ja-JP"/>
              </w:rPr>
              <w:t>21 (</w:t>
            </w:r>
            <w:r>
              <w:rPr>
                <w:rFonts w:eastAsia="?? ??;Yu Gothic"/>
              </w:rPr>
              <w:t>42</w:t>
            </w:r>
            <w:r>
              <w:rPr>
                <w:rFonts w:eastAsia="?? ??;Yu Gothic"/>
                <w:lang w:eastAsia="ja-JP"/>
              </w:rPr>
              <w:t xml:space="preserve"> dB)</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i/>
                <w:i/>
              </w:rPr>
            </w:pPr>
            <w:r>
              <w:rPr>
                <w:i/>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i/>
                <w:i/>
              </w:rPr>
            </w:pPr>
            <w:r>
              <w:rPr>
                <w:i/>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s-PrioritySearch2</w:t>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Not present</w:t>
            </w:r>
            <w:r>
              <w:rPr>
                <w:rFonts w:eastAsia="?? ??;Yu Gothic"/>
              </w:rPr>
              <w:t xml:space="preserve"> </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i/>
                <w:i/>
              </w:rPr>
            </w:pPr>
            <w:r>
              <w:rPr/>
              <w:t>default value is 0</w:t>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i/>
                <w:i/>
              </w:rPr>
            </w:pPr>
            <w:r>
              <w:rPr>
                <w:i/>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i/>
                <w:i/>
              </w:rPr>
            </w:pPr>
            <w:r>
              <w:rPr>
                <w:i/>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i/>
                <w:i/>
              </w:rPr>
            </w:pPr>
            <w:r>
              <w:rPr>
                <w:i/>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eutra-FrequencyAndPriorityInfoList SEQUENCE (SIZE (1..maxNumEUTRAFreqs)) OF SEQUENCE {</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 entry</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Priority</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E-UTRA is of high</w:t>
            </w:r>
            <w:r>
              <w:rPr>
                <w:lang w:eastAsia="ja-JP"/>
              </w:rPr>
              <w:t>er</w:t>
            </w:r>
            <w:r>
              <w:rPr/>
              <w:t xml:space="preserve"> priority</w:t>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qRxLevMinEUTRA</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-70 (-140 dBm)</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bCs/>
              </w:rPr>
              <w:t>Thresh</w:t>
            </w:r>
            <w:r>
              <w:rPr>
                <w:bCs/>
                <w:vertAlign w:val="subscript"/>
              </w:rPr>
              <w:t>x, high</w:t>
            </w:r>
            <w:r>
              <w:rPr/>
              <w:t xml:space="preserve"> </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lang w:eastAsia="ja-JP"/>
              </w:rPr>
              <w:t>24 (</w:t>
            </w:r>
            <w:r>
              <w:rPr/>
              <w:t>48 dB</w:t>
            </w:r>
            <w:r>
              <w:rPr>
                <w:lang w:eastAsia="ja-JP"/>
              </w:rPr>
              <w:t>)</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6"/>
        <w:keepNext w:val="false"/>
        <w:keepLines w:val="false"/>
        <w:rPr/>
      </w:pPr>
      <w:r>
        <w:rPr/>
        <w:t>PRACH-ConfCommonDEFAULT: (FDD) for Inter-RAT cell re-selection</w:t>
      </w:r>
    </w:p>
    <w:tbl>
      <w:tblPr>
        <w:tblW w:w="9527" w:type="dxa"/>
        <w:jc w:val="center"/>
        <w:tblInd w:w="0" w:type="dxa"/>
        <w:tblLayout w:type="fixed"/>
        <w:tblCellMar>
          <w:top w:w="0" w:type="dxa"/>
          <w:left w:w="28" w:type="dxa"/>
          <w:bottom w:w="0" w:type="dxa"/>
          <w:right w:w="108" w:type="dxa"/>
        </w:tblCellMar>
      </w:tblPr>
      <w:tblGrid>
        <w:gridCol w:w="4427"/>
        <w:gridCol w:w="2267"/>
        <w:gridCol w:w="1700"/>
        <w:gridCol w:w="1133"/>
      </w:tblGrid>
      <w:tr>
        <w:trPr/>
        <w:tc>
          <w:tcPr>
            <w:tcW w:w="9527"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Derivation Path: TS 36.508 [33] clause 4.6.3, Table 4.6.3-7 PRACH-ConfCommonDEFAULT</w:t>
            </w:r>
          </w:p>
        </w:tc>
      </w:tr>
      <w:tr>
        <w:trPr/>
        <w:tc>
          <w:tcPr>
            <w:tcW w:w="442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w:t>
            </w:r>
          </w:p>
        </w:tc>
        <w:tc>
          <w:tcPr>
            <w:tcW w:w="22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c>
          <w:tcPr>
            <w:tcW w:w="170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c>
          <w:tcPr>
            <w:tcW w:w="113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Condition</w:t>
            </w:r>
          </w:p>
        </w:tc>
      </w:tr>
      <w:tr>
        <w:trPr/>
        <w:tc>
          <w:tcPr>
            <w:tcW w:w="44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PRACH-ConfigInfo SEQUENCE {</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prach-ConfigIndex</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4</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eading5"/>
        <w:keepNext w:val="false"/>
        <w:keepLines w:val="false"/>
        <w:ind w:left="1701" w:hanging="1701"/>
        <w:rPr/>
      </w:pPr>
      <w:r>
        <w:rPr/>
        <w:t>8.2.5.1.5</w:t>
        <w:tab/>
        <w:t xml:space="preserve">Test requirements </w:t>
      </w:r>
    </w:p>
    <w:p>
      <w:pPr>
        <w:pStyle w:val="TH"/>
        <w:keepNext w:val="false"/>
        <w:keepLines w:val="false"/>
        <w:rPr>
          <w:sz w:val="24"/>
        </w:rPr>
      </w:pPr>
      <w:r>
        <w:rPr>
          <w:sz w:val="24"/>
        </w:rPr>
        <w:t>Table 8.2.5.1.4: Cell specific test parameters for UTRAN to E-UTRA cell reselection (cell 1)</w:t>
      </w:r>
    </w:p>
    <w:tbl>
      <w:tblPr>
        <w:tblW w:w="6386" w:type="dxa"/>
        <w:jc w:val="center"/>
        <w:tblInd w:w="0" w:type="dxa"/>
        <w:tblLayout w:type="fixed"/>
        <w:tblCellMar>
          <w:top w:w="0" w:type="dxa"/>
          <w:left w:w="28" w:type="dxa"/>
          <w:bottom w:w="0" w:type="dxa"/>
          <w:right w:w="108" w:type="dxa"/>
        </w:tblCellMar>
      </w:tblPr>
      <w:tblGrid>
        <w:gridCol w:w="2651"/>
        <w:gridCol w:w="1118"/>
        <w:gridCol w:w="870"/>
        <w:gridCol w:w="39"/>
        <w:gridCol w:w="801"/>
        <w:gridCol w:w="907"/>
      </w:tblGrid>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eastAsia="?? ??;Yu Gothic" w:cs="v4.2.0;Times New Roman"/>
              </w:rPr>
            </w:pPr>
            <w:r>
              <w:rPr>
                <w:rFonts w:eastAsia="?? ??;Yu Gothic" w:cs="v4.2.0;Times New Roman"/>
              </w:rPr>
              <w:t>Parameter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eastAsia="?? ??;Yu Gothic" w:cs="v4.2.0;Times New Roman"/>
              </w:rPr>
            </w:pPr>
            <w:r>
              <w:rPr>
                <w:rFonts w:eastAsia="?? ??;Yu Gothic" w:cs="v4.2.0;Times New Roman"/>
              </w:rPr>
              <w:t>Unit</w:t>
            </w:r>
          </w:p>
        </w:tc>
        <w:tc>
          <w:tcPr>
            <w:tcW w:w="2617" w:type="dxa"/>
            <w:gridSpan w:val="4"/>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eastAsia="?? ??;Yu Gothic" w:cs="v4.2.0;Times New Roman"/>
              </w:rPr>
            </w:pPr>
            <w:r>
              <w:rPr>
                <w:rFonts w:eastAsia="?? ??;Yu Gothic" w:cs="v4.2.0;Times New Roman"/>
              </w:rPr>
              <w:t>Cell 1 (UTRA)</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eastAsia="?? ??;Yu Gothic" w:cs="v4.2.0;Times New Roman"/>
                <w:b/>
                <w:b/>
              </w:rPr>
            </w:pPr>
            <w:r>
              <w:rPr>
                <w:rFonts w:eastAsia="?? ??;Yu Gothic" w:cs="v4.2.0;Times New Roman"/>
                <w:b/>
              </w:rPr>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eastAsia="?? ??;Yu Gothic" w:cs="v4.2.0;Times New Roman"/>
              </w:rPr>
            </w:pPr>
            <w:r>
              <w:rPr>
                <w:rFonts w:eastAsia="?? ??;Yu Gothic" w:cs="v4.2.0;Times New Roman"/>
              </w:rPr>
            </w:r>
          </w:p>
        </w:tc>
        <w:tc>
          <w:tcPr>
            <w:tcW w:w="909"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eastAsia="?? ??;Yu Gothic" w:cs="v4.2.0;Times New Roman"/>
              </w:rPr>
            </w:pPr>
            <w:r>
              <w:rPr>
                <w:rFonts w:eastAsia="?? ??;Yu Gothic" w:cs="v4.2.0;Times New Roman"/>
              </w:rPr>
              <w:t>T1</w:t>
            </w:r>
          </w:p>
        </w:tc>
        <w:tc>
          <w:tcPr>
            <w:tcW w:w="80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eastAsia="?? ??;Yu Gothic" w:cs="v4.2.0;Times New Roman"/>
              </w:rPr>
            </w:pPr>
            <w:r>
              <w:rPr>
                <w:rFonts w:eastAsia="?? ??;Yu Gothic" w:cs="v4.2.0;Times New Roman"/>
              </w:rPr>
              <w:t>T2</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eastAsia="?? ??;Yu Gothic" w:cs="v4.2.0;Times New Roman"/>
              </w:rPr>
            </w:pPr>
            <w:r>
              <w:rPr>
                <w:rFonts w:eastAsia="?? ??;Yu Gothic" w:cs="v4.2.0;Times New Roman"/>
              </w:rPr>
              <w:t>T3</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 ??;Yu Gothic"/>
              </w:rPr>
            </w:pPr>
            <w:r>
              <w:rPr>
                <w:rFonts w:eastAsia="?? ??;Yu Gothic"/>
              </w:rPr>
            </w:r>
          </w:p>
        </w:tc>
        <w:tc>
          <w:tcPr>
            <w:tcW w:w="2617"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Channel 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617"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w:t>
            </w:r>
            <w:r>
              <w:rPr>
                <w:rFonts w:cs="v4.2.0;Times New Roman"/>
              </w:rPr>
              <w:t>-infinity</w:t>
            </w:r>
            <w:r>
              <w:rPr/>
              <w:t xml:space="preserve"> 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617"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617"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617"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617"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-0.941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13.80</w:t>
            </w:r>
          </w:p>
        </w:tc>
        <w:tc>
          <w:tcPr>
            <w:tcW w:w="84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13.80</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13.80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dBm/3,84 MHz</w:t>
            </w:r>
          </w:p>
        </w:tc>
        <w:tc>
          <w:tcPr>
            <w:tcW w:w="2617"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vertAlign w:val="subscript"/>
              </w:rPr>
            </w:pPr>
            <w:r>
              <w:rPr>
                <w:rFonts w:eastAsia="?? ??;Yu Gothic"/>
              </w:rPr>
              <w:noBreakHyphen/>
            </w:r>
            <w:r>
              <w:rPr>
                <w:rFonts w:eastAsia="?? ??;Yu Gothic"/>
              </w:rPr>
              <w:t>70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-10.18</w:t>
            </w:r>
          </w:p>
        </w:tc>
        <w:tc>
          <w:tcPr>
            <w:tcW w:w="84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-10.18</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-10.18</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CPICH_RSCP</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dBm</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-66.20</w:t>
            </w:r>
          </w:p>
        </w:tc>
        <w:tc>
          <w:tcPr>
            <w:tcW w:w="84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-66.20</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-66.20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Qqualmin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617"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-20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Qrxlevmin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dBm</w:t>
            </w:r>
          </w:p>
        </w:tc>
        <w:tc>
          <w:tcPr>
            <w:tcW w:w="2617"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-115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UE_TXPWR_MAX_RACH</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dBm</w:t>
            </w:r>
          </w:p>
        </w:tc>
        <w:tc>
          <w:tcPr>
            <w:tcW w:w="2617"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21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Treselection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s</w:t>
            </w:r>
          </w:p>
        </w:tc>
        <w:tc>
          <w:tcPr>
            <w:tcW w:w="2617"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w:t>
            </w:r>
            <w:r>
              <w:rPr>
                <w:vertAlign w:val="subscript"/>
              </w:rPr>
              <w:t>prioritysearch1</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617"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42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r>
              <w:rPr>
                <w:vertAlign w:val="subscript"/>
              </w:rPr>
              <w:t>prioritysearch2</w:t>
            </w:r>
          </w:p>
        </w:tc>
        <w:tc>
          <w:tcPr>
            <w:tcW w:w="111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 ??;Yu Gothic"/>
              </w:rPr>
            </w:pPr>
            <w:r>
              <w:rPr>
                <w:rFonts w:cs="v4.2.0;Times New Roman"/>
              </w:rPr>
              <w:t>dB</w:t>
            </w:r>
          </w:p>
        </w:tc>
        <w:tc>
          <w:tcPr>
            <w:tcW w:w="2617"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 ??;Yu Gothic"/>
              </w:rPr>
            </w:pPr>
            <w:r>
              <w:rPr>
                <w:rFonts w:cs="v4.2.0;Times New Roman"/>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w:t>
            </w:r>
            <w:r>
              <w:rPr>
                <w:vertAlign w:val="subscript"/>
              </w:rPr>
              <w:t>searchE-UTRA</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617"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Not sent</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tcPr>
          <w:p>
            <w:pPr>
              <w:pStyle w:val="EW"/>
              <w:keepLines w:val="false"/>
              <w:ind w:left="0" w:hanging="0"/>
              <w:rPr>
                <w:rFonts w:ascii="Arial" w:hAnsi="Arial" w:cs="Arial"/>
                <w:sz w:val="18"/>
                <w:szCs w:val="18"/>
              </w:rPr>
            </w:pPr>
            <w:r>
              <w:rPr>
                <w:rFonts w:cs="Arial" w:ascii="Arial" w:hAnsi="Arial"/>
                <w:bCs/>
                <w:sz w:val="18"/>
                <w:szCs w:val="18"/>
              </w:rPr>
              <w:t>Thresh</w:t>
            </w:r>
            <w:r>
              <w:rPr>
                <w:rFonts w:cs="Arial" w:ascii="Arial" w:hAnsi="Arial"/>
                <w:bCs/>
                <w:sz w:val="18"/>
                <w:szCs w:val="18"/>
                <w:vertAlign w:val="subscript"/>
              </w:rPr>
              <w:t xml:space="preserve">x, high </w:t>
            </w:r>
            <w:r>
              <w:rPr>
                <w:rFonts w:cs="Arial" w:ascii="Arial" w:hAnsi="Arial"/>
                <w:bCs/>
                <w:sz w:val="18"/>
                <w:szCs w:val="18"/>
              </w:rPr>
              <w:t>(Note 1)</w:t>
            </w:r>
          </w:p>
        </w:tc>
        <w:tc>
          <w:tcPr>
            <w:tcW w:w="111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 ??;Yu Gothic" w:cs="Arial"/>
                <w:szCs w:val="18"/>
              </w:rPr>
            </w:pPr>
            <w:r>
              <w:rPr>
                <w:rFonts w:cs="Arial"/>
                <w:szCs w:val="18"/>
              </w:rPr>
              <w:t>dB</w:t>
            </w:r>
          </w:p>
        </w:tc>
        <w:tc>
          <w:tcPr>
            <w:tcW w:w="2617"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 ??;Yu Gothic" w:cs="Arial"/>
                <w:szCs w:val="18"/>
              </w:rPr>
            </w:pPr>
            <w:r>
              <w:rPr>
                <w:rFonts w:cs="Arial"/>
                <w:szCs w:val="18"/>
              </w:rPr>
              <w:t>48</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4.2.0;Times New Roman"/>
              </w:rPr>
            </w:pPr>
            <w:r>
              <w:rPr/>
              <w:t xml:space="preserve">Propagation Condition </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 ??;Yu Gothic" w:cs="v4.2.0;Times New Roman"/>
              </w:rPr>
            </w:pPr>
            <w:r>
              <w:rPr>
                <w:rFonts w:eastAsia="?? ??;Yu Gothic" w:cs="v4.2.0;Times New Roman"/>
              </w:rPr>
            </w:r>
          </w:p>
        </w:tc>
        <w:tc>
          <w:tcPr>
            <w:tcW w:w="2617"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AWGN</w:t>
            </w:r>
          </w:p>
        </w:tc>
      </w:tr>
      <w:tr>
        <w:trPr>
          <w:cantSplit w:val="true"/>
        </w:trPr>
        <w:tc>
          <w:tcPr>
            <w:tcW w:w="6386" w:type="dxa"/>
            <w:gridSpan w:val="6"/>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rFonts w:eastAsia="?? ??;Yu Gothic"/>
              </w:rPr>
            </w:pPr>
            <w:r>
              <w:rPr/>
              <w:t>NOTE 1:</w:t>
              <w:tab/>
              <w:t xml:space="preserve">This refers to the value of </w:t>
            </w:r>
            <w:r>
              <w:rPr>
                <w:bCs/>
              </w:rPr>
              <w:t>Thresh</w:t>
            </w:r>
            <w:r>
              <w:rPr>
                <w:b/>
                <w:bCs/>
                <w:vertAlign w:val="subscript"/>
              </w:rPr>
              <w:t xml:space="preserve">x, high  </w:t>
            </w:r>
            <w:r>
              <w:rPr/>
              <w:t>which is included in UTRA system information, and is a threshold for the E-UTRA target cell.</w:t>
            </w:r>
          </w:p>
        </w:tc>
      </w:tr>
    </w:tbl>
    <w:p>
      <w:pPr>
        <w:pStyle w:val="Normal"/>
        <w:rPr/>
      </w:pPr>
      <w:r>
        <w:rPr/>
      </w:r>
    </w:p>
    <w:p>
      <w:pPr>
        <w:pStyle w:val="TH"/>
        <w:keepNext w:val="false"/>
        <w:keepLines w:val="false"/>
        <w:rPr/>
      </w:pPr>
      <w:r>
        <w:rPr/>
        <w:t>Table 8.2.5.1.5: Cell specific test parameters for UTRAN to E-UTRA cell reselection (cell 2)</w:t>
      </w:r>
    </w:p>
    <w:tbl>
      <w:tblPr>
        <w:tblW w:w="7654" w:type="dxa"/>
        <w:jc w:val="center"/>
        <w:tblInd w:w="0" w:type="dxa"/>
        <w:tblLayout w:type="fixed"/>
        <w:tblCellMar>
          <w:top w:w="0" w:type="dxa"/>
          <w:left w:w="28" w:type="dxa"/>
          <w:bottom w:w="0" w:type="dxa"/>
          <w:right w:w="108" w:type="dxa"/>
        </w:tblCellMar>
      </w:tblPr>
      <w:tblGrid>
        <w:gridCol w:w="2551"/>
        <w:gridCol w:w="1418"/>
        <w:gridCol w:w="1275"/>
        <w:gridCol w:w="1276"/>
        <w:gridCol w:w="44"/>
        <w:gridCol w:w="1090"/>
      </w:tblGrid>
      <w:tr>
        <w:trPr>
          <w:cantSplit w:val="true"/>
        </w:trPr>
        <w:tc>
          <w:tcPr>
            <w:tcW w:w="2551"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Parameter</w:t>
            </w:r>
          </w:p>
        </w:tc>
        <w:tc>
          <w:tcPr>
            <w:tcW w:w="1418"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Unit</w:t>
            </w:r>
          </w:p>
        </w:tc>
        <w:tc>
          <w:tcPr>
            <w:tcW w:w="3685" w:type="dxa"/>
            <w:gridSpan w:val="4"/>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Cell 2</w:t>
            </w:r>
          </w:p>
        </w:tc>
      </w:tr>
      <w:tr>
        <w:trPr>
          <w:cantSplit w:val="true"/>
        </w:trPr>
        <w:tc>
          <w:tcPr>
            <w:tcW w:w="2551"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v4.2.0;Times New Roman"/>
              </w:rPr>
            </w:pPr>
            <w:r>
              <w:rPr>
                <w:rFonts w:cs="v4.2.0;Times New Roman"/>
              </w:rPr>
            </w:r>
          </w:p>
        </w:tc>
        <w:tc>
          <w:tcPr>
            <w:tcW w:w="1418"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v4.2.0;Times New Roman"/>
              </w:rPr>
            </w:pPr>
            <w:r>
              <w:rPr>
                <w:rFonts w:cs="v4.2.0;Times New Roman"/>
              </w:rPr>
            </w:r>
          </w:p>
        </w:tc>
        <w:tc>
          <w:tcPr>
            <w:tcW w:w="127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T1</w:t>
            </w:r>
          </w:p>
        </w:tc>
        <w:tc>
          <w:tcPr>
            <w:tcW w:w="127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T2</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T3</w:t>
            </w:r>
          </w:p>
        </w:tc>
      </w:tr>
      <w:tr>
        <w:trPr>
          <w:cantSplit w:val="true"/>
        </w:trPr>
        <w:tc>
          <w:tcPr>
            <w:tcW w:w="25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rPr>
            </w:pPr>
            <w:r>
              <w:rPr>
                <w:rFonts w:cs="v4.2.0;Times New Roman"/>
                <w:b w:val="false"/>
              </w:rPr>
              <w:t>E-UTRA RF Channel number</w:t>
            </w:r>
          </w:p>
        </w:tc>
        <w:tc>
          <w:tcPr>
            <w:tcW w:w="14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v4.2.0;Times New Roman"/>
              </w:rPr>
            </w:pPr>
            <w:r>
              <w:rPr>
                <w:rFonts w:cs="v4.2.0;Times New Roman"/>
              </w:rPr>
            </w:r>
          </w:p>
        </w:tc>
        <w:tc>
          <w:tcPr>
            <w:tcW w:w="3685" w:type="dxa"/>
            <w:gridSpan w:val="4"/>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rPr>
            </w:pPr>
            <w:r>
              <w:rPr>
                <w:rFonts w:cs="v4.2.0;Times New Roman"/>
                <w:b w:val="false"/>
              </w:rPr>
              <w:t>2</w:t>
            </w:r>
          </w:p>
        </w:tc>
      </w:tr>
      <w:tr>
        <w:trPr>
          <w:cantSplit w:val="true"/>
        </w:trPr>
        <w:tc>
          <w:tcPr>
            <w:tcW w:w="25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rPr>
            </w:pPr>
            <w:r>
              <w:rPr>
                <w:rFonts w:cs="v4.2.0;Times New Roman"/>
                <w:b w:val="false"/>
              </w:rPr>
              <w:t>BW</w:t>
            </w:r>
            <w:r>
              <w:rPr>
                <w:rFonts w:cs="v4.2.0;Times New Roman"/>
                <w:b w:val="false"/>
                <w:vertAlign w:val="subscript"/>
              </w:rPr>
              <w:t>channel</w:t>
            </w:r>
          </w:p>
        </w:tc>
        <w:tc>
          <w:tcPr>
            <w:tcW w:w="14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MHz</w:t>
            </w:r>
          </w:p>
        </w:tc>
        <w:tc>
          <w:tcPr>
            <w:tcW w:w="3685" w:type="dxa"/>
            <w:gridSpan w:val="4"/>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rPr>
            </w:pPr>
            <w:r>
              <w:rPr>
                <w:rFonts w:cs="v4.2.0;Times New Roman"/>
                <w:b w:val="false"/>
              </w:rPr>
              <w:t>10</w:t>
            </w:r>
          </w:p>
        </w:tc>
      </w:tr>
      <w:tr>
        <w:trPr>
          <w:cantSplit w:val="true"/>
        </w:trPr>
        <w:tc>
          <w:tcPr>
            <w:tcW w:w="25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pPr>
            <w:r>
              <w:rPr>
                <w:rFonts w:cs="v4.2.0;Times New Roman"/>
                <w:b w:val="false"/>
                <w:bCs/>
              </w:rPr>
              <w:t>OCNG Patterns defined in TS 36.133 A.3.2.1.2 (OP.2 FDD) [24]</w:t>
            </w:r>
          </w:p>
        </w:tc>
        <w:tc>
          <w:tcPr>
            <w:tcW w:w="14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v4.2.0;Times New Roman"/>
                <w:b w:val="false"/>
                <w:b w:val="false"/>
                <w:bCs/>
              </w:rPr>
            </w:pPr>
            <w:r>
              <w:rPr>
                <w:rFonts w:cs="v4.2.0;Times New Roman"/>
                <w:b w:val="false"/>
                <w:bCs/>
              </w:rPr>
            </w:r>
          </w:p>
        </w:tc>
        <w:tc>
          <w:tcPr>
            <w:tcW w:w="3685" w:type="dxa"/>
            <w:gridSpan w:val="4"/>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b w:val="false"/>
                <w:bCs/>
              </w:rPr>
              <w:t>OP.2 FDD</w:t>
            </w:r>
          </w:p>
        </w:tc>
      </w:tr>
      <w:tr>
        <w:trPr>
          <w:cantSplit w:val="true"/>
        </w:trPr>
        <w:tc>
          <w:tcPr>
            <w:tcW w:w="25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b w:val="false"/>
                <w:b w:val="false"/>
                <w:bCs/>
              </w:rPr>
            </w:pPr>
            <w:r>
              <w:rPr>
                <w:rFonts w:cs="v4.2.0;Times New Roman"/>
                <w:b w:val="false"/>
                <w:bCs/>
              </w:rPr>
              <w:t>PBCH_RA</w:t>
            </w:r>
          </w:p>
        </w:tc>
        <w:tc>
          <w:tcPr>
            <w:tcW w:w="14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dB</w:t>
            </w:r>
          </w:p>
        </w:tc>
        <w:tc>
          <w:tcPr>
            <w:tcW w:w="3685" w:type="dxa"/>
            <w:gridSpan w:val="4"/>
            <w:vMerge w:val="restart"/>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cs="v4.2.0;Times New Roman"/>
                <w:b w:val="false"/>
                <w:b w:val="false"/>
                <w:bCs/>
              </w:rPr>
            </w:pPr>
            <w:r>
              <w:rPr>
                <w:rFonts w:cs="v4.2.0;Times New Roman"/>
                <w:b w:val="false"/>
                <w:bCs/>
              </w:rPr>
              <w:t>0</w:t>
            </w:r>
          </w:p>
        </w:tc>
      </w:tr>
      <w:tr>
        <w:trPr>
          <w:cantSplit w:val="true"/>
        </w:trPr>
        <w:tc>
          <w:tcPr>
            <w:tcW w:w="25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b w:val="false"/>
                <w:b w:val="false"/>
                <w:bCs/>
              </w:rPr>
            </w:pPr>
            <w:r>
              <w:rPr>
                <w:rFonts w:cs="v4.2.0;Times New Roman"/>
                <w:b w:val="false"/>
                <w:bCs/>
              </w:rPr>
              <w:t>PBCH_RB</w:t>
            </w:r>
          </w:p>
        </w:tc>
        <w:tc>
          <w:tcPr>
            <w:tcW w:w="14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dB</w:t>
            </w:r>
          </w:p>
        </w:tc>
        <w:tc>
          <w:tcPr>
            <w:tcW w:w="3685"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v4.2.0;Times New Roman"/>
                <w:b w:val="false"/>
                <w:b w:val="false"/>
                <w:bCs/>
              </w:rPr>
            </w:pPr>
            <w:r>
              <w:rPr>
                <w:rFonts w:cs="v4.2.0;Times New Roman"/>
                <w:b w:val="false"/>
                <w:bCs/>
              </w:rPr>
            </w:r>
          </w:p>
        </w:tc>
      </w:tr>
      <w:tr>
        <w:trPr>
          <w:cantSplit w:val="true"/>
        </w:trPr>
        <w:tc>
          <w:tcPr>
            <w:tcW w:w="25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b w:val="false"/>
                <w:b w:val="false"/>
                <w:bCs/>
              </w:rPr>
            </w:pPr>
            <w:r>
              <w:rPr>
                <w:rFonts w:cs="v4.2.0;Times New Roman"/>
                <w:b w:val="false"/>
                <w:bCs/>
              </w:rPr>
              <w:t>PSS_RA</w:t>
            </w:r>
          </w:p>
        </w:tc>
        <w:tc>
          <w:tcPr>
            <w:tcW w:w="14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dB</w:t>
            </w:r>
          </w:p>
        </w:tc>
        <w:tc>
          <w:tcPr>
            <w:tcW w:w="3685"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v4.2.0;Times New Roman"/>
                <w:b w:val="false"/>
                <w:b w:val="false"/>
                <w:bCs/>
              </w:rPr>
            </w:pPr>
            <w:r>
              <w:rPr>
                <w:rFonts w:cs="v4.2.0;Times New Roman"/>
                <w:b w:val="false"/>
                <w:bCs/>
              </w:rPr>
            </w:r>
          </w:p>
        </w:tc>
      </w:tr>
      <w:tr>
        <w:trPr>
          <w:cantSplit w:val="true"/>
        </w:trPr>
        <w:tc>
          <w:tcPr>
            <w:tcW w:w="25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b w:val="false"/>
                <w:b w:val="false"/>
                <w:bCs/>
              </w:rPr>
            </w:pPr>
            <w:r>
              <w:rPr>
                <w:rFonts w:cs="v4.2.0;Times New Roman"/>
                <w:b w:val="false"/>
                <w:bCs/>
              </w:rPr>
              <w:t>SSS_RA</w:t>
            </w:r>
          </w:p>
        </w:tc>
        <w:tc>
          <w:tcPr>
            <w:tcW w:w="14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dB</w:t>
            </w:r>
          </w:p>
        </w:tc>
        <w:tc>
          <w:tcPr>
            <w:tcW w:w="3685"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v4.2.0;Times New Roman"/>
                <w:b w:val="false"/>
                <w:b w:val="false"/>
                <w:bCs/>
              </w:rPr>
            </w:pPr>
            <w:r>
              <w:rPr>
                <w:rFonts w:cs="v4.2.0;Times New Roman"/>
                <w:b w:val="false"/>
                <w:bCs/>
              </w:rPr>
            </w:r>
          </w:p>
        </w:tc>
      </w:tr>
      <w:tr>
        <w:trPr>
          <w:cantSplit w:val="true"/>
        </w:trPr>
        <w:tc>
          <w:tcPr>
            <w:tcW w:w="25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b w:val="false"/>
                <w:b w:val="false"/>
                <w:bCs/>
              </w:rPr>
            </w:pPr>
            <w:r>
              <w:rPr>
                <w:rFonts w:cs="v4.2.0;Times New Roman"/>
                <w:b w:val="false"/>
                <w:bCs/>
              </w:rPr>
              <w:t>PCFICH_RB</w:t>
            </w:r>
          </w:p>
        </w:tc>
        <w:tc>
          <w:tcPr>
            <w:tcW w:w="14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dB</w:t>
            </w:r>
          </w:p>
        </w:tc>
        <w:tc>
          <w:tcPr>
            <w:tcW w:w="3685"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v4.2.0;Times New Roman"/>
                <w:b w:val="false"/>
                <w:b w:val="false"/>
                <w:bCs/>
              </w:rPr>
            </w:pPr>
            <w:r>
              <w:rPr>
                <w:rFonts w:cs="v4.2.0;Times New Roman"/>
                <w:b w:val="false"/>
                <w:bCs/>
              </w:rPr>
            </w:r>
          </w:p>
        </w:tc>
      </w:tr>
      <w:tr>
        <w:trPr>
          <w:cantSplit w:val="true"/>
        </w:trPr>
        <w:tc>
          <w:tcPr>
            <w:tcW w:w="25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b w:val="false"/>
                <w:b w:val="false"/>
                <w:bCs/>
              </w:rPr>
            </w:pPr>
            <w:r>
              <w:rPr>
                <w:rFonts w:cs="v4.2.0;Times New Roman"/>
                <w:b w:val="false"/>
                <w:bCs/>
              </w:rPr>
              <w:t>PHICH_RA</w:t>
            </w:r>
          </w:p>
        </w:tc>
        <w:tc>
          <w:tcPr>
            <w:tcW w:w="14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dB</w:t>
            </w:r>
          </w:p>
        </w:tc>
        <w:tc>
          <w:tcPr>
            <w:tcW w:w="3685"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v4.2.0;Times New Roman"/>
                <w:b w:val="false"/>
                <w:b w:val="false"/>
                <w:bCs/>
              </w:rPr>
            </w:pPr>
            <w:r>
              <w:rPr>
                <w:rFonts w:cs="v4.2.0;Times New Roman"/>
                <w:b w:val="false"/>
                <w:bCs/>
              </w:rPr>
            </w:r>
          </w:p>
        </w:tc>
      </w:tr>
      <w:tr>
        <w:trPr>
          <w:cantSplit w:val="true"/>
        </w:trPr>
        <w:tc>
          <w:tcPr>
            <w:tcW w:w="25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b w:val="false"/>
                <w:b w:val="false"/>
                <w:bCs/>
              </w:rPr>
            </w:pPr>
            <w:r>
              <w:rPr>
                <w:rFonts w:cs="v4.2.0;Times New Roman"/>
                <w:b w:val="false"/>
                <w:bCs/>
              </w:rPr>
              <w:t>PHICH_RB</w:t>
            </w:r>
          </w:p>
        </w:tc>
        <w:tc>
          <w:tcPr>
            <w:tcW w:w="14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dB</w:t>
            </w:r>
          </w:p>
        </w:tc>
        <w:tc>
          <w:tcPr>
            <w:tcW w:w="3685"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v4.2.0;Times New Roman"/>
                <w:b w:val="false"/>
                <w:b w:val="false"/>
                <w:bCs/>
              </w:rPr>
            </w:pPr>
            <w:r>
              <w:rPr>
                <w:rFonts w:cs="v4.2.0;Times New Roman"/>
                <w:b w:val="false"/>
                <w:bCs/>
              </w:rPr>
            </w:r>
          </w:p>
        </w:tc>
      </w:tr>
      <w:tr>
        <w:trPr>
          <w:cantSplit w:val="true"/>
        </w:trPr>
        <w:tc>
          <w:tcPr>
            <w:tcW w:w="25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b w:val="false"/>
                <w:b w:val="false"/>
                <w:bCs/>
              </w:rPr>
            </w:pPr>
            <w:r>
              <w:rPr>
                <w:rFonts w:cs="v4.2.0;Times New Roman"/>
                <w:b w:val="false"/>
                <w:bCs/>
              </w:rPr>
              <w:t>PDCCH_RA</w:t>
            </w:r>
          </w:p>
        </w:tc>
        <w:tc>
          <w:tcPr>
            <w:tcW w:w="14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dB</w:t>
            </w:r>
          </w:p>
        </w:tc>
        <w:tc>
          <w:tcPr>
            <w:tcW w:w="3685"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v4.2.0;Times New Roman"/>
                <w:b w:val="false"/>
                <w:b w:val="false"/>
                <w:bCs/>
              </w:rPr>
            </w:pPr>
            <w:r>
              <w:rPr>
                <w:rFonts w:cs="v4.2.0;Times New Roman"/>
                <w:b w:val="false"/>
                <w:bCs/>
              </w:rPr>
            </w:r>
          </w:p>
        </w:tc>
      </w:tr>
      <w:tr>
        <w:trPr>
          <w:cantSplit w:val="true"/>
        </w:trPr>
        <w:tc>
          <w:tcPr>
            <w:tcW w:w="25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b w:val="false"/>
                <w:b w:val="false"/>
                <w:bCs/>
              </w:rPr>
            </w:pPr>
            <w:r>
              <w:rPr>
                <w:rFonts w:cs="v4.2.0;Times New Roman"/>
                <w:b w:val="false"/>
                <w:bCs/>
              </w:rPr>
              <w:t>PDCCH_RB</w:t>
            </w:r>
          </w:p>
        </w:tc>
        <w:tc>
          <w:tcPr>
            <w:tcW w:w="14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dB</w:t>
            </w:r>
          </w:p>
        </w:tc>
        <w:tc>
          <w:tcPr>
            <w:tcW w:w="3685"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v4.2.0;Times New Roman"/>
                <w:b w:val="false"/>
                <w:b w:val="false"/>
                <w:bCs/>
              </w:rPr>
            </w:pPr>
            <w:r>
              <w:rPr>
                <w:rFonts w:cs="v4.2.0;Times New Roman"/>
                <w:b w:val="false"/>
                <w:bCs/>
              </w:rPr>
            </w:r>
          </w:p>
        </w:tc>
      </w:tr>
      <w:tr>
        <w:trPr>
          <w:cantSplit w:val="true"/>
        </w:trPr>
        <w:tc>
          <w:tcPr>
            <w:tcW w:w="25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b w:val="false"/>
                <w:b w:val="false"/>
                <w:bCs/>
              </w:rPr>
            </w:pPr>
            <w:r>
              <w:rPr>
                <w:rFonts w:cs="v4.2.0;Times New Roman"/>
                <w:b w:val="false"/>
                <w:bCs/>
              </w:rPr>
              <w:t>PDSCH_RA</w:t>
            </w:r>
          </w:p>
        </w:tc>
        <w:tc>
          <w:tcPr>
            <w:tcW w:w="14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dB</w:t>
            </w:r>
          </w:p>
        </w:tc>
        <w:tc>
          <w:tcPr>
            <w:tcW w:w="3685"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v4.2.0;Times New Roman"/>
                <w:b w:val="false"/>
                <w:b w:val="false"/>
                <w:bCs/>
              </w:rPr>
            </w:pPr>
            <w:r>
              <w:rPr>
                <w:rFonts w:cs="v4.2.0;Times New Roman"/>
                <w:b w:val="false"/>
                <w:bCs/>
              </w:rPr>
            </w:r>
          </w:p>
        </w:tc>
      </w:tr>
      <w:tr>
        <w:trPr>
          <w:cantSplit w:val="true"/>
        </w:trPr>
        <w:tc>
          <w:tcPr>
            <w:tcW w:w="25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b w:val="false"/>
                <w:b w:val="false"/>
                <w:bCs/>
              </w:rPr>
            </w:pPr>
            <w:r>
              <w:rPr>
                <w:rFonts w:cs="v4.2.0;Times New Roman"/>
                <w:b w:val="false"/>
                <w:bCs/>
              </w:rPr>
              <w:t>PDSCH_RB</w:t>
            </w:r>
          </w:p>
        </w:tc>
        <w:tc>
          <w:tcPr>
            <w:tcW w:w="14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dB</w:t>
            </w:r>
          </w:p>
        </w:tc>
        <w:tc>
          <w:tcPr>
            <w:tcW w:w="3685"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v4.2.0;Times New Roman"/>
                <w:b w:val="false"/>
                <w:b w:val="false"/>
                <w:bCs/>
              </w:rPr>
            </w:pPr>
            <w:r>
              <w:rPr>
                <w:rFonts w:cs="v4.2.0;Times New Roman"/>
                <w:b w:val="false"/>
                <w:bCs/>
              </w:rPr>
            </w:r>
          </w:p>
        </w:tc>
      </w:tr>
      <w:tr>
        <w:trPr>
          <w:cantSplit w:val="true"/>
        </w:trPr>
        <w:tc>
          <w:tcPr>
            <w:tcW w:w="25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rPr>
            </w:pPr>
            <w:r>
              <w:rPr>
                <w:rFonts w:cs="Arial"/>
              </w:rPr>
              <w:t>OCNG_RA</w:t>
            </w:r>
            <w:r>
              <w:rPr>
                <w:rFonts w:cs="Arial"/>
                <w:vertAlign w:val="superscript"/>
              </w:rPr>
              <w:t>Note 1</w:t>
            </w:r>
          </w:p>
        </w:tc>
        <w:tc>
          <w:tcPr>
            <w:tcW w:w="14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dB</w:t>
            </w:r>
          </w:p>
        </w:tc>
        <w:tc>
          <w:tcPr>
            <w:tcW w:w="3685"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v4.2.0;Times New Roman"/>
                <w:b w:val="false"/>
                <w:b w:val="false"/>
                <w:bCs/>
              </w:rPr>
            </w:pPr>
            <w:r>
              <w:rPr>
                <w:rFonts w:cs="v4.2.0;Times New Roman"/>
                <w:b w:val="false"/>
                <w:bCs/>
              </w:rPr>
            </w:r>
          </w:p>
        </w:tc>
      </w:tr>
      <w:tr>
        <w:trPr>
          <w:cantSplit w:val="true"/>
        </w:trPr>
        <w:tc>
          <w:tcPr>
            <w:tcW w:w="2551" w:type="dxa"/>
            <w:tcBorders>
              <w:top w:val="single" w:sz="4" w:space="0" w:color="000000"/>
              <w:left w:val="single" w:sz="4" w:space="0" w:color="000000"/>
              <w:bottom w:val="single" w:sz="4" w:space="0" w:color="000000"/>
              <w:right w:val="single" w:sz="4" w:space="0" w:color="000000"/>
            </w:tcBorders>
            <w:vAlign w:val="center"/>
          </w:tcPr>
          <w:p>
            <w:pPr>
              <w:pStyle w:val="Contents2"/>
              <w:keepLines w:val="false"/>
              <w:widowControl/>
              <w:rPr>
                <w:rFonts w:ascii="Arial" w:hAnsi="Arial" w:cs="Arial"/>
                <w:sz w:val="18"/>
                <w:szCs w:val="18"/>
                <w:lang w:val="en-GB" w:eastAsia="en-US"/>
              </w:rPr>
            </w:pPr>
            <w:r>
              <w:rPr>
                <w:rFonts w:cs="Arial" w:ascii="Arial" w:hAnsi="Arial"/>
                <w:sz w:val="18"/>
                <w:szCs w:val="18"/>
                <w:lang w:val="en-GB" w:eastAsia="en-US"/>
              </w:rPr>
              <w:t>OCNG_RB</w:t>
            </w:r>
            <w:r>
              <w:rPr>
                <w:rFonts w:cs="Arial" w:ascii="Arial" w:hAnsi="Arial"/>
                <w:sz w:val="18"/>
                <w:szCs w:val="18"/>
                <w:vertAlign w:val="superscript"/>
                <w:lang w:val="en-GB" w:eastAsia="en-US"/>
              </w:rPr>
              <w:t xml:space="preserve">Note 1 </w:t>
            </w:r>
          </w:p>
        </w:tc>
        <w:tc>
          <w:tcPr>
            <w:tcW w:w="14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dB</w:t>
            </w:r>
          </w:p>
        </w:tc>
        <w:tc>
          <w:tcPr>
            <w:tcW w:w="3685" w:type="dxa"/>
            <w:gridSpan w:val="4"/>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v4.2.0;Times New Roman"/>
                <w:b w:val="false"/>
                <w:b w:val="false"/>
                <w:bCs/>
              </w:rPr>
            </w:pPr>
            <w:r>
              <w:rPr>
                <w:rFonts w:cs="v4.2.0;Times New Roman"/>
                <w:b w:val="false"/>
                <w:bCs/>
              </w:rPr>
            </w:r>
          </w:p>
        </w:tc>
      </w:tr>
      <w:tr>
        <w:trPr>
          <w:cantSplit w:val="true"/>
        </w:trPr>
        <w:tc>
          <w:tcPr>
            <w:tcW w:w="25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Qrxlevmin</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dBm</w:t>
            </w:r>
          </w:p>
        </w:tc>
        <w:tc>
          <w:tcPr>
            <w:tcW w:w="3685"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-140</w:t>
            </w:r>
          </w:p>
        </w:tc>
      </w:tr>
      <w:tr>
        <w:trPr>
          <w:cantSplit w:val="true"/>
        </w:trPr>
        <w:tc>
          <w:tcPr>
            <w:tcW w:w="25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rPr>
            </w:pPr>
            <w:r>
              <w:rPr>
                <w:rFonts w:cs="v4.2.0;Times New Roman"/>
              </w:rPr>
            </w:r>
            <m:oMathPara xmlns:m="http://schemas.openxmlformats.org/officeDocument/2006/math">
              <m:oMathParaPr>
                <m:jc m:val="left"/>
              </m:oMathParaPr>
              <m:oMath>
                <m:sSub>
                  <m:e>
                    <m:r>
                      <w:rPr>
                        <w:rFonts w:ascii="Cambria Math" w:hAnsi="Cambria Math"/>
                      </w:rPr>
                      <m:t xml:space="preserve">N</m:t>
                    </m:r>
                  </m:e>
                  <m:sub>
                    <m:r>
                      <m:rPr>
                        <m:lit/>
                        <m:nor/>
                      </m:rPr>
                      <w:rPr>
                        <w:rFonts w:ascii="Cambria Math" w:hAnsi="Cambria Math"/>
                      </w:rPr>
                      <m:t xml:space="preserve">oc</m:t>
                    </m:r>
                  </m:sub>
                </m:sSub>
              </m:oMath>
            </m:oMathPara>
          </w:p>
        </w:tc>
        <w:tc>
          <w:tcPr>
            <w:tcW w:w="14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rFonts w:cs="v4.2.0;Times New Roman"/>
              </w:rPr>
              <w:t>dBm/15 kHz</w:t>
            </w:r>
          </w:p>
        </w:tc>
        <w:tc>
          <w:tcPr>
            <w:tcW w:w="3685"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-99.10</w:t>
            </w:r>
          </w:p>
        </w:tc>
      </w:tr>
      <w:tr>
        <w:trPr>
          <w:cantSplit w:val="true"/>
        </w:trPr>
        <w:tc>
          <w:tcPr>
            <w:tcW w:w="25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rPr>
            </w:pPr>
            <w:r>
              <w:rPr>
                <w:rFonts w:cs="v4.2.0;Times New Roman"/>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4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dB</w:t>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 xml:space="preserve">-infinity </w:t>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 xml:space="preserve">13.90 </w:t>
            </w:r>
          </w:p>
        </w:tc>
        <w:tc>
          <w:tcPr>
            <w:tcW w:w="10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-3.70</w:t>
            </w:r>
          </w:p>
        </w:tc>
      </w:tr>
      <w:tr>
        <w:trPr>
          <w:cantSplit w:val="true"/>
        </w:trPr>
        <w:tc>
          <w:tcPr>
            <w:tcW w:w="25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rPr>
            </w:pPr>
            <w:r>
              <w:rPr>
                <w:rFonts w:cs="v4.2.0;Times New Roman"/>
              </w:rPr>
              <w:t>RSRP</w:t>
            </w:r>
            <w:r>
              <w:rPr>
                <w:rFonts w:cs="Arial"/>
                <w:szCs w:val="18"/>
                <w:vertAlign w:val="superscript"/>
              </w:rPr>
              <w:t xml:space="preserve"> Note 3</w:t>
            </w:r>
          </w:p>
        </w:tc>
        <w:tc>
          <w:tcPr>
            <w:tcW w:w="14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dBm/15 KHz</w:t>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jc w:val="center"/>
              <w:rPr>
                <w:rFonts w:cs="v4.2.0;Times New Roman"/>
              </w:rPr>
            </w:pPr>
            <w:r>
              <w:rPr>
                <w:rFonts w:cs="v4.2.0;Times New Roman"/>
              </w:rPr>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 xml:space="preserve">-85.20 </w:t>
            </w:r>
          </w:p>
        </w:tc>
        <w:tc>
          <w:tcPr>
            <w:tcW w:w="10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-102.80</w:t>
            </w:r>
          </w:p>
        </w:tc>
      </w:tr>
      <w:tr>
        <w:trPr>
          <w:cantSplit w:val="true"/>
        </w:trPr>
        <w:tc>
          <w:tcPr>
            <w:tcW w:w="25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rPr>
            </w:pPr>
            <w:r>
              <w:rPr>
                <w:rFonts w:cs="v4.2.0;Times New Roman"/>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4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dB</w:t>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 xml:space="preserve">-infinity </w:t>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 xml:space="preserve">13.90 </w:t>
            </w:r>
          </w:p>
        </w:tc>
        <w:tc>
          <w:tcPr>
            <w:tcW w:w="10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-3.70</w:t>
            </w:r>
          </w:p>
        </w:tc>
      </w:tr>
      <w:tr>
        <w:trPr>
          <w:cantSplit w:val="true"/>
        </w:trPr>
        <w:tc>
          <w:tcPr>
            <w:tcW w:w="25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rPr>
            </w:pPr>
            <w:r>
              <w:rPr>
                <w:rFonts w:cs="v4.2.0;Times New Roman"/>
              </w:rPr>
              <w:t>Treselection</w:t>
            </w:r>
            <w:r>
              <w:rPr>
                <w:rFonts w:cs="v4.2.0;Times New Roman"/>
                <w:vertAlign w:val="subscript"/>
              </w:rPr>
              <w:t>EUTRAN</w:t>
            </w:r>
          </w:p>
        </w:tc>
        <w:tc>
          <w:tcPr>
            <w:tcW w:w="14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s</w:t>
            </w:r>
          </w:p>
        </w:tc>
        <w:tc>
          <w:tcPr>
            <w:tcW w:w="3685"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0</w:t>
            </w:r>
          </w:p>
        </w:tc>
      </w:tr>
      <w:tr>
        <w:trPr>
          <w:cantSplit w:val="true"/>
        </w:trPr>
        <w:tc>
          <w:tcPr>
            <w:tcW w:w="25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rPr>
            </w:pPr>
            <w:r>
              <w:rPr>
                <w:rFonts w:cs="v4.2.0;Times New Roman"/>
              </w:rPr>
              <w:t>Snonintrasearch</w:t>
            </w:r>
          </w:p>
        </w:tc>
        <w:tc>
          <w:tcPr>
            <w:tcW w:w="14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dB</w:t>
            </w:r>
          </w:p>
        </w:tc>
        <w:tc>
          <w:tcPr>
            <w:tcW w:w="3685"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Not sent</w:t>
            </w:r>
          </w:p>
        </w:tc>
      </w:tr>
      <w:tr>
        <w:trPr>
          <w:cantSplit w:val="true"/>
        </w:trPr>
        <w:tc>
          <w:tcPr>
            <w:tcW w:w="2551" w:type="dxa"/>
            <w:tcBorders>
              <w:top w:val="single" w:sz="4" w:space="0" w:color="000000"/>
              <w:left w:val="single" w:sz="4" w:space="0" w:color="000000"/>
              <w:bottom w:val="single" w:sz="4" w:space="0" w:color="000000"/>
              <w:right w:val="single" w:sz="4" w:space="0" w:color="000000"/>
            </w:tcBorders>
          </w:tcPr>
          <w:p>
            <w:pPr>
              <w:pStyle w:val="EW"/>
              <w:keepLines w:val="false"/>
              <w:tabs>
                <w:tab w:val="clear" w:pos="284"/>
                <w:tab w:val="right" w:pos="2302" w:leader="none"/>
              </w:tabs>
              <w:ind w:left="0" w:hanging="0"/>
              <w:rPr>
                <w:rFonts w:ascii="Arial" w:hAnsi="Arial" w:cs="Arial"/>
                <w:bCs/>
                <w:sz w:val="18"/>
                <w:szCs w:val="18"/>
              </w:rPr>
            </w:pPr>
            <w:r>
              <w:rPr>
                <w:rFonts w:cs="Arial" w:ascii="Arial" w:hAnsi="Arial"/>
                <w:bCs/>
                <w:sz w:val="18"/>
                <w:szCs w:val="18"/>
              </w:rPr>
              <w:t>Thresh</w:t>
            </w:r>
            <w:r>
              <w:rPr>
                <w:rFonts w:cs="Arial" w:ascii="Arial" w:hAnsi="Arial"/>
                <w:bCs/>
                <w:sz w:val="18"/>
                <w:szCs w:val="18"/>
                <w:vertAlign w:val="subscript"/>
              </w:rPr>
              <w:t>serving, low</w:t>
            </w:r>
          </w:p>
        </w:tc>
        <w:tc>
          <w:tcPr>
            <w:tcW w:w="1418" w:type="dxa"/>
            <w:tcBorders>
              <w:top w:val="single" w:sz="4" w:space="0" w:color="000000"/>
              <w:left w:val="single" w:sz="4" w:space="0" w:color="000000"/>
              <w:bottom w:val="single" w:sz="4" w:space="0" w:color="000000"/>
              <w:right w:val="single" w:sz="4" w:space="0" w:color="000000"/>
            </w:tcBorders>
          </w:tcPr>
          <w:p>
            <w:pPr>
              <w:pStyle w:val="EW"/>
              <w:keepLines w:val="false"/>
              <w:ind w:left="464" w:hanging="0"/>
              <w:rPr>
                <w:rFonts w:ascii="Arial" w:hAnsi="Arial" w:eastAsia="?? ??;Yu Gothic" w:cs="Arial"/>
                <w:sz w:val="18"/>
                <w:szCs w:val="18"/>
              </w:rPr>
            </w:pPr>
            <w:r>
              <w:rPr>
                <w:rFonts w:cs="Arial" w:ascii="Arial" w:hAnsi="Arial"/>
                <w:sz w:val="18"/>
                <w:szCs w:val="18"/>
              </w:rPr>
              <w:t>dB</w:t>
            </w:r>
          </w:p>
        </w:tc>
        <w:tc>
          <w:tcPr>
            <w:tcW w:w="3685" w:type="dxa"/>
            <w:gridSpan w:val="4"/>
            <w:tcBorders>
              <w:top w:val="single" w:sz="4" w:space="0" w:color="000000"/>
              <w:left w:val="single" w:sz="4" w:space="0" w:color="000000"/>
              <w:bottom w:val="single" w:sz="4" w:space="0" w:color="000000"/>
              <w:right w:val="single" w:sz="4" w:space="0" w:color="000000"/>
            </w:tcBorders>
          </w:tcPr>
          <w:p>
            <w:pPr>
              <w:pStyle w:val="EW"/>
              <w:keepLines w:val="false"/>
              <w:ind w:left="284" w:hanging="0"/>
              <w:jc w:val="center"/>
              <w:rPr>
                <w:rFonts w:ascii="Arial" w:hAnsi="Arial" w:eastAsia="?? ??;Yu Gothic" w:cs="Arial"/>
                <w:sz w:val="18"/>
                <w:szCs w:val="18"/>
              </w:rPr>
            </w:pPr>
            <w:r>
              <w:rPr>
                <w:rFonts w:cs="Arial" w:ascii="Arial" w:hAnsi="Arial"/>
                <w:sz w:val="18"/>
                <w:szCs w:val="18"/>
              </w:rPr>
              <w:t>44</w:t>
            </w:r>
          </w:p>
        </w:tc>
      </w:tr>
      <w:tr>
        <w:trPr>
          <w:cantSplit w:val="true"/>
        </w:trPr>
        <w:tc>
          <w:tcPr>
            <w:tcW w:w="25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4.2.0;Times New Roman"/>
              </w:rPr>
            </w:pPr>
            <w:r>
              <w:rPr>
                <w:bCs/>
              </w:rPr>
              <w:t>Thresh</w:t>
            </w:r>
            <w:r>
              <w:rPr>
                <w:bCs/>
                <w:vertAlign w:val="subscript"/>
              </w:rPr>
              <w:t>x, low</w:t>
            </w:r>
            <w:r>
              <w:rPr>
                <w:rFonts w:cs="MS Mincho;Yu Gothic" w:ascii="MS Mincho;Yu Gothic" w:hAnsi="MS Mincho;Yu Gothic"/>
                <w:bCs/>
                <w:vertAlign w:val="subscript"/>
              </w:rPr>
              <w:t xml:space="preserve"> </w:t>
            </w:r>
            <w:r>
              <w:rPr>
                <w:rFonts w:cs="Arial"/>
                <w:bCs/>
              </w:rPr>
              <w:t>(Note 2)</w:t>
            </w:r>
          </w:p>
        </w:tc>
        <w:tc>
          <w:tcPr>
            <w:tcW w:w="14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jc w:val="center"/>
              <w:rPr>
                <w:rFonts w:cs="v4.2.0;Times New Roman"/>
              </w:rPr>
            </w:pPr>
            <w:r>
              <w:rPr>
                <w:rFonts w:eastAsia="?? ??;Yu Gothic"/>
              </w:rPr>
              <w:t>dB</w:t>
            </w:r>
          </w:p>
        </w:tc>
        <w:tc>
          <w:tcPr>
            <w:tcW w:w="3685" w:type="dxa"/>
            <w:gridSpan w:val="4"/>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jc w:val="center"/>
              <w:rPr>
                <w:rFonts w:cs="v4.2.0;Times New Roman"/>
              </w:rPr>
            </w:pPr>
            <w:r>
              <w:rPr>
                <w:rFonts w:eastAsia="?? ??;Yu Gothic"/>
              </w:rPr>
              <w:t>42</w:t>
            </w:r>
          </w:p>
        </w:tc>
      </w:tr>
      <w:tr>
        <w:trPr>
          <w:cantSplit w:val="true"/>
        </w:trPr>
        <w:tc>
          <w:tcPr>
            <w:tcW w:w="25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rPr>
            </w:pPr>
            <w:r>
              <w:rPr>
                <w:rFonts w:cs="v4.2.0;Times New Roman"/>
              </w:rPr>
              <w:t xml:space="preserve">Propagation Condition </w:t>
            </w:r>
          </w:p>
        </w:tc>
        <w:tc>
          <w:tcPr>
            <w:tcW w:w="14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jc w:val="center"/>
              <w:rPr>
                <w:rFonts w:eastAsia="?? ??;Yu Gothic" w:cs="v4.2.0;Times New Roman"/>
              </w:rPr>
            </w:pPr>
            <w:r>
              <w:rPr>
                <w:rFonts w:eastAsia="?? ??;Yu Gothic" w:cs="v4.2.0;Times New Roman"/>
              </w:rPr>
            </w:r>
          </w:p>
        </w:tc>
        <w:tc>
          <w:tcPr>
            <w:tcW w:w="3685"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eastAsia="?? ??;Yu Gothic"/>
              </w:rPr>
            </w:pPr>
            <w:r>
              <w:rPr>
                <w:rFonts w:cs="v4.2.0;Times New Roman"/>
              </w:rPr>
              <w:t>AWGN</w:t>
            </w:r>
          </w:p>
        </w:tc>
      </w:tr>
      <w:tr>
        <w:trPr>
          <w:cantSplit w:val="true"/>
        </w:trPr>
        <w:tc>
          <w:tcPr>
            <w:tcW w:w="7654" w:type="dxa"/>
            <w:gridSpan w:val="6"/>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OCNG shall be used such that cell 2 is fully allocated and a constant total transmitted power spectral density is achieved for all OFDM symbols.</w:t>
            </w:r>
          </w:p>
          <w:p>
            <w:pPr>
              <w:pStyle w:val="TAN"/>
              <w:keepNext w:val="false"/>
              <w:keepLines w:val="false"/>
              <w:rPr>
                <w:rFonts w:cs="v4.2.0;Times New Roman"/>
              </w:rPr>
            </w:pPr>
            <w:r>
              <w:rPr/>
              <w:t>NOTE 2:</w:t>
              <w:tab/>
            </w:r>
            <w:r>
              <w:rPr>
                <w:rFonts w:cs="v4.2.0;Times New Roman"/>
              </w:rPr>
              <w:t xml:space="preserve">This refers to the value of </w:t>
            </w:r>
            <w:r>
              <w:rPr>
                <w:bCs/>
              </w:rPr>
              <w:t>Thresh</w:t>
            </w:r>
            <w:r>
              <w:rPr>
                <w:b/>
                <w:bCs/>
                <w:vertAlign w:val="subscript"/>
              </w:rPr>
              <w:t xml:space="preserve">x, low  </w:t>
            </w:r>
            <w:r>
              <w:rPr>
                <w:rFonts w:cs="v4.2.0;Times New Roman"/>
              </w:rPr>
              <w:t>which is included in E-UTRA system information, and is a threshold for the UTRA target cell.</w:t>
            </w:r>
          </w:p>
          <w:p>
            <w:pPr>
              <w:pStyle w:val="TAN"/>
              <w:keepNext w:val="false"/>
              <w:keepLines w:val="false"/>
              <w:rPr/>
            </w:pPr>
            <w:r>
              <w:rPr/>
              <w:t>NOTE 3:</w:t>
              <w:tab/>
              <w:t>RSRP levels have been derived from other parameters for information purposes. They are not settable parameters themselves</w:t>
            </w:r>
            <w:r>
              <w:rPr>
                <w:rFonts w:cs="v4.2.0;Times New Roman"/>
              </w:rPr>
              <w:t>.</w:t>
            </w:r>
          </w:p>
        </w:tc>
      </w:tr>
    </w:tbl>
    <w:p>
      <w:pPr>
        <w:pStyle w:val="Normal"/>
        <w:rPr/>
      </w:pPr>
      <w:r>
        <w:rPr/>
      </w:r>
    </w:p>
    <w:p>
      <w:pPr>
        <w:pStyle w:val="Normal"/>
        <w:rPr/>
      </w:pPr>
      <w:r>
        <w:rPr/>
        <w:t>For the test to pass, the total number of successful tests shall be at least 90% of the cases with a confidence level of 95 %.</w:t>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4"/>
        <w:keepNext w:val="false"/>
        <w:keepLines w:val="false"/>
        <w:tabs>
          <w:tab w:val="clear" w:pos="284"/>
          <w:tab w:val="left" w:pos="1425" w:leader="none"/>
        </w:tabs>
        <w:ind w:left="1425" w:hanging="1425"/>
        <w:rPr/>
      </w:pPr>
      <w:r>
        <w:rPr/>
        <w:t>8.2.5.2</w:t>
        <w:tab/>
      </w:r>
      <w:r>
        <w:rPr>
          <w:szCs w:val="28"/>
        </w:rPr>
        <w:t>E-UTRA is of lower priority</w:t>
      </w:r>
    </w:p>
    <w:p>
      <w:pPr>
        <w:pStyle w:val="EditorsNote"/>
        <w:rPr/>
      </w:pPr>
      <w:r>
        <w:rPr/>
        <w:t>Editor’s note: This Test case is incomplete for frequencies above 3GHz</w:t>
      </w:r>
    </w:p>
    <w:p>
      <w:pPr>
        <w:pStyle w:val="EditorsNote"/>
        <w:numPr>
          <w:ilvl w:val="0"/>
          <w:numId w:val="7"/>
        </w:numPr>
        <w:rPr/>
      </w:pPr>
      <w:r>
        <w:rPr/>
        <w:t>The Test system uncertainties applicable above 3GHz are undefined</w:t>
      </w:r>
    </w:p>
    <w:p>
      <w:pPr>
        <w:pStyle w:val="EditorsNote"/>
        <w:numPr>
          <w:ilvl w:val="0"/>
          <w:numId w:val="7"/>
        </w:numPr>
        <w:rPr/>
      </w:pPr>
      <w:r>
        <w:rPr/>
        <w:t>The Test Tolerances and Test Requirements applicable above 3GHz are undefined</w:t>
      </w:r>
    </w:p>
    <w:p>
      <w:pPr>
        <w:pStyle w:val="Heading5"/>
        <w:keepNext w:val="false"/>
        <w:keepLines w:val="false"/>
        <w:ind w:left="1701" w:hanging="1701"/>
        <w:rPr/>
      </w:pPr>
      <w:r>
        <w:rPr/>
        <w:t>8.2.5.2.1</w:t>
        <w:tab/>
        <w:t>Definition and applicability</w:t>
      </w:r>
    </w:p>
    <w:p>
      <w:pPr>
        <w:pStyle w:val="Normal"/>
        <w:rPr/>
      </w:pPr>
      <w:r>
        <w:rPr/>
        <w:t>The cell re-selection delay is defined as the time from a change of cell levels, to the moment when the UE camps on a new cell, and starts to send preambles on the PRACH for sending the RRC CONNECTION REQUEST message to perform a Tracking Area Update procedure on the new cell.</w:t>
      </w:r>
    </w:p>
    <w:p>
      <w:pPr>
        <w:pStyle w:val="Normal"/>
        <w:rPr/>
      </w:pPr>
      <w:r>
        <w:rPr/>
        <w:t>The requirements and this test apply to Release 8 and later releases UTRA FDD UE that support E-UTRA FDD.</w:t>
      </w:r>
    </w:p>
    <w:p>
      <w:pPr>
        <w:pStyle w:val="Heading5"/>
        <w:keepNext w:val="false"/>
        <w:keepLines w:val="false"/>
        <w:ind w:left="1701" w:hanging="1701"/>
        <w:rPr/>
      </w:pPr>
      <w:r>
        <w:rPr/>
        <w:t>8.2.5.2.2</w:t>
        <w:tab/>
        <w:t>Minimum requirement</w:t>
      </w:r>
    </w:p>
    <w:p>
      <w:pPr>
        <w:pStyle w:val="Normal"/>
        <w:rPr>
          <w:rFonts w:cs="v4.2.0;Times New Roman"/>
        </w:rPr>
      </w:pPr>
      <w:r>
        <w:rPr>
          <w:rFonts w:cs="v4.2.0;Times New Roman"/>
        </w:rPr>
        <w:t>The cell re-selection delay shall be less than 21 s.</w:t>
      </w:r>
    </w:p>
    <w:p>
      <w:pPr>
        <w:pStyle w:val="Normal"/>
        <w:rPr/>
      </w:pPr>
      <w:r>
        <w:rPr>
          <w:rFonts w:cs="v4.2.0;Times New Roman"/>
        </w:rPr>
        <w:t>The rate of correct cell reselections observed during repeated tests shall be at least 90%.</w:t>
      </w:r>
    </w:p>
    <w:p>
      <w:pPr>
        <w:pStyle w:val="NO"/>
        <w:keepLines w:val="false"/>
        <w:rPr/>
      </w:pPr>
      <w:r>
        <w:rPr/>
        <w:t>NOTE:</w:t>
        <w:tab/>
        <w:t>The cell re-selection delay can be expressed as: T</w:t>
      </w:r>
      <w:r>
        <w:rPr>
          <w:vertAlign w:val="subscript"/>
        </w:rPr>
        <w:t>evaluateEUTRA</w:t>
      </w:r>
      <w:r>
        <w:rPr/>
        <w:t xml:space="preserve"> + T</w:t>
      </w:r>
      <w:r>
        <w:rPr>
          <w:vertAlign w:val="subscript"/>
        </w:rPr>
        <w:t>SI-EUTRA</w:t>
      </w:r>
      <w:r>
        <w:rPr/>
        <w:t>, where:</w:t>
      </w:r>
    </w:p>
    <w:p>
      <w:pPr>
        <w:pStyle w:val="EX"/>
        <w:keepLines w:val="false"/>
        <w:rPr/>
      </w:pPr>
      <w:r>
        <w:rPr>
          <w:rFonts w:cs="v4.2.0;Times New Roman"/>
        </w:rPr>
        <w:t>T</w:t>
      </w:r>
      <w:r>
        <w:rPr>
          <w:rFonts w:cs="v4.2.0;Times New Roman"/>
          <w:vertAlign w:val="subscript"/>
        </w:rPr>
        <w:t>evaluateEUTRA</w:t>
      </w:r>
      <w:r>
        <w:rPr/>
        <w:tab/>
        <w:t>See Table 4.2 in section 4.2.2 of TS 25.133 [2].</w:t>
      </w:r>
    </w:p>
    <w:p>
      <w:pPr>
        <w:pStyle w:val="EX"/>
        <w:keepLines w:val="false"/>
        <w:rPr/>
      </w:pPr>
      <w:r>
        <w:rPr>
          <w:rFonts w:cs="v4.2.0;Times New Roman"/>
        </w:rPr>
        <w:t>T</w:t>
      </w:r>
      <w:r>
        <w:rPr>
          <w:rFonts w:cs="v4.2.0;Times New Roman"/>
          <w:vertAlign w:val="subscript"/>
        </w:rPr>
        <w:t>SI-EUTRA</w:t>
      </w:r>
      <w:r>
        <w:rPr/>
        <w:tab/>
        <w:tab/>
        <w:t>Maximum repetition period of relevant system info blocks that needs to be received by the UE to camp on a cell; 1280 ms is assumed in this test case.</w:t>
      </w:r>
    </w:p>
    <w:p>
      <w:pPr>
        <w:pStyle w:val="Normal"/>
        <w:rPr/>
      </w:pPr>
      <w:r>
        <w:rPr/>
        <w:t>This gives a total of 20.48 s, within the allowance of 21 s in the test case.</w:t>
      </w:r>
    </w:p>
    <w:p>
      <w:pPr>
        <w:pStyle w:val="Normal"/>
        <w:rPr/>
      </w:pPr>
      <w:r>
        <w:rPr/>
        <w:t>The normative reference for this requirement is TS 25.133 [2] clauses 4.2.2 and A.4.5.2.</w:t>
      </w:r>
    </w:p>
    <w:p>
      <w:pPr>
        <w:pStyle w:val="Heading5"/>
        <w:keepNext w:val="false"/>
        <w:keepLines w:val="false"/>
        <w:ind w:left="1701" w:hanging="1701"/>
        <w:rPr/>
      </w:pPr>
      <w:r>
        <w:rPr/>
        <w:t>8.2.5.2.3</w:t>
        <w:tab/>
        <w:t>Test purpose</w:t>
      </w:r>
    </w:p>
    <w:p>
      <w:pPr>
        <w:pStyle w:val="Normal"/>
        <w:rPr/>
      </w:pPr>
      <w:r>
        <w:rPr/>
        <w:t>To verify that the UE meets the minimum requirement.</w:t>
      </w:r>
    </w:p>
    <w:p>
      <w:pPr>
        <w:pStyle w:val="Heading5"/>
        <w:keepNext w:val="false"/>
        <w:keepLines w:val="false"/>
        <w:ind w:left="1701" w:hanging="1701"/>
        <w:rPr/>
      </w:pPr>
      <w:r>
        <w:rPr/>
        <w:t>8.2.5.2.4</w:t>
        <w:tab/>
        <w:t>Method of test</w:t>
      </w:r>
    </w:p>
    <w:p>
      <w:pPr>
        <w:pStyle w:val="H6"/>
        <w:keepNext w:val="false"/>
        <w:keepLines w:val="false"/>
        <w:rPr/>
      </w:pPr>
      <w:r>
        <w:rPr/>
        <w:t>8.2.5.2.4.1</w:t>
        <w:tab/>
        <w:t>Initial conditions</w:t>
      </w:r>
    </w:p>
    <w:p>
      <w:pPr>
        <w:pStyle w:val="Normal"/>
        <w:rPr/>
      </w:pPr>
      <w:r>
        <w:rPr/>
        <w:t>Test environment: normal; see clauses G.2.1 and G.2.2.</w:t>
      </w:r>
    </w:p>
    <w:p>
      <w:pPr>
        <w:pStyle w:val="Normal"/>
        <w:rPr/>
      </w:pPr>
      <w:r>
        <w:rPr/>
        <w:t>Frequencies to be tested: see table K.2 in Annex K.</w:t>
      </w:r>
    </w:p>
    <w:p>
      <w:pPr>
        <w:pStyle w:val="Normal"/>
        <w:rPr/>
      </w:pPr>
      <w:r>
        <w:rPr>
          <w:rFonts w:cs="v4.2.0;Times New Roman"/>
        </w:rPr>
        <w:t xml:space="preserve">This scenario implies the presence of 1 UTRAN serving cell, and 1 E-UTRAN cell to be re-selected. The UE is requested to monitor neighbouring cells on 1 UTRAN carrier and 1 E-UTRAN carrier. Test parameters are given in </w:t>
      </w:r>
      <w:r>
        <w:rPr/>
        <w:t>Table 8.2.5.2.1 to 8.2.5.2.5</w:t>
      </w:r>
      <w:r>
        <w:rPr>
          <w:rFonts w:cs="v4.2.0;Times New Roman"/>
        </w:rPr>
        <w:t>. The test consists of two successive time periods, with time duration of T1 and T2, respectively. Both UTRA cell 1 and E-UTRA cell 2 are already identified by the UE prior to the start of the test. Cell 2 is of lower priority than cell 1. Cell 1 and cell 2 shall belong to different tracking areas.</w:t>
      </w:r>
    </w:p>
    <w:p>
      <w:pPr>
        <w:pStyle w:val="TH"/>
        <w:keepNext w:val="false"/>
        <w:keepLines w:val="false"/>
        <w:rPr/>
      </w:pPr>
      <w:r>
        <w:rPr/>
        <w:t>Table 8.2.5.2.1: General test parameters for UTRAN to E-UTRAN Cell Re-selection</w:t>
      </w:r>
    </w:p>
    <w:tbl>
      <w:tblPr>
        <w:tblW w:w="7479" w:type="dxa"/>
        <w:jc w:val="center"/>
        <w:tblInd w:w="0" w:type="dxa"/>
        <w:tblLayout w:type="fixed"/>
        <w:tblCellMar>
          <w:top w:w="0" w:type="dxa"/>
          <w:left w:w="28" w:type="dxa"/>
          <w:bottom w:w="0" w:type="dxa"/>
          <w:right w:w="108" w:type="dxa"/>
        </w:tblCellMar>
      </w:tblPr>
      <w:tblGrid>
        <w:gridCol w:w="1613"/>
        <w:gridCol w:w="1417"/>
        <w:gridCol w:w="851"/>
        <w:gridCol w:w="992"/>
        <w:gridCol w:w="2606"/>
      </w:tblGrid>
      <w:tr>
        <w:trPr>
          <w:cantSplit w:val="true"/>
        </w:trPr>
        <w:tc>
          <w:tcPr>
            <w:tcW w:w="3030"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Parameter</w:t>
            </w:r>
          </w:p>
        </w:tc>
        <w:tc>
          <w:tcPr>
            <w:tcW w:w="8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Unit</w:t>
            </w:r>
          </w:p>
        </w:tc>
        <w:tc>
          <w:tcPr>
            <w:tcW w:w="99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Value</w:t>
            </w:r>
          </w:p>
        </w:tc>
        <w:tc>
          <w:tcPr>
            <w:tcW w:w="260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Comment</w:t>
            </w:r>
          </w:p>
        </w:tc>
      </w:tr>
      <w:tr>
        <w:trPr>
          <w:cantSplit w:val="true"/>
        </w:trPr>
        <w:tc>
          <w:tcPr>
            <w:tcW w:w="1613" w:type="dxa"/>
            <w:vMerge w:val="restart"/>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Initial condition</w:t>
            </w:r>
          </w:p>
        </w:tc>
        <w:tc>
          <w:tcPr>
            <w:tcW w:w="141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Active cell </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Cell 1</w:t>
            </w:r>
          </w:p>
        </w:tc>
        <w:tc>
          <w:tcPr>
            <w:tcW w:w="260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UTRAN cell</w:t>
            </w:r>
          </w:p>
        </w:tc>
      </w:tr>
      <w:tr>
        <w:trPr>
          <w:cantSplit w:val="true"/>
        </w:trPr>
        <w:tc>
          <w:tcPr>
            <w:tcW w:w="1613" w:type="dxa"/>
            <w:vMerge w:val="continue"/>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cs="v4.2.0;Times New Roman"/>
              </w:rPr>
            </w:pPr>
            <w:r>
              <w:rPr>
                <w:rFonts w:cs="v4.2.0;Times New Roman"/>
              </w:rPr>
            </w:r>
          </w:p>
        </w:tc>
        <w:tc>
          <w:tcPr>
            <w:tcW w:w="141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Neighbour cell</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Cell 2</w:t>
            </w:r>
          </w:p>
        </w:tc>
        <w:tc>
          <w:tcPr>
            <w:tcW w:w="260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E-UTRAN cell</w:t>
            </w:r>
          </w:p>
        </w:tc>
      </w:tr>
      <w:tr>
        <w:trPr>
          <w:cantSplit w:val="true"/>
        </w:trPr>
        <w:tc>
          <w:tcPr>
            <w:tcW w:w="161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Final condition</w:t>
            </w:r>
          </w:p>
        </w:tc>
        <w:tc>
          <w:tcPr>
            <w:tcW w:w="141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Active cell </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Cell 2</w:t>
            </w:r>
          </w:p>
        </w:tc>
        <w:tc>
          <w:tcPr>
            <w:tcW w:w="260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UE shall perform reselection to cell 2 during T2</w:t>
            </w:r>
          </w:p>
        </w:tc>
      </w:tr>
      <w:tr>
        <w:trPr>
          <w:cantSplit w:val="true"/>
        </w:trPr>
        <w:tc>
          <w:tcPr>
            <w:tcW w:w="3030"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DRX cycle length</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1.28</w:t>
            </w:r>
          </w:p>
        </w:tc>
        <w:tc>
          <w:tcPr>
            <w:tcW w:w="260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3030"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HCS</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60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used</w:t>
            </w:r>
          </w:p>
        </w:tc>
      </w:tr>
      <w:tr>
        <w:trPr>
          <w:cantSplit w:val="true"/>
        </w:trPr>
        <w:tc>
          <w:tcPr>
            <w:tcW w:w="3030"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E-UTRA PRACH configuration</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w:t>
            </w:r>
          </w:p>
        </w:tc>
        <w:tc>
          <w:tcPr>
            <w:tcW w:w="260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As specified in table 5.7.1-2 in TS 36.211</w:t>
            </w:r>
          </w:p>
        </w:tc>
      </w:tr>
      <w:tr>
        <w:trPr>
          <w:cantSplit w:val="true"/>
        </w:trPr>
        <w:tc>
          <w:tcPr>
            <w:tcW w:w="3030"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E-UTRA access barring information</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 sent</w:t>
            </w:r>
          </w:p>
        </w:tc>
        <w:tc>
          <w:tcPr>
            <w:tcW w:w="260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 additional delays in random access procedure</w:t>
            </w:r>
          </w:p>
        </w:tc>
      </w:tr>
      <w:tr>
        <w:trPr>
          <w:cantSplit w:val="true"/>
        </w:trPr>
        <w:tc>
          <w:tcPr>
            <w:tcW w:w="3030"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85</w:t>
            </w:r>
          </w:p>
        </w:tc>
        <w:tc>
          <w:tcPr>
            <w:tcW w:w="260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 need to be defined so that cell re-selection reaction time is taken into account.</w:t>
            </w:r>
          </w:p>
        </w:tc>
      </w:tr>
      <w:tr>
        <w:trPr>
          <w:cantSplit w:val="true"/>
        </w:trPr>
        <w:tc>
          <w:tcPr>
            <w:tcW w:w="3030"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25</w:t>
            </w:r>
          </w:p>
        </w:tc>
        <w:tc>
          <w:tcPr>
            <w:tcW w:w="260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 need to be defined so that cell re-selection reaction time is taken into account.</w:t>
            </w:r>
          </w:p>
        </w:tc>
      </w:tr>
    </w:tbl>
    <w:p>
      <w:pPr>
        <w:pStyle w:val="Normal"/>
        <w:rPr>
          <w:rFonts w:cs="v4.2.0;Times New Roman"/>
        </w:rPr>
      </w:pPr>
      <w:r>
        <w:rPr>
          <w:rFonts w:cs="v4.2.0;Times New Roman"/>
        </w:rPr>
      </w:r>
    </w:p>
    <w:p>
      <w:pPr>
        <w:pStyle w:val="TH"/>
        <w:keepNext w:val="false"/>
        <w:keepLines w:val="false"/>
        <w:rPr>
          <w:sz w:val="24"/>
        </w:rPr>
      </w:pPr>
      <w:r>
        <w:rPr>
          <w:sz w:val="24"/>
        </w:rPr>
        <w:t>Table 8.2.5.2.2: Cell specific test parameters for UTRAN to E-UTRA cell reselection (cell 1)</w:t>
      </w:r>
    </w:p>
    <w:tbl>
      <w:tblPr>
        <w:tblW w:w="5587" w:type="dxa"/>
        <w:jc w:val="center"/>
        <w:tblInd w:w="0" w:type="dxa"/>
        <w:tblLayout w:type="fixed"/>
        <w:tblCellMar>
          <w:top w:w="0" w:type="dxa"/>
          <w:left w:w="28" w:type="dxa"/>
          <w:bottom w:w="0" w:type="dxa"/>
          <w:right w:w="108" w:type="dxa"/>
        </w:tblCellMar>
      </w:tblPr>
      <w:tblGrid>
        <w:gridCol w:w="2651"/>
        <w:gridCol w:w="1118"/>
        <w:gridCol w:w="909"/>
        <w:gridCol w:w="99"/>
        <w:gridCol w:w="810"/>
      </w:tblGrid>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eastAsia="?? ??;Yu Gothic" w:cs="v4.2.0;Times New Roman"/>
              </w:rPr>
            </w:pPr>
            <w:r>
              <w:rPr>
                <w:rFonts w:eastAsia="?? ??;Yu Gothic" w:cs="v4.2.0;Times New Roman"/>
              </w:rPr>
              <w:t>Parameter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eastAsia="?? ??;Yu Gothic" w:cs="v4.2.0;Times New Roman"/>
              </w:rPr>
            </w:pPr>
            <w:r>
              <w:rPr>
                <w:rFonts w:eastAsia="?? ??;Yu Gothic" w:cs="v4.2.0;Times New Roman"/>
              </w:rPr>
              <w:t>Unit</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eastAsia="?? ??;Yu Gothic" w:cs="v4.2.0;Times New Roman"/>
              </w:rPr>
            </w:pPr>
            <w:r>
              <w:rPr>
                <w:rFonts w:eastAsia="?? ??;Yu Gothic" w:cs="v4.2.0;Times New Roman"/>
              </w:rPr>
              <w:t>Cell 1 (UTRA)</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eastAsia="?? ??;Yu Gothic" w:cs="v4.2.0;Times New Roman"/>
                <w:b/>
                <w:b/>
              </w:rPr>
            </w:pPr>
            <w:r>
              <w:rPr>
                <w:rFonts w:eastAsia="?? ??;Yu Gothic" w:cs="v4.2.0;Times New Roman"/>
                <w:b/>
              </w:rPr>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eastAsia="?? ??;Yu Gothic" w:cs="v4.2.0;Times New Roman"/>
              </w:rPr>
            </w:pPr>
            <w:r>
              <w:rPr>
                <w:rFonts w:eastAsia="?? ??;Yu Gothic" w:cs="v4.2.0;Times New Roman"/>
              </w:rPr>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eastAsia="?? ??;Yu Gothic" w:cs="v4.2.0;Times New Roman"/>
              </w:rPr>
            </w:pPr>
            <w:r>
              <w:rPr>
                <w:rFonts w:eastAsia="?? ??;Yu Gothic" w:cs="v4.2.0;Times New Roman"/>
              </w:rPr>
              <w:t>T1</w:t>
            </w:r>
          </w:p>
        </w:tc>
        <w:tc>
          <w:tcPr>
            <w:tcW w:w="909"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eastAsia="?? ??;Yu Gothic" w:cs="v4.2.0;Times New Roman"/>
              </w:rPr>
            </w:pPr>
            <w:r>
              <w:rPr>
                <w:rFonts w:eastAsia="?? ??;Yu Gothic" w:cs="v4.2.0;Times New Roman"/>
              </w:rPr>
              <w:t>T2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 ??;Yu Gothic"/>
              </w:rPr>
            </w:pPr>
            <w:r>
              <w:rPr>
                <w:rFonts w:eastAsia="?? ??;Yu Gothic"/>
              </w:rPr>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Channel 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rFonts w:eastAsia="?? ??;Yu Gothic"/>
              </w:rPr>
              <w:t>-10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rFonts w:eastAsia="?? ??;Yu Gothic"/>
              </w:rPr>
              <w:t>-12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rFonts w:eastAsia="?? ??;Yu Gothic"/>
              </w:rPr>
              <w:t>-12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rFonts w:eastAsia="?? ??;Yu Gothic"/>
              </w:rPr>
              <w:t>-15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-0.941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11</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dBm/3,84 MHz</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vertAlign w:val="subscript"/>
              </w:rPr>
            </w:pPr>
            <w:r>
              <w:rPr>
                <w:rFonts w:eastAsia="?? ??;Yu Gothic"/>
              </w:rPr>
              <w:t>-70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-10.33</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-16.19</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CPICH_RSCP</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dBm</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-69</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-85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Propagation Condition </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 ??;Yu Gothic"/>
              </w:rPr>
            </w:pPr>
            <w:r>
              <w:rPr>
                <w:rFonts w:eastAsia="?? ??;Yu Gothic"/>
              </w:rPr>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vertAlign w:val="subscript"/>
              </w:rPr>
            </w:pPr>
            <w:r>
              <w:rPr>
                <w:rFonts w:eastAsia="Arial"/>
              </w:rPr>
              <w:t xml:space="preserve"> </w:t>
            </w:r>
            <w:r>
              <w:rPr>
                <w:rFonts w:eastAsia="?? ??;Yu Gothic"/>
              </w:rPr>
              <w:t xml:space="preserve">AWGN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Cell_selection_and_</w:t>
              <w:br/>
              <w:t>reselection_quality_measure</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 ??;Yu Gothic"/>
              </w:rPr>
            </w:pPr>
            <w:r>
              <w:rPr>
                <w:rFonts w:eastAsia="?? ??;Yu Gothic"/>
              </w:rPr>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 ??;Yu Gothic"/>
              </w:rPr>
              <w:t>CPICH E</w:t>
            </w:r>
            <w:r>
              <w:rPr>
                <w:rFonts w:eastAsia="?? ??;Yu Gothic"/>
                <w:vertAlign w:val="subscript"/>
              </w:rPr>
              <w:t>c</w:t>
            </w:r>
            <w:r>
              <w:rPr>
                <w:rFonts w:eastAsia="?? ??;Yu Gothic"/>
              </w:rPr>
              <w:t>/N</w:t>
            </w:r>
            <w:r>
              <w:rPr>
                <w:rFonts w:eastAsia="?? ??;Yu Gothic"/>
                <w:vertAlign w:val="subscript"/>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Qqualmin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-20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Qrxlevmin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dBm</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-115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UE_TXPWR_MAX_RACH</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dBm</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21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Qhyst1</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Treselection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s</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Ssearch</w:t>
            </w:r>
            <w:r>
              <w:rPr>
                <w:vertAlign w:val="subscript"/>
              </w:rPr>
              <w:t>RAT</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not sent</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jc w:val="left"/>
              <w:rPr>
                <w:b w:val="false"/>
                <w:b w:val="false"/>
                <w:bCs/>
              </w:rPr>
            </w:pPr>
            <w:r>
              <w:rPr>
                <w:vertAlign w:val="subscript"/>
              </w:rPr>
              <w:t>Sprioritysearch1</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4.2.0;Times New Roman"/>
              </w:rPr>
            </w:pPr>
            <w:r>
              <w:rPr>
                <w:rFonts w:eastAsia="?? ??;Yu Gothic"/>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62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jc w:val="left"/>
              <w:rPr>
                <w:b w:val="false"/>
                <w:b w:val="false"/>
                <w:bCs/>
              </w:rPr>
            </w:pPr>
            <w:r>
              <w:rPr>
                <w:b w:val="false"/>
              </w:rPr>
              <w:t>S</w:t>
            </w:r>
            <w:r>
              <w:rPr>
                <w:vertAlign w:val="subscript"/>
              </w:rPr>
              <w:t>prioritysearch2</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4.2.0;Times New Roman"/>
              </w:rPr>
            </w:pPr>
            <w:r>
              <w:rPr>
                <w:rFonts w:eastAsia="?? ??;Yu Gothic"/>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b w:val="false"/>
                <w:b w:val="false"/>
                <w:bCs/>
              </w:rPr>
            </w:pPr>
            <w:r>
              <w:rPr>
                <w:b w:val="false"/>
                <w:bCs/>
              </w:rPr>
              <w:t>Thresh</w:t>
            </w:r>
            <w:r>
              <w:rPr>
                <w:b w:val="false"/>
                <w:bCs/>
                <w:vertAlign w:val="subscript"/>
              </w:rPr>
              <w:t>serving, low</w:t>
            </w:r>
          </w:p>
        </w:tc>
        <w:tc>
          <w:tcPr>
            <w:tcW w:w="111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rFonts w:cs="v4.2.0;Times New Roman"/>
              </w:rPr>
              <w:t>dB</w:t>
            </w:r>
          </w:p>
        </w:tc>
        <w:tc>
          <w:tcPr>
            <w:tcW w:w="1818"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 ??;Yu Gothic"/>
              </w:rPr>
            </w:pPr>
            <w:r>
              <w:rPr>
                <w:rFonts w:eastAsia="?? ??;Yu Gothic"/>
              </w:rPr>
              <w:t>36</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b w:val="false"/>
                <w:b w:val="false"/>
                <w:bCs/>
              </w:rPr>
            </w:pPr>
            <w:r>
              <w:rPr>
                <w:b w:val="false"/>
                <w:bCs/>
              </w:rPr>
              <w:t>Thresh</w:t>
            </w:r>
            <w:r>
              <w:rPr>
                <w:b w:val="false"/>
                <w:bCs/>
                <w:vertAlign w:val="subscript"/>
              </w:rPr>
              <w:t xml:space="preserve">x, low  </w:t>
            </w:r>
            <w:r>
              <w:rPr>
                <w:rFonts w:cs="v4.2.0;Times New Roman"/>
                <w:b w:val="false"/>
              </w:rPr>
              <w:t>(Note 1)</w:t>
            </w:r>
          </w:p>
        </w:tc>
        <w:tc>
          <w:tcPr>
            <w:tcW w:w="111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rFonts w:cs="v4.2.0;Times New Roman"/>
              </w:rPr>
              <w:t>dB</w:t>
            </w:r>
          </w:p>
        </w:tc>
        <w:tc>
          <w:tcPr>
            <w:tcW w:w="1818"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 ??;Yu Gothic"/>
              </w:rPr>
            </w:pPr>
            <w:r>
              <w:rPr>
                <w:rFonts w:cs="v4.2.0;Times New Roman"/>
              </w:rPr>
              <w:t>50</w:t>
            </w:r>
          </w:p>
        </w:tc>
      </w:tr>
      <w:tr>
        <w:trPr>
          <w:cantSplit w:val="true"/>
        </w:trPr>
        <w:tc>
          <w:tcPr>
            <w:tcW w:w="5587" w:type="dxa"/>
            <w:gridSpan w:val="5"/>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 xml:space="preserve">This refers to the value of  </w:t>
            </w:r>
            <w:r>
              <w:rPr>
                <w:bCs/>
              </w:rPr>
              <w:t>Thresh</w:t>
            </w:r>
            <w:r>
              <w:rPr>
                <w:b/>
                <w:bCs/>
                <w:vertAlign w:val="subscript"/>
              </w:rPr>
              <w:t xml:space="preserve">x, low  </w:t>
            </w:r>
            <w:r>
              <w:rPr/>
              <w:t>which is included in UTRA system information, and is a threshold for the E-UTRA target cell</w:t>
            </w:r>
          </w:p>
        </w:tc>
      </w:tr>
    </w:tbl>
    <w:p>
      <w:pPr>
        <w:pStyle w:val="Normal"/>
        <w:rPr>
          <w:rFonts w:cs="v4.2.0;Times New Roman"/>
        </w:rPr>
      </w:pPr>
      <w:r>
        <w:rPr>
          <w:rFonts w:cs="v4.2.0;Times New Roman"/>
        </w:rPr>
      </w:r>
    </w:p>
    <w:p>
      <w:pPr>
        <w:pStyle w:val="TH"/>
        <w:keepNext w:val="false"/>
        <w:keepLines w:val="false"/>
        <w:rPr/>
      </w:pPr>
      <w:r>
        <w:rPr/>
        <w:t>Table 8.2.5.2.3: Cell specific test parameters for UTRAN to E-UTRA cell reselection (cell 2)</w:t>
      </w:r>
    </w:p>
    <w:tbl>
      <w:tblPr>
        <w:tblW w:w="6263" w:type="dxa"/>
        <w:jc w:val="center"/>
        <w:tblInd w:w="0" w:type="dxa"/>
        <w:tblLayout w:type="fixed"/>
        <w:tblCellMar>
          <w:top w:w="0" w:type="dxa"/>
          <w:left w:w="28" w:type="dxa"/>
          <w:bottom w:w="0" w:type="dxa"/>
          <w:right w:w="108" w:type="dxa"/>
        </w:tblCellMar>
      </w:tblPr>
      <w:tblGrid>
        <w:gridCol w:w="2518"/>
        <w:gridCol w:w="1273"/>
        <w:gridCol w:w="1240"/>
        <w:gridCol w:w="1232"/>
      </w:tblGrid>
      <w:tr>
        <w:trPr>
          <w:cantSplit w:val="true"/>
        </w:trPr>
        <w:tc>
          <w:tcPr>
            <w:tcW w:w="2518"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Parameter</w:t>
            </w:r>
          </w:p>
        </w:tc>
        <w:tc>
          <w:tcPr>
            <w:tcW w:w="1273"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Unit</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Cell 2 (E-UTRA)</w:t>
            </w:r>
          </w:p>
        </w:tc>
      </w:tr>
      <w:tr>
        <w:trPr>
          <w:cantSplit w:val="true"/>
        </w:trPr>
        <w:tc>
          <w:tcPr>
            <w:tcW w:w="2518"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v4.2.0;Times New Roman"/>
              </w:rPr>
            </w:pPr>
            <w:r>
              <w:rPr>
                <w:rFonts w:cs="v4.2.0;Times New Roman"/>
              </w:rPr>
            </w:r>
          </w:p>
        </w:tc>
        <w:tc>
          <w:tcPr>
            <w:tcW w:w="1273"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v4.2.0;Times New Roman"/>
              </w:rPr>
            </w:pPr>
            <w:r>
              <w:rPr>
                <w:rFonts w:cs="v4.2.0;Times New Roman"/>
              </w:rPr>
            </w:r>
          </w:p>
        </w:tc>
        <w:tc>
          <w:tcPr>
            <w:tcW w:w="124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T1</w:t>
            </w:r>
          </w:p>
        </w:tc>
        <w:tc>
          <w:tcPr>
            <w:tcW w:w="123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T2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rPr>
            </w:pPr>
            <w:r>
              <w:rPr>
                <w:rFonts w:cs="v4.2.0;Times New Roman"/>
                <w:b w:val="false"/>
              </w:rPr>
              <w:t>E-UTRA RF Channel number</w:t>
            </w:r>
          </w:p>
        </w:tc>
        <w:tc>
          <w:tcPr>
            <w:tcW w:w="1273"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v4.2.0;Times New Roman"/>
              </w:rPr>
            </w:pPr>
            <w:r>
              <w:rPr>
                <w:rFonts w:cs="v4.2.0;Times New Roman"/>
              </w:rPr>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rPr>
            </w:pPr>
            <w:r>
              <w:rPr>
                <w:rFonts w:cs="v4.2.0;Times New Roman"/>
                <w:b w:val="false"/>
              </w:rPr>
              <w:t>1</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rPr>
            </w:pPr>
            <w:r>
              <w:rPr>
                <w:rFonts w:cs="v4.2.0;Times New Roman"/>
                <w:b w:val="false"/>
              </w:rPr>
              <w:t>BW</w:t>
            </w:r>
            <w:r>
              <w:rPr>
                <w:rFonts w:cs="v4.2.0;Times New Roman"/>
                <w:b w:val="false"/>
                <w:vertAlign w:val="subscript"/>
              </w:rPr>
              <w:t>channel</w:t>
            </w:r>
          </w:p>
        </w:tc>
        <w:tc>
          <w:tcPr>
            <w:tcW w:w="127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MHz</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rPr>
            </w:pPr>
            <w:r>
              <w:rPr>
                <w:rFonts w:cs="v4.2.0;Times New Roman"/>
                <w:b w:val="false"/>
              </w:rPr>
              <w:t>10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b w:val="false"/>
                <w:b w:val="false"/>
                <w:bCs/>
              </w:rPr>
            </w:pPr>
            <w:r>
              <w:rPr>
                <w:rFonts w:cs="v4.2.0;Times New Roman"/>
                <w:b w:val="false"/>
                <w:bCs/>
              </w:rPr>
              <w:t>OCNG Patterns defined in A.3.2.1.1 (OP.2 FDD)</w:t>
            </w:r>
          </w:p>
        </w:tc>
        <w:tc>
          <w:tcPr>
            <w:tcW w:w="1273"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v4.2.0;Times New Roman"/>
                <w:b w:val="false"/>
                <w:b w:val="false"/>
                <w:bCs/>
              </w:rPr>
            </w:pPr>
            <w:r>
              <w:rPr>
                <w:rFonts w:cs="v4.2.0;Times New Roman"/>
                <w:b w:val="false"/>
                <w:bCs/>
              </w:rPr>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b w:val="false"/>
                <w:bCs/>
              </w:rPr>
              <w:t>OP.2 FDD</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b w:val="false"/>
                <w:b w:val="false"/>
                <w:bCs/>
              </w:rPr>
            </w:pPr>
            <w:r>
              <w:rPr>
                <w:rFonts w:cs="v4.2.0;Times New Roman"/>
                <w:b w:val="false"/>
                <w:bCs/>
              </w:rPr>
              <w:t>PBCH_RA</w:t>
            </w:r>
          </w:p>
        </w:tc>
        <w:tc>
          <w:tcPr>
            <w:tcW w:w="127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dB</w:t>
            </w:r>
          </w:p>
        </w:tc>
        <w:tc>
          <w:tcPr>
            <w:tcW w:w="2472"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cs="v4.2.0;Times New Roman"/>
                <w:b w:val="false"/>
                <w:b w:val="false"/>
                <w:bCs/>
              </w:rPr>
            </w:pPr>
            <w:r>
              <w:rPr>
                <w:rFonts w:cs="v4.2.0;Times New Roman"/>
                <w:b w:val="false"/>
                <w:bCs/>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b w:val="false"/>
                <w:b w:val="false"/>
                <w:bCs/>
              </w:rPr>
            </w:pPr>
            <w:r>
              <w:rPr>
                <w:rFonts w:cs="v4.2.0;Times New Roman"/>
                <w:b w:val="false"/>
                <w:bCs/>
              </w:rPr>
              <w:t>PBCH_RB</w:t>
            </w:r>
          </w:p>
        </w:tc>
        <w:tc>
          <w:tcPr>
            <w:tcW w:w="127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b w:val="false"/>
                <w:b w:val="false"/>
                <w:bCs/>
              </w:rPr>
            </w:pPr>
            <w:r>
              <w:rPr>
                <w:rFonts w:cs="v4.2.0;Times New Roman"/>
                <w:b w:val="false"/>
                <w:bCs/>
              </w:rPr>
              <w:t>PSS_RA</w:t>
            </w:r>
          </w:p>
        </w:tc>
        <w:tc>
          <w:tcPr>
            <w:tcW w:w="127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b w:val="false"/>
                <w:b w:val="false"/>
                <w:bCs/>
              </w:rPr>
            </w:pPr>
            <w:r>
              <w:rPr>
                <w:rFonts w:cs="v4.2.0;Times New Roman"/>
                <w:b w:val="false"/>
                <w:bCs/>
              </w:rPr>
              <w:t>SSS_RA</w:t>
            </w:r>
          </w:p>
        </w:tc>
        <w:tc>
          <w:tcPr>
            <w:tcW w:w="127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b w:val="false"/>
                <w:b w:val="false"/>
                <w:bCs/>
              </w:rPr>
            </w:pPr>
            <w:r>
              <w:rPr>
                <w:rFonts w:cs="v4.2.0;Times New Roman"/>
                <w:b w:val="false"/>
                <w:bCs/>
              </w:rPr>
              <w:t>PCFICH_RB</w:t>
            </w:r>
          </w:p>
        </w:tc>
        <w:tc>
          <w:tcPr>
            <w:tcW w:w="127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b w:val="false"/>
                <w:b w:val="false"/>
                <w:bCs/>
              </w:rPr>
            </w:pPr>
            <w:r>
              <w:rPr>
                <w:rFonts w:cs="v4.2.0;Times New Roman"/>
                <w:b w:val="false"/>
                <w:bCs/>
              </w:rPr>
              <w:t>PHICH_RA</w:t>
            </w:r>
          </w:p>
        </w:tc>
        <w:tc>
          <w:tcPr>
            <w:tcW w:w="127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b w:val="false"/>
                <w:b w:val="false"/>
                <w:bCs/>
              </w:rPr>
            </w:pPr>
            <w:r>
              <w:rPr>
                <w:rFonts w:cs="v4.2.0;Times New Roman"/>
                <w:b w:val="false"/>
                <w:bCs/>
              </w:rPr>
              <w:t>PHICH_RB</w:t>
            </w:r>
          </w:p>
        </w:tc>
        <w:tc>
          <w:tcPr>
            <w:tcW w:w="127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b w:val="false"/>
                <w:b w:val="false"/>
                <w:bCs/>
              </w:rPr>
            </w:pPr>
            <w:r>
              <w:rPr>
                <w:rFonts w:cs="v4.2.0;Times New Roman"/>
                <w:b w:val="false"/>
                <w:bCs/>
              </w:rPr>
              <w:t>PDCCH_RA</w:t>
            </w:r>
          </w:p>
        </w:tc>
        <w:tc>
          <w:tcPr>
            <w:tcW w:w="127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b w:val="false"/>
                <w:b w:val="false"/>
                <w:bCs/>
              </w:rPr>
            </w:pPr>
            <w:r>
              <w:rPr>
                <w:rFonts w:cs="v4.2.0;Times New Roman"/>
                <w:b w:val="false"/>
                <w:bCs/>
              </w:rPr>
              <w:t>PDCCH_RB</w:t>
            </w:r>
          </w:p>
        </w:tc>
        <w:tc>
          <w:tcPr>
            <w:tcW w:w="127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b w:val="false"/>
                <w:b w:val="false"/>
                <w:bCs/>
              </w:rPr>
            </w:pPr>
            <w:r>
              <w:rPr>
                <w:rFonts w:cs="v4.2.0;Times New Roman"/>
                <w:b w:val="false"/>
                <w:bCs/>
              </w:rPr>
              <w:t>PDSCH_RA</w:t>
            </w:r>
          </w:p>
        </w:tc>
        <w:tc>
          <w:tcPr>
            <w:tcW w:w="127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b w:val="false"/>
                <w:b w:val="false"/>
                <w:bCs/>
              </w:rPr>
            </w:pPr>
            <w:r>
              <w:rPr>
                <w:rFonts w:cs="v4.2.0;Times New Roman"/>
                <w:b w:val="false"/>
                <w:bCs/>
              </w:rPr>
              <w:t>PDSCH_RB</w:t>
            </w:r>
          </w:p>
        </w:tc>
        <w:tc>
          <w:tcPr>
            <w:tcW w:w="127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rPr>
            </w:pPr>
            <w:r>
              <w:rPr>
                <w:rFonts w:cs="Arial"/>
              </w:rPr>
              <w:t>OCNG_RA</w:t>
            </w:r>
            <w:r>
              <w:rPr>
                <w:rFonts w:cs="Arial"/>
                <w:vertAlign w:val="superscript"/>
              </w:rPr>
              <w:t>Note 1</w:t>
            </w:r>
          </w:p>
        </w:tc>
        <w:tc>
          <w:tcPr>
            <w:tcW w:w="127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Contents2"/>
              <w:keepLines w:val="false"/>
              <w:widowControl/>
              <w:rPr>
                <w:rFonts w:ascii="Arial" w:hAnsi="Arial" w:cs="Arial"/>
                <w:sz w:val="18"/>
                <w:szCs w:val="18"/>
                <w:lang w:val="en-GB" w:eastAsia="en-US"/>
              </w:rPr>
            </w:pPr>
            <w:r>
              <w:rPr>
                <w:rFonts w:cs="Arial" w:ascii="Arial" w:hAnsi="Arial"/>
                <w:sz w:val="18"/>
                <w:szCs w:val="18"/>
                <w:lang w:val="en-GB" w:eastAsia="en-US"/>
              </w:rPr>
              <w:t>OCNG_RB</w:t>
            </w:r>
            <w:r>
              <w:rPr>
                <w:rFonts w:cs="Arial" w:ascii="Arial" w:hAnsi="Arial"/>
                <w:sz w:val="18"/>
                <w:szCs w:val="18"/>
                <w:vertAlign w:val="superscript"/>
                <w:lang w:val="en-GB" w:eastAsia="en-US"/>
              </w:rPr>
              <w:t xml:space="preserve">Note 1 </w:t>
            </w:r>
          </w:p>
        </w:tc>
        <w:tc>
          <w:tcPr>
            <w:tcW w:w="127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Qrxlevmin</w:t>
            </w:r>
          </w:p>
        </w:tc>
        <w:tc>
          <w:tcPr>
            <w:tcW w:w="127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rFonts w:eastAsia="Arial" w:cs="Arial"/>
              </w:rPr>
              <w:t xml:space="preserve">   </w:t>
            </w:r>
            <w:r>
              <w:rPr>
                <w:rFonts w:cs="v4.2.0;Times New Roman"/>
              </w:rPr>
              <w:t>dBm</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-140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rPr>
            </w:pPr>
            <w:r>
              <w:rPr>
                <w:rFonts w:cs="v4.2.0;Times New Roman"/>
              </w:rPr>
            </w:r>
            <m:oMathPara xmlns:m="http://schemas.openxmlformats.org/officeDocument/2006/math">
              <m:oMathParaPr>
                <m:jc m:val="left"/>
              </m:oMathParaPr>
              <m:oMath>
                <m:sSub>
                  <m:e>
                    <m:r>
                      <w:rPr>
                        <w:rFonts w:ascii="Cambria Math" w:hAnsi="Cambria Math"/>
                      </w:rPr>
                      <m:t xml:space="preserve">N</m:t>
                    </m:r>
                  </m:e>
                  <m:sub>
                    <m:r>
                      <m:rPr>
                        <m:lit/>
                        <m:nor/>
                      </m:rPr>
                      <w:rPr>
                        <w:rFonts w:ascii="Cambria Math" w:hAnsi="Cambria Math"/>
                      </w:rPr>
                      <m:t xml:space="preserve">oc</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dBm/15 kHz</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-98</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rPr>
            </w:pPr>
            <w:r>
              <w:rPr>
                <w:rFonts w:cs="v4.2.0;Times New Roman"/>
              </w:rPr>
              <w:t>RSRP</w:t>
            </w:r>
          </w:p>
        </w:tc>
        <w:tc>
          <w:tcPr>
            <w:tcW w:w="127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dBm/15 KHz</w:t>
            </w:r>
          </w:p>
        </w:tc>
        <w:tc>
          <w:tcPr>
            <w:tcW w:w="12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-84</w:t>
            </w:r>
          </w:p>
        </w:tc>
        <w:tc>
          <w:tcPr>
            <w:tcW w:w="123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-84</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rPr>
            </w:pPr>
            <w:r>
              <w:rPr>
                <w:rFonts w:cs="v4.2.0;Times New Roman"/>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dB</w:t>
            </w:r>
          </w:p>
        </w:tc>
        <w:tc>
          <w:tcPr>
            <w:tcW w:w="12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14</w:t>
            </w:r>
          </w:p>
        </w:tc>
        <w:tc>
          <w:tcPr>
            <w:tcW w:w="123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14</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Treselection</w:t>
            </w:r>
            <w:r>
              <w:rPr>
                <w:vertAlign w:val="subscript"/>
              </w:rPr>
              <w:t>EUTRAN</w:t>
            </w:r>
          </w:p>
        </w:tc>
        <w:tc>
          <w:tcPr>
            <w:tcW w:w="127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s</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Snonintrasearch</w:t>
            </w:r>
          </w:p>
        </w:tc>
        <w:tc>
          <w:tcPr>
            <w:tcW w:w="127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dB</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50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b w:val="false"/>
                <w:b w:val="false"/>
                <w:bCs/>
              </w:rPr>
            </w:pPr>
            <w:r>
              <w:rPr>
                <w:b w:val="false"/>
                <w:bCs/>
              </w:rPr>
              <w:t>Thresh</w:t>
            </w:r>
            <w:r>
              <w:rPr>
                <w:b w:val="false"/>
                <w:bCs/>
                <w:vertAlign w:val="subscript"/>
              </w:rPr>
              <w:t>x, high</w:t>
            </w:r>
          </w:p>
        </w:tc>
        <w:tc>
          <w:tcPr>
            <w:tcW w:w="127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dB</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40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rPr>
            </w:pPr>
            <w:r>
              <w:rPr>
                <w:rFonts w:cs="v4.2.0;Times New Roman"/>
              </w:rPr>
              <w:t xml:space="preserve">Propagation Condition </w:t>
            </w:r>
          </w:p>
        </w:tc>
        <w:tc>
          <w:tcPr>
            <w:tcW w:w="127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jc w:val="center"/>
              <w:rPr>
                <w:rFonts w:cs="v4.2.0;Times New Roman"/>
              </w:rPr>
            </w:pPr>
            <w:r>
              <w:rPr>
                <w:rFonts w:cs="v4.2.0;Times New Roman"/>
              </w:rPr>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AWGN</w:t>
            </w:r>
          </w:p>
        </w:tc>
      </w:tr>
      <w:tr>
        <w:trPr>
          <w:cantSplit w:val="true"/>
        </w:trPr>
        <w:tc>
          <w:tcPr>
            <w:tcW w:w="6263" w:type="dxa"/>
            <w:gridSpan w:val="4"/>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OCNG shall be used such that cell 2 is fully allocated and a constant total transmitted power spectral density is achieved for all OFDM symbols.</w:t>
            </w:r>
          </w:p>
          <w:p>
            <w:pPr>
              <w:pStyle w:val="TAN"/>
              <w:keepNext w:val="false"/>
              <w:keepLines w:val="false"/>
              <w:rPr/>
            </w:pPr>
            <w:r>
              <w:rPr>
                <w:rFonts w:cs="v4.2.0;Times New Roman"/>
              </w:rPr>
              <w:t>NOTE 2:</w:t>
            </w:r>
            <w:r>
              <w:rPr/>
              <w:tab/>
            </w:r>
            <w:r>
              <w:rPr>
                <w:rFonts w:cs="v4.2.0;Times New Roman"/>
              </w:rPr>
              <w:t xml:space="preserve">This refers to the value of  </w:t>
            </w:r>
            <w:r>
              <w:rPr>
                <w:bCs/>
              </w:rPr>
              <w:t>Thresh</w:t>
            </w:r>
            <w:r>
              <w:rPr>
                <w:b/>
                <w:bCs/>
                <w:vertAlign w:val="subscript"/>
              </w:rPr>
              <w:t xml:space="preserve">x, high  </w:t>
            </w:r>
            <w:r>
              <w:rPr>
                <w:rFonts w:cs="v4.2.0;Times New Roman"/>
              </w:rPr>
              <w:t>which is included in E-UTRA system information, and is a threshold for the UTRA target cell</w:t>
            </w:r>
          </w:p>
        </w:tc>
      </w:tr>
    </w:tbl>
    <w:p>
      <w:pPr>
        <w:pStyle w:val="Normal"/>
        <w:rPr>
          <w:rFonts w:cs="v4.2.0;Times New Roman"/>
        </w:rPr>
      </w:pPr>
      <w:r>
        <w:rPr>
          <w:rFonts w:cs="v4.2.0;Times New Roman"/>
        </w:rPr>
      </w:r>
    </w:p>
    <w:p>
      <w:pPr>
        <w:pStyle w:val="H6"/>
        <w:keepNext w:val="false"/>
        <w:keepLines w:val="false"/>
        <w:rPr/>
      </w:pPr>
      <w:r>
        <w:rPr/>
        <w:t>8.2.5.2.4.2</w:t>
        <w:tab/>
        <w:t>Procedure</w:t>
      </w:r>
    </w:p>
    <w:p>
      <w:pPr>
        <w:pStyle w:val="B1"/>
        <w:rPr/>
      </w:pPr>
      <w:r>
        <w:rPr/>
        <w:t>1)</w:t>
        <w:tab/>
        <w:t>The SS activates cell 1 with T1 parameters defined in tables 8.2.5.2.4 and monitors cell 1 for random access requests from the UE.</w:t>
      </w:r>
    </w:p>
    <w:p>
      <w:pPr>
        <w:pStyle w:val="B1"/>
        <w:rPr/>
      </w:pPr>
      <w:r>
        <w:rPr/>
        <w:t>2)</w:t>
        <w:tab/>
        <w:t>The UE is switched on.</w:t>
      </w:r>
    </w:p>
    <w:p>
      <w:pPr>
        <w:pStyle w:val="B1"/>
        <w:rPr/>
      </w:pPr>
      <w:r>
        <w:rPr/>
        <w:t>3)</w:t>
        <w:tab/>
        <w:t>The SS and the UE shall perform a location / routing area update procedure on cell 1 and apply the cell 2 parameters with T1 defined in table 8.2.5.2.5.</w:t>
      </w:r>
      <w:r>
        <w:rPr>
          <w:rFonts w:eastAsia="MS Mincho;Yu Gothic"/>
        </w:rPr>
        <w:t xml:space="preserve"> T1 starts.</w:t>
      </w:r>
    </w:p>
    <w:p>
      <w:pPr>
        <w:pStyle w:val="B1"/>
        <w:rPr/>
      </w:pPr>
      <w:r>
        <w:rPr/>
        <w:t>4)</w:t>
        <w:tab/>
        <w:t>After the re-selection or when T1 expires, the parameters are changed as described for T2 in tables 8.2.5.2.4 and 8.2.5.2.5.</w:t>
      </w:r>
    </w:p>
    <w:p>
      <w:pPr>
        <w:pStyle w:val="B1"/>
        <w:rPr/>
      </w:pPr>
      <w:r>
        <w:rPr/>
        <w:t>5)</w:t>
        <w:tab/>
        <w:t>The SS waits for random access request information from the UE to perform cell re-selection procedure on cell 2.</w:t>
      </w:r>
    </w:p>
    <w:p>
      <w:pPr>
        <w:pStyle w:val="B1"/>
        <w:rPr/>
      </w:pPr>
      <w:r>
        <w:rPr/>
        <w:t>6)</w:t>
        <w:tab/>
        <w:t xml:space="preserve">If </w:t>
      </w:r>
      <w:r>
        <w:rPr>
          <w:rFonts w:cs="v4.2.0;Times New Roman"/>
        </w:rPr>
        <w:t xml:space="preserve">the UE camps on cell 2 and starts to send preambles on the PRACH for sending the RRC CONNECTION REQUEST message to perform a Tracking Area Update procedure or an Attach Procedure for Rel-10 and higher UEs </w:t>
      </w:r>
      <w:r>
        <w:rPr/>
        <w:t xml:space="preserve">according to TS 36.508 [7] clause </w:t>
      </w:r>
      <w:r>
        <w:rPr>
          <w:lang w:eastAsia="ja-JP"/>
        </w:rPr>
        <w:t xml:space="preserve">7.2B.1 </w:t>
      </w:r>
      <w:r>
        <w:rPr>
          <w:rFonts w:cs="v4.2.0;Times New Roman"/>
        </w:rPr>
        <w:t>on cell 2</w:t>
      </w:r>
      <w:r>
        <w:rPr/>
        <w:t xml:space="preserve"> within 21 s, then the number of successful tests is increased by one. Otherwise, the number of failure tests is increased by one.</w:t>
      </w:r>
    </w:p>
    <w:p>
      <w:pPr>
        <w:pStyle w:val="B1"/>
        <w:rPr/>
      </w:pPr>
      <w:r>
        <w:rPr/>
        <w:t>7)</w:t>
        <w:tab/>
        <w:t>After the re-selection or when T2 expires, the parameters are changed as defined for T1 in tables 8.2.5.2.4 and 8.2.5.2.5. If the UE failed to complete a Tracking Area Update procedure or an Attach Procedure for Rel</w:t>
        <w:noBreakHyphen/>
        <w:t>10 and higher UEs on cell 2 in step 6) then switch OFF the UE and go to step 1).</w:t>
      </w:r>
    </w:p>
    <w:p>
      <w:pPr>
        <w:pStyle w:val="B1"/>
        <w:rPr/>
      </w:pPr>
      <w:r>
        <w:rPr/>
        <w:t>8)</w:t>
        <w:tab/>
        <w:t>The SS and the UE shall perform a location / routing area update procedure on cell 1.</w:t>
      </w:r>
    </w:p>
    <w:p>
      <w:pPr>
        <w:pStyle w:val="B1"/>
        <w:rPr/>
      </w:pPr>
      <w:r>
        <w:rPr>
          <w:rFonts w:eastAsia="MS Mincho;Yu Gothic"/>
        </w:rPr>
        <w:t>9)</w:t>
        <w:tab/>
        <w:t>If UE failed to complete the location / routing area update on cell 1 in step 8) then switch OFF the UE and go to step 1).</w:t>
      </w:r>
    </w:p>
    <w:p>
      <w:pPr>
        <w:pStyle w:val="B1"/>
        <w:rPr/>
      </w:pPr>
      <w:r>
        <w:rPr>
          <w:rFonts w:eastAsia="MS Mincho;Yu Gothic"/>
        </w:rPr>
        <w:t>10</w:t>
      </w:r>
      <w:r>
        <w:rPr/>
        <w:t>)</w:t>
        <w:tab/>
        <w:t xml:space="preserve">Repeat step </w:t>
      </w:r>
      <w:r>
        <w:rPr>
          <w:rFonts w:eastAsia="MS Mincho;Yu Gothic"/>
        </w:rPr>
        <w:t>4</w:t>
      </w:r>
      <w:r>
        <w:rPr/>
        <w:t xml:space="preserve">) to 9) until the confidence level according to </w:t>
      </w:r>
      <w:r>
        <w:rPr>
          <w:rFonts w:eastAsia="??;MS Gothic"/>
        </w:rPr>
        <w:t>Table G.2.3-1 in</w:t>
      </w:r>
      <w:r>
        <w:rPr/>
        <w:t xml:space="preserve"> TS36.521-3 [38] is achieved.</w:t>
      </w:r>
    </w:p>
    <w:p>
      <w:pPr>
        <w:pStyle w:val="H6"/>
        <w:keepNext w:val="false"/>
        <w:keepLines w:val="false"/>
        <w:rPr/>
      </w:pPr>
      <w:r>
        <w:rPr/>
        <w:t>8.2.5.2.4.3</w:t>
        <w:tab/>
        <w:t>Message contents</w:t>
      </w:r>
    </w:p>
    <w:p>
      <w:pPr>
        <w:pStyle w:val="Normal"/>
        <w:rPr/>
      </w:pPr>
      <w:r>
        <w:rPr/>
        <w:t>All messages indicated above shall use the same content as described in the default message content in TS 36.508 [33] clause 4.4 and 4.6 with the following exceptions:</w:t>
      </w:r>
    </w:p>
    <w:p>
      <w:pPr>
        <w:pStyle w:val="H6"/>
        <w:keepNext w:val="false"/>
        <w:keepLines w:val="false"/>
        <w:ind w:left="0" w:hanging="0"/>
        <w:rPr/>
      </w:pPr>
      <w:r>
        <w:rPr/>
        <w:t xml:space="preserve">SystemInformationBlockType19: for inter-RAT UTRA </w:t>
      </w:r>
      <w:r>
        <w:rPr>
          <w:lang w:eastAsia="zh-CN"/>
        </w:rPr>
        <w:t>FDD</w:t>
      </w:r>
      <w:r>
        <w:rPr/>
        <w:t xml:space="preserve"> - EUTRAN FDD</w:t>
      </w:r>
      <w:r>
        <w:rPr>
          <w:lang w:eastAsia="zh-CN"/>
        </w:rPr>
        <w:t xml:space="preserve"> </w:t>
      </w:r>
      <w:r>
        <w:rPr/>
        <w:t>is of lower priority cell re-selection</w:t>
      </w:r>
    </w:p>
    <w:tbl>
      <w:tblPr>
        <w:tblW w:w="9635" w:type="dxa"/>
        <w:jc w:val="center"/>
        <w:tblInd w:w="0" w:type="dxa"/>
        <w:tblLayout w:type="fixed"/>
        <w:tblCellMar>
          <w:top w:w="0" w:type="dxa"/>
          <w:left w:w="28" w:type="dxa"/>
          <w:bottom w:w="0" w:type="dxa"/>
          <w:right w:w="99" w:type="dxa"/>
        </w:tblCellMar>
      </w:tblPr>
      <w:tblGrid>
        <w:gridCol w:w="4535"/>
        <w:gridCol w:w="2267"/>
        <w:gridCol w:w="1700"/>
        <w:gridCol w:w="1133"/>
      </w:tblGrid>
      <w:tr>
        <w:trPr/>
        <w:tc>
          <w:tcPr>
            <w:tcW w:w="9635"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Derivation Path: TS 36.508 [33] clause 4.4.4.1, Table 4.4.4.1-1 SystemInformationBlockType19</w:t>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w:t>
            </w:r>
          </w:p>
        </w:tc>
        <w:tc>
          <w:tcPr>
            <w:tcW w:w="22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c>
          <w:tcPr>
            <w:tcW w:w="170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c>
          <w:tcPr>
            <w:tcW w:w="113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Condition</w:t>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SysInfoType19 ::= SEQUENCE {</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utra-PriorityInfoList SEQUENCE {</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utra-ServingCell SEQUENCE {</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priority</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E-UTRA is of lower priority</w:t>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s-PrioritySearch1</w:t>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Fonts w:eastAsia="?? ??;Yu Gothic"/>
                <w:lang w:eastAsia="ja-JP"/>
              </w:rPr>
              <w:t>31 (</w:t>
            </w:r>
            <w:r>
              <w:rPr>
                <w:rFonts w:eastAsia="?? ??;Yu Gothic"/>
              </w:rPr>
              <w:t>62</w:t>
            </w:r>
            <w:r>
              <w:rPr>
                <w:rFonts w:eastAsia="?? ??;Yu Gothic"/>
                <w:lang w:eastAsia="ja-JP"/>
              </w:rPr>
              <w:t xml:space="preserve"> dB)</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s-PrioritySearch2</w:t>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Not present</w:t>
            </w:r>
            <w:r>
              <w:rPr>
                <w:rFonts w:eastAsia="?? ??;Yu Gothic"/>
              </w:rPr>
              <w:t xml:space="preserve"> </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default value is 0</w:t>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threshServingLow</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lang w:eastAsia="ja-JP"/>
              </w:rPr>
              <w:t>18 (</w:t>
            </w:r>
            <w:r>
              <w:rPr/>
              <w:t>36 dB</w:t>
            </w:r>
            <w:r>
              <w:rPr>
                <w:lang w:eastAsia="ja-JP"/>
              </w:rPr>
              <w:t>)</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eutra-FrequencyAndPriorityInfoList SEQUENCE (SIZE (1..maxNumEUTRAFreqs)) OF SEQUENCE</w:t>
            </w:r>
            <w:r>
              <w:rPr>
                <w:lang w:eastAsia="ja-JP"/>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 entry</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priority</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E-UTRA is of lower priority</w:t>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qRxLevMinEUTRA</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-70 (</w:t>
            </w:r>
            <w:r>
              <w:rPr>
                <w:rFonts w:cs="v4.2.0;Times New Roman"/>
              </w:rPr>
              <w:t>-140</w:t>
            </w:r>
            <w:r>
              <w:rPr/>
              <w:t xml:space="preserve"> dBm)</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rFonts w:cs="Arial"/>
                <w:bCs/>
                <w:szCs w:val="18"/>
              </w:rPr>
              <w:t>Thresh</w:t>
            </w:r>
            <w:r>
              <w:rPr>
                <w:b/>
                <w:bCs/>
                <w:vertAlign w:val="subscript"/>
              </w:rPr>
              <w:t>x, low</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lang w:eastAsia="ja-JP"/>
              </w:rPr>
              <w:t>25 (</w:t>
            </w:r>
            <w:r>
              <w:rPr/>
              <w:t>50 dB</w:t>
            </w:r>
            <w:r>
              <w:rPr>
                <w:lang w:eastAsia="ja-JP"/>
              </w:rPr>
              <w:t>)</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6"/>
        <w:keepNext w:val="false"/>
        <w:keepLines w:val="false"/>
        <w:rPr/>
      </w:pPr>
      <w:r>
        <w:rPr/>
        <w:t>PRACH-ConfCommonDEFAULT: (FDD) for Inter-RAT cell re-selection</w:t>
      </w:r>
    </w:p>
    <w:tbl>
      <w:tblPr>
        <w:tblW w:w="9527" w:type="dxa"/>
        <w:jc w:val="center"/>
        <w:tblInd w:w="0" w:type="dxa"/>
        <w:tblLayout w:type="fixed"/>
        <w:tblCellMar>
          <w:top w:w="0" w:type="dxa"/>
          <w:left w:w="28" w:type="dxa"/>
          <w:bottom w:w="0" w:type="dxa"/>
          <w:right w:w="108" w:type="dxa"/>
        </w:tblCellMar>
      </w:tblPr>
      <w:tblGrid>
        <w:gridCol w:w="4427"/>
        <w:gridCol w:w="2267"/>
        <w:gridCol w:w="1700"/>
        <w:gridCol w:w="1133"/>
      </w:tblGrid>
      <w:tr>
        <w:trPr/>
        <w:tc>
          <w:tcPr>
            <w:tcW w:w="9527"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Derivation Path: TS 36.508 [33] clause 4.6.3, Table 4.6.3-7 PRACH-ConfCommonDEFAULT</w:t>
            </w:r>
          </w:p>
        </w:tc>
      </w:tr>
      <w:tr>
        <w:trPr/>
        <w:tc>
          <w:tcPr>
            <w:tcW w:w="442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w:t>
            </w:r>
          </w:p>
        </w:tc>
        <w:tc>
          <w:tcPr>
            <w:tcW w:w="22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c>
          <w:tcPr>
            <w:tcW w:w="170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c>
          <w:tcPr>
            <w:tcW w:w="113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Condition</w:t>
            </w:r>
          </w:p>
        </w:tc>
      </w:tr>
      <w:tr>
        <w:trPr/>
        <w:tc>
          <w:tcPr>
            <w:tcW w:w="44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PRACH-ConfigInfo SEQUENCE {</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prach-ConfigIndex</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4</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eading5"/>
        <w:ind w:left="1701" w:hanging="1701"/>
        <w:rPr/>
      </w:pPr>
      <w:r>
        <w:rPr/>
        <w:t>8.2.5.2.5</w:t>
        <w:tab/>
        <w:t>Test requirements</w:t>
      </w:r>
    </w:p>
    <w:p>
      <w:pPr>
        <w:pStyle w:val="TH"/>
        <w:rPr>
          <w:sz w:val="24"/>
        </w:rPr>
      </w:pPr>
      <w:r>
        <w:rPr>
          <w:sz w:val="24"/>
        </w:rPr>
        <w:t>Table 8.2.5.2.4: Cell specific test parameters for UTRAN to E-UTRA cell reselection (cell 1)</w:t>
      </w:r>
    </w:p>
    <w:tbl>
      <w:tblPr>
        <w:tblW w:w="6013" w:type="dxa"/>
        <w:jc w:val="center"/>
        <w:tblInd w:w="0" w:type="dxa"/>
        <w:tblLayout w:type="fixed"/>
        <w:tblCellMar>
          <w:top w:w="0" w:type="dxa"/>
          <w:left w:w="28" w:type="dxa"/>
          <w:bottom w:w="0" w:type="dxa"/>
          <w:right w:w="108" w:type="dxa"/>
        </w:tblCellMar>
      </w:tblPr>
      <w:tblGrid>
        <w:gridCol w:w="2651"/>
        <w:gridCol w:w="1118"/>
        <w:gridCol w:w="1100"/>
        <w:gridCol w:w="1144"/>
      </w:tblGrid>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rPr>
            </w:pPr>
            <w:r>
              <w:rPr>
                <w:rFonts w:eastAsia="?? ??;Yu Gothic" w:cs="v4.2.0;Times New Roman"/>
              </w:rPr>
              <w:t>Parameter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rPr>
            </w:pPr>
            <w:r>
              <w:rPr>
                <w:rFonts w:eastAsia="?? ??;Yu Gothic" w:cs="v4.2.0;Times New Roman"/>
              </w:rPr>
              <w:t>Unit</w:t>
            </w:r>
          </w:p>
        </w:tc>
        <w:tc>
          <w:tcPr>
            <w:tcW w:w="2244"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rPr>
            </w:pPr>
            <w:r>
              <w:rPr>
                <w:rFonts w:eastAsia="?? ??;Yu Gothic" w:cs="v4.2.0;Times New Roman"/>
              </w:rPr>
              <w:t>Cell 1 (UTRA)</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Yu Gothic" w:cs="v4.2.0;Times New Roman"/>
                <w:b/>
                <w:b/>
              </w:rPr>
            </w:pPr>
            <w:r>
              <w:rPr>
                <w:rFonts w:eastAsia="?? ??;Yu Gothic" w:cs="v4.2.0;Times New Roman"/>
                <w:b/>
              </w:rPr>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Yu Gothic" w:cs="v4.2.0;Times New Roman"/>
              </w:rPr>
            </w:pPr>
            <w:r>
              <w:rPr>
                <w:rFonts w:eastAsia="?? ??;Yu Gothic" w:cs="v4.2.0;Times New Roman"/>
              </w:rPr>
            </w:r>
          </w:p>
        </w:tc>
        <w:tc>
          <w:tcPr>
            <w:tcW w:w="1100"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rPr>
            </w:pPr>
            <w:r>
              <w:rPr>
                <w:rFonts w:eastAsia="?? ??;Yu Gothic" w:cs="v4.2.0;Times New Roman"/>
              </w:rPr>
              <w:t>T1</w:t>
            </w:r>
          </w:p>
        </w:tc>
        <w:tc>
          <w:tcPr>
            <w:tcW w:w="1144"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rPr>
            </w:pPr>
            <w:r>
              <w:rPr>
                <w:rFonts w:eastAsia="?? ??;Yu Gothic" w:cs="v4.2.0;Times New Roman"/>
              </w:rPr>
              <w:t>T2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UTRA RF Channel Number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rPr>
            </w:pPr>
            <w:r>
              <w:rPr>
                <w:rFonts w:eastAsia="?? ??;Yu Gothic"/>
              </w:rPr>
            </w:r>
          </w:p>
        </w:tc>
        <w:tc>
          <w:tcPr>
            <w:tcW w:w="224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Channel 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CPICH_Ec/Ior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244"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24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24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24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24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-0.941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10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Yu Gothic"/>
              </w:rPr>
            </w:pPr>
            <w:r>
              <w:rPr>
                <w:rFonts w:eastAsia="?? ??;Yu Gothic"/>
              </w:rPr>
              <w:t>11</w:t>
            </w:r>
            <w:r>
              <w:rPr>
                <w:rFonts w:eastAsia="MS Mincho;Yu Gothic"/>
              </w:rPr>
              <w:t>.90</w:t>
            </w:r>
          </w:p>
        </w:tc>
        <w:tc>
          <w:tcPr>
            <w:tcW w:w="114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Yu Gothic"/>
              </w:rPr>
            </w:pPr>
            <w:r>
              <w:rPr>
                <w:rFonts w:eastAsia="?? ??;Yu Gothic"/>
              </w:rPr>
              <w:t>-5</w:t>
            </w:r>
            <w:r>
              <w:rPr>
                <w:rFonts w:eastAsia="MS Mincho;Yu Gothic"/>
              </w:rPr>
              <w:t>.70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dBm/3,84 MHz</w:t>
            </w:r>
          </w:p>
        </w:tc>
        <w:tc>
          <w:tcPr>
            <w:tcW w:w="224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vertAlign w:val="subscript"/>
              </w:rPr>
            </w:pPr>
            <w:r>
              <w:rPr>
                <w:rFonts w:eastAsia="?? ??;Yu Gothic"/>
              </w:rPr>
              <w:t>-70.10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10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Yu Gothic"/>
              </w:rPr>
            </w:pPr>
            <w:r>
              <w:rPr>
                <w:rFonts w:eastAsia="?? ??;Yu Gothic"/>
              </w:rPr>
              <w:t>-10.</w:t>
            </w:r>
            <w:r>
              <w:rPr/>
              <w:t>27</w:t>
            </w:r>
          </w:p>
        </w:tc>
        <w:tc>
          <w:tcPr>
            <w:tcW w:w="114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Yu Gothic"/>
              </w:rPr>
            </w:pPr>
            <w:r>
              <w:rPr>
                <w:rFonts w:eastAsia="?? ??;Yu Gothic"/>
              </w:rPr>
              <w:t>-16.</w:t>
            </w:r>
            <w:r>
              <w:rPr/>
              <w:t>74</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CPICH_RSCP</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dBm</w:t>
            </w:r>
          </w:p>
        </w:tc>
        <w:tc>
          <w:tcPr>
            <w:tcW w:w="110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Yu Gothic"/>
              </w:rPr>
            </w:pPr>
            <w:r>
              <w:rPr>
                <w:rFonts w:eastAsia="Arial"/>
              </w:rPr>
              <w:t xml:space="preserve"> </w:t>
            </w:r>
            <w:r>
              <w:rPr>
                <w:rFonts w:eastAsia="?? ??;Yu Gothic"/>
              </w:rPr>
              <w:t>-6</w:t>
            </w:r>
            <w:r>
              <w:rPr/>
              <w:t>8.20</w:t>
            </w:r>
          </w:p>
        </w:tc>
        <w:tc>
          <w:tcPr>
            <w:tcW w:w="114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MS Mincho;Yu Gothic"/>
              </w:rPr>
            </w:pPr>
            <w:r>
              <w:rPr>
                <w:rFonts w:eastAsia="Arial"/>
              </w:rPr>
              <w:t xml:space="preserve"> </w:t>
            </w:r>
            <w:r>
              <w:rPr>
                <w:rFonts w:eastAsia="?? ??;Yu Gothic"/>
              </w:rPr>
              <w:t>-85</w:t>
            </w:r>
            <w:r>
              <w:rPr/>
              <w:t>.80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Propagation Condition </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 ??;Yu Gothic"/>
              </w:rPr>
            </w:pPr>
            <w:r>
              <w:rPr>
                <w:rFonts w:eastAsia="?? ??;Yu Gothic"/>
              </w:rPr>
            </w:r>
          </w:p>
        </w:tc>
        <w:tc>
          <w:tcPr>
            <w:tcW w:w="224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vertAlign w:val="subscript"/>
              </w:rPr>
            </w:pPr>
            <w:r>
              <w:rPr>
                <w:rFonts w:eastAsia="?? ??;Yu Gothic"/>
              </w:rPr>
              <w:t>AWGN</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Cell_selection_and_</w:t>
              <w:br/>
              <w:t>reselection_quality_measure</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 ??;Yu Gothic"/>
              </w:rPr>
            </w:pPr>
            <w:r>
              <w:rPr>
                <w:rFonts w:eastAsia="?? ??;Yu Gothic"/>
              </w:rPr>
            </w:r>
          </w:p>
        </w:tc>
        <w:tc>
          <w:tcPr>
            <w:tcW w:w="224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 ??;Yu Gothic"/>
              </w:rPr>
              <w:t>CPICH E</w:t>
            </w:r>
            <w:r>
              <w:rPr>
                <w:rFonts w:eastAsia="?? ??;Yu Gothic"/>
                <w:vertAlign w:val="subscript"/>
              </w:rPr>
              <w:t>c</w:t>
            </w:r>
            <w:r>
              <w:rPr>
                <w:rFonts w:eastAsia="?? ??;Yu Gothic"/>
              </w:rPr>
              <w:t>/N</w:t>
            </w:r>
            <w:r>
              <w:rPr>
                <w:rFonts w:eastAsia="?? ??;Yu Gothic"/>
                <w:vertAlign w:val="subscript"/>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Qqualmin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24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-20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Qrxlevmin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dBm</w:t>
            </w:r>
          </w:p>
        </w:tc>
        <w:tc>
          <w:tcPr>
            <w:tcW w:w="224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-115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UE_TXPWR_MAX_RACH</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dBm</w:t>
            </w:r>
          </w:p>
        </w:tc>
        <w:tc>
          <w:tcPr>
            <w:tcW w:w="224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21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Qhyst1</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24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vertAlign w:val="subscript"/>
              </w:rPr>
            </w:pPr>
            <w:r>
              <w:rPr>
                <w:vertAlign w:val="subscript"/>
              </w:rPr>
              <w:t>Sprioritysearch1</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24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62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w:t>
            </w:r>
            <w:r>
              <w:rPr>
                <w:vertAlign w:val="subscript"/>
              </w:rPr>
              <w:t>prioritysearch2</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24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Treselection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s</w:t>
            </w:r>
          </w:p>
        </w:tc>
        <w:tc>
          <w:tcPr>
            <w:tcW w:w="224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Ssearch</w:t>
            </w:r>
            <w:r>
              <w:rPr>
                <w:vertAlign w:val="subscript"/>
              </w:rPr>
              <w:t>RAT</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24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not sent</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b w:val="false"/>
                <w:b w:val="false"/>
                <w:bCs/>
              </w:rPr>
            </w:pPr>
            <w:r>
              <w:rPr>
                <w:b w:val="false"/>
                <w:bCs/>
              </w:rPr>
              <w:t>Thresh</w:t>
            </w:r>
            <w:r>
              <w:rPr>
                <w:b w:val="false"/>
                <w:bCs/>
                <w:vertAlign w:val="subscript"/>
              </w:rPr>
              <w:t>serving, low</w:t>
            </w:r>
          </w:p>
        </w:tc>
        <w:tc>
          <w:tcPr>
            <w:tcW w:w="111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rFonts w:cs="v4.2.0;Times New Roman"/>
              </w:rPr>
              <w:t>dB</w:t>
            </w:r>
          </w:p>
        </w:tc>
        <w:tc>
          <w:tcPr>
            <w:tcW w:w="2244"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 ??;Yu Gothic"/>
              </w:rPr>
            </w:pPr>
            <w:r>
              <w:rPr>
                <w:rFonts w:eastAsia="?? ??;Yu Gothic"/>
              </w:rPr>
              <w:t>37</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b w:val="false"/>
                <w:b w:val="false"/>
                <w:bCs/>
              </w:rPr>
            </w:pPr>
            <w:r>
              <w:rPr>
                <w:b w:val="false"/>
                <w:bCs/>
              </w:rPr>
              <w:t>Thresh</w:t>
            </w:r>
            <w:r>
              <w:rPr>
                <w:b w:val="false"/>
                <w:bCs/>
                <w:vertAlign w:val="subscript"/>
              </w:rPr>
              <w:t xml:space="preserve">x, low  </w:t>
            </w:r>
            <w:r>
              <w:rPr>
                <w:rFonts w:cs="v4.2.0;Times New Roman"/>
                <w:b w:val="false"/>
              </w:rPr>
              <w:t>(Note 1)</w:t>
            </w:r>
          </w:p>
        </w:tc>
        <w:tc>
          <w:tcPr>
            <w:tcW w:w="111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rFonts w:cs="v4.2.0;Times New Roman"/>
              </w:rPr>
              <w:t>dB</w:t>
            </w:r>
          </w:p>
        </w:tc>
        <w:tc>
          <w:tcPr>
            <w:tcW w:w="2244"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 ??;Yu Gothic"/>
              </w:rPr>
            </w:pPr>
            <w:r>
              <w:rPr>
                <w:rFonts w:cs="v4.2.0;Times New Roman"/>
              </w:rPr>
              <w:t>50</w:t>
            </w:r>
          </w:p>
        </w:tc>
      </w:tr>
      <w:tr>
        <w:trPr>
          <w:cantSplit w:val="true"/>
        </w:trPr>
        <w:tc>
          <w:tcPr>
            <w:tcW w:w="6013" w:type="dxa"/>
            <w:gridSpan w:val="4"/>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 xml:space="preserve">NOTE 1: This refers to the value of  </w:t>
            </w:r>
            <w:r>
              <w:rPr>
                <w:bCs/>
              </w:rPr>
              <w:t>Thresh</w:t>
            </w:r>
            <w:r>
              <w:rPr>
                <w:b/>
                <w:bCs/>
                <w:vertAlign w:val="subscript"/>
              </w:rPr>
              <w:t xml:space="preserve">x, low  </w:t>
            </w:r>
            <w:r>
              <w:rPr/>
              <w:t>which is included in UTRA system information, and is a threshold for the E-UTRA target cell</w:t>
            </w:r>
          </w:p>
        </w:tc>
      </w:tr>
    </w:tbl>
    <w:p>
      <w:pPr>
        <w:pStyle w:val="Normal"/>
        <w:rPr>
          <w:rFonts w:cs="v4.2.0;Times New Roman"/>
        </w:rPr>
      </w:pPr>
      <w:r>
        <w:rPr>
          <w:rFonts w:cs="v4.2.0;Times New Roman"/>
        </w:rPr>
      </w:r>
    </w:p>
    <w:p>
      <w:pPr>
        <w:pStyle w:val="TH"/>
        <w:keepNext w:val="false"/>
        <w:keepLines w:val="false"/>
        <w:rPr/>
      </w:pPr>
      <w:r>
        <w:rPr/>
        <w:t>Table 8.2.5.2.5: Cell specific test parameters for UTRAN to E-UTRA cell reselection (cell 2)</w:t>
      </w:r>
    </w:p>
    <w:tbl>
      <w:tblPr>
        <w:tblW w:w="6263" w:type="dxa"/>
        <w:jc w:val="center"/>
        <w:tblInd w:w="0" w:type="dxa"/>
        <w:tblLayout w:type="fixed"/>
        <w:tblCellMar>
          <w:top w:w="0" w:type="dxa"/>
          <w:left w:w="28" w:type="dxa"/>
          <w:bottom w:w="0" w:type="dxa"/>
          <w:right w:w="108" w:type="dxa"/>
        </w:tblCellMar>
      </w:tblPr>
      <w:tblGrid>
        <w:gridCol w:w="2518"/>
        <w:gridCol w:w="1273"/>
        <w:gridCol w:w="1240"/>
        <w:gridCol w:w="1232"/>
      </w:tblGrid>
      <w:tr>
        <w:trPr>
          <w:cantSplit w:val="true"/>
        </w:trPr>
        <w:tc>
          <w:tcPr>
            <w:tcW w:w="2518"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Parameter</w:t>
            </w:r>
          </w:p>
        </w:tc>
        <w:tc>
          <w:tcPr>
            <w:tcW w:w="1273"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Unit</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Cell 2 (E-UTRA)</w:t>
            </w:r>
          </w:p>
        </w:tc>
      </w:tr>
      <w:tr>
        <w:trPr>
          <w:cantSplit w:val="true"/>
        </w:trPr>
        <w:tc>
          <w:tcPr>
            <w:tcW w:w="2518"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v4.2.0;Times New Roman"/>
              </w:rPr>
            </w:pPr>
            <w:r>
              <w:rPr>
                <w:rFonts w:cs="v4.2.0;Times New Roman"/>
              </w:rPr>
            </w:r>
          </w:p>
        </w:tc>
        <w:tc>
          <w:tcPr>
            <w:tcW w:w="1273"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v4.2.0;Times New Roman"/>
              </w:rPr>
            </w:pPr>
            <w:r>
              <w:rPr>
                <w:rFonts w:cs="v4.2.0;Times New Roman"/>
              </w:rPr>
            </w:r>
          </w:p>
        </w:tc>
        <w:tc>
          <w:tcPr>
            <w:tcW w:w="124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T1</w:t>
            </w:r>
          </w:p>
        </w:tc>
        <w:tc>
          <w:tcPr>
            <w:tcW w:w="123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T2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rPr>
            </w:pPr>
            <w:r>
              <w:rPr>
                <w:rFonts w:cs="v4.2.0;Times New Roman"/>
                <w:b w:val="false"/>
              </w:rPr>
              <w:t>E-UTRA RF Channel number</w:t>
            </w:r>
          </w:p>
        </w:tc>
        <w:tc>
          <w:tcPr>
            <w:tcW w:w="1273"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v4.2.0;Times New Roman"/>
              </w:rPr>
            </w:pPr>
            <w:r>
              <w:rPr>
                <w:rFonts w:cs="v4.2.0;Times New Roman"/>
              </w:rPr>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rPr>
            </w:pPr>
            <w:r>
              <w:rPr>
                <w:rFonts w:cs="v4.2.0;Times New Roman"/>
                <w:b w:val="false"/>
              </w:rPr>
              <w:t>1</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rPr>
            </w:pPr>
            <w:r>
              <w:rPr>
                <w:rFonts w:cs="v4.2.0;Times New Roman"/>
                <w:b w:val="false"/>
              </w:rPr>
              <w:t>BW</w:t>
            </w:r>
            <w:r>
              <w:rPr>
                <w:rFonts w:cs="v4.2.0;Times New Roman"/>
                <w:b w:val="false"/>
                <w:vertAlign w:val="subscript"/>
              </w:rPr>
              <w:t>channel</w:t>
            </w:r>
          </w:p>
        </w:tc>
        <w:tc>
          <w:tcPr>
            <w:tcW w:w="127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MHz</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rPr>
            </w:pPr>
            <w:r>
              <w:rPr>
                <w:rFonts w:cs="v4.2.0;Times New Roman"/>
                <w:b w:val="false"/>
              </w:rPr>
              <w:t>10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pPr>
            <w:r>
              <w:rPr>
                <w:rFonts w:cs="v4.2.0;Times New Roman"/>
                <w:b w:val="false"/>
                <w:bCs/>
              </w:rPr>
              <w:t>OCNG Patterns defined in A.3.2.1.1 (OP.2 FDD)</w:t>
            </w:r>
          </w:p>
        </w:tc>
        <w:tc>
          <w:tcPr>
            <w:tcW w:w="1273"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v4.2.0;Times New Roman"/>
                <w:b w:val="false"/>
                <w:b w:val="false"/>
                <w:bCs/>
              </w:rPr>
            </w:pPr>
            <w:r>
              <w:rPr>
                <w:rFonts w:cs="v4.2.0;Times New Roman"/>
                <w:b w:val="false"/>
                <w:bCs/>
              </w:rPr>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b w:val="false"/>
                <w:bCs/>
              </w:rPr>
              <w:t>OP.2 FDD</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b w:val="false"/>
                <w:b w:val="false"/>
                <w:bCs/>
              </w:rPr>
            </w:pPr>
            <w:r>
              <w:rPr>
                <w:rFonts w:cs="v4.2.0;Times New Roman"/>
                <w:b w:val="false"/>
                <w:bCs/>
              </w:rPr>
              <w:t>PBCH_RA</w:t>
            </w:r>
          </w:p>
        </w:tc>
        <w:tc>
          <w:tcPr>
            <w:tcW w:w="127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dB</w:t>
            </w:r>
          </w:p>
        </w:tc>
        <w:tc>
          <w:tcPr>
            <w:tcW w:w="2472"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cs="v4.2.0;Times New Roman"/>
                <w:b w:val="false"/>
                <w:b w:val="false"/>
                <w:bCs/>
              </w:rPr>
            </w:pPr>
            <w:r>
              <w:rPr>
                <w:rFonts w:cs="v4.2.0;Times New Roman"/>
                <w:b w:val="false"/>
                <w:bCs/>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b w:val="false"/>
                <w:b w:val="false"/>
                <w:bCs/>
              </w:rPr>
            </w:pPr>
            <w:r>
              <w:rPr>
                <w:rFonts w:cs="v4.2.0;Times New Roman"/>
                <w:b w:val="false"/>
                <w:bCs/>
              </w:rPr>
              <w:t>PBCH_RB</w:t>
            </w:r>
          </w:p>
        </w:tc>
        <w:tc>
          <w:tcPr>
            <w:tcW w:w="127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b w:val="false"/>
                <w:b w:val="false"/>
                <w:bCs/>
              </w:rPr>
            </w:pPr>
            <w:r>
              <w:rPr>
                <w:rFonts w:cs="v4.2.0;Times New Roman"/>
                <w:b w:val="false"/>
                <w:bCs/>
              </w:rPr>
              <w:t>PSS_RA</w:t>
            </w:r>
          </w:p>
        </w:tc>
        <w:tc>
          <w:tcPr>
            <w:tcW w:w="127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b w:val="false"/>
                <w:b w:val="false"/>
                <w:bCs/>
              </w:rPr>
            </w:pPr>
            <w:r>
              <w:rPr>
                <w:rFonts w:cs="v4.2.0;Times New Roman"/>
                <w:b w:val="false"/>
                <w:bCs/>
              </w:rPr>
              <w:t>SSS_RA</w:t>
            </w:r>
          </w:p>
        </w:tc>
        <w:tc>
          <w:tcPr>
            <w:tcW w:w="127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b w:val="false"/>
                <w:b w:val="false"/>
                <w:bCs/>
              </w:rPr>
            </w:pPr>
            <w:r>
              <w:rPr>
                <w:rFonts w:cs="v4.2.0;Times New Roman"/>
                <w:b w:val="false"/>
                <w:bCs/>
              </w:rPr>
              <w:t>PCFICH_RB</w:t>
            </w:r>
          </w:p>
        </w:tc>
        <w:tc>
          <w:tcPr>
            <w:tcW w:w="127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b w:val="false"/>
                <w:b w:val="false"/>
                <w:bCs/>
              </w:rPr>
            </w:pPr>
            <w:r>
              <w:rPr>
                <w:rFonts w:cs="v4.2.0;Times New Roman"/>
                <w:b w:val="false"/>
                <w:bCs/>
              </w:rPr>
              <w:t>PHICH_RA</w:t>
            </w:r>
          </w:p>
        </w:tc>
        <w:tc>
          <w:tcPr>
            <w:tcW w:w="127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b w:val="false"/>
                <w:b w:val="false"/>
                <w:bCs/>
              </w:rPr>
            </w:pPr>
            <w:r>
              <w:rPr>
                <w:rFonts w:cs="v4.2.0;Times New Roman"/>
                <w:b w:val="false"/>
                <w:bCs/>
              </w:rPr>
              <w:t>PHICH_RB</w:t>
            </w:r>
          </w:p>
        </w:tc>
        <w:tc>
          <w:tcPr>
            <w:tcW w:w="127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b w:val="false"/>
                <w:b w:val="false"/>
                <w:bCs/>
              </w:rPr>
            </w:pPr>
            <w:r>
              <w:rPr>
                <w:rFonts w:cs="v4.2.0;Times New Roman"/>
                <w:b w:val="false"/>
                <w:bCs/>
              </w:rPr>
              <w:t>PDCCH_RA</w:t>
            </w:r>
          </w:p>
        </w:tc>
        <w:tc>
          <w:tcPr>
            <w:tcW w:w="127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b w:val="false"/>
                <w:b w:val="false"/>
                <w:bCs/>
              </w:rPr>
            </w:pPr>
            <w:r>
              <w:rPr>
                <w:rFonts w:cs="v4.2.0;Times New Roman"/>
                <w:b w:val="false"/>
                <w:bCs/>
              </w:rPr>
              <w:t>PDCCH_RB</w:t>
            </w:r>
          </w:p>
        </w:tc>
        <w:tc>
          <w:tcPr>
            <w:tcW w:w="127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b w:val="false"/>
                <w:b w:val="false"/>
                <w:bCs/>
              </w:rPr>
            </w:pPr>
            <w:r>
              <w:rPr>
                <w:rFonts w:cs="v4.2.0;Times New Roman"/>
                <w:b w:val="false"/>
                <w:bCs/>
              </w:rPr>
              <w:t>PDSCH_RA</w:t>
            </w:r>
          </w:p>
        </w:tc>
        <w:tc>
          <w:tcPr>
            <w:tcW w:w="127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b w:val="false"/>
                <w:b w:val="false"/>
                <w:bCs/>
              </w:rPr>
            </w:pPr>
            <w:r>
              <w:rPr>
                <w:rFonts w:cs="v4.2.0;Times New Roman"/>
                <w:b w:val="false"/>
                <w:bCs/>
              </w:rPr>
              <w:t>PDSCH_RB</w:t>
            </w:r>
          </w:p>
        </w:tc>
        <w:tc>
          <w:tcPr>
            <w:tcW w:w="127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rPr>
            </w:pPr>
            <w:r>
              <w:rPr>
                <w:rFonts w:cs="Arial"/>
              </w:rPr>
              <w:t>OCNG_RA</w:t>
            </w:r>
            <w:r>
              <w:rPr>
                <w:rFonts w:cs="Arial"/>
                <w:vertAlign w:val="superscript"/>
              </w:rPr>
              <w:t>Note 1</w:t>
            </w:r>
          </w:p>
        </w:tc>
        <w:tc>
          <w:tcPr>
            <w:tcW w:w="127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Contents2"/>
              <w:keepLines w:val="false"/>
              <w:widowControl/>
              <w:rPr>
                <w:rFonts w:ascii="Arial" w:hAnsi="Arial" w:cs="Arial"/>
                <w:sz w:val="18"/>
                <w:szCs w:val="18"/>
                <w:lang w:val="en-GB" w:eastAsia="en-US"/>
              </w:rPr>
            </w:pPr>
            <w:r>
              <w:rPr>
                <w:rFonts w:cs="Arial" w:ascii="Arial" w:hAnsi="Arial"/>
                <w:sz w:val="18"/>
                <w:szCs w:val="18"/>
                <w:lang w:val="en-GB" w:eastAsia="en-US"/>
              </w:rPr>
              <w:t>OCNG_RB</w:t>
            </w:r>
            <w:r>
              <w:rPr>
                <w:rFonts w:cs="Arial" w:ascii="Arial" w:hAnsi="Arial"/>
                <w:sz w:val="18"/>
                <w:szCs w:val="18"/>
                <w:vertAlign w:val="superscript"/>
                <w:lang w:val="en-GB" w:eastAsia="en-US"/>
              </w:rPr>
              <w:t xml:space="preserve">Note 1 </w:t>
            </w:r>
          </w:p>
        </w:tc>
        <w:tc>
          <w:tcPr>
            <w:tcW w:w="127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Qrxlevmin</w:t>
            </w:r>
          </w:p>
        </w:tc>
        <w:tc>
          <w:tcPr>
            <w:tcW w:w="127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rFonts w:eastAsia="Arial" w:cs="Arial"/>
              </w:rPr>
              <w:t xml:space="preserve">   </w:t>
            </w:r>
            <w:r>
              <w:rPr>
                <w:rFonts w:cs="v4.2.0;Times New Roman"/>
              </w:rPr>
              <w:t>dBm</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-140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rPr>
            </w:pPr>
            <w:r>
              <w:rPr>
                <w:rFonts w:cs="v4.2.0;Times New Roman"/>
              </w:rPr>
            </w:r>
            <m:oMathPara xmlns:m="http://schemas.openxmlformats.org/officeDocument/2006/math">
              <m:oMathParaPr>
                <m:jc m:val="left"/>
              </m:oMathParaPr>
              <m:oMath>
                <m:sSub>
                  <m:e>
                    <m:r>
                      <w:rPr>
                        <w:rFonts w:ascii="Cambria Math" w:hAnsi="Cambria Math"/>
                      </w:rPr>
                      <m:t xml:space="preserve">N</m:t>
                    </m:r>
                  </m:e>
                  <m:sub>
                    <m:r>
                      <m:rPr>
                        <m:lit/>
                        <m:nor/>
                      </m:rPr>
                      <w:rPr>
                        <w:rFonts w:ascii="Cambria Math" w:hAnsi="Cambria Math"/>
                      </w:rPr>
                      <m:t xml:space="preserve">oc</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dBm/15 kHz</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-98</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rPr>
            </w:pPr>
            <w:r>
              <w:rPr>
                <w:rFonts w:cs="v4.2.0;Times New Roman"/>
              </w:rPr>
              <w:t>RSRP</w:t>
            </w:r>
          </w:p>
        </w:tc>
        <w:tc>
          <w:tcPr>
            <w:tcW w:w="127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dBm/15 KHz</w:t>
            </w:r>
          </w:p>
        </w:tc>
        <w:tc>
          <w:tcPr>
            <w:tcW w:w="12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-83.20</w:t>
            </w:r>
          </w:p>
        </w:tc>
        <w:tc>
          <w:tcPr>
            <w:tcW w:w="123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-83.20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rPr>
            </w:pPr>
            <w:r>
              <w:rPr>
                <w:rFonts w:cs="v4.2.0;Times New Roman"/>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dB</w:t>
            </w:r>
          </w:p>
        </w:tc>
        <w:tc>
          <w:tcPr>
            <w:tcW w:w="12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14.80</w:t>
            </w:r>
          </w:p>
        </w:tc>
        <w:tc>
          <w:tcPr>
            <w:tcW w:w="123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14.80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Treselection</w:t>
            </w:r>
            <w:r>
              <w:rPr>
                <w:vertAlign w:val="subscript"/>
              </w:rPr>
              <w:t>EUTRAN</w:t>
            </w:r>
          </w:p>
        </w:tc>
        <w:tc>
          <w:tcPr>
            <w:tcW w:w="127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s</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Snonintrasearch</w:t>
            </w:r>
          </w:p>
        </w:tc>
        <w:tc>
          <w:tcPr>
            <w:tcW w:w="127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dB</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50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b w:val="false"/>
                <w:b w:val="false"/>
                <w:bCs/>
              </w:rPr>
            </w:pPr>
            <w:r>
              <w:rPr>
                <w:b w:val="false"/>
                <w:bCs/>
              </w:rPr>
              <w:t>Thresh</w:t>
            </w:r>
            <w:r>
              <w:rPr>
                <w:b w:val="false"/>
                <w:bCs/>
                <w:vertAlign w:val="subscript"/>
              </w:rPr>
              <w:t>x, high</w:t>
            </w:r>
          </w:p>
        </w:tc>
        <w:tc>
          <w:tcPr>
            <w:tcW w:w="127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dB</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40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rPr>
            </w:pPr>
            <w:r>
              <w:rPr>
                <w:rFonts w:cs="v4.2.0;Times New Roman"/>
              </w:rPr>
              <w:t xml:space="preserve">Propagation Condition </w:t>
            </w:r>
          </w:p>
        </w:tc>
        <w:tc>
          <w:tcPr>
            <w:tcW w:w="127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jc w:val="center"/>
              <w:rPr>
                <w:rFonts w:cs="v4.2.0;Times New Roman"/>
              </w:rPr>
            </w:pPr>
            <w:r>
              <w:rPr>
                <w:rFonts w:cs="v4.2.0;Times New Roman"/>
              </w:rPr>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rPr>
            </w:pPr>
            <w:r>
              <w:rPr>
                <w:rFonts w:cs="v4.2.0;Times New Roman"/>
              </w:rPr>
              <w:t>AWGN</w:t>
            </w:r>
          </w:p>
        </w:tc>
      </w:tr>
      <w:tr>
        <w:trPr>
          <w:cantSplit w:val="true"/>
        </w:trPr>
        <w:tc>
          <w:tcPr>
            <w:tcW w:w="6263" w:type="dxa"/>
            <w:gridSpan w:val="4"/>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OCNG shall be used such that cell 2 is fully allocated and a constant total transmitted power spectral density is achieved for all OFDM symbols.</w:t>
            </w:r>
          </w:p>
          <w:p>
            <w:pPr>
              <w:pStyle w:val="TAN"/>
              <w:keepNext w:val="false"/>
              <w:keepLines w:val="false"/>
              <w:rPr/>
            </w:pPr>
            <w:r>
              <w:rPr>
                <w:rFonts w:cs="v4.2.0;Times New Roman"/>
              </w:rPr>
              <w:t>NOTE 2:</w:t>
              <w:tab/>
              <w:t xml:space="preserve">This refers to the value of  </w:t>
            </w:r>
            <w:r>
              <w:rPr>
                <w:bCs/>
              </w:rPr>
              <w:t>Thresh</w:t>
            </w:r>
            <w:r>
              <w:rPr>
                <w:b/>
                <w:bCs/>
                <w:vertAlign w:val="subscript"/>
              </w:rPr>
              <w:t xml:space="preserve">x, high  </w:t>
            </w:r>
            <w:r>
              <w:rPr>
                <w:rFonts w:cs="v4.2.0;Times New Roman"/>
              </w:rPr>
              <w:t>which is included in E-UTRA system information, and is a threshold for the UTRA target cell</w:t>
            </w:r>
          </w:p>
        </w:tc>
      </w:tr>
    </w:tbl>
    <w:p>
      <w:pPr>
        <w:pStyle w:val="Normal"/>
        <w:rPr/>
      </w:pPr>
      <w:r>
        <w:rPr/>
      </w:r>
    </w:p>
    <w:p>
      <w:pPr>
        <w:pStyle w:val="Normal"/>
        <w:rPr/>
      </w:pPr>
      <w:r>
        <w:rPr/>
        <w:t>For the test to pass, the total number of successful tests shall be at least 90% of the cases with a confidence level of 95 %.</w:t>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4"/>
        <w:keepNext w:val="false"/>
        <w:keepLines w:val="false"/>
        <w:tabs>
          <w:tab w:val="clear" w:pos="284"/>
          <w:tab w:val="left" w:pos="1425" w:leader="none"/>
        </w:tabs>
        <w:ind w:left="1425" w:hanging="1425"/>
        <w:rPr/>
      </w:pPr>
      <w:r>
        <w:rPr/>
        <w:t>8.2.5.3</w:t>
        <w:tab/>
        <w:t>RSRQ based reselection when E-UTRA FDD is of higher priority</w:t>
      </w:r>
    </w:p>
    <w:p>
      <w:pPr>
        <w:pStyle w:val="Heading5"/>
        <w:keepNext w:val="false"/>
        <w:keepLines w:val="false"/>
        <w:ind w:left="1701" w:hanging="1701"/>
        <w:rPr/>
      </w:pPr>
      <w:r>
        <w:rPr/>
        <w:t>8.2.5.</w:t>
      </w:r>
      <w:r>
        <w:rPr>
          <w:lang w:eastAsia="ja-JP"/>
        </w:rPr>
        <w:t>3</w:t>
      </w:r>
      <w:r>
        <w:rPr/>
        <w:t>.1</w:t>
        <w:tab/>
        <w:t>Definition and applicability</w:t>
      </w:r>
    </w:p>
    <w:p>
      <w:pPr>
        <w:pStyle w:val="Normal"/>
        <w:rPr/>
      </w:pPr>
      <w:r>
        <w:rPr/>
        <w:t>The cell re-selection delay is defined as the time from a change of cell levels, to the moment when the UE camps on a new cell, and starts to send preambles on the PRACH for sending the RRC CONNECTION REQUEST message to perform a Tracking Area Update procedure on the new cell.</w:t>
      </w:r>
    </w:p>
    <w:p>
      <w:pPr>
        <w:pStyle w:val="Normal"/>
        <w:rPr>
          <w:lang w:eastAsia="ja-JP"/>
        </w:rPr>
      </w:pPr>
      <w:r>
        <w:rPr/>
        <w:t xml:space="preserve">The requirements and this test apply to Release </w:t>
      </w:r>
      <w:r>
        <w:rPr>
          <w:lang w:eastAsia="ja-JP"/>
        </w:rPr>
        <w:t>11</w:t>
      </w:r>
      <w:r>
        <w:rPr/>
        <w:t xml:space="preserve"> and later releases UTRA FDD UE that support E-UTRA FDD.</w:t>
      </w:r>
    </w:p>
    <w:p>
      <w:pPr>
        <w:pStyle w:val="Heading5"/>
        <w:keepNext w:val="false"/>
        <w:keepLines w:val="false"/>
        <w:ind w:left="1701" w:hanging="1701"/>
        <w:rPr/>
      </w:pPr>
      <w:r>
        <w:rPr/>
        <w:t>8.2.5.</w:t>
      </w:r>
      <w:r>
        <w:rPr>
          <w:lang w:eastAsia="ja-JP"/>
        </w:rPr>
        <w:t>3</w:t>
      </w:r>
      <w:r>
        <w:rPr/>
        <w:t>.2</w:t>
        <w:tab/>
        <w:t>Minimum requirement</w:t>
      </w:r>
    </w:p>
    <w:p>
      <w:pPr>
        <w:pStyle w:val="Normal"/>
        <w:rPr>
          <w:rFonts w:cs="v4.2.0;Times New Roman"/>
          <w:lang w:eastAsia="ja-JP"/>
        </w:rPr>
      </w:pPr>
      <w:r>
        <w:rPr>
          <w:rFonts w:cs="v4.2.0;Times New Roman"/>
          <w:lang w:eastAsia="ko-KR"/>
        </w:rPr>
        <w:t>The cell re-selection delay shall be less than</w:t>
      </w:r>
      <w:r>
        <w:rPr>
          <w:rFonts w:cs="v4.2.0;Times New Roman"/>
          <w:lang w:eastAsia="ja-JP"/>
        </w:rPr>
        <w:t xml:space="preserve"> 21</w:t>
      </w:r>
      <w:r>
        <w:rPr>
          <w:rFonts w:cs="v4.2.0;Times New Roman"/>
          <w:lang w:eastAsia="ko-KR"/>
        </w:rPr>
        <w:t xml:space="preserve"> s.</w:t>
      </w:r>
      <w:r>
        <w:rPr>
          <w:rFonts w:cs="v4.2.0;Times New Roman"/>
          <w:lang w:eastAsia="ja-JP"/>
        </w:rPr>
        <w:t xml:space="preserve"> </w:t>
      </w:r>
      <w:r>
        <w:rPr>
          <w:rFonts w:cs="v4.2.0;Times New Roman"/>
          <w:lang w:eastAsia="ko-KR"/>
        </w:rPr>
        <w:t>The rate of correct cell reselections observed during repeated tests shall be at least 90%.</w:t>
      </w:r>
    </w:p>
    <w:p>
      <w:pPr>
        <w:pStyle w:val="NO"/>
        <w:keepLines w:val="false"/>
        <w:rPr/>
      </w:pPr>
      <w:r>
        <w:rPr/>
        <w:t>NOTE:</w:t>
        <w:tab/>
        <w:t>The cell re-selection delay can be expressed as: T</w:t>
      </w:r>
      <w:r>
        <w:rPr>
          <w:vertAlign w:val="subscript"/>
        </w:rPr>
        <w:t>higher_priority_search</w:t>
      </w:r>
      <w:r>
        <w:rPr/>
        <w:t xml:space="preserve"> + T</w:t>
      </w:r>
      <w:r>
        <w:rPr>
          <w:vertAlign w:val="subscript"/>
        </w:rPr>
        <w:t>evaluateEUTRA</w:t>
      </w:r>
      <w:r>
        <w:rPr/>
        <w:t xml:space="preserve"> + T</w:t>
      </w:r>
      <w:r>
        <w:rPr>
          <w:vertAlign w:val="subscript"/>
        </w:rPr>
        <w:t>SI</w:t>
      </w:r>
      <w:r>
        <w:rPr/>
        <w:t>, where:</w:t>
      </w:r>
    </w:p>
    <w:p>
      <w:pPr>
        <w:pStyle w:val="Normal"/>
        <w:keepLines/>
        <w:ind w:left="1702" w:hanging="1418"/>
        <w:rPr/>
      </w:pPr>
      <w:r>
        <w:rPr>
          <w:lang w:eastAsia="ko-KR"/>
        </w:rPr>
        <w:t>T</w:t>
      </w:r>
      <w:r>
        <w:rPr>
          <w:vertAlign w:val="subscript"/>
          <w:lang w:eastAsia="ko-KR"/>
        </w:rPr>
        <w:t>higher_priority_search</w:t>
        <w:tab/>
      </w:r>
      <w:r>
        <w:rPr>
          <w:lang w:eastAsia="ko-KR"/>
        </w:rPr>
        <w:t xml:space="preserve">See section </w:t>
      </w:r>
      <w:r>
        <w:rPr>
          <w:rFonts w:cs="v4.2.0;Times New Roman"/>
          <w:lang w:eastAsia="ko-KR"/>
        </w:rPr>
        <w:t>4.2.2</w:t>
      </w:r>
      <w:r>
        <w:rPr>
          <w:rFonts w:cs="v4.2.0;Times New Roman"/>
          <w:lang w:eastAsia="ja-JP"/>
        </w:rPr>
        <w:t xml:space="preserve"> of TS 25.133 [2], where, this value should be 0s, since the cell2 shall be already indentified at the beginning of T3</w:t>
      </w:r>
    </w:p>
    <w:p>
      <w:pPr>
        <w:pStyle w:val="Normal"/>
        <w:keepLines/>
        <w:ind w:left="1702" w:hanging="1418"/>
        <w:rPr/>
      </w:pPr>
      <w:r>
        <w:rPr>
          <w:rFonts w:cs="v4.2.0;Times New Roman"/>
          <w:lang w:eastAsia="ko-KR"/>
        </w:rPr>
        <w:t>T</w:t>
      </w:r>
      <w:r>
        <w:rPr>
          <w:rFonts w:cs="v4.2.0;Times New Roman"/>
          <w:vertAlign w:val="subscript"/>
          <w:lang w:eastAsia="ko-KR"/>
        </w:rPr>
        <w:t>evaluateEUTRA</w:t>
      </w:r>
      <w:r>
        <w:rPr>
          <w:lang w:eastAsia="ko-KR"/>
        </w:rPr>
        <w:tab/>
        <w:t>See Table 4.2 in section 4.2.2.5a</w:t>
      </w:r>
      <w:r>
        <w:rPr>
          <w:lang w:eastAsia="ja-JP"/>
        </w:rPr>
        <w:t xml:space="preserve"> of TS 25.133 [2]</w:t>
      </w:r>
    </w:p>
    <w:p>
      <w:pPr>
        <w:pStyle w:val="Normal"/>
        <w:keepLines/>
        <w:ind w:left="1702" w:hanging="1418"/>
        <w:rPr/>
      </w:pPr>
      <w:r>
        <w:rPr>
          <w:lang w:eastAsia="ko-KR"/>
        </w:rPr>
        <w:t>T</w:t>
      </w:r>
      <w:r>
        <w:rPr>
          <w:vertAlign w:val="subscript"/>
          <w:lang w:eastAsia="ko-KR"/>
        </w:rPr>
        <w:t>SI</w:t>
      </w:r>
      <w:r>
        <w:rPr>
          <w:lang w:eastAsia="ko-KR"/>
        </w:rPr>
        <w:tab/>
        <w:t>Maximum repetition period of relevant system info blocks that needs to be received by the UE to camp on a cell; 1280 ms is assumed in this test case.</w:t>
      </w:r>
    </w:p>
    <w:p>
      <w:pPr>
        <w:pStyle w:val="Normal"/>
        <w:rPr/>
      </w:pPr>
      <w:r>
        <w:rPr>
          <w:lang w:eastAsia="ko-KR"/>
        </w:rPr>
        <w:t xml:space="preserve">This gives a total of </w:t>
      </w:r>
      <w:r>
        <w:rPr>
          <w:lang w:eastAsia="ja-JP"/>
        </w:rPr>
        <w:t>20</w:t>
      </w:r>
      <w:r>
        <w:rPr>
          <w:lang w:eastAsia="ko-KR"/>
        </w:rPr>
        <w:t xml:space="preserve">.48 s, allow </w:t>
      </w:r>
      <w:r>
        <w:rPr>
          <w:lang w:eastAsia="ja-JP"/>
        </w:rPr>
        <w:t>21</w:t>
      </w:r>
      <w:r>
        <w:rPr>
          <w:lang w:eastAsia="ko-KR"/>
        </w:rPr>
        <w:t xml:space="preserve"> s in the test case.</w:t>
      </w:r>
    </w:p>
    <w:p>
      <w:pPr>
        <w:pStyle w:val="Normal"/>
        <w:rPr>
          <w:lang w:eastAsia="ja-JP"/>
        </w:rPr>
      </w:pPr>
      <w:r>
        <w:rPr/>
        <w:t>The normative reference for this requirement is TS 25.133 [2] clauses 4.2.2 and A.4.5.</w:t>
      </w:r>
      <w:r>
        <w:rPr>
          <w:lang w:eastAsia="ja-JP"/>
        </w:rPr>
        <w:t>3</w:t>
      </w:r>
      <w:r>
        <w:rPr/>
        <w:t>.</w:t>
      </w:r>
    </w:p>
    <w:p>
      <w:pPr>
        <w:pStyle w:val="Heading5"/>
        <w:keepNext w:val="false"/>
        <w:keepLines w:val="false"/>
        <w:ind w:left="1701" w:hanging="1701"/>
        <w:rPr/>
      </w:pPr>
      <w:r>
        <w:rPr/>
        <w:t>8.2.5.</w:t>
      </w:r>
      <w:r>
        <w:rPr>
          <w:lang w:eastAsia="ja-JP"/>
        </w:rPr>
        <w:t>3</w:t>
      </w:r>
      <w:r>
        <w:rPr/>
        <w:t>.3</w:t>
        <w:tab/>
        <w:t>Test purpose</w:t>
      </w:r>
    </w:p>
    <w:p>
      <w:pPr>
        <w:pStyle w:val="Normal"/>
        <w:rPr/>
      </w:pPr>
      <w:r>
        <w:rPr/>
        <w:t>To verify that the UE meets the minimum requirement.</w:t>
      </w:r>
    </w:p>
    <w:p>
      <w:pPr>
        <w:pStyle w:val="Heading5"/>
        <w:keepNext w:val="false"/>
        <w:keepLines w:val="false"/>
        <w:ind w:left="1701" w:hanging="1701"/>
        <w:rPr/>
      </w:pPr>
      <w:r>
        <w:rPr/>
        <w:t>8.2.5.</w:t>
      </w:r>
      <w:r>
        <w:rPr>
          <w:lang w:eastAsia="ja-JP"/>
        </w:rPr>
        <w:t>3</w:t>
      </w:r>
      <w:r>
        <w:rPr/>
        <w:t>.4</w:t>
        <w:tab/>
        <w:t>Method of test</w:t>
      </w:r>
    </w:p>
    <w:p>
      <w:pPr>
        <w:pStyle w:val="H6"/>
        <w:keepNext w:val="false"/>
        <w:keepLines w:val="false"/>
        <w:rPr/>
      </w:pPr>
      <w:r>
        <w:rPr/>
        <w:t>8.2.5.</w:t>
      </w:r>
      <w:r>
        <w:rPr>
          <w:lang w:eastAsia="ja-JP"/>
        </w:rPr>
        <w:t>3</w:t>
      </w:r>
      <w:r>
        <w:rPr/>
        <w:t>.4.1</w:t>
        <w:tab/>
        <w:t>Initial conditions</w:t>
      </w:r>
    </w:p>
    <w:p>
      <w:pPr>
        <w:pStyle w:val="Normal"/>
        <w:rPr/>
      </w:pPr>
      <w:r>
        <w:rPr/>
        <w:t>Test environment: normal; see clauses G.2.1 and G.2.2.</w:t>
      </w:r>
    </w:p>
    <w:p>
      <w:pPr>
        <w:pStyle w:val="Normal"/>
        <w:rPr/>
      </w:pPr>
      <w:r>
        <w:rPr/>
        <w:t>Frequencies to be tested: see table K.2 in Annex K.</w:t>
      </w:r>
    </w:p>
    <w:p>
      <w:pPr>
        <w:pStyle w:val="Normal"/>
        <w:rPr/>
      </w:pPr>
      <w:r>
        <w:rPr>
          <w:rFonts w:cs="v4.2.0;Times New Roman"/>
          <w:lang w:eastAsia="ko-KR"/>
        </w:rPr>
        <w:t>The test scenario comprises two different cells, with cell 1 being the UTRA serving cell</w:t>
      </w:r>
      <w:r>
        <w:rPr>
          <w:rFonts w:cs="v4.2.0;Times New Roman"/>
          <w:lang w:eastAsia="ja-JP"/>
        </w:rPr>
        <w:t xml:space="preserve">, </w:t>
      </w:r>
      <w:r>
        <w:rPr>
          <w:rFonts w:cs="v4.2.0;Times New Roman"/>
          <w:lang w:eastAsia="ko-KR"/>
        </w:rPr>
        <w:t>cell 2 being the E-UTRA cell to be re-selected to. Test parameters are given in Tables 8.2.5.3.</w:t>
      </w:r>
      <w:r>
        <w:rPr>
          <w:rFonts w:cs="v4.2.0;Times New Roman"/>
          <w:lang w:eastAsia="ja-JP"/>
        </w:rPr>
        <w:t>1, 8.2.5.3.2, 8.2.5.3.3</w:t>
      </w:r>
      <w:r>
        <w:rPr>
          <w:rFonts w:cs="v4.2.0;Times New Roman"/>
          <w:lang w:eastAsia="ko-KR"/>
        </w:rPr>
        <w:t xml:space="preserve">. The test consists of </w:t>
      </w:r>
      <w:r>
        <w:rPr>
          <w:rFonts w:cs="v4.2.0;Times New Roman"/>
          <w:lang w:eastAsia="ja-JP"/>
        </w:rPr>
        <w:t>four</w:t>
      </w:r>
      <w:r>
        <w:rPr>
          <w:rFonts w:cs="v4.2.0;Times New Roman"/>
          <w:lang w:eastAsia="ko-KR"/>
        </w:rPr>
        <w:t xml:space="preserve"> successive time periods, with time duration of T1, T2, </w:t>
      </w:r>
      <w:r>
        <w:rPr>
          <w:rFonts w:cs="v4.2.0;Times New Roman"/>
          <w:lang w:eastAsia="ja-JP"/>
        </w:rPr>
        <w:t xml:space="preserve">T3 </w:t>
      </w:r>
      <w:r>
        <w:rPr>
          <w:rFonts w:cs="v4.2.0;Times New Roman"/>
          <w:lang w:eastAsia="ko-KR"/>
        </w:rPr>
        <w:t>and T</w:t>
      </w:r>
      <w:r>
        <w:rPr>
          <w:rFonts w:cs="v4.2.0;Times New Roman"/>
          <w:lang w:eastAsia="ja-JP"/>
        </w:rPr>
        <w:t>4</w:t>
      </w:r>
      <w:r>
        <w:rPr>
          <w:rFonts w:cs="v4.2.0;Times New Roman"/>
          <w:lang w:eastAsia="ko-KR"/>
        </w:rPr>
        <w:t>, respectively. UTRA cell 1</w:t>
      </w:r>
      <w:r>
        <w:rPr>
          <w:rFonts w:cs="v4.2.0;Times New Roman"/>
          <w:lang w:eastAsia="ja-JP"/>
        </w:rPr>
        <w:t xml:space="preserve"> </w:t>
      </w:r>
      <w:r>
        <w:rPr>
          <w:rFonts w:cs="v4.2.0;Times New Roman"/>
          <w:lang w:eastAsia="ko-KR"/>
        </w:rPr>
        <w:t>is already identified by the UE prior to the start of the test. Cell 2 is of higher priority than cell 1.</w:t>
      </w:r>
    </w:p>
    <w:p>
      <w:pPr>
        <w:pStyle w:val="Normal"/>
        <w:rPr>
          <w:rFonts w:cs="v4.2.0;Times New Roman"/>
          <w:lang w:eastAsia="ko-KR"/>
        </w:rPr>
      </w:pPr>
      <w:r>
        <w:rPr>
          <w:rFonts w:cs="v4.2.0;Times New Roman"/>
          <w:lang w:eastAsia="ko-KR"/>
        </w:rPr>
        <w:t>Cell 1 and cell 2 shall belong to different tracking areas. Furthermore, UE has not registered with network for the tracking area containing cell 2.</w:t>
      </w:r>
    </w:p>
    <w:p>
      <w:pPr>
        <w:pStyle w:val="TH"/>
        <w:rPr/>
      </w:pPr>
      <w:r>
        <w:rPr>
          <w:lang w:eastAsia="ko-KR"/>
        </w:rPr>
        <w:t>Table 8.2.5.3.1:</w:t>
      </w:r>
      <w:r>
        <w:rPr/>
        <w:t xml:space="preserve"> General test parameters for UTRAN to E-UTRA Cell Reselection</w:t>
      </w:r>
    </w:p>
    <w:tbl>
      <w:tblPr>
        <w:tblW w:w="7953" w:type="dxa"/>
        <w:jc w:val="center"/>
        <w:tblInd w:w="0" w:type="dxa"/>
        <w:tblLayout w:type="fixed"/>
        <w:tblCellMar>
          <w:top w:w="0" w:type="dxa"/>
          <w:left w:w="108" w:type="dxa"/>
          <w:bottom w:w="0" w:type="dxa"/>
          <w:right w:w="108" w:type="dxa"/>
        </w:tblCellMar>
      </w:tblPr>
      <w:tblGrid>
        <w:gridCol w:w="1613"/>
        <w:gridCol w:w="1418"/>
        <w:gridCol w:w="709"/>
        <w:gridCol w:w="992"/>
        <w:gridCol w:w="3214"/>
        <w:gridCol w:w="7"/>
      </w:tblGrid>
      <w:tr>
        <w:trPr>
          <w:cantSplit w:val="true"/>
        </w:trPr>
        <w:tc>
          <w:tcPr>
            <w:tcW w:w="3031" w:type="dxa"/>
            <w:gridSpan w:val="2"/>
            <w:tcBorders>
              <w:top w:val="single" w:sz="4" w:space="0" w:color="000000"/>
              <w:left w:val="single" w:sz="4" w:space="0" w:color="000000"/>
              <w:bottom w:val="single" w:sz="4" w:space="0" w:color="000000"/>
              <w:right w:val="single" w:sz="4" w:space="0" w:color="000000"/>
            </w:tcBorders>
          </w:tcPr>
          <w:p>
            <w:pPr>
              <w:pStyle w:val="TAH"/>
              <w:rPr>
                <w:lang w:eastAsia="ko-KR"/>
              </w:rPr>
            </w:pPr>
            <w:r>
              <w:rPr>
                <w:lang w:eastAsia="ko-KR"/>
              </w:rPr>
              <w:t>Parameter</w:t>
            </w:r>
          </w:p>
        </w:tc>
        <w:tc>
          <w:tcPr>
            <w:tcW w:w="709" w:type="dxa"/>
            <w:tcBorders>
              <w:top w:val="single" w:sz="4" w:space="0" w:color="000000"/>
              <w:left w:val="single" w:sz="4" w:space="0" w:color="000000"/>
              <w:bottom w:val="single" w:sz="4" w:space="0" w:color="000000"/>
              <w:right w:val="single" w:sz="4" w:space="0" w:color="000000"/>
            </w:tcBorders>
          </w:tcPr>
          <w:p>
            <w:pPr>
              <w:pStyle w:val="TAH"/>
              <w:rPr>
                <w:lang w:eastAsia="ko-KR"/>
              </w:rPr>
            </w:pPr>
            <w:r>
              <w:rPr>
                <w:lang w:eastAsia="ko-KR"/>
              </w:rPr>
              <w:t>Unit</w:t>
            </w:r>
          </w:p>
        </w:tc>
        <w:tc>
          <w:tcPr>
            <w:tcW w:w="992" w:type="dxa"/>
            <w:tcBorders>
              <w:top w:val="single" w:sz="4" w:space="0" w:color="000000"/>
              <w:left w:val="single" w:sz="4" w:space="0" w:color="000000"/>
              <w:bottom w:val="single" w:sz="4" w:space="0" w:color="000000"/>
              <w:right w:val="single" w:sz="4" w:space="0" w:color="000000"/>
            </w:tcBorders>
          </w:tcPr>
          <w:p>
            <w:pPr>
              <w:pStyle w:val="TAH"/>
              <w:rPr>
                <w:lang w:eastAsia="ko-KR"/>
              </w:rPr>
            </w:pPr>
            <w:r>
              <w:rPr>
                <w:lang w:eastAsia="ko-KR"/>
              </w:rPr>
              <w:t>Value</w:t>
            </w:r>
          </w:p>
        </w:tc>
        <w:tc>
          <w:tcPr>
            <w:tcW w:w="3221" w:type="dxa"/>
            <w:tcBorders>
              <w:top w:val="single" w:sz="4" w:space="0" w:color="000000"/>
              <w:left w:val="single" w:sz="4" w:space="0" w:color="000000"/>
              <w:bottom w:val="single" w:sz="4" w:space="0" w:color="000000"/>
              <w:right w:val="single" w:sz="4" w:space="0" w:color="000000"/>
            </w:tcBorders>
          </w:tcPr>
          <w:p>
            <w:pPr>
              <w:pStyle w:val="TAH"/>
              <w:rPr>
                <w:lang w:eastAsia="ko-KR"/>
              </w:rPr>
            </w:pPr>
            <w:r>
              <w:rPr>
                <w:lang w:eastAsia="ko-KR"/>
              </w:rPr>
              <w:t>Comment</w:t>
            </w:r>
          </w:p>
        </w:tc>
      </w:tr>
      <w:tr>
        <w:trPr>
          <w:cantSplit w:val="true"/>
        </w:trPr>
        <w:tc>
          <w:tcPr>
            <w:tcW w:w="1613" w:type="dxa"/>
            <w:tcBorders>
              <w:top w:val="single" w:sz="4" w:space="0" w:color="000000"/>
              <w:left w:val="single" w:sz="4" w:space="0" w:color="000000"/>
              <w:bottom w:val="single" w:sz="4" w:space="0" w:color="000000"/>
              <w:right w:val="single" w:sz="4" w:space="0" w:color="000000"/>
            </w:tcBorders>
          </w:tcPr>
          <w:p>
            <w:pPr>
              <w:pStyle w:val="TAL1"/>
              <w:rPr>
                <w:lang w:eastAsia="ko-KR"/>
              </w:rPr>
            </w:pPr>
            <w:r>
              <w:rPr>
                <w:lang w:eastAsia="ko-KR"/>
              </w:rPr>
              <w:t>Initial condition</w:t>
            </w:r>
          </w:p>
        </w:tc>
        <w:tc>
          <w:tcPr>
            <w:tcW w:w="1418" w:type="dxa"/>
            <w:tcBorders>
              <w:top w:val="single" w:sz="4" w:space="0" w:color="000000"/>
              <w:left w:val="single" w:sz="4" w:space="0" w:color="000000"/>
              <w:bottom w:val="single" w:sz="4" w:space="0" w:color="000000"/>
              <w:right w:val="single" w:sz="4" w:space="0" w:color="000000"/>
            </w:tcBorders>
          </w:tcPr>
          <w:p>
            <w:pPr>
              <w:pStyle w:val="TAL1"/>
              <w:rPr>
                <w:lang w:eastAsia="ko-KR"/>
              </w:rPr>
            </w:pPr>
            <w:r>
              <w:rPr>
                <w:lang w:eastAsia="ko-KR"/>
              </w:rPr>
              <w:t>Active cell</w:t>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lang w:eastAsia="ko-KR"/>
              </w:rPr>
            </w:pPr>
            <w:r>
              <w:rPr>
                <w:lang w:eastAsia="ko-KR"/>
              </w:rPr>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Cell1</w:t>
            </w:r>
          </w:p>
        </w:tc>
        <w:tc>
          <w:tcPr>
            <w:tcW w:w="3221" w:type="dxa"/>
            <w:tcBorders>
              <w:top w:val="single" w:sz="4" w:space="0" w:color="000000"/>
              <w:left w:val="single" w:sz="4" w:space="0" w:color="000000"/>
              <w:bottom w:val="single" w:sz="4" w:space="0" w:color="000000"/>
              <w:right w:val="single" w:sz="4" w:space="0" w:color="000000"/>
            </w:tcBorders>
          </w:tcPr>
          <w:p>
            <w:pPr>
              <w:pStyle w:val="TAL1"/>
              <w:snapToGrid w:val="false"/>
              <w:rPr>
                <w:lang w:eastAsia="ja-JP"/>
              </w:rPr>
            </w:pPr>
            <w:r>
              <w:rPr>
                <w:lang w:eastAsia="ja-JP"/>
              </w:rPr>
            </w:r>
          </w:p>
        </w:tc>
      </w:tr>
      <w:tr>
        <w:trPr>
          <w:cantSplit w:val="true"/>
        </w:trPr>
        <w:tc>
          <w:tcPr>
            <w:tcW w:w="1613" w:type="dxa"/>
            <w:vMerge w:val="restart"/>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T2 end condition</w:t>
            </w:r>
          </w:p>
        </w:tc>
        <w:tc>
          <w:tcPr>
            <w:tcW w:w="1418" w:type="dxa"/>
            <w:tcBorders>
              <w:top w:val="single" w:sz="4" w:space="0" w:color="000000"/>
              <w:left w:val="single" w:sz="4" w:space="0" w:color="000000"/>
              <w:bottom w:val="single" w:sz="4" w:space="0" w:color="000000"/>
              <w:right w:val="single" w:sz="4" w:space="0" w:color="000000"/>
            </w:tcBorders>
          </w:tcPr>
          <w:p>
            <w:pPr>
              <w:pStyle w:val="TAL1"/>
              <w:rPr>
                <w:lang w:eastAsia="ko-KR"/>
              </w:rPr>
            </w:pPr>
            <w:r>
              <w:rPr>
                <w:lang w:eastAsia="ko-KR"/>
              </w:rPr>
              <w:t>Active cell</w:t>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lang w:eastAsia="ko-KR"/>
              </w:rPr>
            </w:pPr>
            <w:r>
              <w:rPr>
                <w:lang w:eastAsia="ko-KR"/>
              </w:rPr>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Cell1</w:t>
            </w:r>
          </w:p>
        </w:tc>
        <w:tc>
          <w:tcPr>
            <w:tcW w:w="3221" w:type="dxa"/>
            <w:tcBorders>
              <w:top w:val="single" w:sz="4" w:space="0" w:color="000000"/>
              <w:left w:val="single" w:sz="4" w:space="0" w:color="000000"/>
              <w:bottom w:val="single" w:sz="4" w:space="0" w:color="000000"/>
              <w:right w:val="single" w:sz="4" w:space="0" w:color="000000"/>
            </w:tcBorders>
          </w:tcPr>
          <w:p>
            <w:pPr>
              <w:pStyle w:val="TAL1"/>
              <w:rPr/>
            </w:pPr>
            <w:r>
              <w:rPr>
                <w:lang w:eastAsia="ko-KR"/>
              </w:rPr>
              <w:t>UE shall</w:t>
            </w:r>
            <w:r>
              <w:rPr>
                <w:lang w:eastAsia="ja-JP"/>
              </w:rPr>
              <w:t xml:space="preserve"> not </w:t>
            </w:r>
            <w:r>
              <w:rPr>
                <w:lang w:eastAsia="ko-KR"/>
              </w:rPr>
              <w:t>perform reselection to cell 2 during T</w:t>
            </w:r>
            <w:r>
              <w:rPr>
                <w:lang w:eastAsia="ja-JP"/>
              </w:rPr>
              <w:t>2</w:t>
            </w:r>
          </w:p>
        </w:tc>
      </w:tr>
      <w:tr>
        <w:trPr>
          <w:cantSplit w:val="true"/>
        </w:trPr>
        <w:tc>
          <w:tcPr>
            <w:tcW w:w="1613" w:type="dxa"/>
            <w:vMerge w:val="continue"/>
            <w:tcBorders>
              <w:top w:val="single" w:sz="4" w:space="0" w:color="000000"/>
              <w:left w:val="single" w:sz="4" w:space="0" w:color="000000"/>
              <w:bottom w:val="single" w:sz="4" w:space="0" w:color="000000"/>
              <w:right w:val="single" w:sz="4" w:space="0" w:color="000000"/>
            </w:tcBorders>
          </w:tcPr>
          <w:p>
            <w:pPr>
              <w:pStyle w:val="TAL1"/>
              <w:snapToGrid w:val="false"/>
              <w:rPr>
                <w:rFonts w:cs="v4.2.0;Times New Roman"/>
                <w:lang w:eastAsia="ja-JP"/>
              </w:rPr>
            </w:pPr>
            <w:r>
              <w:rPr>
                <w:rFonts w:cs="v4.2.0;Times New Roman"/>
                <w:lang w:eastAsia="ja-JP"/>
              </w:rPr>
            </w:r>
          </w:p>
        </w:tc>
        <w:tc>
          <w:tcPr>
            <w:tcW w:w="1418" w:type="dxa"/>
            <w:tcBorders>
              <w:top w:val="single" w:sz="4" w:space="0" w:color="000000"/>
              <w:left w:val="single" w:sz="4" w:space="0" w:color="000000"/>
              <w:bottom w:val="single" w:sz="4" w:space="0" w:color="000000"/>
              <w:right w:val="single" w:sz="4" w:space="0" w:color="000000"/>
            </w:tcBorders>
          </w:tcPr>
          <w:p>
            <w:pPr>
              <w:pStyle w:val="TAL1"/>
              <w:rPr>
                <w:lang w:eastAsia="ko-KR"/>
              </w:rPr>
            </w:pPr>
            <w:r>
              <w:rPr>
                <w:lang w:eastAsia="ko-KR"/>
              </w:rPr>
              <w:t>Neighbour cell</w:t>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lang w:eastAsia="ko-KR"/>
              </w:rPr>
            </w:pPr>
            <w:r>
              <w:rPr>
                <w:lang w:eastAsia="ko-KR"/>
              </w:rPr>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Cell2</w:t>
            </w:r>
          </w:p>
        </w:tc>
        <w:tc>
          <w:tcPr>
            <w:tcW w:w="3214" w:type="dxa"/>
            <w:tcBorders>
              <w:top w:val="single" w:sz="4" w:space="0" w:color="000000"/>
              <w:left w:val="single" w:sz="4" w:space="0" w:color="000000"/>
              <w:bottom w:val="single" w:sz="4" w:space="0" w:color="000000"/>
              <w:right w:val="single" w:sz="4" w:space="0" w:color="000000"/>
            </w:tcBorders>
          </w:tcPr>
          <w:p>
            <w:pPr>
              <w:pStyle w:val="TAL1"/>
              <w:snapToGrid w:val="false"/>
              <w:rPr>
                <w:lang w:eastAsia="ko-KR"/>
              </w:rPr>
            </w:pPr>
            <w:r>
              <w:rPr>
                <w:lang w:eastAsia="ko-KR"/>
              </w:rPr>
            </w:r>
          </w:p>
        </w:tc>
      </w:tr>
      <w:tr>
        <w:trPr>
          <w:cantSplit w:val="true"/>
        </w:trPr>
        <w:tc>
          <w:tcPr>
            <w:tcW w:w="1613" w:type="dxa"/>
            <w:vMerge w:val="restart"/>
            <w:tcBorders>
              <w:top w:val="single" w:sz="4" w:space="0" w:color="000000"/>
              <w:left w:val="single" w:sz="4" w:space="0" w:color="000000"/>
              <w:bottom w:val="single" w:sz="4" w:space="0" w:color="000000"/>
              <w:right w:val="single" w:sz="4" w:space="0" w:color="000000"/>
            </w:tcBorders>
          </w:tcPr>
          <w:p>
            <w:pPr>
              <w:pStyle w:val="TAL1"/>
              <w:rPr/>
            </w:pPr>
            <w:r>
              <w:rPr>
                <w:lang w:eastAsia="ko-KR"/>
              </w:rPr>
              <w:t>T</w:t>
            </w:r>
            <w:r>
              <w:rPr>
                <w:lang w:eastAsia="ja-JP"/>
              </w:rPr>
              <w:t>3</w:t>
            </w:r>
            <w:r>
              <w:rPr>
                <w:lang w:eastAsia="ko-KR"/>
              </w:rPr>
              <w:t xml:space="preserve"> end condition</w:t>
            </w:r>
          </w:p>
        </w:tc>
        <w:tc>
          <w:tcPr>
            <w:tcW w:w="1418" w:type="dxa"/>
            <w:tcBorders>
              <w:top w:val="single" w:sz="4" w:space="0" w:color="000000"/>
              <w:left w:val="single" w:sz="4" w:space="0" w:color="000000"/>
              <w:bottom w:val="single" w:sz="4" w:space="0" w:color="000000"/>
              <w:right w:val="single" w:sz="4" w:space="0" w:color="000000"/>
            </w:tcBorders>
          </w:tcPr>
          <w:p>
            <w:pPr>
              <w:pStyle w:val="TAL1"/>
              <w:rPr>
                <w:lang w:eastAsia="ko-KR"/>
              </w:rPr>
            </w:pPr>
            <w:r>
              <w:rPr>
                <w:lang w:eastAsia="ko-KR"/>
              </w:rPr>
              <w:t>Active cell</w:t>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lang w:eastAsia="ko-KR"/>
              </w:rPr>
            </w:pPr>
            <w:r>
              <w:rPr>
                <w:lang w:eastAsia="ko-KR"/>
              </w:rPr>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Cell2</w:t>
            </w:r>
          </w:p>
        </w:tc>
        <w:tc>
          <w:tcPr>
            <w:tcW w:w="3221" w:type="dxa"/>
            <w:tcBorders>
              <w:top w:val="single" w:sz="4" w:space="0" w:color="000000"/>
              <w:left w:val="single" w:sz="4" w:space="0" w:color="000000"/>
              <w:bottom w:val="single" w:sz="4" w:space="0" w:color="000000"/>
              <w:right w:val="single" w:sz="4" w:space="0" w:color="000000"/>
            </w:tcBorders>
          </w:tcPr>
          <w:p>
            <w:pPr>
              <w:pStyle w:val="TAL1"/>
              <w:rPr/>
            </w:pPr>
            <w:r>
              <w:rPr>
                <w:lang w:eastAsia="ko-KR"/>
              </w:rPr>
              <w:t>UE shall</w:t>
            </w:r>
            <w:r>
              <w:rPr>
                <w:lang w:eastAsia="ja-JP"/>
              </w:rPr>
              <w:t xml:space="preserve"> </w:t>
            </w:r>
            <w:r>
              <w:rPr>
                <w:lang w:eastAsia="ko-KR"/>
              </w:rPr>
              <w:t>perform reselection to cell 2 during T</w:t>
            </w:r>
            <w:r>
              <w:rPr>
                <w:lang w:eastAsia="ja-JP"/>
              </w:rPr>
              <w:t>3</w:t>
            </w:r>
          </w:p>
        </w:tc>
      </w:tr>
      <w:tr>
        <w:trPr>
          <w:cantSplit w:val="true"/>
        </w:trPr>
        <w:tc>
          <w:tcPr>
            <w:tcW w:w="1613" w:type="dxa"/>
            <w:vMerge w:val="continue"/>
            <w:tcBorders>
              <w:top w:val="single" w:sz="4" w:space="0" w:color="000000"/>
              <w:left w:val="single" w:sz="4" w:space="0" w:color="000000"/>
              <w:bottom w:val="single" w:sz="4" w:space="0" w:color="000000"/>
              <w:right w:val="single" w:sz="4" w:space="0" w:color="000000"/>
            </w:tcBorders>
          </w:tcPr>
          <w:p>
            <w:pPr>
              <w:pStyle w:val="TAL1"/>
              <w:snapToGrid w:val="false"/>
              <w:rPr>
                <w:rFonts w:cs="v4.2.0;Times New Roman"/>
                <w:lang w:eastAsia="ko-KR"/>
              </w:rPr>
            </w:pPr>
            <w:r>
              <w:rPr>
                <w:rFonts w:cs="v4.2.0;Times New Roman"/>
                <w:lang w:eastAsia="ko-KR"/>
              </w:rPr>
            </w:r>
          </w:p>
        </w:tc>
        <w:tc>
          <w:tcPr>
            <w:tcW w:w="1418" w:type="dxa"/>
            <w:tcBorders>
              <w:top w:val="single" w:sz="4" w:space="0" w:color="000000"/>
              <w:left w:val="single" w:sz="4" w:space="0" w:color="000000"/>
              <w:bottom w:val="single" w:sz="4" w:space="0" w:color="000000"/>
              <w:right w:val="single" w:sz="4" w:space="0" w:color="000000"/>
            </w:tcBorders>
          </w:tcPr>
          <w:p>
            <w:pPr>
              <w:pStyle w:val="TAL1"/>
              <w:rPr>
                <w:lang w:eastAsia="ko-KR"/>
              </w:rPr>
            </w:pPr>
            <w:r>
              <w:rPr>
                <w:lang w:eastAsia="ko-KR"/>
              </w:rPr>
              <w:t>Neighbour cell</w:t>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lang w:eastAsia="ko-KR"/>
              </w:rPr>
            </w:pPr>
            <w:r>
              <w:rPr>
                <w:lang w:eastAsia="ko-KR"/>
              </w:rPr>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Cell1</w:t>
            </w:r>
          </w:p>
        </w:tc>
        <w:tc>
          <w:tcPr>
            <w:tcW w:w="3214" w:type="dxa"/>
            <w:tcBorders>
              <w:top w:val="single" w:sz="4" w:space="0" w:color="000000"/>
              <w:left w:val="single" w:sz="4" w:space="0" w:color="000000"/>
              <w:bottom w:val="single" w:sz="4" w:space="0" w:color="000000"/>
              <w:right w:val="single" w:sz="4" w:space="0" w:color="000000"/>
            </w:tcBorders>
          </w:tcPr>
          <w:p>
            <w:pPr>
              <w:pStyle w:val="TAL1"/>
              <w:snapToGrid w:val="false"/>
              <w:rPr>
                <w:lang w:eastAsia="ko-KR"/>
              </w:rPr>
            </w:pPr>
            <w:r>
              <w:rPr>
                <w:lang w:eastAsia="ko-KR"/>
              </w:rPr>
            </w:r>
          </w:p>
        </w:tc>
      </w:tr>
      <w:tr>
        <w:trPr>
          <w:cantSplit w:val="true"/>
        </w:trPr>
        <w:tc>
          <w:tcPr>
            <w:tcW w:w="1613" w:type="dxa"/>
            <w:vMerge w:val="restart"/>
            <w:tcBorders>
              <w:top w:val="single" w:sz="4" w:space="0" w:color="000000"/>
              <w:left w:val="single" w:sz="4" w:space="0" w:color="000000"/>
              <w:bottom w:val="single" w:sz="4" w:space="0" w:color="000000"/>
              <w:right w:val="single" w:sz="4" w:space="0" w:color="000000"/>
            </w:tcBorders>
          </w:tcPr>
          <w:p>
            <w:pPr>
              <w:pStyle w:val="TAL1"/>
              <w:rPr/>
            </w:pPr>
            <w:r>
              <w:rPr>
                <w:lang w:eastAsia="ko-KR"/>
              </w:rPr>
              <w:t>T</w:t>
            </w:r>
            <w:r>
              <w:rPr>
                <w:lang w:eastAsia="ja-JP"/>
              </w:rPr>
              <w:t>4</w:t>
            </w:r>
            <w:r>
              <w:rPr>
                <w:lang w:eastAsia="ko-KR"/>
              </w:rPr>
              <w:t xml:space="preserve"> end condition</w:t>
            </w:r>
          </w:p>
        </w:tc>
        <w:tc>
          <w:tcPr>
            <w:tcW w:w="1418" w:type="dxa"/>
            <w:tcBorders>
              <w:top w:val="single" w:sz="4" w:space="0" w:color="000000"/>
              <w:left w:val="single" w:sz="4" w:space="0" w:color="000000"/>
              <w:bottom w:val="single" w:sz="4" w:space="0" w:color="000000"/>
              <w:right w:val="single" w:sz="4" w:space="0" w:color="000000"/>
            </w:tcBorders>
          </w:tcPr>
          <w:p>
            <w:pPr>
              <w:pStyle w:val="TAL1"/>
              <w:rPr>
                <w:lang w:eastAsia="ko-KR"/>
              </w:rPr>
            </w:pPr>
            <w:r>
              <w:rPr>
                <w:lang w:eastAsia="ko-KR"/>
              </w:rPr>
              <w:t>Active cell</w:t>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lang w:eastAsia="ko-KR"/>
              </w:rPr>
            </w:pPr>
            <w:r>
              <w:rPr>
                <w:lang w:eastAsia="ko-KR"/>
              </w:rPr>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ko-KR"/>
              </w:rPr>
              <w:t>Cell1</w:t>
            </w:r>
          </w:p>
        </w:tc>
        <w:tc>
          <w:tcPr>
            <w:tcW w:w="3221" w:type="dxa"/>
            <w:tcBorders>
              <w:top w:val="single" w:sz="4" w:space="0" w:color="000000"/>
              <w:left w:val="single" w:sz="4" w:space="0" w:color="000000"/>
              <w:bottom w:val="single" w:sz="4" w:space="0" w:color="000000"/>
              <w:right w:val="single" w:sz="4" w:space="0" w:color="000000"/>
            </w:tcBorders>
          </w:tcPr>
          <w:p>
            <w:pPr>
              <w:pStyle w:val="TAL1"/>
              <w:rPr>
                <w:lang w:eastAsia="ko-KR"/>
              </w:rPr>
            </w:pPr>
            <w:r>
              <w:rPr>
                <w:lang w:eastAsia="ko-KR"/>
              </w:rPr>
              <w:t>UE shall</w:t>
            </w:r>
            <w:r>
              <w:rPr>
                <w:lang w:eastAsia="ja-JP"/>
              </w:rPr>
              <w:t xml:space="preserve"> </w:t>
            </w:r>
            <w:r>
              <w:rPr>
                <w:lang w:eastAsia="ko-KR"/>
              </w:rPr>
              <w:t xml:space="preserve">perform reselection to cell </w:t>
            </w:r>
            <w:r>
              <w:rPr>
                <w:lang w:eastAsia="ja-JP"/>
              </w:rPr>
              <w:t>1</w:t>
            </w:r>
            <w:r>
              <w:rPr>
                <w:lang w:eastAsia="ko-KR"/>
              </w:rPr>
              <w:t xml:space="preserve"> during T</w:t>
            </w:r>
            <w:r>
              <w:rPr>
                <w:lang w:eastAsia="ja-JP"/>
              </w:rPr>
              <w:t>4</w:t>
            </w:r>
          </w:p>
        </w:tc>
      </w:tr>
      <w:tr>
        <w:trPr>
          <w:cantSplit w:val="true"/>
        </w:trPr>
        <w:tc>
          <w:tcPr>
            <w:tcW w:w="1613"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ko-KR"/>
              </w:rPr>
            </w:pPr>
            <w:r>
              <w:rPr>
                <w:rFonts w:cs="Arial" w:ascii="Arial" w:hAnsi="Arial"/>
                <w:sz w:val="18"/>
                <w:lang w:eastAsia="ko-KR"/>
              </w:rPr>
            </w:r>
          </w:p>
        </w:tc>
        <w:tc>
          <w:tcPr>
            <w:tcW w:w="1418" w:type="dxa"/>
            <w:tcBorders>
              <w:top w:val="single" w:sz="4" w:space="0" w:color="000000"/>
              <w:left w:val="single" w:sz="4" w:space="0" w:color="000000"/>
              <w:bottom w:val="single" w:sz="4" w:space="0" w:color="000000"/>
              <w:right w:val="single" w:sz="4" w:space="0" w:color="000000"/>
            </w:tcBorders>
          </w:tcPr>
          <w:p>
            <w:pPr>
              <w:pStyle w:val="TAL1"/>
              <w:rPr>
                <w:lang w:eastAsia="ko-KR"/>
              </w:rPr>
            </w:pPr>
            <w:r>
              <w:rPr>
                <w:lang w:eastAsia="ko-KR"/>
              </w:rPr>
              <w:t>Neighbour cell</w:t>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lang w:eastAsia="ko-KR"/>
              </w:rPr>
            </w:pPr>
            <w:r>
              <w:rPr>
                <w:lang w:eastAsia="ko-KR"/>
              </w:rPr>
            </w:r>
          </w:p>
        </w:tc>
        <w:tc>
          <w:tcPr>
            <w:tcW w:w="992" w:type="dxa"/>
            <w:tcBorders>
              <w:top w:val="single" w:sz="4" w:space="0" w:color="000000"/>
              <w:left w:val="single" w:sz="4" w:space="0" w:color="000000"/>
              <w:bottom w:val="single" w:sz="4" w:space="0" w:color="000000"/>
              <w:right w:val="single" w:sz="4" w:space="0" w:color="000000"/>
            </w:tcBorders>
          </w:tcPr>
          <w:p>
            <w:pPr>
              <w:pStyle w:val="TAC"/>
              <w:rPr/>
            </w:pPr>
            <w:r>
              <w:rPr>
                <w:lang w:eastAsia="ko-KR"/>
              </w:rPr>
              <w:t>Cell</w:t>
            </w:r>
            <w:r>
              <w:rPr>
                <w:lang w:eastAsia="ja-JP"/>
              </w:rPr>
              <w:t>2</w:t>
            </w:r>
          </w:p>
        </w:tc>
        <w:tc>
          <w:tcPr>
            <w:tcW w:w="3214" w:type="dxa"/>
            <w:tcBorders>
              <w:top w:val="single" w:sz="4" w:space="0" w:color="000000"/>
              <w:left w:val="single" w:sz="4" w:space="0" w:color="000000"/>
              <w:bottom w:val="single" w:sz="4" w:space="0" w:color="000000"/>
              <w:right w:val="single" w:sz="4" w:space="0" w:color="000000"/>
            </w:tcBorders>
          </w:tcPr>
          <w:p>
            <w:pPr>
              <w:pStyle w:val="TAL1"/>
              <w:snapToGrid w:val="false"/>
              <w:rPr>
                <w:lang w:eastAsia="ko-KR"/>
              </w:rPr>
            </w:pPr>
            <w:r>
              <w:rPr>
                <w:lang w:eastAsia="ko-KR"/>
              </w:rPr>
            </w:r>
          </w:p>
        </w:tc>
      </w:tr>
      <w:tr>
        <w:trPr>
          <w:cantSplit w:val="true"/>
        </w:trPr>
        <w:tc>
          <w:tcPr>
            <w:tcW w:w="3031" w:type="dxa"/>
            <w:gridSpan w:val="2"/>
            <w:tcBorders>
              <w:top w:val="single" w:sz="4" w:space="0" w:color="000000"/>
              <w:left w:val="single" w:sz="4" w:space="0" w:color="000000"/>
              <w:bottom w:val="single" w:sz="4" w:space="0" w:color="000000"/>
              <w:right w:val="single" w:sz="4" w:space="0" w:color="000000"/>
            </w:tcBorders>
          </w:tcPr>
          <w:p>
            <w:pPr>
              <w:pStyle w:val="TAL1"/>
              <w:rPr>
                <w:lang w:eastAsia="ko-KR"/>
              </w:rPr>
            </w:pPr>
            <w:r>
              <w:rPr>
                <w:lang w:eastAsia="ko-KR"/>
              </w:rPr>
              <w:t>DRX cycle length</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s</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1.28</w:t>
            </w:r>
          </w:p>
        </w:tc>
        <w:tc>
          <w:tcPr>
            <w:tcW w:w="3221" w:type="dxa"/>
            <w:tcBorders>
              <w:top w:val="single" w:sz="4" w:space="0" w:color="000000"/>
              <w:left w:val="single" w:sz="4" w:space="0" w:color="000000"/>
              <w:bottom w:val="single" w:sz="4" w:space="0" w:color="000000"/>
              <w:right w:val="single" w:sz="4" w:space="0" w:color="000000"/>
            </w:tcBorders>
          </w:tcPr>
          <w:p>
            <w:pPr>
              <w:pStyle w:val="TAL1"/>
              <w:snapToGrid w:val="false"/>
              <w:rPr>
                <w:lang w:eastAsia="ko-KR"/>
              </w:rPr>
            </w:pPr>
            <w:r>
              <w:rPr>
                <w:lang w:eastAsia="ko-KR"/>
              </w:rPr>
            </w:r>
          </w:p>
        </w:tc>
      </w:tr>
      <w:tr>
        <w:trPr>
          <w:cantSplit w:val="true"/>
        </w:trPr>
        <w:tc>
          <w:tcPr>
            <w:tcW w:w="3031" w:type="dxa"/>
            <w:gridSpan w:val="2"/>
            <w:tcBorders>
              <w:top w:val="single" w:sz="4" w:space="0" w:color="000000"/>
              <w:left w:val="single" w:sz="4" w:space="0" w:color="000000"/>
              <w:bottom w:val="single" w:sz="4" w:space="0" w:color="000000"/>
              <w:right w:val="single" w:sz="4" w:space="0" w:color="000000"/>
            </w:tcBorders>
          </w:tcPr>
          <w:p>
            <w:pPr>
              <w:pStyle w:val="TAL1"/>
              <w:rPr>
                <w:lang w:eastAsia="ko-KR"/>
              </w:rPr>
            </w:pPr>
            <w:r>
              <w:rPr>
                <w:lang w:eastAsia="ko-KR"/>
              </w:rPr>
              <w:t>HCS</w:t>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lang w:eastAsia="ko-KR"/>
              </w:rPr>
            </w:pPr>
            <w:r>
              <w:rPr>
                <w:lang w:eastAsia="ko-KR"/>
              </w:rPr>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lang w:eastAsia="ko-KR"/>
              </w:rPr>
            </w:pPr>
            <w:r>
              <w:rPr>
                <w:lang w:eastAsia="ko-KR"/>
              </w:rPr>
            </w:r>
          </w:p>
        </w:tc>
        <w:tc>
          <w:tcPr>
            <w:tcW w:w="3221" w:type="dxa"/>
            <w:tcBorders>
              <w:top w:val="single" w:sz="4" w:space="0" w:color="000000"/>
              <w:left w:val="single" w:sz="4" w:space="0" w:color="000000"/>
              <w:bottom w:val="single" w:sz="4" w:space="0" w:color="000000"/>
              <w:right w:val="single" w:sz="4" w:space="0" w:color="000000"/>
            </w:tcBorders>
          </w:tcPr>
          <w:p>
            <w:pPr>
              <w:pStyle w:val="TAL1"/>
              <w:rPr>
                <w:lang w:eastAsia="ko-KR"/>
              </w:rPr>
            </w:pPr>
            <w:r>
              <w:rPr>
                <w:lang w:eastAsia="ko-KR"/>
              </w:rPr>
              <w:t>Not used</w:t>
            </w:r>
          </w:p>
        </w:tc>
      </w:tr>
      <w:tr>
        <w:trPr>
          <w:cantSplit w:val="true"/>
        </w:trPr>
        <w:tc>
          <w:tcPr>
            <w:tcW w:w="3031" w:type="dxa"/>
            <w:gridSpan w:val="2"/>
            <w:tcBorders>
              <w:top w:val="single" w:sz="4" w:space="0" w:color="000000"/>
              <w:left w:val="single" w:sz="4" w:space="0" w:color="000000"/>
              <w:bottom w:val="single" w:sz="4" w:space="0" w:color="000000"/>
              <w:right w:val="single" w:sz="4" w:space="0" w:color="000000"/>
            </w:tcBorders>
          </w:tcPr>
          <w:p>
            <w:pPr>
              <w:pStyle w:val="TAL1"/>
              <w:rPr/>
            </w:pPr>
            <w:r>
              <w:rPr>
                <w:lang w:eastAsia="ko-KR"/>
              </w:rPr>
              <w:t>E-UTRA PRACH configuration</w:t>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lang w:eastAsia="ko-KR"/>
              </w:rPr>
            </w:pPr>
            <w:r>
              <w:rPr>
                <w:lang w:eastAsia="ko-KR"/>
              </w:rPr>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4</w:t>
            </w:r>
          </w:p>
        </w:tc>
        <w:tc>
          <w:tcPr>
            <w:tcW w:w="3221" w:type="dxa"/>
            <w:tcBorders>
              <w:top w:val="single" w:sz="4" w:space="0" w:color="000000"/>
              <w:left w:val="single" w:sz="4" w:space="0" w:color="000000"/>
              <w:bottom w:val="single" w:sz="4" w:space="0" w:color="000000"/>
              <w:right w:val="single" w:sz="4" w:space="0" w:color="000000"/>
            </w:tcBorders>
          </w:tcPr>
          <w:p>
            <w:pPr>
              <w:pStyle w:val="TAL1"/>
              <w:rPr>
                <w:lang w:eastAsia="ko-KR"/>
              </w:rPr>
            </w:pPr>
            <w:r>
              <w:rPr>
                <w:lang w:eastAsia="ko-KR"/>
              </w:rPr>
              <w:t>As specified in table 5.7.1-2 in TS 36.211</w:t>
            </w:r>
          </w:p>
        </w:tc>
      </w:tr>
      <w:tr>
        <w:trPr>
          <w:cantSplit w:val="true"/>
        </w:trPr>
        <w:tc>
          <w:tcPr>
            <w:tcW w:w="3031" w:type="dxa"/>
            <w:gridSpan w:val="2"/>
            <w:tcBorders>
              <w:top w:val="single" w:sz="4" w:space="0" w:color="000000"/>
              <w:left w:val="single" w:sz="4" w:space="0" w:color="000000"/>
              <w:bottom w:val="single" w:sz="4" w:space="0" w:color="000000"/>
              <w:right w:val="single" w:sz="4" w:space="0" w:color="000000"/>
            </w:tcBorders>
          </w:tcPr>
          <w:p>
            <w:pPr>
              <w:pStyle w:val="TAL1"/>
              <w:rPr>
                <w:lang w:eastAsia="ko-KR"/>
              </w:rPr>
            </w:pPr>
            <w:r>
              <w:rPr>
                <w:lang w:eastAsia="ko-KR"/>
              </w:rPr>
              <w:t>E-UTRA access barring information</w:t>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lang w:eastAsia="ko-KR"/>
              </w:rPr>
            </w:pPr>
            <w:r>
              <w:rPr>
                <w:lang w:eastAsia="ko-KR"/>
              </w:rPr>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Not sent</w:t>
            </w:r>
          </w:p>
        </w:tc>
        <w:tc>
          <w:tcPr>
            <w:tcW w:w="3221" w:type="dxa"/>
            <w:tcBorders>
              <w:top w:val="single" w:sz="4" w:space="0" w:color="000000"/>
              <w:left w:val="single" w:sz="4" w:space="0" w:color="000000"/>
              <w:bottom w:val="single" w:sz="4" w:space="0" w:color="000000"/>
              <w:right w:val="single" w:sz="4" w:space="0" w:color="000000"/>
            </w:tcBorders>
          </w:tcPr>
          <w:p>
            <w:pPr>
              <w:pStyle w:val="TAL1"/>
              <w:rPr>
                <w:lang w:eastAsia="ko-KR"/>
              </w:rPr>
            </w:pPr>
            <w:r>
              <w:rPr>
                <w:lang w:eastAsia="ko-KR"/>
              </w:rPr>
              <w:t>No additional delays in random access procedure</w:t>
            </w:r>
          </w:p>
        </w:tc>
      </w:tr>
      <w:tr>
        <w:trPr>
          <w:cantSplit w:val="true"/>
        </w:trPr>
        <w:tc>
          <w:tcPr>
            <w:tcW w:w="3031" w:type="dxa"/>
            <w:gridSpan w:val="2"/>
            <w:tcBorders>
              <w:top w:val="single" w:sz="4" w:space="0" w:color="000000"/>
              <w:left w:val="single" w:sz="4" w:space="0" w:color="000000"/>
              <w:bottom w:val="single" w:sz="4" w:space="0" w:color="000000"/>
              <w:right w:val="single" w:sz="4" w:space="0" w:color="000000"/>
            </w:tcBorders>
          </w:tcPr>
          <w:p>
            <w:pPr>
              <w:pStyle w:val="TAL1"/>
              <w:rPr>
                <w:lang w:eastAsia="ko-KR"/>
              </w:rPr>
            </w:pPr>
            <w:r>
              <w:rPr>
                <w:lang w:eastAsia="ko-KR"/>
              </w:rPr>
              <w:t>T1</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s</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&gt;20</w:t>
            </w:r>
          </w:p>
        </w:tc>
        <w:tc>
          <w:tcPr>
            <w:tcW w:w="3221" w:type="dxa"/>
            <w:tcBorders>
              <w:top w:val="single" w:sz="4" w:space="0" w:color="000000"/>
              <w:left w:val="single" w:sz="4" w:space="0" w:color="000000"/>
              <w:bottom w:val="single" w:sz="4" w:space="0" w:color="000000"/>
              <w:right w:val="single" w:sz="4" w:space="0" w:color="000000"/>
            </w:tcBorders>
          </w:tcPr>
          <w:p>
            <w:pPr>
              <w:pStyle w:val="TAL1"/>
              <w:rPr/>
            </w:pPr>
            <w:r>
              <w:rPr>
                <w:lang w:eastAsia="ko-KR"/>
              </w:rPr>
              <w:t>During T1, cell 2 shall be powered off, and during the off time its physical cell identity shall be changed. The intention is to ensure that cell 2 has not been detected by the UE prior to the start of period T2.</w:t>
            </w:r>
          </w:p>
        </w:tc>
      </w:tr>
      <w:tr>
        <w:trPr>
          <w:cantSplit w:val="true"/>
        </w:trPr>
        <w:tc>
          <w:tcPr>
            <w:tcW w:w="3031" w:type="dxa"/>
            <w:gridSpan w:val="2"/>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ko-KR"/>
              </w:rPr>
              <w:t>T2</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s</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85</w:t>
            </w:r>
          </w:p>
        </w:tc>
        <w:tc>
          <w:tcPr>
            <w:tcW w:w="3221"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lang w:eastAsia="ja-JP"/>
              </w:rPr>
              <w:t>T2 needs to be defined, in order to ensure UE do not conduct cell reselect to Cell2</w:t>
            </w:r>
          </w:p>
        </w:tc>
      </w:tr>
      <w:tr>
        <w:trPr>
          <w:cantSplit w:val="true"/>
        </w:trPr>
        <w:tc>
          <w:tcPr>
            <w:tcW w:w="3031" w:type="dxa"/>
            <w:gridSpan w:val="2"/>
            <w:tcBorders>
              <w:top w:val="single" w:sz="4" w:space="0" w:color="000000"/>
              <w:left w:val="single" w:sz="4" w:space="0" w:color="000000"/>
              <w:bottom w:val="single" w:sz="4" w:space="0" w:color="000000"/>
              <w:right w:val="single" w:sz="4" w:space="0" w:color="000000"/>
            </w:tcBorders>
          </w:tcPr>
          <w:p>
            <w:pPr>
              <w:pStyle w:val="TAL1"/>
              <w:rPr>
                <w:lang w:eastAsia="ko-KR"/>
              </w:rPr>
            </w:pPr>
            <w:r>
              <w:rPr>
                <w:lang w:eastAsia="ko-KR"/>
              </w:rPr>
              <w:t>T3</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s</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25</w:t>
            </w:r>
          </w:p>
        </w:tc>
        <w:tc>
          <w:tcPr>
            <w:tcW w:w="3221" w:type="dxa"/>
            <w:tcBorders>
              <w:top w:val="single" w:sz="4" w:space="0" w:color="000000"/>
              <w:left w:val="single" w:sz="4" w:space="0" w:color="000000"/>
              <w:bottom w:val="single" w:sz="4" w:space="0" w:color="000000"/>
              <w:right w:val="single" w:sz="4" w:space="0" w:color="000000"/>
            </w:tcBorders>
          </w:tcPr>
          <w:p>
            <w:pPr>
              <w:pStyle w:val="TAL1"/>
              <w:rPr/>
            </w:pPr>
            <w:r>
              <w:rPr>
                <w:lang w:eastAsia="ko-KR"/>
              </w:rPr>
              <w:t>T</w:t>
            </w:r>
            <w:r>
              <w:rPr>
                <w:lang w:eastAsia="ja-JP"/>
              </w:rPr>
              <w:t>3</w:t>
            </w:r>
            <w:r>
              <w:rPr>
                <w:lang w:eastAsia="ko-KR"/>
              </w:rPr>
              <w:t xml:space="preserve"> needs to be defined so that cell re-selection reaction time is taken into account.</w:t>
            </w:r>
          </w:p>
        </w:tc>
      </w:tr>
      <w:tr>
        <w:trPr>
          <w:cantSplit w:val="true"/>
        </w:trPr>
        <w:tc>
          <w:tcPr>
            <w:tcW w:w="3031" w:type="dxa"/>
            <w:gridSpan w:val="2"/>
            <w:tcBorders>
              <w:top w:val="single" w:sz="4" w:space="0" w:color="000000"/>
              <w:left w:val="single" w:sz="4" w:space="0" w:color="000000"/>
              <w:bottom w:val="single" w:sz="4" w:space="0" w:color="000000"/>
              <w:right w:val="single" w:sz="4" w:space="0" w:color="000000"/>
            </w:tcBorders>
          </w:tcPr>
          <w:p>
            <w:pPr>
              <w:pStyle w:val="TAL1"/>
              <w:rPr/>
            </w:pPr>
            <w:r>
              <w:rPr>
                <w:lang w:eastAsia="ko-KR"/>
              </w:rPr>
              <w:t>T</w:t>
            </w:r>
            <w:r>
              <w:rPr>
                <w:lang w:eastAsia="ja-JP"/>
              </w:rPr>
              <w:t>4</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eastAsia="ko-KR"/>
              </w:rPr>
            </w:pPr>
            <w:r>
              <w:rPr>
                <w:lang w:eastAsia="ko-KR"/>
              </w:rPr>
              <w:t>s</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ko-KR"/>
              </w:rPr>
              <w:t>25</w:t>
            </w:r>
          </w:p>
        </w:tc>
        <w:tc>
          <w:tcPr>
            <w:tcW w:w="3221" w:type="dxa"/>
            <w:tcBorders>
              <w:top w:val="single" w:sz="4" w:space="0" w:color="000000"/>
              <w:left w:val="single" w:sz="4" w:space="0" w:color="000000"/>
              <w:bottom w:val="single" w:sz="4" w:space="0" w:color="000000"/>
              <w:right w:val="single" w:sz="4" w:space="0" w:color="000000"/>
            </w:tcBorders>
          </w:tcPr>
          <w:p>
            <w:pPr>
              <w:pStyle w:val="TAL1"/>
              <w:rPr/>
            </w:pPr>
            <w:r>
              <w:rPr>
                <w:lang w:eastAsia="ko-KR"/>
              </w:rPr>
              <w:t>T</w:t>
            </w:r>
            <w:r>
              <w:rPr>
                <w:lang w:eastAsia="ja-JP"/>
              </w:rPr>
              <w:t>4</w:t>
            </w:r>
            <w:r>
              <w:rPr>
                <w:lang w:eastAsia="ko-KR"/>
              </w:rPr>
              <w:t xml:space="preserve"> needs to be defined</w:t>
            </w:r>
            <w:r>
              <w:rPr>
                <w:lang w:eastAsia="ja-JP"/>
              </w:rPr>
              <w:t>, in order to ensure UE conducting cell reselection to Cell 1 by end of the T4.</w:t>
            </w:r>
          </w:p>
        </w:tc>
      </w:tr>
    </w:tbl>
    <w:p>
      <w:pPr>
        <w:pStyle w:val="Normal"/>
        <w:rPr>
          <w:rFonts w:cs="v4.2.0;Times New Roman"/>
          <w:lang w:eastAsia="ko-KR"/>
        </w:rPr>
      </w:pPr>
      <w:r>
        <w:rPr>
          <w:rFonts w:cs="v4.2.0;Times New Roman"/>
          <w:lang w:eastAsia="ko-KR"/>
        </w:rPr>
      </w:r>
    </w:p>
    <w:p>
      <w:pPr>
        <w:pStyle w:val="TH"/>
        <w:rPr>
          <w:sz w:val="24"/>
          <w:lang w:eastAsia="ko-KR"/>
        </w:rPr>
      </w:pPr>
      <w:r>
        <w:rPr>
          <w:sz w:val="24"/>
          <w:lang w:eastAsia="ko-KR"/>
        </w:rPr>
        <w:t>Table 8.2.5.3.2: Cell specific test parameters for UTRAN to E-UTRA cell reselection (cell 1)</w:t>
      </w:r>
    </w:p>
    <w:tbl>
      <w:tblPr>
        <w:tblW w:w="7295" w:type="dxa"/>
        <w:jc w:val="center"/>
        <w:tblInd w:w="0" w:type="dxa"/>
        <w:tblLayout w:type="fixed"/>
        <w:tblCellMar>
          <w:top w:w="0" w:type="dxa"/>
          <w:left w:w="108" w:type="dxa"/>
          <w:bottom w:w="0" w:type="dxa"/>
          <w:right w:w="108" w:type="dxa"/>
        </w:tblCellMar>
      </w:tblPr>
      <w:tblGrid>
        <w:gridCol w:w="2651"/>
        <w:gridCol w:w="1118"/>
        <w:gridCol w:w="909"/>
        <w:gridCol w:w="870"/>
        <w:gridCol w:w="39"/>
        <w:gridCol w:w="801"/>
        <w:gridCol w:w="907"/>
      </w:tblGrid>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lang w:eastAsia="ko-KR"/>
              </w:rPr>
            </w:pPr>
            <w:r>
              <w:rPr>
                <w:rFonts w:eastAsia="?? ??;Yu Gothic"/>
                <w:lang w:eastAsia="ko-KR"/>
              </w:rPr>
              <w:t>Parameter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lang w:eastAsia="ko-KR"/>
              </w:rPr>
            </w:pPr>
            <w:r>
              <w:rPr>
                <w:rFonts w:eastAsia="?? ??;Yu Gothic"/>
                <w:lang w:eastAsia="ko-KR"/>
              </w:rPr>
              <w:t>Unit</w:t>
            </w:r>
          </w:p>
        </w:tc>
        <w:tc>
          <w:tcPr>
            <w:tcW w:w="3526" w:type="dxa"/>
            <w:gridSpan w:val="5"/>
            <w:tcBorders>
              <w:top w:val="single" w:sz="4" w:space="0" w:color="000000"/>
              <w:left w:val="single" w:sz="4" w:space="0" w:color="000000"/>
              <w:bottom w:val="single" w:sz="4" w:space="0" w:color="000000"/>
              <w:right w:val="single" w:sz="4" w:space="0" w:color="000000"/>
            </w:tcBorders>
          </w:tcPr>
          <w:p>
            <w:pPr>
              <w:pStyle w:val="TAH"/>
              <w:rPr>
                <w:rFonts w:eastAsia="?? ??;Yu Gothic"/>
                <w:lang w:eastAsia="ko-KR"/>
              </w:rPr>
            </w:pPr>
            <w:r>
              <w:rPr>
                <w:rFonts w:eastAsia="?? ??;Yu Gothic"/>
                <w:lang w:eastAsia="ko-KR"/>
              </w:rPr>
              <w:t>Cell 1 (UTRA)</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Yu Gothic" w:cs="v4.2.0;Times New Roman"/>
                <w:b/>
                <w:b/>
                <w:lang w:eastAsia="ko-KR"/>
              </w:rPr>
            </w:pPr>
            <w:r>
              <w:rPr>
                <w:rFonts w:eastAsia="?? ??;Yu Gothic" w:cs="v4.2.0;Times New Roman"/>
                <w:b/>
                <w:lang w:eastAsia="ko-KR"/>
              </w:rPr>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Yu Gothic"/>
                <w:lang w:eastAsia="ko-KR"/>
              </w:rPr>
            </w:pPr>
            <w:r>
              <w:rPr>
                <w:rFonts w:eastAsia="?? ??;Yu Gothic"/>
                <w:lang w:eastAsia="ko-KR"/>
              </w:rPr>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lang w:eastAsia="ko-KR"/>
              </w:rPr>
            </w:pPr>
            <w:r>
              <w:rPr>
                <w:rFonts w:eastAsia="?? ??;Yu Gothic"/>
                <w:lang w:eastAsia="ko-KR"/>
              </w:rPr>
              <w:t>T1</w:t>
            </w:r>
          </w:p>
        </w:tc>
        <w:tc>
          <w:tcPr>
            <w:tcW w:w="909"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lang w:eastAsia="ko-KR"/>
              </w:rPr>
            </w:pPr>
            <w:r>
              <w:rPr>
                <w:rFonts w:eastAsia="?? ??;Yu Gothic"/>
                <w:lang w:eastAsia="ko-KR"/>
              </w:rPr>
              <w:t>T2</w:t>
            </w:r>
          </w:p>
        </w:tc>
        <w:tc>
          <w:tcPr>
            <w:tcW w:w="801"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lang w:eastAsia="ko-KR"/>
              </w:rPr>
            </w:pPr>
            <w:r>
              <w:rPr>
                <w:rFonts w:eastAsia="?? ??;Yu Gothic"/>
                <w:lang w:eastAsia="ko-KR"/>
              </w:rPr>
              <w:t>T3</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lang w:eastAsia="ja-JP"/>
              </w:rPr>
            </w:pPr>
            <w:r>
              <w:rPr>
                <w:rFonts w:eastAsia="?? ??;Yu Gothic"/>
                <w:lang w:eastAsia="ja-JP"/>
              </w:rPr>
              <w:t>T4</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lang w:eastAsia="ko-KR"/>
              </w:rPr>
            </w:pPr>
            <w:r>
              <w:rPr>
                <w:lang w:eastAsia="ko-KR"/>
              </w:rPr>
              <w:t>UTRA RF Channel Number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lang w:eastAsia="ko-KR"/>
              </w:rPr>
            </w:pPr>
            <w:r>
              <w:rPr>
                <w:rFonts w:eastAsia="?? ??;Yu Gothic"/>
                <w:lang w:eastAsia="ko-KR"/>
              </w:rPr>
            </w:r>
          </w:p>
        </w:tc>
        <w:tc>
          <w:tcPr>
            <w:tcW w:w="3526" w:type="dxa"/>
            <w:gridSpan w:val="5"/>
            <w:tcBorders>
              <w:top w:val="single" w:sz="4" w:space="0" w:color="000000"/>
              <w:left w:val="single" w:sz="4" w:space="0" w:color="000000"/>
              <w:bottom w:val="single" w:sz="4" w:space="0" w:color="000000"/>
              <w:right w:val="single" w:sz="4" w:space="0" w:color="000000"/>
            </w:tcBorders>
          </w:tcPr>
          <w:p>
            <w:pPr>
              <w:pStyle w:val="TAC"/>
              <w:rPr>
                <w:rFonts w:eastAsia="?? ??;Yu Gothic"/>
                <w:lang w:eastAsia="ko-KR"/>
              </w:rPr>
            </w:pPr>
            <w:r>
              <w:rPr>
                <w:rFonts w:eastAsia="?? ??;Yu Gothic"/>
                <w:lang w:eastAsia="ko-KR"/>
              </w:rPr>
              <w:t>Channel 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lang w:eastAsia="ko-KR"/>
              </w:rPr>
            </w:pPr>
            <w:r>
              <w:rPr>
                <w:lang w:eastAsia="ko-KR"/>
              </w:rPr>
              <w:t>CPICH_Ec/Ior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eastAsia="ko-KR"/>
              </w:rPr>
            </w:pPr>
            <w:r>
              <w:rPr>
                <w:rFonts w:eastAsia="?? ??;Yu Gothic"/>
                <w:lang w:eastAsia="ko-KR"/>
              </w:rPr>
              <w:t>dB</w:t>
            </w:r>
          </w:p>
        </w:tc>
        <w:tc>
          <w:tcPr>
            <w:tcW w:w="3526" w:type="dxa"/>
            <w:gridSpan w:val="5"/>
            <w:tcBorders>
              <w:top w:val="single" w:sz="4" w:space="0" w:color="000000"/>
              <w:left w:val="single" w:sz="4" w:space="0" w:color="000000"/>
              <w:bottom w:val="single" w:sz="4" w:space="0" w:color="000000"/>
              <w:right w:val="single" w:sz="4" w:space="0" w:color="000000"/>
            </w:tcBorders>
          </w:tcPr>
          <w:p>
            <w:pPr>
              <w:pStyle w:val="TAC"/>
              <w:rPr>
                <w:rFonts w:eastAsia="?? ??;Yu Gothic"/>
                <w:lang w:eastAsia="ko-KR"/>
              </w:rPr>
            </w:pPr>
            <w:r>
              <w:rPr>
                <w:rFonts w:eastAsia="?? ??;Yu Gothic"/>
                <w:lang w:eastAsia="ko-KR"/>
              </w:rPr>
              <w:t>-10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lang w:eastAsia="ko-KR"/>
              </w:rPr>
            </w:pPr>
            <w:r>
              <w:rPr>
                <w:lang w:eastAsia="ko-KR"/>
              </w:rPr>
              <w:t>PCCPCH_Ec/Ior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eastAsia="ko-KR"/>
              </w:rPr>
            </w:pPr>
            <w:r>
              <w:rPr>
                <w:rFonts w:eastAsia="?? ??;Yu Gothic"/>
                <w:lang w:eastAsia="ko-KR"/>
              </w:rPr>
              <w:t>dB</w:t>
            </w:r>
          </w:p>
        </w:tc>
        <w:tc>
          <w:tcPr>
            <w:tcW w:w="3526" w:type="dxa"/>
            <w:gridSpan w:val="5"/>
            <w:tcBorders>
              <w:top w:val="single" w:sz="4" w:space="0" w:color="000000"/>
              <w:left w:val="single" w:sz="4" w:space="0" w:color="000000"/>
              <w:bottom w:val="single" w:sz="4" w:space="0" w:color="000000"/>
              <w:right w:val="single" w:sz="4" w:space="0" w:color="000000"/>
            </w:tcBorders>
          </w:tcPr>
          <w:p>
            <w:pPr>
              <w:pStyle w:val="TAC"/>
              <w:rPr>
                <w:rFonts w:eastAsia="?? ??;Yu Gothic"/>
                <w:lang w:eastAsia="ko-KR"/>
              </w:rPr>
            </w:pPr>
            <w:r>
              <w:rPr>
                <w:rFonts w:eastAsia="?? ??;Yu Gothic"/>
                <w:lang w:eastAsia="ko-KR"/>
              </w:rPr>
              <w:t>-12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lang w:eastAsia="ko-KR"/>
              </w:rPr>
            </w:pPr>
            <w:r>
              <w:rPr>
                <w:lang w:eastAsia="ko-KR"/>
              </w:rPr>
              <w:t>SCH_Ec/Ior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eastAsia="ko-KR"/>
              </w:rPr>
            </w:pPr>
            <w:r>
              <w:rPr>
                <w:rFonts w:eastAsia="?? ??;Yu Gothic"/>
                <w:lang w:eastAsia="ko-KR"/>
              </w:rPr>
              <w:t>dB</w:t>
            </w:r>
          </w:p>
        </w:tc>
        <w:tc>
          <w:tcPr>
            <w:tcW w:w="3526" w:type="dxa"/>
            <w:gridSpan w:val="5"/>
            <w:tcBorders>
              <w:top w:val="single" w:sz="4" w:space="0" w:color="000000"/>
              <w:left w:val="single" w:sz="4" w:space="0" w:color="000000"/>
              <w:bottom w:val="single" w:sz="4" w:space="0" w:color="000000"/>
              <w:right w:val="single" w:sz="4" w:space="0" w:color="000000"/>
            </w:tcBorders>
          </w:tcPr>
          <w:p>
            <w:pPr>
              <w:pStyle w:val="TAC"/>
              <w:rPr>
                <w:rFonts w:eastAsia="?? ??;Yu Gothic"/>
                <w:lang w:eastAsia="ko-KR"/>
              </w:rPr>
            </w:pPr>
            <w:r>
              <w:rPr>
                <w:rFonts w:eastAsia="?? ??;Yu Gothic"/>
                <w:lang w:eastAsia="ko-KR"/>
              </w:rPr>
              <w:t>-12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lang w:eastAsia="ko-KR"/>
              </w:rPr>
            </w:pPr>
            <w:r>
              <w:rPr>
                <w:lang w:eastAsia="ko-KR"/>
              </w:rPr>
              <w:t>PICH_Ec/Ior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eastAsia="ko-KR"/>
              </w:rPr>
            </w:pPr>
            <w:r>
              <w:rPr>
                <w:rFonts w:eastAsia="?? ??;Yu Gothic"/>
                <w:lang w:eastAsia="ko-KR"/>
              </w:rPr>
              <w:t>dB</w:t>
            </w:r>
          </w:p>
        </w:tc>
        <w:tc>
          <w:tcPr>
            <w:tcW w:w="3526" w:type="dxa"/>
            <w:gridSpan w:val="5"/>
            <w:tcBorders>
              <w:top w:val="single" w:sz="4" w:space="0" w:color="000000"/>
              <w:left w:val="single" w:sz="4" w:space="0" w:color="000000"/>
              <w:bottom w:val="single" w:sz="4" w:space="0" w:color="000000"/>
              <w:right w:val="single" w:sz="4" w:space="0" w:color="000000"/>
            </w:tcBorders>
          </w:tcPr>
          <w:p>
            <w:pPr>
              <w:pStyle w:val="TAC"/>
              <w:rPr>
                <w:rFonts w:eastAsia="?? ??;Yu Gothic"/>
                <w:lang w:eastAsia="ko-KR"/>
              </w:rPr>
            </w:pPr>
            <w:r>
              <w:rPr>
                <w:rFonts w:eastAsia="?? ??;Yu Gothic"/>
                <w:lang w:eastAsia="ko-KR"/>
              </w:rPr>
              <w:t>-15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lang w:eastAsia="ko-KR"/>
              </w:rPr>
            </w:pPr>
            <w:r>
              <w:rPr>
                <w:lang w:eastAsia="ko-KR"/>
              </w:rPr>
              <w:t>OCNS_Ec/Ior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eastAsia="ko-KR"/>
              </w:rPr>
            </w:pPr>
            <w:r>
              <w:rPr>
                <w:rFonts w:eastAsia="?? ??;Yu Gothic"/>
                <w:lang w:eastAsia="ko-KR"/>
              </w:rPr>
              <w:t>dB</w:t>
            </w:r>
          </w:p>
        </w:tc>
        <w:tc>
          <w:tcPr>
            <w:tcW w:w="3526" w:type="dxa"/>
            <w:gridSpan w:val="5"/>
            <w:tcBorders>
              <w:top w:val="single" w:sz="4" w:space="0" w:color="000000"/>
              <w:left w:val="single" w:sz="4" w:space="0" w:color="000000"/>
              <w:bottom w:val="single" w:sz="4" w:space="0" w:color="000000"/>
              <w:right w:val="single" w:sz="4" w:space="0" w:color="000000"/>
            </w:tcBorders>
          </w:tcPr>
          <w:p>
            <w:pPr>
              <w:pStyle w:val="TAC"/>
              <w:rPr>
                <w:rFonts w:eastAsia="?? ??;Yu Gothic"/>
                <w:lang w:eastAsia="ko-KR"/>
              </w:rPr>
            </w:pPr>
            <w:r>
              <w:rPr>
                <w:rFonts w:eastAsia="?? ??;Yu Gothic"/>
                <w:lang w:eastAsia="ko-KR"/>
              </w:rPr>
              <w:t>-0.941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lang w:eastAsia="ko-KR"/>
              </w:rPr>
            </w:pPr>
            <w:r>
              <w:rPr>
                <w:lang w:eastAsia="ja-JP"/>
              </w:rPr>
              <w:drawing>
                <wp:inline distT="0" distB="0" distL="0" distR="0">
                  <wp:extent cx="466090" cy="215900"/>
                  <wp:effectExtent l="0" t="0" r="0" b="0"/>
                  <wp:docPr id="8" name="図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5" descr=""/>
                          <pic:cNvPicPr>
                            <a:picLocks noChangeAspect="1" noChangeArrowheads="1"/>
                          </pic:cNvPicPr>
                        </pic:nvPicPr>
                        <pic:blipFill>
                          <a:blip r:embed="rId14"/>
                          <a:srcRect l="-77" t="-167" r="-77" b="-167"/>
                          <a:stretch>
                            <a:fillRect/>
                          </a:stretch>
                        </pic:blipFill>
                        <pic:spPr bwMode="auto">
                          <a:xfrm>
                            <a:off x="0" y="0"/>
                            <a:ext cx="466090" cy="215900"/>
                          </a:xfrm>
                          <a:prstGeom prst="rect">
                            <a:avLst/>
                          </a:prstGeom>
                        </pic:spPr>
                      </pic:pic>
                    </a:graphicData>
                  </a:graphic>
                </wp:inline>
              </w:drawing>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eastAsia="ko-KR"/>
              </w:rPr>
            </w:pPr>
            <w:r>
              <w:rPr>
                <w:rFonts w:eastAsia="?? ??;Yu Gothic"/>
                <w:lang w:eastAsia="ko-KR"/>
              </w:rPr>
              <w:t>dB</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eastAsia="ja-JP"/>
              </w:rPr>
            </w:pPr>
            <w:r>
              <w:rPr>
                <w:rFonts w:eastAsia="?? ??;Yu Gothic"/>
                <w:lang w:eastAsia="ko-KR"/>
              </w:rPr>
              <w:t>13</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eastAsia="ko-KR"/>
              </w:rPr>
            </w:pPr>
            <w:r>
              <w:rPr>
                <w:rFonts w:eastAsia="?? ??;Yu Gothic"/>
                <w:lang w:eastAsia="ko-KR"/>
              </w:rPr>
              <w:t>13</w:t>
            </w:r>
          </w:p>
        </w:tc>
        <w:tc>
          <w:tcPr>
            <w:tcW w:w="84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eastAsia="ko-KR"/>
              </w:rPr>
            </w:pPr>
            <w:r>
              <w:rPr>
                <w:rFonts w:eastAsia="?? ??;Yu Gothic"/>
                <w:lang w:eastAsia="ko-KR"/>
              </w:rPr>
              <w:t>13</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eastAsia="ko-KR"/>
              </w:rPr>
            </w:pPr>
            <w:r>
              <w:rPr>
                <w:rFonts w:eastAsia="?? ??;Yu Gothic"/>
                <w:lang w:eastAsia="ko-KR"/>
              </w:rPr>
              <w:t>13</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lang w:eastAsia="ko-KR"/>
              </w:rPr>
            </w:pPr>
            <w:r>
              <w:rPr>
                <w:lang w:eastAsia="ja-JP"/>
              </w:rPr>
              <w:drawing>
                <wp:inline distT="0" distB="0" distL="0" distR="0">
                  <wp:extent cx="207010" cy="232410"/>
                  <wp:effectExtent l="0" t="0" r="0" b="0"/>
                  <wp:docPr id="9" name="図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6" descr=""/>
                          <pic:cNvPicPr>
                            <a:picLocks noChangeAspect="1" noChangeArrowheads="1"/>
                          </pic:cNvPicPr>
                        </pic:nvPicPr>
                        <pic:blipFill>
                          <a:blip r:embed="rId15"/>
                          <a:srcRect l="-177" t="-158" r="-177" b="-158"/>
                          <a:stretch>
                            <a:fillRect/>
                          </a:stretch>
                        </pic:blipFill>
                        <pic:spPr bwMode="auto">
                          <a:xfrm>
                            <a:off x="0" y="0"/>
                            <a:ext cx="207010" cy="232410"/>
                          </a:xfrm>
                          <a:prstGeom prst="rect">
                            <a:avLst/>
                          </a:prstGeom>
                        </pic:spPr>
                      </pic:pic>
                    </a:graphicData>
                  </a:graphic>
                </wp:inline>
              </w:drawing>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eastAsia="ko-KR"/>
              </w:rPr>
            </w:pPr>
            <w:r>
              <w:rPr>
                <w:rFonts w:eastAsia="?? ??;Yu Gothic"/>
                <w:lang w:eastAsia="ko-KR"/>
              </w:rPr>
              <w:t>dBm/3,84 MHz</w:t>
            </w:r>
          </w:p>
        </w:tc>
        <w:tc>
          <w:tcPr>
            <w:tcW w:w="3526" w:type="dxa"/>
            <w:gridSpan w:val="5"/>
            <w:tcBorders>
              <w:top w:val="single" w:sz="4" w:space="0" w:color="000000"/>
              <w:left w:val="single" w:sz="4" w:space="0" w:color="000000"/>
              <w:bottom w:val="single" w:sz="4" w:space="0" w:color="000000"/>
              <w:right w:val="single" w:sz="4" w:space="0" w:color="000000"/>
            </w:tcBorders>
          </w:tcPr>
          <w:p>
            <w:pPr>
              <w:pStyle w:val="TAC"/>
              <w:rPr>
                <w:rFonts w:eastAsia="?? ??;Yu Gothic"/>
                <w:vertAlign w:val="subscript"/>
                <w:lang w:eastAsia="ko-KR"/>
              </w:rPr>
            </w:pPr>
            <w:r>
              <w:rPr>
                <w:rFonts w:eastAsia="?? ??;Yu Gothic"/>
                <w:lang w:eastAsia="ko-KR"/>
              </w:rPr>
              <w:noBreakHyphen/>
            </w:r>
            <w:r>
              <w:rPr>
                <w:rFonts w:eastAsia="?? ??;Yu Gothic"/>
                <w:lang w:eastAsia="ko-KR"/>
              </w:rPr>
              <w:t>70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lang w:eastAsia="ko-KR"/>
              </w:rPr>
            </w:pPr>
            <w:r>
              <w:rPr>
                <w:lang w:eastAsia="ko-KR"/>
              </w:rPr>
              <w:t>CPICH_Ec/Io</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eastAsia="ko-KR"/>
              </w:rPr>
            </w:pPr>
            <w:r>
              <w:rPr>
                <w:rFonts w:eastAsia="?? ??;Yu Gothic"/>
                <w:lang w:eastAsia="ko-KR"/>
              </w:rPr>
              <w:t>dB</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 ??;Yu Gothic"/>
                <w:lang w:eastAsia="ko-KR"/>
              </w:rPr>
              <w:t>-10.21</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eastAsia="ko-KR"/>
              </w:rPr>
            </w:pPr>
            <w:r>
              <w:rPr>
                <w:rFonts w:eastAsia="?? ??;Yu Gothic"/>
                <w:lang w:eastAsia="ko-KR"/>
              </w:rPr>
              <w:t>-10.21</w:t>
            </w:r>
          </w:p>
        </w:tc>
        <w:tc>
          <w:tcPr>
            <w:tcW w:w="84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eastAsia="ko-KR"/>
              </w:rPr>
            </w:pPr>
            <w:r>
              <w:rPr>
                <w:rFonts w:eastAsia="?? ??;Yu Gothic"/>
                <w:lang w:eastAsia="ko-KR"/>
              </w:rPr>
              <w:t>-10.21</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eastAsia="ko-KR"/>
              </w:rPr>
            </w:pPr>
            <w:r>
              <w:rPr>
                <w:rFonts w:eastAsia="?? ??;Yu Gothic"/>
                <w:lang w:eastAsia="ko-KR"/>
              </w:rPr>
              <w:t>-10.21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lang w:eastAsia="ko-KR"/>
              </w:rPr>
            </w:pPr>
            <w:r>
              <w:rPr>
                <w:lang w:eastAsia="ko-KR"/>
              </w:rPr>
              <w:t>CPICH_RSCP</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eastAsia="ko-KR"/>
              </w:rPr>
            </w:pPr>
            <w:r>
              <w:rPr>
                <w:rFonts w:eastAsia="?? ??;Yu Gothic"/>
                <w:lang w:eastAsia="ko-KR"/>
              </w:rPr>
              <w:t>dBm</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eastAsia="ko-KR"/>
              </w:rPr>
            </w:pPr>
            <w:r>
              <w:rPr>
                <w:rFonts w:eastAsia="?? ??;Yu Gothic"/>
                <w:lang w:eastAsia="ko-KR"/>
              </w:rPr>
              <w:t>-67</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eastAsia="ko-KR"/>
              </w:rPr>
            </w:pPr>
            <w:r>
              <w:rPr>
                <w:rFonts w:eastAsia="?? ??;Yu Gothic"/>
                <w:lang w:eastAsia="ko-KR"/>
              </w:rPr>
              <w:t>-67</w:t>
            </w:r>
          </w:p>
        </w:tc>
        <w:tc>
          <w:tcPr>
            <w:tcW w:w="84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eastAsia="ko-KR"/>
              </w:rPr>
            </w:pPr>
            <w:r>
              <w:rPr>
                <w:rFonts w:eastAsia="?? ??;Yu Gothic"/>
                <w:lang w:eastAsia="ko-KR"/>
              </w:rPr>
              <w:t>-67</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eastAsia="ko-KR"/>
              </w:rPr>
            </w:pPr>
            <w:r>
              <w:rPr>
                <w:rFonts w:eastAsia="?? ??;Yu Gothic"/>
                <w:lang w:eastAsia="ko-KR"/>
              </w:rPr>
              <w:t>-67</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lang w:eastAsia="ko-KR"/>
              </w:rPr>
            </w:pPr>
            <w:r>
              <w:rPr>
                <w:lang w:eastAsia="ko-KR"/>
              </w:rPr>
              <w:t>Qqualmin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eastAsia="ko-KR"/>
              </w:rPr>
            </w:pPr>
            <w:r>
              <w:rPr>
                <w:rFonts w:eastAsia="?? ??;Yu Gothic"/>
                <w:lang w:eastAsia="ko-KR"/>
              </w:rPr>
              <w:t>dB</w:t>
            </w:r>
          </w:p>
        </w:tc>
        <w:tc>
          <w:tcPr>
            <w:tcW w:w="3526" w:type="dxa"/>
            <w:gridSpan w:val="5"/>
            <w:tcBorders>
              <w:top w:val="single" w:sz="4" w:space="0" w:color="000000"/>
              <w:left w:val="single" w:sz="4" w:space="0" w:color="000000"/>
              <w:bottom w:val="single" w:sz="4" w:space="0" w:color="000000"/>
              <w:right w:val="single" w:sz="4" w:space="0" w:color="000000"/>
            </w:tcBorders>
          </w:tcPr>
          <w:p>
            <w:pPr>
              <w:pStyle w:val="TAC"/>
              <w:rPr>
                <w:rFonts w:eastAsia="?? ??;Yu Gothic"/>
                <w:lang w:eastAsia="ko-KR"/>
              </w:rPr>
            </w:pPr>
            <w:r>
              <w:rPr>
                <w:rFonts w:eastAsia="?? ??;Yu Gothic"/>
                <w:lang w:eastAsia="ko-KR"/>
              </w:rPr>
              <w:t>-20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lang w:eastAsia="ko-KR"/>
              </w:rPr>
            </w:pPr>
            <w:r>
              <w:rPr>
                <w:lang w:eastAsia="ko-KR"/>
              </w:rPr>
              <w:t>Qrxlevmin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eastAsia="ko-KR"/>
              </w:rPr>
            </w:pPr>
            <w:r>
              <w:rPr>
                <w:rFonts w:eastAsia="?? ??;Yu Gothic"/>
                <w:lang w:eastAsia="ko-KR"/>
              </w:rPr>
              <w:t>dBm</w:t>
            </w:r>
          </w:p>
        </w:tc>
        <w:tc>
          <w:tcPr>
            <w:tcW w:w="3526" w:type="dxa"/>
            <w:gridSpan w:val="5"/>
            <w:tcBorders>
              <w:top w:val="single" w:sz="4" w:space="0" w:color="000000"/>
              <w:left w:val="single" w:sz="4" w:space="0" w:color="000000"/>
              <w:bottom w:val="single" w:sz="4" w:space="0" w:color="000000"/>
              <w:right w:val="single" w:sz="4" w:space="0" w:color="000000"/>
            </w:tcBorders>
          </w:tcPr>
          <w:p>
            <w:pPr>
              <w:pStyle w:val="TAC"/>
              <w:rPr>
                <w:rFonts w:eastAsia="?? ??;Yu Gothic"/>
                <w:lang w:eastAsia="ko-KR"/>
              </w:rPr>
            </w:pPr>
            <w:r>
              <w:rPr>
                <w:rFonts w:eastAsia="?? ??;Yu Gothic"/>
                <w:lang w:eastAsia="ko-KR"/>
              </w:rPr>
              <w:t>-115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lang w:eastAsia="ko-KR"/>
              </w:rPr>
            </w:pPr>
            <w:r>
              <w:rPr>
                <w:lang w:eastAsia="ko-KR"/>
              </w:rPr>
              <w:t>UE_TXPWR_MAX_RACH</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eastAsia="ko-KR"/>
              </w:rPr>
            </w:pPr>
            <w:r>
              <w:rPr>
                <w:rFonts w:eastAsia="?? ??;Yu Gothic"/>
                <w:lang w:eastAsia="ko-KR"/>
              </w:rPr>
              <w:t>dBm</w:t>
            </w:r>
          </w:p>
        </w:tc>
        <w:tc>
          <w:tcPr>
            <w:tcW w:w="3526" w:type="dxa"/>
            <w:gridSpan w:val="5"/>
            <w:tcBorders>
              <w:top w:val="single" w:sz="4" w:space="0" w:color="000000"/>
              <w:left w:val="single" w:sz="4" w:space="0" w:color="000000"/>
              <w:bottom w:val="single" w:sz="4" w:space="0" w:color="000000"/>
              <w:right w:val="single" w:sz="4" w:space="0" w:color="000000"/>
            </w:tcBorders>
          </w:tcPr>
          <w:p>
            <w:pPr>
              <w:pStyle w:val="TAC"/>
              <w:rPr>
                <w:rFonts w:eastAsia="?? ??;Yu Gothic"/>
                <w:lang w:eastAsia="ko-KR"/>
              </w:rPr>
            </w:pPr>
            <w:r>
              <w:rPr>
                <w:rFonts w:eastAsia="?? ??;Yu Gothic"/>
                <w:lang w:eastAsia="ko-KR"/>
              </w:rPr>
              <w:t>21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lang w:eastAsia="ko-KR"/>
              </w:rPr>
            </w:pPr>
            <w:r>
              <w:rPr>
                <w:lang w:eastAsia="ko-KR"/>
              </w:rPr>
              <w:t>Treselection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eastAsia="ko-KR"/>
              </w:rPr>
            </w:pPr>
            <w:r>
              <w:rPr>
                <w:rFonts w:eastAsia="?? ??;Yu Gothic"/>
                <w:lang w:eastAsia="ko-KR"/>
              </w:rPr>
              <w:t>s</w:t>
            </w:r>
          </w:p>
        </w:tc>
        <w:tc>
          <w:tcPr>
            <w:tcW w:w="3526" w:type="dxa"/>
            <w:gridSpan w:val="5"/>
            <w:tcBorders>
              <w:top w:val="single" w:sz="4" w:space="0" w:color="000000"/>
              <w:left w:val="single" w:sz="4" w:space="0" w:color="000000"/>
              <w:bottom w:val="single" w:sz="4" w:space="0" w:color="000000"/>
              <w:right w:val="single" w:sz="4" w:space="0" w:color="000000"/>
            </w:tcBorders>
          </w:tcPr>
          <w:p>
            <w:pPr>
              <w:pStyle w:val="TAC"/>
              <w:rPr>
                <w:rFonts w:eastAsia="?? ??;Yu Gothic"/>
                <w:lang w:eastAsia="ko-KR"/>
              </w:rPr>
            </w:pPr>
            <w:r>
              <w:rPr>
                <w:rFonts w:eastAsia="?? ??;Yu Gothic"/>
                <w:lang w:eastAsia="ko-KR"/>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lang w:eastAsia="ko-KR"/>
              </w:rPr>
            </w:pPr>
            <w:r>
              <w:rPr>
                <w:lang w:eastAsia="ko-KR"/>
              </w:rPr>
              <w:t>S</w:t>
            </w:r>
            <w:r>
              <w:rPr>
                <w:vertAlign w:val="subscript"/>
                <w:lang w:eastAsia="ko-KR"/>
              </w:rPr>
              <w:t>prioritysearch1</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eastAsia="ko-KR"/>
              </w:rPr>
            </w:pPr>
            <w:r>
              <w:rPr>
                <w:rFonts w:eastAsia="?? ??;Yu Gothic"/>
                <w:lang w:eastAsia="ko-KR"/>
              </w:rPr>
              <w:t>dB</w:t>
            </w:r>
          </w:p>
        </w:tc>
        <w:tc>
          <w:tcPr>
            <w:tcW w:w="3526" w:type="dxa"/>
            <w:gridSpan w:val="5"/>
            <w:tcBorders>
              <w:top w:val="single" w:sz="4" w:space="0" w:color="000000"/>
              <w:left w:val="single" w:sz="4" w:space="0" w:color="000000"/>
              <w:bottom w:val="single" w:sz="4" w:space="0" w:color="000000"/>
              <w:right w:val="single" w:sz="4" w:space="0" w:color="000000"/>
            </w:tcBorders>
          </w:tcPr>
          <w:p>
            <w:pPr>
              <w:pStyle w:val="TAC"/>
              <w:rPr>
                <w:rFonts w:eastAsia="?? ??;Yu Gothic"/>
                <w:lang w:eastAsia="ko-KR"/>
              </w:rPr>
            </w:pPr>
            <w:r>
              <w:rPr>
                <w:rFonts w:eastAsia="?? ??;Yu Gothic"/>
                <w:lang w:eastAsia="ko-KR"/>
              </w:rPr>
              <w:t>42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tcPr>
          <w:p>
            <w:pPr>
              <w:pStyle w:val="TAL1"/>
              <w:rPr>
                <w:lang w:eastAsia="ko-KR"/>
              </w:rPr>
            </w:pPr>
            <w:r>
              <w:rPr>
                <w:lang w:eastAsia="ko-KR"/>
              </w:rPr>
              <w:t>S</w:t>
            </w:r>
            <w:r>
              <w:rPr>
                <w:vertAlign w:val="subscript"/>
                <w:lang w:eastAsia="ko-KR"/>
              </w:rPr>
              <w:t>prioritysearch2</w:t>
            </w:r>
          </w:p>
        </w:tc>
        <w:tc>
          <w:tcPr>
            <w:tcW w:w="1118" w:type="dxa"/>
            <w:tcBorders>
              <w:top w:val="single" w:sz="4" w:space="0" w:color="000000"/>
              <w:left w:val="single" w:sz="4" w:space="0" w:color="000000"/>
              <w:bottom w:val="single" w:sz="4" w:space="0" w:color="000000"/>
              <w:right w:val="single" w:sz="4" w:space="0" w:color="000000"/>
            </w:tcBorders>
          </w:tcPr>
          <w:p>
            <w:pPr>
              <w:pStyle w:val="TAC"/>
              <w:rPr>
                <w:rFonts w:eastAsia="?? ??;Yu Gothic"/>
                <w:lang w:eastAsia="ko-KR"/>
              </w:rPr>
            </w:pPr>
            <w:r>
              <w:rPr>
                <w:rFonts w:cs="v4.2.0;Times New Roman"/>
                <w:lang w:eastAsia="ko-KR"/>
              </w:rPr>
              <w:t>dB</w:t>
            </w:r>
          </w:p>
        </w:tc>
        <w:tc>
          <w:tcPr>
            <w:tcW w:w="3526" w:type="dxa"/>
            <w:gridSpan w:val="5"/>
            <w:tcBorders>
              <w:top w:val="single" w:sz="4" w:space="0" w:color="000000"/>
              <w:left w:val="single" w:sz="4" w:space="0" w:color="000000"/>
              <w:bottom w:val="single" w:sz="4" w:space="0" w:color="000000"/>
              <w:right w:val="single" w:sz="4" w:space="0" w:color="000000"/>
            </w:tcBorders>
          </w:tcPr>
          <w:p>
            <w:pPr>
              <w:pStyle w:val="TAC"/>
              <w:rPr>
                <w:rFonts w:eastAsia="?? ??;Yu Gothic"/>
                <w:lang w:eastAsia="ko-KR"/>
              </w:rPr>
            </w:pPr>
            <w:r>
              <w:rPr>
                <w:rFonts w:eastAsia="?? ??;Yu Gothic"/>
                <w:lang w:eastAsia="ko-KR"/>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lang w:eastAsia="ko-KR"/>
              </w:rPr>
            </w:pPr>
            <w:r>
              <w:rPr>
                <w:lang w:eastAsia="ko-KR"/>
              </w:rPr>
              <w:t>S</w:t>
            </w:r>
            <w:r>
              <w:rPr>
                <w:vertAlign w:val="subscript"/>
                <w:lang w:eastAsia="ko-KR"/>
              </w:rPr>
              <w:t>searchE-UTRA</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eastAsia="ko-KR"/>
              </w:rPr>
            </w:pPr>
            <w:r>
              <w:rPr>
                <w:rFonts w:eastAsia="?? ??;Yu Gothic"/>
                <w:lang w:eastAsia="ko-KR"/>
              </w:rPr>
              <w:t>dB</w:t>
            </w:r>
          </w:p>
        </w:tc>
        <w:tc>
          <w:tcPr>
            <w:tcW w:w="3526" w:type="dxa"/>
            <w:gridSpan w:val="5"/>
            <w:tcBorders>
              <w:top w:val="single" w:sz="4" w:space="0" w:color="000000"/>
              <w:left w:val="single" w:sz="4" w:space="0" w:color="000000"/>
              <w:bottom w:val="single" w:sz="4" w:space="0" w:color="000000"/>
              <w:right w:val="single" w:sz="4" w:space="0" w:color="000000"/>
            </w:tcBorders>
          </w:tcPr>
          <w:p>
            <w:pPr>
              <w:pStyle w:val="TAC"/>
              <w:rPr>
                <w:rFonts w:eastAsia="?? ??;Yu Gothic"/>
                <w:lang w:eastAsia="ko-KR"/>
              </w:rPr>
            </w:pPr>
            <w:r>
              <w:rPr>
                <w:rFonts w:eastAsia="?? ??;Yu Gothic"/>
                <w:lang w:eastAsia="ko-KR"/>
              </w:rPr>
              <w:t>Not sent</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tcPr>
          <w:p>
            <w:pPr>
              <w:pStyle w:val="TAL1"/>
              <w:rPr>
                <w:rFonts w:cs="Arial"/>
                <w:szCs w:val="18"/>
                <w:lang w:eastAsia="ko-KR"/>
              </w:rPr>
            </w:pPr>
            <w:r>
              <w:rPr>
                <w:rFonts w:cs="Arial"/>
                <w:bCs/>
                <w:szCs w:val="18"/>
                <w:lang w:eastAsia="ko-KR"/>
              </w:rPr>
              <w:t>Thresh</w:t>
            </w:r>
            <w:r>
              <w:rPr>
                <w:rFonts w:cs="Arial"/>
                <w:bCs/>
                <w:szCs w:val="18"/>
                <w:vertAlign w:val="subscript"/>
                <w:lang w:eastAsia="ko-KR"/>
              </w:rPr>
              <w:t>x, high</w:t>
            </w:r>
            <w:r>
              <w:rPr>
                <w:rFonts w:cs="Arial"/>
                <w:bCs/>
                <w:szCs w:val="18"/>
                <w:vertAlign w:val="subscript"/>
                <w:lang w:eastAsia="ja-JP"/>
              </w:rPr>
              <w:t>Q</w:t>
            </w:r>
            <w:r>
              <w:rPr>
                <w:rFonts w:cs="Arial"/>
                <w:bCs/>
                <w:szCs w:val="18"/>
                <w:vertAlign w:val="subscript"/>
                <w:lang w:eastAsia="ko-KR"/>
              </w:rPr>
              <w:t xml:space="preserve"> </w:t>
            </w:r>
            <w:r>
              <w:rPr>
                <w:rFonts w:cs="Arial"/>
                <w:bCs/>
                <w:szCs w:val="18"/>
                <w:lang w:eastAsia="ko-KR"/>
              </w:rPr>
              <w:t>(Note 1)</w:t>
            </w:r>
          </w:p>
        </w:tc>
        <w:tc>
          <w:tcPr>
            <w:tcW w:w="1118" w:type="dxa"/>
            <w:tcBorders>
              <w:top w:val="single" w:sz="4" w:space="0" w:color="000000"/>
              <w:left w:val="single" w:sz="4" w:space="0" w:color="000000"/>
              <w:bottom w:val="single" w:sz="4" w:space="0" w:color="000000"/>
              <w:right w:val="single" w:sz="4" w:space="0" w:color="000000"/>
            </w:tcBorders>
          </w:tcPr>
          <w:p>
            <w:pPr>
              <w:pStyle w:val="TAC"/>
              <w:rPr>
                <w:rFonts w:eastAsia="?? ??;Yu Gothic" w:cs="Arial"/>
                <w:szCs w:val="18"/>
                <w:lang w:eastAsia="ko-KR"/>
              </w:rPr>
            </w:pPr>
            <w:r>
              <w:rPr>
                <w:rFonts w:cs="Arial"/>
                <w:szCs w:val="18"/>
                <w:lang w:eastAsia="ko-KR"/>
              </w:rPr>
              <w:t>dB</w:t>
            </w:r>
          </w:p>
        </w:tc>
        <w:tc>
          <w:tcPr>
            <w:tcW w:w="3526" w:type="dxa"/>
            <w:gridSpan w:val="5"/>
            <w:tcBorders>
              <w:top w:val="single" w:sz="4" w:space="0" w:color="000000"/>
              <w:left w:val="single" w:sz="4" w:space="0" w:color="000000"/>
              <w:bottom w:val="single" w:sz="4" w:space="0" w:color="000000"/>
              <w:right w:val="single" w:sz="4" w:space="0" w:color="000000"/>
            </w:tcBorders>
          </w:tcPr>
          <w:p>
            <w:pPr>
              <w:pStyle w:val="TAC"/>
              <w:rPr>
                <w:rFonts w:eastAsia="?? ??;Yu Gothic" w:cs="Arial"/>
                <w:szCs w:val="18"/>
                <w:lang w:eastAsia="ja-JP"/>
              </w:rPr>
            </w:pPr>
            <w:r>
              <w:rPr>
                <w:rFonts w:eastAsia="?? ??;Yu Gothic" w:cs="Arial"/>
                <w:szCs w:val="18"/>
                <w:lang w:eastAsia="ja-JP"/>
              </w:rPr>
              <w:t>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rFonts w:cs="v4.2.0;Times New Roman"/>
                <w:lang w:eastAsia="ko-KR"/>
              </w:rPr>
            </w:pPr>
            <w:r>
              <w:rPr>
                <w:lang w:eastAsia="ko-KR"/>
              </w:rPr>
              <w:t xml:space="preserve">Propagation Condition </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cs="v4.2.0;Times New Roman"/>
                <w:lang w:eastAsia="ko-KR"/>
              </w:rPr>
            </w:pPr>
            <w:r>
              <w:rPr>
                <w:rFonts w:eastAsia="?? ??;Yu Gothic" w:cs="v4.2.0;Times New Roman"/>
                <w:lang w:eastAsia="ko-KR"/>
              </w:rPr>
            </w:r>
          </w:p>
        </w:tc>
        <w:tc>
          <w:tcPr>
            <w:tcW w:w="3526" w:type="dxa"/>
            <w:gridSpan w:val="5"/>
            <w:tcBorders>
              <w:top w:val="single" w:sz="4" w:space="0" w:color="000000"/>
              <w:left w:val="single" w:sz="4" w:space="0" w:color="000000"/>
              <w:bottom w:val="single" w:sz="4" w:space="0" w:color="000000"/>
              <w:right w:val="single" w:sz="4" w:space="0" w:color="000000"/>
            </w:tcBorders>
          </w:tcPr>
          <w:p>
            <w:pPr>
              <w:pStyle w:val="TAC"/>
              <w:rPr>
                <w:rFonts w:eastAsia="?? ??;Yu Gothic"/>
                <w:lang w:eastAsia="ko-KR"/>
              </w:rPr>
            </w:pPr>
            <w:r>
              <w:rPr>
                <w:rFonts w:eastAsia="?? ??;Yu Gothic"/>
                <w:lang w:eastAsia="ko-KR"/>
              </w:rPr>
              <w:t xml:space="preserve">AWGN </w:t>
            </w:r>
          </w:p>
        </w:tc>
      </w:tr>
      <w:tr>
        <w:trPr>
          <w:cantSplit w:val="true"/>
        </w:trPr>
        <w:tc>
          <w:tcPr>
            <w:tcW w:w="7295" w:type="dxa"/>
            <w:gridSpan w:val="7"/>
            <w:tcBorders>
              <w:top w:val="single" w:sz="4" w:space="0" w:color="000000"/>
              <w:left w:val="single" w:sz="4" w:space="0" w:color="000000"/>
              <w:bottom w:val="single" w:sz="4" w:space="0" w:color="000000"/>
              <w:right w:val="single" w:sz="4" w:space="0" w:color="000000"/>
            </w:tcBorders>
          </w:tcPr>
          <w:p>
            <w:pPr>
              <w:pStyle w:val="TAN"/>
              <w:rPr>
                <w:rFonts w:eastAsia="?? ??;Yu Gothic"/>
                <w:lang w:eastAsia="ko-KR"/>
              </w:rPr>
            </w:pPr>
            <w:r>
              <w:rPr>
                <w:lang w:eastAsia="ko-KR"/>
              </w:rPr>
              <w:t>Note 1:</w:t>
              <w:tab/>
              <w:t xml:space="preserve">This refers to the value of </w:t>
            </w:r>
            <w:r>
              <w:rPr>
                <w:bCs/>
                <w:lang w:eastAsia="ko-KR"/>
              </w:rPr>
              <w:t>Thresh</w:t>
            </w:r>
            <w:r>
              <w:rPr>
                <w:b/>
                <w:bCs/>
                <w:vertAlign w:val="subscript"/>
                <w:lang w:eastAsia="ko-KR"/>
              </w:rPr>
              <w:t>x, high</w:t>
            </w:r>
            <w:r>
              <w:rPr>
                <w:b/>
                <w:bCs/>
                <w:vertAlign w:val="subscript"/>
                <w:lang w:eastAsia="ja-JP"/>
              </w:rPr>
              <w:t>Q</w:t>
            </w:r>
            <w:r>
              <w:rPr>
                <w:b/>
                <w:bCs/>
                <w:vertAlign w:val="subscript"/>
                <w:lang w:eastAsia="ko-KR"/>
              </w:rPr>
              <w:t xml:space="preserve"> which</w:t>
            </w:r>
            <w:r>
              <w:rPr>
                <w:lang w:eastAsia="ko-KR"/>
              </w:rPr>
              <w:t xml:space="preserve"> is included in UTRA system information, and is a threshold for the E-UTRA target cell.</w:t>
            </w:r>
          </w:p>
        </w:tc>
      </w:tr>
    </w:tbl>
    <w:p>
      <w:pPr>
        <w:pStyle w:val="Normal"/>
        <w:rPr>
          <w:lang w:eastAsia="ko-KR"/>
        </w:rPr>
      </w:pPr>
      <w:r>
        <w:rPr>
          <w:lang w:eastAsia="ko-KR"/>
        </w:rPr>
      </w:r>
    </w:p>
    <w:p>
      <w:pPr>
        <w:pStyle w:val="TH"/>
        <w:rPr>
          <w:lang w:eastAsia="ja-JP"/>
        </w:rPr>
      </w:pPr>
      <w:r>
        <w:rPr>
          <w:lang w:eastAsia="ja-JP"/>
        </w:rPr>
        <w:t xml:space="preserve">Table </w:t>
      </w:r>
      <w:r>
        <w:rPr>
          <w:rFonts w:cs="v4.2.0;Times New Roman"/>
          <w:lang w:eastAsia="ja-JP"/>
        </w:rPr>
        <w:t>8.2.5.3.3</w:t>
      </w:r>
      <w:r>
        <w:rPr>
          <w:lang w:eastAsia="ja-JP"/>
        </w:rPr>
        <w:t>: Cell specific test parameters for UTRAN to E-UTRA cell reselection (cell 2)</w:t>
      </w:r>
    </w:p>
    <w:tbl>
      <w:tblPr>
        <w:tblW w:w="5000" w:type="pct"/>
        <w:jc w:val="center"/>
        <w:tblInd w:w="0" w:type="dxa"/>
        <w:tblLayout w:type="fixed"/>
        <w:tblCellMar>
          <w:top w:w="0" w:type="dxa"/>
          <w:left w:w="108" w:type="dxa"/>
          <w:bottom w:w="0" w:type="dxa"/>
          <w:right w:w="108" w:type="dxa"/>
        </w:tblCellMar>
      </w:tblPr>
      <w:tblGrid>
        <w:gridCol w:w="3087"/>
        <w:gridCol w:w="1274"/>
        <w:gridCol w:w="1421"/>
        <w:gridCol w:w="1421"/>
        <w:gridCol w:w="1240"/>
        <w:gridCol w:w="157"/>
        <w:gridCol w:w="1040"/>
      </w:tblGrid>
      <w:tr>
        <w:trPr>
          <w:trHeight w:val="237" w:hRule="atLeast"/>
          <w:cantSplit w:val="true"/>
        </w:trPr>
        <w:tc>
          <w:tcPr>
            <w:tcW w:w="3087" w:type="dxa"/>
            <w:vMerge w:val="restart"/>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H"/>
              <w:rPr/>
            </w:pPr>
            <w:r>
              <w:rPr/>
              <w:t>Unit</w:t>
            </w:r>
          </w:p>
        </w:tc>
        <w:tc>
          <w:tcPr>
            <w:tcW w:w="5279" w:type="dxa"/>
            <w:gridSpan w:val="5"/>
            <w:tcBorders>
              <w:top w:val="single" w:sz="4" w:space="0" w:color="000000"/>
              <w:left w:val="single" w:sz="4" w:space="0" w:color="000000"/>
              <w:bottom w:val="single" w:sz="4" w:space="0" w:color="000000"/>
              <w:right w:val="single" w:sz="4" w:space="0" w:color="000000"/>
            </w:tcBorders>
          </w:tcPr>
          <w:p>
            <w:pPr>
              <w:pStyle w:val="TAH"/>
              <w:rPr/>
            </w:pPr>
            <w:r>
              <w:rPr/>
              <w:t>Cell 2</w:t>
            </w:r>
          </w:p>
        </w:tc>
      </w:tr>
      <w:tr>
        <w:trPr>
          <w:trHeight w:val="160" w:hRule="atLeast"/>
          <w:cantSplit w:val="true"/>
        </w:trPr>
        <w:tc>
          <w:tcPr>
            <w:tcW w:w="3087"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180"/>
              <w:jc w:val="center"/>
              <w:rPr>
                <w:rFonts w:ascii="Arial" w:hAnsi="Arial" w:cs="v4.2.0;Times New Roman"/>
                <w:b/>
                <w:b/>
                <w:sz w:val="18"/>
                <w:lang w:eastAsia="ja-JP"/>
              </w:rPr>
            </w:pPr>
            <w:r>
              <w:rPr>
                <w:rFonts w:cs="v4.2.0;Times New Roman" w:ascii="Arial" w:hAnsi="Arial"/>
                <w:b/>
                <w:sz w:val="18"/>
                <w:lang w:eastAsia="ja-JP"/>
              </w:rPr>
            </w:r>
          </w:p>
        </w:tc>
        <w:tc>
          <w:tcPr>
            <w:tcW w:w="12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180"/>
              <w:jc w:val="center"/>
              <w:rPr>
                <w:rFonts w:ascii="Arial" w:hAnsi="Arial" w:cs="v4.2.0;Times New Roman"/>
                <w:b/>
                <w:b/>
                <w:sz w:val="18"/>
              </w:rPr>
            </w:pPr>
            <w:r>
              <w:rPr>
                <w:rFonts w:cs="v4.2.0;Times New Roman" w:ascii="Arial" w:hAnsi="Arial"/>
                <w:b/>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H"/>
              <w:rPr/>
            </w:pPr>
            <w:r>
              <w:rPr/>
              <w:t>T1</w:t>
            </w:r>
          </w:p>
        </w:tc>
        <w:tc>
          <w:tcPr>
            <w:tcW w:w="1421" w:type="dxa"/>
            <w:tcBorders>
              <w:top w:val="single" w:sz="4" w:space="0" w:color="000000"/>
              <w:left w:val="single" w:sz="4" w:space="0" w:color="000000"/>
              <w:bottom w:val="single" w:sz="4" w:space="0" w:color="000000"/>
              <w:right w:val="single" w:sz="4" w:space="0" w:color="000000"/>
            </w:tcBorders>
          </w:tcPr>
          <w:p>
            <w:pPr>
              <w:pStyle w:val="TAH"/>
              <w:rPr/>
            </w:pPr>
            <w:r>
              <w:rPr/>
              <w:t>T2</w:t>
            </w:r>
          </w:p>
        </w:tc>
        <w:tc>
          <w:tcPr>
            <w:tcW w:w="1240"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T3</w:t>
            </w:r>
          </w:p>
        </w:tc>
        <w:tc>
          <w:tcPr>
            <w:tcW w:w="1197" w:type="dxa"/>
            <w:gridSpan w:val="2"/>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T4</w:t>
            </w:r>
          </w:p>
        </w:tc>
      </w:tr>
      <w:tr>
        <w:trPr>
          <w:trHeight w:val="460" w:hRule="atLeast"/>
          <w:cantSplit w:val="true"/>
        </w:trPr>
        <w:tc>
          <w:tcPr>
            <w:tcW w:w="3087" w:type="dxa"/>
            <w:tcBorders>
              <w:top w:val="single" w:sz="4" w:space="0" w:color="000000"/>
              <w:left w:val="single" w:sz="4" w:space="0" w:color="000000"/>
              <w:bottom w:val="single" w:sz="4" w:space="0" w:color="000000"/>
              <w:right w:val="single" w:sz="4" w:space="0" w:color="000000"/>
            </w:tcBorders>
          </w:tcPr>
          <w:p>
            <w:pPr>
              <w:pStyle w:val="TAL1"/>
              <w:rPr/>
            </w:pPr>
            <w:r>
              <w:rPr/>
              <w:t>E-UTRA RF Channel Number</w:t>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5279" w:type="dxa"/>
            <w:gridSpan w:val="5"/>
            <w:tcBorders>
              <w:top w:val="single" w:sz="4" w:space="0" w:color="000000"/>
              <w:left w:val="single" w:sz="4" w:space="0" w:color="000000"/>
              <w:bottom w:val="single" w:sz="4" w:space="0" w:color="000000"/>
              <w:right w:val="single" w:sz="4" w:space="0" w:color="000000"/>
            </w:tcBorders>
          </w:tcPr>
          <w:p>
            <w:pPr>
              <w:pStyle w:val="TAC"/>
              <w:rPr/>
            </w:pPr>
            <w:r>
              <w:rPr/>
              <w:t>2</w:t>
            </w:r>
          </w:p>
        </w:tc>
      </w:tr>
      <w:tr>
        <w:trPr>
          <w:trHeight w:val="237" w:hRule="atLeast"/>
          <w:cantSplit w:val="true"/>
        </w:trPr>
        <w:tc>
          <w:tcPr>
            <w:tcW w:w="3087" w:type="dxa"/>
            <w:tcBorders>
              <w:top w:val="single" w:sz="4" w:space="0" w:color="000000"/>
              <w:left w:val="single" w:sz="4" w:space="0" w:color="000000"/>
              <w:bottom w:val="single" w:sz="4" w:space="0" w:color="000000"/>
              <w:right w:val="single" w:sz="4" w:space="0" w:color="000000"/>
            </w:tcBorders>
          </w:tcPr>
          <w:p>
            <w:pPr>
              <w:pStyle w:val="TAL1"/>
              <w:rPr/>
            </w:pPr>
            <w:r>
              <w:rPr/>
              <w:t>BW</w:t>
            </w:r>
            <w:r>
              <w:rPr>
                <w:b/>
                <w:vertAlign w:val="subscript"/>
              </w:rPr>
              <w:t>channel</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t>MHz</w:t>
            </w:r>
          </w:p>
        </w:tc>
        <w:tc>
          <w:tcPr>
            <w:tcW w:w="5279" w:type="dxa"/>
            <w:gridSpan w:val="5"/>
            <w:tcBorders>
              <w:top w:val="single" w:sz="4" w:space="0" w:color="000000"/>
              <w:left w:val="single" w:sz="4" w:space="0" w:color="000000"/>
              <w:bottom w:val="single" w:sz="4" w:space="0" w:color="000000"/>
              <w:right w:val="single" w:sz="4" w:space="0" w:color="000000"/>
            </w:tcBorders>
          </w:tcPr>
          <w:p>
            <w:pPr>
              <w:pStyle w:val="TAC"/>
              <w:rPr/>
            </w:pPr>
            <w:r>
              <w:rPr/>
              <w:t>10</w:t>
            </w:r>
          </w:p>
        </w:tc>
      </w:tr>
      <w:tr>
        <w:trPr>
          <w:trHeight w:val="316" w:hRule="atLeast"/>
          <w:cantSplit w:val="true"/>
        </w:trPr>
        <w:tc>
          <w:tcPr>
            <w:tcW w:w="3087" w:type="dxa"/>
            <w:tcBorders>
              <w:top w:val="single" w:sz="4" w:space="0" w:color="000000"/>
              <w:left w:val="single" w:sz="4" w:space="0" w:color="000000"/>
              <w:bottom w:val="single" w:sz="4" w:space="0" w:color="000000"/>
              <w:right w:val="single" w:sz="4" w:space="0" w:color="000000"/>
            </w:tcBorders>
          </w:tcPr>
          <w:p>
            <w:pPr>
              <w:pStyle w:val="TAL1"/>
              <w:rPr/>
            </w:pPr>
            <w:r>
              <w:rPr/>
              <w:t xml:space="preserve">OCNG Patterns defined in </w:t>
            </w:r>
            <w:r>
              <w:rPr>
                <w:lang w:eastAsia="ja-JP"/>
              </w:rPr>
              <w:t xml:space="preserve">TS 36.133 </w:t>
            </w:r>
            <w:r>
              <w:rPr/>
              <w:t>A.3.2.1.2 (OP.2 FDD)</w:t>
            </w:r>
            <w:r>
              <w:rPr>
                <w:lang w:eastAsia="ja-JP"/>
              </w:rPr>
              <w:t xml:space="preserve"> [24]</w:t>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lang w:eastAsia="ja-JP"/>
              </w:rPr>
            </w:pPr>
            <w:r>
              <w:rPr>
                <w:lang w:eastAsia="ja-JP"/>
              </w:rPr>
            </w:r>
          </w:p>
        </w:tc>
        <w:tc>
          <w:tcPr>
            <w:tcW w:w="5279" w:type="dxa"/>
            <w:gridSpan w:val="5"/>
            <w:tcBorders>
              <w:top w:val="single" w:sz="4" w:space="0" w:color="000000"/>
              <w:left w:val="single" w:sz="4" w:space="0" w:color="000000"/>
              <w:bottom w:val="single" w:sz="4" w:space="0" w:color="000000"/>
              <w:right w:val="single" w:sz="4" w:space="0" w:color="000000"/>
            </w:tcBorders>
          </w:tcPr>
          <w:p>
            <w:pPr>
              <w:pStyle w:val="TAC"/>
              <w:rPr/>
            </w:pPr>
            <w:r>
              <w:rPr/>
              <w:t>OP.2 FDD</w:t>
            </w:r>
          </w:p>
        </w:tc>
      </w:tr>
      <w:tr>
        <w:trPr>
          <w:trHeight w:val="223" w:hRule="atLeast"/>
          <w:cantSplit w:val="true"/>
        </w:trPr>
        <w:tc>
          <w:tcPr>
            <w:tcW w:w="3087" w:type="dxa"/>
            <w:tcBorders>
              <w:top w:val="single" w:sz="4" w:space="0" w:color="000000"/>
              <w:left w:val="single" w:sz="4" w:space="0" w:color="000000"/>
              <w:bottom w:val="single" w:sz="4" w:space="0" w:color="000000"/>
              <w:right w:val="single" w:sz="4" w:space="0" w:color="000000"/>
            </w:tcBorders>
          </w:tcPr>
          <w:p>
            <w:pPr>
              <w:pStyle w:val="TAL1"/>
              <w:rPr/>
            </w:pPr>
            <w:r>
              <w:rPr/>
              <w:t>PBCH_RA</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5279" w:type="dxa"/>
            <w:gridSpan w:val="5"/>
            <w:vMerge w:val="restart"/>
            <w:tcBorders>
              <w:top w:val="single" w:sz="4" w:space="0" w:color="000000"/>
              <w:left w:val="single" w:sz="4" w:space="0" w:color="000000"/>
              <w:bottom w:val="single" w:sz="4" w:space="0" w:color="000000"/>
              <w:right w:val="single" w:sz="4" w:space="0" w:color="000000"/>
            </w:tcBorders>
          </w:tcPr>
          <w:p>
            <w:pPr>
              <w:pStyle w:val="TAC"/>
              <w:rPr/>
            </w:pPr>
            <w:r>
              <w:rPr/>
              <w:t>0</w:t>
            </w:r>
          </w:p>
        </w:tc>
      </w:tr>
      <w:tr>
        <w:trPr>
          <w:trHeight w:val="223" w:hRule="atLeast"/>
          <w:cantSplit w:val="true"/>
        </w:trPr>
        <w:tc>
          <w:tcPr>
            <w:tcW w:w="3087" w:type="dxa"/>
            <w:tcBorders>
              <w:top w:val="single" w:sz="4" w:space="0" w:color="000000"/>
              <w:left w:val="single" w:sz="4" w:space="0" w:color="000000"/>
              <w:bottom w:val="single" w:sz="4" w:space="0" w:color="000000"/>
              <w:right w:val="single" w:sz="4" w:space="0" w:color="000000"/>
            </w:tcBorders>
          </w:tcPr>
          <w:p>
            <w:pPr>
              <w:pStyle w:val="TAL1"/>
              <w:rPr/>
            </w:pPr>
            <w:r>
              <w:rPr/>
              <w:t>PBCH_RB</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5279" w:type="dxa"/>
            <w:gridSpan w:val="5"/>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rHeight w:val="237" w:hRule="atLeast"/>
          <w:cantSplit w:val="true"/>
        </w:trPr>
        <w:tc>
          <w:tcPr>
            <w:tcW w:w="3087" w:type="dxa"/>
            <w:tcBorders>
              <w:top w:val="single" w:sz="4" w:space="0" w:color="000000"/>
              <w:left w:val="single" w:sz="4" w:space="0" w:color="000000"/>
              <w:bottom w:val="single" w:sz="4" w:space="0" w:color="000000"/>
              <w:right w:val="single" w:sz="4" w:space="0" w:color="000000"/>
            </w:tcBorders>
          </w:tcPr>
          <w:p>
            <w:pPr>
              <w:pStyle w:val="TAL1"/>
              <w:rPr/>
            </w:pPr>
            <w:r>
              <w:rPr/>
              <w:t>PSS_RA</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5279" w:type="dxa"/>
            <w:gridSpan w:val="5"/>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rHeight w:val="223" w:hRule="atLeast"/>
          <w:cantSplit w:val="true"/>
        </w:trPr>
        <w:tc>
          <w:tcPr>
            <w:tcW w:w="3087" w:type="dxa"/>
            <w:tcBorders>
              <w:top w:val="single" w:sz="4" w:space="0" w:color="000000"/>
              <w:left w:val="single" w:sz="4" w:space="0" w:color="000000"/>
              <w:bottom w:val="single" w:sz="4" w:space="0" w:color="000000"/>
              <w:right w:val="single" w:sz="4" w:space="0" w:color="000000"/>
            </w:tcBorders>
          </w:tcPr>
          <w:p>
            <w:pPr>
              <w:pStyle w:val="TAL1"/>
              <w:rPr/>
            </w:pPr>
            <w:r>
              <w:rPr/>
              <w:t>SSS_RA</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5279" w:type="dxa"/>
            <w:gridSpan w:val="5"/>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rHeight w:val="223" w:hRule="atLeast"/>
          <w:cantSplit w:val="true"/>
        </w:trPr>
        <w:tc>
          <w:tcPr>
            <w:tcW w:w="3087" w:type="dxa"/>
            <w:tcBorders>
              <w:top w:val="single" w:sz="4" w:space="0" w:color="000000"/>
              <w:left w:val="single" w:sz="4" w:space="0" w:color="000000"/>
              <w:bottom w:val="single" w:sz="4" w:space="0" w:color="000000"/>
              <w:right w:val="single" w:sz="4" w:space="0" w:color="000000"/>
            </w:tcBorders>
          </w:tcPr>
          <w:p>
            <w:pPr>
              <w:pStyle w:val="TAL1"/>
              <w:rPr/>
            </w:pPr>
            <w:r>
              <w:rPr/>
              <w:t>PCFICH_RB</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5279" w:type="dxa"/>
            <w:gridSpan w:val="5"/>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rHeight w:val="223" w:hRule="atLeast"/>
          <w:cantSplit w:val="true"/>
        </w:trPr>
        <w:tc>
          <w:tcPr>
            <w:tcW w:w="3087" w:type="dxa"/>
            <w:tcBorders>
              <w:top w:val="single" w:sz="4" w:space="0" w:color="000000"/>
              <w:left w:val="single" w:sz="4" w:space="0" w:color="000000"/>
              <w:bottom w:val="single" w:sz="4" w:space="0" w:color="000000"/>
              <w:right w:val="single" w:sz="4" w:space="0" w:color="000000"/>
            </w:tcBorders>
          </w:tcPr>
          <w:p>
            <w:pPr>
              <w:pStyle w:val="TAL1"/>
              <w:rPr/>
            </w:pPr>
            <w:r>
              <w:rPr/>
              <w:t>PHICH_RA</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5279" w:type="dxa"/>
            <w:gridSpan w:val="5"/>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rHeight w:val="237" w:hRule="atLeast"/>
          <w:cantSplit w:val="true"/>
        </w:trPr>
        <w:tc>
          <w:tcPr>
            <w:tcW w:w="3087" w:type="dxa"/>
            <w:tcBorders>
              <w:top w:val="single" w:sz="4" w:space="0" w:color="000000"/>
              <w:left w:val="single" w:sz="4" w:space="0" w:color="000000"/>
              <w:bottom w:val="single" w:sz="4" w:space="0" w:color="000000"/>
              <w:right w:val="single" w:sz="4" w:space="0" w:color="000000"/>
            </w:tcBorders>
          </w:tcPr>
          <w:p>
            <w:pPr>
              <w:pStyle w:val="TAL1"/>
              <w:rPr/>
            </w:pPr>
            <w:r>
              <w:rPr/>
              <w:t>PHICH_RB</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5279" w:type="dxa"/>
            <w:gridSpan w:val="5"/>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rHeight w:val="223" w:hRule="atLeast"/>
          <w:cantSplit w:val="true"/>
        </w:trPr>
        <w:tc>
          <w:tcPr>
            <w:tcW w:w="3087" w:type="dxa"/>
            <w:tcBorders>
              <w:top w:val="single" w:sz="4" w:space="0" w:color="000000"/>
              <w:left w:val="single" w:sz="4" w:space="0" w:color="000000"/>
              <w:bottom w:val="single" w:sz="4" w:space="0" w:color="000000"/>
              <w:right w:val="single" w:sz="4" w:space="0" w:color="000000"/>
            </w:tcBorders>
          </w:tcPr>
          <w:p>
            <w:pPr>
              <w:pStyle w:val="TAL1"/>
              <w:rPr/>
            </w:pPr>
            <w:r>
              <w:rPr/>
              <w:t>PDCCH_RA</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5279" w:type="dxa"/>
            <w:gridSpan w:val="5"/>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rHeight w:val="223" w:hRule="atLeast"/>
          <w:cantSplit w:val="true"/>
        </w:trPr>
        <w:tc>
          <w:tcPr>
            <w:tcW w:w="3087" w:type="dxa"/>
            <w:tcBorders>
              <w:top w:val="single" w:sz="4" w:space="0" w:color="000000"/>
              <w:left w:val="single" w:sz="4" w:space="0" w:color="000000"/>
              <w:bottom w:val="single" w:sz="4" w:space="0" w:color="000000"/>
              <w:right w:val="single" w:sz="4" w:space="0" w:color="000000"/>
            </w:tcBorders>
          </w:tcPr>
          <w:p>
            <w:pPr>
              <w:pStyle w:val="TAL1"/>
              <w:rPr/>
            </w:pPr>
            <w:r>
              <w:rPr/>
              <w:t>PDCCH_RB</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5279" w:type="dxa"/>
            <w:gridSpan w:val="5"/>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rHeight w:val="223" w:hRule="atLeast"/>
          <w:cantSplit w:val="true"/>
        </w:trPr>
        <w:tc>
          <w:tcPr>
            <w:tcW w:w="3087" w:type="dxa"/>
            <w:tcBorders>
              <w:top w:val="single" w:sz="4" w:space="0" w:color="000000"/>
              <w:left w:val="single" w:sz="4" w:space="0" w:color="000000"/>
              <w:bottom w:val="single" w:sz="4" w:space="0" w:color="000000"/>
              <w:right w:val="single" w:sz="4" w:space="0" w:color="000000"/>
            </w:tcBorders>
          </w:tcPr>
          <w:p>
            <w:pPr>
              <w:pStyle w:val="TAL1"/>
              <w:rPr/>
            </w:pPr>
            <w:r>
              <w:rPr/>
              <w:t>PDSCH_RA</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5279" w:type="dxa"/>
            <w:gridSpan w:val="5"/>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rHeight w:val="237" w:hRule="atLeast"/>
          <w:cantSplit w:val="true"/>
        </w:trPr>
        <w:tc>
          <w:tcPr>
            <w:tcW w:w="3087" w:type="dxa"/>
            <w:tcBorders>
              <w:top w:val="single" w:sz="4" w:space="0" w:color="000000"/>
              <w:left w:val="single" w:sz="4" w:space="0" w:color="000000"/>
              <w:bottom w:val="single" w:sz="4" w:space="0" w:color="000000"/>
              <w:right w:val="single" w:sz="4" w:space="0" w:color="000000"/>
            </w:tcBorders>
          </w:tcPr>
          <w:p>
            <w:pPr>
              <w:pStyle w:val="TAL1"/>
              <w:rPr/>
            </w:pPr>
            <w:r>
              <w:rPr/>
              <w:t>PDSCH_RB</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5279" w:type="dxa"/>
            <w:gridSpan w:val="5"/>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rHeight w:val="223" w:hRule="atLeast"/>
          <w:cantSplit w:val="true"/>
        </w:trPr>
        <w:tc>
          <w:tcPr>
            <w:tcW w:w="3087" w:type="dxa"/>
            <w:tcBorders>
              <w:top w:val="single" w:sz="4" w:space="0" w:color="000000"/>
              <w:left w:val="single" w:sz="4" w:space="0" w:color="000000"/>
              <w:bottom w:val="single" w:sz="4" w:space="0" w:color="000000"/>
              <w:right w:val="single" w:sz="4" w:space="0" w:color="000000"/>
            </w:tcBorders>
            <w:vAlign w:val="center"/>
          </w:tcPr>
          <w:p>
            <w:pPr>
              <w:pStyle w:val="TAL1"/>
              <w:rPr>
                <w:rFonts w:cs="Arial"/>
                <w:szCs w:val="18"/>
              </w:rPr>
            </w:pPr>
            <w:r>
              <w:rPr>
                <w:rFonts w:cs="Arial"/>
                <w:szCs w:val="18"/>
              </w:rPr>
              <w:t>OCNG_RA</w:t>
            </w:r>
            <w:r>
              <w:rPr>
                <w:rFonts w:cs="Arial"/>
                <w:szCs w:val="18"/>
                <w:vertAlign w:val="superscript"/>
              </w:rPr>
              <w:t>Note 1</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5279" w:type="dxa"/>
            <w:gridSpan w:val="5"/>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rHeight w:val="460" w:hRule="atLeast"/>
          <w:cantSplit w:val="true"/>
        </w:trPr>
        <w:tc>
          <w:tcPr>
            <w:tcW w:w="3087" w:type="dxa"/>
            <w:tcBorders>
              <w:top w:val="single" w:sz="4" w:space="0" w:color="000000"/>
              <w:left w:val="single" w:sz="4" w:space="0" w:color="000000"/>
              <w:bottom w:val="single" w:sz="4" w:space="0" w:color="000000"/>
              <w:right w:val="single" w:sz="4" w:space="0" w:color="000000"/>
            </w:tcBorders>
            <w:vAlign w:val="center"/>
          </w:tcPr>
          <w:p>
            <w:pPr>
              <w:pStyle w:val="TAL1"/>
              <w:rPr>
                <w:rFonts w:cs="Arial"/>
                <w:szCs w:val="18"/>
                <w:lang w:eastAsia="ja-JP"/>
              </w:rPr>
            </w:pPr>
            <w:r>
              <w:rPr>
                <w:rFonts w:cs="Arial"/>
                <w:szCs w:val="18"/>
              </w:rPr>
              <w:t>OCNG_RB</w:t>
            </w:r>
            <w:r>
              <w:rPr>
                <w:rFonts w:cs="Arial"/>
                <w:szCs w:val="18"/>
                <w:vertAlign w:val="superscript"/>
              </w:rPr>
              <w:t>Note 1</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5279" w:type="dxa"/>
            <w:gridSpan w:val="5"/>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rHeight w:val="235" w:hRule="atLeast"/>
          <w:cantSplit w:val="true"/>
        </w:trPr>
        <w:tc>
          <w:tcPr>
            <w:tcW w:w="3087" w:type="dxa"/>
            <w:tcBorders>
              <w:top w:val="single" w:sz="4" w:space="0" w:color="000000"/>
              <w:left w:val="single" w:sz="4" w:space="0" w:color="000000"/>
              <w:bottom w:val="single" w:sz="4" w:space="0" w:color="000000"/>
              <w:right w:val="single" w:sz="4" w:space="0" w:color="000000"/>
            </w:tcBorders>
          </w:tcPr>
          <w:p>
            <w:pPr>
              <w:pStyle w:val="TAN"/>
              <w:rPr/>
            </w:pPr>
            <w:r>
              <w:rPr/>
              <w:t>Qrxlevmin</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t>dBm</w:t>
            </w:r>
          </w:p>
        </w:tc>
        <w:tc>
          <w:tcPr>
            <w:tcW w:w="5279" w:type="dxa"/>
            <w:gridSpan w:val="5"/>
            <w:tcBorders>
              <w:top w:val="single" w:sz="4" w:space="0" w:color="000000"/>
              <w:left w:val="single" w:sz="4" w:space="0" w:color="000000"/>
              <w:bottom w:val="single" w:sz="4" w:space="0" w:color="000000"/>
              <w:right w:val="single" w:sz="4" w:space="0" w:color="000000"/>
            </w:tcBorders>
          </w:tcPr>
          <w:p>
            <w:pPr>
              <w:pStyle w:val="TAC"/>
              <w:rPr>
                <w:rFonts w:cs="Arial"/>
                <w:szCs w:val="18"/>
                <w:lang w:eastAsia="ja-JP"/>
              </w:rPr>
            </w:pPr>
            <w:r>
              <w:rPr>
                <w:rFonts w:cs="Arial"/>
                <w:szCs w:val="18"/>
                <w:lang w:eastAsia="ja-JP"/>
              </w:rPr>
              <w:t>-140</w:t>
            </w:r>
          </w:p>
        </w:tc>
      </w:tr>
      <w:tr>
        <w:trPr>
          <w:trHeight w:val="235" w:hRule="atLeast"/>
          <w:cantSplit w:val="true"/>
        </w:trPr>
        <w:tc>
          <w:tcPr>
            <w:tcW w:w="3087" w:type="dxa"/>
            <w:tcBorders>
              <w:top w:val="single" w:sz="4" w:space="0" w:color="000000"/>
              <w:left w:val="single" w:sz="4" w:space="0" w:color="000000"/>
              <w:bottom w:val="single" w:sz="4" w:space="0" w:color="000000"/>
              <w:right w:val="single" w:sz="4" w:space="0" w:color="000000"/>
            </w:tcBorders>
          </w:tcPr>
          <w:p>
            <w:pPr>
              <w:pStyle w:val="TAL1"/>
              <w:rPr>
                <w:rFonts w:cs="Arial"/>
                <w:szCs w:val="18"/>
                <w:lang w:eastAsia="ja-JP"/>
              </w:rPr>
            </w:pPr>
            <w:r>
              <w:rPr>
                <w:rFonts w:cs="Arial"/>
                <w:szCs w:val="18"/>
                <w:lang w:eastAsia="ja-JP"/>
              </w:rPr>
              <w:t>Qqualmin</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szCs w:val="18"/>
                <w:lang w:eastAsia="ja-JP"/>
              </w:rPr>
            </w:pPr>
            <w:r>
              <w:rPr>
                <w:rFonts w:cs="Arial"/>
                <w:szCs w:val="18"/>
                <w:lang w:eastAsia="ja-JP"/>
              </w:rPr>
              <w:t>dB</w:t>
            </w:r>
          </w:p>
        </w:tc>
        <w:tc>
          <w:tcPr>
            <w:tcW w:w="5279" w:type="dxa"/>
            <w:gridSpan w:val="5"/>
            <w:tcBorders>
              <w:top w:val="single" w:sz="4" w:space="0" w:color="000000"/>
              <w:left w:val="single" w:sz="4" w:space="0" w:color="000000"/>
              <w:bottom w:val="single" w:sz="4" w:space="0" w:color="000000"/>
              <w:right w:val="single" w:sz="4" w:space="0" w:color="000000"/>
            </w:tcBorders>
          </w:tcPr>
          <w:p>
            <w:pPr>
              <w:pStyle w:val="TAC"/>
              <w:rPr>
                <w:rFonts w:cs="Arial"/>
                <w:szCs w:val="18"/>
                <w:lang w:eastAsia="ja-JP"/>
              </w:rPr>
            </w:pPr>
            <w:r>
              <w:rPr>
                <w:rFonts w:cs="Arial"/>
                <w:szCs w:val="18"/>
                <w:lang w:eastAsia="ja-JP"/>
              </w:rPr>
              <w:t>-20</w:t>
            </w:r>
          </w:p>
        </w:tc>
      </w:tr>
      <w:tr>
        <w:trPr>
          <w:trHeight w:val="235" w:hRule="atLeast"/>
          <w:cantSplit w:val="true"/>
        </w:trPr>
        <w:tc>
          <w:tcPr>
            <w:tcW w:w="3087" w:type="dxa"/>
            <w:tcBorders>
              <w:top w:val="single" w:sz="4" w:space="0" w:color="000000"/>
              <w:left w:val="single" w:sz="4" w:space="0" w:color="000000"/>
              <w:bottom w:val="single" w:sz="4" w:space="0" w:color="000000"/>
              <w:right w:val="single" w:sz="4" w:space="0" w:color="000000"/>
            </w:tcBorders>
          </w:tcPr>
          <w:p>
            <w:pPr>
              <w:pStyle w:val="TAL1"/>
              <w:rPr>
                <w:rFonts w:cs="Arial"/>
                <w:szCs w:val="18"/>
                <w:lang w:eastAsia="ja-JP"/>
              </w:rPr>
            </w:pPr>
            <w:r>
              <w:rPr>
                <w:rFonts w:cs="Arial"/>
                <w:szCs w:val="18"/>
                <w:lang w:eastAsia="ja-JP"/>
              </w:rPr>
              <w:drawing>
                <wp:inline distT="0" distB="0" distL="0" distR="0">
                  <wp:extent cx="250190" cy="232410"/>
                  <wp:effectExtent l="0" t="0" r="0" b="0"/>
                  <wp:docPr id="10" name="図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7" descr=""/>
                          <pic:cNvPicPr>
                            <a:picLocks noChangeAspect="1" noChangeArrowheads="1"/>
                          </pic:cNvPicPr>
                        </pic:nvPicPr>
                        <pic:blipFill>
                          <a:blip r:embed="rId16"/>
                          <a:srcRect l="-142" t="-158" r="-142" b="-158"/>
                          <a:stretch>
                            <a:fillRect/>
                          </a:stretch>
                        </pic:blipFill>
                        <pic:spPr bwMode="auto">
                          <a:xfrm>
                            <a:off x="0" y="0"/>
                            <a:ext cx="250190" cy="232410"/>
                          </a:xfrm>
                          <a:prstGeom prst="rect">
                            <a:avLst/>
                          </a:prstGeom>
                        </pic:spPr>
                      </pic:pic>
                    </a:graphicData>
                  </a:graphic>
                </wp:inline>
              </w:drawing>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dBm/15 kHz</w:t>
            </w:r>
          </w:p>
        </w:tc>
        <w:tc>
          <w:tcPr>
            <w:tcW w:w="5279" w:type="dxa"/>
            <w:gridSpan w:val="5"/>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-98</w:t>
            </w:r>
          </w:p>
        </w:tc>
      </w:tr>
      <w:tr>
        <w:trPr>
          <w:trHeight w:val="144" w:hRule="atLeast"/>
          <w:cantSplit w:val="true"/>
        </w:trPr>
        <w:tc>
          <w:tcPr>
            <w:tcW w:w="3087" w:type="dxa"/>
            <w:tcBorders>
              <w:top w:val="single" w:sz="4" w:space="0" w:color="000000"/>
              <w:left w:val="single" w:sz="4" w:space="0" w:color="000000"/>
              <w:bottom w:val="single" w:sz="4" w:space="0" w:color="000000"/>
              <w:right w:val="single" w:sz="4" w:space="0" w:color="000000"/>
            </w:tcBorders>
          </w:tcPr>
          <w:p>
            <w:pPr>
              <w:pStyle w:val="TAL1"/>
              <w:rPr>
                <w:rFonts w:cs="Arial"/>
                <w:szCs w:val="18"/>
                <w:lang w:eastAsia="ja-JP"/>
              </w:rPr>
            </w:pPr>
            <w:r>
              <w:rPr>
                <w:rFonts w:cs="Arial"/>
                <w:szCs w:val="18"/>
              </w:rPr>
              <w:t>RSRP</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dBm/15 kHz</w:t>
            </w:r>
          </w:p>
        </w:tc>
        <w:tc>
          <w:tcPr>
            <w:tcW w:w="1421"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-inf</w:t>
            </w:r>
          </w:p>
        </w:tc>
        <w:tc>
          <w:tcPr>
            <w:tcW w:w="1421"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-105.5</w:t>
            </w:r>
          </w:p>
        </w:tc>
        <w:tc>
          <w:tcPr>
            <w:tcW w:w="1397" w:type="dxa"/>
            <w:gridSpan w:val="2"/>
            <w:tcBorders>
              <w:top w:val="single" w:sz="4" w:space="0" w:color="000000"/>
              <w:left w:val="single" w:sz="4" w:space="0" w:color="000000"/>
              <w:bottom w:val="single" w:sz="4" w:space="0" w:color="000000"/>
              <w:right w:val="single" w:sz="4" w:space="0" w:color="000000"/>
            </w:tcBorders>
          </w:tcPr>
          <w:p>
            <w:pPr>
              <w:pStyle w:val="TAC"/>
              <w:rPr/>
            </w:pPr>
            <w:r>
              <w:rPr/>
              <w:t>-</w:t>
            </w:r>
            <w:r>
              <w:rPr>
                <w:lang w:eastAsia="ja-JP"/>
              </w:rPr>
              <w:t>84.91</w:t>
            </w:r>
          </w:p>
        </w:tc>
        <w:tc>
          <w:tcPr>
            <w:tcW w:w="10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-105.5</w:t>
            </w:r>
          </w:p>
        </w:tc>
      </w:tr>
      <w:tr>
        <w:trPr>
          <w:trHeight w:val="148" w:hRule="atLeast"/>
          <w:cantSplit w:val="true"/>
        </w:trPr>
        <w:tc>
          <w:tcPr>
            <w:tcW w:w="3087" w:type="dxa"/>
            <w:tcBorders>
              <w:top w:val="single" w:sz="4" w:space="0" w:color="000000"/>
              <w:left w:val="single" w:sz="4" w:space="0" w:color="000000"/>
              <w:bottom w:val="single" w:sz="4" w:space="0" w:color="000000"/>
              <w:right w:val="single" w:sz="4" w:space="0" w:color="000000"/>
            </w:tcBorders>
          </w:tcPr>
          <w:p>
            <w:pPr>
              <w:pStyle w:val="TAL1"/>
              <w:rPr>
                <w:rFonts w:cs="Arial"/>
                <w:szCs w:val="18"/>
                <w:lang w:eastAsia="ja-JP"/>
              </w:rPr>
            </w:pPr>
            <w:r>
              <w:rPr>
                <w:rFonts w:cs="Arial"/>
                <w:szCs w:val="18"/>
                <w:lang w:eastAsia="ja-JP"/>
              </w:rPr>
              <w:t>RSRQ</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szCs w:val="18"/>
                <w:lang w:eastAsia="ja-JP"/>
              </w:rPr>
            </w:pPr>
            <w:r>
              <w:rPr>
                <w:rFonts w:cs="Arial"/>
                <w:szCs w:val="18"/>
                <w:lang w:eastAsia="ja-JP"/>
              </w:rPr>
              <w:t>dB</w:t>
            </w:r>
          </w:p>
        </w:tc>
        <w:tc>
          <w:tcPr>
            <w:tcW w:w="1421"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-inf</w:t>
            </w:r>
          </w:p>
        </w:tc>
        <w:tc>
          <w:tcPr>
            <w:tcW w:w="1421"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-19</w:t>
            </w:r>
          </w:p>
        </w:tc>
        <w:tc>
          <w:tcPr>
            <w:tcW w:w="1397" w:type="dxa"/>
            <w:gridSpan w:val="2"/>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-11</w:t>
            </w:r>
          </w:p>
        </w:tc>
        <w:tc>
          <w:tcPr>
            <w:tcW w:w="10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-19</w:t>
            </w:r>
          </w:p>
        </w:tc>
      </w:tr>
      <w:tr>
        <w:trPr>
          <w:trHeight w:val="148" w:hRule="atLeast"/>
          <w:cantSplit w:val="true"/>
        </w:trPr>
        <w:tc>
          <w:tcPr>
            <w:tcW w:w="3087"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lang w:eastAsia="ja-JP"/>
              </w:rPr>
              <w:drawing>
                <wp:inline distT="0" distB="0" distL="0" distR="0">
                  <wp:extent cx="396240" cy="241300"/>
                  <wp:effectExtent l="0" t="0" r="0" b="0"/>
                  <wp:docPr id="11" name="図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8" descr=""/>
                          <pic:cNvPicPr>
                            <a:picLocks noChangeAspect="1" noChangeArrowheads="1"/>
                          </pic:cNvPicPr>
                        </pic:nvPicPr>
                        <pic:blipFill>
                          <a:blip r:embed="rId17"/>
                          <a:srcRect l="-91" t="-149" r="-91" b="-149"/>
                          <a:stretch>
                            <a:fillRect/>
                          </a:stretch>
                        </pic:blipFill>
                        <pic:spPr bwMode="auto">
                          <a:xfrm>
                            <a:off x="0" y="0"/>
                            <a:ext cx="396240" cy="241300"/>
                          </a:xfrm>
                          <a:prstGeom prst="rect">
                            <a:avLst/>
                          </a:prstGeom>
                        </pic:spPr>
                      </pic:pic>
                    </a:graphicData>
                  </a:graphic>
                </wp:inline>
              </w:drawing>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dB</w:t>
            </w:r>
          </w:p>
        </w:tc>
        <w:tc>
          <w:tcPr>
            <w:tcW w:w="1421"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-inf</w:t>
            </w:r>
          </w:p>
        </w:tc>
        <w:tc>
          <w:tcPr>
            <w:tcW w:w="1421"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-7.50</w:t>
            </w:r>
          </w:p>
        </w:tc>
        <w:tc>
          <w:tcPr>
            <w:tcW w:w="1397" w:type="dxa"/>
            <w:gridSpan w:val="2"/>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13.09</w:t>
            </w:r>
          </w:p>
        </w:tc>
        <w:tc>
          <w:tcPr>
            <w:tcW w:w="10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-7.50</w:t>
            </w:r>
          </w:p>
        </w:tc>
      </w:tr>
      <w:tr>
        <w:trPr>
          <w:trHeight w:val="148" w:hRule="atLeast"/>
          <w:cantSplit w:val="true"/>
        </w:trPr>
        <w:tc>
          <w:tcPr>
            <w:tcW w:w="3087"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lang w:eastAsia="ja-JP"/>
              </w:rPr>
              <w:drawing>
                <wp:inline distT="0" distB="0" distL="0" distR="0">
                  <wp:extent cx="509270" cy="241300"/>
                  <wp:effectExtent l="0" t="0" r="0" b="0"/>
                  <wp:docPr id="12" name="図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9" descr=""/>
                          <pic:cNvPicPr>
                            <a:picLocks noChangeAspect="1" noChangeArrowheads="1"/>
                          </pic:cNvPicPr>
                        </pic:nvPicPr>
                        <pic:blipFill>
                          <a:blip r:embed="rId18"/>
                          <a:srcRect l="-71" t="-149" r="-71" b="-149"/>
                          <a:stretch>
                            <a:fillRect/>
                          </a:stretch>
                        </pic:blipFill>
                        <pic:spPr bwMode="auto">
                          <a:xfrm>
                            <a:off x="0" y="0"/>
                            <a:ext cx="509270" cy="241300"/>
                          </a:xfrm>
                          <a:prstGeom prst="rect">
                            <a:avLst/>
                          </a:prstGeom>
                        </pic:spPr>
                      </pic:pic>
                    </a:graphicData>
                  </a:graphic>
                </wp:inline>
              </w:drawing>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dB</w:t>
            </w:r>
          </w:p>
        </w:tc>
        <w:tc>
          <w:tcPr>
            <w:tcW w:w="1421"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-inf</w:t>
            </w:r>
          </w:p>
        </w:tc>
        <w:tc>
          <w:tcPr>
            <w:tcW w:w="1421" w:type="dxa"/>
            <w:tcBorders>
              <w:top w:val="single" w:sz="4" w:space="0" w:color="000000"/>
              <w:left w:val="single" w:sz="4" w:space="0" w:color="000000"/>
              <w:bottom w:val="single" w:sz="4" w:space="0" w:color="000000"/>
              <w:right w:val="single" w:sz="4" w:space="0" w:color="000000"/>
            </w:tcBorders>
          </w:tcPr>
          <w:p>
            <w:pPr>
              <w:pStyle w:val="TAC"/>
              <w:rPr/>
            </w:pPr>
            <w:r>
              <w:rPr>
                <w:lang w:eastAsia="ja-JP"/>
              </w:rPr>
              <w:t>-7.50</w:t>
            </w:r>
          </w:p>
        </w:tc>
        <w:tc>
          <w:tcPr>
            <w:tcW w:w="1397" w:type="dxa"/>
            <w:gridSpan w:val="2"/>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13.09</w:t>
            </w:r>
          </w:p>
        </w:tc>
        <w:tc>
          <w:tcPr>
            <w:tcW w:w="10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-7.50</w:t>
            </w:r>
          </w:p>
        </w:tc>
      </w:tr>
      <w:tr>
        <w:trPr>
          <w:trHeight w:val="460" w:hRule="atLeast"/>
          <w:cantSplit w:val="true"/>
        </w:trPr>
        <w:tc>
          <w:tcPr>
            <w:tcW w:w="3087" w:type="dxa"/>
            <w:tcBorders>
              <w:top w:val="single" w:sz="4" w:space="0" w:color="000000"/>
              <w:left w:val="single" w:sz="4" w:space="0" w:color="000000"/>
              <w:bottom w:val="single" w:sz="4" w:space="0" w:color="000000"/>
              <w:right w:val="single" w:sz="4" w:space="0" w:color="000000"/>
            </w:tcBorders>
          </w:tcPr>
          <w:p>
            <w:pPr>
              <w:pStyle w:val="TAN"/>
              <w:rPr>
                <w:vertAlign w:val="subscript"/>
              </w:rPr>
            </w:pPr>
            <w:r>
              <w:rPr/>
              <w:t>Treselection</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S</w:t>
            </w:r>
          </w:p>
        </w:tc>
        <w:tc>
          <w:tcPr>
            <w:tcW w:w="5279" w:type="dxa"/>
            <w:gridSpan w:val="5"/>
            <w:tcBorders>
              <w:top w:val="single" w:sz="4" w:space="0" w:color="000000"/>
              <w:left w:val="single" w:sz="4" w:space="0" w:color="000000"/>
              <w:bottom w:val="single" w:sz="4" w:space="0" w:color="000000"/>
              <w:right w:val="single" w:sz="4" w:space="0" w:color="000000"/>
            </w:tcBorders>
          </w:tcPr>
          <w:p>
            <w:pPr>
              <w:pStyle w:val="TAC"/>
              <w:rPr>
                <w:rFonts w:cs="v4.2.0;Times New Roman"/>
                <w:lang w:eastAsia="ja-JP"/>
              </w:rPr>
            </w:pPr>
            <w:r>
              <w:rPr>
                <w:rFonts w:cs="v4.2.0;Times New Roman"/>
                <w:lang w:eastAsia="ja-JP"/>
              </w:rPr>
              <w:t>0</w:t>
            </w:r>
          </w:p>
        </w:tc>
      </w:tr>
      <w:tr>
        <w:trPr>
          <w:trHeight w:val="460" w:hRule="atLeast"/>
          <w:cantSplit w:val="true"/>
        </w:trPr>
        <w:tc>
          <w:tcPr>
            <w:tcW w:w="3087" w:type="dxa"/>
            <w:tcBorders>
              <w:top w:val="single" w:sz="4" w:space="0" w:color="000000"/>
              <w:left w:val="single" w:sz="4" w:space="0" w:color="000000"/>
              <w:bottom w:val="single" w:sz="4" w:space="0" w:color="000000"/>
              <w:right w:val="single" w:sz="4" w:space="0" w:color="000000"/>
            </w:tcBorders>
          </w:tcPr>
          <w:p>
            <w:pPr>
              <w:pStyle w:val="TAN"/>
              <w:rPr/>
            </w:pPr>
            <w:r>
              <w:rPr/>
              <w:t>Snonintrasearch</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dB</w:t>
            </w:r>
          </w:p>
        </w:tc>
        <w:tc>
          <w:tcPr>
            <w:tcW w:w="5279" w:type="dxa"/>
            <w:gridSpan w:val="5"/>
            <w:tcBorders>
              <w:top w:val="single" w:sz="4" w:space="0" w:color="000000"/>
              <w:left w:val="single" w:sz="4" w:space="0" w:color="000000"/>
              <w:bottom w:val="single" w:sz="4" w:space="0" w:color="000000"/>
              <w:right w:val="single" w:sz="4" w:space="0" w:color="000000"/>
            </w:tcBorders>
          </w:tcPr>
          <w:p>
            <w:pPr>
              <w:pStyle w:val="TAC"/>
              <w:rPr>
                <w:rFonts w:cs="v4.2.0;Times New Roman"/>
                <w:lang w:eastAsia="ja-JP"/>
              </w:rPr>
            </w:pPr>
            <w:r>
              <w:rPr>
                <w:rFonts w:cs="v4.2.0;Times New Roman"/>
                <w:lang w:eastAsia="ja-JP"/>
              </w:rPr>
              <w:t>Not sent</w:t>
            </w:r>
          </w:p>
        </w:tc>
      </w:tr>
      <w:tr>
        <w:trPr>
          <w:trHeight w:val="460" w:hRule="atLeast"/>
          <w:cantSplit w:val="true"/>
        </w:trPr>
        <w:tc>
          <w:tcPr>
            <w:tcW w:w="3087" w:type="dxa"/>
            <w:tcBorders>
              <w:top w:val="single" w:sz="4" w:space="0" w:color="000000"/>
              <w:left w:val="single" w:sz="4" w:space="0" w:color="000000"/>
              <w:bottom w:val="single" w:sz="4" w:space="0" w:color="000000"/>
              <w:right w:val="single" w:sz="4" w:space="0" w:color="000000"/>
            </w:tcBorders>
          </w:tcPr>
          <w:p>
            <w:pPr>
              <w:pStyle w:val="TAN"/>
              <w:rPr>
                <w:lang w:eastAsia="ja-JP"/>
              </w:rPr>
            </w:pPr>
            <w:r>
              <w:rPr>
                <w:lang w:eastAsia="ko-KR"/>
              </w:rPr>
              <w:t>Thresh</w:t>
            </w:r>
            <w:r>
              <w:rPr>
                <w:vertAlign w:val="subscript"/>
                <w:lang w:eastAsia="ko-KR"/>
              </w:rPr>
              <w:t>serving,</w:t>
            </w:r>
            <w:r>
              <w:rPr>
                <w:vertAlign w:val="subscript"/>
                <w:lang w:eastAsia="ja-JP"/>
              </w:rPr>
              <w:t xml:space="preserve"> </w:t>
            </w:r>
            <w:r>
              <w:rPr>
                <w:vertAlign w:val="subscript"/>
                <w:lang w:eastAsia="ko-KR"/>
              </w:rPr>
              <w:t>low</w:t>
            </w:r>
            <w:r>
              <w:rPr>
                <w:vertAlign w:val="subscript"/>
                <w:lang w:eastAsia="ja-JP"/>
              </w:rPr>
              <w:t>Q</w:t>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lang w:eastAsia="ja-JP"/>
              </w:rPr>
            </w:pPr>
            <w:r>
              <w:rPr>
                <w:lang w:eastAsia="ja-JP"/>
              </w:rPr>
            </w:r>
          </w:p>
        </w:tc>
        <w:tc>
          <w:tcPr>
            <w:tcW w:w="5279" w:type="dxa"/>
            <w:gridSpan w:val="5"/>
            <w:tcBorders>
              <w:top w:val="single" w:sz="4" w:space="0" w:color="000000"/>
              <w:left w:val="single" w:sz="4" w:space="0" w:color="000000"/>
              <w:bottom w:val="single" w:sz="4" w:space="0" w:color="000000"/>
              <w:right w:val="single" w:sz="4" w:space="0" w:color="000000"/>
            </w:tcBorders>
          </w:tcPr>
          <w:p>
            <w:pPr>
              <w:pStyle w:val="TAC"/>
              <w:rPr>
                <w:rFonts w:cs="v4.2.0;Times New Roman"/>
                <w:lang w:eastAsia="ja-JP"/>
              </w:rPr>
            </w:pPr>
            <w:r>
              <w:rPr>
                <w:rFonts w:cs="v4.2.0;Times New Roman"/>
                <w:lang w:eastAsia="ja-JP"/>
              </w:rPr>
              <w:t>5</w:t>
            </w:r>
          </w:p>
        </w:tc>
      </w:tr>
      <w:tr>
        <w:trPr>
          <w:trHeight w:val="460" w:hRule="atLeast"/>
          <w:cantSplit w:val="true"/>
        </w:trPr>
        <w:tc>
          <w:tcPr>
            <w:tcW w:w="3087" w:type="dxa"/>
            <w:tcBorders>
              <w:top w:val="single" w:sz="4" w:space="0" w:color="000000"/>
              <w:left w:val="single" w:sz="4" w:space="0" w:color="000000"/>
              <w:bottom w:val="single" w:sz="4" w:space="0" w:color="000000"/>
              <w:right w:val="single" w:sz="4" w:space="0" w:color="000000"/>
            </w:tcBorders>
          </w:tcPr>
          <w:p>
            <w:pPr>
              <w:pStyle w:val="TAN"/>
              <w:rPr>
                <w:lang w:eastAsia="ja-JP"/>
              </w:rPr>
            </w:pPr>
            <w:r>
              <w:rPr>
                <w:lang w:eastAsia="ko-KR"/>
              </w:rPr>
              <w:t>Thresh</w:t>
            </w:r>
            <w:r>
              <w:rPr>
                <w:vertAlign w:val="subscript"/>
                <w:lang w:eastAsia="ko-KR"/>
              </w:rPr>
              <w:t>x, low</w:t>
            </w:r>
            <w:r>
              <w:rPr>
                <w:vertAlign w:val="subscript"/>
                <w:lang w:eastAsia="ja-JP"/>
              </w:rPr>
              <w:t>Q</w:t>
            </w:r>
            <w:r>
              <w:rPr>
                <w:rFonts w:cs="MS Mincho;Yu Gothic" w:ascii="MS Mincho;Yu Gothic" w:hAnsi="MS Mincho;Yu Gothic"/>
                <w:vertAlign w:val="subscript"/>
                <w:lang w:eastAsia="ko-KR"/>
              </w:rPr>
              <w:t xml:space="preserve"> </w:t>
            </w:r>
            <w:r>
              <w:rPr>
                <w:rFonts w:cs="Arial"/>
                <w:lang w:eastAsia="ko-KR"/>
              </w:rPr>
              <w:t>(Note 2)</w:t>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lang w:eastAsia="ja-JP"/>
              </w:rPr>
            </w:pPr>
            <w:r>
              <w:rPr>
                <w:lang w:eastAsia="ja-JP"/>
              </w:rPr>
            </w:r>
          </w:p>
        </w:tc>
        <w:tc>
          <w:tcPr>
            <w:tcW w:w="5279" w:type="dxa"/>
            <w:gridSpan w:val="5"/>
            <w:tcBorders>
              <w:top w:val="single" w:sz="4" w:space="0" w:color="000000"/>
              <w:left w:val="single" w:sz="4" w:space="0" w:color="000000"/>
              <w:bottom w:val="single" w:sz="4" w:space="0" w:color="000000"/>
              <w:right w:val="single" w:sz="4" w:space="0" w:color="000000"/>
            </w:tcBorders>
          </w:tcPr>
          <w:p>
            <w:pPr>
              <w:pStyle w:val="TAC"/>
              <w:rPr>
                <w:rFonts w:cs="v4.2.0;Times New Roman"/>
                <w:lang w:eastAsia="ja-JP"/>
              </w:rPr>
            </w:pPr>
            <w:r>
              <w:rPr>
                <w:rFonts w:cs="v4.2.0;Times New Roman"/>
                <w:lang w:eastAsia="ja-JP"/>
              </w:rPr>
              <w:t>5</w:t>
            </w:r>
          </w:p>
        </w:tc>
      </w:tr>
      <w:tr>
        <w:trPr>
          <w:trHeight w:val="460" w:hRule="atLeast"/>
          <w:cantSplit w:val="true"/>
        </w:trPr>
        <w:tc>
          <w:tcPr>
            <w:tcW w:w="3087" w:type="dxa"/>
            <w:tcBorders>
              <w:top w:val="single" w:sz="4" w:space="0" w:color="000000"/>
              <w:left w:val="single" w:sz="4" w:space="0" w:color="000000"/>
              <w:bottom w:val="single" w:sz="4" w:space="0" w:color="000000"/>
              <w:right w:val="single" w:sz="4" w:space="0" w:color="000000"/>
            </w:tcBorders>
          </w:tcPr>
          <w:p>
            <w:pPr>
              <w:pStyle w:val="TAL1"/>
              <w:rPr>
                <w:lang w:eastAsia="ja-JP"/>
              </w:rPr>
            </w:pPr>
            <w:r>
              <w:rPr/>
              <w:t>Propagation Condition</w:t>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lang w:eastAsia="ja-JP"/>
              </w:rPr>
            </w:pPr>
            <w:r>
              <w:rPr>
                <w:lang w:eastAsia="ja-JP"/>
              </w:rPr>
            </w:r>
          </w:p>
        </w:tc>
        <w:tc>
          <w:tcPr>
            <w:tcW w:w="5279" w:type="dxa"/>
            <w:gridSpan w:val="5"/>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AWGN</w:t>
            </w:r>
          </w:p>
        </w:tc>
      </w:tr>
      <w:tr>
        <w:trPr>
          <w:trHeight w:val="743" w:hRule="atLeast"/>
          <w:cantSplit w:val="true"/>
        </w:trPr>
        <w:tc>
          <w:tcPr>
            <w:tcW w:w="9640" w:type="dxa"/>
            <w:gridSpan w:val="7"/>
            <w:tcBorders>
              <w:top w:val="single" w:sz="4" w:space="0" w:color="000000"/>
              <w:left w:val="single" w:sz="4" w:space="0" w:color="000000"/>
              <w:bottom w:val="single" w:sz="4" w:space="0" w:color="000000"/>
              <w:right w:val="single" w:sz="4" w:space="0" w:color="000000"/>
            </w:tcBorders>
          </w:tcPr>
          <w:p>
            <w:pPr>
              <w:pStyle w:val="TAN"/>
              <w:ind w:left="709" w:hanging="709"/>
              <w:rPr/>
            </w:pPr>
            <w:r>
              <w:rPr/>
              <w:t>Note 1:</w:t>
              <w:tab/>
              <w:t>OCNG shall be used such that cell 2 is fully allocated and a constant total transmitted power spectral density is achieved for all OFDM symbols.</w:t>
            </w:r>
          </w:p>
          <w:p>
            <w:pPr>
              <w:pStyle w:val="TAN"/>
              <w:ind w:left="709" w:hanging="709"/>
              <w:rPr/>
            </w:pPr>
            <w:r>
              <w:rPr/>
              <w:t>Note 2:</w:t>
              <w:tab/>
            </w:r>
            <w:r>
              <w:rPr>
                <w:rFonts w:cs="v4.2.0;Times New Roman"/>
              </w:rPr>
              <w:t xml:space="preserve">This refers to the value of </w:t>
            </w:r>
            <w:r>
              <w:rPr>
                <w:bCs/>
              </w:rPr>
              <w:t>Thresh</w:t>
            </w:r>
            <w:r>
              <w:rPr>
                <w:b/>
                <w:bCs/>
                <w:vertAlign w:val="subscript"/>
              </w:rPr>
              <w:t>x, low</w:t>
            </w:r>
            <w:r>
              <w:rPr>
                <w:b/>
                <w:bCs/>
                <w:vertAlign w:val="subscript"/>
                <w:lang w:eastAsia="ja-JP"/>
              </w:rPr>
              <w:t>Q</w:t>
            </w:r>
            <w:r>
              <w:rPr>
                <w:b/>
                <w:bCs/>
                <w:vertAlign w:val="subscript"/>
              </w:rPr>
              <w:t xml:space="preserve"> which</w:t>
            </w:r>
            <w:r>
              <w:rPr>
                <w:rFonts w:cs="v4.2.0;Times New Roman"/>
              </w:rPr>
              <w:t xml:space="preserve"> is included in E-UTRA system information, and is a threshold for the UTRA target cell.</w:t>
            </w:r>
          </w:p>
        </w:tc>
      </w:tr>
    </w:tbl>
    <w:p>
      <w:pPr>
        <w:pStyle w:val="Normal"/>
        <w:rPr>
          <w:rFonts w:cs="v4.2.0;Times New Roman"/>
          <w:lang w:eastAsia="ko-KR"/>
        </w:rPr>
      </w:pPr>
      <w:r>
        <w:rPr>
          <w:rFonts w:cs="v4.2.0;Times New Roman"/>
          <w:lang w:eastAsia="ko-KR"/>
        </w:rPr>
      </w:r>
    </w:p>
    <w:p>
      <w:pPr>
        <w:pStyle w:val="H6"/>
        <w:keepNext w:val="false"/>
        <w:keepLines w:val="false"/>
        <w:rPr/>
      </w:pPr>
      <w:r>
        <w:rPr/>
        <w:t>8.2.5.</w:t>
      </w:r>
      <w:r>
        <w:rPr>
          <w:lang w:eastAsia="ja-JP"/>
        </w:rPr>
        <w:t>3</w:t>
      </w:r>
      <w:r>
        <w:rPr/>
        <w:t>.4.2</w:t>
        <w:tab/>
        <w:t>Procedure</w:t>
      </w:r>
    </w:p>
    <w:p>
      <w:pPr>
        <w:pStyle w:val="B1"/>
        <w:rPr/>
      </w:pPr>
      <w:r>
        <w:rPr/>
        <w:t>1)</w:t>
        <w:tab/>
        <w:t>The SS activates cell 1 with T1 parameters defined in tables 8.2.5.</w:t>
      </w:r>
      <w:r>
        <w:rPr>
          <w:lang w:eastAsia="ja-JP"/>
        </w:rPr>
        <w:t>3</w:t>
      </w:r>
      <w:r>
        <w:rPr/>
        <w:t>.4 and monitors cell 1 for random access requests from the UE.</w:t>
      </w:r>
    </w:p>
    <w:p>
      <w:pPr>
        <w:pStyle w:val="B1"/>
        <w:rPr/>
      </w:pPr>
      <w:r>
        <w:rPr/>
        <w:t>2)</w:t>
        <w:tab/>
        <w:t>The UE is switched on.</w:t>
      </w:r>
    </w:p>
    <w:p>
      <w:pPr>
        <w:pStyle w:val="B1"/>
        <w:rPr>
          <w:lang w:eastAsia="ja-JP"/>
        </w:rPr>
      </w:pPr>
      <w:r>
        <w:rPr/>
        <w:t>3)</w:t>
        <w:tab/>
        <w:t>The SS and the UE shall perform a location / routing area update procedure on cell 1. T1 starts.</w:t>
      </w:r>
    </w:p>
    <w:p>
      <w:pPr>
        <w:pStyle w:val="B1"/>
        <w:rPr/>
      </w:pPr>
      <w:r>
        <w:rPr>
          <w:lang w:eastAsia="ja-JP"/>
        </w:rPr>
        <w:t>4)</w:t>
      </w:r>
      <w:r>
        <w:rPr/>
        <w:tab/>
      </w:r>
      <w:r>
        <w:rPr>
          <w:lang w:eastAsia="ja-JP"/>
        </w:rPr>
        <w:t>After T1 from the end of step 3, the parameters are changed as described for T2 in tables 8.2.5.3.4 and 8.2.5.3.5.</w:t>
      </w:r>
    </w:p>
    <w:p>
      <w:pPr>
        <w:pStyle w:val="B1"/>
        <w:rPr/>
      </w:pPr>
      <w:r>
        <w:rPr>
          <w:lang w:eastAsia="ja-JP"/>
        </w:rPr>
        <w:t>5)</w:t>
      </w:r>
      <w:r>
        <w:rPr/>
        <w:tab/>
      </w:r>
      <w:r>
        <w:rPr>
          <w:lang w:eastAsia="ja-JP"/>
        </w:rPr>
        <w:t xml:space="preserve">The SS waits for no uplink from the UE during T2. If the UE camps on cell 2 and starts to send preambles on the PRACH for sending the RRC CONNECTION REQUEST message to perform a Tracking Area Update procedure or an Attach Procedure for Rel-10 and higher UEs </w:t>
      </w:r>
      <w:r>
        <w:rPr/>
        <w:t xml:space="preserve">according to TS 36.508 [7] clause </w:t>
      </w:r>
      <w:r>
        <w:rPr>
          <w:lang w:eastAsia="ja-JP"/>
        </w:rPr>
        <w:t>7.2B.1 on cell 2 during T2, then the number of failure tests is increased by one, and switch OFF the UE and go to step 1).</w:t>
      </w:r>
    </w:p>
    <w:p>
      <w:pPr>
        <w:pStyle w:val="B1"/>
        <w:rPr/>
      </w:pPr>
      <w:r>
        <w:rPr>
          <w:lang w:eastAsia="ja-JP"/>
        </w:rPr>
        <w:t>6)</w:t>
      </w:r>
      <w:r>
        <w:rPr/>
        <w:t xml:space="preserve"> </w:t>
        <w:tab/>
      </w:r>
      <w:r>
        <w:rPr>
          <w:lang w:eastAsia="ja-JP"/>
        </w:rPr>
        <w:t>When T2 expires, the parameters are changed as described for T3 in tables 8.2.5.3.4 and 8.2.5.3.5.</w:t>
      </w:r>
    </w:p>
    <w:p>
      <w:pPr>
        <w:pStyle w:val="B1"/>
        <w:rPr>
          <w:lang w:eastAsia="ja-JP"/>
        </w:rPr>
      </w:pPr>
      <w:r>
        <w:rPr>
          <w:lang w:eastAsia="ja-JP"/>
        </w:rPr>
        <w:t>7)</w:t>
        <w:tab/>
      </w:r>
      <w:r>
        <w:rPr/>
        <w:t>The SS waits for random access request information from the UE to perform cell re-selection procedure on cell 2.</w:t>
      </w:r>
    </w:p>
    <w:p>
      <w:pPr>
        <w:pStyle w:val="B1"/>
        <w:rPr/>
      </w:pPr>
      <w:r>
        <w:rPr>
          <w:lang w:eastAsia="ja-JP"/>
        </w:rPr>
        <w:t>8)</w:t>
      </w:r>
      <w:r>
        <w:rPr/>
        <w:tab/>
        <w:t xml:space="preserve">If </w:t>
      </w:r>
      <w:r>
        <w:rPr>
          <w:rFonts w:cs="v4.2.0;Times New Roman"/>
        </w:rPr>
        <w:t xml:space="preserve">the UE camps on cell </w:t>
      </w:r>
      <w:r>
        <w:rPr>
          <w:rFonts w:cs="v4.2.0;Times New Roman"/>
          <w:lang w:eastAsia="ja-JP"/>
        </w:rPr>
        <w:t>2</w:t>
      </w:r>
      <w:r>
        <w:rPr>
          <w:rFonts w:cs="v4.2.0;Times New Roman"/>
        </w:rPr>
        <w:t xml:space="preserve">, and starts to send preambles on the PRACH for sending the RRC CONNECTION REQUEST message to perform a Tracking Area Update procedure or an Attach Procedure for Rel-10 and higher UEs on cell </w:t>
      </w:r>
      <w:r>
        <w:rPr>
          <w:rFonts w:cs="v4.2.0;Times New Roman"/>
          <w:lang w:eastAsia="ja-JP"/>
        </w:rPr>
        <w:t>2</w:t>
      </w:r>
      <w:r>
        <w:rPr/>
        <w:t xml:space="preserve"> within </w:t>
      </w:r>
      <w:r>
        <w:rPr>
          <w:lang w:eastAsia="ja-JP"/>
        </w:rPr>
        <w:t>2</w:t>
      </w:r>
      <w:r>
        <w:rPr/>
        <w:t>1 s then the number of successful tests is increased by one. Otherwise, the number of failure tests is increased by one.</w:t>
      </w:r>
    </w:p>
    <w:p>
      <w:pPr>
        <w:pStyle w:val="B1"/>
        <w:rPr/>
      </w:pPr>
      <w:r>
        <w:rPr>
          <w:lang w:eastAsia="ja-JP"/>
        </w:rPr>
        <w:t>9</w:t>
      </w:r>
      <w:r>
        <w:rPr/>
        <w:t>)</w:t>
        <w:tab/>
        <w:t>After the re-selection or when T</w:t>
      </w:r>
      <w:r>
        <w:rPr>
          <w:lang w:eastAsia="ja-JP"/>
        </w:rPr>
        <w:t>3</w:t>
      </w:r>
      <w:r>
        <w:rPr/>
        <w:t xml:space="preserve"> expires, the parameters are changed as defined for T</w:t>
      </w:r>
      <w:r>
        <w:rPr>
          <w:lang w:eastAsia="ja-JP"/>
        </w:rPr>
        <w:t>4</w:t>
      </w:r>
      <w:r>
        <w:rPr/>
        <w:t xml:space="preserve"> in tables 8.2.5.3.4 and 8.2.5.</w:t>
      </w:r>
      <w:r>
        <w:rPr>
          <w:lang w:eastAsia="ja-JP"/>
        </w:rPr>
        <w:t>3</w:t>
      </w:r>
      <w:r>
        <w:rPr/>
        <w:t>.5. If the UE failed to complete a Tracking Area Update procedure or an Attach Procedure for Rel</w:t>
        <w:noBreakHyphen/>
        <w:t>10 and higher UEs on cell 2 in step 8) then switch OFF the UE and go to step 1).</w:t>
      </w:r>
    </w:p>
    <w:p>
      <w:pPr>
        <w:pStyle w:val="B1"/>
        <w:rPr>
          <w:lang w:eastAsia="ja-JP"/>
        </w:rPr>
      </w:pPr>
      <w:r>
        <w:rPr>
          <w:lang w:eastAsia="ja-JP"/>
        </w:rPr>
        <w:t>10</w:t>
      </w:r>
      <w:r>
        <w:rPr/>
        <w:t>)</w:t>
        <w:tab/>
        <w:t>The SS and the UE shall perform a location / routing area update procedure on cell 1.</w:t>
      </w:r>
    </w:p>
    <w:p>
      <w:pPr>
        <w:pStyle w:val="B1"/>
        <w:rPr>
          <w:lang w:eastAsia="ja-JP"/>
        </w:rPr>
      </w:pPr>
      <w:r>
        <w:rPr>
          <w:lang w:eastAsia="ja-JP"/>
        </w:rPr>
        <w:t>11)</w:t>
      </w:r>
      <w:r>
        <w:rPr/>
        <w:tab/>
        <w:t xml:space="preserve">If UE failed to complete the location / routing area update on cell 1 in step </w:t>
      </w:r>
      <w:r>
        <w:rPr>
          <w:lang w:eastAsia="ja-JP"/>
        </w:rPr>
        <w:t>10</w:t>
      </w:r>
      <w:r>
        <w:rPr/>
        <w:t>) then switch OFF the UE and go to step 1).</w:t>
      </w:r>
    </w:p>
    <w:p>
      <w:pPr>
        <w:pStyle w:val="B1"/>
        <w:rPr>
          <w:lang w:eastAsia="ja-JP"/>
        </w:rPr>
      </w:pPr>
      <w:r>
        <w:rPr/>
        <w:t>1</w:t>
      </w:r>
      <w:r>
        <w:rPr>
          <w:lang w:eastAsia="ja-JP"/>
        </w:rPr>
        <w:t>2</w:t>
      </w:r>
      <w:r>
        <w:rPr/>
        <w:t>)</w:t>
        <w:tab/>
        <w:t xml:space="preserve">Repeat step </w:t>
      </w:r>
      <w:r>
        <w:rPr>
          <w:lang w:eastAsia="ja-JP"/>
        </w:rPr>
        <w:t>5</w:t>
      </w:r>
      <w:r>
        <w:rPr/>
        <w:t xml:space="preserve">) to </w:t>
      </w:r>
      <w:r>
        <w:rPr>
          <w:lang w:eastAsia="ja-JP"/>
        </w:rPr>
        <w:t>11</w:t>
      </w:r>
      <w:r>
        <w:rPr/>
        <w:t xml:space="preserve">) until the confidence level according to </w:t>
      </w:r>
      <w:r>
        <w:rPr>
          <w:rFonts w:eastAsia="??;MS Gothic"/>
        </w:rPr>
        <w:t>Table G.2.3-1 in</w:t>
      </w:r>
      <w:r>
        <w:rPr/>
        <w:t xml:space="preserve"> TS</w:t>
      </w:r>
      <w:r>
        <w:rPr>
          <w:lang w:eastAsia="ja-JP"/>
        </w:rPr>
        <w:t xml:space="preserve"> </w:t>
      </w:r>
      <w:r>
        <w:rPr/>
        <w:t>36.521-3 [38] is achieved.</w:t>
      </w:r>
    </w:p>
    <w:p>
      <w:pPr>
        <w:pStyle w:val="H6"/>
        <w:keepNext w:val="false"/>
        <w:keepLines w:val="false"/>
        <w:rPr>
          <w:lang w:eastAsia="ja-JP"/>
        </w:rPr>
      </w:pPr>
      <w:r>
        <w:rPr/>
        <w:t>8.2.5.3.4.3</w:t>
        <w:tab/>
        <w:t>Message contents</w:t>
      </w:r>
    </w:p>
    <w:p>
      <w:pPr>
        <w:pStyle w:val="Normal"/>
        <w:rPr>
          <w:lang w:eastAsia="ja-JP"/>
        </w:rPr>
      </w:pPr>
      <w:r>
        <w:rPr/>
        <w:t>All messages indicated above shall use the same content as described in the default message content in TS 36.508 [33] clause 4.4 and 4.6 with the following exceptions:</w:t>
      </w:r>
    </w:p>
    <w:p>
      <w:pPr>
        <w:pStyle w:val="H6"/>
        <w:keepNext w:val="false"/>
        <w:keepLines w:val="false"/>
        <w:ind w:left="0" w:hanging="0"/>
        <w:rPr/>
      </w:pPr>
      <w:r>
        <w:rPr/>
        <w:t xml:space="preserve">SystemInformationBlockType19: for inter-RAT UTRA </w:t>
      </w:r>
      <w:r>
        <w:rPr>
          <w:lang w:eastAsia="zh-CN"/>
        </w:rPr>
        <w:t>FDD</w:t>
      </w:r>
      <w:r>
        <w:rPr/>
        <w:t xml:space="preserve"> - RSRQ based reselection when E-UTRA FDD is of higher priority</w:t>
      </w:r>
    </w:p>
    <w:tbl>
      <w:tblPr>
        <w:tblW w:w="9635" w:type="dxa"/>
        <w:jc w:val="center"/>
        <w:tblInd w:w="0" w:type="dxa"/>
        <w:tblLayout w:type="fixed"/>
        <w:tblCellMar>
          <w:top w:w="0" w:type="dxa"/>
          <w:left w:w="28" w:type="dxa"/>
          <w:bottom w:w="0" w:type="dxa"/>
          <w:right w:w="99" w:type="dxa"/>
        </w:tblCellMar>
      </w:tblPr>
      <w:tblGrid>
        <w:gridCol w:w="4535"/>
        <w:gridCol w:w="2267"/>
        <w:gridCol w:w="1700"/>
        <w:gridCol w:w="1133"/>
      </w:tblGrid>
      <w:tr>
        <w:trPr/>
        <w:tc>
          <w:tcPr>
            <w:tcW w:w="9635"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Derivation Path: TS 36.508 [33] clause 4.4.4.1, Table 4.4.4.1-1 SystemInformationBlockType19</w:t>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w:t>
            </w:r>
          </w:p>
        </w:tc>
        <w:tc>
          <w:tcPr>
            <w:tcW w:w="22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c>
          <w:tcPr>
            <w:tcW w:w="170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c>
          <w:tcPr>
            <w:tcW w:w="113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Condition</w:t>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SysInfoType19 ::= SEQUENCE {</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utra-PriorityInfoList SEQUENCE {</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utra-ServingCell SEQUENCE {</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priority</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lang w:eastAsia="ja-JP"/>
              </w:rPr>
            </w:pPr>
            <w:r>
              <w:rPr/>
              <w:t>3</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E-UTRA is of high</w:t>
            </w:r>
            <w:r>
              <w:rPr>
                <w:lang w:eastAsia="ja-JP"/>
              </w:rPr>
              <w:t>er</w:t>
            </w:r>
            <w:r>
              <w:rPr/>
              <w:t xml:space="preserve"> priority</w:t>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s-PrioritySearch1</w:t>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lang w:eastAsia="ja-JP"/>
              </w:rPr>
            </w:pPr>
            <w:r>
              <w:rPr>
                <w:rFonts w:eastAsia="?? ??;Yu Gothic"/>
                <w:lang w:eastAsia="ja-JP"/>
              </w:rPr>
              <w:t>21 (</w:t>
            </w:r>
            <w:r>
              <w:rPr>
                <w:rFonts w:eastAsia="?? ??;Yu Gothic"/>
              </w:rPr>
              <w:t>42</w:t>
            </w:r>
            <w:r>
              <w:rPr>
                <w:rFonts w:eastAsia="?? ??;Yu Gothic"/>
                <w:lang w:eastAsia="ja-JP"/>
              </w:rPr>
              <w:t xml:space="preserve"> dB)</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lang w:eastAsia="ja-JP"/>
              </w:rPr>
            </w:pPr>
            <w:r>
              <w:rPr>
                <w:lang w:eastAsia="ja-JP"/>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s-PrioritySearch2</w:t>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lang w:eastAsia="ja-JP"/>
              </w:rPr>
            </w:pPr>
            <w:r>
              <w:rPr/>
              <w:t>Not present</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default value is 0</w:t>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lang w:eastAsia="ja-JP"/>
              </w:rPr>
            </w:pPr>
            <w:r>
              <w:rPr>
                <w:rFonts w:eastAsia="Arial"/>
              </w:rPr>
              <w:t xml:space="preserve">    </w:t>
            </w:r>
            <w:r>
              <w:rPr/>
              <w:t>eutra-FrequencyAndPriorityInfoList SEQUENCE (SIZE (1..maxNumEUTRAFreqs)) OF SEQUENCE</w:t>
            </w:r>
            <w:r>
              <w:rPr>
                <w:lang w:eastAsia="ja-JP"/>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 entry</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priority</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lang w:eastAsia="ja-JP"/>
              </w:rPr>
            </w:pPr>
            <w:r>
              <w:rPr/>
              <w:t>5</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E-UTRA is of high</w:t>
            </w:r>
            <w:r>
              <w:rPr>
                <w:lang w:eastAsia="ja-JP"/>
              </w:rPr>
              <w:t>er</w:t>
            </w:r>
            <w:r>
              <w:rPr/>
              <w:t xml:space="preserve"> priority</w:t>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qRxLevMinEUTRA</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-70 (-140 dBm)</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v920NonCriticalExtensions SEQUENCE {</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QBASED</w:t>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sysInfoType19-v920ext SEQUENCE {</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lang w:eastAsia="ja-JP"/>
              </w:rPr>
            </w:pPr>
            <w:r>
              <w:rPr>
                <w:rFonts w:eastAsia="Arial"/>
              </w:rPr>
              <w:t xml:space="preserve">        </w:t>
            </w:r>
            <w:r>
              <w:rPr/>
              <w:t>utra-PriorityInfoList-v920ext SEQUENCE {</w:t>
            </w:r>
            <w:r>
              <w:rPr>
                <w:lang w:eastAsia="ja-JP"/>
              </w:rPr>
              <w:t>}</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eutra-FrequencyAndPriorityInfoList-v920ext (SIZE (1..maxNumEUTRAFreqs)) OF SEQUENCE {</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lang w:eastAsia="ja-JP"/>
              </w:rPr>
            </w:pPr>
            <w:r>
              <w:rPr>
                <w:rFonts w:eastAsia="Arial"/>
              </w:rPr>
              <w:t xml:space="preserve">          </w:t>
            </w:r>
            <w:r>
              <w:rPr/>
              <w:t>qQualMinEUTRA</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-20 (-20dB)</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lang w:eastAsia="ja-JP"/>
              </w:rPr>
            </w:pPr>
            <w:r>
              <w:rPr>
                <w:rFonts w:eastAsia="Arial"/>
              </w:rPr>
              <w:t xml:space="preserve">          </w:t>
            </w:r>
            <w:r>
              <w:rPr/>
              <w:t>threshXhigh2</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 (5dB)</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threshXlow2[</w:t>
            </w:r>
            <w:r>
              <w:rPr>
                <w:i/>
              </w:rPr>
              <w:t>n</w:t>
            </w:r>
            <w:r>
              <w:rPr/>
              <w:t>]</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nonCriticalExtensions SEQUENCE {}</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6"/>
        <w:keepNext w:val="false"/>
        <w:keepLines w:val="false"/>
        <w:ind w:left="0" w:hanging="0"/>
        <w:rPr>
          <w:lang w:eastAsia="ja-JP"/>
        </w:rPr>
      </w:pPr>
      <w:r>
        <w:rPr>
          <w:lang w:eastAsia="ja-JP"/>
        </w:rPr>
        <w:t>PRACH-ConfCommonDEFAULT: (FDD) for Inter-RAT cell re-selection - RSRQ based reselection when E-UTRA FDD is of higher priority</w:t>
      </w:r>
    </w:p>
    <w:tbl>
      <w:tblPr>
        <w:tblW w:w="9527" w:type="dxa"/>
        <w:jc w:val="center"/>
        <w:tblInd w:w="0" w:type="dxa"/>
        <w:tblLayout w:type="fixed"/>
        <w:tblCellMar>
          <w:top w:w="0" w:type="dxa"/>
          <w:left w:w="28" w:type="dxa"/>
          <w:bottom w:w="0" w:type="dxa"/>
          <w:right w:w="108" w:type="dxa"/>
        </w:tblCellMar>
      </w:tblPr>
      <w:tblGrid>
        <w:gridCol w:w="4427"/>
        <w:gridCol w:w="2267"/>
        <w:gridCol w:w="1700"/>
        <w:gridCol w:w="1133"/>
      </w:tblGrid>
      <w:tr>
        <w:trPr/>
        <w:tc>
          <w:tcPr>
            <w:tcW w:w="9527"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Derivation Path: TS 36.508 [33] clause 4.6.3, Table 4.6.3-7 PRACH-ConfCommonDEFAULT</w:t>
            </w:r>
          </w:p>
        </w:tc>
      </w:tr>
      <w:tr>
        <w:trPr/>
        <w:tc>
          <w:tcPr>
            <w:tcW w:w="442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w:t>
            </w:r>
          </w:p>
        </w:tc>
        <w:tc>
          <w:tcPr>
            <w:tcW w:w="22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c>
          <w:tcPr>
            <w:tcW w:w="170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c>
          <w:tcPr>
            <w:tcW w:w="113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Condition</w:t>
            </w:r>
          </w:p>
        </w:tc>
      </w:tr>
      <w:tr>
        <w:trPr/>
        <w:tc>
          <w:tcPr>
            <w:tcW w:w="44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PRACH-ConfigInfo SEQUENCE {</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prach-ConfigIndex</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4</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6"/>
        <w:keepNext w:val="false"/>
        <w:keepLines w:val="false"/>
        <w:ind w:left="0" w:hanging="0"/>
        <w:rPr>
          <w:lang w:eastAsia="ja-JP"/>
        </w:rPr>
      </w:pPr>
      <w:r>
        <w:rPr>
          <w:lang w:eastAsia="ja-JP"/>
        </w:rPr>
        <w:t>SystemInformationBlockType1: for Inter-RAT cell re-selection - RSRQ based reselection when E-UTRA FDD is of higher priority</w:t>
      </w:r>
    </w:p>
    <w:tbl>
      <w:tblPr>
        <w:tblW w:w="9609" w:type="dxa"/>
        <w:jc w:val="left"/>
        <w:tblInd w:w="-5" w:type="dxa"/>
        <w:tblLayout w:type="fixed"/>
        <w:tblCellMar>
          <w:top w:w="0" w:type="dxa"/>
          <w:left w:w="99" w:type="dxa"/>
          <w:bottom w:w="0" w:type="dxa"/>
          <w:right w:w="99" w:type="dxa"/>
        </w:tblCellMar>
      </w:tblPr>
      <w:tblGrid>
        <w:gridCol w:w="3969"/>
        <w:gridCol w:w="1701"/>
        <w:gridCol w:w="2694"/>
        <w:gridCol w:w="1245"/>
      </w:tblGrid>
      <w:tr>
        <w:trPr/>
        <w:tc>
          <w:tcPr>
            <w:tcW w:w="9609" w:type="dxa"/>
            <w:gridSpan w:val="4"/>
            <w:tcBorders>
              <w:top w:val="single" w:sz="4" w:space="0" w:color="000000"/>
              <w:left w:val="single" w:sz="4" w:space="0" w:color="000000"/>
              <w:bottom w:val="single" w:sz="4" w:space="0" w:color="000000"/>
              <w:right w:val="single" w:sz="4" w:space="0" w:color="000000"/>
            </w:tcBorders>
          </w:tcPr>
          <w:p>
            <w:pPr>
              <w:pStyle w:val="TAL1"/>
              <w:rPr/>
            </w:pPr>
            <w:r>
              <w:rPr/>
              <w:t>Derivation Path: TS 36.508 [7] clause 4.4.3.2, Table 4.4.3.2-3 SystemInformationBlockType1</w:t>
            </w:r>
          </w:p>
        </w:tc>
      </w:tr>
      <w:tr>
        <w:trPr/>
        <w:tc>
          <w:tcPr>
            <w:tcW w:w="396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pPr>
            <w:r>
              <w:rPr/>
              <w:t>Information Element</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pPr>
            <w:r>
              <w:rPr/>
              <w:t>Value/remark</w:t>
            </w:r>
          </w:p>
        </w:tc>
        <w:tc>
          <w:tcPr>
            <w:tcW w:w="269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pPr>
            <w:r>
              <w:rPr/>
              <w:t>Comment</w:t>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pPr>
            <w:r>
              <w:rPr/>
              <w:t>Condition</w:t>
            </w:r>
          </w:p>
        </w:tc>
      </w:tr>
      <w:tr>
        <w:trPr/>
        <w:tc>
          <w:tcPr>
            <w:tcW w:w="396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SystemInformationBlockType1 ::= SEQUENCE {</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r>
      <w:tr>
        <w:trPr/>
        <w:tc>
          <w:tcPr>
            <w:tcW w:w="396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rFonts w:eastAsia="Arial"/>
              </w:rPr>
              <w:t xml:space="preserve">  </w:t>
            </w:r>
            <w:r>
              <w:rPr/>
              <w:t>nonCriticalExtension SEQUENCE {</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r>
      <w:tr>
        <w:trPr/>
        <w:tc>
          <w:tcPr>
            <w:tcW w:w="396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rFonts w:eastAsia="Arial"/>
              </w:rPr>
              <w:t xml:space="preserve">  </w:t>
            </w:r>
            <w:r>
              <w:rPr/>
              <w:t>nonCriticalExtension SEQUENCE {</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r>
      <w:tr>
        <w:trPr/>
        <w:tc>
          <w:tcPr>
            <w:tcW w:w="396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rFonts w:eastAsia="Arial"/>
              </w:rPr>
              <w:t xml:space="preserve">    </w:t>
            </w:r>
            <w:r>
              <w:rPr/>
              <w:t>nonCriticalExtension SEQUENCE {</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lang w:eastAsia="zh-CN"/>
              </w:rPr>
            </w:pPr>
            <w:r>
              <w:rPr>
                <w:lang w:eastAsia="zh-CN"/>
              </w:rPr>
            </w:r>
          </w:p>
        </w:tc>
        <w:tc>
          <w:tcPr>
            <w:tcW w:w="269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lang w:eastAsia="zh-CN"/>
              </w:rPr>
            </w:pPr>
            <w:r>
              <w:rPr>
                <w:lang w:eastAsia="zh-CN"/>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r>
      <w:tr>
        <w:trPr/>
        <w:tc>
          <w:tcPr>
            <w:tcW w:w="396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rFonts w:eastAsia="Arial"/>
              </w:rPr>
              <w:t xml:space="preserve">      </w:t>
            </w:r>
            <w:r>
              <w:rPr/>
              <w:t>cellSelectionInfo-v920 SEQUENCE {</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QBASED</w:t>
            </w:r>
          </w:p>
        </w:tc>
      </w:tr>
      <w:tr>
        <w:trPr/>
        <w:tc>
          <w:tcPr>
            <w:tcW w:w="396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rFonts w:eastAsia="Arial"/>
              </w:rPr>
              <w:t xml:space="preserve">        </w:t>
            </w:r>
            <w:r>
              <w:rPr/>
              <w:t>q-QualMin-r9</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-20 (-20dB)</w:t>
            </w:r>
          </w:p>
        </w:tc>
        <w:tc>
          <w:tcPr>
            <w:tcW w:w="269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lang w:eastAsia="ja-JP"/>
              </w:rPr>
            </w:pPr>
            <w:r>
              <w:rPr>
                <w:lang w:eastAsia="ja-JP"/>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lang w:eastAsia="ja-JP"/>
              </w:rPr>
            </w:pPr>
            <w:r>
              <w:rPr>
                <w:lang w:eastAsia="ja-JP"/>
              </w:rPr>
            </w:r>
          </w:p>
        </w:tc>
      </w:tr>
      <w:tr>
        <w:trPr/>
        <w:tc>
          <w:tcPr>
            <w:tcW w:w="396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rFonts w:eastAsia="Arial"/>
              </w:rPr>
              <w:t xml:space="preserve">        </w:t>
            </w:r>
            <w:r>
              <w:rPr/>
              <w:t>q-QualMinOffset-r9</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Not present</w:t>
            </w:r>
          </w:p>
        </w:tc>
        <w:tc>
          <w:tcPr>
            <w:tcW w:w="269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r>
      <w:tr>
        <w:trPr/>
        <w:tc>
          <w:tcPr>
            <w:tcW w:w="396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rFonts w:eastAsia="Arial"/>
              </w:rPr>
              <w:t xml:space="preserve">      </w:t>
            </w:r>
            <w:r>
              <w:rPr/>
              <w:t>}</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r>
      <w:tr>
        <w:trPr/>
        <w:tc>
          <w:tcPr>
            <w:tcW w:w="396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lang w:eastAsia="zh-CN"/>
              </w:rPr>
            </w:pPr>
            <w:r>
              <w:rPr>
                <w:rFonts w:eastAsia="Arial"/>
                <w:lang w:eastAsia="zh-CN"/>
              </w:rPr>
              <w:t xml:space="preserve">    </w:t>
            </w:r>
            <w:r>
              <w:rPr>
                <w:lang w:eastAsia="zh-CN"/>
              </w:rPr>
              <w:t>}</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lang w:eastAsia="zh-CN"/>
              </w:rPr>
            </w:pPr>
            <w:r>
              <w:rPr>
                <w:lang w:eastAsia="zh-CN"/>
              </w:rPr>
            </w:r>
          </w:p>
        </w:tc>
        <w:tc>
          <w:tcPr>
            <w:tcW w:w="269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r>
      <w:tr>
        <w:trPr/>
        <w:tc>
          <w:tcPr>
            <w:tcW w:w="396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lang w:eastAsia="zh-CN"/>
              </w:rPr>
            </w:pPr>
            <w:r>
              <w:rPr>
                <w:rFonts w:eastAsia="Arial"/>
                <w:lang w:eastAsia="zh-CN"/>
              </w:rPr>
              <w:t xml:space="preserve">  </w:t>
            </w:r>
            <w:r>
              <w:rPr>
                <w:lang w:eastAsia="zh-CN"/>
              </w:rPr>
              <w:t>}</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lang w:eastAsia="zh-CN"/>
              </w:rPr>
            </w:pPr>
            <w:r>
              <w:rPr>
                <w:lang w:eastAsia="zh-CN"/>
              </w:rPr>
            </w:r>
          </w:p>
        </w:tc>
        <w:tc>
          <w:tcPr>
            <w:tcW w:w="269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r>
      <w:tr>
        <w:trPr/>
        <w:tc>
          <w:tcPr>
            <w:tcW w:w="396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269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r>
    </w:tbl>
    <w:p>
      <w:pPr>
        <w:pStyle w:val="Normal"/>
        <w:rPr/>
      </w:pPr>
      <w:r>
        <w:rPr/>
      </w:r>
    </w:p>
    <w:p>
      <w:pPr>
        <w:pStyle w:val="H6"/>
        <w:keepLines w:val="false"/>
        <w:ind w:left="0" w:hanging="0"/>
        <w:rPr>
          <w:lang w:eastAsia="ja-JP"/>
        </w:rPr>
      </w:pPr>
      <w:r>
        <w:rPr>
          <w:lang w:eastAsia="ja-JP"/>
        </w:rPr>
        <w:t>SystemInformationBlockType3: for Inter-RAT cell re-selection - RSRQ based reselection when E-UTRA FDD is of higher priority</w:t>
      </w:r>
    </w:p>
    <w:tbl>
      <w:tblPr>
        <w:tblW w:w="9639" w:type="dxa"/>
        <w:jc w:val="left"/>
        <w:tblInd w:w="-5" w:type="dxa"/>
        <w:tblLayout w:type="fixed"/>
        <w:tblCellMar>
          <w:top w:w="0" w:type="dxa"/>
          <w:left w:w="99" w:type="dxa"/>
          <w:bottom w:w="0" w:type="dxa"/>
          <w:right w:w="99" w:type="dxa"/>
        </w:tblCellMar>
      </w:tblPr>
      <w:tblGrid>
        <w:gridCol w:w="4427"/>
        <w:gridCol w:w="2267"/>
        <w:gridCol w:w="1700"/>
        <w:gridCol w:w="1245"/>
      </w:tblGrid>
      <w:tr>
        <w:trPr/>
        <w:tc>
          <w:tcPr>
            <w:tcW w:w="9639" w:type="dxa"/>
            <w:gridSpan w:val="4"/>
            <w:tcBorders>
              <w:top w:val="single" w:sz="4" w:space="0" w:color="000000"/>
              <w:left w:val="single" w:sz="4" w:space="0" w:color="000000"/>
              <w:bottom w:val="single" w:sz="4" w:space="0" w:color="000000"/>
              <w:right w:val="single" w:sz="4" w:space="0" w:color="000000"/>
            </w:tcBorders>
          </w:tcPr>
          <w:p>
            <w:pPr>
              <w:pStyle w:val="TAL1"/>
              <w:rPr/>
            </w:pPr>
            <w:r>
              <w:rPr/>
              <w:t>Derivation Path: TS 36.508 [7] clause 4.4.3.3, Table 4.4.3.3-2 SystemInformationBlockType3</w:t>
            </w:r>
          </w:p>
        </w:tc>
      </w:tr>
      <w:tr>
        <w:trPr/>
        <w:tc>
          <w:tcPr>
            <w:tcW w:w="442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pPr>
            <w:r>
              <w:rPr/>
              <w:t>Information Element</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pPr>
            <w:r>
              <w:rPr/>
              <w:t>Value/remark</w:t>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pPr>
            <w:r>
              <w:rPr/>
              <w:t>Comment</w:t>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pPr>
            <w:r>
              <w:rPr/>
              <w:t>Condition</w:t>
            </w:r>
          </w:p>
        </w:tc>
      </w:tr>
      <w:tr>
        <w:trPr/>
        <w:tc>
          <w:tcPr>
            <w:tcW w:w="442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SystemInformationBlockType3 ::= SEQUENCE {</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r>
      <w:tr>
        <w:trPr/>
        <w:tc>
          <w:tcPr>
            <w:tcW w:w="442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rFonts w:eastAsia="Arial"/>
              </w:rPr>
              <w:t xml:space="preserve">  </w:t>
            </w:r>
            <w:r>
              <w:rPr/>
              <w:t>intraFreqCellReselectionInfo SEQUENCE {</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r>
      <w:tr>
        <w:trPr/>
        <w:tc>
          <w:tcPr>
            <w:tcW w:w="4427" w:type="dxa"/>
            <w:tcBorders>
              <w:top w:val="single" w:sz="4" w:space="0" w:color="000000"/>
              <w:left w:val="single" w:sz="4" w:space="0" w:color="000000"/>
              <w:right w:val="single" w:sz="4" w:space="0" w:color="000000"/>
            </w:tcBorders>
            <w:tcMar>
              <w:left w:w="108" w:type="dxa"/>
              <w:right w:w="108" w:type="dxa"/>
            </w:tcMar>
          </w:tcPr>
          <w:p>
            <w:pPr>
              <w:pStyle w:val="TAL1"/>
              <w:rPr/>
            </w:pPr>
            <w:r>
              <w:rPr>
                <w:rFonts w:eastAsia="Arial"/>
              </w:rPr>
              <w:t xml:space="preserve">  </w:t>
            </w:r>
            <w:r>
              <w:rPr/>
              <w:t>cellReselectionServingFreqInfo SEQUENCE {</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r>
      <w:tr>
        <w:trPr/>
        <w:tc>
          <w:tcPr>
            <w:tcW w:w="4427" w:type="dxa"/>
            <w:tcBorders>
              <w:top w:val="single" w:sz="4" w:space="0" w:color="000000"/>
              <w:left w:val="single" w:sz="4" w:space="0" w:color="000000"/>
              <w:right w:val="single" w:sz="4" w:space="0" w:color="000000"/>
            </w:tcBorders>
            <w:tcMar>
              <w:left w:w="108" w:type="dxa"/>
              <w:right w:w="108" w:type="dxa"/>
            </w:tcMar>
          </w:tcPr>
          <w:p>
            <w:pPr>
              <w:pStyle w:val="TAL1"/>
              <w:rPr/>
            </w:pPr>
            <w:r>
              <w:rPr>
                <w:rFonts w:eastAsia="Arial"/>
              </w:rPr>
              <w:t xml:space="preserve">    </w:t>
            </w:r>
            <w:r>
              <w:rPr/>
              <w:t>s-NonIntraSearch</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Not present</w:t>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r>
      <w:tr>
        <w:trPr/>
        <w:tc>
          <w:tcPr>
            <w:tcW w:w="4427" w:type="dxa"/>
            <w:tcBorders>
              <w:top w:val="single" w:sz="4" w:space="0" w:color="000000"/>
              <w:left w:val="single" w:sz="4" w:space="0" w:color="000000"/>
              <w:right w:val="single" w:sz="4" w:space="0" w:color="000000"/>
            </w:tcBorders>
            <w:tcMar>
              <w:left w:w="108" w:type="dxa"/>
              <w:right w:w="108" w:type="dxa"/>
            </w:tcMar>
          </w:tcPr>
          <w:p>
            <w:pPr>
              <w:pStyle w:val="TAL1"/>
              <w:rPr/>
            </w:pPr>
            <w:r>
              <w:rPr>
                <w:rFonts w:eastAsia="Arial"/>
              </w:rPr>
              <w:t xml:space="preserve">    </w:t>
            </w:r>
            <w:r>
              <w:rPr/>
              <w:t>threshServingLow</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0 (0 dB)</w:t>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r>
      <w:tr>
        <w:trPr/>
        <w:tc>
          <w:tcPr>
            <w:tcW w:w="4427" w:type="dxa"/>
            <w:tcBorders>
              <w:top w:val="single" w:sz="4" w:space="0" w:color="000000"/>
              <w:left w:val="single" w:sz="4" w:space="0" w:color="000000"/>
              <w:right w:val="single" w:sz="4" w:space="0" w:color="000000"/>
            </w:tcBorders>
            <w:tcMar>
              <w:left w:w="108" w:type="dxa"/>
              <w:right w:w="108" w:type="dxa"/>
            </w:tcMar>
          </w:tcPr>
          <w:p>
            <w:pPr>
              <w:pStyle w:val="TAL1"/>
              <w:rPr/>
            </w:pPr>
            <w:r>
              <w:rPr>
                <w:rFonts w:eastAsia="Arial"/>
              </w:rPr>
              <w:t xml:space="preserve">    </w:t>
            </w:r>
            <w:r>
              <w:rPr/>
              <w:t>cellReselectionPriority</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lang w:eastAsia="ja-JP"/>
              </w:rPr>
            </w:pPr>
            <w:r>
              <w:rPr>
                <w:lang w:eastAsia="ja-JP"/>
              </w:rPr>
              <w:t>5</w:t>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lang w:eastAsia="ja-JP"/>
              </w:rPr>
            </w:pPr>
            <w:r>
              <w:rPr>
                <w:lang w:eastAsia="ja-JP"/>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lang w:eastAsia="ja-JP"/>
              </w:rPr>
            </w:pPr>
            <w:r>
              <w:rPr>
                <w:lang w:eastAsia="ja-JP"/>
              </w:rPr>
            </w:r>
          </w:p>
        </w:tc>
      </w:tr>
      <w:tr>
        <w:trPr/>
        <w:tc>
          <w:tcPr>
            <w:tcW w:w="4427" w:type="dxa"/>
            <w:tcBorders>
              <w:top w:val="single" w:sz="4" w:space="0" w:color="000000"/>
              <w:left w:val="single" w:sz="4" w:space="0" w:color="000000"/>
              <w:right w:val="single" w:sz="4" w:space="0" w:color="000000"/>
            </w:tcBorders>
            <w:tcMar>
              <w:left w:w="108" w:type="dxa"/>
              <w:right w:w="108" w:type="dxa"/>
            </w:tcMar>
          </w:tcPr>
          <w:p>
            <w:pPr>
              <w:pStyle w:val="TAL1"/>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r>
      <w:tr>
        <w:trPr/>
        <w:tc>
          <w:tcPr>
            <w:tcW w:w="4427" w:type="dxa"/>
            <w:tcBorders>
              <w:top w:val="single" w:sz="4" w:space="0" w:color="000000"/>
              <w:left w:val="single" w:sz="4" w:space="0" w:color="000000"/>
              <w:right w:val="single" w:sz="4" w:space="0" w:color="000000"/>
            </w:tcBorders>
            <w:tcMar>
              <w:left w:w="108" w:type="dxa"/>
              <w:right w:w="108" w:type="dxa"/>
            </w:tcMar>
          </w:tcPr>
          <w:p>
            <w:pPr>
              <w:pStyle w:val="TAL1"/>
              <w:rPr/>
            </w:pPr>
            <w:r>
              <w:rPr>
                <w:rFonts w:eastAsia="Arial"/>
              </w:rPr>
              <w:t xml:space="preserve">  </w:t>
            </w:r>
            <w:r>
              <w:rPr/>
              <w:t>intraFreqCellReselectionInfo SEQUENCE {</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r>
      <w:tr>
        <w:trPr/>
        <w:tc>
          <w:tcPr>
            <w:tcW w:w="4427" w:type="dxa"/>
            <w:tcBorders>
              <w:top w:val="single" w:sz="4" w:space="0" w:color="000000"/>
              <w:left w:val="single" w:sz="4" w:space="0" w:color="000000"/>
              <w:right w:val="single" w:sz="4" w:space="0" w:color="000000"/>
            </w:tcBorders>
            <w:tcMar>
              <w:left w:w="108" w:type="dxa"/>
              <w:right w:w="108" w:type="dxa"/>
            </w:tcMar>
          </w:tcPr>
          <w:p>
            <w:pPr>
              <w:pStyle w:val="TAL1"/>
              <w:rPr/>
            </w:pPr>
            <w:r>
              <w:rPr>
                <w:rFonts w:eastAsia="Arial"/>
              </w:rPr>
              <w:t xml:space="preserve">    </w:t>
            </w:r>
            <w:r>
              <w:rPr/>
              <w:t>q-RxLevMin</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-70 (-140 dBm)</w:t>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r>
      <w:tr>
        <w:trPr/>
        <w:tc>
          <w:tcPr>
            <w:tcW w:w="4427" w:type="dxa"/>
            <w:tcBorders>
              <w:top w:val="single" w:sz="4" w:space="0" w:color="000000"/>
              <w:left w:val="single" w:sz="4" w:space="0" w:color="000000"/>
              <w:right w:val="single" w:sz="4" w:space="0" w:color="000000"/>
            </w:tcBorders>
            <w:tcMar>
              <w:left w:w="108" w:type="dxa"/>
              <w:right w:w="108" w:type="dxa"/>
            </w:tcMar>
          </w:tcPr>
          <w:p>
            <w:pPr>
              <w:pStyle w:val="TAL1"/>
              <w:rPr/>
            </w:pPr>
            <w:r>
              <w:rPr>
                <w:rFonts w:eastAsia="Arial"/>
              </w:rPr>
              <w:t xml:space="preserve">    </w:t>
            </w:r>
            <w:r>
              <w:rPr/>
              <w:t>t-ReselectionEUTRA</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0</w:t>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r>
      <w:tr>
        <w:trPr/>
        <w:tc>
          <w:tcPr>
            <w:tcW w:w="4427" w:type="dxa"/>
            <w:tcBorders>
              <w:top w:val="single" w:sz="4" w:space="0" w:color="000000"/>
              <w:left w:val="single" w:sz="4" w:space="0" w:color="000000"/>
              <w:right w:val="single" w:sz="4" w:space="0" w:color="000000"/>
            </w:tcBorders>
            <w:tcMar>
              <w:left w:w="108" w:type="dxa"/>
              <w:right w:w="108" w:type="dxa"/>
            </w:tcMar>
          </w:tcPr>
          <w:p>
            <w:pPr>
              <w:pStyle w:val="TAL1"/>
              <w:rPr/>
            </w:pPr>
            <w:r>
              <w:rPr>
                <w:rFonts w:eastAsia="Arial"/>
              </w:rPr>
              <w:t xml:space="preserve">  </w:t>
            </w:r>
            <w:r>
              <w:rPr/>
              <w:t>lateNonCriticalExtension {</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r>
      <w:tr>
        <w:trPr/>
        <w:tc>
          <w:tcPr>
            <w:tcW w:w="4427" w:type="dxa"/>
            <w:tcBorders>
              <w:top w:val="single" w:sz="4" w:space="0" w:color="000000"/>
              <w:left w:val="single" w:sz="4" w:space="0" w:color="000000"/>
              <w:right w:val="single" w:sz="4" w:space="0" w:color="000000"/>
            </w:tcBorders>
            <w:tcMar>
              <w:left w:w="108" w:type="dxa"/>
              <w:right w:w="108" w:type="dxa"/>
            </w:tcMar>
          </w:tcPr>
          <w:p>
            <w:pPr>
              <w:pStyle w:val="TAL1"/>
              <w:rPr/>
            </w:pPr>
            <w:r>
              <w:rPr>
                <w:rFonts w:eastAsia="Arial"/>
              </w:rPr>
              <w:t xml:space="preserve">    </w:t>
            </w:r>
            <w:r>
              <w:rPr/>
              <w:t>q-QualMin-r9</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-20 (-20dB)</w:t>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QBASED</w:t>
            </w:r>
          </w:p>
        </w:tc>
      </w:tr>
      <w:tr>
        <w:trPr/>
        <w:tc>
          <w:tcPr>
            <w:tcW w:w="4427" w:type="dxa"/>
            <w:tcBorders>
              <w:top w:val="single" w:sz="4" w:space="0" w:color="000000"/>
              <w:left w:val="single" w:sz="4" w:space="0" w:color="000000"/>
              <w:right w:val="single" w:sz="4" w:space="0" w:color="000000"/>
            </w:tcBorders>
            <w:tcMar>
              <w:left w:w="108" w:type="dxa"/>
              <w:right w:w="108" w:type="dxa"/>
            </w:tcMar>
          </w:tcPr>
          <w:p>
            <w:pPr>
              <w:pStyle w:val="TAL1"/>
              <w:rPr/>
            </w:pPr>
            <w:r>
              <w:rPr>
                <w:rFonts w:eastAsia="Arial"/>
              </w:rPr>
              <w:t xml:space="preserve">    </w:t>
            </w:r>
            <w:r>
              <w:rPr/>
              <w:t>threshServingLowQ-r9</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color w:val="FF0000"/>
                <w:highlight w:val="yellow"/>
                <w:lang w:eastAsia="ja-JP"/>
              </w:rPr>
            </w:pPr>
            <w:r>
              <w:rPr>
                <w:lang w:eastAsia="ja-JP"/>
              </w:rPr>
              <w:t>5</w:t>
            </w:r>
            <w:r>
              <w:rPr/>
              <w:t xml:space="preserve"> (</w:t>
            </w:r>
            <w:r>
              <w:rPr>
                <w:lang w:eastAsia="ja-JP"/>
              </w:rPr>
              <w:t>5</w:t>
            </w:r>
            <w:r>
              <w:rPr/>
              <w:t>dB)</w:t>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color w:val="FF0000"/>
                <w:highlight w:val="yellow"/>
                <w:lang w:eastAsia="ja-JP"/>
              </w:rPr>
            </w:pPr>
            <w:r>
              <w:rPr>
                <w:color w:val="FF0000"/>
                <w:highlight w:val="yellow"/>
                <w:lang w:eastAsia="ja-JP"/>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QBASED</w:t>
            </w:r>
          </w:p>
        </w:tc>
      </w:tr>
      <w:tr>
        <w:trPr/>
        <w:tc>
          <w:tcPr>
            <w:tcW w:w="4427" w:type="dxa"/>
            <w:tcBorders>
              <w:top w:val="single" w:sz="4" w:space="0" w:color="000000"/>
              <w:left w:val="single" w:sz="4" w:space="0" w:color="000000"/>
              <w:right w:val="single" w:sz="4" w:space="0" w:color="000000"/>
            </w:tcBorders>
            <w:tcMar>
              <w:left w:w="108" w:type="dxa"/>
              <w:right w:w="108" w:type="dxa"/>
            </w:tcMar>
          </w:tcPr>
          <w:p>
            <w:pPr>
              <w:pStyle w:val="TAL1"/>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r>
      <w:tr>
        <w:trPr/>
        <w:tc>
          <w:tcPr>
            <w:tcW w:w="442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r>
    </w:tbl>
    <w:p>
      <w:pPr>
        <w:pStyle w:val="Normal"/>
        <w:rPr/>
      </w:pPr>
      <w:r>
        <w:rPr/>
      </w:r>
    </w:p>
    <w:p>
      <w:pPr>
        <w:pStyle w:val="H6"/>
        <w:keepNext w:val="false"/>
        <w:keepLines w:val="false"/>
        <w:ind w:left="0" w:hanging="0"/>
        <w:rPr>
          <w:lang w:eastAsia="ja-JP"/>
        </w:rPr>
      </w:pPr>
      <w:r>
        <w:rPr>
          <w:lang w:eastAsia="ja-JP"/>
        </w:rPr>
        <w:t>SystemInformationBlockType6: for Inter-RAT cell re-selection - RSRQ based reselection when E-UTRA FDD is of higher priority</w:t>
      </w:r>
    </w:p>
    <w:tbl>
      <w:tblPr>
        <w:tblW w:w="9639" w:type="dxa"/>
        <w:jc w:val="left"/>
        <w:tblInd w:w="-5" w:type="dxa"/>
        <w:tblLayout w:type="fixed"/>
        <w:tblCellMar>
          <w:top w:w="0" w:type="dxa"/>
          <w:left w:w="99" w:type="dxa"/>
          <w:bottom w:w="0" w:type="dxa"/>
          <w:right w:w="99" w:type="dxa"/>
        </w:tblCellMar>
      </w:tblPr>
      <w:tblGrid>
        <w:gridCol w:w="4427"/>
        <w:gridCol w:w="2267"/>
        <w:gridCol w:w="1700"/>
        <w:gridCol w:w="1245"/>
      </w:tblGrid>
      <w:tr>
        <w:trPr/>
        <w:tc>
          <w:tcPr>
            <w:tcW w:w="9639" w:type="dxa"/>
            <w:gridSpan w:val="4"/>
            <w:tcBorders>
              <w:top w:val="single" w:sz="4" w:space="0" w:color="000000"/>
              <w:left w:val="single" w:sz="4" w:space="0" w:color="000000"/>
              <w:bottom w:val="single" w:sz="4" w:space="0" w:color="000000"/>
              <w:right w:val="single" w:sz="4" w:space="0" w:color="000000"/>
            </w:tcBorders>
          </w:tcPr>
          <w:p>
            <w:pPr>
              <w:pStyle w:val="TAL1"/>
              <w:rPr/>
            </w:pPr>
            <w:r>
              <w:rPr/>
              <w:t>Derivation Path: TS 36.508 [7] clause 4.4.3.3, Table 4.4.3.3-</w:t>
            </w:r>
            <w:r>
              <w:rPr>
                <w:lang w:eastAsia="ja-JP"/>
              </w:rPr>
              <w:t>5</w:t>
            </w:r>
            <w:r>
              <w:rPr/>
              <w:t xml:space="preserve"> SystemInformationBlockType</w:t>
            </w:r>
            <w:r>
              <w:rPr>
                <w:lang w:eastAsia="ja-JP"/>
              </w:rPr>
              <w:t>6</w:t>
            </w:r>
          </w:p>
        </w:tc>
      </w:tr>
      <w:tr>
        <w:trPr/>
        <w:tc>
          <w:tcPr>
            <w:tcW w:w="442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pPr>
            <w:r>
              <w:rPr/>
              <w:t>Information Element</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pPr>
            <w:r>
              <w:rPr/>
              <w:t>Value/remark</w:t>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pPr>
            <w:r>
              <w:rPr/>
              <w:t>Comment</w:t>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pPr>
            <w:r>
              <w:rPr/>
              <w:t>Condition</w:t>
            </w:r>
          </w:p>
        </w:tc>
      </w:tr>
      <w:tr>
        <w:trPr/>
        <w:tc>
          <w:tcPr>
            <w:tcW w:w="442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SystemInformationBlockType6 ::= SEQUENCE {</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r>
      <w:tr>
        <w:trPr/>
        <w:tc>
          <w:tcPr>
            <w:tcW w:w="442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rFonts w:eastAsia="Arial"/>
              </w:rPr>
              <w:t xml:space="preserve">  </w:t>
            </w:r>
            <w:r>
              <w:rPr/>
              <w:t>carrierFreqListUTRA-FDD SEQUENCE (SIZE (1..maxUTRA-FDD-Carrier)) OF SEQUENCE {</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1 entry</w:t>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UTRA-FDD</w:t>
            </w:r>
          </w:p>
        </w:tc>
      </w:tr>
      <w:tr>
        <w:trPr/>
        <w:tc>
          <w:tcPr>
            <w:tcW w:w="442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lang w:eastAsia="ja-JP"/>
              </w:rPr>
            </w:pPr>
            <w:r>
              <w:rPr>
                <w:rFonts w:eastAsia="Arial"/>
              </w:rPr>
              <w:t xml:space="preserve">    </w:t>
            </w:r>
            <w:r>
              <w:rPr/>
              <w:t>cellReselectionPriority</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3</w:t>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lang w:eastAsia="ja-JP"/>
              </w:rPr>
            </w:pPr>
            <w:r>
              <w:rPr>
                <w:lang w:eastAsia="ja-JP"/>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lang w:eastAsia="ja-JP"/>
              </w:rPr>
            </w:pPr>
            <w:r>
              <w:rPr>
                <w:lang w:eastAsia="ja-JP"/>
              </w:rPr>
            </w:r>
          </w:p>
        </w:tc>
      </w:tr>
      <w:tr>
        <w:trPr/>
        <w:tc>
          <w:tcPr>
            <w:tcW w:w="442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lang w:eastAsia="ja-JP"/>
              </w:rPr>
            </w:pPr>
            <w:r>
              <w:rPr>
                <w:rFonts w:eastAsia="Arial"/>
              </w:rPr>
              <w:t xml:space="preserve">    </w:t>
            </w:r>
            <w:r>
              <w:rPr/>
              <w:t>q-RxLevMin</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-58 (-115 dBm)</w:t>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lang w:eastAsia="ja-JP"/>
              </w:rPr>
            </w:pPr>
            <w:r>
              <w:rPr>
                <w:lang w:eastAsia="ja-JP"/>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lang w:eastAsia="ja-JP"/>
              </w:rPr>
            </w:pPr>
            <w:r>
              <w:rPr>
                <w:lang w:eastAsia="ja-JP"/>
              </w:rPr>
            </w:r>
          </w:p>
        </w:tc>
      </w:tr>
      <w:tr>
        <w:trPr/>
        <w:tc>
          <w:tcPr>
            <w:tcW w:w="442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lang w:eastAsia="ja-JP"/>
              </w:rPr>
            </w:pPr>
            <w:r>
              <w:rPr>
                <w:rFonts w:eastAsia="Arial"/>
              </w:rPr>
              <w:t xml:space="preserve">    </w:t>
            </w:r>
            <w:r>
              <w:rPr/>
              <w:t>p-MaxUTRA</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21 (21 dBm)</w:t>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lang w:eastAsia="ja-JP"/>
              </w:rPr>
            </w:pPr>
            <w:r>
              <w:rPr>
                <w:lang w:eastAsia="ja-JP"/>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lang w:eastAsia="ja-JP"/>
              </w:rPr>
            </w:pPr>
            <w:r>
              <w:rPr>
                <w:lang w:eastAsia="ja-JP"/>
              </w:rPr>
            </w:r>
          </w:p>
        </w:tc>
      </w:tr>
      <w:tr>
        <w:trPr/>
        <w:tc>
          <w:tcPr>
            <w:tcW w:w="442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lang w:eastAsia="ja-JP"/>
              </w:rPr>
            </w:pPr>
            <w:r>
              <w:rPr>
                <w:rFonts w:eastAsia="Arial"/>
              </w:rPr>
              <w:t xml:space="preserve">    </w:t>
            </w:r>
            <w:r>
              <w:rPr/>
              <w:t>q-QualMin</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-20 (-20 dB)</w:t>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lang w:eastAsia="ja-JP"/>
              </w:rPr>
            </w:pPr>
            <w:r>
              <w:rPr>
                <w:lang w:eastAsia="ja-JP"/>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lang w:eastAsia="ja-JP"/>
              </w:rPr>
            </w:pPr>
            <w:r>
              <w:rPr>
                <w:lang w:eastAsia="ja-JP"/>
              </w:rPr>
            </w:r>
          </w:p>
        </w:tc>
      </w:tr>
      <w:tr>
        <w:trPr/>
        <w:tc>
          <w:tcPr>
            <w:tcW w:w="442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lang w:eastAsia="ja-JP"/>
              </w:rPr>
            </w:pPr>
            <w:r>
              <w:rPr>
                <w:rFonts w:eastAsia="Arial"/>
              </w:rPr>
              <w:t xml:space="preserve">    </w:t>
            </w:r>
            <w:r>
              <w:rPr/>
              <w:t>threshX-Q-r9 SEQUENCE {</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lang w:eastAsia="ja-JP"/>
              </w:rPr>
            </w:pPr>
            <w:r>
              <w:rPr>
                <w:lang w:eastAsia="ja-JP"/>
              </w:rPr>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lang w:eastAsia="ja-JP"/>
              </w:rPr>
            </w:pPr>
            <w:r>
              <w:rPr>
                <w:lang w:eastAsia="ja-JP"/>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QBASED</w:t>
            </w:r>
          </w:p>
        </w:tc>
      </w:tr>
      <w:tr>
        <w:trPr/>
        <w:tc>
          <w:tcPr>
            <w:tcW w:w="442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lang w:eastAsia="ja-JP"/>
              </w:rPr>
            </w:pPr>
            <w:r>
              <w:rPr>
                <w:rFonts w:eastAsia="Arial"/>
              </w:rPr>
              <w:t xml:space="preserve">      </w:t>
            </w:r>
            <w:r>
              <w:rPr/>
              <w:t>threshX-LowQ-r9</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5 (5 dB)</w:t>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lang w:eastAsia="ja-JP"/>
              </w:rPr>
            </w:pPr>
            <w:r>
              <w:rPr>
                <w:lang w:eastAsia="ja-JP"/>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lang w:eastAsia="ja-JP"/>
              </w:rPr>
            </w:pPr>
            <w:r>
              <w:rPr>
                <w:lang w:eastAsia="ja-JP"/>
              </w:rPr>
            </w:r>
          </w:p>
        </w:tc>
      </w:tr>
      <w:tr>
        <w:trPr/>
        <w:tc>
          <w:tcPr>
            <w:tcW w:w="442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lang w:eastAsia="ja-JP"/>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lang w:eastAsia="ja-JP"/>
              </w:rPr>
            </w:pPr>
            <w:r>
              <w:rPr>
                <w:lang w:eastAsia="ja-JP"/>
              </w:rPr>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lang w:eastAsia="ja-JP"/>
              </w:rPr>
            </w:pPr>
            <w:r>
              <w:rPr>
                <w:lang w:eastAsia="ja-JP"/>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lang w:eastAsia="ja-JP"/>
              </w:rPr>
            </w:pPr>
            <w:r>
              <w:rPr>
                <w:lang w:eastAsia="ja-JP"/>
              </w:rPr>
            </w:r>
          </w:p>
        </w:tc>
      </w:tr>
      <w:tr>
        <w:trPr/>
        <w:tc>
          <w:tcPr>
            <w:tcW w:w="442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lang w:eastAsia="ja-JP"/>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lang w:eastAsia="ja-JP"/>
              </w:rPr>
            </w:pPr>
            <w:r>
              <w:rPr>
                <w:lang w:eastAsia="ja-JP"/>
              </w:rPr>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lang w:eastAsia="ja-JP"/>
              </w:rPr>
            </w:pPr>
            <w:r>
              <w:rPr>
                <w:lang w:eastAsia="ja-JP"/>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lang w:eastAsia="ja-JP"/>
              </w:rPr>
            </w:pPr>
            <w:r>
              <w:rPr>
                <w:lang w:eastAsia="ja-JP"/>
              </w:rPr>
            </w:r>
          </w:p>
        </w:tc>
      </w:tr>
      <w:tr>
        <w:trPr/>
        <w:tc>
          <w:tcPr>
            <w:tcW w:w="442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lang w:eastAsia="ja-JP"/>
              </w:rPr>
            </w:pPr>
            <w:r>
              <w:rPr>
                <w:rFonts w:eastAsia="Arial"/>
              </w:rPr>
              <w:t xml:space="preserve">  </w:t>
            </w:r>
            <w:r>
              <w:rPr/>
              <w:t>t-ReselectionUTRA</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0</w:t>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lang w:eastAsia="ja-JP"/>
              </w:rPr>
            </w:pPr>
            <w:r>
              <w:rPr>
                <w:lang w:eastAsia="ja-JP"/>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lang w:eastAsia="ja-JP"/>
              </w:rPr>
            </w:pPr>
            <w:r>
              <w:rPr>
                <w:lang w:eastAsia="ja-JP"/>
              </w:rPr>
            </w:r>
          </w:p>
        </w:tc>
      </w:tr>
      <w:tr>
        <w:trPr/>
        <w:tc>
          <w:tcPr>
            <w:tcW w:w="442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lang w:eastAsia="ja-JP"/>
              </w:rPr>
            </w:pPr>
            <w:r>
              <w:rPr/>
              <w:t>}</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lang w:eastAsia="ja-JP"/>
              </w:rPr>
            </w:pPr>
            <w:r>
              <w:rPr>
                <w:lang w:eastAsia="ja-JP"/>
              </w:rPr>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lang w:eastAsia="ja-JP"/>
              </w:rPr>
            </w:pPr>
            <w:r>
              <w:rPr>
                <w:lang w:eastAsia="ja-JP"/>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lang w:eastAsia="ja-JP"/>
              </w:rPr>
            </w:pPr>
            <w:r>
              <w:rPr>
                <w:lang w:eastAsia="ja-JP"/>
              </w:rPr>
            </w:r>
          </w:p>
        </w:tc>
      </w:tr>
    </w:tbl>
    <w:p>
      <w:pPr>
        <w:pStyle w:val="Normal"/>
        <w:rPr>
          <w:lang w:eastAsia="ja-JP"/>
        </w:rPr>
      </w:pPr>
      <w:r>
        <w:rPr>
          <w:lang w:eastAsia="ja-JP"/>
        </w:rPr>
      </w:r>
    </w:p>
    <w:p>
      <w:pPr>
        <w:pStyle w:val="Heading5"/>
        <w:ind w:left="1701" w:hanging="1701"/>
        <w:rPr/>
      </w:pPr>
      <w:r>
        <w:rPr/>
        <w:t>8.2.5.</w:t>
      </w:r>
      <w:r>
        <w:rPr>
          <w:lang w:eastAsia="ja-JP"/>
        </w:rPr>
        <w:t>3</w:t>
      </w:r>
      <w:r>
        <w:rPr/>
        <w:t>.5</w:t>
        <w:tab/>
        <w:t>Test requirements</w:t>
      </w:r>
    </w:p>
    <w:p>
      <w:pPr>
        <w:pStyle w:val="TH"/>
        <w:rPr>
          <w:sz w:val="24"/>
          <w:lang w:eastAsia="ko-KR"/>
        </w:rPr>
      </w:pPr>
      <w:r>
        <w:rPr>
          <w:sz w:val="24"/>
          <w:lang w:eastAsia="ko-KR"/>
        </w:rPr>
        <w:t>Table 8.2.5.3.4: Cell specific test parameters for UTRAN to E-UTRA cell reselection (cell 1)</w:t>
      </w:r>
    </w:p>
    <w:tbl>
      <w:tblPr>
        <w:tblW w:w="7295" w:type="dxa"/>
        <w:jc w:val="center"/>
        <w:tblInd w:w="0" w:type="dxa"/>
        <w:tblLayout w:type="fixed"/>
        <w:tblCellMar>
          <w:top w:w="0" w:type="dxa"/>
          <w:left w:w="108" w:type="dxa"/>
          <w:bottom w:w="0" w:type="dxa"/>
          <w:right w:w="108" w:type="dxa"/>
        </w:tblCellMar>
      </w:tblPr>
      <w:tblGrid>
        <w:gridCol w:w="2651"/>
        <w:gridCol w:w="1118"/>
        <w:gridCol w:w="909"/>
        <w:gridCol w:w="870"/>
        <w:gridCol w:w="39"/>
        <w:gridCol w:w="801"/>
        <w:gridCol w:w="907"/>
      </w:tblGrid>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lang w:eastAsia="ko-KR"/>
              </w:rPr>
            </w:pPr>
            <w:r>
              <w:rPr>
                <w:rFonts w:eastAsia="?? ??;Yu Gothic"/>
                <w:lang w:eastAsia="ko-KR"/>
              </w:rPr>
              <w:t>Parameter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lang w:eastAsia="ko-KR"/>
              </w:rPr>
            </w:pPr>
            <w:r>
              <w:rPr>
                <w:rFonts w:eastAsia="?? ??;Yu Gothic"/>
                <w:lang w:eastAsia="ko-KR"/>
              </w:rPr>
              <w:t>Unit</w:t>
            </w:r>
          </w:p>
        </w:tc>
        <w:tc>
          <w:tcPr>
            <w:tcW w:w="3526" w:type="dxa"/>
            <w:gridSpan w:val="5"/>
            <w:tcBorders>
              <w:top w:val="single" w:sz="4" w:space="0" w:color="000000"/>
              <w:left w:val="single" w:sz="4" w:space="0" w:color="000000"/>
              <w:bottom w:val="single" w:sz="4" w:space="0" w:color="000000"/>
              <w:right w:val="single" w:sz="4" w:space="0" w:color="000000"/>
            </w:tcBorders>
          </w:tcPr>
          <w:p>
            <w:pPr>
              <w:pStyle w:val="TAH"/>
              <w:rPr>
                <w:rFonts w:eastAsia="?? ??;Yu Gothic"/>
                <w:lang w:eastAsia="ko-KR"/>
              </w:rPr>
            </w:pPr>
            <w:r>
              <w:rPr>
                <w:rFonts w:eastAsia="?? ??;Yu Gothic"/>
                <w:lang w:eastAsia="ko-KR"/>
              </w:rPr>
              <w:t>Cell 1 (UTRA)</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rFonts w:eastAsia="?? ??;Yu Gothic" w:cs="v4.2.0;Times New Roman"/>
                <w:b/>
                <w:b/>
                <w:lang w:eastAsia="ko-KR"/>
              </w:rPr>
            </w:pPr>
            <w:r>
              <w:rPr>
                <w:rFonts w:eastAsia="?? ??;Yu Gothic" w:cs="v4.2.0;Times New Roman"/>
                <w:b/>
                <w:lang w:eastAsia="ko-KR"/>
              </w:rPr>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lang w:eastAsia="ko-KR"/>
              </w:rPr>
            </w:pPr>
            <w:r>
              <w:rPr>
                <w:rFonts w:eastAsia="?? ??;Yu Gothic"/>
                <w:lang w:eastAsia="ko-KR"/>
              </w:rPr>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lang w:eastAsia="ko-KR"/>
              </w:rPr>
            </w:pPr>
            <w:r>
              <w:rPr>
                <w:rFonts w:eastAsia="?? ??;Yu Gothic"/>
                <w:lang w:eastAsia="ko-KR"/>
              </w:rPr>
              <w:t>T1</w:t>
            </w:r>
          </w:p>
        </w:tc>
        <w:tc>
          <w:tcPr>
            <w:tcW w:w="909"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lang w:eastAsia="ko-KR"/>
              </w:rPr>
            </w:pPr>
            <w:r>
              <w:rPr>
                <w:rFonts w:eastAsia="?? ??;Yu Gothic"/>
                <w:lang w:eastAsia="ko-KR"/>
              </w:rPr>
              <w:t>T2</w:t>
            </w:r>
          </w:p>
        </w:tc>
        <w:tc>
          <w:tcPr>
            <w:tcW w:w="801"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lang w:eastAsia="ko-KR"/>
              </w:rPr>
            </w:pPr>
            <w:r>
              <w:rPr>
                <w:rFonts w:eastAsia="?? ??;Yu Gothic"/>
                <w:lang w:eastAsia="ko-KR"/>
              </w:rPr>
              <w:t>T3</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lang w:eastAsia="ja-JP"/>
              </w:rPr>
            </w:pPr>
            <w:r>
              <w:rPr>
                <w:rFonts w:eastAsia="?? ??;Yu Gothic"/>
                <w:lang w:eastAsia="ja-JP"/>
              </w:rPr>
              <w:t>T4</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lang w:eastAsia="ko-KR"/>
              </w:rPr>
            </w:pPr>
            <w:r>
              <w:rPr>
                <w:lang w:eastAsia="ko-KR"/>
              </w:rPr>
              <w:t>UTRA RF Channel Number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lang w:eastAsia="ko-KR"/>
              </w:rPr>
            </w:pPr>
            <w:r>
              <w:rPr>
                <w:rFonts w:eastAsia="?? ??;Yu Gothic"/>
                <w:lang w:eastAsia="ko-KR"/>
              </w:rPr>
            </w:r>
          </w:p>
        </w:tc>
        <w:tc>
          <w:tcPr>
            <w:tcW w:w="3526" w:type="dxa"/>
            <w:gridSpan w:val="5"/>
            <w:tcBorders>
              <w:top w:val="single" w:sz="4" w:space="0" w:color="000000"/>
              <w:left w:val="single" w:sz="4" w:space="0" w:color="000000"/>
              <w:bottom w:val="single" w:sz="4" w:space="0" w:color="000000"/>
              <w:right w:val="single" w:sz="4" w:space="0" w:color="000000"/>
            </w:tcBorders>
          </w:tcPr>
          <w:p>
            <w:pPr>
              <w:pStyle w:val="TAC"/>
              <w:rPr>
                <w:rFonts w:eastAsia="?? ??;Yu Gothic"/>
                <w:lang w:eastAsia="ko-KR"/>
              </w:rPr>
            </w:pPr>
            <w:r>
              <w:rPr>
                <w:rFonts w:eastAsia="?? ??;Yu Gothic"/>
                <w:lang w:eastAsia="ko-KR"/>
              </w:rPr>
              <w:t>Channel 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lang w:eastAsia="ko-KR"/>
              </w:rPr>
            </w:pPr>
            <w:r>
              <w:rPr>
                <w:lang w:eastAsia="ko-KR"/>
              </w:rPr>
              <w:t>CPICH_Ec/Ior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eastAsia="ko-KR"/>
              </w:rPr>
            </w:pPr>
            <w:r>
              <w:rPr>
                <w:rFonts w:eastAsia="?? ??;Yu Gothic"/>
                <w:lang w:eastAsia="ko-KR"/>
              </w:rPr>
              <w:t>dB</w:t>
            </w:r>
          </w:p>
        </w:tc>
        <w:tc>
          <w:tcPr>
            <w:tcW w:w="3526" w:type="dxa"/>
            <w:gridSpan w:val="5"/>
            <w:tcBorders>
              <w:top w:val="single" w:sz="4" w:space="0" w:color="000000"/>
              <w:left w:val="single" w:sz="4" w:space="0" w:color="000000"/>
              <w:bottom w:val="single" w:sz="4" w:space="0" w:color="000000"/>
              <w:right w:val="single" w:sz="4" w:space="0" w:color="000000"/>
            </w:tcBorders>
          </w:tcPr>
          <w:p>
            <w:pPr>
              <w:pStyle w:val="TAC"/>
              <w:rPr>
                <w:rFonts w:eastAsia="?? ??;Yu Gothic"/>
                <w:lang w:eastAsia="ko-KR"/>
              </w:rPr>
            </w:pPr>
            <w:r>
              <w:rPr>
                <w:rFonts w:eastAsia="?? ??;Yu Gothic"/>
                <w:lang w:eastAsia="ko-KR"/>
              </w:rPr>
              <w:t>-10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lang w:eastAsia="ko-KR"/>
              </w:rPr>
              <w:t>PCCPCH_Ec/Ior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eastAsia="ko-KR"/>
              </w:rPr>
            </w:pPr>
            <w:r>
              <w:rPr>
                <w:rFonts w:eastAsia="?? ??;Yu Gothic"/>
                <w:lang w:eastAsia="ko-KR"/>
              </w:rPr>
              <w:t>dB</w:t>
            </w:r>
          </w:p>
        </w:tc>
        <w:tc>
          <w:tcPr>
            <w:tcW w:w="3526" w:type="dxa"/>
            <w:gridSpan w:val="5"/>
            <w:tcBorders>
              <w:top w:val="single" w:sz="4" w:space="0" w:color="000000"/>
              <w:left w:val="single" w:sz="4" w:space="0" w:color="000000"/>
              <w:bottom w:val="single" w:sz="4" w:space="0" w:color="000000"/>
              <w:right w:val="single" w:sz="4" w:space="0" w:color="000000"/>
            </w:tcBorders>
          </w:tcPr>
          <w:p>
            <w:pPr>
              <w:pStyle w:val="TAC"/>
              <w:rPr>
                <w:rFonts w:eastAsia="?? ??;Yu Gothic"/>
                <w:lang w:eastAsia="ko-KR"/>
              </w:rPr>
            </w:pPr>
            <w:r>
              <w:rPr>
                <w:rFonts w:eastAsia="?? ??;Yu Gothic"/>
                <w:lang w:eastAsia="ko-KR"/>
              </w:rPr>
              <w:t>-12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lang w:eastAsia="ko-KR"/>
              </w:rPr>
            </w:pPr>
            <w:r>
              <w:rPr>
                <w:lang w:eastAsia="ko-KR"/>
              </w:rPr>
              <w:t>SCH_Ec/Ior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eastAsia="ko-KR"/>
              </w:rPr>
            </w:pPr>
            <w:r>
              <w:rPr>
                <w:rFonts w:eastAsia="?? ??;Yu Gothic"/>
                <w:lang w:eastAsia="ko-KR"/>
              </w:rPr>
              <w:t>dB</w:t>
            </w:r>
          </w:p>
        </w:tc>
        <w:tc>
          <w:tcPr>
            <w:tcW w:w="3526" w:type="dxa"/>
            <w:gridSpan w:val="5"/>
            <w:tcBorders>
              <w:top w:val="single" w:sz="4" w:space="0" w:color="000000"/>
              <w:left w:val="single" w:sz="4" w:space="0" w:color="000000"/>
              <w:bottom w:val="single" w:sz="4" w:space="0" w:color="000000"/>
              <w:right w:val="single" w:sz="4" w:space="0" w:color="000000"/>
            </w:tcBorders>
          </w:tcPr>
          <w:p>
            <w:pPr>
              <w:pStyle w:val="TAC"/>
              <w:rPr>
                <w:rFonts w:eastAsia="?? ??;Yu Gothic"/>
                <w:lang w:eastAsia="ko-KR"/>
              </w:rPr>
            </w:pPr>
            <w:r>
              <w:rPr>
                <w:rFonts w:eastAsia="?? ??;Yu Gothic"/>
                <w:lang w:eastAsia="ko-KR"/>
              </w:rPr>
              <w:t>-12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lang w:eastAsia="ko-KR"/>
              </w:rPr>
            </w:pPr>
            <w:r>
              <w:rPr>
                <w:lang w:eastAsia="ko-KR"/>
              </w:rPr>
              <w:t>PICH_Ec/Ior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eastAsia="ko-KR"/>
              </w:rPr>
            </w:pPr>
            <w:r>
              <w:rPr>
                <w:rFonts w:eastAsia="?? ??;Yu Gothic"/>
                <w:lang w:eastAsia="ko-KR"/>
              </w:rPr>
              <w:t>dB</w:t>
            </w:r>
          </w:p>
        </w:tc>
        <w:tc>
          <w:tcPr>
            <w:tcW w:w="3526" w:type="dxa"/>
            <w:gridSpan w:val="5"/>
            <w:tcBorders>
              <w:top w:val="single" w:sz="4" w:space="0" w:color="000000"/>
              <w:left w:val="single" w:sz="4" w:space="0" w:color="000000"/>
              <w:bottom w:val="single" w:sz="4" w:space="0" w:color="000000"/>
              <w:right w:val="single" w:sz="4" w:space="0" w:color="000000"/>
            </w:tcBorders>
          </w:tcPr>
          <w:p>
            <w:pPr>
              <w:pStyle w:val="TAC"/>
              <w:rPr>
                <w:rFonts w:eastAsia="?? ??;Yu Gothic"/>
                <w:lang w:eastAsia="ko-KR"/>
              </w:rPr>
            </w:pPr>
            <w:r>
              <w:rPr>
                <w:rFonts w:eastAsia="?? ??;Yu Gothic"/>
                <w:lang w:eastAsia="ko-KR"/>
              </w:rPr>
              <w:t>-15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lang w:eastAsia="ko-KR"/>
              </w:rPr>
            </w:pPr>
            <w:r>
              <w:rPr>
                <w:lang w:eastAsia="ko-KR"/>
              </w:rPr>
              <w:t>OCNS_Ec/Ior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eastAsia="ko-KR"/>
              </w:rPr>
            </w:pPr>
            <w:r>
              <w:rPr>
                <w:rFonts w:eastAsia="?? ??;Yu Gothic"/>
                <w:lang w:eastAsia="ko-KR"/>
              </w:rPr>
              <w:t>dB</w:t>
            </w:r>
          </w:p>
        </w:tc>
        <w:tc>
          <w:tcPr>
            <w:tcW w:w="3526" w:type="dxa"/>
            <w:gridSpan w:val="5"/>
            <w:tcBorders>
              <w:top w:val="single" w:sz="4" w:space="0" w:color="000000"/>
              <w:left w:val="single" w:sz="4" w:space="0" w:color="000000"/>
              <w:bottom w:val="single" w:sz="4" w:space="0" w:color="000000"/>
              <w:right w:val="single" w:sz="4" w:space="0" w:color="000000"/>
            </w:tcBorders>
          </w:tcPr>
          <w:p>
            <w:pPr>
              <w:pStyle w:val="TAC"/>
              <w:rPr>
                <w:rFonts w:eastAsia="?? ??;Yu Gothic"/>
                <w:lang w:eastAsia="ko-KR"/>
              </w:rPr>
            </w:pPr>
            <w:r>
              <w:rPr>
                <w:rFonts w:eastAsia="?? ??;Yu Gothic"/>
                <w:lang w:eastAsia="ko-KR"/>
              </w:rPr>
              <w:t>-0.941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lang w:eastAsia="ko-KR"/>
              </w:rPr>
            </w:pPr>
            <w:r>
              <w:rPr>
                <w:lang w:eastAsia="ja-JP"/>
              </w:rPr>
              <w:drawing>
                <wp:inline distT="0" distB="0" distL="0" distR="0">
                  <wp:extent cx="466090" cy="215900"/>
                  <wp:effectExtent l="0" t="0" r="0" b="0"/>
                  <wp:docPr id="13" name="図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0" descr=""/>
                          <pic:cNvPicPr>
                            <a:picLocks noChangeAspect="1" noChangeArrowheads="1"/>
                          </pic:cNvPicPr>
                        </pic:nvPicPr>
                        <pic:blipFill>
                          <a:blip r:embed="rId19"/>
                          <a:srcRect l="-77" t="-167" r="-77" b="-167"/>
                          <a:stretch>
                            <a:fillRect/>
                          </a:stretch>
                        </pic:blipFill>
                        <pic:spPr bwMode="auto">
                          <a:xfrm>
                            <a:off x="0" y="0"/>
                            <a:ext cx="466090" cy="215900"/>
                          </a:xfrm>
                          <a:prstGeom prst="rect">
                            <a:avLst/>
                          </a:prstGeom>
                        </pic:spPr>
                      </pic:pic>
                    </a:graphicData>
                  </a:graphic>
                </wp:inline>
              </w:drawing>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eastAsia="ko-KR"/>
              </w:rPr>
            </w:pPr>
            <w:r>
              <w:rPr>
                <w:rFonts w:eastAsia="?? ??;Yu Gothic"/>
                <w:lang w:eastAsia="ko-KR"/>
              </w:rPr>
              <w:t>dB</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eastAsia="ja-JP"/>
              </w:rPr>
            </w:pPr>
            <w:r>
              <w:rPr>
                <w:rFonts w:eastAsia="?? ??;Yu Gothic"/>
                <w:lang w:eastAsia="ko-KR"/>
              </w:rPr>
              <w:t>13</w:t>
            </w:r>
            <w:r>
              <w:rPr>
                <w:rFonts w:eastAsia="?? ??;Yu Gothic"/>
                <w:lang w:eastAsia="ja-JP"/>
              </w:rPr>
              <w:t>.8</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eastAsia="ko-KR"/>
              </w:rPr>
            </w:pPr>
            <w:r>
              <w:rPr>
                <w:rFonts w:eastAsia="?? ??;Yu Gothic"/>
                <w:lang w:eastAsia="ko-KR"/>
              </w:rPr>
              <w:t>13.8</w:t>
            </w:r>
          </w:p>
        </w:tc>
        <w:tc>
          <w:tcPr>
            <w:tcW w:w="84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eastAsia="ko-KR"/>
              </w:rPr>
            </w:pPr>
            <w:r>
              <w:rPr>
                <w:rFonts w:eastAsia="?? ??;Yu Gothic"/>
                <w:lang w:eastAsia="ko-KR"/>
              </w:rPr>
              <w:t>13</w:t>
            </w:r>
            <w:r>
              <w:rPr>
                <w:rFonts w:eastAsia="?? ??;Yu Gothic"/>
                <w:lang w:eastAsia="ja-JP"/>
              </w:rPr>
              <w:t>.8</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eastAsia="ko-KR"/>
              </w:rPr>
            </w:pPr>
            <w:r>
              <w:rPr>
                <w:rFonts w:eastAsia="?? ??;Yu Gothic"/>
                <w:lang w:eastAsia="ko-KR"/>
              </w:rPr>
              <w:t>13</w:t>
            </w:r>
            <w:r>
              <w:rPr>
                <w:rFonts w:eastAsia="?? ??;Yu Gothic"/>
                <w:lang w:eastAsia="ja-JP"/>
              </w:rPr>
              <w:t>.8</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lang w:eastAsia="ko-KR"/>
              </w:rPr>
            </w:pPr>
            <w:r>
              <w:rPr>
                <w:lang w:eastAsia="ja-JP"/>
              </w:rPr>
              <w:drawing>
                <wp:inline distT="0" distB="0" distL="0" distR="0">
                  <wp:extent cx="207010" cy="232410"/>
                  <wp:effectExtent l="0" t="0" r="0" b="0"/>
                  <wp:docPr id="14" name="図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1" descr=""/>
                          <pic:cNvPicPr>
                            <a:picLocks noChangeAspect="1" noChangeArrowheads="1"/>
                          </pic:cNvPicPr>
                        </pic:nvPicPr>
                        <pic:blipFill>
                          <a:blip r:embed="rId20"/>
                          <a:srcRect l="-177" t="-158" r="-177" b="-158"/>
                          <a:stretch>
                            <a:fillRect/>
                          </a:stretch>
                        </pic:blipFill>
                        <pic:spPr bwMode="auto">
                          <a:xfrm>
                            <a:off x="0" y="0"/>
                            <a:ext cx="207010" cy="232410"/>
                          </a:xfrm>
                          <a:prstGeom prst="rect">
                            <a:avLst/>
                          </a:prstGeom>
                        </pic:spPr>
                      </pic:pic>
                    </a:graphicData>
                  </a:graphic>
                </wp:inline>
              </w:drawing>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eastAsia="ko-KR"/>
              </w:rPr>
            </w:pPr>
            <w:r>
              <w:rPr>
                <w:rFonts w:eastAsia="?? ??;Yu Gothic"/>
                <w:lang w:eastAsia="ko-KR"/>
              </w:rPr>
              <w:t>dBm/3,84 MHz</w:t>
            </w:r>
          </w:p>
        </w:tc>
        <w:tc>
          <w:tcPr>
            <w:tcW w:w="3526" w:type="dxa"/>
            <w:gridSpan w:val="5"/>
            <w:tcBorders>
              <w:top w:val="single" w:sz="4" w:space="0" w:color="000000"/>
              <w:left w:val="single" w:sz="4" w:space="0" w:color="000000"/>
              <w:bottom w:val="single" w:sz="4" w:space="0" w:color="000000"/>
              <w:right w:val="single" w:sz="4" w:space="0" w:color="000000"/>
            </w:tcBorders>
          </w:tcPr>
          <w:p>
            <w:pPr>
              <w:pStyle w:val="TAC"/>
              <w:rPr>
                <w:rFonts w:eastAsia="?? ??;Yu Gothic"/>
                <w:vertAlign w:val="subscript"/>
                <w:lang w:eastAsia="ko-KR"/>
              </w:rPr>
            </w:pPr>
            <w:r>
              <w:rPr>
                <w:rFonts w:eastAsia="?? ??;Yu Gothic"/>
                <w:lang w:eastAsia="ko-KR"/>
              </w:rPr>
              <w:noBreakHyphen/>
            </w:r>
            <w:r>
              <w:rPr>
                <w:rFonts w:eastAsia="?? ??;Yu Gothic"/>
                <w:lang w:eastAsia="ko-KR"/>
              </w:rPr>
              <w:t>70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lang w:eastAsia="ko-KR"/>
              </w:rPr>
            </w:pPr>
            <w:r>
              <w:rPr>
                <w:lang w:eastAsia="ko-KR"/>
              </w:rPr>
              <w:t>CPICH_Ec/Io</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eastAsia="ko-KR"/>
              </w:rPr>
            </w:pPr>
            <w:r>
              <w:rPr>
                <w:rFonts w:eastAsia="?? ??;Yu Gothic"/>
                <w:lang w:eastAsia="ko-KR"/>
              </w:rPr>
              <w:t>dB</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eastAsia="ko-KR"/>
              </w:rPr>
            </w:pPr>
            <w:r>
              <w:rPr>
                <w:rFonts w:eastAsia="?? ??;Yu Gothic"/>
                <w:lang w:eastAsia="ko-KR"/>
              </w:rPr>
              <w:t>-10.</w:t>
            </w:r>
            <w:r>
              <w:rPr>
                <w:rFonts w:eastAsia="?? ??;Yu Gothic"/>
                <w:lang w:eastAsia="ja-JP"/>
              </w:rPr>
              <w:t xml:space="preserve"> 18</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eastAsia="ko-KR"/>
              </w:rPr>
            </w:pPr>
            <w:r>
              <w:rPr>
                <w:rFonts w:eastAsia="?? ??;Yu Gothic"/>
                <w:lang w:eastAsia="ko-KR"/>
              </w:rPr>
              <w:t>-10.</w:t>
            </w:r>
            <w:r>
              <w:rPr>
                <w:rFonts w:eastAsia="?? ??;Yu Gothic"/>
                <w:lang w:eastAsia="ja-JP"/>
              </w:rPr>
              <w:t xml:space="preserve"> 18</w:t>
            </w:r>
          </w:p>
        </w:tc>
        <w:tc>
          <w:tcPr>
            <w:tcW w:w="84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eastAsia="ko-KR"/>
              </w:rPr>
            </w:pPr>
            <w:r>
              <w:rPr>
                <w:rFonts w:eastAsia="?? ??;Yu Gothic"/>
                <w:lang w:eastAsia="ko-KR"/>
              </w:rPr>
              <w:t>-10.</w:t>
            </w:r>
            <w:r>
              <w:rPr>
                <w:rFonts w:eastAsia="?? ??;Yu Gothic"/>
                <w:lang w:eastAsia="ja-JP"/>
              </w:rPr>
              <w:t xml:space="preserve"> 18</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eastAsia="ko-KR"/>
              </w:rPr>
            </w:pPr>
            <w:r>
              <w:rPr>
                <w:rFonts w:eastAsia="?? ??;Yu Gothic"/>
                <w:lang w:eastAsia="ko-KR"/>
              </w:rPr>
              <w:t>-10.</w:t>
            </w:r>
            <w:r>
              <w:rPr>
                <w:rFonts w:eastAsia="?? ??;Yu Gothic"/>
                <w:lang w:eastAsia="ja-JP"/>
              </w:rPr>
              <w:t xml:space="preserve"> 18</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lang w:eastAsia="ko-KR"/>
              </w:rPr>
            </w:pPr>
            <w:r>
              <w:rPr>
                <w:lang w:eastAsia="ko-KR"/>
              </w:rPr>
              <w:t>CPICH_RSCP</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eastAsia="ko-KR"/>
              </w:rPr>
            </w:pPr>
            <w:r>
              <w:rPr>
                <w:rFonts w:eastAsia="?? ??;Yu Gothic"/>
                <w:lang w:eastAsia="ko-KR"/>
              </w:rPr>
              <w:t>dBm</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eastAsia="ko-KR"/>
              </w:rPr>
            </w:pPr>
            <w:r>
              <w:rPr>
                <w:rFonts w:eastAsia="Arial"/>
                <w:lang w:eastAsia="ko-KR"/>
              </w:rPr>
              <w:t xml:space="preserve"> </w:t>
            </w:r>
            <w:r>
              <w:rPr>
                <w:rFonts w:eastAsia="?? ??;Yu Gothic"/>
                <w:lang w:eastAsia="ko-KR"/>
              </w:rPr>
              <w:t>-6</w:t>
            </w:r>
            <w:r>
              <w:rPr>
                <w:rFonts w:eastAsia="?? ??;Yu Gothic"/>
                <w:lang w:eastAsia="ja-JP"/>
              </w:rPr>
              <w:t>6.2</w:t>
            </w:r>
          </w:p>
        </w:tc>
        <w:tc>
          <w:tcPr>
            <w:tcW w:w="87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eastAsia="ko-KR"/>
              </w:rPr>
            </w:pPr>
            <w:r>
              <w:rPr>
                <w:rFonts w:eastAsia="Arial"/>
                <w:lang w:eastAsia="ko-KR"/>
              </w:rPr>
              <w:t xml:space="preserve"> </w:t>
            </w:r>
            <w:r>
              <w:rPr>
                <w:rFonts w:eastAsia="?? ??;Yu Gothic"/>
                <w:lang w:eastAsia="ko-KR"/>
              </w:rPr>
              <w:t>-6</w:t>
            </w:r>
            <w:r>
              <w:rPr>
                <w:rFonts w:eastAsia="?? ??;Yu Gothic"/>
                <w:lang w:eastAsia="ja-JP"/>
              </w:rPr>
              <w:t>6.2</w:t>
            </w:r>
          </w:p>
        </w:tc>
        <w:tc>
          <w:tcPr>
            <w:tcW w:w="840"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eastAsia="ko-KR"/>
              </w:rPr>
            </w:pPr>
            <w:r>
              <w:rPr>
                <w:rFonts w:eastAsia="Arial"/>
                <w:lang w:eastAsia="ko-KR"/>
              </w:rPr>
              <w:t xml:space="preserve"> </w:t>
            </w:r>
            <w:r>
              <w:rPr>
                <w:rFonts w:eastAsia="?? ??;Yu Gothic"/>
                <w:lang w:eastAsia="ko-KR"/>
              </w:rPr>
              <w:t>-6</w:t>
            </w:r>
            <w:r>
              <w:rPr>
                <w:rFonts w:eastAsia="?? ??;Yu Gothic"/>
                <w:lang w:eastAsia="ja-JP"/>
              </w:rPr>
              <w:t>6.2</w:t>
            </w:r>
          </w:p>
        </w:tc>
        <w:tc>
          <w:tcPr>
            <w:tcW w:w="907"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eastAsia="ko-KR"/>
              </w:rPr>
            </w:pPr>
            <w:r>
              <w:rPr>
                <w:rFonts w:eastAsia="?? ??;Yu Gothic"/>
                <w:lang w:eastAsia="ko-KR"/>
              </w:rPr>
              <w:t>-6</w:t>
            </w:r>
            <w:r>
              <w:rPr>
                <w:rFonts w:eastAsia="?? ??;Yu Gothic"/>
                <w:lang w:eastAsia="ja-JP"/>
              </w:rPr>
              <w:t>6.2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lang w:eastAsia="ko-KR"/>
              </w:rPr>
            </w:pPr>
            <w:r>
              <w:rPr>
                <w:lang w:eastAsia="ko-KR"/>
              </w:rPr>
              <w:t>Qqualmin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eastAsia="ko-KR"/>
              </w:rPr>
            </w:pPr>
            <w:r>
              <w:rPr>
                <w:rFonts w:eastAsia="?? ??;Yu Gothic"/>
                <w:lang w:eastAsia="ko-KR"/>
              </w:rPr>
              <w:t>dB</w:t>
            </w:r>
          </w:p>
        </w:tc>
        <w:tc>
          <w:tcPr>
            <w:tcW w:w="3526" w:type="dxa"/>
            <w:gridSpan w:val="5"/>
            <w:tcBorders>
              <w:top w:val="single" w:sz="4" w:space="0" w:color="000000"/>
              <w:left w:val="single" w:sz="4" w:space="0" w:color="000000"/>
              <w:bottom w:val="single" w:sz="4" w:space="0" w:color="000000"/>
              <w:right w:val="single" w:sz="4" w:space="0" w:color="000000"/>
            </w:tcBorders>
          </w:tcPr>
          <w:p>
            <w:pPr>
              <w:pStyle w:val="TAC"/>
              <w:rPr>
                <w:rFonts w:eastAsia="?? ??;Yu Gothic"/>
                <w:lang w:eastAsia="ko-KR"/>
              </w:rPr>
            </w:pPr>
            <w:r>
              <w:rPr>
                <w:rFonts w:eastAsia="?? ??;Yu Gothic"/>
                <w:lang w:eastAsia="ko-KR"/>
              </w:rPr>
              <w:t>-20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lang w:eastAsia="ko-KR"/>
              </w:rPr>
            </w:pPr>
            <w:r>
              <w:rPr>
                <w:lang w:eastAsia="ko-KR"/>
              </w:rPr>
              <w:t>Qrxlevmin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eastAsia="ko-KR"/>
              </w:rPr>
            </w:pPr>
            <w:r>
              <w:rPr>
                <w:rFonts w:eastAsia="?? ??;Yu Gothic"/>
                <w:lang w:eastAsia="ko-KR"/>
              </w:rPr>
              <w:t>dBm</w:t>
            </w:r>
          </w:p>
        </w:tc>
        <w:tc>
          <w:tcPr>
            <w:tcW w:w="3526" w:type="dxa"/>
            <w:gridSpan w:val="5"/>
            <w:tcBorders>
              <w:top w:val="single" w:sz="4" w:space="0" w:color="000000"/>
              <w:left w:val="single" w:sz="4" w:space="0" w:color="000000"/>
              <w:bottom w:val="single" w:sz="4" w:space="0" w:color="000000"/>
              <w:right w:val="single" w:sz="4" w:space="0" w:color="000000"/>
            </w:tcBorders>
          </w:tcPr>
          <w:p>
            <w:pPr>
              <w:pStyle w:val="TAC"/>
              <w:rPr>
                <w:rFonts w:eastAsia="?? ??;Yu Gothic"/>
                <w:lang w:eastAsia="ko-KR"/>
              </w:rPr>
            </w:pPr>
            <w:r>
              <w:rPr>
                <w:rFonts w:eastAsia="?? ??;Yu Gothic"/>
                <w:lang w:eastAsia="ko-KR"/>
              </w:rPr>
              <w:t>-115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lang w:eastAsia="ko-KR"/>
              </w:rPr>
              <w:t>UE_TXPWR_MAX_RACH</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eastAsia="ko-KR"/>
              </w:rPr>
            </w:pPr>
            <w:r>
              <w:rPr>
                <w:rFonts w:eastAsia="?? ??;Yu Gothic"/>
                <w:lang w:eastAsia="ko-KR"/>
              </w:rPr>
              <w:t>dBm</w:t>
            </w:r>
          </w:p>
        </w:tc>
        <w:tc>
          <w:tcPr>
            <w:tcW w:w="3526" w:type="dxa"/>
            <w:gridSpan w:val="5"/>
            <w:tcBorders>
              <w:top w:val="single" w:sz="4" w:space="0" w:color="000000"/>
              <w:left w:val="single" w:sz="4" w:space="0" w:color="000000"/>
              <w:bottom w:val="single" w:sz="4" w:space="0" w:color="000000"/>
              <w:right w:val="single" w:sz="4" w:space="0" w:color="000000"/>
            </w:tcBorders>
          </w:tcPr>
          <w:p>
            <w:pPr>
              <w:pStyle w:val="TAC"/>
              <w:rPr>
                <w:rFonts w:eastAsia="?? ??;Yu Gothic"/>
                <w:lang w:eastAsia="ko-KR"/>
              </w:rPr>
            </w:pPr>
            <w:r>
              <w:rPr>
                <w:rFonts w:eastAsia="?? ??;Yu Gothic"/>
                <w:lang w:eastAsia="ko-KR"/>
              </w:rPr>
              <w:t>21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lang w:eastAsia="ko-KR"/>
              </w:rPr>
            </w:pPr>
            <w:r>
              <w:rPr>
                <w:lang w:eastAsia="ko-KR"/>
              </w:rPr>
              <w:t>Treselection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eastAsia="ko-KR"/>
              </w:rPr>
            </w:pPr>
            <w:r>
              <w:rPr>
                <w:rFonts w:eastAsia="?? ??;Yu Gothic"/>
                <w:lang w:eastAsia="ko-KR"/>
              </w:rPr>
              <w:t>s</w:t>
            </w:r>
          </w:p>
        </w:tc>
        <w:tc>
          <w:tcPr>
            <w:tcW w:w="3526" w:type="dxa"/>
            <w:gridSpan w:val="5"/>
            <w:tcBorders>
              <w:top w:val="single" w:sz="4" w:space="0" w:color="000000"/>
              <w:left w:val="single" w:sz="4" w:space="0" w:color="000000"/>
              <w:bottom w:val="single" w:sz="4" w:space="0" w:color="000000"/>
              <w:right w:val="single" w:sz="4" w:space="0" w:color="000000"/>
            </w:tcBorders>
          </w:tcPr>
          <w:p>
            <w:pPr>
              <w:pStyle w:val="TAC"/>
              <w:rPr>
                <w:rFonts w:eastAsia="?? ??;Yu Gothic"/>
                <w:lang w:eastAsia="ko-KR"/>
              </w:rPr>
            </w:pPr>
            <w:r>
              <w:rPr>
                <w:rFonts w:eastAsia="?? ??;Yu Gothic"/>
                <w:lang w:eastAsia="ko-KR"/>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lang w:eastAsia="ko-KR"/>
              </w:rPr>
            </w:pPr>
            <w:r>
              <w:rPr>
                <w:lang w:eastAsia="ko-KR"/>
              </w:rPr>
              <w:t>S</w:t>
            </w:r>
            <w:r>
              <w:rPr>
                <w:vertAlign w:val="subscript"/>
                <w:lang w:eastAsia="ko-KR"/>
              </w:rPr>
              <w:t>prioritysearch1</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eastAsia="ko-KR"/>
              </w:rPr>
            </w:pPr>
            <w:r>
              <w:rPr>
                <w:rFonts w:eastAsia="?? ??;Yu Gothic"/>
                <w:lang w:eastAsia="ko-KR"/>
              </w:rPr>
              <w:t>dB</w:t>
            </w:r>
          </w:p>
        </w:tc>
        <w:tc>
          <w:tcPr>
            <w:tcW w:w="3526" w:type="dxa"/>
            <w:gridSpan w:val="5"/>
            <w:tcBorders>
              <w:top w:val="single" w:sz="4" w:space="0" w:color="000000"/>
              <w:left w:val="single" w:sz="4" w:space="0" w:color="000000"/>
              <w:bottom w:val="single" w:sz="4" w:space="0" w:color="000000"/>
              <w:right w:val="single" w:sz="4" w:space="0" w:color="000000"/>
            </w:tcBorders>
          </w:tcPr>
          <w:p>
            <w:pPr>
              <w:pStyle w:val="TAC"/>
              <w:rPr>
                <w:rFonts w:eastAsia="?? ??;Yu Gothic"/>
                <w:lang w:eastAsia="ko-KR"/>
              </w:rPr>
            </w:pPr>
            <w:r>
              <w:rPr>
                <w:rFonts w:eastAsia="?? ??;Yu Gothic"/>
                <w:lang w:eastAsia="ko-KR"/>
              </w:rPr>
              <w:t>42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tcPr>
          <w:p>
            <w:pPr>
              <w:pStyle w:val="TAL1"/>
              <w:rPr>
                <w:lang w:eastAsia="ko-KR"/>
              </w:rPr>
            </w:pPr>
            <w:r>
              <w:rPr>
                <w:lang w:eastAsia="ko-KR"/>
              </w:rPr>
              <w:t>S</w:t>
            </w:r>
            <w:r>
              <w:rPr>
                <w:vertAlign w:val="subscript"/>
                <w:lang w:eastAsia="ko-KR"/>
              </w:rPr>
              <w:t>prioritysearch2</w:t>
            </w:r>
          </w:p>
        </w:tc>
        <w:tc>
          <w:tcPr>
            <w:tcW w:w="1118" w:type="dxa"/>
            <w:tcBorders>
              <w:top w:val="single" w:sz="4" w:space="0" w:color="000000"/>
              <w:left w:val="single" w:sz="4" w:space="0" w:color="000000"/>
              <w:bottom w:val="single" w:sz="4" w:space="0" w:color="000000"/>
              <w:right w:val="single" w:sz="4" w:space="0" w:color="000000"/>
            </w:tcBorders>
          </w:tcPr>
          <w:p>
            <w:pPr>
              <w:pStyle w:val="TAC"/>
              <w:rPr>
                <w:rFonts w:eastAsia="?? ??;Yu Gothic"/>
                <w:lang w:eastAsia="ko-KR"/>
              </w:rPr>
            </w:pPr>
            <w:r>
              <w:rPr>
                <w:lang w:eastAsia="ko-KR"/>
              </w:rPr>
              <w:t>dB</w:t>
            </w:r>
          </w:p>
        </w:tc>
        <w:tc>
          <w:tcPr>
            <w:tcW w:w="3526" w:type="dxa"/>
            <w:gridSpan w:val="5"/>
            <w:tcBorders>
              <w:top w:val="single" w:sz="4" w:space="0" w:color="000000"/>
              <w:left w:val="single" w:sz="4" w:space="0" w:color="000000"/>
              <w:bottom w:val="single" w:sz="4" w:space="0" w:color="000000"/>
              <w:right w:val="single" w:sz="4" w:space="0" w:color="000000"/>
            </w:tcBorders>
          </w:tcPr>
          <w:p>
            <w:pPr>
              <w:pStyle w:val="TAC"/>
              <w:rPr>
                <w:rFonts w:eastAsia="?? ??;Yu Gothic"/>
                <w:lang w:eastAsia="ko-KR"/>
              </w:rPr>
            </w:pPr>
            <w:r>
              <w:rPr>
                <w:rFonts w:eastAsia="?? ??;Yu Gothic"/>
                <w:lang w:eastAsia="ko-KR"/>
              </w:rPr>
              <w:t xml:space="preserve">0 </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lang w:eastAsia="ko-KR"/>
              </w:rPr>
            </w:pPr>
            <w:r>
              <w:rPr>
                <w:lang w:eastAsia="ko-KR"/>
              </w:rPr>
              <w:t>S</w:t>
            </w:r>
            <w:r>
              <w:rPr>
                <w:vertAlign w:val="subscript"/>
                <w:lang w:eastAsia="ko-KR"/>
              </w:rPr>
              <w:t>searchE-UTRA</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lang w:eastAsia="ko-KR"/>
              </w:rPr>
            </w:pPr>
            <w:r>
              <w:rPr>
                <w:rFonts w:eastAsia="?? ??;Yu Gothic"/>
                <w:lang w:eastAsia="ko-KR"/>
              </w:rPr>
              <w:t>dB</w:t>
            </w:r>
          </w:p>
        </w:tc>
        <w:tc>
          <w:tcPr>
            <w:tcW w:w="3526" w:type="dxa"/>
            <w:gridSpan w:val="5"/>
            <w:tcBorders>
              <w:top w:val="single" w:sz="4" w:space="0" w:color="000000"/>
              <w:left w:val="single" w:sz="4" w:space="0" w:color="000000"/>
              <w:bottom w:val="single" w:sz="4" w:space="0" w:color="000000"/>
              <w:right w:val="single" w:sz="4" w:space="0" w:color="000000"/>
            </w:tcBorders>
          </w:tcPr>
          <w:p>
            <w:pPr>
              <w:pStyle w:val="TAC"/>
              <w:rPr>
                <w:rFonts w:eastAsia="?? ??;Yu Gothic"/>
                <w:lang w:eastAsia="ko-KR"/>
              </w:rPr>
            </w:pPr>
            <w:r>
              <w:rPr>
                <w:rFonts w:eastAsia="?? ??;Yu Gothic"/>
                <w:lang w:eastAsia="ko-KR"/>
              </w:rPr>
              <w:t>Not sent</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tcPr>
          <w:p>
            <w:pPr>
              <w:pStyle w:val="TAL1"/>
              <w:rPr>
                <w:rFonts w:cs="Arial"/>
                <w:szCs w:val="18"/>
                <w:lang w:eastAsia="ko-KR"/>
              </w:rPr>
            </w:pPr>
            <w:r>
              <w:rPr>
                <w:rFonts w:cs="Arial"/>
                <w:bCs/>
                <w:szCs w:val="18"/>
                <w:lang w:eastAsia="ko-KR"/>
              </w:rPr>
              <w:t>Thresh</w:t>
            </w:r>
            <w:r>
              <w:rPr>
                <w:rFonts w:cs="Arial"/>
                <w:bCs/>
                <w:szCs w:val="18"/>
                <w:vertAlign w:val="subscript"/>
                <w:lang w:eastAsia="ko-KR"/>
              </w:rPr>
              <w:t>x, high</w:t>
            </w:r>
            <w:r>
              <w:rPr>
                <w:rFonts w:cs="Arial"/>
                <w:bCs/>
                <w:szCs w:val="18"/>
                <w:vertAlign w:val="subscript"/>
                <w:lang w:eastAsia="ja-JP"/>
              </w:rPr>
              <w:t>Q</w:t>
            </w:r>
            <w:r>
              <w:rPr>
                <w:rFonts w:cs="Arial"/>
                <w:bCs/>
                <w:szCs w:val="18"/>
                <w:vertAlign w:val="subscript"/>
                <w:lang w:eastAsia="ko-KR"/>
              </w:rPr>
              <w:t xml:space="preserve"> </w:t>
            </w:r>
            <w:r>
              <w:rPr>
                <w:rFonts w:cs="Arial"/>
                <w:bCs/>
                <w:szCs w:val="18"/>
                <w:lang w:eastAsia="ko-KR"/>
              </w:rPr>
              <w:t>(Note 1)</w:t>
            </w:r>
          </w:p>
        </w:tc>
        <w:tc>
          <w:tcPr>
            <w:tcW w:w="1118" w:type="dxa"/>
            <w:tcBorders>
              <w:top w:val="single" w:sz="4" w:space="0" w:color="000000"/>
              <w:left w:val="single" w:sz="4" w:space="0" w:color="000000"/>
              <w:bottom w:val="single" w:sz="4" w:space="0" w:color="000000"/>
              <w:right w:val="single" w:sz="4" w:space="0" w:color="000000"/>
            </w:tcBorders>
          </w:tcPr>
          <w:p>
            <w:pPr>
              <w:pStyle w:val="TAC"/>
              <w:rPr>
                <w:rFonts w:eastAsia="?? ??;Yu Gothic" w:cs="Arial"/>
                <w:szCs w:val="18"/>
                <w:lang w:eastAsia="ko-KR"/>
              </w:rPr>
            </w:pPr>
            <w:r>
              <w:rPr>
                <w:rFonts w:cs="Arial"/>
                <w:szCs w:val="18"/>
                <w:lang w:eastAsia="ko-KR"/>
              </w:rPr>
              <w:t>dB</w:t>
            </w:r>
          </w:p>
        </w:tc>
        <w:tc>
          <w:tcPr>
            <w:tcW w:w="3526" w:type="dxa"/>
            <w:gridSpan w:val="5"/>
            <w:tcBorders>
              <w:top w:val="single" w:sz="4" w:space="0" w:color="000000"/>
              <w:left w:val="single" w:sz="4" w:space="0" w:color="000000"/>
              <w:bottom w:val="single" w:sz="4" w:space="0" w:color="000000"/>
              <w:right w:val="single" w:sz="4" w:space="0" w:color="000000"/>
            </w:tcBorders>
          </w:tcPr>
          <w:p>
            <w:pPr>
              <w:pStyle w:val="TAC"/>
              <w:rPr>
                <w:rFonts w:eastAsia="?? ??;Yu Gothic" w:cs="Arial"/>
                <w:szCs w:val="18"/>
                <w:lang w:eastAsia="ja-JP"/>
              </w:rPr>
            </w:pPr>
            <w:r>
              <w:rPr>
                <w:rFonts w:eastAsia="?? ??;Yu Gothic" w:cs="Arial"/>
                <w:szCs w:val="18"/>
                <w:lang w:eastAsia="ja-JP"/>
              </w:rPr>
              <w:t>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lang w:eastAsia="ko-KR"/>
              </w:rPr>
            </w:pPr>
            <w:r>
              <w:rPr>
                <w:lang w:eastAsia="ko-KR"/>
              </w:rPr>
              <w:t xml:space="preserve">Propagation Condition </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lang w:eastAsia="ko-KR"/>
              </w:rPr>
            </w:pPr>
            <w:r>
              <w:rPr>
                <w:rFonts w:eastAsia="?? ??;Yu Gothic"/>
                <w:lang w:eastAsia="ko-KR"/>
              </w:rPr>
            </w:r>
          </w:p>
        </w:tc>
        <w:tc>
          <w:tcPr>
            <w:tcW w:w="3526" w:type="dxa"/>
            <w:gridSpan w:val="5"/>
            <w:tcBorders>
              <w:top w:val="single" w:sz="4" w:space="0" w:color="000000"/>
              <w:left w:val="single" w:sz="4" w:space="0" w:color="000000"/>
              <w:bottom w:val="single" w:sz="4" w:space="0" w:color="000000"/>
              <w:right w:val="single" w:sz="4" w:space="0" w:color="000000"/>
            </w:tcBorders>
          </w:tcPr>
          <w:p>
            <w:pPr>
              <w:pStyle w:val="TAC"/>
              <w:rPr>
                <w:rFonts w:eastAsia="?? ??;Yu Gothic"/>
                <w:lang w:eastAsia="ko-KR"/>
              </w:rPr>
            </w:pPr>
            <w:r>
              <w:rPr>
                <w:rFonts w:eastAsia="?? ??;Yu Gothic"/>
                <w:lang w:eastAsia="ko-KR"/>
              </w:rPr>
              <w:t>AWGN</w:t>
            </w:r>
          </w:p>
        </w:tc>
      </w:tr>
      <w:tr>
        <w:trPr>
          <w:cantSplit w:val="true"/>
        </w:trPr>
        <w:tc>
          <w:tcPr>
            <w:tcW w:w="7295" w:type="dxa"/>
            <w:gridSpan w:val="7"/>
            <w:tcBorders>
              <w:top w:val="single" w:sz="4" w:space="0" w:color="000000"/>
              <w:left w:val="single" w:sz="4" w:space="0" w:color="000000"/>
              <w:bottom w:val="single" w:sz="4" w:space="0" w:color="000000"/>
              <w:right w:val="single" w:sz="4" w:space="0" w:color="000000"/>
            </w:tcBorders>
          </w:tcPr>
          <w:p>
            <w:pPr>
              <w:pStyle w:val="TAN"/>
              <w:rPr>
                <w:rFonts w:eastAsia="?? ??;Yu Gothic"/>
                <w:lang w:eastAsia="ko-KR"/>
              </w:rPr>
            </w:pPr>
            <w:r>
              <w:rPr>
                <w:lang w:eastAsia="ko-KR"/>
              </w:rPr>
              <w:t>Note 1:</w:t>
              <w:tab/>
              <w:t xml:space="preserve">This refers to the value of </w:t>
            </w:r>
            <w:r>
              <w:rPr>
                <w:bCs/>
                <w:lang w:eastAsia="ko-KR"/>
              </w:rPr>
              <w:t>Thresh</w:t>
            </w:r>
            <w:r>
              <w:rPr>
                <w:b/>
                <w:bCs/>
                <w:vertAlign w:val="subscript"/>
                <w:lang w:eastAsia="ko-KR"/>
              </w:rPr>
              <w:t>x, high</w:t>
            </w:r>
            <w:r>
              <w:rPr>
                <w:b/>
                <w:bCs/>
                <w:vertAlign w:val="subscript"/>
                <w:lang w:eastAsia="ja-JP"/>
              </w:rPr>
              <w:t>Q</w:t>
            </w:r>
            <w:r>
              <w:rPr>
                <w:b/>
                <w:bCs/>
                <w:vertAlign w:val="subscript"/>
                <w:lang w:eastAsia="ko-KR"/>
              </w:rPr>
              <w:t xml:space="preserve"> which</w:t>
            </w:r>
            <w:r>
              <w:rPr>
                <w:lang w:eastAsia="ko-KR"/>
              </w:rPr>
              <w:t xml:space="preserve"> is included in UTRA system information, and is a threshold for the E-UTRA target cell.</w:t>
            </w:r>
          </w:p>
        </w:tc>
      </w:tr>
    </w:tbl>
    <w:p>
      <w:pPr>
        <w:pStyle w:val="Normal"/>
        <w:rPr>
          <w:lang w:eastAsia="ko-KR"/>
        </w:rPr>
      </w:pPr>
      <w:r>
        <w:rPr>
          <w:lang w:eastAsia="ko-KR"/>
        </w:rPr>
      </w:r>
    </w:p>
    <w:p>
      <w:pPr>
        <w:pStyle w:val="TH"/>
        <w:rPr>
          <w:lang w:eastAsia="ja-JP"/>
        </w:rPr>
      </w:pPr>
      <w:r>
        <w:rPr>
          <w:lang w:eastAsia="ja-JP"/>
        </w:rPr>
        <w:t xml:space="preserve">Table </w:t>
      </w:r>
      <w:r>
        <w:rPr>
          <w:rFonts w:cs="v4.2.0;Times New Roman"/>
          <w:lang w:eastAsia="ja-JP"/>
        </w:rPr>
        <w:t>8.2.5.3.5</w:t>
      </w:r>
      <w:r>
        <w:rPr>
          <w:lang w:eastAsia="ja-JP"/>
        </w:rPr>
        <w:t>: Cell specific test parameters for UTRAN to E-UTRA cell reselection (cell 2)</w:t>
      </w:r>
    </w:p>
    <w:tbl>
      <w:tblPr>
        <w:tblW w:w="4800" w:type="pct"/>
        <w:jc w:val="center"/>
        <w:tblInd w:w="0" w:type="dxa"/>
        <w:tblLayout w:type="fixed"/>
        <w:tblCellMar>
          <w:top w:w="0" w:type="dxa"/>
          <w:left w:w="108" w:type="dxa"/>
          <w:bottom w:w="0" w:type="dxa"/>
          <w:right w:w="108" w:type="dxa"/>
        </w:tblCellMar>
      </w:tblPr>
      <w:tblGrid>
        <w:gridCol w:w="3086"/>
        <w:gridCol w:w="1274"/>
        <w:gridCol w:w="1421"/>
        <w:gridCol w:w="1422"/>
        <w:gridCol w:w="1238"/>
        <w:gridCol w:w="158"/>
        <w:gridCol w:w="655"/>
      </w:tblGrid>
      <w:tr>
        <w:trPr>
          <w:trHeight w:val="237" w:hRule="atLeast"/>
          <w:cantSplit w:val="true"/>
        </w:trPr>
        <w:tc>
          <w:tcPr>
            <w:tcW w:w="3086" w:type="dxa"/>
            <w:vMerge w:val="restart"/>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H"/>
              <w:rPr/>
            </w:pPr>
            <w:r>
              <w:rPr/>
              <w:t>Unit</w:t>
            </w:r>
          </w:p>
        </w:tc>
        <w:tc>
          <w:tcPr>
            <w:tcW w:w="4894" w:type="dxa"/>
            <w:gridSpan w:val="5"/>
            <w:tcBorders>
              <w:top w:val="single" w:sz="4" w:space="0" w:color="000000"/>
              <w:left w:val="single" w:sz="4" w:space="0" w:color="000000"/>
              <w:bottom w:val="single" w:sz="4" w:space="0" w:color="000000"/>
              <w:right w:val="single" w:sz="4" w:space="0" w:color="000000"/>
            </w:tcBorders>
          </w:tcPr>
          <w:p>
            <w:pPr>
              <w:pStyle w:val="TAH"/>
              <w:rPr/>
            </w:pPr>
            <w:r>
              <w:rPr/>
              <w:t>Cell 2</w:t>
            </w:r>
          </w:p>
        </w:tc>
      </w:tr>
      <w:tr>
        <w:trPr>
          <w:trHeight w:val="160" w:hRule="atLeast"/>
          <w:cantSplit w:val="true"/>
        </w:trPr>
        <w:tc>
          <w:tcPr>
            <w:tcW w:w="3086"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180"/>
              <w:jc w:val="center"/>
              <w:rPr>
                <w:rFonts w:ascii="Arial" w:hAnsi="Arial" w:cs="v4.2.0;Times New Roman"/>
                <w:b/>
                <w:b/>
                <w:sz w:val="18"/>
                <w:lang w:eastAsia="ja-JP"/>
              </w:rPr>
            </w:pPr>
            <w:r>
              <w:rPr>
                <w:rFonts w:cs="v4.2.0;Times New Roman" w:ascii="Arial" w:hAnsi="Arial"/>
                <w:b/>
                <w:sz w:val="18"/>
                <w:lang w:eastAsia="ja-JP"/>
              </w:rPr>
            </w:r>
          </w:p>
        </w:tc>
        <w:tc>
          <w:tcPr>
            <w:tcW w:w="127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180"/>
              <w:jc w:val="center"/>
              <w:rPr>
                <w:rFonts w:ascii="Arial" w:hAnsi="Arial" w:cs="v4.2.0;Times New Roman"/>
                <w:b/>
                <w:b/>
                <w:sz w:val="18"/>
              </w:rPr>
            </w:pPr>
            <w:r>
              <w:rPr>
                <w:rFonts w:cs="v4.2.0;Times New Roman" w:ascii="Arial" w:hAnsi="Arial"/>
                <w:b/>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H"/>
              <w:rPr/>
            </w:pPr>
            <w:r>
              <w:rPr/>
              <w:t>T1</w:t>
            </w:r>
          </w:p>
        </w:tc>
        <w:tc>
          <w:tcPr>
            <w:tcW w:w="1422" w:type="dxa"/>
            <w:tcBorders>
              <w:top w:val="single" w:sz="4" w:space="0" w:color="000000"/>
              <w:left w:val="single" w:sz="4" w:space="0" w:color="000000"/>
              <w:bottom w:val="single" w:sz="4" w:space="0" w:color="000000"/>
              <w:right w:val="single" w:sz="4" w:space="0" w:color="000000"/>
            </w:tcBorders>
          </w:tcPr>
          <w:p>
            <w:pPr>
              <w:pStyle w:val="TAH"/>
              <w:rPr/>
            </w:pPr>
            <w:r>
              <w:rPr/>
              <w:t>T2</w:t>
            </w:r>
          </w:p>
        </w:tc>
        <w:tc>
          <w:tcPr>
            <w:tcW w:w="1238"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T3</w:t>
            </w:r>
          </w:p>
        </w:tc>
        <w:tc>
          <w:tcPr>
            <w:tcW w:w="813" w:type="dxa"/>
            <w:gridSpan w:val="2"/>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T4</w:t>
            </w:r>
          </w:p>
        </w:tc>
      </w:tr>
      <w:tr>
        <w:trPr>
          <w:trHeight w:val="460" w:hRule="atLeast"/>
          <w:cantSplit w:val="true"/>
        </w:trPr>
        <w:tc>
          <w:tcPr>
            <w:tcW w:w="3086" w:type="dxa"/>
            <w:tcBorders>
              <w:top w:val="single" w:sz="4" w:space="0" w:color="000000"/>
              <w:left w:val="single" w:sz="4" w:space="0" w:color="000000"/>
              <w:bottom w:val="single" w:sz="4" w:space="0" w:color="000000"/>
              <w:right w:val="single" w:sz="4" w:space="0" w:color="000000"/>
            </w:tcBorders>
          </w:tcPr>
          <w:p>
            <w:pPr>
              <w:pStyle w:val="TAL1"/>
              <w:rPr/>
            </w:pPr>
            <w:r>
              <w:rPr/>
              <w:t>E-UTRA RF Channel Number</w:t>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894" w:type="dxa"/>
            <w:gridSpan w:val="5"/>
            <w:tcBorders>
              <w:top w:val="single" w:sz="4" w:space="0" w:color="000000"/>
              <w:left w:val="single" w:sz="4" w:space="0" w:color="000000"/>
              <w:bottom w:val="single" w:sz="4" w:space="0" w:color="000000"/>
              <w:right w:val="single" w:sz="4" w:space="0" w:color="000000"/>
            </w:tcBorders>
          </w:tcPr>
          <w:p>
            <w:pPr>
              <w:pStyle w:val="TAC"/>
              <w:rPr/>
            </w:pPr>
            <w:r>
              <w:rPr/>
              <w:t>2</w:t>
            </w:r>
          </w:p>
        </w:tc>
      </w:tr>
      <w:tr>
        <w:trPr>
          <w:trHeight w:val="237" w:hRule="atLeast"/>
          <w:cantSplit w:val="true"/>
        </w:trPr>
        <w:tc>
          <w:tcPr>
            <w:tcW w:w="3086" w:type="dxa"/>
            <w:tcBorders>
              <w:top w:val="single" w:sz="4" w:space="0" w:color="000000"/>
              <w:left w:val="single" w:sz="4" w:space="0" w:color="000000"/>
              <w:bottom w:val="single" w:sz="4" w:space="0" w:color="000000"/>
              <w:right w:val="single" w:sz="4" w:space="0" w:color="000000"/>
            </w:tcBorders>
          </w:tcPr>
          <w:p>
            <w:pPr>
              <w:pStyle w:val="TAL1"/>
              <w:rPr/>
            </w:pPr>
            <w:r>
              <w:rPr/>
              <w:t>BW</w:t>
            </w:r>
            <w:r>
              <w:rPr>
                <w:b/>
                <w:vertAlign w:val="subscript"/>
              </w:rPr>
              <w:t>channel</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t>MHz</w:t>
            </w:r>
          </w:p>
        </w:tc>
        <w:tc>
          <w:tcPr>
            <w:tcW w:w="4894" w:type="dxa"/>
            <w:gridSpan w:val="5"/>
            <w:tcBorders>
              <w:top w:val="single" w:sz="4" w:space="0" w:color="000000"/>
              <w:left w:val="single" w:sz="4" w:space="0" w:color="000000"/>
              <w:bottom w:val="single" w:sz="4" w:space="0" w:color="000000"/>
              <w:right w:val="single" w:sz="4" w:space="0" w:color="000000"/>
            </w:tcBorders>
          </w:tcPr>
          <w:p>
            <w:pPr>
              <w:pStyle w:val="TAC"/>
              <w:rPr/>
            </w:pPr>
            <w:r>
              <w:rPr/>
              <w:t>10</w:t>
            </w:r>
          </w:p>
        </w:tc>
      </w:tr>
      <w:tr>
        <w:trPr>
          <w:trHeight w:val="174" w:hRule="atLeast"/>
          <w:cantSplit w:val="true"/>
        </w:trPr>
        <w:tc>
          <w:tcPr>
            <w:tcW w:w="3086" w:type="dxa"/>
            <w:tcBorders>
              <w:top w:val="single" w:sz="4" w:space="0" w:color="000000"/>
              <w:left w:val="single" w:sz="4" w:space="0" w:color="000000"/>
              <w:bottom w:val="single" w:sz="4" w:space="0" w:color="000000"/>
              <w:right w:val="single" w:sz="4" w:space="0" w:color="000000"/>
            </w:tcBorders>
          </w:tcPr>
          <w:p>
            <w:pPr>
              <w:pStyle w:val="TAL1"/>
              <w:rPr/>
            </w:pPr>
            <w:r>
              <w:rPr/>
              <w:t xml:space="preserve">OCNG Patterns defined in </w:t>
            </w:r>
            <w:r>
              <w:rPr>
                <w:lang w:eastAsia="ja-JP"/>
              </w:rPr>
              <w:t xml:space="preserve">TS 36.133 </w:t>
            </w:r>
            <w:r>
              <w:rPr/>
              <w:t>A.3.2.1.2 (OP.2 FDD)</w:t>
            </w:r>
            <w:r>
              <w:rPr>
                <w:lang w:eastAsia="ja-JP"/>
              </w:rPr>
              <w:t xml:space="preserve"> [24]</w:t>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894" w:type="dxa"/>
            <w:gridSpan w:val="5"/>
            <w:tcBorders>
              <w:top w:val="single" w:sz="4" w:space="0" w:color="000000"/>
              <w:left w:val="single" w:sz="4" w:space="0" w:color="000000"/>
              <w:bottom w:val="single" w:sz="4" w:space="0" w:color="000000"/>
              <w:right w:val="single" w:sz="4" w:space="0" w:color="000000"/>
            </w:tcBorders>
          </w:tcPr>
          <w:p>
            <w:pPr>
              <w:pStyle w:val="TAC"/>
              <w:rPr/>
            </w:pPr>
            <w:r>
              <w:rPr/>
              <w:t>OP.2 FDD</w:t>
            </w:r>
          </w:p>
        </w:tc>
      </w:tr>
      <w:tr>
        <w:trPr>
          <w:trHeight w:val="223" w:hRule="atLeast"/>
          <w:cantSplit w:val="true"/>
        </w:trPr>
        <w:tc>
          <w:tcPr>
            <w:tcW w:w="3086" w:type="dxa"/>
            <w:tcBorders>
              <w:top w:val="single" w:sz="4" w:space="0" w:color="000000"/>
              <w:left w:val="single" w:sz="4" w:space="0" w:color="000000"/>
              <w:bottom w:val="single" w:sz="4" w:space="0" w:color="000000"/>
              <w:right w:val="single" w:sz="4" w:space="0" w:color="000000"/>
            </w:tcBorders>
          </w:tcPr>
          <w:p>
            <w:pPr>
              <w:pStyle w:val="TAL1"/>
              <w:rPr/>
            </w:pPr>
            <w:r>
              <w:rPr/>
              <w:t>PBCH_RA</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894" w:type="dxa"/>
            <w:gridSpan w:val="5"/>
            <w:vMerge w:val="restart"/>
            <w:tcBorders>
              <w:top w:val="single" w:sz="4" w:space="0" w:color="000000"/>
              <w:left w:val="single" w:sz="4" w:space="0" w:color="000000"/>
              <w:bottom w:val="single" w:sz="4" w:space="0" w:color="000000"/>
              <w:right w:val="single" w:sz="4" w:space="0" w:color="000000"/>
            </w:tcBorders>
          </w:tcPr>
          <w:p>
            <w:pPr>
              <w:pStyle w:val="TAC"/>
              <w:rPr/>
            </w:pPr>
            <w:r>
              <w:rPr/>
              <w:t>0</w:t>
            </w:r>
          </w:p>
        </w:tc>
      </w:tr>
      <w:tr>
        <w:trPr>
          <w:trHeight w:val="223" w:hRule="atLeast"/>
          <w:cantSplit w:val="true"/>
        </w:trPr>
        <w:tc>
          <w:tcPr>
            <w:tcW w:w="3086" w:type="dxa"/>
            <w:tcBorders>
              <w:top w:val="single" w:sz="4" w:space="0" w:color="000000"/>
              <w:left w:val="single" w:sz="4" w:space="0" w:color="000000"/>
              <w:bottom w:val="single" w:sz="4" w:space="0" w:color="000000"/>
              <w:right w:val="single" w:sz="4" w:space="0" w:color="000000"/>
            </w:tcBorders>
          </w:tcPr>
          <w:p>
            <w:pPr>
              <w:pStyle w:val="TAL1"/>
              <w:rPr/>
            </w:pPr>
            <w:r>
              <w:rPr/>
              <w:t>PBCH_RB</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894" w:type="dxa"/>
            <w:gridSpan w:val="5"/>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v4.2.0;Times New Roman"/>
                <w:bCs/>
                <w:sz w:val="18"/>
              </w:rPr>
            </w:pPr>
            <w:r>
              <w:rPr>
                <w:rFonts w:cs="v4.2.0;Times New Roman" w:ascii="Arial" w:hAnsi="Arial"/>
                <w:bCs/>
                <w:sz w:val="18"/>
              </w:rPr>
            </w:r>
          </w:p>
        </w:tc>
      </w:tr>
      <w:tr>
        <w:trPr>
          <w:trHeight w:val="237" w:hRule="atLeast"/>
          <w:cantSplit w:val="true"/>
        </w:trPr>
        <w:tc>
          <w:tcPr>
            <w:tcW w:w="3086" w:type="dxa"/>
            <w:tcBorders>
              <w:top w:val="single" w:sz="4" w:space="0" w:color="000000"/>
              <w:left w:val="single" w:sz="4" w:space="0" w:color="000000"/>
              <w:bottom w:val="single" w:sz="4" w:space="0" w:color="000000"/>
              <w:right w:val="single" w:sz="4" w:space="0" w:color="000000"/>
            </w:tcBorders>
          </w:tcPr>
          <w:p>
            <w:pPr>
              <w:pStyle w:val="TAL1"/>
              <w:rPr/>
            </w:pPr>
            <w:r>
              <w:rPr/>
              <w:t>PSS_RA</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894" w:type="dxa"/>
            <w:gridSpan w:val="5"/>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v4.2.0;Times New Roman"/>
                <w:bCs/>
                <w:sz w:val="18"/>
              </w:rPr>
            </w:pPr>
            <w:r>
              <w:rPr>
                <w:rFonts w:cs="v4.2.0;Times New Roman" w:ascii="Arial" w:hAnsi="Arial"/>
                <w:bCs/>
                <w:sz w:val="18"/>
              </w:rPr>
            </w:r>
          </w:p>
        </w:tc>
      </w:tr>
      <w:tr>
        <w:trPr>
          <w:trHeight w:val="223" w:hRule="atLeast"/>
          <w:cantSplit w:val="true"/>
        </w:trPr>
        <w:tc>
          <w:tcPr>
            <w:tcW w:w="3086" w:type="dxa"/>
            <w:tcBorders>
              <w:top w:val="single" w:sz="4" w:space="0" w:color="000000"/>
              <w:left w:val="single" w:sz="4" w:space="0" w:color="000000"/>
              <w:bottom w:val="single" w:sz="4" w:space="0" w:color="000000"/>
              <w:right w:val="single" w:sz="4" w:space="0" w:color="000000"/>
            </w:tcBorders>
          </w:tcPr>
          <w:p>
            <w:pPr>
              <w:pStyle w:val="TAL1"/>
              <w:rPr/>
            </w:pPr>
            <w:r>
              <w:rPr/>
              <w:t>SSS_RA</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894" w:type="dxa"/>
            <w:gridSpan w:val="5"/>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v4.2.0;Times New Roman"/>
                <w:bCs/>
                <w:sz w:val="18"/>
              </w:rPr>
            </w:pPr>
            <w:r>
              <w:rPr>
                <w:rFonts w:cs="v4.2.0;Times New Roman" w:ascii="Arial" w:hAnsi="Arial"/>
                <w:bCs/>
                <w:sz w:val="18"/>
              </w:rPr>
            </w:r>
          </w:p>
        </w:tc>
      </w:tr>
      <w:tr>
        <w:trPr>
          <w:trHeight w:val="223" w:hRule="atLeast"/>
          <w:cantSplit w:val="true"/>
        </w:trPr>
        <w:tc>
          <w:tcPr>
            <w:tcW w:w="3086" w:type="dxa"/>
            <w:tcBorders>
              <w:top w:val="single" w:sz="4" w:space="0" w:color="000000"/>
              <w:left w:val="single" w:sz="4" w:space="0" w:color="000000"/>
              <w:bottom w:val="single" w:sz="4" w:space="0" w:color="000000"/>
              <w:right w:val="single" w:sz="4" w:space="0" w:color="000000"/>
            </w:tcBorders>
          </w:tcPr>
          <w:p>
            <w:pPr>
              <w:pStyle w:val="TAL1"/>
              <w:rPr/>
            </w:pPr>
            <w:r>
              <w:rPr/>
              <w:t>PCFICH_RB</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894" w:type="dxa"/>
            <w:gridSpan w:val="5"/>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v4.2.0;Times New Roman"/>
                <w:bCs/>
                <w:sz w:val="18"/>
              </w:rPr>
            </w:pPr>
            <w:r>
              <w:rPr>
                <w:rFonts w:cs="v4.2.0;Times New Roman" w:ascii="Arial" w:hAnsi="Arial"/>
                <w:bCs/>
                <w:sz w:val="18"/>
              </w:rPr>
            </w:r>
          </w:p>
        </w:tc>
      </w:tr>
      <w:tr>
        <w:trPr>
          <w:trHeight w:val="223" w:hRule="atLeast"/>
          <w:cantSplit w:val="true"/>
        </w:trPr>
        <w:tc>
          <w:tcPr>
            <w:tcW w:w="3086" w:type="dxa"/>
            <w:tcBorders>
              <w:top w:val="single" w:sz="4" w:space="0" w:color="000000"/>
              <w:left w:val="single" w:sz="4" w:space="0" w:color="000000"/>
              <w:bottom w:val="single" w:sz="4" w:space="0" w:color="000000"/>
              <w:right w:val="single" w:sz="4" w:space="0" w:color="000000"/>
            </w:tcBorders>
          </w:tcPr>
          <w:p>
            <w:pPr>
              <w:pStyle w:val="TAL1"/>
              <w:rPr/>
            </w:pPr>
            <w:r>
              <w:rPr/>
              <w:t>PHICH_RA</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894" w:type="dxa"/>
            <w:gridSpan w:val="5"/>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v4.2.0;Times New Roman"/>
                <w:bCs/>
                <w:sz w:val="18"/>
              </w:rPr>
            </w:pPr>
            <w:r>
              <w:rPr>
                <w:rFonts w:cs="v4.2.0;Times New Roman" w:ascii="Arial" w:hAnsi="Arial"/>
                <w:bCs/>
                <w:sz w:val="18"/>
              </w:rPr>
            </w:r>
          </w:p>
        </w:tc>
      </w:tr>
      <w:tr>
        <w:trPr>
          <w:trHeight w:val="237" w:hRule="atLeast"/>
          <w:cantSplit w:val="true"/>
        </w:trPr>
        <w:tc>
          <w:tcPr>
            <w:tcW w:w="3086" w:type="dxa"/>
            <w:tcBorders>
              <w:top w:val="single" w:sz="4" w:space="0" w:color="000000"/>
              <w:left w:val="single" w:sz="4" w:space="0" w:color="000000"/>
              <w:bottom w:val="single" w:sz="4" w:space="0" w:color="000000"/>
              <w:right w:val="single" w:sz="4" w:space="0" w:color="000000"/>
            </w:tcBorders>
          </w:tcPr>
          <w:p>
            <w:pPr>
              <w:pStyle w:val="TAL1"/>
              <w:rPr/>
            </w:pPr>
            <w:r>
              <w:rPr/>
              <w:t>PHICH_RB</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894" w:type="dxa"/>
            <w:gridSpan w:val="5"/>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v4.2.0;Times New Roman"/>
                <w:bCs/>
                <w:sz w:val="18"/>
              </w:rPr>
            </w:pPr>
            <w:r>
              <w:rPr>
                <w:rFonts w:cs="v4.2.0;Times New Roman" w:ascii="Arial" w:hAnsi="Arial"/>
                <w:bCs/>
                <w:sz w:val="18"/>
              </w:rPr>
            </w:r>
          </w:p>
        </w:tc>
      </w:tr>
      <w:tr>
        <w:trPr>
          <w:trHeight w:val="223" w:hRule="atLeast"/>
          <w:cantSplit w:val="true"/>
        </w:trPr>
        <w:tc>
          <w:tcPr>
            <w:tcW w:w="3086" w:type="dxa"/>
            <w:tcBorders>
              <w:top w:val="single" w:sz="4" w:space="0" w:color="000000"/>
              <w:left w:val="single" w:sz="4" w:space="0" w:color="000000"/>
              <w:bottom w:val="single" w:sz="4" w:space="0" w:color="000000"/>
              <w:right w:val="single" w:sz="4" w:space="0" w:color="000000"/>
            </w:tcBorders>
          </w:tcPr>
          <w:p>
            <w:pPr>
              <w:pStyle w:val="TAL1"/>
              <w:rPr/>
            </w:pPr>
            <w:r>
              <w:rPr/>
              <w:t>PDCCH_RA</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894" w:type="dxa"/>
            <w:gridSpan w:val="5"/>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v4.2.0;Times New Roman"/>
                <w:bCs/>
                <w:sz w:val="18"/>
              </w:rPr>
            </w:pPr>
            <w:r>
              <w:rPr>
                <w:rFonts w:cs="v4.2.0;Times New Roman" w:ascii="Arial" w:hAnsi="Arial"/>
                <w:bCs/>
                <w:sz w:val="18"/>
              </w:rPr>
            </w:r>
          </w:p>
        </w:tc>
      </w:tr>
      <w:tr>
        <w:trPr>
          <w:trHeight w:val="223" w:hRule="atLeast"/>
          <w:cantSplit w:val="true"/>
        </w:trPr>
        <w:tc>
          <w:tcPr>
            <w:tcW w:w="3086" w:type="dxa"/>
            <w:tcBorders>
              <w:top w:val="single" w:sz="4" w:space="0" w:color="000000"/>
              <w:left w:val="single" w:sz="4" w:space="0" w:color="000000"/>
              <w:bottom w:val="single" w:sz="4" w:space="0" w:color="000000"/>
              <w:right w:val="single" w:sz="4" w:space="0" w:color="000000"/>
            </w:tcBorders>
          </w:tcPr>
          <w:p>
            <w:pPr>
              <w:pStyle w:val="TAL1"/>
              <w:rPr/>
            </w:pPr>
            <w:r>
              <w:rPr/>
              <w:t>PDCCH_RB</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894" w:type="dxa"/>
            <w:gridSpan w:val="5"/>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v4.2.0;Times New Roman"/>
                <w:bCs/>
                <w:sz w:val="18"/>
              </w:rPr>
            </w:pPr>
            <w:r>
              <w:rPr>
                <w:rFonts w:cs="v4.2.0;Times New Roman" w:ascii="Arial" w:hAnsi="Arial"/>
                <w:bCs/>
                <w:sz w:val="18"/>
              </w:rPr>
            </w:r>
          </w:p>
        </w:tc>
      </w:tr>
      <w:tr>
        <w:trPr>
          <w:trHeight w:val="223" w:hRule="atLeast"/>
          <w:cantSplit w:val="true"/>
        </w:trPr>
        <w:tc>
          <w:tcPr>
            <w:tcW w:w="3086" w:type="dxa"/>
            <w:tcBorders>
              <w:top w:val="single" w:sz="4" w:space="0" w:color="000000"/>
              <w:left w:val="single" w:sz="4" w:space="0" w:color="000000"/>
              <w:bottom w:val="single" w:sz="4" w:space="0" w:color="000000"/>
              <w:right w:val="single" w:sz="4" w:space="0" w:color="000000"/>
            </w:tcBorders>
          </w:tcPr>
          <w:p>
            <w:pPr>
              <w:pStyle w:val="TAL1"/>
              <w:rPr/>
            </w:pPr>
            <w:r>
              <w:rPr/>
              <w:t>PDSCH_RA</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894" w:type="dxa"/>
            <w:gridSpan w:val="5"/>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v4.2.0;Times New Roman"/>
                <w:bCs/>
                <w:sz w:val="18"/>
              </w:rPr>
            </w:pPr>
            <w:r>
              <w:rPr>
                <w:rFonts w:cs="v4.2.0;Times New Roman" w:ascii="Arial" w:hAnsi="Arial"/>
                <w:bCs/>
                <w:sz w:val="18"/>
              </w:rPr>
            </w:r>
          </w:p>
        </w:tc>
      </w:tr>
      <w:tr>
        <w:trPr>
          <w:trHeight w:val="237" w:hRule="atLeast"/>
          <w:cantSplit w:val="true"/>
        </w:trPr>
        <w:tc>
          <w:tcPr>
            <w:tcW w:w="3086" w:type="dxa"/>
            <w:tcBorders>
              <w:top w:val="single" w:sz="4" w:space="0" w:color="000000"/>
              <w:left w:val="single" w:sz="4" w:space="0" w:color="000000"/>
              <w:bottom w:val="single" w:sz="4" w:space="0" w:color="000000"/>
              <w:right w:val="single" w:sz="4" w:space="0" w:color="000000"/>
            </w:tcBorders>
          </w:tcPr>
          <w:p>
            <w:pPr>
              <w:pStyle w:val="TAL1"/>
              <w:rPr/>
            </w:pPr>
            <w:r>
              <w:rPr/>
              <w:t>PDSCH_RB</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894" w:type="dxa"/>
            <w:gridSpan w:val="5"/>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v4.2.0;Times New Roman"/>
                <w:bCs/>
                <w:sz w:val="18"/>
              </w:rPr>
            </w:pPr>
            <w:r>
              <w:rPr>
                <w:rFonts w:cs="v4.2.0;Times New Roman" w:ascii="Arial" w:hAnsi="Arial"/>
                <w:bCs/>
                <w:sz w:val="18"/>
              </w:rPr>
            </w:r>
          </w:p>
        </w:tc>
      </w:tr>
      <w:tr>
        <w:trPr>
          <w:trHeight w:val="223" w:hRule="atLeast"/>
          <w:cantSplit w:val="true"/>
        </w:trPr>
        <w:tc>
          <w:tcPr>
            <w:tcW w:w="3086" w:type="dxa"/>
            <w:tcBorders>
              <w:top w:val="single" w:sz="4" w:space="0" w:color="000000"/>
              <w:left w:val="single" w:sz="4" w:space="0" w:color="000000"/>
              <w:bottom w:val="single" w:sz="4" w:space="0" w:color="000000"/>
              <w:right w:val="single" w:sz="4" w:space="0" w:color="000000"/>
            </w:tcBorders>
            <w:vAlign w:val="center"/>
          </w:tcPr>
          <w:p>
            <w:pPr>
              <w:pStyle w:val="TAL1"/>
              <w:rPr>
                <w:rFonts w:cs="Arial"/>
                <w:szCs w:val="18"/>
              </w:rPr>
            </w:pPr>
            <w:r>
              <w:rPr>
                <w:rFonts w:cs="Arial"/>
                <w:szCs w:val="18"/>
              </w:rPr>
              <w:t>OCNG_RA</w:t>
            </w:r>
            <w:r>
              <w:rPr>
                <w:rFonts w:cs="Arial"/>
                <w:szCs w:val="18"/>
                <w:vertAlign w:val="superscript"/>
              </w:rPr>
              <w:t>Note 1</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894" w:type="dxa"/>
            <w:gridSpan w:val="5"/>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v4.2.0;Times New Roman"/>
                <w:bCs/>
                <w:sz w:val="18"/>
              </w:rPr>
            </w:pPr>
            <w:r>
              <w:rPr>
                <w:rFonts w:cs="v4.2.0;Times New Roman" w:ascii="Arial" w:hAnsi="Arial"/>
                <w:bCs/>
                <w:sz w:val="18"/>
              </w:rPr>
            </w:r>
          </w:p>
        </w:tc>
      </w:tr>
      <w:tr>
        <w:trPr>
          <w:trHeight w:val="460" w:hRule="atLeast"/>
          <w:cantSplit w:val="true"/>
        </w:trPr>
        <w:tc>
          <w:tcPr>
            <w:tcW w:w="3086" w:type="dxa"/>
            <w:tcBorders>
              <w:top w:val="single" w:sz="4" w:space="0" w:color="000000"/>
              <w:left w:val="single" w:sz="4" w:space="0" w:color="000000"/>
              <w:bottom w:val="single" w:sz="4" w:space="0" w:color="000000"/>
              <w:right w:val="single" w:sz="4" w:space="0" w:color="000000"/>
            </w:tcBorders>
            <w:vAlign w:val="center"/>
          </w:tcPr>
          <w:p>
            <w:pPr>
              <w:pStyle w:val="TAL1"/>
              <w:rPr>
                <w:rFonts w:cs="Arial"/>
                <w:szCs w:val="18"/>
                <w:lang w:eastAsia="ja-JP"/>
              </w:rPr>
            </w:pPr>
            <w:r>
              <w:rPr>
                <w:rFonts w:cs="Arial"/>
                <w:szCs w:val="18"/>
              </w:rPr>
              <w:t>OCNG_RB</w:t>
            </w:r>
            <w:r>
              <w:rPr>
                <w:rFonts w:cs="Arial"/>
                <w:szCs w:val="18"/>
                <w:vertAlign w:val="superscript"/>
              </w:rPr>
              <w:t>Note 1</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894" w:type="dxa"/>
            <w:gridSpan w:val="5"/>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v4.2.0;Times New Roman"/>
                <w:bCs/>
                <w:sz w:val="18"/>
              </w:rPr>
            </w:pPr>
            <w:r>
              <w:rPr>
                <w:rFonts w:cs="v4.2.0;Times New Roman" w:ascii="Arial" w:hAnsi="Arial"/>
                <w:bCs/>
                <w:sz w:val="18"/>
              </w:rPr>
            </w:r>
          </w:p>
        </w:tc>
      </w:tr>
      <w:tr>
        <w:trPr>
          <w:trHeight w:val="235" w:hRule="atLeast"/>
          <w:cantSplit w:val="true"/>
        </w:trPr>
        <w:tc>
          <w:tcPr>
            <w:tcW w:w="3086" w:type="dxa"/>
            <w:tcBorders>
              <w:top w:val="single" w:sz="4" w:space="0" w:color="000000"/>
              <w:left w:val="single" w:sz="4" w:space="0" w:color="000000"/>
              <w:bottom w:val="single" w:sz="4" w:space="0" w:color="000000"/>
              <w:right w:val="single" w:sz="4" w:space="0" w:color="000000"/>
            </w:tcBorders>
          </w:tcPr>
          <w:p>
            <w:pPr>
              <w:pStyle w:val="TAN"/>
              <w:rPr/>
            </w:pPr>
            <w:r>
              <w:rPr/>
              <w:t>Qrxlevmin</w:t>
            </w:r>
          </w:p>
        </w:tc>
        <w:tc>
          <w:tcPr>
            <w:tcW w:w="1274" w:type="dxa"/>
            <w:tcBorders>
              <w:top w:val="single" w:sz="4" w:space="0" w:color="000000"/>
              <w:left w:val="single" w:sz="4" w:space="0" w:color="000000"/>
              <w:bottom w:val="single" w:sz="4" w:space="0" w:color="000000"/>
              <w:right w:val="single" w:sz="4" w:space="0" w:color="000000"/>
            </w:tcBorders>
          </w:tcPr>
          <w:p>
            <w:pPr>
              <w:pStyle w:val="TAC"/>
              <w:rPr/>
            </w:pPr>
            <w:r>
              <w:rPr/>
              <w:t>dBm</w:t>
            </w:r>
          </w:p>
        </w:tc>
        <w:tc>
          <w:tcPr>
            <w:tcW w:w="4894" w:type="dxa"/>
            <w:gridSpan w:val="5"/>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-140</w:t>
            </w:r>
          </w:p>
        </w:tc>
      </w:tr>
      <w:tr>
        <w:trPr>
          <w:trHeight w:val="235" w:hRule="atLeast"/>
          <w:cantSplit w:val="true"/>
        </w:trPr>
        <w:tc>
          <w:tcPr>
            <w:tcW w:w="3086" w:type="dxa"/>
            <w:tcBorders>
              <w:top w:val="single" w:sz="4" w:space="0" w:color="000000"/>
              <w:left w:val="single" w:sz="4" w:space="0" w:color="000000"/>
              <w:bottom w:val="single" w:sz="4" w:space="0" w:color="000000"/>
              <w:right w:val="single" w:sz="4" w:space="0" w:color="000000"/>
            </w:tcBorders>
          </w:tcPr>
          <w:p>
            <w:pPr>
              <w:pStyle w:val="TAL1"/>
              <w:rPr>
                <w:rFonts w:cs="Arial"/>
                <w:szCs w:val="18"/>
                <w:lang w:eastAsia="ja-JP"/>
              </w:rPr>
            </w:pPr>
            <w:r>
              <w:rPr>
                <w:rFonts w:cs="Arial"/>
                <w:szCs w:val="18"/>
                <w:lang w:eastAsia="ja-JP"/>
              </w:rPr>
              <w:t>Qqualmin</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szCs w:val="18"/>
                <w:lang w:eastAsia="ja-JP"/>
              </w:rPr>
            </w:pPr>
            <w:r>
              <w:rPr>
                <w:rFonts w:cs="Arial"/>
                <w:szCs w:val="18"/>
                <w:lang w:eastAsia="ja-JP"/>
              </w:rPr>
              <w:t>dB</w:t>
            </w:r>
          </w:p>
        </w:tc>
        <w:tc>
          <w:tcPr>
            <w:tcW w:w="4894" w:type="dxa"/>
            <w:gridSpan w:val="5"/>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-20</w:t>
            </w:r>
          </w:p>
        </w:tc>
      </w:tr>
      <w:tr>
        <w:trPr>
          <w:trHeight w:val="235" w:hRule="atLeast"/>
          <w:cantSplit w:val="true"/>
        </w:trPr>
        <w:tc>
          <w:tcPr>
            <w:tcW w:w="3086" w:type="dxa"/>
            <w:tcBorders>
              <w:top w:val="single" w:sz="4" w:space="0" w:color="000000"/>
              <w:left w:val="single" w:sz="4" w:space="0" w:color="000000"/>
              <w:bottom w:val="single" w:sz="4" w:space="0" w:color="000000"/>
              <w:right w:val="single" w:sz="4" w:space="0" w:color="000000"/>
            </w:tcBorders>
          </w:tcPr>
          <w:p>
            <w:pPr>
              <w:pStyle w:val="TAL1"/>
              <w:rPr>
                <w:rFonts w:cs="Arial"/>
                <w:szCs w:val="18"/>
                <w:lang w:eastAsia="ja-JP"/>
              </w:rPr>
            </w:pPr>
            <w:r>
              <w:rPr>
                <w:rFonts w:cs="Arial"/>
                <w:szCs w:val="18"/>
                <w:lang w:eastAsia="ja-JP"/>
              </w:rPr>
              <w:drawing>
                <wp:inline distT="0" distB="0" distL="0" distR="0">
                  <wp:extent cx="250190" cy="232410"/>
                  <wp:effectExtent l="0" t="0" r="0" b="0"/>
                  <wp:docPr id="15" name="図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2" descr=""/>
                          <pic:cNvPicPr>
                            <a:picLocks noChangeAspect="1" noChangeArrowheads="1"/>
                          </pic:cNvPicPr>
                        </pic:nvPicPr>
                        <pic:blipFill>
                          <a:blip r:embed="rId21"/>
                          <a:srcRect l="-142" t="-158" r="-142" b="-158"/>
                          <a:stretch>
                            <a:fillRect/>
                          </a:stretch>
                        </pic:blipFill>
                        <pic:spPr bwMode="auto">
                          <a:xfrm>
                            <a:off x="0" y="0"/>
                            <a:ext cx="250190" cy="232410"/>
                          </a:xfrm>
                          <a:prstGeom prst="rect">
                            <a:avLst/>
                          </a:prstGeom>
                        </pic:spPr>
                      </pic:pic>
                    </a:graphicData>
                  </a:graphic>
                </wp:inline>
              </w:drawing>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dBm/15 kHz</w:t>
            </w:r>
          </w:p>
        </w:tc>
        <w:tc>
          <w:tcPr>
            <w:tcW w:w="4894" w:type="dxa"/>
            <w:gridSpan w:val="5"/>
            <w:tcBorders>
              <w:top w:val="single" w:sz="4" w:space="0" w:color="000000"/>
              <w:left w:val="single" w:sz="4" w:space="0" w:color="000000"/>
              <w:bottom w:val="single" w:sz="4" w:space="0" w:color="000000"/>
              <w:right w:val="single" w:sz="4" w:space="0" w:color="000000"/>
            </w:tcBorders>
          </w:tcPr>
          <w:p>
            <w:pPr>
              <w:pStyle w:val="TAC"/>
              <w:rPr/>
            </w:pPr>
            <w:r>
              <w:rPr/>
              <w:t>-98</w:t>
            </w:r>
          </w:p>
        </w:tc>
      </w:tr>
      <w:tr>
        <w:trPr>
          <w:trHeight w:val="144" w:hRule="atLeast"/>
          <w:cantSplit w:val="true"/>
        </w:trPr>
        <w:tc>
          <w:tcPr>
            <w:tcW w:w="3086" w:type="dxa"/>
            <w:tcBorders>
              <w:top w:val="single" w:sz="4" w:space="0" w:color="000000"/>
              <w:left w:val="single" w:sz="4" w:space="0" w:color="000000"/>
              <w:bottom w:val="single" w:sz="4" w:space="0" w:color="000000"/>
              <w:right w:val="single" w:sz="4" w:space="0" w:color="000000"/>
            </w:tcBorders>
          </w:tcPr>
          <w:p>
            <w:pPr>
              <w:pStyle w:val="TAL1"/>
              <w:rPr>
                <w:rFonts w:cs="Arial"/>
                <w:szCs w:val="18"/>
                <w:lang w:eastAsia="ja-JP"/>
              </w:rPr>
            </w:pPr>
            <w:r>
              <w:rPr>
                <w:rFonts w:cs="Arial"/>
                <w:szCs w:val="18"/>
              </w:rPr>
              <w:t>RSRP</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dBm/15 kHz</w:t>
            </w:r>
          </w:p>
        </w:tc>
        <w:tc>
          <w:tcPr>
            <w:tcW w:w="1421"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-inf</w:t>
            </w:r>
          </w:p>
        </w:tc>
        <w:tc>
          <w:tcPr>
            <w:tcW w:w="1422" w:type="dxa"/>
            <w:tcBorders>
              <w:top w:val="single" w:sz="4" w:space="0" w:color="000000"/>
              <w:left w:val="single" w:sz="4" w:space="0" w:color="000000"/>
              <w:bottom w:val="single" w:sz="4" w:space="0" w:color="000000"/>
              <w:right w:val="single" w:sz="4" w:space="0" w:color="000000"/>
            </w:tcBorders>
          </w:tcPr>
          <w:p>
            <w:pPr>
              <w:pStyle w:val="TAC"/>
              <w:rPr/>
            </w:pPr>
            <w:r>
              <w:rPr>
                <w:lang w:eastAsia="ja-JP"/>
              </w:rPr>
              <w:t>-105. 9</w:t>
            </w:r>
          </w:p>
        </w:tc>
        <w:tc>
          <w:tcPr>
            <w:tcW w:w="1396" w:type="dxa"/>
            <w:gridSpan w:val="2"/>
            <w:tcBorders>
              <w:top w:val="single" w:sz="4" w:space="0" w:color="000000"/>
              <w:left w:val="single" w:sz="4" w:space="0" w:color="000000"/>
              <w:bottom w:val="single" w:sz="4" w:space="0" w:color="000000"/>
              <w:right w:val="single" w:sz="4" w:space="0" w:color="000000"/>
            </w:tcBorders>
          </w:tcPr>
          <w:p>
            <w:pPr>
              <w:pStyle w:val="TAC"/>
              <w:rPr>
                <w:lang w:eastAsia="ja-JP"/>
              </w:rPr>
            </w:pPr>
            <w:r>
              <w:rPr/>
              <w:t>-</w:t>
            </w:r>
            <w:r>
              <w:rPr>
                <w:lang w:eastAsia="ja-JP"/>
              </w:rPr>
              <w:t>84. 51</w:t>
            </w:r>
          </w:p>
        </w:tc>
        <w:tc>
          <w:tcPr>
            <w:tcW w:w="655"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-105.5</w:t>
            </w:r>
          </w:p>
        </w:tc>
      </w:tr>
      <w:tr>
        <w:trPr>
          <w:trHeight w:val="148" w:hRule="atLeast"/>
          <w:cantSplit w:val="true"/>
        </w:trPr>
        <w:tc>
          <w:tcPr>
            <w:tcW w:w="3086" w:type="dxa"/>
            <w:tcBorders>
              <w:top w:val="single" w:sz="4" w:space="0" w:color="000000"/>
              <w:left w:val="single" w:sz="4" w:space="0" w:color="000000"/>
              <w:bottom w:val="single" w:sz="4" w:space="0" w:color="000000"/>
              <w:right w:val="single" w:sz="4" w:space="0" w:color="000000"/>
            </w:tcBorders>
          </w:tcPr>
          <w:p>
            <w:pPr>
              <w:pStyle w:val="TAL1"/>
              <w:rPr>
                <w:rFonts w:cs="Arial"/>
                <w:szCs w:val="18"/>
                <w:lang w:eastAsia="ja-JP"/>
              </w:rPr>
            </w:pPr>
            <w:r>
              <w:rPr>
                <w:rFonts w:cs="Arial"/>
                <w:szCs w:val="18"/>
                <w:lang w:eastAsia="ja-JP"/>
              </w:rPr>
              <w:t>RSRQ</w:t>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szCs w:val="18"/>
                <w:lang w:eastAsia="ja-JP"/>
              </w:rPr>
            </w:pPr>
            <w:r>
              <w:rPr>
                <w:rFonts w:cs="Arial"/>
                <w:szCs w:val="18"/>
                <w:lang w:eastAsia="ja-JP"/>
              </w:rPr>
              <w:t>dB</w:t>
            </w:r>
          </w:p>
        </w:tc>
        <w:tc>
          <w:tcPr>
            <w:tcW w:w="1421"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-inf</w:t>
            </w:r>
          </w:p>
        </w:tc>
        <w:tc>
          <w:tcPr>
            <w:tcW w:w="1422"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-19.34</w:t>
            </w:r>
          </w:p>
        </w:tc>
        <w:tc>
          <w:tcPr>
            <w:tcW w:w="1396" w:type="dxa"/>
            <w:gridSpan w:val="2"/>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-10.98</w:t>
            </w:r>
          </w:p>
        </w:tc>
        <w:tc>
          <w:tcPr>
            <w:tcW w:w="655"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-19</w:t>
            </w:r>
          </w:p>
        </w:tc>
      </w:tr>
      <w:tr>
        <w:trPr>
          <w:trHeight w:val="148" w:hRule="atLeast"/>
          <w:cantSplit w:val="true"/>
        </w:trPr>
        <w:tc>
          <w:tcPr>
            <w:tcW w:w="3086"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lang w:eastAsia="ja-JP"/>
              </w:rPr>
              <w:drawing>
                <wp:inline distT="0" distB="0" distL="0" distR="0">
                  <wp:extent cx="396240" cy="241300"/>
                  <wp:effectExtent l="0" t="0" r="0" b="0"/>
                  <wp:docPr id="16" name="図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3" descr=""/>
                          <pic:cNvPicPr>
                            <a:picLocks noChangeAspect="1" noChangeArrowheads="1"/>
                          </pic:cNvPicPr>
                        </pic:nvPicPr>
                        <pic:blipFill>
                          <a:blip r:embed="rId22"/>
                          <a:srcRect l="-91" t="-149" r="-91" b="-149"/>
                          <a:stretch>
                            <a:fillRect/>
                          </a:stretch>
                        </pic:blipFill>
                        <pic:spPr bwMode="auto">
                          <a:xfrm>
                            <a:off x="0" y="0"/>
                            <a:ext cx="396240" cy="241300"/>
                          </a:xfrm>
                          <a:prstGeom prst="rect">
                            <a:avLst/>
                          </a:prstGeom>
                        </pic:spPr>
                      </pic:pic>
                    </a:graphicData>
                  </a:graphic>
                </wp:inline>
              </w:drawing>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dB</w:t>
            </w:r>
          </w:p>
        </w:tc>
        <w:tc>
          <w:tcPr>
            <w:tcW w:w="1421"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-inf</w:t>
            </w:r>
          </w:p>
        </w:tc>
        <w:tc>
          <w:tcPr>
            <w:tcW w:w="1422" w:type="dxa"/>
            <w:tcBorders>
              <w:top w:val="single" w:sz="4" w:space="0" w:color="000000"/>
              <w:left w:val="single" w:sz="4" w:space="0" w:color="000000"/>
              <w:bottom w:val="single" w:sz="4" w:space="0" w:color="000000"/>
              <w:right w:val="single" w:sz="4" w:space="0" w:color="000000"/>
            </w:tcBorders>
          </w:tcPr>
          <w:p>
            <w:pPr>
              <w:pStyle w:val="TAC"/>
              <w:rPr/>
            </w:pPr>
            <w:r>
              <w:rPr>
                <w:lang w:eastAsia="ja-JP"/>
              </w:rPr>
              <w:t>-7. 9</w:t>
            </w:r>
          </w:p>
        </w:tc>
        <w:tc>
          <w:tcPr>
            <w:tcW w:w="1396" w:type="dxa"/>
            <w:gridSpan w:val="2"/>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13. 49</w:t>
            </w:r>
          </w:p>
        </w:tc>
        <w:tc>
          <w:tcPr>
            <w:tcW w:w="655"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-7.5</w:t>
            </w:r>
          </w:p>
        </w:tc>
      </w:tr>
      <w:tr>
        <w:trPr>
          <w:trHeight w:val="148" w:hRule="atLeast"/>
          <w:cantSplit w:val="true"/>
        </w:trPr>
        <w:tc>
          <w:tcPr>
            <w:tcW w:w="3086"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lang w:eastAsia="ja-JP"/>
              </w:rPr>
              <w:drawing>
                <wp:inline distT="0" distB="0" distL="0" distR="0">
                  <wp:extent cx="509270" cy="241300"/>
                  <wp:effectExtent l="0" t="0" r="0" b="0"/>
                  <wp:docPr id="17" name="図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4" descr=""/>
                          <pic:cNvPicPr>
                            <a:picLocks noChangeAspect="1" noChangeArrowheads="1"/>
                          </pic:cNvPicPr>
                        </pic:nvPicPr>
                        <pic:blipFill>
                          <a:blip r:embed="rId23"/>
                          <a:srcRect l="-71" t="-149" r="-71" b="-149"/>
                          <a:stretch>
                            <a:fillRect/>
                          </a:stretch>
                        </pic:blipFill>
                        <pic:spPr bwMode="auto">
                          <a:xfrm>
                            <a:off x="0" y="0"/>
                            <a:ext cx="509270" cy="241300"/>
                          </a:xfrm>
                          <a:prstGeom prst="rect">
                            <a:avLst/>
                          </a:prstGeom>
                        </pic:spPr>
                      </pic:pic>
                    </a:graphicData>
                  </a:graphic>
                </wp:inline>
              </w:drawing>
            </w:r>
          </w:p>
        </w:tc>
        <w:tc>
          <w:tcPr>
            <w:tcW w:w="1274"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dB</w:t>
            </w:r>
          </w:p>
        </w:tc>
        <w:tc>
          <w:tcPr>
            <w:tcW w:w="1421"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-inf</w:t>
            </w:r>
          </w:p>
        </w:tc>
        <w:tc>
          <w:tcPr>
            <w:tcW w:w="1422" w:type="dxa"/>
            <w:tcBorders>
              <w:top w:val="single" w:sz="4" w:space="0" w:color="000000"/>
              <w:left w:val="single" w:sz="4" w:space="0" w:color="000000"/>
              <w:bottom w:val="single" w:sz="4" w:space="0" w:color="000000"/>
              <w:right w:val="single" w:sz="4" w:space="0" w:color="000000"/>
            </w:tcBorders>
          </w:tcPr>
          <w:p>
            <w:pPr>
              <w:pStyle w:val="TAC"/>
              <w:rPr/>
            </w:pPr>
            <w:r>
              <w:rPr>
                <w:lang w:eastAsia="ja-JP"/>
              </w:rPr>
              <w:t>-7. 9</w:t>
            </w:r>
          </w:p>
        </w:tc>
        <w:tc>
          <w:tcPr>
            <w:tcW w:w="1396" w:type="dxa"/>
            <w:gridSpan w:val="2"/>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13. 49</w:t>
            </w:r>
          </w:p>
        </w:tc>
        <w:tc>
          <w:tcPr>
            <w:tcW w:w="655"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-7.5</w:t>
            </w:r>
          </w:p>
        </w:tc>
      </w:tr>
      <w:tr>
        <w:trPr>
          <w:trHeight w:val="460" w:hRule="atLeast"/>
          <w:cantSplit w:val="true"/>
        </w:trPr>
        <w:tc>
          <w:tcPr>
            <w:tcW w:w="3086" w:type="dxa"/>
            <w:tcBorders>
              <w:top w:val="single" w:sz="4" w:space="0" w:color="000000"/>
              <w:left w:val="single" w:sz="4" w:space="0" w:color="000000"/>
              <w:bottom w:val="single" w:sz="4" w:space="0" w:color="000000"/>
              <w:right w:val="single" w:sz="4" w:space="0" w:color="000000"/>
            </w:tcBorders>
          </w:tcPr>
          <w:p>
            <w:pPr>
              <w:pStyle w:val="TAN"/>
              <w:rPr>
                <w:vertAlign w:val="subscript"/>
              </w:rPr>
            </w:pPr>
            <w:r>
              <w:rPr/>
              <w:t>Treselection</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S</w:t>
            </w:r>
          </w:p>
        </w:tc>
        <w:tc>
          <w:tcPr>
            <w:tcW w:w="4894" w:type="dxa"/>
            <w:gridSpan w:val="5"/>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w:t>
            </w:r>
          </w:p>
        </w:tc>
      </w:tr>
      <w:tr>
        <w:trPr>
          <w:trHeight w:val="460" w:hRule="atLeast"/>
          <w:cantSplit w:val="true"/>
        </w:trPr>
        <w:tc>
          <w:tcPr>
            <w:tcW w:w="3086" w:type="dxa"/>
            <w:tcBorders>
              <w:top w:val="single" w:sz="4" w:space="0" w:color="000000"/>
              <w:left w:val="single" w:sz="4" w:space="0" w:color="000000"/>
              <w:bottom w:val="single" w:sz="4" w:space="0" w:color="000000"/>
              <w:right w:val="single" w:sz="4" w:space="0" w:color="000000"/>
            </w:tcBorders>
          </w:tcPr>
          <w:p>
            <w:pPr>
              <w:pStyle w:val="TAN"/>
              <w:rPr/>
            </w:pPr>
            <w:r>
              <w:rPr/>
              <w:t>Snonintrasearch</w:t>
            </w:r>
          </w:p>
        </w:tc>
        <w:tc>
          <w:tcPr>
            <w:tcW w:w="1274"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dB</w:t>
            </w:r>
          </w:p>
        </w:tc>
        <w:tc>
          <w:tcPr>
            <w:tcW w:w="4894" w:type="dxa"/>
            <w:gridSpan w:val="5"/>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Not sent</w:t>
            </w:r>
          </w:p>
        </w:tc>
      </w:tr>
      <w:tr>
        <w:trPr>
          <w:trHeight w:val="460" w:hRule="atLeast"/>
          <w:cantSplit w:val="true"/>
        </w:trPr>
        <w:tc>
          <w:tcPr>
            <w:tcW w:w="3086" w:type="dxa"/>
            <w:tcBorders>
              <w:top w:val="single" w:sz="4" w:space="0" w:color="000000"/>
              <w:left w:val="single" w:sz="4" w:space="0" w:color="000000"/>
              <w:bottom w:val="single" w:sz="4" w:space="0" w:color="000000"/>
              <w:right w:val="single" w:sz="4" w:space="0" w:color="000000"/>
            </w:tcBorders>
          </w:tcPr>
          <w:p>
            <w:pPr>
              <w:pStyle w:val="TAN"/>
              <w:rPr>
                <w:lang w:eastAsia="ja-JP"/>
              </w:rPr>
            </w:pPr>
            <w:r>
              <w:rPr>
                <w:lang w:eastAsia="ko-KR"/>
              </w:rPr>
              <w:t>Thresh</w:t>
            </w:r>
            <w:r>
              <w:rPr>
                <w:vertAlign w:val="subscript"/>
                <w:lang w:eastAsia="ko-KR"/>
              </w:rPr>
              <w:t>serving,</w:t>
            </w:r>
            <w:r>
              <w:rPr>
                <w:vertAlign w:val="subscript"/>
                <w:lang w:eastAsia="ja-JP"/>
              </w:rPr>
              <w:t xml:space="preserve"> </w:t>
            </w:r>
            <w:r>
              <w:rPr>
                <w:vertAlign w:val="subscript"/>
                <w:lang w:eastAsia="ko-KR"/>
              </w:rPr>
              <w:t>low</w:t>
            </w:r>
            <w:r>
              <w:rPr>
                <w:vertAlign w:val="subscript"/>
                <w:lang w:eastAsia="ja-JP"/>
              </w:rPr>
              <w:t>Q</w:t>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lang w:eastAsia="ja-JP"/>
              </w:rPr>
            </w:pPr>
            <w:r>
              <w:rPr>
                <w:lang w:eastAsia="ja-JP"/>
              </w:rPr>
            </w:r>
          </w:p>
        </w:tc>
        <w:tc>
          <w:tcPr>
            <w:tcW w:w="4894" w:type="dxa"/>
            <w:gridSpan w:val="5"/>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5</w:t>
            </w:r>
          </w:p>
        </w:tc>
      </w:tr>
      <w:tr>
        <w:trPr>
          <w:trHeight w:val="460" w:hRule="atLeast"/>
          <w:cantSplit w:val="true"/>
        </w:trPr>
        <w:tc>
          <w:tcPr>
            <w:tcW w:w="3086" w:type="dxa"/>
            <w:tcBorders>
              <w:top w:val="single" w:sz="4" w:space="0" w:color="000000"/>
              <w:left w:val="single" w:sz="4" w:space="0" w:color="000000"/>
              <w:bottom w:val="single" w:sz="4" w:space="0" w:color="000000"/>
              <w:right w:val="single" w:sz="4" w:space="0" w:color="000000"/>
            </w:tcBorders>
          </w:tcPr>
          <w:p>
            <w:pPr>
              <w:pStyle w:val="TAN"/>
              <w:rPr>
                <w:lang w:eastAsia="ja-JP"/>
              </w:rPr>
            </w:pPr>
            <w:r>
              <w:rPr>
                <w:lang w:eastAsia="ko-KR"/>
              </w:rPr>
              <w:t>Thresh</w:t>
            </w:r>
            <w:r>
              <w:rPr>
                <w:vertAlign w:val="subscript"/>
                <w:lang w:eastAsia="ko-KR"/>
              </w:rPr>
              <w:t>x, low</w:t>
            </w:r>
            <w:r>
              <w:rPr>
                <w:vertAlign w:val="subscript"/>
                <w:lang w:eastAsia="ja-JP"/>
              </w:rPr>
              <w:t>Q</w:t>
            </w:r>
            <w:r>
              <w:rPr>
                <w:rFonts w:cs="MS Mincho;Yu Gothic" w:ascii="MS Mincho;Yu Gothic" w:hAnsi="MS Mincho;Yu Gothic"/>
                <w:vertAlign w:val="subscript"/>
                <w:lang w:eastAsia="ko-KR"/>
              </w:rPr>
              <w:t xml:space="preserve"> </w:t>
            </w:r>
            <w:r>
              <w:rPr>
                <w:rFonts w:cs="Arial"/>
                <w:lang w:eastAsia="ko-KR"/>
              </w:rPr>
              <w:t>(Note 2)</w:t>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lang w:eastAsia="ja-JP"/>
              </w:rPr>
            </w:pPr>
            <w:r>
              <w:rPr>
                <w:lang w:eastAsia="ja-JP"/>
              </w:rPr>
            </w:r>
          </w:p>
        </w:tc>
        <w:tc>
          <w:tcPr>
            <w:tcW w:w="4894" w:type="dxa"/>
            <w:gridSpan w:val="5"/>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5</w:t>
            </w:r>
          </w:p>
        </w:tc>
      </w:tr>
      <w:tr>
        <w:trPr>
          <w:trHeight w:val="460" w:hRule="atLeast"/>
          <w:cantSplit w:val="true"/>
        </w:trPr>
        <w:tc>
          <w:tcPr>
            <w:tcW w:w="3086" w:type="dxa"/>
            <w:tcBorders>
              <w:top w:val="single" w:sz="4" w:space="0" w:color="000000"/>
              <w:left w:val="single" w:sz="4" w:space="0" w:color="000000"/>
              <w:bottom w:val="single" w:sz="4" w:space="0" w:color="000000"/>
              <w:right w:val="single" w:sz="4" w:space="0" w:color="000000"/>
            </w:tcBorders>
          </w:tcPr>
          <w:p>
            <w:pPr>
              <w:pStyle w:val="TAL1"/>
              <w:rPr/>
            </w:pPr>
            <w:r>
              <w:rPr/>
              <w:t xml:space="preserve">Propagation Condition </w:t>
            </w:r>
          </w:p>
        </w:tc>
        <w:tc>
          <w:tcPr>
            <w:tcW w:w="127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894" w:type="dxa"/>
            <w:gridSpan w:val="5"/>
            <w:tcBorders>
              <w:top w:val="single" w:sz="4" w:space="0" w:color="000000"/>
              <w:left w:val="single" w:sz="4" w:space="0" w:color="000000"/>
              <w:bottom w:val="single" w:sz="4" w:space="0" w:color="000000"/>
              <w:right w:val="single" w:sz="4" w:space="0" w:color="000000"/>
            </w:tcBorders>
          </w:tcPr>
          <w:p>
            <w:pPr>
              <w:pStyle w:val="TAC"/>
              <w:rPr/>
            </w:pPr>
            <w:r>
              <w:rPr/>
              <w:t>AWGN</w:t>
            </w:r>
          </w:p>
        </w:tc>
      </w:tr>
      <w:tr>
        <w:trPr>
          <w:trHeight w:val="743" w:hRule="atLeast"/>
          <w:cantSplit w:val="true"/>
        </w:trPr>
        <w:tc>
          <w:tcPr>
            <w:tcW w:w="9254" w:type="dxa"/>
            <w:gridSpan w:val="7"/>
            <w:tcBorders>
              <w:top w:val="single" w:sz="4" w:space="0" w:color="000000"/>
              <w:left w:val="single" w:sz="4" w:space="0" w:color="000000"/>
              <w:bottom w:val="single" w:sz="4" w:space="0" w:color="000000"/>
              <w:right w:val="single" w:sz="4" w:space="0" w:color="000000"/>
            </w:tcBorders>
          </w:tcPr>
          <w:p>
            <w:pPr>
              <w:pStyle w:val="TAN"/>
              <w:ind w:left="709" w:hanging="709"/>
              <w:rPr/>
            </w:pPr>
            <w:r>
              <w:rPr/>
              <w:t>Note 1:</w:t>
              <w:tab/>
              <w:t xml:space="preserve"> OCNG shall be used such that cell 2 is fully allocated and a constant total transmitted power spectral density is achieved for all OFDM symbols.</w:t>
            </w:r>
          </w:p>
          <w:p>
            <w:pPr>
              <w:pStyle w:val="TAN"/>
              <w:ind w:left="709" w:hanging="709"/>
              <w:rPr/>
            </w:pPr>
            <w:r>
              <w:rPr/>
              <w:t>Note 2:</w:t>
              <w:tab/>
            </w:r>
            <w:r>
              <w:rPr>
                <w:rFonts w:cs="v4.2.0;Times New Roman"/>
              </w:rPr>
              <w:t xml:space="preserve">This refers to the value of </w:t>
            </w:r>
            <w:r>
              <w:rPr>
                <w:bCs/>
              </w:rPr>
              <w:t>Thresh</w:t>
            </w:r>
            <w:r>
              <w:rPr>
                <w:b/>
                <w:bCs/>
                <w:vertAlign w:val="subscript"/>
              </w:rPr>
              <w:t>x, low</w:t>
            </w:r>
            <w:r>
              <w:rPr>
                <w:b/>
                <w:bCs/>
                <w:vertAlign w:val="subscript"/>
                <w:lang w:eastAsia="ja-JP"/>
              </w:rPr>
              <w:t>Q</w:t>
            </w:r>
            <w:r>
              <w:rPr>
                <w:b/>
                <w:bCs/>
                <w:vertAlign w:val="subscript"/>
              </w:rPr>
              <w:t xml:space="preserve"> which</w:t>
            </w:r>
            <w:r>
              <w:rPr>
                <w:rFonts w:cs="v4.2.0;Times New Roman"/>
              </w:rPr>
              <w:t xml:space="preserve"> is included in E-UTRA system information, and is a threshold for the UTRA target cell.</w:t>
            </w:r>
          </w:p>
        </w:tc>
      </w:tr>
    </w:tbl>
    <w:p>
      <w:pPr>
        <w:pStyle w:val="Normal"/>
        <w:rPr>
          <w:rFonts w:cs="v4.2.0;Times New Roman"/>
          <w:lang w:eastAsia="ja-JP"/>
        </w:rPr>
      </w:pPr>
      <w:r>
        <w:rPr>
          <w:rFonts w:cs="v4.2.0;Times New Roman"/>
          <w:lang w:eastAsia="ja-JP"/>
        </w:rPr>
      </w:r>
    </w:p>
    <w:p>
      <w:pPr>
        <w:pStyle w:val="Normal"/>
        <w:rPr/>
      </w:pPr>
      <w:r>
        <w:rPr/>
        <w:t>For the test to pass, the total number of successful tests shall be at least 90% of the cases with a confidence level of 95 %.</w:t>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2"/>
        <w:keepNext w:val="false"/>
        <w:keepLines w:val="false"/>
        <w:rPr/>
      </w:pPr>
      <w:r>
        <w:rPr/>
        <w:t>8.3</w:t>
        <w:tab/>
        <w:t>UTRAN Connected Mode Mobility</w:t>
      </w:r>
    </w:p>
    <w:p>
      <w:pPr>
        <w:pStyle w:val="Heading3"/>
        <w:keepNext w:val="false"/>
        <w:keepLines w:val="false"/>
        <w:rPr/>
      </w:pPr>
      <w:r>
        <w:rPr/>
        <w:t>8.3.1</w:t>
        <w:tab/>
        <w:t>FDD/FDD Soft Handover</w:t>
      </w:r>
    </w:p>
    <w:p>
      <w:pPr>
        <w:pStyle w:val="Heading4"/>
        <w:keepNext w:val="false"/>
        <w:keepLines w:val="false"/>
        <w:ind w:left="1418" w:hanging="1418"/>
        <w:rPr/>
      </w:pPr>
      <w:r>
        <w:rPr/>
        <w:t>8.3.1.1</w:t>
        <w:tab/>
        <w:t>Definition and applicability</w:t>
      </w:r>
    </w:p>
    <w:p>
      <w:pPr>
        <w:pStyle w:val="Normal"/>
        <w:rPr>
          <w:rFonts w:cs="v3.7.0;Times New Roman"/>
        </w:rPr>
      </w:pPr>
      <w:r>
        <w:rPr>
          <w:rFonts w:cs="v3.7.0;Times New Roman"/>
        </w:rPr>
        <w:t xml:space="preserve">The active set update delay of the UE is defined as the time from the end of the last TTI containing an RRC message implying soft handover to the switch off of the old downlink DPCH. </w:t>
      </w:r>
    </w:p>
    <w:p>
      <w:pPr>
        <w:pStyle w:val="Normal"/>
        <w:rPr/>
      </w:pPr>
      <w:r>
        <w:rPr/>
        <w:t>The requirements and this test apply to the FDD UE.</w:t>
      </w:r>
    </w:p>
    <w:p>
      <w:pPr>
        <w:pStyle w:val="Heading4"/>
        <w:keepNext w:val="false"/>
        <w:keepLines w:val="false"/>
        <w:ind w:left="1418" w:hanging="1418"/>
        <w:rPr/>
      </w:pPr>
      <w:r>
        <w:rPr/>
        <w:t>8.3.1.2</w:t>
        <w:tab/>
        <w:t>Minimum requirement</w:t>
      </w:r>
    </w:p>
    <w:p>
      <w:pPr>
        <w:pStyle w:val="Normal"/>
        <w:rPr/>
      </w:pPr>
      <w:r>
        <w:rPr>
          <w:rFonts w:cs="v3.7.0;Times New Roman"/>
        </w:rPr>
        <w:t xml:space="preserve">The active set update delay is defined as the time from when the UE has received the ACTIVE SET UPDATE message from UTRAN, or at the time stated through the activation time when to perform the active set update, to the time when the UE successfully uses the set of radio links stated in that message for power control. </w:t>
      </w:r>
    </w:p>
    <w:p>
      <w:pPr>
        <w:pStyle w:val="Normal"/>
        <w:rPr/>
      </w:pPr>
      <w:r>
        <w:rPr>
          <w:rFonts w:cs="v3.7.0;Times New Roman"/>
        </w:rPr>
        <w:t>The active set update delay is depending on the number of known cells referred to in the ACTIVE SET UPDATE message. A cell is known if it has been measured by the UE during the last 5 seconds and the SFN of the cell has been decoded by the UE.</w:t>
      </w:r>
    </w:p>
    <w:p>
      <w:pPr>
        <w:pStyle w:val="Normal"/>
        <w:rPr>
          <w:rFonts w:cs="v3.7.0;Times New Roman"/>
        </w:rPr>
      </w:pPr>
      <w:r>
        <w:rPr>
          <w:rFonts w:cs="v3.7.0;Times New Roman"/>
        </w:rPr>
        <w:t>And the phase reference is the primary CPICH.</w:t>
      </w:r>
    </w:p>
    <w:p>
      <w:pPr>
        <w:pStyle w:val="Normal"/>
        <w:rPr/>
      </w:pPr>
      <w:r>
        <w:rPr>
          <w:rFonts w:cs="v3.7.0;Times New Roman"/>
        </w:rPr>
        <w:t>The active set update delay shall be less than 50+10*KC+100*OC ms, where</w:t>
      </w:r>
    </w:p>
    <w:p>
      <w:pPr>
        <w:pStyle w:val="B1"/>
        <w:rPr>
          <w:rFonts w:cs="v3.7.0;Times New Roman"/>
        </w:rPr>
      </w:pPr>
      <w:r>
        <w:rPr>
          <w:rFonts w:cs="v3.7.0;Times New Roman"/>
        </w:rPr>
        <w:tab/>
        <w:t>KC is the number of known cells in the active set update message.</w:t>
      </w:r>
    </w:p>
    <w:p>
      <w:pPr>
        <w:pStyle w:val="B1"/>
        <w:rPr>
          <w:rFonts w:cs="v3.7.0;Times New Roman"/>
        </w:rPr>
      </w:pPr>
      <w:r>
        <w:rPr>
          <w:rFonts w:cs="v3.7.0;Times New Roman"/>
        </w:rPr>
        <w:tab/>
        <w:t>OC is the number of cells that are not known in the active set update message.</w:t>
      </w:r>
    </w:p>
    <w:p>
      <w:pPr>
        <w:pStyle w:val="Normal"/>
        <w:rPr/>
      </w:pPr>
      <w:r>
        <w:rPr>
          <w:rFonts w:cs="v3.7.0;Times New Roman"/>
        </w:rPr>
        <w:t>If the UE have radio links in the active set that it can not use for data detection (due to low signal level), the UE shall at least every 150 ms search for the radio link.</w:t>
      </w:r>
    </w:p>
    <w:p>
      <w:pPr>
        <w:pStyle w:val="Normal"/>
        <w:rPr/>
      </w:pPr>
      <w:r>
        <w:rPr/>
        <w:t xml:space="preserve">The normative reference for this requirement is TS 25.133 [2] clauses 5.1.2 and A.5.1.1. </w:t>
      </w:r>
      <w:r>
        <w:rPr>
          <w:rFonts w:cs="v3.7.0;Times New Roman"/>
        </w:rPr>
        <w:t>The active set update delay shall be less than 60 ms in CELL_DCH state when using test parameters as given in table 8.3.1.1.1.</w:t>
      </w:r>
    </w:p>
    <w:p>
      <w:pPr>
        <w:pStyle w:val="Heading4"/>
        <w:keepNext w:val="false"/>
        <w:keepLines w:val="false"/>
        <w:ind w:left="1418" w:hanging="1418"/>
        <w:rPr/>
      </w:pPr>
      <w:r>
        <w:rPr/>
        <w:t>8.3.1.3</w:t>
        <w:tab/>
        <w:t>Test purpose</w:t>
      </w:r>
    </w:p>
    <w:p>
      <w:pPr>
        <w:pStyle w:val="Normal"/>
        <w:rPr/>
      </w:pPr>
      <w:r>
        <w:rPr/>
        <w:t>To verify that the UE meets the minimum requirement</w:t>
      </w:r>
      <w:r>
        <w:rPr>
          <w:rFonts w:cs="v3.7.0;Times New Roman"/>
        </w:rPr>
        <w:t>.</w:t>
      </w:r>
    </w:p>
    <w:p>
      <w:pPr>
        <w:pStyle w:val="Heading4"/>
        <w:keepNext w:val="false"/>
        <w:keepLines w:val="false"/>
        <w:ind w:left="1418" w:hanging="1418"/>
        <w:rPr/>
      </w:pPr>
      <w:r>
        <w:rPr/>
        <w:t>8.3.1.4</w:t>
        <w:tab/>
        <w:t>Method of test</w:t>
      </w:r>
    </w:p>
    <w:p>
      <w:pPr>
        <w:pStyle w:val="H6"/>
        <w:keepNext w:val="false"/>
        <w:keepLines w:val="false"/>
        <w:rPr/>
      </w:pPr>
      <w:r>
        <w:rPr/>
        <w:t>8.3.1.4.1</w:t>
        <w:tab/>
        <w:t>Initial conditions</w:t>
      </w:r>
    </w:p>
    <w:p>
      <w:pPr>
        <w:pStyle w:val="Normal"/>
        <w:rPr/>
      </w:pPr>
      <w:r>
        <w:rPr/>
        <w:t>Test environment: normal; see clauses G.2.1 and G.2.2.</w:t>
      </w:r>
    </w:p>
    <w:p>
      <w:pPr>
        <w:pStyle w:val="Normal"/>
        <w:rPr/>
      </w:pPr>
      <w:r>
        <w:rPr/>
        <w:t>Frequencies to be tested: mid range; see clause G.2.4.</w:t>
      </w:r>
    </w:p>
    <w:p>
      <w:pPr>
        <w:pStyle w:val="Normal"/>
        <w:keepNext w:val="true"/>
        <w:keepLines/>
        <w:rPr/>
      </w:pPr>
      <w:r>
        <w:rPr>
          <w:rFonts w:cs="v3.7.0;Times New Roman"/>
        </w:rPr>
        <w:t xml:space="preserve">The test parameters are given in table 8.3.1.1.1 and 8.3.1.1.2 below. </w:t>
      </w:r>
      <w:r>
        <w:rPr/>
        <w:t>In the measurement control information it is indicated to the UE that event-triggered reporting with Event 1A shall be used, and that CPICH Ec/Io and SFN-CFN observed time difference shall be reported together with Event 1A. The test consists of six successive time periods, with a time duration of T1, T2, T3, T4, T5 and T6 respectively. At the start of time duration T1, the UE may not have any timing information of cell 2.</w:t>
      </w:r>
    </w:p>
    <w:p>
      <w:pPr>
        <w:pStyle w:val="TH"/>
        <w:keepNext w:val="false"/>
        <w:keepLines w:val="false"/>
        <w:rPr/>
      </w:pPr>
      <w:r>
        <w:rPr/>
        <w:t>Table 8.3.1.1.1: General test parameters for Soft handover</w:t>
      </w:r>
    </w:p>
    <w:tbl>
      <w:tblPr>
        <w:tblW w:w="9856" w:type="dxa"/>
        <w:jc w:val="center"/>
        <w:tblInd w:w="0" w:type="dxa"/>
        <w:tblLayout w:type="fixed"/>
        <w:tblCellMar>
          <w:top w:w="0" w:type="dxa"/>
          <w:left w:w="28" w:type="dxa"/>
          <w:bottom w:w="0" w:type="dxa"/>
          <w:right w:w="108" w:type="dxa"/>
        </w:tblCellMar>
      </w:tblPr>
      <w:tblGrid>
        <w:gridCol w:w="1259"/>
        <w:gridCol w:w="1315"/>
        <w:gridCol w:w="774"/>
        <w:gridCol w:w="2856"/>
        <w:gridCol w:w="3652"/>
      </w:tblGrid>
      <w:tr>
        <w:trPr>
          <w:cantSplit w:val="true"/>
        </w:trPr>
        <w:tc>
          <w:tcPr>
            <w:tcW w:w="2574"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77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285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c>
          <w:tcPr>
            <w:tcW w:w="365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r>
      <w:tr>
        <w:trPr>
          <w:cantSplit w:val="true"/>
        </w:trPr>
        <w:tc>
          <w:tcPr>
            <w:tcW w:w="2574"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DCH parameters</w:t>
            </w:r>
          </w:p>
        </w:tc>
        <w:tc>
          <w:tcPr>
            <w:tcW w:w="7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85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DL Reference Measurement Channel 12.2 kbps and UL Auxiliary Measurement Channel 12.2 kbps</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DL Measurement Channel as specified in clause C.3.1</w:t>
            </w:r>
          </w:p>
          <w:p>
            <w:pPr>
              <w:pStyle w:val="TAL1"/>
              <w:keepNext w:val="false"/>
              <w:keepLines w:val="false"/>
              <w:rPr/>
            </w:pPr>
            <w:r>
              <w:rPr/>
              <w:t>UL Auxiliary Measurement Channel as specified in clause C.6.3</w:t>
            </w:r>
          </w:p>
        </w:tc>
      </w:tr>
      <w:tr>
        <w:trPr>
          <w:cantSplit w:val="true"/>
        </w:trPr>
        <w:tc>
          <w:tcPr>
            <w:tcW w:w="2574"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Power Control</w:t>
            </w:r>
          </w:p>
        </w:tc>
        <w:tc>
          <w:tcPr>
            <w:tcW w:w="7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85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On</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74"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Target quality value on DTCH</w:t>
            </w:r>
          </w:p>
        </w:tc>
        <w:tc>
          <w:tcPr>
            <w:tcW w:w="7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BLER</w:t>
            </w:r>
          </w:p>
        </w:tc>
        <w:tc>
          <w:tcPr>
            <w:tcW w:w="285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0.01</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259" w:type="dxa"/>
            <w:vMerge w:val="restart"/>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Initial conditions</w:t>
            </w:r>
          </w:p>
        </w:tc>
        <w:tc>
          <w:tcPr>
            <w:tcW w:w="131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Active cell</w:t>
            </w:r>
          </w:p>
        </w:tc>
        <w:tc>
          <w:tcPr>
            <w:tcW w:w="7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85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 1</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259" w:type="dxa"/>
            <w:vMerge w:val="continue"/>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1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Neighbouring cell</w:t>
            </w:r>
          </w:p>
        </w:tc>
        <w:tc>
          <w:tcPr>
            <w:tcW w:w="7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85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 2</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Final condition</w:t>
            </w:r>
          </w:p>
        </w:tc>
        <w:tc>
          <w:tcPr>
            <w:tcW w:w="131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Active cell</w:t>
            </w:r>
          </w:p>
        </w:tc>
        <w:tc>
          <w:tcPr>
            <w:tcW w:w="7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85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 2</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74"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Reporting range</w:t>
            </w:r>
          </w:p>
        </w:tc>
        <w:tc>
          <w:tcPr>
            <w:tcW w:w="7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285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Applicable for event 1A and 1B</w:t>
            </w:r>
          </w:p>
        </w:tc>
      </w:tr>
      <w:tr>
        <w:trPr>
          <w:cantSplit w:val="true"/>
        </w:trPr>
        <w:tc>
          <w:tcPr>
            <w:tcW w:w="2574"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Hysteresis</w:t>
            </w:r>
          </w:p>
        </w:tc>
        <w:tc>
          <w:tcPr>
            <w:tcW w:w="7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285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74"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w:t>
            </w:r>
          </w:p>
        </w:tc>
        <w:tc>
          <w:tcPr>
            <w:tcW w:w="7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85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Applicable for event 1A and 1B</w:t>
            </w:r>
          </w:p>
        </w:tc>
      </w:tr>
      <w:tr>
        <w:trPr>
          <w:cantSplit w:val="true"/>
        </w:trPr>
        <w:tc>
          <w:tcPr>
            <w:tcW w:w="2574"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Reporting deactivation threshold</w:t>
            </w:r>
          </w:p>
        </w:tc>
        <w:tc>
          <w:tcPr>
            <w:tcW w:w="7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85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Applicable for event 1A</w:t>
            </w:r>
          </w:p>
        </w:tc>
      </w:tr>
      <w:tr>
        <w:trPr>
          <w:cantSplit w:val="true"/>
        </w:trPr>
        <w:tc>
          <w:tcPr>
            <w:tcW w:w="2574"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Time to Trigger</w:t>
            </w:r>
          </w:p>
        </w:tc>
        <w:tc>
          <w:tcPr>
            <w:tcW w:w="7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ms</w:t>
            </w:r>
          </w:p>
        </w:tc>
        <w:tc>
          <w:tcPr>
            <w:tcW w:w="285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74"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Filter coefficient</w:t>
            </w:r>
          </w:p>
        </w:tc>
        <w:tc>
          <w:tcPr>
            <w:tcW w:w="7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85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74"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T0</w:t>
            </w:r>
          </w:p>
        </w:tc>
        <w:tc>
          <w:tcPr>
            <w:tcW w:w="7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285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10</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74"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w:t>
            </w:r>
          </w:p>
        </w:tc>
        <w:tc>
          <w:tcPr>
            <w:tcW w:w="7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285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74"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w:t>
            </w:r>
          </w:p>
        </w:tc>
        <w:tc>
          <w:tcPr>
            <w:tcW w:w="7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285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74"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T3</w:t>
            </w:r>
          </w:p>
        </w:tc>
        <w:tc>
          <w:tcPr>
            <w:tcW w:w="7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285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0.5</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74"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T4</w:t>
            </w:r>
          </w:p>
        </w:tc>
        <w:tc>
          <w:tcPr>
            <w:tcW w:w="7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ms</w:t>
            </w:r>
          </w:p>
        </w:tc>
        <w:tc>
          <w:tcPr>
            <w:tcW w:w="285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60</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This is the requirement on active set update delay, see clause 8.3.1.2, where KC=1 and OC=0.</w:t>
            </w:r>
          </w:p>
        </w:tc>
      </w:tr>
      <w:tr>
        <w:trPr>
          <w:cantSplit w:val="true"/>
        </w:trPr>
        <w:tc>
          <w:tcPr>
            <w:tcW w:w="2574"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T5</w:t>
            </w:r>
          </w:p>
        </w:tc>
        <w:tc>
          <w:tcPr>
            <w:tcW w:w="7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ms</w:t>
            </w:r>
          </w:p>
        </w:tc>
        <w:tc>
          <w:tcPr>
            <w:tcW w:w="285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20</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74"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T6</w:t>
            </w:r>
          </w:p>
        </w:tc>
        <w:tc>
          <w:tcPr>
            <w:tcW w:w="7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285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TH"/>
        <w:keepNext w:val="false"/>
        <w:keepLines w:val="false"/>
        <w:rPr/>
      </w:pPr>
      <w:r>
        <w:rPr/>
        <w:t>Table 8.3.1.1.1A: Cell specific test parameters for Soft handover (T0)</w:t>
      </w:r>
    </w:p>
    <w:tbl>
      <w:tblPr>
        <w:tblW w:w="9640" w:type="dxa"/>
        <w:jc w:val="center"/>
        <w:tblInd w:w="0" w:type="dxa"/>
        <w:tblLayout w:type="fixed"/>
        <w:tblCellMar>
          <w:top w:w="0" w:type="dxa"/>
          <w:left w:w="28" w:type="dxa"/>
          <w:bottom w:w="0" w:type="dxa"/>
          <w:right w:w="108" w:type="dxa"/>
        </w:tblCellMar>
      </w:tblPr>
      <w:tblGrid>
        <w:gridCol w:w="2235"/>
        <w:gridCol w:w="1645"/>
        <w:gridCol w:w="2880"/>
        <w:gridCol w:w="2880"/>
      </w:tblGrid>
      <w:tr>
        <w:trPr>
          <w:cantSplit w:val="true"/>
        </w:trPr>
        <w:tc>
          <w:tcPr>
            <w:tcW w:w="2235"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1645"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288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1</w:t>
            </w:r>
          </w:p>
        </w:tc>
        <w:tc>
          <w:tcPr>
            <w:tcW w:w="288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2</w:t>
            </w:r>
          </w:p>
        </w:tc>
      </w:tr>
      <w:tr>
        <w:trPr>
          <w:cantSplit w:val="true"/>
        </w:trPr>
        <w:tc>
          <w:tcPr>
            <w:tcW w:w="2235"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1645"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288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T0</w:t>
            </w:r>
          </w:p>
        </w:tc>
        <w:tc>
          <w:tcPr>
            <w:tcW w:w="288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T0</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CPICH_Ec/Ior</w:t>
            </w:r>
          </w:p>
        </w:tc>
        <w:tc>
          <w:tcPr>
            <w:tcW w:w="164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8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w:t>
            </w:r>
          </w:p>
        </w:tc>
        <w:tc>
          <w:tcPr>
            <w:tcW w:w="28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PCCPCH_Ec/Ior</w:t>
            </w:r>
          </w:p>
        </w:tc>
        <w:tc>
          <w:tcPr>
            <w:tcW w:w="164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8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c>
          <w:tcPr>
            <w:tcW w:w="28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SCH_Ec/Ior</w:t>
            </w:r>
          </w:p>
        </w:tc>
        <w:tc>
          <w:tcPr>
            <w:tcW w:w="164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8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c>
          <w:tcPr>
            <w:tcW w:w="28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PICH_Ec/Ior</w:t>
            </w:r>
          </w:p>
        </w:tc>
        <w:tc>
          <w:tcPr>
            <w:tcW w:w="164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8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w:t>
            </w:r>
          </w:p>
        </w:tc>
        <w:tc>
          <w:tcPr>
            <w:tcW w:w="28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DPCH_Ec/Ior</w:t>
            </w:r>
          </w:p>
        </w:tc>
        <w:tc>
          <w:tcPr>
            <w:tcW w:w="164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8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Note1</w:t>
            </w:r>
          </w:p>
        </w:tc>
        <w:tc>
          <w:tcPr>
            <w:tcW w:w="28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OCNS_Ec/Ior</w:t>
            </w:r>
          </w:p>
        </w:tc>
        <w:tc>
          <w:tcPr>
            <w:tcW w:w="164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8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Note2</w:t>
            </w:r>
          </w:p>
        </w:tc>
        <w:tc>
          <w:tcPr>
            <w:tcW w:w="28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-0.94</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r>
            <m:oMathPara xmlns:m="http://schemas.openxmlformats.org/officeDocument/2006/math">
              <m:oMathParaPr>
                <m:jc m:val="center"/>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64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8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c>
          <w:tcPr>
            <w:tcW w:w="28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-Inf</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r>
            <m:oMathPara xmlns:m="http://schemas.openxmlformats.org/officeDocument/2006/math">
              <m:oMathParaPr>
                <m:jc m:val="center"/>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64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dBm/ 3.84 MHz</w:t>
            </w:r>
          </w:p>
        </w:tc>
        <w:tc>
          <w:tcPr>
            <w:tcW w:w="5760"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-70</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CPICH_Ec/Io</w:t>
            </w:r>
          </w:p>
        </w:tc>
        <w:tc>
          <w:tcPr>
            <w:tcW w:w="164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8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w:t>
            </w:r>
          </w:p>
        </w:tc>
        <w:tc>
          <w:tcPr>
            <w:tcW w:w="28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-Inf</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Propagation Condition</w:t>
            </w:r>
          </w:p>
        </w:tc>
        <w:tc>
          <w:tcPr>
            <w:tcW w:w="1645"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5760"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AWGN</w:t>
            </w:r>
          </w:p>
        </w:tc>
      </w:tr>
      <w:tr>
        <w:trPr>
          <w:cantSplit w:val="true"/>
        </w:trPr>
        <w:tc>
          <w:tcPr>
            <w:tcW w:w="9640" w:type="dxa"/>
            <w:gridSpan w:val="4"/>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The DPCH level is controlled by the power control loop.</w:t>
            </w:r>
          </w:p>
          <w:p>
            <w:pPr>
              <w:pStyle w:val="TAN"/>
              <w:keepNext w:val="false"/>
              <w:keepLines w:val="false"/>
              <w:rPr>
                <w:vertAlign w:val="subscript"/>
              </w:rPr>
            </w:pPr>
            <w:r>
              <w:rPr/>
              <w:t>NOTE 2:</w:t>
              <w:tab/>
              <w:t>The power of the OCNS channel that is added shall make the total power from the cell to be equal to I</w:t>
            </w:r>
            <w:r>
              <w:rPr>
                <w:vertAlign w:val="subscript"/>
              </w:rPr>
              <w:t>or</w:t>
            </w:r>
            <w:r>
              <w:rPr>
                <w:szCs w:val="18"/>
              </w:rPr>
              <w:t>.</w:t>
            </w:r>
          </w:p>
        </w:tc>
      </w:tr>
    </w:tbl>
    <w:p>
      <w:pPr>
        <w:pStyle w:val="Normal"/>
        <w:rPr/>
      </w:pPr>
      <w:r>
        <w:rPr/>
      </w:r>
    </w:p>
    <w:p>
      <w:pPr>
        <w:pStyle w:val="TH"/>
        <w:rPr/>
      </w:pPr>
      <w:r>
        <w:rPr/>
        <w:t>Table 8.3.1.1.2: Cell specific test parameters for Soft handover</w:t>
      </w:r>
    </w:p>
    <w:tbl>
      <w:tblPr>
        <w:tblW w:w="9777" w:type="dxa"/>
        <w:jc w:val="center"/>
        <w:tblInd w:w="0" w:type="dxa"/>
        <w:tblLayout w:type="fixed"/>
        <w:tblCellMar>
          <w:top w:w="0" w:type="dxa"/>
          <w:left w:w="28" w:type="dxa"/>
          <w:bottom w:w="0" w:type="dxa"/>
          <w:right w:w="108" w:type="dxa"/>
        </w:tblCellMar>
      </w:tblPr>
      <w:tblGrid>
        <w:gridCol w:w="1718"/>
        <w:gridCol w:w="907"/>
        <w:gridCol w:w="641"/>
        <w:gridCol w:w="641"/>
        <w:gridCol w:w="556"/>
        <w:gridCol w:w="558"/>
        <w:gridCol w:w="589"/>
        <w:gridCol w:w="589"/>
        <w:gridCol w:w="589"/>
        <w:gridCol w:w="589"/>
        <w:gridCol w:w="642"/>
        <w:gridCol w:w="642"/>
        <w:gridCol w:w="558"/>
        <w:gridCol w:w="558"/>
      </w:tblGrid>
      <w:tr>
        <w:trPr/>
        <w:tc>
          <w:tcPr>
            <w:tcW w:w="1718" w:type="dxa"/>
            <w:tcBorders>
              <w:top w:val="single" w:sz="4" w:space="0" w:color="000000"/>
              <w:left w:val="single" w:sz="4" w:space="0" w:color="000000"/>
              <w:right w:val="single" w:sz="4" w:space="0" w:color="000000"/>
            </w:tcBorders>
          </w:tcPr>
          <w:p>
            <w:pPr>
              <w:pStyle w:val="TAH"/>
              <w:rPr/>
            </w:pPr>
            <w:r>
              <w:rPr/>
              <w:t>Parameter</w:t>
            </w:r>
          </w:p>
        </w:tc>
        <w:tc>
          <w:tcPr>
            <w:tcW w:w="907" w:type="dxa"/>
            <w:tcBorders>
              <w:top w:val="single" w:sz="4" w:space="0" w:color="000000"/>
              <w:left w:val="single" w:sz="4" w:space="0" w:color="000000"/>
              <w:right w:val="single" w:sz="4" w:space="0" w:color="000000"/>
            </w:tcBorders>
          </w:tcPr>
          <w:p>
            <w:pPr>
              <w:pStyle w:val="TAH"/>
              <w:rPr/>
            </w:pPr>
            <w:r>
              <w:rPr/>
              <w:t>Unit</w:t>
            </w:r>
          </w:p>
        </w:tc>
        <w:tc>
          <w:tcPr>
            <w:tcW w:w="3574" w:type="dxa"/>
            <w:gridSpan w:val="6"/>
            <w:tcBorders>
              <w:top w:val="single" w:sz="4" w:space="0" w:color="000000"/>
              <w:left w:val="single" w:sz="4" w:space="0" w:color="000000"/>
              <w:bottom w:val="single" w:sz="4" w:space="0" w:color="000000"/>
              <w:right w:val="single" w:sz="4" w:space="0" w:color="000000"/>
            </w:tcBorders>
          </w:tcPr>
          <w:p>
            <w:pPr>
              <w:pStyle w:val="TAH"/>
              <w:rPr/>
            </w:pPr>
            <w:r>
              <w:rPr/>
              <w:t>Cell 1</w:t>
            </w:r>
          </w:p>
        </w:tc>
        <w:tc>
          <w:tcPr>
            <w:tcW w:w="3578" w:type="dxa"/>
            <w:gridSpan w:val="6"/>
            <w:tcBorders>
              <w:top w:val="single" w:sz="4" w:space="0" w:color="000000"/>
              <w:left w:val="single" w:sz="4" w:space="0" w:color="000000"/>
              <w:bottom w:val="single" w:sz="4" w:space="0" w:color="000000"/>
              <w:right w:val="single" w:sz="4" w:space="0" w:color="000000"/>
            </w:tcBorders>
          </w:tcPr>
          <w:p>
            <w:pPr>
              <w:pStyle w:val="TAH"/>
              <w:rPr/>
            </w:pPr>
            <w:r>
              <w:rPr/>
              <w:t>Cell 2</w:t>
            </w:r>
          </w:p>
        </w:tc>
      </w:tr>
      <w:tr>
        <w:trPr/>
        <w:tc>
          <w:tcPr>
            <w:tcW w:w="1718" w:type="dxa"/>
            <w:tcBorders>
              <w:left w:val="single" w:sz="4" w:space="0" w:color="000000"/>
              <w:bottom w:val="single" w:sz="4" w:space="0" w:color="000000"/>
              <w:right w:val="single" w:sz="4" w:space="0" w:color="000000"/>
            </w:tcBorders>
          </w:tcPr>
          <w:p>
            <w:pPr>
              <w:pStyle w:val="TAH"/>
              <w:snapToGrid w:val="false"/>
              <w:rPr/>
            </w:pPr>
            <w:r>
              <w:rPr/>
            </w:r>
          </w:p>
        </w:tc>
        <w:tc>
          <w:tcPr>
            <w:tcW w:w="907" w:type="dxa"/>
            <w:tcBorders>
              <w:left w:val="single" w:sz="4" w:space="0" w:color="000000"/>
              <w:bottom w:val="single" w:sz="4" w:space="0" w:color="000000"/>
              <w:right w:val="single" w:sz="4" w:space="0" w:color="000000"/>
            </w:tcBorders>
          </w:tcPr>
          <w:p>
            <w:pPr>
              <w:pStyle w:val="TAH"/>
              <w:snapToGrid w:val="false"/>
              <w:rPr/>
            </w:pPr>
            <w:r>
              <w:rPr/>
            </w:r>
          </w:p>
        </w:tc>
        <w:tc>
          <w:tcPr>
            <w:tcW w:w="641" w:type="dxa"/>
            <w:tcBorders>
              <w:top w:val="single" w:sz="4" w:space="0" w:color="000000"/>
              <w:left w:val="single" w:sz="4" w:space="0" w:color="000000"/>
              <w:bottom w:val="single" w:sz="4" w:space="0" w:color="000000"/>
              <w:right w:val="single" w:sz="4" w:space="0" w:color="000000"/>
            </w:tcBorders>
          </w:tcPr>
          <w:p>
            <w:pPr>
              <w:pStyle w:val="TAH"/>
              <w:rPr/>
            </w:pPr>
            <w:r>
              <w:rPr/>
              <w:t>T1</w:t>
            </w:r>
          </w:p>
        </w:tc>
        <w:tc>
          <w:tcPr>
            <w:tcW w:w="641" w:type="dxa"/>
            <w:tcBorders>
              <w:top w:val="single" w:sz="4" w:space="0" w:color="000000"/>
              <w:left w:val="single" w:sz="4" w:space="0" w:color="000000"/>
              <w:bottom w:val="single" w:sz="4" w:space="0" w:color="000000"/>
              <w:right w:val="single" w:sz="4" w:space="0" w:color="000000"/>
            </w:tcBorders>
          </w:tcPr>
          <w:p>
            <w:pPr>
              <w:pStyle w:val="TAH"/>
              <w:rPr/>
            </w:pPr>
            <w:r>
              <w:rPr/>
              <w:t>T2</w:t>
            </w:r>
          </w:p>
        </w:tc>
        <w:tc>
          <w:tcPr>
            <w:tcW w:w="556" w:type="dxa"/>
            <w:tcBorders>
              <w:top w:val="single" w:sz="4" w:space="0" w:color="000000"/>
              <w:left w:val="single" w:sz="4" w:space="0" w:color="000000"/>
              <w:bottom w:val="single" w:sz="4" w:space="0" w:color="000000"/>
              <w:right w:val="single" w:sz="4" w:space="0" w:color="000000"/>
            </w:tcBorders>
          </w:tcPr>
          <w:p>
            <w:pPr>
              <w:pStyle w:val="TAH"/>
              <w:rPr/>
            </w:pPr>
            <w:r>
              <w:rPr/>
              <w:t>T3</w:t>
            </w:r>
          </w:p>
        </w:tc>
        <w:tc>
          <w:tcPr>
            <w:tcW w:w="558" w:type="dxa"/>
            <w:tcBorders>
              <w:top w:val="single" w:sz="4" w:space="0" w:color="000000"/>
              <w:left w:val="single" w:sz="4" w:space="0" w:color="000000"/>
              <w:bottom w:val="single" w:sz="4" w:space="0" w:color="000000"/>
              <w:right w:val="single" w:sz="4" w:space="0" w:color="000000"/>
            </w:tcBorders>
          </w:tcPr>
          <w:p>
            <w:pPr>
              <w:pStyle w:val="TAH"/>
              <w:rPr/>
            </w:pPr>
            <w:r>
              <w:rPr/>
              <w:t>T4</w:t>
            </w:r>
          </w:p>
        </w:tc>
        <w:tc>
          <w:tcPr>
            <w:tcW w:w="589" w:type="dxa"/>
            <w:tcBorders>
              <w:top w:val="single" w:sz="4" w:space="0" w:color="000000"/>
              <w:left w:val="single" w:sz="4" w:space="0" w:color="000000"/>
              <w:bottom w:val="single" w:sz="4" w:space="0" w:color="000000"/>
              <w:right w:val="single" w:sz="4" w:space="0" w:color="000000"/>
            </w:tcBorders>
          </w:tcPr>
          <w:p>
            <w:pPr>
              <w:pStyle w:val="TAH"/>
              <w:rPr/>
            </w:pPr>
            <w:r>
              <w:rPr/>
              <w:t>T5</w:t>
            </w:r>
          </w:p>
        </w:tc>
        <w:tc>
          <w:tcPr>
            <w:tcW w:w="589" w:type="dxa"/>
            <w:tcBorders>
              <w:top w:val="single" w:sz="4" w:space="0" w:color="000000"/>
              <w:left w:val="single" w:sz="4" w:space="0" w:color="000000"/>
              <w:bottom w:val="single" w:sz="4" w:space="0" w:color="000000"/>
              <w:right w:val="single" w:sz="4" w:space="0" w:color="000000"/>
            </w:tcBorders>
          </w:tcPr>
          <w:p>
            <w:pPr>
              <w:pStyle w:val="TAH"/>
              <w:rPr/>
            </w:pPr>
            <w:r>
              <w:rPr/>
              <w:t>T6</w:t>
            </w:r>
          </w:p>
        </w:tc>
        <w:tc>
          <w:tcPr>
            <w:tcW w:w="589" w:type="dxa"/>
            <w:tcBorders>
              <w:top w:val="single" w:sz="4" w:space="0" w:color="000000"/>
              <w:left w:val="single" w:sz="4" w:space="0" w:color="000000"/>
              <w:bottom w:val="single" w:sz="4" w:space="0" w:color="000000"/>
              <w:right w:val="single" w:sz="4" w:space="0" w:color="000000"/>
            </w:tcBorders>
          </w:tcPr>
          <w:p>
            <w:pPr>
              <w:pStyle w:val="TAH"/>
              <w:rPr/>
            </w:pPr>
            <w:r>
              <w:rPr/>
              <w:t xml:space="preserve">T1 </w:t>
            </w:r>
          </w:p>
        </w:tc>
        <w:tc>
          <w:tcPr>
            <w:tcW w:w="589" w:type="dxa"/>
            <w:tcBorders>
              <w:top w:val="single" w:sz="4" w:space="0" w:color="000000"/>
              <w:left w:val="single" w:sz="4" w:space="0" w:color="000000"/>
              <w:bottom w:val="single" w:sz="4" w:space="0" w:color="000000"/>
              <w:right w:val="single" w:sz="4" w:space="0" w:color="000000"/>
            </w:tcBorders>
          </w:tcPr>
          <w:p>
            <w:pPr>
              <w:pStyle w:val="TAH"/>
              <w:rPr/>
            </w:pPr>
            <w:r>
              <w:rPr/>
              <w:t>T2</w:t>
            </w:r>
          </w:p>
        </w:tc>
        <w:tc>
          <w:tcPr>
            <w:tcW w:w="642" w:type="dxa"/>
            <w:tcBorders>
              <w:top w:val="single" w:sz="4" w:space="0" w:color="000000"/>
              <w:left w:val="single" w:sz="4" w:space="0" w:color="000000"/>
              <w:bottom w:val="single" w:sz="4" w:space="0" w:color="000000"/>
              <w:right w:val="single" w:sz="4" w:space="0" w:color="000000"/>
            </w:tcBorders>
          </w:tcPr>
          <w:p>
            <w:pPr>
              <w:pStyle w:val="TAH"/>
              <w:rPr/>
            </w:pPr>
            <w:r>
              <w:rPr/>
              <w:t>T3</w:t>
            </w:r>
          </w:p>
        </w:tc>
        <w:tc>
          <w:tcPr>
            <w:tcW w:w="642" w:type="dxa"/>
            <w:tcBorders>
              <w:top w:val="single" w:sz="4" w:space="0" w:color="000000"/>
              <w:left w:val="single" w:sz="4" w:space="0" w:color="000000"/>
              <w:bottom w:val="single" w:sz="4" w:space="0" w:color="000000"/>
              <w:right w:val="single" w:sz="4" w:space="0" w:color="000000"/>
            </w:tcBorders>
          </w:tcPr>
          <w:p>
            <w:pPr>
              <w:pStyle w:val="TAH"/>
              <w:rPr/>
            </w:pPr>
            <w:r>
              <w:rPr/>
              <w:t>T4</w:t>
            </w:r>
          </w:p>
        </w:tc>
        <w:tc>
          <w:tcPr>
            <w:tcW w:w="558" w:type="dxa"/>
            <w:tcBorders>
              <w:top w:val="single" w:sz="4" w:space="0" w:color="000000"/>
              <w:left w:val="single" w:sz="4" w:space="0" w:color="000000"/>
              <w:bottom w:val="single" w:sz="4" w:space="0" w:color="000000"/>
              <w:right w:val="single" w:sz="4" w:space="0" w:color="000000"/>
            </w:tcBorders>
          </w:tcPr>
          <w:p>
            <w:pPr>
              <w:pStyle w:val="TAH"/>
              <w:rPr/>
            </w:pPr>
            <w:r>
              <w:rPr/>
              <w:t>T5</w:t>
            </w:r>
          </w:p>
        </w:tc>
        <w:tc>
          <w:tcPr>
            <w:tcW w:w="558" w:type="dxa"/>
            <w:tcBorders>
              <w:top w:val="single" w:sz="4" w:space="0" w:color="000000"/>
              <w:left w:val="single" w:sz="4" w:space="0" w:color="000000"/>
              <w:bottom w:val="single" w:sz="4" w:space="0" w:color="000000"/>
              <w:right w:val="single" w:sz="4" w:space="0" w:color="000000"/>
            </w:tcBorders>
          </w:tcPr>
          <w:p>
            <w:pPr>
              <w:pStyle w:val="TAH"/>
              <w:rPr/>
            </w:pPr>
            <w:r>
              <w:rPr/>
              <w:t>T6</w:t>
            </w:r>
          </w:p>
        </w:tc>
      </w:tr>
      <w:tr>
        <w:trPr/>
        <w:tc>
          <w:tcPr>
            <w:tcW w:w="1718" w:type="dxa"/>
            <w:tcBorders>
              <w:top w:val="single" w:sz="4" w:space="0" w:color="000000"/>
              <w:left w:val="single" w:sz="4" w:space="0" w:color="000000"/>
              <w:bottom w:val="single" w:sz="4" w:space="0" w:color="000000"/>
              <w:right w:val="single" w:sz="4" w:space="0" w:color="000000"/>
            </w:tcBorders>
          </w:tcPr>
          <w:p>
            <w:pPr>
              <w:pStyle w:val="TAL1"/>
              <w:rPr/>
            </w:pPr>
            <w:r>
              <w:rPr/>
              <w:t>CPICH_Ec/Ior</w:t>
            </w:r>
          </w:p>
        </w:tc>
        <w:tc>
          <w:tcPr>
            <w:tcW w:w="907"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574" w:type="dxa"/>
            <w:gridSpan w:val="6"/>
            <w:tcBorders>
              <w:top w:val="single" w:sz="4" w:space="0" w:color="000000"/>
              <w:left w:val="single" w:sz="4" w:space="0" w:color="000000"/>
              <w:bottom w:val="single" w:sz="4" w:space="0" w:color="000000"/>
              <w:right w:val="single" w:sz="4" w:space="0" w:color="000000"/>
            </w:tcBorders>
          </w:tcPr>
          <w:p>
            <w:pPr>
              <w:pStyle w:val="TAC"/>
              <w:rPr/>
            </w:pPr>
            <w:r>
              <w:rPr/>
              <w:t>-10</w:t>
            </w:r>
          </w:p>
        </w:tc>
        <w:tc>
          <w:tcPr>
            <w:tcW w:w="3578" w:type="dxa"/>
            <w:gridSpan w:val="6"/>
            <w:tcBorders>
              <w:top w:val="single" w:sz="4" w:space="0" w:color="000000"/>
              <w:left w:val="single" w:sz="4" w:space="0" w:color="000000"/>
              <w:bottom w:val="single" w:sz="4" w:space="0" w:color="000000"/>
              <w:right w:val="single" w:sz="4" w:space="0" w:color="000000"/>
            </w:tcBorders>
          </w:tcPr>
          <w:p>
            <w:pPr>
              <w:pStyle w:val="TAC"/>
              <w:rPr/>
            </w:pPr>
            <w:r>
              <w:rPr/>
              <w:t>-10</w:t>
            </w:r>
          </w:p>
        </w:tc>
      </w:tr>
      <w:tr>
        <w:trPr/>
        <w:tc>
          <w:tcPr>
            <w:tcW w:w="1718" w:type="dxa"/>
            <w:tcBorders>
              <w:top w:val="single" w:sz="4" w:space="0" w:color="000000"/>
              <w:left w:val="single" w:sz="4" w:space="0" w:color="000000"/>
              <w:bottom w:val="single" w:sz="4" w:space="0" w:color="000000"/>
              <w:right w:val="single" w:sz="4" w:space="0" w:color="000000"/>
            </w:tcBorders>
          </w:tcPr>
          <w:p>
            <w:pPr>
              <w:pStyle w:val="TAL1"/>
              <w:rPr/>
            </w:pPr>
            <w:r>
              <w:rPr/>
              <w:t>PCCPCH_Ec/Ior</w:t>
            </w:r>
          </w:p>
        </w:tc>
        <w:tc>
          <w:tcPr>
            <w:tcW w:w="907"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574" w:type="dxa"/>
            <w:gridSpan w:val="6"/>
            <w:tcBorders>
              <w:top w:val="single" w:sz="4" w:space="0" w:color="000000"/>
              <w:left w:val="single" w:sz="4" w:space="0" w:color="000000"/>
              <w:bottom w:val="single" w:sz="4" w:space="0" w:color="000000"/>
              <w:right w:val="single" w:sz="4" w:space="0" w:color="000000"/>
            </w:tcBorders>
          </w:tcPr>
          <w:p>
            <w:pPr>
              <w:pStyle w:val="TAC"/>
              <w:rPr/>
            </w:pPr>
            <w:r>
              <w:rPr/>
              <w:t>-12</w:t>
            </w:r>
          </w:p>
        </w:tc>
        <w:tc>
          <w:tcPr>
            <w:tcW w:w="3578" w:type="dxa"/>
            <w:gridSpan w:val="6"/>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1718" w:type="dxa"/>
            <w:tcBorders>
              <w:top w:val="single" w:sz="4" w:space="0" w:color="000000"/>
              <w:left w:val="single" w:sz="4" w:space="0" w:color="000000"/>
              <w:bottom w:val="single" w:sz="4" w:space="0" w:color="000000"/>
              <w:right w:val="single" w:sz="4" w:space="0" w:color="000000"/>
            </w:tcBorders>
          </w:tcPr>
          <w:p>
            <w:pPr>
              <w:pStyle w:val="TAL1"/>
              <w:rPr/>
            </w:pPr>
            <w:r>
              <w:rPr/>
              <w:t>SCH_Ec/Ior</w:t>
            </w:r>
          </w:p>
        </w:tc>
        <w:tc>
          <w:tcPr>
            <w:tcW w:w="907"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574" w:type="dxa"/>
            <w:gridSpan w:val="6"/>
            <w:tcBorders>
              <w:top w:val="single" w:sz="4" w:space="0" w:color="000000"/>
              <w:left w:val="single" w:sz="4" w:space="0" w:color="000000"/>
              <w:bottom w:val="single" w:sz="4" w:space="0" w:color="000000"/>
              <w:right w:val="single" w:sz="4" w:space="0" w:color="000000"/>
            </w:tcBorders>
          </w:tcPr>
          <w:p>
            <w:pPr>
              <w:pStyle w:val="TAC"/>
              <w:rPr/>
            </w:pPr>
            <w:r>
              <w:rPr/>
              <w:t>-12</w:t>
            </w:r>
          </w:p>
        </w:tc>
        <w:tc>
          <w:tcPr>
            <w:tcW w:w="3578" w:type="dxa"/>
            <w:gridSpan w:val="6"/>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1718" w:type="dxa"/>
            <w:tcBorders>
              <w:top w:val="single" w:sz="4" w:space="0" w:color="000000"/>
              <w:left w:val="single" w:sz="4" w:space="0" w:color="000000"/>
              <w:bottom w:val="single" w:sz="4" w:space="0" w:color="000000"/>
              <w:right w:val="single" w:sz="4" w:space="0" w:color="000000"/>
            </w:tcBorders>
          </w:tcPr>
          <w:p>
            <w:pPr>
              <w:pStyle w:val="TAL1"/>
              <w:rPr/>
            </w:pPr>
            <w:r>
              <w:rPr/>
              <w:t>PICH_Ec/Ior</w:t>
            </w:r>
          </w:p>
        </w:tc>
        <w:tc>
          <w:tcPr>
            <w:tcW w:w="907"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574" w:type="dxa"/>
            <w:gridSpan w:val="6"/>
            <w:tcBorders>
              <w:top w:val="single" w:sz="4" w:space="0" w:color="000000"/>
              <w:left w:val="single" w:sz="4" w:space="0" w:color="000000"/>
              <w:bottom w:val="single" w:sz="4" w:space="0" w:color="000000"/>
              <w:right w:val="single" w:sz="4" w:space="0" w:color="000000"/>
            </w:tcBorders>
          </w:tcPr>
          <w:p>
            <w:pPr>
              <w:pStyle w:val="TAC"/>
              <w:rPr/>
            </w:pPr>
            <w:r>
              <w:rPr/>
              <w:t>-15</w:t>
            </w:r>
          </w:p>
        </w:tc>
        <w:tc>
          <w:tcPr>
            <w:tcW w:w="3578" w:type="dxa"/>
            <w:gridSpan w:val="6"/>
            <w:tcBorders>
              <w:top w:val="single" w:sz="4" w:space="0" w:color="000000"/>
              <w:left w:val="single" w:sz="4" w:space="0" w:color="000000"/>
              <w:bottom w:val="single" w:sz="4" w:space="0" w:color="000000"/>
              <w:right w:val="single" w:sz="4" w:space="0" w:color="000000"/>
            </w:tcBorders>
          </w:tcPr>
          <w:p>
            <w:pPr>
              <w:pStyle w:val="TAC"/>
              <w:rPr/>
            </w:pPr>
            <w:r>
              <w:rPr/>
              <w:t>-15</w:t>
            </w:r>
          </w:p>
        </w:tc>
      </w:tr>
      <w:tr>
        <w:trPr/>
        <w:tc>
          <w:tcPr>
            <w:tcW w:w="1718" w:type="dxa"/>
            <w:tcBorders>
              <w:top w:val="single" w:sz="4" w:space="0" w:color="000000"/>
              <w:left w:val="single" w:sz="4" w:space="0" w:color="000000"/>
              <w:bottom w:val="single" w:sz="4" w:space="0" w:color="000000"/>
              <w:right w:val="single" w:sz="4" w:space="0" w:color="000000"/>
            </w:tcBorders>
          </w:tcPr>
          <w:p>
            <w:pPr>
              <w:pStyle w:val="TAL1"/>
              <w:rPr/>
            </w:pPr>
            <w:r>
              <w:rPr/>
              <w:t>DPCH_Ec/Ior</w:t>
            </w:r>
          </w:p>
        </w:tc>
        <w:tc>
          <w:tcPr>
            <w:tcW w:w="907"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641" w:type="dxa"/>
            <w:tcBorders>
              <w:top w:val="single" w:sz="4" w:space="0" w:color="000000"/>
              <w:left w:val="single" w:sz="4" w:space="0" w:color="000000"/>
              <w:bottom w:val="single" w:sz="4" w:space="0" w:color="000000"/>
              <w:right w:val="single" w:sz="4" w:space="0" w:color="000000"/>
            </w:tcBorders>
          </w:tcPr>
          <w:p>
            <w:pPr>
              <w:pStyle w:val="TAC"/>
              <w:rPr/>
            </w:pPr>
            <w:r>
              <w:rPr/>
              <w:t>Note1</w:t>
            </w:r>
          </w:p>
        </w:tc>
        <w:tc>
          <w:tcPr>
            <w:tcW w:w="641" w:type="dxa"/>
            <w:tcBorders>
              <w:top w:val="single" w:sz="4" w:space="0" w:color="000000"/>
              <w:left w:val="single" w:sz="4" w:space="0" w:color="000000"/>
              <w:bottom w:val="single" w:sz="4" w:space="0" w:color="000000"/>
              <w:right w:val="single" w:sz="4" w:space="0" w:color="000000"/>
            </w:tcBorders>
          </w:tcPr>
          <w:p>
            <w:pPr>
              <w:pStyle w:val="TAC"/>
              <w:rPr/>
            </w:pPr>
            <w:r>
              <w:rPr/>
              <w:t>Note1</w:t>
            </w:r>
          </w:p>
        </w:tc>
        <w:tc>
          <w:tcPr>
            <w:tcW w:w="1114" w:type="dxa"/>
            <w:gridSpan w:val="2"/>
            <w:tcBorders>
              <w:top w:val="single" w:sz="4" w:space="0" w:color="000000"/>
              <w:left w:val="single" w:sz="4" w:space="0" w:color="000000"/>
              <w:bottom w:val="single" w:sz="4" w:space="0" w:color="000000"/>
              <w:right w:val="single" w:sz="4" w:space="0" w:color="000000"/>
            </w:tcBorders>
          </w:tcPr>
          <w:p>
            <w:pPr>
              <w:pStyle w:val="TAC"/>
              <w:rPr/>
            </w:pPr>
            <w:r>
              <w:rPr/>
              <w:t>Note1</w:t>
            </w:r>
          </w:p>
        </w:tc>
        <w:tc>
          <w:tcPr>
            <w:tcW w:w="589"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589"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589"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589"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642" w:type="dxa"/>
            <w:tcBorders>
              <w:top w:val="single" w:sz="4" w:space="0" w:color="000000"/>
              <w:left w:val="single" w:sz="4" w:space="0" w:color="000000"/>
              <w:bottom w:val="single" w:sz="4" w:space="0" w:color="000000"/>
              <w:right w:val="single" w:sz="4" w:space="0" w:color="000000"/>
            </w:tcBorders>
          </w:tcPr>
          <w:p>
            <w:pPr>
              <w:pStyle w:val="TAC"/>
              <w:rPr/>
            </w:pPr>
            <w:r>
              <w:rPr/>
              <w:t>Note3</w:t>
            </w:r>
          </w:p>
        </w:tc>
        <w:tc>
          <w:tcPr>
            <w:tcW w:w="642" w:type="dxa"/>
            <w:tcBorders>
              <w:top w:val="single" w:sz="4" w:space="0" w:color="000000"/>
              <w:left w:val="single" w:sz="4" w:space="0" w:color="000000"/>
              <w:bottom w:val="single" w:sz="4" w:space="0" w:color="000000"/>
              <w:right w:val="single" w:sz="4" w:space="0" w:color="000000"/>
            </w:tcBorders>
          </w:tcPr>
          <w:p>
            <w:pPr>
              <w:pStyle w:val="TAC"/>
              <w:rPr/>
            </w:pPr>
            <w:r>
              <w:rPr/>
              <w:t>Note1</w:t>
            </w:r>
          </w:p>
        </w:tc>
        <w:tc>
          <w:tcPr>
            <w:tcW w:w="1116" w:type="dxa"/>
            <w:gridSpan w:val="2"/>
            <w:tcBorders>
              <w:top w:val="single" w:sz="4" w:space="0" w:color="000000"/>
              <w:left w:val="single" w:sz="4" w:space="0" w:color="000000"/>
              <w:bottom w:val="single" w:sz="4" w:space="0" w:color="000000"/>
              <w:right w:val="single" w:sz="4" w:space="0" w:color="000000"/>
            </w:tcBorders>
          </w:tcPr>
          <w:p>
            <w:pPr>
              <w:pStyle w:val="TAC"/>
              <w:rPr/>
            </w:pPr>
            <w:r>
              <w:rPr/>
              <w:t>Note1</w:t>
            </w:r>
          </w:p>
        </w:tc>
      </w:tr>
      <w:tr>
        <w:trPr/>
        <w:tc>
          <w:tcPr>
            <w:tcW w:w="17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OCNS_Ec/Ior</w:t>
            </w:r>
          </w:p>
        </w:tc>
        <w:tc>
          <w:tcPr>
            <w:tcW w:w="9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64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Note2</w:t>
            </w:r>
          </w:p>
        </w:tc>
        <w:tc>
          <w:tcPr>
            <w:tcW w:w="64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Note2</w:t>
            </w:r>
          </w:p>
        </w:tc>
        <w:tc>
          <w:tcPr>
            <w:tcW w:w="1114"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Note2</w:t>
            </w:r>
          </w:p>
        </w:tc>
        <w:tc>
          <w:tcPr>
            <w:tcW w:w="58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-0.94</w:t>
            </w:r>
          </w:p>
        </w:tc>
        <w:tc>
          <w:tcPr>
            <w:tcW w:w="58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-0.94</w:t>
            </w:r>
          </w:p>
        </w:tc>
        <w:tc>
          <w:tcPr>
            <w:tcW w:w="58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-0.94</w:t>
            </w:r>
          </w:p>
        </w:tc>
        <w:tc>
          <w:tcPr>
            <w:tcW w:w="58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-0.94</w:t>
            </w:r>
          </w:p>
        </w:tc>
        <w:tc>
          <w:tcPr>
            <w:tcW w:w="64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Note2</w:t>
            </w:r>
          </w:p>
        </w:tc>
        <w:tc>
          <w:tcPr>
            <w:tcW w:w="64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Note2</w:t>
            </w:r>
          </w:p>
        </w:tc>
        <w:tc>
          <w:tcPr>
            <w:tcW w:w="1116"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Note2</w:t>
            </w:r>
          </w:p>
        </w:tc>
      </w:tr>
      <w:tr>
        <w:trPr/>
        <w:tc>
          <w:tcPr>
            <w:tcW w:w="17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9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64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c>
          <w:tcPr>
            <w:tcW w:w="64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2.91</w:t>
            </w:r>
          </w:p>
        </w:tc>
        <w:tc>
          <w:tcPr>
            <w:tcW w:w="1114"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2.91</w:t>
            </w:r>
          </w:p>
        </w:tc>
        <w:tc>
          <w:tcPr>
            <w:tcW w:w="58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2.91</w:t>
            </w:r>
          </w:p>
        </w:tc>
        <w:tc>
          <w:tcPr>
            <w:tcW w:w="58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2.91</w:t>
            </w:r>
          </w:p>
        </w:tc>
        <w:tc>
          <w:tcPr>
            <w:tcW w:w="58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-Inf</w:t>
            </w:r>
          </w:p>
        </w:tc>
        <w:tc>
          <w:tcPr>
            <w:tcW w:w="58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2.91</w:t>
            </w:r>
          </w:p>
        </w:tc>
        <w:tc>
          <w:tcPr>
            <w:tcW w:w="64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2.91</w:t>
            </w:r>
          </w:p>
        </w:tc>
        <w:tc>
          <w:tcPr>
            <w:tcW w:w="64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2.91</w:t>
            </w:r>
          </w:p>
        </w:tc>
        <w:tc>
          <w:tcPr>
            <w:tcW w:w="1116"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2.91</w:t>
            </w:r>
          </w:p>
        </w:tc>
      </w:tr>
      <w:tr>
        <w:trPr/>
        <w:tc>
          <w:tcPr>
            <w:tcW w:w="17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9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dBm/3.84 MHz</w:t>
            </w:r>
          </w:p>
        </w:tc>
        <w:tc>
          <w:tcPr>
            <w:tcW w:w="7152" w:type="dxa"/>
            <w:gridSpan w:val="1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-70</w:t>
            </w:r>
          </w:p>
        </w:tc>
      </w:tr>
      <w:tr>
        <w:trPr/>
        <w:tc>
          <w:tcPr>
            <w:tcW w:w="17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CPICH_Ec/Io</w:t>
            </w:r>
          </w:p>
        </w:tc>
        <w:tc>
          <w:tcPr>
            <w:tcW w:w="9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64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w:t>
            </w:r>
          </w:p>
        </w:tc>
        <w:tc>
          <w:tcPr>
            <w:tcW w:w="64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-14</w:t>
            </w:r>
          </w:p>
        </w:tc>
        <w:tc>
          <w:tcPr>
            <w:tcW w:w="1114"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-14</w:t>
            </w:r>
          </w:p>
        </w:tc>
        <w:tc>
          <w:tcPr>
            <w:tcW w:w="58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-14</w:t>
            </w:r>
          </w:p>
        </w:tc>
        <w:tc>
          <w:tcPr>
            <w:tcW w:w="58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-14</w:t>
            </w:r>
          </w:p>
        </w:tc>
        <w:tc>
          <w:tcPr>
            <w:tcW w:w="58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-Inf</w:t>
            </w:r>
          </w:p>
        </w:tc>
        <w:tc>
          <w:tcPr>
            <w:tcW w:w="58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-14</w:t>
            </w:r>
          </w:p>
        </w:tc>
        <w:tc>
          <w:tcPr>
            <w:tcW w:w="64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-14</w:t>
            </w:r>
          </w:p>
        </w:tc>
        <w:tc>
          <w:tcPr>
            <w:tcW w:w="64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-14</w:t>
            </w:r>
          </w:p>
        </w:tc>
        <w:tc>
          <w:tcPr>
            <w:tcW w:w="1116"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-14</w:t>
            </w:r>
          </w:p>
        </w:tc>
      </w:tr>
      <w:tr>
        <w:trPr/>
        <w:tc>
          <w:tcPr>
            <w:tcW w:w="17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Propagation Condition </w:t>
            </w:r>
          </w:p>
        </w:tc>
        <w:tc>
          <w:tcPr>
            <w:tcW w:w="9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152" w:type="dxa"/>
            <w:gridSpan w:val="1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AWGN</w:t>
            </w:r>
          </w:p>
        </w:tc>
      </w:tr>
      <w:tr>
        <w:trPr/>
        <w:tc>
          <w:tcPr>
            <w:tcW w:w="17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Relative delay of paths received from cell 2 with respect to cell 1</w:t>
            </w:r>
          </w:p>
        </w:tc>
        <w:tc>
          <w:tcPr>
            <w:tcW w:w="90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chips</w:t>
            </w:r>
          </w:p>
        </w:tc>
        <w:tc>
          <w:tcPr>
            <w:tcW w:w="7152" w:type="dxa"/>
            <w:gridSpan w:val="1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{-148 … 148} </w:t>
              <w:br/>
              <w:t>Note 4</w:t>
            </w:r>
          </w:p>
        </w:tc>
      </w:tr>
      <w:tr>
        <w:trPr/>
        <w:tc>
          <w:tcPr>
            <w:tcW w:w="9777" w:type="dxa"/>
            <w:gridSpan w:val="14"/>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 xml:space="preserve">The DPCH level is controlled by the power control loop </w:t>
            </w:r>
          </w:p>
          <w:p>
            <w:pPr>
              <w:pStyle w:val="TAN"/>
              <w:keepNext w:val="false"/>
              <w:keepLines w:val="false"/>
              <w:rPr/>
            </w:pPr>
            <w:r>
              <w:rPr/>
              <w:t>NOTE 2:</w:t>
              <w:tab/>
              <w:t>The power of the OCNS channel that is added shall make the total power from the cell to be equal to I</w:t>
            </w:r>
            <w:r>
              <w:rPr>
                <w:vertAlign w:val="subscript"/>
              </w:rPr>
              <w:t>or</w:t>
            </w:r>
          </w:p>
          <w:p>
            <w:pPr>
              <w:pStyle w:val="TAN"/>
              <w:keepNext w:val="false"/>
              <w:keepLines w:val="false"/>
              <w:rPr/>
            </w:pPr>
            <w:r>
              <w:rPr/>
              <w:t>NOTE 3:</w:t>
              <w:tab/>
              <w:t>The DPCH level is controlled by the power control loop. The initial power shall be set equal to the DPCH_Ec/Ior of Cell 1 at the end of T2.</w:t>
            </w:r>
          </w:p>
          <w:p>
            <w:pPr>
              <w:pStyle w:val="TAN"/>
              <w:keepNext w:val="false"/>
              <w:keepLines w:val="false"/>
              <w:rPr/>
            </w:pPr>
            <w:r>
              <w:rPr/>
              <w:t>NOTE 4:</w:t>
              <w:tab/>
              <w:t xml:space="preserve">The relative delay of the path from cell 2 with respect to cell 1 shall always be within </w:t>
            </w:r>
            <w:r>
              <w:rPr>
                <w:rFonts w:eastAsia="Symbol" w:cs="Symbol" w:ascii="Symbol" w:hAnsi="Symbol"/>
              </w:rPr>
              <w:t></w:t>
            </w:r>
            <w:r>
              <w:rPr/>
              <w:t>148 chip.</w:t>
            </w:r>
          </w:p>
        </w:tc>
      </w:tr>
    </w:tbl>
    <w:p>
      <w:pPr>
        <w:pStyle w:val="Normal"/>
        <w:rPr/>
      </w:pPr>
      <w:r>
        <w:rPr/>
      </w:r>
    </w:p>
    <w:p>
      <w:pPr>
        <w:pStyle w:val="H6"/>
        <w:keepNext w:val="false"/>
        <w:keepLines w:val="false"/>
        <w:rPr/>
      </w:pPr>
      <w:r>
        <w:rPr/>
        <w:t>8.3.1.4.2</w:t>
        <w:tab/>
        <w:t>Procedure</w:t>
      </w:r>
    </w:p>
    <w:p>
      <w:pPr>
        <w:pStyle w:val="B1"/>
        <w:rPr/>
      </w:pPr>
      <w:r>
        <w:rPr/>
        <w:t>1)</w:t>
        <w:tab/>
        <w:t>The RF parameters are set up according to T0 in table 8.3.1.1.2A.</w:t>
      </w:r>
    </w:p>
    <w:p>
      <w:pPr>
        <w:pStyle w:val="B1"/>
        <w:rPr/>
      </w:pPr>
      <w:r>
        <w:rPr/>
        <w:t>2)</w:t>
        <w:tab/>
        <w:t>The UE is switched on.</w:t>
      </w:r>
    </w:p>
    <w:p>
      <w:pPr>
        <w:pStyle w:val="B1"/>
        <w:rPr/>
      </w:pPr>
      <w:r>
        <w:rPr/>
        <w:t>3)</w:t>
        <w:tab/>
        <w:t>A call is set up according to the test procedure specified in TS 34.108 [3] subclause 7.3.4 without compressed mode parameters and</w:t>
      </w:r>
      <w:r>
        <w:rPr>
          <w:lang w:eastAsia="de-DE"/>
        </w:rPr>
        <w:t xml:space="preserve"> test loop mode 2 is used. </w:t>
      </w:r>
      <w:r>
        <w:rPr/>
        <w:t xml:space="preserve"> See TS 34.109 [4] for details regarding loopback test. 10 seconds after call setup is completed, the power settings will be set according to T1.</w:t>
      </w:r>
    </w:p>
    <w:p>
      <w:pPr>
        <w:pStyle w:val="B1"/>
        <w:rPr/>
      </w:pPr>
      <w:r>
        <w:rPr/>
        <w:t>4)</w:t>
        <w:tab/>
        <w:t>SS shall transmit a MEASUREMENT CONTROL message.</w:t>
      </w:r>
    </w:p>
    <w:p>
      <w:pPr>
        <w:pStyle w:val="B1"/>
        <w:rPr/>
      </w:pPr>
      <w:r>
        <w:rPr/>
        <w:t>5)</w:t>
        <w:tab/>
        <w:t>5 seconds after power settings have been changed to T1, the SS shall switch the power settings from T1 to T2.</w:t>
      </w:r>
    </w:p>
    <w:p>
      <w:pPr>
        <w:pStyle w:val="B1"/>
        <w:rPr/>
      </w:pPr>
      <w:r>
        <w:rPr/>
        <w:t>6)</w:t>
        <w:tab/>
        <w:t>UE shall transmit a MEASUREMENT REPORT message triggered by event 1A containing the CFN-SFN observed time difference between cell 1 and cell 2.</w:t>
      </w:r>
    </w:p>
    <w:p>
      <w:pPr>
        <w:pStyle w:val="B1"/>
        <w:rPr/>
      </w:pPr>
      <w:r>
        <w:rPr/>
        <w:t>7)</w:t>
        <w:tab/>
        <w:t>At the beginning of T3 the downlink DPCH of cell 2 shall be activated.</w:t>
      </w:r>
    </w:p>
    <w:p>
      <w:pPr>
        <w:pStyle w:val="B1"/>
        <w:rPr/>
      </w:pPr>
      <w:r>
        <w:rPr/>
        <w:t>8)</w:t>
        <w:tab/>
        <w:t>SS shall send an ACTIVE SET UPDATE message with activation time "now ", adding cell 2 to the active set. The start of T4 is defined as the end of the last TTI containing the ACTIVE SET UPDATE message.</w:t>
      </w:r>
    </w:p>
    <w:p>
      <w:pPr>
        <w:pStyle w:val="B1"/>
        <w:rPr/>
      </w:pPr>
      <w:r>
        <w:rPr/>
        <w:t>9)</w:t>
        <w:tab/>
        <w:t>At the beginning of T5 the DPCH from cell 1 shall be switched off.</w:t>
      </w:r>
    </w:p>
    <w:p>
      <w:pPr>
        <w:pStyle w:val="B1"/>
        <w:rPr/>
      </w:pPr>
      <w:r>
        <w:rPr/>
        <w:t>10)</w:t>
        <w:tab/>
        <w:t>The UE downlink BLER shall be measured during time period T6.</w:t>
      </w:r>
    </w:p>
    <w:p>
      <w:pPr>
        <w:pStyle w:val="Normal"/>
        <w:ind w:left="568" w:hanging="284"/>
        <w:rPr/>
      </w:pPr>
      <w:r>
        <w:rPr/>
        <w:t>11) If the UE sends a Cell Update message with the cell update cause as radio link failure, the SS shall re-establish the radio link on the first cell and shall continue the test. The BLER values measured for this loop will be discarded while maintaining the BLER values measured for the previous loops,</w:t>
      </w:r>
    </w:p>
    <w:p>
      <w:pPr>
        <w:pStyle w:val="NO"/>
        <w:keepLines w:val="false"/>
        <w:rPr/>
      </w:pPr>
      <w:r>
        <w:rPr/>
        <w:t>NOTE:</w:t>
        <w:tab/>
        <w:t xml:space="preserve">The Radio link could be setup either by switching off the UE and restarting the test or by re-establishing the Radio Link directly using additional signalling procedures. However this decision is left up to the SS manufacturer </w:t>
      </w:r>
    </w:p>
    <w:p>
      <w:pPr>
        <w:pStyle w:val="Normal"/>
        <w:ind w:left="568" w:hanging="284"/>
        <w:rPr/>
      </w:pPr>
      <w:r>
        <w:rPr/>
        <w:t>12)</w:t>
        <w:tab/>
        <w:t>After step10 has completed, the DPCH from cell 1 shall be switched on. The SS shall send ACTIVE SET UPDATE message with activation time "now” to remove cell 2 from the active set. The RF parameters will be set according to T1.</w:t>
      </w:r>
    </w:p>
    <w:p>
      <w:pPr>
        <w:pStyle w:val="Normal"/>
        <w:ind w:left="568" w:hanging="284"/>
        <w:rPr/>
      </w:pPr>
      <w:r>
        <w:rPr/>
        <w:t>13)</w:t>
        <w:tab/>
        <w:t xml:space="preserve"> BLER is measured during concatenated time periods T6.Repeat step 4-12 until the confidence level for BLER is achieved. This is defined in annex F.6.1.10.</w:t>
      </w:r>
    </w:p>
    <w:p>
      <w:pPr>
        <w:pStyle w:val="H6"/>
        <w:keepNext w:val="false"/>
        <w:keepLines w:val="false"/>
        <w:rPr/>
      </w:pPr>
      <w:r>
        <w:rPr/>
        <w:t>Specific Message Contents</w:t>
      </w:r>
    </w:p>
    <w:p>
      <w:pPr>
        <w:pStyle w:val="Normal"/>
        <w:rPr/>
      </w:pPr>
      <w:r>
        <w:rPr/>
        <w:t>All messages indicated above shall use the same content as described in the default message content in clause 9 of 34.108 [3], with the following exceptions:</w:t>
      </w:r>
    </w:p>
    <w:p>
      <w:pPr>
        <w:pStyle w:val="H6"/>
        <w:keepNext w:val="false"/>
        <w:keepLines w:val="false"/>
        <w:rPr/>
      </w:pPr>
      <w:r>
        <w:rPr/>
        <w:t>Contents of RRC CONNECTION SETUP message: UM (step 3):</w:t>
      </w:r>
    </w:p>
    <w:tbl>
      <w:tblPr>
        <w:tblW w:w="9727" w:type="dxa"/>
        <w:jc w:val="center"/>
        <w:tblInd w:w="0" w:type="dxa"/>
        <w:tblLayout w:type="fixed"/>
        <w:tblCellMar>
          <w:top w:w="0" w:type="dxa"/>
          <w:left w:w="28" w:type="dxa"/>
          <w:bottom w:w="0" w:type="dxa"/>
          <w:right w:w="108" w:type="dxa"/>
        </w:tblCellMar>
      </w:tblPr>
      <w:tblGrid>
        <w:gridCol w:w="5579"/>
        <w:gridCol w:w="3014"/>
        <w:gridCol w:w="1134"/>
      </w:tblGrid>
      <w:tr>
        <w:trPr>
          <w:tblHeader w:val="true"/>
        </w:trPr>
        <w:tc>
          <w:tcPr>
            <w:tcW w:w="5579"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Information Element</w:t>
            </w:r>
          </w:p>
        </w:tc>
        <w:tc>
          <w:tcPr>
            <w:tcW w:w="3014"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Value/remark</w:t>
            </w:r>
          </w:p>
        </w:tc>
        <w:tc>
          <w:tcPr>
            <w:tcW w:w="1134"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Version</w:t>
            </w:r>
          </w:p>
        </w:tc>
      </w:tr>
      <w:tr>
        <w:trPr/>
        <w:tc>
          <w:tcPr>
            <w:tcW w:w="5579" w:type="dxa"/>
            <w:tcBorders>
              <w:left w:val="single" w:sz="6" w:space="0" w:color="000000"/>
              <w:right w:val="single" w:sz="6" w:space="0" w:color="000000"/>
            </w:tcBorders>
          </w:tcPr>
          <w:p>
            <w:pPr>
              <w:pStyle w:val="TAL1"/>
              <w:keepNext w:val="false"/>
              <w:keepLines w:val="false"/>
              <w:rPr/>
            </w:pPr>
            <w:r>
              <w:rPr/>
              <w:t>Added or Reconfigured DL TrCH information list</w:t>
            </w:r>
          </w:p>
        </w:tc>
        <w:tc>
          <w:tcPr>
            <w:tcW w:w="3014" w:type="dxa"/>
            <w:tcBorders>
              <w:left w:val="single" w:sz="6" w:space="0" w:color="000000"/>
              <w:right w:val="single" w:sz="6" w:space="0" w:color="000000"/>
            </w:tcBorders>
          </w:tcPr>
          <w:p>
            <w:pPr>
              <w:pStyle w:val="TAL1"/>
              <w:keepNext w:val="false"/>
              <w:keepLines w:val="false"/>
              <w:rPr/>
            </w:pPr>
            <w:r>
              <w:rPr/>
              <w:t>1</w:t>
            </w:r>
          </w:p>
        </w:tc>
        <w:tc>
          <w:tcPr>
            <w:tcW w:w="1134" w:type="dxa"/>
            <w:tcBorders>
              <w:left w:val="single" w:sz="6" w:space="0" w:color="000000"/>
              <w:right w:val="single" w:sz="6" w:space="0" w:color="000000"/>
            </w:tcBorders>
          </w:tcPr>
          <w:p>
            <w:pPr>
              <w:pStyle w:val="TAL1"/>
              <w:keepNext w:val="false"/>
              <w:keepLines w:val="false"/>
              <w:snapToGrid w:val="false"/>
              <w:rPr/>
            </w:pPr>
            <w:r>
              <w:rPr/>
            </w:r>
          </w:p>
        </w:tc>
      </w:tr>
      <w:tr>
        <w:trPr/>
        <w:tc>
          <w:tcPr>
            <w:tcW w:w="5579" w:type="dxa"/>
            <w:tcBorders>
              <w:left w:val="single" w:sz="6" w:space="0" w:color="000000"/>
              <w:right w:val="single" w:sz="6" w:space="0" w:color="000000"/>
            </w:tcBorders>
          </w:tcPr>
          <w:p>
            <w:pPr>
              <w:pStyle w:val="TAL1"/>
              <w:keepNext w:val="false"/>
              <w:keepLines w:val="false"/>
              <w:rPr/>
            </w:pPr>
            <w:r>
              <w:rPr>
                <w:rFonts w:eastAsia="Arial"/>
              </w:rPr>
              <w:t xml:space="preserve">  </w:t>
            </w:r>
            <w:r>
              <w:rPr/>
              <w:t>- Added or Reconfigured DL TrCH information</w:t>
            </w:r>
          </w:p>
        </w:tc>
        <w:tc>
          <w:tcPr>
            <w:tcW w:w="3014" w:type="dxa"/>
            <w:tcBorders>
              <w:left w:val="single" w:sz="6" w:space="0" w:color="000000"/>
              <w:right w:val="single" w:sz="6" w:space="0" w:color="000000"/>
            </w:tcBorders>
          </w:tcPr>
          <w:p>
            <w:pPr>
              <w:pStyle w:val="TAL1"/>
              <w:keepNext w:val="false"/>
              <w:keepLines w:val="false"/>
              <w:snapToGrid w:val="false"/>
              <w:rPr/>
            </w:pPr>
            <w:r>
              <w:rPr/>
            </w:r>
          </w:p>
        </w:tc>
        <w:tc>
          <w:tcPr>
            <w:tcW w:w="1134" w:type="dxa"/>
            <w:tcBorders>
              <w:left w:val="single" w:sz="6" w:space="0" w:color="000000"/>
              <w:right w:val="single" w:sz="6" w:space="0" w:color="000000"/>
            </w:tcBorders>
          </w:tcPr>
          <w:p>
            <w:pPr>
              <w:pStyle w:val="TAL1"/>
              <w:keepNext w:val="false"/>
              <w:keepLines w:val="false"/>
              <w:snapToGrid w:val="false"/>
              <w:rPr/>
            </w:pPr>
            <w:r>
              <w:rPr/>
            </w:r>
          </w:p>
        </w:tc>
      </w:tr>
      <w:tr>
        <w:trPr/>
        <w:tc>
          <w:tcPr>
            <w:tcW w:w="5579" w:type="dxa"/>
            <w:tcBorders>
              <w:left w:val="single" w:sz="6" w:space="0" w:color="000000"/>
              <w:right w:val="single" w:sz="6" w:space="0" w:color="000000"/>
            </w:tcBorders>
          </w:tcPr>
          <w:p>
            <w:pPr>
              <w:pStyle w:val="TAL1"/>
              <w:keepNext w:val="false"/>
              <w:keepLines w:val="false"/>
              <w:rPr/>
            </w:pPr>
            <w:r>
              <w:rPr>
                <w:rFonts w:eastAsia="Arial"/>
              </w:rPr>
              <w:t xml:space="preserve">        </w:t>
            </w:r>
            <w:r>
              <w:rPr/>
              <w:t>- Downlink transport channel type</w:t>
            </w:r>
          </w:p>
        </w:tc>
        <w:tc>
          <w:tcPr>
            <w:tcW w:w="3014" w:type="dxa"/>
            <w:tcBorders>
              <w:left w:val="single" w:sz="6" w:space="0" w:color="000000"/>
              <w:right w:val="single" w:sz="6" w:space="0" w:color="000000"/>
            </w:tcBorders>
          </w:tcPr>
          <w:p>
            <w:pPr>
              <w:pStyle w:val="TAL1"/>
              <w:keepNext w:val="false"/>
              <w:keepLines w:val="false"/>
              <w:rPr/>
            </w:pPr>
            <w:r>
              <w:rPr/>
              <w:t>DCH</w:t>
            </w:r>
          </w:p>
        </w:tc>
        <w:tc>
          <w:tcPr>
            <w:tcW w:w="1134" w:type="dxa"/>
            <w:tcBorders>
              <w:left w:val="single" w:sz="6" w:space="0" w:color="000000"/>
              <w:right w:val="single" w:sz="6" w:space="0" w:color="000000"/>
            </w:tcBorders>
          </w:tcPr>
          <w:p>
            <w:pPr>
              <w:pStyle w:val="TAL1"/>
              <w:keepNext w:val="false"/>
              <w:keepLines w:val="false"/>
              <w:snapToGrid w:val="false"/>
              <w:rPr/>
            </w:pPr>
            <w:r>
              <w:rPr/>
            </w:r>
          </w:p>
        </w:tc>
      </w:tr>
      <w:tr>
        <w:trPr/>
        <w:tc>
          <w:tcPr>
            <w:tcW w:w="5579" w:type="dxa"/>
            <w:tcBorders>
              <w:left w:val="single" w:sz="6" w:space="0" w:color="000000"/>
              <w:right w:val="single" w:sz="6" w:space="0" w:color="000000"/>
            </w:tcBorders>
          </w:tcPr>
          <w:p>
            <w:pPr>
              <w:pStyle w:val="TAL1"/>
              <w:keepNext w:val="false"/>
              <w:keepLines w:val="false"/>
              <w:rPr/>
            </w:pPr>
            <w:r>
              <w:rPr>
                <w:rFonts w:eastAsia="Arial"/>
              </w:rPr>
              <w:t xml:space="preserve">        </w:t>
            </w:r>
            <w:r>
              <w:rPr/>
              <w:t>- DL Transport channel identity</w:t>
            </w:r>
          </w:p>
        </w:tc>
        <w:tc>
          <w:tcPr>
            <w:tcW w:w="3014" w:type="dxa"/>
            <w:tcBorders>
              <w:left w:val="single" w:sz="6" w:space="0" w:color="000000"/>
              <w:right w:val="single" w:sz="6" w:space="0" w:color="000000"/>
            </w:tcBorders>
          </w:tcPr>
          <w:p>
            <w:pPr>
              <w:pStyle w:val="TAL1"/>
              <w:keepNext w:val="false"/>
              <w:keepLines w:val="false"/>
              <w:rPr/>
            </w:pPr>
            <w:r>
              <w:rPr/>
              <w:t>10</w:t>
            </w:r>
          </w:p>
        </w:tc>
        <w:tc>
          <w:tcPr>
            <w:tcW w:w="1134" w:type="dxa"/>
            <w:tcBorders>
              <w:left w:val="single" w:sz="6" w:space="0" w:color="000000"/>
              <w:right w:val="single" w:sz="6" w:space="0" w:color="000000"/>
            </w:tcBorders>
          </w:tcPr>
          <w:p>
            <w:pPr>
              <w:pStyle w:val="TAL1"/>
              <w:keepNext w:val="false"/>
              <w:keepLines w:val="false"/>
              <w:snapToGrid w:val="false"/>
              <w:rPr/>
            </w:pPr>
            <w:r>
              <w:rPr/>
            </w:r>
          </w:p>
        </w:tc>
      </w:tr>
      <w:tr>
        <w:trPr/>
        <w:tc>
          <w:tcPr>
            <w:tcW w:w="5579" w:type="dxa"/>
            <w:tcBorders>
              <w:left w:val="single" w:sz="6" w:space="0" w:color="000000"/>
              <w:right w:val="single" w:sz="6" w:space="0" w:color="000000"/>
            </w:tcBorders>
          </w:tcPr>
          <w:p>
            <w:pPr>
              <w:pStyle w:val="TAL1"/>
              <w:keepNext w:val="false"/>
              <w:keepLines w:val="false"/>
              <w:rPr/>
            </w:pPr>
            <w:r>
              <w:rPr>
                <w:rFonts w:eastAsia="Arial"/>
              </w:rPr>
              <w:t xml:space="preserve">         </w:t>
            </w:r>
            <w:r>
              <w:rPr/>
              <w:t>- CHOICE DL parameters</w:t>
            </w:r>
          </w:p>
        </w:tc>
        <w:tc>
          <w:tcPr>
            <w:tcW w:w="3014" w:type="dxa"/>
            <w:tcBorders>
              <w:left w:val="single" w:sz="6" w:space="0" w:color="000000"/>
              <w:right w:val="single" w:sz="6" w:space="0" w:color="000000"/>
            </w:tcBorders>
          </w:tcPr>
          <w:p>
            <w:pPr>
              <w:pStyle w:val="TAL1"/>
              <w:keepNext w:val="false"/>
              <w:keepLines w:val="false"/>
              <w:rPr/>
            </w:pPr>
            <w:r>
              <w:rPr/>
              <w:t>Same as UL</w:t>
            </w:r>
          </w:p>
        </w:tc>
        <w:tc>
          <w:tcPr>
            <w:tcW w:w="1134" w:type="dxa"/>
            <w:tcBorders>
              <w:left w:val="single" w:sz="6" w:space="0" w:color="000000"/>
              <w:right w:val="single" w:sz="6" w:space="0" w:color="000000"/>
            </w:tcBorders>
          </w:tcPr>
          <w:p>
            <w:pPr>
              <w:pStyle w:val="TAL1"/>
              <w:keepNext w:val="false"/>
              <w:keepLines w:val="false"/>
              <w:snapToGrid w:val="false"/>
              <w:rPr/>
            </w:pPr>
            <w:r>
              <w:rPr/>
            </w:r>
          </w:p>
        </w:tc>
      </w:tr>
      <w:tr>
        <w:trPr/>
        <w:tc>
          <w:tcPr>
            <w:tcW w:w="5579" w:type="dxa"/>
            <w:tcBorders>
              <w:left w:val="single" w:sz="6" w:space="0" w:color="000000"/>
              <w:right w:val="single" w:sz="6" w:space="0" w:color="000000"/>
            </w:tcBorders>
          </w:tcPr>
          <w:p>
            <w:pPr>
              <w:pStyle w:val="TAL1"/>
              <w:keepNext w:val="false"/>
              <w:keepLines w:val="false"/>
              <w:rPr/>
            </w:pPr>
            <w:r>
              <w:rPr>
                <w:rFonts w:eastAsia="Arial"/>
              </w:rPr>
              <w:t xml:space="preserve">         </w:t>
            </w:r>
            <w:r>
              <w:rPr/>
              <w:t>- Uplink transport channel type</w:t>
            </w:r>
          </w:p>
        </w:tc>
        <w:tc>
          <w:tcPr>
            <w:tcW w:w="3014" w:type="dxa"/>
            <w:tcBorders>
              <w:left w:val="single" w:sz="6" w:space="0" w:color="000000"/>
              <w:right w:val="single" w:sz="6" w:space="0" w:color="000000"/>
            </w:tcBorders>
          </w:tcPr>
          <w:p>
            <w:pPr>
              <w:pStyle w:val="TAL1"/>
              <w:keepNext w:val="false"/>
              <w:keepLines w:val="false"/>
              <w:rPr/>
            </w:pPr>
            <w:r>
              <w:rPr/>
              <w:t>DCH</w:t>
            </w:r>
          </w:p>
        </w:tc>
        <w:tc>
          <w:tcPr>
            <w:tcW w:w="1134" w:type="dxa"/>
            <w:tcBorders>
              <w:left w:val="single" w:sz="6" w:space="0" w:color="000000"/>
              <w:right w:val="single" w:sz="6" w:space="0" w:color="000000"/>
            </w:tcBorders>
          </w:tcPr>
          <w:p>
            <w:pPr>
              <w:pStyle w:val="TAL1"/>
              <w:keepNext w:val="false"/>
              <w:keepLines w:val="false"/>
              <w:snapToGrid w:val="false"/>
              <w:rPr/>
            </w:pPr>
            <w:r>
              <w:rPr/>
            </w:r>
          </w:p>
        </w:tc>
      </w:tr>
      <w:tr>
        <w:trPr/>
        <w:tc>
          <w:tcPr>
            <w:tcW w:w="5579" w:type="dxa"/>
            <w:tcBorders>
              <w:left w:val="single" w:sz="6" w:space="0" w:color="000000"/>
              <w:right w:val="single" w:sz="6" w:space="0" w:color="000000"/>
            </w:tcBorders>
          </w:tcPr>
          <w:p>
            <w:pPr>
              <w:pStyle w:val="TAL1"/>
              <w:keepNext w:val="false"/>
              <w:keepLines w:val="false"/>
              <w:rPr/>
            </w:pPr>
            <w:r>
              <w:rPr>
                <w:rFonts w:eastAsia="Arial"/>
              </w:rPr>
              <w:t xml:space="preserve">          </w:t>
            </w:r>
            <w:r>
              <w:rPr/>
              <w:t>- UL TrCH Identity</w:t>
            </w:r>
          </w:p>
        </w:tc>
        <w:tc>
          <w:tcPr>
            <w:tcW w:w="3014" w:type="dxa"/>
            <w:tcBorders>
              <w:left w:val="single" w:sz="6" w:space="0" w:color="000000"/>
              <w:right w:val="single" w:sz="6" w:space="0" w:color="000000"/>
            </w:tcBorders>
          </w:tcPr>
          <w:p>
            <w:pPr>
              <w:pStyle w:val="TAL1"/>
              <w:keepNext w:val="false"/>
              <w:keepLines w:val="false"/>
              <w:rPr/>
            </w:pPr>
            <w:r>
              <w:rPr/>
              <w:t>5</w:t>
            </w:r>
          </w:p>
        </w:tc>
        <w:tc>
          <w:tcPr>
            <w:tcW w:w="1134" w:type="dxa"/>
            <w:tcBorders>
              <w:left w:val="single" w:sz="6" w:space="0" w:color="000000"/>
              <w:right w:val="single" w:sz="6" w:space="0" w:color="000000"/>
            </w:tcBorders>
          </w:tcPr>
          <w:p>
            <w:pPr>
              <w:pStyle w:val="TAL1"/>
              <w:keepNext w:val="false"/>
              <w:keepLines w:val="false"/>
              <w:snapToGrid w:val="false"/>
              <w:rPr/>
            </w:pPr>
            <w:r>
              <w:rPr/>
            </w:r>
          </w:p>
        </w:tc>
      </w:tr>
      <w:tr>
        <w:trPr/>
        <w:tc>
          <w:tcPr>
            <w:tcW w:w="5579" w:type="dxa"/>
            <w:tcBorders>
              <w:left w:val="single" w:sz="6" w:space="0" w:color="000000"/>
              <w:bottom w:val="single" w:sz="6" w:space="0" w:color="000000"/>
              <w:right w:val="single" w:sz="6" w:space="0" w:color="000000"/>
            </w:tcBorders>
          </w:tcPr>
          <w:p>
            <w:pPr>
              <w:pStyle w:val="TAL1"/>
              <w:keepNext w:val="false"/>
              <w:keepLines w:val="false"/>
              <w:rPr/>
            </w:pPr>
            <w:r>
              <w:rPr>
                <w:rFonts w:eastAsia="Arial"/>
              </w:rPr>
              <w:t xml:space="preserve">        </w:t>
            </w:r>
            <w:r>
              <w:rPr/>
              <w:t>- DCH quality target</w:t>
            </w:r>
          </w:p>
        </w:tc>
        <w:tc>
          <w:tcPr>
            <w:tcW w:w="3014" w:type="dxa"/>
            <w:tcBorders>
              <w:left w:val="single" w:sz="6" w:space="0" w:color="000000"/>
              <w:bottom w:val="single" w:sz="6" w:space="0" w:color="000000"/>
              <w:right w:val="single" w:sz="6" w:space="0" w:color="000000"/>
            </w:tcBorders>
          </w:tcPr>
          <w:p>
            <w:pPr>
              <w:pStyle w:val="TAL1"/>
              <w:keepNext w:val="false"/>
              <w:keepLines w:val="false"/>
              <w:rPr/>
            </w:pPr>
            <w:r>
              <w:rPr/>
              <w:t>Not Present</w:t>
            </w:r>
          </w:p>
        </w:tc>
        <w:tc>
          <w:tcPr>
            <w:tcW w:w="1134" w:type="dxa"/>
            <w:tcBorders>
              <w:left w:val="single" w:sz="6" w:space="0" w:color="000000"/>
              <w:bottom w:val="single" w:sz="6" w:space="0" w:color="000000"/>
              <w:right w:val="single" w:sz="6" w:space="0" w:color="000000"/>
            </w:tcBorders>
          </w:tcPr>
          <w:p>
            <w:pPr>
              <w:pStyle w:val="TAL1"/>
              <w:keepNext w:val="false"/>
              <w:keepLines w:val="false"/>
              <w:snapToGrid w:val="false"/>
              <w:rPr/>
            </w:pPr>
            <w:r>
              <w:rPr/>
            </w:r>
          </w:p>
        </w:tc>
      </w:tr>
    </w:tbl>
    <w:p>
      <w:pPr>
        <w:pStyle w:val="Normal"/>
        <w:rPr/>
      </w:pPr>
      <w:r>
        <w:rPr/>
      </w:r>
    </w:p>
    <w:p>
      <w:pPr>
        <w:pStyle w:val="H6"/>
        <w:keepNext w:val="false"/>
        <w:keepLines w:val="false"/>
        <w:rPr/>
      </w:pPr>
      <w:r>
        <w:rPr/>
        <w:t>MEASUREMENT CONTROL message (step 4):</w:t>
      </w:r>
    </w:p>
    <w:tbl>
      <w:tblPr>
        <w:tblW w:w="8930" w:type="dxa"/>
        <w:jc w:val="center"/>
        <w:tblInd w:w="0" w:type="dxa"/>
        <w:tblLayout w:type="fixed"/>
        <w:tblCellMar>
          <w:top w:w="0" w:type="dxa"/>
          <w:left w:w="28" w:type="dxa"/>
          <w:bottom w:w="0" w:type="dxa"/>
          <w:right w:w="108" w:type="dxa"/>
        </w:tblCellMar>
      </w:tblPr>
      <w:tblGrid>
        <w:gridCol w:w="5245"/>
        <w:gridCol w:w="3685"/>
      </w:tblGrid>
      <w:tr>
        <w:trPr>
          <w:tblHeader w:val="true"/>
        </w:trPr>
        <w:tc>
          <w:tcPr>
            <w:tcW w:w="524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Element/Group name</w:t>
            </w:r>
          </w:p>
        </w:tc>
        <w:tc>
          <w:tcPr>
            <w:tcW w:w="368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 (10.2.17)</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UE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t>-RRC transaction identifier</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t>-Integrity check info</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t>-message authentication code</w:t>
            </w:r>
          </w:p>
        </w:tc>
        <w:tc>
          <w:tcPr>
            <w:tcW w:w="3685" w:type="dxa"/>
            <w:tcBorders>
              <w:left w:val="single" w:sz="4" w:space="0" w:color="000000"/>
              <w:right w:val="single" w:sz="4"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-RRC message sequence number</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SS provides the value of this IE, from its internal counter.</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Measurement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t>-Measurement Identity</w:t>
            </w:r>
          </w:p>
        </w:tc>
        <w:tc>
          <w:tcPr>
            <w:tcW w:w="3685" w:type="dxa"/>
            <w:tcBorders>
              <w:left w:val="single" w:sz="4" w:space="0" w:color="000000"/>
              <w:right w:val="single" w:sz="4" w:space="0" w:color="000000"/>
            </w:tcBorders>
          </w:tcPr>
          <w:p>
            <w:pPr>
              <w:pStyle w:val="TAL1"/>
              <w:keepNext w:val="false"/>
              <w:keepLines w:val="false"/>
              <w:rPr/>
            </w:pPr>
            <w:r>
              <w:rPr/>
              <w:t>1</w:t>
            </w:r>
          </w:p>
        </w:tc>
      </w:tr>
      <w:tr>
        <w:trPr/>
        <w:tc>
          <w:tcPr>
            <w:tcW w:w="5245" w:type="dxa"/>
            <w:tcBorders>
              <w:left w:val="single" w:sz="4" w:space="0" w:color="000000"/>
              <w:right w:val="single" w:sz="4" w:space="0" w:color="000000"/>
            </w:tcBorders>
          </w:tcPr>
          <w:p>
            <w:pPr>
              <w:pStyle w:val="TAL1"/>
              <w:keepNext w:val="false"/>
              <w:keepLines w:val="false"/>
              <w:rPr/>
            </w:pPr>
            <w:r>
              <w:rPr/>
              <w:t>-Measurement Command (10.3.7.46)</w:t>
            </w:r>
          </w:p>
        </w:tc>
        <w:tc>
          <w:tcPr>
            <w:tcW w:w="3685" w:type="dxa"/>
            <w:tcBorders>
              <w:left w:val="single" w:sz="4" w:space="0" w:color="000000"/>
              <w:right w:val="single" w:sz="4" w:space="0" w:color="000000"/>
            </w:tcBorders>
          </w:tcPr>
          <w:p>
            <w:pPr>
              <w:pStyle w:val="TAL1"/>
              <w:keepNext w:val="false"/>
              <w:keepLines w:val="false"/>
              <w:rPr/>
            </w:pPr>
            <w:r>
              <w:rPr/>
              <w:t>Modify</w:t>
            </w:r>
          </w:p>
        </w:tc>
      </w:tr>
      <w:tr>
        <w:trPr/>
        <w:tc>
          <w:tcPr>
            <w:tcW w:w="5245" w:type="dxa"/>
            <w:tcBorders>
              <w:left w:val="single" w:sz="4" w:space="0" w:color="000000"/>
              <w:right w:val="single" w:sz="4" w:space="0" w:color="000000"/>
            </w:tcBorders>
          </w:tcPr>
          <w:p>
            <w:pPr>
              <w:pStyle w:val="TAL1"/>
              <w:keepNext w:val="false"/>
              <w:keepLines w:val="false"/>
              <w:rPr/>
            </w:pPr>
            <w:r>
              <w:rPr/>
              <w:t>-Measurement Reporting Mode (10.3.7.49)</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Report Transfer Mode</w:t>
            </w:r>
          </w:p>
        </w:tc>
        <w:tc>
          <w:tcPr>
            <w:tcW w:w="3685" w:type="dxa"/>
            <w:tcBorders>
              <w:left w:val="single" w:sz="4" w:space="0" w:color="000000"/>
              <w:right w:val="single" w:sz="4" w:space="0" w:color="000000"/>
            </w:tcBorders>
          </w:tcPr>
          <w:p>
            <w:pPr>
              <w:pStyle w:val="TAL1"/>
              <w:keepNext w:val="false"/>
              <w:keepLines w:val="false"/>
              <w:rPr/>
            </w:pPr>
            <w:r>
              <w:rPr/>
              <w:t>AM RLC</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-Periodical Reporting / Event Trigger Reporting Mode</w:t>
            </w:r>
          </w:p>
        </w:tc>
        <w:tc>
          <w:tcPr>
            <w:tcW w:w="3685" w:type="dxa"/>
            <w:tcBorders>
              <w:left w:val="single" w:sz="4" w:space="0" w:color="000000"/>
              <w:right w:val="single" w:sz="4" w:space="0" w:color="000000"/>
            </w:tcBorders>
          </w:tcPr>
          <w:p>
            <w:pPr>
              <w:pStyle w:val="TAL1"/>
              <w:keepNext w:val="false"/>
              <w:keepLines w:val="false"/>
              <w:rPr/>
            </w:pPr>
            <w:r>
              <w:rPr/>
              <w:t>Event trigger</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-Additional measurements list (10.3.7.1)</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-CHOICE Measurement type</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Intra-frequency measurement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(10.3.7.36)</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objects list (10.3.7.33)</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quantity (10.3.7.38)</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-Filter coefficient (10.3.7.9)</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quantity</w:t>
            </w:r>
          </w:p>
        </w:tc>
        <w:tc>
          <w:tcPr>
            <w:tcW w:w="3685" w:type="dxa"/>
            <w:tcBorders>
              <w:left w:val="single" w:sz="4" w:space="0" w:color="000000"/>
              <w:right w:val="single" w:sz="4" w:space="0" w:color="000000"/>
            </w:tcBorders>
          </w:tcPr>
          <w:p>
            <w:pPr>
              <w:pStyle w:val="TAL1"/>
              <w:keepNext w:val="false"/>
              <w:keepLines w:val="false"/>
              <w:rPr/>
            </w:pPr>
            <w:r>
              <w:rPr/>
              <w:t>CPICH_Ec/N0</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-Intra-frequency reporting quantity (10.3.7.41)</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Reporting quantities for active set cells (10.3.7.5)</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synchronisation information reporting indicator</w:t>
            </w:r>
          </w:p>
        </w:tc>
        <w:tc>
          <w:tcPr>
            <w:tcW w:w="3685" w:type="dxa"/>
            <w:tcBorders>
              <w:left w:val="single" w:sz="4" w:space="0" w:color="000000"/>
              <w:right w:val="single" w:sz="4" w:space="0" w:color="000000"/>
            </w:tcBorders>
          </w:tcPr>
          <w:p>
            <w:pPr>
              <w:pStyle w:val="TAL1"/>
              <w:keepNext w:val="false"/>
              <w:keepLines w:val="false"/>
              <w:rPr/>
            </w:pPr>
            <w:r>
              <w:rPr/>
              <w:t>TRUE (Note 1)</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Identity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Ec/N0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RSCP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-Pathloss reporting indicator</w:t>
            </w:r>
          </w:p>
        </w:tc>
        <w:tc>
          <w:tcPr>
            <w:tcW w:w="3685" w:type="dxa"/>
            <w:tcBorders>
              <w:left w:val="single" w:sz="4" w:space="0" w:color="000000"/>
              <w:bottom w:val="single" w:sz="4" w:space="0" w:color="000000"/>
              <w:right w:val="single" w:sz="4" w:space="0" w:color="000000"/>
            </w:tcBorders>
          </w:tcPr>
          <w:p>
            <w:pPr>
              <w:pStyle w:val="TAL1"/>
              <w:keepNext w:val="false"/>
              <w:keepLines w:val="false"/>
              <w:rPr>
                <w:bCs/>
              </w:rPr>
            </w:pPr>
            <w:r>
              <w:rPr/>
              <w:t>FALSE</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Reporting quantities for monitored set cells (10.3.7.5)</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synchronisation information reporting indicator</w:t>
            </w:r>
          </w:p>
        </w:tc>
        <w:tc>
          <w:tcPr>
            <w:tcW w:w="3685" w:type="dxa"/>
            <w:tcBorders>
              <w:left w:val="single" w:sz="4" w:space="0" w:color="000000"/>
              <w:right w:val="single" w:sz="4" w:space="0" w:color="000000"/>
            </w:tcBorders>
          </w:tcPr>
          <w:p>
            <w:pPr>
              <w:pStyle w:val="TAL1"/>
              <w:keepNext w:val="false"/>
              <w:keepLines w:val="false"/>
              <w:rPr/>
            </w:pPr>
            <w:r>
              <w:rPr/>
              <w:t>TRUE (Note 1)</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Identity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Ec/N0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RSCP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-Pathloss reporting indicator</w:t>
            </w:r>
          </w:p>
        </w:tc>
        <w:tc>
          <w:tcPr>
            <w:tcW w:w="3685" w:type="dxa"/>
            <w:tcBorders>
              <w:left w:val="single" w:sz="4" w:space="0" w:color="000000"/>
              <w:bottom w:val="single" w:sz="4" w:space="0" w:color="000000"/>
              <w:right w:val="single" w:sz="4" w:space="0" w:color="000000"/>
            </w:tcBorders>
          </w:tcPr>
          <w:p>
            <w:pPr>
              <w:pStyle w:val="TAL1"/>
              <w:keepNext w:val="false"/>
              <w:keepLines w:val="false"/>
              <w:rPr>
                <w:bCs/>
              </w:rPr>
            </w:pPr>
            <w:r>
              <w:rPr/>
              <w:t>FALSE</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Reporting quantities for detected set cells (10.3.7.5)</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right w:val="single" w:sz="4" w:space="0" w:color="000000"/>
            </w:tcBorders>
          </w:tcPr>
          <w:p>
            <w:pPr>
              <w:pStyle w:val="TAL1"/>
              <w:keepLines w:val="false"/>
              <w:rPr>
                <w:bCs/>
              </w:rPr>
            </w:pPr>
            <w:r>
              <w:rPr>
                <w:rFonts w:eastAsia="Arial"/>
              </w:rPr>
              <w:t xml:space="preserve">  </w:t>
            </w:r>
            <w:r>
              <w:rPr/>
              <w:t>-Reporting cell status (10.3.7.61)</w:t>
            </w:r>
          </w:p>
        </w:tc>
        <w:tc>
          <w:tcPr>
            <w:tcW w:w="3685" w:type="dxa"/>
            <w:tcBorders>
              <w:top w:val="single" w:sz="4" w:space="0" w:color="000000"/>
              <w:left w:val="single" w:sz="4" w:space="0" w:color="000000"/>
              <w:right w:val="single" w:sz="4" w:space="0" w:color="000000"/>
            </w:tcBorders>
          </w:tcPr>
          <w:p>
            <w:pPr>
              <w:pStyle w:val="TAL1"/>
              <w:keepLines w:val="false"/>
              <w:rPr/>
            </w:pPr>
            <w:r>
              <w:rPr/>
              <w:t>Not Present</w:t>
            </w:r>
          </w:p>
        </w:tc>
      </w:tr>
      <w:tr>
        <w:trPr/>
        <w:tc>
          <w:tcPr>
            <w:tcW w:w="5245" w:type="dxa"/>
            <w:tcBorders>
              <w:left w:val="single" w:sz="4" w:space="0" w:color="000000"/>
              <w:right w:val="single" w:sz="4" w:space="0" w:color="000000"/>
            </w:tcBorders>
          </w:tcPr>
          <w:p>
            <w:pPr>
              <w:pStyle w:val="TAL1"/>
              <w:keepLines w:val="false"/>
              <w:rPr>
                <w:bCs/>
              </w:rPr>
            </w:pPr>
            <w:r>
              <w:rPr>
                <w:rFonts w:eastAsia="Arial"/>
              </w:rPr>
              <w:t xml:space="preserve">  </w:t>
            </w:r>
            <w:r>
              <w:rPr/>
              <w:t>-Measurement validity (10.3.7.51)</w:t>
            </w:r>
          </w:p>
        </w:tc>
        <w:tc>
          <w:tcPr>
            <w:tcW w:w="3685" w:type="dxa"/>
            <w:tcBorders>
              <w:left w:val="single" w:sz="4" w:space="0" w:color="000000"/>
              <w:right w:val="single" w:sz="4" w:space="0" w:color="000000"/>
            </w:tcBorders>
          </w:tcPr>
          <w:p>
            <w:pPr>
              <w:pStyle w:val="TAL1"/>
              <w:keepLines w:val="false"/>
              <w:rPr>
                <w:bCs/>
              </w:rPr>
            </w:pPr>
            <w:r>
              <w:rPr/>
              <w:t>Not Present</w:t>
            </w:r>
          </w:p>
        </w:tc>
      </w:tr>
      <w:tr>
        <w:trPr/>
        <w:tc>
          <w:tcPr>
            <w:tcW w:w="5245" w:type="dxa"/>
            <w:tcBorders>
              <w:left w:val="single" w:sz="4" w:space="0" w:color="000000"/>
              <w:right w:val="single" w:sz="4" w:space="0" w:color="000000"/>
            </w:tcBorders>
          </w:tcPr>
          <w:p>
            <w:pPr>
              <w:pStyle w:val="TAL1"/>
              <w:keepLines w:val="false"/>
              <w:rPr>
                <w:bCs/>
              </w:rPr>
            </w:pPr>
            <w:r>
              <w:rPr>
                <w:rFonts w:eastAsia="Arial"/>
              </w:rPr>
              <w:t xml:space="preserve">  </w:t>
            </w:r>
            <w:r>
              <w:rPr/>
              <w:t>-CHOICE report criteria</w:t>
            </w:r>
          </w:p>
        </w:tc>
        <w:tc>
          <w:tcPr>
            <w:tcW w:w="3685" w:type="dxa"/>
            <w:tcBorders>
              <w:left w:val="single" w:sz="4" w:space="0" w:color="000000"/>
              <w:right w:val="single" w:sz="4" w:space="0" w:color="000000"/>
            </w:tcBorders>
          </w:tcPr>
          <w:p>
            <w:pPr>
              <w:pStyle w:val="TAL1"/>
              <w:keepLines w:val="false"/>
              <w:rPr>
                <w:bCs/>
              </w:rPr>
            </w:pPr>
            <w:r>
              <w:rPr/>
              <w:t>Intra-frequency measurement reporting criteria</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-Intra-frequency measurement reporting criteria (10.3.7.39)</w:t>
            </w:r>
          </w:p>
        </w:tc>
        <w:tc>
          <w:tcPr>
            <w:tcW w:w="3685"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-Parameters required for each event</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2</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Intra-frequency event identity</w:t>
            </w:r>
          </w:p>
        </w:tc>
        <w:tc>
          <w:tcPr>
            <w:tcW w:w="3685" w:type="dxa"/>
            <w:tcBorders>
              <w:top w:val="single" w:sz="4" w:space="0" w:color="000000"/>
              <w:left w:val="single" w:sz="4" w:space="0" w:color="000000"/>
              <w:right w:val="single" w:sz="4" w:space="0" w:color="000000"/>
            </w:tcBorders>
          </w:tcPr>
          <w:p>
            <w:pPr>
              <w:pStyle w:val="TAL1"/>
              <w:keepNext w:val="false"/>
              <w:keepLines w:val="false"/>
              <w:rPr>
                <w:bCs/>
              </w:rPr>
            </w:pPr>
            <w:r>
              <w:rPr/>
              <w:t>Event 1A</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-Triggering condition 2</w:t>
            </w:r>
          </w:p>
        </w:tc>
        <w:tc>
          <w:tcPr>
            <w:tcW w:w="3685" w:type="dxa"/>
            <w:tcBorders>
              <w:left w:val="single" w:sz="4" w:space="0" w:color="000000"/>
              <w:right w:val="single" w:sz="4" w:space="0" w:color="000000"/>
            </w:tcBorders>
          </w:tcPr>
          <w:p>
            <w:pPr>
              <w:pStyle w:val="TAL1"/>
              <w:keepNext w:val="false"/>
              <w:keepLines w:val="false"/>
              <w:rPr>
                <w:bCs/>
              </w:rPr>
            </w:pPr>
            <w:r>
              <w:rPr/>
              <w:t>Monitored set cells</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Range Constant</w:t>
            </w:r>
          </w:p>
        </w:tc>
        <w:tc>
          <w:tcPr>
            <w:tcW w:w="3685" w:type="dxa"/>
            <w:tcBorders>
              <w:left w:val="single" w:sz="4" w:space="0" w:color="000000"/>
              <w:right w:val="single" w:sz="4" w:space="0" w:color="000000"/>
            </w:tcBorders>
          </w:tcPr>
          <w:p>
            <w:pPr>
              <w:pStyle w:val="TAL1"/>
              <w:keepNext w:val="false"/>
              <w:keepLines w:val="false"/>
              <w:rPr>
                <w:bCs/>
              </w:rPr>
            </w:pPr>
            <w:r>
              <w:rPr/>
              <w:t>3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-Cells forbidden to affect Reporting Range</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-W</w:t>
            </w:r>
          </w:p>
        </w:tc>
        <w:tc>
          <w:tcPr>
            <w:tcW w:w="3685" w:type="dxa"/>
            <w:tcBorders>
              <w:left w:val="single" w:sz="4" w:space="0" w:color="000000"/>
              <w:right w:val="single" w:sz="4" w:space="0" w:color="000000"/>
            </w:tcBorders>
          </w:tcPr>
          <w:p>
            <w:pPr>
              <w:pStyle w:val="TAL1"/>
              <w:keepNext w:val="false"/>
              <w:keepLines w:val="false"/>
              <w:rPr/>
            </w:pPr>
            <w:r>
              <w:rPr/>
              <w:t>1.0</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-Hysteresis</w:t>
            </w:r>
          </w:p>
        </w:tc>
        <w:tc>
          <w:tcPr>
            <w:tcW w:w="3685" w:type="dxa"/>
            <w:tcBorders>
              <w:left w:val="single" w:sz="4" w:space="0" w:color="000000"/>
              <w:right w:val="single" w:sz="4" w:space="0" w:color="000000"/>
            </w:tcBorders>
          </w:tcPr>
          <w:p>
            <w:pPr>
              <w:pStyle w:val="TAL1"/>
              <w:keepNext w:val="false"/>
              <w:keepLines w:val="false"/>
              <w:rPr/>
            </w:pPr>
            <w:r>
              <w:rPr/>
              <w:t>0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-Threshold used frequency</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deactivation threshold</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-Replacement activation threshold</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-Time to trigger</w:t>
            </w:r>
          </w:p>
        </w:tc>
        <w:tc>
          <w:tcPr>
            <w:tcW w:w="3685" w:type="dxa"/>
            <w:tcBorders>
              <w:left w:val="single" w:sz="4" w:space="0" w:color="000000"/>
              <w:right w:val="single" w:sz="4" w:space="0" w:color="000000"/>
            </w:tcBorders>
          </w:tcPr>
          <w:p>
            <w:pPr>
              <w:pStyle w:val="TAL1"/>
              <w:keepNext w:val="false"/>
              <w:keepLines w:val="false"/>
              <w:rPr/>
            </w:pPr>
            <w:r>
              <w:rPr/>
              <w:t>0 ms</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-Amount of reporting</w:t>
            </w:r>
          </w:p>
        </w:tc>
        <w:tc>
          <w:tcPr>
            <w:tcW w:w="3685" w:type="dxa"/>
            <w:tcBorders>
              <w:left w:val="single" w:sz="4" w:space="0" w:color="000000"/>
              <w:right w:val="single" w:sz="4" w:space="0" w:color="000000"/>
            </w:tcBorders>
          </w:tcPr>
          <w:p>
            <w:pPr>
              <w:pStyle w:val="TAL1"/>
              <w:keepNext w:val="false"/>
              <w:keepLines w:val="false"/>
              <w:rPr>
                <w:bCs/>
              </w:rPr>
            </w:pPr>
            <w:r>
              <w:rPr/>
              <w:t>Infinity</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interval</w:t>
            </w:r>
          </w:p>
        </w:tc>
        <w:tc>
          <w:tcPr>
            <w:tcW w:w="3685" w:type="dxa"/>
            <w:tcBorders>
              <w:left w:val="single" w:sz="4" w:space="0" w:color="000000"/>
              <w:right w:val="single" w:sz="4" w:space="0" w:color="000000"/>
            </w:tcBorders>
          </w:tcPr>
          <w:p>
            <w:pPr>
              <w:pStyle w:val="TAL1"/>
              <w:keepNext w:val="false"/>
              <w:keepLines w:val="false"/>
              <w:rPr>
                <w:bCs/>
              </w:rPr>
            </w:pPr>
            <w:r>
              <w:rPr/>
              <w:t>0 ms (Note 2)</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-Reporting cell status</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reported cell</w:t>
            </w:r>
          </w:p>
        </w:tc>
        <w:tc>
          <w:tcPr>
            <w:tcW w:w="3685" w:type="dxa"/>
            <w:tcBorders>
              <w:left w:val="single" w:sz="4" w:space="0" w:color="000000"/>
              <w:right w:val="single" w:sz="4" w:space="0" w:color="000000"/>
            </w:tcBorders>
          </w:tcPr>
          <w:p>
            <w:pPr>
              <w:pStyle w:val="TAL1"/>
              <w:keepNext w:val="false"/>
              <w:keepLines w:val="false"/>
              <w:rPr/>
            </w:pPr>
            <w:r>
              <w:rPr/>
              <w:t>Report cell within active set and/or monitored set cells on used frequency</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Maximum number of reported cells</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3</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Intra-frequency event identity</w:t>
            </w:r>
          </w:p>
        </w:tc>
        <w:tc>
          <w:tcPr>
            <w:tcW w:w="3685" w:type="dxa"/>
            <w:tcBorders>
              <w:top w:val="single" w:sz="4" w:space="0" w:color="000000"/>
              <w:left w:val="single" w:sz="4" w:space="0" w:color="000000"/>
              <w:right w:val="single" w:sz="4" w:space="0" w:color="000000"/>
            </w:tcBorders>
          </w:tcPr>
          <w:p>
            <w:pPr>
              <w:pStyle w:val="TAL1"/>
              <w:keepNext w:val="false"/>
              <w:keepLines w:val="false"/>
              <w:rPr>
                <w:bCs/>
              </w:rPr>
            </w:pPr>
            <w:r>
              <w:rPr/>
              <w:t>Event 1B</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-Triggering condition 1</w:t>
            </w:r>
          </w:p>
        </w:tc>
        <w:tc>
          <w:tcPr>
            <w:tcW w:w="3685" w:type="dxa"/>
            <w:tcBorders>
              <w:left w:val="single" w:sz="4" w:space="0" w:color="000000"/>
              <w:right w:val="single" w:sz="4" w:space="0" w:color="000000"/>
            </w:tcBorders>
          </w:tcPr>
          <w:p>
            <w:pPr>
              <w:pStyle w:val="TAL1"/>
              <w:keepNext w:val="false"/>
              <w:keepLines w:val="false"/>
              <w:rPr>
                <w:bCs/>
              </w:rPr>
            </w:pPr>
            <w:r>
              <w:rPr/>
              <w:t>Active set cells</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Range Constant</w:t>
            </w:r>
          </w:p>
        </w:tc>
        <w:tc>
          <w:tcPr>
            <w:tcW w:w="3685" w:type="dxa"/>
            <w:tcBorders>
              <w:left w:val="single" w:sz="4" w:space="0" w:color="000000"/>
              <w:right w:val="single" w:sz="4" w:space="0" w:color="000000"/>
            </w:tcBorders>
          </w:tcPr>
          <w:p>
            <w:pPr>
              <w:pStyle w:val="TAL1"/>
              <w:keepNext w:val="false"/>
              <w:keepLines w:val="false"/>
              <w:rPr>
                <w:bCs/>
              </w:rPr>
            </w:pPr>
            <w:r>
              <w:rPr/>
              <w:t>3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-Cells forbidden to affect Reporting Range</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-W</w:t>
            </w:r>
          </w:p>
        </w:tc>
        <w:tc>
          <w:tcPr>
            <w:tcW w:w="3685" w:type="dxa"/>
            <w:tcBorders>
              <w:left w:val="single" w:sz="4" w:space="0" w:color="000000"/>
              <w:right w:val="single" w:sz="4" w:space="0" w:color="000000"/>
            </w:tcBorders>
          </w:tcPr>
          <w:p>
            <w:pPr>
              <w:pStyle w:val="TAL1"/>
              <w:keepNext w:val="false"/>
              <w:keepLines w:val="false"/>
              <w:rPr/>
            </w:pPr>
            <w:r>
              <w:rPr/>
              <w:t>1.0</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-Hysteresis</w:t>
            </w:r>
          </w:p>
        </w:tc>
        <w:tc>
          <w:tcPr>
            <w:tcW w:w="3685" w:type="dxa"/>
            <w:tcBorders>
              <w:left w:val="single" w:sz="4" w:space="0" w:color="000000"/>
              <w:right w:val="single" w:sz="4" w:space="0" w:color="000000"/>
            </w:tcBorders>
          </w:tcPr>
          <w:p>
            <w:pPr>
              <w:pStyle w:val="TAL1"/>
              <w:keepNext w:val="false"/>
              <w:keepLines w:val="false"/>
              <w:rPr/>
            </w:pPr>
            <w:r>
              <w:rPr/>
              <w:t>0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-Threshold used frequency</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deactivation threshold</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-Replacement activation threshold</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-Time to trigger</w:t>
            </w:r>
          </w:p>
        </w:tc>
        <w:tc>
          <w:tcPr>
            <w:tcW w:w="3685" w:type="dxa"/>
            <w:tcBorders>
              <w:left w:val="single" w:sz="4" w:space="0" w:color="000000"/>
              <w:right w:val="single" w:sz="4" w:space="0" w:color="000000"/>
            </w:tcBorders>
          </w:tcPr>
          <w:p>
            <w:pPr>
              <w:pStyle w:val="TAL1"/>
              <w:keepNext w:val="false"/>
              <w:keepLines w:val="false"/>
              <w:rPr/>
            </w:pPr>
            <w:r>
              <w:rPr/>
              <w:t>0 ms</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-Amount of reporting</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interval</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cell status</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reported cell</w:t>
            </w:r>
          </w:p>
        </w:tc>
        <w:tc>
          <w:tcPr>
            <w:tcW w:w="3685" w:type="dxa"/>
            <w:tcBorders>
              <w:left w:val="single" w:sz="4" w:space="0" w:color="000000"/>
              <w:right w:val="single" w:sz="4" w:space="0" w:color="000000"/>
            </w:tcBorders>
          </w:tcPr>
          <w:p>
            <w:pPr>
              <w:pStyle w:val="TAL1"/>
              <w:keepNext w:val="false"/>
              <w:keepLines w:val="false"/>
              <w:rPr/>
            </w:pPr>
            <w:r>
              <w:rPr/>
              <w:t>Report cell within active set and/or monitored set cells on used frequency</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Maximum number of reported cells</w:t>
            </w:r>
          </w:p>
        </w:tc>
        <w:tc>
          <w:tcPr>
            <w:tcW w:w="3685" w:type="dxa"/>
            <w:tcBorders>
              <w:left w:val="single" w:sz="4" w:space="0" w:color="000000"/>
              <w:right w:val="single" w:sz="4" w:space="0" w:color="000000"/>
            </w:tcBorders>
          </w:tcPr>
          <w:p>
            <w:pPr>
              <w:pStyle w:val="TAL1"/>
              <w:keepNext w:val="false"/>
              <w:keepLines w:val="false"/>
              <w:rPr/>
            </w:pPr>
            <w:r>
              <w:rPr/>
              <w:t>3</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Physical channel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-DPCH compressed mode status info (10.3.6.34)</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cantSplit w:val="true"/>
        </w:trPr>
        <w:tc>
          <w:tcPr>
            <w:tcW w:w="8930" w:type="dxa"/>
            <w:gridSpan w:val="2"/>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The SFN-CFN observed time difference is calculated from the OFF and Tm parameters contained in the IE "Cell synchronisation information ", TS 25.331, clause 10.3.7.6. According to TS 25.331, 8.6.7.7, this IE is included in MEASUREMENT REPORT if IE "Cell synchronisation information reporting indicator" in IE "Cell reporting quantities" TS 25.331, clause 10.3.7.5 is set to TRUE in MEASUREMENT CONTROL.</w:t>
            </w:r>
          </w:p>
          <w:p>
            <w:pPr>
              <w:pStyle w:val="TAN"/>
              <w:keepNext w:val="false"/>
              <w:keepLines w:val="false"/>
              <w:rPr/>
            </w:pPr>
            <w:r>
              <w:rPr/>
              <w:t>NOTE 2:</w:t>
              <w:tab/>
              <w:t>Reporting interval = 0 ms means no periodical reporting</w:t>
            </w:r>
          </w:p>
        </w:tc>
      </w:tr>
    </w:tbl>
    <w:p>
      <w:pPr>
        <w:pStyle w:val="Normal"/>
        <w:rPr/>
      </w:pPr>
      <w:r>
        <w:rPr/>
      </w:r>
    </w:p>
    <w:p>
      <w:pPr>
        <w:pStyle w:val="H6"/>
        <w:keepNext w:val="false"/>
        <w:keepLines w:val="false"/>
        <w:rPr/>
      </w:pPr>
      <w:r>
        <w:rPr/>
        <w:t>ACTIVE SET UPDATE message (step 8):</w:t>
      </w:r>
    </w:p>
    <w:tbl>
      <w:tblPr>
        <w:tblW w:w="9781" w:type="dxa"/>
        <w:jc w:val="center"/>
        <w:tblInd w:w="0" w:type="dxa"/>
        <w:tblLayout w:type="fixed"/>
        <w:tblCellMar>
          <w:top w:w="0" w:type="dxa"/>
          <w:left w:w="28" w:type="dxa"/>
          <w:bottom w:w="0" w:type="dxa"/>
          <w:right w:w="108" w:type="dxa"/>
        </w:tblCellMar>
      </w:tblPr>
      <w:tblGrid>
        <w:gridCol w:w="3402"/>
        <w:gridCol w:w="2410"/>
        <w:gridCol w:w="2410"/>
        <w:gridCol w:w="1559"/>
      </w:tblGrid>
      <w:tr>
        <w:trPr>
          <w:tblHeader w:val="true"/>
        </w:trPr>
        <w:tc>
          <w:tcPr>
            <w:tcW w:w="340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Element/Group name</w:t>
            </w:r>
          </w:p>
        </w:tc>
        <w:tc>
          <w:tcPr>
            <w:tcW w:w="241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Type and reference</w:t>
            </w:r>
          </w:p>
        </w:tc>
        <w:tc>
          <w:tcPr>
            <w:tcW w:w="241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c>
          <w:tcPr>
            <w:tcW w:w="155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Version</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24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24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UE information elements</w:t>
            </w:r>
          </w:p>
        </w:tc>
        <w:tc>
          <w:tcPr>
            <w:tcW w:w="24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4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-RRC transaction identifier</w:t>
            </w:r>
          </w:p>
        </w:tc>
        <w:tc>
          <w:tcPr>
            <w:tcW w:w="24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RRC transaction identifier 10.3.3.36</w:t>
            </w:r>
          </w:p>
        </w:tc>
        <w:tc>
          <w:tcPr>
            <w:tcW w:w="24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5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-Integrity check info</w:t>
            </w:r>
          </w:p>
        </w:tc>
        <w:tc>
          <w:tcPr>
            <w:tcW w:w="24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Integrity check info 10.3.3.16</w:t>
            </w:r>
          </w:p>
        </w:tc>
        <w:tc>
          <w:tcPr>
            <w:tcW w:w="24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authentication code</w:t>
            </w:r>
          </w:p>
        </w:tc>
        <w:tc>
          <w:tcPr>
            <w:tcW w:w="24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4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c>
          <w:tcPr>
            <w:tcW w:w="15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-RRC message sequence number</w:t>
            </w:r>
          </w:p>
        </w:tc>
        <w:tc>
          <w:tcPr>
            <w:tcW w:w="24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4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SS provides the value of this IE, from its internal counter.</w:t>
            </w:r>
          </w:p>
        </w:tc>
        <w:tc>
          <w:tcPr>
            <w:tcW w:w="15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1"/>
              <w:keepLines w:val="false"/>
              <w:rPr/>
            </w:pPr>
            <w:r>
              <w:rPr/>
              <w:t>-Integrity protection mode info</w:t>
            </w:r>
          </w:p>
        </w:tc>
        <w:tc>
          <w:tcPr>
            <w:tcW w:w="2410" w:type="dxa"/>
            <w:tcBorders>
              <w:top w:val="single" w:sz="4" w:space="0" w:color="000000"/>
              <w:left w:val="single" w:sz="4" w:space="0" w:color="000000"/>
              <w:bottom w:val="single" w:sz="4" w:space="0" w:color="000000"/>
              <w:right w:val="single" w:sz="4" w:space="0" w:color="000000"/>
            </w:tcBorders>
          </w:tcPr>
          <w:p>
            <w:pPr>
              <w:pStyle w:val="TAL1"/>
              <w:keepLines w:val="false"/>
              <w:rPr/>
            </w:pPr>
            <w:r>
              <w:rPr/>
              <w:t>Integrity protection mode info 10.3.3.19</w:t>
            </w:r>
          </w:p>
        </w:tc>
        <w:tc>
          <w:tcPr>
            <w:tcW w:w="2410" w:type="dxa"/>
            <w:tcBorders>
              <w:top w:val="single" w:sz="4" w:space="0" w:color="000000"/>
              <w:left w:val="single" w:sz="4" w:space="0" w:color="000000"/>
              <w:bottom w:val="single" w:sz="4" w:space="0" w:color="000000"/>
              <w:right w:val="single" w:sz="4" w:space="0" w:color="000000"/>
            </w:tcBorders>
          </w:tcPr>
          <w:p>
            <w:pPr>
              <w:pStyle w:val="TAL1"/>
              <w:keepLines w:val="false"/>
              <w:rPr/>
            </w:pPr>
            <w:r>
              <w:rPr/>
              <w:t>Not Present</w:t>
            </w:r>
          </w:p>
        </w:tc>
        <w:tc>
          <w:tcPr>
            <w:tcW w:w="1559"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-Ciphering mode info</w:t>
            </w:r>
          </w:p>
        </w:tc>
        <w:tc>
          <w:tcPr>
            <w:tcW w:w="24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Ciphering mode info 10.3.3.5</w:t>
            </w:r>
          </w:p>
        </w:tc>
        <w:tc>
          <w:tcPr>
            <w:tcW w:w="24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5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-Activation time</w:t>
            </w:r>
          </w:p>
        </w:tc>
        <w:tc>
          <w:tcPr>
            <w:tcW w:w="24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Activation time 10.3.3.1</w:t>
            </w:r>
          </w:p>
        </w:tc>
        <w:tc>
          <w:tcPr>
            <w:tcW w:w="24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"now".</w:t>
            </w:r>
          </w:p>
        </w:tc>
        <w:tc>
          <w:tcPr>
            <w:tcW w:w="15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-New U-RNTI</w:t>
            </w:r>
          </w:p>
        </w:tc>
        <w:tc>
          <w:tcPr>
            <w:tcW w:w="24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U-RNTI 10.3.3.47</w:t>
            </w:r>
          </w:p>
        </w:tc>
        <w:tc>
          <w:tcPr>
            <w:tcW w:w="24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5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CN information elements</w:t>
            </w:r>
          </w:p>
        </w:tc>
        <w:tc>
          <w:tcPr>
            <w:tcW w:w="24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4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-CN Information info</w:t>
            </w:r>
          </w:p>
        </w:tc>
        <w:tc>
          <w:tcPr>
            <w:tcW w:w="24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CN Information info 10.3.1.3</w:t>
            </w:r>
          </w:p>
        </w:tc>
        <w:tc>
          <w:tcPr>
            <w:tcW w:w="24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5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Phy CH information elements</w:t>
            </w:r>
          </w:p>
        </w:tc>
        <w:tc>
          <w:tcPr>
            <w:tcW w:w="24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4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Uplink radio resources</w:t>
            </w:r>
          </w:p>
        </w:tc>
        <w:tc>
          <w:tcPr>
            <w:tcW w:w="24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4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-Maximum allowed UL TX power</w:t>
            </w:r>
          </w:p>
        </w:tc>
        <w:tc>
          <w:tcPr>
            <w:tcW w:w="24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Maximum allowed UL TX power 10.3.6.39</w:t>
            </w:r>
          </w:p>
        </w:tc>
        <w:tc>
          <w:tcPr>
            <w:tcW w:w="24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33 dBm</w:t>
            </w:r>
          </w:p>
        </w:tc>
        <w:tc>
          <w:tcPr>
            <w:tcW w:w="15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Downlink radio resources</w:t>
            </w:r>
          </w:p>
        </w:tc>
        <w:tc>
          <w:tcPr>
            <w:tcW w:w="24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4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-Radio link addition information</w:t>
            </w:r>
          </w:p>
        </w:tc>
        <w:tc>
          <w:tcPr>
            <w:tcW w:w="24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Radio link addition information 10.3.6.68</w:t>
            </w:r>
          </w:p>
        </w:tc>
        <w:tc>
          <w:tcPr>
            <w:tcW w:w="24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Radio link addition information required for each RL to add</w:t>
            </w:r>
          </w:p>
        </w:tc>
        <w:tc>
          <w:tcPr>
            <w:tcW w:w="15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-Primary CPICH info</w:t>
            </w:r>
          </w:p>
        </w:tc>
        <w:tc>
          <w:tcPr>
            <w:tcW w:w="24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Primary CPICH info 10.3.6.60</w:t>
            </w:r>
          </w:p>
        </w:tc>
        <w:tc>
          <w:tcPr>
            <w:tcW w:w="24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Same as defined in cell2</w:t>
            </w:r>
          </w:p>
        </w:tc>
        <w:tc>
          <w:tcPr>
            <w:tcW w:w="15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402" w:type="dxa"/>
            <w:tcBorders>
              <w:left w:val="single" w:sz="4" w:space="0" w:color="000000"/>
              <w:right w:val="single" w:sz="4" w:space="0" w:color="000000"/>
            </w:tcBorders>
          </w:tcPr>
          <w:p>
            <w:pPr>
              <w:pStyle w:val="TAL1"/>
              <w:keepNext w:val="false"/>
              <w:keepLines w:val="false"/>
              <w:rPr/>
            </w:pPr>
            <w:r>
              <w:rPr>
                <w:rFonts w:eastAsia="Arial"/>
              </w:rPr>
              <w:t xml:space="preserve"> </w:t>
            </w:r>
            <w:r>
              <w:rPr/>
              <w:t>-D7ownlink DPCH info for each RL</w:t>
            </w:r>
          </w:p>
        </w:tc>
        <w:tc>
          <w:tcPr>
            <w:tcW w:w="2410" w:type="dxa"/>
            <w:tcBorders>
              <w:left w:val="single" w:sz="4" w:space="0" w:color="000000"/>
              <w:right w:val="single" w:sz="4" w:space="0" w:color="000000"/>
            </w:tcBorders>
          </w:tcPr>
          <w:p>
            <w:pPr>
              <w:pStyle w:val="TAL1"/>
              <w:keepNext w:val="false"/>
              <w:keepLines w:val="false"/>
              <w:rPr/>
            </w:pPr>
            <w:r>
              <w:rPr/>
              <w:t>Downlink DPCH info for each RL 10.3.6.21</w:t>
            </w:r>
          </w:p>
        </w:tc>
        <w:tc>
          <w:tcPr>
            <w:tcW w:w="2410" w:type="dxa"/>
            <w:tcBorders>
              <w:left w:val="single" w:sz="4" w:space="0" w:color="000000"/>
              <w:right w:val="single" w:sz="4" w:space="0" w:color="000000"/>
            </w:tcBorders>
          </w:tcPr>
          <w:p>
            <w:pPr>
              <w:pStyle w:val="TAL1"/>
              <w:keepNext w:val="false"/>
              <w:keepLines w:val="false"/>
              <w:snapToGrid w:val="false"/>
              <w:rPr/>
            </w:pPr>
            <w:r>
              <w:rPr/>
            </w:r>
          </w:p>
        </w:tc>
        <w:tc>
          <w:tcPr>
            <w:tcW w:w="1559" w:type="dxa"/>
            <w:tcBorders>
              <w:left w:val="single" w:sz="4" w:space="0" w:color="000000"/>
              <w:right w:val="single" w:sz="4" w:space="0" w:color="000000"/>
            </w:tcBorders>
          </w:tcPr>
          <w:p>
            <w:pPr>
              <w:pStyle w:val="TAL1"/>
              <w:keepNext w:val="false"/>
              <w:keepLines w:val="false"/>
              <w:snapToGrid w:val="false"/>
              <w:rPr/>
            </w:pPr>
            <w:r>
              <w:rPr/>
            </w:r>
          </w:p>
        </w:tc>
      </w:tr>
      <w:tr>
        <w:trPr/>
        <w:tc>
          <w:tcPr>
            <w:tcW w:w="3402" w:type="dxa"/>
            <w:tcBorders>
              <w:left w:val="single" w:sz="4" w:space="0" w:color="000000"/>
              <w:right w:val="single" w:sz="4" w:space="0" w:color="000000"/>
            </w:tcBorders>
          </w:tcPr>
          <w:p>
            <w:pPr>
              <w:pStyle w:val="TAL1"/>
              <w:keepNext w:val="false"/>
              <w:keepLines w:val="false"/>
              <w:rPr/>
            </w:pPr>
            <w:r>
              <w:rPr>
                <w:rFonts w:eastAsia="Arial"/>
              </w:rPr>
              <w:t xml:space="preserve">  </w:t>
            </w:r>
            <w:r>
              <w:rPr/>
              <w:t xml:space="preserve">-CHOICE </w:t>
            </w:r>
            <w:r>
              <w:rPr>
                <w:i/>
              </w:rPr>
              <w:t>mode</w:t>
            </w:r>
          </w:p>
        </w:tc>
        <w:tc>
          <w:tcPr>
            <w:tcW w:w="2410" w:type="dxa"/>
            <w:tcBorders>
              <w:left w:val="single" w:sz="4" w:space="0" w:color="000000"/>
              <w:right w:val="single" w:sz="4" w:space="0" w:color="000000"/>
            </w:tcBorders>
          </w:tcPr>
          <w:p>
            <w:pPr>
              <w:pStyle w:val="TAL1"/>
              <w:keepNext w:val="false"/>
              <w:keepLines w:val="false"/>
              <w:snapToGrid w:val="false"/>
              <w:rPr/>
            </w:pPr>
            <w:r>
              <w:rPr/>
            </w:r>
          </w:p>
        </w:tc>
        <w:tc>
          <w:tcPr>
            <w:tcW w:w="2410" w:type="dxa"/>
            <w:tcBorders>
              <w:left w:val="single" w:sz="4" w:space="0" w:color="000000"/>
              <w:right w:val="single" w:sz="4" w:space="0" w:color="000000"/>
            </w:tcBorders>
          </w:tcPr>
          <w:p>
            <w:pPr>
              <w:pStyle w:val="TAL1"/>
              <w:keepNext w:val="false"/>
              <w:keepLines w:val="false"/>
              <w:snapToGrid w:val="false"/>
              <w:rPr/>
            </w:pPr>
            <w:r>
              <w:rPr/>
            </w:r>
          </w:p>
        </w:tc>
        <w:tc>
          <w:tcPr>
            <w:tcW w:w="1559" w:type="dxa"/>
            <w:tcBorders>
              <w:left w:val="single" w:sz="4" w:space="0" w:color="000000"/>
              <w:right w:val="single" w:sz="4" w:space="0" w:color="000000"/>
            </w:tcBorders>
          </w:tcPr>
          <w:p>
            <w:pPr>
              <w:pStyle w:val="TAL1"/>
              <w:keepNext w:val="false"/>
              <w:keepLines w:val="false"/>
              <w:snapToGrid w:val="false"/>
              <w:rPr/>
            </w:pPr>
            <w:r>
              <w:rPr/>
            </w:r>
          </w:p>
        </w:tc>
      </w:tr>
      <w:tr>
        <w:trPr/>
        <w:tc>
          <w:tcPr>
            <w:tcW w:w="3402" w:type="dxa"/>
            <w:tcBorders>
              <w:left w:val="single" w:sz="4" w:space="0" w:color="000000"/>
              <w:right w:val="single" w:sz="4" w:space="0" w:color="000000"/>
            </w:tcBorders>
          </w:tcPr>
          <w:p>
            <w:pPr>
              <w:pStyle w:val="TAL1"/>
              <w:keepNext w:val="false"/>
              <w:keepLines w:val="false"/>
              <w:rPr/>
            </w:pPr>
            <w:r>
              <w:rPr>
                <w:rFonts w:eastAsia="Arial"/>
              </w:rPr>
              <w:t xml:space="preserve">   </w:t>
            </w:r>
            <w:r>
              <w:rPr/>
              <w:t>-FDD</w:t>
            </w:r>
          </w:p>
        </w:tc>
        <w:tc>
          <w:tcPr>
            <w:tcW w:w="2410" w:type="dxa"/>
            <w:tcBorders>
              <w:left w:val="single" w:sz="4" w:space="0" w:color="000000"/>
              <w:right w:val="single" w:sz="4" w:space="0" w:color="000000"/>
            </w:tcBorders>
          </w:tcPr>
          <w:p>
            <w:pPr>
              <w:pStyle w:val="TAL1"/>
              <w:keepNext w:val="false"/>
              <w:keepLines w:val="false"/>
              <w:snapToGrid w:val="false"/>
              <w:rPr/>
            </w:pPr>
            <w:r>
              <w:rPr/>
            </w:r>
          </w:p>
        </w:tc>
        <w:tc>
          <w:tcPr>
            <w:tcW w:w="2410" w:type="dxa"/>
            <w:tcBorders>
              <w:left w:val="single" w:sz="4" w:space="0" w:color="000000"/>
              <w:right w:val="single" w:sz="4" w:space="0" w:color="000000"/>
            </w:tcBorders>
          </w:tcPr>
          <w:p>
            <w:pPr>
              <w:pStyle w:val="TAL1"/>
              <w:keepNext w:val="false"/>
              <w:keepLines w:val="false"/>
              <w:snapToGrid w:val="false"/>
              <w:rPr/>
            </w:pPr>
            <w:r>
              <w:rPr/>
            </w:r>
          </w:p>
        </w:tc>
        <w:tc>
          <w:tcPr>
            <w:tcW w:w="1559" w:type="dxa"/>
            <w:tcBorders>
              <w:left w:val="single" w:sz="4" w:space="0" w:color="000000"/>
              <w:right w:val="single" w:sz="4" w:space="0" w:color="000000"/>
            </w:tcBorders>
          </w:tcPr>
          <w:p>
            <w:pPr>
              <w:pStyle w:val="TAL1"/>
              <w:keepNext w:val="false"/>
              <w:keepLines w:val="false"/>
              <w:snapToGrid w:val="false"/>
              <w:rPr/>
            </w:pPr>
            <w:r>
              <w:rPr/>
            </w:r>
          </w:p>
        </w:tc>
      </w:tr>
      <w:tr>
        <w:trPr/>
        <w:tc>
          <w:tcPr>
            <w:tcW w:w="3402" w:type="dxa"/>
            <w:tcBorders>
              <w:left w:val="single" w:sz="4" w:space="0" w:color="000000"/>
              <w:right w:val="single" w:sz="4" w:space="0" w:color="000000"/>
            </w:tcBorders>
          </w:tcPr>
          <w:p>
            <w:pPr>
              <w:pStyle w:val="TAL1"/>
              <w:keepNext w:val="false"/>
              <w:keepLines w:val="false"/>
              <w:rPr/>
            </w:pPr>
            <w:r>
              <w:rPr>
                <w:rFonts w:eastAsia="Arial"/>
              </w:rPr>
              <w:t xml:space="preserve">    </w:t>
            </w:r>
            <w:r>
              <w:rPr/>
              <w:t>-Primary CPICH usage for channel estimation</w:t>
            </w:r>
          </w:p>
        </w:tc>
        <w:tc>
          <w:tcPr>
            <w:tcW w:w="2410" w:type="dxa"/>
            <w:tcBorders>
              <w:left w:val="single" w:sz="4" w:space="0" w:color="000000"/>
              <w:right w:val="single" w:sz="4" w:space="0" w:color="000000"/>
            </w:tcBorders>
          </w:tcPr>
          <w:p>
            <w:pPr>
              <w:pStyle w:val="TAL1"/>
              <w:keepNext w:val="false"/>
              <w:keepLines w:val="false"/>
              <w:rPr/>
            </w:pPr>
            <w:r>
              <w:rPr/>
              <w:t>Primary CPICH usage for channel estimation 10.3.6.62</w:t>
            </w:r>
          </w:p>
        </w:tc>
        <w:tc>
          <w:tcPr>
            <w:tcW w:w="2410" w:type="dxa"/>
            <w:tcBorders>
              <w:left w:val="single" w:sz="4" w:space="0" w:color="000000"/>
              <w:right w:val="single" w:sz="4" w:space="0" w:color="000000"/>
            </w:tcBorders>
          </w:tcPr>
          <w:p>
            <w:pPr>
              <w:pStyle w:val="TAL1"/>
              <w:keepNext w:val="false"/>
              <w:keepLines w:val="false"/>
              <w:rPr/>
            </w:pPr>
            <w:r>
              <w:rPr/>
              <w:t>Primary CPICH may be used</w:t>
            </w:r>
          </w:p>
        </w:tc>
        <w:tc>
          <w:tcPr>
            <w:tcW w:w="1559" w:type="dxa"/>
            <w:tcBorders>
              <w:left w:val="single" w:sz="4" w:space="0" w:color="000000"/>
              <w:right w:val="single" w:sz="4" w:space="0" w:color="000000"/>
            </w:tcBorders>
          </w:tcPr>
          <w:p>
            <w:pPr>
              <w:pStyle w:val="TAL1"/>
              <w:keepNext w:val="false"/>
              <w:keepLines w:val="false"/>
              <w:snapToGrid w:val="false"/>
              <w:rPr/>
            </w:pPr>
            <w:r>
              <w:rPr/>
            </w:r>
          </w:p>
        </w:tc>
      </w:tr>
      <w:tr>
        <w:trPr/>
        <w:tc>
          <w:tcPr>
            <w:tcW w:w="3402" w:type="dxa"/>
            <w:tcBorders>
              <w:left w:val="single" w:sz="4" w:space="0" w:color="000000"/>
              <w:right w:val="single" w:sz="4" w:space="0" w:color="000000"/>
            </w:tcBorders>
          </w:tcPr>
          <w:p>
            <w:pPr>
              <w:pStyle w:val="TAL1"/>
              <w:keepNext w:val="false"/>
              <w:keepLines w:val="false"/>
              <w:rPr/>
            </w:pPr>
            <w:r>
              <w:rPr>
                <w:rFonts w:eastAsia="Arial"/>
              </w:rPr>
              <w:t xml:space="preserve">    </w:t>
            </w:r>
            <w:r>
              <w:rPr/>
              <w:t>-DPCH frame offset</w:t>
            </w:r>
          </w:p>
        </w:tc>
        <w:tc>
          <w:tcPr>
            <w:tcW w:w="2410" w:type="dxa"/>
            <w:tcBorders>
              <w:left w:val="single" w:sz="4" w:space="0" w:color="000000"/>
              <w:right w:val="single" w:sz="4" w:space="0" w:color="000000"/>
            </w:tcBorders>
          </w:tcPr>
          <w:p>
            <w:pPr>
              <w:pStyle w:val="TAL1"/>
              <w:keepNext w:val="false"/>
              <w:keepLines w:val="false"/>
              <w:rPr/>
            </w:pPr>
            <w:r>
              <w:rPr/>
              <w:t>Integer(0..38144 by step of 256)</w:t>
            </w:r>
          </w:p>
        </w:tc>
        <w:tc>
          <w:tcPr>
            <w:tcW w:w="2410" w:type="dxa"/>
            <w:tcBorders>
              <w:left w:val="single" w:sz="4" w:space="0" w:color="000000"/>
              <w:right w:val="single" w:sz="4" w:space="0" w:color="000000"/>
            </w:tcBorders>
          </w:tcPr>
          <w:p>
            <w:pPr>
              <w:pStyle w:val="TAL1"/>
              <w:keepNext w:val="false"/>
              <w:keepLines w:val="false"/>
              <w:rPr/>
            </w:pPr>
            <w:r>
              <w:rPr/>
              <w:t>This should be reflected by the IE" Cell synchronisation information" in received MEASUREMENT REPORT message</w:t>
            </w:r>
          </w:p>
        </w:tc>
        <w:tc>
          <w:tcPr>
            <w:tcW w:w="1559" w:type="dxa"/>
            <w:tcBorders>
              <w:left w:val="single" w:sz="4" w:space="0" w:color="000000"/>
              <w:right w:val="single" w:sz="4" w:space="0" w:color="000000"/>
            </w:tcBorders>
          </w:tcPr>
          <w:p>
            <w:pPr>
              <w:pStyle w:val="TAL1"/>
              <w:keepNext w:val="false"/>
              <w:keepLines w:val="false"/>
              <w:snapToGrid w:val="false"/>
              <w:rPr/>
            </w:pPr>
            <w:r>
              <w:rPr/>
            </w:r>
          </w:p>
        </w:tc>
      </w:tr>
      <w:tr>
        <w:trPr/>
        <w:tc>
          <w:tcPr>
            <w:tcW w:w="3402" w:type="dxa"/>
            <w:tcBorders>
              <w:left w:val="single" w:sz="4" w:space="0" w:color="000000"/>
              <w:right w:val="single" w:sz="4" w:space="0" w:color="000000"/>
            </w:tcBorders>
          </w:tcPr>
          <w:p>
            <w:pPr>
              <w:pStyle w:val="TAL1"/>
              <w:keepNext w:val="false"/>
              <w:keepLines w:val="false"/>
              <w:rPr/>
            </w:pPr>
            <w:r>
              <w:rPr>
                <w:rFonts w:eastAsia="Arial"/>
              </w:rPr>
              <w:t xml:space="preserve">    </w:t>
            </w:r>
            <w:r>
              <w:rPr/>
              <w:t>-Secondary CPICH info</w:t>
            </w:r>
          </w:p>
        </w:tc>
        <w:tc>
          <w:tcPr>
            <w:tcW w:w="2410" w:type="dxa"/>
            <w:tcBorders>
              <w:left w:val="single" w:sz="4" w:space="0" w:color="000000"/>
              <w:right w:val="single" w:sz="4" w:space="0" w:color="000000"/>
            </w:tcBorders>
          </w:tcPr>
          <w:p>
            <w:pPr>
              <w:pStyle w:val="TAL1"/>
              <w:keepNext w:val="false"/>
              <w:keepLines w:val="false"/>
              <w:rPr/>
            </w:pPr>
            <w:r>
              <w:rPr/>
              <w:t>Secondary CPICH info 10.3.6.73</w:t>
            </w:r>
          </w:p>
        </w:tc>
        <w:tc>
          <w:tcPr>
            <w:tcW w:w="2410" w:type="dxa"/>
            <w:tcBorders>
              <w:left w:val="single" w:sz="4" w:space="0" w:color="000000"/>
              <w:right w:val="single" w:sz="4" w:space="0" w:color="000000"/>
            </w:tcBorders>
          </w:tcPr>
          <w:p>
            <w:pPr>
              <w:pStyle w:val="TAL1"/>
              <w:keepNext w:val="false"/>
              <w:keepLines w:val="false"/>
              <w:rPr/>
            </w:pPr>
            <w:r>
              <w:rPr/>
              <w:t>Not Present</w:t>
            </w:r>
          </w:p>
        </w:tc>
        <w:tc>
          <w:tcPr>
            <w:tcW w:w="1559" w:type="dxa"/>
            <w:tcBorders>
              <w:left w:val="single" w:sz="4" w:space="0" w:color="000000"/>
              <w:right w:val="single" w:sz="4" w:space="0" w:color="000000"/>
            </w:tcBorders>
          </w:tcPr>
          <w:p>
            <w:pPr>
              <w:pStyle w:val="TAL1"/>
              <w:keepNext w:val="false"/>
              <w:keepLines w:val="false"/>
              <w:snapToGrid w:val="false"/>
              <w:rPr/>
            </w:pPr>
            <w:r>
              <w:rPr/>
            </w:r>
          </w:p>
        </w:tc>
      </w:tr>
      <w:tr>
        <w:trPr/>
        <w:tc>
          <w:tcPr>
            <w:tcW w:w="3402" w:type="dxa"/>
            <w:tcBorders>
              <w:left w:val="single" w:sz="4" w:space="0" w:color="000000"/>
              <w:right w:val="single" w:sz="4" w:space="0" w:color="000000"/>
            </w:tcBorders>
          </w:tcPr>
          <w:p>
            <w:pPr>
              <w:pStyle w:val="TAL1"/>
              <w:keepNext w:val="false"/>
              <w:keepLines w:val="false"/>
              <w:rPr/>
            </w:pPr>
            <w:r>
              <w:rPr>
                <w:rFonts w:eastAsia="Arial"/>
              </w:rPr>
              <w:t xml:space="preserve">    </w:t>
            </w:r>
            <w:r>
              <w:rPr/>
              <w:t>-DL channelisation code</w:t>
            </w:r>
          </w:p>
        </w:tc>
        <w:tc>
          <w:tcPr>
            <w:tcW w:w="2410" w:type="dxa"/>
            <w:tcBorders>
              <w:left w:val="single" w:sz="4" w:space="0" w:color="000000"/>
              <w:right w:val="single" w:sz="4" w:space="0" w:color="000000"/>
            </w:tcBorders>
          </w:tcPr>
          <w:p>
            <w:pPr>
              <w:pStyle w:val="TAL1"/>
              <w:keepNext w:val="false"/>
              <w:keepLines w:val="false"/>
              <w:snapToGrid w:val="false"/>
              <w:rPr/>
            </w:pPr>
            <w:r>
              <w:rPr/>
            </w:r>
          </w:p>
        </w:tc>
        <w:tc>
          <w:tcPr>
            <w:tcW w:w="2410" w:type="dxa"/>
            <w:tcBorders>
              <w:left w:val="single" w:sz="4" w:space="0" w:color="000000"/>
              <w:right w:val="single" w:sz="4" w:space="0" w:color="000000"/>
            </w:tcBorders>
          </w:tcPr>
          <w:p>
            <w:pPr>
              <w:pStyle w:val="TAL1"/>
              <w:keepNext w:val="false"/>
              <w:keepLines w:val="false"/>
              <w:snapToGrid w:val="false"/>
              <w:rPr/>
            </w:pPr>
            <w:r>
              <w:rPr/>
            </w:r>
          </w:p>
        </w:tc>
        <w:tc>
          <w:tcPr>
            <w:tcW w:w="1559" w:type="dxa"/>
            <w:tcBorders>
              <w:left w:val="single" w:sz="4" w:space="0" w:color="000000"/>
              <w:right w:val="single" w:sz="4" w:space="0" w:color="000000"/>
            </w:tcBorders>
          </w:tcPr>
          <w:p>
            <w:pPr>
              <w:pStyle w:val="TAL1"/>
              <w:keepNext w:val="false"/>
              <w:keepLines w:val="false"/>
              <w:snapToGrid w:val="false"/>
              <w:rPr/>
            </w:pPr>
            <w:r>
              <w:rPr/>
            </w:r>
          </w:p>
        </w:tc>
      </w:tr>
      <w:tr>
        <w:trPr/>
        <w:tc>
          <w:tcPr>
            <w:tcW w:w="3402" w:type="dxa"/>
            <w:tcBorders>
              <w:left w:val="single" w:sz="4" w:space="0" w:color="000000"/>
              <w:right w:val="single" w:sz="4" w:space="0" w:color="000000"/>
            </w:tcBorders>
          </w:tcPr>
          <w:p>
            <w:pPr>
              <w:pStyle w:val="TAL1"/>
              <w:keepNext w:val="false"/>
              <w:keepLines w:val="false"/>
              <w:rPr/>
            </w:pPr>
            <w:r>
              <w:rPr>
                <w:rFonts w:eastAsia="Arial"/>
              </w:rPr>
              <w:t xml:space="preserve">     </w:t>
            </w:r>
            <w:r>
              <w:rPr/>
              <w:t>-Secondary scrambling code</w:t>
            </w:r>
          </w:p>
        </w:tc>
        <w:tc>
          <w:tcPr>
            <w:tcW w:w="2410" w:type="dxa"/>
            <w:tcBorders>
              <w:left w:val="single" w:sz="4" w:space="0" w:color="000000"/>
              <w:right w:val="single" w:sz="4" w:space="0" w:color="000000"/>
            </w:tcBorders>
          </w:tcPr>
          <w:p>
            <w:pPr>
              <w:pStyle w:val="TAL1"/>
              <w:keepNext w:val="false"/>
              <w:keepLines w:val="false"/>
              <w:rPr/>
            </w:pPr>
            <w:r>
              <w:rPr/>
              <w:t>Secondary scrambling code 10.3.6.74</w:t>
            </w:r>
          </w:p>
        </w:tc>
        <w:tc>
          <w:tcPr>
            <w:tcW w:w="2410" w:type="dxa"/>
            <w:tcBorders>
              <w:left w:val="single" w:sz="4" w:space="0" w:color="000000"/>
              <w:right w:val="single" w:sz="4" w:space="0" w:color="000000"/>
            </w:tcBorders>
          </w:tcPr>
          <w:p>
            <w:pPr>
              <w:pStyle w:val="TAL1"/>
              <w:keepNext w:val="false"/>
              <w:keepLines w:val="false"/>
              <w:rPr/>
            </w:pPr>
            <w:r>
              <w:rPr/>
              <w:t>Not Present</w:t>
            </w:r>
          </w:p>
        </w:tc>
        <w:tc>
          <w:tcPr>
            <w:tcW w:w="1559" w:type="dxa"/>
            <w:tcBorders>
              <w:left w:val="single" w:sz="4" w:space="0" w:color="000000"/>
              <w:right w:val="single" w:sz="4" w:space="0" w:color="000000"/>
            </w:tcBorders>
          </w:tcPr>
          <w:p>
            <w:pPr>
              <w:pStyle w:val="TAL1"/>
              <w:keepNext w:val="false"/>
              <w:keepLines w:val="false"/>
              <w:snapToGrid w:val="false"/>
              <w:rPr/>
            </w:pPr>
            <w:r>
              <w:rPr/>
            </w:r>
          </w:p>
        </w:tc>
      </w:tr>
      <w:tr>
        <w:trPr/>
        <w:tc>
          <w:tcPr>
            <w:tcW w:w="3402" w:type="dxa"/>
            <w:tcBorders>
              <w:left w:val="single" w:sz="4" w:space="0" w:color="000000"/>
              <w:right w:val="single" w:sz="4" w:space="0" w:color="000000"/>
            </w:tcBorders>
          </w:tcPr>
          <w:p>
            <w:pPr>
              <w:pStyle w:val="TAL1"/>
              <w:keepNext w:val="false"/>
              <w:keepLines w:val="false"/>
              <w:rPr/>
            </w:pPr>
            <w:r>
              <w:rPr>
                <w:rFonts w:eastAsia="Arial"/>
              </w:rPr>
              <w:t xml:space="preserve">     </w:t>
            </w:r>
            <w:r>
              <w:rPr/>
              <w:t>-Spreading factor</w:t>
            </w:r>
          </w:p>
        </w:tc>
        <w:tc>
          <w:tcPr>
            <w:tcW w:w="2410" w:type="dxa"/>
            <w:tcBorders>
              <w:left w:val="single" w:sz="4" w:space="0" w:color="000000"/>
              <w:right w:val="single" w:sz="4" w:space="0" w:color="000000"/>
            </w:tcBorders>
          </w:tcPr>
          <w:p>
            <w:pPr>
              <w:pStyle w:val="TAL1"/>
              <w:keepNext w:val="false"/>
              <w:keepLines w:val="false"/>
              <w:rPr/>
            </w:pPr>
            <w:r>
              <w:rPr/>
              <w:t>Integer(4, 8, 16, 32, 64, 128, 256, 512)</w:t>
            </w:r>
          </w:p>
        </w:tc>
        <w:tc>
          <w:tcPr>
            <w:tcW w:w="2410" w:type="dxa"/>
            <w:tcBorders>
              <w:left w:val="single" w:sz="4" w:space="0" w:color="000000"/>
              <w:right w:val="single" w:sz="4" w:space="0" w:color="000000"/>
            </w:tcBorders>
          </w:tcPr>
          <w:p>
            <w:pPr>
              <w:pStyle w:val="TAL1"/>
              <w:keepNext w:val="false"/>
              <w:keepLines w:val="false"/>
              <w:rPr/>
            </w:pPr>
            <w:r>
              <w:rPr/>
              <w:t>128</w:t>
            </w:r>
            <w:r>
              <w:rPr>
                <w:rStyle w:val="CommentReference"/>
                <w:rFonts w:cs="Times New Roman" w:ascii="Times New Roman" w:hAnsi="Times New Roman"/>
                <w:vanish/>
              </w:rPr>
              <w:t>.</w:t>
            </w:r>
          </w:p>
        </w:tc>
        <w:tc>
          <w:tcPr>
            <w:tcW w:w="1559" w:type="dxa"/>
            <w:tcBorders>
              <w:left w:val="single" w:sz="4" w:space="0" w:color="000000"/>
              <w:right w:val="single" w:sz="4" w:space="0" w:color="000000"/>
            </w:tcBorders>
          </w:tcPr>
          <w:p>
            <w:pPr>
              <w:pStyle w:val="TAL1"/>
              <w:keepNext w:val="false"/>
              <w:keepLines w:val="false"/>
              <w:snapToGrid w:val="false"/>
              <w:rPr/>
            </w:pPr>
            <w:r>
              <w:rPr/>
            </w:r>
          </w:p>
        </w:tc>
      </w:tr>
      <w:tr>
        <w:trPr/>
        <w:tc>
          <w:tcPr>
            <w:tcW w:w="3402" w:type="dxa"/>
            <w:tcBorders>
              <w:left w:val="single" w:sz="4" w:space="0" w:color="000000"/>
              <w:right w:val="single" w:sz="4" w:space="0" w:color="000000"/>
            </w:tcBorders>
          </w:tcPr>
          <w:p>
            <w:pPr>
              <w:pStyle w:val="TAL1"/>
              <w:keepNext w:val="false"/>
              <w:keepLines w:val="false"/>
              <w:rPr/>
            </w:pPr>
            <w:r>
              <w:rPr>
                <w:rFonts w:eastAsia="Arial"/>
              </w:rPr>
              <w:t xml:space="preserve">     </w:t>
            </w:r>
            <w:r>
              <w:rPr/>
              <w:t>-Code number</w:t>
            </w:r>
          </w:p>
        </w:tc>
        <w:tc>
          <w:tcPr>
            <w:tcW w:w="2410" w:type="dxa"/>
            <w:tcBorders>
              <w:left w:val="single" w:sz="4" w:space="0" w:color="000000"/>
              <w:right w:val="single" w:sz="4" w:space="0" w:color="000000"/>
            </w:tcBorders>
          </w:tcPr>
          <w:p>
            <w:pPr>
              <w:pStyle w:val="TAL1"/>
              <w:keepNext w:val="false"/>
              <w:keepLines w:val="false"/>
              <w:rPr/>
            </w:pPr>
            <w:r>
              <w:rPr/>
              <w:t>Integer(0..Spreading factor - 1)</w:t>
            </w:r>
          </w:p>
        </w:tc>
        <w:tc>
          <w:tcPr>
            <w:tcW w:w="2410" w:type="dxa"/>
            <w:tcBorders>
              <w:left w:val="single" w:sz="4" w:space="0" w:color="000000"/>
              <w:right w:val="single" w:sz="4" w:space="0" w:color="000000"/>
            </w:tcBorders>
          </w:tcPr>
          <w:p>
            <w:pPr>
              <w:pStyle w:val="TAL1"/>
              <w:keepNext w:val="false"/>
              <w:keepLines w:val="false"/>
              <w:rPr/>
            </w:pPr>
            <w:r>
              <w:rPr/>
              <w:t>96</w:t>
            </w:r>
          </w:p>
        </w:tc>
        <w:tc>
          <w:tcPr>
            <w:tcW w:w="1559" w:type="dxa"/>
            <w:tcBorders>
              <w:left w:val="single" w:sz="4" w:space="0" w:color="000000"/>
              <w:right w:val="single" w:sz="4" w:space="0" w:color="000000"/>
            </w:tcBorders>
          </w:tcPr>
          <w:p>
            <w:pPr>
              <w:pStyle w:val="TAL1"/>
              <w:keepNext w:val="false"/>
              <w:keepLines w:val="false"/>
              <w:snapToGrid w:val="false"/>
              <w:rPr/>
            </w:pPr>
            <w:r>
              <w:rPr/>
            </w:r>
          </w:p>
        </w:tc>
      </w:tr>
      <w:tr>
        <w:trPr/>
        <w:tc>
          <w:tcPr>
            <w:tcW w:w="3402" w:type="dxa"/>
            <w:tcBorders>
              <w:left w:val="single" w:sz="4" w:space="0" w:color="000000"/>
              <w:right w:val="single" w:sz="4" w:space="0" w:color="000000"/>
            </w:tcBorders>
          </w:tcPr>
          <w:p>
            <w:pPr>
              <w:pStyle w:val="TAL1"/>
              <w:keepNext w:val="false"/>
              <w:keepLines w:val="false"/>
              <w:rPr/>
            </w:pPr>
            <w:r>
              <w:rPr>
                <w:rFonts w:eastAsia="Arial"/>
              </w:rPr>
              <w:t xml:space="preserve">     </w:t>
            </w:r>
            <w:r>
              <w:rPr/>
              <w:t xml:space="preserve">-Scrambling code change </w:t>
            </w:r>
          </w:p>
        </w:tc>
        <w:tc>
          <w:tcPr>
            <w:tcW w:w="2410" w:type="dxa"/>
            <w:tcBorders>
              <w:left w:val="single" w:sz="4" w:space="0" w:color="000000"/>
              <w:right w:val="single" w:sz="4" w:space="0" w:color="000000"/>
            </w:tcBorders>
          </w:tcPr>
          <w:p>
            <w:pPr>
              <w:pStyle w:val="TAL1"/>
              <w:keepNext w:val="false"/>
              <w:keepLines w:val="false"/>
              <w:rPr/>
            </w:pPr>
            <w:r>
              <w:rPr/>
              <w:t>Enumerated (code change, no code change)</w:t>
            </w:r>
          </w:p>
        </w:tc>
        <w:tc>
          <w:tcPr>
            <w:tcW w:w="2410" w:type="dxa"/>
            <w:tcBorders>
              <w:left w:val="single" w:sz="4" w:space="0" w:color="000000"/>
              <w:right w:val="single" w:sz="4" w:space="0" w:color="000000"/>
            </w:tcBorders>
          </w:tcPr>
          <w:p>
            <w:pPr>
              <w:pStyle w:val="TAL1"/>
              <w:keepNext w:val="false"/>
              <w:keepLines w:val="false"/>
              <w:rPr/>
            </w:pPr>
            <w:r>
              <w:rPr/>
              <w:t>No code change</w:t>
            </w:r>
          </w:p>
        </w:tc>
        <w:tc>
          <w:tcPr>
            <w:tcW w:w="1559" w:type="dxa"/>
            <w:tcBorders>
              <w:left w:val="single" w:sz="4" w:space="0" w:color="000000"/>
              <w:right w:val="single" w:sz="4" w:space="0" w:color="000000"/>
            </w:tcBorders>
          </w:tcPr>
          <w:p>
            <w:pPr>
              <w:pStyle w:val="TAL1"/>
              <w:keepNext w:val="false"/>
              <w:keepLines w:val="false"/>
              <w:snapToGrid w:val="false"/>
              <w:rPr/>
            </w:pPr>
            <w:r>
              <w:rPr/>
            </w:r>
          </w:p>
        </w:tc>
      </w:tr>
      <w:tr>
        <w:trPr/>
        <w:tc>
          <w:tcPr>
            <w:tcW w:w="3402" w:type="dxa"/>
            <w:tcBorders>
              <w:left w:val="single" w:sz="4" w:space="0" w:color="000000"/>
              <w:right w:val="single" w:sz="4" w:space="0" w:color="000000"/>
            </w:tcBorders>
          </w:tcPr>
          <w:p>
            <w:pPr>
              <w:pStyle w:val="TAL1"/>
              <w:keepNext w:val="false"/>
              <w:keepLines w:val="false"/>
              <w:rPr/>
            </w:pPr>
            <w:r>
              <w:rPr>
                <w:rFonts w:eastAsia="Arial"/>
              </w:rPr>
              <w:t xml:space="preserve">    </w:t>
            </w:r>
            <w:r>
              <w:rPr/>
              <w:t>-TPC combination index</w:t>
            </w:r>
          </w:p>
        </w:tc>
        <w:tc>
          <w:tcPr>
            <w:tcW w:w="2410" w:type="dxa"/>
            <w:tcBorders>
              <w:left w:val="single" w:sz="4" w:space="0" w:color="000000"/>
              <w:right w:val="single" w:sz="4" w:space="0" w:color="000000"/>
            </w:tcBorders>
          </w:tcPr>
          <w:p>
            <w:pPr>
              <w:pStyle w:val="TAL1"/>
              <w:keepNext w:val="false"/>
              <w:keepLines w:val="false"/>
              <w:rPr/>
            </w:pPr>
            <w:r>
              <w:rPr/>
              <w:t>TPC combination index 10.3.6.85</w:t>
            </w:r>
          </w:p>
        </w:tc>
        <w:tc>
          <w:tcPr>
            <w:tcW w:w="2410" w:type="dxa"/>
            <w:tcBorders>
              <w:left w:val="single" w:sz="4" w:space="0" w:color="000000"/>
              <w:right w:val="single" w:sz="4" w:space="0" w:color="000000"/>
            </w:tcBorders>
          </w:tcPr>
          <w:p>
            <w:pPr>
              <w:pStyle w:val="TAL1"/>
              <w:keepNext w:val="false"/>
              <w:keepLines w:val="false"/>
              <w:rPr/>
            </w:pPr>
            <w:r>
              <w:rPr/>
              <w:t>0</w:t>
            </w:r>
          </w:p>
        </w:tc>
        <w:tc>
          <w:tcPr>
            <w:tcW w:w="1559" w:type="dxa"/>
            <w:tcBorders>
              <w:left w:val="single" w:sz="4" w:space="0" w:color="000000"/>
              <w:right w:val="single" w:sz="4" w:space="0" w:color="000000"/>
            </w:tcBorders>
          </w:tcPr>
          <w:p>
            <w:pPr>
              <w:pStyle w:val="TAL1"/>
              <w:keepNext w:val="false"/>
              <w:keepLines w:val="false"/>
              <w:snapToGrid w:val="false"/>
              <w:rPr/>
            </w:pPr>
            <w:r>
              <w:rPr/>
            </w:r>
          </w:p>
        </w:tc>
      </w:tr>
      <w:tr>
        <w:trPr/>
        <w:tc>
          <w:tcPr>
            <w:tcW w:w="3402" w:type="dxa"/>
            <w:tcBorders>
              <w:left w:val="single" w:sz="4" w:space="0" w:color="000000"/>
              <w:right w:val="single" w:sz="4" w:space="0" w:color="000000"/>
            </w:tcBorders>
          </w:tcPr>
          <w:p>
            <w:pPr>
              <w:pStyle w:val="TAL1"/>
              <w:keepNext w:val="false"/>
              <w:keepLines w:val="false"/>
              <w:rPr/>
            </w:pPr>
            <w:r>
              <w:rPr>
                <w:rFonts w:eastAsia="Arial"/>
              </w:rPr>
              <w:t xml:space="preserve">    </w:t>
            </w:r>
            <w:r>
              <w:rPr/>
              <w:t>-SSDT Cell Identity</w:t>
            </w:r>
          </w:p>
        </w:tc>
        <w:tc>
          <w:tcPr>
            <w:tcW w:w="2410" w:type="dxa"/>
            <w:tcBorders>
              <w:left w:val="single" w:sz="4" w:space="0" w:color="000000"/>
              <w:right w:val="single" w:sz="4" w:space="0" w:color="000000"/>
            </w:tcBorders>
          </w:tcPr>
          <w:p>
            <w:pPr>
              <w:pStyle w:val="TAL1"/>
              <w:keepNext w:val="false"/>
              <w:keepLines w:val="false"/>
              <w:rPr/>
            </w:pPr>
            <w:r>
              <w:rPr/>
              <w:t>SSDT Cell Identity 10.3.6.76</w:t>
            </w:r>
          </w:p>
        </w:tc>
        <w:tc>
          <w:tcPr>
            <w:tcW w:w="2410" w:type="dxa"/>
            <w:tcBorders>
              <w:left w:val="single" w:sz="4" w:space="0" w:color="000000"/>
              <w:right w:val="single" w:sz="4" w:space="0" w:color="000000"/>
            </w:tcBorders>
          </w:tcPr>
          <w:p>
            <w:pPr>
              <w:pStyle w:val="TAL1"/>
              <w:keepNext w:val="false"/>
              <w:keepLines w:val="false"/>
              <w:rPr/>
            </w:pPr>
            <w:r>
              <w:rPr/>
              <w:t>Not Present</w:t>
            </w:r>
          </w:p>
        </w:tc>
        <w:tc>
          <w:tcPr>
            <w:tcW w:w="1559" w:type="dxa"/>
            <w:tcBorders>
              <w:left w:val="single" w:sz="4" w:space="0" w:color="000000"/>
              <w:right w:val="single" w:sz="4" w:space="0" w:color="000000"/>
            </w:tcBorders>
          </w:tcPr>
          <w:p>
            <w:pPr>
              <w:pStyle w:val="TAL1"/>
              <w:keepNext w:val="false"/>
              <w:keepLines w:val="false"/>
              <w:rPr/>
            </w:pPr>
            <w:r>
              <w:rPr/>
              <w:t>R99 and Rel-4 only</w:t>
            </w:r>
          </w:p>
        </w:tc>
      </w:tr>
      <w:tr>
        <w:trPr/>
        <w:tc>
          <w:tcPr>
            <w:tcW w:w="3402" w:type="dxa"/>
            <w:tcBorders>
              <w:left w:val="single" w:sz="4" w:space="0" w:color="000000"/>
              <w:right w:val="single" w:sz="4" w:space="0" w:color="000000"/>
            </w:tcBorders>
          </w:tcPr>
          <w:p>
            <w:pPr>
              <w:pStyle w:val="TAL1"/>
              <w:keepNext w:val="false"/>
              <w:keepLines w:val="false"/>
              <w:rPr/>
            </w:pPr>
            <w:r>
              <w:rPr>
                <w:rFonts w:eastAsia="Arial"/>
              </w:rPr>
              <w:t xml:space="preserve">    </w:t>
            </w:r>
            <w:r>
              <w:rPr/>
              <w:t>-Closed loop timing adjustment mode</w:t>
            </w:r>
          </w:p>
        </w:tc>
        <w:tc>
          <w:tcPr>
            <w:tcW w:w="2410" w:type="dxa"/>
            <w:tcBorders>
              <w:left w:val="single" w:sz="4" w:space="0" w:color="000000"/>
              <w:right w:val="single" w:sz="4" w:space="0" w:color="000000"/>
            </w:tcBorders>
          </w:tcPr>
          <w:p>
            <w:pPr>
              <w:pStyle w:val="TAL1"/>
              <w:keepNext w:val="false"/>
              <w:keepLines w:val="false"/>
              <w:rPr/>
            </w:pPr>
            <w:r>
              <w:rPr/>
              <w:t>Integer(1, 2)</w:t>
            </w:r>
          </w:p>
        </w:tc>
        <w:tc>
          <w:tcPr>
            <w:tcW w:w="2410" w:type="dxa"/>
            <w:tcBorders>
              <w:left w:val="single" w:sz="4" w:space="0" w:color="000000"/>
              <w:right w:val="single" w:sz="4" w:space="0" w:color="000000"/>
            </w:tcBorders>
          </w:tcPr>
          <w:p>
            <w:pPr>
              <w:pStyle w:val="TAL1"/>
              <w:keepNext w:val="false"/>
              <w:keepLines w:val="false"/>
              <w:rPr/>
            </w:pPr>
            <w:r>
              <w:rPr/>
              <w:t>Not Present</w:t>
            </w:r>
          </w:p>
        </w:tc>
        <w:tc>
          <w:tcPr>
            <w:tcW w:w="1559" w:type="dxa"/>
            <w:tcBorders>
              <w:left w:val="single" w:sz="4" w:space="0" w:color="000000"/>
              <w:right w:val="single" w:sz="4" w:space="0" w:color="000000"/>
            </w:tcBorders>
          </w:tcPr>
          <w:p>
            <w:pPr>
              <w:pStyle w:val="TAL1"/>
              <w:keepNext w:val="false"/>
              <w:keepLines w:val="false"/>
              <w:snapToGrid w:val="false"/>
              <w:rPr/>
            </w:pPr>
            <w:r>
              <w:rPr/>
            </w:r>
          </w:p>
        </w:tc>
      </w:tr>
      <w:tr>
        <w:trPr/>
        <w:tc>
          <w:tcPr>
            <w:tcW w:w="3402" w:type="dxa"/>
            <w:tcBorders>
              <w:left w:val="single" w:sz="4" w:space="0" w:color="000000"/>
              <w:right w:val="single" w:sz="4" w:space="0" w:color="000000"/>
            </w:tcBorders>
          </w:tcPr>
          <w:p>
            <w:pPr>
              <w:pStyle w:val="TAL1"/>
              <w:keepNext w:val="false"/>
              <w:keepLines w:val="false"/>
              <w:rPr/>
            </w:pPr>
            <w:r>
              <w:rPr>
                <w:rFonts w:eastAsia="Arial"/>
              </w:rPr>
              <w:t xml:space="preserve"> </w:t>
            </w:r>
            <w:r>
              <w:rPr/>
              <w:t>-TFCI combining indicator</w:t>
            </w:r>
          </w:p>
        </w:tc>
        <w:tc>
          <w:tcPr>
            <w:tcW w:w="2410" w:type="dxa"/>
            <w:tcBorders>
              <w:left w:val="single" w:sz="4" w:space="0" w:color="000000"/>
              <w:right w:val="single" w:sz="4" w:space="0" w:color="000000"/>
            </w:tcBorders>
          </w:tcPr>
          <w:p>
            <w:pPr>
              <w:pStyle w:val="TAL1"/>
              <w:keepNext w:val="false"/>
              <w:keepLines w:val="false"/>
              <w:rPr/>
            </w:pPr>
            <w:r>
              <w:rPr/>
              <w:t>TFCI combining indicator 10.3.6.81</w:t>
            </w:r>
          </w:p>
        </w:tc>
        <w:tc>
          <w:tcPr>
            <w:tcW w:w="2410" w:type="dxa"/>
            <w:tcBorders>
              <w:left w:val="single" w:sz="4" w:space="0" w:color="000000"/>
              <w:right w:val="single" w:sz="4" w:space="0" w:color="000000"/>
            </w:tcBorders>
          </w:tcPr>
          <w:p>
            <w:pPr>
              <w:pStyle w:val="TAL1"/>
              <w:keepNext w:val="false"/>
              <w:keepLines w:val="false"/>
              <w:rPr/>
            </w:pPr>
            <w:r>
              <w:rPr/>
              <w:t>FALSE</w:t>
            </w:r>
          </w:p>
        </w:tc>
        <w:tc>
          <w:tcPr>
            <w:tcW w:w="1559" w:type="dxa"/>
            <w:tcBorders>
              <w:left w:val="single" w:sz="4" w:space="0" w:color="000000"/>
              <w:right w:val="single" w:sz="4" w:space="0" w:color="000000"/>
            </w:tcBorders>
          </w:tcPr>
          <w:p>
            <w:pPr>
              <w:pStyle w:val="TAL1"/>
              <w:keepNext w:val="false"/>
              <w:keepLines w:val="false"/>
              <w:rPr/>
            </w:pPr>
            <w:r>
              <w:rPr/>
              <w:t>R99 and Rel-4 only</w:t>
            </w:r>
          </w:p>
        </w:tc>
      </w:tr>
      <w:tr>
        <w:trPr/>
        <w:tc>
          <w:tcPr>
            <w:tcW w:w="3402"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-SCCPCH Information for FACH</w:t>
            </w:r>
          </w:p>
        </w:tc>
        <w:tc>
          <w:tcPr>
            <w:tcW w:w="2410" w:type="dxa"/>
            <w:tcBorders>
              <w:left w:val="single" w:sz="4" w:space="0" w:color="000000"/>
              <w:bottom w:val="single" w:sz="4" w:space="0" w:color="000000"/>
              <w:right w:val="single" w:sz="4" w:space="0" w:color="000000"/>
            </w:tcBorders>
          </w:tcPr>
          <w:p>
            <w:pPr>
              <w:pStyle w:val="TAL1"/>
              <w:keepNext w:val="false"/>
              <w:keepLines w:val="false"/>
              <w:rPr/>
            </w:pPr>
            <w:r>
              <w:rPr/>
              <w:t>SCCPCH Information for FACH</w:t>
            </w:r>
          </w:p>
          <w:p>
            <w:pPr>
              <w:pStyle w:val="TAL1"/>
              <w:keepNext w:val="false"/>
              <w:keepLines w:val="false"/>
              <w:rPr/>
            </w:pPr>
            <w:r>
              <w:rPr/>
              <w:t>10.3.6.70</w:t>
            </w:r>
          </w:p>
        </w:tc>
        <w:tc>
          <w:tcPr>
            <w:tcW w:w="2410"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c>
          <w:tcPr>
            <w:tcW w:w="1559"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Radio link removal information</w:t>
            </w:r>
          </w:p>
        </w:tc>
        <w:tc>
          <w:tcPr>
            <w:tcW w:w="24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4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Radio link removal information required for each RL to remove</w:t>
            </w:r>
          </w:p>
        </w:tc>
        <w:tc>
          <w:tcPr>
            <w:tcW w:w="15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vertAlign w:val="superscript"/>
              </w:rPr>
            </w:pPr>
            <w:r>
              <w:rPr>
                <w:rFonts w:eastAsia="Arial"/>
              </w:rPr>
              <w:t xml:space="preserve"> </w:t>
            </w:r>
            <w:r>
              <w:rPr/>
              <w:t>-Radio link removal information</w:t>
            </w:r>
          </w:p>
        </w:tc>
        <w:tc>
          <w:tcPr>
            <w:tcW w:w="24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Radio link removal information 10.3.6.69</w:t>
            </w:r>
          </w:p>
        </w:tc>
        <w:tc>
          <w:tcPr>
            <w:tcW w:w="24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5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-TX Diversity Mode</w:t>
            </w:r>
          </w:p>
        </w:tc>
        <w:tc>
          <w:tcPr>
            <w:tcW w:w="24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TX Diversity Mode 10.3.6.86</w:t>
            </w:r>
          </w:p>
        </w:tc>
        <w:tc>
          <w:tcPr>
            <w:tcW w:w="24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None</w:t>
            </w:r>
          </w:p>
        </w:tc>
        <w:tc>
          <w:tcPr>
            <w:tcW w:w="15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-SSDT information</w:t>
            </w:r>
          </w:p>
        </w:tc>
        <w:tc>
          <w:tcPr>
            <w:tcW w:w="24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SSDT information 10.3.6.77</w:t>
            </w:r>
          </w:p>
        </w:tc>
        <w:tc>
          <w:tcPr>
            <w:tcW w:w="24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5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R99 and Rel-4 only</w:t>
            </w:r>
          </w:p>
        </w:tc>
      </w:tr>
    </w:tbl>
    <w:p>
      <w:pPr>
        <w:pStyle w:val="Normal"/>
        <w:rPr/>
      </w:pPr>
      <w:r>
        <w:rPr/>
      </w:r>
    </w:p>
    <w:p>
      <w:pPr>
        <w:pStyle w:val="H6"/>
        <w:rPr/>
      </w:pPr>
      <w:r>
        <w:rPr/>
        <w:t>ACTIVESET UPDATE message (Radio link removal information)</w:t>
      </w:r>
    </w:p>
    <w:tbl>
      <w:tblPr>
        <w:tblW w:w="9639" w:type="dxa"/>
        <w:jc w:val="center"/>
        <w:tblInd w:w="0" w:type="dxa"/>
        <w:tblLayout w:type="fixed"/>
        <w:tblCellMar>
          <w:top w:w="0" w:type="dxa"/>
          <w:left w:w="28" w:type="dxa"/>
          <w:bottom w:w="0" w:type="dxa"/>
          <w:right w:w="108" w:type="dxa"/>
        </w:tblCellMar>
      </w:tblPr>
      <w:tblGrid>
        <w:gridCol w:w="3969"/>
        <w:gridCol w:w="4111"/>
        <w:gridCol w:w="1559"/>
      </w:tblGrid>
      <w:tr>
        <w:trPr>
          <w:tblHeader w:val="true"/>
        </w:trPr>
        <w:tc>
          <w:tcPr>
            <w:tcW w:w="3969" w:type="dxa"/>
            <w:tcBorders>
              <w:top w:val="single" w:sz="4" w:space="0" w:color="000000"/>
              <w:left w:val="single" w:sz="4" w:space="0" w:color="000000"/>
              <w:bottom w:val="single" w:sz="4" w:space="0" w:color="000000"/>
              <w:right w:val="single" w:sz="4" w:space="0" w:color="000000"/>
            </w:tcBorders>
          </w:tcPr>
          <w:p>
            <w:pPr>
              <w:pStyle w:val="TAH"/>
              <w:rPr/>
            </w:pPr>
            <w:r>
              <w:rPr/>
              <w:t>Information Element/Group name</w:t>
            </w:r>
          </w:p>
        </w:tc>
        <w:tc>
          <w:tcPr>
            <w:tcW w:w="4111" w:type="dxa"/>
            <w:tcBorders>
              <w:top w:val="single" w:sz="4" w:space="0" w:color="000000"/>
              <w:left w:val="single" w:sz="4" w:space="0" w:color="000000"/>
              <w:bottom w:val="single" w:sz="4" w:space="0" w:color="000000"/>
            </w:tcBorders>
          </w:tcPr>
          <w:p>
            <w:pPr>
              <w:pStyle w:val="TAH"/>
              <w:rPr/>
            </w:pPr>
            <w:r>
              <w:rPr/>
              <w:t>Value/Remark</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Version</w:t>
            </w:r>
          </w:p>
        </w:tc>
      </w:tr>
      <w:tr>
        <w:trPr/>
        <w:tc>
          <w:tcPr>
            <w:tcW w:w="3969" w:type="dxa"/>
            <w:tcBorders>
              <w:top w:val="single" w:sz="4" w:space="0" w:color="000000"/>
              <w:left w:val="single" w:sz="4" w:space="0" w:color="000000"/>
              <w:bottom w:val="single" w:sz="4" w:space="0" w:color="000000"/>
              <w:right w:val="single" w:sz="4" w:space="0" w:color="000000"/>
            </w:tcBorders>
          </w:tcPr>
          <w:p>
            <w:pPr>
              <w:pStyle w:val="TAL1"/>
              <w:rPr/>
            </w:pPr>
            <w:r>
              <w:rPr/>
              <w:t>Message Type (10.2.17)</w:t>
            </w:r>
          </w:p>
        </w:tc>
        <w:tc>
          <w:tcPr>
            <w:tcW w:w="4111" w:type="dxa"/>
            <w:tcBorders>
              <w:top w:val="single" w:sz="4" w:space="0" w:color="000000"/>
              <w:left w:val="single" w:sz="4" w:space="0" w:color="000000"/>
              <w:bottom w:val="single" w:sz="4" w:space="0" w:color="000000"/>
            </w:tcBorders>
          </w:tcPr>
          <w:p>
            <w:pPr>
              <w:pStyle w:val="TAL1"/>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3969" w:type="dxa"/>
            <w:tcBorders>
              <w:top w:val="single" w:sz="4" w:space="0" w:color="000000"/>
              <w:left w:val="single" w:sz="4" w:space="0" w:color="000000"/>
              <w:right w:val="single" w:sz="4" w:space="0" w:color="000000"/>
            </w:tcBorders>
          </w:tcPr>
          <w:p>
            <w:pPr>
              <w:pStyle w:val="TAL1"/>
              <w:rPr/>
            </w:pPr>
            <w:r>
              <w:rPr/>
              <w:t>UE information elements</w:t>
            </w:r>
          </w:p>
        </w:tc>
        <w:tc>
          <w:tcPr>
            <w:tcW w:w="4111" w:type="dxa"/>
            <w:tcBorders>
              <w:top w:val="single" w:sz="4" w:space="0" w:color="000000"/>
              <w:left w:val="single" w:sz="4" w:space="0" w:color="000000"/>
            </w:tcBorders>
          </w:tcPr>
          <w:p>
            <w:pPr>
              <w:pStyle w:val="TAL1"/>
              <w:snapToGrid w:val="false"/>
              <w:rPr/>
            </w:pPr>
            <w:r>
              <w:rPr/>
            </w:r>
          </w:p>
        </w:tc>
        <w:tc>
          <w:tcPr>
            <w:tcW w:w="1559" w:type="dxa"/>
            <w:tcBorders>
              <w:top w:val="single" w:sz="4" w:space="0" w:color="000000"/>
              <w:left w:val="single" w:sz="4" w:space="0" w:color="000000"/>
              <w:right w:val="single" w:sz="4" w:space="0" w:color="000000"/>
            </w:tcBorders>
          </w:tcPr>
          <w:p>
            <w:pPr>
              <w:pStyle w:val="TAL1"/>
              <w:snapToGrid w:val="false"/>
              <w:rPr/>
            </w:pPr>
            <w:r>
              <w:rPr/>
            </w:r>
          </w:p>
        </w:tc>
      </w:tr>
      <w:tr>
        <w:trPr/>
        <w:tc>
          <w:tcPr>
            <w:tcW w:w="3969" w:type="dxa"/>
            <w:tcBorders>
              <w:left w:val="single" w:sz="4" w:space="0" w:color="000000"/>
              <w:right w:val="single" w:sz="4" w:space="0" w:color="000000"/>
            </w:tcBorders>
          </w:tcPr>
          <w:p>
            <w:pPr>
              <w:pStyle w:val="TAL1"/>
              <w:rPr>
                <w:b/>
                <w:b/>
              </w:rPr>
            </w:pPr>
            <w:r>
              <w:rPr/>
              <w:t>- RRC transaction identifier</w:t>
            </w:r>
          </w:p>
        </w:tc>
        <w:tc>
          <w:tcPr>
            <w:tcW w:w="4111" w:type="dxa"/>
            <w:tcBorders>
              <w:left w:val="single" w:sz="4" w:space="0" w:color="000000"/>
            </w:tcBorders>
          </w:tcPr>
          <w:p>
            <w:pPr>
              <w:pStyle w:val="TAL1"/>
              <w:rPr/>
            </w:pPr>
            <w:r>
              <w:rPr/>
              <w:t>0</w:t>
            </w:r>
          </w:p>
        </w:tc>
        <w:tc>
          <w:tcPr>
            <w:tcW w:w="1559" w:type="dxa"/>
            <w:tcBorders>
              <w:left w:val="single" w:sz="4" w:space="0" w:color="000000"/>
              <w:right w:val="single" w:sz="4" w:space="0" w:color="000000"/>
            </w:tcBorders>
          </w:tcPr>
          <w:p>
            <w:pPr>
              <w:pStyle w:val="TAL1"/>
              <w:snapToGrid w:val="false"/>
              <w:rPr/>
            </w:pPr>
            <w:r>
              <w:rPr/>
            </w:r>
          </w:p>
        </w:tc>
      </w:tr>
      <w:tr>
        <w:trPr/>
        <w:tc>
          <w:tcPr>
            <w:tcW w:w="3969" w:type="dxa"/>
            <w:tcBorders>
              <w:left w:val="single" w:sz="4" w:space="0" w:color="000000"/>
              <w:right w:val="single" w:sz="4" w:space="0" w:color="000000"/>
            </w:tcBorders>
          </w:tcPr>
          <w:p>
            <w:pPr>
              <w:pStyle w:val="TAL1"/>
              <w:keepNext w:val="false"/>
              <w:keepLines w:val="false"/>
              <w:rPr/>
            </w:pPr>
            <w:r>
              <w:rPr/>
              <w:t>- Integrity check info</w:t>
            </w:r>
          </w:p>
        </w:tc>
        <w:tc>
          <w:tcPr>
            <w:tcW w:w="4111" w:type="dxa"/>
            <w:tcBorders>
              <w:left w:val="single" w:sz="4" w:space="0" w:color="000000"/>
            </w:tcBorders>
          </w:tcPr>
          <w:p>
            <w:pPr>
              <w:pStyle w:val="TAL1"/>
              <w:keepNext w:val="false"/>
              <w:keepLines w:val="false"/>
              <w:snapToGrid w:val="false"/>
              <w:rPr/>
            </w:pPr>
            <w:r>
              <w:rPr/>
            </w:r>
          </w:p>
        </w:tc>
        <w:tc>
          <w:tcPr>
            <w:tcW w:w="1559" w:type="dxa"/>
            <w:tcBorders>
              <w:left w:val="single" w:sz="4" w:space="0" w:color="000000"/>
              <w:right w:val="single" w:sz="4" w:space="0" w:color="000000"/>
            </w:tcBorders>
          </w:tcPr>
          <w:p>
            <w:pPr>
              <w:pStyle w:val="TAL1"/>
              <w:keepNext w:val="false"/>
              <w:keepLines w:val="false"/>
              <w:snapToGrid w:val="false"/>
              <w:rPr/>
            </w:pPr>
            <w:r>
              <w:rPr/>
            </w:r>
          </w:p>
        </w:tc>
      </w:tr>
      <w:tr>
        <w:trPr/>
        <w:tc>
          <w:tcPr>
            <w:tcW w:w="3969" w:type="dxa"/>
            <w:tcBorders>
              <w:left w:val="single" w:sz="4" w:space="0" w:color="000000"/>
              <w:right w:val="single" w:sz="4" w:space="0" w:color="000000"/>
            </w:tcBorders>
          </w:tcPr>
          <w:p>
            <w:pPr>
              <w:pStyle w:val="TAL1"/>
              <w:keepNext w:val="false"/>
              <w:keepLines w:val="false"/>
              <w:rPr/>
            </w:pPr>
            <w:r>
              <w:rPr>
                <w:rFonts w:eastAsia="Arial"/>
              </w:rPr>
              <w:t xml:space="preserve">  </w:t>
            </w:r>
            <w:r>
              <w:rPr/>
              <w:t>-message authentication code</w:t>
            </w:r>
          </w:p>
        </w:tc>
        <w:tc>
          <w:tcPr>
            <w:tcW w:w="4111" w:type="dxa"/>
            <w:tcBorders>
              <w:left w:val="single" w:sz="4"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c>
          <w:tcPr>
            <w:tcW w:w="1559" w:type="dxa"/>
            <w:tcBorders>
              <w:left w:val="single" w:sz="4" w:space="0" w:color="000000"/>
              <w:right w:val="single" w:sz="4" w:space="0" w:color="000000"/>
            </w:tcBorders>
          </w:tcPr>
          <w:p>
            <w:pPr>
              <w:pStyle w:val="TAL1"/>
              <w:keepNext w:val="false"/>
              <w:keepLines w:val="false"/>
              <w:snapToGrid w:val="false"/>
              <w:rPr/>
            </w:pPr>
            <w:r>
              <w:rPr/>
            </w:r>
          </w:p>
        </w:tc>
      </w:tr>
      <w:tr>
        <w:trPr/>
        <w:tc>
          <w:tcPr>
            <w:tcW w:w="3969" w:type="dxa"/>
            <w:tcBorders>
              <w:left w:val="single" w:sz="4" w:space="0" w:color="000000"/>
              <w:right w:val="single" w:sz="4" w:space="0" w:color="000000"/>
            </w:tcBorders>
          </w:tcPr>
          <w:p>
            <w:pPr>
              <w:pStyle w:val="TAL1"/>
              <w:keepNext w:val="false"/>
              <w:keepLines w:val="false"/>
              <w:rPr/>
            </w:pPr>
            <w:r>
              <w:rPr>
                <w:rFonts w:eastAsia="Arial"/>
              </w:rPr>
              <w:t xml:space="preserve">  </w:t>
            </w:r>
            <w:r>
              <w:rPr/>
              <w:t>-RRC message sequence number</w:t>
            </w:r>
          </w:p>
        </w:tc>
        <w:tc>
          <w:tcPr>
            <w:tcW w:w="4111" w:type="dxa"/>
            <w:tcBorders>
              <w:left w:val="single" w:sz="4" w:space="0" w:color="000000"/>
            </w:tcBorders>
          </w:tcPr>
          <w:p>
            <w:pPr>
              <w:pStyle w:val="TAL1"/>
              <w:keepNext w:val="false"/>
              <w:keepLines w:val="false"/>
              <w:rPr/>
            </w:pPr>
            <w:r>
              <w:rPr/>
              <w:t>SS provides the value of this IE, from its internal counter.</w:t>
            </w:r>
          </w:p>
        </w:tc>
        <w:tc>
          <w:tcPr>
            <w:tcW w:w="1559" w:type="dxa"/>
            <w:tcBorders>
              <w:left w:val="single" w:sz="4" w:space="0" w:color="000000"/>
              <w:right w:val="single" w:sz="4" w:space="0" w:color="000000"/>
            </w:tcBorders>
          </w:tcPr>
          <w:p>
            <w:pPr>
              <w:pStyle w:val="TAL1"/>
              <w:keepNext w:val="false"/>
              <w:keepLines w:val="false"/>
              <w:snapToGrid w:val="false"/>
              <w:rPr/>
            </w:pPr>
            <w:r>
              <w:rPr/>
            </w:r>
          </w:p>
        </w:tc>
      </w:tr>
      <w:tr>
        <w:trPr/>
        <w:tc>
          <w:tcPr>
            <w:tcW w:w="3969" w:type="dxa"/>
            <w:tcBorders>
              <w:left w:val="single" w:sz="4" w:space="0" w:color="000000"/>
              <w:right w:val="single" w:sz="4" w:space="0" w:color="000000"/>
            </w:tcBorders>
          </w:tcPr>
          <w:p>
            <w:pPr>
              <w:pStyle w:val="TAL1"/>
              <w:keepNext w:val="false"/>
              <w:keepLines w:val="false"/>
              <w:rPr>
                <w:b/>
                <w:b/>
              </w:rPr>
            </w:pPr>
            <w:r>
              <w:rPr>
                <w:b/>
              </w:rPr>
              <w:t>-</w:t>
            </w:r>
            <w:r>
              <w:rPr/>
              <w:t xml:space="preserve"> Activation time</w:t>
            </w:r>
          </w:p>
        </w:tc>
        <w:tc>
          <w:tcPr>
            <w:tcW w:w="4111" w:type="dxa"/>
            <w:tcBorders>
              <w:left w:val="single" w:sz="4" w:space="0" w:color="000000"/>
            </w:tcBorders>
          </w:tcPr>
          <w:p>
            <w:pPr>
              <w:pStyle w:val="TAL1"/>
              <w:keepNext w:val="false"/>
              <w:keepLines w:val="false"/>
              <w:rPr/>
            </w:pPr>
            <w:r>
              <w:rPr/>
              <w:t>"now".</w:t>
            </w:r>
          </w:p>
        </w:tc>
        <w:tc>
          <w:tcPr>
            <w:tcW w:w="1559" w:type="dxa"/>
            <w:tcBorders>
              <w:left w:val="single" w:sz="4" w:space="0" w:color="000000"/>
              <w:right w:val="single" w:sz="4" w:space="0" w:color="000000"/>
            </w:tcBorders>
          </w:tcPr>
          <w:p>
            <w:pPr>
              <w:pStyle w:val="TAL1"/>
              <w:keepNext w:val="false"/>
              <w:keepLines w:val="false"/>
              <w:snapToGrid w:val="false"/>
              <w:rPr/>
            </w:pPr>
            <w:r>
              <w:rPr/>
            </w:r>
          </w:p>
        </w:tc>
      </w:tr>
      <w:tr>
        <w:trPr/>
        <w:tc>
          <w:tcPr>
            <w:tcW w:w="3969" w:type="dxa"/>
            <w:tcBorders>
              <w:left w:val="single" w:sz="4" w:space="0" w:color="000000"/>
              <w:bottom w:val="single" w:sz="4" w:space="0" w:color="000000"/>
              <w:right w:val="single" w:sz="4" w:space="0" w:color="000000"/>
            </w:tcBorders>
          </w:tcPr>
          <w:p>
            <w:pPr>
              <w:pStyle w:val="TAL1"/>
              <w:keepNext w:val="false"/>
              <w:keepLines w:val="false"/>
              <w:rPr/>
            </w:pPr>
            <w:r>
              <w:rPr/>
              <w:t>- New U-RNTI</w:t>
            </w:r>
          </w:p>
        </w:tc>
        <w:tc>
          <w:tcPr>
            <w:tcW w:w="4111" w:type="dxa"/>
            <w:tcBorders>
              <w:left w:val="single" w:sz="4" w:space="0" w:color="000000"/>
              <w:bottom w:val="single" w:sz="4" w:space="0" w:color="000000"/>
            </w:tcBorders>
          </w:tcPr>
          <w:p>
            <w:pPr>
              <w:pStyle w:val="TAL1"/>
              <w:keepNext w:val="false"/>
              <w:keepLines w:val="false"/>
              <w:rPr/>
            </w:pPr>
            <w:r>
              <w:rPr/>
              <w:t>Not Present</w:t>
            </w:r>
          </w:p>
        </w:tc>
        <w:tc>
          <w:tcPr>
            <w:tcW w:w="1559"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969" w:type="dxa"/>
            <w:tcBorders>
              <w:top w:val="single" w:sz="4" w:space="0" w:color="000000"/>
              <w:left w:val="single" w:sz="4" w:space="0" w:color="000000"/>
              <w:right w:val="single" w:sz="4" w:space="0" w:color="000000"/>
            </w:tcBorders>
          </w:tcPr>
          <w:p>
            <w:pPr>
              <w:pStyle w:val="TAL1"/>
              <w:keepNext w:val="false"/>
              <w:keepLines w:val="false"/>
              <w:rPr/>
            </w:pPr>
            <w:r>
              <w:rPr/>
              <w:t>CN information elements</w:t>
            </w:r>
          </w:p>
        </w:tc>
        <w:tc>
          <w:tcPr>
            <w:tcW w:w="4111" w:type="dxa"/>
            <w:tcBorders>
              <w:top w:val="single" w:sz="4" w:space="0" w:color="000000"/>
              <w:left w:val="single" w:sz="4" w:space="0" w:color="000000"/>
            </w:tcBorders>
          </w:tcPr>
          <w:p>
            <w:pPr>
              <w:pStyle w:val="TAL1"/>
              <w:keepNext w:val="false"/>
              <w:keepLines w:val="false"/>
              <w:snapToGrid w:val="false"/>
              <w:rPr/>
            </w:pPr>
            <w:r>
              <w:rPr/>
            </w:r>
          </w:p>
        </w:tc>
        <w:tc>
          <w:tcPr>
            <w:tcW w:w="1559"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3969" w:type="dxa"/>
            <w:tcBorders>
              <w:left w:val="single" w:sz="4" w:space="0" w:color="000000"/>
              <w:bottom w:val="single" w:sz="4" w:space="0" w:color="000000"/>
              <w:right w:val="single" w:sz="4" w:space="0" w:color="000000"/>
            </w:tcBorders>
          </w:tcPr>
          <w:p>
            <w:pPr>
              <w:pStyle w:val="TAL1"/>
              <w:keepNext w:val="false"/>
              <w:keepLines w:val="false"/>
              <w:rPr/>
            </w:pPr>
            <w:r>
              <w:rPr/>
              <w:t>- CN Information info</w:t>
            </w:r>
          </w:p>
        </w:tc>
        <w:tc>
          <w:tcPr>
            <w:tcW w:w="4111" w:type="dxa"/>
            <w:tcBorders>
              <w:left w:val="single" w:sz="4" w:space="0" w:color="000000"/>
              <w:bottom w:val="single" w:sz="4" w:space="0" w:color="000000"/>
            </w:tcBorders>
          </w:tcPr>
          <w:p>
            <w:pPr>
              <w:pStyle w:val="TAL1"/>
              <w:keepNext w:val="false"/>
              <w:keepLines w:val="false"/>
              <w:rPr/>
            </w:pPr>
            <w:r>
              <w:rPr/>
              <w:t>Not Present</w:t>
            </w:r>
          </w:p>
        </w:tc>
        <w:tc>
          <w:tcPr>
            <w:tcW w:w="1559"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969" w:type="dxa"/>
            <w:tcBorders>
              <w:top w:val="single" w:sz="4" w:space="0" w:color="000000"/>
              <w:left w:val="single" w:sz="4" w:space="0" w:color="000000"/>
              <w:right w:val="single" w:sz="4" w:space="0" w:color="000000"/>
            </w:tcBorders>
          </w:tcPr>
          <w:p>
            <w:pPr>
              <w:pStyle w:val="TAL1"/>
              <w:keepNext w:val="false"/>
              <w:keepLines w:val="false"/>
              <w:rPr/>
            </w:pPr>
            <w:r>
              <w:rPr/>
              <w:t>Phy CH information elements</w:t>
            </w:r>
          </w:p>
        </w:tc>
        <w:tc>
          <w:tcPr>
            <w:tcW w:w="4111" w:type="dxa"/>
            <w:tcBorders>
              <w:top w:val="single" w:sz="4" w:space="0" w:color="000000"/>
              <w:left w:val="single" w:sz="4" w:space="0" w:color="000000"/>
            </w:tcBorders>
          </w:tcPr>
          <w:p>
            <w:pPr>
              <w:pStyle w:val="TAL1"/>
              <w:keepNext w:val="false"/>
              <w:keepLines w:val="false"/>
              <w:snapToGrid w:val="false"/>
              <w:rPr/>
            </w:pPr>
            <w:r>
              <w:rPr/>
            </w:r>
          </w:p>
        </w:tc>
        <w:tc>
          <w:tcPr>
            <w:tcW w:w="1559"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3969" w:type="dxa"/>
            <w:tcBorders>
              <w:left w:val="single" w:sz="4" w:space="0" w:color="000000"/>
              <w:right w:val="single" w:sz="4" w:space="0" w:color="000000"/>
            </w:tcBorders>
          </w:tcPr>
          <w:p>
            <w:pPr>
              <w:pStyle w:val="TAL1"/>
              <w:keepNext w:val="false"/>
              <w:keepLines w:val="false"/>
              <w:rPr/>
            </w:pPr>
            <w:r>
              <w:rPr/>
              <w:t>Uplink radio resources</w:t>
            </w:r>
          </w:p>
        </w:tc>
        <w:tc>
          <w:tcPr>
            <w:tcW w:w="4111" w:type="dxa"/>
            <w:tcBorders>
              <w:left w:val="single" w:sz="4" w:space="0" w:color="000000"/>
            </w:tcBorders>
          </w:tcPr>
          <w:p>
            <w:pPr>
              <w:pStyle w:val="TAL1"/>
              <w:keepNext w:val="false"/>
              <w:keepLines w:val="false"/>
              <w:snapToGrid w:val="false"/>
              <w:rPr/>
            </w:pPr>
            <w:r>
              <w:rPr/>
            </w:r>
          </w:p>
        </w:tc>
        <w:tc>
          <w:tcPr>
            <w:tcW w:w="1559" w:type="dxa"/>
            <w:tcBorders>
              <w:left w:val="single" w:sz="4" w:space="0" w:color="000000"/>
              <w:right w:val="single" w:sz="4" w:space="0" w:color="000000"/>
            </w:tcBorders>
          </w:tcPr>
          <w:p>
            <w:pPr>
              <w:pStyle w:val="TAL1"/>
              <w:keepNext w:val="false"/>
              <w:keepLines w:val="false"/>
              <w:snapToGrid w:val="false"/>
              <w:rPr/>
            </w:pPr>
            <w:r>
              <w:rPr/>
            </w:r>
          </w:p>
        </w:tc>
      </w:tr>
      <w:tr>
        <w:trPr/>
        <w:tc>
          <w:tcPr>
            <w:tcW w:w="3969" w:type="dxa"/>
            <w:tcBorders>
              <w:left w:val="single" w:sz="4" w:space="0" w:color="000000"/>
              <w:bottom w:val="single" w:sz="4" w:space="0" w:color="000000"/>
              <w:right w:val="single" w:sz="4" w:space="0" w:color="000000"/>
            </w:tcBorders>
          </w:tcPr>
          <w:p>
            <w:pPr>
              <w:pStyle w:val="TAL1"/>
              <w:keepNext w:val="false"/>
              <w:keepLines w:val="false"/>
              <w:rPr/>
            </w:pPr>
            <w:r>
              <w:rPr/>
              <w:t>- Maximum allowed UL TX power</w:t>
            </w:r>
          </w:p>
        </w:tc>
        <w:tc>
          <w:tcPr>
            <w:tcW w:w="4111" w:type="dxa"/>
            <w:tcBorders>
              <w:left w:val="single" w:sz="4" w:space="0" w:color="000000"/>
              <w:bottom w:val="single" w:sz="4" w:space="0" w:color="000000"/>
            </w:tcBorders>
          </w:tcPr>
          <w:p>
            <w:pPr>
              <w:pStyle w:val="TAL1"/>
              <w:keepNext w:val="false"/>
              <w:keepLines w:val="false"/>
              <w:rPr/>
            </w:pPr>
            <w:r>
              <w:rPr/>
              <w:t>33 dBm</w:t>
            </w:r>
          </w:p>
        </w:tc>
        <w:tc>
          <w:tcPr>
            <w:tcW w:w="1559"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969" w:type="dxa"/>
            <w:tcBorders>
              <w:top w:val="single" w:sz="4" w:space="0" w:color="000000"/>
              <w:left w:val="single" w:sz="4" w:space="0" w:color="000000"/>
              <w:right w:val="single" w:sz="4" w:space="0" w:color="000000"/>
            </w:tcBorders>
          </w:tcPr>
          <w:p>
            <w:pPr>
              <w:pStyle w:val="TAL1"/>
              <w:keepNext w:val="false"/>
              <w:keepLines w:val="false"/>
              <w:rPr/>
            </w:pPr>
            <w:r>
              <w:rPr/>
              <w:t>Downlink radio resources</w:t>
            </w:r>
          </w:p>
        </w:tc>
        <w:tc>
          <w:tcPr>
            <w:tcW w:w="4111" w:type="dxa"/>
            <w:tcBorders>
              <w:top w:val="single" w:sz="4" w:space="0" w:color="000000"/>
              <w:left w:val="single" w:sz="4" w:space="0" w:color="000000"/>
            </w:tcBorders>
          </w:tcPr>
          <w:p>
            <w:pPr>
              <w:pStyle w:val="TAL1"/>
              <w:keepNext w:val="false"/>
              <w:keepLines w:val="false"/>
              <w:snapToGrid w:val="false"/>
              <w:rPr/>
            </w:pPr>
            <w:r>
              <w:rPr/>
            </w:r>
          </w:p>
        </w:tc>
        <w:tc>
          <w:tcPr>
            <w:tcW w:w="1559"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3969" w:type="dxa"/>
            <w:tcBorders>
              <w:left w:val="single" w:sz="4" w:space="0" w:color="000000"/>
              <w:right w:val="single" w:sz="4" w:space="0" w:color="000000"/>
            </w:tcBorders>
          </w:tcPr>
          <w:p>
            <w:pPr>
              <w:pStyle w:val="TAL1"/>
              <w:keepNext w:val="false"/>
              <w:keepLines w:val="false"/>
              <w:rPr/>
            </w:pPr>
            <w:r>
              <w:rPr/>
              <w:t>- Radio link addition information</w:t>
            </w:r>
          </w:p>
        </w:tc>
        <w:tc>
          <w:tcPr>
            <w:tcW w:w="4111" w:type="dxa"/>
            <w:tcBorders>
              <w:left w:val="single" w:sz="4" w:space="0" w:color="000000"/>
            </w:tcBorders>
          </w:tcPr>
          <w:p>
            <w:pPr>
              <w:pStyle w:val="TAL1"/>
              <w:keepNext w:val="false"/>
              <w:keepLines w:val="false"/>
              <w:rPr/>
            </w:pPr>
            <w:r>
              <w:rPr/>
              <w:t>Not Present</w:t>
            </w:r>
          </w:p>
        </w:tc>
        <w:tc>
          <w:tcPr>
            <w:tcW w:w="1559" w:type="dxa"/>
            <w:tcBorders>
              <w:left w:val="single" w:sz="4" w:space="0" w:color="000000"/>
              <w:right w:val="single" w:sz="4" w:space="0" w:color="000000"/>
            </w:tcBorders>
          </w:tcPr>
          <w:p>
            <w:pPr>
              <w:pStyle w:val="TAL1"/>
              <w:keepNext w:val="false"/>
              <w:keepLines w:val="false"/>
              <w:snapToGrid w:val="false"/>
              <w:rPr/>
            </w:pPr>
            <w:r>
              <w:rPr/>
            </w:r>
          </w:p>
        </w:tc>
      </w:tr>
      <w:tr>
        <w:trPr/>
        <w:tc>
          <w:tcPr>
            <w:tcW w:w="3969" w:type="dxa"/>
            <w:tcBorders>
              <w:left w:val="single" w:sz="4" w:space="0" w:color="000000"/>
              <w:right w:val="single" w:sz="4" w:space="0" w:color="000000"/>
            </w:tcBorders>
          </w:tcPr>
          <w:p>
            <w:pPr>
              <w:pStyle w:val="TAL1"/>
              <w:keepNext w:val="false"/>
              <w:keepLines w:val="false"/>
              <w:rPr/>
            </w:pPr>
            <w:r>
              <w:rPr/>
              <w:t>- Radio link removal information</w:t>
            </w:r>
          </w:p>
        </w:tc>
        <w:tc>
          <w:tcPr>
            <w:tcW w:w="4111" w:type="dxa"/>
            <w:tcBorders>
              <w:left w:val="single" w:sz="4" w:space="0" w:color="000000"/>
            </w:tcBorders>
          </w:tcPr>
          <w:p>
            <w:pPr>
              <w:pStyle w:val="TAL1"/>
              <w:keepNext w:val="false"/>
              <w:keepLines w:val="false"/>
              <w:rPr/>
            </w:pPr>
            <w:r>
              <w:rPr/>
              <w:t>1</w:t>
            </w:r>
          </w:p>
        </w:tc>
        <w:tc>
          <w:tcPr>
            <w:tcW w:w="1559" w:type="dxa"/>
            <w:tcBorders>
              <w:left w:val="single" w:sz="4" w:space="0" w:color="000000"/>
              <w:right w:val="single" w:sz="4" w:space="0" w:color="000000"/>
            </w:tcBorders>
          </w:tcPr>
          <w:p>
            <w:pPr>
              <w:pStyle w:val="TAL1"/>
              <w:keepNext w:val="false"/>
              <w:keepLines w:val="false"/>
              <w:snapToGrid w:val="false"/>
              <w:rPr/>
            </w:pPr>
            <w:r>
              <w:rPr/>
            </w:r>
          </w:p>
        </w:tc>
      </w:tr>
      <w:tr>
        <w:trPr/>
        <w:tc>
          <w:tcPr>
            <w:tcW w:w="3969" w:type="dxa"/>
            <w:tcBorders>
              <w:left w:val="single" w:sz="4" w:space="0" w:color="000000"/>
              <w:right w:val="single" w:sz="4" w:space="0" w:color="000000"/>
            </w:tcBorders>
          </w:tcPr>
          <w:p>
            <w:pPr>
              <w:pStyle w:val="TAL1"/>
              <w:keepNext w:val="false"/>
              <w:keepLines w:val="false"/>
              <w:rPr/>
            </w:pPr>
            <w:r>
              <w:rPr/>
              <w:t>- Primary CPICH info</w:t>
            </w:r>
          </w:p>
        </w:tc>
        <w:tc>
          <w:tcPr>
            <w:tcW w:w="4111" w:type="dxa"/>
            <w:tcBorders>
              <w:left w:val="single" w:sz="4" w:space="0" w:color="000000"/>
            </w:tcBorders>
          </w:tcPr>
          <w:p>
            <w:pPr>
              <w:pStyle w:val="TAL1"/>
              <w:keepNext w:val="false"/>
              <w:keepLines w:val="false"/>
              <w:snapToGrid w:val="false"/>
              <w:rPr/>
            </w:pPr>
            <w:r>
              <w:rPr/>
            </w:r>
          </w:p>
        </w:tc>
        <w:tc>
          <w:tcPr>
            <w:tcW w:w="1559" w:type="dxa"/>
            <w:tcBorders>
              <w:left w:val="single" w:sz="4" w:space="0" w:color="000000"/>
              <w:right w:val="single" w:sz="4" w:space="0" w:color="000000"/>
            </w:tcBorders>
          </w:tcPr>
          <w:p>
            <w:pPr>
              <w:pStyle w:val="TAL1"/>
              <w:keepNext w:val="false"/>
              <w:keepLines w:val="false"/>
              <w:snapToGrid w:val="false"/>
              <w:rPr/>
            </w:pPr>
            <w:r>
              <w:rPr/>
            </w:r>
          </w:p>
        </w:tc>
      </w:tr>
      <w:tr>
        <w:trPr/>
        <w:tc>
          <w:tcPr>
            <w:tcW w:w="3969" w:type="dxa"/>
            <w:tcBorders>
              <w:left w:val="single" w:sz="4" w:space="0" w:color="000000"/>
              <w:right w:val="single" w:sz="4" w:space="0" w:color="000000"/>
            </w:tcBorders>
          </w:tcPr>
          <w:p>
            <w:pPr>
              <w:pStyle w:val="TAL1"/>
              <w:keepNext w:val="false"/>
              <w:keepLines w:val="false"/>
              <w:rPr/>
            </w:pPr>
            <w:r>
              <w:rPr>
                <w:rFonts w:eastAsia="Arial"/>
              </w:rPr>
              <w:t xml:space="preserve"> </w:t>
            </w:r>
            <w:r>
              <w:rPr/>
              <w:t>- Primary scrambling code</w:t>
            </w:r>
          </w:p>
        </w:tc>
        <w:tc>
          <w:tcPr>
            <w:tcW w:w="4111" w:type="dxa"/>
            <w:tcBorders>
              <w:left w:val="single" w:sz="4" w:space="0" w:color="000000"/>
            </w:tcBorders>
          </w:tcPr>
          <w:p>
            <w:pPr>
              <w:pStyle w:val="TAL1"/>
              <w:keepNext w:val="false"/>
              <w:keepLines w:val="false"/>
              <w:rPr/>
            </w:pPr>
            <w:r>
              <w:rPr/>
              <w:t>Same as defined in cell2</w:t>
            </w:r>
          </w:p>
        </w:tc>
        <w:tc>
          <w:tcPr>
            <w:tcW w:w="1559" w:type="dxa"/>
            <w:tcBorders>
              <w:left w:val="single" w:sz="4" w:space="0" w:color="000000"/>
              <w:right w:val="single" w:sz="4" w:space="0" w:color="000000"/>
            </w:tcBorders>
          </w:tcPr>
          <w:p>
            <w:pPr>
              <w:pStyle w:val="TAL1"/>
              <w:keepNext w:val="false"/>
              <w:keepLines w:val="false"/>
              <w:snapToGrid w:val="false"/>
              <w:rPr/>
            </w:pPr>
            <w:r>
              <w:rPr/>
            </w:r>
          </w:p>
        </w:tc>
      </w:tr>
      <w:tr>
        <w:trPr/>
        <w:tc>
          <w:tcPr>
            <w:tcW w:w="3969" w:type="dxa"/>
            <w:tcBorders>
              <w:left w:val="single" w:sz="4" w:space="0" w:color="000000"/>
              <w:bottom w:val="single" w:sz="4" w:space="0" w:color="000000"/>
              <w:right w:val="single" w:sz="4" w:space="0" w:color="000000"/>
            </w:tcBorders>
          </w:tcPr>
          <w:p>
            <w:pPr>
              <w:pStyle w:val="TAL1"/>
              <w:keepNext w:val="false"/>
              <w:keepLines w:val="false"/>
              <w:rPr/>
            </w:pPr>
            <w:r>
              <w:rPr/>
              <w:t>- TX Diversity Mode</w:t>
            </w:r>
          </w:p>
        </w:tc>
        <w:tc>
          <w:tcPr>
            <w:tcW w:w="4111" w:type="dxa"/>
            <w:tcBorders>
              <w:left w:val="single" w:sz="4" w:space="0" w:color="000000"/>
              <w:bottom w:val="single" w:sz="4" w:space="0" w:color="000000"/>
            </w:tcBorders>
          </w:tcPr>
          <w:p>
            <w:pPr>
              <w:pStyle w:val="TAL1"/>
              <w:keepNext w:val="false"/>
              <w:keepLines w:val="false"/>
              <w:rPr/>
            </w:pPr>
            <w:r>
              <w:rPr/>
              <w:t>Not Present</w:t>
            </w:r>
          </w:p>
        </w:tc>
        <w:tc>
          <w:tcPr>
            <w:tcW w:w="1559"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9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SSDT information</w:t>
            </w:r>
          </w:p>
        </w:tc>
        <w:tc>
          <w:tcPr>
            <w:tcW w:w="4111" w:type="dxa"/>
            <w:tcBorders>
              <w:top w:val="single" w:sz="4" w:space="0" w:color="000000"/>
              <w:left w:val="single" w:sz="4" w:space="0" w:color="000000"/>
              <w:bottom w:val="single" w:sz="4" w:space="0" w:color="000000"/>
            </w:tcBorders>
          </w:tcPr>
          <w:p>
            <w:pPr>
              <w:pStyle w:val="TAL1"/>
              <w:keepNext w:val="false"/>
              <w:keepLines w:val="false"/>
              <w:rPr/>
            </w:pPr>
            <w:r>
              <w:rPr/>
              <w:t>Not Present</w:t>
            </w:r>
          </w:p>
        </w:tc>
        <w:tc>
          <w:tcPr>
            <w:tcW w:w="15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R99 and Rel-4 only</w:t>
            </w:r>
          </w:p>
        </w:tc>
      </w:tr>
    </w:tbl>
    <w:p>
      <w:pPr>
        <w:pStyle w:val="Normal"/>
        <w:rPr/>
      </w:pPr>
      <w:r>
        <w:rPr/>
      </w:r>
    </w:p>
    <w:p>
      <w:pPr>
        <w:pStyle w:val="Heading4"/>
        <w:keepNext w:val="false"/>
        <w:keepLines w:val="false"/>
        <w:ind w:left="1418" w:hanging="1418"/>
        <w:rPr/>
      </w:pPr>
      <w:r>
        <w:rPr/>
        <w:t>8.3.1.5</w:t>
        <w:tab/>
        <w:t>Test requirements</w:t>
      </w:r>
    </w:p>
    <w:p>
      <w:pPr>
        <w:pStyle w:val="TH"/>
        <w:keepNext w:val="false"/>
        <w:keepLines w:val="false"/>
        <w:rPr/>
      </w:pPr>
      <w:r>
        <w:rPr/>
        <w:t>Table 8.3.1.1.2A: Cell specific test parameters for Soft handover (T0)</w:t>
      </w:r>
    </w:p>
    <w:tbl>
      <w:tblPr>
        <w:tblW w:w="9442" w:type="dxa"/>
        <w:jc w:val="center"/>
        <w:tblInd w:w="0" w:type="dxa"/>
        <w:tblLayout w:type="fixed"/>
        <w:tblCellMar>
          <w:top w:w="0" w:type="dxa"/>
          <w:left w:w="28" w:type="dxa"/>
          <w:bottom w:w="0" w:type="dxa"/>
          <w:right w:w="108" w:type="dxa"/>
        </w:tblCellMar>
      </w:tblPr>
      <w:tblGrid>
        <w:gridCol w:w="2569"/>
        <w:gridCol w:w="1113"/>
        <w:gridCol w:w="2880"/>
        <w:gridCol w:w="2880"/>
      </w:tblGrid>
      <w:tr>
        <w:trPr>
          <w:cantSplit w:val="true"/>
        </w:trPr>
        <w:tc>
          <w:tcPr>
            <w:tcW w:w="2569"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1113"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288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1</w:t>
            </w:r>
          </w:p>
        </w:tc>
        <w:tc>
          <w:tcPr>
            <w:tcW w:w="288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2</w:t>
            </w:r>
          </w:p>
        </w:tc>
      </w:tr>
      <w:tr>
        <w:trPr>
          <w:cantSplit w:val="true"/>
        </w:trPr>
        <w:tc>
          <w:tcPr>
            <w:tcW w:w="2569"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1113"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288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T0</w:t>
            </w:r>
          </w:p>
        </w:tc>
        <w:tc>
          <w:tcPr>
            <w:tcW w:w="288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T0</w:t>
            </w:r>
          </w:p>
        </w:tc>
      </w:tr>
      <w:tr>
        <w:trPr>
          <w:cantSplit w:val="true"/>
        </w:trPr>
        <w:tc>
          <w:tcPr>
            <w:tcW w:w="25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CPICH_Ec/Ior</w:t>
            </w:r>
          </w:p>
        </w:tc>
        <w:tc>
          <w:tcPr>
            <w:tcW w:w="111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8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-9.3</w:t>
            </w:r>
          </w:p>
        </w:tc>
        <w:tc>
          <w:tcPr>
            <w:tcW w:w="28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-9.3</w:t>
            </w:r>
          </w:p>
        </w:tc>
      </w:tr>
      <w:tr>
        <w:trPr>
          <w:cantSplit w:val="true"/>
        </w:trPr>
        <w:tc>
          <w:tcPr>
            <w:tcW w:w="25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PCCPCH_Ec/Ior</w:t>
            </w:r>
          </w:p>
        </w:tc>
        <w:tc>
          <w:tcPr>
            <w:tcW w:w="111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8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-11.3</w:t>
            </w:r>
          </w:p>
        </w:tc>
        <w:tc>
          <w:tcPr>
            <w:tcW w:w="28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-11.3</w:t>
            </w:r>
          </w:p>
        </w:tc>
      </w:tr>
      <w:tr>
        <w:trPr>
          <w:cantSplit w:val="true"/>
        </w:trPr>
        <w:tc>
          <w:tcPr>
            <w:tcW w:w="25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SCH_Ec/Ior</w:t>
            </w:r>
          </w:p>
        </w:tc>
        <w:tc>
          <w:tcPr>
            <w:tcW w:w="111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8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-11.3</w:t>
            </w:r>
          </w:p>
        </w:tc>
        <w:tc>
          <w:tcPr>
            <w:tcW w:w="28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-11.3</w:t>
            </w:r>
          </w:p>
        </w:tc>
      </w:tr>
      <w:tr>
        <w:trPr>
          <w:cantSplit w:val="true"/>
        </w:trPr>
        <w:tc>
          <w:tcPr>
            <w:tcW w:w="25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PICH_Ec/Ior</w:t>
            </w:r>
          </w:p>
        </w:tc>
        <w:tc>
          <w:tcPr>
            <w:tcW w:w="111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8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-14.3</w:t>
            </w:r>
          </w:p>
        </w:tc>
        <w:tc>
          <w:tcPr>
            <w:tcW w:w="28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-14.3</w:t>
            </w:r>
          </w:p>
        </w:tc>
      </w:tr>
      <w:tr>
        <w:trPr>
          <w:cantSplit w:val="true"/>
        </w:trPr>
        <w:tc>
          <w:tcPr>
            <w:tcW w:w="25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DPCH_Ec/Ior</w:t>
            </w:r>
          </w:p>
        </w:tc>
        <w:tc>
          <w:tcPr>
            <w:tcW w:w="111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8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Note1</w:t>
            </w:r>
          </w:p>
        </w:tc>
        <w:tc>
          <w:tcPr>
            <w:tcW w:w="28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25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OCNS_Ec/Ior</w:t>
            </w:r>
          </w:p>
        </w:tc>
        <w:tc>
          <w:tcPr>
            <w:tcW w:w="111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8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Note2</w:t>
            </w:r>
          </w:p>
        </w:tc>
        <w:tc>
          <w:tcPr>
            <w:tcW w:w="28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-1.13</w:t>
            </w:r>
          </w:p>
        </w:tc>
      </w:tr>
      <w:tr>
        <w:trPr>
          <w:cantSplit w:val="true"/>
        </w:trPr>
        <w:tc>
          <w:tcPr>
            <w:tcW w:w="25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11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8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c>
          <w:tcPr>
            <w:tcW w:w="28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-Inf</w:t>
            </w:r>
          </w:p>
        </w:tc>
      </w:tr>
      <w:tr>
        <w:trPr>
          <w:cantSplit w:val="true"/>
        </w:trPr>
        <w:tc>
          <w:tcPr>
            <w:tcW w:w="25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11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dBm/ 3.84 MHz</w:t>
            </w:r>
          </w:p>
        </w:tc>
        <w:tc>
          <w:tcPr>
            <w:tcW w:w="5760"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-70</w:t>
            </w:r>
          </w:p>
        </w:tc>
      </w:tr>
      <w:tr>
        <w:trPr>
          <w:cantSplit w:val="true"/>
        </w:trPr>
        <w:tc>
          <w:tcPr>
            <w:tcW w:w="25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CPICH_Ec/Io</w:t>
            </w:r>
          </w:p>
        </w:tc>
        <w:tc>
          <w:tcPr>
            <w:tcW w:w="111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8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-12.3</w:t>
            </w:r>
          </w:p>
        </w:tc>
        <w:tc>
          <w:tcPr>
            <w:tcW w:w="28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-Inf</w:t>
            </w:r>
          </w:p>
        </w:tc>
      </w:tr>
      <w:tr>
        <w:trPr>
          <w:cantSplit w:val="true"/>
        </w:trPr>
        <w:tc>
          <w:tcPr>
            <w:tcW w:w="25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Propagation Condition</w:t>
            </w:r>
          </w:p>
        </w:tc>
        <w:tc>
          <w:tcPr>
            <w:tcW w:w="1113"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5760"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AWGN</w:t>
            </w:r>
          </w:p>
        </w:tc>
      </w:tr>
      <w:tr>
        <w:trPr>
          <w:cantSplit w:val="true"/>
        </w:trPr>
        <w:tc>
          <w:tcPr>
            <w:tcW w:w="9442" w:type="dxa"/>
            <w:gridSpan w:val="4"/>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The DPCH level is controlled by the power control loop.</w:t>
            </w:r>
          </w:p>
          <w:p>
            <w:pPr>
              <w:pStyle w:val="TAN"/>
              <w:keepNext w:val="false"/>
              <w:keepLines w:val="false"/>
              <w:rPr>
                <w:vertAlign w:val="subscript"/>
              </w:rPr>
            </w:pPr>
            <w:r>
              <w:rPr/>
              <w:t>NOTE 2:</w:t>
              <w:tab/>
              <w:t>The power of the OCNS channel that is added shall make the total power from the cell to be equal to I</w:t>
            </w:r>
            <w:r>
              <w:rPr>
                <w:vertAlign w:val="subscript"/>
              </w:rPr>
              <w:t>or</w:t>
            </w:r>
            <w:r>
              <w:rPr>
                <w:szCs w:val="18"/>
              </w:rPr>
              <w:t>.</w:t>
            </w:r>
          </w:p>
        </w:tc>
      </w:tr>
    </w:tbl>
    <w:p>
      <w:pPr>
        <w:pStyle w:val="Normal"/>
        <w:rPr/>
      </w:pPr>
      <w:r>
        <w:rPr/>
      </w:r>
    </w:p>
    <w:p>
      <w:pPr>
        <w:pStyle w:val="TH"/>
        <w:rPr/>
      </w:pPr>
      <w:r>
        <w:rPr/>
        <w:t>Table 8.3.1.1.3: Cell specific test parameters for Soft handover</w:t>
      </w:r>
    </w:p>
    <w:tbl>
      <w:tblPr>
        <w:tblW w:w="9889" w:type="dxa"/>
        <w:jc w:val="center"/>
        <w:tblInd w:w="0" w:type="dxa"/>
        <w:tblLayout w:type="fixed"/>
        <w:tblCellMar>
          <w:top w:w="0" w:type="dxa"/>
          <w:left w:w="28" w:type="dxa"/>
          <w:bottom w:w="0" w:type="dxa"/>
          <w:right w:w="108" w:type="dxa"/>
        </w:tblCellMar>
      </w:tblPr>
      <w:tblGrid>
        <w:gridCol w:w="1712"/>
        <w:gridCol w:w="640"/>
        <w:gridCol w:w="705"/>
        <w:gridCol w:w="713"/>
        <w:gridCol w:w="567"/>
        <w:gridCol w:w="571"/>
        <w:gridCol w:w="605"/>
        <w:gridCol w:w="605"/>
        <w:gridCol w:w="637"/>
        <w:gridCol w:w="712"/>
        <w:gridCol w:w="713"/>
        <w:gridCol w:w="713"/>
        <w:gridCol w:w="498"/>
        <w:gridCol w:w="498"/>
      </w:tblGrid>
      <w:tr>
        <w:trPr>
          <w:cantSplit w:val="true"/>
        </w:trPr>
        <w:tc>
          <w:tcPr>
            <w:tcW w:w="1712"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640" w:type="dxa"/>
            <w:tcBorders>
              <w:top w:val="single" w:sz="4" w:space="0" w:color="000000"/>
              <w:left w:val="single" w:sz="4" w:space="0" w:color="000000"/>
              <w:bottom w:val="single" w:sz="4" w:space="0" w:color="000000"/>
              <w:right w:val="single" w:sz="4" w:space="0" w:color="000000"/>
            </w:tcBorders>
          </w:tcPr>
          <w:p>
            <w:pPr>
              <w:pStyle w:val="TAH"/>
              <w:rPr/>
            </w:pPr>
            <w:r>
              <w:rPr/>
              <w:t>Unit</w:t>
            </w:r>
          </w:p>
        </w:tc>
        <w:tc>
          <w:tcPr>
            <w:tcW w:w="3766" w:type="dxa"/>
            <w:gridSpan w:val="6"/>
            <w:tcBorders>
              <w:top w:val="single" w:sz="4" w:space="0" w:color="000000"/>
              <w:left w:val="single" w:sz="4" w:space="0" w:color="000000"/>
              <w:bottom w:val="single" w:sz="4" w:space="0" w:color="000000"/>
              <w:right w:val="single" w:sz="4" w:space="0" w:color="000000"/>
            </w:tcBorders>
          </w:tcPr>
          <w:p>
            <w:pPr>
              <w:pStyle w:val="TAH"/>
              <w:rPr/>
            </w:pPr>
            <w:r>
              <w:rPr/>
              <w:t>Cell 1</w:t>
            </w:r>
          </w:p>
        </w:tc>
        <w:tc>
          <w:tcPr>
            <w:tcW w:w="3771" w:type="dxa"/>
            <w:gridSpan w:val="6"/>
            <w:tcBorders>
              <w:top w:val="single" w:sz="4" w:space="0" w:color="000000"/>
              <w:left w:val="single" w:sz="4" w:space="0" w:color="000000"/>
              <w:bottom w:val="single" w:sz="4" w:space="0" w:color="000000"/>
              <w:right w:val="single" w:sz="4" w:space="0" w:color="000000"/>
            </w:tcBorders>
          </w:tcPr>
          <w:p>
            <w:pPr>
              <w:pStyle w:val="TAH"/>
              <w:rPr/>
            </w:pPr>
            <w:r>
              <w:rPr/>
              <w:t>Cell 2</w:t>
            </w:r>
          </w:p>
        </w:tc>
      </w:tr>
      <w:tr>
        <w:trPr>
          <w:cantSplit w:val="true"/>
        </w:trPr>
        <w:tc>
          <w:tcPr>
            <w:tcW w:w="1712" w:type="dxa"/>
            <w:tcBorders>
              <w:top w:val="single" w:sz="4" w:space="0" w:color="000000"/>
              <w:left w:val="single" w:sz="4" w:space="0" w:color="000000"/>
              <w:bottom w:val="single" w:sz="4" w:space="0" w:color="000000"/>
              <w:right w:val="single" w:sz="4" w:space="0" w:color="000000"/>
            </w:tcBorders>
          </w:tcPr>
          <w:p>
            <w:pPr>
              <w:pStyle w:val="TAH"/>
              <w:snapToGrid w:val="false"/>
              <w:rPr>
                <w:rFonts w:ascii="Arial" w:hAnsi="Arial" w:cs="Arial"/>
                <w:sz w:val="16"/>
                <w:szCs w:val="16"/>
              </w:rPr>
            </w:pPr>
            <w:r>
              <w:rPr>
                <w:rFonts w:cs="Arial"/>
                <w:sz w:val="16"/>
                <w:szCs w:val="16"/>
              </w:rPr>
            </w:r>
          </w:p>
        </w:tc>
        <w:tc>
          <w:tcPr>
            <w:tcW w:w="640"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705" w:type="dxa"/>
            <w:tcBorders>
              <w:top w:val="single" w:sz="4" w:space="0" w:color="000000"/>
              <w:left w:val="single" w:sz="4" w:space="0" w:color="000000"/>
              <w:bottom w:val="single" w:sz="4" w:space="0" w:color="000000"/>
              <w:right w:val="single" w:sz="4" w:space="0" w:color="000000"/>
            </w:tcBorders>
          </w:tcPr>
          <w:p>
            <w:pPr>
              <w:pStyle w:val="TAH"/>
              <w:rPr/>
            </w:pPr>
            <w:r>
              <w:rPr/>
              <w:t>T1</w:t>
            </w:r>
          </w:p>
        </w:tc>
        <w:tc>
          <w:tcPr>
            <w:tcW w:w="713" w:type="dxa"/>
            <w:tcBorders>
              <w:top w:val="single" w:sz="4" w:space="0" w:color="000000"/>
              <w:left w:val="single" w:sz="4" w:space="0" w:color="000000"/>
              <w:bottom w:val="single" w:sz="4" w:space="0" w:color="000000"/>
              <w:right w:val="single" w:sz="4" w:space="0" w:color="000000"/>
            </w:tcBorders>
          </w:tcPr>
          <w:p>
            <w:pPr>
              <w:pStyle w:val="TAH"/>
              <w:rPr/>
            </w:pPr>
            <w:r>
              <w:rPr/>
              <w:t>T2</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T3</w:t>
            </w:r>
          </w:p>
        </w:tc>
        <w:tc>
          <w:tcPr>
            <w:tcW w:w="571" w:type="dxa"/>
            <w:tcBorders>
              <w:top w:val="single" w:sz="4" w:space="0" w:color="000000"/>
              <w:left w:val="single" w:sz="4" w:space="0" w:color="000000"/>
              <w:bottom w:val="single" w:sz="4" w:space="0" w:color="000000"/>
              <w:right w:val="single" w:sz="4" w:space="0" w:color="000000"/>
            </w:tcBorders>
          </w:tcPr>
          <w:p>
            <w:pPr>
              <w:pStyle w:val="TAH"/>
              <w:rPr/>
            </w:pPr>
            <w:r>
              <w:rPr/>
              <w:t>T4</w:t>
            </w:r>
          </w:p>
        </w:tc>
        <w:tc>
          <w:tcPr>
            <w:tcW w:w="605" w:type="dxa"/>
            <w:tcBorders>
              <w:top w:val="single" w:sz="4" w:space="0" w:color="000000"/>
              <w:left w:val="single" w:sz="4" w:space="0" w:color="000000"/>
              <w:bottom w:val="single" w:sz="4" w:space="0" w:color="000000"/>
              <w:right w:val="single" w:sz="4" w:space="0" w:color="000000"/>
            </w:tcBorders>
          </w:tcPr>
          <w:p>
            <w:pPr>
              <w:pStyle w:val="TAH"/>
              <w:rPr/>
            </w:pPr>
            <w:r>
              <w:rPr/>
              <w:t>T5</w:t>
            </w:r>
          </w:p>
        </w:tc>
        <w:tc>
          <w:tcPr>
            <w:tcW w:w="605" w:type="dxa"/>
            <w:tcBorders>
              <w:top w:val="single" w:sz="4" w:space="0" w:color="000000"/>
              <w:left w:val="single" w:sz="4" w:space="0" w:color="000000"/>
              <w:bottom w:val="single" w:sz="4" w:space="0" w:color="000000"/>
              <w:right w:val="single" w:sz="4" w:space="0" w:color="000000"/>
            </w:tcBorders>
          </w:tcPr>
          <w:p>
            <w:pPr>
              <w:pStyle w:val="TAH"/>
              <w:rPr/>
            </w:pPr>
            <w:r>
              <w:rPr/>
              <w:t>T6</w:t>
            </w:r>
          </w:p>
        </w:tc>
        <w:tc>
          <w:tcPr>
            <w:tcW w:w="637" w:type="dxa"/>
            <w:tcBorders>
              <w:top w:val="single" w:sz="4" w:space="0" w:color="000000"/>
              <w:left w:val="single" w:sz="4" w:space="0" w:color="000000"/>
              <w:bottom w:val="single" w:sz="4" w:space="0" w:color="000000"/>
              <w:right w:val="single" w:sz="4" w:space="0" w:color="000000"/>
            </w:tcBorders>
          </w:tcPr>
          <w:p>
            <w:pPr>
              <w:pStyle w:val="TAH"/>
              <w:rPr/>
            </w:pPr>
            <w:r>
              <w:rPr/>
              <w:t xml:space="preserve">T1 </w:t>
            </w:r>
          </w:p>
        </w:tc>
        <w:tc>
          <w:tcPr>
            <w:tcW w:w="712" w:type="dxa"/>
            <w:tcBorders>
              <w:top w:val="single" w:sz="4" w:space="0" w:color="000000"/>
              <w:left w:val="single" w:sz="4" w:space="0" w:color="000000"/>
              <w:bottom w:val="single" w:sz="4" w:space="0" w:color="000000"/>
              <w:right w:val="single" w:sz="4" w:space="0" w:color="000000"/>
            </w:tcBorders>
          </w:tcPr>
          <w:p>
            <w:pPr>
              <w:pStyle w:val="TAH"/>
              <w:rPr/>
            </w:pPr>
            <w:r>
              <w:rPr/>
              <w:t>T2</w:t>
            </w:r>
          </w:p>
        </w:tc>
        <w:tc>
          <w:tcPr>
            <w:tcW w:w="713" w:type="dxa"/>
            <w:tcBorders>
              <w:top w:val="single" w:sz="4" w:space="0" w:color="000000"/>
              <w:left w:val="single" w:sz="4" w:space="0" w:color="000000"/>
              <w:bottom w:val="single" w:sz="4" w:space="0" w:color="000000"/>
              <w:right w:val="single" w:sz="4" w:space="0" w:color="000000"/>
            </w:tcBorders>
          </w:tcPr>
          <w:p>
            <w:pPr>
              <w:pStyle w:val="TAH"/>
              <w:rPr/>
            </w:pPr>
            <w:r>
              <w:rPr/>
              <w:t>T3</w:t>
            </w:r>
          </w:p>
        </w:tc>
        <w:tc>
          <w:tcPr>
            <w:tcW w:w="713" w:type="dxa"/>
            <w:tcBorders>
              <w:top w:val="single" w:sz="4" w:space="0" w:color="000000"/>
              <w:left w:val="single" w:sz="4" w:space="0" w:color="000000"/>
              <w:bottom w:val="single" w:sz="4" w:space="0" w:color="000000"/>
              <w:right w:val="single" w:sz="4" w:space="0" w:color="000000"/>
            </w:tcBorders>
          </w:tcPr>
          <w:p>
            <w:pPr>
              <w:pStyle w:val="TAH"/>
              <w:rPr/>
            </w:pPr>
            <w:r>
              <w:rPr/>
              <w:t>T4</w:t>
            </w:r>
          </w:p>
        </w:tc>
        <w:tc>
          <w:tcPr>
            <w:tcW w:w="498" w:type="dxa"/>
            <w:tcBorders>
              <w:top w:val="single" w:sz="4" w:space="0" w:color="000000"/>
              <w:left w:val="single" w:sz="4" w:space="0" w:color="000000"/>
              <w:bottom w:val="single" w:sz="4" w:space="0" w:color="000000"/>
              <w:right w:val="single" w:sz="4" w:space="0" w:color="000000"/>
            </w:tcBorders>
          </w:tcPr>
          <w:p>
            <w:pPr>
              <w:pStyle w:val="TAH"/>
              <w:rPr/>
            </w:pPr>
            <w:r>
              <w:rPr/>
              <w:t>T5</w:t>
            </w:r>
          </w:p>
        </w:tc>
        <w:tc>
          <w:tcPr>
            <w:tcW w:w="498" w:type="dxa"/>
            <w:tcBorders>
              <w:top w:val="single" w:sz="4" w:space="0" w:color="000000"/>
              <w:left w:val="single" w:sz="4" w:space="0" w:color="000000"/>
              <w:bottom w:val="single" w:sz="4" w:space="0" w:color="000000"/>
              <w:right w:val="single" w:sz="4" w:space="0" w:color="000000"/>
            </w:tcBorders>
          </w:tcPr>
          <w:p>
            <w:pPr>
              <w:pStyle w:val="TAH"/>
              <w:rPr/>
            </w:pPr>
            <w:r>
              <w:rPr/>
              <w:t>T6</w:t>
            </w:r>
          </w:p>
        </w:tc>
      </w:tr>
      <w:tr>
        <w:trPr>
          <w:cantSplit w:val="true"/>
        </w:trPr>
        <w:tc>
          <w:tcPr>
            <w:tcW w:w="1712" w:type="dxa"/>
            <w:tcBorders>
              <w:top w:val="single" w:sz="4" w:space="0" w:color="000000"/>
              <w:left w:val="single" w:sz="4" w:space="0" w:color="000000"/>
              <w:bottom w:val="single" w:sz="4" w:space="0" w:color="000000"/>
              <w:right w:val="single" w:sz="4" w:space="0" w:color="000000"/>
            </w:tcBorders>
          </w:tcPr>
          <w:p>
            <w:pPr>
              <w:pStyle w:val="TAL1"/>
              <w:rPr/>
            </w:pPr>
            <w:r>
              <w:rPr/>
              <w:t>CPICH_Ec/Ior</w:t>
            </w:r>
          </w:p>
        </w:tc>
        <w:tc>
          <w:tcPr>
            <w:tcW w:w="640" w:type="dxa"/>
            <w:tcBorders>
              <w:top w:val="single" w:sz="4" w:space="0" w:color="000000"/>
              <w:left w:val="single" w:sz="4" w:space="0" w:color="000000"/>
              <w:bottom w:val="single" w:sz="4" w:space="0" w:color="000000"/>
              <w:right w:val="single" w:sz="4" w:space="0" w:color="000000"/>
            </w:tcBorders>
          </w:tcPr>
          <w:p>
            <w:pPr>
              <w:pStyle w:val="TAL1"/>
              <w:rPr/>
            </w:pPr>
            <w:r>
              <w:rPr/>
              <w:t>dB</w:t>
            </w:r>
          </w:p>
        </w:tc>
        <w:tc>
          <w:tcPr>
            <w:tcW w:w="3766" w:type="dxa"/>
            <w:gridSpan w:val="6"/>
            <w:tcBorders>
              <w:top w:val="single" w:sz="4" w:space="0" w:color="000000"/>
              <w:left w:val="single" w:sz="4" w:space="0" w:color="000000"/>
              <w:bottom w:val="single" w:sz="4" w:space="0" w:color="000000"/>
              <w:right w:val="single" w:sz="4" w:space="0" w:color="000000"/>
            </w:tcBorders>
          </w:tcPr>
          <w:p>
            <w:pPr>
              <w:pStyle w:val="TAC"/>
              <w:rPr/>
            </w:pPr>
            <w:r>
              <w:rPr/>
              <w:t>-9.3</w:t>
            </w:r>
          </w:p>
        </w:tc>
        <w:tc>
          <w:tcPr>
            <w:tcW w:w="3771" w:type="dxa"/>
            <w:gridSpan w:val="6"/>
            <w:tcBorders>
              <w:top w:val="single" w:sz="4" w:space="0" w:color="000000"/>
              <w:left w:val="single" w:sz="4" w:space="0" w:color="000000"/>
              <w:bottom w:val="single" w:sz="4" w:space="0" w:color="000000"/>
              <w:right w:val="single" w:sz="4" w:space="0" w:color="000000"/>
            </w:tcBorders>
          </w:tcPr>
          <w:p>
            <w:pPr>
              <w:pStyle w:val="TAC"/>
              <w:rPr/>
            </w:pPr>
            <w:r>
              <w:rPr/>
              <w:t>-9.3</w:t>
            </w:r>
          </w:p>
        </w:tc>
      </w:tr>
      <w:tr>
        <w:trPr>
          <w:cantSplit w:val="true"/>
        </w:trPr>
        <w:tc>
          <w:tcPr>
            <w:tcW w:w="1712" w:type="dxa"/>
            <w:tcBorders>
              <w:top w:val="single" w:sz="4" w:space="0" w:color="000000"/>
              <w:left w:val="single" w:sz="4" w:space="0" w:color="000000"/>
              <w:bottom w:val="single" w:sz="4" w:space="0" w:color="000000"/>
              <w:right w:val="single" w:sz="4" w:space="0" w:color="000000"/>
            </w:tcBorders>
          </w:tcPr>
          <w:p>
            <w:pPr>
              <w:pStyle w:val="TAL1"/>
              <w:rPr/>
            </w:pPr>
            <w:r>
              <w:rPr/>
              <w:t>PCCPCH_Ec/Ior</w:t>
            </w:r>
          </w:p>
        </w:tc>
        <w:tc>
          <w:tcPr>
            <w:tcW w:w="640" w:type="dxa"/>
            <w:tcBorders>
              <w:top w:val="single" w:sz="4" w:space="0" w:color="000000"/>
              <w:left w:val="single" w:sz="4" w:space="0" w:color="000000"/>
              <w:bottom w:val="single" w:sz="4" w:space="0" w:color="000000"/>
              <w:right w:val="single" w:sz="4" w:space="0" w:color="000000"/>
            </w:tcBorders>
          </w:tcPr>
          <w:p>
            <w:pPr>
              <w:pStyle w:val="TAL1"/>
              <w:rPr/>
            </w:pPr>
            <w:r>
              <w:rPr/>
              <w:t>dB</w:t>
            </w:r>
          </w:p>
        </w:tc>
        <w:tc>
          <w:tcPr>
            <w:tcW w:w="3766" w:type="dxa"/>
            <w:gridSpan w:val="6"/>
            <w:tcBorders>
              <w:top w:val="single" w:sz="4" w:space="0" w:color="000000"/>
              <w:left w:val="single" w:sz="4" w:space="0" w:color="000000"/>
              <w:bottom w:val="single" w:sz="4" w:space="0" w:color="000000"/>
              <w:right w:val="single" w:sz="4" w:space="0" w:color="000000"/>
            </w:tcBorders>
          </w:tcPr>
          <w:p>
            <w:pPr>
              <w:pStyle w:val="TAC"/>
              <w:rPr/>
            </w:pPr>
            <w:r>
              <w:rPr/>
              <w:t>-11.3</w:t>
            </w:r>
          </w:p>
        </w:tc>
        <w:tc>
          <w:tcPr>
            <w:tcW w:w="3771" w:type="dxa"/>
            <w:gridSpan w:val="6"/>
            <w:tcBorders>
              <w:top w:val="single" w:sz="4" w:space="0" w:color="000000"/>
              <w:left w:val="single" w:sz="4" w:space="0" w:color="000000"/>
              <w:bottom w:val="single" w:sz="4" w:space="0" w:color="000000"/>
              <w:right w:val="single" w:sz="4" w:space="0" w:color="000000"/>
            </w:tcBorders>
          </w:tcPr>
          <w:p>
            <w:pPr>
              <w:pStyle w:val="TAC"/>
              <w:rPr/>
            </w:pPr>
            <w:r>
              <w:rPr/>
              <w:t>-11.3</w:t>
            </w:r>
          </w:p>
        </w:tc>
      </w:tr>
      <w:tr>
        <w:trPr>
          <w:cantSplit w:val="true"/>
        </w:trPr>
        <w:tc>
          <w:tcPr>
            <w:tcW w:w="1712" w:type="dxa"/>
            <w:tcBorders>
              <w:top w:val="single" w:sz="4" w:space="0" w:color="000000"/>
              <w:left w:val="single" w:sz="4" w:space="0" w:color="000000"/>
              <w:bottom w:val="single" w:sz="4" w:space="0" w:color="000000"/>
              <w:right w:val="single" w:sz="4" w:space="0" w:color="000000"/>
            </w:tcBorders>
          </w:tcPr>
          <w:p>
            <w:pPr>
              <w:pStyle w:val="TAL1"/>
              <w:rPr/>
            </w:pPr>
            <w:r>
              <w:rPr/>
              <w:t>SCH_Ec/Ior</w:t>
            </w:r>
          </w:p>
        </w:tc>
        <w:tc>
          <w:tcPr>
            <w:tcW w:w="640" w:type="dxa"/>
            <w:tcBorders>
              <w:top w:val="single" w:sz="4" w:space="0" w:color="000000"/>
              <w:left w:val="single" w:sz="4" w:space="0" w:color="000000"/>
              <w:bottom w:val="single" w:sz="4" w:space="0" w:color="000000"/>
              <w:right w:val="single" w:sz="4" w:space="0" w:color="000000"/>
            </w:tcBorders>
          </w:tcPr>
          <w:p>
            <w:pPr>
              <w:pStyle w:val="TAL1"/>
              <w:rPr/>
            </w:pPr>
            <w:r>
              <w:rPr/>
              <w:t>dB</w:t>
            </w:r>
          </w:p>
        </w:tc>
        <w:tc>
          <w:tcPr>
            <w:tcW w:w="3766" w:type="dxa"/>
            <w:gridSpan w:val="6"/>
            <w:tcBorders>
              <w:top w:val="single" w:sz="4" w:space="0" w:color="000000"/>
              <w:left w:val="single" w:sz="4" w:space="0" w:color="000000"/>
              <w:bottom w:val="single" w:sz="4" w:space="0" w:color="000000"/>
              <w:right w:val="single" w:sz="4" w:space="0" w:color="000000"/>
            </w:tcBorders>
          </w:tcPr>
          <w:p>
            <w:pPr>
              <w:pStyle w:val="TAC"/>
              <w:rPr/>
            </w:pPr>
            <w:r>
              <w:rPr/>
              <w:t>-11.3</w:t>
            </w:r>
          </w:p>
        </w:tc>
        <w:tc>
          <w:tcPr>
            <w:tcW w:w="3771" w:type="dxa"/>
            <w:gridSpan w:val="6"/>
            <w:tcBorders>
              <w:top w:val="single" w:sz="4" w:space="0" w:color="000000"/>
              <w:left w:val="single" w:sz="4" w:space="0" w:color="000000"/>
              <w:bottom w:val="single" w:sz="4" w:space="0" w:color="000000"/>
              <w:right w:val="single" w:sz="4" w:space="0" w:color="000000"/>
            </w:tcBorders>
          </w:tcPr>
          <w:p>
            <w:pPr>
              <w:pStyle w:val="TAC"/>
              <w:rPr/>
            </w:pPr>
            <w:r>
              <w:rPr/>
              <w:t>-11.3</w:t>
            </w:r>
          </w:p>
        </w:tc>
      </w:tr>
      <w:tr>
        <w:trPr>
          <w:cantSplit w:val="true"/>
        </w:trPr>
        <w:tc>
          <w:tcPr>
            <w:tcW w:w="1712" w:type="dxa"/>
            <w:tcBorders>
              <w:top w:val="single" w:sz="4" w:space="0" w:color="000000"/>
              <w:left w:val="single" w:sz="4" w:space="0" w:color="000000"/>
              <w:bottom w:val="single" w:sz="4" w:space="0" w:color="000000"/>
              <w:right w:val="single" w:sz="4" w:space="0" w:color="000000"/>
            </w:tcBorders>
          </w:tcPr>
          <w:p>
            <w:pPr>
              <w:pStyle w:val="TAL1"/>
              <w:rPr/>
            </w:pPr>
            <w:r>
              <w:rPr/>
              <w:t>PICH_Ec/Ior</w:t>
            </w:r>
          </w:p>
        </w:tc>
        <w:tc>
          <w:tcPr>
            <w:tcW w:w="640" w:type="dxa"/>
            <w:tcBorders>
              <w:top w:val="single" w:sz="4" w:space="0" w:color="000000"/>
              <w:left w:val="single" w:sz="4" w:space="0" w:color="000000"/>
              <w:bottom w:val="single" w:sz="4" w:space="0" w:color="000000"/>
              <w:right w:val="single" w:sz="4" w:space="0" w:color="000000"/>
            </w:tcBorders>
          </w:tcPr>
          <w:p>
            <w:pPr>
              <w:pStyle w:val="TAL1"/>
              <w:rPr/>
            </w:pPr>
            <w:r>
              <w:rPr/>
              <w:t>dB</w:t>
            </w:r>
          </w:p>
        </w:tc>
        <w:tc>
          <w:tcPr>
            <w:tcW w:w="3766" w:type="dxa"/>
            <w:gridSpan w:val="6"/>
            <w:tcBorders>
              <w:top w:val="single" w:sz="4" w:space="0" w:color="000000"/>
              <w:left w:val="single" w:sz="4" w:space="0" w:color="000000"/>
              <w:bottom w:val="single" w:sz="4" w:space="0" w:color="000000"/>
              <w:right w:val="single" w:sz="4" w:space="0" w:color="000000"/>
            </w:tcBorders>
          </w:tcPr>
          <w:p>
            <w:pPr>
              <w:pStyle w:val="TAC"/>
              <w:rPr/>
            </w:pPr>
            <w:r>
              <w:rPr/>
              <w:t>-14.3</w:t>
            </w:r>
          </w:p>
        </w:tc>
        <w:tc>
          <w:tcPr>
            <w:tcW w:w="3771" w:type="dxa"/>
            <w:gridSpan w:val="6"/>
            <w:tcBorders>
              <w:top w:val="single" w:sz="4" w:space="0" w:color="000000"/>
              <w:left w:val="single" w:sz="4" w:space="0" w:color="000000"/>
              <w:bottom w:val="single" w:sz="4" w:space="0" w:color="000000"/>
              <w:right w:val="single" w:sz="4" w:space="0" w:color="000000"/>
            </w:tcBorders>
          </w:tcPr>
          <w:p>
            <w:pPr>
              <w:pStyle w:val="TAC"/>
              <w:rPr/>
            </w:pPr>
            <w:r>
              <w:rPr/>
              <w:t>-14.3</w:t>
            </w:r>
          </w:p>
        </w:tc>
      </w:tr>
      <w:tr>
        <w:trPr>
          <w:cantSplit w:val="true"/>
        </w:trPr>
        <w:tc>
          <w:tcPr>
            <w:tcW w:w="1712" w:type="dxa"/>
            <w:tcBorders>
              <w:top w:val="single" w:sz="4" w:space="0" w:color="000000"/>
              <w:left w:val="single" w:sz="4" w:space="0" w:color="000000"/>
              <w:bottom w:val="single" w:sz="4" w:space="0" w:color="000000"/>
              <w:right w:val="single" w:sz="4" w:space="0" w:color="000000"/>
            </w:tcBorders>
          </w:tcPr>
          <w:p>
            <w:pPr>
              <w:pStyle w:val="TAL1"/>
              <w:rPr/>
            </w:pPr>
            <w:r>
              <w:rPr/>
              <w:t>DPCH_Ec/Ior</w:t>
            </w:r>
          </w:p>
        </w:tc>
        <w:tc>
          <w:tcPr>
            <w:tcW w:w="640" w:type="dxa"/>
            <w:tcBorders>
              <w:top w:val="single" w:sz="4" w:space="0" w:color="000000"/>
              <w:left w:val="single" w:sz="4" w:space="0" w:color="000000"/>
              <w:bottom w:val="single" w:sz="4" w:space="0" w:color="000000"/>
              <w:right w:val="single" w:sz="4" w:space="0" w:color="000000"/>
            </w:tcBorders>
          </w:tcPr>
          <w:p>
            <w:pPr>
              <w:pStyle w:val="TAL1"/>
              <w:rPr/>
            </w:pPr>
            <w:r>
              <w:rPr/>
              <w:t>dB</w:t>
            </w:r>
          </w:p>
        </w:tc>
        <w:tc>
          <w:tcPr>
            <w:tcW w:w="705" w:type="dxa"/>
            <w:tcBorders>
              <w:top w:val="single" w:sz="4" w:space="0" w:color="000000"/>
              <w:left w:val="single" w:sz="4" w:space="0" w:color="000000"/>
              <w:bottom w:val="single" w:sz="4" w:space="0" w:color="000000"/>
              <w:right w:val="single" w:sz="4" w:space="0" w:color="000000"/>
            </w:tcBorders>
          </w:tcPr>
          <w:p>
            <w:pPr>
              <w:pStyle w:val="TAC"/>
              <w:rPr/>
            </w:pPr>
            <w:r>
              <w:rPr/>
              <w:t>Note1</w:t>
            </w:r>
          </w:p>
        </w:tc>
        <w:tc>
          <w:tcPr>
            <w:tcW w:w="713" w:type="dxa"/>
            <w:tcBorders>
              <w:top w:val="single" w:sz="4" w:space="0" w:color="000000"/>
              <w:left w:val="single" w:sz="4" w:space="0" w:color="000000"/>
              <w:bottom w:val="single" w:sz="4" w:space="0" w:color="000000"/>
              <w:right w:val="single" w:sz="4" w:space="0" w:color="000000"/>
            </w:tcBorders>
          </w:tcPr>
          <w:p>
            <w:pPr>
              <w:pStyle w:val="TAC"/>
              <w:rPr/>
            </w:pPr>
            <w:r>
              <w:rPr/>
              <w:t>Note1</w:t>
            </w:r>
          </w:p>
        </w:tc>
        <w:tc>
          <w:tcPr>
            <w:tcW w:w="1138" w:type="dxa"/>
            <w:gridSpan w:val="2"/>
            <w:tcBorders>
              <w:top w:val="single" w:sz="4" w:space="0" w:color="000000"/>
              <w:left w:val="single" w:sz="4" w:space="0" w:color="000000"/>
              <w:bottom w:val="single" w:sz="4" w:space="0" w:color="000000"/>
              <w:right w:val="single" w:sz="4" w:space="0" w:color="000000"/>
            </w:tcBorders>
          </w:tcPr>
          <w:p>
            <w:pPr>
              <w:pStyle w:val="TAC"/>
              <w:rPr/>
            </w:pPr>
            <w:r>
              <w:rPr/>
              <w:t>Note1</w:t>
            </w:r>
          </w:p>
        </w:tc>
        <w:tc>
          <w:tcPr>
            <w:tcW w:w="605"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60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6"/>
                <w:szCs w:val="16"/>
              </w:rPr>
            </w:pPr>
            <w:r>
              <w:rPr>
                <w:rFonts w:cs="Arial" w:ascii="Arial" w:hAnsi="Arial"/>
                <w:sz w:val="16"/>
                <w:szCs w:val="16"/>
              </w:rPr>
              <w:t>N/A</w:t>
            </w:r>
          </w:p>
        </w:tc>
        <w:tc>
          <w:tcPr>
            <w:tcW w:w="637"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712"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713" w:type="dxa"/>
            <w:tcBorders>
              <w:top w:val="single" w:sz="4" w:space="0" w:color="000000"/>
              <w:left w:val="single" w:sz="4" w:space="0" w:color="000000"/>
              <w:bottom w:val="single" w:sz="4" w:space="0" w:color="000000"/>
              <w:right w:val="single" w:sz="4" w:space="0" w:color="000000"/>
            </w:tcBorders>
          </w:tcPr>
          <w:p>
            <w:pPr>
              <w:pStyle w:val="TAC"/>
              <w:rPr/>
            </w:pPr>
            <w:r>
              <w:rPr/>
              <w:t>Note3</w:t>
            </w:r>
          </w:p>
        </w:tc>
        <w:tc>
          <w:tcPr>
            <w:tcW w:w="713" w:type="dxa"/>
            <w:tcBorders>
              <w:top w:val="single" w:sz="4" w:space="0" w:color="000000"/>
              <w:left w:val="single" w:sz="4" w:space="0" w:color="000000"/>
              <w:bottom w:val="single" w:sz="4" w:space="0" w:color="000000"/>
              <w:right w:val="single" w:sz="4" w:space="0" w:color="000000"/>
            </w:tcBorders>
          </w:tcPr>
          <w:p>
            <w:pPr>
              <w:pStyle w:val="TAC"/>
              <w:rPr/>
            </w:pPr>
            <w:r>
              <w:rPr/>
              <w:t>Note1</w:t>
            </w:r>
          </w:p>
        </w:tc>
        <w:tc>
          <w:tcPr>
            <w:tcW w:w="996"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6"/>
                <w:szCs w:val="16"/>
              </w:rPr>
            </w:pPr>
            <w:r>
              <w:rPr>
                <w:rFonts w:cs="Arial" w:ascii="Arial" w:hAnsi="Arial"/>
                <w:sz w:val="16"/>
                <w:szCs w:val="16"/>
              </w:rPr>
              <w:t>Note1</w:t>
            </w:r>
          </w:p>
        </w:tc>
      </w:tr>
      <w:tr>
        <w:trPr>
          <w:cantSplit w:val="true"/>
        </w:trPr>
        <w:tc>
          <w:tcPr>
            <w:tcW w:w="1712" w:type="dxa"/>
            <w:tcBorders>
              <w:top w:val="single" w:sz="4" w:space="0" w:color="000000"/>
              <w:left w:val="single" w:sz="4" w:space="0" w:color="000000"/>
              <w:bottom w:val="single" w:sz="4" w:space="0" w:color="000000"/>
              <w:right w:val="single" w:sz="4" w:space="0" w:color="000000"/>
            </w:tcBorders>
          </w:tcPr>
          <w:p>
            <w:pPr>
              <w:pStyle w:val="TAL1"/>
              <w:rPr/>
            </w:pPr>
            <w:r>
              <w:rPr/>
              <w:t>OCNS</w:t>
            </w:r>
          </w:p>
        </w:tc>
        <w:tc>
          <w:tcPr>
            <w:tcW w:w="640"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705" w:type="dxa"/>
            <w:tcBorders>
              <w:top w:val="single" w:sz="4" w:space="0" w:color="000000"/>
              <w:left w:val="single" w:sz="4" w:space="0" w:color="000000"/>
              <w:bottom w:val="single" w:sz="4" w:space="0" w:color="000000"/>
              <w:right w:val="single" w:sz="4" w:space="0" w:color="000000"/>
            </w:tcBorders>
          </w:tcPr>
          <w:p>
            <w:pPr>
              <w:pStyle w:val="TAC"/>
              <w:rPr/>
            </w:pPr>
            <w:r>
              <w:rPr/>
              <w:t>Note2</w:t>
            </w:r>
          </w:p>
        </w:tc>
        <w:tc>
          <w:tcPr>
            <w:tcW w:w="713" w:type="dxa"/>
            <w:tcBorders>
              <w:top w:val="single" w:sz="4" w:space="0" w:color="000000"/>
              <w:left w:val="single" w:sz="4" w:space="0" w:color="000000"/>
              <w:bottom w:val="single" w:sz="4" w:space="0" w:color="000000"/>
              <w:right w:val="single" w:sz="4" w:space="0" w:color="000000"/>
            </w:tcBorders>
          </w:tcPr>
          <w:p>
            <w:pPr>
              <w:pStyle w:val="TAC"/>
              <w:rPr/>
            </w:pPr>
            <w:r>
              <w:rPr/>
              <w:t>Note2</w:t>
            </w:r>
          </w:p>
        </w:tc>
        <w:tc>
          <w:tcPr>
            <w:tcW w:w="1138" w:type="dxa"/>
            <w:gridSpan w:val="2"/>
            <w:tcBorders>
              <w:top w:val="single" w:sz="4" w:space="0" w:color="000000"/>
              <w:left w:val="single" w:sz="4" w:space="0" w:color="000000"/>
              <w:bottom w:val="single" w:sz="4" w:space="0" w:color="000000"/>
              <w:right w:val="single" w:sz="4" w:space="0" w:color="000000"/>
            </w:tcBorders>
          </w:tcPr>
          <w:p>
            <w:pPr>
              <w:pStyle w:val="TAC"/>
              <w:rPr/>
            </w:pPr>
            <w:r>
              <w:rPr/>
              <w:t>Note2</w:t>
            </w:r>
          </w:p>
        </w:tc>
        <w:tc>
          <w:tcPr>
            <w:tcW w:w="605" w:type="dxa"/>
            <w:tcBorders>
              <w:top w:val="single" w:sz="4" w:space="0" w:color="000000"/>
              <w:left w:val="single" w:sz="4" w:space="0" w:color="000000"/>
              <w:bottom w:val="single" w:sz="4" w:space="0" w:color="000000"/>
              <w:right w:val="single" w:sz="4" w:space="0" w:color="000000"/>
            </w:tcBorders>
          </w:tcPr>
          <w:p>
            <w:pPr>
              <w:pStyle w:val="TAC"/>
              <w:rPr/>
            </w:pPr>
            <w:r>
              <w:rPr/>
              <w:t>-1.13</w:t>
            </w:r>
          </w:p>
        </w:tc>
        <w:tc>
          <w:tcPr>
            <w:tcW w:w="60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6"/>
                <w:szCs w:val="16"/>
              </w:rPr>
            </w:pPr>
            <w:r>
              <w:rPr>
                <w:rFonts w:cs="Arial" w:ascii="Arial" w:hAnsi="Arial"/>
                <w:sz w:val="16"/>
                <w:szCs w:val="16"/>
              </w:rPr>
              <w:t>-1.13</w:t>
            </w:r>
          </w:p>
        </w:tc>
        <w:tc>
          <w:tcPr>
            <w:tcW w:w="637" w:type="dxa"/>
            <w:tcBorders>
              <w:top w:val="single" w:sz="4" w:space="0" w:color="000000"/>
              <w:left w:val="single" w:sz="4" w:space="0" w:color="000000"/>
              <w:bottom w:val="single" w:sz="4" w:space="0" w:color="000000"/>
              <w:right w:val="single" w:sz="4" w:space="0" w:color="000000"/>
            </w:tcBorders>
          </w:tcPr>
          <w:p>
            <w:pPr>
              <w:pStyle w:val="TAC"/>
              <w:rPr/>
            </w:pPr>
            <w:r>
              <w:rPr/>
              <w:t>-1.13</w:t>
            </w:r>
          </w:p>
        </w:tc>
        <w:tc>
          <w:tcPr>
            <w:tcW w:w="712" w:type="dxa"/>
            <w:tcBorders>
              <w:top w:val="single" w:sz="4" w:space="0" w:color="000000"/>
              <w:left w:val="single" w:sz="4" w:space="0" w:color="000000"/>
              <w:bottom w:val="single" w:sz="4" w:space="0" w:color="000000"/>
              <w:right w:val="single" w:sz="4" w:space="0" w:color="000000"/>
            </w:tcBorders>
          </w:tcPr>
          <w:p>
            <w:pPr>
              <w:pStyle w:val="TAC"/>
              <w:rPr/>
            </w:pPr>
            <w:r>
              <w:rPr/>
              <w:t>-1.13</w:t>
            </w:r>
          </w:p>
        </w:tc>
        <w:tc>
          <w:tcPr>
            <w:tcW w:w="713" w:type="dxa"/>
            <w:tcBorders>
              <w:top w:val="single" w:sz="4" w:space="0" w:color="000000"/>
              <w:left w:val="single" w:sz="4" w:space="0" w:color="000000"/>
              <w:bottom w:val="single" w:sz="4" w:space="0" w:color="000000"/>
              <w:right w:val="single" w:sz="4" w:space="0" w:color="000000"/>
            </w:tcBorders>
          </w:tcPr>
          <w:p>
            <w:pPr>
              <w:pStyle w:val="TAC"/>
              <w:rPr/>
            </w:pPr>
            <w:r>
              <w:rPr/>
              <w:t>Note2</w:t>
            </w:r>
          </w:p>
        </w:tc>
        <w:tc>
          <w:tcPr>
            <w:tcW w:w="713" w:type="dxa"/>
            <w:tcBorders>
              <w:top w:val="single" w:sz="4" w:space="0" w:color="000000"/>
              <w:left w:val="single" w:sz="4" w:space="0" w:color="000000"/>
              <w:bottom w:val="single" w:sz="4" w:space="0" w:color="000000"/>
              <w:right w:val="single" w:sz="4" w:space="0" w:color="000000"/>
            </w:tcBorders>
          </w:tcPr>
          <w:p>
            <w:pPr>
              <w:pStyle w:val="TAC"/>
              <w:rPr/>
            </w:pPr>
            <w:r>
              <w:rPr/>
              <w:t>Note2</w:t>
            </w:r>
          </w:p>
        </w:tc>
        <w:tc>
          <w:tcPr>
            <w:tcW w:w="996"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6"/>
                <w:szCs w:val="16"/>
              </w:rPr>
            </w:pPr>
            <w:r>
              <w:rPr>
                <w:rFonts w:cs="Arial" w:ascii="Arial" w:hAnsi="Arial"/>
                <w:sz w:val="16"/>
                <w:szCs w:val="16"/>
              </w:rPr>
              <w:t>Note2</w:t>
            </w:r>
          </w:p>
        </w:tc>
      </w:tr>
      <w:tr>
        <w:trPr>
          <w:cantSplit w:val="true"/>
        </w:trPr>
        <w:tc>
          <w:tcPr>
            <w:tcW w:w="1712" w:type="dxa"/>
            <w:tcBorders>
              <w:top w:val="single" w:sz="4" w:space="0" w:color="000000"/>
              <w:left w:val="single" w:sz="4" w:space="0" w:color="000000"/>
              <w:bottom w:val="single" w:sz="4" w:space="0" w:color="000000"/>
              <w:right w:val="single" w:sz="4" w:space="0" w:color="000000"/>
            </w:tcBorders>
          </w:tcPr>
          <w:p>
            <w:pPr>
              <w:pStyle w:val="TAL1"/>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640" w:type="dxa"/>
            <w:tcBorders>
              <w:top w:val="single" w:sz="4" w:space="0" w:color="000000"/>
              <w:left w:val="single" w:sz="4" w:space="0" w:color="000000"/>
              <w:bottom w:val="single" w:sz="4" w:space="0" w:color="000000"/>
              <w:right w:val="single" w:sz="4" w:space="0" w:color="000000"/>
            </w:tcBorders>
          </w:tcPr>
          <w:p>
            <w:pPr>
              <w:pStyle w:val="TAL1"/>
              <w:rPr/>
            </w:pPr>
            <w:r>
              <w:rPr/>
              <w:t>dB</w:t>
            </w:r>
          </w:p>
        </w:tc>
        <w:tc>
          <w:tcPr>
            <w:tcW w:w="705" w:type="dxa"/>
            <w:tcBorders>
              <w:top w:val="single" w:sz="4" w:space="0" w:color="000000"/>
              <w:left w:val="single" w:sz="4" w:space="0" w:color="000000"/>
              <w:bottom w:val="single" w:sz="4" w:space="0" w:color="000000"/>
              <w:right w:val="single" w:sz="4" w:space="0" w:color="000000"/>
            </w:tcBorders>
          </w:tcPr>
          <w:p>
            <w:pPr>
              <w:pStyle w:val="TAL1"/>
              <w:rPr/>
            </w:pPr>
            <w:r>
              <w:rPr/>
              <w:t>0</w:t>
            </w:r>
          </w:p>
        </w:tc>
        <w:tc>
          <w:tcPr>
            <w:tcW w:w="713" w:type="dxa"/>
            <w:tcBorders>
              <w:top w:val="single" w:sz="4" w:space="0" w:color="000000"/>
              <w:left w:val="single" w:sz="4" w:space="0" w:color="000000"/>
              <w:bottom w:val="single" w:sz="4" w:space="0" w:color="000000"/>
              <w:right w:val="single" w:sz="4" w:space="0" w:color="000000"/>
            </w:tcBorders>
          </w:tcPr>
          <w:p>
            <w:pPr>
              <w:pStyle w:val="TAL1"/>
              <w:rPr/>
            </w:pPr>
            <w:r>
              <w:rPr/>
              <w:t>2.91</w:t>
            </w:r>
          </w:p>
        </w:tc>
        <w:tc>
          <w:tcPr>
            <w:tcW w:w="1138" w:type="dxa"/>
            <w:gridSpan w:val="2"/>
            <w:tcBorders>
              <w:top w:val="single" w:sz="4" w:space="0" w:color="000000"/>
              <w:left w:val="single" w:sz="4" w:space="0" w:color="000000"/>
              <w:bottom w:val="single" w:sz="4" w:space="0" w:color="000000"/>
              <w:right w:val="single" w:sz="4" w:space="0" w:color="000000"/>
            </w:tcBorders>
          </w:tcPr>
          <w:p>
            <w:pPr>
              <w:pStyle w:val="TAL1"/>
              <w:rPr/>
            </w:pPr>
            <w:r>
              <w:rPr/>
              <w:t>2.91</w:t>
            </w:r>
          </w:p>
        </w:tc>
        <w:tc>
          <w:tcPr>
            <w:tcW w:w="605" w:type="dxa"/>
            <w:tcBorders>
              <w:top w:val="single" w:sz="4" w:space="0" w:color="000000"/>
              <w:left w:val="single" w:sz="4" w:space="0" w:color="000000"/>
              <w:bottom w:val="single" w:sz="4" w:space="0" w:color="000000"/>
              <w:right w:val="single" w:sz="4" w:space="0" w:color="000000"/>
            </w:tcBorders>
          </w:tcPr>
          <w:p>
            <w:pPr>
              <w:pStyle w:val="TAL1"/>
              <w:rPr/>
            </w:pPr>
            <w:r>
              <w:rPr/>
              <w:t>2.91</w:t>
            </w:r>
          </w:p>
        </w:tc>
        <w:tc>
          <w:tcPr>
            <w:tcW w:w="60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6"/>
                <w:szCs w:val="16"/>
              </w:rPr>
            </w:pPr>
            <w:r>
              <w:rPr>
                <w:rFonts w:cs="Arial" w:ascii="Arial" w:hAnsi="Arial"/>
                <w:sz w:val="16"/>
                <w:szCs w:val="16"/>
              </w:rPr>
              <w:t>2.91</w:t>
            </w:r>
          </w:p>
        </w:tc>
        <w:tc>
          <w:tcPr>
            <w:tcW w:w="637" w:type="dxa"/>
            <w:tcBorders>
              <w:top w:val="single" w:sz="4" w:space="0" w:color="000000"/>
              <w:left w:val="single" w:sz="4" w:space="0" w:color="000000"/>
              <w:bottom w:val="single" w:sz="4" w:space="0" w:color="000000"/>
              <w:right w:val="single" w:sz="4" w:space="0" w:color="000000"/>
            </w:tcBorders>
          </w:tcPr>
          <w:p>
            <w:pPr>
              <w:pStyle w:val="TAL1"/>
              <w:rPr/>
            </w:pPr>
            <w:r>
              <w:rPr/>
              <w:t>-Inf</w:t>
            </w:r>
          </w:p>
        </w:tc>
        <w:tc>
          <w:tcPr>
            <w:tcW w:w="712" w:type="dxa"/>
            <w:tcBorders>
              <w:top w:val="single" w:sz="4" w:space="0" w:color="000000"/>
              <w:left w:val="single" w:sz="4" w:space="0" w:color="000000"/>
              <w:bottom w:val="single" w:sz="4" w:space="0" w:color="000000"/>
              <w:right w:val="single" w:sz="4" w:space="0" w:color="000000"/>
            </w:tcBorders>
          </w:tcPr>
          <w:p>
            <w:pPr>
              <w:pStyle w:val="TAL1"/>
              <w:rPr/>
            </w:pPr>
            <w:r>
              <w:rPr/>
              <w:t>2.91</w:t>
            </w:r>
          </w:p>
        </w:tc>
        <w:tc>
          <w:tcPr>
            <w:tcW w:w="713" w:type="dxa"/>
            <w:tcBorders>
              <w:top w:val="single" w:sz="4" w:space="0" w:color="000000"/>
              <w:left w:val="single" w:sz="4" w:space="0" w:color="000000"/>
              <w:bottom w:val="single" w:sz="4" w:space="0" w:color="000000"/>
              <w:right w:val="single" w:sz="4" w:space="0" w:color="000000"/>
            </w:tcBorders>
          </w:tcPr>
          <w:p>
            <w:pPr>
              <w:pStyle w:val="TAL1"/>
              <w:rPr/>
            </w:pPr>
            <w:r>
              <w:rPr/>
              <w:t>2.91</w:t>
            </w:r>
          </w:p>
        </w:tc>
        <w:tc>
          <w:tcPr>
            <w:tcW w:w="713" w:type="dxa"/>
            <w:tcBorders>
              <w:top w:val="single" w:sz="4" w:space="0" w:color="000000"/>
              <w:left w:val="single" w:sz="4" w:space="0" w:color="000000"/>
              <w:bottom w:val="single" w:sz="4" w:space="0" w:color="000000"/>
              <w:right w:val="single" w:sz="4" w:space="0" w:color="000000"/>
            </w:tcBorders>
          </w:tcPr>
          <w:p>
            <w:pPr>
              <w:pStyle w:val="TAL1"/>
              <w:rPr/>
            </w:pPr>
            <w:r>
              <w:rPr/>
              <w:t>2.91</w:t>
            </w:r>
          </w:p>
        </w:tc>
        <w:tc>
          <w:tcPr>
            <w:tcW w:w="996"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rFonts w:ascii="Arial" w:hAnsi="Arial" w:cs="Arial"/>
                <w:sz w:val="16"/>
                <w:szCs w:val="16"/>
              </w:rPr>
            </w:pPr>
            <w:r>
              <w:rPr>
                <w:rFonts w:cs="Arial" w:ascii="Arial" w:hAnsi="Arial"/>
                <w:sz w:val="16"/>
                <w:szCs w:val="16"/>
              </w:rPr>
              <w:t>2.91</w:t>
            </w:r>
          </w:p>
        </w:tc>
      </w:tr>
      <w:tr>
        <w:trPr>
          <w:cantSplit w:val="true"/>
        </w:trPr>
        <w:tc>
          <w:tcPr>
            <w:tcW w:w="171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6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dBm/3.84 MHz</w:t>
            </w:r>
          </w:p>
        </w:tc>
        <w:tc>
          <w:tcPr>
            <w:tcW w:w="7537" w:type="dxa"/>
            <w:gridSpan w:val="1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-70</w:t>
            </w:r>
          </w:p>
        </w:tc>
      </w:tr>
      <w:tr>
        <w:trPr>
          <w:cantSplit w:val="true"/>
        </w:trPr>
        <w:tc>
          <w:tcPr>
            <w:tcW w:w="171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CPICH_Ec/Io</w:t>
            </w:r>
          </w:p>
        </w:tc>
        <w:tc>
          <w:tcPr>
            <w:tcW w:w="6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70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-12.3</w:t>
            </w:r>
          </w:p>
        </w:tc>
        <w:tc>
          <w:tcPr>
            <w:tcW w:w="71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-13.3</w:t>
            </w:r>
          </w:p>
        </w:tc>
        <w:tc>
          <w:tcPr>
            <w:tcW w:w="113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-13.3</w:t>
            </w:r>
          </w:p>
        </w:tc>
        <w:tc>
          <w:tcPr>
            <w:tcW w:w="60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-13.3</w:t>
            </w:r>
          </w:p>
        </w:tc>
        <w:tc>
          <w:tcPr>
            <w:tcW w:w="60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-13.3</w:t>
            </w:r>
          </w:p>
        </w:tc>
        <w:tc>
          <w:tcPr>
            <w:tcW w:w="63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w:t>
            </w:r>
          </w:p>
        </w:tc>
        <w:tc>
          <w:tcPr>
            <w:tcW w:w="71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-13.3</w:t>
            </w:r>
          </w:p>
        </w:tc>
        <w:tc>
          <w:tcPr>
            <w:tcW w:w="71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-13.3</w:t>
            </w:r>
          </w:p>
        </w:tc>
        <w:tc>
          <w:tcPr>
            <w:tcW w:w="71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-13.3</w:t>
            </w:r>
          </w:p>
        </w:tc>
        <w:tc>
          <w:tcPr>
            <w:tcW w:w="996"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-13.3</w:t>
            </w:r>
          </w:p>
        </w:tc>
      </w:tr>
      <w:tr>
        <w:trPr>
          <w:cantSplit w:val="true"/>
        </w:trPr>
        <w:tc>
          <w:tcPr>
            <w:tcW w:w="171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Propagation Condition </w:t>
            </w:r>
          </w:p>
        </w:tc>
        <w:tc>
          <w:tcPr>
            <w:tcW w:w="6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7537" w:type="dxa"/>
            <w:gridSpan w:val="1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AWGN</w:t>
            </w:r>
          </w:p>
        </w:tc>
      </w:tr>
      <w:tr>
        <w:trPr>
          <w:cantSplit w:val="true"/>
        </w:trPr>
        <w:tc>
          <w:tcPr>
            <w:tcW w:w="171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Relative delay of paths received from cell 2 with respect to cell 1</w:t>
            </w:r>
          </w:p>
        </w:tc>
        <w:tc>
          <w:tcPr>
            <w:tcW w:w="6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chips</w:t>
            </w:r>
          </w:p>
        </w:tc>
        <w:tc>
          <w:tcPr>
            <w:tcW w:w="7537" w:type="dxa"/>
            <w:gridSpan w:val="1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{-147.5 … 147.5} </w:t>
              <w:br/>
              <w:t>Note 4</w:t>
            </w:r>
          </w:p>
        </w:tc>
      </w:tr>
      <w:tr>
        <w:trPr>
          <w:cantSplit w:val="true"/>
        </w:trPr>
        <w:tc>
          <w:tcPr>
            <w:tcW w:w="9889" w:type="dxa"/>
            <w:gridSpan w:val="14"/>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 xml:space="preserve">The DPCH level is controlled by the power control loop </w:t>
            </w:r>
          </w:p>
          <w:p>
            <w:pPr>
              <w:pStyle w:val="TAN"/>
              <w:keepNext w:val="false"/>
              <w:keepLines w:val="false"/>
              <w:rPr/>
            </w:pPr>
            <w:r>
              <w:rPr/>
              <w:t>NOTE 2:</w:t>
              <w:tab/>
              <w:t>The power of the OCNS channel that is added shall make the total power from the cell to be equal to I</w:t>
            </w:r>
            <w:r>
              <w:rPr>
                <w:vertAlign w:val="subscript"/>
              </w:rPr>
              <w:t>or</w:t>
            </w:r>
          </w:p>
          <w:p>
            <w:pPr>
              <w:pStyle w:val="TAN"/>
              <w:keepNext w:val="false"/>
              <w:keepLines w:val="false"/>
              <w:rPr/>
            </w:pPr>
            <w:r>
              <w:rPr/>
              <w:t>NOTE 3:</w:t>
              <w:tab/>
              <w:t>The DPCH level is controlled by the power control loop. The initial power shall be set equal to the DPCH_Ec/Ior of Cell 1 at the end of T2.</w:t>
            </w:r>
          </w:p>
          <w:p>
            <w:pPr>
              <w:pStyle w:val="TAN"/>
              <w:keepNext w:val="false"/>
              <w:keepLines w:val="false"/>
              <w:rPr/>
            </w:pPr>
            <w:r>
              <w:rPr/>
              <w:t>NOTE 4:</w:t>
              <w:tab/>
              <w:t>The relative delay of the path from cell 2 with respect to cell 1 shall always be within –147.5 … 147.5 chip.</w:t>
            </w:r>
          </w:p>
        </w:tc>
      </w:tr>
    </w:tbl>
    <w:p>
      <w:pPr>
        <w:pStyle w:val="Normal"/>
        <w:rPr/>
      </w:pPr>
      <w:r>
        <w:rPr/>
      </w:r>
    </w:p>
    <w:p>
      <w:pPr>
        <w:pStyle w:val="Normal"/>
        <w:rPr/>
      </w:pPr>
      <w:r>
        <w:rPr/>
        <w:t>The average measured quality on the DTCH of the UE downlink during T6 shall be BLER =0.01</w:t>
      </w:r>
      <w:r>
        <w:rPr>
          <w:rFonts w:eastAsia="Symbol" w:cs="Symbol" w:ascii="Symbol" w:hAnsi="Symbol"/>
        </w:rPr>
        <w:t></w:t>
      </w:r>
      <w:r>
        <w:rPr/>
        <w:t xml:space="preserve">30%. (The final BLER shall be achieved by integrating over a number of repetitions of procedure step 10). </w:t>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keepNext w:val="false"/>
        <w:keepLines w:val="false"/>
        <w:rPr/>
      </w:pPr>
      <w:r>
        <w:rPr/>
        <w:t>8.3.2</w:t>
        <w:tab/>
        <w:t>FDD/FDD Hard Handover</w:t>
      </w:r>
    </w:p>
    <w:p>
      <w:pPr>
        <w:pStyle w:val="Heading4"/>
        <w:keepNext w:val="false"/>
        <w:keepLines w:val="false"/>
        <w:ind w:left="1418" w:hanging="1418"/>
        <w:rPr/>
      </w:pPr>
      <w:r>
        <w:rPr/>
        <w:t>8.3.2.1</w:t>
        <w:tab/>
        <w:t>FDD/FDD Hard Handover to intra-frequency cell</w:t>
      </w:r>
    </w:p>
    <w:p>
      <w:pPr>
        <w:pStyle w:val="Heading5"/>
        <w:keepNext w:val="false"/>
        <w:keepLines w:val="false"/>
        <w:ind w:left="1701" w:hanging="1701"/>
        <w:rPr/>
      </w:pPr>
      <w:r>
        <w:rPr/>
        <w:t>8.3.2.1.1</w:t>
        <w:tab/>
        <w:t>Definition and applicability</w:t>
      </w:r>
    </w:p>
    <w:p>
      <w:pPr>
        <w:pStyle w:val="Normal"/>
        <w:rPr>
          <w:rFonts w:cs="v3.7.0;Times New Roman"/>
        </w:rPr>
      </w:pPr>
      <w:r>
        <w:rPr>
          <w:rFonts w:cs="v3.7.0;Times New Roman"/>
        </w:rPr>
        <w:t xml:space="preserve">The hard handover delay of the UE is defined as the time from the end of the last TTI containing an RRC message implying hard handover to the transmission of the new uplink DPCCH. </w:t>
      </w:r>
    </w:p>
    <w:p>
      <w:pPr>
        <w:pStyle w:val="Normal"/>
        <w:rPr/>
      </w:pPr>
      <w:r>
        <w:rPr/>
        <w:t>The requirements and this test apply to the FDD UE.</w:t>
      </w:r>
    </w:p>
    <w:p>
      <w:pPr>
        <w:pStyle w:val="Heading5"/>
        <w:keepNext w:val="false"/>
        <w:keepLines w:val="false"/>
        <w:ind w:left="1701" w:hanging="1701"/>
        <w:rPr/>
      </w:pPr>
      <w:r>
        <w:rPr/>
        <w:t>8.3.2.1.2</w:t>
        <w:tab/>
        <w:t>Minimum requirement</w:t>
      </w:r>
    </w:p>
    <w:p>
      <w:pPr>
        <w:pStyle w:val="Normal"/>
        <w:rPr/>
      </w:pPr>
      <w:r>
        <w:rPr>
          <w:rFonts w:cs="v3.7.0;Times New Roman"/>
        </w:rPr>
        <w:t>The interruption time shall be less than 110 ms in CELL_DCH state in the single carrier case. The rate of correct handovers observed during repeated tests shall be at least 90% with a confidence level of 95 %.</w:t>
      </w:r>
    </w:p>
    <w:p>
      <w:pPr>
        <w:pStyle w:val="Normal"/>
        <w:rPr/>
      </w:pPr>
      <w:r>
        <w:rPr>
          <w:rFonts w:cs="v3.7.0;Times New Roman"/>
        </w:rPr>
        <w:t>The hard handover delay D</w:t>
      </w:r>
      <w:r>
        <w:rPr>
          <w:rFonts w:cs="v3.7.0;Times New Roman"/>
          <w:vertAlign w:val="subscript"/>
        </w:rPr>
        <w:t>handover</w:t>
      </w:r>
      <w:r>
        <w:rPr>
          <w:rFonts w:cs="v3.7.0;Times New Roman"/>
        </w:rPr>
        <w:t xml:space="preserve"> equals the RRC procedure delay defined in TS 25.331 clause 13.5.2 plus the interruption time stated in TS 25.133 [2] clause 5.2.2.2 as follows:</w:t>
      </w:r>
    </w:p>
    <w:p>
      <w:pPr>
        <w:pStyle w:val="Normal"/>
        <w:rPr/>
      </w:pPr>
      <w:r>
        <w:rPr>
          <w:rFonts w:cs="v3.7.0;Times New Roman"/>
        </w:rPr>
        <w:t>The interruption time, i.e. the time between the last TTI containing a transport block on the old DPDCH and the time the UE starts transmission of the new uplink DPCCH, is depending on whether the target cell is known for the UE or not.</w:t>
      </w:r>
    </w:p>
    <w:p>
      <w:pPr>
        <w:pStyle w:val="Normal"/>
        <w:rPr/>
      </w:pPr>
      <w:r>
        <w:rPr>
          <w:rFonts w:cs="v3.7.0;Times New Roman"/>
        </w:rPr>
        <w:t>If intra-frequency hard handover is commanded or inter-frequency hard handover is commanded when the UE does not need compressed mode to perform inter-frequency measurements, the interruption time shall be less than T</w:t>
      </w:r>
      <w:r>
        <w:rPr>
          <w:rFonts w:cs="v3.7.0;Times New Roman"/>
          <w:position w:val="-6"/>
        </w:rPr>
        <w:t>interrupt1</w:t>
      </w:r>
    </w:p>
    <w:p>
      <w:pPr>
        <w:pStyle w:val="Normal"/>
        <w:keepNext w:val="true"/>
        <w:keepLines/>
        <w:rPr/>
      </w:pPr>
      <w:r>
        <w:rPr>
          <w:rFonts w:cs="v3.7.0;Times New Roman"/>
          <w:position w:val="-6"/>
        </w:rPr>
        <w:t>For Release 99, Release 4 and Release 5 T</w:t>
      </w:r>
      <w:r>
        <w:rPr>
          <w:rFonts w:cs="v3.7.0;Times New Roman"/>
          <w:vertAlign w:val="subscript"/>
        </w:rPr>
        <w:t>interrupt1</w:t>
      </w:r>
      <w:r>
        <w:rPr>
          <w:rFonts w:cs="v3.7.0;Times New Roman"/>
          <w:position w:val="-6"/>
        </w:rPr>
        <w:t xml:space="preserve"> is the following equation:</w:t>
      </w:r>
    </w:p>
    <w:p>
      <w:pPr>
        <w:pStyle w:val="EQ"/>
        <w:keepLines w:val="false"/>
        <w:rPr/>
      </w:pPr>
      <w:r>
        <w:rPr>
          <w:lang w:val="en-GB" w:eastAsia="en-US"/>
        </w:rPr>
        <w:t>T</w:t>
      </w:r>
      <w:r>
        <w:rPr>
          <w:position w:val="-6"/>
          <w:lang w:val="en-GB" w:eastAsia="en-US"/>
        </w:rPr>
        <w:t>interrupt1=</w:t>
      </w:r>
      <w:r>
        <w:rPr>
          <w:lang w:val="en-GB" w:eastAsia="en-US"/>
        </w:rPr>
        <w:t>T</w:t>
      </w:r>
      <w:r>
        <w:rPr>
          <w:vertAlign w:val="subscript"/>
          <w:lang w:val="en-GB" w:eastAsia="en-US"/>
        </w:rPr>
        <w:t>IU</w:t>
      </w:r>
      <w:r>
        <w:rPr>
          <w:lang w:val="en-GB" w:eastAsia="en-US"/>
        </w:rPr>
        <w:t>+40+20*KC+150*OC + 10*F</w:t>
      </w:r>
      <w:r>
        <w:rPr>
          <w:vertAlign w:val="subscript"/>
          <w:lang w:val="en-GB" w:eastAsia="en-US"/>
        </w:rPr>
        <w:t>max</w:t>
      </w:r>
      <w:r>
        <w:rPr>
          <w:lang w:val="en-GB" w:eastAsia="en-US"/>
        </w:rPr>
        <w:t xml:space="preserve"> ms</w:t>
      </w:r>
    </w:p>
    <w:p>
      <w:pPr>
        <w:pStyle w:val="Normal"/>
        <w:rPr>
          <w:rFonts w:cs="v3.7.0;Times New Roman"/>
        </w:rPr>
      </w:pPr>
      <w:r>
        <w:rPr>
          <w:rFonts w:cs="v3.7.0;Times New Roman"/>
        </w:rPr>
        <w:t>where:</w:t>
      </w:r>
    </w:p>
    <w:p>
      <w:pPr>
        <w:pStyle w:val="B1"/>
        <w:rPr/>
      </w:pPr>
      <w:r>
        <w:rPr>
          <w:rFonts w:cs="v3.7.0;Times New Roman"/>
        </w:rPr>
        <w:tab/>
        <w:t>T</w:t>
      </w:r>
      <w:r>
        <w:rPr>
          <w:rFonts w:cs="v3.7.0;Times New Roman"/>
          <w:vertAlign w:val="subscript"/>
        </w:rPr>
        <w:t>IU</w:t>
      </w:r>
      <w:r>
        <w:rPr>
          <w:rFonts w:cs="v3.7.0;Times New Roman"/>
        </w:rPr>
        <w:t xml:space="preserve"> is the interruption uncertainty when changing the timing from the old to the new cell. T</w:t>
      </w:r>
      <w:r>
        <w:rPr>
          <w:rFonts w:cs="v3.7.0;Times New Roman"/>
          <w:vertAlign w:val="subscript"/>
        </w:rPr>
        <w:t>IU</w:t>
      </w:r>
      <w:r>
        <w:rPr>
          <w:rFonts w:cs="v3.7.0;Times New Roman"/>
        </w:rPr>
        <w:t xml:space="preserve"> can be up to one frame (10 ms).</w:t>
      </w:r>
    </w:p>
    <w:p>
      <w:pPr>
        <w:pStyle w:val="B1"/>
        <w:rPr/>
      </w:pPr>
      <w:r>
        <w:rPr>
          <w:rFonts w:cs="v3.7.0;Times New Roman"/>
        </w:rPr>
        <w:tab/>
        <w:t>KC is the number of known target cells in the message, and</w:t>
      </w:r>
    </w:p>
    <w:p>
      <w:pPr>
        <w:pStyle w:val="B1"/>
        <w:rPr/>
      </w:pPr>
      <w:r>
        <w:rPr/>
        <w:tab/>
        <w:t>OC is the number of target cells that are not known in the message.</w:t>
      </w:r>
    </w:p>
    <w:p>
      <w:pPr>
        <w:pStyle w:val="B1"/>
        <w:ind w:left="568" w:hanging="0"/>
        <w:rPr/>
      </w:pPr>
      <w:r>
        <w:rPr/>
        <w:t>F</w:t>
      </w:r>
      <w:r>
        <w:rPr>
          <w:vertAlign w:val="subscript"/>
        </w:rPr>
        <w:t>max</w:t>
      </w:r>
      <w:r>
        <w:rPr/>
        <w:t xml:space="preserve"> denotes the maximum number of radio frames within the transmission time intervals of all transport channels that are multiplexed into the same CCTrCH.</w:t>
      </w:r>
    </w:p>
    <w:p>
      <w:pPr>
        <w:pStyle w:val="NO"/>
        <w:keepLines w:val="false"/>
        <w:rPr>
          <w:rFonts w:cs="v3.7.0;Times New Roman"/>
        </w:rPr>
      </w:pPr>
      <w:r>
        <w:rPr>
          <w:rFonts w:cs="v3.7.0;Times New Roman"/>
        </w:rPr>
        <w:t>NOTE:</w:t>
        <w:tab/>
        <w:t>The figure 40 ms is the time required for measuring the downlink DPCCH channel as stated in TS 25.214 clause 4.3.1.2.</w:t>
      </w:r>
    </w:p>
    <w:p>
      <w:pPr>
        <w:pStyle w:val="Normal"/>
        <w:rPr/>
      </w:pPr>
      <w:r>
        <w:rPr/>
        <w:t>For Release 6 and later releases T</w:t>
      </w:r>
      <w:r>
        <w:rPr>
          <w:vertAlign w:val="subscript"/>
        </w:rPr>
        <w:t>interrupt1</w:t>
      </w:r>
      <w:r>
        <w:rPr/>
        <w:t xml:space="preserve"> is the following equation:</w:t>
      </w:r>
    </w:p>
    <w:p>
      <w:pPr>
        <w:pStyle w:val="EQ"/>
        <w:keepLines w:val="false"/>
        <w:rPr>
          <w:lang w:val="en-GB" w:eastAsia="en-US"/>
        </w:rPr>
      </w:pPr>
      <w:r>
        <w:rPr>
          <w:lang w:val="en-GB" w:eastAsia="en-US"/>
        </w:rPr>
        <w:t>T</w:t>
      </w:r>
      <w:r>
        <w:rPr>
          <w:position w:val="-6"/>
          <w:lang w:val="en-GB" w:eastAsia="en-US"/>
        </w:rPr>
        <w:t>interrupt1=</w:t>
      </w:r>
      <w:r>
        <w:rPr>
          <w:lang w:val="en-GB" w:eastAsia="en-US"/>
        </w:rPr>
        <w:t>T</w:t>
      </w:r>
      <w:r>
        <w:rPr>
          <w:vertAlign w:val="subscript"/>
          <w:lang w:val="en-GB" w:eastAsia="en-US"/>
        </w:rPr>
        <w:t>IU</w:t>
      </w:r>
      <w:r>
        <w:rPr>
          <w:lang w:val="en-GB" w:eastAsia="en-US"/>
        </w:rPr>
        <w:t>+T</w:t>
      </w:r>
      <w:r>
        <w:rPr>
          <w:vertAlign w:val="subscript"/>
          <w:lang w:val="en-GB" w:eastAsia="en-US"/>
        </w:rPr>
        <w:t>sync</w:t>
      </w:r>
      <w:r>
        <w:rPr>
          <w:lang w:val="en-GB" w:eastAsia="en-US"/>
        </w:rPr>
        <w:t xml:space="preserve">+20*KC+150*OC </w:t>
      </w:r>
      <w:r>
        <w:rPr>
          <w:rFonts w:cs="v3.7.0;Times New Roman"/>
          <w:lang w:val="en-GB" w:eastAsia="en-US"/>
        </w:rPr>
        <w:t>+ 10*</w:t>
      </w:r>
      <w:r>
        <w:rPr>
          <w:lang w:val="en-GB" w:eastAsia="en-US"/>
        </w:rPr>
        <w:t>F</w:t>
      </w:r>
      <w:r>
        <w:rPr>
          <w:vertAlign w:val="subscript"/>
          <w:lang w:val="en-GB" w:eastAsia="en-US"/>
        </w:rPr>
        <w:t>max</w:t>
      </w:r>
      <w:r>
        <w:rPr>
          <w:lang w:val="en-GB" w:eastAsia="en-US"/>
        </w:rPr>
        <w:t xml:space="preserve"> ms</w:t>
      </w:r>
    </w:p>
    <w:p>
      <w:pPr>
        <w:pStyle w:val="Normal"/>
        <w:rPr/>
      </w:pPr>
      <w:r>
        <w:rPr>
          <w:rFonts w:cs="v4.2.0;Times New Roman"/>
        </w:rPr>
        <w:t>where</w:t>
      </w:r>
    </w:p>
    <w:p>
      <w:pPr>
        <w:pStyle w:val="B1"/>
        <w:rPr/>
      </w:pPr>
      <w:r>
        <w:rPr>
          <w:rFonts w:cs="v4.2.0;Times New Roman"/>
        </w:rPr>
        <w:tab/>
        <w:t>T</w:t>
      </w:r>
      <w:r>
        <w:rPr>
          <w:rFonts w:cs="v4.2.0;Times New Roman"/>
          <w:vertAlign w:val="subscript"/>
        </w:rPr>
        <w:t>IU</w:t>
      </w:r>
      <w:r>
        <w:rPr>
          <w:rFonts w:cs="v4.2.0;Times New Roman"/>
        </w:rPr>
        <w:t xml:space="preserve"> is the interruption uncertainty when changing the timing from the old to the new cell. T</w:t>
      </w:r>
      <w:r>
        <w:rPr>
          <w:rFonts w:cs="v4.2.0;Times New Roman"/>
          <w:vertAlign w:val="subscript"/>
        </w:rPr>
        <w:t>IU</w:t>
      </w:r>
      <w:r>
        <w:rPr>
          <w:rFonts w:cs="v4.2.0;Times New Roman"/>
        </w:rPr>
        <w:t xml:space="preserve"> can be up to one frame (10 ms).</w:t>
      </w:r>
    </w:p>
    <w:p>
      <w:pPr>
        <w:pStyle w:val="B1"/>
        <w:rPr>
          <w:rFonts w:cs="v4.2.0;Times New Roman"/>
        </w:rPr>
      </w:pPr>
      <w:r>
        <w:rPr>
          <w:rFonts w:cs="v4.2.0;Times New Roman"/>
        </w:rPr>
        <w:tab/>
        <w:t>KC is the number of known target cells in the message, and</w:t>
      </w:r>
    </w:p>
    <w:p>
      <w:pPr>
        <w:pStyle w:val="B1"/>
        <w:rPr/>
      </w:pPr>
      <w:r>
        <w:rPr>
          <w:rFonts w:cs="v4.2.0;Times New Roman"/>
        </w:rPr>
        <w:tab/>
        <w:t>OC is the number of target cells that are not known in the message.</w:t>
      </w:r>
    </w:p>
    <w:p>
      <w:pPr>
        <w:pStyle w:val="B1"/>
        <w:rPr/>
      </w:pPr>
      <w:r>
        <w:rPr/>
        <w:tab/>
        <w:t>F</w:t>
      </w:r>
      <w:r>
        <w:rPr>
          <w:vertAlign w:val="subscript"/>
        </w:rPr>
        <w:t>max</w:t>
      </w:r>
      <w:r>
        <w:rPr/>
        <w:t xml:space="preserve"> denotes the maximum number of radio frames within the transmission time intervals of all transport channels that are multiplexed into the same CCTrCH.</w:t>
      </w:r>
    </w:p>
    <w:p>
      <w:pPr>
        <w:pStyle w:val="B1"/>
        <w:rPr>
          <w:rFonts w:cs="v4.2.0;Times New Roman"/>
        </w:rPr>
      </w:pPr>
      <w:r>
        <w:rPr/>
        <w:tab/>
        <w:t>T</w:t>
      </w:r>
      <w:r>
        <w:rPr>
          <w:vertAlign w:val="subscript"/>
        </w:rPr>
        <w:t>sync</w:t>
      </w:r>
      <w:r>
        <w:rPr/>
        <w:t xml:space="preserve"> is the time required for measuring the downlink DPCCH channel as stated in TS 25.214 section 4.3.1.2. In case higher layers indicate the usage of a post-verification period T</w:t>
      </w:r>
      <w:r>
        <w:rPr>
          <w:vertAlign w:val="subscript"/>
        </w:rPr>
        <w:t>sync</w:t>
      </w:r>
      <w:r>
        <w:rPr/>
        <w:t>=0 ms. Otherwise T</w:t>
      </w:r>
      <w:r>
        <w:rPr>
          <w:vertAlign w:val="subscript"/>
        </w:rPr>
        <w:t>sync</w:t>
      </w:r>
      <w:r>
        <w:rPr/>
        <w:t>=40 ms.</w:t>
      </w:r>
    </w:p>
    <w:p>
      <w:pPr>
        <w:pStyle w:val="Normal"/>
        <w:rPr/>
      </w:pPr>
      <w:r>
        <w:rPr>
          <w:rFonts w:cs="v3.7.0;Times New Roman"/>
        </w:rPr>
        <w:t>In the interruption requirement T</w:t>
      </w:r>
      <w:r>
        <w:rPr>
          <w:rFonts w:cs="v3.7.0;Times New Roman"/>
          <w:position w:val="-6"/>
        </w:rPr>
        <w:t>interrupt1</w:t>
      </w:r>
      <w:r>
        <w:rPr>
          <w:rFonts w:cs="v3.7.0;Times New Roman"/>
        </w:rPr>
        <w:t xml:space="preserve"> a cell is known if it has been measured by the UE during the last 5 seconds and the SFN of the cell has been decoded by the UE.</w:t>
      </w:r>
    </w:p>
    <w:p>
      <w:pPr>
        <w:pStyle w:val="Normal"/>
        <w:rPr/>
      </w:pPr>
      <w:r>
        <w:rPr/>
        <w:t>The normative reference for this requirement is TS 25.133 [2] clauses 5.2.2 and A.5.2.1.</w:t>
      </w:r>
    </w:p>
    <w:p>
      <w:pPr>
        <w:pStyle w:val="Heading5"/>
        <w:keepNext w:val="false"/>
        <w:keepLines w:val="false"/>
        <w:ind w:left="1701" w:hanging="1701"/>
        <w:rPr/>
      </w:pPr>
      <w:r>
        <w:rPr/>
        <w:t>8.3.2.1.3</w:t>
        <w:tab/>
        <w:t>Test purpose</w:t>
      </w:r>
    </w:p>
    <w:p>
      <w:pPr>
        <w:pStyle w:val="Normal"/>
        <w:rPr/>
      </w:pPr>
      <w:r>
        <w:rPr/>
        <w:t>To verify that the UE meets the minimum requirement</w:t>
      </w:r>
      <w:r>
        <w:rPr>
          <w:rFonts w:cs="v3.7.0;Times New Roman"/>
        </w:rPr>
        <w:t>.</w:t>
      </w:r>
    </w:p>
    <w:p>
      <w:pPr>
        <w:pStyle w:val="Heading5"/>
        <w:keepNext w:val="false"/>
        <w:keepLines w:val="false"/>
        <w:ind w:left="1701" w:hanging="1701"/>
        <w:rPr/>
      </w:pPr>
      <w:r>
        <w:rPr/>
        <w:t>8.3.2.1.4</w:t>
        <w:tab/>
        <w:t>Method of test</w:t>
      </w:r>
    </w:p>
    <w:p>
      <w:pPr>
        <w:pStyle w:val="H6"/>
        <w:keepNext w:val="false"/>
        <w:keepLines w:val="false"/>
        <w:rPr/>
      </w:pPr>
      <w:r>
        <w:rPr/>
        <w:t>8.3.2.1.4.1</w:t>
        <w:tab/>
        <w:t>Initial conditions</w:t>
      </w:r>
    </w:p>
    <w:p>
      <w:pPr>
        <w:pStyle w:val="Normal"/>
        <w:rPr/>
      </w:pPr>
      <w:r>
        <w:rPr/>
        <w:t>Test environment: normal; see clauses G.2.1 and G.2.2.</w:t>
      </w:r>
    </w:p>
    <w:p>
      <w:pPr>
        <w:pStyle w:val="Normal"/>
        <w:rPr/>
      </w:pPr>
      <w:r>
        <w:rPr/>
        <w:t>Frequencies to be tested: mid range; see clause G.2.4.</w:t>
      </w:r>
    </w:p>
    <w:p>
      <w:pPr>
        <w:pStyle w:val="Normal"/>
        <w:rPr/>
      </w:pPr>
      <w:r>
        <w:rPr>
          <w:rFonts w:cs="v3.7.0;Times New Roman"/>
        </w:rPr>
        <w:t>The test parameters are given in tables 8.3.2.1.1 to 8.3.2.1.3 below. In the measurement control information it is indicated to the UE that event-triggered reporting with Event 1A and 1B shall be used, and that CPICH Ec/Io and SFN-CFN observed timed difference shall be reported together with Event 1A. The test consists of three successive time periods, with a time duration of T1, T2 and T3 respectively. At the start of time duration T1, the UE may not have any timing information of cell 2.</w:t>
      </w:r>
    </w:p>
    <w:p>
      <w:pPr>
        <w:pStyle w:val="Normal"/>
        <w:rPr/>
      </w:pPr>
      <w:r>
        <w:rPr/>
        <w:t xml:space="preserve">UTRAN shall send a </w:t>
      </w:r>
      <w:r>
        <w:rPr>
          <w:rFonts w:cs="v3.7.0;Times New Roman"/>
        </w:rPr>
        <w:t xml:space="preserve">PHYSICAL CHANNEL RECONFIGURATION </w:t>
      </w:r>
      <w:r>
        <w:rPr/>
        <w:t>with activation time "now" with one active cell, cell 2. The Physical Channel reconfiguration message shall be sent to the UE during period T2, after the UE has reported event 1A.  The start of T3 is defined as the end of the last TTI containing the Physical Channel reconfiguration</w:t>
      </w:r>
      <w:r>
        <w:rPr>
          <w:rFonts w:cs="v3.7.0;Times New Roman"/>
        </w:rPr>
        <w:t xml:space="preserve"> message</w:t>
      </w:r>
      <w:r>
        <w:rPr/>
        <w:t>.</w:t>
      </w:r>
    </w:p>
    <w:p>
      <w:pPr>
        <w:pStyle w:val="Normal"/>
        <w:rPr/>
      </w:pPr>
      <w:r>
        <w:rPr>
          <w:rFonts w:cs="v4.2.0;Times New Roman"/>
        </w:rPr>
        <w:t>N312 shall have the smallest possible value i.e. only one insync is required.</w:t>
      </w:r>
    </w:p>
    <w:p>
      <w:pPr>
        <w:pStyle w:val="TH"/>
        <w:keepNext w:val="false"/>
        <w:keepLines w:val="false"/>
        <w:rPr/>
      </w:pPr>
      <w:r>
        <w:rPr>
          <w:rFonts w:cs="v3.7.0;Times New Roman"/>
        </w:rPr>
        <w:t>Table 8.3.2.1.1: General test parameters for Handover to intra-frequency cell</w:t>
      </w:r>
    </w:p>
    <w:tbl>
      <w:tblPr>
        <w:tblW w:w="9856" w:type="dxa"/>
        <w:jc w:val="center"/>
        <w:tblInd w:w="0" w:type="dxa"/>
        <w:tblLayout w:type="fixed"/>
        <w:tblCellMar>
          <w:top w:w="0" w:type="dxa"/>
          <w:left w:w="28" w:type="dxa"/>
          <w:bottom w:w="0" w:type="dxa"/>
          <w:right w:w="108" w:type="dxa"/>
        </w:tblCellMar>
      </w:tblPr>
      <w:tblGrid>
        <w:gridCol w:w="1259"/>
        <w:gridCol w:w="1259"/>
        <w:gridCol w:w="709"/>
        <w:gridCol w:w="2977"/>
        <w:gridCol w:w="3652"/>
      </w:tblGrid>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70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297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c>
          <w:tcPr>
            <w:tcW w:w="365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DCH parameters</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DL and UL Reference Measurement Channel 12.2 kbps</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As specified in clause C.3.1 and C.2.1</w:t>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Power Control</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On</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Target quality value on DTCH</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BLER</w:t>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0.001</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259" w:type="dxa"/>
            <w:vMerge w:val="restart"/>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Initial conditions</w:t>
            </w:r>
          </w:p>
        </w:tc>
        <w:tc>
          <w:tcPr>
            <w:tcW w:w="1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Active cell</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 1</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259" w:type="dxa"/>
            <w:vMerge w:val="continue"/>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cs="v3.7.0;Times New Roman"/>
              </w:rPr>
            </w:pPr>
            <w:r>
              <w:rPr>
                <w:rFonts w:cs="v3.7.0;Times New Roman"/>
              </w:rPr>
            </w:r>
          </w:p>
        </w:tc>
        <w:tc>
          <w:tcPr>
            <w:tcW w:w="1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Neighbouring cell</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 2</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Final condition</w:t>
            </w:r>
          </w:p>
        </w:tc>
        <w:tc>
          <w:tcPr>
            <w:tcW w:w="1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Active cell</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 2</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Reporting range</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Applicable for event 1A and 1B</w:t>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Hysteresis</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Applicable for event 1A and 1B</w:t>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Reporting deactivation threshold</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Applicable for event 1A</w:t>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Time to Trigger</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ms</w:t>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Filter coefficient</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cs="Arial"/>
              </w:rPr>
              <w:t>≤</w:t>
            </w:r>
            <w:r>
              <w:rPr/>
              <w:t>5</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T3</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rFonts w:cs="v3.7.0;Times New Roman"/>
        </w:rPr>
      </w:pPr>
      <w:r>
        <w:rPr>
          <w:rFonts w:cs="v3.7.0;Times New Roman"/>
        </w:rPr>
      </w:r>
    </w:p>
    <w:p>
      <w:pPr>
        <w:pStyle w:val="TH"/>
        <w:keepNext w:val="false"/>
        <w:keepLines w:val="false"/>
        <w:rPr/>
      </w:pPr>
      <w:r>
        <w:rPr>
          <w:rFonts w:cs="v3.7.0;Times New Roman"/>
        </w:rPr>
        <w:t>Table 8.3.2.1.2: Cell specific test parameters for Handover to intra-frequency cell</w:t>
      </w:r>
    </w:p>
    <w:tbl>
      <w:tblPr>
        <w:tblW w:w="9856" w:type="dxa"/>
        <w:jc w:val="center"/>
        <w:tblInd w:w="0" w:type="dxa"/>
        <w:tblLayout w:type="fixed"/>
        <w:tblCellMar>
          <w:top w:w="0" w:type="dxa"/>
          <w:left w:w="28" w:type="dxa"/>
          <w:bottom w:w="0" w:type="dxa"/>
          <w:right w:w="108" w:type="dxa"/>
        </w:tblCellMar>
      </w:tblPr>
      <w:tblGrid>
        <w:gridCol w:w="1728"/>
        <w:gridCol w:w="736"/>
        <w:gridCol w:w="1188"/>
        <w:gridCol w:w="44"/>
        <w:gridCol w:w="1232"/>
        <w:gridCol w:w="1232"/>
        <w:gridCol w:w="1178"/>
        <w:gridCol w:w="54"/>
        <w:gridCol w:w="1232"/>
        <w:gridCol w:w="1232"/>
      </w:tblGrid>
      <w:tr>
        <w:trPr>
          <w:cantSplit w:val="true"/>
        </w:trPr>
        <w:tc>
          <w:tcPr>
            <w:tcW w:w="1728"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736"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3696" w:type="dxa"/>
            <w:gridSpan w:val="4"/>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1</w:t>
            </w:r>
          </w:p>
        </w:tc>
        <w:tc>
          <w:tcPr>
            <w:tcW w:w="3696" w:type="dxa"/>
            <w:gridSpan w:val="4"/>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2</w:t>
            </w:r>
          </w:p>
        </w:tc>
      </w:tr>
      <w:tr>
        <w:trPr>
          <w:cantSplit w:val="true"/>
        </w:trPr>
        <w:tc>
          <w:tcPr>
            <w:tcW w:w="1728"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v3.7.0;Times New Roman"/>
              </w:rPr>
            </w:pPr>
            <w:r>
              <w:rPr>
                <w:rFonts w:cs="v3.7.0;Times New Roman"/>
              </w:rPr>
            </w:r>
          </w:p>
        </w:tc>
        <w:tc>
          <w:tcPr>
            <w:tcW w:w="736"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1232"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T1</w:t>
            </w:r>
          </w:p>
        </w:tc>
        <w:tc>
          <w:tcPr>
            <w:tcW w:w="123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c>
          <w:tcPr>
            <w:tcW w:w="123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T3</w:t>
            </w:r>
          </w:p>
        </w:tc>
        <w:tc>
          <w:tcPr>
            <w:tcW w:w="1232"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 xml:space="preserve">T1 </w:t>
            </w:r>
          </w:p>
        </w:tc>
        <w:tc>
          <w:tcPr>
            <w:tcW w:w="123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c>
          <w:tcPr>
            <w:tcW w:w="123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T3</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CPICH_Ec/Ior</w:t>
            </w:r>
          </w:p>
        </w:tc>
        <w:tc>
          <w:tcPr>
            <w:tcW w:w="7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3696"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w:t>
            </w:r>
          </w:p>
        </w:tc>
        <w:tc>
          <w:tcPr>
            <w:tcW w:w="3696"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PCCPCH_Ec/Ior</w:t>
            </w:r>
          </w:p>
        </w:tc>
        <w:tc>
          <w:tcPr>
            <w:tcW w:w="7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3696"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c>
          <w:tcPr>
            <w:tcW w:w="3696"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SCH_Ec/Ior</w:t>
            </w:r>
          </w:p>
        </w:tc>
        <w:tc>
          <w:tcPr>
            <w:tcW w:w="7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3696"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c>
          <w:tcPr>
            <w:tcW w:w="3696"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PICH_Ec/Ior</w:t>
            </w:r>
          </w:p>
        </w:tc>
        <w:tc>
          <w:tcPr>
            <w:tcW w:w="7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3696"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w:t>
            </w:r>
          </w:p>
        </w:tc>
        <w:tc>
          <w:tcPr>
            <w:tcW w:w="3696"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DPCH_Ec/Ior</w:t>
            </w:r>
          </w:p>
        </w:tc>
        <w:tc>
          <w:tcPr>
            <w:tcW w:w="7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118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Note1</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Note1</w:t>
            </w:r>
          </w:p>
        </w:tc>
        <w:tc>
          <w:tcPr>
            <w:tcW w:w="123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Note3</w:t>
            </w:r>
          </w:p>
        </w:tc>
        <w:tc>
          <w:tcPr>
            <w:tcW w:w="117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86"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3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Note1</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OCNS_Ec/Ior</w:t>
            </w:r>
          </w:p>
        </w:tc>
        <w:tc>
          <w:tcPr>
            <w:tcW w:w="7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118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Note2</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Note2</w:t>
            </w:r>
          </w:p>
        </w:tc>
        <w:tc>
          <w:tcPr>
            <w:tcW w:w="123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Note2</w:t>
            </w:r>
          </w:p>
        </w:tc>
        <w:tc>
          <w:tcPr>
            <w:tcW w:w="117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-0.941</w:t>
            </w:r>
          </w:p>
        </w:tc>
        <w:tc>
          <w:tcPr>
            <w:tcW w:w="1286"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-0.941</w:t>
            </w:r>
          </w:p>
        </w:tc>
        <w:tc>
          <w:tcPr>
            <w:tcW w:w="123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Note2</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7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11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2508" w:type="dxa"/>
            <w:gridSpan w:val="3"/>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6.97</w:t>
            </w:r>
          </w:p>
        </w:tc>
        <w:tc>
          <w:tcPr>
            <w:tcW w:w="117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-Infinity</w:t>
            </w:r>
          </w:p>
        </w:tc>
        <w:tc>
          <w:tcPr>
            <w:tcW w:w="2518" w:type="dxa"/>
            <w:gridSpan w:val="3"/>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5.97</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Î</w:t>
            </w:r>
            <w:r>
              <w:rPr>
                <w:vertAlign w:val="subscript"/>
              </w:rPr>
              <w:t>or (Note 4)</w:t>
            </w:r>
          </w:p>
        </w:tc>
        <w:tc>
          <w:tcPr>
            <w:tcW w:w="7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dBm</w:t>
            </w:r>
          </w:p>
        </w:tc>
        <w:tc>
          <w:tcPr>
            <w:tcW w:w="11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-70.00</w:t>
            </w:r>
          </w:p>
        </w:tc>
        <w:tc>
          <w:tcPr>
            <w:tcW w:w="2508" w:type="dxa"/>
            <w:gridSpan w:val="3"/>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-63.03</w:t>
            </w:r>
          </w:p>
        </w:tc>
        <w:tc>
          <w:tcPr>
            <w:tcW w:w="117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-Infinity</w:t>
            </w:r>
          </w:p>
        </w:tc>
        <w:tc>
          <w:tcPr>
            <w:tcW w:w="2518" w:type="dxa"/>
            <w:gridSpan w:val="3"/>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-64.03</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7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dBm/3.84 MHz</w:t>
            </w:r>
          </w:p>
        </w:tc>
        <w:tc>
          <w:tcPr>
            <w:tcW w:w="7392" w:type="dxa"/>
            <w:gridSpan w:val="8"/>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-70</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CPICH_Ec/Io</w:t>
            </w:r>
          </w:p>
        </w:tc>
        <w:tc>
          <w:tcPr>
            <w:tcW w:w="7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3696"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-13</w:t>
            </w:r>
          </w:p>
        </w:tc>
        <w:tc>
          <w:tcPr>
            <w:tcW w:w="117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-Infinity</w:t>
            </w:r>
          </w:p>
        </w:tc>
        <w:tc>
          <w:tcPr>
            <w:tcW w:w="2518" w:type="dxa"/>
            <w:gridSpan w:val="3"/>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Propagation Condition </w:t>
            </w:r>
          </w:p>
        </w:tc>
        <w:tc>
          <w:tcPr>
            <w:tcW w:w="7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392" w:type="dxa"/>
            <w:gridSpan w:val="8"/>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AWGN</w:t>
            </w:r>
          </w:p>
        </w:tc>
      </w:tr>
      <w:tr>
        <w:trPr>
          <w:cantSplit w:val="true"/>
        </w:trPr>
        <w:tc>
          <w:tcPr>
            <w:tcW w:w="9856" w:type="dxa"/>
            <w:gridSpan w:val="10"/>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 xml:space="preserve">The DPCH level is controlled by the power control loop </w:t>
            </w:r>
          </w:p>
          <w:p>
            <w:pPr>
              <w:pStyle w:val="TAN"/>
              <w:keepNext w:val="false"/>
              <w:keepLines w:val="false"/>
              <w:rPr/>
            </w:pPr>
            <w:r>
              <w:rPr/>
              <w:t>NOTE 2:</w:t>
              <w:tab/>
              <w:t>The power of the OCNS channel that is added shall make the total power from the cell to be equal to I</w:t>
            </w:r>
            <w:r>
              <w:rPr>
                <w:rFonts w:cs="Times" w:ascii="Times" w:hAnsi="Times"/>
                <w:vertAlign w:val="subscript"/>
              </w:rPr>
              <w:t>or.</w:t>
            </w:r>
          </w:p>
          <w:p>
            <w:pPr>
              <w:pStyle w:val="TAN"/>
              <w:keepNext w:val="false"/>
              <w:keepLines w:val="false"/>
              <w:rPr/>
            </w:pPr>
            <w:r>
              <w:rPr/>
              <w:t>NOTE 3:</w:t>
              <w:tab/>
              <w:t>The DPCH may not be power controlled by the power control loop.</w:t>
            </w:r>
          </w:p>
          <w:p>
            <w:pPr>
              <w:pStyle w:val="TAN"/>
              <w:keepNext w:val="false"/>
              <w:keepLines w:val="false"/>
              <w:rPr/>
            </w:pPr>
            <w:r>
              <w:rPr/>
              <w:t>NOTE 4:</w:t>
              <w:tab/>
              <w:t>The nominal Îor values, although not explicitly defined in 25.133 [2] are added here since they are implied and need to be identified so that the test equipment can be configured.</w:t>
            </w:r>
          </w:p>
        </w:tc>
      </w:tr>
    </w:tbl>
    <w:p>
      <w:pPr>
        <w:pStyle w:val="Normal"/>
        <w:rPr>
          <w:rFonts w:cs="v3.7.0;Times New Roman"/>
        </w:rPr>
      </w:pPr>
      <w:r>
        <w:rPr>
          <w:rFonts w:cs="v3.7.0;Times New Roman"/>
        </w:rPr>
      </w:r>
    </w:p>
    <w:p>
      <w:pPr>
        <w:pStyle w:val="H6"/>
        <w:keepNext w:val="false"/>
        <w:keepLines w:val="false"/>
        <w:rPr/>
      </w:pPr>
      <w:r>
        <w:rPr/>
        <w:t>8.3.2.1.4.2</w:t>
        <w:tab/>
        <w:t>Procedure</w:t>
      </w:r>
    </w:p>
    <w:p>
      <w:pPr>
        <w:pStyle w:val="B1"/>
        <w:rPr/>
      </w:pPr>
      <w:r>
        <w:rPr/>
        <w:t>1)</w:t>
        <w:tab/>
        <w:t>The RF parameters are set up according to T1 in table 8.3.2.1.3.</w:t>
      </w:r>
    </w:p>
    <w:p>
      <w:pPr>
        <w:pStyle w:val="B1"/>
        <w:rPr/>
      </w:pPr>
      <w:r>
        <w:rPr/>
        <w:t>2)</w:t>
        <w:tab/>
        <w:t>The UE is switched on.</w:t>
      </w:r>
    </w:p>
    <w:p>
      <w:pPr>
        <w:pStyle w:val="B1"/>
        <w:rPr/>
      </w:pPr>
      <w:r>
        <w:rPr/>
        <w:t>3)</w:t>
        <w:tab/>
        <w:t>A call is set up according to the test procedure specified in TS 34.108 [3] subclause 7.3.4. Data shall be sent on the DTCH throughout the call.</w:t>
      </w:r>
    </w:p>
    <w:p>
      <w:pPr>
        <w:pStyle w:val="B1"/>
        <w:rPr/>
      </w:pPr>
      <w:r>
        <w:rPr/>
        <w:t>4)</w:t>
        <w:tab/>
        <w:t>SS shall transmit a MEASUREMENT CONTROL message on cell 1.</w:t>
      </w:r>
    </w:p>
    <w:p>
      <w:pPr>
        <w:pStyle w:val="B1"/>
        <w:rPr/>
      </w:pPr>
      <w:r>
        <w:rPr/>
        <w:t>5)</w:t>
        <w:tab/>
        <w:t>5 seconds after step 4 has completed, the SS shall switch the power settings from T1 to T2 in table 8.3.2.1.3.</w:t>
      </w:r>
    </w:p>
    <w:p>
      <w:pPr>
        <w:pStyle w:val="B1"/>
        <w:rPr/>
      </w:pPr>
      <w:r>
        <w:rPr/>
        <w:t>6)</w:t>
        <w:tab/>
        <w:t>UE shall transmit a MEASUREMENT REPORT message triggered by event 1A</w:t>
      </w:r>
    </w:p>
    <w:p>
      <w:pPr>
        <w:pStyle w:val="B1"/>
        <w:rPr/>
      </w:pPr>
      <w:r>
        <w:rPr/>
        <w:t>7)</w:t>
        <w:tab/>
        <w:t xml:space="preserve">SS shall transmit a PHYSICAL CHANNEL RECONFIGURATION message with activation time set to </w:t>
      </w:r>
      <w:r>
        <w:rPr>
          <w:rFonts w:cs="v3.7.0;Times New Roman"/>
        </w:rPr>
        <w:t>"now"</w:t>
      </w:r>
      <w:r>
        <w:rPr/>
        <w:t>. The start of T3 is defined as the end of the last TTI containing the physical channel reconfiguration message.</w:t>
      </w:r>
    </w:p>
    <w:p>
      <w:pPr>
        <w:pStyle w:val="B1"/>
        <w:rPr/>
      </w:pPr>
      <w:r>
        <w:rPr/>
        <w:t>8)</w:t>
        <w:tab/>
        <w:t>The SS shall switch the power settings from T2 to T3 in table 8.3.2.1.3.</w:t>
      </w:r>
    </w:p>
    <w:p>
      <w:pPr>
        <w:pStyle w:val="B1"/>
        <w:rPr/>
      </w:pPr>
      <w:r>
        <w:rPr/>
        <w:t>9)</w:t>
        <w:tab/>
        <w:t xml:space="preserve">If the UE </w:t>
      </w:r>
      <w:r>
        <w:rPr>
          <w:rFonts w:cs="v3.7.0;Times New Roman"/>
        </w:rPr>
        <w:t xml:space="preserve">transmits the UL DPCCH to cell 2 less than 190 ms from the beginning of time period T3 then </w:t>
      </w:r>
      <w:r>
        <w:rPr/>
        <w:t>the number of successful tests is increased by one. The UE shall transmit a PHYSICAL CHANNEL RECONFIGURATION COMPLETE message on the UL DCCH of cell 2.</w:t>
      </w:r>
    </w:p>
    <w:p>
      <w:pPr>
        <w:pStyle w:val="B1"/>
        <w:rPr/>
      </w:pPr>
      <w:r>
        <w:rPr/>
        <w:t>10)</w:t>
        <w:tab/>
        <w:t>After 1 seconds</w:t>
      </w:r>
      <w:r>
        <w:rPr>
          <w:rFonts w:cs="v3.7.0;Times New Roman"/>
        </w:rPr>
        <w:t xml:space="preserve"> from the beginning of time period T3</w:t>
      </w:r>
      <w:r>
        <w:rPr/>
        <w:t>, the UE is switched off. Any timing information of cell 2 is deleted in the UE.</w:t>
      </w:r>
    </w:p>
    <w:p>
      <w:pPr>
        <w:pStyle w:val="B1"/>
        <w:rPr/>
      </w:pPr>
      <w:r>
        <w:rPr/>
        <w:t>11)</w:t>
        <w:tab/>
        <w:t xml:space="preserve">Repeat step 1-10  until the confidence level according to annex F.6.2 is achieved </w:t>
      </w:r>
    </w:p>
    <w:p>
      <w:pPr>
        <w:pStyle w:val="H6"/>
        <w:keepNext w:val="false"/>
        <w:keepLines w:val="false"/>
        <w:rPr/>
      </w:pPr>
      <w:r>
        <w:rPr/>
        <w:t>Specific Message Contents</w:t>
      </w:r>
    </w:p>
    <w:p>
      <w:pPr>
        <w:pStyle w:val="Normal"/>
        <w:rPr/>
      </w:pPr>
      <w:r>
        <w:rPr/>
        <w:t>All messages indicated above shall use the same content as described in the default message content in clause 9 of 34.108 [3], with the following exceptions:</w:t>
      </w:r>
    </w:p>
    <w:p>
      <w:pPr>
        <w:pStyle w:val="H6"/>
        <w:keepNext w:val="false"/>
        <w:keepLines w:val="false"/>
        <w:rPr/>
      </w:pPr>
      <w:r>
        <w:rPr/>
        <w:t>MEASUREMENT CONTROL message (step 4):</w:t>
      </w:r>
    </w:p>
    <w:tbl>
      <w:tblPr>
        <w:tblW w:w="8930" w:type="dxa"/>
        <w:jc w:val="center"/>
        <w:tblInd w:w="0" w:type="dxa"/>
        <w:tblLayout w:type="fixed"/>
        <w:tblCellMar>
          <w:top w:w="0" w:type="dxa"/>
          <w:left w:w="28" w:type="dxa"/>
          <w:bottom w:w="0" w:type="dxa"/>
          <w:right w:w="108" w:type="dxa"/>
        </w:tblCellMar>
      </w:tblPr>
      <w:tblGrid>
        <w:gridCol w:w="5245"/>
        <w:gridCol w:w="3685"/>
      </w:tblGrid>
      <w:tr>
        <w:trPr>
          <w:tblHeader w:val="true"/>
        </w:trPr>
        <w:tc>
          <w:tcPr>
            <w:tcW w:w="524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Element/Group name</w:t>
            </w:r>
          </w:p>
        </w:tc>
        <w:tc>
          <w:tcPr>
            <w:tcW w:w="368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 (10.2.17)</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UE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b/>
                <w:b/>
              </w:rPr>
            </w:pPr>
            <w:r>
              <w:rPr/>
              <w:t>-RRC transaction identifier</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-Integrity check info</w:t>
            </w:r>
          </w:p>
          <w:p>
            <w:pPr>
              <w:pStyle w:val="TAL1"/>
              <w:keepNext w:val="false"/>
              <w:keepLines w:val="false"/>
              <w:rPr/>
            </w:pPr>
            <w:r>
              <w:rPr>
                <w:rFonts w:eastAsia="Arial"/>
              </w:rPr>
              <w:t xml:space="preserve"> </w:t>
            </w:r>
            <w:r>
              <w:rPr/>
              <w:t>-message authentication code</w:t>
            </w:r>
          </w:p>
          <w:p>
            <w:pPr>
              <w:pStyle w:val="TAL1"/>
              <w:keepNext w:val="false"/>
              <w:keepLines w:val="false"/>
              <w:rPr/>
            </w:pPr>
            <w:r>
              <w:rPr/>
            </w:r>
          </w:p>
          <w:p>
            <w:pPr>
              <w:pStyle w:val="TAL1"/>
              <w:keepNext w:val="false"/>
              <w:keepLines w:val="false"/>
              <w:rPr/>
            </w:pPr>
            <w:r>
              <w:rPr/>
            </w:r>
          </w:p>
          <w:p>
            <w:pPr>
              <w:pStyle w:val="TAL1"/>
              <w:keepNext w:val="false"/>
              <w:keepLines w:val="false"/>
              <w:rPr/>
            </w:pPr>
            <w:r>
              <w:rPr/>
            </w:r>
          </w:p>
          <w:p>
            <w:pPr>
              <w:pStyle w:val="TAL1"/>
              <w:keepNext w:val="false"/>
              <w:keepLines w:val="false"/>
              <w:rPr/>
            </w:pPr>
            <w:r>
              <w:rPr>
                <w:rFonts w:eastAsia="Arial"/>
              </w:rPr>
              <w:t xml:space="preserve"> </w:t>
            </w:r>
            <w:r>
              <w:rPr/>
              <w:t>-RRC message sequence number</w:t>
            </w:r>
          </w:p>
        </w:tc>
        <w:tc>
          <w:tcPr>
            <w:tcW w:w="3685" w:type="dxa"/>
            <w:tcBorders>
              <w:left w:val="single" w:sz="4" w:space="0" w:color="000000"/>
              <w:bottom w:val="single" w:sz="4" w:space="0" w:color="000000"/>
              <w:right w:val="single" w:sz="4" w:space="0" w:color="000000"/>
            </w:tcBorders>
          </w:tcPr>
          <w:p>
            <w:pPr>
              <w:pStyle w:val="TAL1"/>
              <w:keepNext w:val="false"/>
              <w:keepLines w:val="false"/>
              <w:rPr>
                <w:rFonts w:eastAsia="Arial"/>
              </w:rPr>
            </w:pPr>
            <w:r>
              <w:rPr>
                <w:rFonts w:eastAsia="Arial"/>
              </w:rPr>
              <w:t xml:space="preserve"> </w:t>
            </w:r>
          </w:p>
          <w:p>
            <w:pPr>
              <w:pStyle w:val="TAL1"/>
              <w:keepNext w:val="false"/>
              <w:keepLines w:val="false"/>
              <w:rPr/>
            </w:pPr>
            <w:r>
              <w:rPr/>
              <w:t xml:space="preserve">SS calculates the value of MAC-I for this message and writes to this IE. The first/ leftmost bit of the bit string contains the most significant bit of the MAC-I. </w:t>
            </w:r>
          </w:p>
          <w:p>
            <w:pPr>
              <w:pStyle w:val="TAL1"/>
              <w:keepNext w:val="false"/>
              <w:keepLines w:val="false"/>
              <w:rPr/>
            </w:pPr>
            <w:r>
              <w:rPr/>
              <w:t>SS provides the value of this IE, from its internal counter.</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Measurement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t>-Measurement Identity</w:t>
            </w:r>
          </w:p>
        </w:tc>
        <w:tc>
          <w:tcPr>
            <w:tcW w:w="3685" w:type="dxa"/>
            <w:tcBorders>
              <w:left w:val="single" w:sz="4" w:space="0" w:color="000000"/>
              <w:right w:val="single" w:sz="4" w:space="0" w:color="000000"/>
            </w:tcBorders>
          </w:tcPr>
          <w:p>
            <w:pPr>
              <w:pStyle w:val="TAL1"/>
              <w:keepNext w:val="false"/>
              <w:keepLines w:val="false"/>
              <w:rPr/>
            </w:pPr>
            <w:r>
              <w:rPr/>
              <w:t>1</w:t>
            </w:r>
          </w:p>
        </w:tc>
      </w:tr>
      <w:tr>
        <w:trPr/>
        <w:tc>
          <w:tcPr>
            <w:tcW w:w="5245" w:type="dxa"/>
            <w:tcBorders>
              <w:left w:val="single" w:sz="4" w:space="0" w:color="000000"/>
              <w:right w:val="single" w:sz="4" w:space="0" w:color="000000"/>
            </w:tcBorders>
          </w:tcPr>
          <w:p>
            <w:pPr>
              <w:pStyle w:val="TAL1"/>
              <w:keepNext w:val="false"/>
              <w:keepLines w:val="false"/>
              <w:rPr/>
            </w:pPr>
            <w:r>
              <w:rPr/>
              <w:t>-Measurement Command (10.3.7.46)</w:t>
            </w:r>
          </w:p>
        </w:tc>
        <w:tc>
          <w:tcPr>
            <w:tcW w:w="3685" w:type="dxa"/>
            <w:tcBorders>
              <w:left w:val="single" w:sz="4" w:space="0" w:color="000000"/>
              <w:right w:val="single" w:sz="4" w:space="0" w:color="000000"/>
            </w:tcBorders>
          </w:tcPr>
          <w:p>
            <w:pPr>
              <w:pStyle w:val="TAL1"/>
              <w:keepNext w:val="false"/>
              <w:keepLines w:val="false"/>
              <w:rPr/>
            </w:pPr>
            <w:r>
              <w:rPr/>
              <w:t>Modify</w:t>
            </w:r>
          </w:p>
        </w:tc>
      </w:tr>
      <w:tr>
        <w:trPr/>
        <w:tc>
          <w:tcPr>
            <w:tcW w:w="5245" w:type="dxa"/>
            <w:tcBorders>
              <w:left w:val="single" w:sz="4" w:space="0" w:color="000000"/>
              <w:right w:val="single" w:sz="4" w:space="0" w:color="000000"/>
            </w:tcBorders>
          </w:tcPr>
          <w:p>
            <w:pPr>
              <w:pStyle w:val="TAL1"/>
              <w:keepNext w:val="false"/>
              <w:keepLines w:val="false"/>
              <w:rPr/>
            </w:pPr>
            <w:r>
              <w:rPr/>
              <w:t>-Measurement Reporting Mode (10.3.7.49)</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Report Transfer Mode</w:t>
            </w:r>
          </w:p>
        </w:tc>
        <w:tc>
          <w:tcPr>
            <w:tcW w:w="3685" w:type="dxa"/>
            <w:tcBorders>
              <w:left w:val="single" w:sz="4" w:space="0" w:color="000000"/>
              <w:right w:val="single" w:sz="4" w:space="0" w:color="000000"/>
            </w:tcBorders>
          </w:tcPr>
          <w:p>
            <w:pPr>
              <w:pStyle w:val="TAL1"/>
              <w:keepNext w:val="false"/>
              <w:keepLines w:val="false"/>
              <w:rPr/>
            </w:pPr>
            <w:r>
              <w:rPr/>
              <w:t>AM RLC</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-Periodical Reporting / Event Trigger Reporting Mode</w:t>
            </w:r>
          </w:p>
        </w:tc>
        <w:tc>
          <w:tcPr>
            <w:tcW w:w="3685" w:type="dxa"/>
            <w:tcBorders>
              <w:left w:val="single" w:sz="4" w:space="0" w:color="000000"/>
              <w:right w:val="single" w:sz="4" w:space="0" w:color="000000"/>
            </w:tcBorders>
          </w:tcPr>
          <w:p>
            <w:pPr>
              <w:pStyle w:val="TAL1"/>
              <w:keepNext w:val="false"/>
              <w:keepLines w:val="false"/>
              <w:rPr/>
            </w:pPr>
            <w:r>
              <w:rPr/>
              <w:t>Event trigger</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-Additional measurements list (10.3.7.1)</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-CHOICE Measurement type</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Intra-frequency measurement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(10.3.7.36)</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objects list (10.3.7.33)</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quantity (10.3.7.38)</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-Filter coefficient (10.3.7.9)</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quantity</w:t>
            </w:r>
          </w:p>
        </w:tc>
        <w:tc>
          <w:tcPr>
            <w:tcW w:w="3685" w:type="dxa"/>
            <w:tcBorders>
              <w:left w:val="single" w:sz="4" w:space="0" w:color="000000"/>
              <w:right w:val="single" w:sz="4" w:space="0" w:color="000000"/>
            </w:tcBorders>
          </w:tcPr>
          <w:p>
            <w:pPr>
              <w:pStyle w:val="TAL1"/>
              <w:keepNext w:val="false"/>
              <w:keepLines w:val="false"/>
              <w:rPr/>
            </w:pPr>
            <w:r>
              <w:rPr/>
              <w:t>CPICH_Ec/N0</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-Intra-frequency reporting quantity (10.3.7.41)</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Reporting quantities for active set cells (10.3.7.5)</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synchronisation information reporting indicator</w:t>
            </w:r>
          </w:p>
        </w:tc>
        <w:tc>
          <w:tcPr>
            <w:tcW w:w="3685" w:type="dxa"/>
            <w:tcBorders>
              <w:left w:val="single" w:sz="4" w:space="0" w:color="000000"/>
              <w:right w:val="single" w:sz="4" w:space="0" w:color="000000"/>
            </w:tcBorders>
          </w:tcPr>
          <w:p>
            <w:pPr>
              <w:pStyle w:val="TAL1"/>
              <w:keepNext w:val="false"/>
              <w:keepLines w:val="false"/>
              <w:rPr/>
            </w:pPr>
            <w:r>
              <w:rPr/>
              <w:t>TRUE (Note 1)</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Identity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Ec/N0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RSCP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-Pathloss reporting indicator</w:t>
            </w:r>
          </w:p>
        </w:tc>
        <w:tc>
          <w:tcPr>
            <w:tcW w:w="3685" w:type="dxa"/>
            <w:tcBorders>
              <w:left w:val="single" w:sz="4" w:space="0" w:color="000000"/>
              <w:bottom w:val="single" w:sz="4" w:space="0" w:color="000000"/>
              <w:right w:val="single" w:sz="4" w:space="0" w:color="000000"/>
            </w:tcBorders>
          </w:tcPr>
          <w:p>
            <w:pPr>
              <w:pStyle w:val="TAL1"/>
              <w:keepNext w:val="false"/>
              <w:keepLines w:val="false"/>
              <w:rPr>
                <w:bCs/>
              </w:rPr>
            </w:pPr>
            <w:r>
              <w:rPr/>
              <w:t>FALSE</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Reporting quantities for monitored set cells (10.3.7.5)</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synchronisation information reporting indicator</w:t>
            </w:r>
          </w:p>
        </w:tc>
        <w:tc>
          <w:tcPr>
            <w:tcW w:w="3685" w:type="dxa"/>
            <w:tcBorders>
              <w:left w:val="single" w:sz="4" w:space="0" w:color="000000"/>
              <w:right w:val="single" w:sz="4" w:space="0" w:color="000000"/>
            </w:tcBorders>
          </w:tcPr>
          <w:p>
            <w:pPr>
              <w:pStyle w:val="TAL1"/>
              <w:keepNext w:val="false"/>
              <w:keepLines w:val="false"/>
              <w:rPr/>
            </w:pPr>
            <w:r>
              <w:rPr/>
              <w:t>TRUE (Note 1)</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Identity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Ec/N0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RSCP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-Pathloss reporting indicator</w:t>
            </w:r>
          </w:p>
        </w:tc>
        <w:tc>
          <w:tcPr>
            <w:tcW w:w="3685" w:type="dxa"/>
            <w:tcBorders>
              <w:left w:val="single" w:sz="4" w:space="0" w:color="000000"/>
              <w:bottom w:val="single" w:sz="4" w:space="0" w:color="000000"/>
              <w:right w:val="single" w:sz="4" w:space="0" w:color="000000"/>
            </w:tcBorders>
          </w:tcPr>
          <w:p>
            <w:pPr>
              <w:pStyle w:val="TAL1"/>
              <w:keepNext w:val="false"/>
              <w:keepLines w:val="false"/>
              <w:rPr>
                <w:bCs/>
              </w:rPr>
            </w:pPr>
            <w:r>
              <w:rPr/>
              <w:t>FALSE</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Reporting quantities for detected set cells (10.3.7.5)</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rPr>
              <w:t xml:space="preserve">  </w:t>
            </w:r>
            <w:r>
              <w:rPr/>
              <w:t>-Reporting cell status (10.3.7.61)</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-Measurement validity (10.3.7.51)</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report criteria</w:t>
            </w:r>
          </w:p>
        </w:tc>
        <w:tc>
          <w:tcPr>
            <w:tcW w:w="3685" w:type="dxa"/>
            <w:tcBorders>
              <w:left w:val="single" w:sz="4" w:space="0" w:color="000000"/>
              <w:right w:val="single" w:sz="4" w:space="0" w:color="000000"/>
            </w:tcBorders>
          </w:tcPr>
          <w:p>
            <w:pPr>
              <w:pStyle w:val="TAL1"/>
              <w:keepNext w:val="false"/>
              <w:keepLines w:val="false"/>
              <w:rPr>
                <w:bCs/>
              </w:rPr>
            </w:pPr>
            <w:r>
              <w:rPr/>
              <w:t>Intra-frequency measurement reporting criteria</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-Intra-frequency measurement reporting criteria (10.3.7.39)</w:t>
            </w:r>
          </w:p>
        </w:tc>
        <w:tc>
          <w:tcPr>
            <w:tcW w:w="3685"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-Parameters required for each event</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2</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Intra-frequency event identity</w:t>
            </w:r>
          </w:p>
        </w:tc>
        <w:tc>
          <w:tcPr>
            <w:tcW w:w="3685" w:type="dxa"/>
            <w:tcBorders>
              <w:top w:val="single" w:sz="4" w:space="0" w:color="000000"/>
              <w:left w:val="single" w:sz="4" w:space="0" w:color="000000"/>
              <w:right w:val="single" w:sz="4" w:space="0" w:color="000000"/>
            </w:tcBorders>
          </w:tcPr>
          <w:p>
            <w:pPr>
              <w:pStyle w:val="TAL1"/>
              <w:keepNext w:val="false"/>
              <w:keepLines w:val="false"/>
              <w:rPr>
                <w:bCs/>
              </w:rPr>
            </w:pPr>
            <w:r>
              <w:rPr/>
              <w:t>Event 1A</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-Triggering condition 2</w:t>
            </w:r>
          </w:p>
        </w:tc>
        <w:tc>
          <w:tcPr>
            <w:tcW w:w="3685" w:type="dxa"/>
            <w:tcBorders>
              <w:left w:val="single" w:sz="4" w:space="0" w:color="000000"/>
              <w:right w:val="single" w:sz="4" w:space="0" w:color="000000"/>
            </w:tcBorders>
          </w:tcPr>
          <w:p>
            <w:pPr>
              <w:pStyle w:val="TAL1"/>
              <w:keepNext w:val="false"/>
              <w:keepLines w:val="false"/>
              <w:rPr>
                <w:bCs/>
              </w:rPr>
            </w:pPr>
            <w:r>
              <w:rPr/>
              <w:t>Monitored set cells</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Range Constant</w:t>
            </w:r>
          </w:p>
        </w:tc>
        <w:tc>
          <w:tcPr>
            <w:tcW w:w="3685" w:type="dxa"/>
            <w:tcBorders>
              <w:left w:val="single" w:sz="4" w:space="0" w:color="000000"/>
              <w:right w:val="single" w:sz="4" w:space="0" w:color="000000"/>
            </w:tcBorders>
          </w:tcPr>
          <w:p>
            <w:pPr>
              <w:pStyle w:val="TAL1"/>
              <w:keepNext w:val="false"/>
              <w:keepLines w:val="false"/>
              <w:rPr>
                <w:bCs/>
              </w:rPr>
            </w:pPr>
            <w:r>
              <w:rPr/>
              <w:t>3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-Cells forbidden to affect Reporting Range</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-W</w:t>
            </w:r>
          </w:p>
        </w:tc>
        <w:tc>
          <w:tcPr>
            <w:tcW w:w="3685" w:type="dxa"/>
            <w:tcBorders>
              <w:left w:val="single" w:sz="4" w:space="0" w:color="000000"/>
              <w:right w:val="single" w:sz="4" w:space="0" w:color="000000"/>
            </w:tcBorders>
          </w:tcPr>
          <w:p>
            <w:pPr>
              <w:pStyle w:val="TAL1"/>
              <w:keepNext w:val="false"/>
              <w:keepLines w:val="false"/>
              <w:rPr/>
            </w:pPr>
            <w:r>
              <w:rPr/>
              <w:t>1.0</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-Hysteresis</w:t>
            </w:r>
          </w:p>
        </w:tc>
        <w:tc>
          <w:tcPr>
            <w:tcW w:w="3685" w:type="dxa"/>
            <w:tcBorders>
              <w:left w:val="single" w:sz="4" w:space="0" w:color="000000"/>
              <w:right w:val="single" w:sz="4" w:space="0" w:color="000000"/>
            </w:tcBorders>
          </w:tcPr>
          <w:p>
            <w:pPr>
              <w:pStyle w:val="TAL1"/>
              <w:keepNext w:val="false"/>
              <w:keepLines w:val="false"/>
              <w:rPr/>
            </w:pPr>
            <w:r>
              <w:rPr/>
              <w:t>0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-Threshold used frequency</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deactivation threshold</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-Replacement activation threshold</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-Time to trigger</w:t>
            </w:r>
          </w:p>
        </w:tc>
        <w:tc>
          <w:tcPr>
            <w:tcW w:w="3685" w:type="dxa"/>
            <w:tcBorders>
              <w:left w:val="single" w:sz="4" w:space="0" w:color="000000"/>
              <w:right w:val="single" w:sz="4" w:space="0" w:color="000000"/>
            </w:tcBorders>
          </w:tcPr>
          <w:p>
            <w:pPr>
              <w:pStyle w:val="TAL1"/>
              <w:keepNext w:val="false"/>
              <w:keepLines w:val="false"/>
              <w:rPr/>
            </w:pPr>
            <w:r>
              <w:rPr/>
              <w:t>0 ms</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-Amount of reporting</w:t>
            </w:r>
          </w:p>
        </w:tc>
        <w:tc>
          <w:tcPr>
            <w:tcW w:w="3685" w:type="dxa"/>
            <w:tcBorders>
              <w:left w:val="single" w:sz="4" w:space="0" w:color="000000"/>
              <w:right w:val="single" w:sz="4" w:space="0" w:color="000000"/>
            </w:tcBorders>
          </w:tcPr>
          <w:p>
            <w:pPr>
              <w:pStyle w:val="TAL1"/>
              <w:keepNext w:val="false"/>
              <w:keepLines w:val="false"/>
              <w:rPr>
                <w:bCs/>
              </w:rPr>
            </w:pPr>
            <w:r>
              <w:rPr/>
              <w:t>Infinity</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interval</w:t>
            </w:r>
          </w:p>
        </w:tc>
        <w:tc>
          <w:tcPr>
            <w:tcW w:w="3685" w:type="dxa"/>
            <w:tcBorders>
              <w:left w:val="single" w:sz="4" w:space="0" w:color="000000"/>
              <w:right w:val="single" w:sz="4" w:space="0" w:color="000000"/>
            </w:tcBorders>
          </w:tcPr>
          <w:p>
            <w:pPr>
              <w:pStyle w:val="TAL1"/>
              <w:keepNext w:val="false"/>
              <w:keepLines w:val="false"/>
              <w:rPr>
                <w:bCs/>
              </w:rPr>
            </w:pPr>
            <w:r>
              <w:rPr/>
              <w:t>0 ms (Note 2)</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cell status (10.3.7.61)</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reported cell</w:t>
            </w:r>
          </w:p>
        </w:tc>
        <w:tc>
          <w:tcPr>
            <w:tcW w:w="3685" w:type="dxa"/>
            <w:tcBorders>
              <w:left w:val="single" w:sz="4" w:space="0" w:color="000000"/>
              <w:right w:val="single" w:sz="4" w:space="0" w:color="000000"/>
            </w:tcBorders>
          </w:tcPr>
          <w:p>
            <w:pPr>
              <w:pStyle w:val="TAL1"/>
              <w:keepNext w:val="false"/>
              <w:keepLines w:val="false"/>
              <w:rPr/>
            </w:pPr>
            <w:r>
              <w:rPr/>
              <w:t>Report cells within active set and/or monitored set cells on used frequency</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-Maximum number of reported cells</w:t>
            </w:r>
          </w:p>
        </w:tc>
        <w:tc>
          <w:tcPr>
            <w:tcW w:w="3685" w:type="dxa"/>
            <w:tcBorders>
              <w:left w:val="single" w:sz="4" w:space="0" w:color="000000"/>
              <w:right w:val="single" w:sz="4" w:space="0" w:color="000000"/>
            </w:tcBorders>
          </w:tcPr>
          <w:p>
            <w:pPr>
              <w:pStyle w:val="TAL1"/>
              <w:keepNext w:val="false"/>
              <w:keepLines w:val="false"/>
              <w:rPr/>
            </w:pPr>
            <w:r>
              <w:rPr/>
              <w:t>2</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Intra-frequency event identity</w:t>
            </w:r>
          </w:p>
        </w:tc>
        <w:tc>
          <w:tcPr>
            <w:tcW w:w="3685" w:type="dxa"/>
            <w:tcBorders>
              <w:left w:val="single" w:sz="4" w:space="0" w:color="000000"/>
              <w:right w:val="single" w:sz="4" w:space="0" w:color="000000"/>
            </w:tcBorders>
          </w:tcPr>
          <w:p>
            <w:pPr>
              <w:pStyle w:val="TAL1"/>
              <w:keepNext w:val="false"/>
              <w:keepLines w:val="false"/>
              <w:rPr>
                <w:bCs/>
              </w:rPr>
            </w:pPr>
            <w:r>
              <w:rPr/>
              <w:t>Event 1B</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-Triggering condition 1</w:t>
            </w:r>
          </w:p>
        </w:tc>
        <w:tc>
          <w:tcPr>
            <w:tcW w:w="3685" w:type="dxa"/>
            <w:tcBorders>
              <w:left w:val="single" w:sz="4" w:space="0" w:color="000000"/>
              <w:right w:val="single" w:sz="4" w:space="0" w:color="000000"/>
            </w:tcBorders>
          </w:tcPr>
          <w:p>
            <w:pPr>
              <w:pStyle w:val="TAL1"/>
              <w:keepNext w:val="false"/>
              <w:keepLines w:val="false"/>
              <w:rPr>
                <w:bCs/>
              </w:rPr>
            </w:pPr>
            <w:r>
              <w:rPr/>
              <w:t>Active set cells</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Range Constant</w:t>
            </w:r>
          </w:p>
        </w:tc>
        <w:tc>
          <w:tcPr>
            <w:tcW w:w="3685" w:type="dxa"/>
            <w:tcBorders>
              <w:left w:val="single" w:sz="4" w:space="0" w:color="000000"/>
              <w:right w:val="single" w:sz="4" w:space="0" w:color="000000"/>
            </w:tcBorders>
          </w:tcPr>
          <w:p>
            <w:pPr>
              <w:pStyle w:val="TAL1"/>
              <w:keepNext w:val="false"/>
              <w:keepLines w:val="false"/>
              <w:rPr>
                <w:bCs/>
              </w:rPr>
            </w:pPr>
            <w:r>
              <w:rPr/>
              <w:t>3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-Cells forbidden to affect Reporting Range</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-W</w:t>
            </w:r>
          </w:p>
        </w:tc>
        <w:tc>
          <w:tcPr>
            <w:tcW w:w="3685" w:type="dxa"/>
            <w:tcBorders>
              <w:left w:val="single" w:sz="4" w:space="0" w:color="000000"/>
              <w:right w:val="single" w:sz="4" w:space="0" w:color="000000"/>
            </w:tcBorders>
          </w:tcPr>
          <w:p>
            <w:pPr>
              <w:pStyle w:val="TAL1"/>
              <w:keepNext w:val="false"/>
              <w:keepLines w:val="false"/>
              <w:rPr/>
            </w:pPr>
            <w:r>
              <w:rPr/>
              <w:t>1.0</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-Hysteresis</w:t>
            </w:r>
          </w:p>
        </w:tc>
        <w:tc>
          <w:tcPr>
            <w:tcW w:w="3685" w:type="dxa"/>
            <w:tcBorders>
              <w:left w:val="single" w:sz="4" w:space="0" w:color="000000"/>
              <w:right w:val="single" w:sz="4" w:space="0" w:color="000000"/>
            </w:tcBorders>
          </w:tcPr>
          <w:p>
            <w:pPr>
              <w:pStyle w:val="TAL1"/>
              <w:keepNext w:val="false"/>
              <w:keepLines w:val="false"/>
              <w:rPr/>
            </w:pPr>
            <w:r>
              <w:rPr/>
              <w:t>0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-Threshold used frequency</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deactivation threshold</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-Replacement activation threshold</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-Time to trigger</w:t>
            </w:r>
          </w:p>
        </w:tc>
        <w:tc>
          <w:tcPr>
            <w:tcW w:w="3685" w:type="dxa"/>
            <w:tcBorders>
              <w:left w:val="single" w:sz="4" w:space="0" w:color="000000"/>
              <w:right w:val="single" w:sz="4" w:space="0" w:color="000000"/>
            </w:tcBorders>
          </w:tcPr>
          <w:p>
            <w:pPr>
              <w:pStyle w:val="TAL1"/>
              <w:keepNext w:val="false"/>
              <w:keepLines w:val="false"/>
              <w:rPr/>
            </w:pPr>
            <w:r>
              <w:rPr/>
              <w:t>0 ms</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-Amount of reporting</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interval</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cell status (10.3.7.61)</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reported cell</w:t>
            </w:r>
          </w:p>
        </w:tc>
        <w:tc>
          <w:tcPr>
            <w:tcW w:w="3685" w:type="dxa"/>
            <w:tcBorders>
              <w:left w:val="single" w:sz="4" w:space="0" w:color="000000"/>
              <w:right w:val="single" w:sz="4" w:space="0" w:color="000000"/>
            </w:tcBorders>
          </w:tcPr>
          <w:p>
            <w:pPr>
              <w:pStyle w:val="TAL1"/>
              <w:keepNext w:val="false"/>
              <w:keepLines w:val="false"/>
              <w:rPr/>
            </w:pPr>
            <w:r>
              <w:rPr/>
              <w:t>Report cells within active set and/or monitored set cells on used frequency</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-Maximum number of reported cells</w:t>
            </w:r>
          </w:p>
        </w:tc>
        <w:tc>
          <w:tcPr>
            <w:tcW w:w="3685" w:type="dxa"/>
            <w:tcBorders>
              <w:left w:val="single" w:sz="4" w:space="0" w:color="000000"/>
              <w:right w:val="single" w:sz="4" w:space="0" w:color="000000"/>
            </w:tcBorders>
          </w:tcPr>
          <w:p>
            <w:pPr>
              <w:pStyle w:val="TAL1"/>
              <w:keepNext w:val="false"/>
              <w:keepLines w:val="false"/>
              <w:rPr/>
            </w:pPr>
            <w:r>
              <w:rPr/>
              <w:t>2</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Physical channel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-DPCH compressed mode status info (10.3.6.34)</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cantSplit w:val="true"/>
        </w:trPr>
        <w:tc>
          <w:tcPr>
            <w:tcW w:w="8930" w:type="dxa"/>
            <w:gridSpan w:val="2"/>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The SFN-CFN observed time difference is calculated from the OFF and Tm parameters contained in the IE "Cell synchronisation information ", TS 25.331, clause 10.3.7.6. According to TS 25.331, 8.6.7.7, this IE is included in MEASUREMENT REPORT if IE "Cell synchronisation information reporting indicator" in IE "Cell reporting quantities" TS 25.331, clause 10.3.7.5 is set to TRUE in MEASUREMENT CONTROL.</w:t>
            </w:r>
          </w:p>
          <w:p>
            <w:pPr>
              <w:pStyle w:val="TAN"/>
              <w:keepNext w:val="false"/>
              <w:keepLines w:val="false"/>
              <w:rPr/>
            </w:pPr>
            <w:r>
              <w:rPr/>
              <w:t>NOTE 2:</w:t>
              <w:tab/>
              <w:t>Reporting interval = 0 ms means no periodical reporting.</w:t>
            </w:r>
          </w:p>
        </w:tc>
      </w:tr>
    </w:tbl>
    <w:p>
      <w:pPr>
        <w:pStyle w:val="Normal"/>
        <w:rPr/>
      </w:pPr>
      <w:r>
        <w:rPr/>
      </w:r>
    </w:p>
    <w:p>
      <w:pPr>
        <w:pStyle w:val="H6"/>
        <w:keepNext w:val="false"/>
        <w:keepLines w:val="false"/>
        <w:rPr/>
      </w:pPr>
      <w:r>
        <w:rPr/>
        <w:t>PHYSICAL CHANNEL RECONFIGURATION message (step 7):</w:t>
      </w:r>
    </w:p>
    <w:tbl>
      <w:tblPr>
        <w:tblW w:w="9781" w:type="dxa"/>
        <w:jc w:val="center"/>
        <w:tblInd w:w="0" w:type="dxa"/>
        <w:tblLayout w:type="fixed"/>
        <w:tblCellMar>
          <w:top w:w="0" w:type="dxa"/>
          <w:left w:w="28" w:type="dxa"/>
          <w:bottom w:w="0" w:type="dxa"/>
          <w:right w:w="108" w:type="dxa"/>
        </w:tblCellMar>
      </w:tblPr>
      <w:tblGrid>
        <w:gridCol w:w="4678"/>
        <w:gridCol w:w="3685"/>
        <w:gridCol w:w="1418"/>
      </w:tblGrid>
      <w:tr>
        <w:trPr>
          <w:tblHeader w:val="true"/>
        </w:trPr>
        <w:tc>
          <w:tcPr>
            <w:tcW w:w="4678" w:type="dxa"/>
            <w:tcBorders>
              <w:top w:val="single" w:sz="4" w:space="0" w:color="000000"/>
              <w:left w:val="single" w:sz="4" w:space="0" w:color="000000"/>
              <w:bottom w:val="single" w:sz="4" w:space="0" w:color="000000"/>
              <w:right w:val="single" w:sz="2" w:space="0" w:color="000000"/>
            </w:tcBorders>
          </w:tcPr>
          <w:p>
            <w:pPr>
              <w:pStyle w:val="TAH"/>
              <w:keepNext w:val="false"/>
              <w:keepLines w:val="false"/>
              <w:rPr/>
            </w:pPr>
            <w:r>
              <w:rPr/>
              <w:t>Information Element</w:t>
            </w:r>
          </w:p>
        </w:tc>
        <w:tc>
          <w:tcPr>
            <w:tcW w:w="3685" w:type="dxa"/>
            <w:tcBorders>
              <w:top w:val="single" w:sz="4" w:space="0" w:color="000000"/>
              <w:left w:val="single" w:sz="2" w:space="0" w:color="000000"/>
              <w:bottom w:val="single" w:sz="4" w:space="0" w:color="000000"/>
              <w:right w:val="single" w:sz="4" w:space="0" w:color="000000"/>
            </w:tcBorders>
          </w:tcPr>
          <w:p>
            <w:pPr>
              <w:pStyle w:val="TAH"/>
              <w:keepNext w:val="false"/>
              <w:keepLines w:val="false"/>
              <w:rPr/>
            </w:pPr>
            <w:r>
              <w:rPr/>
              <w:t>Value/Remark</w:t>
            </w:r>
          </w:p>
        </w:tc>
        <w:tc>
          <w:tcPr>
            <w:tcW w:w="1418" w:type="dxa"/>
            <w:tcBorders>
              <w:top w:val="single" w:sz="4" w:space="0" w:color="000000"/>
              <w:left w:val="single" w:sz="2" w:space="0" w:color="000000"/>
              <w:bottom w:val="single" w:sz="4" w:space="0" w:color="000000"/>
              <w:right w:val="single" w:sz="4" w:space="0" w:color="000000"/>
            </w:tcBorders>
          </w:tcPr>
          <w:p>
            <w:pPr>
              <w:pStyle w:val="TAH"/>
              <w:keepNext w:val="false"/>
              <w:keepLines w:val="false"/>
              <w:rPr/>
            </w:pPr>
            <w:r>
              <w:rPr/>
              <w:t>Version</w:t>
            </w:r>
          </w:p>
        </w:tc>
      </w:tr>
      <w:tr>
        <w:trPr/>
        <w:tc>
          <w:tcPr>
            <w:tcW w:w="4678" w:type="dxa"/>
            <w:tcBorders>
              <w:top w:val="single" w:sz="4" w:space="0" w:color="000000"/>
              <w:left w:val="single" w:sz="2" w:space="0" w:color="000000"/>
              <w:bottom w:val="single" w:sz="2" w:space="0" w:color="000000"/>
              <w:right w:val="single" w:sz="2" w:space="0" w:color="000000"/>
            </w:tcBorders>
          </w:tcPr>
          <w:p>
            <w:pPr>
              <w:pStyle w:val="TAL1"/>
              <w:keepNext w:val="false"/>
              <w:keepLines w:val="false"/>
              <w:rPr/>
            </w:pPr>
            <w:r>
              <w:rPr/>
              <w:t>Message Type</w:t>
            </w:r>
          </w:p>
        </w:tc>
        <w:tc>
          <w:tcPr>
            <w:tcW w:w="3685" w:type="dxa"/>
            <w:tcBorders>
              <w:top w:val="single" w:sz="4" w:space="0" w:color="000000"/>
              <w:left w:val="single" w:sz="2" w:space="0" w:color="000000"/>
              <w:bottom w:val="single" w:sz="2" w:space="0" w:color="000000"/>
            </w:tcBorders>
          </w:tcPr>
          <w:p>
            <w:pPr>
              <w:pStyle w:val="TAL1"/>
              <w:keepNext w:val="false"/>
              <w:keepLines w:val="false"/>
              <w:snapToGrid w:val="false"/>
              <w:rPr/>
            </w:pPr>
            <w:r>
              <w:rPr/>
            </w:r>
          </w:p>
        </w:tc>
        <w:tc>
          <w:tcPr>
            <w:tcW w:w="1418" w:type="dxa"/>
            <w:tcBorders>
              <w:top w:val="single" w:sz="4" w:space="0" w:color="000000"/>
              <w:left w:val="single" w:sz="2" w:space="0" w:color="000000"/>
              <w:bottom w:val="single" w:sz="2" w:space="0" w:color="000000"/>
              <w:right w:val="single" w:sz="2" w:space="0" w:color="000000"/>
            </w:tcBorders>
          </w:tcPr>
          <w:p>
            <w:pPr>
              <w:pStyle w:val="TAL1"/>
              <w:keepNext w:val="false"/>
              <w:keepLines w:val="false"/>
              <w:snapToGrid w:val="false"/>
              <w:rPr/>
            </w:pPr>
            <w:r>
              <w:rPr/>
            </w:r>
          </w:p>
        </w:tc>
      </w:tr>
      <w:tr>
        <w:trPr/>
        <w:tc>
          <w:tcPr>
            <w:tcW w:w="4678" w:type="dxa"/>
            <w:tcBorders>
              <w:top w:val="single" w:sz="2" w:space="0" w:color="000000"/>
              <w:left w:val="single" w:sz="2" w:space="0" w:color="000000"/>
              <w:right w:val="single" w:sz="2" w:space="0" w:color="000000"/>
            </w:tcBorders>
          </w:tcPr>
          <w:p>
            <w:pPr>
              <w:pStyle w:val="TAL1"/>
              <w:keepNext w:val="false"/>
              <w:keepLines w:val="false"/>
              <w:rPr/>
            </w:pPr>
            <w:r>
              <w:rPr/>
              <w:t>UE Information Elements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418"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b/>
                <w:b/>
              </w:rPr>
            </w:pPr>
            <w:r>
              <w:rPr/>
              <w:t>-RRC transaction identifier</w:t>
            </w:r>
          </w:p>
        </w:tc>
        <w:tc>
          <w:tcPr>
            <w:tcW w:w="3685" w:type="dxa"/>
            <w:tcBorders>
              <w:left w:val="single" w:sz="2" w:space="0" w:color="000000"/>
            </w:tcBorders>
          </w:tcPr>
          <w:p>
            <w:pPr>
              <w:pStyle w:val="TAL1"/>
              <w:keepNext w:val="false"/>
              <w:keepLines w:val="false"/>
              <w:rPr/>
            </w:pPr>
            <w:r>
              <w:rPr/>
              <w:t>0</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t>-Integrity check info</w:t>
            </w:r>
          </w:p>
          <w:p>
            <w:pPr>
              <w:pStyle w:val="TAL1"/>
              <w:keepNext w:val="false"/>
              <w:keepLines w:val="false"/>
              <w:rPr/>
            </w:pPr>
            <w:r>
              <w:rPr>
                <w:rFonts w:eastAsia="Arial"/>
              </w:rPr>
              <w:t xml:space="preserve"> </w:t>
            </w:r>
            <w:r>
              <w:rPr/>
              <w:t>-message authentication code</w:t>
            </w:r>
          </w:p>
          <w:p>
            <w:pPr>
              <w:pStyle w:val="TAL1"/>
              <w:keepNext w:val="false"/>
              <w:keepLines w:val="false"/>
              <w:rPr/>
            </w:pPr>
            <w:r>
              <w:rPr/>
            </w:r>
          </w:p>
          <w:p>
            <w:pPr>
              <w:pStyle w:val="TAL1"/>
              <w:keepNext w:val="false"/>
              <w:keepLines w:val="false"/>
              <w:rPr/>
            </w:pPr>
            <w:r>
              <w:rPr/>
            </w:r>
          </w:p>
          <w:p>
            <w:pPr>
              <w:pStyle w:val="TAL1"/>
              <w:keepNext w:val="false"/>
              <w:keepLines w:val="false"/>
              <w:rPr/>
            </w:pPr>
            <w:r>
              <w:rPr/>
            </w:r>
          </w:p>
          <w:p>
            <w:pPr>
              <w:pStyle w:val="TAL1"/>
              <w:keepNext w:val="false"/>
              <w:keepLines w:val="false"/>
              <w:rPr/>
            </w:pPr>
            <w:r>
              <w:rPr>
                <w:rFonts w:eastAsia="Arial"/>
              </w:rPr>
              <w:t xml:space="preserve"> </w:t>
            </w:r>
            <w:r>
              <w:rPr/>
              <w:t>-RRC message sequence number</w:t>
            </w:r>
          </w:p>
        </w:tc>
        <w:tc>
          <w:tcPr>
            <w:tcW w:w="3685" w:type="dxa"/>
            <w:tcBorders>
              <w:left w:val="single" w:sz="2" w:space="0" w:color="000000"/>
            </w:tcBorders>
          </w:tcPr>
          <w:p>
            <w:pPr>
              <w:pStyle w:val="TAL1"/>
              <w:keepNext w:val="false"/>
              <w:keepLines w:val="false"/>
              <w:rPr>
                <w:rFonts w:eastAsia="Arial"/>
              </w:rPr>
            </w:pPr>
            <w:r>
              <w:rPr>
                <w:rFonts w:eastAsia="Arial"/>
              </w:rPr>
              <w:t xml:space="preserve"> </w:t>
            </w:r>
          </w:p>
          <w:p>
            <w:pPr>
              <w:pStyle w:val="TAL1"/>
              <w:keepNext w:val="false"/>
              <w:keepLines w:val="false"/>
              <w:rPr/>
            </w:pPr>
            <w:r>
              <w:rPr/>
              <w:t xml:space="preserve">SS calculates the value of MAC-I for this message and writes to this IE. The first/ leftmost bit of the bit string contains the most significant bit of the MAC-I. </w:t>
            </w:r>
          </w:p>
          <w:p>
            <w:pPr>
              <w:pStyle w:val="TAL1"/>
              <w:keepNext w:val="false"/>
              <w:keepLines w:val="false"/>
              <w:rPr/>
            </w:pPr>
            <w:r>
              <w:rPr/>
              <w:t>SS provides the value of this IE, from its internal counter.</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t>-Integrity protection mode info</w:t>
            </w:r>
          </w:p>
        </w:tc>
        <w:tc>
          <w:tcPr>
            <w:tcW w:w="3685" w:type="dxa"/>
            <w:tcBorders>
              <w:left w:val="single" w:sz="2" w:space="0" w:color="000000"/>
            </w:tcBorders>
          </w:tcPr>
          <w:p>
            <w:pPr>
              <w:pStyle w:val="TAL1"/>
              <w:keepNext w:val="false"/>
              <w:keepLines w:val="false"/>
              <w:rPr/>
            </w:pPr>
            <w:r>
              <w:rPr/>
              <w:t>Not Present</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t>-Ciphering mode info</w:t>
            </w:r>
          </w:p>
        </w:tc>
        <w:tc>
          <w:tcPr>
            <w:tcW w:w="3685" w:type="dxa"/>
            <w:tcBorders>
              <w:left w:val="single" w:sz="2" w:space="0" w:color="000000"/>
            </w:tcBorders>
          </w:tcPr>
          <w:p>
            <w:pPr>
              <w:pStyle w:val="TAL1"/>
              <w:keepNext w:val="false"/>
              <w:keepLines w:val="false"/>
              <w:rPr/>
            </w:pPr>
            <w:r>
              <w:rPr/>
              <w:t>Not Present</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t>-Activation time</w:t>
            </w:r>
          </w:p>
        </w:tc>
        <w:tc>
          <w:tcPr>
            <w:tcW w:w="3685" w:type="dxa"/>
            <w:tcBorders>
              <w:left w:val="single" w:sz="2" w:space="0" w:color="000000"/>
            </w:tcBorders>
          </w:tcPr>
          <w:p>
            <w:pPr>
              <w:pStyle w:val="TAL1"/>
              <w:keepNext w:val="false"/>
              <w:keepLines w:val="false"/>
              <w:rPr/>
            </w:pPr>
            <w:r>
              <w:rPr/>
              <w:t>"now"</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t>-New U-RNTI</w:t>
            </w:r>
          </w:p>
        </w:tc>
        <w:tc>
          <w:tcPr>
            <w:tcW w:w="3685" w:type="dxa"/>
            <w:tcBorders>
              <w:left w:val="single" w:sz="2" w:space="0" w:color="000000"/>
            </w:tcBorders>
          </w:tcPr>
          <w:p>
            <w:pPr>
              <w:pStyle w:val="TAL1"/>
              <w:keepNext w:val="false"/>
              <w:keepLines w:val="false"/>
              <w:rPr/>
            </w:pPr>
            <w:r>
              <w:rPr/>
              <w:t>Not Present</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t>-New C-RNTI</w:t>
            </w:r>
          </w:p>
        </w:tc>
        <w:tc>
          <w:tcPr>
            <w:tcW w:w="3685" w:type="dxa"/>
            <w:tcBorders>
              <w:left w:val="single" w:sz="2" w:space="0" w:color="000000"/>
            </w:tcBorders>
          </w:tcPr>
          <w:p>
            <w:pPr>
              <w:pStyle w:val="TAL1"/>
              <w:keepNext w:val="false"/>
              <w:keepLines w:val="false"/>
              <w:rPr/>
            </w:pPr>
            <w:r>
              <w:rPr/>
              <w:t>Not Present</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t>-RRC State Indicator</w:t>
            </w:r>
          </w:p>
        </w:tc>
        <w:tc>
          <w:tcPr>
            <w:tcW w:w="3685" w:type="dxa"/>
            <w:tcBorders>
              <w:left w:val="single" w:sz="2" w:space="0" w:color="000000"/>
            </w:tcBorders>
          </w:tcPr>
          <w:p>
            <w:pPr>
              <w:pStyle w:val="TAL1"/>
              <w:keepNext w:val="false"/>
              <w:keepLines w:val="false"/>
              <w:rPr/>
            </w:pPr>
            <w:r>
              <w:rPr/>
              <w:t>CELL_DCH</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bottom w:val="single" w:sz="2" w:space="0" w:color="000000"/>
              <w:right w:val="single" w:sz="2" w:space="0" w:color="000000"/>
            </w:tcBorders>
          </w:tcPr>
          <w:p>
            <w:pPr>
              <w:pStyle w:val="TAL1"/>
              <w:keepNext w:val="false"/>
              <w:keepLines w:val="false"/>
              <w:rPr/>
            </w:pPr>
            <w:r>
              <w:rPr/>
              <w:t>-UTRAN DRX cycle length coefficient</w:t>
            </w:r>
          </w:p>
        </w:tc>
        <w:tc>
          <w:tcPr>
            <w:tcW w:w="3685" w:type="dxa"/>
            <w:tcBorders>
              <w:left w:val="single" w:sz="2" w:space="0" w:color="000000"/>
              <w:bottom w:val="single" w:sz="2" w:space="0" w:color="000000"/>
            </w:tcBorders>
          </w:tcPr>
          <w:p>
            <w:pPr>
              <w:pStyle w:val="TAL1"/>
              <w:keepNext w:val="false"/>
              <w:keepLines w:val="false"/>
              <w:rPr/>
            </w:pPr>
            <w:r>
              <w:rPr/>
              <w:t>Not Present</w:t>
            </w:r>
          </w:p>
        </w:tc>
        <w:tc>
          <w:tcPr>
            <w:tcW w:w="1418" w:type="dxa"/>
            <w:tcBorders>
              <w:left w:val="single" w:sz="2" w:space="0" w:color="000000"/>
              <w:bottom w:val="single" w:sz="2" w:space="0" w:color="000000"/>
              <w:right w:val="single" w:sz="2" w:space="0" w:color="000000"/>
            </w:tcBorders>
          </w:tcPr>
          <w:p>
            <w:pPr>
              <w:pStyle w:val="TAL1"/>
              <w:keepNext w:val="false"/>
              <w:keepLines w:val="false"/>
              <w:snapToGrid w:val="false"/>
              <w:rPr/>
            </w:pPr>
            <w:r>
              <w:rPr/>
            </w:r>
          </w:p>
        </w:tc>
      </w:tr>
      <w:tr>
        <w:trPr/>
        <w:tc>
          <w:tcPr>
            <w:tcW w:w="4678" w:type="dxa"/>
            <w:tcBorders>
              <w:top w:val="single" w:sz="2" w:space="0" w:color="000000"/>
              <w:left w:val="single" w:sz="2" w:space="0" w:color="000000"/>
              <w:right w:val="single" w:sz="2" w:space="0" w:color="000000"/>
            </w:tcBorders>
          </w:tcPr>
          <w:p>
            <w:pPr>
              <w:pStyle w:val="TAL1"/>
              <w:keepNext w:val="false"/>
              <w:keepLines w:val="false"/>
              <w:rPr/>
            </w:pPr>
            <w:r>
              <w:rPr/>
              <w:t>CN Information Elements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418"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bottom w:val="single" w:sz="2" w:space="0" w:color="000000"/>
              <w:right w:val="single" w:sz="2" w:space="0" w:color="000000"/>
            </w:tcBorders>
          </w:tcPr>
          <w:p>
            <w:pPr>
              <w:pStyle w:val="TAL1"/>
              <w:keepNext w:val="false"/>
              <w:keepLines w:val="false"/>
              <w:rPr/>
            </w:pPr>
            <w:r>
              <w:rPr/>
              <w:t>-CN Information info</w:t>
            </w:r>
          </w:p>
        </w:tc>
        <w:tc>
          <w:tcPr>
            <w:tcW w:w="3685" w:type="dxa"/>
            <w:tcBorders>
              <w:left w:val="single" w:sz="2" w:space="0" w:color="000000"/>
              <w:bottom w:val="single" w:sz="2" w:space="0" w:color="000000"/>
            </w:tcBorders>
          </w:tcPr>
          <w:p>
            <w:pPr>
              <w:pStyle w:val="TAL1"/>
              <w:keepNext w:val="false"/>
              <w:keepLines w:val="false"/>
              <w:rPr/>
            </w:pPr>
            <w:r>
              <w:rPr/>
              <w:t>Not Present</w:t>
            </w:r>
          </w:p>
        </w:tc>
        <w:tc>
          <w:tcPr>
            <w:tcW w:w="1418" w:type="dxa"/>
            <w:tcBorders>
              <w:left w:val="single" w:sz="2" w:space="0" w:color="000000"/>
              <w:bottom w:val="single" w:sz="2" w:space="0" w:color="000000"/>
              <w:right w:val="single" w:sz="2" w:space="0" w:color="000000"/>
            </w:tcBorders>
          </w:tcPr>
          <w:p>
            <w:pPr>
              <w:pStyle w:val="TAL1"/>
              <w:keepNext w:val="false"/>
              <w:keepLines w:val="false"/>
              <w:snapToGrid w:val="false"/>
              <w:rPr/>
            </w:pPr>
            <w:r>
              <w:rPr/>
            </w:r>
          </w:p>
        </w:tc>
      </w:tr>
      <w:tr>
        <w:trPr/>
        <w:tc>
          <w:tcPr>
            <w:tcW w:w="4678" w:type="dxa"/>
            <w:tcBorders>
              <w:top w:val="single" w:sz="2" w:space="0" w:color="000000"/>
              <w:left w:val="single" w:sz="2" w:space="0" w:color="000000"/>
              <w:right w:val="single" w:sz="2" w:space="0" w:color="000000"/>
            </w:tcBorders>
          </w:tcPr>
          <w:p>
            <w:pPr>
              <w:pStyle w:val="TAL1"/>
              <w:keepNext w:val="false"/>
              <w:keepLines w:val="false"/>
              <w:rPr/>
            </w:pPr>
            <w:r>
              <w:rPr/>
              <w:t>UTRAN mobility information elements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418"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bottom w:val="single" w:sz="2" w:space="0" w:color="000000"/>
              <w:right w:val="single" w:sz="2" w:space="0" w:color="000000"/>
            </w:tcBorders>
          </w:tcPr>
          <w:p>
            <w:pPr>
              <w:pStyle w:val="TAL1"/>
              <w:keepNext w:val="false"/>
              <w:keepLines w:val="false"/>
              <w:rPr/>
            </w:pPr>
            <w:r>
              <w:rPr/>
              <w:t>-URA identity</w:t>
            </w:r>
          </w:p>
        </w:tc>
        <w:tc>
          <w:tcPr>
            <w:tcW w:w="3685" w:type="dxa"/>
            <w:tcBorders>
              <w:left w:val="single" w:sz="2" w:space="0" w:color="000000"/>
              <w:bottom w:val="single" w:sz="2" w:space="0" w:color="000000"/>
            </w:tcBorders>
          </w:tcPr>
          <w:p>
            <w:pPr>
              <w:pStyle w:val="TAL1"/>
              <w:keepNext w:val="false"/>
              <w:keepLines w:val="false"/>
              <w:rPr/>
            </w:pPr>
            <w:r>
              <w:rPr/>
              <w:t>Not Present</w:t>
            </w:r>
          </w:p>
        </w:tc>
        <w:tc>
          <w:tcPr>
            <w:tcW w:w="1418" w:type="dxa"/>
            <w:tcBorders>
              <w:left w:val="single" w:sz="2" w:space="0" w:color="000000"/>
              <w:bottom w:val="single" w:sz="2" w:space="0" w:color="000000"/>
              <w:right w:val="single" w:sz="2" w:space="0" w:color="000000"/>
            </w:tcBorders>
          </w:tcPr>
          <w:p>
            <w:pPr>
              <w:pStyle w:val="TAL1"/>
              <w:keepNext w:val="false"/>
              <w:keepLines w:val="false"/>
              <w:snapToGrid w:val="false"/>
              <w:rPr/>
            </w:pPr>
            <w:r>
              <w:rPr/>
            </w:r>
          </w:p>
        </w:tc>
      </w:tr>
      <w:tr>
        <w:trPr/>
        <w:tc>
          <w:tcPr>
            <w:tcW w:w="4678" w:type="dxa"/>
            <w:tcBorders>
              <w:top w:val="single" w:sz="2" w:space="0" w:color="000000"/>
              <w:left w:val="single" w:sz="2" w:space="0" w:color="000000"/>
              <w:right w:val="single" w:sz="2" w:space="0" w:color="000000"/>
            </w:tcBorders>
          </w:tcPr>
          <w:p>
            <w:pPr>
              <w:pStyle w:val="TAL1"/>
              <w:keepLines w:val="false"/>
              <w:rPr/>
            </w:pPr>
            <w:r>
              <w:rPr/>
              <w:t>RB information elements</w:t>
            </w:r>
          </w:p>
        </w:tc>
        <w:tc>
          <w:tcPr>
            <w:tcW w:w="3685" w:type="dxa"/>
            <w:tcBorders>
              <w:top w:val="single" w:sz="2" w:space="0" w:color="000000"/>
              <w:left w:val="single" w:sz="2" w:space="0" w:color="000000"/>
            </w:tcBorders>
          </w:tcPr>
          <w:p>
            <w:pPr>
              <w:pStyle w:val="TAL1"/>
              <w:keepLines w:val="false"/>
              <w:snapToGrid w:val="false"/>
              <w:rPr/>
            </w:pPr>
            <w:r>
              <w:rPr/>
            </w:r>
          </w:p>
        </w:tc>
        <w:tc>
          <w:tcPr>
            <w:tcW w:w="1418" w:type="dxa"/>
            <w:tcBorders>
              <w:top w:val="single" w:sz="2" w:space="0" w:color="000000"/>
              <w:left w:val="single" w:sz="2" w:space="0" w:color="000000"/>
              <w:right w:val="single" w:sz="2" w:space="0" w:color="000000"/>
            </w:tcBorders>
          </w:tcPr>
          <w:p>
            <w:pPr>
              <w:pStyle w:val="TAL1"/>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t>-Downlink counter synchronisation info</w:t>
            </w:r>
          </w:p>
        </w:tc>
        <w:tc>
          <w:tcPr>
            <w:tcW w:w="3685" w:type="dxa"/>
            <w:tcBorders>
              <w:left w:val="single" w:sz="2" w:space="0" w:color="000000"/>
            </w:tcBorders>
          </w:tcPr>
          <w:p>
            <w:pPr>
              <w:pStyle w:val="TAL1"/>
              <w:keepNext w:val="false"/>
              <w:keepLines w:val="false"/>
              <w:rPr/>
            </w:pPr>
            <w:r>
              <w:rPr/>
              <w:t>Not Present</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top w:val="single" w:sz="2" w:space="0" w:color="000000"/>
              <w:left w:val="single" w:sz="2" w:space="0" w:color="000000"/>
              <w:right w:val="single" w:sz="2" w:space="0" w:color="000000"/>
            </w:tcBorders>
          </w:tcPr>
          <w:p>
            <w:pPr>
              <w:pStyle w:val="TAL1"/>
              <w:keepNext w:val="false"/>
              <w:keepLines w:val="false"/>
              <w:rPr/>
            </w:pPr>
            <w:r>
              <w:rPr/>
              <w:t>PhyCH information elements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418"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t>-Frequency info (10.3.6.36)</w:t>
            </w:r>
          </w:p>
        </w:tc>
        <w:tc>
          <w:tcPr>
            <w:tcW w:w="3685" w:type="dxa"/>
            <w:tcBorders>
              <w:left w:val="single" w:sz="2" w:space="0" w:color="000000"/>
            </w:tcBorders>
          </w:tcPr>
          <w:p>
            <w:pPr>
              <w:pStyle w:val="TAL1"/>
              <w:keepNext w:val="false"/>
              <w:keepLines w:val="false"/>
              <w:snapToGrid w:val="false"/>
              <w:rPr/>
            </w:pPr>
            <w:r>
              <w:rPr/>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-CHOICE mode</w:t>
            </w:r>
          </w:p>
        </w:tc>
        <w:tc>
          <w:tcPr>
            <w:tcW w:w="3685" w:type="dxa"/>
            <w:tcBorders>
              <w:left w:val="single" w:sz="2" w:space="0" w:color="000000"/>
            </w:tcBorders>
          </w:tcPr>
          <w:p>
            <w:pPr>
              <w:pStyle w:val="TAL1"/>
              <w:keepNext w:val="false"/>
              <w:keepLines w:val="false"/>
              <w:rPr/>
            </w:pPr>
            <w:r>
              <w:rPr/>
              <w:t>FDD</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-UARFCN uplink(Nu)</w:t>
            </w:r>
          </w:p>
        </w:tc>
        <w:tc>
          <w:tcPr>
            <w:tcW w:w="3685" w:type="dxa"/>
            <w:tcBorders>
              <w:left w:val="single" w:sz="2" w:space="0" w:color="000000"/>
            </w:tcBorders>
          </w:tcPr>
          <w:p>
            <w:pPr>
              <w:pStyle w:val="TAL1"/>
              <w:keepNext w:val="false"/>
              <w:keepLines w:val="false"/>
              <w:rPr/>
            </w:pPr>
            <w:r>
              <w:rPr/>
              <w:t>Same uplink UARFCN as used for cell 2</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-UARFCN downlink(Nd)</w:t>
            </w:r>
          </w:p>
        </w:tc>
        <w:tc>
          <w:tcPr>
            <w:tcW w:w="3685" w:type="dxa"/>
            <w:tcBorders>
              <w:left w:val="single" w:sz="2" w:space="0" w:color="000000"/>
            </w:tcBorders>
          </w:tcPr>
          <w:p>
            <w:pPr>
              <w:pStyle w:val="TAL1"/>
              <w:keepNext w:val="false"/>
              <w:keepLines w:val="false"/>
              <w:rPr/>
            </w:pPr>
            <w:r>
              <w:rPr/>
              <w:t>Same downlink UARFCN as used for cell 2</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top w:val="single" w:sz="2" w:space="0" w:color="000000"/>
              <w:left w:val="single" w:sz="2" w:space="0" w:color="000000"/>
              <w:right w:val="single" w:sz="2" w:space="0" w:color="000000"/>
            </w:tcBorders>
          </w:tcPr>
          <w:p>
            <w:pPr>
              <w:pStyle w:val="TAL1"/>
              <w:keepNext w:val="false"/>
              <w:keepLines w:val="false"/>
              <w:rPr/>
            </w:pPr>
            <w:r>
              <w:rPr/>
              <w:t>Uplink radio resources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418"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t>-Maximum allowed UL TX power</w:t>
            </w:r>
          </w:p>
        </w:tc>
        <w:tc>
          <w:tcPr>
            <w:tcW w:w="3685" w:type="dxa"/>
            <w:tcBorders>
              <w:left w:val="single" w:sz="2" w:space="0" w:color="000000"/>
            </w:tcBorders>
          </w:tcPr>
          <w:p>
            <w:pPr>
              <w:pStyle w:val="TAL1"/>
              <w:keepNext w:val="false"/>
              <w:keepLines w:val="false"/>
              <w:rPr/>
            </w:pPr>
            <w:r>
              <w:rPr/>
              <w:t>33 dBm</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t>-CHOICE channel requirement</w:t>
            </w:r>
          </w:p>
        </w:tc>
        <w:tc>
          <w:tcPr>
            <w:tcW w:w="3685" w:type="dxa"/>
            <w:tcBorders>
              <w:left w:val="single" w:sz="2" w:space="0" w:color="000000"/>
            </w:tcBorders>
          </w:tcPr>
          <w:p>
            <w:pPr>
              <w:pStyle w:val="TAL1"/>
              <w:keepNext w:val="false"/>
              <w:keepLines w:val="false"/>
              <w:rPr/>
            </w:pPr>
            <w:r>
              <w:rPr/>
              <w:t>Uplink DPCH info</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-Uplink DPCH info (10.3.6.88)</w:t>
            </w:r>
          </w:p>
        </w:tc>
        <w:tc>
          <w:tcPr>
            <w:tcW w:w="3685" w:type="dxa"/>
            <w:tcBorders>
              <w:left w:val="single" w:sz="2" w:space="0" w:color="000000"/>
            </w:tcBorders>
          </w:tcPr>
          <w:p>
            <w:pPr>
              <w:pStyle w:val="TAL1"/>
              <w:keepNext w:val="false"/>
              <w:keepLines w:val="false"/>
              <w:snapToGrid w:val="false"/>
              <w:rPr/>
            </w:pPr>
            <w:r>
              <w:rPr/>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-Uplink DPCH power control info (10.3.6.91)</w:t>
            </w:r>
          </w:p>
        </w:tc>
        <w:tc>
          <w:tcPr>
            <w:tcW w:w="3685" w:type="dxa"/>
            <w:tcBorders>
              <w:left w:val="single" w:sz="2" w:space="0" w:color="000000"/>
            </w:tcBorders>
          </w:tcPr>
          <w:p>
            <w:pPr>
              <w:pStyle w:val="TAL1"/>
              <w:keepNext w:val="false"/>
              <w:keepLines w:val="false"/>
              <w:snapToGrid w:val="false"/>
              <w:rPr/>
            </w:pPr>
            <w:r>
              <w:rPr/>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-CHOICE mode</w:t>
            </w:r>
          </w:p>
        </w:tc>
        <w:tc>
          <w:tcPr>
            <w:tcW w:w="3685" w:type="dxa"/>
            <w:tcBorders>
              <w:left w:val="single" w:sz="2" w:space="0" w:color="000000"/>
            </w:tcBorders>
          </w:tcPr>
          <w:p>
            <w:pPr>
              <w:pStyle w:val="TAL1"/>
              <w:keepNext w:val="false"/>
              <w:keepLines w:val="false"/>
              <w:rPr/>
            </w:pPr>
            <w:r>
              <w:rPr/>
              <w:t>FDD</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-DPCCH power offset</w:t>
            </w:r>
          </w:p>
        </w:tc>
        <w:tc>
          <w:tcPr>
            <w:tcW w:w="3685" w:type="dxa"/>
            <w:tcBorders>
              <w:left w:val="single" w:sz="2" w:space="0" w:color="000000"/>
            </w:tcBorders>
          </w:tcPr>
          <w:p>
            <w:pPr>
              <w:pStyle w:val="TAL1"/>
              <w:keepNext w:val="false"/>
              <w:keepLines w:val="false"/>
              <w:rPr/>
            </w:pPr>
            <w:r>
              <w:rPr/>
              <w:t>-40 (-80dB)</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6" w:space="0" w:color="000000"/>
              <w:right w:val="single" w:sz="2" w:space="0" w:color="000000"/>
            </w:tcBorders>
          </w:tcPr>
          <w:p>
            <w:pPr>
              <w:pStyle w:val="TAL1"/>
              <w:keepNext w:val="false"/>
              <w:keepLines w:val="false"/>
              <w:rPr/>
            </w:pPr>
            <w:r>
              <w:rPr>
                <w:rFonts w:eastAsia="Arial"/>
              </w:rPr>
              <w:t xml:space="preserve">    </w:t>
            </w:r>
            <w:r>
              <w:rPr/>
              <w:t>- PC Preamble</w:t>
            </w:r>
          </w:p>
        </w:tc>
        <w:tc>
          <w:tcPr>
            <w:tcW w:w="3685" w:type="dxa"/>
            <w:tcBorders>
              <w:left w:val="single" w:sz="2" w:space="0" w:color="000000"/>
              <w:right w:val="single" w:sz="6" w:space="0" w:color="000000"/>
            </w:tcBorders>
          </w:tcPr>
          <w:p>
            <w:pPr>
              <w:pStyle w:val="TAL1"/>
              <w:keepNext w:val="false"/>
              <w:keepLines w:val="false"/>
              <w:rPr/>
            </w:pPr>
            <w:r>
              <w:rPr/>
              <w:t>1 frame</w:t>
            </w:r>
          </w:p>
        </w:tc>
        <w:tc>
          <w:tcPr>
            <w:tcW w:w="1418" w:type="dxa"/>
            <w:tcBorders>
              <w:left w:val="single" w:sz="2" w:space="0" w:color="000000"/>
              <w:right w:val="single" w:sz="6" w:space="0" w:color="000000"/>
            </w:tcBorders>
          </w:tcPr>
          <w:p>
            <w:pPr>
              <w:pStyle w:val="TAL1"/>
              <w:keepNext w:val="false"/>
              <w:keepLines w:val="false"/>
              <w:snapToGrid w:val="false"/>
              <w:rPr/>
            </w:pPr>
            <w:r>
              <w:rPr/>
            </w:r>
          </w:p>
        </w:tc>
      </w:tr>
      <w:tr>
        <w:trPr/>
        <w:tc>
          <w:tcPr>
            <w:tcW w:w="4678" w:type="dxa"/>
            <w:tcBorders>
              <w:left w:val="single" w:sz="6" w:space="0" w:color="000000"/>
              <w:right w:val="single" w:sz="2" w:space="0" w:color="000000"/>
            </w:tcBorders>
          </w:tcPr>
          <w:p>
            <w:pPr>
              <w:pStyle w:val="TAL1"/>
              <w:keepNext w:val="false"/>
              <w:keepLines w:val="false"/>
              <w:rPr/>
            </w:pPr>
            <w:r>
              <w:rPr>
                <w:rFonts w:eastAsia="Arial"/>
              </w:rPr>
              <w:t xml:space="preserve">    </w:t>
            </w:r>
            <w:r>
              <w:rPr/>
              <w:t>- SRB delay</w:t>
            </w:r>
          </w:p>
        </w:tc>
        <w:tc>
          <w:tcPr>
            <w:tcW w:w="3685" w:type="dxa"/>
            <w:tcBorders>
              <w:left w:val="single" w:sz="2" w:space="0" w:color="000000"/>
              <w:right w:val="single" w:sz="6" w:space="0" w:color="000000"/>
            </w:tcBorders>
          </w:tcPr>
          <w:p>
            <w:pPr>
              <w:pStyle w:val="TAL1"/>
              <w:keepNext w:val="false"/>
              <w:keepLines w:val="false"/>
              <w:rPr/>
            </w:pPr>
            <w:r>
              <w:rPr/>
              <w:t>7 frames</w:t>
            </w:r>
          </w:p>
        </w:tc>
        <w:tc>
          <w:tcPr>
            <w:tcW w:w="1418" w:type="dxa"/>
            <w:tcBorders>
              <w:left w:val="single" w:sz="2" w:space="0" w:color="000000"/>
              <w:right w:val="single" w:sz="6" w:space="0" w:color="000000"/>
            </w:tcBorders>
          </w:tcPr>
          <w:p>
            <w:pPr>
              <w:pStyle w:val="TAL1"/>
              <w:keepNext w:val="false"/>
              <w:keepLines w:val="false"/>
              <w:snapToGrid w:val="false"/>
              <w:rPr/>
            </w:pPr>
            <w:r>
              <w:rPr/>
            </w:r>
          </w:p>
        </w:tc>
      </w:tr>
      <w:tr>
        <w:trPr/>
        <w:tc>
          <w:tcPr>
            <w:tcW w:w="4678" w:type="dxa"/>
            <w:tcBorders>
              <w:left w:val="single" w:sz="6" w:space="0" w:color="000000"/>
              <w:right w:val="single" w:sz="2" w:space="0" w:color="000000"/>
            </w:tcBorders>
          </w:tcPr>
          <w:p>
            <w:pPr>
              <w:pStyle w:val="TAL1"/>
              <w:keepNext w:val="false"/>
              <w:keepLines w:val="false"/>
              <w:rPr/>
            </w:pPr>
            <w:r>
              <w:rPr>
                <w:rFonts w:eastAsia="Arial"/>
              </w:rPr>
              <w:t xml:space="preserve">    </w:t>
            </w:r>
            <w:r>
              <w:rPr/>
              <w:t>- Power Control Algorithm</w:t>
            </w:r>
          </w:p>
        </w:tc>
        <w:tc>
          <w:tcPr>
            <w:tcW w:w="3685" w:type="dxa"/>
            <w:tcBorders>
              <w:left w:val="single" w:sz="2" w:space="0" w:color="000000"/>
              <w:right w:val="single" w:sz="6" w:space="0" w:color="000000"/>
            </w:tcBorders>
          </w:tcPr>
          <w:p>
            <w:pPr>
              <w:pStyle w:val="TAL1"/>
              <w:keepNext w:val="false"/>
              <w:keepLines w:val="false"/>
              <w:rPr/>
            </w:pPr>
            <w:r>
              <w:rPr/>
              <w:t>Algorithm1</w:t>
            </w:r>
          </w:p>
        </w:tc>
        <w:tc>
          <w:tcPr>
            <w:tcW w:w="1418" w:type="dxa"/>
            <w:tcBorders>
              <w:left w:val="single" w:sz="2" w:space="0" w:color="000000"/>
              <w:right w:val="single" w:sz="6" w:space="0" w:color="000000"/>
            </w:tcBorders>
          </w:tcPr>
          <w:p>
            <w:pPr>
              <w:pStyle w:val="TAL1"/>
              <w:keepNext w:val="false"/>
              <w:keepLines w:val="false"/>
              <w:snapToGrid w:val="false"/>
              <w:rPr/>
            </w:pPr>
            <w:r>
              <w:rPr/>
            </w:r>
          </w:p>
        </w:tc>
      </w:tr>
      <w:tr>
        <w:trPr/>
        <w:tc>
          <w:tcPr>
            <w:tcW w:w="4678" w:type="dxa"/>
            <w:tcBorders>
              <w:left w:val="single" w:sz="6" w:space="0" w:color="000000"/>
              <w:right w:val="single" w:sz="2" w:space="0" w:color="000000"/>
            </w:tcBorders>
          </w:tcPr>
          <w:p>
            <w:pPr>
              <w:pStyle w:val="TAL1"/>
              <w:keepNext w:val="false"/>
              <w:keepLines w:val="false"/>
              <w:rPr/>
            </w:pPr>
            <w:r>
              <w:rPr>
                <w:rFonts w:eastAsia="Arial"/>
              </w:rPr>
              <w:t xml:space="preserve">    </w:t>
            </w:r>
            <w:r>
              <w:rPr/>
              <w:t>- TPC step size</w:t>
            </w:r>
          </w:p>
        </w:tc>
        <w:tc>
          <w:tcPr>
            <w:tcW w:w="3685" w:type="dxa"/>
            <w:tcBorders>
              <w:left w:val="single" w:sz="2" w:space="0" w:color="000000"/>
              <w:right w:val="single" w:sz="6" w:space="0" w:color="000000"/>
            </w:tcBorders>
          </w:tcPr>
          <w:p>
            <w:pPr>
              <w:pStyle w:val="TAL1"/>
              <w:keepNext w:val="false"/>
              <w:keepLines w:val="false"/>
              <w:rPr/>
            </w:pPr>
            <w:r>
              <w:rPr/>
              <w:t>1dB</w:t>
            </w:r>
          </w:p>
        </w:tc>
        <w:tc>
          <w:tcPr>
            <w:tcW w:w="1418" w:type="dxa"/>
            <w:tcBorders>
              <w:left w:val="single" w:sz="2" w:space="0" w:color="000000"/>
              <w:right w:val="single" w:sz="6"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-CHOICE mode</w:t>
            </w:r>
          </w:p>
        </w:tc>
        <w:tc>
          <w:tcPr>
            <w:tcW w:w="3685" w:type="dxa"/>
            <w:tcBorders>
              <w:left w:val="single" w:sz="2" w:space="0" w:color="000000"/>
            </w:tcBorders>
          </w:tcPr>
          <w:p>
            <w:pPr>
              <w:pStyle w:val="TAL1"/>
              <w:keepNext w:val="false"/>
              <w:keepLines w:val="false"/>
              <w:rPr/>
            </w:pPr>
            <w:r>
              <w:rPr/>
              <w:t>FDD</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-Scrambling code type</w:t>
            </w:r>
          </w:p>
        </w:tc>
        <w:tc>
          <w:tcPr>
            <w:tcW w:w="3685" w:type="dxa"/>
            <w:tcBorders>
              <w:left w:val="single" w:sz="2" w:space="0" w:color="000000"/>
            </w:tcBorders>
          </w:tcPr>
          <w:p>
            <w:pPr>
              <w:pStyle w:val="TAL1"/>
              <w:keepNext w:val="false"/>
              <w:keepLines w:val="false"/>
              <w:rPr/>
            </w:pPr>
            <w:r>
              <w:rPr/>
              <w:t>Long</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-Scrambling code number</w:t>
            </w:r>
          </w:p>
        </w:tc>
        <w:tc>
          <w:tcPr>
            <w:tcW w:w="3685" w:type="dxa"/>
            <w:tcBorders>
              <w:left w:val="single" w:sz="2" w:space="0" w:color="000000"/>
            </w:tcBorders>
          </w:tcPr>
          <w:p>
            <w:pPr>
              <w:pStyle w:val="TAL1"/>
              <w:keepNext w:val="false"/>
              <w:keepLines w:val="false"/>
              <w:rPr/>
            </w:pPr>
            <w:r>
              <w:rPr/>
              <w:t>0 (0 to 16777215)</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-Number of DPDCH</w:t>
            </w:r>
          </w:p>
        </w:tc>
        <w:tc>
          <w:tcPr>
            <w:tcW w:w="3685" w:type="dxa"/>
            <w:tcBorders>
              <w:left w:val="single" w:sz="2" w:space="0" w:color="000000"/>
            </w:tcBorders>
          </w:tcPr>
          <w:p>
            <w:pPr>
              <w:pStyle w:val="TAL1"/>
              <w:keepNext w:val="false"/>
              <w:keepLines w:val="false"/>
              <w:rPr/>
            </w:pPr>
            <w:r>
              <w:rPr/>
              <w:t>Not Present(1)</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-Spreading factor</w:t>
            </w:r>
          </w:p>
        </w:tc>
        <w:tc>
          <w:tcPr>
            <w:tcW w:w="3685" w:type="dxa"/>
            <w:tcBorders>
              <w:left w:val="single" w:sz="2" w:space="0" w:color="000000"/>
            </w:tcBorders>
          </w:tcPr>
          <w:p>
            <w:pPr>
              <w:pStyle w:val="TAL1"/>
              <w:keepNext w:val="false"/>
              <w:keepLines w:val="false"/>
              <w:rPr/>
            </w:pPr>
            <w:r>
              <w:rPr/>
              <w:t>64</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-TFCI existence</w:t>
            </w:r>
          </w:p>
        </w:tc>
        <w:tc>
          <w:tcPr>
            <w:tcW w:w="3685" w:type="dxa"/>
            <w:tcBorders>
              <w:left w:val="single" w:sz="2" w:space="0" w:color="000000"/>
            </w:tcBorders>
          </w:tcPr>
          <w:p>
            <w:pPr>
              <w:pStyle w:val="TAL1"/>
              <w:keepNext w:val="false"/>
              <w:keepLines w:val="false"/>
              <w:rPr/>
            </w:pPr>
            <w:r>
              <w:rPr/>
              <w:t>TRUE</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-Number of FBI bit</w:t>
            </w:r>
          </w:p>
        </w:tc>
        <w:tc>
          <w:tcPr>
            <w:tcW w:w="3685" w:type="dxa"/>
            <w:tcBorders>
              <w:left w:val="single" w:sz="2" w:space="0" w:color="000000"/>
            </w:tcBorders>
          </w:tcPr>
          <w:p>
            <w:pPr>
              <w:pStyle w:val="TAL1"/>
              <w:keepNext w:val="false"/>
              <w:keepLines w:val="false"/>
              <w:rPr/>
            </w:pPr>
            <w:r>
              <w:rPr/>
              <w:t>Not Present(0)</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-Puncturing Limit</w:t>
            </w:r>
          </w:p>
        </w:tc>
        <w:tc>
          <w:tcPr>
            <w:tcW w:w="3685" w:type="dxa"/>
            <w:tcBorders>
              <w:left w:val="single" w:sz="2" w:space="0" w:color="000000"/>
            </w:tcBorders>
          </w:tcPr>
          <w:p>
            <w:pPr>
              <w:pStyle w:val="TAL1"/>
              <w:keepNext w:val="false"/>
              <w:keepLines w:val="false"/>
              <w:rPr/>
            </w:pPr>
            <w:r>
              <w:rPr/>
              <w:t>1</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top w:val="single" w:sz="2" w:space="0" w:color="000000"/>
              <w:left w:val="single" w:sz="2" w:space="0" w:color="000000"/>
              <w:right w:val="single" w:sz="2" w:space="0" w:color="000000"/>
            </w:tcBorders>
          </w:tcPr>
          <w:p>
            <w:pPr>
              <w:pStyle w:val="TAL1"/>
              <w:keepNext w:val="false"/>
              <w:keepLines w:val="false"/>
              <w:rPr/>
            </w:pPr>
            <w:r>
              <w:rPr/>
              <w:t>Downlink radio resources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418"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t xml:space="preserve">-CHOICE </w:t>
            </w:r>
            <w:r>
              <w:rPr>
                <w:i/>
              </w:rPr>
              <w:t>mode</w:t>
            </w:r>
          </w:p>
        </w:tc>
        <w:tc>
          <w:tcPr>
            <w:tcW w:w="3685" w:type="dxa"/>
            <w:tcBorders>
              <w:left w:val="single" w:sz="2" w:space="0" w:color="000000"/>
            </w:tcBorders>
          </w:tcPr>
          <w:p>
            <w:pPr>
              <w:pStyle w:val="TAL1"/>
              <w:keepNext w:val="false"/>
              <w:keepLines w:val="false"/>
              <w:rPr/>
            </w:pPr>
            <w:r>
              <w:rPr/>
              <w:t>FDD</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-Downlink PDSCH information</w:t>
            </w:r>
          </w:p>
        </w:tc>
        <w:tc>
          <w:tcPr>
            <w:tcW w:w="3685" w:type="dxa"/>
            <w:tcBorders>
              <w:left w:val="single" w:sz="2" w:space="0" w:color="000000"/>
            </w:tcBorders>
          </w:tcPr>
          <w:p>
            <w:pPr>
              <w:pStyle w:val="TAL1"/>
              <w:keepNext w:val="false"/>
              <w:keepLines w:val="false"/>
              <w:rPr/>
            </w:pPr>
            <w:r>
              <w:rPr/>
              <w:t>Not Present</w:t>
            </w:r>
          </w:p>
        </w:tc>
        <w:tc>
          <w:tcPr>
            <w:tcW w:w="1418" w:type="dxa"/>
            <w:tcBorders>
              <w:left w:val="single" w:sz="2" w:space="0" w:color="000000"/>
              <w:right w:val="single" w:sz="2" w:space="0" w:color="000000"/>
            </w:tcBorders>
          </w:tcPr>
          <w:p>
            <w:pPr>
              <w:pStyle w:val="TAL1"/>
              <w:keepNext w:val="false"/>
              <w:keepLines w:val="false"/>
              <w:rPr/>
            </w:pPr>
            <w:r>
              <w:rPr/>
              <w:t>R99 and Rel-4 only</w:t>
            </w:r>
          </w:p>
        </w:tc>
      </w:tr>
      <w:tr>
        <w:trPr/>
        <w:tc>
          <w:tcPr>
            <w:tcW w:w="4678" w:type="dxa"/>
            <w:tcBorders>
              <w:left w:val="single" w:sz="2" w:space="0" w:color="000000"/>
              <w:right w:val="single" w:sz="2" w:space="0" w:color="000000"/>
            </w:tcBorders>
          </w:tcPr>
          <w:p>
            <w:pPr>
              <w:pStyle w:val="TAL1"/>
              <w:keepNext w:val="false"/>
              <w:keepLines w:val="false"/>
              <w:rPr/>
            </w:pPr>
            <w:r>
              <w:rPr/>
              <w:t>-Downlink information common for all radio links (10.3.6.24)</w:t>
            </w:r>
          </w:p>
        </w:tc>
        <w:tc>
          <w:tcPr>
            <w:tcW w:w="3685" w:type="dxa"/>
            <w:tcBorders>
              <w:left w:val="single" w:sz="2" w:space="0" w:color="000000"/>
            </w:tcBorders>
          </w:tcPr>
          <w:p>
            <w:pPr>
              <w:pStyle w:val="TAL1"/>
              <w:keepNext w:val="false"/>
              <w:keepLines w:val="false"/>
              <w:snapToGrid w:val="false"/>
              <w:rPr/>
            </w:pPr>
            <w:r>
              <w:rPr/>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-Downlink DPCH info common for all RL (10.3.6.18)</w:t>
            </w:r>
          </w:p>
        </w:tc>
        <w:tc>
          <w:tcPr>
            <w:tcW w:w="3685" w:type="dxa"/>
            <w:tcBorders>
              <w:left w:val="single" w:sz="2" w:space="0" w:color="000000"/>
            </w:tcBorders>
          </w:tcPr>
          <w:p>
            <w:pPr>
              <w:pStyle w:val="TAL1"/>
              <w:keepNext w:val="false"/>
              <w:keepLines w:val="false"/>
              <w:snapToGrid w:val="false"/>
              <w:rPr/>
            </w:pPr>
            <w:r>
              <w:rPr/>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6" w:space="0" w:color="000000"/>
              <w:right w:val="single" w:sz="2" w:space="0" w:color="000000"/>
            </w:tcBorders>
          </w:tcPr>
          <w:p>
            <w:pPr>
              <w:pStyle w:val="TAL1"/>
              <w:keepNext w:val="false"/>
              <w:keepLines w:val="false"/>
              <w:rPr/>
            </w:pPr>
            <w:r>
              <w:rPr>
                <w:rFonts w:eastAsia="Arial"/>
              </w:rPr>
              <w:t xml:space="preserve">  </w:t>
            </w:r>
            <w:r>
              <w:rPr/>
              <w:t>-Timing indicator</w:t>
            </w:r>
          </w:p>
        </w:tc>
        <w:tc>
          <w:tcPr>
            <w:tcW w:w="3685" w:type="dxa"/>
            <w:tcBorders>
              <w:left w:val="single" w:sz="2" w:space="0" w:color="000000"/>
              <w:right w:val="single" w:sz="6" w:space="0" w:color="000000"/>
            </w:tcBorders>
          </w:tcPr>
          <w:p>
            <w:pPr>
              <w:pStyle w:val="TAL1"/>
              <w:keepNext w:val="false"/>
              <w:keepLines w:val="false"/>
              <w:rPr/>
            </w:pPr>
            <w:r>
              <w:rPr/>
              <w:t>Initialise</w:t>
            </w:r>
          </w:p>
        </w:tc>
        <w:tc>
          <w:tcPr>
            <w:tcW w:w="1418" w:type="dxa"/>
            <w:tcBorders>
              <w:left w:val="single" w:sz="2" w:space="0" w:color="000000"/>
              <w:right w:val="single" w:sz="6" w:space="0" w:color="000000"/>
            </w:tcBorders>
          </w:tcPr>
          <w:p>
            <w:pPr>
              <w:pStyle w:val="TAL1"/>
              <w:keepNext w:val="false"/>
              <w:keepLines w:val="false"/>
              <w:snapToGrid w:val="false"/>
              <w:rPr/>
            </w:pPr>
            <w:r>
              <w:rPr/>
            </w:r>
          </w:p>
        </w:tc>
      </w:tr>
      <w:tr>
        <w:trPr/>
        <w:tc>
          <w:tcPr>
            <w:tcW w:w="4678" w:type="dxa"/>
            <w:tcBorders>
              <w:left w:val="single" w:sz="6" w:space="0" w:color="000000"/>
              <w:right w:val="single" w:sz="2" w:space="0" w:color="000000"/>
            </w:tcBorders>
          </w:tcPr>
          <w:p>
            <w:pPr>
              <w:pStyle w:val="TAL1"/>
              <w:keepNext w:val="false"/>
              <w:keepLines w:val="false"/>
              <w:rPr/>
            </w:pPr>
            <w:r>
              <w:rPr>
                <w:rFonts w:eastAsia="Arial"/>
              </w:rPr>
              <w:t xml:space="preserve">  </w:t>
            </w:r>
            <w:r>
              <w:rPr/>
              <w:t>-CFN-targetSFN frame offset</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418" w:type="dxa"/>
            <w:tcBorders>
              <w:left w:val="single" w:sz="2" w:space="0" w:color="000000"/>
              <w:right w:val="single" w:sz="6" w:space="0" w:color="000000"/>
            </w:tcBorders>
          </w:tcPr>
          <w:p>
            <w:pPr>
              <w:pStyle w:val="TAL1"/>
              <w:keepNext w:val="false"/>
              <w:keepLines w:val="false"/>
              <w:snapToGrid w:val="false"/>
              <w:rPr/>
            </w:pPr>
            <w:r>
              <w:rPr/>
            </w:r>
          </w:p>
        </w:tc>
      </w:tr>
      <w:tr>
        <w:trPr/>
        <w:tc>
          <w:tcPr>
            <w:tcW w:w="4678" w:type="dxa"/>
            <w:tcBorders>
              <w:left w:val="single" w:sz="6" w:space="0" w:color="000000"/>
              <w:right w:val="single" w:sz="2" w:space="0" w:color="000000"/>
            </w:tcBorders>
          </w:tcPr>
          <w:p>
            <w:pPr>
              <w:pStyle w:val="TAL1"/>
              <w:keepNext w:val="false"/>
              <w:keepLines w:val="false"/>
              <w:rPr/>
            </w:pPr>
            <w:r>
              <w:rPr>
                <w:rFonts w:eastAsia="Arial"/>
              </w:rPr>
              <w:t xml:space="preserve">  </w:t>
            </w:r>
            <w:r>
              <w:rPr/>
              <w:t>-Downlink DPCH power control information (10.3.6.23)</w:t>
            </w:r>
          </w:p>
        </w:tc>
        <w:tc>
          <w:tcPr>
            <w:tcW w:w="3685" w:type="dxa"/>
            <w:tcBorders>
              <w:left w:val="single" w:sz="2" w:space="0" w:color="000000"/>
              <w:right w:val="single" w:sz="6" w:space="0" w:color="000000"/>
            </w:tcBorders>
          </w:tcPr>
          <w:p>
            <w:pPr>
              <w:pStyle w:val="TAL1"/>
              <w:keepNext w:val="false"/>
              <w:keepLines w:val="false"/>
              <w:snapToGrid w:val="false"/>
              <w:rPr/>
            </w:pPr>
            <w:r>
              <w:rPr/>
            </w:r>
          </w:p>
        </w:tc>
        <w:tc>
          <w:tcPr>
            <w:tcW w:w="1418" w:type="dxa"/>
            <w:tcBorders>
              <w:left w:val="single" w:sz="2" w:space="0" w:color="000000"/>
              <w:right w:val="single" w:sz="6" w:space="0" w:color="000000"/>
            </w:tcBorders>
          </w:tcPr>
          <w:p>
            <w:pPr>
              <w:pStyle w:val="TAL1"/>
              <w:keepNext w:val="false"/>
              <w:keepLines w:val="false"/>
              <w:snapToGrid w:val="false"/>
              <w:rPr/>
            </w:pPr>
            <w:r>
              <w:rPr/>
            </w:r>
          </w:p>
        </w:tc>
      </w:tr>
      <w:tr>
        <w:trPr/>
        <w:tc>
          <w:tcPr>
            <w:tcW w:w="4678" w:type="dxa"/>
            <w:tcBorders>
              <w:left w:val="single" w:sz="6" w:space="0" w:color="000000"/>
              <w:right w:val="single" w:sz="2" w:space="0" w:color="000000"/>
            </w:tcBorders>
          </w:tcPr>
          <w:p>
            <w:pPr>
              <w:pStyle w:val="TAL1"/>
              <w:keepNext w:val="false"/>
              <w:keepLines w:val="false"/>
              <w:rPr/>
            </w:pPr>
            <w:r>
              <w:rPr>
                <w:rFonts w:eastAsia="Arial"/>
              </w:rPr>
              <w:t xml:space="preserve">   </w:t>
            </w:r>
            <w:r>
              <w:rPr/>
              <w:t>-DPC mode</w:t>
            </w:r>
          </w:p>
        </w:tc>
        <w:tc>
          <w:tcPr>
            <w:tcW w:w="3685" w:type="dxa"/>
            <w:tcBorders>
              <w:left w:val="single" w:sz="2" w:space="0" w:color="000000"/>
              <w:right w:val="single" w:sz="6" w:space="0" w:color="000000"/>
            </w:tcBorders>
          </w:tcPr>
          <w:p>
            <w:pPr>
              <w:pStyle w:val="TAL1"/>
              <w:keepNext w:val="false"/>
              <w:keepLines w:val="false"/>
              <w:rPr/>
            </w:pPr>
            <w:r>
              <w:rPr/>
              <w:t>0 (single)</w:t>
            </w:r>
          </w:p>
        </w:tc>
        <w:tc>
          <w:tcPr>
            <w:tcW w:w="1418" w:type="dxa"/>
            <w:tcBorders>
              <w:left w:val="single" w:sz="2" w:space="0" w:color="000000"/>
              <w:right w:val="single" w:sz="6" w:space="0" w:color="000000"/>
            </w:tcBorders>
          </w:tcPr>
          <w:p>
            <w:pPr>
              <w:pStyle w:val="TAL1"/>
              <w:keepNext w:val="false"/>
              <w:keepLines w:val="false"/>
              <w:snapToGrid w:val="false"/>
              <w:rPr/>
            </w:pPr>
            <w:r>
              <w:rPr/>
            </w:r>
          </w:p>
        </w:tc>
      </w:tr>
      <w:tr>
        <w:trPr/>
        <w:tc>
          <w:tcPr>
            <w:tcW w:w="4678" w:type="dxa"/>
            <w:tcBorders>
              <w:left w:val="single" w:sz="6" w:space="0" w:color="000000"/>
              <w:right w:val="single" w:sz="2" w:space="0" w:color="000000"/>
            </w:tcBorders>
          </w:tcPr>
          <w:p>
            <w:pPr>
              <w:pStyle w:val="TAL1"/>
              <w:keepNext w:val="false"/>
              <w:keepLines w:val="false"/>
              <w:rPr/>
            </w:pPr>
            <w:r>
              <w:rPr>
                <w:rFonts w:eastAsia="Arial"/>
              </w:rPr>
              <w:t xml:space="preserve">  </w:t>
            </w:r>
            <w:r>
              <w:rPr/>
              <w:t>-CHOICE mode</w:t>
            </w:r>
          </w:p>
        </w:tc>
        <w:tc>
          <w:tcPr>
            <w:tcW w:w="3685" w:type="dxa"/>
            <w:tcBorders>
              <w:left w:val="single" w:sz="2" w:space="0" w:color="000000"/>
              <w:right w:val="single" w:sz="6" w:space="0" w:color="000000"/>
            </w:tcBorders>
          </w:tcPr>
          <w:p>
            <w:pPr>
              <w:pStyle w:val="TAL1"/>
              <w:keepNext w:val="false"/>
              <w:keepLines w:val="false"/>
              <w:rPr/>
            </w:pPr>
            <w:r>
              <w:rPr/>
              <w:t>FDD</w:t>
            </w:r>
          </w:p>
        </w:tc>
        <w:tc>
          <w:tcPr>
            <w:tcW w:w="1418" w:type="dxa"/>
            <w:tcBorders>
              <w:left w:val="single" w:sz="2" w:space="0" w:color="000000"/>
              <w:right w:val="single" w:sz="6" w:space="0" w:color="000000"/>
            </w:tcBorders>
          </w:tcPr>
          <w:p>
            <w:pPr>
              <w:pStyle w:val="TAL1"/>
              <w:keepNext w:val="false"/>
              <w:keepLines w:val="false"/>
              <w:snapToGrid w:val="false"/>
              <w:rPr/>
            </w:pPr>
            <w:r>
              <w:rPr/>
            </w:r>
          </w:p>
        </w:tc>
      </w:tr>
      <w:tr>
        <w:trPr/>
        <w:tc>
          <w:tcPr>
            <w:tcW w:w="4678" w:type="dxa"/>
            <w:tcBorders>
              <w:left w:val="single" w:sz="6" w:space="0" w:color="000000"/>
              <w:right w:val="single" w:sz="2" w:space="0" w:color="000000"/>
            </w:tcBorders>
          </w:tcPr>
          <w:p>
            <w:pPr>
              <w:pStyle w:val="TAL1"/>
              <w:keepNext w:val="false"/>
              <w:keepLines w:val="false"/>
              <w:rPr/>
            </w:pPr>
            <w:r>
              <w:rPr>
                <w:rFonts w:eastAsia="Arial"/>
              </w:rPr>
              <w:t xml:space="preserve">   </w:t>
            </w:r>
            <w:r>
              <w:rPr/>
              <w:t>-Power offset P</w:t>
            </w:r>
            <w:r>
              <w:rPr>
                <w:vertAlign w:val="subscript"/>
              </w:rPr>
              <w:t>Pilot-DPDCH</w:t>
            </w:r>
          </w:p>
        </w:tc>
        <w:tc>
          <w:tcPr>
            <w:tcW w:w="3685" w:type="dxa"/>
            <w:tcBorders>
              <w:left w:val="single" w:sz="2" w:space="0" w:color="000000"/>
              <w:right w:val="single" w:sz="6" w:space="0" w:color="000000"/>
            </w:tcBorders>
          </w:tcPr>
          <w:p>
            <w:pPr>
              <w:pStyle w:val="TAL1"/>
              <w:keepNext w:val="false"/>
              <w:keepLines w:val="false"/>
              <w:rPr/>
            </w:pPr>
            <w:r>
              <w:rPr/>
              <w:t>0</w:t>
            </w:r>
          </w:p>
        </w:tc>
        <w:tc>
          <w:tcPr>
            <w:tcW w:w="1418" w:type="dxa"/>
            <w:tcBorders>
              <w:left w:val="single" w:sz="2" w:space="0" w:color="000000"/>
              <w:right w:val="single" w:sz="6" w:space="0" w:color="000000"/>
            </w:tcBorders>
          </w:tcPr>
          <w:p>
            <w:pPr>
              <w:pStyle w:val="TAL1"/>
              <w:keepNext w:val="false"/>
              <w:keepLines w:val="false"/>
              <w:snapToGrid w:val="false"/>
              <w:rPr/>
            </w:pPr>
            <w:r>
              <w:rPr/>
            </w:r>
          </w:p>
        </w:tc>
      </w:tr>
      <w:tr>
        <w:trPr/>
        <w:tc>
          <w:tcPr>
            <w:tcW w:w="4678" w:type="dxa"/>
            <w:tcBorders>
              <w:left w:val="single" w:sz="6" w:space="0" w:color="000000"/>
              <w:right w:val="single" w:sz="2" w:space="0" w:color="000000"/>
            </w:tcBorders>
          </w:tcPr>
          <w:p>
            <w:pPr>
              <w:pStyle w:val="TAL1"/>
              <w:keepNext w:val="false"/>
              <w:keepLines w:val="false"/>
              <w:rPr/>
            </w:pPr>
            <w:r>
              <w:rPr>
                <w:rFonts w:eastAsia="Arial"/>
              </w:rPr>
              <w:t xml:space="preserve">   </w:t>
            </w:r>
            <w:r>
              <w:rPr/>
              <w:t>-DL rate matching restriction information</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418" w:type="dxa"/>
            <w:tcBorders>
              <w:left w:val="single" w:sz="2" w:space="0" w:color="000000"/>
              <w:right w:val="single" w:sz="6" w:space="0" w:color="000000"/>
            </w:tcBorders>
          </w:tcPr>
          <w:p>
            <w:pPr>
              <w:pStyle w:val="TAL1"/>
              <w:keepNext w:val="false"/>
              <w:keepLines w:val="false"/>
              <w:snapToGrid w:val="false"/>
              <w:rPr/>
            </w:pPr>
            <w:r>
              <w:rPr/>
            </w:r>
          </w:p>
        </w:tc>
      </w:tr>
      <w:tr>
        <w:trPr/>
        <w:tc>
          <w:tcPr>
            <w:tcW w:w="4678" w:type="dxa"/>
            <w:tcBorders>
              <w:left w:val="single" w:sz="6" w:space="0" w:color="000000"/>
              <w:right w:val="single" w:sz="2" w:space="0" w:color="000000"/>
            </w:tcBorders>
          </w:tcPr>
          <w:p>
            <w:pPr>
              <w:pStyle w:val="TAL1"/>
              <w:keepNext w:val="false"/>
              <w:keepLines w:val="false"/>
              <w:rPr/>
            </w:pPr>
            <w:r>
              <w:rPr>
                <w:rFonts w:eastAsia="Arial"/>
              </w:rPr>
              <w:t xml:space="preserve">   </w:t>
            </w:r>
            <w:r>
              <w:rPr/>
              <w:t>-Spreading factor</w:t>
            </w:r>
          </w:p>
        </w:tc>
        <w:tc>
          <w:tcPr>
            <w:tcW w:w="3685" w:type="dxa"/>
            <w:tcBorders>
              <w:left w:val="single" w:sz="2" w:space="0" w:color="000000"/>
              <w:right w:val="single" w:sz="6" w:space="0" w:color="000000"/>
            </w:tcBorders>
          </w:tcPr>
          <w:p>
            <w:pPr>
              <w:pStyle w:val="TAL1"/>
              <w:keepNext w:val="false"/>
              <w:keepLines w:val="false"/>
              <w:rPr/>
            </w:pPr>
            <w:r>
              <w:rPr/>
              <w:t>128</w:t>
            </w:r>
          </w:p>
        </w:tc>
        <w:tc>
          <w:tcPr>
            <w:tcW w:w="1418" w:type="dxa"/>
            <w:tcBorders>
              <w:left w:val="single" w:sz="2" w:space="0" w:color="000000"/>
              <w:right w:val="single" w:sz="6" w:space="0" w:color="000000"/>
            </w:tcBorders>
          </w:tcPr>
          <w:p>
            <w:pPr>
              <w:pStyle w:val="TAL1"/>
              <w:keepNext w:val="false"/>
              <w:keepLines w:val="false"/>
              <w:snapToGrid w:val="false"/>
              <w:rPr/>
            </w:pPr>
            <w:r>
              <w:rPr/>
            </w:r>
          </w:p>
        </w:tc>
      </w:tr>
      <w:tr>
        <w:trPr/>
        <w:tc>
          <w:tcPr>
            <w:tcW w:w="4678" w:type="dxa"/>
            <w:tcBorders>
              <w:left w:val="single" w:sz="6" w:space="0" w:color="000000"/>
              <w:right w:val="single" w:sz="2" w:space="0" w:color="000000"/>
            </w:tcBorders>
          </w:tcPr>
          <w:p>
            <w:pPr>
              <w:pStyle w:val="TAL1"/>
              <w:keepNext w:val="false"/>
              <w:keepLines w:val="false"/>
              <w:rPr/>
            </w:pPr>
            <w:r>
              <w:rPr>
                <w:rFonts w:eastAsia="Arial"/>
              </w:rPr>
              <w:t xml:space="preserve">   </w:t>
            </w:r>
            <w:r>
              <w:rPr/>
              <w:t>-Fixed or Flexible Position</w:t>
            </w:r>
          </w:p>
        </w:tc>
        <w:tc>
          <w:tcPr>
            <w:tcW w:w="3685" w:type="dxa"/>
            <w:tcBorders>
              <w:left w:val="single" w:sz="2" w:space="0" w:color="000000"/>
              <w:right w:val="single" w:sz="6" w:space="0" w:color="000000"/>
            </w:tcBorders>
          </w:tcPr>
          <w:p>
            <w:pPr>
              <w:pStyle w:val="TAL1"/>
              <w:keepNext w:val="false"/>
              <w:keepLines w:val="false"/>
              <w:rPr/>
            </w:pPr>
            <w:r>
              <w:rPr/>
              <w:t>Fixed</w:t>
            </w:r>
          </w:p>
        </w:tc>
        <w:tc>
          <w:tcPr>
            <w:tcW w:w="1418" w:type="dxa"/>
            <w:tcBorders>
              <w:left w:val="single" w:sz="2" w:space="0" w:color="000000"/>
              <w:right w:val="single" w:sz="6" w:space="0" w:color="000000"/>
            </w:tcBorders>
          </w:tcPr>
          <w:p>
            <w:pPr>
              <w:pStyle w:val="TAL1"/>
              <w:keepNext w:val="false"/>
              <w:keepLines w:val="false"/>
              <w:snapToGrid w:val="false"/>
              <w:rPr/>
            </w:pPr>
            <w:r>
              <w:rPr/>
            </w:r>
          </w:p>
        </w:tc>
      </w:tr>
      <w:tr>
        <w:trPr/>
        <w:tc>
          <w:tcPr>
            <w:tcW w:w="4678" w:type="dxa"/>
            <w:tcBorders>
              <w:left w:val="single" w:sz="6" w:space="0" w:color="000000"/>
              <w:right w:val="single" w:sz="2" w:space="0" w:color="000000"/>
            </w:tcBorders>
          </w:tcPr>
          <w:p>
            <w:pPr>
              <w:pStyle w:val="TAL1"/>
              <w:keepNext w:val="false"/>
              <w:keepLines w:val="false"/>
              <w:rPr/>
            </w:pPr>
            <w:r>
              <w:rPr>
                <w:rFonts w:eastAsia="Arial"/>
              </w:rPr>
              <w:t xml:space="preserve">   </w:t>
            </w:r>
            <w:r>
              <w:rPr/>
              <w:t>-TFCI existence</w:t>
            </w:r>
          </w:p>
        </w:tc>
        <w:tc>
          <w:tcPr>
            <w:tcW w:w="3685" w:type="dxa"/>
            <w:tcBorders>
              <w:left w:val="single" w:sz="2" w:space="0" w:color="000000"/>
              <w:right w:val="single" w:sz="6" w:space="0" w:color="000000"/>
            </w:tcBorders>
          </w:tcPr>
          <w:p>
            <w:pPr>
              <w:pStyle w:val="TAL1"/>
              <w:keepNext w:val="false"/>
              <w:keepLines w:val="false"/>
              <w:rPr/>
            </w:pPr>
            <w:r>
              <w:rPr/>
              <w:t>TRUE</w:t>
            </w:r>
          </w:p>
        </w:tc>
        <w:tc>
          <w:tcPr>
            <w:tcW w:w="1418" w:type="dxa"/>
            <w:tcBorders>
              <w:left w:val="single" w:sz="2" w:space="0" w:color="000000"/>
              <w:right w:val="single" w:sz="6" w:space="0" w:color="000000"/>
            </w:tcBorders>
          </w:tcPr>
          <w:p>
            <w:pPr>
              <w:pStyle w:val="TAL1"/>
              <w:keepNext w:val="false"/>
              <w:keepLines w:val="false"/>
              <w:snapToGrid w:val="false"/>
              <w:rPr/>
            </w:pPr>
            <w:r>
              <w:rPr/>
            </w:r>
          </w:p>
        </w:tc>
      </w:tr>
      <w:tr>
        <w:trPr/>
        <w:tc>
          <w:tcPr>
            <w:tcW w:w="4678" w:type="dxa"/>
            <w:tcBorders>
              <w:left w:val="single" w:sz="6" w:space="0" w:color="000000"/>
              <w:right w:val="single" w:sz="2" w:space="0" w:color="000000"/>
            </w:tcBorders>
          </w:tcPr>
          <w:p>
            <w:pPr>
              <w:pStyle w:val="TAL1"/>
              <w:keepNext w:val="false"/>
              <w:keepLines w:val="false"/>
              <w:rPr/>
            </w:pPr>
            <w:r>
              <w:rPr>
                <w:rFonts w:eastAsia="Arial"/>
              </w:rPr>
              <w:t xml:space="preserve">   </w:t>
            </w:r>
            <w:r>
              <w:rPr/>
              <w:t>-CHOICE SF</w:t>
            </w:r>
          </w:p>
        </w:tc>
        <w:tc>
          <w:tcPr>
            <w:tcW w:w="3685" w:type="dxa"/>
            <w:tcBorders>
              <w:left w:val="single" w:sz="2" w:space="0" w:color="000000"/>
              <w:right w:val="single" w:sz="6" w:space="0" w:color="000000"/>
            </w:tcBorders>
          </w:tcPr>
          <w:p>
            <w:pPr>
              <w:pStyle w:val="TAL1"/>
              <w:keepNext w:val="false"/>
              <w:keepLines w:val="false"/>
              <w:rPr/>
            </w:pPr>
            <w:r>
              <w:rPr/>
              <w:t>128</w:t>
            </w:r>
          </w:p>
        </w:tc>
        <w:tc>
          <w:tcPr>
            <w:tcW w:w="1418" w:type="dxa"/>
            <w:tcBorders>
              <w:left w:val="single" w:sz="2" w:space="0" w:color="000000"/>
              <w:right w:val="single" w:sz="6" w:space="0" w:color="000000"/>
            </w:tcBorders>
          </w:tcPr>
          <w:p>
            <w:pPr>
              <w:pStyle w:val="TAL1"/>
              <w:keepNext w:val="false"/>
              <w:keepLines w:val="false"/>
              <w:snapToGrid w:val="false"/>
              <w:rPr/>
            </w:pPr>
            <w:r>
              <w:rPr/>
            </w:r>
          </w:p>
        </w:tc>
      </w:tr>
      <w:tr>
        <w:trPr/>
        <w:tc>
          <w:tcPr>
            <w:tcW w:w="4678" w:type="dxa"/>
            <w:tcBorders>
              <w:left w:val="single" w:sz="6" w:space="0" w:color="000000"/>
              <w:right w:val="single" w:sz="2" w:space="0" w:color="000000"/>
            </w:tcBorders>
          </w:tcPr>
          <w:p>
            <w:pPr>
              <w:pStyle w:val="TAL1"/>
              <w:keepNext w:val="false"/>
              <w:keepLines w:val="false"/>
              <w:rPr/>
            </w:pPr>
            <w:r>
              <w:rPr>
                <w:rFonts w:eastAsia="Arial"/>
              </w:rPr>
              <w:t xml:space="preserve">    </w:t>
            </w:r>
            <w:r>
              <w:rPr/>
              <w:t>-Number of bits for Pilot bits(SF=128,256)</w:t>
            </w:r>
          </w:p>
        </w:tc>
        <w:tc>
          <w:tcPr>
            <w:tcW w:w="3685" w:type="dxa"/>
            <w:tcBorders>
              <w:left w:val="single" w:sz="2" w:space="0" w:color="000000"/>
              <w:right w:val="single" w:sz="6" w:space="0" w:color="000000"/>
            </w:tcBorders>
          </w:tcPr>
          <w:p>
            <w:pPr>
              <w:pStyle w:val="TAL1"/>
              <w:keepNext w:val="false"/>
              <w:keepLines w:val="false"/>
              <w:rPr/>
            </w:pPr>
            <w:r>
              <w:rPr/>
              <w:t>8</w:t>
            </w:r>
          </w:p>
        </w:tc>
        <w:tc>
          <w:tcPr>
            <w:tcW w:w="1418" w:type="dxa"/>
            <w:tcBorders>
              <w:left w:val="single" w:sz="2" w:space="0" w:color="000000"/>
              <w:right w:val="single" w:sz="6"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-CHOICE mode</w:t>
            </w:r>
          </w:p>
        </w:tc>
        <w:tc>
          <w:tcPr>
            <w:tcW w:w="3685" w:type="dxa"/>
            <w:tcBorders>
              <w:left w:val="single" w:sz="2" w:space="0" w:color="000000"/>
            </w:tcBorders>
          </w:tcPr>
          <w:p>
            <w:pPr>
              <w:pStyle w:val="TAL1"/>
              <w:keepNext w:val="false"/>
              <w:keepLines w:val="false"/>
              <w:rPr/>
            </w:pPr>
            <w:r>
              <w:rPr/>
              <w:t>FDD</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6" w:space="0" w:color="000000"/>
              <w:right w:val="single" w:sz="2" w:space="0" w:color="000000"/>
            </w:tcBorders>
          </w:tcPr>
          <w:p>
            <w:pPr>
              <w:pStyle w:val="TAL1"/>
              <w:keepNext w:val="false"/>
              <w:keepLines w:val="false"/>
              <w:rPr/>
            </w:pPr>
            <w:r>
              <w:rPr>
                <w:rFonts w:eastAsia="Arial"/>
              </w:rPr>
              <w:t xml:space="preserve">  </w:t>
            </w:r>
            <w:r>
              <w:rPr/>
              <w:t>-DPCH compressed mode info (10.3.6.33)</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418" w:type="dxa"/>
            <w:tcBorders>
              <w:left w:val="single" w:sz="2" w:space="0" w:color="000000"/>
              <w:right w:val="single" w:sz="6" w:space="0" w:color="000000"/>
            </w:tcBorders>
          </w:tcPr>
          <w:p>
            <w:pPr>
              <w:pStyle w:val="TAL1"/>
              <w:keepNext w:val="false"/>
              <w:keepLines w:val="false"/>
              <w:snapToGrid w:val="false"/>
              <w:rPr/>
            </w:pPr>
            <w:r>
              <w:rPr/>
            </w:r>
          </w:p>
        </w:tc>
      </w:tr>
      <w:tr>
        <w:trPr/>
        <w:tc>
          <w:tcPr>
            <w:tcW w:w="4678" w:type="dxa"/>
            <w:tcBorders>
              <w:left w:val="single" w:sz="6" w:space="0" w:color="000000"/>
              <w:right w:val="single" w:sz="2" w:space="0" w:color="000000"/>
            </w:tcBorders>
          </w:tcPr>
          <w:p>
            <w:pPr>
              <w:pStyle w:val="TAL1"/>
              <w:keepNext w:val="false"/>
              <w:keepLines w:val="false"/>
              <w:rPr/>
            </w:pPr>
            <w:r>
              <w:rPr>
                <w:rFonts w:eastAsia="Arial"/>
              </w:rPr>
              <w:t xml:space="preserve">  </w:t>
            </w:r>
            <w:r>
              <w:rPr/>
              <w:t>-TX Diversity mode (10.3.6.86)</w:t>
            </w:r>
          </w:p>
        </w:tc>
        <w:tc>
          <w:tcPr>
            <w:tcW w:w="3685" w:type="dxa"/>
            <w:tcBorders>
              <w:left w:val="single" w:sz="2" w:space="0" w:color="000000"/>
              <w:right w:val="single" w:sz="6" w:space="0" w:color="000000"/>
            </w:tcBorders>
          </w:tcPr>
          <w:p>
            <w:pPr>
              <w:pStyle w:val="TAL1"/>
              <w:keepNext w:val="false"/>
              <w:keepLines w:val="false"/>
              <w:rPr/>
            </w:pPr>
            <w:r>
              <w:rPr/>
              <w:t>None</w:t>
            </w:r>
          </w:p>
        </w:tc>
        <w:tc>
          <w:tcPr>
            <w:tcW w:w="1418" w:type="dxa"/>
            <w:tcBorders>
              <w:left w:val="single" w:sz="2" w:space="0" w:color="000000"/>
              <w:right w:val="single" w:sz="6" w:space="0" w:color="000000"/>
            </w:tcBorders>
          </w:tcPr>
          <w:p>
            <w:pPr>
              <w:pStyle w:val="TAL1"/>
              <w:keepNext w:val="false"/>
              <w:keepLines w:val="false"/>
              <w:snapToGrid w:val="false"/>
              <w:rPr/>
            </w:pPr>
            <w:r>
              <w:rPr/>
            </w:r>
          </w:p>
        </w:tc>
      </w:tr>
      <w:tr>
        <w:trPr/>
        <w:tc>
          <w:tcPr>
            <w:tcW w:w="4678" w:type="dxa"/>
            <w:tcBorders>
              <w:left w:val="single" w:sz="6" w:space="0" w:color="000000"/>
              <w:right w:val="single" w:sz="2" w:space="0" w:color="000000"/>
            </w:tcBorders>
          </w:tcPr>
          <w:p>
            <w:pPr>
              <w:pStyle w:val="TAL1"/>
              <w:keepNext w:val="false"/>
              <w:keepLines w:val="false"/>
              <w:rPr/>
            </w:pPr>
            <w:r>
              <w:rPr>
                <w:rFonts w:eastAsia="Arial"/>
              </w:rPr>
              <w:t xml:space="preserve">  </w:t>
            </w:r>
            <w:r>
              <w:rPr/>
              <w:t>-SSDT information (10.3.6.77)</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418" w:type="dxa"/>
            <w:tcBorders>
              <w:left w:val="single" w:sz="2" w:space="0" w:color="000000"/>
              <w:right w:val="single" w:sz="6" w:space="0" w:color="000000"/>
            </w:tcBorders>
          </w:tcPr>
          <w:p>
            <w:pPr>
              <w:pStyle w:val="TAL1"/>
              <w:keepNext w:val="false"/>
              <w:keepLines w:val="false"/>
              <w:rPr/>
            </w:pPr>
            <w:r>
              <w:rPr/>
              <w:t>R99 and Rel-4 only</w:t>
            </w:r>
          </w:p>
        </w:tc>
      </w:tr>
      <w:tr>
        <w:trPr/>
        <w:tc>
          <w:tcPr>
            <w:tcW w:w="4678" w:type="dxa"/>
            <w:tcBorders>
              <w:left w:val="single" w:sz="6" w:space="0" w:color="000000"/>
              <w:right w:val="single" w:sz="2" w:space="0" w:color="000000"/>
            </w:tcBorders>
          </w:tcPr>
          <w:p>
            <w:pPr>
              <w:pStyle w:val="TAL1"/>
              <w:keepNext w:val="false"/>
              <w:keepLines w:val="false"/>
              <w:rPr/>
            </w:pPr>
            <w:r>
              <w:rPr>
                <w:rFonts w:eastAsia="Arial"/>
              </w:rPr>
              <w:t xml:space="preserve"> </w:t>
            </w:r>
            <w:r>
              <w:rPr/>
              <w:t>-Default DPCH Offset Value (10.3.6.16)</w:t>
            </w:r>
          </w:p>
        </w:tc>
        <w:tc>
          <w:tcPr>
            <w:tcW w:w="3685" w:type="dxa"/>
            <w:tcBorders>
              <w:left w:val="single" w:sz="2" w:space="0" w:color="000000"/>
              <w:right w:val="single" w:sz="6" w:space="0" w:color="000000"/>
            </w:tcBorders>
          </w:tcPr>
          <w:p>
            <w:pPr>
              <w:pStyle w:val="TAL1"/>
              <w:keepNext w:val="false"/>
              <w:keepLines w:val="false"/>
              <w:rPr/>
            </w:pPr>
            <w:r>
              <w:rPr/>
              <w:t>0</w:t>
            </w:r>
          </w:p>
        </w:tc>
        <w:tc>
          <w:tcPr>
            <w:tcW w:w="1418" w:type="dxa"/>
            <w:tcBorders>
              <w:left w:val="single" w:sz="2" w:space="0" w:color="000000"/>
              <w:right w:val="single" w:sz="6"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t>-Downlink information per radio link list</w:t>
            </w:r>
          </w:p>
        </w:tc>
        <w:tc>
          <w:tcPr>
            <w:tcW w:w="3685" w:type="dxa"/>
            <w:tcBorders>
              <w:left w:val="single" w:sz="2" w:space="0" w:color="000000"/>
            </w:tcBorders>
          </w:tcPr>
          <w:p>
            <w:pPr>
              <w:pStyle w:val="TAL1"/>
              <w:keepNext w:val="false"/>
              <w:keepLines w:val="false"/>
              <w:rPr/>
            </w:pPr>
            <w:r>
              <w:rPr/>
              <w:t>1</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-Downlink information for each radio link (10.3.6.27)</w:t>
            </w:r>
          </w:p>
        </w:tc>
        <w:tc>
          <w:tcPr>
            <w:tcW w:w="3685" w:type="dxa"/>
            <w:tcBorders>
              <w:left w:val="single" w:sz="2" w:space="0" w:color="000000"/>
            </w:tcBorders>
          </w:tcPr>
          <w:p>
            <w:pPr>
              <w:pStyle w:val="TAL1"/>
              <w:keepNext w:val="false"/>
              <w:keepLines w:val="false"/>
              <w:snapToGrid w:val="false"/>
              <w:rPr/>
            </w:pPr>
            <w:r>
              <w:rPr/>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-CHOICE mode</w:t>
            </w:r>
          </w:p>
        </w:tc>
        <w:tc>
          <w:tcPr>
            <w:tcW w:w="3685" w:type="dxa"/>
            <w:tcBorders>
              <w:left w:val="single" w:sz="2" w:space="0" w:color="000000"/>
            </w:tcBorders>
          </w:tcPr>
          <w:p>
            <w:pPr>
              <w:pStyle w:val="TAL1"/>
              <w:keepNext w:val="false"/>
              <w:keepLines w:val="false"/>
              <w:rPr/>
            </w:pPr>
            <w:r>
              <w:rPr/>
              <w:t>FDD</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-Primary CPICH info (10.3.6.60)</w:t>
            </w:r>
          </w:p>
        </w:tc>
        <w:tc>
          <w:tcPr>
            <w:tcW w:w="3685" w:type="dxa"/>
            <w:tcBorders>
              <w:left w:val="single" w:sz="2" w:space="0" w:color="000000"/>
              <w:right w:val="single" w:sz="2" w:space="0" w:color="000000"/>
            </w:tcBorders>
          </w:tcPr>
          <w:p>
            <w:pPr>
              <w:pStyle w:val="TAL1"/>
              <w:keepNext w:val="false"/>
              <w:keepLines w:val="false"/>
              <w:snapToGrid w:val="false"/>
              <w:rPr/>
            </w:pPr>
            <w:r>
              <w:rPr/>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-Primary scrambling code</w:t>
            </w:r>
          </w:p>
        </w:tc>
        <w:tc>
          <w:tcPr>
            <w:tcW w:w="3685" w:type="dxa"/>
            <w:tcBorders>
              <w:left w:val="single" w:sz="2" w:space="0" w:color="000000"/>
              <w:right w:val="single" w:sz="2" w:space="0" w:color="000000"/>
            </w:tcBorders>
          </w:tcPr>
          <w:p>
            <w:pPr>
              <w:pStyle w:val="TAL1"/>
              <w:keepNext w:val="false"/>
              <w:keepLines w:val="false"/>
              <w:rPr/>
            </w:pPr>
            <w:r>
              <w:rPr/>
              <w:t>150</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-PDSCH with SHO DCH info (10.3.6.47)</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418" w:type="dxa"/>
            <w:tcBorders>
              <w:left w:val="single" w:sz="2" w:space="0" w:color="000000"/>
              <w:right w:val="single" w:sz="2" w:space="0" w:color="000000"/>
            </w:tcBorders>
          </w:tcPr>
          <w:p>
            <w:pPr>
              <w:pStyle w:val="TAL1"/>
              <w:keepNext w:val="false"/>
              <w:keepLines w:val="false"/>
              <w:rPr/>
            </w:pPr>
            <w:r>
              <w:rPr/>
              <w:t>R99 and Rel-4 only</w:t>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-PDSCH code mapping (10.3.6.43)</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418" w:type="dxa"/>
            <w:tcBorders>
              <w:left w:val="single" w:sz="2" w:space="0" w:color="000000"/>
              <w:right w:val="single" w:sz="2" w:space="0" w:color="000000"/>
            </w:tcBorders>
          </w:tcPr>
          <w:p>
            <w:pPr>
              <w:pStyle w:val="TAL1"/>
              <w:keepNext w:val="false"/>
              <w:keepLines w:val="false"/>
              <w:rPr/>
            </w:pPr>
            <w:r>
              <w:rPr/>
              <w:t>R99 and Rel-4 only</w:t>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-Downlink DPCH info for each RL (10.3.6.21)</w:t>
            </w:r>
          </w:p>
        </w:tc>
        <w:tc>
          <w:tcPr>
            <w:tcW w:w="3685" w:type="dxa"/>
            <w:tcBorders>
              <w:left w:val="single" w:sz="2" w:space="0" w:color="000000"/>
              <w:right w:val="single" w:sz="2" w:space="0" w:color="000000"/>
            </w:tcBorders>
          </w:tcPr>
          <w:p>
            <w:pPr>
              <w:pStyle w:val="TAL1"/>
              <w:keepNext w:val="false"/>
              <w:keepLines w:val="false"/>
              <w:snapToGrid w:val="false"/>
              <w:rPr/>
            </w:pPr>
            <w:r>
              <w:rPr/>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-CHOICE mode</w:t>
            </w:r>
          </w:p>
        </w:tc>
        <w:tc>
          <w:tcPr>
            <w:tcW w:w="3685" w:type="dxa"/>
            <w:tcBorders>
              <w:left w:val="single" w:sz="2" w:space="0" w:color="000000"/>
              <w:right w:val="single" w:sz="2" w:space="0" w:color="000000"/>
            </w:tcBorders>
          </w:tcPr>
          <w:p>
            <w:pPr>
              <w:pStyle w:val="TAL1"/>
              <w:keepNext w:val="false"/>
              <w:keepLines w:val="false"/>
              <w:rPr/>
            </w:pPr>
            <w:r>
              <w:rPr/>
              <w:t>FDD</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-Primary CPICH usage for channel estimation</w:t>
            </w:r>
          </w:p>
        </w:tc>
        <w:tc>
          <w:tcPr>
            <w:tcW w:w="3685" w:type="dxa"/>
            <w:tcBorders>
              <w:left w:val="single" w:sz="2" w:space="0" w:color="000000"/>
              <w:right w:val="single" w:sz="2" w:space="0" w:color="000000"/>
            </w:tcBorders>
          </w:tcPr>
          <w:p>
            <w:pPr>
              <w:pStyle w:val="TAL1"/>
              <w:keepNext w:val="false"/>
              <w:keepLines w:val="false"/>
              <w:rPr/>
            </w:pPr>
            <w:r>
              <w:rPr/>
              <w:t>Primary CPICH may be used</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-DPCH frame offset</w:t>
            </w:r>
          </w:p>
        </w:tc>
        <w:tc>
          <w:tcPr>
            <w:tcW w:w="3685" w:type="dxa"/>
            <w:tcBorders>
              <w:left w:val="single" w:sz="2" w:space="0" w:color="000000"/>
              <w:right w:val="single" w:sz="2" w:space="0" w:color="000000"/>
            </w:tcBorders>
          </w:tcPr>
          <w:p>
            <w:pPr>
              <w:pStyle w:val="TAL1"/>
              <w:keepNext w:val="false"/>
              <w:keepLines w:val="false"/>
              <w:rPr/>
            </w:pPr>
            <w:r>
              <w:rPr/>
              <w:t>0 chips</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-Secondary CPICH info</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-DL channelisation code</w:t>
            </w:r>
          </w:p>
        </w:tc>
        <w:tc>
          <w:tcPr>
            <w:tcW w:w="3685" w:type="dxa"/>
            <w:tcBorders>
              <w:left w:val="single" w:sz="2" w:space="0" w:color="000000"/>
              <w:right w:val="single" w:sz="2" w:space="0" w:color="000000"/>
            </w:tcBorders>
          </w:tcPr>
          <w:p>
            <w:pPr>
              <w:pStyle w:val="TAL1"/>
              <w:keepNext w:val="false"/>
              <w:keepLines w:val="false"/>
              <w:snapToGrid w:val="false"/>
              <w:rPr/>
            </w:pPr>
            <w:r>
              <w:rPr/>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-Secondary scrambling code</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-Spreading factor</w:t>
            </w:r>
          </w:p>
        </w:tc>
        <w:tc>
          <w:tcPr>
            <w:tcW w:w="3685" w:type="dxa"/>
            <w:tcBorders>
              <w:left w:val="single" w:sz="2" w:space="0" w:color="000000"/>
              <w:right w:val="single" w:sz="2" w:space="0" w:color="000000"/>
            </w:tcBorders>
          </w:tcPr>
          <w:p>
            <w:pPr>
              <w:pStyle w:val="TAL1"/>
              <w:keepNext w:val="false"/>
              <w:keepLines w:val="false"/>
              <w:rPr/>
            </w:pPr>
            <w:r>
              <w:rPr/>
              <w:t>128</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-Code number</w:t>
            </w:r>
          </w:p>
        </w:tc>
        <w:tc>
          <w:tcPr>
            <w:tcW w:w="3685" w:type="dxa"/>
            <w:tcBorders>
              <w:left w:val="single" w:sz="2" w:space="0" w:color="000000"/>
              <w:right w:val="single" w:sz="2" w:space="0" w:color="000000"/>
            </w:tcBorders>
          </w:tcPr>
          <w:p>
            <w:pPr>
              <w:pStyle w:val="TAL1"/>
              <w:keepNext w:val="false"/>
              <w:keepLines w:val="false"/>
              <w:rPr/>
            </w:pPr>
            <w:r>
              <w:rPr/>
              <w:t>96</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-Scrambling code change</w:t>
            </w:r>
          </w:p>
        </w:tc>
        <w:tc>
          <w:tcPr>
            <w:tcW w:w="3685" w:type="dxa"/>
            <w:tcBorders>
              <w:left w:val="single" w:sz="2" w:space="0" w:color="000000"/>
              <w:right w:val="single" w:sz="2" w:space="0" w:color="000000"/>
            </w:tcBorders>
          </w:tcPr>
          <w:p>
            <w:pPr>
              <w:pStyle w:val="TAL1"/>
              <w:keepNext w:val="false"/>
              <w:keepLines w:val="false"/>
              <w:rPr/>
            </w:pPr>
            <w:r>
              <w:rPr/>
              <w:t>No change</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-TPC combination index</w:t>
            </w:r>
          </w:p>
        </w:tc>
        <w:tc>
          <w:tcPr>
            <w:tcW w:w="3685" w:type="dxa"/>
            <w:tcBorders>
              <w:left w:val="single" w:sz="2" w:space="0" w:color="000000"/>
              <w:right w:val="single" w:sz="2" w:space="0" w:color="000000"/>
            </w:tcBorders>
          </w:tcPr>
          <w:p>
            <w:pPr>
              <w:pStyle w:val="TAL1"/>
              <w:keepNext w:val="false"/>
              <w:keepLines w:val="false"/>
              <w:rPr/>
            </w:pPr>
            <w:r>
              <w:rPr/>
              <w:t>0</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 SSDT Cell Identity</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418" w:type="dxa"/>
            <w:tcBorders>
              <w:left w:val="single" w:sz="2" w:space="0" w:color="000000"/>
              <w:right w:val="single" w:sz="2" w:space="0" w:color="000000"/>
            </w:tcBorders>
          </w:tcPr>
          <w:p>
            <w:pPr>
              <w:pStyle w:val="TAL1"/>
              <w:keepNext w:val="false"/>
              <w:keepLines w:val="false"/>
              <w:rPr/>
            </w:pPr>
            <w:r>
              <w:rPr/>
              <w:t>R99 and Rel-4 only</w:t>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 Closed loop timing adjustment mode</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bottom w:val="single" w:sz="2" w:space="0" w:color="000000"/>
              <w:right w:val="single" w:sz="2" w:space="0" w:color="000000"/>
            </w:tcBorders>
          </w:tcPr>
          <w:p>
            <w:pPr>
              <w:pStyle w:val="TAL1"/>
              <w:keepNext w:val="false"/>
              <w:keepLines w:val="false"/>
              <w:rPr/>
            </w:pPr>
            <w:r>
              <w:rPr>
                <w:rFonts w:eastAsia="Arial"/>
              </w:rPr>
              <w:t xml:space="preserve">   </w:t>
            </w:r>
            <w:r>
              <w:rPr/>
              <w:t>- SCCPCH information for FACH (10.3.6.70)</w:t>
            </w:r>
          </w:p>
        </w:tc>
        <w:tc>
          <w:tcPr>
            <w:tcW w:w="3685" w:type="dxa"/>
            <w:tcBorders>
              <w:left w:val="single" w:sz="2" w:space="0" w:color="000000"/>
              <w:bottom w:val="single" w:sz="2" w:space="0" w:color="000000"/>
              <w:right w:val="single" w:sz="2" w:space="0" w:color="000000"/>
            </w:tcBorders>
          </w:tcPr>
          <w:p>
            <w:pPr>
              <w:pStyle w:val="TAL1"/>
              <w:keepNext w:val="false"/>
              <w:keepLines w:val="false"/>
              <w:rPr/>
            </w:pPr>
            <w:r>
              <w:rPr/>
              <w:t>Not Present</w:t>
            </w:r>
          </w:p>
        </w:tc>
        <w:tc>
          <w:tcPr>
            <w:tcW w:w="1418" w:type="dxa"/>
            <w:tcBorders>
              <w:left w:val="single" w:sz="2" w:space="0" w:color="000000"/>
              <w:bottom w:val="single" w:sz="2" w:space="0" w:color="000000"/>
              <w:right w:val="single" w:sz="2" w:space="0" w:color="000000"/>
            </w:tcBorders>
          </w:tcPr>
          <w:p>
            <w:pPr>
              <w:pStyle w:val="TAL1"/>
              <w:keepNext w:val="false"/>
              <w:keepLines w:val="false"/>
              <w:snapToGrid w:val="false"/>
              <w:rPr/>
            </w:pPr>
            <w:r>
              <w:rPr/>
            </w:r>
          </w:p>
        </w:tc>
      </w:tr>
    </w:tbl>
    <w:p>
      <w:pPr>
        <w:pStyle w:val="Normal"/>
        <w:rPr/>
      </w:pPr>
      <w:r>
        <w:rPr/>
      </w:r>
    </w:p>
    <w:p>
      <w:pPr>
        <w:pStyle w:val="H6"/>
        <w:keepNext w:val="false"/>
        <w:keepLines w:val="false"/>
        <w:rPr/>
      </w:pPr>
      <w:r>
        <w:rPr/>
        <w:t>MEASUREMENT REPORT message for Intra frequency test cases</w:t>
      </w:r>
    </w:p>
    <w:tbl>
      <w:tblPr>
        <w:tblW w:w="9648" w:type="dxa"/>
        <w:jc w:val="center"/>
        <w:tblInd w:w="0" w:type="dxa"/>
        <w:tblLayout w:type="fixed"/>
        <w:tblCellMar>
          <w:top w:w="0" w:type="dxa"/>
          <w:left w:w="28" w:type="dxa"/>
          <w:bottom w:w="0" w:type="dxa"/>
          <w:right w:w="108" w:type="dxa"/>
        </w:tblCellMar>
      </w:tblPr>
      <w:tblGrid>
        <w:gridCol w:w="4785"/>
        <w:gridCol w:w="4863"/>
      </w:tblGrid>
      <w:tr>
        <w:trPr/>
        <w:tc>
          <w:tcPr>
            <w:tcW w:w="4785"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Information Element</w:t>
            </w:r>
          </w:p>
        </w:tc>
        <w:tc>
          <w:tcPr>
            <w:tcW w:w="4863"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Value/remark</w:t>
            </w:r>
          </w:p>
        </w:tc>
      </w:tr>
      <w:tr>
        <w:trPr/>
        <w:tc>
          <w:tcPr>
            <w:tcW w:w="4785" w:type="dxa"/>
            <w:tcBorders>
              <w:left w:val="single" w:sz="6" w:space="0" w:color="000000"/>
              <w:right w:val="single" w:sz="6" w:space="0" w:color="000000"/>
            </w:tcBorders>
          </w:tcPr>
          <w:p>
            <w:pPr>
              <w:pStyle w:val="TAL1"/>
              <w:keepNext w:val="false"/>
              <w:keepLines w:val="false"/>
              <w:rPr/>
            </w:pPr>
            <w:r>
              <w:rPr/>
              <w:t>Message Type</w:t>
            </w:r>
          </w:p>
        </w:tc>
        <w:tc>
          <w:tcPr>
            <w:tcW w:w="4863" w:type="dxa"/>
            <w:tcBorders>
              <w:left w:val="single" w:sz="6" w:space="0" w:color="000000"/>
              <w:right w:val="single" w:sz="6" w:space="0" w:color="000000"/>
            </w:tcBorders>
          </w:tcPr>
          <w:p>
            <w:pPr>
              <w:pStyle w:val="TAL1"/>
              <w:keepNext w:val="false"/>
              <w:keepLines w:val="false"/>
              <w:snapToGrid w:val="false"/>
              <w:rPr/>
            </w:pPr>
            <w:r>
              <w:rPr/>
            </w:r>
          </w:p>
        </w:tc>
      </w:tr>
      <w:tr>
        <w:trPr/>
        <w:tc>
          <w:tcPr>
            <w:tcW w:w="4785" w:type="dxa"/>
            <w:tcBorders>
              <w:left w:val="single" w:sz="6" w:space="0" w:color="000000"/>
              <w:right w:val="single" w:sz="6" w:space="0" w:color="000000"/>
            </w:tcBorders>
          </w:tcPr>
          <w:p>
            <w:pPr>
              <w:pStyle w:val="TAL1"/>
              <w:keepNext w:val="false"/>
              <w:keepLines w:val="false"/>
              <w:rPr/>
            </w:pPr>
            <w:r>
              <w:rPr/>
              <w:t>Integrity check info</w:t>
            </w:r>
          </w:p>
        </w:tc>
        <w:tc>
          <w:tcPr>
            <w:tcW w:w="4863" w:type="dxa"/>
            <w:tcBorders>
              <w:left w:val="single" w:sz="6" w:space="0" w:color="000000"/>
              <w:right w:val="single" w:sz="6" w:space="0" w:color="000000"/>
            </w:tcBorders>
          </w:tcPr>
          <w:p>
            <w:pPr>
              <w:pStyle w:val="TAL1"/>
              <w:keepNext w:val="false"/>
              <w:keepLines w:val="false"/>
              <w:rPr/>
            </w:pPr>
            <w:r>
              <w:rPr/>
              <w:t>The presence of this IE is dependent on IXIT statements in TS 34.123-2.  If integrity protection is indicated to be active, this IE shall be present with the values of the sub IEs as stated below.  Else, this IE and the sub-IEs shall be absent.</w:t>
            </w:r>
          </w:p>
        </w:tc>
      </w:tr>
      <w:tr>
        <w:trPr>
          <w:cantSplit w:val="true"/>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Message authentication code</w:t>
            </w:r>
          </w:p>
        </w:tc>
        <w:tc>
          <w:tcPr>
            <w:tcW w:w="4863" w:type="dxa"/>
            <w:tcBorders>
              <w:left w:val="single" w:sz="6" w:space="0" w:color="000000"/>
              <w:right w:val="single" w:sz="6" w:space="0" w:color="000000"/>
            </w:tcBorders>
          </w:tcPr>
          <w:p>
            <w:pPr>
              <w:pStyle w:val="TAL1"/>
              <w:keepNext w:val="false"/>
              <w:keepLines w:val="false"/>
              <w:rPr/>
            </w:pPr>
            <w:r>
              <w:rPr/>
              <w:t>This IE is checked to see if it is present.  The value is compared against the XMAC-I value computed by SS.</w:t>
            </w:r>
          </w:p>
        </w:tc>
      </w:tr>
      <w:tr>
        <w:trPr>
          <w:cantSplit w:val="true"/>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RRC Message sequence number</w:t>
            </w:r>
          </w:p>
        </w:tc>
        <w:tc>
          <w:tcPr>
            <w:tcW w:w="4863" w:type="dxa"/>
            <w:tcBorders>
              <w:left w:val="single" w:sz="6" w:space="0" w:color="000000"/>
              <w:right w:val="single" w:sz="6" w:space="0" w:color="000000"/>
            </w:tcBorders>
          </w:tcPr>
          <w:p>
            <w:pPr>
              <w:pStyle w:val="TAL1"/>
              <w:keepNext w:val="false"/>
              <w:keepLines w:val="false"/>
              <w:rPr/>
            </w:pPr>
            <w:r>
              <w:rPr/>
              <w:t>This IE is checked to see if it is present.  The value is used by SS to compute the XMAC-I value.</w:t>
            </w:r>
          </w:p>
        </w:tc>
      </w:tr>
      <w:tr>
        <w:trPr/>
        <w:tc>
          <w:tcPr>
            <w:tcW w:w="4785" w:type="dxa"/>
            <w:tcBorders>
              <w:left w:val="single" w:sz="6" w:space="0" w:color="000000"/>
              <w:right w:val="single" w:sz="6" w:space="0" w:color="000000"/>
            </w:tcBorders>
          </w:tcPr>
          <w:p>
            <w:pPr>
              <w:pStyle w:val="TAL1"/>
              <w:keepNext w:val="false"/>
              <w:keepLines w:val="false"/>
              <w:rPr/>
            </w:pPr>
            <w:r>
              <w:rPr/>
              <w:t>Measurement identity</w:t>
            </w:r>
          </w:p>
        </w:tc>
        <w:tc>
          <w:tcPr>
            <w:tcW w:w="4863" w:type="dxa"/>
            <w:tcBorders>
              <w:left w:val="single" w:sz="6" w:space="0" w:color="000000"/>
              <w:right w:val="single" w:sz="6" w:space="0" w:color="000000"/>
            </w:tcBorders>
          </w:tcPr>
          <w:p>
            <w:pPr>
              <w:pStyle w:val="TAL1"/>
              <w:keepNext w:val="false"/>
              <w:keepLines w:val="false"/>
              <w:rPr/>
            </w:pPr>
            <w:r>
              <w:rPr/>
              <w:t>1</w:t>
            </w:r>
          </w:p>
        </w:tc>
      </w:tr>
      <w:tr>
        <w:trPr/>
        <w:tc>
          <w:tcPr>
            <w:tcW w:w="4785" w:type="dxa"/>
            <w:tcBorders>
              <w:left w:val="single" w:sz="6" w:space="0" w:color="000000"/>
              <w:right w:val="single" w:sz="6" w:space="0" w:color="000000"/>
            </w:tcBorders>
          </w:tcPr>
          <w:p>
            <w:pPr>
              <w:pStyle w:val="TAL1"/>
              <w:keepNext w:val="false"/>
              <w:keepLines w:val="false"/>
              <w:rPr/>
            </w:pPr>
            <w:r>
              <w:rPr/>
              <w:t>Measured Results</w:t>
            </w:r>
          </w:p>
        </w:tc>
        <w:tc>
          <w:tcPr>
            <w:tcW w:w="4863" w:type="dxa"/>
            <w:tcBorders>
              <w:left w:val="single" w:sz="6" w:space="0" w:color="000000"/>
              <w:right w:val="single" w:sz="6" w:space="0" w:color="000000"/>
            </w:tcBorders>
          </w:tcPr>
          <w:p>
            <w:pPr>
              <w:pStyle w:val="TAL1"/>
              <w:keepNext w:val="false"/>
              <w:keepLines w:val="false"/>
              <w:snapToGrid w:val="false"/>
              <w:rPr/>
            </w:pPr>
            <w:r>
              <w:rPr/>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Intra-frequency measured results list</w:t>
            </w:r>
          </w:p>
        </w:tc>
        <w:tc>
          <w:tcPr>
            <w:tcW w:w="4863" w:type="dxa"/>
            <w:tcBorders>
              <w:left w:val="single" w:sz="6" w:space="0" w:color="000000"/>
              <w:right w:val="single" w:sz="6" w:space="0" w:color="000000"/>
            </w:tcBorders>
          </w:tcPr>
          <w:p>
            <w:pPr>
              <w:pStyle w:val="TAL1"/>
              <w:keepNext w:val="false"/>
              <w:keepLines w:val="false"/>
              <w:snapToGrid w:val="false"/>
              <w:rPr/>
            </w:pPr>
            <w:r>
              <w:rPr/>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Cell measured results</w:t>
            </w:r>
          </w:p>
        </w:tc>
        <w:tc>
          <w:tcPr>
            <w:tcW w:w="4863" w:type="dxa"/>
            <w:tcBorders>
              <w:left w:val="single" w:sz="6" w:space="0" w:color="000000"/>
              <w:right w:val="single" w:sz="6" w:space="0" w:color="000000"/>
            </w:tcBorders>
          </w:tcPr>
          <w:p>
            <w:pPr>
              <w:pStyle w:val="TAL1"/>
              <w:keepNext w:val="false"/>
              <w:keepLines w:val="false"/>
              <w:snapToGrid w:val="false"/>
              <w:rPr/>
            </w:pPr>
            <w:r>
              <w:rPr/>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Cell Identity</w:t>
            </w:r>
          </w:p>
        </w:tc>
        <w:tc>
          <w:tcPr>
            <w:tcW w:w="4863" w:type="dxa"/>
            <w:tcBorders>
              <w:left w:val="single" w:sz="6" w:space="0" w:color="000000"/>
              <w:right w:val="single" w:sz="6" w:space="0" w:color="000000"/>
            </w:tcBorders>
          </w:tcPr>
          <w:p>
            <w:pPr>
              <w:pStyle w:val="TAL1"/>
              <w:keepNext w:val="false"/>
              <w:keepLines w:val="false"/>
              <w:rPr/>
            </w:pPr>
            <w:r>
              <w:rPr/>
              <w:t>Not present</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SFN-SFN observed time difference</w:t>
            </w:r>
          </w:p>
        </w:tc>
        <w:tc>
          <w:tcPr>
            <w:tcW w:w="4863" w:type="dxa"/>
            <w:tcBorders>
              <w:left w:val="single" w:sz="6" w:space="0" w:color="000000"/>
              <w:right w:val="single" w:sz="6" w:space="0" w:color="000000"/>
            </w:tcBorders>
          </w:tcPr>
          <w:p>
            <w:pPr>
              <w:pStyle w:val="TAL1"/>
              <w:keepNext w:val="false"/>
              <w:keepLines w:val="false"/>
              <w:rPr/>
            </w:pPr>
            <w:r>
              <w:rPr/>
              <w:t>Checked that this IE is present</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Cell synchronisation information</w:t>
            </w:r>
          </w:p>
        </w:tc>
        <w:tc>
          <w:tcPr>
            <w:tcW w:w="4863" w:type="dxa"/>
            <w:tcBorders>
              <w:left w:val="single" w:sz="6" w:space="0" w:color="000000"/>
              <w:right w:val="single" w:sz="6" w:space="0" w:color="000000"/>
            </w:tcBorders>
          </w:tcPr>
          <w:p>
            <w:pPr>
              <w:pStyle w:val="TAL1"/>
              <w:keepNext w:val="false"/>
              <w:keepLines w:val="false"/>
              <w:snapToGrid w:val="false"/>
              <w:rPr/>
            </w:pPr>
            <w:r>
              <w:rPr/>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Tm</w:t>
            </w:r>
          </w:p>
        </w:tc>
        <w:tc>
          <w:tcPr>
            <w:tcW w:w="4863" w:type="dxa"/>
            <w:tcBorders>
              <w:left w:val="single" w:sz="6" w:space="0" w:color="000000"/>
              <w:right w:val="single" w:sz="6" w:space="0" w:color="000000"/>
            </w:tcBorders>
          </w:tcPr>
          <w:p>
            <w:pPr>
              <w:pStyle w:val="TAL1"/>
              <w:keepNext w:val="false"/>
              <w:keepLines w:val="false"/>
              <w:rPr/>
            </w:pPr>
            <w:r>
              <w:rPr/>
              <w:t>Checked that this IE is present</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CHOICE mode</w:t>
            </w:r>
          </w:p>
        </w:tc>
        <w:tc>
          <w:tcPr>
            <w:tcW w:w="4863" w:type="dxa"/>
            <w:tcBorders>
              <w:left w:val="single" w:sz="6" w:space="0" w:color="000000"/>
              <w:right w:val="single" w:sz="6" w:space="0" w:color="000000"/>
            </w:tcBorders>
          </w:tcPr>
          <w:p>
            <w:pPr>
              <w:pStyle w:val="TAL1"/>
              <w:keepNext w:val="false"/>
              <w:keepLines w:val="false"/>
              <w:rPr/>
            </w:pPr>
            <w:r>
              <w:rPr/>
              <w:t>FDD</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Primary CPICH info</w:t>
            </w:r>
          </w:p>
        </w:tc>
        <w:tc>
          <w:tcPr>
            <w:tcW w:w="4863" w:type="dxa"/>
            <w:tcBorders>
              <w:left w:val="single" w:sz="6" w:space="0" w:color="000000"/>
              <w:right w:val="single" w:sz="6" w:space="0" w:color="000000"/>
            </w:tcBorders>
          </w:tcPr>
          <w:p>
            <w:pPr>
              <w:pStyle w:val="TAL1"/>
              <w:keepNext w:val="false"/>
              <w:keepLines w:val="false"/>
              <w:rPr/>
            </w:pPr>
            <w:r>
              <w:rPr/>
              <w:t>Checked that this IE is present</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Primary scrambling code</w:t>
            </w:r>
          </w:p>
        </w:tc>
        <w:tc>
          <w:tcPr>
            <w:tcW w:w="4863" w:type="dxa"/>
            <w:tcBorders>
              <w:left w:val="single" w:sz="6" w:space="0" w:color="000000"/>
              <w:right w:val="single" w:sz="6" w:space="0" w:color="000000"/>
            </w:tcBorders>
          </w:tcPr>
          <w:p>
            <w:pPr>
              <w:pStyle w:val="TAL1"/>
              <w:keepNext w:val="false"/>
              <w:keepLines w:val="false"/>
              <w:rPr/>
            </w:pPr>
            <w:r>
              <w:rPr/>
              <w:t>100</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CPICH Ec/N0</w:t>
            </w:r>
          </w:p>
        </w:tc>
        <w:tc>
          <w:tcPr>
            <w:tcW w:w="4863" w:type="dxa"/>
            <w:tcBorders>
              <w:left w:val="single" w:sz="6" w:space="0" w:color="000000"/>
              <w:right w:val="single" w:sz="6" w:space="0" w:color="000000"/>
            </w:tcBorders>
          </w:tcPr>
          <w:p>
            <w:pPr>
              <w:pStyle w:val="TAL1"/>
              <w:keepNext w:val="false"/>
              <w:keepLines w:val="false"/>
              <w:rPr/>
            </w:pPr>
            <w:r>
              <w:rPr/>
              <w:t>Checked that this IE is present</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CPICH RSCP</w:t>
            </w:r>
          </w:p>
        </w:tc>
        <w:tc>
          <w:tcPr>
            <w:tcW w:w="4863" w:type="dxa"/>
            <w:tcBorders>
              <w:left w:val="single" w:sz="6" w:space="0" w:color="000000"/>
              <w:right w:val="single" w:sz="6" w:space="0" w:color="000000"/>
            </w:tcBorders>
          </w:tcPr>
          <w:p>
            <w:pPr>
              <w:pStyle w:val="TAL1"/>
              <w:keepNext w:val="false"/>
              <w:keepLines w:val="false"/>
              <w:rPr/>
            </w:pPr>
            <w:r>
              <w:rPr/>
              <w:t>Checked that this IE is present</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Cell measured results</w:t>
            </w:r>
          </w:p>
        </w:tc>
        <w:tc>
          <w:tcPr>
            <w:tcW w:w="4863" w:type="dxa"/>
            <w:tcBorders>
              <w:left w:val="single" w:sz="6" w:space="0" w:color="000000"/>
              <w:right w:val="single" w:sz="6" w:space="0" w:color="000000"/>
            </w:tcBorders>
          </w:tcPr>
          <w:p>
            <w:pPr>
              <w:pStyle w:val="TAL1"/>
              <w:keepNext w:val="false"/>
              <w:keepLines w:val="false"/>
              <w:snapToGrid w:val="false"/>
              <w:rPr/>
            </w:pPr>
            <w:r>
              <w:rPr/>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Cell Identity</w:t>
            </w:r>
          </w:p>
        </w:tc>
        <w:tc>
          <w:tcPr>
            <w:tcW w:w="4863" w:type="dxa"/>
            <w:tcBorders>
              <w:left w:val="single" w:sz="6" w:space="0" w:color="000000"/>
              <w:right w:val="single" w:sz="6" w:space="0" w:color="000000"/>
            </w:tcBorders>
          </w:tcPr>
          <w:p>
            <w:pPr>
              <w:pStyle w:val="TAL1"/>
              <w:keepNext w:val="false"/>
              <w:keepLines w:val="false"/>
              <w:rPr/>
            </w:pPr>
            <w:r>
              <w:rPr/>
              <w:t>Not present</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Cell synchronisation information</w:t>
            </w:r>
          </w:p>
        </w:tc>
        <w:tc>
          <w:tcPr>
            <w:tcW w:w="4863" w:type="dxa"/>
            <w:tcBorders>
              <w:left w:val="single" w:sz="6" w:space="0" w:color="000000"/>
              <w:right w:val="single" w:sz="6" w:space="0" w:color="000000"/>
            </w:tcBorders>
          </w:tcPr>
          <w:p>
            <w:pPr>
              <w:pStyle w:val="TAL1"/>
              <w:keepNext w:val="false"/>
              <w:keepLines w:val="false"/>
              <w:snapToGrid w:val="false"/>
              <w:rPr/>
            </w:pPr>
            <w:r>
              <w:rPr/>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Tm</w:t>
            </w:r>
          </w:p>
        </w:tc>
        <w:tc>
          <w:tcPr>
            <w:tcW w:w="4863" w:type="dxa"/>
            <w:tcBorders>
              <w:left w:val="single" w:sz="6" w:space="0" w:color="000000"/>
              <w:right w:val="single" w:sz="6" w:space="0" w:color="000000"/>
            </w:tcBorders>
          </w:tcPr>
          <w:p>
            <w:pPr>
              <w:pStyle w:val="TAL1"/>
              <w:keepNext w:val="false"/>
              <w:keepLines w:val="false"/>
              <w:rPr/>
            </w:pPr>
            <w:r>
              <w:rPr/>
              <w:t>Checked that this IE is present</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OFF</w:t>
            </w:r>
          </w:p>
        </w:tc>
        <w:tc>
          <w:tcPr>
            <w:tcW w:w="4863" w:type="dxa"/>
            <w:tcBorders>
              <w:left w:val="single" w:sz="6" w:space="0" w:color="000000"/>
              <w:right w:val="single" w:sz="6" w:space="0" w:color="000000"/>
            </w:tcBorders>
          </w:tcPr>
          <w:p>
            <w:pPr>
              <w:pStyle w:val="TAL1"/>
              <w:keepNext w:val="false"/>
              <w:keepLines w:val="false"/>
              <w:rPr/>
            </w:pPr>
            <w:r>
              <w:rPr/>
              <w:t>Checked that this IE is present</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CHOICE mode</w:t>
            </w:r>
          </w:p>
        </w:tc>
        <w:tc>
          <w:tcPr>
            <w:tcW w:w="4863" w:type="dxa"/>
            <w:tcBorders>
              <w:left w:val="single" w:sz="6" w:space="0" w:color="000000"/>
              <w:right w:val="single" w:sz="6" w:space="0" w:color="000000"/>
            </w:tcBorders>
          </w:tcPr>
          <w:p>
            <w:pPr>
              <w:pStyle w:val="TAL1"/>
              <w:keepNext w:val="false"/>
              <w:keepLines w:val="false"/>
              <w:rPr/>
            </w:pPr>
            <w:r>
              <w:rPr/>
              <w:t>FDD</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Primary CPICH info</w:t>
            </w:r>
          </w:p>
        </w:tc>
        <w:tc>
          <w:tcPr>
            <w:tcW w:w="4863" w:type="dxa"/>
            <w:tcBorders>
              <w:left w:val="single" w:sz="6" w:space="0" w:color="000000"/>
              <w:right w:val="single" w:sz="6" w:space="0" w:color="000000"/>
            </w:tcBorders>
          </w:tcPr>
          <w:p>
            <w:pPr>
              <w:pStyle w:val="TAL1"/>
              <w:keepNext w:val="false"/>
              <w:keepLines w:val="false"/>
              <w:rPr/>
            </w:pPr>
            <w:r>
              <w:rPr/>
              <w:t>Checked that this IE is present</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Primary scrambling code</w:t>
            </w:r>
          </w:p>
        </w:tc>
        <w:tc>
          <w:tcPr>
            <w:tcW w:w="4863" w:type="dxa"/>
            <w:tcBorders>
              <w:left w:val="single" w:sz="6" w:space="0" w:color="000000"/>
              <w:right w:val="single" w:sz="6" w:space="0" w:color="000000"/>
            </w:tcBorders>
          </w:tcPr>
          <w:p>
            <w:pPr>
              <w:pStyle w:val="TAL1"/>
              <w:keepNext w:val="false"/>
              <w:keepLines w:val="false"/>
              <w:rPr/>
            </w:pPr>
            <w:r>
              <w:rPr/>
              <w:t>150</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CPICH Ec/N0</w:t>
            </w:r>
          </w:p>
        </w:tc>
        <w:tc>
          <w:tcPr>
            <w:tcW w:w="4863" w:type="dxa"/>
            <w:tcBorders>
              <w:left w:val="single" w:sz="6" w:space="0" w:color="000000"/>
              <w:right w:val="single" w:sz="6" w:space="0" w:color="000000"/>
            </w:tcBorders>
          </w:tcPr>
          <w:p>
            <w:pPr>
              <w:pStyle w:val="TAL1"/>
              <w:keepNext w:val="false"/>
              <w:keepLines w:val="false"/>
              <w:rPr/>
            </w:pPr>
            <w:r>
              <w:rPr/>
              <w:t>Checked that this IE is present</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CPICH RSCP</w:t>
            </w:r>
          </w:p>
        </w:tc>
        <w:tc>
          <w:tcPr>
            <w:tcW w:w="4863" w:type="dxa"/>
            <w:tcBorders>
              <w:left w:val="single" w:sz="6" w:space="0" w:color="000000"/>
              <w:right w:val="single" w:sz="6" w:space="0" w:color="000000"/>
            </w:tcBorders>
          </w:tcPr>
          <w:p>
            <w:pPr>
              <w:pStyle w:val="TAL1"/>
              <w:keepNext w:val="false"/>
              <w:keepLines w:val="false"/>
              <w:rPr/>
            </w:pPr>
            <w:r>
              <w:rPr/>
              <w:t>Checked that this IE is present</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Pathloss</w:t>
            </w:r>
          </w:p>
        </w:tc>
        <w:tc>
          <w:tcPr>
            <w:tcW w:w="4863" w:type="dxa"/>
            <w:tcBorders>
              <w:left w:val="single" w:sz="6" w:space="0" w:color="000000"/>
              <w:right w:val="single" w:sz="6" w:space="0" w:color="000000"/>
            </w:tcBorders>
          </w:tcPr>
          <w:p>
            <w:pPr>
              <w:pStyle w:val="TAL1"/>
              <w:keepNext w:val="false"/>
              <w:keepLines w:val="false"/>
              <w:rPr/>
            </w:pPr>
            <w:r>
              <w:rPr/>
              <w:t>Checked that this IE is absent</w:t>
            </w:r>
          </w:p>
        </w:tc>
      </w:tr>
      <w:tr>
        <w:trPr/>
        <w:tc>
          <w:tcPr>
            <w:tcW w:w="4785" w:type="dxa"/>
            <w:tcBorders>
              <w:left w:val="single" w:sz="6" w:space="0" w:color="000000"/>
              <w:right w:val="single" w:sz="6" w:space="0" w:color="000000"/>
            </w:tcBorders>
          </w:tcPr>
          <w:p>
            <w:pPr>
              <w:pStyle w:val="TAL1"/>
              <w:keepNext w:val="false"/>
              <w:keepLines w:val="false"/>
              <w:rPr/>
            </w:pPr>
            <w:r>
              <w:rPr/>
              <w:t>Measured results on RACH</w:t>
            </w:r>
          </w:p>
        </w:tc>
        <w:tc>
          <w:tcPr>
            <w:tcW w:w="4863" w:type="dxa"/>
            <w:tcBorders>
              <w:left w:val="single" w:sz="6" w:space="0" w:color="000000"/>
              <w:right w:val="single" w:sz="6" w:space="0" w:color="000000"/>
            </w:tcBorders>
          </w:tcPr>
          <w:p>
            <w:pPr>
              <w:pStyle w:val="TAL1"/>
              <w:keepNext w:val="false"/>
              <w:keepLines w:val="false"/>
              <w:rPr/>
            </w:pPr>
            <w:r>
              <w:rPr/>
              <w:t>Checked that this IE is absent</w:t>
            </w:r>
          </w:p>
        </w:tc>
      </w:tr>
      <w:tr>
        <w:trPr/>
        <w:tc>
          <w:tcPr>
            <w:tcW w:w="4785" w:type="dxa"/>
            <w:tcBorders>
              <w:left w:val="single" w:sz="6" w:space="0" w:color="000000"/>
              <w:right w:val="single" w:sz="6" w:space="0" w:color="000000"/>
            </w:tcBorders>
          </w:tcPr>
          <w:p>
            <w:pPr>
              <w:pStyle w:val="TAL1"/>
              <w:keepNext w:val="false"/>
              <w:keepLines w:val="false"/>
              <w:rPr/>
            </w:pPr>
            <w:r>
              <w:rPr/>
              <w:t>Additional measured results</w:t>
            </w:r>
          </w:p>
        </w:tc>
        <w:tc>
          <w:tcPr>
            <w:tcW w:w="4863" w:type="dxa"/>
            <w:tcBorders>
              <w:left w:val="single" w:sz="6" w:space="0" w:color="000000"/>
              <w:right w:val="single" w:sz="6" w:space="0" w:color="000000"/>
            </w:tcBorders>
          </w:tcPr>
          <w:p>
            <w:pPr>
              <w:pStyle w:val="TAL1"/>
              <w:keepNext w:val="false"/>
              <w:keepLines w:val="false"/>
              <w:rPr/>
            </w:pPr>
            <w:r>
              <w:rPr/>
              <w:t>Checked that this IE is absent</w:t>
            </w:r>
          </w:p>
        </w:tc>
      </w:tr>
      <w:tr>
        <w:trPr/>
        <w:tc>
          <w:tcPr>
            <w:tcW w:w="4785" w:type="dxa"/>
            <w:tcBorders>
              <w:left w:val="single" w:sz="6" w:space="0" w:color="000000"/>
              <w:bottom w:val="single" w:sz="6" w:space="0" w:color="000000"/>
              <w:right w:val="single" w:sz="6" w:space="0" w:color="000000"/>
            </w:tcBorders>
          </w:tcPr>
          <w:p>
            <w:pPr>
              <w:pStyle w:val="TAL1"/>
              <w:keepNext w:val="false"/>
              <w:keepLines w:val="false"/>
              <w:rPr/>
            </w:pPr>
            <w:r>
              <w:rPr/>
              <w:t>Event results</w:t>
            </w:r>
          </w:p>
        </w:tc>
        <w:tc>
          <w:tcPr>
            <w:tcW w:w="4863" w:type="dxa"/>
            <w:tcBorders>
              <w:left w:val="single" w:sz="6" w:space="0" w:color="000000"/>
              <w:bottom w:val="single" w:sz="6" w:space="0" w:color="000000"/>
              <w:right w:val="single" w:sz="6" w:space="0" w:color="000000"/>
            </w:tcBorders>
          </w:tcPr>
          <w:p>
            <w:pPr>
              <w:pStyle w:val="TAL1"/>
              <w:keepNext w:val="false"/>
              <w:keepLines w:val="false"/>
              <w:rPr/>
            </w:pPr>
            <w:r>
              <w:rPr/>
              <w:t>Checked that this IE is present</w:t>
            </w:r>
          </w:p>
        </w:tc>
      </w:tr>
    </w:tbl>
    <w:p>
      <w:pPr>
        <w:pStyle w:val="Normal"/>
        <w:rPr/>
      </w:pPr>
      <w:r>
        <w:rPr/>
      </w:r>
    </w:p>
    <w:p>
      <w:pPr>
        <w:pStyle w:val="Heading5"/>
        <w:ind w:left="1701" w:hanging="1701"/>
        <w:rPr/>
      </w:pPr>
      <w:r>
        <w:rPr/>
        <w:t>8.3.2.1.5</w:t>
        <w:tab/>
        <w:t>Test requirements</w:t>
      </w:r>
    </w:p>
    <w:p>
      <w:pPr>
        <w:pStyle w:val="Normal"/>
        <w:keepNext w:val="true"/>
        <w:keepLines/>
        <w:rPr/>
      </w:pPr>
      <w:r>
        <w:rPr/>
        <w:t xml:space="preserve">For the test to pass, the total number of successful tests shall be more than </w:t>
      </w:r>
      <w:r>
        <w:rPr>
          <w:rFonts w:cs="v3.7.0;Times New Roman"/>
        </w:rPr>
        <w:t xml:space="preserve">90 % of the cases with a confidence level of </w:t>
      </w:r>
      <w:r>
        <w:rPr/>
        <w:t>95 %.</w:t>
      </w:r>
    </w:p>
    <w:p>
      <w:pPr>
        <w:pStyle w:val="TH"/>
        <w:rPr/>
      </w:pPr>
      <w:r>
        <w:rPr/>
        <w:t>Table 8.3.2.1.3: Test requirements for Handover to intra-frequency cell</w:t>
      </w:r>
    </w:p>
    <w:tbl>
      <w:tblPr>
        <w:tblW w:w="9856" w:type="dxa"/>
        <w:jc w:val="center"/>
        <w:tblInd w:w="0" w:type="dxa"/>
        <w:tblLayout w:type="fixed"/>
        <w:tblCellMar>
          <w:top w:w="0" w:type="dxa"/>
          <w:left w:w="28" w:type="dxa"/>
          <w:bottom w:w="0" w:type="dxa"/>
          <w:right w:w="108" w:type="dxa"/>
        </w:tblCellMar>
      </w:tblPr>
      <w:tblGrid>
        <w:gridCol w:w="1728"/>
        <w:gridCol w:w="736"/>
        <w:gridCol w:w="1188"/>
        <w:gridCol w:w="44"/>
        <w:gridCol w:w="1232"/>
        <w:gridCol w:w="1232"/>
        <w:gridCol w:w="1178"/>
        <w:gridCol w:w="54"/>
        <w:gridCol w:w="1232"/>
        <w:gridCol w:w="1232"/>
      </w:tblGrid>
      <w:tr>
        <w:trPr>
          <w:cantSplit w:val="true"/>
        </w:trPr>
        <w:tc>
          <w:tcPr>
            <w:tcW w:w="1728" w:type="dxa"/>
            <w:vMerge w:val="restart"/>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736" w:type="dxa"/>
            <w:vMerge w:val="restart"/>
            <w:tcBorders>
              <w:top w:val="single" w:sz="4" w:space="0" w:color="000000"/>
              <w:left w:val="single" w:sz="4" w:space="0" w:color="000000"/>
              <w:bottom w:val="single" w:sz="4" w:space="0" w:color="000000"/>
              <w:right w:val="single" w:sz="4" w:space="0" w:color="000000"/>
            </w:tcBorders>
          </w:tcPr>
          <w:p>
            <w:pPr>
              <w:pStyle w:val="TAH"/>
              <w:rPr/>
            </w:pPr>
            <w:r>
              <w:rPr/>
              <w:t>Unit</w:t>
            </w:r>
          </w:p>
        </w:tc>
        <w:tc>
          <w:tcPr>
            <w:tcW w:w="3696" w:type="dxa"/>
            <w:gridSpan w:val="4"/>
            <w:tcBorders>
              <w:top w:val="single" w:sz="4" w:space="0" w:color="000000"/>
              <w:left w:val="single" w:sz="4" w:space="0" w:color="000000"/>
              <w:bottom w:val="single" w:sz="4" w:space="0" w:color="000000"/>
              <w:right w:val="single" w:sz="4" w:space="0" w:color="000000"/>
            </w:tcBorders>
          </w:tcPr>
          <w:p>
            <w:pPr>
              <w:pStyle w:val="TAH"/>
              <w:rPr/>
            </w:pPr>
            <w:r>
              <w:rPr/>
              <w:t>Cell 1</w:t>
            </w:r>
          </w:p>
        </w:tc>
        <w:tc>
          <w:tcPr>
            <w:tcW w:w="3696" w:type="dxa"/>
            <w:gridSpan w:val="4"/>
            <w:tcBorders>
              <w:top w:val="single" w:sz="4" w:space="0" w:color="000000"/>
              <w:left w:val="single" w:sz="4" w:space="0" w:color="000000"/>
              <w:bottom w:val="single" w:sz="4" w:space="0" w:color="000000"/>
              <w:right w:val="single" w:sz="4" w:space="0" w:color="000000"/>
            </w:tcBorders>
          </w:tcPr>
          <w:p>
            <w:pPr>
              <w:pStyle w:val="TAH"/>
              <w:rPr/>
            </w:pPr>
            <w:r>
              <w:rPr/>
              <w:t>Cell 2</w:t>
            </w:r>
          </w:p>
        </w:tc>
      </w:tr>
      <w:tr>
        <w:trPr>
          <w:cantSplit w:val="true"/>
        </w:trPr>
        <w:tc>
          <w:tcPr>
            <w:tcW w:w="172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73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232" w:type="dxa"/>
            <w:gridSpan w:val="2"/>
            <w:tcBorders>
              <w:top w:val="single" w:sz="4" w:space="0" w:color="000000"/>
              <w:left w:val="single" w:sz="4" w:space="0" w:color="000000"/>
              <w:bottom w:val="single" w:sz="4" w:space="0" w:color="000000"/>
              <w:right w:val="single" w:sz="4" w:space="0" w:color="000000"/>
            </w:tcBorders>
          </w:tcPr>
          <w:p>
            <w:pPr>
              <w:pStyle w:val="TAH"/>
              <w:rPr/>
            </w:pPr>
            <w:r>
              <w:rPr/>
              <w:t>T1</w:t>
            </w:r>
          </w:p>
        </w:tc>
        <w:tc>
          <w:tcPr>
            <w:tcW w:w="1232" w:type="dxa"/>
            <w:tcBorders>
              <w:top w:val="single" w:sz="4" w:space="0" w:color="000000"/>
              <w:left w:val="single" w:sz="4" w:space="0" w:color="000000"/>
              <w:bottom w:val="single" w:sz="4" w:space="0" w:color="000000"/>
              <w:right w:val="single" w:sz="4" w:space="0" w:color="000000"/>
            </w:tcBorders>
          </w:tcPr>
          <w:p>
            <w:pPr>
              <w:pStyle w:val="TAH"/>
              <w:rPr/>
            </w:pPr>
            <w:r>
              <w:rPr/>
              <w:t>T2</w:t>
            </w:r>
          </w:p>
        </w:tc>
        <w:tc>
          <w:tcPr>
            <w:tcW w:w="1232" w:type="dxa"/>
            <w:tcBorders>
              <w:top w:val="single" w:sz="4" w:space="0" w:color="000000"/>
              <w:left w:val="single" w:sz="4" w:space="0" w:color="000000"/>
              <w:bottom w:val="single" w:sz="4" w:space="0" w:color="000000"/>
              <w:right w:val="single" w:sz="4" w:space="0" w:color="000000"/>
            </w:tcBorders>
          </w:tcPr>
          <w:p>
            <w:pPr>
              <w:pStyle w:val="TAH"/>
              <w:rPr/>
            </w:pPr>
            <w:r>
              <w:rPr/>
              <w:t>T3</w:t>
            </w:r>
          </w:p>
        </w:tc>
        <w:tc>
          <w:tcPr>
            <w:tcW w:w="1232" w:type="dxa"/>
            <w:gridSpan w:val="2"/>
            <w:tcBorders>
              <w:top w:val="single" w:sz="4" w:space="0" w:color="000000"/>
              <w:left w:val="single" w:sz="4" w:space="0" w:color="000000"/>
              <w:bottom w:val="single" w:sz="4" w:space="0" w:color="000000"/>
              <w:right w:val="single" w:sz="4" w:space="0" w:color="000000"/>
            </w:tcBorders>
          </w:tcPr>
          <w:p>
            <w:pPr>
              <w:pStyle w:val="TAH"/>
              <w:rPr/>
            </w:pPr>
            <w:r>
              <w:rPr/>
              <w:t xml:space="preserve">T1 </w:t>
            </w:r>
          </w:p>
        </w:tc>
        <w:tc>
          <w:tcPr>
            <w:tcW w:w="1232" w:type="dxa"/>
            <w:tcBorders>
              <w:top w:val="single" w:sz="4" w:space="0" w:color="000000"/>
              <w:left w:val="single" w:sz="4" w:space="0" w:color="000000"/>
              <w:bottom w:val="single" w:sz="4" w:space="0" w:color="000000"/>
              <w:right w:val="single" w:sz="4" w:space="0" w:color="000000"/>
            </w:tcBorders>
          </w:tcPr>
          <w:p>
            <w:pPr>
              <w:pStyle w:val="TAH"/>
              <w:rPr/>
            </w:pPr>
            <w:r>
              <w:rPr/>
              <w:t>T2</w:t>
            </w:r>
          </w:p>
        </w:tc>
        <w:tc>
          <w:tcPr>
            <w:tcW w:w="1232" w:type="dxa"/>
            <w:tcBorders>
              <w:top w:val="single" w:sz="4" w:space="0" w:color="000000"/>
              <w:left w:val="single" w:sz="4" w:space="0" w:color="000000"/>
              <w:bottom w:val="single" w:sz="4" w:space="0" w:color="000000"/>
              <w:right w:val="single" w:sz="4" w:space="0" w:color="000000"/>
            </w:tcBorders>
          </w:tcPr>
          <w:p>
            <w:pPr>
              <w:pStyle w:val="TAH"/>
              <w:rPr/>
            </w:pPr>
            <w:r>
              <w:rPr/>
              <w:t>T3</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rPr/>
            </w:pPr>
            <w:r>
              <w:rPr/>
              <w:t>CPICH_Ec/Ior</w:t>
            </w:r>
          </w:p>
        </w:tc>
        <w:tc>
          <w:tcPr>
            <w:tcW w:w="736" w:type="dxa"/>
            <w:tcBorders>
              <w:top w:val="single" w:sz="4" w:space="0" w:color="000000"/>
              <w:left w:val="single" w:sz="4" w:space="0" w:color="000000"/>
              <w:bottom w:val="single" w:sz="4" w:space="0" w:color="000000"/>
              <w:right w:val="single" w:sz="4" w:space="0" w:color="000000"/>
            </w:tcBorders>
          </w:tcPr>
          <w:p>
            <w:pPr>
              <w:pStyle w:val="TAL1"/>
              <w:rPr/>
            </w:pPr>
            <w:r>
              <w:rPr/>
              <w:t>dB</w:t>
            </w:r>
          </w:p>
        </w:tc>
        <w:tc>
          <w:tcPr>
            <w:tcW w:w="3696" w:type="dxa"/>
            <w:gridSpan w:val="4"/>
            <w:tcBorders>
              <w:top w:val="single" w:sz="4" w:space="0" w:color="000000"/>
              <w:left w:val="single" w:sz="4" w:space="0" w:color="000000"/>
              <w:bottom w:val="single" w:sz="4" w:space="0" w:color="000000"/>
              <w:right w:val="single" w:sz="4" w:space="0" w:color="000000"/>
            </w:tcBorders>
          </w:tcPr>
          <w:p>
            <w:pPr>
              <w:pStyle w:val="TAC"/>
              <w:rPr/>
            </w:pPr>
            <w:r>
              <w:rPr/>
              <w:t>-9.3</w:t>
            </w:r>
          </w:p>
        </w:tc>
        <w:tc>
          <w:tcPr>
            <w:tcW w:w="3696" w:type="dxa"/>
            <w:gridSpan w:val="4"/>
            <w:tcBorders>
              <w:top w:val="single" w:sz="4" w:space="0" w:color="000000"/>
              <w:left w:val="single" w:sz="4" w:space="0" w:color="000000"/>
              <w:bottom w:val="single" w:sz="4" w:space="0" w:color="000000"/>
              <w:right w:val="single" w:sz="4" w:space="0" w:color="000000"/>
            </w:tcBorders>
          </w:tcPr>
          <w:p>
            <w:pPr>
              <w:pStyle w:val="TAC"/>
              <w:rPr/>
            </w:pPr>
            <w:r>
              <w:rPr/>
              <w:t>-9.3</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rPr/>
            </w:pPr>
            <w:r>
              <w:rPr/>
              <w:t>PCCPCH_Ec/Ior</w:t>
            </w:r>
          </w:p>
        </w:tc>
        <w:tc>
          <w:tcPr>
            <w:tcW w:w="736" w:type="dxa"/>
            <w:tcBorders>
              <w:top w:val="single" w:sz="4" w:space="0" w:color="000000"/>
              <w:left w:val="single" w:sz="4" w:space="0" w:color="000000"/>
              <w:bottom w:val="single" w:sz="4" w:space="0" w:color="000000"/>
              <w:right w:val="single" w:sz="4" w:space="0" w:color="000000"/>
            </w:tcBorders>
          </w:tcPr>
          <w:p>
            <w:pPr>
              <w:pStyle w:val="TAL1"/>
              <w:rPr/>
            </w:pPr>
            <w:r>
              <w:rPr/>
              <w:t>dB</w:t>
            </w:r>
          </w:p>
        </w:tc>
        <w:tc>
          <w:tcPr>
            <w:tcW w:w="3696" w:type="dxa"/>
            <w:gridSpan w:val="4"/>
            <w:tcBorders>
              <w:top w:val="single" w:sz="4" w:space="0" w:color="000000"/>
              <w:left w:val="single" w:sz="4" w:space="0" w:color="000000"/>
              <w:bottom w:val="single" w:sz="4" w:space="0" w:color="000000"/>
              <w:right w:val="single" w:sz="4" w:space="0" w:color="000000"/>
            </w:tcBorders>
          </w:tcPr>
          <w:p>
            <w:pPr>
              <w:pStyle w:val="TAC"/>
              <w:rPr/>
            </w:pPr>
            <w:r>
              <w:rPr/>
              <w:t>-11.3</w:t>
            </w:r>
          </w:p>
        </w:tc>
        <w:tc>
          <w:tcPr>
            <w:tcW w:w="3696" w:type="dxa"/>
            <w:gridSpan w:val="4"/>
            <w:tcBorders>
              <w:top w:val="single" w:sz="4" w:space="0" w:color="000000"/>
              <w:left w:val="single" w:sz="4" w:space="0" w:color="000000"/>
              <w:bottom w:val="single" w:sz="4" w:space="0" w:color="000000"/>
              <w:right w:val="single" w:sz="4" w:space="0" w:color="000000"/>
            </w:tcBorders>
          </w:tcPr>
          <w:p>
            <w:pPr>
              <w:pStyle w:val="TAC"/>
              <w:rPr/>
            </w:pPr>
            <w:r>
              <w:rPr/>
              <w:t>-11.3</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rPr/>
            </w:pPr>
            <w:r>
              <w:rPr/>
              <w:t>SCH_Ec/Ior</w:t>
            </w:r>
          </w:p>
        </w:tc>
        <w:tc>
          <w:tcPr>
            <w:tcW w:w="736" w:type="dxa"/>
            <w:tcBorders>
              <w:top w:val="single" w:sz="4" w:space="0" w:color="000000"/>
              <w:left w:val="single" w:sz="4" w:space="0" w:color="000000"/>
              <w:bottom w:val="single" w:sz="4" w:space="0" w:color="000000"/>
              <w:right w:val="single" w:sz="4" w:space="0" w:color="000000"/>
            </w:tcBorders>
          </w:tcPr>
          <w:p>
            <w:pPr>
              <w:pStyle w:val="TAL1"/>
              <w:rPr/>
            </w:pPr>
            <w:r>
              <w:rPr/>
              <w:t>dB</w:t>
            </w:r>
          </w:p>
        </w:tc>
        <w:tc>
          <w:tcPr>
            <w:tcW w:w="3696" w:type="dxa"/>
            <w:gridSpan w:val="4"/>
            <w:tcBorders>
              <w:top w:val="single" w:sz="4" w:space="0" w:color="000000"/>
              <w:left w:val="single" w:sz="4" w:space="0" w:color="000000"/>
              <w:bottom w:val="single" w:sz="4" w:space="0" w:color="000000"/>
              <w:right w:val="single" w:sz="4" w:space="0" w:color="000000"/>
            </w:tcBorders>
          </w:tcPr>
          <w:p>
            <w:pPr>
              <w:pStyle w:val="TAC"/>
              <w:rPr/>
            </w:pPr>
            <w:r>
              <w:rPr/>
              <w:t>-11.3</w:t>
            </w:r>
          </w:p>
        </w:tc>
        <w:tc>
          <w:tcPr>
            <w:tcW w:w="3696" w:type="dxa"/>
            <w:gridSpan w:val="4"/>
            <w:tcBorders>
              <w:top w:val="single" w:sz="4" w:space="0" w:color="000000"/>
              <w:left w:val="single" w:sz="4" w:space="0" w:color="000000"/>
              <w:bottom w:val="single" w:sz="4" w:space="0" w:color="000000"/>
              <w:right w:val="single" w:sz="4" w:space="0" w:color="000000"/>
            </w:tcBorders>
          </w:tcPr>
          <w:p>
            <w:pPr>
              <w:pStyle w:val="TAC"/>
              <w:rPr/>
            </w:pPr>
            <w:r>
              <w:rPr/>
              <w:t>-11.3</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rPr/>
            </w:pPr>
            <w:r>
              <w:rPr/>
              <w:t>PICH_Ec/Ior</w:t>
            </w:r>
          </w:p>
        </w:tc>
        <w:tc>
          <w:tcPr>
            <w:tcW w:w="736" w:type="dxa"/>
            <w:tcBorders>
              <w:top w:val="single" w:sz="4" w:space="0" w:color="000000"/>
              <w:left w:val="single" w:sz="4" w:space="0" w:color="000000"/>
              <w:bottom w:val="single" w:sz="4" w:space="0" w:color="000000"/>
              <w:right w:val="single" w:sz="4" w:space="0" w:color="000000"/>
            </w:tcBorders>
          </w:tcPr>
          <w:p>
            <w:pPr>
              <w:pStyle w:val="TAL1"/>
              <w:rPr/>
            </w:pPr>
            <w:r>
              <w:rPr/>
              <w:t>dB</w:t>
            </w:r>
          </w:p>
        </w:tc>
        <w:tc>
          <w:tcPr>
            <w:tcW w:w="3696" w:type="dxa"/>
            <w:gridSpan w:val="4"/>
            <w:tcBorders>
              <w:top w:val="single" w:sz="4" w:space="0" w:color="000000"/>
              <w:left w:val="single" w:sz="4" w:space="0" w:color="000000"/>
              <w:bottom w:val="single" w:sz="4" w:space="0" w:color="000000"/>
              <w:right w:val="single" w:sz="4" w:space="0" w:color="000000"/>
            </w:tcBorders>
          </w:tcPr>
          <w:p>
            <w:pPr>
              <w:pStyle w:val="TAC"/>
              <w:rPr/>
            </w:pPr>
            <w:r>
              <w:rPr/>
              <w:t>-14.3</w:t>
            </w:r>
          </w:p>
        </w:tc>
        <w:tc>
          <w:tcPr>
            <w:tcW w:w="3696" w:type="dxa"/>
            <w:gridSpan w:val="4"/>
            <w:tcBorders>
              <w:top w:val="single" w:sz="4" w:space="0" w:color="000000"/>
              <w:left w:val="single" w:sz="4" w:space="0" w:color="000000"/>
              <w:bottom w:val="single" w:sz="4" w:space="0" w:color="000000"/>
              <w:right w:val="single" w:sz="4" w:space="0" w:color="000000"/>
            </w:tcBorders>
          </w:tcPr>
          <w:p>
            <w:pPr>
              <w:pStyle w:val="TAC"/>
              <w:rPr/>
            </w:pPr>
            <w:r>
              <w:rPr/>
              <w:t>-14.3</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rPr/>
            </w:pPr>
            <w:r>
              <w:rPr/>
              <w:t>DPCH_Ec/Ior</w:t>
            </w:r>
          </w:p>
        </w:tc>
        <w:tc>
          <w:tcPr>
            <w:tcW w:w="736" w:type="dxa"/>
            <w:tcBorders>
              <w:top w:val="single" w:sz="4" w:space="0" w:color="000000"/>
              <w:left w:val="single" w:sz="4" w:space="0" w:color="000000"/>
              <w:bottom w:val="single" w:sz="4" w:space="0" w:color="000000"/>
              <w:right w:val="single" w:sz="4" w:space="0" w:color="000000"/>
            </w:tcBorders>
          </w:tcPr>
          <w:p>
            <w:pPr>
              <w:pStyle w:val="TAL1"/>
              <w:rPr/>
            </w:pPr>
            <w:r>
              <w:rPr/>
              <w:t>dB</w:t>
            </w:r>
          </w:p>
        </w:tc>
        <w:tc>
          <w:tcPr>
            <w:tcW w:w="1188" w:type="dxa"/>
            <w:tcBorders>
              <w:top w:val="single" w:sz="4" w:space="0" w:color="000000"/>
              <w:left w:val="single" w:sz="4" w:space="0" w:color="000000"/>
              <w:bottom w:val="single" w:sz="4" w:space="0" w:color="000000"/>
              <w:right w:val="single" w:sz="4" w:space="0" w:color="000000"/>
            </w:tcBorders>
          </w:tcPr>
          <w:p>
            <w:pPr>
              <w:pStyle w:val="TAC"/>
              <w:rPr/>
            </w:pPr>
            <w:r>
              <w:rPr/>
              <w:t>Note1</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rPr/>
            </w:pPr>
            <w:r>
              <w:rPr/>
              <w:t>Note 1</w:t>
            </w:r>
          </w:p>
        </w:tc>
        <w:tc>
          <w:tcPr>
            <w:tcW w:w="1232" w:type="dxa"/>
            <w:tcBorders>
              <w:top w:val="single" w:sz="4" w:space="0" w:color="000000"/>
              <w:left w:val="single" w:sz="4" w:space="0" w:color="000000"/>
              <w:bottom w:val="single" w:sz="4" w:space="0" w:color="000000"/>
              <w:right w:val="single" w:sz="4" w:space="0" w:color="000000"/>
            </w:tcBorders>
          </w:tcPr>
          <w:p>
            <w:pPr>
              <w:pStyle w:val="TAC"/>
              <w:rPr/>
            </w:pPr>
            <w:r>
              <w:rPr/>
              <w:t>Note 3</w:t>
            </w:r>
          </w:p>
        </w:tc>
        <w:tc>
          <w:tcPr>
            <w:tcW w:w="1178"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1286" w:type="dxa"/>
            <w:gridSpan w:val="2"/>
            <w:tcBorders>
              <w:top w:val="single" w:sz="4" w:space="0" w:color="000000"/>
              <w:left w:val="single" w:sz="4" w:space="0" w:color="000000"/>
              <w:bottom w:val="single" w:sz="4" w:space="0" w:color="000000"/>
              <w:right w:val="single" w:sz="4" w:space="0" w:color="000000"/>
            </w:tcBorders>
          </w:tcPr>
          <w:p>
            <w:pPr>
              <w:pStyle w:val="TAC"/>
              <w:rPr/>
            </w:pPr>
            <w:r>
              <w:rPr/>
              <w:t>N/A</w:t>
            </w:r>
          </w:p>
        </w:tc>
        <w:tc>
          <w:tcPr>
            <w:tcW w:w="1232" w:type="dxa"/>
            <w:tcBorders>
              <w:top w:val="single" w:sz="4" w:space="0" w:color="000000"/>
              <w:left w:val="single" w:sz="4" w:space="0" w:color="000000"/>
              <w:bottom w:val="single" w:sz="4" w:space="0" w:color="000000"/>
              <w:right w:val="single" w:sz="4" w:space="0" w:color="000000"/>
            </w:tcBorders>
          </w:tcPr>
          <w:p>
            <w:pPr>
              <w:pStyle w:val="TAC"/>
              <w:rPr/>
            </w:pPr>
            <w:r>
              <w:rPr/>
              <w:t>Note 1</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rPr/>
            </w:pPr>
            <w:r>
              <w:rPr/>
              <w:t>OCNS_Ec/Ior</w:t>
            </w:r>
          </w:p>
        </w:tc>
        <w:tc>
          <w:tcPr>
            <w:tcW w:w="736" w:type="dxa"/>
            <w:tcBorders>
              <w:top w:val="single" w:sz="4" w:space="0" w:color="000000"/>
              <w:left w:val="single" w:sz="4" w:space="0" w:color="000000"/>
              <w:bottom w:val="single" w:sz="4" w:space="0" w:color="000000"/>
              <w:right w:val="single" w:sz="4" w:space="0" w:color="000000"/>
            </w:tcBorders>
          </w:tcPr>
          <w:p>
            <w:pPr>
              <w:pStyle w:val="TAL1"/>
              <w:rPr/>
            </w:pPr>
            <w:r>
              <w:rPr/>
              <w:t>dB</w:t>
            </w:r>
          </w:p>
        </w:tc>
        <w:tc>
          <w:tcPr>
            <w:tcW w:w="1188" w:type="dxa"/>
            <w:tcBorders>
              <w:top w:val="single" w:sz="4" w:space="0" w:color="000000"/>
              <w:left w:val="single" w:sz="4" w:space="0" w:color="000000"/>
              <w:bottom w:val="single" w:sz="4" w:space="0" w:color="000000"/>
              <w:right w:val="single" w:sz="4" w:space="0" w:color="000000"/>
            </w:tcBorders>
          </w:tcPr>
          <w:p>
            <w:pPr>
              <w:pStyle w:val="TAC"/>
              <w:rPr/>
            </w:pPr>
            <w:r>
              <w:rPr/>
              <w:t>Note2</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rPr/>
            </w:pPr>
            <w:r>
              <w:rPr/>
              <w:t>Note 2</w:t>
            </w:r>
          </w:p>
        </w:tc>
        <w:tc>
          <w:tcPr>
            <w:tcW w:w="1232" w:type="dxa"/>
            <w:tcBorders>
              <w:top w:val="single" w:sz="4" w:space="0" w:color="000000"/>
              <w:left w:val="single" w:sz="4" w:space="0" w:color="000000"/>
              <w:bottom w:val="single" w:sz="4" w:space="0" w:color="000000"/>
              <w:right w:val="single" w:sz="4" w:space="0" w:color="000000"/>
            </w:tcBorders>
          </w:tcPr>
          <w:p>
            <w:pPr>
              <w:pStyle w:val="TAC"/>
              <w:rPr/>
            </w:pPr>
            <w:r>
              <w:rPr/>
              <w:t>Note 2</w:t>
            </w:r>
          </w:p>
        </w:tc>
        <w:tc>
          <w:tcPr>
            <w:tcW w:w="1178" w:type="dxa"/>
            <w:tcBorders>
              <w:top w:val="single" w:sz="4" w:space="0" w:color="000000"/>
              <w:left w:val="single" w:sz="4" w:space="0" w:color="000000"/>
              <w:bottom w:val="single" w:sz="4" w:space="0" w:color="000000"/>
              <w:right w:val="single" w:sz="4" w:space="0" w:color="000000"/>
            </w:tcBorders>
          </w:tcPr>
          <w:p>
            <w:pPr>
              <w:pStyle w:val="TAC"/>
              <w:rPr/>
            </w:pPr>
            <w:r>
              <w:rPr/>
              <w:t>-1.13</w:t>
            </w:r>
          </w:p>
        </w:tc>
        <w:tc>
          <w:tcPr>
            <w:tcW w:w="1286" w:type="dxa"/>
            <w:gridSpan w:val="2"/>
            <w:tcBorders>
              <w:top w:val="single" w:sz="4" w:space="0" w:color="000000"/>
              <w:left w:val="single" w:sz="4" w:space="0" w:color="000000"/>
              <w:bottom w:val="single" w:sz="4" w:space="0" w:color="000000"/>
              <w:right w:val="single" w:sz="4" w:space="0" w:color="000000"/>
            </w:tcBorders>
          </w:tcPr>
          <w:p>
            <w:pPr>
              <w:pStyle w:val="TAC"/>
              <w:rPr/>
            </w:pPr>
            <w:r>
              <w:rPr/>
              <w:t>-1.13</w:t>
            </w:r>
          </w:p>
        </w:tc>
        <w:tc>
          <w:tcPr>
            <w:tcW w:w="1232" w:type="dxa"/>
            <w:tcBorders>
              <w:top w:val="single" w:sz="4" w:space="0" w:color="000000"/>
              <w:left w:val="single" w:sz="4" w:space="0" w:color="000000"/>
              <w:bottom w:val="single" w:sz="4" w:space="0" w:color="000000"/>
              <w:right w:val="single" w:sz="4" w:space="0" w:color="000000"/>
            </w:tcBorders>
          </w:tcPr>
          <w:p>
            <w:pPr>
              <w:pStyle w:val="TAC"/>
              <w:rPr/>
            </w:pPr>
            <w:r>
              <w:rPr/>
              <w:t>Note 2</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w:r>
              <w:rPr>
                <w:rFonts w:cs="Times New Roman" w:ascii="Times New Roman" w:hAnsi="Times New Roman"/>
                <w:i/>
                <w:sz w:val="24"/>
                <w:vertAlign w:val="subscript"/>
              </w:rPr>
              <w:t>(Note 4)</w:t>
            </w:r>
          </w:p>
        </w:tc>
        <w:tc>
          <w:tcPr>
            <w:tcW w:w="7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11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2508" w:type="dxa"/>
            <w:gridSpan w:val="3"/>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7.0</w:t>
            </w:r>
          </w:p>
        </w:tc>
        <w:tc>
          <w:tcPr>
            <w:tcW w:w="117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-Infinity</w:t>
            </w:r>
          </w:p>
        </w:tc>
        <w:tc>
          <w:tcPr>
            <w:tcW w:w="2518" w:type="dxa"/>
            <w:gridSpan w:val="3"/>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6.0</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Î</w:t>
            </w:r>
            <w:r>
              <w:rPr>
                <w:vertAlign w:val="subscript"/>
              </w:rPr>
              <w:t>or</w:t>
            </w:r>
          </w:p>
        </w:tc>
        <w:tc>
          <w:tcPr>
            <w:tcW w:w="7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dBm</w:t>
            </w:r>
          </w:p>
        </w:tc>
        <w:tc>
          <w:tcPr>
            <w:tcW w:w="11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-70.0</w:t>
            </w:r>
          </w:p>
        </w:tc>
        <w:tc>
          <w:tcPr>
            <w:tcW w:w="2508" w:type="dxa"/>
            <w:gridSpan w:val="3"/>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-63.0</w:t>
            </w:r>
          </w:p>
        </w:tc>
        <w:tc>
          <w:tcPr>
            <w:tcW w:w="117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-Infinity</w:t>
            </w:r>
          </w:p>
        </w:tc>
        <w:tc>
          <w:tcPr>
            <w:tcW w:w="2518" w:type="dxa"/>
            <w:gridSpan w:val="3"/>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-64.0</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7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dBm/3.84 MHz</w:t>
            </w:r>
          </w:p>
        </w:tc>
        <w:tc>
          <w:tcPr>
            <w:tcW w:w="7392" w:type="dxa"/>
            <w:gridSpan w:val="8"/>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-70</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CPICH_Ec/Io </w:t>
            </w:r>
          </w:p>
          <w:p>
            <w:pPr>
              <w:pStyle w:val="TAL1"/>
              <w:keepNext w:val="false"/>
              <w:keepLines w:val="false"/>
              <w:rPr>
                <w:vertAlign w:val="subscript"/>
              </w:rPr>
            </w:pPr>
            <w:r>
              <w:rPr>
                <w:vertAlign w:val="subscript"/>
              </w:rPr>
              <w:t>(Note 4)</w:t>
            </w:r>
          </w:p>
        </w:tc>
        <w:tc>
          <w:tcPr>
            <w:tcW w:w="7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696"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-12.3</w:t>
            </w:r>
          </w:p>
        </w:tc>
        <w:tc>
          <w:tcPr>
            <w:tcW w:w="117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-Infinity</w:t>
            </w:r>
          </w:p>
        </w:tc>
        <w:tc>
          <w:tcPr>
            <w:tcW w:w="2518" w:type="dxa"/>
            <w:gridSpan w:val="3"/>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-13.3</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Propagation Condition </w:t>
            </w:r>
          </w:p>
        </w:tc>
        <w:tc>
          <w:tcPr>
            <w:tcW w:w="7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7392" w:type="dxa"/>
            <w:gridSpan w:val="8"/>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AWGN</w:t>
            </w:r>
          </w:p>
        </w:tc>
      </w:tr>
      <w:tr>
        <w:trPr>
          <w:cantSplit w:val="true"/>
        </w:trPr>
        <w:tc>
          <w:tcPr>
            <w:tcW w:w="9856" w:type="dxa"/>
            <w:gridSpan w:val="10"/>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 xml:space="preserve">The DPCH level is controlled by the power control loop </w:t>
            </w:r>
          </w:p>
          <w:p>
            <w:pPr>
              <w:pStyle w:val="TAN"/>
              <w:keepNext w:val="false"/>
              <w:keepLines w:val="false"/>
              <w:rPr>
                <w:rFonts w:ascii="Times" w:hAnsi="Times" w:cs="Times"/>
                <w:vertAlign w:val="subscript"/>
              </w:rPr>
            </w:pPr>
            <w:r>
              <w:rPr/>
              <w:t>NOTE 2:</w:t>
              <w:tab/>
              <w:t>The power of the OCNS channel that is added shall make the total power from the cell to be equal to I</w:t>
            </w:r>
            <w:r>
              <w:rPr>
                <w:rFonts w:cs="Times" w:ascii="Times" w:hAnsi="Times"/>
                <w:vertAlign w:val="subscript"/>
              </w:rPr>
              <w:t>or.</w:t>
            </w:r>
          </w:p>
          <w:p>
            <w:pPr>
              <w:pStyle w:val="TAN"/>
              <w:keepNext w:val="false"/>
              <w:keepLines w:val="false"/>
              <w:rPr/>
            </w:pPr>
            <w:r>
              <w:rPr/>
              <w:t>NOTE 3:</w:t>
              <w:tab/>
              <w:t>The DPCH may not be power controlled by the power control loop.</w:t>
            </w:r>
          </w:p>
          <w:p>
            <w:pPr>
              <w:pStyle w:val="TAN"/>
              <w:keepNext w:val="false"/>
              <w:keepLines w:val="false"/>
              <w:rPr/>
            </w:pPr>
            <w:r>
              <w:rPr/>
              <w:t>NOTE 4:</w:t>
              <w:tab/>
              <w:t>These parameters are not directly settable, but are derived by calculation from the settable parameters.</w:t>
            </w:r>
          </w:p>
        </w:tc>
      </w:tr>
    </w:tbl>
    <w:p>
      <w:pPr>
        <w:pStyle w:val="Normal"/>
        <w:rPr/>
      </w:pPr>
      <w:r>
        <w:rPr/>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4"/>
        <w:keepNext w:val="false"/>
        <w:keepLines w:val="false"/>
        <w:ind w:left="1418" w:hanging="1418"/>
        <w:rPr/>
      </w:pPr>
      <w:r>
        <w:rPr/>
        <w:t>8.3.2.2</w:t>
        <w:tab/>
        <w:t>FDD/FDD Hard Handover to inter-frequency cell</w:t>
      </w:r>
    </w:p>
    <w:p>
      <w:pPr>
        <w:pStyle w:val="Heading5"/>
        <w:keepNext w:val="false"/>
        <w:keepLines w:val="false"/>
        <w:ind w:left="1701" w:hanging="1701"/>
        <w:rPr/>
      </w:pPr>
      <w:r>
        <w:rPr/>
        <w:t>8.3.2.2.1</w:t>
        <w:tab/>
        <w:t>Definition and applicability</w:t>
      </w:r>
    </w:p>
    <w:p>
      <w:pPr>
        <w:pStyle w:val="Normal"/>
        <w:rPr>
          <w:rFonts w:cs="v3.7.0;Times New Roman"/>
        </w:rPr>
      </w:pPr>
      <w:r>
        <w:rPr>
          <w:rFonts w:cs="v3.7.0;Times New Roman"/>
        </w:rPr>
        <w:t>The hard handover delay is defined as the time from the end of the last TTI containing an RRC message implying hard handover to the transmission of the new uplink DPCCH.</w:t>
      </w:r>
    </w:p>
    <w:p>
      <w:pPr>
        <w:pStyle w:val="Normal"/>
        <w:rPr/>
      </w:pPr>
      <w:r>
        <w:rPr/>
        <w:t>The requirements and this test apply to the FDD UE.</w:t>
      </w:r>
    </w:p>
    <w:p>
      <w:pPr>
        <w:pStyle w:val="Heading5"/>
        <w:keepNext w:val="false"/>
        <w:keepLines w:val="false"/>
        <w:ind w:left="1701" w:hanging="1701"/>
        <w:rPr/>
      </w:pPr>
      <w:r>
        <w:rPr/>
        <w:t>8.3.2.2.2</w:t>
        <w:tab/>
        <w:t>Minimum requirement</w:t>
      </w:r>
    </w:p>
    <w:p>
      <w:pPr>
        <w:pStyle w:val="Normal"/>
        <w:rPr/>
      </w:pPr>
      <w:r>
        <w:rPr>
          <w:rFonts w:cs="v3.7.0;Times New Roman"/>
        </w:rPr>
        <w:t>The interruption time shall be less than 140 ms in CELL_DCH state in the dual carrier case. The rate of correct handovers observed during repeated tests shall be at least 90% with a confidence level of 95 %.</w:t>
      </w:r>
    </w:p>
    <w:p>
      <w:pPr>
        <w:pStyle w:val="Normal"/>
        <w:rPr/>
      </w:pPr>
      <w:r>
        <w:rPr>
          <w:rFonts w:cs="v3.7.0;Times New Roman"/>
        </w:rPr>
        <w:t>The hard handover delay D</w:t>
      </w:r>
      <w:r>
        <w:rPr>
          <w:rFonts w:cs="v3.7.0;Times New Roman"/>
          <w:vertAlign w:val="subscript"/>
        </w:rPr>
        <w:t>handover</w:t>
      </w:r>
      <w:r>
        <w:rPr>
          <w:rFonts w:cs="v3.7.0;Times New Roman"/>
        </w:rPr>
        <w:t xml:space="preserve"> equals the RRC procedure delay defined in TS 25.331 clause 13.5.2 plus the interruption time stated in TS 25.133 [2] clause 5.2.2.2 as follows:</w:t>
      </w:r>
    </w:p>
    <w:p>
      <w:pPr>
        <w:pStyle w:val="Normal"/>
        <w:rPr>
          <w:rFonts w:cs="v3.7.0;Times New Roman"/>
        </w:rPr>
      </w:pPr>
      <w:r>
        <w:rPr>
          <w:rFonts w:cs="v3.7.0;Times New Roman"/>
        </w:rPr>
        <w:t>If inter-frequency hard handover is commanded and the UE needs compressed mode to perform inter-frequency measurements, the interruption time shall be less than T</w:t>
      </w:r>
      <w:r>
        <w:rPr>
          <w:rFonts w:cs="v3.7.0;Times New Roman"/>
          <w:position w:val="-6"/>
        </w:rPr>
        <w:t>interrupt2</w:t>
      </w:r>
    </w:p>
    <w:p>
      <w:pPr>
        <w:pStyle w:val="Normal"/>
        <w:rPr/>
      </w:pPr>
      <w:r>
        <w:rPr/>
        <w:t>For Release 99, Release 4 and Release 5 T</w:t>
      </w:r>
      <w:r>
        <w:rPr>
          <w:vertAlign w:val="subscript"/>
        </w:rPr>
        <w:t>interrupt2</w:t>
      </w:r>
      <w:r>
        <w:rPr/>
        <w:t xml:space="preserve"> is the following equation:</w:t>
      </w:r>
    </w:p>
    <w:p>
      <w:pPr>
        <w:pStyle w:val="EQ"/>
        <w:keepLines w:val="false"/>
        <w:rPr/>
      </w:pPr>
      <w:r>
        <w:rPr>
          <w:lang w:val="en-GB" w:eastAsia="en-US"/>
        </w:rPr>
        <w:tab/>
        <w:t>T</w:t>
      </w:r>
      <w:r>
        <w:rPr>
          <w:position w:val="-6"/>
          <w:lang w:val="en-GB" w:eastAsia="en-US"/>
        </w:rPr>
        <w:t>interrupt2</w:t>
      </w:r>
      <w:r>
        <w:rPr>
          <w:lang w:val="en-GB" w:eastAsia="en-US"/>
        </w:rPr>
        <w:t xml:space="preserve"> = T</w:t>
      </w:r>
      <w:r>
        <w:rPr>
          <w:vertAlign w:val="subscript"/>
          <w:lang w:val="en-GB" w:eastAsia="en-US"/>
        </w:rPr>
        <w:t>IU</w:t>
      </w:r>
      <w:r>
        <w:rPr>
          <w:lang w:val="en-GB" w:eastAsia="en-US"/>
        </w:rPr>
        <w:t>+40+50*KC+150*OC + 10*F</w:t>
      </w:r>
      <w:r>
        <w:rPr>
          <w:vertAlign w:val="subscript"/>
          <w:lang w:val="en-GB" w:eastAsia="en-US"/>
        </w:rPr>
        <w:t>max</w:t>
      </w:r>
      <w:r>
        <w:rPr>
          <w:lang w:val="en-GB" w:eastAsia="en-US"/>
        </w:rPr>
        <w:t xml:space="preserve"> ms</w:t>
      </w:r>
    </w:p>
    <w:p>
      <w:pPr>
        <w:pStyle w:val="Normal"/>
        <w:rPr/>
      </w:pPr>
      <w:r>
        <w:rPr/>
        <w:t>For Release 6 and later releases T</w:t>
      </w:r>
      <w:r>
        <w:rPr>
          <w:vertAlign w:val="subscript"/>
        </w:rPr>
        <w:t>interrupt2</w:t>
      </w:r>
      <w:r>
        <w:rPr/>
        <w:t xml:space="preserve"> is the following equation:</w:t>
      </w:r>
    </w:p>
    <w:p>
      <w:pPr>
        <w:pStyle w:val="EQ"/>
        <w:keepLines w:val="false"/>
        <w:rPr/>
      </w:pPr>
      <w:r>
        <w:rPr>
          <w:lang w:val="en-GB" w:eastAsia="en-US"/>
        </w:rPr>
        <w:tab/>
        <w:t>T</w:t>
      </w:r>
      <w:r>
        <w:rPr>
          <w:position w:val="-6"/>
          <w:lang w:val="en-GB" w:eastAsia="en-US"/>
        </w:rPr>
        <w:t>interrupt2</w:t>
      </w:r>
      <w:r>
        <w:rPr>
          <w:lang w:val="en-GB" w:eastAsia="en-US"/>
        </w:rPr>
        <w:t xml:space="preserve"> = T</w:t>
      </w:r>
      <w:r>
        <w:rPr>
          <w:vertAlign w:val="subscript"/>
          <w:lang w:val="en-GB" w:eastAsia="en-US"/>
        </w:rPr>
        <w:t>IU</w:t>
      </w:r>
      <w:r>
        <w:rPr>
          <w:lang w:val="en-GB" w:eastAsia="en-US"/>
        </w:rPr>
        <w:t>+ T</w:t>
      </w:r>
      <w:r>
        <w:rPr>
          <w:vertAlign w:val="subscript"/>
          <w:lang w:val="en-GB" w:eastAsia="en-US"/>
        </w:rPr>
        <w:t>sync</w:t>
      </w:r>
      <w:r>
        <w:rPr>
          <w:lang w:val="en-GB" w:eastAsia="en-US"/>
        </w:rPr>
        <w:t xml:space="preserve"> +50*KC+150*OC + 10*F</w:t>
      </w:r>
      <w:r>
        <w:rPr>
          <w:vertAlign w:val="subscript"/>
          <w:lang w:val="en-GB" w:eastAsia="en-US"/>
        </w:rPr>
        <w:t>max</w:t>
      </w:r>
      <w:r>
        <w:rPr>
          <w:lang w:val="en-GB" w:eastAsia="en-US"/>
        </w:rPr>
        <w:t xml:space="preserve"> ms</w:t>
      </w:r>
    </w:p>
    <w:p>
      <w:pPr>
        <w:pStyle w:val="Normal"/>
        <w:rPr/>
      </w:pPr>
      <w:r>
        <w:rPr>
          <w:rFonts w:cs="v3.7.0;Times New Roman"/>
        </w:rPr>
        <w:t>In the interruption requirement T</w:t>
      </w:r>
      <w:r>
        <w:rPr>
          <w:rFonts w:cs="v3.7.0;Times New Roman"/>
          <w:position w:val="-6"/>
        </w:rPr>
        <w:t>interrupt2</w:t>
      </w:r>
      <w:r>
        <w:rPr>
          <w:rFonts w:cs="v3.7.0;Times New Roman"/>
        </w:rPr>
        <w:t xml:space="preserve"> a cell is known if:</w:t>
      </w:r>
    </w:p>
    <w:p>
      <w:pPr>
        <w:pStyle w:val="B1"/>
        <w:rPr/>
      </w:pPr>
      <w:r>
        <w:rPr>
          <w:rFonts w:cs="v3.7.0;Times New Roman"/>
        </w:rPr>
        <w:t>-</w:t>
        <w:tab/>
        <w:t>the cell has been measured by the UE during the last 5 seconds.</w:t>
      </w:r>
    </w:p>
    <w:p>
      <w:pPr>
        <w:pStyle w:val="Normal"/>
        <w:rPr>
          <w:rFonts w:cs="v3.7.0;Times New Roman"/>
        </w:rPr>
      </w:pPr>
      <w:r>
        <w:rPr>
          <w:rFonts w:cs="v3.7.0;Times New Roman"/>
        </w:rPr>
        <w:t>The phase reference is the primary CPICH.</w:t>
      </w:r>
    </w:p>
    <w:p>
      <w:pPr>
        <w:pStyle w:val="Normal"/>
        <w:rPr/>
      </w:pPr>
      <w:r>
        <w:rPr/>
        <w:t>The normative reference for this requirement is TS 25.133 [2] clauses 5.2.2 and A.5.2.2.</w:t>
      </w:r>
    </w:p>
    <w:p>
      <w:pPr>
        <w:pStyle w:val="Heading5"/>
        <w:keepNext w:val="false"/>
        <w:keepLines w:val="false"/>
        <w:ind w:left="1701" w:hanging="1701"/>
        <w:rPr/>
      </w:pPr>
      <w:r>
        <w:rPr/>
        <w:t>8.3.2.2.3</w:t>
        <w:tab/>
        <w:t>Test purpose</w:t>
      </w:r>
    </w:p>
    <w:p>
      <w:pPr>
        <w:pStyle w:val="Normal"/>
        <w:rPr/>
      </w:pPr>
      <w:r>
        <w:rPr/>
        <w:t>To verify that the UE meets the minimum requirement</w:t>
      </w:r>
      <w:r>
        <w:rPr>
          <w:rFonts w:cs="v3.7.0;Times New Roman"/>
        </w:rPr>
        <w:t>.</w:t>
      </w:r>
    </w:p>
    <w:p>
      <w:pPr>
        <w:pStyle w:val="Heading5"/>
        <w:keepNext w:val="false"/>
        <w:keepLines w:val="false"/>
        <w:ind w:left="1701" w:hanging="1701"/>
        <w:rPr/>
      </w:pPr>
      <w:r>
        <w:rPr/>
        <w:t>8.3.2.2.4</w:t>
        <w:tab/>
        <w:t>Method of test</w:t>
      </w:r>
    </w:p>
    <w:p>
      <w:pPr>
        <w:pStyle w:val="H6"/>
        <w:keepNext w:val="false"/>
        <w:keepLines w:val="false"/>
        <w:rPr/>
      </w:pPr>
      <w:r>
        <w:rPr/>
        <w:t>8.3.2.2.4.1</w:t>
        <w:tab/>
        <w:t>Initial conditions</w:t>
      </w:r>
    </w:p>
    <w:p>
      <w:pPr>
        <w:pStyle w:val="Normal"/>
        <w:rPr/>
      </w:pPr>
      <w:r>
        <w:rPr/>
        <w:t>Test environment: normal; see clauses G.2.1 and G.2.2.</w:t>
      </w:r>
    </w:p>
    <w:p>
      <w:pPr>
        <w:pStyle w:val="Normal"/>
        <w:rPr/>
      </w:pPr>
      <w:r>
        <w:rPr/>
        <w:t>Frequencies to be tested: mid range; see clause G.2.4.</w:t>
      </w:r>
    </w:p>
    <w:p>
      <w:pPr>
        <w:pStyle w:val="Normal"/>
        <w:rPr/>
      </w:pPr>
      <w:r>
        <w:rPr>
          <w:rFonts w:cs="v3.7.0;Times New Roman"/>
        </w:rPr>
        <w:t>The test parameters are given in tables 8.3.2.2.1 to 8.3.2.2.3 below. The test consists of three successive time periods, with a time duration of T1, T2 and T3 respectively. In the measurement control information it is indicated to the UE that event-triggered reporting with Event 2C shall be used. The CPICH Ec/I0 of the best cell on the unused frequency shall be reported together with Event 2C reporting. At the start of time duration T1, the UE may not have any timing information of cell 2.</w:t>
      </w:r>
    </w:p>
    <w:p>
      <w:pPr>
        <w:pStyle w:val="Normal"/>
        <w:rPr/>
      </w:pPr>
      <w:r>
        <w:rPr/>
        <w:t xml:space="preserve">UTRAN shall send a </w:t>
      </w:r>
      <w:r>
        <w:rPr>
          <w:rFonts w:cs="v3.7.0;Times New Roman"/>
        </w:rPr>
        <w:t xml:space="preserve">PHYSICAL CHANNEL RECONFIGURATION </w:t>
      </w:r>
      <w:r>
        <w:rPr/>
        <w:t>with activation time "now" with one active cell, cell 2. The Physical Channel reconfiguration message shall be sent to the UE during period T2, after the UE has reported event 2C. The start of T3 is defined as the end of the last TTI containing the Physical Channel reconfiguration message.</w:t>
      </w:r>
    </w:p>
    <w:p>
      <w:pPr>
        <w:pStyle w:val="Normal"/>
        <w:rPr/>
      </w:pPr>
      <w:r>
        <w:rPr>
          <w:rFonts w:cs="v4.2.0;Times New Roman"/>
        </w:rPr>
        <w:t>N312 shall have the smallest possible value i.e. only one insync is required.</w:t>
      </w:r>
    </w:p>
    <w:p>
      <w:pPr>
        <w:pStyle w:val="TH"/>
        <w:keepNext w:val="false"/>
        <w:keepLines w:val="false"/>
        <w:rPr/>
      </w:pPr>
      <w:r>
        <w:rPr>
          <w:rFonts w:cs="v3.7.0;Times New Roman"/>
        </w:rPr>
        <w:t>Table 8.3.2.2.1: General test parameters for Handover to inter-frequency cell</w:t>
      </w:r>
    </w:p>
    <w:tbl>
      <w:tblPr>
        <w:tblW w:w="9856" w:type="dxa"/>
        <w:jc w:val="center"/>
        <w:tblInd w:w="0" w:type="dxa"/>
        <w:tblLayout w:type="fixed"/>
        <w:tblCellMar>
          <w:top w:w="0" w:type="dxa"/>
          <w:left w:w="28" w:type="dxa"/>
          <w:bottom w:w="0" w:type="dxa"/>
          <w:right w:w="108" w:type="dxa"/>
        </w:tblCellMar>
      </w:tblPr>
      <w:tblGrid>
        <w:gridCol w:w="1101"/>
        <w:gridCol w:w="1134"/>
        <w:gridCol w:w="1701"/>
        <w:gridCol w:w="2551"/>
        <w:gridCol w:w="3369"/>
      </w:tblGrid>
      <w:tr>
        <w:trPr>
          <w:cantSplit w:val="true"/>
        </w:trPr>
        <w:tc>
          <w:tcPr>
            <w:tcW w:w="2235"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170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25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r>
      <w:tr>
        <w:trPr>
          <w:cantSplit w:val="true"/>
        </w:trPr>
        <w:tc>
          <w:tcPr>
            <w:tcW w:w="2235"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DCH parameters</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DL and UL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As specified in clause C.3.1 and C.2.1</w:t>
            </w:r>
          </w:p>
        </w:tc>
      </w:tr>
      <w:tr>
        <w:trPr>
          <w:cantSplit w:val="true"/>
        </w:trPr>
        <w:tc>
          <w:tcPr>
            <w:tcW w:w="2235"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Power Control</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On</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235"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Target quality value on DTCH</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BLER</w:t>
            </w:r>
          </w:p>
        </w:tc>
        <w:tc>
          <w:tcPr>
            <w:tcW w:w="25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0.001</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235"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Compressed mode</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A.22 set 1</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As specified in TS 34.121 clause C.5.</w:t>
            </w:r>
          </w:p>
        </w:tc>
      </w:tr>
      <w:tr>
        <w:trPr>
          <w:cantSplit w:val="true"/>
        </w:trPr>
        <w:tc>
          <w:tcPr>
            <w:tcW w:w="1101" w:type="dxa"/>
            <w:vMerge w:val="restart"/>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Initial conditions</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Active cell</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 1</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101" w:type="dxa"/>
            <w:vMerge w:val="continue"/>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cs="v3.7.0;Times New Roman"/>
              </w:rPr>
            </w:pPr>
            <w:r>
              <w:rPr>
                <w:rFonts w:cs="v3.7.0;Times New Roman"/>
              </w:rPr>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Neighbour cell</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 2</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1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Final conditions</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Active cell</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 2</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235"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Threshold non used frequency</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25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-18</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Absolute Ec/I0 threshold for event 2C</w:t>
            </w:r>
          </w:p>
        </w:tc>
      </w:tr>
      <w:tr>
        <w:trPr>
          <w:cantSplit w:val="true"/>
        </w:trPr>
        <w:tc>
          <w:tcPr>
            <w:tcW w:w="2235"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Hysteresis</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25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235"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 non-used frequency</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Applicable for event 2C</w:t>
            </w:r>
          </w:p>
        </w:tc>
      </w:tr>
      <w:tr>
        <w:trPr>
          <w:cantSplit w:val="true"/>
        </w:trPr>
        <w:tc>
          <w:tcPr>
            <w:tcW w:w="2235"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Time to Trigger</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ms</w:t>
            </w:r>
          </w:p>
        </w:tc>
        <w:tc>
          <w:tcPr>
            <w:tcW w:w="25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235"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Filter coefficient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235"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25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235"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25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cs="Arial"/>
              </w:rPr>
              <w:t>≤</w:t>
            </w:r>
            <w:r>
              <w:rPr/>
              <w:t>5</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235"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T3</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25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rFonts w:cs="v3.7.0;Times New Roman"/>
        </w:rPr>
      </w:pPr>
      <w:r>
        <w:rPr>
          <w:rFonts w:cs="v3.7.0;Times New Roman"/>
        </w:rPr>
      </w:r>
    </w:p>
    <w:p>
      <w:pPr>
        <w:pStyle w:val="TH"/>
        <w:rPr/>
      </w:pPr>
      <w:r>
        <w:rPr>
          <w:rFonts w:cs="v3.7.0;Times New Roman"/>
        </w:rPr>
        <w:t>Table 8.3.2.2.2: Cell Specific parameters for Handover to inter-frequency cell</w:t>
      </w:r>
    </w:p>
    <w:tbl>
      <w:tblPr>
        <w:tblW w:w="9856" w:type="dxa"/>
        <w:jc w:val="center"/>
        <w:tblInd w:w="0" w:type="dxa"/>
        <w:tblLayout w:type="fixed"/>
        <w:tblCellMar>
          <w:top w:w="0" w:type="dxa"/>
          <w:left w:w="28" w:type="dxa"/>
          <w:bottom w:w="0" w:type="dxa"/>
          <w:right w:w="108" w:type="dxa"/>
        </w:tblCellMar>
      </w:tblPr>
      <w:tblGrid>
        <w:gridCol w:w="1728"/>
        <w:gridCol w:w="736"/>
        <w:gridCol w:w="1188"/>
        <w:gridCol w:w="44"/>
        <w:gridCol w:w="1232"/>
        <w:gridCol w:w="1232"/>
        <w:gridCol w:w="1178"/>
        <w:gridCol w:w="54"/>
        <w:gridCol w:w="1221"/>
        <w:gridCol w:w="11"/>
        <w:gridCol w:w="1232"/>
      </w:tblGrid>
      <w:tr>
        <w:trPr>
          <w:cantSplit w:val="true"/>
        </w:trPr>
        <w:tc>
          <w:tcPr>
            <w:tcW w:w="1728" w:type="dxa"/>
            <w:vMerge w:val="restart"/>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736" w:type="dxa"/>
            <w:vMerge w:val="restart"/>
            <w:tcBorders>
              <w:top w:val="single" w:sz="4" w:space="0" w:color="000000"/>
              <w:left w:val="single" w:sz="4" w:space="0" w:color="000000"/>
              <w:bottom w:val="single" w:sz="4" w:space="0" w:color="000000"/>
              <w:right w:val="single" w:sz="4" w:space="0" w:color="000000"/>
            </w:tcBorders>
          </w:tcPr>
          <w:p>
            <w:pPr>
              <w:pStyle w:val="TAH"/>
              <w:rPr/>
            </w:pPr>
            <w:r>
              <w:rPr/>
              <w:t>Unit</w:t>
            </w:r>
          </w:p>
        </w:tc>
        <w:tc>
          <w:tcPr>
            <w:tcW w:w="3696" w:type="dxa"/>
            <w:gridSpan w:val="4"/>
            <w:tcBorders>
              <w:top w:val="single" w:sz="4" w:space="0" w:color="000000"/>
              <w:left w:val="single" w:sz="4" w:space="0" w:color="000000"/>
              <w:bottom w:val="single" w:sz="4" w:space="0" w:color="000000"/>
              <w:right w:val="single" w:sz="4" w:space="0" w:color="000000"/>
            </w:tcBorders>
          </w:tcPr>
          <w:p>
            <w:pPr>
              <w:pStyle w:val="TAH"/>
              <w:rPr/>
            </w:pPr>
            <w:r>
              <w:rPr/>
              <w:t>Cell 1</w:t>
            </w:r>
          </w:p>
        </w:tc>
        <w:tc>
          <w:tcPr>
            <w:tcW w:w="3696" w:type="dxa"/>
            <w:gridSpan w:val="5"/>
            <w:tcBorders>
              <w:top w:val="single" w:sz="4" w:space="0" w:color="000000"/>
              <w:left w:val="single" w:sz="4" w:space="0" w:color="000000"/>
              <w:bottom w:val="single" w:sz="4" w:space="0" w:color="000000"/>
              <w:right w:val="single" w:sz="4" w:space="0" w:color="000000"/>
            </w:tcBorders>
          </w:tcPr>
          <w:p>
            <w:pPr>
              <w:pStyle w:val="TAH"/>
              <w:rPr/>
            </w:pPr>
            <w:r>
              <w:rPr/>
              <w:t>Cell 2</w:t>
            </w:r>
          </w:p>
        </w:tc>
      </w:tr>
      <w:tr>
        <w:trPr>
          <w:cantSplit w:val="true"/>
        </w:trPr>
        <w:tc>
          <w:tcPr>
            <w:tcW w:w="172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3.7.0;Times New Roman"/>
              </w:rPr>
            </w:pPr>
            <w:r>
              <w:rPr>
                <w:rFonts w:cs="v3.7.0;Times New Roman"/>
              </w:rPr>
            </w:r>
          </w:p>
        </w:tc>
        <w:tc>
          <w:tcPr>
            <w:tcW w:w="73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232" w:type="dxa"/>
            <w:gridSpan w:val="2"/>
            <w:tcBorders>
              <w:top w:val="single" w:sz="4" w:space="0" w:color="000000"/>
              <w:left w:val="single" w:sz="4" w:space="0" w:color="000000"/>
              <w:bottom w:val="single" w:sz="4" w:space="0" w:color="000000"/>
              <w:right w:val="single" w:sz="4" w:space="0" w:color="000000"/>
            </w:tcBorders>
          </w:tcPr>
          <w:p>
            <w:pPr>
              <w:pStyle w:val="TAH"/>
              <w:rPr/>
            </w:pPr>
            <w:r>
              <w:rPr/>
              <w:t>T1</w:t>
            </w:r>
          </w:p>
        </w:tc>
        <w:tc>
          <w:tcPr>
            <w:tcW w:w="1232" w:type="dxa"/>
            <w:tcBorders>
              <w:top w:val="single" w:sz="4" w:space="0" w:color="000000"/>
              <w:left w:val="single" w:sz="4" w:space="0" w:color="000000"/>
              <w:bottom w:val="single" w:sz="4" w:space="0" w:color="000000"/>
              <w:right w:val="single" w:sz="4" w:space="0" w:color="000000"/>
            </w:tcBorders>
          </w:tcPr>
          <w:p>
            <w:pPr>
              <w:pStyle w:val="TAH"/>
              <w:rPr/>
            </w:pPr>
            <w:r>
              <w:rPr/>
              <w:t>T2</w:t>
            </w:r>
          </w:p>
        </w:tc>
        <w:tc>
          <w:tcPr>
            <w:tcW w:w="1232" w:type="dxa"/>
            <w:tcBorders>
              <w:top w:val="single" w:sz="4" w:space="0" w:color="000000"/>
              <w:left w:val="single" w:sz="4" w:space="0" w:color="000000"/>
              <w:bottom w:val="single" w:sz="4" w:space="0" w:color="000000"/>
              <w:right w:val="single" w:sz="4" w:space="0" w:color="000000"/>
            </w:tcBorders>
          </w:tcPr>
          <w:p>
            <w:pPr>
              <w:pStyle w:val="TAH"/>
              <w:rPr/>
            </w:pPr>
            <w:r>
              <w:rPr/>
              <w:t>T3</w:t>
            </w:r>
          </w:p>
        </w:tc>
        <w:tc>
          <w:tcPr>
            <w:tcW w:w="1232" w:type="dxa"/>
            <w:gridSpan w:val="2"/>
            <w:tcBorders>
              <w:top w:val="single" w:sz="4" w:space="0" w:color="000000"/>
              <w:left w:val="single" w:sz="4" w:space="0" w:color="000000"/>
              <w:bottom w:val="single" w:sz="4" w:space="0" w:color="000000"/>
              <w:right w:val="single" w:sz="4" w:space="0" w:color="000000"/>
            </w:tcBorders>
          </w:tcPr>
          <w:p>
            <w:pPr>
              <w:pStyle w:val="TAH"/>
              <w:rPr/>
            </w:pPr>
            <w:r>
              <w:rPr/>
              <w:t xml:space="preserve">T1 </w:t>
            </w:r>
          </w:p>
        </w:tc>
        <w:tc>
          <w:tcPr>
            <w:tcW w:w="1232" w:type="dxa"/>
            <w:gridSpan w:val="2"/>
            <w:tcBorders>
              <w:top w:val="single" w:sz="4" w:space="0" w:color="000000"/>
              <w:left w:val="single" w:sz="4" w:space="0" w:color="000000"/>
              <w:bottom w:val="single" w:sz="4" w:space="0" w:color="000000"/>
              <w:right w:val="single" w:sz="4" w:space="0" w:color="000000"/>
            </w:tcBorders>
          </w:tcPr>
          <w:p>
            <w:pPr>
              <w:pStyle w:val="TAH"/>
              <w:rPr/>
            </w:pPr>
            <w:r>
              <w:rPr/>
              <w:t>T2</w:t>
            </w:r>
          </w:p>
        </w:tc>
        <w:tc>
          <w:tcPr>
            <w:tcW w:w="1232" w:type="dxa"/>
            <w:tcBorders>
              <w:top w:val="single" w:sz="4" w:space="0" w:color="000000"/>
              <w:left w:val="single" w:sz="4" w:space="0" w:color="000000"/>
              <w:bottom w:val="single" w:sz="4" w:space="0" w:color="000000"/>
              <w:right w:val="single" w:sz="4" w:space="0" w:color="000000"/>
            </w:tcBorders>
          </w:tcPr>
          <w:p>
            <w:pPr>
              <w:pStyle w:val="TAH"/>
              <w:rPr/>
            </w:pPr>
            <w:r>
              <w:rPr/>
              <w:t>T3</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rPr/>
            </w:pPr>
            <w:r>
              <w:rPr/>
              <w:t>UTRA RF Channel Number</w:t>
            </w:r>
          </w:p>
        </w:tc>
        <w:tc>
          <w:tcPr>
            <w:tcW w:w="736"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3696" w:type="dxa"/>
            <w:gridSpan w:val="4"/>
            <w:tcBorders>
              <w:top w:val="single" w:sz="4" w:space="0" w:color="000000"/>
              <w:left w:val="single" w:sz="4" w:space="0" w:color="000000"/>
              <w:bottom w:val="single" w:sz="4" w:space="0" w:color="000000"/>
              <w:right w:val="single" w:sz="4" w:space="0" w:color="000000"/>
            </w:tcBorders>
          </w:tcPr>
          <w:p>
            <w:pPr>
              <w:pStyle w:val="TAC"/>
              <w:rPr/>
            </w:pPr>
            <w:r>
              <w:rPr/>
              <w:t>Channel 1</w:t>
            </w:r>
          </w:p>
        </w:tc>
        <w:tc>
          <w:tcPr>
            <w:tcW w:w="3696" w:type="dxa"/>
            <w:gridSpan w:val="5"/>
            <w:tcBorders>
              <w:top w:val="single" w:sz="4" w:space="0" w:color="000000"/>
              <w:left w:val="single" w:sz="4" w:space="0" w:color="000000"/>
              <w:bottom w:val="single" w:sz="4" w:space="0" w:color="000000"/>
              <w:right w:val="single" w:sz="4" w:space="0" w:color="000000"/>
            </w:tcBorders>
          </w:tcPr>
          <w:p>
            <w:pPr>
              <w:pStyle w:val="TAC"/>
              <w:rPr/>
            </w:pPr>
            <w:r>
              <w:rPr/>
              <w:t>Channel 2</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rPr/>
            </w:pPr>
            <w:r>
              <w:rPr/>
              <w:t>CPICH_Ec/Ior</w:t>
            </w:r>
          </w:p>
        </w:tc>
        <w:tc>
          <w:tcPr>
            <w:tcW w:w="736" w:type="dxa"/>
            <w:tcBorders>
              <w:top w:val="single" w:sz="4" w:space="0" w:color="000000"/>
              <w:left w:val="single" w:sz="4" w:space="0" w:color="000000"/>
              <w:bottom w:val="single" w:sz="4" w:space="0" w:color="000000"/>
              <w:right w:val="single" w:sz="4" w:space="0" w:color="000000"/>
            </w:tcBorders>
          </w:tcPr>
          <w:p>
            <w:pPr>
              <w:pStyle w:val="TAL1"/>
              <w:rPr/>
            </w:pPr>
            <w:r>
              <w:rPr/>
              <w:t>dB</w:t>
            </w:r>
          </w:p>
        </w:tc>
        <w:tc>
          <w:tcPr>
            <w:tcW w:w="3696" w:type="dxa"/>
            <w:gridSpan w:val="4"/>
            <w:tcBorders>
              <w:top w:val="single" w:sz="4" w:space="0" w:color="000000"/>
              <w:left w:val="single" w:sz="4" w:space="0" w:color="000000"/>
              <w:bottom w:val="single" w:sz="4" w:space="0" w:color="000000"/>
              <w:right w:val="single" w:sz="4" w:space="0" w:color="000000"/>
            </w:tcBorders>
          </w:tcPr>
          <w:p>
            <w:pPr>
              <w:pStyle w:val="TAC"/>
              <w:rPr/>
            </w:pPr>
            <w:r>
              <w:rPr/>
              <w:t>-10</w:t>
            </w:r>
          </w:p>
        </w:tc>
        <w:tc>
          <w:tcPr>
            <w:tcW w:w="3696" w:type="dxa"/>
            <w:gridSpan w:val="5"/>
            <w:tcBorders>
              <w:top w:val="single" w:sz="4" w:space="0" w:color="000000"/>
              <w:left w:val="single" w:sz="4" w:space="0" w:color="000000"/>
              <w:bottom w:val="single" w:sz="4" w:space="0" w:color="000000"/>
              <w:right w:val="single" w:sz="4" w:space="0" w:color="000000"/>
            </w:tcBorders>
          </w:tcPr>
          <w:p>
            <w:pPr>
              <w:pStyle w:val="TAC"/>
              <w:rPr/>
            </w:pPr>
            <w:r>
              <w:rPr/>
              <w:t>-10</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rPr/>
            </w:pPr>
            <w:r>
              <w:rPr/>
              <w:t>PCCPCH_Ec/Ior</w:t>
            </w:r>
          </w:p>
        </w:tc>
        <w:tc>
          <w:tcPr>
            <w:tcW w:w="736" w:type="dxa"/>
            <w:tcBorders>
              <w:top w:val="single" w:sz="4" w:space="0" w:color="000000"/>
              <w:left w:val="single" w:sz="4" w:space="0" w:color="000000"/>
              <w:bottom w:val="single" w:sz="4" w:space="0" w:color="000000"/>
              <w:right w:val="single" w:sz="4" w:space="0" w:color="000000"/>
            </w:tcBorders>
          </w:tcPr>
          <w:p>
            <w:pPr>
              <w:pStyle w:val="TAL1"/>
              <w:rPr/>
            </w:pPr>
            <w:r>
              <w:rPr/>
              <w:t>dB</w:t>
            </w:r>
          </w:p>
        </w:tc>
        <w:tc>
          <w:tcPr>
            <w:tcW w:w="3696" w:type="dxa"/>
            <w:gridSpan w:val="4"/>
            <w:tcBorders>
              <w:top w:val="single" w:sz="4" w:space="0" w:color="000000"/>
              <w:left w:val="single" w:sz="4" w:space="0" w:color="000000"/>
              <w:bottom w:val="single" w:sz="4" w:space="0" w:color="000000"/>
              <w:right w:val="single" w:sz="4" w:space="0" w:color="000000"/>
            </w:tcBorders>
          </w:tcPr>
          <w:p>
            <w:pPr>
              <w:pStyle w:val="TAC"/>
              <w:rPr/>
            </w:pPr>
            <w:r>
              <w:rPr/>
              <w:t>-12</w:t>
            </w:r>
          </w:p>
        </w:tc>
        <w:tc>
          <w:tcPr>
            <w:tcW w:w="3696" w:type="dxa"/>
            <w:gridSpan w:val="5"/>
            <w:tcBorders>
              <w:top w:val="single" w:sz="4" w:space="0" w:color="000000"/>
              <w:left w:val="single" w:sz="4" w:space="0" w:color="000000"/>
              <w:bottom w:val="single" w:sz="4" w:space="0" w:color="000000"/>
              <w:right w:val="single" w:sz="4" w:space="0" w:color="000000"/>
            </w:tcBorders>
          </w:tcPr>
          <w:p>
            <w:pPr>
              <w:pStyle w:val="TAC"/>
              <w:rPr/>
            </w:pPr>
            <w:r>
              <w:rPr/>
              <w:t>-12</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rPr/>
            </w:pPr>
            <w:r>
              <w:rPr/>
              <w:t>SCH_Ec/Ior</w:t>
            </w:r>
          </w:p>
        </w:tc>
        <w:tc>
          <w:tcPr>
            <w:tcW w:w="736" w:type="dxa"/>
            <w:tcBorders>
              <w:top w:val="single" w:sz="4" w:space="0" w:color="000000"/>
              <w:left w:val="single" w:sz="4" w:space="0" w:color="000000"/>
              <w:bottom w:val="single" w:sz="4" w:space="0" w:color="000000"/>
              <w:right w:val="single" w:sz="4" w:space="0" w:color="000000"/>
            </w:tcBorders>
          </w:tcPr>
          <w:p>
            <w:pPr>
              <w:pStyle w:val="TAL1"/>
              <w:rPr/>
            </w:pPr>
            <w:r>
              <w:rPr/>
              <w:t>dB</w:t>
            </w:r>
          </w:p>
        </w:tc>
        <w:tc>
          <w:tcPr>
            <w:tcW w:w="3696" w:type="dxa"/>
            <w:gridSpan w:val="4"/>
            <w:tcBorders>
              <w:top w:val="single" w:sz="4" w:space="0" w:color="000000"/>
              <w:left w:val="single" w:sz="4" w:space="0" w:color="000000"/>
              <w:bottom w:val="single" w:sz="4" w:space="0" w:color="000000"/>
              <w:right w:val="single" w:sz="4" w:space="0" w:color="000000"/>
            </w:tcBorders>
          </w:tcPr>
          <w:p>
            <w:pPr>
              <w:pStyle w:val="TAC"/>
              <w:rPr/>
            </w:pPr>
            <w:r>
              <w:rPr/>
              <w:t>-12</w:t>
            </w:r>
          </w:p>
        </w:tc>
        <w:tc>
          <w:tcPr>
            <w:tcW w:w="3696" w:type="dxa"/>
            <w:gridSpan w:val="5"/>
            <w:tcBorders>
              <w:top w:val="single" w:sz="4" w:space="0" w:color="000000"/>
              <w:left w:val="single" w:sz="4" w:space="0" w:color="000000"/>
              <w:bottom w:val="single" w:sz="4" w:space="0" w:color="000000"/>
              <w:right w:val="single" w:sz="4" w:space="0" w:color="000000"/>
            </w:tcBorders>
          </w:tcPr>
          <w:p>
            <w:pPr>
              <w:pStyle w:val="TAC"/>
              <w:rPr/>
            </w:pPr>
            <w:r>
              <w:rPr/>
              <w:t>-12</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rPr/>
            </w:pPr>
            <w:r>
              <w:rPr/>
              <w:t>PICH_Ec/Ior</w:t>
            </w:r>
          </w:p>
        </w:tc>
        <w:tc>
          <w:tcPr>
            <w:tcW w:w="736" w:type="dxa"/>
            <w:tcBorders>
              <w:top w:val="single" w:sz="4" w:space="0" w:color="000000"/>
              <w:left w:val="single" w:sz="4" w:space="0" w:color="000000"/>
              <w:bottom w:val="single" w:sz="4" w:space="0" w:color="000000"/>
              <w:right w:val="single" w:sz="4" w:space="0" w:color="000000"/>
            </w:tcBorders>
          </w:tcPr>
          <w:p>
            <w:pPr>
              <w:pStyle w:val="TAL1"/>
              <w:rPr/>
            </w:pPr>
            <w:r>
              <w:rPr/>
              <w:t>dB</w:t>
            </w:r>
          </w:p>
        </w:tc>
        <w:tc>
          <w:tcPr>
            <w:tcW w:w="3696" w:type="dxa"/>
            <w:gridSpan w:val="4"/>
            <w:tcBorders>
              <w:top w:val="single" w:sz="4" w:space="0" w:color="000000"/>
              <w:left w:val="single" w:sz="4" w:space="0" w:color="000000"/>
              <w:bottom w:val="single" w:sz="4" w:space="0" w:color="000000"/>
              <w:right w:val="single" w:sz="4" w:space="0" w:color="000000"/>
            </w:tcBorders>
          </w:tcPr>
          <w:p>
            <w:pPr>
              <w:pStyle w:val="TAC"/>
              <w:rPr/>
            </w:pPr>
            <w:r>
              <w:rPr/>
              <w:t>-15</w:t>
            </w:r>
          </w:p>
        </w:tc>
        <w:tc>
          <w:tcPr>
            <w:tcW w:w="3696" w:type="dxa"/>
            <w:gridSpan w:val="5"/>
            <w:tcBorders>
              <w:top w:val="single" w:sz="4" w:space="0" w:color="000000"/>
              <w:left w:val="single" w:sz="4" w:space="0" w:color="000000"/>
              <w:bottom w:val="single" w:sz="4" w:space="0" w:color="000000"/>
              <w:right w:val="single" w:sz="4" w:space="0" w:color="000000"/>
            </w:tcBorders>
          </w:tcPr>
          <w:p>
            <w:pPr>
              <w:pStyle w:val="TAC"/>
              <w:rPr/>
            </w:pPr>
            <w:r>
              <w:rPr/>
              <w:t>-15</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rPr/>
            </w:pPr>
            <w:r>
              <w:rPr/>
              <w:t>DPCH_Ec/Ior</w:t>
            </w:r>
          </w:p>
        </w:tc>
        <w:tc>
          <w:tcPr>
            <w:tcW w:w="736" w:type="dxa"/>
            <w:tcBorders>
              <w:top w:val="single" w:sz="4" w:space="0" w:color="000000"/>
              <w:left w:val="single" w:sz="4" w:space="0" w:color="000000"/>
              <w:bottom w:val="single" w:sz="4" w:space="0" w:color="000000"/>
              <w:right w:val="single" w:sz="4" w:space="0" w:color="000000"/>
            </w:tcBorders>
          </w:tcPr>
          <w:p>
            <w:pPr>
              <w:pStyle w:val="TAL1"/>
              <w:rPr/>
            </w:pPr>
            <w:r>
              <w:rPr/>
              <w:t>dB</w:t>
            </w:r>
          </w:p>
        </w:tc>
        <w:tc>
          <w:tcPr>
            <w:tcW w:w="1188" w:type="dxa"/>
            <w:tcBorders>
              <w:top w:val="single" w:sz="4" w:space="0" w:color="000000"/>
              <w:left w:val="single" w:sz="4" w:space="0" w:color="000000"/>
              <w:bottom w:val="single" w:sz="4" w:space="0" w:color="000000"/>
              <w:right w:val="single" w:sz="4" w:space="0" w:color="000000"/>
            </w:tcBorders>
          </w:tcPr>
          <w:p>
            <w:pPr>
              <w:pStyle w:val="TAC"/>
              <w:rPr/>
            </w:pPr>
            <w:r>
              <w:rPr/>
              <w:t>Note1</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rPr/>
            </w:pPr>
            <w:r>
              <w:rPr/>
              <w:t>Note1</w:t>
            </w:r>
          </w:p>
        </w:tc>
        <w:tc>
          <w:tcPr>
            <w:tcW w:w="1232" w:type="dxa"/>
            <w:tcBorders>
              <w:top w:val="single" w:sz="4" w:space="0" w:color="000000"/>
              <w:left w:val="single" w:sz="4" w:space="0" w:color="000000"/>
              <w:bottom w:val="single" w:sz="4" w:space="0" w:color="000000"/>
              <w:right w:val="single" w:sz="4" w:space="0" w:color="000000"/>
            </w:tcBorders>
          </w:tcPr>
          <w:p>
            <w:pPr>
              <w:pStyle w:val="TAC"/>
              <w:rPr/>
            </w:pPr>
            <w:r>
              <w:rPr/>
              <w:t>Note3</w:t>
            </w:r>
          </w:p>
        </w:tc>
        <w:tc>
          <w:tcPr>
            <w:tcW w:w="1178"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C"/>
              <w:rPr/>
            </w:pPr>
            <w:r>
              <w:rPr/>
              <w:t>N/A</w:t>
            </w:r>
          </w:p>
        </w:tc>
        <w:tc>
          <w:tcPr>
            <w:tcW w:w="1243" w:type="dxa"/>
            <w:gridSpan w:val="2"/>
            <w:tcBorders>
              <w:top w:val="single" w:sz="4" w:space="0" w:color="000000"/>
              <w:left w:val="single" w:sz="4" w:space="0" w:color="000000"/>
              <w:bottom w:val="single" w:sz="4" w:space="0" w:color="000000"/>
              <w:right w:val="single" w:sz="4" w:space="0" w:color="000000"/>
            </w:tcBorders>
          </w:tcPr>
          <w:p>
            <w:pPr>
              <w:pStyle w:val="TAC"/>
              <w:rPr/>
            </w:pPr>
            <w:r>
              <w:rPr/>
              <w:t>Note1</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rPr/>
            </w:pPr>
            <w:r>
              <w:rPr/>
              <w:t>OCNS_Ec/Ior</w:t>
            </w:r>
          </w:p>
        </w:tc>
        <w:tc>
          <w:tcPr>
            <w:tcW w:w="736" w:type="dxa"/>
            <w:tcBorders>
              <w:top w:val="single" w:sz="4" w:space="0" w:color="000000"/>
              <w:left w:val="single" w:sz="4" w:space="0" w:color="000000"/>
              <w:bottom w:val="single" w:sz="4" w:space="0" w:color="000000"/>
              <w:right w:val="single" w:sz="4" w:space="0" w:color="000000"/>
            </w:tcBorders>
          </w:tcPr>
          <w:p>
            <w:pPr>
              <w:pStyle w:val="TAL1"/>
              <w:rPr/>
            </w:pPr>
            <w:r>
              <w:rPr/>
              <w:t>dB</w:t>
            </w:r>
          </w:p>
        </w:tc>
        <w:tc>
          <w:tcPr>
            <w:tcW w:w="1188" w:type="dxa"/>
            <w:tcBorders>
              <w:top w:val="single" w:sz="4" w:space="0" w:color="000000"/>
              <w:left w:val="single" w:sz="4" w:space="0" w:color="000000"/>
              <w:bottom w:val="single" w:sz="4" w:space="0" w:color="000000"/>
              <w:right w:val="single" w:sz="4" w:space="0" w:color="000000"/>
            </w:tcBorders>
          </w:tcPr>
          <w:p>
            <w:pPr>
              <w:pStyle w:val="TAC"/>
              <w:rPr/>
            </w:pPr>
            <w:r>
              <w:rPr/>
              <w:t>Note2</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rPr/>
            </w:pPr>
            <w:r>
              <w:rPr/>
              <w:t>Note2</w:t>
            </w:r>
          </w:p>
        </w:tc>
        <w:tc>
          <w:tcPr>
            <w:tcW w:w="1232" w:type="dxa"/>
            <w:tcBorders>
              <w:top w:val="single" w:sz="4" w:space="0" w:color="000000"/>
              <w:left w:val="single" w:sz="4" w:space="0" w:color="000000"/>
              <w:bottom w:val="single" w:sz="4" w:space="0" w:color="000000"/>
              <w:right w:val="single" w:sz="4" w:space="0" w:color="000000"/>
            </w:tcBorders>
          </w:tcPr>
          <w:p>
            <w:pPr>
              <w:pStyle w:val="TAC"/>
              <w:rPr/>
            </w:pPr>
            <w:r>
              <w:rPr/>
              <w:t>Note2</w:t>
            </w:r>
          </w:p>
        </w:tc>
        <w:tc>
          <w:tcPr>
            <w:tcW w:w="1178" w:type="dxa"/>
            <w:tcBorders>
              <w:top w:val="single" w:sz="4" w:space="0" w:color="000000"/>
              <w:left w:val="single" w:sz="4" w:space="0" w:color="000000"/>
              <w:bottom w:val="single" w:sz="4" w:space="0" w:color="000000"/>
              <w:right w:val="single" w:sz="4" w:space="0" w:color="000000"/>
            </w:tcBorders>
          </w:tcPr>
          <w:p>
            <w:pPr>
              <w:pStyle w:val="TAC"/>
              <w:rPr/>
            </w:pPr>
            <w:r>
              <w:rPr/>
              <w:t>-0.941</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C"/>
              <w:rPr/>
            </w:pPr>
            <w:r>
              <w:rPr/>
              <w:t>-0.941</w:t>
            </w:r>
          </w:p>
        </w:tc>
        <w:tc>
          <w:tcPr>
            <w:tcW w:w="1243" w:type="dxa"/>
            <w:gridSpan w:val="2"/>
            <w:tcBorders>
              <w:top w:val="single" w:sz="4" w:space="0" w:color="000000"/>
              <w:left w:val="single" w:sz="4" w:space="0" w:color="000000"/>
              <w:bottom w:val="single" w:sz="4" w:space="0" w:color="000000"/>
              <w:right w:val="single" w:sz="4" w:space="0" w:color="000000"/>
            </w:tcBorders>
          </w:tcPr>
          <w:p>
            <w:pPr>
              <w:pStyle w:val="TAC"/>
              <w:rPr/>
            </w:pPr>
            <w:r>
              <w:rPr/>
              <w:t>Note2</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7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696"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17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-Infinity</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-1.8</w:t>
            </w:r>
          </w:p>
        </w:tc>
        <w:tc>
          <w:tcPr>
            <w:tcW w:w="1243"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-1.8</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Î</w:t>
            </w:r>
            <w:r>
              <w:rPr>
                <w:vertAlign w:val="subscript"/>
              </w:rPr>
              <w:t>or (Note 4)</w:t>
            </w:r>
          </w:p>
        </w:tc>
        <w:tc>
          <w:tcPr>
            <w:tcW w:w="7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dBm</w:t>
            </w:r>
          </w:p>
        </w:tc>
        <w:tc>
          <w:tcPr>
            <w:tcW w:w="3696"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-70.0</w:t>
            </w:r>
          </w:p>
        </w:tc>
        <w:tc>
          <w:tcPr>
            <w:tcW w:w="117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-Infinity</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-71.8</w:t>
            </w:r>
          </w:p>
        </w:tc>
        <w:tc>
          <w:tcPr>
            <w:tcW w:w="1243"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-71.8</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7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dBm/3.84 MHz</w:t>
            </w:r>
          </w:p>
        </w:tc>
        <w:tc>
          <w:tcPr>
            <w:tcW w:w="7392" w:type="dxa"/>
            <w:gridSpan w:val="9"/>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-70</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CPICH_Ec/Io</w:t>
            </w:r>
          </w:p>
        </w:tc>
        <w:tc>
          <w:tcPr>
            <w:tcW w:w="7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696"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-13</w:t>
            </w:r>
          </w:p>
        </w:tc>
        <w:tc>
          <w:tcPr>
            <w:tcW w:w="117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-Infinity</w:t>
            </w:r>
          </w:p>
        </w:tc>
        <w:tc>
          <w:tcPr>
            <w:tcW w:w="2518"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Propagation Condition </w:t>
            </w:r>
          </w:p>
        </w:tc>
        <w:tc>
          <w:tcPr>
            <w:tcW w:w="7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7392" w:type="dxa"/>
            <w:gridSpan w:val="9"/>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AWGN</w:t>
            </w:r>
          </w:p>
        </w:tc>
      </w:tr>
      <w:tr>
        <w:trPr>
          <w:cantSplit w:val="true"/>
        </w:trPr>
        <w:tc>
          <w:tcPr>
            <w:tcW w:w="9856" w:type="dxa"/>
            <w:gridSpan w:val="11"/>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 xml:space="preserve">NOTE 1: </w:t>
              <w:tab/>
              <w:t xml:space="preserve">The DPCH level is controlled by the power control loop </w:t>
            </w:r>
          </w:p>
          <w:p>
            <w:pPr>
              <w:pStyle w:val="TAN"/>
              <w:keepNext w:val="false"/>
              <w:keepLines w:val="false"/>
              <w:rPr/>
            </w:pPr>
            <w:r>
              <w:rPr/>
              <w:t xml:space="preserve">NOTE 2: </w:t>
              <w:tab/>
              <w:t>The power of the OCNS channel that is added shall make the total power from the cell to be equal to I</w:t>
            </w:r>
            <w:r>
              <w:rPr>
                <w:rFonts w:cs="Times" w:ascii="Times" w:hAnsi="Times"/>
                <w:vertAlign w:val="subscript"/>
              </w:rPr>
              <w:t>or.</w:t>
            </w:r>
          </w:p>
          <w:p>
            <w:pPr>
              <w:pStyle w:val="TAN"/>
              <w:keepNext w:val="false"/>
              <w:keepLines w:val="false"/>
              <w:rPr/>
            </w:pPr>
            <w:r>
              <w:rPr/>
              <w:t xml:space="preserve">NOTE 3: </w:t>
              <w:tab/>
              <w:t>The DPCH may not be power controlled by the power control loop.</w:t>
            </w:r>
          </w:p>
          <w:p>
            <w:pPr>
              <w:pStyle w:val="TAN"/>
              <w:keepNext w:val="false"/>
              <w:keepLines w:val="false"/>
              <w:rPr/>
            </w:pPr>
            <w:r>
              <w:rPr/>
              <w:t xml:space="preserve">NOTE 4: </w:t>
              <w:tab/>
              <w:t>The nominal Îor values, although not explicitly defined in 25.133 [2] are added here since they are implied and need to be identified so that the test equipment can be configured.</w:t>
            </w:r>
          </w:p>
        </w:tc>
      </w:tr>
    </w:tbl>
    <w:p>
      <w:pPr>
        <w:pStyle w:val="Normal"/>
        <w:rPr/>
      </w:pPr>
      <w:r>
        <w:rPr/>
      </w:r>
    </w:p>
    <w:p>
      <w:pPr>
        <w:pStyle w:val="H6"/>
        <w:keepNext w:val="false"/>
        <w:keepLines w:val="false"/>
        <w:rPr/>
      </w:pPr>
      <w:r>
        <w:rPr/>
        <w:t>8.3.2.2.4.2</w:t>
        <w:tab/>
        <w:t>Procedure</w:t>
      </w:r>
    </w:p>
    <w:p>
      <w:pPr>
        <w:pStyle w:val="B1"/>
        <w:rPr/>
      </w:pPr>
      <w:r>
        <w:rPr/>
        <w:t>1)</w:t>
        <w:tab/>
        <w:t>The RF parameters are set up according to T1 in table 8.3.2.2.3.</w:t>
      </w:r>
    </w:p>
    <w:p>
      <w:pPr>
        <w:pStyle w:val="B1"/>
        <w:rPr/>
      </w:pPr>
      <w:r>
        <w:rPr/>
        <w:t>2)</w:t>
        <w:tab/>
        <w:t>The UE is switched on.</w:t>
      </w:r>
    </w:p>
    <w:p>
      <w:pPr>
        <w:pStyle w:val="B1"/>
        <w:rPr/>
      </w:pPr>
      <w:r>
        <w:rPr/>
        <w:t>3)</w:t>
        <w:tab/>
        <w:t xml:space="preserve">A call is set up according to the test procedure specified in TS 34.108 [3] subclause 7.3.4 with Compressed mode parameters as in Table </w:t>
      </w:r>
      <w:r>
        <w:rPr>
          <w:rFonts w:cs="v3.7.0;Times New Roman"/>
        </w:rPr>
        <w:t>8.3.2.2.1.</w:t>
      </w:r>
      <w:r>
        <w:rPr/>
        <w:t xml:space="preserve">  Data shall be sent on the DTCH throughout the call.</w:t>
      </w:r>
    </w:p>
    <w:p>
      <w:pPr>
        <w:pStyle w:val="B1"/>
        <w:rPr/>
      </w:pPr>
      <w:r>
        <w:rPr/>
        <w:t>4)</w:t>
        <w:tab/>
        <w:t>SS shall transmit a MEASUREMENT CONTROL message on cell 1.</w:t>
      </w:r>
    </w:p>
    <w:p>
      <w:pPr>
        <w:pStyle w:val="B1"/>
        <w:rPr/>
      </w:pPr>
      <w:r>
        <w:rPr/>
        <w:t>5)</w:t>
        <w:tab/>
        <w:t>5 seconds after step 4 has completed, the SS shall switch the power settings from T1 to T2 in table 8.3.2.2.3.</w:t>
      </w:r>
    </w:p>
    <w:p>
      <w:pPr>
        <w:pStyle w:val="B1"/>
        <w:rPr/>
      </w:pPr>
      <w:r>
        <w:rPr/>
        <w:t>6)</w:t>
        <w:tab/>
        <w:t>UE shall transmit a MEASUREMENT REPORT message triggered by event 2C</w:t>
      </w:r>
    </w:p>
    <w:p>
      <w:pPr>
        <w:pStyle w:val="B1"/>
        <w:rPr/>
      </w:pPr>
      <w:r>
        <w:rPr/>
        <w:t>7)</w:t>
        <w:tab/>
        <w:t>SS shall transmit a PHYSICAL CHANNEL RECONFIGURATION message with activation time "now". The start of T3 is defined as the end of the last TTI containing the physical channel reconfiguration message.</w:t>
      </w:r>
    </w:p>
    <w:p>
      <w:pPr>
        <w:pStyle w:val="B1"/>
        <w:rPr/>
      </w:pPr>
      <w:r>
        <w:rPr/>
        <w:t>8)</w:t>
        <w:tab/>
        <w:t>The SS shall switch the power settings from T2 to T3 in table 8.3.2.2.3.</w:t>
      </w:r>
    </w:p>
    <w:p>
      <w:pPr>
        <w:pStyle w:val="B1"/>
        <w:rPr/>
      </w:pPr>
      <w:r>
        <w:rPr/>
        <w:t>9)</w:t>
        <w:tab/>
        <w:t xml:space="preserve">If the UE </w:t>
      </w:r>
      <w:r>
        <w:rPr>
          <w:rFonts w:cs="v3.7.0;Times New Roman"/>
        </w:rPr>
        <w:t xml:space="preserve">transmits the UL DPCCH to cell 2 less than 220 ms from the beginning of time period T3 then </w:t>
      </w:r>
      <w:r>
        <w:rPr/>
        <w:t>the number of successful tests is increased by one. The UE shall transmit a PHYSICAL CHANNEL RECONFIGURATION COMPLETE message on the UL DCCH of cell 2.</w:t>
      </w:r>
    </w:p>
    <w:p>
      <w:pPr>
        <w:pStyle w:val="B1"/>
        <w:rPr/>
      </w:pPr>
      <w:r>
        <w:rPr/>
        <w:t>10)</w:t>
        <w:tab/>
        <w:t>After 1 seconds</w:t>
      </w:r>
      <w:r>
        <w:rPr>
          <w:rFonts w:cs="v3.7.0;Times New Roman"/>
        </w:rPr>
        <w:t xml:space="preserve"> from the beginning of time period T3</w:t>
      </w:r>
      <w:r>
        <w:rPr/>
        <w:t>, the UE is switched off. Any timing information of cell 2 is deleted in the UE.</w:t>
      </w:r>
    </w:p>
    <w:p>
      <w:pPr>
        <w:pStyle w:val="B1"/>
        <w:rPr/>
      </w:pPr>
      <w:r>
        <w:rPr/>
        <w:t>11)</w:t>
        <w:tab/>
        <w:t>Repeat step 1-10  until the confidence level according to annex F.6.2 is achieved</w:t>
      </w:r>
    </w:p>
    <w:p>
      <w:pPr>
        <w:pStyle w:val="H6"/>
        <w:keepNext w:val="false"/>
        <w:keepLines w:val="false"/>
        <w:rPr/>
      </w:pPr>
      <w:r>
        <w:rPr/>
        <w:t>Specific Message Contents</w:t>
      </w:r>
    </w:p>
    <w:p>
      <w:pPr>
        <w:pStyle w:val="Normal"/>
        <w:rPr/>
      </w:pPr>
      <w:r>
        <w:rPr/>
        <w:t>All messages indicated below above shall use the same content as described in the default message content in clause 9 of 34.108 [3], with the following exceptions:</w:t>
      </w:r>
    </w:p>
    <w:p>
      <w:pPr>
        <w:pStyle w:val="H6"/>
        <w:rPr/>
      </w:pPr>
      <w:r>
        <w:rPr/>
        <w:t>MEASUREMENT CONTROL message, event 2C (step 4):</w:t>
      </w:r>
    </w:p>
    <w:tbl>
      <w:tblPr>
        <w:tblW w:w="8930" w:type="dxa"/>
        <w:jc w:val="center"/>
        <w:tblInd w:w="0" w:type="dxa"/>
        <w:tblLayout w:type="fixed"/>
        <w:tblCellMar>
          <w:top w:w="0" w:type="dxa"/>
          <w:left w:w="28" w:type="dxa"/>
          <w:bottom w:w="0" w:type="dxa"/>
          <w:right w:w="108" w:type="dxa"/>
        </w:tblCellMar>
      </w:tblPr>
      <w:tblGrid>
        <w:gridCol w:w="5245"/>
        <w:gridCol w:w="3685"/>
      </w:tblGrid>
      <w:tr>
        <w:trPr>
          <w:tblHeader w:val="true"/>
        </w:trPr>
        <w:tc>
          <w:tcPr>
            <w:tcW w:w="5245" w:type="dxa"/>
            <w:tcBorders>
              <w:top w:val="single" w:sz="4" w:space="0" w:color="000000"/>
              <w:left w:val="single" w:sz="4" w:space="0" w:color="000000"/>
              <w:bottom w:val="single" w:sz="4" w:space="0" w:color="000000"/>
              <w:right w:val="single" w:sz="4" w:space="0" w:color="000000"/>
            </w:tcBorders>
          </w:tcPr>
          <w:p>
            <w:pPr>
              <w:pStyle w:val="TAH"/>
              <w:rPr/>
            </w:pPr>
            <w:r>
              <w:rPr/>
              <w:t>Information Element/Group name</w:t>
            </w:r>
          </w:p>
        </w:tc>
        <w:tc>
          <w:tcPr>
            <w:tcW w:w="3685" w:type="dxa"/>
            <w:tcBorders>
              <w:top w:val="single" w:sz="4" w:space="0" w:color="000000"/>
              <w:left w:val="single" w:sz="4" w:space="0" w:color="000000"/>
              <w:bottom w:val="single" w:sz="4" w:space="0" w:color="000000"/>
              <w:right w:val="single" w:sz="4" w:space="0" w:color="000000"/>
            </w:tcBorders>
          </w:tcPr>
          <w:p>
            <w:pPr>
              <w:pStyle w:val="TAH"/>
              <w:rPr/>
            </w:pPr>
            <w:r>
              <w:rPr/>
              <w:t>Value/Remark</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rPr/>
            </w:pPr>
            <w:r>
              <w:rPr/>
              <w:t>Message Type (10.2.17)</w:t>
            </w:r>
          </w:p>
        </w:tc>
        <w:tc>
          <w:tcPr>
            <w:tcW w:w="3685"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5245" w:type="dxa"/>
            <w:tcBorders>
              <w:top w:val="single" w:sz="4" w:space="0" w:color="000000"/>
              <w:left w:val="single" w:sz="4" w:space="0" w:color="000000"/>
              <w:right w:val="single" w:sz="4" w:space="0" w:color="000000"/>
            </w:tcBorders>
          </w:tcPr>
          <w:p>
            <w:pPr>
              <w:pStyle w:val="TAL1"/>
              <w:rPr/>
            </w:pPr>
            <w:r>
              <w:rPr/>
              <w:t>UE information elements</w:t>
            </w:r>
          </w:p>
        </w:tc>
        <w:tc>
          <w:tcPr>
            <w:tcW w:w="3685" w:type="dxa"/>
            <w:tcBorders>
              <w:top w:val="single" w:sz="4" w:space="0" w:color="000000"/>
              <w:left w:val="single" w:sz="4" w:space="0" w:color="000000"/>
              <w:right w:val="single" w:sz="4" w:space="0" w:color="000000"/>
            </w:tcBorders>
          </w:tcPr>
          <w:p>
            <w:pPr>
              <w:pStyle w:val="TAL1"/>
              <w:snapToGrid w:val="false"/>
              <w:rPr/>
            </w:pPr>
            <w:r>
              <w:rPr/>
            </w:r>
          </w:p>
        </w:tc>
      </w:tr>
      <w:tr>
        <w:trPr/>
        <w:tc>
          <w:tcPr>
            <w:tcW w:w="5245" w:type="dxa"/>
            <w:tcBorders>
              <w:left w:val="single" w:sz="4" w:space="0" w:color="000000"/>
              <w:right w:val="single" w:sz="4" w:space="0" w:color="000000"/>
            </w:tcBorders>
          </w:tcPr>
          <w:p>
            <w:pPr>
              <w:pStyle w:val="TAL1"/>
              <w:rPr>
                <w:b/>
                <w:b/>
              </w:rPr>
            </w:pPr>
            <w:r>
              <w:rPr/>
              <w:t>-RRC transaction identifier</w:t>
            </w:r>
          </w:p>
        </w:tc>
        <w:tc>
          <w:tcPr>
            <w:tcW w:w="3685" w:type="dxa"/>
            <w:tcBorders>
              <w:left w:val="single" w:sz="4" w:space="0" w:color="000000"/>
              <w:right w:val="single" w:sz="4" w:space="0" w:color="000000"/>
            </w:tcBorders>
          </w:tcPr>
          <w:p>
            <w:pPr>
              <w:pStyle w:val="TAL1"/>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t>-Integrity check info</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t>-message authentication code</w:t>
            </w:r>
          </w:p>
        </w:tc>
        <w:tc>
          <w:tcPr>
            <w:tcW w:w="3685" w:type="dxa"/>
            <w:tcBorders>
              <w:left w:val="single" w:sz="4" w:space="0" w:color="000000"/>
              <w:right w:val="single" w:sz="4"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-RRC message sequence number</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SS provides the value of this IE, from its internal counter.</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Measurement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t>-Measurement Identity</w:t>
            </w:r>
          </w:p>
        </w:tc>
        <w:tc>
          <w:tcPr>
            <w:tcW w:w="3685" w:type="dxa"/>
            <w:tcBorders>
              <w:left w:val="single" w:sz="4" w:space="0" w:color="000000"/>
              <w:right w:val="single" w:sz="4" w:space="0" w:color="000000"/>
            </w:tcBorders>
          </w:tcPr>
          <w:p>
            <w:pPr>
              <w:pStyle w:val="TAL1"/>
              <w:keepNext w:val="false"/>
              <w:keepLines w:val="false"/>
              <w:rPr/>
            </w:pPr>
            <w:r>
              <w:rPr/>
              <w:t>2</w:t>
            </w:r>
          </w:p>
        </w:tc>
      </w:tr>
      <w:tr>
        <w:trPr/>
        <w:tc>
          <w:tcPr>
            <w:tcW w:w="5245" w:type="dxa"/>
            <w:tcBorders>
              <w:left w:val="single" w:sz="4" w:space="0" w:color="000000"/>
              <w:right w:val="single" w:sz="4" w:space="0" w:color="000000"/>
            </w:tcBorders>
          </w:tcPr>
          <w:p>
            <w:pPr>
              <w:pStyle w:val="TAL1"/>
              <w:keepNext w:val="false"/>
              <w:keepLines w:val="false"/>
              <w:rPr/>
            </w:pPr>
            <w:r>
              <w:rPr/>
              <w:t>-Measurement Command (10.3.7.46)</w:t>
            </w:r>
          </w:p>
        </w:tc>
        <w:tc>
          <w:tcPr>
            <w:tcW w:w="3685" w:type="dxa"/>
            <w:tcBorders>
              <w:left w:val="single" w:sz="4" w:space="0" w:color="000000"/>
              <w:right w:val="single" w:sz="4" w:space="0" w:color="000000"/>
            </w:tcBorders>
          </w:tcPr>
          <w:p>
            <w:pPr>
              <w:pStyle w:val="TAL1"/>
              <w:keepNext w:val="false"/>
              <w:keepLines w:val="false"/>
              <w:rPr/>
            </w:pPr>
            <w:r>
              <w:rPr/>
              <w:t>Setup</w:t>
            </w:r>
          </w:p>
        </w:tc>
      </w:tr>
      <w:tr>
        <w:trPr/>
        <w:tc>
          <w:tcPr>
            <w:tcW w:w="5245" w:type="dxa"/>
            <w:tcBorders>
              <w:left w:val="single" w:sz="4" w:space="0" w:color="000000"/>
              <w:right w:val="single" w:sz="4" w:space="0" w:color="000000"/>
            </w:tcBorders>
          </w:tcPr>
          <w:p>
            <w:pPr>
              <w:pStyle w:val="TAL1"/>
              <w:keepNext w:val="false"/>
              <w:keepLines w:val="false"/>
              <w:rPr/>
            </w:pPr>
            <w:r>
              <w:rPr/>
              <w:t>-Measurement Reporting Mode (10.3.7.49)</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Report Transfer Mode</w:t>
            </w:r>
          </w:p>
        </w:tc>
        <w:tc>
          <w:tcPr>
            <w:tcW w:w="3685" w:type="dxa"/>
            <w:tcBorders>
              <w:left w:val="single" w:sz="4" w:space="0" w:color="000000"/>
              <w:right w:val="single" w:sz="4" w:space="0" w:color="000000"/>
            </w:tcBorders>
          </w:tcPr>
          <w:p>
            <w:pPr>
              <w:pStyle w:val="TAL1"/>
              <w:keepNext w:val="false"/>
              <w:keepLines w:val="false"/>
              <w:rPr/>
            </w:pPr>
            <w:r>
              <w:rPr/>
              <w:t>AM RLC</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-Periodical Reporting / Event Trigger Reporting Mode</w:t>
            </w:r>
          </w:p>
        </w:tc>
        <w:tc>
          <w:tcPr>
            <w:tcW w:w="3685" w:type="dxa"/>
            <w:tcBorders>
              <w:left w:val="single" w:sz="4" w:space="0" w:color="000000"/>
              <w:right w:val="single" w:sz="4" w:space="0" w:color="000000"/>
            </w:tcBorders>
          </w:tcPr>
          <w:p>
            <w:pPr>
              <w:pStyle w:val="TAL1"/>
              <w:keepNext w:val="false"/>
              <w:keepLines w:val="false"/>
              <w:rPr/>
            </w:pPr>
            <w:r>
              <w:rPr/>
              <w:t>Event trigger</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-Additional measurements list (10.3.7.1)</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-CHOICE Measurement type</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Inter-frequency measurement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-Inter-frequency measurement (10.3.7.16)</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-Inter-frequency measurement objects list (10.3.7.13)</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Inter-frequency cell removal</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New Inter frequency cells</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Inter frequency cell id</w:t>
            </w:r>
          </w:p>
        </w:tc>
        <w:tc>
          <w:tcPr>
            <w:tcW w:w="3685" w:type="dxa"/>
            <w:tcBorders>
              <w:left w:val="single" w:sz="4" w:space="0" w:color="000000"/>
              <w:right w:val="single" w:sz="4" w:space="0" w:color="000000"/>
            </w:tcBorders>
          </w:tcPr>
          <w:p>
            <w:pPr>
              <w:pStyle w:val="TAL1"/>
              <w:keepNext w:val="false"/>
              <w:keepLines w:val="false"/>
              <w:rPr/>
            </w:pPr>
            <w:r>
              <w:rPr/>
              <w:t>4</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Frequency info</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UARFCN uplink(Nu)</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UARFCN downlink(Nd)</w:t>
            </w:r>
          </w:p>
        </w:tc>
        <w:tc>
          <w:tcPr>
            <w:tcW w:w="3685" w:type="dxa"/>
            <w:tcBorders>
              <w:left w:val="single" w:sz="4" w:space="0" w:color="000000"/>
              <w:right w:val="single" w:sz="4" w:space="0" w:color="000000"/>
            </w:tcBorders>
          </w:tcPr>
          <w:p>
            <w:pPr>
              <w:pStyle w:val="TAL1"/>
              <w:keepNext w:val="false"/>
              <w:keepLines w:val="false"/>
              <w:rPr/>
            </w:pPr>
            <w:r>
              <w:rPr/>
              <w:t>Same frequency as "Channel2" in Table 8.3.2.2.2</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Cell info</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Cell individual offset</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Reference time difference to cell</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Read SFN indicator</w:t>
            </w:r>
          </w:p>
        </w:tc>
        <w:tc>
          <w:tcPr>
            <w:tcW w:w="3685" w:type="dxa"/>
            <w:tcBorders>
              <w:left w:val="single" w:sz="4" w:space="0" w:color="000000"/>
              <w:right w:val="single" w:sz="4" w:space="0" w:color="000000"/>
            </w:tcBorders>
          </w:tcPr>
          <w:p>
            <w:pPr>
              <w:pStyle w:val="TAL1"/>
              <w:keepNext w:val="false"/>
              <w:keepLines w:val="false"/>
              <w:rPr/>
            </w:pPr>
            <w:r>
              <w:rPr/>
              <w:t>FALSE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Primary CPICH info</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Primary scrambling code</w:t>
            </w:r>
          </w:p>
        </w:tc>
        <w:tc>
          <w:tcPr>
            <w:tcW w:w="3685" w:type="dxa"/>
            <w:tcBorders>
              <w:left w:val="single" w:sz="4" w:space="0" w:color="000000"/>
              <w:right w:val="single" w:sz="4" w:space="0" w:color="000000"/>
            </w:tcBorders>
          </w:tcPr>
          <w:p>
            <w:pPr>
              <w:pStyle w:val="TAL1"/>
              <w:keepNext w:val="false"/>
              <w:keepLines w:val="false"/>
              <w:rPr/>
            </w:pPr>
            <w:r>
              <w:rPr/>
              <w:t>Set to Primary scrambling code of Cell2</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Primary CPICH Tx Power</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Tx Diversity Indicator</w:t>
            </w:r>
          </w:p>
        </w:tc>
        <w:tc>
          <w:tcPr>
            <w:tcW w:w="3685" w:type="dxa"/>
            <w:tcBorders>
              <w:left w:val="single" w:sz="4" w:space="0" w:color="000000"/>
              <w:right w:val="single" w:sz="4" w:space="0" w:color="000000"/>
            </w:tcBorders>
          </w:tcPr>
          <w:p>
            <w:pPr>
              <w:pStyle w:val="TAL1"/>
              <w:keepNext w:val="false"/>
              <w:keepLines w:val="false"/>
              <w:rPr/>
            </w:pPr>
            <w:r>
              <w:rPr/>
              <w:t>FALSE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Cell for measurement</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-Inter-frequency measurement quantity (10.3.7.18)</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reporting criteria</w:t>
            </w:r>
          </w:p>
        </w:tc>
        <w:tc>
          <w:tcPr>
            <w:tcW w:w="3685" w:type="dxa"/>
            <w:tcBorders>
              <w:left w:val="single" w:sz="4" w:space="0" w:color="000000"/>
              <w:right w:val="single" w:sz="4" w:space="0" w:color="000000"/>
            </w:tcBorders>
          </w:tcPr>
          <w:p>
            <w:pPr>
              <w:pStyle w:val="TAL1"/>
              <w:keepNext w:val="false"/>
              <w:keepLines w:val="false"/>
              <w:rPr/>
            </w:pPr>
            <w:r>
              <w:rPr/>
              <w:t>Inter-frequency reporting criteria</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-Inter-frequency reporting criteria</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-Filter coefficient</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-Measurement quantity for frequency quality estimate</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CPICH Ec/N0</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rFonts w:eastAsia="Arial"/>
              </w:rPr>
              <w:t xml:space="preserve">  </w:t>
            </w:r>
            <w:r>
              <w:rPr/>
              <w:t>-Inter-frequency reporting quantity (10.3.7.21)</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-UTRA Carrier RSSI</w:t>
            </w:r>
          </w:p>
        </w:tc>
        <w:tc>
          <w:tcPr>
            <w:tcW w:w="3685" w:type="dxa"/>
            <w:tcBorders>
              <w:left w:val="single" w:sz="4" w:space="0" w:color="000000"/>
              <w:right w:val="single" w:sz="4" w:space="0" w:color="000000"/>
            </w:tcBorders>
          </w:tcPr>
          <w:p>
            <w:pPr>
              <w:pStyle w:val="TAL1"/>
              <w:keepNext w:val="false"/>
              <w:keepLines w:val="false"/>
              <w:rPr/>
            </w:pPr>
            <w:r>
              <w:rPr/>
              <w:t>FALSE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-Frequency quality estimate</w:t>
            </w:r>
          </w:p>
        </w:tc>
        <w:tc>
          <w:tcPr>
            <w:tcW w:w="3685" w:type="dxa"/>
            <w:tcBorders>
              <w:left w:val="single" w:sz="4" w:space="0" w:color="000000"/>
              <w:right w:val="single" w:sz="4" w:space="0" w:color="000000"/>
            </w:tcBorders>
          </w:tcPr>
          <w:p>
            <w:pPr>
              <w:pStyle w:val="TAL1"/>
              <w:keepNext w:val="false"/>
              <w:keepLines w:val="false"/>
              <w:rPr/>
            </w:pPr>
            <w:r>
              <w:rPr/>
              <w:t>FALSE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-Non frequency related cell reporting quantities (10.3.7.5)</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synchronisation information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Identity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Ec/N0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RSCP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-Pathloss reporting indicator</w:t>
            </w:r>
          </w:p>
        </w:tc>
        <w:tc>
          <w:tcPr>
            <w:tcW w:w="3685" w:type="dxa"/>
            <w:tcBorders>
              <w:left w:val="single" w:sz="4" w:space="0" w:color="000000"/>
              <w:bottom w:val="single" w:sz="4" w:space="0" w:color="000000"/>
              <w:right w:val="single" w:sz="4" w:space="0" w:color="000000"/>
            </w:tcBorders>
          </w:tcPr>
          <w:p>
            <w:pPr>
              <w:pStyle w:val="TAL1"/>
              <w:keepNext w:val="false"/>
              <w:keepLines w:val="false"/>
              <w:rPr>
                <w:bCs/>
              </w:rPr>
            </w:pPr>
            <w:r>
              <w:rPr/>
              <w:t>FALSE</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rPr>
              <w:t xml:space="preserve">  </w:t>
            </w:r>
            <w:r>
              <w:rPr/>
              <w:t>-Reporting cell status (10.3.7.61)</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-Measurement validity (10.3.7.51)</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-Inter-frequency set update (10.3.7.22)</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-UE autonomous update mode</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On with no reporting</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-CHOICE report criteria</w:t>
            </w:r>
          </w:p>
        </w:tc>
        <w:tc>
          <w:tcPr>
            <w:tcW w:w="3685" w:type="dxa"/>
            <w:tcBorders>
              <w:left w:val="single" w:sz="4" w:space="0" w:color="000000"/>
              <w:bottom w:val="single" w:sz="4" w:space="0" w:color="000000"/>
              <w:right w:val="single" w:sz="4" w:space="0" w:color="000000"/>
            </w:tcBorders>
          </w:tcPr>
          <w:p>
            <w:pPr>
              <w:pStyle w:val="TAL1"/>
              <w:keepNext w:val="false"/>
              <w:keepLines w:val="false"/>
              <w:rPr>
                <w:bCs/>
              </w:rPr>
            </w:pPr>
            <w:r>
              <w:rPr/>
              <w:t>Inter-frequency measurement reporting criteria</w:t>
            </w:r>
          </w:p>
        </w:tc>
      </w:tr>
      <w:tr>
        <w:trPr/>
        <w:tc>
          <w:tcPr>
            <w:tcW w:w="5245" w:type="dxa"/>
            <w:tcBorders>
              <w:top w:val="single" w:sz="4" w:space="0" w:color="000000"/>
              <w:left w:val="single" w:sz="4" w:space="0" w:color="000000"/>
              <w:right w:val="single" w:sz="4" w:space="0" w:color="000000"/>
            </w:tcBorders>
          </w:tcPr>
          <w:p>
            <w:pPr>
              <w:pStyle w:val="TAL1"/>
              <w:keepLines w:val="false"/>
              <w:rPr>
                <w:bCs/>
              </w:rPr>
            </w:pPr>
            <w:r>
              <w:rPr>
                <w:rFonts w:eastAsia="Arial"/>
              </w:rPr>
              <w:t xml:space="preserve">   </w:t>
            </w:r>
            <w:r>
              <w:rPr/>
              <w:t>-Inter-frequency measurement reporting criteria (10.3.7.19)</w:t>
            </w:r>
          </w:p>
        </w:tc>
        <w:tc>
          <w:tcPr>
            <w:tcW w:w="3685" w:type="dxa"/>
            <w:tcBorders>
              <w:top w:val="single" w:sz="4" w:space="0" w:color="000000"/>
              <w:left w:val="single" w:sz="4" w:space="0" w:color="000000"/>
              <w:right w:val="single" w:sz="4" w:space="0" w:color="000000"/>
            </w:tcBorders>
          </w:tcPr>
          <w:p>
            <w:pPr>
              <w:pStyle w:val="TAL1"/>
              <w:keepLines w:val="false"/>
              <w:snapToGrid w:val="false"/>
              <w:rPr>
                <w:bCs/>
              </w:rPr>
            </w:pPr>
            <w:r>
              <w:rPr>
                <w:bCs/>
              </w:rPr>
            </w:r>
          </w:p>
        </w:tc>
      </w:tr>
      <w:tr>
        <w:trPr/>
        <w:tc>
          <w:tcPr>
            <w:tcW w:w="5245" w:type="dxa"/>
            <w:tcBorders>
              <w:left w:val="single" w:sz="4" w:space="0" w:color="000000"/>
              <w:right w:val="single" w:sz="4" w:space="0" w:color="000000"/>
            </w:tcBorders>
          </w:tcPr>
          <w:p>
            <w:pPr>
              <w:pStyle w:val="TAL1"/>
              <w:keepLines w:val="false"/>
              <w:rPr>
                <w:bCs/>
              </w:rPr>
            </w:pPr>
            <w:r>
              <w:rPr>
                <w:rFonts w:eastAsia="Arial"/>
              </w:rPr>
              <w:t xml:space="preserve">    </w:t>
            </w:r>
            <w:r>
              <w:rPr/>
              <w:t>-Parameters required for each event</w:t>
            </w:r>
          </w:p>
        </w:tc>
        <w:tc>
          <w:tcPr>
            <w:tcW w:w="3685" w:type="dxa"/>
            <w:tcBorders>
              <w:left w:val="single" w:sz="4" w:space="0" w:color="000000"/>
              <w:right w:val="single" w:sz="4" w:space="0" w:color="000000"/>
            </w:tcBorders>
          </w:tcPr>
          <w:p>
            <w:pPr>
              <w:pStyle w:val="TAL1"/>
              <w:keepLines w:val="false"/>
              <w:rPr/>
            </w:pPr>
            <w:r>
              <w:rPr/>
              <w:t>1</w:t>
            </w:r>
          </w:p>
        </w:tc>
      </w:tr>
      <w:tr>
        <w:trPr/>
        <w:tc>
          <w:tcPr>
            <w:tcW w:w="5245" w:type="dxa"/>
            <w:tcBorders>
              <w:left w:val="single" w:sz="4" w:space="0" w:color="000000"/>
              <w:right w:val="single" w:sz="4" w:space="0" w:color="000000"/>
            </w:tcBorders>
          </w:tcPr>
          <w:p>
            <w:pPr>
              <w:pStyle w:val="TAL1"/>
              <w:keepLines w:val="false"/>
              <w:rPr>
                <w:bCs/>
              </w:rPr>
            </w:pPr>
            <w:r>
              <w:rPr>
                <w:rFonts w:eastAsia="Arial"/>
                <w:bCs/>
              </w:rPr>
              <w:t xml:space="preserve">    </w:t>
            </w:r>
            <w:r>
              <w:rPr>
                <w:bCs/>
              </w:rPr>
              <w:t>-</w:t>
            </w:r>
            <w:r>
              <w:rPr/>
              <w:t>Inter-frequency event identity (10.3.7.14)</w:t>
            </w:r>
          </w:p>
        </w:tc>
        <w:tc>
          <w:tcPr>
            <w:tcW w:w="3685" w:type="dxa"/>
            <w:tcBorders>
              <w:left w:val="single" w:sz="4" w:space="0" w:color="000000"/>
              <w:right w:val="single" w:sz="4" w:space="0" w:color="000000"/>
            </w:tcBorders>
          </w:tcPr>
          <w:p>
            <w:pPr>
              <w:pStyle w:val="TAL1"/>
              <w:keepLines w:val="false"/>
              <w:rPr>
                <w:bCs/>
              </w:rPr>
            </w:pPr>
            <w:r>
              <w:rPr/>
              <w:t>Event 2C</w:t>
            </w:r>
          </w:p>
        </w:tc>
      </w:tr>
      <w:tr>
        <w:trPr/>
        <w:tc>
          <w:tcPr>
            <w:tcW w:w="5245" w:type="dxa"/>
            <w:tcBorders>
              <w:left w:val="single" w:sz="4" w:space="0" w:color="000000"/>
              <w:right w:val="single" w:sz="4" w:space="0" w:color="000000"/>
            </w:tcBorders>
          </w:tcPr>
          <w:p>
            <w:pPr>
              <w:pStyle w:val="TAL1"/>
              <w:keepLines w:val="false"/>
              <w:rPr/>
            </w:pPr>
            <w:r>
              <w:rPr>
                <w:rFonts w:eastAsia="Arial"/>
              </w:rPr>
              <w:t xml:space="preserve">    </w:t>
            </w:r>
            <w:r>
              <w:rPr/>
              <w:t>-Threshold used frequency</w:t>
            </w:r>
          </w:p>
        </w:tc>
        <w:tc>
          <w:tcPr>
            <w:tcW w:w="3685" w:type="dxa"/>
            <w:tcBorders>
              <w:left w:val="single" w:sz="4" w:space="0" w:color="000000"/>
              <w:right w:val="single" w:sz="4" w:space="0" w:color="000000"/>
            </w:tcBorders>
          </w:tcPr>
          <w:p>
            <w:pPr>
              <w:pStyle w:val="TAL1"/>
              <w:keepLines w:val="false"/>
              <w:rPr/>
            </w:pPr>
            <w:r>
              <w:rPr/>
              <w:t>Not Present</w:t>
            </w:r>
          </w:p>
        </w:tc>
      </w:tr>
      <w:tr>
        <w:trPr/>
        <w:tc>
          <w:tcPr>
            <w:tcW w:w="5245" w:type="dxa"/>
            <w:tcBorders>
              <w:left w:val="single" w:sz="4" w:space="0" w:color="000000"/>
              <w:right w:val="single" w:sz="4" w:space="0" w:color="000000"/>
            </w:tcBorders>
          </w:tcPr>
          <w:p>
            <w:pPr>
              <w:pStyle w:val="TAL1"/>
              <w:keepLines w:val="false"/>
              <w:rPr/>
            </w:pPr>
            <w:r>
              <w:rPr>
                <w:rFonts w:eastAsia="Arial"/>
              </w:rPr>
              <w:t xml:space="preserve">    </w:t>
            </w:r>
            <w:r>
              <w:rPr/>
              <w:t>-W used frequency</w:t>
            </w:r>
          </w:p>
        </w:tc>
        <w:tc>
          <w:tcPr>
            <w:tcW w:w="3685" w:type="dxa"/>
            <w:tcBorders>
              <w:left w:val="single" w:sz="4" w:space="0" w:color="000000"/>
              <w:right w:val="single" w:sz="4" w:space="0" w:color="000000"/>
            </w:tcBorders>
          </w:tcPr>
          <w:p>
            <w:pPr>
              <w:pStyle w:val="TAL1"/>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-Hysteresis</w:t>
            </w:r>
          </w:p>
        </w:tc>
        <w:tc>
          <w:tcPr>
            <w:tcW w:w="3685" w:type="dxa"/>
            <w:tcBorders>
              <w:left w:val="single" w:sz="4" w:space="0" w:color="000000"/>
              <w:right w:val="single" w:sz="4" w:space="0" w:color="000000"/>
            </w:tcBorders>
          </w:tcPr>
          <w:p>
            <w:pPr>
              <w:pStyle w:val="TAL1"/>
              <w:keepNext w:val="false"/>
              <w:keepLines w:val="false"/>
              <w:rPr/>
            </w:pPr>
            <w:r>
              <w:rPr/>
              <w:t>0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-Time to trigger</w:t>
            </w:r>
          </w:p>
        </w:tc>
        <w:tc>
          <w:tcPr>
            <w:tcW w:w="3685" w:type="dxa"/>
            <w:tcBorders>
              <w:left w:val="single" w:sz="4" w:space="0" w:color="000000"/>
              <w:right w:val="single" w:sz="4" w:space="0" w:color="000000"/>
            </w:tcBorders>
          </w:tcPr>
          <w:p>
            <w:pPr>
              <w:pStyle w:val="TAL1"/>
              <w:keepNext w:val="false"/>
              <w:keepLines w:val="false"/>
              <w:rPr/>
            </w:pPr>
            <w:r>
              <w:rPr/>
              <w:t>0 ms</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cell status (10.3.7.61)</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reported cell</w:t>
            </w:r>
          </w:p>
        </w:tc>
        <w:tc>
          <w:tcPr>
            <w:tcW w:w="3685" w:type="dxa"/>
            <w:tcBorders>
              <w:left w:val="single" w:sz="4" w:space="0" w:color="000000"/>
              <w:right w:val="single" w:sz="4" w:space="0" w:color="000000"/>
            </w:tcBorders>
          </w:tcPr>
          <w:p>
            <w:pPr>
              <w:pStyle w:val="TAL1"/>
              <w:keepNext w:val="false"/>
              <w:keepLines w:val="false"/>
              <w:rPr/>
            </w:pPr>
            <w:r>
              <w:rPr/>
              <w:t>Report cells within monitored and/or virtual active set on non-used frequency</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-Maximum number of reported cells per reported non-used frequency</w:t>
            </w:r>
          </w:p>
        </w:tc>
        <w:tc>
          <w:tcPr>
            <w:tcW w:w="3685" w:type="dxa"/>
            <w:tcBorders>
              <w:left w:val="single" w:sz="4" w:space="0" w:color="000000"/>
              <w:right w:val="single" w:sz="4" w:space="0" w:color="000000"/>
            </w:tcBorders>
          </w:tcPr>
          <w:p>
            <w:pPr>
              <w:pStyle w:val="TAL1"/>
              <w:keepNext w:val="false"/>
              <w:keepLines w:val="false"/>
              <w:rPr/>
            </w:pPr>
            <w:r>
              <w:rPr/>
              <w:t>1</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-Parameters required for each non-used frequency</w:t>
            </w:r>
          </w:p>
        </w:tc>
        <w:tc>
          <w:tcPr>
            <w:tcW w:w="3685" w:type="dxa"/>
            <w:tcBorders>
              <w:left w:val="single" w:sz="4" w:space="0" w:color="000000"/>
              <w:right w:val="single" w:sz="4" w:space="0" w:color="000000"/>
            </w:tcBorders>
          </w:tcPr>
          <w:p>
            <w:pPr>
              <w:pStyle w:val="TAL1"/>
              <w:keepNext w:val="false"/>
              <w:keepLines w:val="false"/>
              <w:rPr/>
            </w:pPr>
            <w:r>
              <w:rPr/>
              <w:t>1</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-Threshold non-used frequency</w:t>
            </w:r>
          </w:p>
        </w:tc>
        <w:tc>
          <w:tcPr>
            <w:tcW w:w="3685" w:type="dxa"/>
            <w:tcBorders>
              <w:left w:val="single" w:sz="4" w:space="0" w:color="000000"/>
              <w:right w:val="single" w:sz="4" w:space="0" w:color="000000"/>
            </w:tcBorders>
          </w:tcPr>
          <w:p>
            <w:pPr>
              <w:pStyle w:val="TAL1"/>
              <w:keepNext w:val="false"/>
              <w:keepLines w:val="false"/>
              <w:rPr/>
            </w:pPr>
            <w:r>
              <w:rPr/>
              <w:t>-18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-W non-used frequency</w:t>
            </w:r>
          </w:p>
        </w:tc>
        <w:tc>
          <w:tcPr>
            <w:tcW w:w="3685" w:type="dxa"/>
            <w:tcBorders>
              <w:left w:val="single" w:sz="4" w:space="0" w:color="000000"/>
              <w:right w:val="single" w:sz="4" w:space="0" w:color="000000"/>
            </w:tcBorders>
          </w:tcPr>
          <w:p>
            <w:pPr>
              <w:pStyle w:val="TAL1"/>
              <w:keepNext w:val="false"/>
              <w:keepLines w:val="false"/>
              <w:rPr/>
            </w:pPr>
            <w:r>
              <w:rPr/>
              <w:t>1</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Physical channel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-DPCH compressed mode status info (10.3.6.34)</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bl>
    <w:p>
      <w:pPr>
        <w:pStyle w:val="Normal"/>
        <w:rPr/>
      </w:pPr>
      <w:r>
        <w:rPr/>
      </w:r>
    </w:p>
    <w:p>
      <w:pPr>
        <w:pStyle w:val="H6"/>
        <w:keepNext w:val="false"/>
        <w:keepLines w:val="false"/>
        <w:rPr/>
      </w:pPr>
      <w:r>
        <w:rPr/>
        <w:t>PHYSICAL CHANNEL RECONFIGURATION message (step 7):</w:t>
      </w:r>
    </w:p>
    <w:tbl>
      <w:tblPr>
        <w:tblW w:w="9781" w:type="dxa"/>
        <w:jc w:val="center"/>
        <w:tblInd w:w="0" w:type="dxa"/>
        <w:tblLayout w:type="fixed"/>
        <w:tblCellMar>
          <w:top w:w="0" w:type="dxa"/>
          <w:left w:w="28" w:type="dxa"/>
          <w:bottom w:w="0" w:type="dxa"/>
          <w:right w:w="108" w:type="dxa"/>
        </w:tblCellMar>
      </w:tblPr>
      <w:tblGrid>
        <w:gridCol w:w="4678"/>
        <w:gridCol w:w="3685"/>
        <w:gridCol w:w="1418"/>
      </w:tblGrid>
      <w:tr>
        <w:trPr>
          <w:tblHeader w:val="true"/>
        </w:trPr>
        <w:tc>
          <w:tcPr>
            <w:tcW w:w="4678" w:type="dxa"/>
            <w:tcBorders>
              <w:top w:val="single" w:sz="4" w:space="0" w:color="000000"/>
              <w:left w:val="single" w:sz="4" w:space="0" w:color="000000"/>
              <w:bottom w:val="single" w:sz="4" w:space="0" w:color="000000"/>
              <w:right w:val="single" w:sz="2" w:space="0" w:color="000000"/>
            </w:tcBorders>
          </w:tcPr>
          <w:p>
            <w:pPr>
              <w:pStyle w:val="TAH"/>
              <w:keepNext w:val="false"/>
              <w:keepLines w:val="false"/>
              <w:rPr/>
            </w:pPr>
            <w:r>
              <w:rPr/>
              <w:t>Information Element</w:t>
            </w:r>
          </w:p>
        </w:tc>
        <w:tc>
          <w:tcPr>
            <w:tcW w:w="3685" w:type="dxa"/>
            <w:tcBorders>
              <w:top w:val="single" w:sz="4" w:space="0" w:color="000000"/>
              <w:left w:val="single" w:sz="2" w:space="0" w:color="000000"/>
              <w:bottom w:val="single" w:sz="4" w:space="0" w:color="000000"/>
              <w:right w:val="single" w:sz="4" w:space="0" w:color="000000"/>
            </w:tcBorders>
          </w:tcPr>
          <w:p>
            <w:pPr>
              <w:pStyle w:val="TAH"/>
              <w:keepNext w:val="false"/>
              <w:keepLines w:val="false"/>
              <w:rPr/>
            </w:pPr>
            <w:r>
              <w:rPr/>
              <w:t>Value/Remark</w:t>
            </w:r>
          </w:p>
        </w:tc>
        <w:tc>
          <w:tcPr>
            <w:tcW w:w="1418" w:type="dxa"/>
            <w:tcBorders>
              <w:top w:val="single" w:sz="4" w:space="0" w:color="000000"/>
              <w:left w:val="single" w:sz="2" w:space="0" w:color="000000"/>
              <w:bottom w:val="single" w:sz="4" w:space="0" w:color="000000"/>
              <w:right w:val="single" w:sz="4" w:space="0" w:color="000000"/>
            </w:tcBorders>
          </w:tcPr>
          <w:p>
            <w:pPr>
              <w:pStyle w:val="TAH"/>
              <w:keepNext w:val="false"/>
              <w:keepLines w:val="false"/>
              <w:rPr/>
            </w:pPr>
            <w:r>
              <w:rPr/>
              <w:t>Version</w:t>
            </w:r>
          </w:p>
        </w:tc>
      </w:tr>
      <w:tr>
        <w:trPr/>
        <w:tc>
          <w:tcPr>
            <w:tcW w:w="4678" w:type="dxa"/>
            <w:tcBorders>
              <w:top w:val="single" w:sz="4" w:space="0" w:color="000000"/>
              <w:left w:val="single" w:sz="2" w:space="0" w:color="000000"/>
              <w:bottom w:val="single" w:sz="2" w:space="0" w:color="000000"/>
              <w:right w:val="single" w:sz="2" w:space="0" w:color="000000"/>
            </w:tcBorders>
          </w:tcPr>
          <w:p>
            <w:pPr>
              <w:pStyle w:val="TAL1"/>
              <w:keepNext w:val="false"/>
              <w:keepLines w:val="false"/>
              <w:rPr/>
            </w:pPr>
            <w:r>
              <w:rPr/>
              <w:t>Message Type</w:t>
            </w:r>
          </w:p>
        </w:tc>
        <w:tc>
          <w:tcPr>
            <w:tcW w:w="3685" w:type="dxa"/>
            <w:tcBorders>
              <w:top w:val="single" w:sz="4" w:space="0" w:color="000000"/>
              <w:left w:val="single" w:sz="2" w:space="0" w:color="000000"/>
              <w:bottom w:val="single" w:sz="2" w:space="0" w:color="000000"/>
            </w:tcBorders>
          </w:tcPr>
          <w:p>
            <w:pPr>
              <w:pStyle w:val="TAL1"/>
              <w:keepNext w:val="false"/>
              <w:keepLines w:val="false"/>
              <w:snapToGrid w:val="false"/>
              <w:rPr/>
            </w:pPr>
            <w:r>
              <w:rPr/>
            </w:r>
          </w:p>
        </w:tc>
        <w:tc>
          <w:tcPr>
            <w:tcW w:w="1418" w:type="dxa"/>
            <w:tcBorders>
              <w:top w:val="single" w:sz="4" w:space="0" w:color="000000"/>
              <w:left w:val="single" w:sz="2" w:space="0" w:color="000000"/>
              <w:bottom w:val="single" w:sz="2" w:space="0" w:color="000000"/>
              <w:right w:val="single" w:sz="2" w:space="0" w:color="000000"/>
            </w:tcBorders>
          </w:tcPr>
          <w:p>
            <w:pPr>
              <w:pStyle w:val="TAL1"/>
              <w:keepNext w:val="false"/>
              <w:keepLines w:val="false"/>
              <w:snapToGrid w:val="false"/>
              <w:rPr/>
            </w:pPr>
            <w:r>
              <w:rPr/>
            </w:r>
          </w:p>
        </w:tc>
      </w:tr>
      <w:tr>
        <w:trPr/>
        <w:tc>
          <w:tcPr>
            <w:tcW w:w="4678" w:type="dxa"/>
            <w:tcBorders>
              <w:top w:val="single" w:sz="2" w:space="0" w:color="000000"/>
              <w:left w:val="single" w:sz="2" w:space="0" w:color="000000"/>
              <w:right w:val="single" w:sz="2" w:space="0" w:color="000000"/>
            </w:tcBorders>
          </w:tcPr>
          <w:p>
            <w:pPr>
              <w:pStyle w:val="TAL1"/>
              <w:keepNext w:val="false"/>
              <w:keepLines w:val="false"/>
              <w:rPr/>
            </w:pPr>
            <w:r>
              <w:rPr/>
              <w:t>UE Information Elements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418"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t>-RRC transaction identifier</w:t>
            </w:r>
          </w:p>
        </w:tc>
        <w:tc>
          <w:tcPr>
            <w:tcW w:w="3685" w:type="dxa"/>
            <w:tcBorders>
              <w:left w:val="single" w:sz="2" w:space="0" w:color="000000"/>
            </w:tcBorders>
          </w:tcPr>
          <w:p>
            <w:pPr>
              <w:pStyle w:val="TAL1"/>
              <w:keepNext w:val="false"/>
              <w:keepLines w:val="false"/>
              <w:rPr/>
            </w:pPr>
            <w:r>
              <w:rPr/>
              <w:t>0</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t>-Integrity check info</w:t>
            </w:r>
          </w:p>
        </w:tc>
        <w:tc>
          <w:tcPr>
            <w:tcW w:w="3685" w:type="dxa"/>
            <w:tcBorders>
              <w:left w:val="single" w:sz="2" w:space="0" w:color="000000"/>
            </w:tcBorders>
          </w:tcPr>
          <w:p>
            <w:pPr>
              <w:pStyle w:val="TAL1"/>
              <w:keepNext w:val="false"/>
              <w:keepLines w:val="false"/>
              <w:snapToGrid w:val="false"/>
              <w:rPr/>
            </w:pPr>
            <w:r>
              <w:rPr/>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t>-message authentication code</w:t>
            </w:r>
          </w:p>
        </w:tc>
        <w:tc>
          <w:tcPr>
            <w:tcW w:w="3685" w:type="dxa"/>
            <w:tcBorders>
              <w:left w:val="single" w:sz="2"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t>-RRC message sequence number</w:t>
            </w:r>
          </w:p>
        </w:tc>
        <w:tc>
          <w:tcPr>
            <w:tcW w:w="3685" w:type="dxa"/>
            <w:tcBorders>
              <w:left w:val="single" w:sz="2" w:space="0" w:color="000000"/>
            </w:tcBorders>
          </w:tcPr>
          <w:p>
            <w:pPr>
              <w:pStyle w:val="TAL1"/>
              <w:keepNext w:val="false"/>
              <w:keepLines w:val="false"/>
              <w:rPr/>
            </w:pPr>
            <w:r>
              <w:rPr/>
              <w:t>SS provides the value of this IE, from its internal counter.</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t>-Integrity protection mode info</w:t>
            </w:r>
          </w:p>
        </w:tc>
        <w:tc>
          <w:tcPr>
            <w:tcW w:w="3685" w:type="dxa"/>
            <w:tcBorders>
              <w:left w:val="single" w:sz="2" w:space="0" w:color="000000"/>
            </w:tcBorders>
          </w:tcPr>
          <w:p>
            <w:pPr>
              <w:pStyle w:val="TAL1"/>
              <w:keepNext w:val="false"/>
              <w:keepLines w:val="false"/>
              <w:rPr/>
            </w:pPr>
            <w:r>
              <w:rPr/>
              <w:t>Not Present</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t>-Ciphering mode info</w:t>
            </w:r>
          </w:p>
        </w:tc>
        <w:tc>
          <w:tcPr>
            <w:tcW w:w="3685" w:type="dxa"/>
            <w:tcBorders>
              <w:left w:val="single" w:sz="2" w:space="0" w:color="000000"/>
            </w:tcBorders>
          </w:tcPr>
          <w:p>
            <w:pPr>
              <w:pStyle w:val="TAL1"/>
              <w:keepNext w:val="false"/>
              <w:keepLines w:val="false"/>
              <w:rPr/>
            </w:pPr>
            <w:r>
              <w:rPr/>
              <w:t>Not Present</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t>-Activation time</w:t>
            </w:r>
          </w:p>
        </w:tc>
        <w:tc>
          <w:tcPr>
            <w:tcW w:w="3685" w:type="dxa"/>
            <w:tcBorders>
              <w:left w:val="single" w:sz="2" w:space="0" w:color="000000"/>
            </w:tcBorders>
          </w:tcPr>
          <w:p>
            <w:pPr>
              <w:pStyle w:val="TAL1"/>
              <w:keepNext w:val="false"/>
              <w:keepLines w:val="false"/>
              <w:rPr/>
            </w:pPr>
            <w:r>
              <w:rPr/>
              <w:t>"now"</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t>-New U-RNTI</w:t>
            </w:r>
          </w:p>
        </w:tc>
        <w:tc>
          <w:tcPr>
            <w:tcW w:w="3685" w:type="dxa"/>
            <w:tcBorders>
              <w:left w:val="single" w:sz="2" w:space="0" w:color="000000"/>
            </w:tcBorders>
          </w:tcPr>
          <w:p>
            <w:pPr>
              <w:pStyle w:val="TAL1"/>
              <w:keepNext w:val="false"/>
              <w:keepLines w:val="false"/>
              <w:rPr/>
            </w:pPr>
            <w:r>
              <w:rPr/>
              <w:t>Not Present</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t>-New C-RNTI</w:t>
            </w:r>
          </w:p>
        </w:tc>
        <w:tc>
          <w:tcPr>
            <w:tcW w:w="3685" w:type="dxa"/>
            <w:tcBorders>
              <w:left w:val="single" w:sz="2" w:space="0" w:color="000000"/>
            </w:tcBorders>
          </w:tcPr>
          <w:p>
            <w:pPr>
              <w:pStyle w:val="TAL1"/>
              <w:keepNext w:val="false"/>
              <w:keepLines w:val="false"/>
              <w:rPr/>
            </w:pPr>
            <w:r>
              <w:rPr/>
              <w:t>Not Present</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t>-RRC State Indicator</w:t>
            </w:r>
          </w:p>
        </w:tc>
        <w:tc>
          <w:tcPr>
            <w:tcW w:w="3685" w:type="dxa"/>
            <w:tcBorders>
              <w:left w:val="single" w:sz="2" w:space="0" w:color="000000"/>
            </w:tcBorders>
          </w:tcPr>
          <w:p>
            <w:pPr>
              <w:pStyle w:val="TAL1"/>
              <w:keepNext w:val="false"/>
              <w:keepLines w:val="false"/>
              <w:rPr/>
            </w:pPr>
            <w:r>
              <w:rPr/>
              <w:t>CELL_DCH</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bottom w:val="single" w:sz="2" w:space="0" w:color="000000"/>
              <w:right w:val="single" w:sz="2" w:space="0" w:color="000000"/>
            </w:tcBorders>
          </w:tcPr>
          <w:p>
            <w:pPr>
              <w:pStyle w:val="TAL1"/>
              <w:keepNext w:val="false"/>
              <w:keepLines w:val="false"/>
              <w:rPr/>
            </w:pPr>
            <w:r>
              <w:rPr/>
              <w:t>-UTRAN DRX cycle length coefficient</w:t>
            </w:r>
          </w:p>
        </w:tc>
        <w:tc>
          <w:tcPr>
            <w:tcW w:w="3685" w:type="dxa"/>
            <w:tcBorders>
              <w:left w:val="single" w:sz="2" w:space="0" w:color="000000"/>
              <w:bottom w:val="single" w:sz="2" w:space="0" w:color="000000"/>
            </w:tcBorders>
          </w:tcPr>
          <w:p>
            <w:pPr>
              <w:pStyle w:val="TAL1"/>
              <w:keepNext w:val="false"/>
              <w:keepLines w:val="false"/>
              <w:rPr/>
            </w:pPr>
            <w:r>
              <w:rPr/>
              <w:t>Not Present</w:t>
            </w:r>
          </w:p>
        </w:tc>
        <w:tc>
          <w:tcPr>
            <w:tcW w:w="1418" w:type="dxa"/>
            <w:tcBorders>
              <w:left w:val="single" w:sz="2" w:space="0" w:color="000000"/>
              <w:bottom w:val="single" w:sz="2" w:space="0" w:color="000000"/>
              <w:right w:val="single" w:sz="2" w:space="0" w:color="000000"/>
            </w:tcBorders>
          </w:tcPr>
          <w:p>
            <w:pPr>
              <w:pStyle w:val="TAL1"/>
              <w:keepNext w:val="false"/>
              <w:keepLines w:val="false"/>
              <w:snapToGrid w:val="false"/>
              <w:rPr/>
            </w:pPr>
            <w:r>
              <w:rPr/>
            </w:r>
          </w:p>
        </w:tc>
      </w:tr>
      <w:tr>
        <w:trPr/>
        <w:tc>
          <w:tcPr>
            <w:tcW w:w="4678" w:type="dxa"/>
            <w:tcBorders>
              <w:top w:val="single" w:sz="2" w:space="0" w:color="000000"/>
              <w:left w:val="single" w:sz="2" w:space="0" w:color="000000"/>
              <w:right w:val="single" w:sz="2" w:space="0" w:color="000000"/>
            </w:tcBorders>
          </w:tcPr>
          <w:p>
            <w:pPr>
              <w:pStyle w:val="TAL1"/>
              <w:keepNext w:val="false"/>
              <w:keepLines w:val="false"/>
              <w:rPr/>
            </w:pPr>
            <w:r>
              <w:rPr/>
              <w:t>CN Information Elements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418"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bottom w:val="single" w:sz="2" w:space="0" w:color="000000"/>
              <w:right w:val="single" w:sz="2" w:space="0" w:color="000000"/>
            </w:tcBorders>
          </w:tcPr>
          <w:p>
            <w:pPr>
              <w:pStyle w:val="TAL1"/>
              <w:keepNext w:val="false"/>
              <w:keepLines w:val="false"/>
              <w:rPr/>
            </w:pPr>
            <w:r>
              <w:rPr/>
              <w:t>-CN Information info</w:t>
            </w:r>
          </w:p>
        </w:tc>
        <w:tc>
          <w:tcPr>
            <w:tcW w:w="3685" w:type="dxa"/>
            <w:tcBorders>
              <w:left w:val="single" w:sz="2" w:space="0" w:color="000000"/>
              <w:bottom w:val="single" w:sz="2" w:space="0" w:color="000000"/>
            </w:tcBorders>
          </w:tcPr>
          <w:p>
            <w:pPr>
              <w:pStyle w:val="TAL1"/>
              <w:keepNext w:val="false"/>
              <w:keepLines w:val="false"/>
              <w:rPr/>
            </w:pPr>
            <w:r>
              <w:rPr/>
              <w:t>Not Present</w:t>
            </w:r>
          </w:p>
        </w:tc>
        <w:tc>
          <w:tcPr>
            <w:tcW w:w="1418" w:type="dxa"/>
            <w:tcBorders>
              <w:left w:val="single" w:sz="2" w:space="0" w:color="000000"/>
              <w:bottom w:val="single" w:sz="2" w:space="0" w:color="000000"/>
              <w:right w:val="single" w:sz="2" w:space="0" w:color="000000"/>
            </w:tcBorders>
          </w:tcPr>
          <w:p>
            <w:pPr>
              <w:pStyle w:val="TAL1"/>
              <w:keepNext w:val="false"/>
              <w:keepLines w:val="false"/>
              <w:snapToGrid w:val="false"/>
              <w:rPr/>
            </w:pPr>
            <w:r>
              <w:rPr/>
            </w:r>
          </w:p>
        </w:tc>
      </w:tr>
      <w:tr>
        <w:trPr/>
        <w:tc>
          <w:tcPr>
            <w:tcW w:w="4678" w:type="dxa"/>
            <w:tcBorders>
              <w:top w:val="single" w:sz="2" w:space="0" w:color="000000"/>
              <w:left w:val="single" w:sz="2" w:space="0" w:color="000000"/>
              <w:right w:val="single" w:sz="2" w:space="0" w:color="000000"/>
            </w:tcBorders>
          </w:tcPr>
          <w:p>
            <w:pPr>
              <w:pStyle w:val="TAL1"/>
              <w:keepNext w:val="false"/>
              <w:keepLines w:val="false"/>
              <w:rPr/>
            </w:pPr>
            <w:r>
              <w:rPr/>
              <w:t>UTRAN mobility information elements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418"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bottom w:val="single" w:sz="2" w:space="0" w:color="000000"/>
              <w:right w:val="single" w:sz="2" w:space="0" w:color="000000"/>
            </w:tcBorders>
          </w:tcPr>
          <w:p>
            <w:pPr>
              <w:pStyle w:val="TAL1"/>
              <w:keepNext w:val="false"/>
              <w:keepLines w:val="false"/>
              <w:rPr/>
            </w:pPr>
            <w:r>
              <w:rPr/>
              <w:t>-URA identity</w:t>
            </w:r>
          </w:p>
        </w:tc>
        <w:tc>
          <w:tcPr>
            <w:tcW w:w="3685" w:type="dxa"/>
            <w:tcBorders>
              <w:left w:val="single" w:sz="2" w:space="0" w:color="000000"/>
              <w:bottom w:val="single" w:sz="2" w:space="0" w:color="000000"/>
            </w:tcBorders>
          </w:tcPr>
          <w:p>
            <w:pPr>
              <w:pStyle w:val="TAL1"/>
              <w:keepNext w:val="false"/>
              <w:keepLines w:val="false"/>
              <w:rPr/>
            </w:pPr>
            <w:r>
              <w:rPr/>
              <w:t>Not Present</w:t>
            </w:r>
          </w:p>
        </w:tc>
        <w:tc>
          <w:tcPr>
            <w:tcW w:w="1418" w:type="dxa"/>
            <w:tcBorders>
              <w:left w:val="single" w:sz="2" w:space="0" w:color="000000"/>
              <w:bottom w:val="single" w:sz="2" w:space="0" w:color="000000"/>
              <w:right w:val="single" w:sz="2" w:space="0" w:color="000000"/>
            </w:tcBorders>
          </w:tcPr>
          <w:p>
            <w:pPr>
              <w:pStyle w:val="TAL1"/>
              <w:keepNext w:val="false"/>
              <w:keepLines w:val="false"/>
              <w:snapToGrid w:val="false"/>
              <w:rPr/>
            </w:pPr>
            <w:r>
              <w:rPr/>
            </w:r>
          </w:p>
        </w:tc>
      </w:tr>
      <w:tr>
        <w:trPr/>
        <w:tc>
          <w:tcPr>
            <w:tcW w:w="4678" w:type="dxa"/>
            <w:tcBorders>
              <w:top w:val="single" w:sz="2" w:space="0" w:color="000000"/>
              <w:left w:val="single" w:sz="2" w:space="0" w:color="000000"/>
              <w:right w:val="single" w:sz="2" w:space="0" w:color="000000"/>
            </w:tcBorders>
          </w:tcPr>
          <w:p>
            <w:pPr>
              <w:pStyle w:val="TAL1"/>
              <w:keepNext w:val="false"/>
              <w:keepLines w:val="false"/>
              <w:rPr/>
            </w:pPr>
            <w:r>
              <w:rPr/>
              <w:t>RB information elements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418"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t>-Downlink counter synchronisation info</w:t>
            </w:r>
          </w:p>
        </w:tc>
        <w:tc>
          <w:tcPr>
            <w:tcW w:w="3685" w:type="dxa"/>
            <w:tcBorders>
              <w:left w:val="single" w:sz="2" w:space="0" w:color="000000"/>
            </w:tcBorders>
          </w:tcPr>
          <w:p>
            <w:pPr>
              <w:pStyle w:val="TAL1"/>
              <w:keepNext w:val="false"/>
              <w:keepLines w:val="false"/>
              <w:rPr/>
            </w:pPr>
            <w:r>
              <w:rPr/>
              <w:t>Not Present</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t>&gt;RB with PDCP information list</w:t>
            </w:r>
          </w:p>
        </w:tc>
        <w:tc>
          <w:tcPr>
            <w:tcW w:w="3685" w:type="dxa"/>
            <w:tcBorders>
              <w:left w:val="single" w:sz="2" w:space="0" w:color="000000"/>
            </w:tcBorders>
          </w:tcPr>
          <w:p>
            <w:pPr>
              <w:pStyle w:val="TAL1"/>
              <w:keepNext w:val="false"/>
              <w:keepLines w:val="false"/>
              <w:rPr/>
            </w:pPr>
            <w:r>
              <w:rPr/>
              <w:t>Not Present</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bottom w:val="single" w:sz="2" w:space="0" w:color="000000"/>
              <w:right w:val="single" w:sz="2" w:space="0" w:color="000000"/>
            </w:tcBorders>
          </w:tcPr>
          <w:p>
            <w:pPr>
              <w:pStyle w:val="TAL1"/>
              <w:keepNext w:val="false"/>
              <w:keepLines w:val="false"/>
              <w:rPr/>
            </w:pPr>
            <w:r>
              <w:rPr/>
              <w:t>&gt;&gt;RB with PDCP information</w:t>
            </w:r>
          </w:p>
        </w:tc>
        <w:tc>
          <w:tcPr>
            <w:tcW w:w="3685" w:type="dxa"/>
            <w:tcBorders>
              <w:left w:val="single" w:sz="2" w:space="0" w:color="000000"/>
              <w:bottom w:val="single" w:sz="2" w:space="0" w:color="000000"/>
            </w:tcBorders>
          </w:tcPr>
          <w:p>
            <w:pPr>
              <w:pStyle w:val="TAL1"/>
              <w:keepNext w:val="false"/>
              <w:keepLines w:val="false"/>
              <w:rPr/>
            </w:pPr>
            <w:r>
              <w:rPr/>
              <w:t>Not Present</w:t>
            </w:r>
          </w:p>
        </w:tc>
        <w:tc>
          <w:tcPr>
            <w:tcW w:w="1418" w:type="dxa"/>
            <w:tcBorders>
              <w:left w:val="single" w:sz="2" w:space="0" w:color="000000"/>
              <w:bottom w:val="single" w:sz="2" w:space="0" w:color="000000"/>
              <w:right w:val="single" w:sz="2" w:space="0" w:color="000000"/>
            </w:tcBorders>
          </w:tcPr>
          <w:p>
            <w:pPr>
              <w:pStyle w:val="TAL1"/>
              <w:keepNext w:val="false"/>
              <w:keepLines w:val="false"/>
              <w:snapToGrid w:val="false"/>
              <w:rPr/>
            </w:pPr>
            <w:r>
              <w:rPr/>
            </w:r>
          </w:p>
        </w:tc>
      </w:tr>
      <w:tr>
        <w:trPr/>
        <w:tc>
          <w:tcPr>
            <w:tcW w:w="4678" w:type="dxa"/>
            <w:tcBorders>
              <w:top w:val="single" w:sz="2" w:space="0" w:color="000000"/>
              <w:left w:val="single" w:sz="2" w:space="0" w:color="000000"/>
              <w:right w:val="single" w:sz="2" w:space="0" w:color="000000"/>
            </w:tcBorders>
          </w:tcPr>
          <w:p>
            <w:pPr>
              <w:pStyle w:val="TAL1"/>
              <w:keepNext w:val="false"/>
              <w:keepLines w:val="false"/>
              <w:rPr/>
            </w:pPr>
            <w:r>
              <w:rPr/>
              <w:t>PhyCH information elements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418"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t>-Frequency info (10.3.6.36)</w:t>
            </w:r>
          </w:p>
        </w:tc>
        <w:tc>
          <w:tcPr>
            <w:tcW w:w="3685" w:type="dxa"/>
            <w:tcBorders>
              <w:left w:val="single" w:sz="2" w:space="0" w:color="000000"/>
            </w:tcBorders>
          </w:tcPr>
          <w:p>
            <w:pPr>
              <w:pStyle w:val="TAL1"/>
              <w:keepNext w:val="false"/>
              <w:keepLines w:val="false"/>
              <w:snapToGrid w:val="false"/>
              <w:rPr/>
            </w:pPr>
            <w:r>
              <w:rPr/>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-CHOICE mode</w:t>
            </w:r>
          </w:p>
        </w:tc>
        <w:tc>
          <w:tcPr>
            <w:tcW w:w="3685" w:type="dxa"/>
            <w:tcBorders>
              <w:left w:val="single" w:sz="2" w:space="0" w:color="000000"/>
            </w:tcBorders>
          </w:tcPr>
          <w:p>
            <w:pPr>
              <w:pStyle w:val="TAL1"/>
              <w:keepNext w:val="false"/>
              <w:keepLines w:val="false"/>
              <w:rPr/>
            </w:pPr>
            <w:r>
              <w:rPr/>
              <w:t>FDD</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-UARFCN uplink(Nu)</w:t>
            </w:r>
          </w:p>
        </w:tc>
        <w:tc>
          <w:tcPr>
            <w:tcW w:w="3685" w:type="dxa"/>
            <w:tcBorders>
              <w:left w:val="single" w:sz="2" w:space="0" w:color="000000"/>
            </w:tcBorders>
          </w:tcPr>
          <w:p>
            <w:pPr>
              <w:pStyle w:val="TAL1"/>
              <w:keepNext w:val="false"/>
              <w:keepLines w:val="false"/>
              <w:rPr/>
            </w:pPr>
            <w:r>
              <w:rPr/>
              <w:t>Same uplink UARFCN as used for cell 2</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-UARFCN downlink(Nd)</w:t>
            </w:r>
          </w:p>
        </w:tc>
        <w:tc>
          <w:tcPr>
            <w:tcW w:w="3685" w:type="dxa"/>
            <w:tcBorders>
              <w:left w:val="single" w:sz="2" w:space="0" w:color="000000"/>
            </w:tcBorders>
          </w:tcPr>
          <w:p>
            <w:pPr>
              <w:pStyle w:val="TAL1"/>
              <w:keepNext w:val="false"/>
              <w:keepLines w:val="false"/>
              <w:rPr/>
            </w:pPr>
            <w:r>
              <w:rPr/>
              <w:t>Same downlink UARFCN as used for cell 2</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top w:val="single" w:sz="2" w:space="0" w:color="000000"/>
              <w:left w:val="single" w:sz="2" w:space="0" w:color="000000"/>
              <w:right w:val="single" w:sz="2" w:space="0" w:color="000000"/>
            </w:tcBorders>
          </w:tcPr>
          <w:p>
            <w:pPr>
              <w:pStyle w:val="TAL1"/>
              <w:keepNext w:val="false"/>
              <w:keepLines w:val="false"/>
              <w:rPr/>
            </w:pPr>
            <w:r>
              <w:rPr/>
              <w:t>Uplink radio resources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418"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t>-Maximum allowed UL TX power</w:t>
            </w:r>
          </w:p>
        </w:tc>
        <w:tc>
          <w:tcPr>
            <w:tcW w:w="3685" w:type="dxa"/>
            <w:tcBorders>
              <w:left w:val="single" w:sz="2" w:space="0" w:color="000000"/>
            </w:tcBorders>
          </w:tcPr>
          <w:p>
            <w:pPr>
              <w:pStyle w:val="TAL1"/>
              <w:keepNext w:val="false"/>
              <w:keepLines w:val="false"/>
              <w:rPr/>
            </w:pPr>
            <w:r>
              <w:rPr/>
              <w:t>33 dBm</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t>-CHOICE channel requirement</w:t>
            </w:r>
          </w:p>
        </w:tc>
        <w:tc>
          <w:tcPr>
            <w:tcW w:w="3685" w:type="dxa"/>
            <w:tcBorders>
              <w:left w:val="single" w:sz="2" w:space="0" w:color="000000"/>
            </w:tcBorders>
          </w:tcPr>
          <w:p>
            <w:pPr>
              <w:pStyle w:val="TAL1"/>
              <w:keepNext w:val="false"/>
              <w:keepLines w:val="false"/>
              <w:rPr/>
            </w:pPr>
            <w:r>
              <w:rPr/>
              <w:t>Uplink DPCH info</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-Uplink DPCH info (10.3.6.88)</w:t>
            </w:r>
          </w:p>
        </w:tc>
        <w:tc>
          <w:tcPr>
            <w:tcW w:w="3685" w:type="dxa"/>
            <w:tcBorders>
              <w:left w:val="single" w:sz="2" w:space="0" w:color="000000"/>
            </w:tcBorders>
          </w:tcPr>
          <w:p>
            <w:pPr>
              <w:pStyle w:val="TAL1"/>
              <w:keepNext w:val="false"/>
              <w:keepLines w:val="false"/>
              <w:snapToGrid w:val="false"/>
              <w:rPr/>
            </w:pPr>
            <w:r>
              <w:rPr/>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-Uplink DPCH power control info (10.3.6.91)</w:t>
            </w:r>
          </w:p>
        </w:tc>
        <w:tc>
          <w:tcPr>
            <w:tcW w:w="3685" w:type="dxa"/>
            <w:tcBorders>
              <w:left w:val="single" w:sz="2" w:space="0" w:color="000000"/>
            </w:tcBorders>
          </w:tcPr>
          <w:p>
            <w:pPr>
              <w:pStyle w:val="TAL1"/>
              <w:keepNext w:val="false"/>
              <w:keepLines w:val="false"/>
              <w:snapToGrid w:val="false"/>
              <w:rPr/>
            </w:pPr>
            <w:r>
              <w:rPr/>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-CHOICE mode</w:t>
            </w:r>
          </w:p>
        </w:tc>
        <w:tc>
          <w:tcPr>
            <w:tcW w:w="3685" w:type="dxa"/>
            <w:tcBorders>
              <w:left w:val="single" w:sz="2" w:space="0" w:color="000000"/>
            </w:tcBorders>
          </w:tcPr>
          <w:p>
            <w:pPr>
              <w:pStyle w:val="TAL1"/>
              <w:keepNext w:val="false"/>
              <w:keepLines w:val="false"/>
              <w:rPr/>
            </w:pPr>
            <w:r>
              <w:rPr/>
              <w:t>FDD</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-DPCCH power offset</w:t>
            </w:r>
          </w:p>
        </w:tc>
        <w:tc>
          <w:tcPr>
            <w:tcW w:w="3685" w:type="dxa"/>
            <w:tcBorders>
              <w:left w:val="single" w:sz="2" w:space="0" w:color="000000"/>
            </w:tcBorders>
          </w:tcPr>
          <w:p>
            <w:pPr>
              <w:pStyle w:val="TAL1"/>
              <w:keepNext w:val="false"/>
              <w:keepLines w:val="false"/>
              <w:rPr/>
            </w:pPr>
            <w:r>
              <w:rPr/>
              <w:t>-40 (-80dB)</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6" w:space="0" w:color="000000"/>
              <w:right w:val="single" w:sz="2" w:space="0" w:color="000000"/>
            </w:tcBorders>
          </w:tcPr>
          <w:p>
            <w:pPr>
              <w:pStyle w:val="TAL1"/>
              <w:keepNext w:val="false"/>
              <w:keepLines w:val="false"/>
              <w:rPr/>
            </w:pPr>
            <w:r>
              <w:rPr>
                <w:rFonts w:eastAsia="Arial"/>
              </w:rPr>
              <w:t xml:space="preserve">    </w:t>
            </w:r>
            <w:r>
              <w:rPr/>
              <w:t>- PC Preamble</w:t>
            </w:r>
          </w:p>
        </w:tc>
        <w:tc>
          <w:tcPr>
            <w:tcW w:w="3685" w:type="dxa"/>
            <w:tcBorders>
              <w:left w:val="single" w:sz="2" w:space="0" w:color="000000"/>
              <w:right w:val="single" w:sz="6" w:space="0" w:color="000000"/>
            </w:tcBorders>
          </w:tcPr>
          <w:p>
            <w:pPr>
              <w:pStyle w:val="TAL1"/>
              <w:keepNext w:val="false"/>
              <w:keepLines w:val="false"/>
              <w:rPr/>
            </w:pPr>
            <w:r>
              <w:rPr/>
              <w:t>1 frame</w:t>
            </w:r>
          </w:p>
        </w:tc>
        <w:tc>
          <w:tcPr>
            <w:tcW w:w="1418" w:type="dxa"/>
            <w:tcBorders>
              <w:left w:val="single" w:sz="2" w:space="0" w:color="000000"/>
              <w:right w:val="single" w:sz="6" w:space="0" w:color="000000"/>
            </w:tcBorders>
          </w:tcPr>
          <w:p>
            <w:pPr>
              <w:pStyle w:val="TAL1"/>
              <w:keepNext w:val="false"/>
              <w:keepLines w:val="false"/>
              <w:snapToGrid w:val="false"/>
              <w:rPr/>
            </w:pPr>
            <w:r>
              <w:rPr/>
            </w:r>
          </w:p>
        </w:tc>
      </w:tr>
      <w:tr>
        <w:trPr/>
        <w:tc>
          <w:tcPr>
            <w:tcW w:w="4678" w:type="dxa"/>
            <w:tcBorders>
              <w:left w:val="single" w:sz="6" w:space="0" w:color="000000"/>
              <w:right w:val="single" w:sz="2" w:space="0" w:color="000000"/>
            </w:tcBorders>
          </w:tcPr>
          <w:p>
            <w:pPr>
              <w:pStyle w:val="TAL1"/>
              <w:keepNext w:val="false"/>
              <w:keepLines w:val="false"/>
              <w:rPr/>
            </w:pPr>
            <w:r>
              <w:rPr>
                <w:rFonts w:eastAsia="Arial"/>
              </w:rPr>
              <w:t xml:space="preserve">    </w:t>
            </w:r>
            <w:r>
              <w:rPr/>
              <w:t>- SRB delay</w:t>
            </w:r>
          </w:p>
        </w:tc>
        <w:tc>
          <w:tcPr>
            <w:tcW w:w="3685" w:type="dxa"/>
            <w:tcBorders>
              <w:left w:val="single" w:sz="2" w:space="0" w:color="000000"/>
              <w:right w:val="single" w:sz="6" w:space="0" w:color="000000"/>
            </w:tcBorders>
          </w:tcPr>
          <w:p>
            <w:pPr>
              <w:pStyle w:val="TAL1"/>
              <w:keepNext w:val="false"/>
              <w:keepLines w:val="false"/>
              <w:rPr/>
            </w:pPr>
            <w:r>
              <w:rPr/>
              <w:t>7 frames</w:t>
            </w:r>
          </w:p>
        </w:tc>
        <w:tc>
          <w:tcPr>
            <w:tcW w:w="1418" w:type="dxa"/>
            <w:tcBorders>
              <w:left w:val="single" w:sz="2" w:space="0" w:color="000000"/>
              <w:right w:val="single" w:sz="6" w:space="0" w:color="000000"/>
            </w:tcBorders>
          </w:tcPr>
          <w:p>
            <w:pPr>
              <w:pStyle w:val="TAL1"/>
              <w:keepNext w:val="false"/>
              <w:keepLines w:val="false"/>
              <w:snapToGrid w:val="false"/>
              <w:rPr/>
            </w:pPr>
            <w:r>
              <w:rPr/>
            </w:r>
          </w:p>
        </w:tc>
      </w:tr>
      <w:tr>
        <w:trPr/>
        <w:tc>
          <w:tcPr>
            <w:tcW w:w="4678" w:type="dxa"/>
            <w:tcBorders>
              <w:left w:val="single" w:sz="6" w:space="0" w:color="000000"/>
              <w:right w:val="single" w:sz="2" w:space="0" w:color="000000"/>
            </w:tcBorders>
          </w:tcPr>
          <w:p>
            <w:pPr>
              <w:pStyle w:val="TAL1"/>
              <w:keepNext w:val="false"/>
              <w:keepLines w:val="false"/>
              <w:rPr/>
            </w:pPr>
            <w:r>
              <w:rPr>
                <w:rFonts w:eastAsia="Arial"/>
              </w:rPr>
              <w:t xml:space="preserve">    </w:t>
            </w:r>
            <w:r>
              <w:rPr/>
              <w:t>- Power Control Algorithm</w:t>
            </w:r>
          </w:p>
        </w:tc>
        <w:tc>
          <w:tcPr>
            <w:tcW w:w="3685" w:type="dxa"/>
            <w:tcBorders>
              <w:left w:val="single" w:sz="2" w:space="0" w:color="000000"/>
              <w:right w:val="single" w:sz="6" w:space="0" w:color="000000"/>
            </w:tcBorders>
          </w:tcPr>
          <w:p>
            <w:pPr>
              <w:pStyle w:val="TAL1"/>
              <w:keepNext w:val="false"/>
              <w:keepLines w:val="false"/>
              <w:rPr/>
            </w:pPr>
            <w:r>
              <w:rPr/>
              <w:t>Algorithm1</w:t>
            </w:r>
          </w:p>
        </w:tc>
        <w:tc>
          <w:tcPr>
            <w:tcW w:w="1418" w:type="dxa"/>
            <w:tcBorders>
              <w:left w:val="single" w:sz="2" w:space="0" w:color="000000"/>
              <w:right w:val="single" w:sz="6" w:space="0" w:color="000000"/>
            </w:tcBorders>
          </w:tcPr>
          <w:p>
            <w:pPr>
              <w:pStyle w:val="TAL1"/>
              <w:keepNext w:val="false"/>
              <w:keepLines w:val="false"/>
              <w:snapToGrid w:val="false"/>
              <w:rPr/>
            </w:pPr>
            <w:r>
              <w:rPr/>
            </w:r>
          </w:p>
        </w:tc>
      </w:tr>
      <w:tr>
        <w:trPr/>
        <w:tc>
          <w:tcPr>
            <w:tcW w:w="4678" w:type="dxa"/>
            <w:tcBorders>
              <w:left w:val="single" w:sz="6" w:space="0" w:color="000000"/>
              <w:right w:val="single" w:sz="2" w:space="0" w:color="000000"/>
            </w:tcBorders>
          </w:tcPr>
          <w:p>
            <w:pPr>
              <w:pStyle w:val="TAL1"/>
              <w:keepNext w:val="false"/>
              <w:keepLines w:val="false"/>
              <w:rPr/>
            </w:pPr>
            <w:r>
              <w:rPr>
                <w:rFonts w:eastAsia="Arial"/>
              </w:rPr>
              <w:t xml:space="preserve">    </w:t>
            </w:r>
            <w:r>
              <w:rPr/>
              <w:t>- TPC step size</w:t>
            </w:r>
          </w:p>
        </w:tc>
        <w:tc>
          <w:tcPr>
            <w:tcW w:w="3685" w:type="dxa"/>
            <w:tcBorders>
              <w:left w:val="single" w:sz="2" w:space="0" w:color="000000"/>
              <w:right w:val="single" w:sz="6" w:space="0" w:color="000000"/>
            </w:tcBorders>
          </w:tcPr>
          <w:p>
            <w:pPr>
              <w:pStyle w:val="TAL1"/>
              <w:keepNext w:val="false"/>
              <w:keepLines w:val="false"/>
              <w:rPr/>
            </w:pPr>
            <w:r>
              <w:rPr/>
              <w:t>1dB</w:t>
            </w:r>
          </w:p>
        </w:tc>
        <w:tc>
          <w:tcPr>
            <w:tcW w:w="1418" w:type="dxa"/>
            <w:tcBorders>
              <w:left w:val="single" w:sz="2" w:space="0" w:color="000000"/>
              <w:right w:val="single" w:sz="6"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-CHOICE mode</w:t>
            </w:r>
          </w:p>
        </w:tc>
        <w:tc>
          <w:tcPr>
            <w:tcW w:w="3685" w:type="dxa"/>
            <w:tcBorders>
              <w:left w:val="single" w:sz="2" w:space="0" w:color="000000"/>
            </w:tcBorders>
          </w:tcPr>
          <w:p>
            <w:pPr>
              <w:pStyle w:val="TAL1"/>
              <w:keepNext w:val="false"/>
              <w:keepLines w:val="false"/>
              <w:rPr/>
            </w:pPr>
            <w:r>
              <w:rPr/>
              <w:t>FDD</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-Scrambling code type</w:t>
            </w:r>
          </w:p>
        </w:tc>
        <w:tc>
          <w:tcPr>
            <w:tcW w:w="3685" w:type="dxa"/>
            <w:tcBorders>
              <w:left w:val="single" w:sz="2" w:space="0" w:color="000000"/>
            </w:tcBorders>
          </w:tcPr>
          <w:p>
            <w:pPr>
              <w:pStyle w:val="TAL1"/>
              <w:keepNext w:val="false"/>
              <w:keepLines w:val="false"/>
              <w:rPr/>
            </w:pPr>
            <w:r>
              <w:rPr/>
              <w:t>Long</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-Scrambling code number</w:t>
            </w:r>
          </w:p>
        </w:tc>
        <w:tc>
          <w:tcPr>
            <w:tcW w:w="3685" w:type="dxa"/>
            <w:tcBorders>
              <w:left w:val="single" w:sz="2" w:space="0" w:color="000000"/>
            </w:tcBorders>
          </w:tcPr>
          <w:p>
            <w:pPr>
              <w:pStyle w:val="TAL1"/>
              <w:keepNext w:val="false"/>
              <w:keepLines w:val="false"/>
              <w:rPr/>
            </w:pPr>
            <w:r>
              <w:rPr/>
              <w:t>0 (0 to 16777215)</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-Number of DPDCH</w:t>
            </w:r>
          </w:p>
        </w:tc>
        <w:tc>
          <w:tcPr>
            <w:tcW w:w="3685" w:type="dxa"/>
            <w:tcBorders>
              <w:left w:val="single" w:sz="2" w:space="0" w:color="000000"/>
            </w:tcBorders>
          </w:tcPr>
          <w:p>
            <w:pPr>
              <w:pStyle w:val="TAL1"/>
              <w:keepNext w:val="false"/>
              <w:keepLines w:val="false"/>
              <w:rPr/>
            </w:pPr>
            <w:r>
              <w:rPr/>
              <w:t>Not Present(1)</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-Spreading factor</w:t>
            </w:r>
          </w:p>
        </w:tc>
        <w:tc>
          <w:tcPr>
            <w:tcW w:w="3685" w:type="dxa"/>
            <w:tcBorders>
              <w:left w:val="single" w:sz="2" w:space="0" w:color="000000"/>
            </w:tcBorders>
          </w:tcPr>
          <w:p>
            <w:pPr>
              <w:pStyle w:val="TAL1"/>
              <w:keepNext w:val="false"/>
              <w:keepLines w:val="false"/>
              <w:rPr/>
            </w:pPr>
            <w:r>
              <w:rPr/>
              <w:t>64</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-TFCI existence</w:t>
            </w:r>
          </w:p>
        </w:tc>
        <w:tc>
          <w:tcPr>
            <w:tcW w:w="3685" w:type="dxa"/>
            <w:tcBorders>
              <w:left w:val="single" w:sz="2" w:space="0" w:color="000000"/>
            </w:tcBorders>
          </w:tcPr>
          <w:p>
            <w:pPr>
              <w:pStyle w:val="TAL1"/>
              <w:keepNext w:val="false"/>
              <w:keepLines w:val="false"/>
              <w:rPr/>
            </w:pPr>
            <w:r>
              <w:rPr/>
              <w:t>TRUE</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-Number of FBI bit</w:t>
            </w:r>
          </w:p>
        </w:tc>
        <w:tc>
          <w:tcPr>
            <w:tcW w:w="3685" w:type="dxa"/>
            <w:tcBorders>
              <w:left w:val="single" w:sz="2" w:space="0" w:color="000000"/>
            </w:tcBorders>
          </w:tcPr>
          <w:p>
            <w:pPr>
              <w:pStyle w:val="TAL1"/>
              <w:keepNext w:val="false"/>
              <w:keepLines w:val="false"/>
              <w:rPr/>
            </w:pPr>
            <w:r>
              <w:rPr/>
              <w:t>Not Present(0)</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-Puncturing Limit</w:t>
            </w:r>
          </w:p>
        </w:tc>
        <w:tc>
          <w:tcPr>
            <w:tcW w:w="3685" w:type="dxa"/>
            <w:tcBorders>
              <w:left w:val="single" w:sz="2" w:space="0" w:color="000000"/>
            </w:tcBorders>
          </w:tcPr>
          <w:p>
            <w:pPr>
              <w:pStyle w:val="TAL1"/>
              <w:keepNext w:val="false"/>
              <w:keepLines w:val="false"/>
              <w:rPr/>
            </w:pPr>
            <w:r>
              <w:rPr/>
              <w:t>1</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top w:val="single" w:sz="2" w:space="0" w:color="000000"/>
              <w:left w:val="single" w:sz="2" w:space="0" w:color="000000"/>
              <w:right w:val="single" w:sz="2" w:space="0" w:color="000000"/>
            </w:tcBorders>
          </w:tcPr>
          <w:p>
            <w:pPr>
              <w:pStyle w:val="TAL1"/>
              <w:keepNext w:val="false"/>
              <w:keepLines w:val="false"/>
              <w:rPr/>
            </w:pPr>
            <w:r>
              <w:rPr/>
              <w:t>Downlink radio resources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418"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t xml:space="preserve">-CHOICE </w:t>
            </w:r>
            <w:r>
              <w:rPr>
                <w:i/>
              </w:rPr>
              <w:t>mode</w:t>
            </w:r>
          </w:p>
        </w:tc>
        <w:tc>
          <w:tcPr>
            <w:tcW w:w="3685" w:type="dxa"/>
            <w:tcBorders>
              <w:left w:val="single" w:sz="2" w:space="0" w:color="000000"/>
            </w:tcBorders>
          </w:tcPr>
          <w:p>
            <w:pPr>
              <w:pStyle w:val="TAL1"/>
              <w:keepNext w:val="false"/>
              <w:keepLines w:val="false"/>
              <w:rPr/>
            </w:pPr>
            <w:r>
              <w:rPr/>
              <w:t>FDD</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-Downlink PDSCH information</w:t>
            </w:r>
          </w:p>
        </w:tc>
        <w:tc>
          <w:tcPr>
            <w:tcW w:w="3685" w:type="dxa"/>
            <w:tcBorders>
              <w:left w:val="single" w:sz="2" w:space="0" w:color="000000"/>
            </w:tcBorders>
          </w:tcPr>
          <w:p>
            <w:pPr>
              <w:pStyle w:val="TAL1"/>
              <w:keepNext w:val="false"/>
              <w:keepLines w:val="false"/>
              <w:rPr/>
            </w:pPr>
            <w:r>
              <w:rPr/>
              <w:t>Not Present</w:t>
            </w:r>
          </w:p>
        </w:tc>
        <w:tc>
          <w:tcPr>
            <w:tcW w:w="1418" w:type="dxa"/>
            <w:tcBorders>
              <w:left w:val="single" w:sz="2" w:space="0" w:color="000000"/>
              <w:right w:val="single" w:sz="2" w:space="0" w:color="000000"/>
            </w:tcBorders>
          </w:tcPr>
          <w:p>
            <w:pPr>
              <w:pStyle w:val="TAL1"/>
              <w:keepNext w:val="false"/>
              <w:keepLines w:val="false"/>
              <w:rPr/>
            </w:pPr>
            <w:r>
              <w:rPr/>
              <w:t>R99 and Rel-4 only</w:t>
            </w:r>
          </w:p>
        </w:tc>
      </w:tr>
      <w:tr>
        <w:trPr/>
        <w:tc>
          <w:tcPr>
            <w:tcW w:w="4678" w:type="dxa"/>
            <w:tcBorders>
              <w:left w:val="single" w:sz="2" w:space="0" w:color="000000"/>
              <w:right w:val="single" w:sz="2" w:space="0" w:color="000000"/>
            </w:tcBorders>
          </w:tcPr>
          <w:p>
            <w:pPr>
              <w:pStyle w:val="TAL1"/>
              <w:keepNext w:val="false"/>
              <w:keepLines w:val="false"/>
              <w:rPr/>
            </w:pPr>
            <w:r>
              <w:rPr/>
              <w:t>-Downlink information common for all radio links (10.3.6.24)</w:t>
            </w:r>
          </w:p>
        </w:tc>
        <w:tc>
          <w:tcPr>
            <w:tcW w:w="3685" w:type="dxa"/>
            <w:tcBorders>
              <w:left w:val="single" w:sz="2" w:space="0" w:color="000000"/>
            </w:tcBorders>
          </w:tcPr>
          <w:p>
            <w:pPr>
              <w:pStyle w:val="TAL1"/>
              <w:keepNext w:val="false"/>
              <w:keepLines w:val="false"/>
              <w:snapToGrid w:val="false"/>
              <w:rPr/>
            </w:pPr>
            <w:r>
              <w:rPr/>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-Downlink DPCH info common for all RL (10.3.6.18)</w:t>
            </w:r>
          </w:p>
        </w:tc>
        <w:tc>
          <w:tcPr>
            <w:tcW w:w="3685" w:type="dxa"/>
            <w:tcBorders>
              <w:left w:val="single" w:sz="2" w:space="0" w:color="000000"/>
            </w:tcBorders>
          </w:tcPr>
          <w:p>
            <w:pPr>
              <w:pStyle w:val="TAL1"/>
              <w:keepNext w:val="false"/>
              <w:keepLines w:val="false"/>
              <w:snapToGrid w:val="false"/>
              <w:rPr/>
            </w:pPr>
            <w:r>
              <w:rPr/>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6" w:space="0" w:color="000000"/>
              <w:right w:val="single" w:sz="2" w:space="0" w:color="000000"/>
            </w:tcBorders>
          </w:tcPr>
          <w:p>
            <w:pPr>
              <w:pStyle w:val="TAL1"/>
              <w:keepNext w:val="false"/>
              <w:keepLines w:val="false"/>
              <w:rPr/>
            </w:pPr>
            <w:r>
              <w:rPr>
                <w:rFonts w:eastAsia="Arial"/>
              </w:rPr>
              <w:t xml:space="preserve">  </w:t>
            </w:r>
            <w:r>
              <w:rPr/>
              <w:t>-Timing indicator</w:t>
            </w:r>
          </w:p>
        </w:tc>
        <w:tc>
          <w:tcPr>
            <w:tcW w:w="3685" w:type="dxa"/>
            <w:tcBorders>
              <w:left w:val="single" w:sz="2" w:space="0" w:color="000000"/>
              <w:right w:val="single" w:sz="6" w:space="0" w:color="000000"/>
            </w:tcBorders>
          </w:tcPr>
          <w:p>
            <w:pPr>
              <w:pStyle w:val="TAL1"/>
              <w:keepNext w:val="false"/>
              <w:keepLines w:val="false"/>
              <w:rPr/>
            </w:pPr>
            <w:r>
              <w:rPr/>
              <w:t>Initialise</w:t>
            </w:r>
          </w:p>
        </w:tc>
        <w:tc>
          <w:tcPr>
            <w:tcW w:w="1418" w:type="dxa"/>
            <w:tcBorders>
              <w:left w:val="single" w:sz="2" w:space="0" w:color="000000"/>
              <w:right w:val="single" w:sz="6" w:space="0" w:color="000000"/>
            </w:tcBorders>
          </w:tcPr>
          <w:p>
            <w:pPr>
              <w:pStyle w:val="TAL1"/>
              <w:keepNext w:val="false"/>
              <w:keepLines w:val="false"/>
              <w:snapToGrid w:val="false"/>
              <w:rPr/>
            </w:pPr>
            <w:r>
              <w:rPr/>
            </w:r>
          </w:p>
        </w:tc>
      </w:tr>
      <w:tr>
        <w:trPr/>
        <w:tc>
          <w:tcPr>
            <w:tcW w:w="4678" w:type="dxa"/>
            <w:tcBorders>
              <w:left w:val="single" w:sz="6" w:space="0" w:color="000000"/>
              <w:right w:val="single" w:sz="2" w:space="0" w:color="000000"/>
            </w:tcBorders>
          </w:tcPr>
          <w:p>
            <w:pPr>
              <w:pStyle w:val="TAL1"/>
              <w:keepNext w:val="false"/>
              <w:keepLines w:val="false"/>
              <w:rPr/>
            </w:pPr>
            <w:r>
              <w:rPr>
                <w:rFonts w:eastAsia="Arial"/>
              </w:rPr>
              <w:t xml:space="preserve">  </w:t>
            </w:r>
            <w:r>
              <w:rPr/>
              <w:t>-CFN-targetSFN frame offset</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418" w:type="dxa"/>
            <w:tcBorders>
              <w:left w:val="single" w:sz="2" w:space="0" w:color="000000"/>
              <w:right w:val="single" w:sz="6" w:space="0" w:color="000000"/>
            </w:tcBorders>
          </w:tcPr>
          <w:p>
            <w:pPr>
              <w:pStyle w:val="TAL1"/>
              <w:keepNext w:val="false"/>
              <w:keepLines w:val="false"/>
              <w:snapToGrid w:val="false"/>
              <w:rPr/>
            </w:pPr>
            <w:r>
              <w:rPr/>
            </w:r>
          </w:p>
        </w:tc>
      </w:tr>
      <w:tr>
        <w:trPr/>
        <w:tc>
          <w:tcPr>
            <w:tcW w:w="4678" w:type="dxa"/>
            <w:tcBorders>
              <w:left w:val="single" w:sz="6" w:space="0" w:color="000000"/>
              <w:right w:val="single" w:sz="2" w:space="0" w:color="000000"/>
            </w:tcBorders>
          </w:tcPr>
          <w:p>
            <w:pPr>
              <w:pStyle w:val="TAL1"/>
              <w:keepNext w:val="false"/>
              <w:keepLines w:val="false"/>
              <w:rPr/>
            </w:pPr>
            <w:r>
              <w:rPr>
                <w:rFonts w:eastAsia="Arial"/>
              </w:rPr>
              <w:t xml:space="preserve">  </w:t>
            </w:r>
            <w:r>
              <w:rPr/>
              <w:t>-Downlink DPCH power control information (10.3.6.23)</w:t>
            </w:r>
          </w:p>
        </w:tc>
        <w:tc>
          <w:tcPr>
            <w:tcW w:w="3685" w:type="dxa"/>
            <w:tcBorders>
              <w:left w:val="single" w:sz="2" w:space="0" w:color="000000"/>
              <w:right w:val="single" w:sz="6" w:space="0" w:color="000000"/>
            </w:tcBorders>
          </w:tcPr>
          <w:p>
            <w:pPr>
              <w:pStyle w:val="TAL1"/>
              <w:keepNext w:val="false"/>
              <w:keepLines w:val="false"/>
              <w:snapToGrid w:val="false"/>
              <w:rPr/>
            </w:pPr>
            <w:r>
              <w:rPr/>
            </w:r>
          </w:p>
        </w:tc>
        <w:tc>
          <w:tcPr>
            <w:tcW w:w="1418" w:type="dxa"/>
            <w:tcBorders>
              <w:left w:val="single" w:sz="2" w:space="0" w:color="000000"/>
              <w:right w:val="single" w:sz="6" w:space="0" w:color="000000"/>
            </w:tcBorders>
          </w:tcPr>
          <w:p>
            <w:pPr>
              <w:pStyle w:val="TAL1"/>
              <w:keepNext w:val="false"/>
              <w:keepLines w:val="false"/>
              <w:snapToGrid w:val="false"/>
              <w:rPr/>
            </w:pPr>
            <w:r>
              <w:rPr/>
            </w:r>
          </w:p>
        </w:tc>
      </w:tr>
      <w:tr>
        <w:trPr/>
        <w:tc>
          <w:tcPr>
            <w:tcW w:w="4678" w:type="dxa"/>
            <w:tcBorders>
              <w:left w:val="single" w:sz="6" w:space="0" w:color="000000"/>
              <w:right w:val="single" w:sz="2" w:space="0" w:color="000000"/>
            </w:tcBorders>
          </w:tcPr>
          <w:p>
            <w:pPr>
              <w:pStyle w:val="TAL1"/>
              <w:keepNext w:val="false"/>
              <w:keepLines w:val="false"/>
              <w:rPr/>
            </w:pPr>
            <w:r>
              <w:rPr>
                <w:rFonts w:eastAsia="Arial"/>
              </w:rPr>
              <w:t xml:space="preserve">   </w:t>
            </w:r>
            <w:r>
              <w:rPr/>
              <w:t>-DPC mode</w:t>
            </w:r>
          </w:p>
        </w:tc>
        <w:tc>
          <w:tcPr>
            <w:tcW w:w="3685" w:type="dxa"/>
            <w:tcBorders>
              <w:left w:val="single" w:sz="2" w:space="0" w:color="000000"/>
              <w:right w:val="single" w:sz="6" w:space="0" w:color="000000"/>
            </w:tcBorders>
          </w:tcPr>
          <w:p>
            <w:pPr>
              <w:pStyle w:val="TAL1"/>
              <w:keepNext w:val="false"/>
              <w:keepLines w:val="false"/>
              <w:rPr/>
            </w:pPr>
            <w:r>
              <w:rPr/>
              <w:t>0 (single)</w:t>
            </w:r>
          </w:p>
        </w:tc>
        <w:tc>
          <w:tcPr>
            <w:tcW w:w="1418" w:type="dxa"/>
            <w:tcBorders>
              <w:left w:val="single" w:sz="2" w:space="0" w:color="000000"/>
              <w:right w:val="single" w:sz="6" w:space="0" w:color="000000"/>
            </w:tcBorders>
          </w:tcPr>
          <w:p>
            <w:pPr>
              <w:pStyle w:val="TAL1"/>
              <w:keepNext w:val="false"/>
              <w:keepLines w:val="false"/>
              <w:snapToGrid w:val="false"/>
              <w:rPr/>
            </w:pPr>
            <w:r>
              <w:rPr/>
            </w:r>
          </w:p>
        </w:tc>
      </w:tr>
      <w:tr>
        <w:trPr/>
        <w:tc>
          <w:tcPr>
            <w:tcW w:w="4678" w:type="dxa"/>
            <w:tcBorders>
              <w:left w:val="single" w:sz="6" w:space="0" w:color="000000"/>
              <w:right w:val="single" w:sz="2" w:space="0" w:color="000000"/>
            </w:tcBorders>
          </w:tcPr>
          <w:p>
            <w:pPr>
              <w:pStyle w:val="TAL1"/>
              <w:keepNext w:val="false"/>
              <w:keepLines w:val="false"/>
              <w:rPr/>
            </w:pPr>
            <w:r>
              <w:rPr>
                <w:rFonts w:eastAsia="Arial"/>
              </w:rPr>
              <w:t xml:space="preserve">  </w:t>
            </w:r>
            <w:r>
              <w:rPr/>
              <w:t>-CHOICE mode</w:t>
            </w:r>
          </w:p>
        </w:tc>
        <w:tc>
          <w:tcPr>
            <w:tcW w:w="3685" w:type="dxa"/>
            <w:tcBorders>
              <w:left w:val="single" w:sz="2" w:space="0" w:color="000000"/>
              <w:right w:val="single" w:sz="6" w:space="0" w:color="000000"/>
            </w:tcBorders>
          </w:tcPr>
          <w:p>
            <w:pPr>
              <w:pStyle w:val="TAL1"/>
              <w:keepNext w:val="false"/>
              <w:keepLines w:val="false"/>
              <w:rPr/>
            </w:pPr>
            <w:r>
              <w:rPr/>
              <w:t>FDD</w:t>
            </w:r>
          </w:p>
        </w:tc>
        <w:tc>
          <w:tcPr>
            <w:tcW w:w="1418" w:type="dxa"/>
            <w:tcBorders>
              <w:left w:val="single" w:sz="2" w:space="0" w:color="000000"/>
              <w:right w:val="single" w:sz="6" w:space="0" w:color="000000"/>
            </w:tcBorders>
          </w:tcPr>
          <w:p>
            <w:pPr>
              <w:pStyle w:val="TAL1"/>
              <w:keepNext w:val="false"/>
              <w:keepLines w:val="false"/>
              <w:snapToGrid w:val="false"/>
              <w:rPr/>
            </w:pPr>
            <w:r>
              <w:rPr/>
            </w:r>
          </w:p>
        </w:tc>
      </w:tr>
      <w:tr>
        <w:trPr/>
        <w:tc>
          <w:tcPr>
            <w:tcW w:w="4678" w:type="dxa"/>
            <w:tcBorders>
              <w:left w:val="single" w:sz="6" w:space="0" w:color="000000"/>
              <w:right w:val="single" w:sz="2" w:space="0" w:color="000000"/>
            </w:tcBorders>
          </w:tcPr>
          <w:p>
            <w:pPr>
              <w:pStyle w:val="TAL1"/>
              <w:keepNext w:val="false"/>
              <w:keepLines w:val="false"/>
              <w:rPr/>
            </w:pPr>
            <w:r>
              <w:rPr>
                <w:rFonts w:eastAsia="Arial"/>
              </w:rPr>
              <w:t xml:space="preserve">   </w:t>
            </w:r>
            <w:r>
              <w:rPr/>
              <w:t>-Power offset P</w:t>
            </w:r>
            <w:r>
              <w:rPr>
                <w:vertAlign w:val="subscript"/>
              </w:rPr>
              <w:t>Pilot-DPDCH</w:t>
            </w:r>
          </w:p>
        </w:tc>
        <w:tc>
          <w:tcPr>
            <w:tcW w:w="3685" w:type="dxa"/>
            <w:tcBorders>
              <w:left w:val="single" w:sz="2" w:space="0" w:color="000000"/>
              <w:right w:val="single" w:sz="6" w:space="0" w:color="000000"/>
            </w:tcBorders>
          </w:tcPr>
          <w:p>
            <w:pPr>
              <w:pStyle w:val="TAL1"/>
              <w:keepNext w:val="false"/>
              <w:keepLines w:val="false"/>
              <w:rPr/>
            </w:pPr>
            <w:r>
              <w:rPr/>
              <w:t>0</w:t>
            </w:r>
          </w:p>
        </w:tc>
        <w:tc>
          <w:tcPr>
            <w:tcW w:w="1418" w:type="dxa"/>
            <w:tcBorders>
              <w:left w:val="single" w:sz="2" w:space="0" w:color="000000"/>
              <w:right w:val="single" w:sz="6" w:space="0" w:color="000000"/>
            </w:tcBorders>
          </w:tcPr>
          <w:p>
            <w:pPr>
              <w:pStyle w:val="TAL1"/>
              <w:keepNext w:val="false"/>
              <w:keepLines w:val="false"/>
              <w:snapToGrid w:val="false"/>
              <w:rPr/>
            </w:pPr>
            <w:r>
              <w:rPr/>
            </w:r>
          </w:p>
        </w:tc>
      </w:tr>
      <w:tr>
        <w:trPr/>
        <w:tc>
          <w:tcPr>
            <w:tcW w:w="4678" w:type="dxa"/>
            <w:tcBorders>
              <w:left w:val="single" w:sz="6" w:space="0" w:color="000000"/>
              <w:right w:val="single" w:sz="2" w:space="0" w:color="000000"/>
            </w:tcBorders>
          </w:tcPr>
          <w:p>
            <w:pPr>
              <w:pStyle w:val="TAL1"/>
              <w:keepNext w:val="false"/>
              <w:keepLines w:val="false"/>
              <w:rPr/>
            </w:pPr>
            <w:r>
              <w:rPr>
                <w:rFonts w:eastAsia="Arial"/>
              </w:rPr>
              <w:t xml:space="preserve">   </w:t>
            </w:r>
            <w:r>
              <w:rPr/>
              <w:t>-DL rate matching restriction information</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418" w:type="dxa"/>
            <w:tcBorders>
              <w:left w:val="single" w:sz="2" w:space="0" w:color="000000"/>
              <w:right w:val="single" w:sz="6" w:space="0" w:color="000000"/>
            </w:tcBorders>
          </w:tcPr>
          <w:p>
            <w:pPr>
              <w:pStyle w:val="TAL1"/>
              <w:keepNext w:val="false"/>
              <w:keepLines w:val="false"/>
              <w:snapToGrid w:val="false"/>
              <w:rPr/>
            </w:pPr>
            <w:r>
              <w:rPr/>
            </w:r>
          </w:p>
        </w:tc>
      </w:tr>
      <w:tr>
        <w:trPr/>
        <w:tc>
          <w:tcPr>
            <w:tcW w:w="4678" w:type="dxa"/>
            <w:tcBorders>
              <w:left w:val="single" w:sz="6" w:space="0" w:color="000000"/>
              <w:right w:val="single" w:sz="2" w:space="0" w:color="000000"/>
            </w:tcBorders>
          </w:tcPr>
          <w:p>
            <w:pPr>
              <w:pStyle w:val="TAL1"/>
              <w:keepNext w:val="false"/>
              <w:keepLines w:val="false"/>
              <w:rPr/>
            </w:pPr>
            <w:r>
              <w:rPr>
                <w:rFonts w:eastAsia="Arial"/>
              </w:rPr>
              <w:t xml:space="preserve">   </w:t>
            </w:r>
            <w:r>
              <w:rPr/>
              <w:t>-Spreading factor</w:t>
            </w:r>
          </w:p>
        </w:tc>
        <w:tc>
          <w:tcPr>
            <w:tcW w:w="3685" w:type="dxa"/>
            <w:tcBorders>
              <w:left w:val="single" w:sz="2" w:space="0" w:color="000000"/>
              <w:right w:val="single" w:sz="6" w:space="0" w:color="000000"/>
            </w:tcBorders>
          </w:tcPr>
          <w:p>
            <w:pPr>
              <w:pStyle w:val="TAL1"/>
              <w:keepNext w:val="false"/>
              <w:keepLines w:val="false"/>
              <w:rPr/>
            </w:pPr>
            <w:r>
              <w:rPr/>
              <w:t>128</w:t>
            </w:r>
          </w:p>
        </w:tc>
        <w:tc>
          <w:tcPr>
            <w:tcW w:w="1418" w:type="dxa"/>
            <w:tcBorders>
              <w:left w:val="single" w:sz="2" w:space="0" w:color="000000"/>
              <w:right w:val="single" w:sz="6" w:space="0" w:color="000000"/>
            </w:tcBorders>
          </w:tcPr>
          <w:p>
            <w:pPr>
              <w:pStyle w:val="TAL1"/>
              <w:keepNext w:val="false"/>
              <w:keepLines w:val="false"/>
              <w:snapToGrid w:val="false"/>
              <w:rPr/>
            </w:pPr>
            <w:r>
              <w:rPr/>
            </w:r>
          </w:p>
        </w:tc>
      </w:tr>
      <w:tr>
        <w:trPr/>
        <w:tc>
          <w:tcPr>
            <w:tcW w:w="4678" w:type="dxa"/>
            <w:tcBorders>
              <w:left w:val="single" w:sz="6" w:space="0" w:color="000000"/>
              <w:right w:val="single" w:sz="2" w:space="0" w:color="000000"/>
            </w:tcBorders>
          </w:tcPr>
          <w:p>
            <w:pPr>
              <w:pStyle w:val="TAL1"/>
              <w:keepNext w:val="false"/>
              <w:keepLines w:val="false"/>
              <w:rPr/>
            </w:pPr>
            <w:r>
              <w:rPr>
                <w:rFonts w:eastAsia="Arial"/>
              </w:rPr>
              <w:t xml:space="preserve">   </w:t>
            </w:r>
            <w:r>
              <w:rPr/>
              <w:t>-Fixed or Flexible Position</w:t>
            </w:r>
          </w:p>
        </w:tc>
        <w:tc>
          <w:tcPr>
            <w:tcW w:w="3685" w:type="dxa"/>
            <w:tcBorders>
              <w:left w:val="single" w:sz="2" w:space="0" w:color="000000"/>
              <w:right w:val="single" w:sz="6" w:space="0" w:color="000000"/>
            </w:tcBorders>
          </w:tcPr>
          <w:p>
            <w:pPr>
              <w:pStyle w:val="TAL1"/>
              <w:keepNext w:val="false"/>
              <w:keepLines w:val="false"/>
              <w:rPr/>
            </w:pPr>
            <w:r>
              <w:rPr/>
              <w:t>Fixed</w:t>
            </w:r>
          </w:p>
        </w:tc>
        <w:tc>
          <w:tcPr>
            <w:tcW w:w="1418" w:type="dxa"/>
            <w:tcBorders>
              <w:left w:val="single" w:sz="2" w:space="0" w:color="000000"/>
              <w:right w:val="single" w:sz="6" w:space="0" w:color="000000"/>
            </w:tcBorders>
          </w:tcPr>
          <w:p>
            <w:pPr>
              <w:pStyle w:val="TAL1"/>
              <w:keepNext w:val="false"/>
              <w:keepLines w:val="false"/>
              <w:snapToGrid w:val="false"/>
              <w:rPr/>
            </w:pPr>
            <w:r>
              <w:rPr/>
            </w:r>
          </w:p>
        </w:tc>
      </w:tr>
      <w:tr>
        <w:trPr/>
        <w:tc>
          <w:tcPr>
            <w:tcW w:w="4678" w:type="dxa"/>
            <w:tcBorders>
              <w:left w:val="single" w:sz="6" w:space="0" w:color="000000"/>
              <w:right w:val="single" w:sz="2" w:space="0" w:color="000000"/>
            </w:tcBorders>
          </w:tcPr>
          <w:p>
            <w:pPr>
              <w:pStyle w:val="TAL1"/>
              <w:keepNext w:val="false"/>
              <w:keepLines w:val="false"/>
              <w:rPr/>
            </w:pPr>
            <w:r>
              <w:rPr>
                <w:rFonts w:eastAsia="Arial"/>
              </w:rPr>
              <w:t xml:space="preserve">   </w:t>
            </w:r>
            <w:r>
              <w:rPr/>
              <w:t>-TFCI existence</w:t>
            </w:r>
          </w:p>
        </w:tc>
        <w:tc>
          <w:tcPr>
            <w:tcW w:w="3685" w:type="dxa"/>
            <w:tcBorders>
              <w:left w:val="single" w:sz="2" w:space="0" w:color="000000"/>
              <w:right w:val="single" w:sz="6" w:space="0" w:color="000000"/>
            </w:tcBorders>
          </w:tcPr>
          <w:p>
            <w:pPr>
              <w:pStyle w:val="TAL1"/>
              <w:keepNext w:val="false"/>
              <w:keepLines w:val="false"/>
              <w:rPr/>
            </w:pPr>
            <w:r>
              <w:rPr/>
              <w:t>TRUE</w:t>
            </w:r>
          </w:p>
        </w:tc>
        <w:tc>
          <w:tcPr>
            <w:tcW w:w="1418" w:type="dxa"/>
            <w:tcBorders>
              <w:left w:val="single" w:sz="2" w:space="0" w:color="000000"/>
              <w:right w:val="single" w:sz="6" w:space="0" w:color="000000"/>
            </w:tcBorders>
          </w:tcPr>
          <w:p>
            <w:pPr>
              <w:pStyle w:val="TAL1"/>
              <w:keepNext w:val="false"/>
              <w:keepLines w:val="false"/>
              <w:snapToGrid w:val="false"/>
              <w:rPr/>
            </w:pPr>
            <w:r>
              <w:rPr/>
            </w:r>
          </w:p>
        </w:tc>
      </w:tr>
      <w:tr>
        <w:trPr/>
        <w:tc>
          <w:tcPr>
            <w:tcW w:w="4678" w:type="dxa"/>
            <w:tcBorders>
              <w:left w:val="single" w:sz="6" w:space="0" w:color="000000"/>
              <w:right w:val="single" w:sz="2" w:space="0" w:color="000000"/>
            </w:tcBorders>
          </w:tcPr>
          <w:p>
            <w:pPr>
              <w:pStyle w:val="TAL1"/>
              <w:keepNext w:val="false"/>
              <w:keepLines w:val="false"/>
              <w:rPr/>
            </w:pPr>
            <w:r>
              <w:rPr>
                <w:rFonts w:eastAsia="Arial"/>
              </w:rPr>
              <w:t xml:space="preserve">   </w:t>
            </w:r>
            <w:r>
              <w:rPr/>
              <w:t>-CHOICE SF</w:t>
            </w:r>
          </w:p>
        </w:tc>
        <w:tc>
          <w:tcPr>
            <w:tcW w:w="3685" w:type="dxa"/>
            <w:tcBorders>
              <w:left w:val="single" w:sz="2" w:space="0" w:color="000000"/>
              <w:right w:val="single" w:sz="6" w:space="0" w:color="000000"/>
            </w:tcBorders>
          </w:tcPr>
          <w:p>
            <w:pPr>
              <w:pStyle w:val="TAL1"/>
              <w:keepNext w:val="false"/>
              <w:keepLines w:val="false"/>
              <w:rPr/>
            </w:pPr>
            <w:r>
              <w:rPr/>
              <w:t>128</w:t>
            </w:r>
          </w:p>
        </w:tc>
        <w:tc>
          <w:tcPr>
            <w:tcW w:w="1418" w:type="dxa"/>
            <w:tcBorders>
              <w:left w:val="single" w:sz="2" w:space="0" w:color="000000"/>
              <w:right w:val="single" w:sz="6" w:space="0" w:color="000000"/>
            </w:tcBorders>
          </w:tcPr>
          <w:p>
            <w:pPr>
              <w:pStyle w:val="TAL1"/>
              <w:keepNext w:val="false"/>
              <w:keepLines w:val="false"/>
              <w:snapToGrid w:val="false"/>
              <w:rPr/>
            </w:pPr>
            <w:r>
              <w:rPr/>
            </w:r>
          </w:p>
        </w:tc>
      </w:tr>
      <w:tr>
        <w:trPr/>
        <w:tc>
          <w:tcPr>
            <w:tcW w:w="4678" w:type="dxa"/>
            <w:tcBorders>
              <w:left w:val="single" w:sz="6" w:space="0" w:color="000000"/>
              <w:right w:val="single" w:sz="2" w:space="0" w:color="000000"/>
            </w:tcBorders>
          </w:tcPr>
          <w:p>
            <w:pPr>
              <w:pStyle w:val="TAL1"/>
              <w:keepNext w:val="false"/>
              <w:keepLines w:val="false"/>
              <w:rPr/>
            </w:pPr>
            <w:r>
              <w:rPr>
                <w:rFonts w:eastAsia="Arial"/>
              </w:rPr>
              <w:t xml:space="preserve">    </w:t>
            </w:r>
            <w:r>
              <w:rPr/>
              <w:t>-Number of bits for Pilot bits(SF=128,256)</w:t>
            </w:r>
          </w:p>
        </w:tc>
        <w:tc>
          <w:tcPr>
            <w:tcW w:w="3685" w:type="dxa"/>
            <w:tcBorders>
              <w:left w:val="single" w:sz="2" w:space="0" w:color="000000"/>
              <w:right w:val="single" w:sz="6" w:space="0" w:color="000000"/>
            </w:tcBorders>
          </w:tcPr>
          <w:p>
            <w:pPr>
              <w:pStyle w:val="TAL1"/>
              <w:keepNext w:val="false"/>
              <w:keepLines w:val="false"/>
              <w:rPr/>
            </w:pPr>
            <w:r>
              <w:rPr/>
              <w:t>8</w:t>
            </w:r>
          </w:p>
        </w:tc>
        <w:tc>
          <w:tcPr>
            <w:tcW w:w="1418" w:type="dxa"/>
            <w:tcBorders>
              <w:left w:val="single" w:sz="2" w:space="0" w:color="000000"/>
              <w:right w:val="single" w:sz="6"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-CHOICE mode</w:t>
            </w:r>
          </w:p>
        </w:tc>
        <w:tc>
          <w:tcPr>
            <w:tcW w:w="3685" w:type="dxa"/>
            <w:tcBorders>
              <w:left w:val="single" w:sz="2" w:space="0" w:color="000000"/>
            </w:tcBorders>
          </w:tcPr>
          <w:p>
            <w:pPr>
              <w:pStyle w:val="TAL1"/>
              <w:keepNext w:val="false"/>
              <w:keepLines w:val="false"/>
              <w:rPr/>
            </w:pPr>
            <w:r>
              <w:rPr/>
              <w:t>FDD</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6" w:space="0" w:color="000000"/>
              <w:right w:val="single" w:sz="2" w:space="0" w:color="000000"/>
            </w:tcBorders>
          </w:tcPr>
          <w:p>
            <w:pPr>
              <w:pStyle w:val="TAL1"/>
              <w:keepNext w:val="false"/>
              <w:keepLines w:val="false"/>
              <w:rPr/>
            </w:pPr>
            <w:r>
              <w:rPr>
                <w:rFonts w:eastAsia="Arial"/>
              </w:rPr>
              <w:t xml:space="preserve">  </w:t>
            </w:r>
            <w:r>
              <w:rPr/>
              <w:t>-DPCH compressed mode info (10.3.6.33)</w:t>
            </w:r>
          </w:p>
        </w:tc>
        <w:tc>
          <w:tcPr>
            <w:tcW w:w="3685" w:type="dxa"/>
            <w:tcBorders>
              <w:left w:val="single" w:sz="2" w:space="0" w:color="000000"/>
              <w:right w:val="single" w:sz="6" w:space="0" w:color="000000"/>
            </w:tcBorders>
          </w:tcPr>
          <w:p>
            <w:pPr>
              <w:pStyle w:val="TAL1"/>
              <w:keepNext w:val="false"/>
              <w:keepLines w:val="false"/>
              <w:snapToGrid w:val="false"/>
              <w:rPr/>
            </w:pPr>
            <w:r>
              <w:rPr/>
            </w:r>
          </w:p>
        </w:tc>
        <w:tc>
          <w:tcPr>
            <w:tcW w:w="1418" w:type="dxa"/>
            <w:tcBorders>
              <w:left w:val="single" w:sz="2" w:space="0" w:color="000000"/>
              <w:right w:val="single" w:sz="6" w:space="0" w:color="000000"/>
            </w:tcBorders>
          </w:tcPr>
          <w:p>
            <w:pPr>
              <w:pStyle w:val="TAL1"/>
              <w:keepNext w:val="false"/>
              <w:keepLines w:val="false"/>
              <w:snapToGrid w:val="false"/>
              <w:rPr/>
            </w:pPr>
            <w:r>
              <w:rPr/>
            </w:r>
          </w:p>
        </w:tc>
      </w:tr>
      <w:tr>
        <w:trPr/>
        <w:tc>
          <w:tcPr>
            <w:tcW w:w="4678" w:type="dxa"/>
            <w:tcBorders>
              <w:left w:val="single" w:sz="4" w:space="0" w:color="000000"/>
              <w:right w:val="single" w:sz="4" w:space="0" w:color="000000"/>
            </w:tcBorders>
          </w:tcPr>
          <w:p>
            <w:pPr>
              <w:pStyle w:val="TAL1"/>
              <w:keepNext w:val="false"/>
              <w:keepLines w:val="false"/>
              <w:rPr/>
            </w:pPr>
            <w:r>
              <w:rPr/>
              <w:t>-</w:t>
            </w:r>
            <w:r>
              <w:rPr>
                <w:lang w:eastAsia="zh-CN"/>
              </w:rPr>
              <w:t xml:space="preserve"> Transmission gap pattern sequence</w:t>
            </w:r>
          </w:p>
        </w:tc>
        <w:tc>
          <w:tcPr>
            <w:tcW w:w="3685" w:type="dxa"/>
            <w:tcBorders>
              <w:left w:val="single" w:sz="4" w:space="0" w:color="000000"/>
            </w:tcBorders>
          </w:tcPr>
          <w:p>
            <w:pPr>
              <w:pStyle w:val="TAL1"/>
              <w:keepNext w:val="false"/>
              <w:keepLines w:val="false"/>
              <w:rPr/>
            </w:pPr>
            <w:r>
              <w:rPr/>
              <w:t>1</w:t>
            </w:r>
          </w:p>
        </w:tc>
        <w:tc>
          <w:tcPr>
            <w:tcW w:w="1418" w:type="dxa"/>
            <w:tcBorders>
              <w:left w:val="single" w:sz="4" w:space="0" w:color="000000"/>
              <w:right w:val="single" w:sz="4" w:space="0" w:color="000000"/>
            </w:tcBorders>
          </w:tcPr>
          <w:p>
            <w:pPr>
              <w:pStyle w:val="TAL1"/>
              <w:keepNext w:val="false"/>
              <w:keepLines w:val="false"/>
              <w:snapToGrid w:val="false"/>
              <w:rPr/>
            </w:pPr>
            <w:r>
              <w:rPr/>
            </w:r>
          </w:p>
        </w:tc>
      </w:tr>
      <w:tr>
        <w:trPr/>
        <w:tc>
          <w:tcPr>
            <w:tcW w:w="4678" w:type="dxa"/>
            <w:tcBorders>
              <w:left w:val="single" w:sz="4" w:space="0" w:color="000000"/>
              <w:right w:val="single" w:sz="4" w:space="0" w:color="000000"/>
            </w:tcBorders>
          </w:tcPr>
          <w:p>
            <w:pPr>
              <w:pStyle w:val="TAL1"/>
              <w:keepNext w:val="false"/>
              <w:keepLines w:val="false"/>
              <w:rPr/>
            </w:pPr>
            <w:r>
              <w:rPr/>
              <w:t>-</w:t>
            </w:r>
            <w:r>
              <w:rPr>
                <w:lang w:eastAsia="zh-CN"/>
              </w:rPr>
              <w:t xml:space="preserve"> TGPSI</w:t>
            </w:r>
          </w:p>
        </w:tc>
        <w:tc>
          <w:tcPr>
            <w:tcW w:w="3685" w:type="dxa"/>
            <w:tcBorders>
              <w:left w:val="single" w:sz="4" w:space="0" w:color="000000"/>
            </w:tcBorders>
          </w:tcPr>
          <w:p>
            <w:pPr>
              <w:pStyle w:val="TAL1"/>
              <w:keepNext w:val="false"/>
              <w:keepLines w:val="false"/>
              <w:rPr/>
            </w:pPr>
            <w:r>
              <w:rPr/>
              <w:t>1</w:t>
            </w:r>
          </w:p>
        </w:tc>
        <w:tc>
          <w:tcPr>
            <w:tcW w:w="1418" w:type="dxa"/>
            <w:tcBorders>
              <w:left w:val="single" w:sz="4" w:space="0" w:color="000000"/>
              <w:right w:val="single" w:sz="4" w:space="0" w:color="000000"/>
            </w:tcBorders>
          </w:tcPr>
          <w:p>
            <w:pPr>
              <w:pStyle w:val="TAL1"/>
              <w:keepNext w:val="false"/>
              <w:keepLines w:val="false"/>
              <w:snapToGrid w:val="false"/>
              <w:rPr/>
            </w:pPr>
            <w:r>
              <w:rPr/>
            </w:r>
          </w:p>
        </w:tc>
      </w:tr>
      <w:tr>
        <w:trPr/>
        <w:tc>
          <w:tcPr>
            <w:tcW w:w="4678" w:type="dxa"/>
            <w:tcBorders>
              <w:left w:val="single" w:sz="4" w:space="0" w:color="000000"/>
              <w:right w:val="single" w:sz="4" w:space="0" w:color="000000"/>
            </w:tcBorders>
          </w:tcPr>
          <w:p>
            <w:pPr>
              <w:pStyle w:val="TAL1"/>
              <w:keepNext w:val="false"/>
              <w:keepLines w:val="false"/>
              <w:rPr/>
            </w:pPr>
            <w:r>
              <w:rPr/>
              <w:t>-</w:t>
            </w:r>
            <w:r>
              <w:rPr>
                <w:lang w:eastAsia="zh-CN"/>
              </w:rPr>
              <w:t xml:space="preserve"> TGPS Status Flag</w:t>
            </w:r>
          </w:p>
        </w:tc>
        <w:tc>
          <w:tcPr>
            <w:tcW w:w="3685" w:type="dxa"/>
            <w:tcBorders>
              <w:left w:val="single" w:sz="4" w:space="0" w:color="000000"/>
            </w:tcBorders>
          </w:tcPr>
          <w:p>
            <w:pPr>
              <w:pStyle w:val="TAL1"/>
              <w:keepNext w:val="false"/>
              <w:keepLines w:val="false"/>
              <w:rPr/>
            </w:pPr>
            <w:r>
              <w:rPr/>
              <w:t>deactivate</w:t>
            </w:r>
          </w:p>
        </w:tc>
        <w:tc>
          <w:tcPr>
            <w:tcW w:w="1418" w:type="dxa"/>
            <w:tcBorders>
              <w:left w:val="single" w:sz="4" w:space="0" w:color="000000"/>
              <w:right w:val="single" w:sz="4" w:space="0" w:color="000000"/>
            </w:tcBorders>
          </w:tcPr>
          <w:p>
            <w:pPr>
              <w:pStyle w:val="TAL1"/>
              <w:keepNext w:val="false"/>
              <w:keepLines w:val="false"/>
              <w:snapToGrid w:val="false"/>
              <w:rPr/>
            </w:pPr>
            <w:r>
              <w:rPr/>
            </w:r>
          </w:p>
        </w:tc>
      </w:tr>
      <w:tr>
        <w:trPr/>
        <w:tc>
          <w:tcPr>
            <w:tcW w:w="4678" w:type="dxa"/>
            <w:tcBorders>
              <w:left w:val="single" w:sz="4" w:space="0" w:color="000000"/>
              <w:right w:val="single" w:sz="4" w:space="0" w:color="000000"/>
            </w:tcBorders>
          </w:tcPr>
          <w:p>
            <w:pPr>
              <w:pStyle w:val="TAL1"/>
              <w:keepNext w:val="false"/>
              <w:keepLines w:val="false"/>
              <w:rPr/>
            </w:pPr>
            <w:r>
              <w:rPr/>
              <w:t>-</w:t>
            </w:r>
            <w:r>
              <w:rPr>
                <w:lang w:eastAsia="zh-CN"/>
              </w:rPr>
              <w:t xml:space="preserve"> TGCFN</w:t>
            </w:r>
          </w:p>
        </w:tc>
        <w:tc>
          <w:tcPr>
            <w:tcW w:w="3685" w:type="dxa"/>
            <w:tcBorders>
              <w:left w:val="single" w:sz="4" w:space="0" w:color="000000"/>
            </w:tcBorders>
          </w:tcPr>
          <w:p>
            <w:pPr>
              <w:pStyle w:val="TAL1"/>
              <w:keepNext w:val="false"/>
              <w:keepLines w:val="false"/>
              <w:rPr/>
            </w:pPr>
            <w:r>
              <w:rPr/>
              <w:t>Not Present</w:t>
            </w:r>
          </w:p>
        </w:tc>
        <w:tc>
          <w:tcPr>
            <w:tcW w:w="1418" w:type="dxa"/>
            <w:tcBorders>
              <w:left w:val="single" w:sz="4" w:space="0" w:color="000000"/>
              <w:right w:val="single" w:sz="4" w:space="0" w:color="000000"/>
            </w:tcBorders>
          </w:tcPr>
          <w:p>
            <w:pPr>
              <w:pStyle w:val="TAL1"/>
              <w:keepNext w:val="false"/>
              <w:keepLines w:val="false"/>
              <w:snapToGrid w:val="false"/>
              <w:rPr/>
            </w:pPr>
            <w:r>
              <w:rPr/>
            </w:r>
          </w:p>
        </w:tc>
      </w:tr>
      <w:tr>
        <w:trPr/>
        <w:tc>
          <w:tcPr>
            <w:tcW w:w="4678" w:type="dxa"/>
            <w:tcBorders>
              <w:left w:val="single" w:sz="4" w:space="0" w:color="000000"/>
              <w:right w:val="single" w:sz="4" w:space="0" w:color="000000"/>
            </w:tcBorders>
          </w:tcPr>
          <w:p>
            <w:pPr>
              <w:pStyle w:val="TAL1"/>
              <w:keepNext w:val="false"/>
              <w:keepLines w:val="false"/>
              <w:rPr/>
            </w:pPr>
            <w:r>
              <w:rPr/>
              <w:t>- Transmission gap pattern sequence configuration parameters</w:t>
            </w:r>
          </w:p>
        </w:tc>
        <w:tc>
          <w:tcPr>
            <w:tcW w:w="3685" w:type="dxa"/>
            <w:tcBorders>
              <w:left w:val="single" w:sz="4" w:space="0" w:color="000000"/>
            </w:tcBorders>
          </w:tcPr>
          <w:p>
            <w:pPr>
              <w:pStyle w:val="TAL1"/>
              <w:keepNext w:val="false"/>
              <w:keepLines w:val="false"/>
              <w:rPr/>
            </w:pPr>
            <w:r>
              <w:rPr/>
              <w:t>Not Present</w:t>
            </w:r>
          </w:p>
        </w:tc>
        <w:tc>
          <w:tcPr>
            <w:tcW w:w="1418" w:type="dxa"/>
            <w:tcBorders>
              <w:left w:val="single" w:sz="4" w:space="0" w:color="000000"/>
              <w:right w:val="single" w:sz="4" w:space="0" w:color="000000"/>
            </w:tcBorders>
          </w:tcPr>
          <w:p>
            <w:pPr>
              <w:pStyle w:val="TAL1"/>
              <w:keepNext w:val="false"/>
              <w:keepLines w:val="false"/>
              <w:snapToGrid w:val="false"/>
              <w:rPr/>
            </w:pPr>
            <w:r>
              <w:rPr/>
            </w:r>
          </w:p>
        </w:tc>
      </w:tr>
      <w:tr>
        <w:trPr/>
        <w:tc>
          <w:tcPr>
            <w:tcW w:w="4678" w:type="dxa"/>
            <w:tcBorders>
              <w:left w:val="single" w:sz="6" w:space="0" w:color="000000"/>
              <w:right w:val="single" w:sz="2" w:space="0" w:color="000000"/>
            </w:tcBorders>
          </w:tcPr>
          <w:p>
            <w:pPr>
              <w:pStyle w:val="TAL1"/>
              <w:keepNext w:val="false"/>
              <w:keepLines w:val="false"/>
              <w:rPr/>
            </w:pPr>
            <w:r>
              <w:rPr>
                <w:rFonts w:eastAsia="Arial"/>
              </w:rPr>
              <w:t xml:space="preserve">  </w:t>
            </w:r>
            <w:r>
              <w:rPr/>
              <w:t>-TX Diversity mode (10.3.6.86)</w:t>
            </w:r>
          </w:p>
        </w:tc>
        <w:tc>
          <w:tcPr>
            <w:tcW w:w="3685" w:type="dxa"/>
            <w:tcBorders>
              <w:left w:val="single" w:sz="2" w:space="0" w:color="000000"/>
              <w:right w:val="single" w:sz="6" w:space="0" w:color="000000"/>
            </w:tcBorders>
          </w:tcPr>
          <w:p>
            <w:pPr>
              <w:pStyle w:val="TAL1"/>
              <w:keepNext w:val="false"/>
              <w:keepLines w:val="false"/>
              <w:rPr/>
            </w:pPr>
            <w:r>
              <w:rPr/>
              <w:t>None</w:t>
            </w:r>
          </w:p>
        </w:tc>
        <w:tc>
          <w:tcPr>
            <w:tcW w:w="1418" w:type="dxa"/>
            <w:tcBorders>
              <w:left w:val="single" w:sz="2" w:space="0" w:color="000000"/>
              <w:right w:val="single" w:sz="6" w:space="0" w:color="000000"/>
            </w:tcBorders>
          </w:tcPr>
          <w:p>
            <w:pPr>
              <w:pStyle w:val="TAL1"/>
              <w:keepNext w:val="false"/>
              <w:keepLines w:val="false"/>
              <w:snapToGrid w:val="false"/>
              <w:rPr/>
            </w:pPr>
            <w:r>
              <w:rPr/>
            </w:r>
          </w:p>
        </w:tc>
      </w:tr>
      <w:tr>
        <w:trPr/>
        <w:tc>
          <w:tcPr>
            <w:tcW w:w="4678" w:type="dxa"/>
            <w:tcBorders>
              <w:left w:val="single" w:sz="6" w:space="0" w:color="000000"/>
              <w:right w:val="single" w:sz="2" w:space="0" w:color="000000"/>
            </w:tcBorders>
          </w:tcPr>
          <w:p>
            <w:pPr>
              <w:pStyle w:val="TAL1"/>
              <w:keepNext w:val="false"/>
              <w:keepLines w:val="false"/>
              <w:rPr/>
            </w:pPr>
            <w:r>
              <w:rPr>
                <w:rFonts w:eastAsia="Arial"/>
              </w:rPr>
              <w:t xml:space="preserve">  </w:t>
            </w:r>
            <w:r>
              <w:rPr/>
              <w:t>-SSDT information (10.3.6.77)</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418" w:type="dxa"/>
            <w:tcBorders>
              <w:left w:val="single" w:sz="2" w:space="0" w:color="000000"/>
              <w:right w:val="single" w:sz="6" w:space="0" w:color="000000"/>
            </w:tcBorders>
          </w:tcPr>
          <w:p>
            <w:pPr>
              <w:pStyle w:val="TAL1"/>
              <w:keepNext w:val="false"/>
              <w:keepLines w:val="false"/>
              <w:rPr/>
            </w:pPr>
            <w:r>
              <w:rPr/>
              <w:t>R99 and Rel-4 only</w:t>
            </w:r>
          </w:p>
        </w:tc>
      </w:tr>
      <w:tr>
        <w:trPr/>
        <w:tc>
          <w:tcPr>
            <w:tcW w:w="4678" w:type="dxa"/>
            <w:tcBorders>
              <w:left w:val="single" w:sz="6" w:space="0" w:color="000000"/>
              <w:right w:val="single" w:sz="2" w:space="0" w:color="000000"/>
            </w:tcBorders>
          </w:tcPr>
          <w:p>
            <w:pPr>
              <w:pStyle w:val="TAL1"/>
              <w:keepNext w:val="false"/>
              <w:keepLines w:val="false"/>
              <w:rPr/>
            </w:pPr>
            <w:r>
              <w:rPr>
                <w:rFonts w:eastAsia="Arial"/>
              </w:rPr>
              <w:t xml:space="preserve"> </w:t>
            </w:r>
            <w:r>
              <w:rPr/>
              <w:t>-Default DPCH Offset Value (10.3.6.16)</w:t>
            </w:r>
          </w:p>
        </w:tc>
        <w:tc>
          <w:tcPr>
            <w:tcW w:w="3685" w:type="dxa"/>
            <w:tcBorders>
              <w:left w:val="single" w:sz="2" w:space="0" w:color="000000"/>
              <w:right w:val="single" w:sz="6" w:space="0" w:color="000000"/>
            </w:tcBorders>
          </w:tcPr>
          <w:p>
            <w:pPr>
              <w:pStyle w:val="TAL1"/>
              <w:keepNext w:val="false"/>
              <w:keepLines w:val="false"/>
              <w:rPr/>
            </w:pPr>
            <w:r>
              <w:rPr/>
              <w:t>0</w:t>
            </w:r>
          </w:p>
        </w:tc>
        <w:tc>
          <w:tcPr>
            <w:tcW w:w="1418" w:type="dxa"/>
            <w:tcBorders>
              <w:left w:val="single" w:sz="2" w:space="0" w:color="000000"/>
              <w:right w:val="single" w:sz="6"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t>-Downlink information per radio link list</w:t>
            </w:r>
          </w:p>
        </w:tc>
        <w:tc>
          <w:tcPr>
            <w:tcW w:w="3685" w:type="dxa"/>
            <w:tcBorders>
              <w:left w:val="single" w:sz="2" w:space="0" w:color="000000"/>
            </w:tcBorders>
          </w:tcPr>
          <w:p>
            <w:pPr>
              <w:pStyle w:val="TAL1"/>
              <w:keepNext w:val="false"/>
              <w:keepLines w:val="false"/>
              <w:rPr/>
            </w:pPr>
            <w:r>
              <w:rPr/>
              <w:t>1</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-Downlink information for each radio link (10.3.6.27)</w:t>
            </w:r>
          </w:p>
        </w:tc>
        <w:tc>
          <w:tcPr>
            <w:tcW w:w="3685" w:type="dxa"/>
            <w:tcBorders>
              <w:left w:val="single" w:sz="2" w:space="0" w:color="000000"/>
            </w:tcBorders>
          </w:tcPr>
          <w:p>
            <w:pPr>
              <w:pStyle w:val="TAL1"/>
              <w:keepNext w:val="false"/>
              <w:keepLines w:val="false"/>
              <w:snapToGrid w:val="false"/>
              <w:rPr/>
            </w:pPr>
            <w:r>
              <w:rPr/>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-CHOICE mode</w:t>
            </w:r>
          </w:p>
        </w:tc>
        <w:tc>
          <w:tcPr>
            <w:tcW w:w="3685" w:type="dxa"/>
            <w:tcBorders>
              <w:left w:val="single" w:sz="2" w:space="0" w:color="000000"/>
            </w:tcBorders>
          </w:tcPr>
          <w:p>
            <w:pPr>
              <w:pStyle w:val="TAL1"/>
              <w:keepNext w:val="false"/>
              <w:keepLines w:val="false"/>
              <w:rPr/>
            </w:pPr>
            <w:r>
              <w:rPr/>
              <w:t>FDD</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-Primary CPICH info (10.3.6.60)</w:t>
            </w:r>
          </w:p>
        </w:tc>
        <w:tc>
          <w:tcPr>
            <w:tcW w:w="3685" w:type="dxa"/>
            <w:tcBorders>
              <w:left w:val="single" w:sz="2" w:space="0" w:color="000000"/>
              <w:right w:val="single" w:sz="2" w:space="0" w:color="000000"/>
            </w:tcBorders>
          </w:tcPr>
          <w:p>
            <w:pPr>
              <w:pStyle w:val="TAL1"/>
              <w:keepNext w:val="false"/>
              <w:keepLines w:val="false"/>
              <w:snapToGrid w:val="false"/>
              <w:rPr/>
            </w:pPr>
            <w:r>
              <w:rPr/>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-Primary scrambling code</w:t>
            </w:r>
          </w:p>
        </w:tc>
        <w:tc>
          <w:tcPr>
            <w:tcW w:w="3685" w:type="dxa"/>
            <w:tcBorders>
              <w:left w:val="single" w:sz="2" w:space="0" w:color="000000"/>
              <w:right w:val="single" w:sz="2" w:space="0" w:color="000000"/>
            </w:tcBorders>
          </w:tcPr>
          <w:p>
            <w:pPr>
              <w:pStyle w:val="TAL1"/>
              <w:keepNext w:val="false"/>
              <w:keepLines w:val="false"/>
              <w:rPr/>
            </w:pPr>
            <w:r>
              <w:rPr/>
              <w:t>250</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-PDSCH with SHO DCH info (10.3.6.47)</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418" w:type="dxa"/>
            <w:tcBorders>
              <w:left w:val="single" w:sz="2" w:space="0" w:color="000000"/>
              <w:right w:val="single" w:sz="2" w:space="0" w:color="000000"/>
            </w:tcBorders>
          </w:tcPr>
          <w:p>
            <w:pPr>
              <w:pStyle w:val="TAL1"/>
              <w:keepNext w:val="false"/>
              <w:keepLines w:val="false"/>
              <w:rPr/>
            </w:pPr>
            <w:r>
              <w:rPr/>
              <w:t>R99 and Rel-4 only</w:t>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-PDSCH code mapping (10.3.6.43)</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418" w:type="dxa"/>
            <w:tcBorders>
              <w:left w:val="single" w:sz="2" w:space="0" w:color="000000"/>
              <w:right w:val="single" w:sz="2" w:space="0" w:color="000000"/>
            </w:tcBorders>
          </w:tcPr>
          <w:p>
            <w:pPr>
              <w:pStyle w:val="TAL1"/>
              <w:keepNext w:val="false"/>
              <w:keepLines w:val="false"/>
              <w:rPr/>
            </w:pPr>
            <w:r>
              <w:rPr/>
              <w:t>R99 and Rel-4 only</w:t>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-Downlink DPCH info for each RL (10.3.6.21)</w:t>
            </w:r>
          </w:p>
        </w:tc>
        <w:tc>
          <w:tcPr>
            <w:tcW w:w="3685" w:type="dxa"/>
            <w:tcBorders>
              <w:left w:val="single" w:sz="2" w:space="0" w:color="000000"/>
              <w:right w:val="single" w:sz="2" w:space="0" w:color="000000"/>
            </w:tcBorders>
          </w:tcPr>
          <w:p>
            <w:pPr>
              <w:pStyle w:val="TAL1"/>
              <w:keepNext w:val="false"/>
              <w:keepLines w:val="false"/>
              <w:snapToGrid w:val="false"/>
              <w:rPr/>
            </w:pPr>
            <w:r>
              <w:rPr/>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-CHOICE mode</w:t>
            </w:r>
          </w:p>
        </w:tc>
        <w:tc>
          <w:tcPr>
            <w:tcW w:w="3685" w:type="dxa"/>
            <w:tcBorders>
              <w:left w:val="single" w:sz="2" w:space="0" w:color="000000"/>
              <w:right w:val="single" w:sz="2" w:space="0" w:color="000000"/>
            </w:tcBorders>
          </w:tcPr>
          <w:p>
            <w:pPr>
              <w:pStyle w:val="TAL1"/>
              <w:keepNext w:val="false"/>
              <w:keepLines w:val="false"/>
              <w:rPr/>
            </w:pPr>
            <w:r>
              <w:rPr/>
              <w:t>FDD</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-Primary CPICH usage for channel estimation</w:t>
            </w:r>
          </w:p>
        </w:tc>
        <w:tc>
          <w:tcPr>
            <w:tcW w:w="3685" w:type="dxa"/>
            <w:tcBorders>
              <w:left w:val="single" w:sz="2" w:space="0" w:color="000000"/>
              <w:right w:val="single" w:sz="2" w:space="0" w:color="000000"/>
            </w:tcBorders>
          </w:tcPr>
          <w:p>
            <w:pPr>
              <w:pStyle w:val="TAL1"/>
              <w:keepNext w:val="false"/>
              <w:keepLines w:val="false"/>
              <w:rPr/>
            </w:pPr>
            <w:r>
              <w:rPr/>
              <w:t>Primary CPICH may be used</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-DPCH frame offset</w:t>
            </w:r>
          </w:p>
        </w:tc>
        <w:tc>
          <w:tcPr>
            <w:tcW w:w="3685" w:type="dxa"/>
            <w:tcBorders>
              <w:left w:val="single" w:sz="2" w:space="0" w:color="000000"/>
              <w:right w:val="single" w:sz="2" w:space="0" w:color="000000"/>
            </w:tcBorders>
          </w:tcPr>
          <w:p>
            <w:pPr>
              <w:pStyle w:val="TAL1"/>
              <w:keepNext w:val="false"/>
              <w:keepLines w:val="false"/>
              <w:rPr/>
            </w:pPr>
            <w:r>
              <w:rPr/>
              <w:t>0 chips</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-Secondary CPICH info</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-DL channelisation code</w:t>
            </w:r>
          </w:p>
        </w:tc>
        <w:tc>
          <w:tcPr>
            <w:tcW w:w="3685" w:type="dxa"/>
            <w:tcBorders>
              <w:left w:val="single" w:sz="2" w:space="0" w:color="000000"/>
              <w:right w:val="single" w:sz="2" w:space="0" w:color="000000"/>
            </w:tcBorders>
          </w:tcPr>
          <w:p>
            <w:pPr>
              <w:pStyle w:val="TAL1"/>
              <w:keepNext w:val="false"/>
              <w:keepLines w:val="false"/>
              <w:snapToGrid w:val="false"/>
              <w:rPr/>
            </w:pPr>
            <w:r>
              <w:rPr/>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-Secondary scrambling code</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-Spreading factor</w:t>
            </w:r>
          </w:p>
        </w:tc>
        <w:tc>
          <w:tcPr>
            <w:tcW w:w="3685" w:type="dxa"/>
            <w:tcBorders>
              <w:left w:val="single" w:sz="2" w:space="0" w:color="000000"/>
              <w:right w:val="single" w:sz="2" w:space="0" w:color="000000"/>
            </w:tcBorders>
          </w:tcPr>
          <w:p>
            <w:pPr>
              <w:pStyle w:val="TAL1"/>
              <w:keepNext w:val="false"/>
              <w:keepLines w:val="false"/>
              <w:rPr/>
            </w:pPr>
            <w:r>
              <w:rPr/>
              <w:t>128</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-Code number</w:t>
            </w:r>
          </w:p>
        </w:tc>
        <w:tc>
          <w:tcPr>
            <w:tcW w:w="3685" w:type="dxa"/>
            <w:tcBorders>
              <w:left w:val="single" w:sz="2" w:space="0" w:color="000000"/>
              <w:right w:val="single" w:sz="2" w:space="0" w:color="000000"/>
            </w:tcBorders>
          </w:tcPr>
          <w:p>
            <w:pPr>
              <w:pStyle w:val="TAL1"/>
              <w:keepNext w:val="false"/>
              <w:keepLines w:val="false"/>
              <w:rPr/>
            </w:pPr>
            <w:r>
              <w:rPr/>
              <w:t>96</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-Scrambling code change</w:t>
            </w:r>
          </w:p>
        </w:tc>
        <w:tc>
          <w:tcPr>
            <w:tcW w:w="3685" w:type="dxa"/>
            <w:tcBorders>
              <w:left w:val="single" w:sz="2" w:space="0" w:color="000000"/>
              <w:right w:val="single" w:sz="2" w:space="0" w:color="000000"/>
            </w:tcBorders>
          </w:tcPr>
          <w:p>
            <w:pPr>
              <w:pStyle w:val="TAL1"/>
              <w:keepNext w:val="false"/>
              <w:keepLines w:val="false"/>
              <w:rPr/>
            </w:pPr>
            <w:r>
              <w:rPr/>
              <w:t>No change</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-TPC combination index</w:t>
            </w:r>
          </w:p>
        </w:tc>
        <w:tc>
          <w:tcPr>
            <w:tcW w:w="3685" w:type="dxa"/>
            <w:tcBorders>
              <w:left w:val="single" w:sz="2" w:space="0" w:color="000000"/>
              <w:right w:val="single" w:sz="2" w:space="0" w:color="000000"/>
            </w:tcBorders>
          </w:tcPr>
          <w:p>
            <w:pPr>
              <w:pStyle w:val="TAL1"/>
              <w:keepNext w:val="false"/>
              <w:keepLines w:val="false"/>
              <w:rPr/>
            </w:pPr>
            <w:r>
              <w:rPr/>
              <w:t>0</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 SSDT Cell Identity</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418" w:type="dxa"/>
            <w:tcBorders>
              <w:left w:val="single" w:sz="2" w:space="0" w:color="000000"/>
              <w:right w:val="single" w:sz="2" w:space="0" w:color="000000"/>
            </w:tcBorders>
          </w:tcPr>
          <w:p>
            <w:pPr>
              <w:pStyle w:val="TAL1"/>
              <w:keepNext w:val="false"/>
              <w:keepLines w:val="false"/>
              <w:rPr/>
            </w:pPr>
            <w:r>
              <w:rPr/>
              <w:t>R99 and Rel-4 only</w:t>
            </w:r>
          </w:p>
        </w:tc>
      </w:tr>
      <w:tr>
        <w:trPr/>
        <w:tc>
          <w:tcPr>
            <w:tcW w:w="4678" w:type="dxa"/>
            <w:tcBorders>
              <w:left w:val="single" w:sz="2" w:space="0" w:color="000000"/>
              <w:right w:val="single" w:sz="2" w:space="0" w:color="000000"/>
            </w:tcBorders>
          </w:tcPr>
          <w:p>
            <w:pPr>
              <w:pStyle w:val="TAL1"/>
              <w:keepNext w:val="false"/>
              <w:keepLines w:val="false"/>
              <w:rPr/>
            </w:pPr>
            <w:r>
              <w:rPr>
                <w:rFonts w:eastAsia="Arial"/>
              </w:rPr>
              <w:t xml:space="preserve">     </w:t>
            </w:r>
            <w:r>
              <w:rPr/>
              <w:t>- Closed loop timing adjustment mode</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418" w:type="dxa"/>
            <w:tcBorders>
              <w:left w:val="single" w:sz="2" w:space="0" w:color="000000"/>
              <w:right w:val="single" w:sz="2" w:space="0" w:color="000000"/>
            </w:tcBorders>
          </w:tcPr>
          <w:p>
            <w:pPr>
              <w:pStyle w:val="TAL1"/>
              <w:keepNext w:val="false"/>
              <w:keepLines w:val="false"/>
              <w:snapToGrid w:val="false"/>
              <w:rPr/>
            </w:pPr>
            <w:r>
              <w:rPr/>
            </w:r>
          </w:p>
        </w:tc>
      </w:tr>
      <w:tr>
        <w:trPr/>
        <w:tc>
          <w:tcPr>
            <w:tcW w:w="4678" w:type="dxa"/>
            <w:tcBorders>
              <w:left w:val="single" w:sz="2" w:space="0" w:color="000000"/>
              <w:bottom w:val="single" w:sz="2" w:space="0" w:color="000000"/>
              <w:right w:val="single" w:sz="2" w:space="0" w:color="000000"/>
            </w:tcBorders>
          </w:tcPr>
          <w:p>
            <w:pPr>
              <w:pStyle w:val="TAL1"/>
              <w:keepNext w:val="false"/>
              <w:keepLines w:val="false"/>
              <w:rPr/>
            </w:pPr>
            <w:r>
              <w:rPr>
                <w:rFonts w:eastAsia="Arial"/>
              </w:rPr>
              <w:t xml:space="preserve">   </w:t>
            </w:r>
            <w:r>
              <w:rPr/>
              <w:t>- SCCPCH information for FACH (10.3.6.70)</w:t>
            </w:r>
          </w:p>
        </w:tc>
        <w:tc>
          <w:tcPr>
            <w:tcW w:w="3685" w:type="dxa"/>
            <w:tcBorders>
              <w:left w:val="single" w:sz="2" w:space="0" w:color="000000"/>
              <w:bottom w:val="single" w:sz="2" w:space="0" w:color="000000"/>
              <w:right w:val="single" w:sz="2" w:space="0" w:color="000000"/>
            </w:tcBorders>
          </w:tcPr>
          <w:p>
            <w:pPr>
              <w:pStyle w:val="TAL1"/>
              <w:keepNext w:val="false"/>
              <w:keepLines w:val="false"/>
              <w:rPr/>
            </w:pPr>
            <w:r>
              <w:rPr/>
              <w:t>Not Present</w:t>
            </w:r>
          </w:p>
        </w:tc>
        <w:tc>
          <w:tcPr>
            <w:tcW w:w="1418" w:type="dxa"/>
            <w:tcBorders>
              <w:left w:val="single" w:sz="2" w:space="0" w:color="000000"/>
              <w:bottom w:val="single" w:sz="2" w:space="0" w:color="000000"/>
              <w:right w:val="single" w:sz="2" w:space="0" w:color="000000"/>
            </w:tcBorders>
          </w:tcPr>
          <w:p>
            <w:pPr>
              <w:pStyle w:val="TAL1"/>
              <w:keepNext w:val="false"/>
              <w:keepLines w:val="false"/>
              <w:snapToGrid w:val="false"/>
              <w:rPr/>
            </w:pPr>
            <w:r>
              <w:rPr/>
            </w:r>
          </w:p>
        </w:tc>
      </w:tr>
    </w:tbl>
    <w:p>
      <w:pPr>
        <w:pStyle w:val="Normal"/>
        <w:rPr/>
      </w:pPr>
      <w:r>
        <w:rPr/>
      </w:r>
    </w:p>
    <w:p>
      <w:pPr>
        <w:pStyle w:val="H6"/>
        <w:rPr/>
      </w:pPr>
      <w:r>
        <w:rPr/>
        <w:t>MEASUREMENT REPORT message for Inter frequency test cases</w:t>
      </w:r>
    </w:p>
    <w:tbl>
      <w:tblPr>
        <w:tblW w:w="9648" w:type="dxa"/>
        <w:jc w:val="center"/>
        <w:tblInd w:w="0" w:type="dxa"/>
        <w:tblLayout w:type="fixed"/>
        <w:tblCellMar>
          <w:top w:w="0" w:type="dxa"/>
          <w:left w:w="28" w:type="dxa"/>
          <w:bottom w:w="0" w:type="dxa"/>
          <w:right w:w="108" w:type="dxa"/>
        </w:tblCellMar>
      </w:tblPr>
      <w:tblGrid>
        <w:gridCol w:w="4785"/>
        <w:gridCol w:w="4863"/>
      </w:tblGrid>
      <w:tr>
        <w:trPr/>
        <w:tc>
          <w:tcPr>
            <w:tcW w:w="4785" w:type="dxa"/>
            <w:tcBorders>
              <w:top w:val="single" w:sz="6" w:space="0" w:color="000000"/>
              <w:left w:val="single" w:sz="6" w:space="0" w:color="000000"/>
              <w:bottom w:val="single" w:sz="6" w:space="0" w:color="000000"/>
              <w:right w:val="single" w:sz="6" w:space="0" w:color="000000"/>
            </w:tcBorders>
          </w:tcPr>
          <w:p>
            <w:pPr>
              <w:pStyle w:val="TAL1"/>
              <w:rPr/>
            </w:pPr>
            <w:r>
              <w:rPr/>
              <w:t>Information Element</w:t>
            </w:r>
          </w:p>
        </w:tc>
        <w:tc>
          <w:tcPr>
            <w:tcW w:w="4863" w:type="dxa"/>
            <w:tcBorders>
              <w:top w:val="single" w:sz="6" w:space="0" w:color="000000"/>
              <w:left w:val="single" w:sz="6" w:space="0" w:color="000000"/>
              <w:bottom w:val="single" w:sz="6" w:space="0" w:color="000000"/>
              <w:right w:val="single" w:sz="6" w:space="0" w:color="000000"/>
            </w:tcBorders>
          </w:tcPr>
          <w:p>
            <w:pPr>
              <w:pStyle w:val="TAL1"/>
              <w:rPr/>
            </w:pPr>
            <w:r>
              <w:rPr/>
              <w:t>Value/remark</w:t>
            </w:r>
          </w:p>
        </w:tc>
      </w:tr>
      <w:tr>
        <w:trPr/>
        <w:tc>
          <w:tcPr>
            <w:tcW w:w="4785" w:type="dxa"/>
            <w:tcBorders>
              <w:left w:val="single" w:sz="6" w:space="0" w:color="000000"/>
              <w:right w:val="single" w:sz="6" w:space="0" w:color="000000"/>
            </w:tcBorders>
          </w:tcPr>
          <w:p>
            <w:pPr>
              <w:pStyle w:val="TAL1"/>
              <w:rPr/>
            </w:pPr>
            <w:r>
              <w:rPr/>
              <w:t>Message Type</w:t>
            </w:r>
          </w:p>
        </w:tc>
        <w:tc>
          <w:tcPr>
            <w:tcW w:w="4863" w:type="dxa"/>
            <w:tcBorders>
              <w:left w:val="single" w:sz="6" w:space="0" w:color="000000"/>
              <w:right w:val="single" w:sz="6" w:space="0" w:color="000000"/>
            </w:tcBorders>
          </w:tcPr>
          <w:p>
            <w:pPr>
              <w:pStyle w:val="TAL1"/>
              <w:snapToGrid w:val="false"/>
              <w:rPr/>
            </w:pPr>
            <w:r>
              <w:rPr/>
            </w:r>
          </w:p>
        </w:tc>
      </w:tr>
      <w:tr>
        <w:trPr/>
        <w:tc>
          <w:tcPr>
            <w:tcW w:w="4785" w:type="dxa"/>
            <w:tcBorders>
              <w:left w:val="single" w:sz="6" w:space="0" w:color="000000"/>
              <w:right w:val="single" w:sz="6" w:space="0" w:color="000000"/>
            </w:tcBorders>
          </w:tcPr>
          <w:p>
            <w:pPr>
              <w:pStyle w:val="TAL1"/>
              <w:rPr/>
            </w:pPr>
            <w:r>
              <w:rPr/>
              <w:t>Integrity check info</w:t>
            </w:r>
          </w:p>
        </w:tc>
        <w:tc>
          <w:tcPr>
            <w:tcW w:w="4863" w:type="dxa"/>
            <w:tcBorders>
              <w:left w:val="single" w:sz="6" w:space="0" w:color="000000"/>
              <w:right w:val="single" w:sz="6" w:space="0" w:color="000000"/>
            </w:tcBorders>
          </w:tcPr>
          <w:p>
            <w:pPr>
              <w:pStyle w:val="TAL1"/>
              <w:rPr/>
            </w:pPr>
            <w:r>
              <w:rPr/>
              <w:t>The presence of this IE is dependent on IXIT statements in TS 34.123-2.  If integrity protection is indicated to be active, this IE shall be present with the values of the sub IEs as stated below.  Else, this IE and the sub-IEs shall be absent.</w:t>
            </w:r>
          </w:p>
        </w:tc>
      </w:tr>
      <w:tr>
        <w:trPr>
          <w:cantSplit w:val="true"/>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Message authentication code</w:t>
            </w:r>
          </w:p>
        </w:tc>
        <w:tc>
          <w:tcPr>
            <w:tcW w:w="4863" w:type="dxa"/>
            <w:tcBorders>
              <w:left w:val="single" w:sz="6" w:space="0" w:color="000000"/>
              <w:right w:val="single" w:sz="6" w:space="0" w:color="000000"/>
            </w:tcBorders>
          </w:tcPr>
          <w:p>
            <w:pPr>
              <w:pStyle w:val="TAL1"/>
              <w:keepNext w:val="false"/>
              <w:keepLines w:val="false"/>
              <w:rPr/>
            </w:pPr>
            <w:r>
              <w:rPr/>
              <w:t>This IE is checked to see if it is present.  The value is compared against the XMAC-I value computed by SS.</w:t>
            </w:r>
          </w:p>
        </w:tc>
      </w:tr>
      <w:tr>
        <w:trPr>
          <w:cantSplit w:val="true"/>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RRC Message sequence number</w:t>
            </w:r>
          </w:p>
        </w:tc>
        <w:tc>
          <w:tcPr>
            <w:tcW w:w="4863" w:type="dxa"/>
            <w:tcBorders>
              <w:left w:val="single" w:sz="6" w:space="0" w:color="000000"/>
              <w:right w:val="single" w:sz="6" w:space="0" w:color="000000"/>
            </w:tcBorders>
          </w:tcPr>
          <w:p>
            <w:pPr>
              <w:pStyle w:val="TAL1"/>
              <w:keepNext w:val="false"/>
              <w:keepLines w:val="false"/>
              <w:rPr/>
            </w:pPr>
            <w:r>
              <w:rPr/>
              <w:t>This IE is checked to see if it is present.  The value is used by SS to compute the XMAC-I value.</w:t>
            </w:r>
          </w:p>
        </w:tc>
      </w:tr>
      <w:tr>
        <w:trPr/>
        <w:tc>
          <w:tcPr>
            <w:tcW w:w="4785" w:type="dxa"/>
            <w:tcBorders>
              <w:left w:val="single" w:sz="6" w:space="0" w:color="000000"/>
              <w:right w:val="single" w:sz="6" w:space="0" w:color="000000"/>
            </w:tcBorders>
          </w:tcPr>
          <w:p>
            <w:pPr>
              <w:pStyle w:val="TAL1"/>
              <w:keepNext w:val="false"/>
              <w:keepLines w:val="false"/>
              <w:rPr/>
            </w:pPr>
            <w:r>
              <w:rPr/>
              <w:t>Measurement identity</w:t>
            </w:r>
          </w:p>
        </w:tc>
        <w:tc>
          <w:tcPr>
            <w:tcW w:w="4863" w:type="dxa"/>
            <w:tcBorders>
              <w:left w:val="single" w:sz="6" w:space="0" w:color="000000"/>
              <w:right w:val="single" w:sz="6" w:space="0" w:color="000000"/>
            </w:tcBorders>
          </w:tcPr>
          <w:p>
            <w:pPr>
              <w:pStyle w:val="TAL1"/>
              <w:keepNext w:val="false"/>
              <w:keepLines w:val="false"/>
              <w:rPr/>
            </w:pPr>
            <w:r>
              <w:rPr/>
              <w:t>2</w:t>
            </w:r>
          </w:p>
        </w:tc>
      </w:tr>
      <w:tr>
        <w:trPr/>
        <w:tc>
          <w:tcPr>
            <w:tcW w:w="4785" w:type="dxa"/>
            <w:tcBorders>
              <w:left w:val="single" w:sz="6" w:space="0" w:color="000000"/>
              <w:right w:val="single" w:sz="6" w:space="0" w:color="000000"/>
            </w:tcBorders>
          </w:tcPr>
          <w:p>
            <w:pPr>
              <w:pStyle w:val="TAL1"/>
              <w:keepNext w:val="false"/>
              <w:keepLines w:val="false"/>
              <w:rPr/>
            </w:pPr>
            <w:r>
              <w:rPr/>
              <w:t>Measured Results</w:t>
            </w:r>
          </w:p>
        </w:tc>
        <w:tc>
          <w:tcPr>
            <w:tcW w:w="4863" w:type="dxa"/>
            <w:tcBorders>
              <w:left w:val="single" w:sz="6" w:space="0" w:color="000000"/>
              <w:right w:val="single" w:sz="6" w:space="0" w:color="000000"/>
            </w:tcBorders>
          </w:tcPr>
          <w:p>
            <w:pPr>
              <w:pStyle w:val="TAL1"/>
              <w:keepNext w:val="false"/>
              <w:keepLines w:val="false"/>
              <w:snapToGrid w:val="false"/>
              <w:rPr/>
            </w:pPr>
            <w:r>
              <w:rPr/>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Inter-frequency measured results</w:t>
            </w:r>
          </w:p>
        </w:tc>
        <w:tc>
          <w:tcPr>
            <w:tcW w:w="4863" w:type="dxa"/>
            <w:tcBorders>
              <w:left w:val="single" w:sz="6" w:space="0" w:color="000000"/>
              <w:right w:val="single" w:sz="6" w:space="0" w:color="000000"/>
            </w:tcBorders>
          </w:tcPr>
          <w:p>
            <w:pPr>
              <w:pStyle w:val="TAL1"/>
              <w:keepNext w:val="false"/>
              <w:keepLines w:val="false"/>
              <w:snapToGrid w:val="false"/>
              <w:rPr/>
            </w:pPr>
            <w:r>
              <w:rPr/>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Frequency Info</w:t>
            </w:r>
          </w:p>
        </w:tc>
        <w:tc>
          <w:tcPr>
            <w:tcW w:w="4863" w:type="dxa"/>
            <w:tcBorders>
              <w:left w:val="single" w:sz="6" w:space="0" w:color="000000"/>
              <w:right w:val="single" w:sz="6" w:space="0" w:color="000000"/>
            </w:tcBorders>
          </w:tcPr>
          <w:p>
            <w:pPr>
              <w:pStyle w:val="TAL1"/>
              <w:keepNext w:val="false"/>
              <w:keepLines w:val="false"/>
              <w:rPr/>
            </w:pPr>
            <w:r>
              <w:rPr/>
              <w:t>Checked that this IE is present</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Inter-freqcell measured results list</w:t>
            </w:r>
          </w:p>
        </w:tc>
        <w:tc>
          <w:tcPr>
            <w:tcW w:w="4863" w:type="dxa"/>
            <w:tcBorders>
              <w:left w:val="single" w:sz="6" w:space="0" w:color="000000"/>
              <w:right w:val="single" w:sz="6" w:space="0" w:color="000000"/>
            </w:tcBorders>
          </w:tcPr>
          <w:p>
            <w:pPr>
              <w:pStyle w:val="TAL1"/>
              <w:keepNext w:val="false"/>
              <w:keepLines w:val="false"/>
              <w:snapToGrid w:val="false"/>
              <w:rPr/>
            </w:pPr>
            <w:r>
              <w:rPr/>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Cell measured results</w:t>
            </w:r>
          </w:p>
        </w:tc>
        <w:tc>
          <w:tcPr>
            <w:tcW w:w="4863" w:type="dxa"/>
            <w:tcBorders>
              <w:left w:val="single" w:sz="6" w:space="0" w:color="000000"/>
              <w:right w:val="single" w:sz="6" w:space="0" w:color="000000"/>
            </w:tcBorders>
          </w:tcPr>
          <w:p>
            <w:pPr>
              <w:pStyle w:val="TAL1"/>
              <w:keepNext w:val="false"/>
              <w:keepLines w:val="false"/>
              <w:snapToGrid w:val="false"/>
              <w:rPr/>
            </w:pPr>
            <w:r>
              <w:rPr/>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Cell Identity</w:t>
            </w:r>
          </w:p>
        </w:tc>
        <w:tc>
          <w:tcPr>
            <w:tcW w:w="4863" w:type="dxa"/>
            <w:tcBorders>
              <w:left w:val="single" w:sz="6" w:space="0" w:color="000000"/>
              <w:right w:val="single" w:sz="6" w:space="0" w:color="000000"/>
            </w:tcBorders>
          </w:tcPr>
          <w:p>
            <w:pPr>
              <w:pStyle w:val="TAL1"/>
              <w:keepNext w:val="false"/>
              <w:keepLines w:val="false"/>
              <w:rPr/>
            </w:pPr>
            <w:r>
              <w:rPr/>
              <w:t>Not present</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Cell synchronisation information</w:t>
            </w:r>
          </w:p>
        </w:tc>
        <w:tc>
          <w:tcPr>
            <w:tcW w:w="4863" w:type="dxa"/>
            <w:tcBorders>
              <w:left w:val="single" w:sz="6" w:space="0" w:color="000000"/>
              <w:right w:val="single" w:sz="6" w:space="0" w:color="000000"/>
            </w:tcBorders>
          </w:tcPr>
          <w:p>
            <w:pPr>
              <w:pStyle w:val="TAL1"/>
              <w:keepNext w:val="false"/>
              <w:keepLines w:val="false"/>
              <w:snapToGrid w:val="false"/>
              <w:rPr/>
            </w:pPr>
            <w:r>
              <w:rPr/>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Tm</w:t>
            </w:r>
          </w:p>
        </w:tc>
        <w:tc>
          <w:tcPr>
            <w:tcW w:w="4863" w:type="dxa"/>
            <w:tcBorders>
              <w:left w:val="single" w:sz="6" w:space="0" w:color="000000"/>
              <w:right w:val="single" w:sz="6" w:space="0" w:color="000000"/>
            </w:tcBorders>
          </w:tcPr>
          <w:p>
            <w:pPr>
              <w:pStyle w:val="TAL1"/>
              <w:keepNext w:val="false"/>
              <w:keepLines w:val="false"/>
              <w:rPr/>
            </w:pPr>
            <w:r>
              <w:rPr/>
              <w:t>Checked that this IE is present</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CHOICE mode</w:t>
            </w:r>
          </w:p>
        </w:tc>
        <w:tc>
          <w:tcPr>
            <w:tcW w:w="4863" w:type="dxa"/>
            <w:tcBorders>
              <w:left w:val="single" w:sz="6" w:space="0" w:color="000000"/>
              <w:right w:val="single" w:sz="6" w:space="0" w:color="000000"/>
            </w:tcBorders>
          </w:tcPr>
          <w:p>
            <w:pPr>
              <w:pStyle w:val="TAL1"/>
              <w:keepNext w:val="false"/>
              <w:keepLines w:val="false"/>
              <w:rPr/>
            </w:pPr>
            <w:r>
              <w:rPr/>
              <w:t>FDD</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Primary CPICH info</w:t>
            </w:r>
          </w:p>
        </w:tc>
        <w:tc>
          <w:tcPr>
            <w:tcW w:w="4863" w:type="dxa"/>
            <w:tcBorders>
              <w:left w:val="single" w:sz="6" w:space="0" w:color="000000"/>
              <w:right w:val="single" w:sz="6" w:space="0" w:color="000000"/>
            </w:tcBorders>
          </w:tcPr>
          <w:p>
            <w:pPr>
              <w:pStyle w:val="TAL1"/>
              <w:keepNext w:val="false"/>
              <w:keepLines w:val="false"/>
              <w:rPr/>
            </w:pPr>
            <w:r>
              <w:rPr/>
              <w:t>Checked that this IE is present</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Primary scrambling code</w:t>
            </w:r>
          </w:p>
        </w:tc>
        <w:tc>
          <w:tcPr>
            <w:tcW w:w="4863" w:type="dxa"/>
            <w:tcBorders>
              <w:left w:val="single" w:sz="6" w:space="0" w:color="000000"/>
              <w:right w:val="single" w:sz="6" w:space="0" w:color="000000"/>
            </w:tcBorders>
          </w:tcPr>
          <w:p>
            <w:pPr>
              <w:pStyle w:val="TAL1"/>
              <w:keepNext w:val="false"/>
              <w:keepLines w:val="false"/>
              <w:rPr/>
            </w:pPr>
            <w:r>
              <w:rPr/>
              <w:t>250</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CPICH Ec/N0</w:t>
            </w:r>
          </w:p>
        </w:tc>
        <w:tc>
          <w:tcPr>
            <w:tcW w:w="4863" w:type="dxa"/>
            <w:tcBorders>
              <w:left w:val="single" w:sz="6" w:space="0" w:color="000000"/>
              <w:right w:val="single" w:sz="6" w:space="0" w:color="000000"/>
            </w:tcBorders>
          </w:tcPr>
          <w:p>
            <w:pPr>
              <w:pStyle w:val="TAL1"/>
              <w:keepNext w:val="false"/>
              <w:keepLines w:val="false"/>
              <w:rPr/>
            </w:pPr>
            <w:r>
              <w:rPr/>
              <w:t>Checked that this IE is present</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CPICH RSCP</w:t>
            </w:r>
          </w:p>
        </w:tc>
        <w:tc>
          <w:tcPr>
            <w:tcW w:w="4863" w:type="dxa"/>
            <w:tcBorders>
              <w:left w:val="single" w:sz="6" w:space="0" w:color="000000"/>
              <w:right w:val="single" w:sz="6" w:space="0" w:color="000000"/>
            </w:tcBorders>
          </w:tcPr>
          <w:p>
            <w:pPr>
              <w:pStyle w:val="TAL1"/>
              <w:keepNext w:val="false"/>
              <w:keepLines w:val="false"/>
              <w:rPr/>
            </w:pPr>
            <w:r>
              <w:rPr/>
              <w:t>Checked that this IE is present</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Pathloss</w:t>
            </w:r>
          </w:p>
        </w:tc>
        <w:tc>
          <w:tcPr>
            <w:tcW w:w="4863" w:type="dxa"/>
            <w:tcBorders>
              <w:left w:val="single" w:sz="6" w:space="0" w:color="000000"/>
              <w:right w:val="single" w:sz="6" w:space="0" w:color="000000"/>
            </w:tcBorders>
          </w:tcPr>
          <w:p>
            <w:pPr>
              <w:pStyle w:val="TAL1"/>
              <w:keepNext w:val="false"/>
              <w:keepLines w:val="false"/>
              <w:rPr/>
            </w:pPr>
            <w:r>
              <w:rPr/>
              <w:t>Checked that this IE is absent</w:t>
            </w:r>
          </w:p>
        </w:tc>
      </w:tr>
      <w:tr>
        <w:trPr/>
        <w:tc>
          <w:tcPr>
            <w:tcW w:w="4785" w:type="dxa"/>
            <w:tcBorders>
              <w:left w:val="single" w:sz="6" w:space="0" w:color="000000"/>
              <w:right w:val="single" w:sz="6" w:space="0" w:color="000000"/>
            </w:tcBorders>
          </w:tcPr>
          <w:p>
            <w:pPr>
              <w:pStyle w:val="TAL1"/>
              <w:keepNext w:val="false"/>
              <w:keepLines w:val="false"/>
              <w:rPr/>
            </w:pPr>
            <w:r>
              <w:rPr/>
              <w:t>Measured results on RACH</w:t>
            </w:r>
          </w:p>
        </w:tc>
        <w:tc>
          <w:tcPr>
            <w:tcW w:w="4863" w:type="dxa"/>
            <w:tcBorders>
              <w:left w:val="single" w:sz="6" w:space="0" w:color="000000"/>
              <w:right w:val="single" w:sz="6" w:space="0" w:color="000000"/>
            </w:tcBorders>
          </w:tcPr>
          <w:p>
            <w:pPr>
              <w:pStyle w:val="TAL1"/>
              <w:keepNext w:val="false"/>
              <w:keepLines w:val="false"/>
              <w:rPr/>
            </w:pPr>
            <w:r>
              <w:rPr/>
              <w:t>Checked that this IE is absent</w:t>
            </w:r>
          </w:p>
        </w:tc>
      </w:tr>
      <w:tr>
        <w:trPr/>
        <w:tc>
          <w:tcPr>
            <w:tcW w:w="4785" w:type="dxa"/>
            <w:tcBorders>
              <w:left w:val="single" w:sz="6" w:space="0" w:color="000000"/>
              <w:right w:val="single" w:sz="6" w:space="0" w:color="000000"/>
            </w:tcBorders>
          </w:tcPr>
          <w:p>
            <w:pPr>
              <w:pStyle w:val="TAL1"/>
              <w:keepNext w:val="false"/>
              <w:keepLines w:val="false"/>
              <w:rPr/>
            </w:pPr>
            <w:r>
              <w:rPr/>
              <w:t>Additional measured results</w:t>
            </w:r>
          </w:p>
        </w:tc>
        <w:tc>
          <w:tcPr>
            <w:tcW w:w="4863" w:type="dxa"/>
            <w:tcBorders>
              <w:left w:val="single" w:sz="6" w:space="0" w:color="000000"/>
              <w:right w:val="single" w:sz="6" w:space="0" w:color="000000"/>
            </w:tcBorders>
          </w:tcPr>
          <w:p>
            <w:pPr>
              <w:pStyle w:val="TAL1"/>
              <w:keepNext w:val="false"/>
              <w:keepLines w:val="false"/>
              <w:rPr/>
            </w:pPr>
            <w:r>
              <w:rPr/>
              <w:t>Checked that this IE is absent</w:t>
            </w:r>
          </w:p>
        </w:tc>
      </w:tr>
      <w:tr>
        <w:trPr/>
        <w:tc>
          <w:tcPr>
            <w:tcW w:w="4785" w:type="dxa"/>
            <w:tcBorders>
              <w:left w:val="single" w:sz="6" w:space="0" w:color="000000"/>
              <w:bottom w:val="single" w:sz="6" w:space="0" w:color="000000"/>
              <w:right w:val="single" w:sz="6" w:space="0" w:color="000000"/>
            </w:tcBorders>
          </w:tcPr>
          <w:p>
            <w:pPr>
              <w:pStyle w:val="TAL1"/>
              <w:keepNext w:val="false"/>
              <w:keepLines w:val="false"/>
              <w:rPr/>
            </w:pPr>
            <w:r>
              <w:rPr/>
              <w:t>Event results</w:t>
            </w:r>
          </w:p>
        </w:tc>
        <w:tc>
          <w:tcPr>
            <w:tcW w:w="4863" w:type="dxa"/>
            <w:tcBorders>
              <w:left w:val="single" w:sz="6" w:space="0" w:color="000000"/>
              <w:bottom w:val="single" w:sz="6" w:space="0" w:color="000000"/>
              <w:right w:val="single" w:sz="6" w:space="0" w:color="000000"/>
            </w:tcBorders>
          </w:tcPr>
          <w:p>
            <w:pPr>
              <w:pStyle w:val="TAL1"/>
              <w:keepNext w:val="false"/>
              <w:keepLines w:val="false"/>
              <w:rPr/>
            </w:pPr>
            <w:r>
              <w:rPr/>
              <w:t>Checked that this IE is present</w:t>
            </w:r>
          </w:p>
        </w:tc>
      </w:tr>
    </w:tbl>
    <w:p>
      <w:pPr>
        <w:pStyle w:val="Normal"/>
        <w:rPr/>
      </w:pPr>
      <w:r>
        <w:rPr/>
      </w:r>
    </w:p>
    <w:p>
      <w:pPr>
        <w:pStyle w:val="Heading5"/>
        <w:keepNext w:val="false"/>
        <w:keepLines w:val="false"/>
        <w:ind w:left="1701" w:hanging="1701"/>
        <w:rPr/>
      </w:pPr>
      <w:r>
        <w:rPr/>
        <w:t>8.3.2.2.5</w:t>
        <w:tab/>
        <w:t>Test requirements</w:t>
      </w:r>
    </w:p>
    <w:p>
      <w:pPr>
        <w:pStyle w:val="Normal"/>
        <w:rPr/>
      </w:pPr>
      <w:r>
        <w:rPr/>
        <w:t xml:space="preserve">For the test to pass, the total number of successful tests shall be more than </w:t>
      </w:r>
      <w:r>
        <w:rPr>
          <w:rFonts w:cs="v3.7.0;Times New Roman"/>
        </w:rPr>
        <w:t xml:space="preserve">90% of the cases with a confidence level of </w:t>
      </w:r>
      <w:r>
        <w:rPr/>
        <w:t>95 %.</w:t>
      </w:r>
    </w:p>
    <w:p>
      <w:pPr>
        <w:pStyle w:val="TH"/>
        <w:keepNext w:val="false"/>
        <w:keepLines w:val="false"/>
        <w:rPr/>
      </w:pPr>
      <w:r>
        <w:rPr/>
        <w:t>Table 8.3.2.2.3: Test requirements for Handover to inter-frequency cell</w:t>
      </w:r>
    </w:p>
    <w:tbl>
      <w:tblPr>
        <w:tblW w:w="9856" w:type="dxa"/>
        <w:jc w:val="center"/>
        <w:tblInd w:w="0" w:type="dxa"/>
        <w:tblLayout w:type="fixed"/>
        <w:tblCellMar>
          <w:top w:w="0" w:type="dxa"/>
          <w:left w:w="28" w:type="dxa"/>
          <w:bottom w:w="0" w:type="dxa"/>
          <w:right w:w="108" w:type="dxa"/>
        </w:tblCellMar>
      </w:tblPr>
      <w:tblGrid>
        <w:gridCol w:w="1728"/>
        <w:gridCol w:w="736"/>
        <w:gridCol w:w="1188"/>
        <w:gridCol w:w="44"/>
        <w:gridCol w:w="1232"/>
        <w:gridCol w:w="1232"/>
        <w:gridCol w:w="1178"/>
        <w:gridCol w:w="54"/>
        <w:gridCol w:w="1221"/>
        <w:gridCol w:w="11"/>
        <w:gridCol w:w="1232"/>
      </w:tblGrid>
      <w:tr>
        <w:trPr>
          <w:cantSplit w:val="true"/>
        </w:trPr>
        <w:tc>
          <w:tcPr>
            <w:tcW w:w="1728"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736"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3696" w:type="dxa"/>
            <w:gridSpan w:val="4"/>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1</w:t>
            </w:r>
          </w:p>
        </w:tc>
        <w:tc>
          <w:tcPr>
            <w:tcW w:w="3696" w:type="dxa"/>
            <w:gridSpan w:val="5"/>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2</w:t>
            </w:r>
          </w:p>
        </w:tc>
      </w:tr>
      <w:tr>
        <w:trPr>
          <w:cantSplit w:val="true"/>
        </w:trPr>
        <w:tc>
          <w:tcPr>
            <w:tcW w:w="1728"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736"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1232"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T1</w:t>
            </w:r>
          </w:p>
        </w:tc>
        <w:tc>
          <w:tcPr>
            <w:tcW w:w="123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c>
          <w:tcPr>
            <w:tcW w:w="123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T3</w:t>
            </w:r>
          </w:p>
        </w:tc>
        <w:tc>
          <w:tcPr>
            <w:tcW w:w="1232"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 xml:space="preserve">T1 </w:t>
            </w:r>
          </w:p>
        </w:tc>
        <w:tc>
          <w:tcPr>
            <w:tcW w:w="1232"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c>
          <w:tcPr>
            <w:tcW w:w="123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T3</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UTRA RF Channel Number</w:t>
            </w:r>
          </w:p>
        </w:tc>
        <w:tc>
          <w:tcPr>
            <w:tcW w:w="7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696"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Channel 1</w:t>
            </w:r>
          </w:p>
        </w:tc>
        <w:tc>
          <w:tcPr>
            <w:tcW w:w="3696" w:type="dxa"/>
            <w:gridSpan w:val="5"/>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Channel 2</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CPICH_Ec/Ior</w:t>
            </w:r>
          </w:p>
        </w:tc>
        <w:tc>
          <w:tcPr>
            <w:tcW w:w="7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696"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-9.2</w:t>
            </w:r>
          </w:p>
        </w:tc>
        <w:tc>
          <w:tcPr>
            <w:tcW w:w="3696" w:type="dxa"/>
            <w:gridSpan w:val="5"/>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-9.2</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PCCPCH_Ec/Ior</w:t>
            </w:r>
          </w:p>
        </w:tc>
        <w:tc>
          <w:tcPr>
            <w:tcW w:w="7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696"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-11.2</w:t>
            </w:r>
          </w:p>
        </w:tc>
        <w:tc>
          <w:tcPr>
            <w:tcW w:w="3696" w:type="dxa"/>
            <w:gridSpan w:val="5"/>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-11.2</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SCH_Ec/Ior</w:t>
            </w:r>
          </w:p>
        </w:tc>
        <w:tc>
          <w:tcPr>
            <w:tcW w:w="7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696"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-11.2</w:t>
            </w:r>
          </w:p>
        </w:tc>
        <w:tc>
          <w:tcPr>
            <w:tcW w:w="3696" w:type="dxa"/>
            <w:gridSpan w:val="5"/>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-11.2</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PICH_Ec/Ior</w:t>
            </w:r>
          </w:p>
        </w:tc>
        <w:tc>
          <w:tcPr>
            <w:tcW w:w="7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696"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-14.2</w:t>
            </w:r>
          </w:p>
        </w:tc>
        <w:tc>
          <w:tcPr>
            <w:tcW w:w="3696" w:type="dxa"/>
            <w:gridSpan w:val="5"/>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-14.2</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DPCH_Ec/Ior</w:t>
            </w:r>
          </w:p>
        </w:tc>
        <w:tc>
          <w:tcPr>
            <w:tcW w:w="7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118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Note1</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Note1</w:t>
            </w:r>
          </w:p>
        </w:tc>
        <w:tc>
          <w:tcPr>
            <w:tcW w:w="123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Note3</w:t>
            </w:r>
          </w:p>
        </w:tc>
        <w:tc>
          <w:tcPr>
            <w:tcW w:w="117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Note1</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OCNS_Ec/Ior</w:t>
            </w:r>
          </w:p>
        </w:tc>
        <w:tc>
          <w:tcPr>
            <w:tcW w:w="7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118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Note2</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Note2</w:t>
            </w:r>
          </w:p>
        </w:tc>
        <w:tc>
          <w:tcPr>
            <w:tcW w:w="123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Note2</w:t>
            </w:r>
          </w:p>
        </w:tc>
        <w:tc>
          <w:tcPr>
            <w:tcW w:w="117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-1.16</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-1.16</w:t>
            </w:r>
          </w:p>
        </w:tc>
        <w:tc>
          <w:tcPr>
            <w:tcW w:w="1243"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Note2</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w:r>
              <w:rPr>
                <w:rFonts w:cs="Times New Roman" w:ascii="Times New Roman" w:hAnsi="Times New Roman"/>
                <w:i/>
                <w:sz w:val="24"/>
                <w:vertAlign w:val="subscript"/>
              </w:rPr>
              <w:t>(Note 4)</w:t>
            </w:r>
          </w:p>
        </w:tc>
        <w:tc>
          <w:tcPr>
            <w:tcW w:w="7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696"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17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-Infinity</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-1.8</w:t>
            </w:r>
          </w:p>
        </w:tc>
        <w:tc>
          <w:tcPr>
            <w:tcW w:w="1243"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-1.8</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Î</w:t>
            </w:r>
            <w:r>
              <w:rPr>
                <w:vertAlign w:val="subscript"/>
              </w:rPr>
              <w:t xml:space="preserve">or </w:t>
            </w:r>
          </w:p>
        </w:tc>
        <w:tc>
          <w:tcPr>
            <w:tcW w:w="7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dBm</w:t>
            </w:r>
          </w:p>
        </w:tc>
        <w:tc>
          <w:tcPr>
            <w:tcW w:w="3696"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-70.0</w:t>
            </w:r>
          </w:p>
        </w:tc>
        <w:tc>
          <w:tcPr>
            <w:tcW w:w="117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-Infinity</w:t>
            </w:r>
          </w:p>
        </w:tc>
        <w:tc>
          <w:tcPr>
            <w:tcW w:w="1275"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-71.8</w:t>
            </w:r>
          </w:p>
        </w:tc>
        <w:tc>
          <w:tcPr>
            <w:tcW w:w="1243"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-71.8</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7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dBm/3.84 MHz</w:t>
            </w:r>
          </w:p>
        </w:tc>
        <w:tc>
          <w:tcPr>
            <w:tcW w:w="7392" w:type="dxa"/>
            <w:gridSpan w:val="9"/>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-70</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CPICH_Ec/Io </w:t>
            </w:r>
          </w:p>
          <w:p>
            <w:pPr>
              <w:pStyle w:val="TAL1"/>
              <w:keepNext w:val="false"/>
              <w:keepLines w:val="false"/>
              <w:rPr>
                <w:vertAlign w:val="subscript"/>
              </w:rPr>
            </w:pPr>
            <w:r>
              <w:rPr>
                <w:vertAlign w:val="subscript"/>
              </w:rPr>
              <w:t>(Note 4)</w:t>
            </w:r>
          </w:p>
        </w:tc>
        <w:tc>
          <w:tcPr>
            <w:tcW w:w="7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696"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-12.2</w:t>
            </w:r>
          </w:p>
        </w:tc>
        <w:tc>
          <w:tcPr>
            <w:tcW w:w="117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-Infinity</w:t>
            </w:r>
          </w:p>
        </w:tc>
        <w:tc>
          <w:tcPr>
            <w:tcW w:w="2518"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-13.2</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Propagation Condition </w:t>
            </w:r>
          </w:p>
        </w:tc>
        <w:tc>
          <w:tcPr>
            <w:tcW w:w="7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7392" w:type="dxa"/>
            <w:gridSpan w:val="9"/>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AWGN</w:t>
            </w:r>
          </w:p>
        </w:tc>
      </w:tr>
      <w:tr>
        <w:trPr>
          <w:cantSplit w:val="true"/>
        </w:trPr>
        <w:tc>
          <w:tcPr>
            <w:tcW w:w="9856" w:type="dxa"/>
            <w:gridSpan w:val="11"/>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 xml:space="preserve">NOTE 1: </w:t>
              <w:tab/>
              <w:t xml:space="preserve">The DPCH level is controlled by the power control loop </w:t>
            </w:r>
          </w:p>
          <w:p>
            <w:pPr>
              <w:pStyle w:val="TAN"/>
              <w:keepNext w:val="false"/>
              <w:keepLines w:val="false"/>
              <w:rPr>
                <w:rFonts w:ascii="Times" w:hAnsi="Times" w:cs="Times"/>
                <w:vertAlign w:val="subscript"/>
              </w:rPr>
            </w:pPr>
            <w:r>
              <w:rPr/>
              <w:t xml:space="preserve">NOTE 2: </w:t>
              <w:tab/>
              <w:t>The power of the OCNS channel that is added shall make the total power from the cell to be equal to I</w:t>
            </w:r>
            <w:r>
              <w:rPr>
                <w:rFonts w:cs="Times" w:ascii="Times" w:hAnsi="Times"/>
                <w:vertAlign w:val="subscript"/>
              </w:rPr>
              <w:t>or.</w:t>
            </w:r>
          </w:p>
          <w:p>
            <w:pPr>
              <w:pStyle w:val="TAN"/>
              <w:keepNext w:val="false"/>
              <w:keepLines w:val="false"/>
              <w:rPr/>
            </w:pPr>
            <w:r>
              <w:rPr/>
              <w:t xml:space="preserve">NOTE 3: </w:t>
              <w:tab/>
              <w:t>The DPCH may not be power controlled by the power control loop.</w:t>
            </w:r>
          </w:p>
          <w:p>
            <w:pPr>
              <w:pStyle w:val="TAN"/>
              <w:keepNext w:val="false"/>
              <w:keepLines w:val="false"/>
              <w:rPr/>
            </w:pPr>
            <w:r>
              <w:rPr/>
              <w:t xml:space="preserve">NOTE 4: </w:t>
              <w:tab/>
              <w:t>These parameters are not directly settable, but are derived by calculation from the settable parameters.</w:t>
            </w:r>
          </w:p>
        </w:tc>
      </w:tr>
    </w:tbl>
    <w:p>
      <w:pPr>
        <w:pStyle w:val="Normal"/>
        <w:rPr/>
      </w:pPr>
      <w:r>
        <w:rPr/>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keepNext w:val="false"/>
        <w:keepLines w:val="false"/>
        <w:rPr/>
      </w:pPr>
      <w:r>
        <w:rPr/>
        <w:t>8.3.3</w:t>
        <w:tab/>
        <w:t>FDD/TDD Handover</w:t>
      </w:r>
    </w:p>
    <w:p>
      <w:pPr>
        <w:pStyle w:val="Heading4"/>
        <w:keepNext w:val="false"/>
        <w:keepLines w:val="false"/>
        <w:ind w:left="1418" w:hanging="1418"/>
        <w:rPr/>
      </w:pPr>
      <w:r>
        <w:rPr/>
        <w:t>8.3.3.1</w:t>
        <w:tab/>
        <w:t>Definition and applicability</w:t>
      </w:r>
    </w:p>
    <w:p>
      <w:pPr>
        <w:pStyle w:val="Normal"/>
        <w:rPr>
          <w:rFonts w:cs="v3.7.0;Times New Roman"/>
        </w:rPr>
      </w:pPr>
      <w:r>
        <w:rPr>
          <w:rFonts w:cs="v3.7.0;Times New Roman"/>
        </w:rPr>
        <w:t>The hard handover delay is defined as the time from the end of the last TTI containing an RRC message implying hard handover to the transmission of the new uplink DPCH.</w:t>
      </w:r>
    </w:p>
    <w:p>
      <w:pPr>
        <w:pStyle w:val="Normal"/>
        <w:rPr/>
      </w:pPr>
      <w:r>
        <w:rPr/>
        <w:t>The requirements and this test apply to the combined FDD and TDD UE for Release 99 and Release 4 only.</w:t>
      </w:r>
    </w:p>
    <w:p>
      <w:pPr>
        <w:pStyle w:val="Heading4"/>
        <w:keepNext w:val="false"/>
        <w:keepLines w:val="false"/>
        <w:ind w:left="1418" w:hanging="1418"/>
        <w:rPr/>
      </w:pPr>
      <w:r>
        <w:rPr/>
        <w:t>8.3.3.2</w:t>
        <w:tab/>
        <w:t>Minimum requirement</w:t>
      </w:r>
    </w:p>
    <w:p>
      <w:pPr>
        <w:pStyle w:val="Normal"/>
        <w:rPr/>
      </w:pPr>
      <w:r>
        <w:rPr>
          <w:rFonts w:cs="v3.7.0;Times New Roman"/>
        </w:rPr>
        <w:t>The hard handover delay shall be less than 110 ms in CELL_DCH state in the dual carrier case. The rate of correct handovers observed during repeated tests shall be at least 90% with a confidence level of 95 %.</w:t>
      </w:r>
    </w:p>
    <w:p>
      <w:pPr>
        <w:pStyle w:val="Normal"/>
        <w:rPr/>
      </w:pPr>
      <w:r>
        <w:rPr>
          <w:rFonts w:cs="v3.7.0;Times New Roman"/>
        </w:rPr>
        <w:t>The hard handover delay D</w:t>
      </w:r>
      <w:r>
        <w:rPr>
          <w:rFonts w:cs="v3.7.0;Times New Roman"/>
          <w:vertAlign w:val="subscript"/>
        </w:rPr>
        <w:t>handover</w:t>
      </w:r>
      <w:r>
        <w:rPr>
          <w:rFonts w:cs="v3.7.0;Times New Roman"/>
        </w:rPr>
        <w:t xml:space="preserve"> equals the RRC procedure delay defined in TS 25.331 clause 13.5.2 plus the interruption time stated in TS 25.133 [2] clause 5.3.2.2 as follows:</w:t>
      </w:r>
    </w:p>
    <w:p>
      <w:pPr>
        <w:pStyle w:val="Normal"/>
        <w:rPr>
          <w:rFonts w:cs="v3.7.0;Times New Roman"/>
        </w:rPr>
      </w:pPr>
      <w:r>
        <w:rPr>
          <w:rFonts w:cs="v3.7.0;Times New Roman"/>
        </w:rPr>
        <w:t>If FDD/TDD handover is commanded, the interruption time shall be less than:</w:t>
      </w:r>
    </w:p>
    <w:p>
      <w:pPr>
        <w:pStyle w:val="EQ"/>
        <w:keepLines w:val="false"/>
        <w:rPr/>
      </w:pPr>
      <w:r>
        <w:rPr>
          <w:lang w:val="en-GB" w:eastAsia="en-US"/>
        </w:rPr>
        <w:tab/>
        <w:t>T</w:t>
      </w:r>
      <w:r>
        <w:rPr>
          <w:vertAlign w:val="subscript"/>
          <w:lang w:val="en-GB" w:eastAsia="en-US"/>
        </w:rPr>
        <w:t>interrupt</w:t>
      </w:r>
      <w:r>
        <w:rPr>
          <w:lang w:val="en-GB" w:eastAsia="en-US"/>
        </w:rPr>
        <w:t>= T</w:t>
      </w:r>
      <w:r>
        <w:rPr>
          <w:vertAlign w:val="subscript"/>
          <w:lang w:val="en-GB" w:eastAsia="en-US"/>
        </w:rPr>
        <w:t>offset</w:t>
      </w:r>
      <w:r>
        <w:rPr>
          <w:lang w:val="en-GB" w:eastAsia="en-US"/>
        </w:rPr>
        <w:t>+T</w:t>
      </w:r>
      <w:r>
        <w:rPr>
          <w:vertAlign w:val="subscript"/>
          <w:lang w:val="en-GB" w:eastAsia="en-US"/>
        </w:rPr>
        <w:t>UL</w:t>
      </w:r>
      <w:r>
        <w:rPr>
          <w:lang w:val="en-GB" w:eastAsia="en-US"/>
        </w:rPr>
        <w:t>+30*F</w:t>
      </w:r>
      <w:r>
        <w:rPr>
          <w:vertAlign w:val="subscript"/>
          <w:lang w:val="en-GB" w:eastAsia="en-US"/>
        </w:rPr>
        <w:t>SFN</w:t>
      </w:r>
      <w:r>
        <w:rPr>
          <w:lang w:val="en-GB" w:eastAsia="en-US"/>
        </w:rPr>
        <w:t>+20*KC+180*UC+10*F</w:t>
      </w:r>
      <w:r>
        <w:rPr>
          <w:vertAlign w:val="subscript"/>
          <w:lang w:val="en-GB" w:eastAsia="en-US"/>
        </w:rPr>
        <w:t>max</w:t>
      </w:r>
      <w:r>
        <w:rPr>
          <w:lang w:val="en-GB" w:eastAsia="en-US"/>
        </w:rPr>
        <w:t xml:space="preserve"> ms</w:t>
      </w:r>
    </w:p>
    <w:p>
      <w:pPr>
        <w:pStyle w:val="Normal"/>
        <w:rPr/>
      </w:pPr>
      <w:r>
        <w:rPr/>
        <w:t>where,</w:t>
      </w:r>
    </w:p>
    <w:tbl>
      <w:tblPr>
        <w:tblW w:w="8998" w:type="dxa"/>
        <w:jc w:val="center"/>
        <w:tblInd w:w="0" w:type="dxa"/>
        <w:tblLayout w:type="fixed"/>
        <w:tblCellMar>
          <w:top w:w="0" w:type="dxa"/>
          <w:left w:w="28" w:type="dxa"/>
          <w:bottom w:w="0" w:type="dxa"/>
          <w:right w:w="108" w:type="dxa"/>
        </w:tblCellMar>
      </w:tblPr>
      <w:tblGrid>
        <w:gridCol w:w="1526"/>
        <w:gridCol w:w="7472"/>
      </w:tblGrid>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w:t>
            </w:r>
            <w:r>
              <w:rPr>
                <w:vertAlign w:val="subscript"/>
              </w:rPr>
              <w:t>offset</w:t>
            </w:r>
          </w:p>
        </w:tc>
        <w:tc>
          <w:tcPr>
            <w:tcW w:w="747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Equal to 10 ms, the frame timing uncertainty between the old cell and the target cell and the time that can elapse until the appearance of a Beacon channel</w:t>
            </w:r>
          </w:p>
        </w:tc>
      </w:tr>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w:t>
            </w:r>
            <w:r>
              <w:rPr>
                <w:vertAlign w:val="subscript"/>
              </w:rPr>
              <w:t>UL</w:t>
            </w:r>
          </w:p>
        </w:tc>
        <w:tc>
          <w:tcPr>
            <w:tcW w:w="747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Equal to 10 ms, the time that can elapse until the appearance of the UL timeslot in the target cell</w:t>
            </w:r>
          </w:p>
        </w:tc>
      </w:tr>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F</w:t>
            </w:r>
            <w:r>
              <w:rPr>
                <w:vertAlign w:val="subscript"/>
              </w:rPr>
              <w:t>SFN</w:t>
            </w:r>
          </w:p>
        </w:tc>
        <w:tc>
          <w:tcPr>
            <w:tcW w:w="747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Equal to 1 if SFN decoding is required and equal to 0 otherwise</w:t>
            </w:r>
          </w:p>
        </w:tc>
      </w:tr>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KC</w:t>
            </w:r>
          </w:p>
        </w:tc>
        <w:tc>
          <w:tcPr>
            <w:tcW w:w="747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Equal to 1 if a known target cell is indicated in the RRC message implying FDD/TDD handover and equal to 0 otherwise</w:t>
            </w:r>
          </w:p>
        </w:tc>
      </w:tr>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UC</w:t>
            </w:r>
          </w:p>
        </w:tc>
        <w:tc>
          <w:tcPr>
            <w:tcW w:w="747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Equal to 1 if an unknown target cell is indicated in the RRC message implying FDD/TDD handover and equal to 0 otherwise</w:t>
            </w:r>
          </w:p>
        </w:tc>
      </w:tr>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3.7.0;Times New Roman"/>
              </w:rPr>
            </w:pPr>
            <w:r>
              <w:rPr/>
              <w:t>F</w:t>
            </w:r>
            <w:r>
              <w:rPr>
                <w:vertAlign w:val="subscript"/>
              </w:rPr>
              <w:t>max</w:t>
            </w:r>
          </w:p>
        </w:tc>
        <w:tc>
          <w:tcPr>
            <w:tcW w:w="747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3.7.0;Times New Roman"/>
              </w:rPr>
            </w:pPr>
            <w:r>
              <w:rPr/>
              <w:t>Denotes the maximum number of radio frames within the transmission time intervals of all transport channels that are multiplexed into the same CCTrCH.</w:t>
            </w:r>
          </w:p>
        </w:tc>
      </w:tr>
    </w:tbl>
    <w:p>
      <w:pPr>
        <w:pStyle w:val="Normal"/>
        <w:rPr/>
      </w:pPr>
      <w:r>
        <w:rPr/>
      </w:r>
    </w:p>
    <w:p>
      <w:pPr>
        <w:pStyle w:val="Normal"/>
        <w:rPr/>
      </w:pPr>
      <w:r>
        <w:rPr/>
        <w:t>An inter-frequency TDD  target cell shall be considered known by the UE, if the target cell has been measured by the UE during the last 5 seconds.</w:t>
      </w:r>
    </w:p>
    <w:p>
      <w:pPr>
        <w:pStyle w:val="Normal"/>
        <w:rPr>
          <w:rFonts w:cs="v3.7.0;Times New Roman"/>
        </w:rPr>
      </w:pPr>
      <w:r>
        <w:rPr>
          <w:rFonts w:cs="v3.7.0;Times New Roman"/>
        </w:rPr>
        <w:t>The phase reference is the primary CPICH.</w:t>
      </w:r>
    </w:p>
    <w:p>
      <w:pPr>
        <w:pStyle w:val="Normal"/>
        <w:rPr/>
      </w:pPr>
      <w:r>
        <w:rPr/>
        <w:t>The normative reference for this requirement is TS 25.133 [2] clauses 5.3.2 and A.5.3.2.</w:t>
      </w:r>
    </w:p>
    <w:p>
      <w:pPr>
        <w:pStyle w:val="Heading4"/>
        <w:keepNext w:val="false"/>
        <w:keepLines w:val="false"/>
        <w:ind w:left="1418" w:hanging="1418"/>
        <w:rPr/>
      </w:pPr>
      <w:r>
        <w:rPr/>
        <w:t>8.3.3.3</w:t>
        <w:tab/>
        <w:t>Test purpose</w:t>
      </w:r>
    </w:p>
    <w:p>
      <w:pPr>
        <w:pStyle w:val="Normal"/>
        <w:rPr/>
      </w:pPr>
      <w:r>
        <w:rPr/>
        <w:t>To verify that the UE meets the minimum requirement</w:t>
      </w:r>
      <w:r>
        <w:rPr>
          <w:rFonts w:cs="v3.7.0;Times New Roman"/>
        </w:rPr>
        <w:t>.</w:t>
      </w:r>
    </w:p>
    <w:p>
      <w:pPr>
        <w:pStyle w:val="Heading4"/>
        <w:keepNext w:val="false"/>
        <w:keepLines w:val="false"/>
        <w:ind w:left="1418" w:hanging="1418"/>
        <w:rPr/>
      </w:pPr>
      <w:r>
        <w:rPr/>
        <w:t>8.3.3.4</w:t>
        <w:tab/>
        <w:t>Method of test</w:t>
      </w:r>
    </w:p>
    <w:p>
      <w:pPr>
        <w:pStyle w:val="H6"/>
        <w:keepNext w:val="false"/>
        <w:keepLines w:val="false"/>
        <w:rPr/>
      </w:pPr>
      <w:r>
        <w:rPr/>
        <w:t>8.3.3.4.1</w:t>
        <w:tab/>
        <w:t>Initial conditions</w:t>
      </w:r>
    </w:p>
    <w:p>
      <w:pPr>
        <w:pStyle w:val="Normal"/>
        <w:rPr/>
      </w:pPr>
      <w:r>
        <w:rPr/>
        <w:t>Test environment: normal; see clauses G.2.1 and G.2.2.</w:t>
      </w:r>
    </w:p>
    <w:p>
      <w:pPr>
        <w:pStyle w:val="Normal"/>
        <w:rPr/>
      </w:pPr>
      <w:r>
        <w:rPr/>
        <w:t>Frequencies to be tested: mid range; see clause G.2.4.</w:t>
      </w:r>
    </w:p>
    <w:p>
      <w:pPr>
        <w:pStyle w:val="Normal"/>
        <w:rPr/>
      </w:pPr>
      <w:r>
        <w:rPr>
          <w:rFonts w:cs="v3.7.0;Times New Roman"/>
        </w:rPr>
        <w:t>The test parameters are given in Table 8.3.2.2.1 and 8.3.2.2.2 below. The test consists of three successive time periods, with a time duration of T1, T2 and T3 respectively. In the measurement control information it is indicated to the UE that event-triggered reporting with Event 2C shall be used. The Primary CCPCH RSCP of the best cell on the unused frequency shall be reported together with Event 2C reporting. At the start of time duration T1, the UE may not have any timing information of cell 2.</w:t>
      </w:r>
    </w:p>
    <w:p>
      <w:pPr>
        <w:pStyle w:val="Normal"/>
        <w:rPr/>
      </w:pPr>
      <w:r>
        <w:rPr/>
        <w:t xml:space="preserve">UTRAN shall send a </w:t>
      </w:r>
      <w:r>
        <w:rPr>
          <w:rFonts w:cs="v3.7.0;Times New Roman"/>
        </w:rPr>
        <w:t xml:space="preserve">PHYSICAL CHANNEL RECONFIGURATION </w:t>
      </w:r>
      <w:r>
        <w:rPr/>
        <w:t>with activation time "now" with one active cell, cell 2. The Physical Channel reconfiguration message shall be sent to the UE so that the whole message is available at the UE the RRC procedure delay prior to the beginning of T3. The RRC procedure delay is defined in TS 25.133 [2].</w:t>
      </w:r>
    </w:p>
    <w:p>
      <w:pPr>
        <w:pStyle w:val="Normal"/>
        <w:rPr/>
      </w:pPr>
      <w:r>
        <w:rPr>
          <w:rFonts w:cs="v3.7.0;Times New Roman"/>
        </w:rPr>
        <w:t>The UL DPCH in cell 2 shall be transmitted in timeslot 10.</w:t>
      </w:r>
    </w:p>
    <w:p>
      <w:pPr>
        <w:pStyle w:val="TH"/>
        <w:keepNext w:val="false"/>
        <w:keepLines w:val="false"/>
        <w:rPr/>
      </w:pPr>
      <w:r>
        <w:rPr>
          <w:rFonts w:cs="v3.7.0;Times New Roman"/>
        </w:rPr>
        <w:t>Table 8.3.3.1: General test parameters for Handover to TDD cell</w:t>
      </w:r>
    </w:p>
    <w:tbl>
      <w:tblPr>
        <w:tblW w:w="9856" w:type="dxa"/>
        <w:jc w:val="center"/>
        <w:tblInd w:w="0" w:type="dxa"/>
        <w:tblLayout w:type="fixed"/>
        <w:tblCellMar>
          <w:top w:w="0" w:type="dxa"/>
          <w:left w:w="28" w:type="dxa"/>
          <w:bottom w:w="0" w:type="dxa"/>
          <w:right w:w="108" w:type="dxa"/>
        </w:tblCellMar>
      </w:tblPr>
      <w:tblGrid>
        <w:gridCol w:w="1259"/>
        <w:gridCol w:w="1259"/>
        <w:gridCol w:w="709"/>
        <w:gridCol w:w="3091"/>
        <w:gridCol w:w="3538"/>
      </w:tblGrid>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70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309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c>
          <w:tcPr>
            <w:tcW w:w="353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DCH parameters</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09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DL and UL Reference Measurement Channel 12.2 kbps</w:t>
            </w:r>
          </w:p>
        </w:tc>
        <w:tc>
          <w:tcPr>
            <w:tcW w:w="35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As specified in TS 34.121 clause C.3.1 and in TS 34.122 clause C.2.2</w:t>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Power Control</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09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On</w:t>
            </w:r>
          </w:p>
        </w:tc>
        <w:tc>
          <w:tcPr>
            <w:tcW w:w="35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Target quality value on DTCH</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BLER</w:t>
            </w:r>
          </w:p>
        </w:tc>
        <w:tc>
          <w:tcPr>
            <w:tcW w:w="309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0.001</w:t>
            </w:r>
          </w:p>
        </w:tc>
        <w:tc>
          <w:tcPr>
            <w:tcW w:w="35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Compressed mode</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09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A.22 set 3</w:t>
            </w:r>
          </w:p>
        </w:tc>
        <w:tc>
          <w:tcPr>
            <w:tcW w:w="35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As specified in TS 34.121 clause C.5</w:t>
            </w:r>
          </w:p>
        </w:tc>
      </w:tr>
      <w:tr>
        <w:trPr>
          <w:cantSplit w:val="true"/>
        </w:trPr>
        <w:tc>
          <w:tcPr>
            <w:tcW w:w="1259" w:type="dxa"/>
            <w:vMerge w:val="restart"/>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Initial conditions</w:t>
            </w:r>
          </w:p>
        </w:tc>
        <w:tc>
          <w:tcPr>
            <w:tcW w:w="1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Active cell</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09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 1</w:t>
            </w:r>
          </w:p>
        </w:tc>
        <w:tc>
          <w:tcPr>
            <w:tcW w:w="35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FDD cell</w:t>
            </w:r>
          </w:p>
        </w:tc>
      </w:tr>
      <w:tr>
        <w:trPr>
          <w:cantSplit w:val="true"/>
        </w:trPr>
        <w:tc>
          <w:tcPr>
            <w:tcW w:w="1259" w:type="dxa"/>
            <w:vMerge w:val="continue"/>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cs="v3.7.0;Times New Roman"/>
              </w:rPr>
            </w:pPr>
            <w:r>
              <w:rPr>
                <w:rFonts w:cs="v3.7.0;Times New Roman"/>
              </w:rPr>
            </w:r>
          </w:p>
        </w:tc>
        <w:tc>
          <w:tcPr>
            <w:tcW w:w="1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Neighbour cell</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09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 2</w:t>
            </w:r>
          </w:p>
        </w:tc>
        <w:tc>
          <w:tcPr>
            <w:tcW w:w="35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TDD cell</w:t>
            </w:r>
          </w:p>
        </w:tc>
      </w:tr>
      <w:tr>
        <w:trPr>
          <w:cantSplit w:val="true"/>
        </w:trPr>
        <w:tc>
          <w:tcPr>
            <w:tcW w:w="1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Final condition</w:t>
            </w:r>
          </w:p>
        </w:tc>
        <w:tc>
          <w:tcPr>
            <w:tcW w:w="1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Active cell</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09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 2</w:t>
            </w:r>
          </w:p>
        </w:tc>
        <w:tc>
          <w:tcPr>
            <w:tcW w:w="35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TDD cell</w:t>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09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5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 individual offset. This value shall be used for all cells in the test.</w:t>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Hysteresis</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09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5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Hysteresis parameter for event 2C</w:t>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Time to Trigger</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ms</w:t>
            </w:r>
          </w:p>
        </w:tc>
        <w:tc>
          <w:tcPr>
            <w:tcW w:w="309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5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Threshold non-used frequency</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dBm</w:t>
            </w:r>
          </w:p>
        </w:tc>
        <w:tc>
          <w:tcPr>
            <w:tcW w:w="309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-75</w:t>
            </w:r>
          </w:p>
        </w:tc>
        <w:tc>
          <w:tcPr>
            <w:tcW w:w="35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Applicable for Event 2C</w:t>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Filter coefficient</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09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5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Monitored cell list size</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09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 FDD neighbours on Channel 1</w:t>
            </w:r>
          </w:p>
          <w:p>
            <w:pPr>
              <w:pStyle w:val="TAL1"/>
              <w:keepNext w:val="false"/>
              <w:keepLines w:val="false"/>
              <w:rPr/>
            </w:pPr>
            <w:r>
              <w:rPr/>
              <w:t>6 TDD neighbours on Channel 2</w:t>
            </w:r>
          </w:p>
        </w:tc>
        <w:tc>
          <w:tcPr>
            <w:tcW w:w="35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w:t>
            </w:r>
            <w:r>
              <w:rPr>
                <w:vertAlign w:val="subscript"/>
              </w:rPr>
              <w:t>SI</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309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1.28</w:t>
            </w:r>
          </w:p>
        </w:tc>
        <w:tc>
          <w:tcPr>
            <w:tcW w:w="35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The value shall be used for all cells in the test</w:t>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309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w:t>
            </w:r>
          </w:p>
        </w:tc>
        <w:tc>
          <w:tcPr>
            <w:tcW w:w="35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309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15</w:t>
            </w:r>
          </w:p>
        </w:tc>
        <w:tc>
          <w:tcPr>
            <w:tcW w:w="35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T3</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309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35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rFonts w:cs="v3.7.0;Times New Roman"/>
        </w:rPr>
      </w:pPr>
      <w:r>
        <w:rPr>
          <w:rFonts w:cs="v3.7.0;Times New Roman"/>
        </w:rPr>
      </w:r>
    </w:p>
    <w:p>
      <w:pPr>
        <w:pStyle w:val="TH"/>
        <w:keepNext w:val="false"/>
        <w:keepLines w:val="false"/>
        <w:rPr/>
      </w:pPr>
      <w:r>
        <w:rPr>
          <w:rFonts w:cs="v3.7.0;Times New Roman"/>
        </w:rPr>
        <w:t>Table 8.3.3.2: Cell Specific parameters for Handover to TDD cell (cell 1)</w:t>
      </w:r>
    </w:p>
    <w:tbl>
      <w:tblPr>
        <w:tblW w:w="6586" w:type="dxa"/>
        <w:jc w:val="center"/>
        <w:tblInd w:w="0" w:type="dxa"/>
        <w:tblLayout w:type="fixed"/>
        <w:tblCellMar>
          <w:top w:w="0" w:type="dxa"/>
          <w:left w:w="28" w:type="dxa"/>
          <w:bottom w:w="0" w:type="dxa"/>
          <w:right w:w="108" w:type="dxa"/>
        </w:tblCellMar>
      </w:tblPr>
      <w:tblGrid>
        <w:gridCol w:w="2071"/>
        <w:gridCol w:w="1164"/>
        <w:gridCol w:w="9"/>
        <w:gridCol w:w="2143"/>
        <w:gridCol w:w="17"/>
        <w:gridCol w:w="1176"/>
        <w:gridCol w:w="6"/>
      </w:tblGrid>
      <w:tr>
        <w:trPr>
          <w:cantSplit w:val="true"/>
        </w:trPr>
        <w:tc>
          <w:tcPr>
            <w:tcW w:w="2071"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1164"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3351" w:type="dxa"/>
            <w:gridSpan w:val="4"/>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1</w:t>
            </w:r>
          </w:p>
        </w:tc>
      </w:tr>
      <w:tr>
        <w:trPr>
          <w:cantSplit w:val="true"/>
        </w:trPr>
        <w:tc>
          <w:tcPr>
            <w:tcW w:w="2071"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v3.7.0;Times New Roman"/>
              </w:rPr>
            </w:pPr>
            <w:r>
              <w:rPr>
                <w:rFonts w:cs="v3.7.0;Times New Roman"/>
              </w:rPr>
            </w:r>
          </w:p>
        </w:tc>
        <w:tc>
          <w:tcPr>
            <w:tcW w:w="1164" w:type="dxa"/>
            <w:vMerge w:val="continue"/>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152"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 T2</w:t>
            </w:r>
          </w:p>
        </w:tc>
        <w:tc>
          <w:tcPr>
            <w:tcW w:w="1199"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T3</w:t>
            </w:r>
          </w:p>
        </w:tc>
      </w:tr>
      <w:tr>
        <w:trPr>
          <w:cantSplit w:val="true"/>
        </w:trPr>
        <w:tc>
          <w:tcPr>
            <w:tcW w:w="207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17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3336"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r>
      <w:tr>
        <w:trPr>
          <w:cantSplit w:val="true"/>
        </w:trPr>
        <w:tc>
          <w:tcPr>
            <w:tcW w:w="207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17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336" w:type="dxa"/>
            <w:gridSpan w:val="3"/>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p>
            <w:pPr>
              <w:pStyle w:val="TAL1"/>
              <w:keepNext w:val="false"/>
              <w:keepLines w:val="false"/>
              <w:rPr/>
            </w:pPr>
            <w:r>
              <w:rPr/>
              <w:t>-12</w:t>
            </w:r>
          </w:p>
          <w:p>
            <w:pPr>
              <w:pStyle w:val="TAL1"/>
              <w:keepNext w:val="false"/>
              <w:keepLines w:val="false"/>
              <w:rPr/>
            </w:pPr>
            <w:r>
              <w:rPr/>
              <w:t>-12</w:t>
            </w:r>
          </w:p>
          <w:p>
            <w:pPr>
              <w:pStyle w:val="TAL1"/>
              <w:keepNext w:val="false"/>
              <w:keepLines w:val="false"/>
              <w:rPr/>
            </w:pPr>
            <w:r>
              <w:rPr/>
              <w:t>-15</w:t>
            </w:r>
          </w:p>
        </w:tc>
      </w:tr>
      <w:tr>
        <w:trPr>
          <w:cantSplit w:val="true"/>
        </w:trPr>
        <w:tc>
          <w:tcPr>
            <w:tcW w:w="207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17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336"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cantSplit w:val="true"/>
        </w:trPr>
        <w:tc>
          <w:tcPr>
            <w:tcW w:w="207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17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336"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cantSplit w:val="true"/>
        </w:trPr>
        <w:tc>
          <w:tcPr>
            <w:tcW w:w="207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17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336"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cantSplit w:val="true"/>
        </w:trPr>
        <w:tc>
          <w:tcPr>
            <w:tcW w:w="207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17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216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Note 1</w:t>
            </w:r>
          </w:p>
        </w:tc>
        <w:tc>
          <w:tcPr>
            <w:tcW w:w="117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n.a.</w:t>
            </w:r>
          </w:p>
        </w:tc>
      </w:tr>
      <w:tr>
        <w:trPr>
          <w:cantSplit w:val="true"/>
        </w:trPr>
        <w:tc>
          <w:tcPr>
            <w:tcW w:w="207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17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336"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Note 2</w:t>
            </w:r>
          </w:p>
        </w:tc>
      </w:tr>
      <w:tr>
        <w:trPr>
          <w:cantSplit w:val="true"/>
        </w:trPr>
        <w:tc>
          <w:tcPr>
            <w:tcW w:w="207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17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336" w:type="dxa"/>
            <w:gridSpan w:val="3"/>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r>
      <w:tr>
        <w:trPr>
          <w:cantSplit w:val="true"/>
        </w:trPr>
        <w:tc>
          <w:tcPr>
            <w:tcW w:w="207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17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dBm/3.84 MHz</w:t>
            </w:r>
          </w:p>
        </w:tc>
        <w:tc>
          <w:tcPr>
            <w:tcW w:w="3336"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noBreakHyphen/>
            </w:r>
            <w:r>
              <w:rPr/>
              <w:t>70</w:t>
            </w:r>
          </w:p>
        </w:tc>
      </w:tr>
      <w:tr>
        <w:trPr>
          <w:cantSplit w:val="true"/>
        </w:trPr>
        <w:tc>
          <w:tcPr>
            <w:tcW w:w="207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w:t>
            </w:r>
          </w:p>
        </w:tc>
        <w:tc>
          <w:tcPr>
            <w:tcW w:w="117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336"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-13</w:t>
            </w:r>
          </w:p>
        </w:tc>
      </w:tr>
      <w:tr>
        <w:trPr>
          <w:cantSplit w:val="true"/>
        </w:trPr>
        <w:tc>
          <w:tcPr>
            <w:tcW w:w="207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Propagation Condition </w:t>
            </w:r>
          </w:p>
        </w:tc>
        <w:tc>
          <w:tcPr>
            <w:tcW w:w="117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3336"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AWGN</w:t>
            </w:r>
          </w:p>
        </w:tc>
      </w:tr>
      <w:tr>
        <w:trPr>
          <w:cantSplit w:val="true"/>
        </w:trPr>
        <w:tc>
          <w:tcPr>
            <w:tcW w:w="6580" w:type="dxa"/>
            <w:gridSpan w:val="6"/>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The DPCH level is controlled by the power control loop</w:t>
            </w:r>
          </w:p>
          <w:p>
            <w:pPr>
              <w:pStyle w:val="TAN"/>
              <w:keepNext w:val="false"/>
              <w:keepLines w:val="false"/>
              <w:rPr/>
            </w:pPr>
            <w:r>
              <w:rPr/>
              <w:t>NOTE 2:</w:t>
              <w:tab/>
              <w:t>The power of the OCNS channel that is added shall make the total power from the cell to be equal to I</w:t>
            </w:r>
            <w:r>
              <w:rPr>
                <w:rFonts w:cs="Times" w:ascii="Times" w:hAnsi="Times"/>
                <w:vertAlign w:val="subscript"/>
              </w:rPr>
              <w:t xml:space="preserve">or </w:t>
            </w:r>
          </w:p>
        </w:tc>
      </w:tr>
    </w:tbl>
    <w:p>
      <w:pPr>
        <w:pStyle w:val="Normal"/>
        <w:rPr/>
      </w:pPr>
      <w:r>
        <w:rPr/>
      </w:r>
    </w:p>
    <w:p>
      <w:pPr>
        <w:pStyle w:val="TH"/>
        <w:rPr/>
      </w:pPr>
      <w:r>
        <w:rPr>
          <w:rFonts w:cs="v3.7.0;Times New Roman"/>
        </w:rPr>
        <w:t>Table 8.3.3.3: Cell Specific parameters for Handover to TDD cell (cell 2)</w:t>
      </w:r>
    </w:p>
    <w:tbl>
      <w:tblPr>
        <w:tblW w:w="8856" w:type="dxa"/>
        <w:jc w:val="center"/>
        <w:tblInd w:w="0" w:type="dxa"/>
        <w:tblLayout w:type="fixed"/>
        <w:tblCellMar>
          <w:top w:w="0" w:type="dxa"/>
          <w:left w:w="28" w:type="dxa"/>
          <w:bottom w:w="0" w:type="dxa"/>
          <w:right w:w="108" w:type="dxa"/>
        </w:tblCellMar>
      </w:tblPr>
      <w:tblGrid>
        <w:gridCol w:w="2320"/>
        <w:gridCol w:w="720"/>
        <w:gridCol w:w="573"/>
        <w:gridCol w:w="540"/>
        <w:gridCol w:w="563"/>
        <w:gridCol w:w="630"/>
        <w:gridCol w:w="652"/>
        <w:gridCol w:w="788"/>
        <w:gridCol w:w="630"/>
        <w:gridCol w:w="720"/>
        <w:gridCol w:w="720"/>
      </w:tblGrid>
      <w:tr>
        <w:trPr>
          <w:cantSplit w:val="true"/>
        </w:trPr>
        <w:tc>
          <w:tcPr>
            <w:tcW w:w="2320" w:type="dxa"/>
            <w:tcBorders>
              <w:top w:val="single" w:sz="4" w:space="0" w:color="000000"/>
              <w:left w:val="single" w:sz="4" w:space="0" w:color="000000"/>
              <w:right w:val="single" w:sz="4" w:space="0" w:color="000000"/>
            </w:tcBorders>
          </w:tcPr>
          <w:p>
            <w:pPr>
              <w:pStyle w:val="TAH"/>
              <w:rPr/>
            </w:pPr>
            <w:r>
              <w:rPr/>
              <w:t>Parameter</w:t>
            </w:r>
          </w:p>
        </w:tc>
        <w:tc>
          <w:tcPr>
            <w:tcW w:w="720" w:type="dxa"/>
            <w:tcBorders>
              <w:top w:val="single" w:sz="4" w:space="0" w:color="000000"/>
              <w:left w:val="single" w:sz="4" w:space="0" w:color="000000"/>
              <w:right w:val="single" w:sz="4" w:space="0" w:color="000000"/>
            </w:tcBorders>
          </w:tcPr>
          <w:p>
            <w:pPr>
              <w:pStyle w:val="TAH"/>
              <w:rPr/>
            </w:pPr>
            <w:r>
              <w:rPr/>
              <w:t>Unit</w:t>
            </w:r>
          </w:p>
        </w:tc>
        <w:tc>
          <w:tcPr>
            <w:tcW w:w="5816" w:type="dxa"/>
            <w:gridSpan w:val="9"/>
            <w:tcBorders>
              <w:top w:val="single" w:sz="4" w:space="0" w:color="000000"/>
              <w:left w:val="single" w:sz="4" w:space="0" w:color="000000"/>
              <w:bottom w:val="single" w:sz="4" w:space="0" w:color="000000"/>
              <w:right w:val="single" w:sz="4" w:space="0" w:color="000000"/>
            </w:tcBorders>
            <w:vAlign w:val="center"/>
          </w:tcPr>
          <w:p>
            <w:pPr>
              <w:pStyle w:val="TAH"/>
              <w:rPr/>
            </w:pPr>
            <w:r>
              <w:rPr/>
              <w:t>Cell 2</w:t>
            </w:r>
          </w:p>
        </w:tc>
      </w:tr>
      <w:tr>
        <w:trPr>
          <w:cantSplit w:val="true"/>
        </w:trPr>
        <w:tc>
          <w:tcPr>
            <w:tcW w:w="2320" w:type="dxa"/>
            <w:tcBorders>
              <w:top w:val="single" w:sz="4" w:space="0" w:color="000000"/>
              <w:left w:val="single" w:sz="4" w:space="0" w:color="000000"/>
              <w:right w:val="single" w:sz="4" w:space="0" w:color="000000"/>
            </w:tcBorders>
            <w:vAlign w:val="center"/>
          </w:tcPr>
          <w:p>
            <w:pPr>
              <w:pStyle w:val="TAH"/>
              <w:rPr/>
            </w:pPr>
            <w:r>
              <w:rPr/>
              <w:t>DL timeslot number</w:t>
            </w:r>
          </w:p>
        </w:tc>
        <w:tc>
          <w:tcPr>
            <w:tcW w:w="720" w:type="dxa"/>
            <w:tcBorders>
              <w:top w:val="single" w:sz="4" w:space="0" w:color="000000"/>
              <w:left w:val="single" w:sz="4" w:space="0" w:color="000000"/>
              <w:right w:val="single" w:sz="4" w:space="0" w:color="000000"/>
            </w:tcBorders>
          </w:tcPr>
          <w:p>
            <w:pPr>
              <w:pStyle w:val="TAH"/>
              <w:snapToGrid w:val="false"/>
              <w:rPr/>
            </w:pPr>
            <w:r>
              <w:rPr/>
            </w:r>
          </w:p>
        </w:tc>
        <w:tc>
          <w:tcPr>
            <w:tcW w:w="1676"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0</w:t>
            </w:r>
          </w:p>
        </w:tc>
        <w:tc>
          <w:tcPr>
            <w:tcW w:w="2070"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2</w:t>
            </w:r>
          </w:p>
        </w:tc>
        <w:tc>
          <w:tcPr>
            <w:tcW w:w="2070"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8</w:t>
            </w:r>
          </w:p>
        </w:tc>
      </w:tr>
      <w:tr>
        <w:trPr>
          <w:cantSplit w:val="true"/>
        </w:trPr>
        <w:tc>
          <w:tcPr>
            <w:tcW w:w="2320"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rPr>
            </w:pPr>
            <w:r>
              <w:rPr>
                <w:rFonts w:cs="v4.2.0;Times New Roman"/>
              </w:rPr>
            </w:r>
          </w:p>
        </w:tc>
        <w:tc>
          <w:tcPr>
            <w:tcW w:w="720"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H"/>
              <w:rPr/>
            </w:pPr>
            <w:r>
              <w:rPr/>
              <w:t>T1</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TAH"/>
              <w:rPr/>
            </w:pPr>
            <w:r>
              <w:rPr/>
              <w:t>T2</w:t>
            </w:r>
          </w:p>
        </w:tc>
        <w:tc>
          <w:tcPr>
            <w:tcW w:w="563" w:type="dxa"/>
            <w:tcBorders>
              <w:top w:val="single" w:sz="4" w:space="0" w:color="000000"/>
              <w:left w:val="single" w:sz="4" w:space="0" w:color="000000"/>
              <w:bottom w:val="single" w:sz="4" w:space="0" w:color="000000"/>
              <w:right w:val="single" w:sz="4" w:space="0" w:color="000000"/>
            </w:tcBorders>
            <w:vAlign w:val="center"/>
          </w:tcPr>
          <w:p>
            <w:pPr>
              <w:pStyle w:val="TAH"/>
              <w:rPr/>
            </w:pPr>
            <w:r>
              <w:rPr/>
              <w:t>T3</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H"/>
              <w:rPr/>
            </w:pPr>
            <w:r>
              <w:rPr/>
              <w:t>T1</w:t>
            </w:r>
          </w:p>
        </w:tc>
        <w:tc>
          <w:tcPr>
            <w:tcW w:w="652" w:type="dxa"/>
            <w:tcBorders>
              <w:top w:val="single" w:sz="4" w:space="0" w:color="000000"/>
              <w:left w:val="single" w:sz="4" w:space="0" w:color="000000"/>
              <w:bottom w:val="single" w:sz="4" w:space="0" w:color="000000"/>
              <w:right w:val="single" w:sz="4" w:space="0" w:color="000000"/>
            </w:tcBorders>
            <w:vAlign w:val="center"/>
          </w:tcPr>
          <w:p>
            <w:pPr>
              <w:pStyle w:val="TAH"/>
              <w:rPr/>
            </w:pPr>
            <w:r>
              <w:rPr/>
              <w:t>T2</w:t>
            </w:r>
          </w:p>
        </w:tc>
        <w:tc>
          <w:tcPr>
            <w:tcW w:w="788" w:type="dxa"/>
            <w:tcBorders>
              <w:top w:val="single" w:sz="4" w:space="0" w:color="000000"/>
              <w:left w:val="single" w:sz="4" w:space="0" w:color="000000"/>
              <w:bottom w:val="single" w:sz="4" w:space="0" w:color="000000"/>
              <w:right w:val="single" w:sz="4" w:space="0" w:color="000000"/>
            </w:tcBorders>
            <w:vAlign w:val="center"/>
          </w:tcPr>
          <w:p>
            <w:pPr>
              <w:pStyle w:val="TAH"/>
              <w:rPr/>
            </w:pPr>
            <w:r>
              <w:rPr/>
              <w:t>T3</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H"/>
              <w:rPr/>
            </w:pPr>
            <w:r>
              <w:rPr/>
              <w:t>T1</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TAH"/>
              <w:rPr/>
            </w:pPr>
            <w:r>
              <w:rPr/>
              <w:t>T2</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TAH"/>
              <w:rPr/>
            </w:pPr>
            <w:r>
              <w:rPr/>
              <w:t>T3</w:t>
            </w:r>
          </w:p>
        </w:tc>
      </w:tr>
      <w:tr>
        <w:trPr>
          <w:cantSplit w:val="true"/>
        </w:trPr>
        <w:tc>
          <w:tcPr>
            <w:tcW w:w="2320" w:type="dxa"/>
            <w:tcBorders>
              <w:left w:val="single" w:sz="4" w:space="0" w:color="000000"/>
              <w:bottom w:val="single" w:sz="4" w:space="0" w:color="000000"/>
              <w:right w:val="single" w:sz="4" w:space="0" w:color="000000"/>
            </w:tcBorders>
            <w:vAlign w:val="center"/>
          </w:tcPr>
          <w:p>
            <w:pPr>
              <w:pStyle w:val="TAC"/>
              <w:rPr/>
            </w:pPr>
            <w:r>
              <w:rPr/>
              <w:t>UTRA RF Channel Number</w:t>
            </w:r>
          </w:p>
        </w:tc>
        <w:tc>
          <w:tcPr>
            <w:tcW w:w="720" w:type="dxa"/>
            <w:tcBorders>
              <w:left w:val="single" w:sz="4" w:space="0" w:color="000000"/>
              <w:bottom w:val="single" w:sz="4" w:space="0" w:color="000000"/>
              <w:right w:val="single" w:sz="4" w:space="0" w:color="000000"/>
            </w:tcBorders>
            <w:vAlign w:val="center"/>
          </w:tcPr>
          <w:p>
            <w:pPr>
              <w:pStyle w:val="TAC"/>
              <w:snapToGrid w:val="false"/>
              <w:rPr/>
            </w:pPr>
            <w:r>
              <w:rPr/>
            </w:r>
          </w:p>
        </w:tc>
        <w:tc>
          <w:tcPr>
            <w:tcW w:w="5816" w:type="dxa"/>
            <w:gridSpan w:val="9"/>
            <w:tcBorders>
              <w:left w:val="single" w:sz="4" w:space="0" w:color="000000"/>
              <w:bottom w:val="single" w:sz="4" w:space="0" w:color="000000"/>
              <w:right w:val="single" w:sz="4" w:space="0" w:color="000000"/>
            </w:tcBorders>
            <w:vAlign w:val="center"/>
          </w:tcPr>
          <w:p>
            <w:pPr>
              <w:pStyle w:val="TAC"/>
              <w:rPr/>
            </w:pPr>
            <w:r>
              <w:rPr/>
              <w:t>Channel 2</w:t>
            </w:r>
          </w:p>
        </w:tc>
      </w:tr>
      <w:tr>
        <w:trPr>
          <w:cantSplit w:val="true"/>
        </w:trPr>
        <w:tc>
          <w:tcPr>
            <w:tcW w:w="2320" w:type="dxa"/>
            <w:tcBorders>
              <w:left w:val="single" w:sz="4" w:space="0" w:color="000000"/>
              <w:bottom w:val="single" w:sz="4" w:space="0" w:color="000000"/>
              <w:right w:val="single" w:sz="4" w:space="0" w:color="000000"/>
            </w:tcBorders>
            <w:vAlign w:val="center"/>
          </w:tcPr>
          <w:p>
            <w:pPr>
              <w:pStyle w:val="TAC"/>
              <w:rPr/>
            </w:pPr>
            <w:r>
              <w:rPr/>
              <w:t>P-CCPCH_Ec/Ior</w:t>
            </w:r>
          </w:p>
        </w:tc>
        <w:tc>
          <w:tcPr>
            <w:tcW w:w="720" w:type="dxa"/>
            <w:tcBorders>
              <w:left w:val="single" w:sz="4" w:space="0" w:color="000000"/>
              <w:bottom w:val="single" w:sz="4" w:space="0" w:color="000000"/>
              <w:right w:val="single" w:sz="4" w:space="0" w:color="000000"/>
            </w:tcBorders>
            <w:vAlign w:val="center"/>
          </w:tcPr>
          <w:p>
            <w:pPr>
              <w:pStyle w:val="TAC"/>
              <w:rPr/>
            </w:pPr>
            <w:r>
              <w:rPr/>
              <w:t>dB</w:t>
            </w:r>
          </w:p>
        </w:tc>
        <w:tc>
          <w:tcPr>
            <w:tcW w:w="1676" w:type="dxa"/>
            <w:gridSpan w:val="3"/>
            <w:tcBorders>
              <w:left w:val="single" w:sz="4" w:space="0" w:color="000000"/>
              <w:bottom w:val="single" w:sz="4" w:space="0" w:color="000000"/>
              <w:right w:val="single" w:sz="4" w:space="0" w:color="000000"/>
            </w:tcBorders>
            <w:vAlign w:val="center"/>
          </w:tcPr>
          <w:p>
            <w:pPr>
              <w:pStyle w:val="TAC"/>
              <w:rPr/>
            </w:pPr>
            <w:r>
              <w:rPr/>
              <w:t>-3</w:t>
            </w:r>
          </w:p>
        </w:tc>
        <w:tc>
          <w:tcPr>
            <w:tcW w:w="2070"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n.a.</w:t>
            </w:r>
          </w:p>
        </w:tc>
        <w:tc>
          <w:tcPr>
            <w:tcW w:w="2070"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n.a.</w:t>
            </w:r>
          </w:p>
        </w:tc>
      </w:tr>
      <w:tr>
        <w:trPr>
          <w:cantSplit w:val="true"/>
        </w:trPr>
        <w:tc>
          <w:tcPr>
            <w:tcW w:w="2320" w:type="dxa"/>
            <w:tcBorders>
              <w:left w:val="single" w:sz="4" w:space="0" w:color="000000"/>
              <w:bottom w:val="single" w:sz="4" w:space="0" w:color="000000"/>
              <w:right w:val="single" w:sz="4" w:space="0" w:color="000000"/>
            </w:tcBorders>
            <w:vAlign w:val="center"/>
          </w:tcPr>
          <w:p>
            <w:pPr>
              <w:pStyle w:val="TAC"/>
              <w:rPr/>
            </w:pPr>
            <w:r>
              <w:rPr/>
              <w:t>PICH_Ec/Ior</w:t>
            </w:r>
          </w:p>
        </w:tc>
        <w:tc>
          <w:tcPr>
            <w:tcW w:w="720" w:type="dxa"/>
            <w:tcBorders>
              <w:left w:val="single" w:sz="4" w:space="0" w:color="000000"/>
              <w:bottom w:val="single" w:sz="4" w:space="0" w:color="000000"/>
              <w:right w:val="single" w:sz="4" w:space="0" w:color="000000"/>
            </w:tcBorders>
            <w:vAlign w:val="center"/>
          </w:tcPr>
          <w:p>
            <w:pPr>
              <w:pStyle w:val="TAC"/>
              <w:rPr/>
            </w:pPr>
            <w:r>
              <w:rPr/>
              <w:t>dB</w:t>
            </w:r>
          </w:p>
        </w:tc>
        <w:tc>
          <w:tcPr>
            <w:tcW w:w="1676" w:type="dxa"/>
            <w:gridSpan w:val="3"/>
            <w:tcBorders>
              <w:left w:val="single" w:sz="4" w:space="0" w:color="000000"/>
              <w:bottom w:val="single" w:sz="4" w:space="0" w:color="000000"/>
              <w:right w:val="single" w:sz="4" w:space="0" w:color="000000"/>
            </w:tcBorders>
            <w:vAlign w:val="center"/>
          </w:tcPr>
          <w:p>
            <w:pPr>
              <w:pStyle w:val="TAC"/>
              <w:rPr/>
            </w:pPr>
            <w:r>
              <w:rPr/>
              <w:t>n.a.</w:t>
            </w:r>
          </w:p>
        </w:tc>
        <w:tc>
          <w:tcPr>
            <w:tcW w:w="2070"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n.a.</w:t>
            </w:r>
          </w:p>
        </w:tc>
        <w:tc>
          <w:tcPr>
            <w:tcW w:w="2070"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r>
      <w:tr>
        <w:trPr>
          <w:cantSplit w:val="true"/>
        </w:trPr>
        <w:tc>
          <w:tcPr>
            <w:tcW w:w="2320" w:type="dxa"/>
            <w:tcBorders>
              <w:left w:val="single" w:sz="4" w:space="0" w:color="000000"/>
              <w:bottom w:val="single" w:sz="4" w:space="0" w:color="000000"/>
              <w:right w:val="single" w:sz="4" w:space="0" w:color="000000"/>
            </w:tcBorders>
            <w:vAlign w:val="center"/>
          </w:tcPr>
          <w:p>
            <w:pPr>
              <w:pStyle w:val="TAC"/>
              <w:keepNext w:val="false"/>
              <w:keepLines w:val="false"/>
              <w:rPr/>
            </w:pPr>
            <w:r>
              <w:rPr/>
              <w:t>SCH_Ec/Ior</w:t>
            </w:r>
          </w:p>
        </w:tc>
        <w:tc>
          <w:tcPr>
            <w:tcW w:w="720"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676" w:type="dxa"/>
            <w:gridSpan w:val="3"/>
            <w:tcBorders>
              <w:left w:val="single" w:sz="4" w:space="0" w:color="000000"/>
              <w:bottom w:val="single" w:sz="4" w:space="0" w:color="000000"/>
              <w:right w:val="single" w:sz="4" w:space="0" w:color="000000"/>
            </w:tcBorders>
            <w:vAlign w:val="center"/>
          </w:tcPr>
          <w:p>
            <w:pPr>
              <w:pStyle w:val="TAC"/>
              <w:keepNext w:val="false"/>
              <w:keepLines w:val="false"/>
              <w:rPr/>
            </w:pPr>
            <w:r>
              <w:rPr/>
              <w:t>-9</w:t>
            </w:r>
          </w:p>
        </w:tc>
        <w:tc>
          <w:tcPr>
            <w:tcW w:w="2070"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c>
          <w:tcPr>
            <w:tcW w:w="2070"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w:t>
            </w:r>
          </w:p>
        </w:tc>
      </w:tr>
      <w:tr>
        <w:trPr>
          <w:cantSplit w:val="true"/>
        </w:trPr>
        <w:tc>
          <w:tcPr>
            <w:tcW w:w="2320" w:type="dxa"/>
            <w:tcBorders>
              <w:left w:val="single" w:sz="4" w:space="0" w:color="000000"/>
              <w:bottom w:val="single" w:sz="4" w:space="0" w:color="000000"/>
              <w:right w:val="single" w:sz="4" w:space="0" w:color="000000"/>
            </w:tcBorders>
            <w:vAlign w:val="center"/>
          </w:tcPr>
          <w:p>
            <w:pPr>
              <w:pStyle w:val="TAC"/>
              <w:keepNext w:val="false"/>
              <w:keepLines w:val="false"/>
              <w:rPr/>
            </w:pPr>
            <w:r>
              <w:rPr/>
              <w:t>SCH_t</w:t>
            </w:r>
            <w:r>
              <w:rPr>
                <w:sz w:val="20"/>
                <w:vertAlign w:val="subscript"/>
              </w:rPr>
              <w:t>offset</w:t>
            </w:r>
          </w:p>
        </w:tc>
        <w:tc>
          <w:tcPr>
            <w:tcW w:w="720"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676" w:type="dxa"/>
            <w:gridSpan w:val="3"/>
            <w:tcBorders>
              <w:left w:val="single" w:sz="4" w:space="0" w:color="000000"/>
              <w:bottom w:val="single" w:sz="4" w:space="0" w:color="000000"/>
              <w:right w:val="single" w:sz="4" w:space="0" w:color="000000"/>
            </w:tcBorders>
            <w:vAlign w:val="center"/>
          </w:tcPr>
          <w:p>
            <w:pPr>
              <w:pStyle w:val="TAC"/>
              <w:keepNext w:val="false"/>
              <w:keepLines w:val="false"/>
              <w:rPr/>
            </w:pPr>
            <w:r>
              <w:rPr/>
              <w:t>5</w:t>
            </w:r>
          </w:p>
        </w:tc>
        <w:tc>
          <w:tcPr>
            <w:tcW w:w="2070"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c>
          <w:tcPr>
            <w:tcW w:w="2070"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w:t>
            </w:r>
          </w:p>
        </w:tc>
      </w:tr>
      <w:tr>
        <w:trPr>
          <w:cantSplit w:val="true"/>
        </w:trPr>
        <w:tc>
          <w:tcPr>
            <w:tcW w:w="2320" w:type="dxa"/>
            <w:tcBorders>
              <w:left w:val="single" w:sz="4" w:space="0" w:color="000000"/>
              <w:bottom w:val="single" w:sz="4" w:space="0" w:color="000000"/>
              <w:right w:val="single" w:sz="4" w:space="0" w:color="000000"/>
            </w:tcBorders>
            <w:vAlign w:val="center"/>
          </w:tcPr>
          <w:p>
            <w:pPr>
              <w:pStyle w:val="TAC"/>
              <w:keepNext w:val="false"/>
              <w:keepLines w:val="false"/>
              <w:rPr/>
            </w:pPr>
            <w:r>
              <w:rPr/>
              <w:t>DPCH_Ec/Ior</w:t>
            </w:r>
          </w:p>
        </w:tc>
        <w:tc>
          <w:tcPr>
            <w:tcW w:w="720"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676" w:type="dxa"/>
            <w:gridSpan w:val="3"/>
            <w:tcBorders>
              <w:left w:val="single" w:sz="4" w:space="0" w:color="000000"/>
              <w:bottom w:val="single" w:sz="4" w:space="0" w:color="000000"/>
              <w:right w:val="single" w:sz="4" w:space="0" w:color="000000"/>
            </w:tcBorders>
            <w:vAlign w:val="center"/>
          </w:tcPr>
          <w:p>
            <w:pPr>
              <w:pStyle w:val="TAC"/>
              <w:keepNext w:val="false"/>
              <w:keepLines w:val="false"/>
              <w:rPr/>
            </w:pPr>
            <w:r>
              <w:rPr/>
              <w:t>n.a.</w:t>
            </w:r>
          </w:p>
        </w:tc>
        <w:tc>
          <w:tcPr>
            <w:tcW w:w="128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c>
          <w:tcPr>
            <w:tcW w:w="78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1</w:t>
            </w:r>
          </w:p>
        </w:tc>
        <w:tc>
          <w:tcPr>
            <w:tcW w:w="2070"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r>
      <w:tr>
        <w:trPr>
          <w:cantSplit w:val="true"/>
        </w:trPr>
        <w:tc>
          <w:tcPr>
            <w:tcW w:w="2320" w:type="dxa"/>
            <w:tcBorders>
              <w:left w:val="single" w:sz="4" w:space="0" w:color="000000"/>
              <w:bottom w:val="single" w:sz="4" w:space="0" w:color="000000"/>
              <w:right w:val="single" w:sz="4" w:space="0" w:color="000000"/>
            </w:tcBorders>
            <w:vAlign w:val="center"/>
          </w:tcPr>
          <w:p>
            <w:pPr>
              <w:pStyle w:val="TAC"/>
              <w:keepNext w:val="false"/>
              <w:keepLines w:val="false"/>
              <w:rPr/>
            </w:pPr>
            <w:r>
              <w:rPr/>
              <w:t>OCNS_Ec/Ior</w:t>
            </w:r>
          </w:p>
        </w:tc>
        <w:tc>
          <w:tcPr>
            <w:tcW w:w="720"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676" w:type="dxa"/>
            <w:gridSpan w:val="3"/>
            <w:tcBorders>
              <w:left w:val="single" w:sz="4" w:space="0" w:color="000000"/>
              <w:bottom w:val="single" w:sz="4" w:space="0" w:color="000000"/>
              <w:right w:val="single" w:sz="4" w:space="0" w:color="000000"/>
            </w:tcBorders>
            <w:vAlign w:val="center"/>
          </w:tcPr>
          <w:p>
            <w:pPr>
              <w:pStyle w:val="TAC"/>
              <w:keepNext w:val="false"/>
              <w:keepLines w:val="false"/>
              <w:rPr/>
            </w:pPr>
            <w:r>
              <w:rPr/>
              <w:t>-3.12</w:t>
            </w:r>
          </w:p>
        </w:tc>
        <w:tc>
          <w:tcPr>
            <w:tcW w:w="128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78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2</w:t>
            </w:r>
          </w:p>
        </w:tc>
        <w:tc>
          <w:tcPr>
            <w:tcW w:w="2070"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-3.12</w:t>
            </w:r>
          </w:p>
        </w:tc>
      </w:tr>
      <w:tr>
        <w:trPr>
          <w:cantSplit w:val="true"/>
        </w:trPr>
        <w:tc>
          <w:tcPr>
            <w:tcW w:w="232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21"/>
              </w:rPr>
            </w:pPr>
            <w:r>
              <w:rPr>
                <w:sz w:val="21"/>
              </w:rPr>
            </w:r>
            <m:oMathPara xmlns:m="http://schemas.openxmlformats.org/officeDocument/2006/math">
              <m:oMathParaPr>
                <m:jc m:val="center"/>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72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110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144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144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w:t>
            </w:r>
          </w:p>
        </w:tc>
      </w:tr>
      <w:tr>
        <w:trPr>
          <w:cantSplit w:val="true"/>
        </w:trPr>
        <w:tc>
          <w:tcPr>
            <w:tcW w:w="232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P-CCPCH RSCP</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5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110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-67</w:t>
            </w:r>
          </w:p>
        </w:tc>
        <w:tc>
          <w:tcPr>
            <w:tcW w:w="2070"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c>
          <w:tcPr>
            <w:tcW w:w="2070"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r>
      <w:tr>
        <w:trPr>
          <w:cantSplit w:val="true"/>
        </w:trPr>
        <w:tc>
          <w:tcPr>
            <w:tcW w:w="232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21"/>
              </w:rPr>
            </w:pPr>
            <w:r>
              <w:rPr>
                <w:sz w:val="21"/>
              </w:rPr>
            </w:r>
            <m:oMathPara xmlns:m="http://schemas.openxmlformats.org/officeDocument/2006/math">
              <m:oMathParaPr>
                <m:jc m:val="center"/>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72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dBm/3,84 MHz</w:t>
            </w:r>
          </w:p>
        </w:tc>
        <w:tc>
          <w:tcPr>
            <w:tcW w:w="5816" w:type="dxa"/>
            <w:gridSpan w:val="9"/>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w:t>
            </w:r>
          </w:p>
        </w:tc>
      </w:tr>
      <w:tr>
        <w:trPr>
          <w:cantSplit w:val="true"/>
        </w:trPr>
        <w:tc>
          <w:tcPr>
            <w:tcW w:w="232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Propagation Condition </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5816" w:type="dxa"/>
            <w:gridSpan w:val="9"/>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cantSplit w:val="true"/>
        </w:trPr>
        <w:tc>
          <w:tcPr>
            <w:tcW w:w="8856" w:type="dxa"/>
            <w:gridSpan w:val="11"/>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The DPCH level is controlled by the power control loop</w:t>
            </w:r>
          </w:p>
          <w:p>
            <w:pPr>
              <w:pStyle w:val="TAN"/>
              <w:keepNext w:val="false"/>
              <w:keepLines w:val="false"/>
              <w:rPr/>
            </w:pPr>
            <w:r>
              <w:rPr/>
              <w:t>NOTE 2:</w:t>
              <w:tab/>
              <w:t>The power of the OCNS channel that is added shall make the total power from the cell to be equal to Ior.</w:t>
            </w:r>
          </w:p>
          <w:p>
            <w:pPr>
              <w:pStyle w:val="TAL1"/>
              <w:keepNext w:val="false"/>
              <w:keepLines w:val="false"/>
              <w:rPr/>
            </w:pPr>
            <w:r>
              <w:rPr/>
              <w:t>Note that the transmit energy per PN chip for the SCH is averaged over the 256 chip duration when the SCH is present in the time slot.</w:t>
            </w:r>
          </w:p>
        </w:tc>
      </w:tr>
    </w:tbl>
    <w:p>
      <w:pPr>
        <w:pStyle w:val="Normal"/>
        <w:rPr/>
      </w:pPr>
      <w:r>
        <w:rPr/>
      </w:r>
    </w:p>
    <w:p>
      <w:pPr>
        <w:pStyle w:val="H6"/>
        <w:keepNext w:val="false"/>
        <w:keepLines w:val="false"/>
        <w:rPr/>
      </w:pPr>
      <w:r>
        <w:rPr/>
        <w:t>8.3.3.4.2</w:t>
        <w:tab/>
        <w:t>Procedure</w:t>
      </w:r>
    </w:p>
    <w:p>
      <w:pPr>
        <w:pStyle w:val="B1"/>
        <w:rPr/>
      </w:pPr>
      <w:r>
        <w:rPr/>
        <w:t>1)</w:t>
        <w:tab/>
        <w:t>The RF parameters are set up according to T1.</w:t>
      </w:r>
    </w:p>
    <w:p>
      <w:pPr>
        <w:pStyle w:val="B1"/>
        <w:rPr/>
      </w:pPr>
      <w:r>
        <w:rPr/>
        <w:t>2)</w:t>
        <w:tab/>
        <w:t>The UE is switched on.</w:t>
      </w:r>
    </w:p>
    <w:p>
      <w:pPr>
        <w:pStyle w:val="B1"/>
        <w:rPr/>
      </w:pPr>
      <w:r>
        <w:rPr/>
        <w:t>3)</w:t>
        <w:tab/>
        <w:t xml:space="preserve">A call is set up according to the test procedure specified in TS 34.108 [3] subclause 7.3.4 with Compressed mode parameters as in Table </w:t>
      </w:r>
      <w:r>
        <w:rPr>
          <w:rFonts w:cs="v3.7.0;Times New Roman"/>
        </w:rPr>
        <w:t>8.3.2.2.1.</w:t>
      </w:r>
      <w:r>
        <w:rPr/>
        <w:t xml:space="preserve">  Data shall be sent on the DTCH throughout the call.</w:t>
      </w:r>
    </w:p>
    <w:p>
      <w:pPr>
        <w:pStyle w:val="B1"/>
        <w:rPr/>
      </w:pPr>
      <w:r>
        <w:rPr/>
        <w:t>4)</w:t>
        <w:tab/>
        <w:t>SS shall transmit a MEASUREMENT CONTROL message.</w:t>
      </w:r>
    </w:p>
    <w:p>
      <w:pPr>
        <w:pStyle w:val="B1"/>
        <w:rPr/>
      </w:pPr>
      <w:r>
        <w:rPr/>
        <w:t>5)</w:t>
        <w:tab/>
        <w:t>After 5 seconds, the SS shall switch the power settings from T1 to T2.</w:t>
      </w:r>
    </w:p>
    <w:p>
      <w:pPr>
        <w:pStyle w:val="B1"/>
        <w:rPr/>
      </w:pPr>
      <w:r>
        <w:rPr/>
        <w:t>6)</w:t>
        <w:tab/>
        <w:t>UE shall transmit a MEASUREMENT REPORT message triggered by event 2C.</w:t>
      </w:r>
    </w:p>
    <w:p>
      <w:pPr>
        <w:pStyle w:val="B1"/>
        <w:rPr/>
      </w:pPr>
      <w:r>
        <w:rPr/>
        <w:t>7)</w:t>
        <w:tab/>
        <w:t>SS shall transmit a PHYSICAL CHANNEL RECONFIGURATION message with activation time "now".</w:t>
      </w:r>
    </w:p>
    <w:p>
      <w:pPr>
        <w:pStyle w:val="B1"/>
        <w:rPr/>
      </w:pPr>
      <w:r>
        <w:rPr/>
        <w:t>8)</w:t>
        <w:tab/>
        <w:t>After 10 seconds, the SS shall switch the power settings from T2 to T3.</w:t>
      </w:r>
    </w:p>
    <w:p>
      <w:pPr>
        <w:pStyle w:val="B1"/>
        <w:rPr/>
      </w:pPr>
      <w:r>
        <w:rPr/>
        <w:t>9)</w:t>
        <w:tab/>
        <w:t xml:space="preserve">UE shall transmit a PHYSICAL CHANNEL RECONFIGURATION COMPLETE message on the UL DCCH of cell 2. If the UE </w:t>
      </w:r>
      <w:r>
        <w:rPr>
          <w:rFonts w:cs="v3.7.0;Times New Roman"/>
        </w:rPr>
        <w:t xml:space="preserve">transmits the UL DPCCH to cell 2 less than 110 ms from the beginning of time period T3 then </w:t>
      </w:r>
      <w:r>
        <w:rPr/>
        <w:t>the number of successful tests is increased by one.</w:t>
      </w:r>
    </w:p>
    <w:p>
      <w:pPr>
        <w:pStyle w:val="B1"/>
        <w:rPr/>
      </w:pPr>
      <w:r>
        <w:rPr/>
        <w:t>10)</w:t>
        <w:tab/>
        <w:t>After 1 seconds, the</w:t>
        <w:tab/>
        <w:t>UE is switched off. Any timing information of cell 2 is deleted in the UE.</w:t>
      </w:r>
    </w:p>
    <w:p>
      <w:pPr>
        <w:pStyle w:val="B1"/>
        <w:rPr/>
      </w:pPr>
      <w:r>
        <w:rPr/>
        <w:t>11)</w:t>
        <w:tab/>
        <w:t>Repeat step 1-10  until the confidence level according to annex F.6.2 is achieved.</w:t>
      </w:r>
    </w:p>
    <w:p>
      <w:pPr>
        <w:pStyle w:val="H6"/>
        <w:keepNext w:val="false"/>
        <w:rPr/>
      </w:pPr>
      <w:r>
        <w:rPr/>
        <w:t>Specific Message Contents</w:t>
      </w:r>
    </w:p>
    <w:p>
      <w:pPr>
        <w:pStyle w:val="Normal"/>
        <w:keepLines/>
        <w:rPr/>
      </w:pPr>
      <w:r>
        <w:rPr/>
        <w:t>All messages indicated above shall use the same content as described in the default message content in clause 9 of 34.108 [3], with the following exceptions:</w:t>
      </w:r>
    </w:p>
    <w:p>
      <w:pPr>
        <w:pStyle w:val="H6"/>
        <w:keepNext w:val="false"/>
        <w:rPr/>
      </w:pPr>
      <w:r>
        <w:rPr/>
        <w:t>MEASUREMENT CONTROL message, event 2C (step 4):</w:t>
      </w:r>
    </w:p>
    <w:tbl>
      <w:tblPr>
        <w:tblW w:w="8930" w:type="dxa"/>
        <w:jc w:val="center"/>
        <w:tblInd w:w="0" w:type="dxa"/>
        <w:tblLayout w:type="fixed"/>
        <w:tblCellMar>
          <w:top w:w="0" w:type="dxa"/>
          <w:left w:w="28" w:type="dxa"/>
          <w:bottom w:w="0" w:type="dxa"/>
          <w:right w:w="108" w:type="dxa"/>
        </w:tblCellMar>
      </w:tblPr>
      <w:tblGrid>
        <w:gridCol w:w="5245"/>
        <w:gridCol w:w="3685"/>
      </w:tblGrid>
      <w:tr>
        <w:trPr>
          <w:tblHeader w:val="true"/>
        </w:trPr>
        <w:tc>
          <w:tcPr>
            <w:tcW w:w="5245" w:type="dxa"/>
            <w:tcBorders>
              <w:top w:val="single" w:sz="4" w:space="0" w:color="000000"/>
              <w:left w:val="single" w:sz="4" w:space="0" w:color="000000"/>
              <w:bottom w:val="single" w:sz="4" w:space="0" w:color="000000"/>
              <w:right w:val="single" w:sz="4" w:space="0" w:color="000000"/>
            </w:tcBorders>
          </w:tcPr>
          <w:p>
            <w:pPr>
              <w:pStyle w:val="TAH"/>
              <w:keepNext w:val="false"/>
              <w:rPr/>
            </w:pPr>
            <w:r>
              <w:rPr/>
              <w:t>Information Element/Group name</w:t>
            </w:r>
          </w:p>
        </w:tc>
        <w:tc>
          <w:tcPr>
            <w:tcW w:w="3685" w:type="dxa"/>
            <w:tcBorders>
              <w:top w:val="single" w:sz="4" w:space="0" w:color="000000"/>
              <w:left w:val="single" w:sz="4" w:space="0" w:color="000000"/>
              <w:bottom w:val="single" w:sz="4" w:space="0" w:color="000000"/>
              <w:right w:val="single" w:sz="4" w:space="0" w:color="000000"/>
            </w:tcBorders>
          </w:tcPr>
          <w:p>
            <w:pPr>
              <w:pStyle w:val="TAH"/>
              <w:keepNext w:val="false"/>
              <w:rPr/>
            </w:pPr>
            <w:r>
              <w:rPr/>
              <w:t>Value/Remark</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rPr/>
            </w:pPr>
            <w:r>
              <w:rPr/>
              <w:t>Message Type (10.2.17)</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Next w:val="false"/>
              <w:rPr/>
            </w:pPr>
            <w:r>
              <w:rPr/>
              <w:t>UE information elements</w:t>
            </w:r>
          </w:p>
        </w:tc>
        <w:tc>
          <w:tcPr>
            <w:tcW w:w="3685" w:type="dxa"/>
            <w:tcBorders>
              <w:top w:val="single" w:sz="4" w:space="0" w:color="000000"/>
              <w:left w:val="single" w:sz="4" w:space="0" w:color="000000"/>
              <w:right w:val="single" w:sz="4" w:space="0" w:color="000000"/>
            </w:tcBorders>
          </w:tcPr>
          <w:p>
            <w:pPr>
              <w:pStyle w:val="TAL1"/>
              <w:keepNext w:val="false"/>
              <w:snapToGrid w:val="false"/>
              <w:rPr/>
            </w:pPr>
            <w:r>
              <w:rPr/>
            </w:r>
          </w:p>
        </w:tc>
      </w:tr>
      <w:tr>
        <w:trPr/>
        <w:tc>
          <w:tcPr>
            <w:tcW w:w="5245" w:type="dxa"/>
            <w:tcBorders>
              <w:left w:val="single" w:sz="4" w:space="0" w:color="000000"/>
              <w:right w:val="single" w:sz="4" w:space="0" w:color="000000"/>
            </w:tcBorders>
          </w:tcPr>
          <w:p>
            <w:pPr>
              <w:pStyle w:val="TAL1"/>
              <w:keepNext w:val="false"/>
              <w:rPr>
                <w:b/>
                <w:b/>
              </w:rPr>
            </w:pPr>
            <w:r>
              <w:rPr/>
              <w:t>-RRC transaction identifier</w:t>
            </w:r>
          </w:p>
        </w:tc>
        <w:tc>
          <w:tcPr>
            <w:tcW w:w="3685" w:type="dxa"/>
            <w:tcBorders>
              <w:left w:val="single" w:sz="4" w:space="0" w:color="000000"/>
              <w:right w:val="single" w:sz="4" w:space="0" w:color="000000"/>
            </w:tcBorders>
          </w:tcPr>
          <w:p>
            <w:pPr>
              <w:pStyle w:val="TAL1"/>
              <w:keepNext w:val="false"/>
              <w:rPr/>
            </w:pPr>
            <w:r>
              <w:rPr/>
              <w:t>0</w:t>
            </w:r>
          </w:p>
        </w:tc>
      </w:tr>
      <w:tr>
        <w:trPr/>
        <w:tc>
          <w:tcPr>
            <w:tcW w:w="5245" w:type="dxa"/>
            <w:tcBorders>
              <w:left w:val="single" w:sz="4" w:space="0" w:color="000000"/>
              <w:bottom w:val="single" w:sz="4" w:space="0" w:color="000000"/>
              <w:right w:val="single" w:sz="4" w:space="0" w:color="000000"/>
            </w:tcBorders>
          </w:tcPr>
          <w:p>
            <w:pPr>
              <w:pStyle w:val="TAL1"/>
              <w:keepNext w:val="false"/>
              <w:rPr/>
            </w:pPr>
            <w:r>
              <w:rPr/>
              <w:t>-Integrity check info</w:t>
            </w:r>
          </w:p>
        </w:tc>
        <w:tc>
          <w:tcPr>
            <w:tcW w:w="3685" w:type="dxa"/>
            <w:tcBorders>
              <w:left w:val="single" w:sz="4" w:space="0" w:color="000000"/>
              <w:bottom w:val="single" w:sz="4" w:space="0" w:color="000000"/>
              <w:right w:val="single" w:sz="4" w:space="0" w:color="000000"/>
            </w:tcBorders>
          </w:tcPr>
          <w:p>
            <w:pPr>
              <w:pStyle w:val="TAL1"/>
              <w:keepNext w:val="false"/>
              <w:snapToGrid w:val="false"/>
              <w:rPr/>
            </w:pPr>
            <w:r>
              <w:rPr/>
            </w:r>
          </w:p>
        </w:tc>
      </w:tr>
      <w:tr>
        <w:trPr/>
        <w:tc>
          <w:tcPr>
            <w:tcW w:w="5245" w:type="dxa"/>
            <w:tcBorders>
              <w:left w:val="single" w:sz="4" w:space="0" w:color="000000"/>
              <w:right w:val="single" w:sz="4" w:space="0" w:color="000000"/>
            </w:tcBorders>
          </w:tcPr>
          <w:p>
            <w:pPr>
              <w:pStyle w:val="TAL1"/>
              <w:rPr/>
            </w:pPr>
            <w:r>
              <w:rPr>
                <w:rFonts w:eastAsia="Arial"/>
              </w:rPr>
              <w:t xml:space="preserve">  </w:t>
            </w:r>
            <w:r>
              <w:rPr/>
              <w:t>-message authentication code</w:t>
            </w:r>
          </w:p>
        </w:tc>
        <w:tc>
          <w:tcPr>
            <w:tcW w:w="3685" w:type="dxa"/>
            <w:tcBorders>
              <w:left w:val="single" w:sz="4" w:space="0" w:color="000000"/>
              <w:right w:val="single" w:sz="4" w:space="0" w:color="000000"/>
            </w:tcBorders>
          </w:tcPr>
          <w:p>
            <w:pPr>
              <w:pStyle w:val="TAL1"/>
              <w:rPr/>
            </w:pPr>
            <w:r>
              <w:rPr/>
              <w:t>SS calculates the value of MAC-I for this message and writes to this IE. The first/ leftmost bit of the bit string contains the most significant bit of the MAC-I.</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-RRC message sequence number</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SS provides the value of this IE, from its internal counter.</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Measurement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t>-Measurement Identity</w:t>
            </w:r>
          </w:p>
        </w:tc>
        <w:tc>
          <w:tcPr>
            <w:tcW w:w="3685" w:type="dxa"/>
            <w:tcBorders>
              <w:left w:val="single" w:sz="4" w:space="0" w:color="000000"/>
              <w:right w:val="single" w:sz="4" w:space="0" w:color="000000"/>
            </w:tcBorders>
          </w:tcPr>
          <w:p>
            <w:pPr>
              <w:pStyle w:val="TAL1"/>
              <w:keepNext w:val="false"/>
              <w:keepLines w:val="false"/>
              <w:rPr/>
            </w:pPr>
            <w:r>
              <w:rPr/>
              <w:t>1</w:t>
            </w:r>
          </w:p>
        </w:tc>
      </w:tr>
      <w:tr>
        <w:trPr/>
        <w:tc>
          <w:tcPr>
            <w:tcW w:w="5245" w:type="dxa"/>
            <w:tcBorders>
              <w:left w:val="single" w:sz="4" w:space="0" w:color="000000"/>
              <w:right w:val="single" w:sz="4" w:space="0" w:color="000000"/>
            </w:tcBorders>
          </w:tcPr>
          <w:p>
            <w:pPr>
              <w:pStyle w:val="TAL1"/>
              <w:keepNext w:val="false"/>
              <w:keepLines w:val="false"/>
              <w:rPr/>
            </w:pPr>
            <w:r>
              <w:rPr/>
              <w:t>-Measurement Command (10.3.7.46)</w:t>
            </w:r>
          </w:p>
        </w:tc>
        <w:tc>
          <w:tcPr>
            <w:tcW w:w="3685" w:type="dxa"/>
            <w:tcBorders>
              <w:left w:val="single" w:sz="4" w:space="0" w:color="000000"/>
              <w:right w:val="single" w:sz="4" w:space="0" w:color="000000"/>
            </w:tcBorders>
          </w:tcPr>
          <w:p>
            <w:pPr>
              <w:pStyle w:val="TAL1"/>
              <w:keepNext w:val="false"/>
              <w:keepLines w:val="false"/>
              <w:rPr/>
            </w:pPr>
            <w:r>
              <w:rPr/>
              <w:t>Modify</w:t>
            </w:r>
          </w:p>
        </w:tc>
      </w:tr>
      <w:tr>
        <w:trPr/>
        <w:tc>
          <w:tcPr>
            <w:tcW w:w="5245" w:type="dxa"/>
            <w:tcBorders>
              <w:left w:val="single" w:sz="4" w:space="0" w:color="000000"/>
              <w:right w:val="single" w:sz="4" w:space="0" w:color="000000"/>
            </w:tcBorders>
          </w:tcPr>
          <w:p>
            <w:pPr>
              <w:pStyle w:val="TAL1"/>
              <w:keepNext w:val="false"/>
              <w:keepLines w:val="false"/>
              <w:rPr/>
            </w:pPr>
            <w:r>
              <w:rPr/>
              <w:t>-Measurement Reporting Mode (10.3.7.49)</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Report Transfer Mode</w:t>
            </w:r>
          </w:p>
        </w:tc>
        <w:tc>
          <w:tcPr>
            <w:tcW w:w="3685" w:type="dxa"/>
            <w:tcBorders>
              <w:left w:val="single" w:sz="4" w:space="0" w:color="000000"/>
              <w:right w:val="single" w:sz="4" w:space="0" w:color="000000"/>
            </w:tcBorders>
          </w:tcPr>
          <w:p>
            <w:pPr>
              <w:pStyle w:val="TAL1"/>
              <w:keepNext w:val="false"/>
              <w:keepLines w:val="false"/>
              <w:rPr/>
            </w:pPr>
            <w:r>
              <w:rPr/>
              <w:t>AM RLC</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-Periodical Reporting / Event Trigger Reporting Mode</w:t>
            </w:r>
          </w:p>
        </w:tc>
        <w:tc>
          <w:tcPr>
            <w:tcW w:w="3685" w:type="dxa"/>
            <w:tcBorders>
              <w:left w:val="single" w:sz="4" w:space="0" w:color="000000"/>
              <w:right w:val="single" w:sz="4" w:space="0" w:color="000000"/>
            </w:tcBorders>
          </w:tcPr>
          <w:p>
            <w:pPr>
              <w:pStyle w:val="TAL1"/>
              <w:keepNext w:val="false"/>
              <w:keepLines w:val="false"/>
              <w:rPr/>
            </w:pPr>
            <w:r>
              <w:rPr/>
              <w:t>Event trigger</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-Additional measurements list (10.3.7.1)</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-CHOICE Measurement type</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Inter-frequency measurement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-Inter-frequency measurement (10.3.7.16)</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-Inter-frequency measurement objects list (10.3.7.13)</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-Inter-frequency measurement quantity (10.3.7.18)</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reporting criteria</w:t>
            </w:r>
          </w:p>
        </w:tc>
        <w:tc>
          <w:tcPr>
            <w:tcW w:w="3685" w:type="dxa"/>
            <w:tcBorders>
              <w:left w:val="single" w:sz="4" w:space="0" w:color="000000"/>
              <w:right w:val="single" w:sz="4" w:space="0" w:color="000000"/>
            </w:tcBorders>
          </w:tcPr>
          <w:p>
            <w:pPr>
              <w:pStyle w:val="TAL1"/>
              <w:keepNext w:val="false"/>
              <w:keepLines w:val="false"/>
              <w:rPr/>
            </w:pPr>
            <w:r>
              <w:rPr/>
              <w:t>Inter-frequency reporting criteria</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-Inter-frequency reporting criteria</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-Filter coefficient</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xml:space="preserve">-CHOICE </w:t>
            </w:r>
            <w:r>
              <w:rPr>
                <w:i/>
                <w:iCs/>
              </w:rPr>
              <w:t>mode</w:t>
            </w:r>
          </w:p>
        </w:tc>
        <w:tc>
          <w:tcPr>
            <w:tcW w:w="3685" w:type="dxa"/>
            <w:tcBorders>
              <w:left w:val="single" w:sz="4" w:space="0" w:color="000000"/>
              <w:right w:val="single" w:sz="4" w:space="0" w:color="000000"/>
            </w:tcBorders>
          </w:tcPr>
          <w:p>
            <w:pPr>
              <w:pStyle w:val="TAL1"/>
              <w:keepNext w:val="false"/>
              <w:keepLines w:val="false"/>
              <w:rPr/>
            </w:pPr>
            <w:r>
              <w:rPr/>
              <w:t>TDD</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-Measurement quantity for frequency quality estimate</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Primary CCPCH RSCP</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rFonts w:eastAsia="Arial"/>
              </w:rPr>
              <w:t xml:space="preserve">  </w:t>
            </w:r>
            <w:r>
              <w:rPr/>
              <w:t>-Inter-frequency reporting quantity (10.3.7.21)</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-UTRA Carrier RSSI</w:t>
            </w:r>
          </w:p>
        </w:tc>
        <w:tc>
          <w:tcPr>
            <w:tcW w:w="3685" w:type="dxa"/>
            <w:tcBorders>
              <w:left w:val="single" w:sz="4" w:space="0" w:color="000000"/>
              <w:right w:val="single" w:sz="4" w:space="0" w:color="000000"/>
            </w:tcBorders>
          </w:tcPr>
          <w:p>
            <w:pPr>
              <w:pStyle w:val="TAL1"/>
              <w:keepNext w:val="false"/>
              <w:keepLines w:val="false"/>
              <w:rPr/>
            </w:pPr>
            <w:r>
              <w:rPr/>
              <w:t>FALSE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-Frequency quality estimate</w:t>
            </w:r>
          </w:p>
        </w:tc>
        <w:tc>
          <w:tcPr>
            <w:tcW w:w="3685" w:type="dxa"/>
            <w:tcBorders>
              <w:left w:val="single" w:sz="4" w:space="0" w:color="000000"/>
              <w:right w:val="single" w:sz="4" w:space="0" w:color="000000"/>
            </w:tcBorders>
          </w:tcPr>
          <w:p>
            <w:pPr>
              <w:pStyle w:val="TAL1"/>
              <w:keepNext w:val="false"/>
              <w:keepLines w:val="false"/>
              <w:rPr/>
            </w:pPr>
            <w:r>
              <w:rPr/>
              <w:t>FALSE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-Non frequency related cell reporting quantities (10.3.7.5)</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synchronisation information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Identity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 xml:space="preserve">-CHOICE </w:t>
            </w:r>
            <w:r>
              <w:rPr>
                <w:i/>
                <w:iCs/>
              </w:rPr>
              <w:t>mode</w:t>
            </w:r>
          </w:p>
        </w:tc>
        <w:tc>
          <w:tcPr>
            <w:tcW w:w="3685" w:type="dxa"/>
            <w:tcBorders>
              <w:left w:val="single" w:sz="4" w:space="0" w:color="000000"/>
              <w:right w:val="single" w:sz="4" w:space="0" w:color="000000"/>
            </w:tcBorders>
          </w:tcPr>
          <w:p>
            <w:pPr>
              <w:pStyle w:val="TAL1"/>
              <w:keepNext w:val="false"/>
              <w:keepLines w:val="false"/>
              <w:rPr/>
            </w:pPr>
            <w:r>
              <w:rPr/>
              <w:t>TDD</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-Timeslot ISCP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-Proposed TGSN reporting required</w:t>
            </w:r>
          </w:p>
        </w:tc>
        <w:tc>
          <w:tcPr>
            <w:tcW w:w="3685" w:type="dxa"/>
            <w:tcBorders>
              <w:left w:val="single" w:sz="4" w:space="0" w:color="000000"/>
              <w:right w:val="single" w:sz="4" w:space="0" w:color="000000"/>
            </w:tcBorders>
          </w:tcPr>
          <w:p>
            <w:pPr>
              <w:pStyle w:val="TAL1"/>
              <w:keepNext w:val="false"/>
              <w:keepLines w:val="false"/>
              <w:rPr/>
            </w:pPr>
            <w:r>
              <w:rPr/>
              <w:t>FALSE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-Primary CCPCH RSCP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-Pathloss reporting indicator</w:t>
            </w:r>
          </w:p>
        </w:tc>
        <w:tc>
          <w:tcPr>
            <w:tcW w:w="3685" w:type="dxa"/>
            <w:tcBorders>
              <w:left w:val="single" w:sz="4" w:space="0" w:color="000000"/>
              <w:bottom w:val="single" w:sz="4" w:space="0" w:color="000000"/>
              <w:right w:val="single" w:sz="4" w:space="0" w:color="000000"/>
            </w:tcBorders>
          </w:tcPr>
          <w:p>
            <w:pPr>
              <w:pStyle w:val="TAL1"/>
              <w:keepNext w:val="false"/>
              <w:keepLines w:val="false"/>
              <w:rPr>
                <w:bCs/>
              </w:rPr>
            </w:pPr>
            <w:r>
              <w:rPr/>
              <w:t>TRUE</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rPr>
              <w:t xml:space="preserve">  </w:t>
            </w:r>
            <w:r>
              <w:rPr/>
              <w:t>-Reporting cell status (10.3.7.61)</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reported cell</w:t>
            </w:r>
          </w:p>
        </w:tc>
        <w:tc>
          <w:tcPr>
            <w:tcW w:w="3685" w:type="dxa"/>
            <w:tcBorders>
              <w:left w:val="single" w:sz="4" w:space="0" w:color="000000"/>
              <w:right w:val="single" w:sz="4" w:space="0" w:color="000000"/>
            </w:tcBorders>
          </w:tcPr>
          <w:p>
            <w:pPr>
              <w:pStyle w:val="TAL1"/>
              <w:keepNext w:val="false"/>
              <w:keepLines w:val="false"/>
              <w:rPr>
                <w:bCs/>
              </w:rPr>
            </w:pPr>
            <w:r>
              <w:rPr/>
              <w:t>Report cells within monitored set on non-used frequency</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-Maximum number of reported cells per reported non-used frequency</w:t>
            </w:r>
          </w:p>
        </w:tc>
        <w:tc>
          <w:tcPr>
            <w:tcW w:w="3685" w:type="dxa"/>
            <w:tcBorders>
              <w:left w:val="single" w:sz="4" w:space="0" w:color="000000"/>
              <w:right w:val="single" w:sz="4" w:space="0" w:color="000000"/>
            </w:tcBorders>
          </w:tcPr>
          <w:p>
            <w:pPr>
              <w:pStyle w:val="TAL1"/>
              <w:keepNext w:val="false"/>
              <w:keepLines w:val="false"/>
              <w:rPr/>
            </w:pPr>
            <w:r>
              <w:rPr/>
              <w:t>1</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-Measurement validity (10.3.7.51)</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-Inter-frequency set update (10.3.7.22)</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-CHOICE report criteria</w:t>
            </w:r>
          </w:p>
        </w:tc>
        <w:tc>
          <w:tcPr>
            <w:tcW w:w="3685" w:type="dxa"/>
            <w:tcBorders>
              <w:left w:val="single" w:sz="4" w:space="0" w:color="000000"/>
              <w:bottom w:val="single" w:sz="4" w:space="0" w:color="000000"/>
              <w:right w:val="single" w:sz="4" w:space="0" w:color="000000"/>
            </w:tcBorders>
          </w:tcPr>
          <w:p>
            <w:pPr>
              <w:pStyle w:val="TAL1"/>
              <w:keepNext w:val="false"/>
              <w:keepLines w:val="false"/>
              <w:rPr>
                <w:bCs/>
              </w:rPr>
            </w:pPr>
            <w:r>
              <w:rPr/>
              <w:t>Inter-frequency measurement reporting criteria</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rPr>
              <w:t xml:space="preserve">   </w:t>
            </w:r>
            <w:r>
              <w:rPr/>
              <w:t>-Inter-frequency measurement reporting criteria (10.3.7.19)</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-Parameters required for each event</w:t>
            </w:r>
          </w:p>
        </w:tc>
        <w:tc>
          <w:tcPr>
            <w:tcW w:w="3685" w:type="dxa"/>
            <w:tcBorders>
              <w:left w:val="single" w:sz="4" w:space="0" w:color="000000"/>
              <w:right w:val="single" w:sz="4" w:space="0" w:color="000000"/>
            </w:tcBorders>
          </w:tcPr>
          <w:p>
            <w:pPr>
              <w:pStyle w:val="TAL1"/>
              <w:keepNext w:val="false"/>
              <w:keepLines w:val="false"/>
              <w:rPr/>
            </w:pPr>
            <w:r>
              <w:rPr/>
              <w:t>1</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Inter-frequency event identity (10.3.7.14)</w:t>
            </w:r>
          </w:p>
        </w:tc>
        <w:tc>
          <w:tcPr>
            <w:tcW w:w="3685" w:type="dxa"/>
            <w:tcBorders>
              <w:left w:val="single" w:sz="4" w:space="0" w:color="000000"/>
              <w:right w:val="single" w:sz="4" w:space="0" w:color="000000"/>
            </w:tcBorders>
          </w:tcPr>
          <w:p>
            <w:pPr>
              <w:pStyle w:val="TAL1"/>
              <w:keepNext w:val="false"/>
              <w:keepLines w:val="false"/>
              <w:rPr>
                <w:bCs/>
              </w:rPr>
            </w:pPr>
            <w:r>
              <w:rPr/>
              <w:t>Event 2C</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-Threshold used frequency</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-W used frequency</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-Hysteresis</w:t>
            </w:r>
          </w:p>
        </w:tc>
        <w:tc>
          <w:tcPr>
            <w:tcW w:w="3685" w:type="dxa"/>
            <w:tcBorders>
              <w:left w:val="single" w:sz="4" w:space="0" w:color="000000"/>
              <w:right w:val="single" w:sz="4" w:space="0" w:color="000000"/>
            </w:tcBorders>
          </w:tcPr>
          <w:p>
            <w:pPr>
              <w:pStyle w:val="TAL1"/>
              <w:keepNext w:val="false"/>
              <w:keepLines w:val="false"/>
              <w:rPr/>
            </w:pPr>
            <w:r>
              <w:rPr/>
              <w:t>0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-Time to trigger</w:t>
            </w:r>
          </w:p>
        </w:tc>
        <w:tc>
          <w:tcPr>
            <w:tcW w:w="3685" w:type="dxa"/>
            <w:tcBorders>
              <w:left w:val="single" w:sz="4" w:space="0" w:color="000000"/>
              <w:right w:val="single" w:sz="4" w:space="0" w:color="000000"/>
            </w:tcBorders>
          </w:tcPr>
          <w:p>
            <w:pPr>
              <w:pStyle w:val="TAL1"/>
              <w:keepNext w:val="false"/>
              <w:keepLines w:val="false"/>
              <w:rPr/>
            </w:pPr>
            <w:r>
              <w:rPr/>
              <w:t>0 ms</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cell status (10.3.7.61)</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 xml:space="preserve">-CHOICE </w:t>
            </w:r>
            <w:r>
              <w:rPr>
                <w:i/>
                <w:iCs/>
              </w:rPr>
              <w:t>reported cell</w:t>
            </w:r>
          </w:p>
        </w:tc>
        <w:tc>
          <w:tcPr>
            <w:tcW w:w="3685" w:type="dxa"/>
            <w:tcBorders>
              <w:left w:val="single" w:sz="4" w:space="0" w:color="000000"/>
              <w:right w:val="single" w:sz="4" w:space="0" w:color="000000"/>
            </w:tcBorders>
          </w:tcPr>
          <w:p>
            <w:pPr>
              <w:pStyle w:val="TAL1"/>
              <w:keepNext w:val="false"/>
              <w:keepLines w:val="false"/>
              <w:rPr/>
            </w:pPr>
            <w:r>
              <w:rPr/>
              <w:t>Report cells within monitored set on non-used frequency</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-Maximum number of reported cells per reported non-used frequency</w:t>
            </w:r>
          </w:p>
        </w:tc>
        <w:tc>
          <w:tcPr>
            <w:tcW w:w="3685" w:type="dxa"/>
            <w:tcBorders>
              <w:left w:val="single" w:sz="4" w:space="0" w:color="000000"/>
              <w:right w:val="single" w:sz="4" w:space="0" w:color="000000"/>
            </w:tcBorders>
          </w:tcPr>
          <w:p>
            <w:pPr>
              <w:pStyle w:val="TAL1"/>
              <w:keepNext w:val="false"/>
              <w:keepLines w:val="false"/>
              <w:rPr/>
            </w:pPr>
            <w:r>
              <w:rPr/>
              <w:t>1</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-Parameters required for each non-used frequency</w:t>
            </w:r>
          </w:p>
        </w:tc>
        <w:tc>
          <w:tcPr>
            <w:tcW w:w="3685" w:type="dxa"/>
            <w:tcBorders>
              <w:left w:val="single" w:sz="4" w:space="0" w:color="000000"/>
              <w:right w:val="single" w:sz="4" w:space="0" w:color="000000"/>
            </w:tcBorders>
          </w:tcPr>
          <w:p>
            <w:pPr>
              <w:pStyle w:val="TAL1"/>
              <w:keepNext w:val="false"/>
              <w:keepLines w:val="false"/>
              <w:rPr/>
            </w:pPr>
            <w:r>
              <w:rPr/>
              <w:t>1</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-Threshold non-used frequency</w:t>
            </w:r>
          </w:p>
        </w:tc>
        <w:tc>
          <w:tcPr>
            <w:tcW w:w="3685" w:type="dxa"/>
            <w:tcBorders>
              <w:left w:val="single" w:sz="4" w:space="0" w:color="000000"/>
              <w:right w:val="single" w:sz="4" w:space="0" w:color="000000"/>
            </w:tcBorders>
          </w:tcPr>
          <w:p>
            <w:pPr>
              <w:pStyle w:val="TAL1"/>
              <w:keepNext w:val="false"/>
              <w:keepLines w:val="false"/>
              <w:rPr/>
            </w:pPr>
            <w:r>
              <w:rPr/>
              <w:t>-80 dBm</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-W non-used frequency</w:t>
            </w:r>
          </w:p>
        </w:tc>
        <w:tc>
          <w:tcPr>
            <w:tcW w:w="3685" w:type="dxa"/>
            <w:tcBorders>
              <w:left w:val="single" w:sz="4" w:space="0" w:color="000000"/>
              <w:right w:val="single" w:sz="4" w:space="0" w:color="000000"/>
            </w:tcBorders>
          </w:tcPr>
          <w:p>
            <w:pPr>
              <w:pStyle w:val="TAL1"/>
              <w:keepNext w:val="false"/>
              <w:keepLines w:val="false"/>
              <w:rPr/>
            </w:pPr>
            <w:r>
              <w:rPr/>
              <w:t>1</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Physical channel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-DPCH compressed mode status info (10.3.6.34)</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bl>
    <w:p>
      <w:pPr>
        <w:pStyle w:val="Normal"/>
        <w:rPr/>
      </w:pPr>
      <w:r>
        <w:rPr/>
      </w:r>
    </w:p>
    <w:p>
      <w:pPr>
        <w:pStyle w:val="H6"/>
        <w:rPr/>
      </w:pPr>
      <w:r>
        <w:rPr/>
        <w:t>PHYSICAL CHANNEL RECONFIGURATION message (step 7):</w:t>
      </w:r>
    </w:p>
    <w:tbl>
      <w:tblPr>
        <w:tblW w:w="8930" w:type="dxa"/>
        <w:jc w:val="center"/>
        <w:tblInd w:w="0" w:type="dxa"/>
        <w:tblLayout w:type="fixed"/>
        <w:tblCellMar>
          <w:top w:w="0" w:type="dxa"/>
          <w:left w:w="28" w:type="dxa"/>
          <w:bottom w:w="0" w:type="dxa"/>
          <w:right w:w="108" w:type="dxa"/>
        </w:tblCellMar>
      </w:tblPr>
      <w:tblGrid>
        <w:gridCol w:w="5245"/>
        <w:gridCol w:w="3685"/>
      </w:tblGrid>
      <w:tr>
        <w:trPr>
          <w:tblHeader w:val="true"/>
        </w:trPr>
        <w:tc>
          <w:tcPr>
            <w:tcW w:w="5245" w:type="dxa"/>
            <w:tcBorders>
              <w:top w:val="single" w:sz="4" w:space="0" w:color="000000"/>
              <w:left w:val="single" w:sz="4" w:space="0" w:color="000000"/>
              <w:bottom w:val="single" w:sz="4" w:space="0" w:color="000000"/>
              <w:right w:val="single" w:sz="2" w:space="0" w:color="000000"/>
            </w:tcBorders>
          </w:tcPr>
          <w:p>
            <w:pPr>
              <w:pStyle w:val="TAH"/>
              <w:rPr/>
            </w:pPr>
            <w:r>
              <w:rPr/>
              <w:t>Information Element</w:t>
            </w:r>
          </w:p>
        </w:tc>
        <w:tc>
          <w:tcPr>
            <w:tcW w:w="3685" w:type="dxa"/>
            <w:tcBorders>
              <w:top w:val="single" w:sz="4" w:space="0" w:color="000000"/>
              <w:left w:val="single" w:sz="2" w:space="0" w:color="000000"/>
              <w:bottom w:val="single" w:sz="4" w:space="0" w:color="000000"/>
              <w:right w:val="single" w:sz="4" w:space="0" w:color="000000"/>
            </w:tcBorders>
          </w:tcPr>
          <w:p>
            <w:pPr>
              <w:pStyle w:val="TAH"/>
              <w:rPr/>
            </w:pPr>
            <w:r>
              <w:rPr/>
              <w:t>Value/Remark</w:t>
            </w:r>
          </w:p>
        </w:tc>
      </w:tr>
      <w:tr>
        <w:trPr/>
        <w:tc>
          <w:tcPr>
            <w:tcW w:w="5245" w:type="dxa"/>
            <w:tcBorders>
              <w:top w:val="single" w:sz="4" w:space="0" w:color="000000"/>
              <w:left w:val="single" w:sz="2" w:space="0" w:color="000000"/>
              <w:bottom w:val="single" w:sz="2" w:space="0" w:color="000000"/>
              <w:right w:val="single" w:sz="2" w:space="0" w:color="000000"/>
            </w:tcBorders>
          </w:tcPr>
          <w:p>
            <w:pPr>
              <w:pStyle w:val="TAL1"/>
              <w:rPr/>
            </w:pPr>
            <w:r>
              <w:rPr/>
              <w:t>Message Type</w:t>
            </w:r>
          </w:p>
        </w:tc>
        <w:tc>
          <w:tcPr>
            <w:tcW w:w="3685" w:type="dxa"/>
            <w:tcBorders>
              <w:top w:val="single" w:sz="4" w:space="0" w:color="000000"/>
              <w:left w:val="single" w:sz="2" w:space="0" w:color="000000"/>
              <w:bottom w:val="single" w:sz="2" w:space="0" w:color="000000"/>
              <w:right w:val="single" w:sz="2" w:space="0" w:color="000000"/>
            </w:tcBorders>
          </w:tcPr>
          <w:p>
            <w:pPr>
              <w:pStyle w:val="TAL1"/>
              <w:snapToGrid w:val="false"/>
              <w:rPr/>
            </w:pPr>
            <w:r>
              <w:rPr/>
            </w:r>
          </w:p>
        </w:tc>
      </w:tr>
      <w:tr>
        <w:trPr/>
        <w:tc>
          <w:tcPr>
            <w:tcW w:w="5245" w:type="dxa"/>
            <w:tcBorders>
              <w:top w:val="single" w:sz="2" w:space="0" w:color="000000"/>
              <w:left w:val="single" w:sz="2" w:space="0" w:color="000000"/>
              <w:right w:val="single" w:sz="2" w:space="0" w:color="000000"/>
            </w:tcBorders>
          </w:tcPr>
          <w:p>
            <w:pPr>
              <w:pStyle w:val="TAL1"/>
              <w:rPr/>
            </w:pPr>
            <w:r>
              <w:rPr/>
              <w:t>UE Information Elements</w:t>
            </w:r>
          </w:p>
        </w:tc>
        <w:tc>
          <w:tcPr>
            <w:tcW w:w="3685" w:type="dxa"/>
            <w:tcBorders>
              <w:top w:val="single" w:sz="2" w:space="0" w:color="000000"/>
              <w:left w:val="single" w:sz="2" w:space="0" w:color="000000"/>
              <w:right w:val="single" w:sz="2" w:space="0" w:color="000000"/>
            </w:tcBorders>
          </w:tcPr>
          <w:p>
            <w:pPr>
              <w:pStyle w:val="TAL1"/>
              <w:snapToGrid w:val="false"/>
              <w:rPr/>
            </w:pPr>
            <w:r>
              <w:rPr/>
            </w:r>
          </w:p>
        </w:tc>
      </w:tr>
      <w:tr>
        <w:trPr/>
        <w:tc>
          <w:tcPr>
            <w:tcW w:w="5245" w:type="dxa"/>
            <w:tcBorders>
              <w:left w:val="single" w:sz="2" w:space="0" w:color="000000"/>
              <w:right w:val="single" w:sz="2" w:space="0" w:color="000000"/>
            </w:tcBorders>
          </w:tcPr>
          <w:p>
            <w:pPr>
              <w:pStyle w:val="TAL1"/>
              <w:rPr>
                <w:b/>
                <w:b/>
              </w:rPr>
            </w:pPr>
            <w:r>
              <w:rPr/>
              <w:t>-RRC transaction identifier</w:t>
            </w:r>
          </w:p>
        </w:tc>
        <w:tc>
          <w:tcPr>
            <w:tcW w:w="3685" w:type="dxa"/>
            <w:tcBorders>
              <w:left w:val="single" w:sz="2" w:space="0" w:color="000000"/>
              <w:right w:val="single" w:sz="2" w:space="0" w:color="000000"/>
            </w:tcBorders>
          </w:tcPr>
          <w:p>
            <w:pPr>
              <w:pStyle w:val="TAL1"/>
              <w:rPr/>
            </w:pPr>
            <w:r>
              <w:rPr/>
              <w:t>0</w:t>
            </w:r>
          </w:p>
        </w:tc>
      </w:tr>
      <w:tr>
        <w:trPr/>
        <w:tc>
          <w:tcPr>
            <w:tcW w:w="5245" w:type="dxa"/>
            <w:tcBorders>
              <w:left w:val="single" w:sz="2" w:space="0" w:color="000000"/>
              <w:right w:val="single" w:sz="2" w:space="0" w:color="000000"/>
            </w:tcBorders>
          </w:tcPr>
          <w:p>
            <w:pPr>
              <w:pStyle w:val="TAL1"/>
              <w:keepNext w:val="false"/>
              <w:keepLines w:val="false"/>
              <w:rPr/>
            </w:pPr>
            <w:r>
              <w:rPr/>
              <w:t>-Integrity check info</w:t>
            </w:r>
          </w:p>
        </w:tc>
        <w:tc>
          <w:tcPr>
            <w:tcW w:w="3685" w:type="dxa"/>
            <w:tcBorders>
              <w:left w:val="single" w:sz="2" w:space="0" w:color="000000"/>
              <w:right w:val="single" w:sz="2" w:space="0" w:color="000000"/>
            </w:tcBorders>
          </w:tcPr>
          <w:p>
            <w:pPr>
              <w:pStyle w:val="TAL1"/>
              <w:keepNext w:val="false"/>
              <w:keepLines w:val="false"/>
              <w:snapToGrid w:val="false"/>
              <w:rPr/>
            </w:pPr>
            <w:r>
              <w:rPr/>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-message authentication code</w:t>
            </w:r>
          </w:p>
        </w:tc>
        <w:tc>
          <w:tcPr>
            <w:tcW w:w="3685" w:type="dxa"/>
            <w:tcBorders>
              <w:left w:val="single" w:sz="2" w:space="0" w:color="000000"/>
              <w:right w:val="single" w:sz="2"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-RRC message sequence number</w:t>
            </w:r>
          </w:p>
        </w:tc>
        <w:tc>
          <w:tcPr>
            <w:tcW w:w="3685" w:type="dxa"/>
            <w:tcBorders>
              <w:left w:val="single" w:sz="2" w:space="0" w:color="000000"/>
              <w:right w:val="single" w:sz="2" w:space="0" w:color="000000"/>
            </w:tcBorders>
          </w:tcPr>
          <w:p>
            <w:pPr>
              <w:pStyle w:val="TAL1"/>
              <w:keepNext w:val="false"/>
              <w:keepLines w:val="false"/>
              <w:rPr/>
            </w:pPr>
            <w:r>
              <w:rPr/>
              <w:t>SS provides the value of this IE, from its internal counter.</w:t>
            </w:r>
          </w:p>
        </w:tc>
      </w:tr>
      <w:tr>
        <w:trPr/>
        <w:tc>
          <w:tcPr>
            <w:tcW w:w="5245" w:type="dxa"/>
            <w:tcBorders>
              <w:left w:val="single" w:sz="2" w:space="0" w:color="000000"/>
              <w:right w:val="single" w:sz="2" w:space="0" w:color="000000"/>
            </w:tcBorders>
          </w:tcPr>
          <w:p>
            <w:pPr>
              <w:pStyle w:val="TAL1"/>
              <w:keepNext w:val="false"/>
              <w:keepLines w:val="false"/>
              <w:rPr/>
            </w:pPr>
            <w:r>
              <w:rPr/>
              <w:t>-Integrity protection mode info</w:t>
            </w:r>
          </w:p>
        </w:tc>
        <w:tc>
          <w:tcPr>
            <w:tcW w:w="3685" w:type="dxa"/>
            <w:tcBorders>
              <w:left w:val="single" w:sz="2" w:space="0" w:color="000000"/>
              <w:right w:val="single" w:sz="2" w:space="0" w:color="000000"/>
            </w:tcBorders>
          </w:tcPr>
          <w:p>
            <w:pPr>
              <w:pStyle w:val="TAL1"/>
              <w:keepNext w:val="false"/>
              <w:keepLines w:val="false"/>
              <w:rPr/>
            </w:pPr>
            <w:r>
              <w:rPr/>
              <w:t>Not Present</w:t>
            </w:r>
          </w:p>
        </w:tc>
      </w:tr>
      <w:tr>
        <w:trPr/>
        <w:tc>
          <w:tcPr>
            <w:tcW w:w="5245" w:type="dxa"/>
            <w:tcBorders>
              <w:left w:val="single" w:sz="2" w:space="0" w:color="000000"/>
              <w:right w:val="single" w:sz="2" w:space="0" w:color="000000"/>
            </w:tcBorders>
          </w:tcPr>
          <w:p>
            <w:pPr>
              <w:pStyle w:val="TAL1"/>
              <w:keepNext w:val="false"/>
              <w:keepLines w:val="false"/>
              <w:rPr/>
            </w:pPr>
            <w:r>
              <w:rPr/>
              <w:t>-Ciphering mode info</w:t>
            </w:r>
          </w:p>
        </w:tc>
        <w:tc>
          <w:tcPr>
            <w:tcW w:w="3685" w:type="dxa"/>
            <w:tcBorders>
              <w:left w:val="single" w:sz="2" w:space="0" w:color="000000"/>
              <w:right w:val="single" w:sz="2" w:space="0" w:color="000000"/>
            </w:tcBorders>
          </w:tcPr>
          <w:p>
            <w:pPr>
              <w:pStyle w:val="TAL1"/>
              <w:keepNext w:val="false"/>
              <w:keepLines w:val="false"/>
              <w:rPr/>
            </w:pPr>
            <w:r>
              <w:rPr/>
              <w:t>Not Present</w:t>
            </w:r>
          </w:p>
        </w:tc>
      </w:tr>
      <w:tr>
        <w:trPr/>
        <w:tc>
          <w:tcPr>
            <w:tcW w:w="5245" w:type="dxa"/>
            <w:tcBorders>
              <w:left w:val="single" w:sz="2" w:space="0" w:color="000000"/>
              <w:right w:val="single" w:sz="2" w:space="0" w:color="000000"/>
            </w:tcBorders>
          </w:tcPr>
          <w:p>
            <w:pPr>
              <w:pStyle w:val="TAL1"/>
              <w:keepNext w:val="false"/>
              <w:keepLines w:val="false"/>
              <w:rPr/>
            </w:pPr>
            <w:r>
              <w:rPr/>
              <w:t>-Activation time</w:t>
            </w:r>
          </w:p>
        </w:tc>
        <w:tc>
          <w:tcPr>
            <w:tcW w:w="3685" w:type="dxa"/>
            <w:tcBorders>
              <w:left w:val="single" w:sz="2" w:space="0" w:color="000000"/>
              <w:right w:val="single" w:sz="2" w:space="0" w:color="000000"/>
            </w:tcBorders>
          </w:tcPr>
          <w:p>
            <w:pPr>
              <w:pStyle w:val="TAL1"/>
              <w:keepNext w:val="false"/>
              <w:keepLines w:val="false"/>
              <w:rPr/>
            </w:pPr>
            <w:r>
              <w:rPr/>
              <w:t>"now"</w:t>
            </w:r>
          </w:p>
        </w:tc>
      </w:tr>
      <w:tr>
        <w:trPr/>
        <w:tc>
          <w:tcPr>
            <w:tcW w:w="5245" w:type="dxa"/>
            <w:tcBorders>
              <w:left w:val="single" w:sz="2" w:space="0" w:color="000000"/>
              <w:right w:val="single" w:sz="2" w:space="0" w:color="000000"/>
            </w:tcBorders>
          </w:tcPr>
          <w:p>
            <w:pPr>
              <w:pStyle w:val="TAL1"/>
              <w:keepNext w:val="false"/>
              <w:keepLines w:val="false"/>
              <w:rPr/>
            </w:pPr>
            <w:r>
              <w:rPr/>
              <w:t>-New U-RNTI</w:t>
            </w:r>
          </w:p>
        </w:tc>
        <w:tc>
          <w:tcPr>
            <w:tcW w:w="3685" w:type="dxa"/>
            <w:tcBorders>
              <w:left w:val="single" w:sz="2" w:space="0" w:color="000000"/>
              <w:right w:val="single" w:sz="2" w:space="0" w:color="000000"/>
            </w:tcBorders>
          </w:tcPr>
          <w:p>
            <w:pPr>
              <w:pStyle w:val="TAL1"/>
              <w:keepNext w:val="false"/>
              <w:keepLines w:val="false"/>
              <w:rPr/>
            </w:pPr>
            <w:r>
              <w:rPr/>
              <w:t>Not Present</w:t>
            </w:r>
          </w:p>
        </w:tc>
      </w:tr>
      <w:tr>
        <w:trPr/>
        <w:tc>
          <w:tcPr>
            <w:tcW w:w="5245" w:type="dxa"/>
            <w:tcBorders>
              <w:left w:val="single" w:sz="2" w:space="0" w:color="000000"/>
              <w:right w:val="single" w:sz="2" w:space="0" w:color="000000"/>
            </w:tcBorders>
          </w:tcPr>
          <w:p>
            <w:pPr>
              <w:pStyle w:val="TAL1"/>
              <w:keepNext w:val="false"/>
              <w:keepLines w:val="false"/>
              <w:rPr/>
            </w:pPr>
            <w:r>
              <w:rPr/>
              <w:t>-New C-RNTI</w:t>
            </w:r>
          </w:p>
        </w:tc>
        <w:tc>
          <w:tcPr>
            <w:tcW w:w="3685" w:type="dxa"/>
            <w:tcBorders>
              <w:left w:val="single" w:sz="2" w:space="0" w:color="000000"/>
              <w:right w:val="single" w:sz="2" w:space="0" w:color="000000"/>
            </w:tcBorders>
          </w:tcPr>
          <w:p>
            <w:pPr>
              <w:pStyle w:val="TAL1"/>
              <w:keepNext w:val="false"/>
              <w:keepLines w:val="false"/>
              <w:rPr/>
            </w:pPr>
            <w:r>
              <w:rPr/>
              <w:t>Not Present</w:t>
            </w:r>
          </w:p>
        </w:tc>
      </w:tr>
      <w:tr>
        <w:trPr/>
        <w:tc>
          <w:tcPr>
            <w:tcW w:w="5245" w:type="dxa"/>
            <w:tcBorders>
              <w:left w:val="single" w:sz="2" w:space="0" w:color="000000"/>
              <w:right w:val="single" w:sz="2" w:space="0" w:color="000000"/>
            </w:tcBorders>
          </w:tcPr>
          <w:p>
            <w:pPr>
              <w:pStyle w:val="TAL1"/>
              <w:keepNext w:val="false"/>
              <w:keepLines w:val="false"/>
              <w:rPr/>
            </w:pPr>
            <w:r>
              <w:rPr/>
              <w:t>-RRC State Indicator</w:t>
            </w:r>
          </w:p>
        </w:tc>
        <w:tc>
          <w:tcPr>
            <w:tcW w:w="3685" w:type="dxa"/>
            <w:tcBorders>
              <w:left w:val="single" w:sz="2" w:space="0" w:color="000000"/>
              <w:right w:val="single" w:sz="2" w:space="0" w:color="000000"/>
            </w:tcBorders>
          </w:tcPr>
          <w:p>
            <w:pPr>
              <w:pStyle w:val="TAL1"/>
              <w:keepNext w:val="false"/>
              <w:keepLines w:val="false"/>
              <w:rPr/>
            </w:pPr>
            <w:r>
              <w:rPr/>
              <w:t>CELL_DCH</w:t>
            </w:r>
          </w:p>
        </w:tc>
      </w:tr>
      <w:tr>
        <w:trPr/>
        <w:tc>
          <w:tcPr>
            <w:tcW w:w="5245" w:type="dxa"/>
            <w:tcBorders>
              <w:left w:val="single" w:sz="2" w:space="0" w:color="000000"/>
              <w:bottom w:val="single" w:sz="2" w:space="0" w:color="000000"/>
              <w:right w:val="single" w:sz="2" w:space="0" w:color="000000"/>
            </w:tcBorders>
          </w:tcPr>
          <w:p>
            <w:pPr>
              <w:pStyle w:val="TAL1"/>
              <w:keepNext w:val="false"/>
              <w:keepLines w:val="false"/>
              <w:rPr/>
            </w:pPr>
            <w:r>
              <w:rPr/>
              <w:t>-UTRAN DRX cycle length coefficient</w:t>
            </w:r>
          </w:p>
        </w:tc>
        <w:tc>
          <w:tcPr>
            <w:tcW w:w="3685" w:type="dxa"/>
            <w:tcBorders>
              <w:left w:val="single" w:sz="2" w:space="0" w:color="000000"/>
              <w:bottom w:val="single" w:sz="2" w:space="0" w:color="000000"/>
              <w:right w:val="single" w:sz="2" w:space="0" w:color="000000"/>
            </w:tcBorders>
          </w:tcPr>
          <w:p>
            <w:pPr>
              <w:pStyle w:val="TAL1"/>
              <w:keepNext w:val="false"/>
              <w:keepLines w:val="false"/>
              <w:rPr/>
            </w:pPr>
            <w:r>
              <w:rPr/>
              <w:t>Not Present</w:t>
            </w:r>
          </w:p>
        </w:tc>
      </w:tr>
      <w:tr>
        <w:trPr/>
        <w:tc>
          <w:tcPr>
            <w:tcW w:w="5245" w:type="dxa"/>
            <w:tcBorders>
              <w:top w:val="single" w:sz="2" w:space="0" w:color="000000"/>
              <w:left w:val="single" w:sz="2" w:space="0" w:color="000000"/>
              <w:right w:val="single" w:sz="2" w:space="0" w:color="000000"/>
            </w:tcBorders>
          </w:tcPr>
          <w:p>
            <w:pPr>
              <w:pStyle w:val="TAL1"/>
              <w:keepNext w:val="false"/>
              <w:keepLines w:val="false"/>
              <w:rPr/>
            </w:pPr>
            <w:r>
              <w:rPr/>
              <w:t>CN Information Elements</w:t>
            </w:r>
          </w:p>
        </w:tc>
        <w:tc>
          <w:tcPr>
            <w:tcW w:w="3685"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5245" w:type="dxa"/>
            <w:tcBorders>
              <w:left w:val="single" w:sz="2" w:space="0" w:color="000000"/>
              <w:bottom w:val="single" w:sz="2" w:space="0" w:color="000000"/>
              <w:right w:val="single" w:sz="2" w:space="0" w:color="000000"/>
            </w:tcBorders>
          </w:tcPr>
          <w:p>
            <w:pPr>
              <w:pStyle w:val="TAL1"/>
              <w:keepNext w:val="false"/>
              <w:keepLines w:val="false"/>
              <w:rPr/>
            </w:pPr>
            <w:r>
              <w:rPr/>
              <w:t>-CN Information info</w:t>
            </w:r>
          </w:p>
        </w:tc>
        <w:tc>
          <w:tcPr>
            <w:tcW w:w="3685" w:type="dxa"/>
            <w:tcBorders>
              <w:left w:val="single" w:sz="2" w:space="0" w:color="000000"/>
              <w:bottom w:val="single" w:sz="2" w:space="0" w:color="000000"/>
              <w:right w:val="single" w:sz="2" w:space="0" w:color="000000"/>
            </w:tcBorders>
          </w:tcPr>
          <w:p>
            <w:pPr>
              <w:pStyle w:val="TAL1"/>
              <w:keepNext w:val="false"/>
              <w:keepLines w:val="false"/>
              <w:rPr/>
            </w:pPr>
            <w:r>
              <w:rPr/>
              <w:t>Not Present</w:t>
            </w:r>
          </w:p>
        </w:tc>
      </w:tr>
      <w:tr>
        <w:trPr/>
        <w:tc>
          <w:tcPr>
            <w:tcW w:w="5245" w:type="dxa"/>
            <w:tcBorders>
              <w:top w:val="single" w:sz="2" w:space="0" w:color="000000"/>
              <w:left w:val="single" w:sz="2" w:space="0" w:color="000000"/>
              <w:right w:val="single" w:sz="2" w:space="0" w:color="000000"/>
            </w:tcBorders>
          </w:tcPr>
          <w:p>
            <w:pPr>
              <w:pStyle w:val="TAL1"/>
              <w:keepNext w:val="false"/>
              <w:keepLines w:val="false"/>
              <w:rPr/>
            </w:pPr>
            <w:r>
              <w:rPr/>
              <w:t>UTRAN mobility information elements</w:t>
            </w:r>
          </w:p>
        </w:tc>
        <w:tc>
          <w:tcPr>
            <w:tcW w:w="3685"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5245" w:type="dxa"/>
            <w:tcBorders>
              <w:left w:val="single" w:sz="2" w:space="0" w:color="000000"/>
              <w:bottom w:val="single" w:sz="2" w:space="0" w:color="000000"/>
              <w:right w:val="single" w:sz="2" w:space="0" w:color="000000"/>
            </w:tcBorders>
          </w:tcPr>
          <w:p>
            <w:pPr>
              <w:pStyle w:val="TAL1"/>
              <w:keepNext w:val="false"/>
              <w:keepLines w:val="false"/>
              <w:rPr/>
            </w:pPr>
            <w:r>
              <w:rPr/>
              <w:t>-URA identity</w:t>
            </w:r>
          </w:p>
        </w:tc>
        <w:tc>
          <w:tcPr>
            <w:tcW w:w="3685" w:type="dxa"/>
            <w:tcBorders>
              <w:left w:val="single" w:sz="2" w:space="0" w:color="000000"/>
              <w:bottom w:val="single" w:sz="2" w:space="0" w:color="000000"/>
              <w:right w:val="single" w:sz="2" w:space="0" w:color="000000"/>
            </w:tcBorders>
          </w:tcPr>
          <w:p>
            <w:pPr>
              <w:pStyle w:val="TAL1"/>
              <w:keepNext w:val="false"/>
              <w:keepLines w:val="false"/>
              <w:rPr/>
            </w:pPr>
            <w:r>
              <w:rPr/>
              <w:t>Not Present</w:t>
            </w:r>
          </w:p>
        </w:tc>
      </w:tr>
      <w:tr>
        <w:trPr/>
        <w:tc>
          <w:tcPr>
            <w:tcW w:w="5245" w:type="dxa"/>
            <w:tcBorders>
              <w:top w:val="single" w:sz="2" w:space="0" w:color="000000"/>
              <w:left w:val="single" w:sz="2" w:space="0" w:color="000000"/>
              <w:right w:val="single" w:sz="2" w:space="0" w:color="000000"/>
            </w:tcBorders>
          </w:tcPr>
          <w:p>
            <w:pPr>
              <w:pStyle w:val="TAL1"/>
              <w:keepNext w:val="false"/>
              <w:keepLines w:val="false"/>
              <w:rPr/>
            </w:pPr>
            <w:r>
              <w:rPr/>
              <w:t>RB information elements</w:t>
            </w:r>
          </w:p>
        </w:tc>
        <w:tc>
          <w:tcPr>
            <w:tcW w:w="3685"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5245" w:type="dxa"/>
            <w:tcBorders>
              <w:left w:val="single" w:sz="2" w:space="0" w:color="000000"/>
              <w:right w:val="single" w:sz="2" w:space="0" w:color="000000"/>
            </w:tcBorders>
          </w:tcPr>
          <w:p>
            <w:pPr>
              <w:pStyle w:val="TAL1"/>
              <w:keepNext w:val="false"/>
              <w:keepLines w:val="false"/>
              <w:rPr/>
            </w:pPr>
            <w:r>
              <w:rPr/>
              <w:t>-Downlink counter synchronisation info</w:t>
            </w:r>
          </w:p>
        </w:tc>
        <w:tc>
          <w:tcPr>
            <w:tcW w:w="3685" w:type="dxa"/>
            <w:tcBorders>
              <w:left w:val="single" w:sz="2" w:space="0" w:color="000000"/>
              <w:right w:val="single" w:sz="2" w:space="0" w:color="000000"/>
            </w:tcBorders>
          </w:tcPr>
          <w:p>
            <w:pPr>
              <w:pStyle w:val="TAL1"/>
              <w:keepNext w:val="false"/>
              <w:keepLines w:val="false"/>
              <w:rPr/>
            </w:pPr>
            <w:r>
              <w:rPr/>
              <w:t>Not Present</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-RB with PDCP information list</w:t>
            </w:r>
          </w:p>
        </w:tc>
        <w:tc>
          <w:tcPr>
            <w:tcW w:w="3685" w:type="dxa"/>
            <w:tcBorders>
              <w:left w:val="single" w:sz="2" w:space="0" w:color="000000"/>
              <w:right w:val="single" w:sz="2" w:space="0" w:color="000000"/>
            </w:tcBorders>
          </w:tcPr>
          <w:p>
            <w:pPr>
              <w:pStyle w:val="TAL1"/>
              <w:keepNext w:val="false"/>
              <w:keepLines w:val="false"/>
              <w:rPr/>
            </w:pPr>
            <w:r>
              <w:rPr/>
              <w:t>Not Present</w:t>
            </w:r>
          </w:p>
        </w:tc>
      </w:tr>
      <w:tr>
        <w:trPr/>
        <w:tc>
          <w:tcPr>
            <w:tcW w:w="5245" w:type="dxa"/>
            <w:tcBorders>
              <w:left w:val="single" w:sz="2" w:space="0" w:color="000000"/>
              <w:bottom w:val="single" w:sz="2" w:space="0" w:color="000000"/>
              <w:right w:val="single" w:sz="2" w:space="0" w:color="000000"/>
            </w:tcBorders>
          </w:tcPr>
          <w:p>
            <w:pPr>
              <w:pStyle w:val="TAL1"/>
              <w:keepNext w:val="false"/>
              <w:keepLines w:val="false"/>
              <w:rPr/>
            </w:pPr>
            <w:r>
              <w:rPr>
                <w:rFonts w:eastAsia="Arial"/>
              </w:rPr>
              <w:t xml:space="preserve">  </w:t>
            </w:r>
            <w:r>
              <w:rPr/>
              <w:t>-RB with PDCP information</w:t>
            </w:r>
          </w:p>
        </w:tc>
        <w:tc>
          <w:tcPr>
            <w:tcW w:w="3685" w:type="dxa"/>
            <w:tcBorders>
              <w:left w:val="single" w:sz="2" w:space="0" w:color="000000"/>
              <w:bottom w:val="single" w:sz="2" w:space="0" w:color="000000"/>
              <w:right w:val="single" w:sz="2" w:space="0" w:color="000000"/>
            </w:tcBorders>
          </w:tcPr>
          <w:p>
            <w:pPr>
              <w:pStyle w:val="TAL1"/>
              <w:keepNext w:val="false"/>
              <w:keepLines w:val="false"/>
              <w:rPr/>
            </w:pPr>
            <w:r>
              <w:rPr/>
              <w:t>Not Present</w:t>
            </w:r>
          </w:p>
        </w:tc>
      </w:tr>
      <w:tr>
        <w:trPr/>
        <w:tc>
          <w:tcPr>
            <w:tcW w:w="5245" w:type="dxa"/>
            <w:tcBorders>
              <w:top w:val="single" w:sz="2" w:space="0" w:color="000000"/>
              <w:left w:val="single" w:sz="2" w:space="0" w:color="000000"/>
              <w:right w:val="single" w:sz="2" w:space="0" w:color="000000"/>
            </w:tcBorders>
          </w:tcPr>
          <w:p>
            <w:pPr>
              <w:pStyle w:val="TAL1"/>
              <w:keepNext w:val="false"/>
              <w:keepLines w:val="false"/>
              <w:rPr/>
            </w:pPr>
            <w:r>
              <w:rPr/>
              <w:t>PhyCH information elements</w:t>
            </w:r>
          </w:p>
        </w:tc>
        <w:tc>
          <w:tcPr>
            <w:tcW w:w="3685"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5245" w:type="dxa"/>
            <w:tcBorders>
              <w:left w:val="single" w:sz="2" w:space="0" w:color="000000"/>
              <w:right w:val="single" w:sz="2" w:space="0" w:color="000000"/>
            </w:tcBorders>
          </w:tcPr>
          <w:p>
            <w:pPr>
              <w:pStyle w:val="TAL1"/>
              <w:keepNext w:val="false"/>
              <w:keepLines w:val="false"/>
              <w:rPr/>
            </w:pPr>
            <w:r>
              <w:rPr/>
              <w:t>-Frequency info (10.3.6.36)</w:t>
            </w:r>
          </w:p>
        </w:tc>
        <w:tc>
          <w:tcPr>
            <w:tcW w:w="3685" w:type="dxa"/>
            <w:tcBorders>
              <w:left w:val="single" w:sz="2" w:space="0" w:color="000000"/>
              <w:right w:val="single" w:sz="2" w:space="0" w:color="000000"/>
            </w:tcBorders>
          </w:tcPr>
          <w:p>
            <w:pPr>
              <w:pStyle w:val="TAL1"/>
              <w:keepNext w:val="false"/>
              <w:keepLines w:val="false"/>
              <w:snapToGrid w:val="false"/>
              <w:rPr/>
            </w:pPr>
            <w:r>
              <w:rPr/>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 xml:space="preserve">-CHOICE </w:t>
            </w:r>
            <w:r>
              <w:rPr>
                <w:i/>
                <w:iCs/>
              </w:rPr>
              <w:t>mode</w:t>
            </w:r>
          </w:p>
        </w:tc>
        <w:tc>
          <w:tcPr>
            <w:tcW w:w="3685" w:type="dxa"/>
            <w:tcBorders>
              <w:left w:val="single" w:sz="2" w:space="0" w:color="000000"/>
              <w:right w:val="single" w:sz="2" w:space="0" w:color="000000"/>
            </w:tcBorders>
          </w:tcPr>
          <w:p>
            <w:pPr>
              <w:pStyle w:val="TAL1"/>
              <w:keepNext w:val="false"/>
              <w:keepLines w:val="false"/>
              <w:rPr/>
            </w:pPr>
            <w:r>
              <w:rPr/>
              <w:t>TDD</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-UARFCN (Nt)</w:t>
            </w:r>
          </w:p>
        </w:tc>
        <w:tc>
          <w:tcPr>
            <w:tcW w:w="3685" w:type="dxa"/>
            <w:tcBorders>
              <w:left w:val="single" w:sz="2" w:space="0" w:color="000000"/>
              <w:right w:val="single" w:sz="2" w:space="0" w:color="000000"/>
            </w:tcBorders>
          </w:tcPr>
          <w:p>
            <w:pPr>
              <w:pStyle w:val="TAL1"/>
              <w:keepNext w:val="false"/>
              <w:keepLines w:val="false"/>
              <w:rPr/>
            </w:pPr>
            <w:r>
              <w:rPr/>
              <w:t>Same UARFCN as used for cell 2</w:t>
            </w:r>
          </w:p>
        </w:tc>
      </w:tr>
      <w:tr>
        <w:trPr/>
        <w:tc>
          <w:tcPr>
            <w:tcW w:w="5245" w:type="dxa"/>
            <w:tcBorders>
              <w:top w:val="single" w:sz="2" w:space="0" w:color="000000"/>
              <w:left w:val="single" w:sz="2" w:space="0" w:color="000000"/>
              <w:right w:val="single" w:sz="2" w:space="0" w:color="000000"/>
            </w:tcBorders>
          </w:tcPr>
          <w:p>
            <w:pPr>
              <w:pStyle w:val="TAL1"/>
              <w:keepNext w:val="false"/>
              <w:keepLines w:val="false"/>
              <w:rPr/>
            </w:pPr>
            <w:r>
              <w:rPr/>
              <w:t>Uplink radio resources</w:t>
            </w:r>
          </w:p>
        </w:tc>
        <w:tc>
          <w:tcPr>
            <w:tcW w:w="3685"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5245" w:type="dxa"/>
            <w:tcBorders>
              <w:left w:val="single" w:sz="2" w:space="0" w:color="000000"/>
              <w:right w:val="single" w:sz="2" w:space="0" w:color="000000"/>
            </w:tcBorders>
          </w:tcPr>
          <w:p>
            <w:pPr>
              <w:pStyle w:val="TAL1"/>
              <w:keepNext w:val="false"/>
              <w:keepLines w:val="false"/>
              <w:rPr/>
            </w:pPr>
            <w:r>
              <w:rPr/>
              <w:t>-Maximum allowed UL TX power</w:t>
            </w:r>
          </w:p>
        </w:tc>
        <w:tc>
          <w:tcPr>
            <w:tcW w:w="3685" w:type="dxa"/>
            <w:tcBorders>
              <w:left w:val="single" w:sz="2" w:space="0" w:color="000000"/>
              <w:right w:val="single" w:sz="2" w:space="0" w:color="000000"/>
            </w:tcBorders>
          </w:tcPr>
          <w:p>
            <w:pPr>
              <w:pStyle w:val="TAL1"/>
              <w:keepNext w:val="false"/>
              <w:keepLines w:val="false"/>
              <w:rPr/>
            </w:pPr>
            <w:r>
              <w:rPr/>
              <w:t>33 dBm</w:t>
            </w:r>
          </w:p>
        </w:tc>
      </w:tr>
      <w:tr>
        <w:trPr/>
        <w:tc>
          <w:tcPr>
            <w:tcW w:w="5245" w:type="dxa"/>
            <w:tcBorders>
              <w:left w:val="single" w:sz="2" w:space="0" w:color="000000"/>
              <w:right w:val="single" w:sz="2" w:space="0" w:color="000000"/>
            </w:tcBorders>
          </w:tcPr>
          <w:p>
            <w:pPr>
              <w:pStyle w:val="TAL1"/>
              <w:keepNext w:val="false"/>
              <w:keepLines w:val="false"/>
              <w:rPr/>
            </w:pPr>
            <w:r>
              <w:rPr/>
              <w:t>-CHOICE channel requirement</w:t>
            </w:r>
          </w:p>
        </w:tc>
        <w:tc>
          <w:tcPr>
            <w:tcW w:w="3685" w:type="dxa"/>
            <w:tcBorders>
              <w:left w:val="single" w:sz="2" w:space="0" w:color="000000"/>
              <w:right w:val="single" w:sz="2" w:space="0" w:color="000000"/>
            </w:tcBorders>
          </w:tcPr>
          <w:p>
            <w:pPr>
              <w:pStyle w:val="TAL1"/>
              <w:keepNext w:val="false"/>
              <w:keepLines w:val="false"/>
              <w:rPr/>
            </w:pPr>
            <w:r>
              <w:rPr/>
              <w:t>Uplink DPCH info</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-Uplink DPCH info (10.3.6.88)</w:t>
            </w:r>
          </w:p>
        </w:tc>
        <w:tc>
          <w:tcPr>
            <w:tcW w:w="3685" w:type="dxa"/>
            <w:tcBorders>
              <w:left w:val="single" w:sz="2" w:space="0" w:color="000000"/>
              <w:right w:val="single" w:sz="2" w:space="0" w:color="000000"/>
            </w:tcBorders>
          </w:tcPr>
          <w:p>
            <w:pPr>
              <w:pStyle w:val="TAL1"/>
              <w:keepNext w:val="false"/>
              <w:keepLines w:val="false"/>
              <w:snapToGrid w:val="false"/>
              <w:rPr/>
            </w:pPr>
            <w:r>
              <w:rPr/>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-Uplink DPCH power control info (10.3.6.91)</w:t>
            </w:r>
          </w:p>
        </w:tc>
        <w:tc>
          <w:tcPr>
            <w:tcW w:w="3685" w:type="dxa"/>
            <w:tcBorders>
              <w:left w:val="single" w:sz="2" w:space="0" w:color="000000"/>
              <w:right w:val="single" w:sz="2" w:space="0" w:color="000000"/>
            </w:tcBorders>
          </w:tcPr>
          <w:p>
            <w:pPr>
              <w:pStyle w:val="TAL1"/>
              <w:keepNext w:val="false"/>
              <w:keepLines w:val="false"/>
              <w:snapToGrid w:val="false"/>
              <w:rPr/>
            </w:pPr>
            <w:r>
              <w:rPr/>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 xml:space="preserve">-CHOICE </w:t>
            </w:r>
            <w:r>
              <w:rPr>
                <w:i/>
                <w:iCs/>
              </w:rPr>
              <w:t>mode</w:t>
            </w:r>
          </w:p>
        </w:tc>
        <w:tc>
          <w:tcPr>
            <w:tcW w:w="3685" w:type="dxa"/>
            <w:tcBorders>
              <w:left w:val="single" w:sz="2" w:space="0" w:color="000000"/>
              <w:right w:val="single" w:sz="2" w:space="0" w:color="000000"/>
            </w:tcBorders>
          </w:tcPr>
          <w:p>
            <w:pPr>
              <w:pStyle w:val="TAL1"/>
              <w:keepNext w:val="false"/>
              <w:keepLines w:val="false"/>
              <w:rPr/>
            </w:pPr>
            <w:r>
              <w:rPr/>
              <w:t>TDD</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 xml:space="preserve">-CHOICE </w:t>
            </w:r>
            <w:r>
              <w:rPr>
                <w:i/>
                <w:iCs/>
              </w:rPr>
              <w:t>TDD option</w:t>
            </w:r>
          </w:p>
        </w:tc>
        <w:tc>
          <w:tcPr>
            <w:tcW w:w="3685" w:type="dxa"/>
            <w:tcBorders>
              <w:left w:val="single" w:sz="2" w:space="0" w:color="000000"/>
              <w:right w:val="single" w:sz="2" w:space="0" w:color="000000"/>
            </w:tcBorders>
          </w:tcPr>
          <w:p>
            <w:pPr>
              <w:pStyle w:val="TAL1"/>
              <w:keepNext w:val="false"/>
              <w:keepLines w:val="false"/>
              <w:rPr/>
            </w:pPr>
            <w:r>
              <w:rPr/>
              <w:t>3.84 Mcps TDD</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-UL Target SIR</w:t>
            </w:r>
          </w:p>
        </w:tc>
        <w:tc>
          <w:tcPr>
            <w:tcW w:w="3685" w:type="dxa"/>
            <w:tcBorders>
              <w:left w:val="single" w:sz="2" w:space="0" w:color="000000"/>
              <w:right w:val="single" w:sz="2" w:space="0" w:color="000000"/>
            </w:tcBorders>
          </w:tcPr>
          <w:p>
            <w:pPr>
              <w:pStyle w:val="TAL1"/>
              <w:keepNext w:val="false"/>
              <w:keepLines w:val="false"/>
              <w:rPr/>
            </w:pPr>
            <w:r>
              <w:rPr/>
              <w:t>Not Present</w:t>
            </w:r>
          </w:p>
        </w:tc>
      </w:tr>
      <w:tr>
        <w:trPr/>
        <w:tc>
          <w:tcPr>
            <w:tcW w:w="5245" w:type="dxa"/>
            <w:tcBorders>
              <w:left w:val="single" w:sz="6" w:space="0" w:color="000000"/>
              <w:right w:val="single" w:sz="2" w:space="0" w:color="000000"/>
            </w:tcBorders>
          </w:tcPr>
          <w:p>
            <w:pPr>
              <w:pStyle w:val="TAL1"/>
              <w:keepNext w:val="false"/>
              <w:keepLines w:val="false"/>
              <w:rPr/>
            </w:pPr>
            <w:r>
              <w:rPr>
                <w:rFonts w:eastAsia="Arial"/>
              </w:rPr>
              <w:t xml:space="preserve">     </w:t>
            </w:r>
            <w:r>
              <w:rPr/>
              <w:t xml:space="preserve">-CHOICE </w:t>
            </w:r>
            <w:r>
              <w:rPr>
                <w:i/>
                <w:iCs/>
              </w:rPr>
              <w:t>UL OL PC info</w:t>
            </w:r>
          </w:p>
        </w:tc>
        <w:tc>
          <w:tcPr>
            <w:tcW w:w="3685" w:type="dxa"/>
            <w:tcBorders>
              <w:left w:val="single" w:sz="2" w:space="0" w:color="000000"/>
              <w:right w:val="single" w:sz="6" w:space="0" w:color="000000"/>
            </w:tcBorders>
          </w:tcPr>
          <w:p>
            <w:pPr>
              <w:pStyle w:val="TAL1"/>
              <w:keepNext w:val="false"/>
              <w:keepLines w:val="false"/>
              <w:rPr/>
            </w:pPr>
            <w:r>
              <w:rPr/>
              <w:t>Individually signalled</w:t>
            </w:r>
          </w:p>
        </w:tc>
      </w:tr>
      <w:tr>
        <w:trPr/>
        <w:tc>
          <w:tcPr>
            <w:tcW w:w="5245" w:type="dxa"/>
            <w:tcBorders>
              <w:left w:val="single" w:sz="6" w:space="0" w:color="000000"/>
              <w:right w:val="single" w:sz="2" w:space="0" w:color="000000"/>
            </w:tcBorders>
          </w:tcPr>
          <w:p>
            <w:pPr>
              <w:pStyle w:val="TAL1"/>
              <w:keepNext w:val="false"/>
              <w:keepLines w:val="false"/>
              <w:rPr/>
            </w:pPr>
            <w:r>
              <w:rPr>
                <w:rFonts w:eastAsia="Arial"/>
              </w:rPr>
              <w:t xml:space="preserve">      </w:t>
            </w:r>
            <w:r>
              <w:rPr/>
              <w:t xml:space="preserve">-CHOICE </w:t>
            </w:r>
            <w:r>
              <w:rPr>
                <w:i/>
                <w:iCs/>
              </w:rPr>
              <w:t>TDD option</w:t>
            </w:r>
          </w:p>
        </w:tc>
        <w:tc>
          <w:tcPr>
            <w:tcW w:w="3685" w:type="dxa"/>
            <w:tcBorders>
              <w:left w:val="single" w:sz="2" w:space="0" w:color="000000"/>
              <w:right w:val="single" w:sz="6" w:space="0" w:color="000000"/>
            </w:tcBorders>
          </w:tcPr>
          <w:p>
            <w:pPr>
              <w:pStyle w:val="TAL1"/>
              <w:keepNext w:val="false"/>
              <w:keepLines w:val="false"/>
              <w:rPr/>
            </w:pPr>
            <w:r>
              <w:rPr/>
              <w:t>3.84 Mcps TDD</w:t>
            </w:r>
          </w:p>
        </w:tc>
      </w:tr>
      <w:tr>
        <w:trPr/>
        <w:tc>
          <w:tcPr>
            <w:tcW w:w="5245" w:type="dxa"/>
            <w:tcBorders>
              <w:left w:val="single" w:sz="6" w:space="0" w:color="000000"/>
              <w:right w:val="single" w:sz="2" w:space="0" w:color="000000"/>
            </w:tcBorders>
          </w:tcPr>
          <w:p>
            <w:pPr>
              <w:pStyle w:val="TAL1"/>
              <w:keepNext w:val="false"/>
              <w:keepLines w:val="false"/>
              <w:rPr/>
            </w:pPr>
            <w:r>
              <w:rPr>
                <w:rFonts w:eastAsia="Arial"/>
              </w:rPr>
              <w:t xml:space="preserve">       </w:t>
            </w:r>
            <w:r>
              <w:rPr/>
              <w:t>-Individual Timeslot interference info</w:t>
            </w:r>
          </w:p>
        </w:tc>
        <w:tc>
          <w:tcPr>
            <w:tcW w:w="3685" w:type="dxa"/>
            <w:tcBorders>
              <w:left w:val="single" w:sz="2" w:space="0" w:color="000000"/>
              <w:right w:val="single" w:sz="6" w:space="0" w:color="000000"/>
            </w:tcBorders>
          </w:tcPr>
          <w:p>
            <w:pPr>
              <w:pStyle w:val="TAL1"/>
              <w:keepNext w:val="false"/>
              <w:keepLines w:val="false"/>
              <w:rPr/>
            </w:pPr>
            <w:r>
              <w:rPr/>
              <w:t>1</w:t>
            </w:r>
          </w:p>
        </w:tc>
      </w:tr>
      <w:tr>
        <w:trPr/>
        <w:tc>
          <w:tcPr>
            <w:tcW w:w="5245" w:type="dxa"/>
            <w:tcBorders>
              <w:left w:val="single" w:sz="6" w:space="0" w:color="000000"/>
              <w:right w:val="single" w:sz="2" w:space="0" w:color="000000"/>
            </w:tcBorders>
          </w:tcPr>
          <w:p>
            <w:pPr>
              <w:pStyle w:val="TAL1"/>
              <w:keepNext w:val="false"/>
              <w:keepLines w:val="false"/>
              <w:rPr/>
            </w:pPr>
            <w:r>
              <w:rPr>
                <w:rFonts w:eastAsia="Arial"/>
              </w:rPr>
              <w:t xml:space="preserve">        </w:t>
            </w:r>
            <w:r>
              <w:rPr/>
              <w:t>-Individual timeslot interference (10.3.6.38)</w:t>
            </w:r>
          </w:p>
        </w:tc>
        <w:tc>
          <w:tcPr>
            <w:tcW w:w="3685" w:type="dxa"/>
            <w:tcBorders>
              <w:left w:val="single" w:sz="2" w:space="0" w:color="000000"/>
              <w:right w:val="single" w:sz="6" w:space="0" w:color="000000"/>
            </w:tcBorders>
          </w:tcPr>
          <w:p>
            <w:pPr>
              <w:pStyle w:val="TAL1"/>
              <w:keepNext w:val="false"/>
              <w:keepLines w:val="false"/>
              <w:snapToGrid w:val="false"/>
              <w:rPr/>
            </w:pPr>
            <w:r>
              <w:rPr/>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-Timeslot Number (10.3.6.84)</w:t>
            </w:r>
          </w:p>
        </w:tc>
        <w:tc>
          <w:tcPr>
            <w:tcW w:w="3685" w:type="dxa"/>
            <w:tcBorders>
              <w:left w:val="single" w:sz="2" w:space="0" w:color="000000"/>
              <w:right w:val="single" w:sz="2" w:space="0" w:color="000000"/>
            </w:tcBorders>
          </w:tcPr>
          <w:p>
            <w:pPr>
              <w:pStyle w:val="TAL1"/>
              <w:keepNext w:val="false"/>
              <w:keepLines w:val="false"/>
              <w:snapToGrid w:val="false"/>
              <w:rPr/>
            </w:pPr>
            <w:r>
              <w:rPr/>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 xml:space="preserve">-CHOICE </w:t>
            </w:r>
            <w:r>
              <w:rPr>
                <w:i/>
                <w:iCs/>
              </w:rPr>
              <w:t>TDD option</w:t>
            </w:r>
          </w:p>
        </w:tc>
        <w:tc>
          <w:tcPr>
            <w:tcW w:w="3685" w:type="dxa"/>
            <w:tcBorders>
              <w:left w:val="single" w:sz="2" w:space="0" w:color="000000"/>
              <w:right w:val="single" w:sz="2" w:space="0" w:color="000000"/>
            </w:tcBorders>
          </w:tcPr>
          <w:p>
            <w:pPr>
              <w:pStyle w:val="TAL1"/>
              <w:keepNext w:val="false"/>
              <w:keepLines w:val="false"/>
              <w:rPr/>
            </w:pPr>
            <w:r>
              <w:rPr/>
              <w:t>3.84 Mcps TDD</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-Timeslot number</w:t>
            </w:r>
          </w:p>
        </w:tc>
        <w:tc>
          <w:tcPr>
            <w:tcW w:w="3685" w:type="dxa"/>
            <w:tcBorders>
              <w:left w:val="single" w:sz="2" w:space="0" w:color="000000"/>
              <w:right w:val="single" w:sz="2" w:space="0" w:color="000000"/>
            </w:tcBorders>
          </w:tcPr>
          <w:p>
            <w:pPr>
              <w:pStyle w:val="TAL1"/>
              <w:keepNext w:val="false"/>
              <w:keepLines w:val="false"/>
              <w:rPr/>
            </w:pPr>
            <w:r>
              <w:rPr/>
              <w:t>10</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 UL Timeslot Interference</w:t>
            </w:r>
          </w:p>
        </w:tc>
        <w:tc>
          <w:tcPr>
            <w:tcW w:w="3685" w:type="dxa"/>
            <w:tcBorders>
              <w:left w:val="single" w:sz="2" w:space="0" w:color="000000"/>
              <w:right w:val="single" w:sz="2" w:space="0" w:color="000000"/>
            </w:tcBorders>
          </w:tcPr>
          <w:p>
            <w:pPr>
              <w:pStyle w:val="TAL1"/>
              <w:keepNext w:val="false"/>
              <w:keepLines w:val="false"/>
              <w:rPr/>
            </w:pPr>
            <w:r>
              <w:rPr/>
              <w:t>-90 dBm</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 xml:space="preserve">-CHOICE </w:t>
            </w:r>
            <w:r>
              <w:rPr>
                <w:i/>
                <w:iCs/>
              </w:rPr>
              <w:t>mode</w:t>
            </w:r>
          </w:p>
        </w:tc>
        <w:tc>
          <w:tcPr>
            <w:tcW w:w="3685" w:type="dxa"/>
            <w:tcBorders>
              <w:left w:val="single" w:sz="2" w:space="0" w:color="000000"/>
              <w:right w:val="single" w:sz="2" w:space="0" w:color="000000"/>
            </w:tcBorders>
          </w:tcPr>
          <w:p>
            <w:pPr>
              <w:pStyle w:val="TAL1"/>
              <w:keepNext w:val="false"/>
              <w:keepLines w:val="false"/>
              <w:rPr/>
            </w:pPr>
            <w:r>
              <w:rPr/>
              <w:t>TDD</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-Uplink timing advance control (10.3.6.96)</w:t>
            </w:r>
          </w:p>
        </w:tc>
        <w:tc>
          <w:tcPr>
            <w:tcW w:w="3685" w:type="dxa"/>
            <w:tcBorders>
              <w:left w:val="single" w:sz="2" w:space="0" w:color="000000"/>
              <w:right w:val="single" w:sz="2" w:space="0" w:color="000000"/>
            </w:tcBorders>
          </w:tcPr>
          <w:p>
            <w:pPr>
              <w:pStyle w:val="TAL1"/>
              <w:keepNext w:val="false"/>
              <w:keepLines w:val="false"/>
              <w:snapToGrid w:val="false"/>
              <w:rPr/>
            </w:pPr>
            <w:r>
              <w:rPr/>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-CHOICE Timing Advance</w:t>
            </w:r>
          </w:p>
        </w:tc>
        <w:tc>
          <w:tcPr>
            <w:tcW w:w="3685" w:type="dxa"/>
            <w:tcBorders>
              <w:left w:val="single" w:sz="2" w:space="0" w:color="000000"/>
              <w:right w:val="single" w:sz="2" w:space="0" w:color="000000"/>
            </w:tcBorders>
          </w:tcPr>
          <w:p>
            <w:pPr>
              <w:pStyle w:val="TAL1"/>
              <w:keepNext w:val="false"/>
              <w:keepLines w:val="false"/>
              <w:rPr/>
            </w:pPr>
            <w:r>
              <w:rPr/>
              <w:t>Disabled</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-UL CCTrCH list</w:t>
            </w:r>
          </w:p>
        </w:tc>
        <w:tc>
          <w:tcPr>
            <w:tcW w:w="3685" w:type="dxa"/>
            <w:tcBorders>
              <w:left w:val="single" w:sz="2" w:space="0" w:color="000000"/>
              <w:right w:val="single" w:sz="2" w:space="0" w:color="000000"/>
            </w:tcBorders>
          </w:tcPr>
          <w:p>
            <w:pPr>
              <w:pStyle w:val="TAL1"/>
              <w:keepNext w:val="false"/>
              <w:keepLines w:val="false"/>
              <w:rPr/>
            </w:pPr>
            <w:r>
              <w:rPr/>
              <w:t>1</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-UL Target SIR</w:t>
            </w:r>
          </w:p>
        </w:tc>
        <w:tc>
          <w:tcPr>
            <w:tcW w:w="3685" w:type="dxa"/>
            <w:tcBorders>
              <w:left w:val="single" w:sz="2" w:space="0" w:color="000000"/>
              <w:right w:val="single" w:sz="2" w:space="0" w:color="000000"/>
            </w:tcBorders>
          </w:tcPr>
          <w:p>
            <w:pPr>
              <w:pStyle w:val="TAL1"/>
              <w:keepNext w:val="false"/>
              <w:keepLines w:val="false"/>
              <w:rPr/>
            </w:pPr>
            <w:r>
              <w:rPr>
                <w:rFonts w:eastAsia="Arial"/>
              </w:rPr>
              <w:t xml:space="preserve"> </w:t>
            </w:r>
            <w:r>
              <w:rPr/>
              <w:t>TBD dB</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-Time Info (10.3.6.83)</w:t>
            </w:r>
          </w:p>
        </w:tc>
        <w:tc>
          <w:tcPr>
            <w:tcW w:w="3685" w:type="dxa"/>
            <w:tcBorders>
              <w:left w:val="single" w:sz="2" w:space="0" w:color="000000"/>
              <w:right w:val="single" w:sz="2" w:space="0" w:color="000000"/>
            </w:tcBorders>
          </w:tcPr>
          <w:p>
            <w:pPr>
              <w:pStyle w:val="TAL1"/>
              <w:keepNext w:val="false"/>
              <w:keepLines w:val="false"/>
              <w:snapToGrid w:val="false"/>
              <w:rPr/>
            </w:pPr>
            <w:r>
              <w:rPr/>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-Activation Time</w:t>
            </w:r>
          </w:p>
        </w:tc>
        <w:tc>
          <w:tcPr>
            <w:tcW w:w="3685" w:type="dxa"/>
            <w:tcBorders>
              <w:left w:val="single" w:sz="2" w:space="0" w:color="000000"/>
              <w:right w:val="single" w:sz="2" w:space="0" w:color="000000"/>
            </w:tcBorders>
          </w:tcPr>
          <w:p>
            <w:pPr>
              <w:pStyle w:val="TAL1"/>
              <w:keepNext w:val="false"/>
              <w:keepLines w:val="false"/>
              <w:rPr/>
            </w:pPr>
            <w:r>
              <w:rPr/>
              <w:t>"now"</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-Duration</w:t>
            </w:r>
          </w:p>
        </w:tc>
        <w:tc>
          <w:tcPr>
            <w:tcW w:w="3685" w:type="dxa"/>
            <w:tcBorders>
              <w:left w:val="single" w:sz="2" w:space="0" w:color="000000"/>
              <w:right w:val="single" w:sz="2" w:space="0" w:color="000000"/>
            </w:tcBorders>
          </w:tcPr>
          <w:p>
            <w:pPr>
              <w:pStyle w:val="TAL1"/>
              <w:keepNext w:val="false"/>
              <w:keepLines w:val="false"/>
              <w:rPr/>
            </w:pPr>
            <w:r>
              <w:rPr/>
              <w:t>Infinite</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-Common timeslot info</w:t>
            </w:r>
          </w:p>
        </w:tc>
        <w:tc>
          <w:tcPr>
            <w:tcW w:w="3685" w:type="dxa"/>
            <w:tcBorders>
              <w:left w:val="single" w:sz="2" w:space="0" w:color="000000"/>
              <w:right w:val="single" w:sz="2" w:space="0" w:color="000000"/>
            </w:tcBorders>
          </w:tcPr>
          <w:p>
            <w:pPr>
              <w:pStyle w:val="TAL1"/>
              <w:keepNext w:val="false"/>
              <w:keepLines w:val="false"/>
              <w:rPr/>
            </w:pPr>
            <w:r>
              <w:rPr/>
              <w:t>Not Present</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-Uplink DPCH timeslots and codes (10.3.6.94)</w:t>
            </w:r>
          </w:p>
        </w:tc>
        <w:tc>
          <w:tcPr>
            <w:tcW w:w="3685" w:type="dxa"/>
            <w:tcBorders>
              <w:left w:val="single" w:sz="2" w:space="0" w:color="000000"/>
              <w:right w:val="single" w:sz="2" w:space="0" w:color="000000"/>
            </w:tcBorders>
          </w:tcPr>
          <w:p>
            <w:pPr>
              <w:pStyle w:val="TAL1"/>
              <w:keepNext w:val="false"/>
              <w:keepLines w:val="false"/>
              <w:snapToGrid w:val="false"/>
              <w:rPr/>
            </w:pPr>
            <w:r>
              <w:rPr/>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-Dynamic SF Usage</w:t>
            </w:r>
          </w:p>
        </w:tc>
        <w:tc>
          <w:tcPr>
            <w:tcW w:w="3685" w:type="dxa"/>
            <w:tcBorders>
              <w:left w:val="single" w:sz="2" w:space="0" w:color="000000"/>
              <w:right w:val="single" w:sz="2" w:space="0" w:color="000000"/>
            </w:tcBorders>
          </w:tcPr>
          <w:p>
            <w:pPr>
              <w:pStyle w:val="TAL1"/>
              <w:keepNext w:val="false"/>
              <w:keepLines w:val="false"/>
              <w:rPr/>
            </w:pPr>
            <w:r>
              <w:rPr/>
              <w:t>False</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-First individual timeslot info (10.3.6.37)</w:t>
            </w:r>
          </w:p>
        </w:tc>
        <w:tc>
          <w:tcPr>
            <w:tcW w:w="3685" w:type="dxa"/>
            <w:tcBorders>
              <w:left w:val="single" w:sz="2" w:space="0" w:color="000000"/>
              <w:right w:val="single" w:sz="2" w:space="0" w:color="000000"/>
            </w:tcBorders>
          </w:tcPr>
          <w:p>
            <w:pPr>
              <w:pStyle w:val="TAL1"/>
              <w:keepNext w:val="false"/>
              <w:keepLines w:val="false"/>
              <w:snapToGrid w:val="false"/>
              <w:rPr/>
            </w:pPr>
            <w:r>
              <w:rPr/>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-Timeslot Number (10.3.6.84)</w:t>
            </w:r>
          </w:p>
        </w:tc>
        <w:tc>
          <w:tcPr>
            <w:tcW w:w="3685" w:type="dxa"/>
            <w:tcBorders>
              <w:left w:val="single" w:sz="2" w:space="0" w:color="000000"/>
              <w:right w:val="single" w:sz="2" w:space="0" w:color="000000"/>
            </w:tcBorders>
          </w:tcPr>
          <w:p>
            <w:pPr>
              <w:pStyle w:val="TAL1"/>
              <w:keepNext w:val="false"/>
              <w:keepLines w:val="false"/>
              <w:snapToGrid w:val="false"/>
              <w:rPr/>
            </w:pPr>
            <w:r>
              <w:rPr/>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 xml:space="preserve">-CHOICE </w:t>
            </w:r>
            <w:r>
              <w:rPr>
                <w:i/>
                <w:iCs/>
              </w:rPr>
              <w:t>TDD option</w:t>
            </w:r>
          </w:p>
        </w:tc>
        <w:tc>
          <w:tcPr>
            <w:tcW w:w="3685" w:type="dxa"/>
            <w:tcBorders>
              <w:left w:val="single" w:sz="2" w:space="0" w:color="000000"/>
              <w:right w:val="single" w:sz="2" w:space="0" w:color="000000"/>
            </w:tcBorders>
          </w:tcPr>
          <w:p>
            <w:pPr>
              <w:pStyle w:val="TAL1"/>
              <w:keepNext w:val="false"/>
              <w:keepLines w:val="false"/>
              <w:rPr/>
            </w:pPr>
            <w:r>
              <w:rPr/>
              <w:t>3.84 Mcps</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-Timeslot number</w:t>
            </w:r>
          </w:p>
        </w:tc>
        <w:tc>
          <w:tcPr>
            <w:tcW w:w="3685" w:type="dxa"/>
            <w:tcBorders>
              <w:left w:val="single" w:sz="2" w:space="0" w:color="000000"/>
              <w:right w:val="single" w:sz="2" w:space="0" w:color="000000"/>
            </w:tcBorders>
          </w:tcPr>
          <w:p>
            <w:pPr>
              <w:pStyle w:val="TAL1"/>
              <w:keepNext w:val="false"/>
              <w:keepLines w:val="false"/>
              <w:rPr/>
            </w:pPr>
            <w:r>
              <w:rPr/>
              <w:t>10</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-TFCI existence</w:t>
            </w:r>
          </w:p>
        </w:tc>
        <w:tc>
          <w:tcPr>
            <w:tcW w:w="3685" w:type="dxa"/>
            <w:tcBorders>
              <w:left w:val="single" w:sz="2" w:space="0" w:color="000000"/>
              <w:right w:val="single" w:sz="2" w:space="0" w:color="000000"/>
            </w:tcBorders>
          </w:tcPr>
          <w:p>
            <w:pPr>
              <w:pStyle w:val="TAL1"/>
              <w:keepNext w:val="false"/>
              <w:keepLines w:val="false"/>
              <w:rPr/>
            </w:pPr>
            <w:r>
              <w:rPr/>
              <w:t>True</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-Midamble shift and burst type (10.3.6.41)</w:t>
            </w:r>
          </w:p>
        </w:tc>
        <w:tc>
          <w:tcPr>
            <w:tcW w:w="3685" w:type="dxa"/>
            <w:tcBorders>
              <w:left w:val="single" w:sz="2" w:space="0" w:color="000000"/>
              <w:right w:val="single" w:sz="2" w:space="0" w:color="000000"/>
            </w:tcBorders>
          </w:tcPr>
          <w:p>
            <w:pPr>
              <w:pStyle w:val="TAL1"/>
              <w:keepNext w:val="false"/>
              <w:keepLines w:val="false"/>
              <w:snapToGrid w:val="false"/>
              <w:rPr/>
            </w:pPr>
            <w:r>
              <w:rPr/>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 xml:space="preserve">-CHOICE </w:t>
            </w:r>
            <w:r>
              <w:rPr>
                <w:i/>
                <w:iCs/>
              </w:rPr>
              <w:t>TDD option</w:t>
            </w:r>
          </w:p>
        </w:tc>
        <w:tc>
          <w:tcPr>
            <w:tcW w:w="3685" w:type="dxa"/>
            <w:tcBorders>
              <w:left w:val="single" w:sz="2" w:space="0" w:color="000000"/>
              <w:right w:val="single" w:sz="2" w:space="0" w:color="000000"/>
            </w:tcBorders>
          </w:tcPr>
          <w:p>
            <w:pPr>
              <w:pStyle w:val="TAL1"/>
              <w:keepNext w:val="false"/>
              <w:keepLines w:val="false"/>
              <w:rPr/>
            </w:pPr>
            <w:r>
              <w:rPr/>
              <w:t>3.84 Mcps</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 xml:space="preserve">-CHOICE </w:t>
            </w:r>
            <w:r>
              <w:rPr>
                <w:i/>
                <w:iCs/>
              </w:rPr>
              <w:t>Burst Type</w:t>
            </w:r>
          </w:p>
        </w:tc>
        <w:tc>
          <w:tcPr>
            <w:tcW w:w="3685" w:type="dxa"/>
            <w:tcBorders>
              <w:left w:val="single" w:sz="2" w:space="0" w:color="000000"/>
              <w:right w:val="single" w:sz="2" w:space="0" w:color="000000"/>
            </w:tcBorders>
          </w:tcPr>
          <w:p>
            <w:pPr>
              <w:pStyle w:val="TAL1"/>
              <w:keepNext w:val="false"/>
              <w:keepLines w:val="false"/>
              <w:rPr/>
            </w:pPr>
            <w:r>
              <w:rPr/>
              <w:t>Type 1</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-Midamble Allocation Mode</w:t>
            </w:r>
          </w:p>
        </w:tc>
        <w:tc>
          <w:tcPr>
            <w:tcW w:w="3685" w:type="dxa"/>
            <w:tcBorders>
              <w:left w:val="single" w:sz="2" w:space="0" w:color="000000"/>
              <w:right w:val="single" w:sz="2" w:space="0" w:color="000000"/>
            </w:tcBorders>
          </w:tcPr>
          <w:p>
            <w:pPr>
              <w:pStyle w:val="TAL1"/>
              <w:keepNext w:val="false"/>
              <w:keepLines w:val="false"/>
              <w:rPr/>
            </w:pPr>
            <w:r>
              <w:rPr/>
              <w:t>Default</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-Midamble configuration burst type 1 and 3</w:t>
            </w:r>
          </w:p>
        </w:tc>
        <w:tc>
          <w:tcPr>
            <w:tcW w:w="3685" w:type="dxa"/>
            <w:tcBorders>
              <w:left w:val="single" w:sz="2" w:space="0" w:color="000000"/>
              <w:right w:val="single" w:sz="2" w:space="0" w:color="000000"/>
            </w:tcBorders>
          </w:tcPr>
          <w:p>
            <w:pPr>
              <w:pStyle w:val="TAL1"/>
              <w:keepNext w:val="false"/>
              <w:keepLines w:val="false"/>
              <w:rPr/>
            </w:pPr>
            <w:r>
              <w:rPr/>
              <w:t>16</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-Midamble shift</w:t>
            </w:r>
          </w:p>
        </w:tc>
        <w:tc>
          <w:tcPr>
            <w:tcW w:w="3685" w:type="dxa"/>
            <w:tcBorders>
              <w:left w:val="single" w:sz="2" w:space="0" w:color="000000"/>
              <w:right w:val="single" w:sz="2" w:space="0" w:color="000000"/>
            </w:tcBorders>
          </w:tcPr>
          <w:p>
            <w:pPr>
              <w:pStyle w:val="TAL1"/>
              <w:keepNext w:val="false"/>
              <w:keepLines w:val="false"/>
              <w:rPr/>
            </w:pPr>
            <w:r>
              <w:rPr/>
              <w:t>Not present</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 xml:space="preserve">-CHOICE </w:t>
            </w:r>
            <w:r>
              <w:rPr>
                <w:i/>
                <w:iCs/>
              </w:rPr>
              <w:t>TDD option</w:t>
            </w:r>
            <w:r>
              <w:rPr/>
              <w:t xml:space="preserve"> </w:t>
            </w:r>
          </w:p>
        </w:tc>
        <w:tc>
          <w:tcPr>
            <w:tcW w:w="3685" w:type="dxa"/>
            <w:tcBorders>
              <w:left w:val="single" w:sz="2" w:space="0" w:color="000000"/>
              <w:right w:val="single" w:sz="2" w:space="0" w:color="000000"/>
            </w:tcBorders>
          </w:tcPr>
          <w:p>
            <w:pPr>
              <w:pStyle w:val="TAL1"/>
              <w:keepNext w:val="false"/>
              <w:keepLines w:val="false"/>
              <w:rPr/>
            </w:pPr>
            <w:r>
              <w:rPr/>
              <w:t>3.84 Mcps</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-First timeslot code list</w:t>
            </w:r>
          </w:p>
        </w:tc>
        <w:tc>
          <w:tcPr>
            <w:tcW w:w="3685" w:type="dxa"/>
            <w:tcBorders>
              <w:left w:val="single" w:sz="2" w:space="0" w:color="000000"/>
              <w:right w:val="single" w:sz="2" w:space="0" w:color="000000"/>
            </w:tcBorders>
          </w:tcPr>
          <w:p>
            <w:pPr>
              <w:pStyle w:val="TAL1"/>
              <w:keepNext w:val="false"/>
              <w:keepLines w:val="false"/>
              <w:rPr/>
            </w:pPr>
            <w:r>
              <w:rPr/>
              <w:t>1</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-Channelisation code</w:t>
            </w:r>
          </w:p>
        </w:tc>
        <w:tc>
          <w:tcPr>
            <w:tcW w:w="3685" w:type="dxa"/>
            <w:tcBorders>
              <w:left w:val="single" w:sz="2" w:space="0" w:color="000000"/>
              <w:right w:val="single" w:sz="2" w:space="0" w:color="000000"/>
            </w:tcBorders>
          </w:tcPr>
          <w:p>
            <w:pPr>
              <w:pStyle w:val="TAL1"/>
              <w:keepNext w:val="false"/>
              <w:keepLines w:val="false"/>
              <w:rPr/>
            </w:pPr>
            <w:r>
              <w:rPr/>
              <w:t>8/1</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-CHOICE more timeslots</w:t>
            </w:r>
          </w:p>
        </w:tc>
        <w:tc>
          <w:tcPr>
            <w:tcW w:w="3685" w:type="dxa"/>
            <w:tcBorders>
              <w:left w:val="single" w:sz="2" w:space="0" w:color="000000"/>
              <w:right w:val="single" w:sz="2" w:space="0" w:color="000000"/>
            </w:tcBorders>
          </w:tcPr>
          <w:p>
            <w:pPr>
              <w:pStyle w:val="TAL1"/>
              <w:keepNext w:val="false"/>
              <w:keepLines w:val="false"/>
              <w:rPr/>
            </w:pPr>
            <w:r>
              <w:rPr/>
              <w:t>No more timeslots</w:t>
            </w:r>
          </w:p>
        </w:tc>
      </w:tr>
      <w:tr>
        <w:trPr/>
        <w:tc>
          <w:tcPr>
            <w:tcW w:w="5245" w:type="dxa"/>
            <w:tcBorders>
              <w:top w:val="single" w:sz="2" w:space="0" w:color="000000"/>
              <w:left w:val="single" w:sz="2" w:space="0" w:color="000000"/>
              <w:right w:val="single" w:sz="2" w:space="0" w:color="000000"/>
            </w:tcBorders>
          </w:tcPr>
          <w:p>
            <w:pPr>
              <w:pStyle w:val="TAL1"/>
              <w:keepNext w:val="false"/>
              <w:keepLines w:val="false"/>
              <w:rPr/>
            </w:pPr>
            <w:r>
              <w:rPr/>
              <w:t>Downlink radio resources</w:t>
            </w:r>
          </w:p>
        </w:tc>
        <w:tc>
          <w:tcPr>
            <w:tcW w:w="3685"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5245" w:type="dxa"/>
            <w:tcBorders>
              <w:left w:val="single" w:sz="2" w:space="0" w:color="000000"/>
              <w:right w:val="single" w:sz="2" w:space="0" w:color="000000"/>
            </w:tcBorders>
          </w:tcPr>
          <w:p>
            <w:pPr>
              <w:pStyle w:val="TAL1"/>
              <w:keepNext w:val="false"/>
              <w:keepLines w:val="false"/>
              <w:rPr/>
            </w:pPr>
            <w:r>
              <w:rPr/>
              <w:t xml:space="preserve">-CHOICE </w:t>
            </w:r>
            <w:r>
              <w:rPr>
                <w:i/>
              </w:rPr>
              <w:t>mode</w:t>
            </w:r>
          </w:p>
        </w:tc>
        <w:tc>
          <w:tcPr>
            <w:tcW w:w="3685" w:type="dxa"/>
            <w:tcBorders>
              <w:left w:val="single" w:sz="2" w:space="0" w:color="000000"/>
              <w:right w:val="single" w:sz="2" w:space="0" w:color="000000"/>
            </w:tcBorders>
          </w:tcPr>
          <w:p>
            <w:pPr>
              <w:pStyle w:val="TAL1"/>
              <w:keepNext w:val="false"/>
              <w:keepLines w:val="false"/>
              <w:rPr/>
            </w:pPr>
            <w:r>
              <w:rPr/>
              <w:t>TDD</w:t>
            </w:r>
          </w:p>
        </w:tc>
      </w:tr>
      <w:tr>
        <w:trPr/>
        <w:tc>
          <w:tcPr>
            <w:tcW w:w="5245" w:type="dxa"/>
            <w:tcBorders>
              <w:left w:val="single" w:sz="2" w:space="0" w:color="000000"/>
              <w:right w:val="single" w:sz="2" w:space="0" w:color="000000"/>
            </w:tcBorders>
          </w:tcPr>
          <w:p>
            <w:pPr>
              <w:pStyle w:val="TAL1"/>
              <w:keepNext w:val="false"/>
              <w:keepLines w:val="false"/>
              <w:rPr/>
            </w:pPr>
            <w:r>
              <w:rPr/>
              <w:t>-Downlink information common for all radio links (10.3.6.24)</w:t>
            </w:r>
          </w:p>
        </w:tc>
        <w:tc>
          <w:tcPr>
            <w:tcW w:w="3685" w:type="dxa"/>
            <w:tcBorders>
              <w:left w:val="single" w:sz="2" w:space="0" w:color="000000"/>
              <w:right w:val="single" w:sz="2" w:space="0" w:color="000000"/>
            </w:tcBorders>
          </w:tcPr>
          <w:p>
            <w:pPr>
              <w:pStyle w:val="TAL1"/>
              <w:keepNext w:val="false"/>
              <w:keepLines w:val="false"/>
              <w:snapToGrid w:val="false"/>
              <w:rPr/>
            </w:pPr>
            <w:r>
              <w:rPr/>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-Downlink DPCH info common for all RL (10.3.6.18)</w:t>
            </w:r>
          </w:p>
        </w:tc>
        <w:tc>
          <w:tcPr>
            <w:tcW w:w="3685" w:type="dxa"/>
            <w:tcBorders>
              <w:left w:val="single" w:sz="2" w:space="0" w:color="000000"/>
              <w:right w:val="single" w:sz="2" w:space="0" w:color="000000"/>
            </w:tcBorders>
          </w:tcPr>
          <w:p>
            <w:pPr>
              <w:pStyle w:val="TAL1"/>
              <w:keepNext w:val="false"/>
              <w:keepLines w:val="false"/>
              <w:snapToGrid w:val="false"/>
              <w:rPr/>
            </w:pPr>
            <w:r>
              <w:rPr/>
            </w:r>
          </w:p>
        </w:tc>
      </w:tr>
      <w:tr>
        <w:trPr/>
        <w:tc>
          <w:tcPr>
            <w:tcW w:w="5245" w:type="dxa"/>
            <w:tcBorders>
              <w:left w:val="single" w:sz="6" w:space="0" w:color="000000"/>
              <w:right w:val="single" w:sz="2" w:space="0" w:color="000000"/>
            </w:tcBorders>
          </w:tcPr>
          <w:p>
            <w:pPr>
              <w:pStyle w:val="TAL1"/>
              <w:keepNext w:val="false"/>
              <w:keepLines w:val="false"/>
              <w:rPr/>
            </w:pPr>
            <w:r>
              <w:rPr>
                <w:rFonts w:eastAsia="Arial"/>
              </w:rPr>
              <w:t xml:space="preserve">  </w:t>
            </w:r>
            <w:r>
              <w:rPr/>
              <w:t>-Timing indicator</w:t>
            </w:r>
          </w:p>
        </w:tc>
        <w:tc>
          <w:tcPr>
            <w:tcW w:w="3685" w:type="dxa"/>
            <w:tcBorders>
              <w:left w:val="single" w:sz="2" w:space="0" w:color="000000"/>
              <w:right w:val="single" w:sz="6" w:space="0" w:color="000000"/>
            </w:tcBorders>
          </w:tcPr>
          <w:p>
            <w:pPr>
              <w:pStyle w:val="TAL1"/>
              <w:keepNext w:val="false"/>
              <w:keepLines w:val="false"/>
              <w:rPr/>
            </w:pPr>
            <w:r>
              <w:rPr/>
              <w:t>Initialise</w:t>
            </w:r>
          </w:p>
        </w:tc>
      </w:tr>
      <w:tr>
        <w:trPr/>
        <w:tc>
          <w:tcPr>
            <w:tcW w:w="5245" w:type="dxa"/>
            <w:tcBorders>
              <w:left w:val="single" w:sz="6" w:space="0" w:color="000000"/>
              <w:right w:val="single" w:sz="2" w:space="0" w:color="000000"/>
            </w:tcBorders>
          </w:tcPr>
          <w:p>
            <w:pPr>
              <w:pStyle w:val="TAL1"/>
              <w:keepNext w:val="false"/>
              <w:keepLines w:val="false"/>
              <w:rPr/>
            </w:pPr>
            <w:r>
              <w:rPr>
                <w:rFonts w:eastAsia="Arial"/>
              </w:rPr>
              <w:t xml:space="preserve">  </w:t>
            </w:r>
            <w:r>
              <w:rPr/>
              <w:t>-CFN-targetSFN frame offset</w:t>
            </w:r>
          </w:p>
        </w:tc>
        <w:tc>
          <w:tcPr>
            <w:tcW w:w="3685" w:type="dxa"/>
            <w:tcBorders>
              <w:left w:val="single" w:sz="2" w:space="0" w:color="000000"/>
              <w:right w:val="single" w:sz="6" w:space="0" w:color="000000"/>
            </w:tcBorders>
          </w:tcPr>
          <w:p>
            <w:pPr>
              <w:pStyle w:val="TAL1"/>
              <w:keepNext w:val="false"/>
              <w:keepLines w:val="false"/>
              <w:rPr/>
            </w:pPr>
            <w:r>
              <w:rPr/>
              <w:t>Not Present</w:t>
            </w:r>
          </w:p>
        </w:tc>
      </w:tr>
      <w:tr>
        <w:trPr/>
        <w:tc>
          <w:tcPr>
            <w:tcW w:w="5245" w:type="dxa"/>
            <w:tcBorders>
              <w:left w:val="single" w:sz="6" w:space="0" w:color="000000"/>
              <w:right w:val="single" w:sz="2" w:space="0" w:color="000000"/>
            </w:tcBorders>
          </w:tcPr>
          <w:p>
            <w:pPr>
              <w:pStyle w:val="TAL1"/>
              <w:keepNext w:val="false"/>
              <w:keepLines w:val="false"/>
              <w:rPr/>
            </w:pPr>
            <w:r>
              <w:rPr>
                <w:rFonts w:eastAsia="Arial"/>
              </w:rPr>
              <w:t xml:space="preserve">  </w:t>
            </w:r>
            <w:r>
              <w:rPr/>
              <w:t>-Downlink DPCH power control information (10.3.6.23)</w:t>
            </w:r>
          </w:p>
        </w:tc>
        <w:tc>
          <w:tcPr>
            <w:tcW w:w="3685" w:type="dxa"/>
            <w:tcBorders>
              <w:left w:val="single" w:sz="2" w:space="0" w:color="000000"/>
              <w:right w:val="single" w:sz="6" w:space="0" w:color="000000"/>
            </w:tcBorders>
          </w:tcPr>
          <w:p>
            <w:pPr>
              <w:pStyle w:val="TAL1"/>
              <w:keepNext w:val="false"/>
              <w:keepLines w:val="false"/>
              <w:snapToGrid w:val="false"/>
              <w:rPr/>
            </w:pPr>
            <w:r>
              <w:rPr/>
            </w:r>
          </w:p>
        </w:tc>
      </w:tr>
      <w:tr>
        <w:trPr/>
        <w:tc>
          <w:tcPr>
            <w:tcW w:w="5245" w:type="dxa"/>
            <w:tcBorders>
              <w:left w:val="single" w:sz="6" w:space="0" w:color="000000"/>
              <w:right w:val="single" w:sz="2" w:space="0" w:color="000000"/>
            </w:tcBorders>
          </w:tcPr>
          <w:p>
            <w:pPr>
              <w:pStyle w:val="TAL1"/>
              <w:keepNext w:val="false"/>
              <w:keepLines w:val="false"/>
              <w:rPr/>
            </w:pPr>
            <w:r>
              <w:rPr>
                <w:rFonts w:eastAsia="Arial"/>
              </w:rPr>
              <w:t xml:space="preserve">   </w:t>
            </w:r>
            <w:r>
              <w:rPr/>
              <w:t xml:space="preserve">-CHOICE </w:t>
            </w:r>
            <w:r>
              <w:rPr>
                <w:i/>
                <w:iCs/>
              </w:rPr>
              <w:t>mode</w:t>
            </w:r>
          </w:p>
        </w:tc>
        <w:tc>
          <w:tcPr>
            <w:tcW w:w="3685" w:type="dxa"/>
            <w:tcBorders>
              <w:left w:val="single" w:sz="2" w:space="0" w:color="000000"/>
              <w:right w:val="single" w:sz="6" w:space="0" w:color="000000"/>
            </w:tcBorders>
          </w:tcPr>
          <w:p>
            <w:pPr>
              <w:pStyle w:val="TAL1"/>
              <w:keepNext w:val="false"/>
              <w:keepLines w:val="false"/>
              <w:rPr/>
            </w:pPr>
            <w:r>
              <w:rPr/>
              <w:t>TDD</w:t>
            </w:r>
          </w:p>
        </w:tc>
      </w:tr>
      <w:tr>
        <w:trPr/>
        <w:tc>
          <w:tcPr>
            <w:tcW w:w="5245" w:type="dxa"/>
            <w:tcBorders>
              <w:left w:val="single" w:sz="6" w:space="0" w:color="000000"/>
              <w:right w:val="single" w:sz="2" w:space="0" w:color="000000"/>
            </w:tcBorders>
          </w:tcPr>
          <w:p>
            <w:pPr>
              <w:pStyle w:val="TAL1"/>
              <w:keepNext w:val="false"/>
              <w:keepLines w:val="false"/>
              <w:rPr/>
            </w:pPr>
            <w:r>
              <w:rPr>
                <w:rFonts w:eastAsia="Arial"/>
              </w:rPr>
              <w:t xml:space="preserve">    </w:t>
            </w:r>
            <w:r>
              <w:rPr/>
              <w:t>-TPC Step size</w:t>
            </w:r>
          </w:p>
        </w:tc>
        <w:tc>
          <w:tcPr>
            <w:tcW w:w="3685" w:type="dxa"/>
            <w:tcBorders>
              <w:left w:val="single" w:sz="2" w:space="0" w:color="000000"/>
              <w:right w:val="single" w:sz="6" w:space="0" w:color="000000"/>
            </w:tcBorders>
          </w:tcPr>
          <w:p>
            <w:pPr>
              <w:pStyle w:val="TAL1"/>
              <w:keepNext w:val="false"/>
              <w:keepLines w:val="false"/>
              <w:rPr/>
            </w:pPr>
            <w:r>
              <w:rPr/>
              <w:t>1 dB</w:t>
            </w:r>
          </w:p>
        </w:tc>
      </w:tr>
      <w:tr>
        <w:trPr/>
        <w:tc>
          <w:tcPr>
            <w:tcW w:w="5245" w:type="dxa"/>
            <w:tcBorders>
              <w:left w:val="single" w:sz="6" w:space="0" w:color="000000"/>
              <w:right w:val="single" w:sz="2" w:space="0" w:color="000000"/>
            </w:tcBorders>
          </w:tcPr>
          <w:p>
            <w:pPr>
              <w:pStyle w:val="TAL1"/>
              <w:keepNext w:val="false"/>
              <w:keepLines w:val="false"/>
              <w:rPr/>
            </w:pPr>
            <w:r>
              <w:rPr>
                <w:rFonts w:eastAsia="Arial"/>
              </w:rPr>
              <w:t xml:space="preserve">  </w:t>
            </w:r>
            <w:r>
              <w:rPr/>
              <w:t xml:space="preserve">-CHOICE </w:t>
            </w:r>
            <w:r>
              <w:rPr>
                <w:i/>
                <w:iCs/>
              </w:rPr>
              <w:t>mode</w:t>
            </w:r>
          </w:p>
        </w:tc>
        <w:tc>
          <w:tcPr>
            <w:tcW w:w="3685" w:type="dxa"/>
            <w:tcBorders>
              <w:left w:val="single" w:sz="2" w:space="0" w:color="000000"/>
              <w:right w:val="single" w:sz="6" w:space="0" w:color="000000"/>
            </w:tcBorders>
          </w:tcPr>
          <w:p>
            <w:pPr>
              <w:pStyle w:val="TAL1"/>
              <w:keepNext w:val="false"/>
              <w:keepLines w:val="false"/>
              <w:rPr/>
            </w:pPr>
            <w:r>
              <w:rPr/>
              <w:t>TDD</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 xml:space="preserve">-CHOICE </w:t>
            </w:r>
            <w:r>
              <w:rPr>
                <w:i/>
                <w:iCs/>
              </w:rPr>
              <w:t>mode</w:t>
            </w:r>
          </w:p>
        </w:tc>
        <w:tc>
          <w:tcPr>
            <w:tcW w:w="3685" w:type="dxa"/>
            <w:tcBorders>
              <w:left w:val="single" w:sz="2" w:space="0" w:color="000000"/>
              <w:right w:val="single" w:sz="2" w:space="0" w:color="000000"/>
            </w:tcBorders>
          </w:tcPr>
          <w:p>
            <w:pPr>
              <w:pStyle w:val="TAL1"/>
              <w:keepNext w:val="false"/>
              <w:keepLines w:val="false"/>
              <w:rPr/>
            </w:pPr>
            <w:r>
              <w:rPr/>
              <w:t>TDD</w:t>
            </w:r>
          </w:p>
        </w:tc>
      </w:tr>
      <w:tr>
        <w:trPr/>
        <w:tc>
          <w:tcPr>
            <w:tcW w:w="5245" w:type="dxa"/>
            <w:tcBorders>
              <w:left w:val="single" w:sz="6" w:space="0" w:color="000000"/>
              <w:right w:val="single" w:sz="2" w:space="0" w:color="000000"/>
            </w:tcBorders>
          </w:tcPr>
          <w:p>
            <w:pPr>
              <w:pStyle w:val="TAL1"/>
              <w:keepNext w:val="false"/>
              <w:keepLines w:val="false"/>
              <w:rPr/>
            </w:pPr>
            <w:r>
              <w:rPr>
                <w:rFonts w:eastAsia="Arial"/>
              </w:rPr>
              <w:t xml:space="preserve">  </w:t>
            </w:r>
            <w:r>
              <w:rPr/>
              <w:t xml:space="preserve">-CHOICE </w:t>
            </w:r>
            <w:r>
              <w:rPr>
                <w:i/>
                <w:iCs/>
              </w:rPr>
              <w:t>TDD option</w:t>
            </w:r>
          </w:p>
        </w:tc>
        <w:tc>
          <w:tcPr>
            <w:tcW w:w="3685" w:type="dxa"/>
            <w:tcBorders>
              <w:left w:val="single" w:sz="2" w:space="0" w:color="000000"/>
              <w:right w:val="single" w:sz="6" w:space="0" w:color="000000"/>
            </w:tcBorders>
          </w:tcPr>
          <w:p>
            <w:pPr>
              <w:pStyle w:val="TAL1"/>
              <w:keepNext w:val="false"/>
              <w:keepLines w:val="false"/>
              <w:rPr/>
            </w:pPr>
            <w:r>
              <w:rPr/>
              <w:t>3.84 Mcps</w:t>
            </w:r>
          </w:p>
        </w:tc>
      </w:tr>
      <w:tr>
        <w:trPr/>
        <w:tc>
          <w:tcPr>
            <w:tcW w:w="5245" w:type="dxa"/>
            <w:tcBorders>
              <w:left w:val="single" w:sz="6" w:space="0" w:color="000000"/>
              <w:right w:val="single" w:sz="2" w:space="0" w:color="000000"/>
            </w:tcBorders>
          </w:tcPr>
          <w:p>
            <w:pPr>
              <w:pStyle w:val="TAL1"/>
              <w:keepNext w:val="false"/>
              <w:keepLines w:val="false"/>
              <w:rPr/>
            </w:pPr>
            <w:r>
              <w:rPr>
                <w:rFonts w:eastAsia="Arial"/>
              </w:rPr>
              <w:t xml:space="preserve">  </w:t>
            </w:r>
            <w:r>
              <w:rPr/>
              <w:t>-TX Diversity mode (10.3.6.86)</w:t>
            </w:r>
          </w:p>
        </w:tc>
        <w:tc>
          <w:tcPr>
            <w:tcW w:w="3685" w:type="dxa"/>
            <w:tcBorders>
              <w:left w:val="single" w:sz="2" w:space="0" w:color="000000"/>
              <w:right w:val="single" w:sz="6" w:space="0" w:color="000000"/>
            </w:tcBorders>
          </w:tcPr>
          <w:p>
            <w:pPr>
              <w:pStyle w:val="TAL1"/>
              <w:keepNext w:val="false"/>
              <w:keepLines w:val="false"/>
              <w:rPr/>
            </w:pPr>
            <w:r>
              <w:rPr/>
              <w:t>None</w:t>
            </w:r>
          </w:p>
        </w:tc>
      </w:tr>
      <w:tr>
        <w:trPr/>
        <w:tc>
          <w:tcPr>
            <w:tcW w:w="5245" w:type="dxa"/>
            <w:tcBorders>
              <w:left w:val="single" w:sz="6" w:space="0" w:color="000000"/>
              <w:right w:val="single" w:sz="2" w:space="0" w:color="000000"/>
            </w:tcBorders>
          </w:tcPr>
          <w:p>
            <w:pPr>
              <w:pStyle w:val="TAL1"/>
              <w:keepNext w:val="false"/>
              <w:keepLines w:val="false"/>
              <w:rPr/>
            </w:pPr>
            <w:r>
              <w:rPr>
                <w:rFonts w:eastAsia="Arial"/>
              </w:rPr>
              <w:t xml:space="preserve"> </w:t>
            </w:r>
            <w:r>
              <w:rPr/>
              <w:t>-Default DPCH Offset Value (10.3.6.16)</w:t>
            </w:r>
          </w:p>
        </w:tc>
        <w:tc>
          <w:tcPr>
            <w:tcW w:w="3685" w:type="dxa"/>
            <w:tcBorders>
              <w:left w:val="single" w:sz="2" w:space="0" w:color="000000"/>
              <w:right w:val="single" w:sz="6" w:space="0" w:color="000000"/>
            </w:tcBorders>
          </w:tcPr>
          <w:p>
            <w:pPr>
              <w:pStyle w:val="TAL1"/>
              <w:keepNext w:val="false"/>
              <w:keepLines w:val="false"/>
              <w:rPr/>
            </w:pPr>
            <w:r>
              <w:rPr/>
              <w:t>0</w:t>
            </w:r>
          </w:p>
        </w:tc>
      </w:tr>
      <w:tr>
        <w:trPr/>
        <w:tc>
          <w:tcPr>
            <w:tcW w:w="5245" w:type="dxa"/>
            <w:tcBorders>
              <w:left w:val="single" w:sz="2" w:space="0" w:color="000000"/>
              <w:right w:val="single" w:sz="2" w:space="0" w:color="000000"/>
            </w:tcBorders>
          </w:tcPr>
          <w:p>
            <w:pPr>
              <w:pStyle w:val="TAL1"/>
              <w:keepNext w:val="false"/>
              <w:keepLines w:val="false"/>
              <w:rPr/>
            </w:pPr>
            <w:r>
              <w:rPr/>
              <w:t>-Downlink information per radio link list</w:t>
            </w:r>
          </w:p>
        </w:tc>
        <w:tc>
          <w:tcPr>
            <w:tcW w:w="3685" w:type="dxa"/>
            <w:tcBorders>
              <w:left w:val="single" w:sz="2" w:space="0" w:color="000000"/>
              <w:right w:val="single" w:sz="2" w:space="0" w:color="000000"/>
            </w:tcBorders>
          </w:tcPr>
          <w:p>
            <w:pPr>
              <w:pStyle w:val="TAL1"/>
              <w:keepNext w:val="false"/>
              <w:keepLines w:val="false"/>
              <w:rPr/>
            </w:pPr>
            <w:r>
              <w:rPr/>
              <w:t>1</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-Downlink information for each radio link (10.3.6.27)</w:t>
            </w:r>
          </w:p>
        </w:tc>
        <w:tc>
          <w:tcPr>
            <w:tcW w:w="3685" w:type="dxa"/>
            <w:tcBorders>
              <w:left w:val="single" w:sz="2" w:space="0" w:color="000000"/>
              <w:right w:val="single" w:sz="2" w:space="0" w:color="000000"/>
            </w:tcBorders>
          </w:tcPr>
          <w:p>
            <w:pPr>
              <w:pStyle w:val="TAL1"/>
              <w:keepNext w:val="false"/>
              <w:keepLines w:val="false"/>
              <w:snapToGrid w:val="false"/>
              <w:rPr/>
            </w:pPr>
            <w:r>
              <w:rPr/>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 xml:space="preserve">-CHOICE </w:t>
            </w:r>
            <w:r>
              <w:rPr>
                <w:i/>
                <w:iCs/>
              </w:rPr>
              <w:t>mode</w:t>
            </w:r>
          </w:p>
        </w:tc>
        <w:tc>
          <w:tcPr>
            <w:tcW w:w="3685" w:type="dxa"/>
            <w:tcBorders>
              <w:left w:val="single" w:sz="2" w:space="0" w:color="000000"/>
              <w:right w:val="single" w:sz="2" w:space="0" w:color="000000"/>
            </w:tcBorders>
          </w:tcPr>
          <w:p>
            <w:pPr>
              <w:pStyle w:val="TAL1"/>
              <w:keepNext w:val="false"/>
              <w:keepLines w:val="false"/>
              <w:rPr/>
            </w:pPr>
            <w:r>
              <w:rPr/>
              <w:t>TDD</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-Primary CCPCH info (10.3.6.57)</w:t>
            </w:r>
          </w:p>
        </w:tc>
        <w:tc>
          <w:tcPr>
            <w:tcW w:w="3685" w:type="dxa"/>
            <w:tcBorders>
              <w:left w:val="single" w:sz="2" w:space="0" w:color="000000"/>
              <w:right w:val="single" w:sz="2" w:space="0" w:color="000000"/>
            </w:tcBorders>
          </w:tcPr>
          <w:p>
            <w:pPr>
              <w:pStyle w:val="TAL1"/>
              <w:keepNext w:val="false"/>
              <w:keepLines w:val="false"/>
              <w:snapToGrid w:val="false"/>
              <w:rPr/>
            </w:pPr>
            <w:r>
              <w:rPr/>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 xml:space="preserve">- CHOICE </w:t>
            </w:r>
            <w:r>
              <w:rPr>
                <w:i/>
                <w:iCs/>
              </w:rPr>
              <w:t>mode</w:t>
            </w:r>
          </w:p>
        </w:tc>
        <w:tc>
          <w:tcPr>
            <w:tcW w:w="3685" w:type="dxa"/>
            <w:tcBorders>
              <w:left w:val="single" w:sz="2" w:space="0" w:color="000000"/>
              <w:right w:val="single" w:sz="2" w:space="0" w:color="000000"/>
            </w:tcBorders>
          </w:tcPr>
          <w:p>
            <w:pPr>
              <w:pStyle w:val="TAL1"/>
              <w:keepNext w:val="false"/>
              <w:keepLines w:val="false"/>
              <w:rPr/>
            </w:pPr>
            <w:r>
              <w:rPr/>
              <w:t>TDD</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 xml:space="preserve">- CHOICE </w:t>
            </w:r>
            <w:r>
              <w:rPr>
                <w:i/>
                <w:iCs/>
              </w:rPr>
              <w:t>TDD option</w:t>
            </w:r>
          </w:p>
        </w:tc>
        <w:tc>
          <w:tcPr>
            <w:tcW w:w="3685" w:type="dxa"/>
            <w:tcBorders>
              <w:left w:val="single" w:sz="2" w:space="0" w:color="000000"/>
              <w:right w:val="single" w:sz="2" w:space="0" w:color="000000"/>
            </w:tcBorders>
          </w:tcPr>
          <w:p>
            <w:pPr>
              <w:pStyle w:val="TAL1"/>
              <w:keepNext w:val="false"/>
              <w:keepLines w:val="false"/>
              <w:rPr/>
            </w:pPr>
            <w:r>
              <w:rPr/>
              <w:t>3.84 Mcps</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 xml:space="preserve">- CHOICE </w:t>
            </w:r>
            <w:r>
              <w:rPr>
                <w:i/>
                <w:iCs/>
              </w:rPr>
              <w:t>sync case</w:t>
            </w:r>
          </w:p>
        </w:tc>
        <w:tc>
          <w:tcPr>
            <w:tcW w:w="3685" w:type="dxa"/>
            <w:tcBorders>
              <w:left w:val="single" w:sz="2" w:space="0" w:color="000000"/>
              <w:right w:val="single" w:sz="2" w:space="0" w:color="000000"/>
            </w:tcBorders>
          </w:tcPr>
          <w:p>
            <w:pPr>
              <w:pStyle w:val="TAL1"/>
              <w:keepNext w:val="false"/>
              <w:keepLines w:val="false"/>
              <w:rPr/>
            </w:pPr>
            <w:r>
              <w:rPr/>
              <w:t>Case 2</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 Timeslot</w:t>
            </w:r>
          </w:p>
        </w:tc>
        <w:tc>
          <w:tcPr>
            <w:tcW w:w="3685" w:type="dxa"/>
            <w:tcBorders>
              <w:left w:val="single" w:sz="2" w:space="0" w:color="000000"/>
              <w:right w:val="single" w:sz="2" w:space="0" w:color="000000"/>
            </w:tcBorders>
          </w:tcPr>
          <w:p>
            <w:pPr>
              <w:pStyle w:val="TAL1"/>
              <w:keepNext w:val="false"/>
              <w:keepLines w:val="false"/>
              <w:rPr/>
            </w:pPr>
            <w:r>
              <w:rPr/>
              <w:t>0</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 Cell parameters ID</w:t>
            </w:r>
          </w:p>
        </w:tc>
        <w:tc>
          <w:tcPr>
            <w:tcW w:w="3685" w:type="dxa"/>
            <w:tcBorders>
              <w:left w:val="single" w:sz="2" w:space="0" w:color="000000"/>
              <w:right w:val="single" w:sz="2" w:space="0" w:color="000000"/>
            </w:tcBorders>
          </w:tcPr>
          <w:p>
            <w:pPr>
              <w:pStyle w:val="TAL1"/>
              <w:keepNext w:val="false"/>
              <w:keepLines w:val="false"/>
              <w:rPr/>
            </w:pPr>
            <w:r>
              <w:rPr/>
              <w:t>20</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 SCTD indicator</w:t>
            </w:r>
          </w:p>
        </w:tc>
        <w:tc>
          <w:tcPr>
            <w:tcW w:w="3685" w:type="dxa"/>
            <w:tcBorders>
              <w:left w:val="single" w:sz="2" w:space="0" w:color="000000"/>
              <w:right w:val="single" w:sz="2" w:space="0" w:color="000000"/>
            </w:tcBorders>
          </w:tcPr>
          <w:p>
            <w:pPr>
              <w:pStyle w:val="TAL1"/>
              <w:keepNext w:val="false"/>
              <w:keepLines w:val="false"/>
              <w:rPr/>
            </w:pPr>
            <w:r>
              <w:rPr/>
              <w:t>False</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-Downlink DPCH info for each RL (10.3.6.21)</w:t>
            </w:r>
          </w:p>
        </w:tc>
        <w:tc>
          <w:tcPr>
            <w:tcW w:w="3685" w:type="dxa"/>
            <w:tcBorders>
              <w:left w:val="single" w:sz="2" w:space="0" w:color="000000"/>
              <w:right w:val="single" w:sz="2" w:space="0" w:color="000000"/>
            </w:tcBorders>
          </w:tcPr>
          <w:p>
            <w:pPr>
              <w:pStyle w:val="TAL1"/>
              <w:keepNext w:val="false"/>
              <w:keepLines w:val="false"/>
              <w:snapToGrid w:val="false"/>
              <w:rPr/>
            </w:pPr>
            <w:r>
              <w:rPr/>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 xml:space="preserve">-CHOICE </w:t>
            </w:r>
            <w:r>
              <w:rPr>
                <w:i/>
                <w:iCs/>
              </w:rPr>
              <w:t>mode</w:t>
            </w:r>
          </w:p>
        </w:tc>
        <w:tc>
          <w:tcPr>
            <w:tcW w:w="3685" w:type="dxa"/>
            <w:tcBorders>
              <w:left w:val="single" w:sz="2" w:space="0" w:color="000000"/>
              <w:right w:val="single" w:sz="2" w:space="0" w:color="000000"/>
            </w:tcBorders>
          </w:tcPr>
          <w:p>
            <w:pPr>
              <w:pStyle w:val="TAL1"/>
              <w:keepNext w:val="false"/>
              <w:keepLines w:val="false"/>
              <w:rPr/>
            </w:pPr>
            <w:r>
              <w:rPr/>
              <w:t>TDD</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 DL CCTrCH list</w:t>
            </w:r>
          </w:p>
        </w:tc>
        <w:tc>
          <w:tcPr>
            <w:tcW w:w="3685" w:type="dxa"/>
            <w:tcBorders>
              <w:left w:val="single" w:sz="2" w:space="0" w:color="000000"/>
              <w:right w:val="single" w:sz="2" w:space="0" w:color="000000"/>
            </w:tcBorders>
          </w:tcPr>
          <w:p>
            <w:pPr>
              <w:pStyle w:val="TAL1"/>
              <w:keepNext w:val="false"/>
              <w:keepLines w:val="false"/>
              <w:rPr/>
            </w:pPr>
            <w:r>
              <w:rPr/>
              <w:t>1</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-TFCS ID</w:t>
            </w:r>
          </w:p>
        </w:tc>
        <w:tc>
          <w:tcPr>
            <w:tcW w:w="3685" w:type="dxa"/>
            <w:tcBorders>
              <w:left w:val="single" w:sz="2" w:space="0" w:color="000000"/>
              <w:right w:val="single" w:sz="2" w:space="0" w:color="000000"/>
            </w:tcBorders>
          </w:tcPr>
          <w:p>
            <w:pPr>
              <w:pStyle w:val="TAL1"/>
              <w:keepNext w:val="false"/>
              <w:keepLines w:val="false"/>
              <w:rPr/>
            </w:pPr>
            <w:r>
              <w:rPr/>
              <w:t>Not Present</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-Time Info (10.3.6.83)</w:t>
            </w:r>
          </w:p>
        </w:tc>
        <w:tc>
          <w:tcPr>
            <w:tcW w:w="3685" w:type="dxa"/>
            <w:tcBorders>
              <w:left w:val="single" w:sz="2" w:space="0" w:color="000000"/>
              <w:right w:val="single" w:sz="2" w:space="0" w:color="000000"/>
            </w:tcBorders>
          </w:tcPr>
          <w:p>
            <w:pPr>
              <w:pStyle w:val="TAL1"/>
              <w:keepNext w:val="false"/>
              <w:keepLines w:val="false"/>
              <w:snapToGrid w:val="false"/>
              <w:rPr/>
            </w:pPr>
            <w:r>
              <w:rPr/>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-Activation Time</w:t>
            </w:r>
          </w:p>
        </w:tc>
        <w:tc>
          <w:tcPr>
            <w:tcW w:w="3685" w:type="dxa"/>
            <w:tcBorders>
              <w:left w:val="single" w:sz="2" w:space="0" w:color="000000"/>
              <w:right w:val="single" w:sz="2" w:space="0" w:color="000000"/>
            </w:tcBorders>
          </w:tcPr>
          <w:p>
            <w:pPr>
              <w:pStyle w:val="TAL1"/>
              <w:keepNext w:val="false"/>
              <w:keepLines w:val="false"/>
              <w:rPr/>
            </w:pPr>
            <w:r>
              <w:rPr/>
              <w:t>"now"</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-Duration</w:t>
            </w:r>
          </w:p>
        </w:tc>
        <w:tc>
          <w:tcPr>
            <w:tcW w:w="3685" w:type="dxa"/>
            <w:tcBorders>
              <w:left w:val="single" w:sz="2" w:space="0" w:color="000000"/>
              <w:right w:val="single" w:sz="2" w:space="0" w:color="000000"/>
            </w:tcBorders>
          </w:tcPr>
          <w:p>
            <w:pPr>
              <w:pStyle w:val="TAL1"/>
              <w:keepNext w:val="false"/>
              <w:keepLines w:val="false"/>
              <w:rPr/>
            </w:pPr>
            <w:r>
              <w:rPr/>
              <w:t>Infinite</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-Common timeslot info</w:t>
            </w:r>
          </w:p>
        </w:tc>
        <w:tc>
          <w:tcPr>
            <w:tcW w:w="3685" w:type="dxa"/>
            <w:tcBorders>
              <w:left w:val="single" w:sz="2" w:space="0" w:color="000000"/>
              <w:right w:val="single" w:sz="2" w:space="0" w:color="000000"/>
            </w:tcBorders>
          </w:tcPr>
          <w:p>
            <w:pPr>
              <w:pStyle w:val="TAL1"/>
              <w:keepNext w:val="false"/>
              <w:keepLines w:val="false"/>
              <w:rPr/>
            </w:pPr>
            <w:r>
              <w:rPr/>
              <w:t>Not Present</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 Downlink DPCH timeslots and codes (10.3.6.32)</w:t>
            </w:r>
          </w:p>
        </w:tc>
        <w:tc>
          <w:tcPr>
            <w:tcW w:w="3685" w:type="dxa"/>
            <w:tcBorders>
              <w:left w:val="single" w:sz="2" w:space="0" w:color="000000"/>
              <w:right w:val="single" w:sz="2" w:space="0" w:color="000000"/>
            </w:tcBorders>
          </w:tcPr>
          <w:p>
            <w:pPr>
              <w:pStyle w:val="TAL1"/>
              <w:keepNext w:val="false"/>
              <w:keepLines w:val="false"/>
              <w:snapToGrid w:val="false"/>
              <w:rPr/>
            </w:pPr>
            <w:r>
              <w:rPr/>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 First individual timeslot info (10.3.6.37)</w:t>
            </w:r>
          </w:p>
        </w:tc>
        <w:tc>
          <w:tcPr>
            <w:tcW w:w="3685" w:type="dxa"/>
            <w:tcBorders>
              <w:left w:val="single" w:sz="2" w:space="0" w:color="000000"/>
              <w:right w:val="single" w:sz="2" w:space="0" w:color="000000"/>
            </w:tcBorders>
          </w:tcPr>
          <w:p>
            <w:pPr>
              <w:pStyle w:val="TAL1"/>
              <w:keepNext w:val="false"/>
              <w:keepLines w:val="false"/>
              <w:snapToGrid w:val="false"/>
              <w:rPr/>
            </w:pPr>
            <w:r>
              <w:rPr/>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 Timeslot Number (10.3.6.84)</w:t>
            </w:r>
          </w:p>
        </w:tc>
        <w:tc>
          <w:tcPr>
            <w:tcW w:w="3685" w:type="dxa"/>
            <w:tcBorders>
              <w:left w:val="single" w:sz="2" w:space="0" w:color="000000"/>
              <w:right w:val="single" w:sz="2" w:space="0" w:color="000000"/>
            </w:tcBorders>
          </w:tcPr>
          <w:p>
            <w:pPr>
              <w:pStyle w:val="TAL1"/>
              <w:keepNext w:val="false"/>
              <w:keepLines w:val="false"/>
              <w:snapToGrid w:val="false"/>
              <w:rPr/>
            </w:pPr>
            <w:r>
              <w:rPr/>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 xml:space="preserve">- CHOICE </w:t>
            </w:r>
            <w:r>
              <w:rPr>
                <w:i/>
                <w:iCs/>
              </w:rPr>
              <w:t>TDD option</w:t>
            </w:r>
          </w:p>
        </w:tc>
        <w:tc>
          <w:tcPr>
            <w:tcW w:w="3685" w:type="dxa"/>
            <w:tcBorders>
              <w:left w:val="single" w:sz="2" w:space="0" w:color="000000"/>
              <w:right w:val="single" w:sz="2" w:space="0" w:color="000000"/>
            </w:tcBorders>
          </w:tcPr>
          <w:p>
            <w:pPr>
              <w:pStyle w:val="TAL1"/>
              <w:keepNext w:val="false"/>
              <w:keepLines w:val="false"/>
              <w:rPr/>
            </w:pPr>
            <w:r>
              <w:rPr/>
              <w:t>3.84 Mcps</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 Timeslot number</w:t>
            </w:r>
          </w:p>
        </w:tc>
        <w:tc>
          <w:tcPr>
            <w:tcW w:w="3685" w:type="dxa"/>
            <w:tcBorders>
              <w:left w:val="single" w:sz="2" w:space="0" w:color="000000"/>
              <w:right w:val="single" w:sz="2" w:space="0" w:color="000000"/>
            </w:tcBorders>
          </w:tcPr>
          <w:p>
            <w:pPr>
              <w:pStyle w:val="TAL1"/>
              <w:keepNext w:val="false"/>
              <w:keepLines w:val="false"/>
              <w:rPr/>
            </w:pPr>
            <w:r>
              <w:rPr/>
              <w:t>2</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 TFCI existence</w:t>
            </w:r>
          </w:p>
        </w:tc>
        <w:tc>
          <w:tcPr>
            <w:tcW w:w="3685" w:type="dxa"/>
            <w:tcBorders>
              <w:left w:val="single" w:sz="2" w:space="0" w:color="000000"/>
              <w:right w:val="single" w:sz="2" w:space="0" w:color="000000"/>
            </w:tcBorders>
          </w:tcPr>
          <w:p>
            <w:pPr>
              <w:pStyle w:val="TAL1"/>
              <w:keepNext w:val="false"/>
              <w:keepLines w:val="false"/>
              <w:rPr/>
            </w:pPr>
            <w:r>
              <w:rPr/>
              <w:t>True</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 Midamble shift and burst type (10.3.6.41)</w:t>
            </w:r>
          </w:p>
        </w:tc>
        <w:tc>
          <w:tcPr>
            <w:tcW w:w="3685" w:type="dxa"/>
            <w:tcBorders>
              <w:left w:val="single" w:sz="2" w:space="0" w:color="000000"/>
              <w:right w:val="single" w:sz="2" w:space="0" w:color="000000"/>
            </w:tcBorders>
          </w:tcPr>
          <w:p>
            <w:pPr>
              <w:pStyle w:val="TAL1"/>
              <w:keepNext w:val="false"/>
              <w:keepLines w:val="false"/>
              <w:snapToGrid w:val="false"/>
              <w:rPr/>
            </w:pPr>
            <w:r>
              <w:rPr/>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 xml:space="preserve">- CHOICE </w:t>
            </w:r>
            <w:r>
              <w:rPr>
                <w:i/>
                <w:iCs/>
              </w:rPr>
              <w:t>TDD option</w:t>
            </w:r>
          </w:p>
        </w:tc>
        <w:tc>
          <w:tcPr>
            <w:tcW w:w="3685" w:type="dxa"/>
            <w:tcBorders>
              <w:left w:val="single" w:sz="2" w:space="0" w:color="000000"/>
              <w:right w:val="single" w:sz="2" w:space="0" w:color="000000"/>
            </w:tcBorders>
          </w:tcPr>
          <w:p>
            <w:pPr>
              <w:pStyle w:val="TAL1"/>
              <w:keepNext w:val="false"/>
              <w:keepLines w:val="false"/>
              <w:rPr/>
            </w:pPr>
            <w:r>
              <w:rPr/>
              <w:t>3.84 Mcps</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 xml:space="preserve">- CHOICE </w:t>
            </w:r>
            <w:r>
              <w:rPr>
                <w:i/>
                <w:iCs/>
              </w:rPr>
              <w:t>Burst Type</w:t>
            </w:r>
          </w:p>
        </w:tc>
        <w:tc>
          <w:tcPr>
            <w:tcW w:w="3685" w:type="dxa"/>
            <w:tcBorders>
              <w:left w:val="single" w:sz="2" w:space="0" w:color="000000"/>
              <w:right w:val="single" w:sz="2" w:space="0" w:color="000000"/>
            </w:tcBorders>
          </w:tcPr>
          <w:p>
            <w:pPr>
              <w:pStyle w:val="TAL1"/>
              <w:keepNext w:val="false"/>
              <w:keepLines w:val="false"/>
              <w:rPr/>
            </w:pPr>
            <w:r>
              <w:rPr/>
              <w:t>Type 1</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 Midamble Allocation Mode</w:t>
            </w:r>
          </w:p>
        </w:tc>
        <w:tc>
          <w:tcPr>
            <w:tcW w:w="3685" w:type="dxa"/>
            <w:tcBorders>
              <w:left w:val="single" w:sz="2" w:space="0" w:color="000000"/>
              <w:right w:val="single" w:sz="2" w:space="0" w:color="000000"/>
            </w:tcBorders>
          </w:tcPr>
          <w:p>
            <w:pPr>
              <w:pStyle w:val="TAL1"/>
              <w:keepNext w:val="false"/>
              <w:keepLines w:val="false"/>
              <w:rPr/>
            </w:pPr>
            <w:r>
              <w:rPr/>
              <w:t>Default</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 Midamble configuration burst type 1 and 3</w:t>
            </w:r>
          </w:p>
        </w:tc>
        <w:tc>
          <w:tcPr>
            <w:tcW w:w="3685" w:type="dxa"/>
            <w:tcBorders>
              <w:left w:val="single" w:sz="2" w:space="0" w:color="000000"/>
              <w:right w:val="single" w:sz="2" w:space="0" w:color="000000"/>
            </w:tcBorders>
          </w:tcPr>
          <w:p>
            <w:pPr>
              <w:pStyle w:val="TAL1"/>
              <w:keepNext w:val="false"/>
              <w:keepLines w:val="false"/>
              <w:rPr/>
            </w:pPr>
            <w:r>
              <w:rPr/>
              <w:t>16</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 Midamble shift</w:t>
            </w:r>
          </w:p>
        </w:tc>
        <w:tc>
          <w:tcPr>
            <w:tcW w:w="3685" w:type="dxa"/>
            <w:tcBorders>
              <w:left w:val="single" w:sz="2" w:space="0" w:color="000000"/>
              <w:right w:val="single" w:sz="2" w:space="0" w:color="000000"/>
            </w:tcBorders>
          </w:tcPr>
          <w:p>
            <w:pPr>
              <w:pStyle w:val="TAL1"/>
              <w:keepNext w:val="false"/>
              <w:keepLines w:val="false"/>
              <w:rPr/>
            </w:pPr>
            <w:r>
              <w:rPr/>
              <w:t>Not present</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 xml:space="preserve">- CHOICE </w:t>
            </w:r>
            <w:r>
              <w:rPr>
                <w:i/>
                <w:iCs/>
              </w:rPr>
              <w:t>TDD option</w:t>
            </w:r>
            <w:r>
              <w:rPr/>
              <w:t xml:space="preserve"> </w:t>
            </w:r>
          </w:p>
        </w:tc>
        <w:tc>
          <w:tcPr>
            <w:tcW w:w="3685" w:type="dxa"/>
            <w:tcBorders>
              <w:left w:val="single" w:sz="2" w:space="0" w:color="000000"/>
              <w:right w:val="single" w:sz="2" w:space="0" w:color="000000"/>
            </w:tcBorders>
          </w:tcPr>
          <w:p>
            <w:pPr>
              <w:pStyle w:val="TAL1"/>
              <w:keepNext w:val="false"/>
              <w:keepLines w:val="false"/>
              <w:rPr/>
            </w:pPr>
            <w:r>
              <w:rPr/>
              <w:t>3.84 Mcps</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 First timeslot channelisation codes (10.3.6.17)</w:t>
            </w:r>
          </w:p>
        </w:tc>
        <w:tc>
          <w:tcPr>
            <w:tcW w:w="3685" w:type="dxa"/>
            <w:tcBorders>
              <w:left w:val="single" w:sz="2" w:space="0" w:color="000000"/>
              <w:right w:val="single" w:sz="2" w:space="0" w:color="000000"/>
            </w:tcBorders>
          </w:tcPr>
          <w:p>
            <w:pPr>
              <w:pStyle w:val="TAL1"/>
              <w:keepNext w:val="false"/>
              <w:keepLines w:val="false"/>
              <w:snapToGrid w:val="false"/>
              <w:rPr/>
            </w:pPr>
            <w:r>
              <w:rPr/>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 CHOICE codes representation</w:t>
            </w:r>
          </w:p>
        </w:tc>
        <w:tc>
          <w:tcPr>
            <w:tcW w:w="3685" w:type="dxa"/>
            <w:tcBorders>
              <w:left w:val="single" w:sz="2" w:space="0" w:color="000000"/>
              <w:right w:val="single" w:sz="2" w:space="0" w:color="000000"/>
            </w:tcBorders>
          </w:tcPr>
          <w:p>
            <w:pPr>
              <w:pStyle w:val="TAL1"/>
              <w:keepNext w:val="false"/>
              <w:keepLines w:val="false"/>
              <w:rPr/>
            </w:pPr>
            <w:r>
              <w:rPr/>
              <w:t>Consecutive codes</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 First channelisation code</w:t>
            </w:r>
          </w:p>
        </w:tc>
        <w:tc>
          <w:tcPr>
            <w:tcW w:w="3685" w:type="dxa"/>
            <w:tcBorders>
              <w:left w:val="single" w:sz="2" w:space="0" w:color="000000"/>
              <w:right w:val="single" w:sz="2" w:space="0" w:color="000000"/>
            </w:tcBorders>
          </w:tcPr>
          <w:p>
            <w:pPr>
              <w:pStyle w:val="TAL1"/>
              <w:keepNext w:val="false"/>
              <w:keepLines w:val="false"/>
              <w:rPr/>
            </w:pPr>
            <w:r>
              <w:rPr/>
              <w:t>16/1</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 Last channelisation code</w:t>
            </w:r>
          </w:p>
        </w:tc>
        <w:tc>
          <w:tcPr>
            <w:tcW w:w="3685" w:type="dxa"/>
            <w:tcBorders>
              <w:left w:val="single" w:sz="2" w:space="0" w:color="000000"/>
              <w:right w:val="single" w:sz="2" w:space="0" w:color="000000"/>
            </w:tcBorders>
          </w:tcPr>
          <w:p>
            <w:pPr>
              <w:pStyle w:val="TAL1"/>
              <w:keepNext w:val="false"/>
              <w:keepLines w:val="false"/>
              <w:rPr/>
            </w:pPr>
            <w:r>
              <w:rPr/>
              <w:t>16/2</w:t>
            </w:r>
          </w:p>
        </w:tc>
      </w:tr>
      <w:tr>
        <w:trPr/>
        <w:tc>
          <w:tcPr>
            <w:tcW w:w="5245" w:type="dxa"/>
            <w:tcBorders>
              <w:left w:val="single" w:sz="2" w:space="0" w:color="000000"/>
              <w:right w:val="single" w:sz="2" w:space="0" w:color="000000"/>
            </w:tcBorders>
          </w:tcPr>
          <w:p>
            <w:pPr>
              <w:pStyle w:val="TAL1"/>
              <w:keepNext w:val="false"/>
              <w:keepLines w:val="false"/>
              <w:rPr/>
            </w:pPr>
            <w:r>
              <w:rPr>
                <w:rFonts w:eastAsia="Arial"/>
              </w:rPr>
              <w:t xml:space="preserve">       </w:t>
            </w:r>
            <w:r>
              <w:rPr/>
              <w:t xml:space="preserve">- CHOICE </w:t>
            </w:r>
            <w:r>
              <w:rPr>
                <w:i/>
                <w:iCs/>
              </w:rPr>
              <w:t>more timeslots</w:t>
            </w:r>
          </w:p>
        </w:tc>
        <w:tc>
          <w:tcPr>
            <w:tcW w:w="3685" w:type="dxa"/>
            <w:tcBorders>
              <w:left w:val="single" w:sz="2" w:space="0" w:color="000000"/>
              <w:right w:val="single" w:sz="2" w:space="0" w:color="000000"/>
            </w:tcBorders>
          </w:tcPr>
          <w:p>
            <w:pPr>
              <w:pStyle w:val="TAL1"/>
              <w:keepNext w:val="false"/>
              <w:keepLines w:val="false"/>
              <w:rPr/>
            </w:pPr>
            <w:r>
              <w:rPr/>
              <w:t>No more timeslots</w:t>
            </w:r>
          </w:p>
        </w:tc>
      </w:tr>
      <w:tr>
        <w:trPr/>
        <w:tc>
          <w:tcPr>
            <w:tcW w:w="5245" w:type="dxa"/>
            <w:tcBorders>
              <w:left w:val="single" w:sz="2" w:space="0" w:color="000000"/>
              <w:bottom w:val="single" w:sz="2" w:space="0" w:color="000000"/>
              <w:right w:val="single" w:sz="2" w:space="0" w:color="000000"/>
            </w:tcBorders>
          </w:tcPr>
          <w:p>
            <w:pPr>
              <w:pStyle w:val="TAL1"/>
              <w:keepNext w:val="false"/>
              <w:keepLines w:val="false"/>
              <w:rPr/>
            </w:pPr>
            <w:r>
              <w:rPr>
                <w:rFonts w:eastAsia="Arial"/>
              </w:rPr>
              <w:t xml:space="preserve">   </w:t>
            </w:r>
            <w:r>
              <w:rPr/>
              <w:t>- SCCPCH information for FACH (10.3.6.70)</w:t>
            </w:r>
          </w:p>
        </w:tc>
        <w:tc>
          <w:tcPr>
            <w:tcW w:w="3685" w:type="dxa"/>
            <w:tcBorders>
              <w:left w:val="single" w:sz="2" w:space="0" w:color="000000"/>
              <w:bottom w:val="single" w:sz="2" w:space="0" w:color="000000"/>
              <w:right w:val="single" w:sz="2" w:space="0" w:color="000000"/>
            </w:tcBorders>
          </w:tcPr>
          <w:p>
            <w:pPr>
              <w:pStyle w:val="TAL1"/>
              <w:keepNext w:val="false"/>
              <w:keepLines w:val="false"/>
              <w:rPr/>
            </w:pPr>
            <w:r>
              <w:rPr/>
              <w:t>Not Present</w:t>
            </w:r>
          </w:p>
        </w:tc>
      </w:tr>
    </w:tbl>
    <w:p>
      <w:pPr>
        <w:pStyle w:val="Normal"/>
        <w:rPr/>
      </w:pPr>
      <w:r>
        <w:rPr/>
      </w:r>
    </w:p>
    <w:p>
      <w:pPr>
        <w:pStyle w:val="H6"/>
        <w:keepNext w:val="false"/>
        <w:keepLines w:val="false"/>
        <w:rPr/>
      </w:pPr>
      <w:r>
        <w:rPr/>
        <w:t>MEASUREMENT REPORT message for Inter frequency test cases</w:t>
      </w:r>
    </w:p>
    <w:p>
      <w:pPr>
        <w:pStyle w:val="Normal"/>
        <w:rPr/>
      </w:pPr>
      <w:r>
        <w:rPr/>
        <w:t>This message is common for all inter frequency test cases in clause 8.7 and is described in Annex I.</w:t>
      </w:r>
    </w:p>
    <w:p>
      <w:pPr>
        <w:pStyle w:val="Heading4"/>
        <w:keepNext w:val="false"/>
        <w:keepLines w:val="false"/>
        <w:ind w:left="1418" w:hanging="1418"/>
        <w:rPr/>
      </w:pPr>
      <w:r>
        <w:rPr/>
        <w:t>8.3.3.5</w:t>
        <w:tab/>
        <w:t>Test requirements</w:t>
      </w:r>
    </w:p>
    <w:p>
      <w:pPr>
        <w:pStyle w:val="Normal"/>
        <w:rPr/>
      </w:pPr>
      <w:r>
        <w:rPr/>
        <w:t xml:space="preserve">For the test to pass, the total number of successful tests shall be more than </w:t>
      </w:r>
      <w:r>
        <w:rPr>
          <w:rFonts w:cs="v3.7.0;Times New Roman"/>
        </w:rPr>
        <w:t xml:space="preserve">90% of the cases with a confidence level of </w:t>
      </w:r>
      <w:r>
        <w:rPr/>
        <w:t>95 %.</w:t>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keepNext w:val="false"/>
        <w:keepLines w:val="false"/>
        <w:rPr/>
      </w:pPr>
      <w:r>
        <w:rPr/>
        <w:t>8.3.4</w:t>
        <w:tab/>
        <w:t>Inter-system Handover from UTRAN FDD to GSM</w:t>
      </w:r>
    </w:p>
    <w:p>
      <w:pPr>
        <w:pStyle w:val="Heading5"/>
        <w:keepNext w:val="false"/>
        <w:keepLines w:val="false"/>
        <w:ind w:left="1701" w:hanging="1701"/>
        <w:rPr/>
      </w:pPr>
      <w:r>
        <w:rPr/>
        <w:t>8.3.4.1</w:t>
        <w:tab/>
        <w:t>Definition and applicability</w:t>
      </w:r>
    </w:p>
    <w:p>
      <w:pPr>
        <w:pStyle w:val="Normal"/>
        <w:rPr>
          <w:rFonts w:cs="v3.7.0;Times New Roman"/>
        </w:rPr>
      </w:pPr>
      <w:r>
        <w:rPr>
          <w:rFonts w:cs="v3.7.0;Times New Roman"/>
        </w:rPr>
        <w:t>The UTRAN to GSM cell handover delay is defined as the time from the end of the last TTI containing an RRC message implying hard handover to the transmission on the channel of the new RAT.</w:t>
      </w:r>
    </w:p>
    <w:p>
      <w:pPr>
        <w:pStyle w:val="Normal"/>
        <w:rPr/>
      </w:pPr>
      <w:r>
        <w:rPr/>
        <w:t>The requirements and this test apply to the combined FDD and GSM UE.</w:t>
      </w:r>
    </w:p>
    <w:p>
      <w:pPr>
        <w:pStyle w:val="Heading5"/>
        <w:keepNext w:val="false"/>
        <w:keepLines w:val="false"/>
        <w:ind w:left="1701" w:hanging="1701"/>
        <w:rPr/>
      </w:pPr>
      <w:r>
        <w:rPr/>
        <w:t>8.3.4.2</w:t>
        <w:tab/>
        <w:t>Minimum requirement</w:t>
      </w:r>
    </w:p>
    <w:p>
      <w:pPr>
        <w:pStyle w:val="Normal"/>
        <w:rPr>
          <w:rFonts w:cs="v4.2.0;Times New Roman"/>
        </w:rPr>
      </w:pPr>
      <w:r>
        <w:rPr>
          <w:rFonts w:cs="v4.2.0;Times New Roman"/>
        </w:rPr>
        <w:t>The UE shall begin to send access bursts on the new DCCH of the target cell less than 100 ms from the beginning of time period T3.</w:t>
      </w:r>
    </w:p>
    <w:p>
      <w:pPr>
        <w:pStyle w:val="Normal"/>
        <w:rPr/>
      </w:pPr>
      <w:r>
        <w:rPr>
          <w:rFonts w:cs="v4.2.0;Times New Roman"/>
        </w:rPr>
        <w:t>The rate of correct handovers observed during repeated tests shall be at least 90%.</w:t>
      </w:r>
    </w:p>
    <w:p>
      <w:pPr>
        <w:pStyle w:val="NO"/>
        <w:keepLines w:val="false"/>
        <w:rPr/>
      </w:pPr>
      <w:r>
        <w:rPr/>
        <w:t>NOTE:</w:t>
        <w:tab/>
        <w:t>The test requirement in this case is expressed as:</w:t>
      </w:r>
    </w:p>
    <w:p>
      <w:pPr>
        <w:pStyle w:val="EX"/>
        <w:keepLines w:val="false"/>
        <w:rPr/>
      </w:pPr>
      <w:r>
        <w:rPr/>
        <w:t>T</w:t>
      </w:r>
      <w:r>
        <w:rPr>
          <w:vertAlign w:val="subscript"/>
        </w:rPr>
        <w:t xml:space="preserve">Handover delay </w:t>
        <w:tab/>
      </w:r>
      <w:r>
        <w:rPr/>
        <w:t>= 90 ms  (Table 8.3.4.1) + T</w:t>
      </w:r>
      <w:r>
        <w:rPr>
          <w:vertAlign w:val="subscript"/>
        </w:rPr>
        <w:t>offset</w:t>
      </w:r>
      <w:r>
        <w:rPr/>
        <w:t xml:space="preserve"> + T</w:t>
      </w:r>
      <w:r>
        <w:rPr>
          <w:vertAlign w:val="subscript"/>
        </w:rPr>
        <w:t>UL</w:t>
      </w:r>
    </w:p>
    <w:p>
      <w:pPr>
        <w:pStyle w:val="EX"/>
        <w:keepLines w:val="false"/>
        <w:rPr/>
      </w:pPr>
      <w:r>
        <w:rPr>
          <w:rFonts w:cs="v4.2.0;Times New Roman"/>
        </w:rPr>
        <w:t>T</w:t>
      </w:r>
      <w:r>
        <w:rPr>
          <w:rFonts w:cs="v4.2.0;Times New Roman"/>
          <w:vertAlign w:val="subscript"/>
        </w:rPr>
        <w:t>offset</w:t>
      </w:r>
      <w:r>
        <w:rPr>
          <w:rFonts w:cs="v4.2.0;Times New Roman"/>
        </w:rPr>
        <w:t>:</w:t>
        <w:tab/>
      </w:r>
      <w:r>
        <w:rPr/>
        <w:t>Equal to 4.65 ms, GSM timing uncertainty between the time from when the UE is ready to transmit until the start of the next time-slot in GSM 26 multiframe structure</w:t>
      </w:r>
    </w:p>
    <w:p>
      <w:pPr>
        <w:pStyle w:val="EX"/>
        <w:keepLines w:val="false"/>
        <w:rPr/>
      </w:pPr>
      <w:r>
        <w:rPr>
          <w:rFonts w:cs="v4.2.0;Times New Roman"/>
        </w:rPr>
        <w:t>T</w:t>
      </w:r>
      <w:r>
        <w:rPr>
          <w:rFonts w:cs="v4.2.0;Times New Roman"/>
          <w:vertAlign w:val="subscript"/>
        </w:rPr>
        <w:t>UL</w:t>
      </w:r>
      <w:r>
        <w:rPr>
          <w:rFonts w:cs="v4.2.0;Times New Roman"/>
        </w:rPr>
        <w:t>:</w:t>
        <w:tab/>
      </w:r>
      <w:r>
        <w:rPr/>
        <w:t>Equal to 4.65 ms, the time the UE has to wait in case the next timeslot is an idle frame or a SACCH frame.</w:t>
      </w:r>
    </w:p>
    <w:p>
      <w:pPr>
        <w:pStyle w:val="Normal"/>
        <w:rPr/>
      </w:pPr>
      <w:r>
        <w:rPr/>
        <w:t>This gives a total of 99.3 ms, allow 100 ms in the test case.</w:t>
      </w:r>
    </w:p>
    <w:p>
      <w:pPr>
        <w:pStyle w:val="TH"/>
        <w:keepNext w:val="false"/>
        <w:keepLines w:val="false"/>
        <w:rPr/>
      </w:pPr>
      <w:r>
        <w:rPr>
          <w:rFonts w:cs="v3.7.0;Times New Roman"/>
        </w:rPr>
        <w:t>Table 8.3.4.1: FDD/GSM handover - handover delay</w:t>
      </w:r>
    </w:p>
    <w:tbl>
      <w:tblPr>
        <w:tblW w:w="7461" w:type="dxa"/>
        <w:jc w:val="center"/>
        <w:tblInd w:w="0" w:type="dxa"/>
        <w:tblLayout w:type="fixed"/>
        <w:tblCellMar>
          <w:top w:w="0" w:type="dxa"/>
          <w:left w:w="28" w:type="dxa"/>
          <w:bottom w:w="0" w:type="dxa"/>
          <w:right w:w="108" w:type="dxa"/>
        </w:tblCellMar>
      </w:tblPr>
      <w:tblGrid>
        <w:gridCol w:w="4714"/>
        <w:gridCol w:w="2747"/>
      </w:tblGrid>
      <w:tr>
        <w:trPr>
          <w:cantSplit w:val="true"/>
        </w:trPr>
        <w:tc>
          <w:tcPr>
            <w:tcW w:w="471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UE synchronisation status</w:t>
            </w:r>
          </w:p>
        </w:tc>
        <w:tc>
          <w:tcPr>
            <w:tcW w:w="274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handover delay [ms]</w:t>
            </w:r>
          </w:p>
        </w:tc>
      </w:tr>
      <w:tr>
        <w:trPr>
          <w:cantSplit w:val="true"/>
        </w:trPr>
        <w:tc>
          <w:tcPr>
            <w:tcW w:w="471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The UE has synchronised to the GSM cell before the HANDOVER FROM UTRAN COMMAND is received</w:t>
            </w:r>
          </w:p>
        </w:tc>
        <w:tc>
          <w:tcPr>
            <w:tcW w:w="274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90</w:t>
            </w:r>
          </w:p>
        </w:tc>
      </w:tr>
      <w:tr>
        <w:trPr>
          <w:cantSplit w:val="true"/>
        </w:trPr>
        <w:tc>
          <w:tcPr>
            <w:tcW w:w="471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The UE has not synchronised to the GSM cell before the HANDOVER FROM UTRAN COMMAND is received</w:t>
            </w:r>
          </w:p>
        </w:tc>
        <w:tc>
          <w:tcPr>
            <w:tcW w:w="274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190</w:t>
            </w:r>
          </w:p>
        </w:tc>
      </w:tr>
    </w:tbl>
    <w:p>
      <w:pPr>
        <w:pStyle w:val="Normal"/>
        <w:rPr>
          <w:rFonts w:cs="v3.7.0;Times New Roman"/>
        </w:rPr>
      </w:pPr>
      <w:r>
        <w:rPr>
          <w:rFonts w:cs="v3.7.0;Times New Roman"/>
        </w:rPr>
      </w:r>
    </w:p>
    <w:p>
      <w:pPr>
        <w:pStyle w:val="TH"/>
        <w:keepNext w:val="false"/>
        <w:keepLines w:val="false"/>
        <w:rPr>
          <w:rFonts w:cs="v3.7.0;Times New Roman"/>
        </w:rPr>
      </w:pPr>
      <w:r>
        <w:rPr>
          <w:rFonts w:cs="v3.7.0;Times New Roman"/>
        </w:rPr>
        <w:t>Table 8.3.4.2: FDD/GSM handover - interruption time</w:t>
      </w:r>
    </w:p>
    <w:tbl>
      <w:tblPr>
        <w:tblW w:w="7461" w:type="dxa"/>
        <w:jc w:val="center"/>
        <w:tblInd w:w="0" w:type="dxa"/>
        <w:tblLayout w:type="fixed"/>
        <w:tblCellMar>
          <w:top w:w="0" w:type="dxa"/>
          <w:left w:w="28" w:type="dxa"/>
          <w:bottom w:w="0" w:type="dxa"/>
          <w:right w:w="108" w:type="dxa"/>
        </w:tblCellMar>
      </w:tblPr>
      <w:tblGrid>
        <w:gridCol w:w="4714"/>
        <w:gridCol w:w="2747"/>
      </w:tblGrid>
      <w:tr>
        <w:trPr>
          <w:cantSplit w:val="true"/>
        </w:trPr>
        <w:tc>
          <w:tcPr>
            <w:tcW w:w="471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Synchronisation status</w:t>
            </w:r>
          </w:p>
        </w:tc>
        <w:tc>
          <w:tcPr>
            <w:tcW w:w="274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Interruption time [ms]</w:t>
            </w:r>
          </w:p>
        </w:tc>
      </w:tr>
      <w:tr>
        <w:trPr>
          <w:cantSplit w:val="true"/>
        </w:trPr>
        <w:tc>
          <w:tcPr>
            <w:tcW w:w="471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The UE has synchronised to the GSM cell before the HANDOVER FROM UTRAN COMMAND is received</w:t>
            </w:r>
          </w:p>
        </w:tc>
        <w:tc>
          <w:tcPr>
            <w:tcW w:w="274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40</w:t>
            </w:r>
          </w:p>
        </w:tc>
      </w:tr>
      <w:tr>
        <w:trPr>
          <w:cantSplit w:val="true"/>
        </w:trPr>
        <w:tc>
          <w:tcPr>
            <w:tcW w:w="471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The UE has not synchronised to the GSM cell before the HANDOVER FROM UTRAN COMMAND is received</w:t>
            </w:r>
          </w:p>
        </w:tc>
        <w:tc>
          <w:tcPr>
            <w:tcW w:w="274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140</w:t>
            </w:r>
          </w:p>
        </w:tc>
      </w:tr>
    </w:tbl>
    <w:p>
      <w:pPr>
        <w:pStyle w:val="Normal"/>
        <w:rPr>
          <w:rFonts w:cs="v3.7.0;Times New Roman"/>
        </w:rPr>
      </w:pPr>
      <w:r>
        <w:rPr>
          <w:rFonts w:cs="v3.7.0;Times New Roman"/>
        </w:rPr>
      </w:r>
    </w:p>
    <w:p>
      <w:pPr>
        <w:pStyle w:val="Normal"/>
        <w:rPr/>
      </w:pPr>
      <w:r>
        <w:rPr/>
        <w:t>The normative reference for this requirement is TS 25.133 [2] clauses 5.4.2 and A.5.4.</w:t>
      </w:r>
    </w:p>
    <w:p>
      <w:pPr>
        <w:pStyle w:val="Heading5"/>
        <w:keepNext w:val="false"/>
        <w:keepLines w:val="false"/>
        <w:ind w:left="1701" w:hanging="1701"/>
        <w:rPr/>
      </w:pPr>
      <w:r>
        <w:rPr/>
        <w:t>8.3.4.3</w:t>
        <w:tab/>
        <w:t>Test purpose</w:t>
      </w:r>
    </w:p>
    <w:p>
      <w:pPr>
        <w:pStyle w:val="Normal"/>
        <w:rPr/>
      </w:pPr>
      <w:r>
        <w:rPr/>
        <w:t>To verify that the UE meets the minimum requirement</w:t>
      </w:r>
      <w:r>
        <w:rPr>
          <w:rFonts w:cs="v3.7.0;Times New Roman"/>
        </w:rPr>
        <w:t>.</w:t>
      </w:r>
    </w:p>
    <w:p>
      <w:pPr>
        <w:pStyle w:val="Heading5"/>
        <w:keepNext w:val="false"/>
        <w:keepLines w:val="false"/>
        <w:ind w:left="1701" w:hanging="1701"/>
        <w:rPr/>
      </w:pPr>
      <w:r>
        <w:rPr/>
        <w:t>8.3.4.4</w:t>
        <w:tab/>
        <w:t>Method of test</w:t>
      </w:r>
    </w:p>
    <w:p>
      <w:pPr>
        <w:pStyle w:val="H6"/>
        <w:keepNext w:val="false"/>
        <w:keepLines w:val="false"/>
        <w:rPr/>
      </w:pPr>
      <w:r>
        <w:rPr/>
        <w:t>8.3.4.4.1</w:t>
        <w:tab/>
        <w:t>Initial conditions</w:t>
      </w:r>
    </w:p>
    <w:p>
      <w:pPr>
        <w:pStyle w:val="Normal"/>
        <w:rPr/>
      </w:pPr>
      <w:r>
        <w:rPr/>
        <w:t>Test environment: normal; see clauses G.2.1 and G.2.2.</w:t>
      </w:r>
    </w:p>
    <w:p>
      <w:pPr>
        <w:pStyle w:val="Normal"/>
        <w:rPr/>
      </w:pPr>
      <w:r>
        <w:rPr/>
        <w:t>Frequencies to be tested: mid range; see clause G.2.4.</w:t>
      </w:r>
    </w:p>
    <w:p>
      <w:pPr>
        <w:pStyle w:val="Normal"/>
        <w:keepNext w:val="true"/>
        <w:keepLines/>
        <w:rPr/>
      </w:pPr>
      <w:r>
        <w:rPr>
          <w:rFonts w:cs="v3.7.0;Times New Roman"/>
        </w:rPr>
        <w:t>The test parameters are given in table 8.3.4.3, 8.3.4.4 and 8.3.4.5 below. In the measurement control information it is indicated to the UE that event-triggered reporting with Event 3C shall be used.. The test consists of three successive time periods, with a time duration of T1, T2 and T3 respectively. At the start of time duration T1, the UE may not have any timing information of cell 2.</w:t>
      </w:r>
    </w:p>
    <w:p>
      <w:pPr>
        <w:pStyle w:val="Normal"/>
        <w:rPr>
          <w:rFonts w:cs="v3.7.0;Times New Roman"/>
        </w:rPr>
      </w:pPr>
      <w:r>
        <w:rPr>
          <w:rFonts w:cs="v3.7.0;Times New Roman"/>
        </w:rPr>
        <w:t xml:space="preserve">The UTRAN shall send a HANDOVER FROM UTRAN COMMAND  with activation time "now". In the GSM Handover command contained in that message, the IE starting time shall not be included. The RRC HANDOVER FROM UTRAN COMMAND message shall be sent to the UE. </w:t>
      </w:r>
      <w:r>
        <w:rPr/>
        <w:t xml:space="preserve"> The start of T3 is defined as the end of the last TTI, containing the HO command.</w:t>
      </w:r>
    </w:p>
    <w:p>
      <w:pPr>
        <w:pStyle w:val="Normal"/>
        <w:rPr/>
      </w:pPr>
      <w:r>
        <w:rPr>
          <w:rFonts w:cs="v3.7.0;Times New Roman"/>
        </w:rPr>
        <w:t>The requirements are also applicable for a UE not requiring compressed mode, in which case no compressed mode pattern should be sent for the parameters specified in table 8.3.4.3.</w:t>
      </w:r>
    </w:p>
    <w:p>
      <w:pPr>
        <w:pStyle w:val="TH"/>
        <w:keepNext w:val="false"/>
        <w:keepLines w:val="false"/>
        <w:rPr/>
      </w:pPr>
      <w:r>
        <w:rPr>
          <w:rFonts w:cs="v3.7.0;Times New Roman"/>
        </w:rPr>
        <w:t>Table 8.3.4.3: General test parameters for Correct reporting of</w:t>
        <w:br/>
        <w:t>GSM neighbours in AWGN propagation condition</w:t>
      </w:r>
    </w:p>
    <w:tbl>
      <w:tblPr>
        <w:tblW w:w="9856" w:type="dxa"/>
        <w:jc w:val="center"/>
        <w:tblInd w:w="0" w:type="dxa"/>
        <w:tblLayout w:type="fixed"/>
        <w:tblCellMar>
          <w:top w:w="0" w:type="dxa"/>
          <w:left w:w="28" w:type="dxa"/>
          <w:bottom w:w="0" w:type="dxa"/>
          <w:right w:w="108" w:type="dxa"/>
        </w:tblCellMar>
      </w:tblPr>
      <w:tblGrid>
        <w:gridCol w:w="1951"/>
        <w:gridCol w:w="1134"/>
        <w:gridCol w:w="3402"/>
        <w:gridCol w:w="3369"/>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113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340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DCH parameters</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3.7.0;Times New Roman"/>
              </w:rPr>
            </w:pPr>
            <w:r>
              <w:rPr>
                <w:rFonts w:eastAsia="Arial"/>
              </w:rPr>
              <w:t xml:space="preserve"> </w:t>
            </w:r>
            <w:r>
              <w:rPr/>
              <w:t>Conversational / speech / UL:12.2 DL:12.2 kbps / CS RAB + UL:3.4 DL:3.4 kbps</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As specified in TS  34.108 clause  6.10.2.4.1.4</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Power Control</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On</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Target quality value on DTCH</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BLER</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0.001</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Compressed mode patterns</w:t>
            </w:r>
          </w:p>
          <w:p>
            <w:pPr>
              <w:pStyle w:val="TAL1"/>
              <w:keepNext w:val="false"/>
              <w:keepLines w:val="false"/>
              <w:rPr/>
            </w:pPr>
            <w:r>
              <w:rPr/>
              <w:br/>
              <w:t>- GSM carrier RSSI measurement</w:t>
            </w:r>
          </w:p>
          <w:p>
            <w:pPr>
              <w:pStyle w:val="TAL1"/>
              <w:keepNext w:val="false"/>
              <w:keepLines w:val="false"/>
              <w:rPr/>
            </w:pPr>
            <w:r>
              <w:rPr/>
            </w:r>
          </w:p>
          <w:p>
            <w:pPr>
              <w:pStyle w:val="TAL1"/>
              <w:keepNext w:val="false"/>
              <w:keepLines w:val="false"/>
              <w:rPr/>
            </w:pPr>
            <w:r>
              <w:rPr/>
              <w:t>- GSM Initial BSIC identification</w:t>
              <w:br/>
            </w:r>
          </w:p>
          <w:p>
            <w:pPr>
              <w:pStyle w:val="TAL1"/>
              <w:keepNext w:val="false"/>
              <w:keepLines w:val="false"/>
              <w:rPr/>
            </w:pPr>
            <w:r>
              <w:rPr/>
              <w:t>- GSM BSIC re-confirmation</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r>
          </w:p>
          <w:p>
            <w:pPr>
              <w:pStyle w:val="TAL1"/>
              <w:keepNext w:val="false"/>
              <w:keepLines w:val="false"/>
              <w:rPr/>
            </w:pPr>
            <w:r>
              <w:rPr/>
            </w:r>
          </w:p>
          <w:p>
            <w:pPr>
              <w:pStyle w:val="TAL1"/>
              <w:keepNext w:val="false"/>
              <w:keepLines w:val="false"/>
              <w:rPr/>
            </w:pPr>
            <w:r>
              <w:rPr/>
              <w:t xml:space="preserve">DL Compressed mode reference pattern 2 in Set 2 </w:t>
            </w:r>
          </w:p>
          <w:p>
            <w:pPr>
              <w:pStyle w:val="TAL1"/>
              <w:keepNext w:val="false"/>
              <w:keepLines w:val="false"/>
              <w:rPr/>
            </w:pPr>
            <w:r>
              <w:rPr/>
            </w:r>
          </w:p>
          <w:p>
            <w:pPr>
              <w:pStyle w:val="TAL1"/>
              <w:keepNext w:val="false"/>
              <w:keepLines w:val="false"/>
              <w:rPr/>
            </w:pPr>
            <w:r>
              <w:rPr/>
              <w:t xml:space="preserve">Pattern 2 </w:t>
            </w:r>
          </w:p>
          <w:p>
            <w:pPr>
              <w:pStyle w:val="TAL1"/>
              <w:keepNext w:val="false"/>
              <w:keepLines w:val="false"/>
              <w:rPr/>
            </w:pPr>
            <w:r>
              <w:rPr/>
            </w:r>
          </w:p>
          <w:p>
            <w:pPr>
              <w:pStyle w:val="TAL1"/>
              <w:keepNext w:val="false"/>
              <w:keepLines w:val="false"/>
              <w:rPr/>
            </w:pPr>
            <w:r>
              <w:rPr/>
            </w:r>
          </w:p>
          <w:p>
            <w:pPr>
              <w:pStyle w:val="TAL1"/>
              <w:keepNext w:val="false"/>
              <w:keepLines w:val="false"/>
              <w:rPr/>
            </w:pPr>
            <w:r>
              <w:rPr/>
              <w:t xml:space="preserve">Pattern 2 </w:t>
            </w:r>
          </w:p>
          <w:p>
            <w:pPr>
              <w:pStyle w:val="TAL1"/>
              <w:keepNext w:val="false"/>
              <w:keepLines w:val="false"/>
              <w:rPr/>
            </w:pPr>
            <w:r>
              <w:rPr/>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Only applicable for UE requiring compressed mode patterns</w:t>
            </w:r>
          </w:p>
          <w:p>
            <w:pPr>
              <w:pStyle w:val="TAL1"/>
              <w:keepNext w:val="false"/>
              <w:keepLines w:val="false"/>
              <w:rPr/>
            </w:pPr>
            <w:r>
              <w:rPr/>
            </w:r>
          </w:p>
          <w:p>
            <w:pPr>
              <w:pStyle w:val="TAL1"/>
              <w:keepNext w:val="false"/>
              <w:keepLines w:val="false"/>
              <w:rPr/>
            </w:pPr>
            <w:r>
              <w:rPr/>
              <w:t>As specified in clause C.5, table C.5.2</w:t>
            </w:r>
          </w:p>
          <w:p>
            <w:pPr>
              <w:pStyle w:val="TAL1"/>
              <w:keepNext w:val="false"/>
              <w:keepLines w:val="false"/>
              <w:rPr/>
            </w:pPr>
            <w:r>
              <w:rPr/>
            </w:r>
          </w:p>
          <w:p>
            <w:pPr>
              <w:pStyle w:val="TAL1"/>
              <w:keepNext w:val="false"/>
              <w:keepLines w:val="false"/>
              <w:rPr/>
            </w:pPr>
            <w:r>
              <w:rPr/>
              <w:t>As specified in clause TS 25.133 [2] 8.1.2.5.2.1 table 8.7.</w:t>
            </w:r>
          </w:p>
          <w:p>
            <w:pPr>
              <w:pStyle w:val="TAL1"/>
              <w:keepNext w:val="false"/>
              <w:keepLines w:val="false"/>
              <w:rPr/>
            </w:pPr>
            <w:r>
              <w:rPr/>
            </w:r>
          </w:p>
          <w:p>
            <w:pPr>
              <w:pStyle w:val="TAL1"/>
              <w:keepNext w:val="false"/>
              <w:keepLines w:val="false"/>
              <w:rPr/>
            </w:pPr>
            <w:r>
              <w:rPr/>
              <w:t>As specified in clause TS 25.133 [2] 8.1.2.5.2.2 table 8.8.</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Active cell</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 1</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Inter-RAT measurement quantity</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GSM Carrier RSSI</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BSIC verification required</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Required</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Threshold other system</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dBm</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Absolute GSM carrier RSSI threshold for event 3B and 3C.</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Hysteresis</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Time to Trigger</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ms</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Filter coefficient</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Monitored cell list size</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24 FDD neighbours on Channel 1</w:t>
            </w:r>
          </w:p>
          <w:p>
            <w:pPr>
              <w:pStyle w:val="TAL1"/>
              <w:keepNext w:val="false"/>
              <w:keepLines w:val="false"/>
              <w:rPr/>
            </w:pPr>
            <w:r>
              <w:rPr/>
              <w:t>6 GSM neighbours including the ARFCN of cell 2</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NOTE: See Annex I for cell information. The information is sent before the compressed mode patterns starts.</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 Identify abort</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66</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Taken from TS 25.133 [2] 8.1.2.5.2.1 table 8.7</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 Reconfirm abort</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5.5</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3.7.0;Times New Roman"/>
              </w:rPr>
            </w:pPr>
            <w:r>
              <w:rPr/>
              <w:t xml:space="preserve">Based on </w:t>
            </w:r>
            <w:r>
              <w:rPr>
                <w:rFonts w:cs="v3.7.0;Times New Roman"/>
              </w:rPr>
              <w:t xml:space="preserve">TS 25.133 [2] 8.1.2.5.2.2 </w:t>
            </w:r>
            <w:r>
              <w:rPr/>
              <w:t>table 8.8, rounded up due to  0.5 seconds quantization, as specified in section 10.3.6.33 of TS 25.331 [8]</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T3</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rFonts w:cs="v3.7.0;Times New Roman"/>
        </w:rPr>
      </w:pPr>
      <w:r>
        <w:rPr>
          <w:rFonts w:cs="v3.7.0;Times New Roman"/>
        </w:rPr>
      </w:r>
    </w:p>
    <w:p>
      <w:pPr>
        <w:pStyle w:val="TH"/>
        <w:rPr/>
      </w:pPr>
      <w:r>
        <w:rPr>
          <w:rFonts w:cs="v3.7.0;Times New Roman"/>
        </w:rPr>
        <w:t>Table 8.3.4.4: Cell Specific Parameters for Handover UTRAN to GSM cell case (cell 1)</w:t>
      </w:r>
    </w:p>
    <w:tbl>
      <w:tblPr>
        <w:tblW w:w="6891" w:type="dxa"/>
        <w:jc w:val="center"/>
        <w:tblInd w:w="0" w:type="dxa"/>
        <w:tblLayout w:type="fixed"/>
        <w:tblCellMar>
          <w:top w:w="0" w:type="dxa"/>
          <w:left w:w="28" w:type="dxa"/>
          <w:bottom w:w="0" w:type="dxa"/>
          <w:right w:w="108" w:type="dxa"/>
        </w:tblCellMar>
      </w:tblPr>
      <w:tblGrid>
        <w:gridCol w:w="2374"/>
        <w:gridCol w:w="1754"/>
        <w:gridCol w:w="2752"/>
        <w:gridCol w:w="11"/>
      </w:tblGrid>
      <w:tr>
        <w:trPr>
          <w:cantSplit w:val="true"/>
        </w:trPr>
        <w:tc>
          <w:tcPr>
            <w:tcW w:w="2374" w:type="dxa"/>
            <w:vMerge w:val="restart"/>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1754" w:type="dxa"/>
            <w:vMerge w:val="restart"/>
            <w:tcBorders>
              <w:top w:val="single" w:sz="4" w:space="0" w:color="000000"/>
              <w:left w:val="single" w:sz="4" w:space="0" w:color="000000"/>
              <w:bottom w:val="single" w:sz="4" w:space="0" w:color="000000"/>
              <w:right w:val="single" w:sz="4" w:space="0" w:color="000000"/>
            </w:tcBorders>
          </w:tcPr>
          <w:p>
            <w:pPr>
              <w:pStyle w:val="TAH"/>
              <w:rPr/>
            </w:pPr>
            <w:r>
              <w:rPr/>
              <w:t>Unit</w:t>
            </w:r>
          </w:p>
        </w:tc>
        <w:tc>
          <w:tcPr>
            <w:tcW w:w="2763" w:type="dxa"/>
            <w:tcBorders>
              <w:top w:val="single" w:sz="4" w:space="0" w:color="000000"/>
              <w:left w:val="single" w:sz="4" w:space="0" w:color="000000"/>
              <w:bottom w:val="single" w:sz="4" w:space="0" w:color="000000"/>
              <w:right w:val="single" w:sz="4" w:space="0" w:color="000000"/>
            </w:tcBorders>
            <w:vAlign w:val="center"/>
          </w:tcPr>
          <w:p>
            <w:pPr>
              <w:pStyle w:val="TAH"/>
              <w:rPr/>
            </w:pPr>
            <w:r>
              <w:rPr/>
              <w:t>Cell 1 (UTRA)</w:t>
            </w:r>
          </w:p>
        </w:tc>
      </w:tr>
      <w:tr>
        <w:trPr>
          <w:cantSplit w:val="true"/>
        </w:trPr>
        <w:tc>
          <w:tcPr>
            <w:tcW w:w="2374"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3.7.0;Times New Roman"/>
                <w:b/>
                <w:b/>
              </w:rPr>
            </w:pPr>
            <w:r>
              <w:rPr>
                <w:rFonts w:cs="v3.7.0;Times New Roman"/>
                <w:b/>
              </w:rPr>
            </w:r>
          </w:p>
        </w:tc>
        <w:tc>
          <w:tcPr>
            <w:tcW w:w="175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763" w:type="dxa"/>
            <w:tcBorders>
              <w:top w:val="single" w:sz="4" w:space="0" w:color="000000"/>
              <w:left w:val="single" w:sz="4" w:space="0" w:color="000000"/>
              <w:bottom w:val="single" w:sz="4" w:space="0" w:color="000000"/>
              <w:right w:val="single" w:sz="4" w:space="0" w:color="000000"/>
            </w:tcBorders>
            <w:vAlign w:val="center"/>
          </w:tcPr>
          <w:p>
            <w:pPr>
              <w:pStyle w:val="TAH"/>
              <w:rPr/>
            </w:pPr>
            <w:r>
              <w:rPr/>
              <w:t>T1, T2, T3</w:t>
            </w:r>
          </w:p>
        </w:tc>
      </w:tr>
      <w:tr>
        <w:trPr>
          <w:cantSplit w:val="true"/>
        </w:trPr>
        <w:tc>
          <w:tcPr>
            <w:tcW w:w="2374" w:type="dxa"/>
            <w:tcBorders>
              <w:top w:val="single" w:sz="4" w:space="0" w:color="000000"/>
              <w:left w:val="single" w:sz="4" w:space="0" w:color="000000"/>
              <w:bottom w:val="single" w:sz="4" w:space="0" w:color="000000"/>
              <w:right w:val="single" w:sz="4" w:space="0" w:color="000000"/>
            </w:tcBorders>
            <w:vAlign w:val="center"/>
          </w:tcPr>
          <w:p>
            <w:pPr>
              <w:pStyle w:val="TAL1"/>
              <w:rPr/>
            </w:pPr>
            <w:r>
              <w:rPr/>
              <w:t>CPICH_Ec/Ior</w:t>
            </w:r>
          </w:p>
        </w:tc>
        <w:tc>
          <w:tcPr>
            <w:tcW w:w="1754" w:type="dxa"/>
            <w:tcBorders>
              <w:top w:val="single" w:sz="4" w:space="0" w:color="000000"/>
              <w:left w:val="single" w:sz="4" w:space="0" w:color="000000"/>
              <w:bottom w:val="single" w:sz="4" w:space="0" w:color="000000"/>
              <w:right w:val="single" w:sz="4" w:space="0" w:color="000000"/>
            </w:tcBorders>
            <w:vAlign w:val="center"/>
          </w:tcPr>
          <w:p>
            <w:pPr>
              <w:pStyle w:val="TAL1"/>
              <w:rPr/>
            </w:pPr>
            <w:r>
              <w:rPr/>
              <w:t>dB</w:t>
            </w:r>
          </w:p>
        </w:tc>
        <w:tc>
          <w:tcPr>
            <w:tcW w:w="2752"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-10 </w:t>
            </w:r>
          </w:p>
        </w:tc>
      </w:tr>
      <w:tr>
        <w:trPr>
          <w:cantSplit w:val="true"/>
        </w:trPr>
        <w:tc>
          <w:tcPr>
            <w:tcW w:w="2374" w:type="dxa"/>
            <w:tcBorders>
              <w:top w:val="single" w:sz="4" w:space="0" w:color="000000"/>
              <w:left w:val="single" w:sz="4" w:space="0" w:color="000000"/>
              <w:bottom w:val="single" w:sz="4" w:space="0" w:color="000000"/>
              <w:right w:val="single" w:sz="4" w:space="0" w:color="000000"/>
            </w:tcBorders>
            <w:vAlign w:val="center"/>
          </w:tcPr>
          <w:p>
            <w:pPr>
              <w:pStyle w:val="TAL1"/>
              <w:rPr/>
            </w:pPr>
            <w:r>
              <w:rPr/>
              <w:t>PCCPCH_Ec/Ior</w:t>
            </w:r>
          </w:p>
        </w:tc>
        <w:tc>
          <w:tcPr>
            <w:tcW w:w="1754" w:type="dxa"/>
            <w:tcBorders>
              <w:top w:val="single" w:sz="4" w:space="0" w:color="000000"/>
              <w:left w:val="single" w:sz="4" w:space="0" w:color="000000"/>
              <w:bottom w:val="single" w:sz="4" w:space="0" w:color="000000"/>
              <w:right w:val="single" w:sz="4" w:space="0" w:color="000000"/>
            </w:tcBorders>
            <w:vAlign w:val="center"/>
          </w:tcPr>
          <w:p>
            <w:pPr>
              <w:pStyle w:val="TAL1"/>
              <w:rPr/>
            </w:pPr>
            <w:r>
              <w:rPr/>
              <w:t>dB</w:t>
            </w:r>
          </w:p>
        </w:tc>
        <w:tc>
          <w:tcPr>
            <w:tcW w:w="2752"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-12 </w:t>
            </w:r>
          </w:p>
        </w:tc>
      </w:tr>
      <w:tr>
        <w:trPr>
          <w:cantSplit w:val="true"/>
        </w:trPr>
        <w:tc>
          <w:tcPr>
            <w:tcW w:w="2374" w:type="dxa"/>
            <w:tcBorders>
              <w:top w:val="single" w:sz="4" w:space="0" w:color="000000"/>
              <w:left w:val="single" w:sz="4" w:space="0" w:color="000000"/>
              <w:bottom w:val="single" w:sz="4" w:space="0" w:color="000000"/>
              <w:right w:val="single" w:sz="4" w:space="0" w:color="000000"/>
            </w:tcBorders>
            <w:vAlign w:val="center"/>
          </w:tcPr>
          <w:p>
            <w:pPr>
              <w:pStyle w:val="TAL1"/>
              <w:rPr/>
            </w:pPr>
            <w:r>
              <w:rPr/>
              <w:t>SCH_Ec/Ior</w:t>
            </w:r>
          </w:p>
        </w:tc>
        <w:tc>
          <w:tcPr>
            <w:tcW w:w="1754" w:type="dxa"/>
            <w:tcBorders>
              <w:top w:val="single" w:sz="4" w:space="0" w:color="000000"/>
              <w:left w:val="single" w:sz="4" w:space="0" w:color="000000"/>
              <w:bottom w:val="single" w:sz="4" w:space="0" w:color="000000"/>
              <w:right w:val="single" w:sz="4" w:space="0" w:color="000000"/>
            </w:tcBorders>
            <w:vAlign w:val="center"/>
          </w:tcPr>
          <w:p>
            <w:pPr>
              <w:pStyle w:val="TAL1"/>
              <w:rPr/>
            </w:pPr>
            <w:r>
              <w:rPr/>
              <w:t>dB</w:t>
            </w:r>
          </w:p>
        </w:tc>
        <w:tc>
          <w:tcPr>
            <w:tcW w:w="2752"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-12 </w:t>
            </w:r>
          </w:p>
        </w:tc>
      </w:tr>
      <w:tr>
        <w:trPr>
          <w:cantSplit w:val="true"/>
        </w:trPr>
        <w:tc>
          <w:tcPr>
            <w:tcW w:w="2374" w:type="dxa"/>
            <w:tcBorders>
              <w:top w:val="single" w:sz="4" w:space="0" w:color="000000"/>
              <w:left w:val="single" w:sz="4" w:space="0" w:color="000000"/>
              <w:bottom w:val="single" w:sz="4" w:space="0" w:color="000000"/>
              <w:right w:val="single" w:sz="4" w:space="0" w:color="000000"/>
            </w:tcBorders>
            <w:vAlign w:val="center"/>
          </w:tcPr>
          <w:p>
            <w:pPr>
              <w:pStyle w:val="TAL1"/>
              <w:rPr/>
            </w:pPr>
            <w:r>
              <w:rPr/>
              <w:t>PICH_Ec/Ior</w:t>
            </w:r>
          </w:p>
        </w:tc>
        <w:tc>
          <w:tcPr>
            <w:tcW w:w="1754" w:type="dxa"/>
            <w:tcBorders>
              <w:top w:val="single" w:sz="4" w:space="0" w:color="000000"/>
              <w:left w:val="single" w:sz="4" w:space="0" w:color="000000"/>
              <w:bottom w:val="single" w:sz="4" w:space="0" w:color="000000"/>
              <w:right w:val="single" w:sz="4" w:space="0" w:color="000000"/>
            </w:tcBorders>
            <w:vAlign w:val="center"/>
          </w:tcPr>
          <w:p>
            <w:pPr>
              <w:pStyle w:val="TAL1"/>
              <w:rPr/>
            </w:pPr>
            <w:r>
              <w:rPr/>
              <w:t>dB</w:t>
            </w:r>
          </w:p>
        </w:tc>
        <w:tc>
          <w:tcPr>
            <w:tcW w:w="2752"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-15 </w:t>
            </w:r>
          </w:p>
        </w:tc>
      </w:tr>
      <w:tr>
        <w:trPr>
          <w:cantSplit w:val="true"/>
        </w:trPr>
        <w:tc>
          <w:tcPr>
            <w:tcW w:w="237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DCH_Ec/Ior</w:t>
            </w:r>
          </w:p>
        </w:tc>
        <w:tc>
          <w:tcPr>
            <w:tcW w:w="175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27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1</w:t>
            </w:r>
          </w:p>
        </w:tc>
      </w:tr>
      <w:tr>
        <w:trPr>
          <w:cantSplit w:val="true"/>
        </w:trPr>
        <w:tc>
          <w:tcPr>
            <w:tcW w:w="237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75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27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2</w:t>
            </w:r>
          </w:p>
        </w:tc>
      </w:tr>
      <w:tr>
        <w:trPr>
          <w:cantSplit w:val="true"/>
        </w:trPr>
        <w:tc>
          <w:tcPr>
            <w:tcW w:w="237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75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275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r>
      <w:tr>
        <w:trPr>
          <w:cantSplit w:val="true"/>
        </w:trPr>
        <w:tc>
          <w:tcPr>
            <w:tcW w:w="237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75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dBm/3.84 MHz</w:t>
            </w:r>
          </w:p>
        </w:tc>
        <w:tc>
          <w:tcPr>
            <w:tcW w:w="27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noBreakHyphen/>
            </w:r>
            <w:r>
              <w:rPr/>
              <w:t>70</w:t>
            </w:r>
          </w:p>
        </w:tc>
      </w:tr>
      <w:tr>
        <w:trPr>
          <w:cantSplit w:val="true"/>
        </w:trPr>
        <w:tc>
          <w:tcPr>
            <w:tcW w:w="237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w:t>
            </w:r>
          </w:p>
        </w:tc>
        <w:tc>
          <w:tcPr>
            <w:tcW w:w="175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275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w:t>
            </w:r>
          </w:p>
        </w:tc>
      </w:tr>
      <w:tr>
        <w:trPr>
          <w:cantSplit w:val="true"/>
        </w:trPr>
        <w:tc>
          <w:tcPr>
            <w:tcW w:w="237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175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27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cantSplit w:val="true"/>
        </w:trPr>
        <w:tc>
          <w:tcPr>
            <w:tcW w:w="237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3.7.0;Times New Roman"/>
              </w:rPr>
            </w:pPr>
            <w:r>
              <w:rPr/>
              <w:t>Qrxlevmin</w:t>
            </w:r>
          </w:p>
        </w:tc>
        <w:tc>
          <w:tcPr>
            <w:tcW w:w="175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3.7.0;Times New Roman"/>
              </w:rPr>
            </w:pPr>
            <w:r>
              <w:rPr/>
              <w:t>dBm</w:t>
            </w:r>
          </w:p>
        </w:tc>
        <w:tc>
          <w:tcPr>
            <w:tcW w:w="27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r>
      <w:tr>
        <w:trPr>
          <w:cantSplit w:val="true"/>
        </w:trPr>
        <w:tc>
          <w:tcPr>
            <w:tcW w:w="6880" w:type="dxa"/>
            <w:gridSpan w:val="3"/>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The DPCH level is controlled by the power control loop</w:t>
            </w:r>
          </w:p>
          <w:p>
            <w:pPr>
              <w:pStyle w:val="TAN"/>
              <w:keepNext w:val="false"/>
              <w:keepLines w:val="false"/>
              <w:rPr/>
            </w:pPr>
            <w:r>
              <w:rPr/>
              <w:t>NOTE 2:</w:t>
              <w:tab/>
              <w:t>The power of the OCNS channel that is added shall make the total power from the cell to be equal to I</w:t>
            </w:r>
            <w:r>
              <w:rPr>
                <w:rFonts w:cs="Times" w:ascii="Times" w:hAnsi="Times"/>
                <w:vertAlign w:val="subscript"/>
              </w:rPr>
              <w:t xml:space="preserve">ork DCCH. </w:t>
            </w:r>
          </w:p>
        </w:tc>
      </w:tr>
    </w:tbl>
    <w:p>
      <w:pPr>
        <w:pStyle w:val="Normal"/>
        <w:rPr/>
      </w:pPr>
      <w:r>
        <w:rPr/>
      </w:r>
    </w:p>
    <w:p>
      <w:pPr>
        <w:pStyle w:val="TH"/>
        <w:keepNext w:val="false"/>
        <w:keepLines w:val="false"/>
        <w:rPr>
          <w:rFonts w:cs="v3.7.0;Times New Roman"/>
        </w:rPr>
      </w:pPr>
      <w:r>
        <w:rPr>
          <w:rFonts w:cs="v3.7.0;Times New Roman"/>
        </w:rPr>
        <w:t>Table 8.3.4.5: Cell Specific Parameters for Handover UTRAN to GSM cell case (cell 2)</w:t>
      </w:r>
    </w:p>
    <w:tbl>
      <w:tblPr>
        <w:tblW w:w="6520" w:type="dxa"/>
        <w:jc w:val="center"/>
        <w:tblInd w:w="0" w:type="dxa"/>
        <w:tblLayout w:type="fixed"/>
        <w:tblCellMar>
          <w:top w:w="0" w:type="dxa"/>
          <w:left w:w="28" w:type="dxa"/>
          <w:bottom w:w="0" w:type="dxa"/>
          <w:right w:w="108" w:type="dxa"/>
        </w:tblCellMar>
      </w:tblPr>
      <w:tblGrid>
        <w:gridCol w:w="2929"/>
        <w:gridCol w:w="1086"/>
        <w:gridCol w:w="1135"/>
        <w:gridCol w:w="1370"/>
      </w:tblGrid>
      <w:tr>
        <w:trPr>
          <w:cantSplit w:val="true"/>
        </w:trPr>
        <w:tc>
          <w:tcPr>
            <w:tcW w:w="2929" w:type="dxa"/>
            <w:vMerge w:val="restart"/>
            <w:tcBorders>
              <w:top w:val="single" w:sz="4" w:space="0" w:color="000000"/>
              <w:left w:val="single" w:sz="4" w:space="0" w:color="000000"/>
              <w:right w:val="single" w:sz="4" w:space="0" w:color="000000"/>
            </w:tcBorders>
            <w:vAlign w:val="center"/>
          </w:tcPr>
          <w:p>
            <w:pPr>
              <w:pStyle w:val="TAH"/>
              <w:keepNext w:val="false"/>
              <w:keepLines w:val="false"/>
              <w:rPr/>
            </w:pPr>
            <w:r>
              <w:rPr/>
              <w:t>Parameter</w:t>
            </w:r>
          </w:p>
        </w:tc>
        <w:tc>
          <w:tcPr>
            <w:tcW w:w="1086" w:type="dxa"/>
            <w:vMerge w:val="restart"/>
            <w:tcBorders>
              <w:top w:val="single" w:sz="4" w:space="0" w:color="000000"/>
              <w:left w:val="single" w:sz="4" w:space="0" w:color="000000"/>
              <w:right w:val="single" w:sz="4" w:space="0" w:color="000000"/>
            </w:tcBorders>
            <w:vAlign w:val="center"/>
          </w:tcPr>
          <w:p>
            <w:pPr>
              <w:pStyle w:val="TAH"/>
              <w:keepNext w:val="false"/>
              <w:keepLines w:val="false"/>
              <w:rPr/>
            </w:pPr>
            <w:r>
              <w:rPr/>
              <w:t>Unit</w:t>
            </w:r>
          </w:p>
        </w:tc>
        <w:tc>
          <w:tcPr>
            <w:tcW w:w="2505"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2 (GSM)</w:t>
            </w:r>
          </w:p>
        </w:tc>
      </w:tr>
      <w:tr>
        <w:trPr>
          <w:cantSplit w:val="true"/>
        </w:trPr>
        <w:tc>
          <w:tcPr>
            <w:tcW w:w="2929" w:type="dxa"/>
            <w:vMerge w:val="continue"/>
            <w:tcBorders>
              <w:top w:val="single" w:sz="4" w:space="0" w:color="000000"/>
              <w:left w:val="single" w:sz="4" w:space="0" w:color="000000"/>
              <w:right w:val="single" w:sz="4" w:space="0" w:color="000000"/>
            </w:tcBorders>
            <w:vAlign w:val="center"/>
          </w:tcPr>
          <w:p>
            <w:pPr>
              <w:pStyle w:val="TAH"/>
              <w:keepNext w:val="false"/>
              <w:keepLines w:val="false"/>
              <w:snapToGrid w:val="false"/>
              <w:rPr>
                <w:rFonts w:cs="v3.7.0;Times New Roman"/>
                <w:b/>
                <w:b/>
              </w:rPr>
            </w:pPr>
            <w:r>
              <w:rPr>
                <w:rFonts w:cs="v3.7.0;Times New Roman"/>
                <w:b/>
              </w:rPr>
            </w:r>
          </w:p>
        </w:tc>
        <w:tc>
          <w:tcPr>
            <w:tcW w:w="1086" w:type="dxa"/>
            <w:vMerge w:val="continue"/>
            <w:tcBorders>
              <w:top w:val="single" w:sz="4" w:space="0" w:color="000000"/>
              <w:left w:val="single" w:sz="4" w:space="0" w:color="000000"/>
              <w:right w:val="single" w:sz="4" w:space="0" w:color="000000"/>
            </w:tcBorders>
            <w:vAlign w:val="center"/>
          </w:tcPr>
          <w:p>
            <w:pPr>
              <w:pStyle w:val="TAH"/>
              <w:keepNext w:val="false"/>
              <w:keepLines w:val="false"/>
              <w:snapToGrid w:val="false"/>
              <w:rPr/>
            </w:pPr>
            <w:r>
              <w:rPr/>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137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 T3</w:t>
            </w:r>
          </w:p>
        </w:tc>
      </w:tr>
      <w:tr>
        <w:trPr>
          <w:cantSplit w:val="true"/>
        </w:trPr>
        <w:tc>
          <w:tcPr>
            <w:tcW w:w="2929" w:type="dxa"/>
            <w:tcBorders>
              <w:left w:val="single" w:sz="4" w:space="0" w:color="000000"/>
              <w:bottom w:val="single" w:sz="4" w:space="0" w:color="000000"/>
              <w:right w:val="single" w:sz="4" w:space="0" w:color="000000"/>
            </w:tcBorders>
            <w:vAlign w:val="center"/>
          </w:tcPr>
          <w:p>
            <w:pPr>
              <w:pStyle w:val="TAL1"/>
              <w:keepNext w:val="false"/>
              <w:keepLines w:val="false"/>
              <w:rPr/>
            </w:pPr>
            <w:r>
              <w:rPr/>
              <w:t>Absolute RF Channel Number</w:t>
            </w:r>
          </w:p>
        </w:tc>
        <w:tc>
          <w:tcPr>
            <w:tcW w:w="1086" w:type="dxa"/>
            <w:tcBorders>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2505"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ARFCN 1</w:t>
            </w:r>
          </w:p>
        </w:tc>
      </w:tr>
      <w:tr>
        <w:trPr>
          <w:cantSplit w:val="true"/>
        </w:trPr>
        <w:tc>
          <w:tcPr>
            <w:tcW w:w="2929" w:type="dxa"/>
            <w:tcBorders>
              <w:left w:val="single" w:sz="4" w:space="0" w:color="000000"/>
              <w:bottom w:val="single" w:sz="4" w:space="0" w:color="000000"/>
              <w:right w:val="single" w:sz="4" w:space="0" w:color="000000"/>
            </w:tcBorders>
            <w:vAlign w:val="center"/>
          </w:tcPr>
          <w:p>
            <w:pPr>
              <w:pStyle w:val="TAL1"/>
              <w:keepNext w:val="false"/>
              <w:keepLines w:val="false"/>
              <w:rPr/>
            </w:pPr>
            <w:r>
              <w:rPr/>
              <w:t>RXLEV</w:t>
            </w:r>
          </w:p>
        </w:tc>
        <w:tc>
          <w:tcPr>
            <w:tcW w:w="1086" w:type="dxa"/>
            <w:tcBorders>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1135" w:type="dxa"/>
            <w:tcBorders>
              <w:left w:val="single" w:sz="4" w:space="0" w:color="000000"/>
              <w:bottom w:val="single" w:sz="4" w:space="0" w:color="000000"/>
              <w:right w:val="single" w:sz="4" w:space="0" w:color="000000"/>
            </w:tcBorders>
            <w:vAlign w:val="center"/>
          </w:tcPr>
          <w:p>
            <w:pPr>
              <w:pStyle w:val="TAC"/>
              <w:keepNext w:val="false"/>
              <w:keepLines w:val="false"/>
              <w:rPr/>
            </w:pPr>
            <w:r>
              <w:rPr/>
              <w:t>-85</w:t>
            </w:r>
          </w:p>
        </w:tc>
        <w:tc>
          <w:tcPr>
            <w:tcW w:w="1370" w:type="dxa"/>
            <w:tcBorders>
              <w:left w:val="single" w:sz="4" w:space="0" w:color="000000"/>
              <w:bottom w:val="single" w:sz="4" w:space="0" w:color="000000"/>
              <w:right w:val="single" w:sz="4" w:space="0" w:color="000000"/>
            </w:tcBorders>
            <w:vAlign w:val="center"/>
          </w:tcPr>
          <w:p>
            <w:pPr>
              <w:pStyle w:val="TAC"/>
              <w:keepNext w:val="false"/>
              <w:keepLines w:val="false"/>
              <w:rPr/>
            </w:pPr>
            <w:r>
              <w:rPr/>
              <w:t>-75</w:t>
            </w:r>
          </w:p>
        </w:tc>
      </w:tr>
    </w:tbl>
    <w:p>
      <w:pPr>
        <w:pStyle w:val="Normal"/>
        <w:rPr/>
      </w:pPr>
      <w:r>
        <w:rPr/>
      </w:r>
    </w:p>
    <w:p>
      <w:pPr>
        <w:pStyle w:val="H6"/>
        <w:keepNext w:val="false"/>
        <w:keepLines w:val="false"/>
        <w:rPr/>
      </w:pPr>
      <w:r>
        <w:rPr/>
        <w:t>8.3.4.4.2</w:t>
        <w:tab/>
        <w:t>Procedure</w:t>
      </w:r>
    </w:p>
    <w:p>
      <w:pPr>
        <w:pStyle w:val="B1"/>
        <w:rPr/>
      </w:pPr>
      <w:r>
        <w:rPr/>
        <w:t>1)</w:t>
        <w:tab/>
        <w:t>The RF parameters for cell 1 are set up according to T1 in Table 8.3.4.4.</w:t>
      </w:r>
    </w:p>
    <w:p>
      <w:pPr>
        <w:pStyle w:val="B1"/>
        <w:rPr/>
      </w:pPr>
      <w:r>
        <w:rPr/>
        <w:t>2)</w:t>
        <w:tab/>
        <w:t>The UE is switched on.</w:t>
      </w:r>
    </w:p>
    <w:p>
      <w:pPr>
        <w:pStyle w:val="B1"/>
        <w:rPr/>
      </w:pPr>
      <w:r>
        <w:rPr/>
        <w:t>3)</w:t>
        <w:tab/>
        <w:t>A call is set up according to the test procedure specified in TS 34.108 [3] subclause 7.3.7. For UEs that require compressed mode, the compressed mode parameters are configured as in the table 8.3.4.3. The compressed mode shall remain inactive. Data shall be sent on the DTCH on the UTRA cell throughout the call.</w:t>
      </w:r>
    </w:p>
    <w:p>
      <w:pPr>
        <w:pStyle w:val="B1"/>
        <w:rPr/>
      </w:pPr>
      <w:r>
        <w:rPr/>
        <w:t>4)</w:t>
        <w:tab/>
        <w:t>The RF parameters for cell 2 are set up according to T1 in Table 8.3.4.6 and the SS configures a traffic channel.</w:t>
      </w:r>
    </w:p>
    <w:p>
      <w:pPr>
        <w:pStyle w:val="B1"/>
        <w:rPr/>
      </w:pPr>
      <w:r>
        <w:rPr/>
        <w:t>5)</w:t>
        <w:tab/>
        <w:t>The start of T1 is TTI aligned.</w:t>
      </w:r>
    </w:p>
    <w:p>
      <w:pPr>
        <w:pStyle w:val="B1"/>
        <w:rPr/>
      </w:pPr>
      <w:r>
        <w:rPr/>
        <w:t>6)</w:t>
        <w:tab/>
        <w:t>If Compressed mode is required, SS shall transmit PHYSICAL CHANNEL RECONFIGURATION message. Otherwise , Go to Step8.</w:t>
      </w:r>
    </w:p>
    <w:p>
      <w:pPr>
        <w:pStyle w:val="B1"/>
        <w:rPr/>
      </w:pPr>
      <w:r>
        <w:rPr/>
        <w:t>7)</w:t>
        <w:tab/>
        <w:t>UE shall transmit PHYSICAL CHANNEL RECONFIGURATION COMPLETE message.</w:t>
      </w:r>
    </w:p>
    <w:p>
      <w:pPr>
        <w:pStyle w:val="B1"/>
        <w:rPr/>
      </w:pPr>
      <w:r>
        <w:rPr/>
        <w:t>8)</w:t>
        <w:tab/>
        <w:t>The SS shall transmit a MEASUREMENT CONTROL message on cell 1.</w:t>
      </w:r>
    </w:p>
    <w:p>
      <w:pPr>
        <w:pStyle w:val="B1"/>
        <w:rPr/>
      </w:pPr>
      <w:r>
        <w:rPr/>
        <w:t>9)</w:t>
        <w:tab/>
        <w:t>At the T1-T2 transition, the SS shall switch the power of cell 2 as in Table 8.3.4.6.</w:t>
      </w:r>
    </w:p>
    <w:p>
      <w:pPr>
        <w:pStyle w:val="B1"/>
        <w:rPr/>
      </w:pPr>
      <w:r>
        <w:rPr/>
        <w:t>10)</w:t>
        <w:tab/>
        <w:t>The UE shall transmit a MEASUREMENT REPORT message triggered by event 3C.</w:t>
      </w:r>
    </w:p>
    <w:p>
      <w:pPr>
        <w:pStyle w:val="B1"/>
        <w:rPr/>
      </w:pPr>
      <w:r>
        <w:rPr/>
        <w:t>11)</w:t>
        <w:tab/>
        <w:t xml:space="preserve">The SS shall transmit a HANDOVER FROM UTRAN COMMAND message with activation time "now" and indicating the traffic channel of the target GSM cell to the UE through DCCH of the serving UTRAN cell. The start of T3 is defined as the end of the last TTI, containing the HANDOVER command. </w:t>
      </w:r>
    </w:p>
    <w:p>
      <w:pPr>
        <w:pStyle w:val="B1"/>
        <w:rPr/>
      </w:pPr>
      <w:r>
        <w:rPr/>
        <w:t>12)</w:t>
        <w:tab/>
        <w:t>The UE shall transmit a burst on the traffic channel of cell 2 implying that it has switched to the GSM cell. The UE sends a HANDOVER ACCESS message. If the UE transmits access bursts on the new DCCH of the target cell less than 100 ms from the beginning of time period T3, then the number of successful tests is increased by one.</w:t>
      </w:r>
    </w:p>
    <w:p>
      <w:pPr>
        <w:pStyle w:val="B1"/>
        <w:rPr/>
      </w:pPr>
      <w:r>
        <w:rPr/>
        <w:t>13)</w:t>
        <w:tab/>
        <w:t>At the end of T3 SS shall end the call and UE is switched off. Any timing information of cell 2 is deleted in the UE.</w:t>
      </w:r>
    </w:p>
    <w:p>
      <w:pPr>
        <w:pStyle w:val="B1"/>
        <w:rPr/>
      </w:pPr>
      <w:r>
        <w:rPr/>
        <w:t>14)</w:t>
        <w:tab/>
        <w:t>Repeat step 1-13 until the confidence level according to annex F.6.2 is achieved.</w:t>
      </w:r>
    </w:p>
    <w:p>
      <w:pPr>
        <w:pStyle w:val="H6"/>
        <w:keepNext w:val="false"/>
        <w:keepLines w:val="false"/>
        <w:rPr/>
      </w:pPr>
      <w:r>
        <w:rPr/>
        <w:t>Specific Message Contents</w:t>
      </w:r>
    </w:p>
    <w:p>
      <w:pPr>
        <w:pStyle w:val="Normal"/>
        <w:rPr/>
      </w:pPr>
      <w:r>
        <w:rPr/>
        <w:t>All messages indicated above shall use the same content as described in the default message content in clause 9 of 34.108 [3], with the following exceptions:</w:t>
      </w:r>
    </w:p>
    <w:p>
      <w:pPr>
        <w:pStyle w:val="H6"/>
        <w:keepNext w:val="false"/>
        <w:keepLines w:val="false"/>
        <w:rPr/>
      </w:pPr>
      <w:r>
        <w:rPr/>
        <w:t>PHYSICAL CHANNEL RECONFIGURATION message for Inter Rat measurement (step 6):</w:t>
      </w:r>
    </w:p>
    <w:tbl>
      <w:tblPr>
        <w:tblW w:w="9497" w:type="dxa"/>
        <w:jc w:val="center"/>
        <w:tblInd w:w="0" w:type="dxa"/>
        <w:tblLayout w:type="fixed"/>
        <w:tblCellMar>
          <w:top w:w="0" w:type="dxa"/>
          <w:left w:w="28" w:type="dxa"/>
          <w:bottom w:w="0" w:type="dxa"/>
          <w:right w:w="108" w:type="dxa"/>
        </w:tblCellMar>
      </w:tblPr>
      <w:tblGrid>
        <w:gridCol w:w="4111"/>
        <w:gridCol w:w="3685"/>
        <w:gridCol w:w="1701"/>
      </w:tblGrid>
      <w:tr>
        <w:trPr>
          <w:tblHeader w:val="true"/>
        </w:trPr>
        <w:tc>
          <w:tcPr>
            <w:tcW w:w="4111" w:type="dxa"/>
            <w:tcBorders>
              <w:top w:val="single" w:sz="4" w:space="0" w:color="000000"/>
              <w:left w:val="single" w:sz="4" w:space="0" w:color="000000"/>
              <w:bottom w:val="single" w:sz="4" w:space="0" w:color="000000"/>
              <w:right w:val="single" w:sz="2" w:space="0" w:color="000000"/>
            </w:tcBorders>
          </w:tcPr>
          <w:p>
            <w:pPr>
              <w:pStyle w:val="TAH"/>
              <w:keepNext w:val="false"/>
              <w:keepLines w:val="false"/>
              <w:rPr/>
            </w:pPr>
            <w:r>
              <w:rPr/>
              <w:t>Information Element</w:t>
            </w:r>
          </w:p>
        </w:tc>
        <w:tc>
          <w:tcPr>
            <w:tcW w:w="3685" w:type="dxa"/>
            <w:tcBorders>
              <w:top w:val="single" w:sz="4" w:space="0" w:color="000000"/>
              <w:left w:val="single" w:sz="2" w:space="0" w:color="000000"/>
              <w:bottom w:val="single" w:sz="4" w:space="0" w:color="000000"/>
              <w:right w:val="single" w:sz="4" w:space="0" w:color="000000"/>
            </w:tcBorders>
          </w:tcPr>
          <w:p>
            <w:pPr>
              <w:pStyle w:val="TAH"/>
              <w:keepNext w:val="false"/>
              <w:keepLines w:val="false"/>
              <w:rPr/>
            </w:pPr>
            <w:r>
              <w:rPr/>
              <w:t>Value/Remark</w:t>
            </w:r>
          </w:p>
        </w:tc>
        <w:tc>
          <w:tcPr>
            <w:tcW w:w="1701" w:type="dxa"/>
            <w:tcBorders>
              <w:top w:val="single" w:sz="4" w:space="0" w:color="000000"/>
              <w:left w:val="single" w:sz="2" w:space="0" w:color="000000"/>
              <w:bottom w:val="single" w:sz="4" w:space="0" w:color="000000"/>
              <w:right w:val="single" w:sz="4" w:space="0" w:color="000000"/>
            </w:tcBorders>
          </w:tcPr>
          <w:p>
            <w:pPr>
              <w:pStyle w:val="TAH"/>
              <w:keepNext w:val="false"/>
              <w:keepLines w:val="false"/>
              <w:rPr/>
            </w:pPr>
            <w:r>
              <w:rPr/>
              <w:t>Version</w:t>
            </w:r>
          </w:p>
        </w:tc>
      </w:tr>
      <w:tr>
        <w:trPr/>
        <w:tc>
          <w:tcPr>
            <w:tcW w:w="4111" w:type="dxa"/>
            <w:tcBorders>
              <w:top w:val="single" w:sz="4" w:space="0" w:color="000000"/>
              <w:left w:val="single" w:sz="2" w:space="0" w:color="000000"/>
              <w:bottom w:val="single" w:sz="2" w:space="0" w:color="000000"/>
              <w:right w:val="single" w:sz="2" w:space="0" w:color="000000"/>
            </w:tcBorders>
          </w:tcPr>
          <w:p>
            <w:pPr>
              <w:pStyle w:val="TAL1"/>
              <w:keepNext w:val="false"/>
              <w:keepLines w:val="false"/>
              <w:rPr/>
            </w:pPr>
            <w:r>
              <w:rPr/>
              <w:t>Message Type (10.2.22)</w:t>
            </w:r>
          </w:p>
        </w:tc>
        <w:tc>
          <w:tcPr>
            <w:tcW w:w="3685" w:type="dxa"/>
            <w:tcBorders>
              <w:top w:val="single" w:sz="4" w:space="0" w:color="000000"/>
              <w:left w:val="single" w:sz="2" w:space="0" w:color="000000"/>
              <w:bottom w:val="single" w:sz="2" w:space="0" w:color="000000"/>
            </w:tcBorders>
          </w:tcPr>
          <w:p>
            <w:pPr>
              <w:pStyle w:val="TAL1"/>
              <w:keepNext w:val="false"/>
              <w:keepLines w:val="false"/>
              <w:snapToGrid w:val="false"/>
              <w:rPr/>
            </w:pPr>
            <w:r>
              <w:rPr/>
            </w:r>
          </w:p>
        </w:tc>
        <w:tc>
          <w:tcPr>
            <w:tcW w:w="1701" w:type="dxa"/>
            <w:tcBorders>
              <w:top w:val="single" w:sz="4" w:space="0" w:color="000000"/>
              <w:left w:val="single" w:sz="2" w:space="0" w:color="000000"/>
              <w:bottom w:val="single" w:sz="2" w:space="0" w:color="000000"/>
              <w:right w:val="single" w:sz="2" w:space="0" w:color="000000"/>
            </w:tcBorders>
          </w:tcPr>
          <w:p>
            <w:pPr>
              <w:pStyle w:val="TAL1"/>
              <w:keepNext w:val="false"/>
              <w:keepLines w:val="false"/>
              <w:snapToGrid w:val="false"/>
              <w:rPr/>
            </w:pPr>
            <w:r>
              <w:rPr/>
            </w:r>
          </w:p>
        </w:tc>
      </w:tr>
      <w:tr>
        <w:trPr/>
        <w:tc>
          <w:tcPr>
            <w:tcW w:w="4111" w:type="dxa"/>
            <w:tcBorders>
              <w:top w:val="single" w:sz="2" w:space="0" w:color="000000"/>
              <w:left w:val="single" w:sz="2" w:space="0" w:color="000000"/>
              <w:right w:val="single" w:sz="2" w:space="0" w:color="000000"/>
            </w:tcBorders>
          </w:tcPr>
          <w:p>
            <w:pPr>
              <w:pStyle w:val="TAL1"/>
              <w:keepNext w:val="false"/>
              <w:keepLines w:val="false"/>
              <w:rPr/>
            </w:pPr>
            <w:r>
              <w:rPr/>
              <w:t>UE Information Elements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1"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b/>
                <w:b/>
              </w:rPr>
            </w:pPr>
            <w:r>
              <w:rPr/>
              <w:t>-RRC transaction identifier</w:t>
            </w:r>
          </w:p>
        </w:tc>
        <w:tc>
          <w:tcPr>
            <w:tcW w:w="3685" w:type="dxa"/>
            <w:tcBorders>
              <w:left w:val="single" w:sz="2" w:space="0" w:color="000000"/>
            </w:tcBorders>
          </w:tcPr>
          <w:p>
            <w:pPr>
              <w:pStyle w:val="TAL1"/>
              <w:keepNext w:val="false"/>
              <w:keepLines w:val="false"/>
              <w:rPr/>
            </w:pPr>
            <w:r>
              <w:rPr/>
              <w:t>0</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-Integrity check info</w:t>
            </w:r>
          </w:p>
        </w:tc>
        <w:tc>
          <w:tcPr>
            <w:tcW w:w="3685" w:type="dxa"/>
            <w:tcBorders>
              <w:left w:val="single" w:sz="2" w:space="0" w:color="000000"/>
            </w:tcBorders>
          </w:tcPr>
          <w:p>
            <w:pPr>
              <w:pStyle w:val="TAL1"/>
              <w:keepNext w:val="false"/>
              <w:keepLines w:val="false"/>
              <w:snapToGrid w:val="false"/>
              <w:rPr/>
            </w:pPr>
            <w:r>
              <w:rPr/>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-message authentication code</w:t>
            </w:r>
          </w:p>
        </w:tc>
        <w:tc>
          <w:tcPr>
            <w:tcW w:w="3685" w:type="dxa"/>
            <w:tcBorders>
              <w:left w:val="single" w:sz="2"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-RRC message sequence number</w:t>
            </w:r>
          </w:p>
        </w:tc>
        <w:tc>
          <w:tcPr>
            <w:tcW w:w="3685" w:type="dxa"/>
            <w:tcBorders>
              <w:left w:val="single" w:sz="2" w:space="0" w:color="000000"/>
            </w:tcBorders>
          </w:tcPr>
          <w:p>
            <w:pPr>
              <w:pStyle w:val="TAL1"/>
              <w:keepNext w:val="false"/>
              <w:keepLines w:val="false"/>
              <w:rPr/>
            </w:pPr>
            <w:r>
              <w:rPr/>
              <w:t>SS provides the value of this IE, from its internal counter.</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-Integrity protection mode info</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-Ciphering mode info</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-Activation time</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-New U-RNTI</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-New C-RNTI</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-RRC State Indicator</w:t>
            </w:r>
          </w:p>
        </w:tc>
        <w:tc>
          <w:tcPr>
            <w:tcW w:w="3685" w:type="dxa"/>
            <w:tcBorders>
              <w:left w:val="single" w:sz="2" w:space="0" w:color="000000"/>
            </w:tcBorders>
          </w:tcPr>
          <w:p>
            <w:pPr>
              <w:pStyle w:val="TAL1"/>
              <w:keepNext w:val="false"/>
              <w:keepLines w:val="false"/>
              <w:rPr/>
            </w:pPr>
            <w:r>
              <w:rPr/>
              <w:t>CELL_DCH</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bottom w:val="single" w:sz="2" w:space="0" w:color="000000"/>
              <w:right w:val="single" w:sz="2" w:space="0" w:color="000000"/>
            </w:tcBorders>
          </w:tcPr>
          <w:p>
            <w:pPr>
              <w:pStyle w:val="TAL1"/>
              <w:keepNext w:val="false"/>
              <w:keepLines w:val="false"/>
              <w:rPr/>
            </w:pPr>
            <w:r>
              <w:rPr/>
              <w:t>-UTRAN DRX cycle length coefficient</w:t>
            </w:r>
          </w:p>
        </w:tc>
        <w:tc>
          <w:tcPr>
            <w:tcW w:w="3685" w:type="dxa"/>
            <w:tcBorders>
              <w:left w:val="single" w:sz="2" w:space="0" w:color="000000"/>
              <w:bottom w:val="single" w:sz="2" w:space="0" w:color="000000"/>
            </w:tcBorders>
          </w:tcPr>
          <w:p>
            <w:pPr>
              <w:pStyle w:val="TAL1"/>
              <w:keepNext w:val="false"/>
              <w:keepLines w:val="false"/>
              <w:rPr/>
            </w:pPr>
            <w:r>
              <w:rPr/>
              <w:t>Not Present</w:t>
            </w:r>
          </w:p>
        </w:tc>
        <w:tc>
          <w:tcPr>
            <w:tcW w:w="1701" w:type="dxa"/>
            <w:tcBorders>
              <w:left w:val="single" w:sz="2" w:space="0" w:color="000000"/>
              <w:bottom w:val="single" w:sz="2" w:space="0" w:color="000000"/>
              <w:right w:val="single" w:sz="2" w:space="0" w:color="000000"/>
            </w:tcBorders>
          </w:tcPr>
          <w:p>
            <w:pPr>
              <w:pStyle w:val="TAL1"/>
              <w:keepNext w:val="false"/>
              <w:keepLines w:val="false"/>
              <w:snapToGrid w:val="false"/>
              <w:rPr/>
            </w:pPr>
            <w:r>
              <w:rPr/>
            </w:r>
          </w:p>
        </w:tc>
      </w:tr>
      <w:tr>
        <w:trPr/>
        <w:tc>
          <w:tcPr>
            <w:tcW w:w="4111" w:type="dxa"/>
            <w:tcBorders>
              <w:top w:val="single" w:sz="2" w:space="0" w:color="000000"/>
              <w:left w:val="single" w:sz="2" w:space="0" w:color="000000"/>
              <w:right w:val="single" w:sz="2" w:space="0" w:color="000000"/>
            </w:tcBorders>
          </w:tcPr>
          <w:p>
            <w:pPr>
              <w:pStyle w:val="TAL1"/>
              <w:keepNext w:val="false"/>
              <w:keepLines w:val="false"/>
              <w:rPr/>
            </w:pPr>
            <w:r>
              <w:rPr/>
              <w:t>CN Information Elements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1"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bottom w:val="single" w:sz="2" w:space="0" w:color="000000"/>
              <w:right w:val="single" w:sz="2" w:space="0" w:color="000000"/>
            </w:tcBorders>
          </w:tcPr>
          <w:p>
            <w:pPr>
              <w:pStyle w:val="TAL1"/>
              <w:keepNext w:val="false"/>
              <w:keepLines w:val="false"/>
              <w:rPr/>
            </w:pPr>
            <w:r>
              <w:rPr/>
              <w:t>-CN Information info</w:t>
            </w:r>
          </w:p>
        </w:tc>
        <w:tc>
          <w:tcPr>
            <w:tcW w:w="3685" w:type="dxa"/>
            <w:tcBorders>
              <w:left w:val="single" w:sz="2" w:space="0" w:color="000000"/>
              <w:bottom w:val="single" w:sz="2" w:space="0" w:color="000000"/>
            </w:tcBorders>
          </w:tcPr>
          <w:p>
            <w:pPr>
              <w:pStyle w:val="TAL1"/>
              <w:keepNext w:val="false"/>
              <w:keepLines w:val="false"/>
              <w:rPr/>
            </w:pPr>
            <w:r>
              <w:rPr/>
              <w:t>Not Present</w:t>
            </w:r>
          </w:p>
        </w:tc>
        <w:tc>
          <w:tcPr>
            <w:tcW w:w="1701" w:type="dxa"/>
            <w:tcBorders>
              <w:left w:val="single" w:sz="2" w:space="0" w:color="000000"/>
              <w:bottom w:val="single" w:sz="2" w:space="0" w:color="000000"/>
              <w:right w:val="single" w:sz="2" w:space="0" w:color="000000"/>
            </w:tcBorders>
          </w:tcPr>
          <w:p>
            <w:pPr>
              <w:pStyle w:val="TAL1"/>
              <w:keepNext w:val="false"/>
              <w:keepLines w:val="false"/>
              <w:snapToGrid w:val="false"/>
              <w:rPr/>
            </w:pPr>
            <w:r>
              <w:rPr/>
            </w:r>
          </w:p>
        </w:tc>
      </w:tr>
      <w:tr>
        <w:trPr/>
        <w:tc>
          <w:tcPr>
            <w:tcW w:w="4111" w:type="dxa"/>
            <w:tcBorders>
              <w:top w:val="single" w:sz="2" w:space="0" w:color="000000"/>
              <w:left w:val="single" w:sz="2" w:space="0" w:color="000000"/>
              <w:right w:val="single" w:sz="2" w:space="0" w:color="000000"/>
            </w:tcBorders>
          </w:tcPr>
          <w:p>
            <w:pPr>
              <w:pStyle w:val="TAL1"/>
              <w:keepNext w:val="false"/>
              <w:keepLines w:val="false"/>
              <w:rPr/>
            </w:pPr>
            <w:r>
              <w:rPr/>
              <w:t>UTRAN mobility information elements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1"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bottom w:val="single" w:sz="2" w:space="0" w:color="000000"/>
              <w:right w:val="single" w:sz="2" w:space="0" w:color="000000"/>
            </w:tcBorders>
          </w:tcPr>
          <w:p>
            <w:pPr>
              <w:pStyle w:val="TAL1"/>
              <w:keepNext w:val="false"/>
              <w:keepLines w:val="false"/>
              <w:rPr/>
            </w:pPr>
            <w:r>
              <w:rPr/>
              <w:t>-URA identity</w:t>
            </w:r>
          </w:p>
        </w:tc>
        <w:tc>
          <w:tcPr>
            <w:tcW w:w="3685" w:type="dxa"/>
            <w:tcBorders>
              <w:left w:val="single" w:sz="2" w:space="0" w:color="000000"/>
              <w:bottom w:val="single" w:sz="2" w:space="0" w:color="000000"/>
            </w:tcBorders>
          </w:tcPr>
          <w:p>
            <w:pPr>
              <w:pStyle w:val="TAL1"/>
              <w:keepNext w:val="false"/>
              <w:keepLines w:val="false"/>
              <w:rPr/>
            </w:pPr>
            <w:r>
              <w:rPr/>
              <w:t>Not Present</w:t>
            </w:r>
          </w:p>
        </w:tc>
        <w:tc>
          <w:tcPr>
            <w:tcW w:w="1701" w:type="dxa"/>
            <w:tcBorders>
              <w:left w:val="single" w:sz="2" w:space="0" w:color="000000"/>
              <w:bottom w:val="single" w:sz="2" w:space="0" w:color="000000"/>
              <w:right w:val="single" w:sz="2" w:space="0" w:color="000000"/>
            </w:tcBorders>
          </w:tcPr>
          <w:p>
            <w:pPr>
              <w:pStyle w:val="TAL1"/>
              <w:keepNext w:val="false"/>
              <w:keepLines w:val="false"/>
              <w:snapToGrid w:val="false"/>
              <w:rPr/>
            </w:pPr>
            <w:r>
              <w:rPr/>
            </w:r>
          </w:p>
        </w:tc>
      </w:tr>
      <w:tr>
        <w:trPr/>
        <w:tc>
          <w:tcPr>
            <w:tcW w:w="4111" w:type="dxa"/>
            <w:tcBorders>
              <w:top w:val="single" w:sz="2" w:space="0" w:color="000000"/>
              <w:left w:val="single" w:sz="2" w:space="0" w:color="000000"/>
              <w:right w:val="single" w:sz="2" w:space="0" w:color="000000"/>
            </w:tcBorders>
          </w:tcPr>
          <w:p>
            <w:pPr>
              <w:pStyle w:val="TAL1"/>
              <w:keepNext w:val="false"/>
              <w:keepLines w:val="false"/>
              <w:rPr/>
            </w:pPr>
            <w:r>
              <w:rPr/>
              <w:t>RB information elements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1"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-Downlink counter synchronisation info</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top w:val="single" w:sz="2" w:space="0" w:color="000000"/>
              <w:left w:val="single" w:sz="2" w:space="0" w:color="000000"/>
              <w:right w:val="single" w:sz="2" w:space="0" w:color="000000"/>
            </w:tcBorders>
          </w:tcPr>
          <w:p>
            <w:pPr>
              <w:pStyle w:val="TAL1"/>
              <w:keepNext w:val="false"/>
              <w:keepLines w:val="false"/>
              <w:rPr/>
            </w:pPr>
            <w:r>
              <w:rPr/>
              <w:t>PhyCH information elements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1"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-Frequency info (10.3.6.36)</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top w:val="single" w:sz="2" w:space="0" w:color="000000"/>
              <w:left w:val="single" w:sz="2" w:space="0" w:color="000000"/>
              <w:right w:val="single" w:sz="2" w:space="0" w:color="000000"/>
            </w:tcBorders>
          </w:tcPr>
          <w:p>
            <w:pPr>
              <w:pStyle w:val="TAL1"/>
              <w:keepNext w:val="false"/>
              <w:keepLines w:val="false"/>
              <w:rPr/>
            </w:pPr>
            <w:r>
              <w:rPr/>
              <w:t>Uplink radio resources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1"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-Maximum allowed UL TX power</w:t>
            </w:r>
          </w:p>
        </w:tc>
        <w:tc>
          <w:tcPr>
            <w:tcW w:w="3685" w:type="dxa"/>
            <w:tcBorders>
              <w:left w:val="single" w:sz="2" w:space="0" w:color="000000"/>
            </w:tcBorders>
          </w:tcPr>
          <w:p>
            <w:pPr>
              <w:pStyle w:val="TAL1"/>
              <w:keepNext w:val="false"/>
              <w:keepLines w:val="false"/>
              <w:rPr/>
            </w:pPr>
            <w:r>
              <w:rPr/>
              <w:t>33 dBm</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-CHOICE channel requirement</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top w:val="single" w:sz="2" w:space="0" w:color="000000"/>
              <w:left w:val="single" w:sz="2" w:space="0" w:color="000000"/>
              <w:right w:val="single" w:sz="2" w:space="0" w:color="000000"/>
            </w:tcBorders>
          </w:tcPr>
          <w:p>
            <w:pPr>
              <w:pStyle w:val="TAL1"/>
              <w:keepNext w:val="false"/>
              <w:keepLines w:val="false"/>
              <w:rPr/>
            </w:pPr>
            <w:r>
              <w:rPr/>
              <w:t>Downlink radio resources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1"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 xml:space="preserve">-CHOICE </w:t>
            </w:r>
            <w:r>
              <w:rPr>
                <w:i/>
              </w:rPr>
              <w:t>mode</w:t>
            </w:r>
          </w:p>
        </w:tc>
        <w:tc>
          <w:tcPr>
            <w:tcW w:w="3685" w:type="dxa"/>
            <w:tcBorders>
              <w:left w:val="single" w:sz="2" w:space="0" w:color="000000"/>
            </w:tcBorders>
          </w:tcPr>
          <w:p>
            <w:pPr>
              <w:pStyle w:val="TAL1"/>
              <w:keepNext w:val="false"/>
              <w:keepLines w:val="false"/>
              <w:rPr/>
            </w:pPr>
            <w:r>
              <w:rPr/>
              <w:t>FDD</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-Downlink PDSCH information</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rPr/>
            </w:pPr>
            <w:r>
              <w:rPr/>
              <w:t>R99 and Rel-4 only</w:t>
            </w:r>
          </w:p>
        </w:tc>
      </w:tr>
      <w:tr>
        <w:trPr/>
        <w:tc>
          <w:tcPr>
            <w:tcW w:w="4111" w:type="dxa"/>
            <w:tcBorders>
              <w:left w:val="single" w:sz="2" w:space="0" w:color="000000"/>
              <w:right w:val="single" w:sz="2" w:space="0" w:color="000000"/>
            </w:tcBorders>
          </w:tcPr>
          <w:p>
            <w:pPr>
              <w:pStyle w:val="TAL1"/>
              <w:keepNext w:val="false"/>
              <w:keepLines w:val="false"/>
              <w:rPr/>
            </w:pPr>
            <w:r>
              <w:rPr/>
              <w:t>-Downlink information common for all radio links (10.3.6.24)</w:t>
            </w:r>
          </w:p>
        </w:tc>
        <w:tc>
          <w:tcPr>
            <w:tcW w:w="3685" w:type="dxa"/>
            <w:tcBorders>
              <w:left w:val="single" w:sz="2" w:space="0" w:color="000000"/>
            </w:tcBorders>
          </w:tcPr>
          <w:p>
            <w:pPr>
              <w:pStyle w:val="TAL1"/>
              <w:keepNext w:val="false"/>
              <w:keepLines w:val="false"/>
              <w:snapToGrid w:val="false"/>
              <w:rPr/>
            </w:pPr>
            <w:r>
              <w:rPr/>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-Downlink DPCH info common for all RL (10.3.6.18)</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-CHOICE mode</w:t>
            </w:r>
          </w:p>
        </w:tc>
        <w:tc>
          <w:tcPr>
            <w:tcW w:w="3685" w:type="dxa"/>
            <w:tcBorders>
              <w:left w:val="single" w:sz="2" w:space="0" w:color="000000"/>
            </w:tcBorders>
          </w:tcPr>
          <w:p>
            <w:pPr>
              <w:pStyle w:val="TAL1"/>
              <w:keepNext w:val="false"/>
              <w:keepLines w:val="false"/>
              <w:rPr/>
            </w:pPr>
            <w:r>
              <w:rPr/>
              <w:t>FDD</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-DPCH compressed mode info (10.3.6.33)</w:t>
            </w:r>
          </w:p>
        </w:tc>
        <w:tc>
          <w:tcPr>
            <w:tcW w:w="3685" w:type="dxa"/>
            <w:tcBorders>
              <w:left w:val="single" w:sz="2" w:space="0" w:color="000000"/>
              <w:right w:val="single" w:sz="6" w:space="0" w:color="000000"/>
            </w:tcBorders>
          </w:tcPr>
          <w:p>
            <w:pPr>
              <w:pStyle w:val="TAL1"/>
              <w:keepNext w:val="false"/>
              <w:keepLines w:val="false"/>
              <w:snapToGrid w:val="false"/>
              <w:rPr/>
            </w:pPr>
            <w:r>
              <w:rPr/>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w:t>
            </w:r>
            <w:r>
              <w:rPr>
                <w:lang w:eastAsia="zh-CN"/>
              </w:rPr>
              <w:t xml:space="preserve"> Transmission gap pattern sequence</w:t>
            </w:r>
          </w:p>
        </w:tc>
        <w:tc>
          <w:tcPr>
            <w:tcW w:w="3685" w:type="dxa"/>
            <w:tcBorders>
              <w:left w:val="single" w:sz="2" w:space="0" w:color="000000"/>
              <w:right w:val="single" w:sz="6" w:space="0" w:color="000000"/>
            </w:tcBorders>
          </w:tcPr>
          <w:p>
            <w:pPr>
              <w:pStyle w:val="TAL1"/>
              <w:keepNext w:val="false"/>
              <w:keepLines w:val="false"/>
              <w:rPr/>
            </w:pPr>
            <w:r>
              <w:rPr/>
              <w:t>(1/3 TGPS)</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w:t>
            </w:r>
            <w:r>
              <w:rPr>
                <w:rFonts w:eastAsia="Arial Unicode MS"/>
                <w:lang w:eastAsia="zh-CN"/>
              </w:rPr>
              <w:t xml:space="preserve"> TGPSI</w:t>
            </w:r>
          </w:p>
        </w:tc>
        <w:tc>
          <w:tcPr>
            <w:tcW w:w="3685" w:type="dxa"/>
            <w:tcBorders>
              <w:left w:val="single" w:sz="2" w:space="0" w:color="000000"/>
              <w:right w:val="single" w:sz="6" w:space="0" w:color="000000"/>
            </w:tcBorders>
          </w:tcPr>
          <w:p>
            <w:pPr>
              <w:pStyle w:val="TAL1"/>
              <w:keepNext w:val="false"/>
              <w:keepLines w:val="false"/>
              <w:rPr/>
            </w:pPr>
            <w:r>
              <w:rPr/>
              <w:t>1</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w:t>
            </w:r>
            <w:r>
              <w:rPr>
                <w:lang w:eastAsia="zh-CN"/>
              </w:rPr>
              <w:t xml:space="preserve"> TGPS Status Flag</w:t>
            </w:r>
          </w:p>
        </w:tc>
        <w:tc>
          <w:tcPr>
            <w:tcW w:w="3685" w:type="dxa"/>
            <w:tcBorders>
              <w:left w:val="single" w:sz="2" w:space="0" w:color="000000"/>
              <w:right w:val="single" w:sz="6" w:space="0" w:color="000000"/>
            </w:tcBorders>
          </w:tcPr>
          <w:p>
            <w:pPr>
              <w:pStyle w:val="TAL1"/>
              <w:keepNext w:val="false"/>
              <w:keepLines w:val="false"/>
              <w:rPr/>
            </w:pPr>
            <w:r>
              <w:rPr/>
              <w:t>deactivate</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 Transmission gap pattern sequence configuration parameters</w:t>
            </w:r>
          </w:p>
        </w:tc>
        <w:tc>
          <w:tcPr>
            <w:tcW w:w="3685" w:type="dxa"/>
            <w:tcBorders>
              <w:left w:val="single" w:sz="2" w:space="0" w:color="000000"/>
              <w:right w:val="single" w:sz="6" w:space="0" w:color="000000"/>
            </w:tcBorders>
          </w:tcPr>
          <w:p>
            <w:pPr>
              <w:pStyle w:val="TAL1"/>
              <w:keepNext w:val="false"/>
              <w:keepLines w:val="false"/>
              <w:snapToGrid w:val="false"/>
              <w:rPr/>
            </w:pPr>
            <w:r>
              <w:rPr/>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-TGMP</w:t>
            </w:r>
          </w:p>
        </w:tc>
        <w:tc>
          <w:tcPr>
            <w:tcW w:w="3685" w:type="dxa"/>
            <w:tcBorders>
              <w:left w:val="single" w:sz="2" w:space="0" w:color="000000"/>
              <w:right w:val="single" w:sz="6" w:space="0" w:color="000000"/>
            </w:tcBorders>
          </w:tcPr>
          <w:p>
            <w:pPr>
              <w:pStyle w:val="TAL1"/>
              <w:keepNext w:val="false"/>
              <w:keepLines w:val="false"/>
              <w:rPr/>
            </w:pPr>
            <w:r>
              <w:rPr/>
              <w:t>GSM carrier RSSI measurement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-TGPRC</w:t>
            </w:r>
          </w:p>
        </w:tc>
        <w:tc>
          <w:tcPr>
            <w:tcW w:w="3685" w:type="dxa"/>
            <w:tcBorders>
              <w:left w:val="single" w:sz="2" w:space="0" w:color="000000"/>
              <w:right w:val="single" w:sz="6" w:space="0" w:color="000000"/>
            </w:tcBorders>
          </w:tcPr>
          <w:p>
            <w:pPr>
              <w:pStyle w:val="TAL1"/>
              <w:keepNext w:val="false"/>
              <w:keepLines w:val="false"/>
              <w:rPr/>
            </w:pPr>
            <w:r>
              <w:rPr/>
              <w:t>Infinity</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-TGSN</w:t>
            </w:r>
          </w:p>
        </w:tc>
        <w:tc>
          <w:tcPr>
            <w:tcW w:w="3685" w:type="dxa"/>
            <w:tcBorders>
              <w:left w:val="single" w:sz="2" w:space="0" w:color="000000"/>
              <w:right w:val="single" w:sz="6" w:space="0" w:color="000000"/>
            </w:tcBorders>
          </w:tcPr>
          <w:p>
            <w:pPr>
              <w:pStyle w:val="TAL1"/>
              <w:keepNext w:val="false"/>
              <w:keepLines w:val="false"/>
              <w:rPr/>
            </w:pPr>
            <w:r>
              <w:rPr/>
              <w:t>4</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-TGL1</w:t>
            </w:r>
          </w:p>
        </w:tc>
        <w:tc>
          <w:tcPr>
            <w:tcW w:w="3685" w:type="dxa"/>
            <w:tcBorders>
              <w:left w:val="single" w:sz="2" w:space="0" w:color="000000"/>
              <w:right w:val="single" w:sz="6" w:space="0" w:color="000000"/>
            </w:tcBorders>
          </w:tcPr>
          <w:p>
            <w:pPr>
              <w:pStyle w:val="TAL1"/>
              <w:keepNext w:val="false"/>
              <w:keepLines w:val="false"/>
              <w:rPr/>
            </w:pPr>
            <w:r>
              <w:rPr/>
              <w:t>7</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-TGL2</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-TGD</w:t>
            </w:r>
          </w:p>
        </w:tc>
        <w:tc>
          <w:tcPr>
            <w:tcW w:w="3685" w:type="dxa"/>
            <w:tcBorders>
              <w:left w:val="single" w:sz="2" w:space="0" w:color="000000"/>
              <w:right w:val="single" w:sz="6" w:space="0" w:color="000000"/>
            </w:tcBorders>
          </w:tcPr>
          <w:p>
            <w:pPr>
              <w:pStyle w:val="TAL1"/>
              <w:keepNext w:val="false"/>
              <w:keepLines w:val="false"/>
              <w:rPr/>
            </w:pPr>
            <w:r>
              <w:rPr/>
              <w:t>UNDEFINED</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-TGPL1</w:t>
            </w:r>
          </w:p>
        </w:tc>
        <w:tc>
          <w:tcPr>
            <w:tcW w:w="3685" w:type="dxa"/>
            <w:tcBorders>
              <w:left w:val="single" w:sz="2" w:space="0" w:color="000000"/>
              <w:right w:val="single" w:sz="6" w:space="0" w:color="000000"/>
            </w:tcBorders>
          </w:tcPr>
          <w:p>
            <w:pPr>
              <w:pStyle w:val="TAL1"/>
              <w:keepNext w:val="false"/>
              <w:keepLines w:val="false"/>
              <w:rPr/>
            </w:pPr>
            <w:r>
              <w:rPr/>
              <w:t>12</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-TGPL2</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rPr/>
            </w:pPr>
            <w:r>
              <w:rPr/>
              <w:t>R99 and Rel-4 only</w:t>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-RPP</w:t>
            </w:r>
          </w:p>
        </w:tc>
        <w:tc>
          <w:tcPr>
            <w:tcW w:w="3685" w:type="dxa"/>
            <w:tcBorders>
              <w:left w:val="single" w:sz="2" w:space="0" w:color="000000"/>
              <w:right w:val="single" w:sz="6" w:space="0" w:color="000000"/>
            </w:tcBorders>
          </w:tcPr>
          <w:p>
            <w:pPr>
              <w:pStyle w:val="TAL1"/>
              <w:keepNext w:val="false"/>
              <w:keepLines w:val="false"/>
              <w:rPr/>
            </w:pPr>
            <w:r>
              <w:rPr/>
              <w:t>mode 0</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-ITP</w:t>
            </w:r>
          </w:p>
        </w:tc>
        <w:tc>
          <w:tcPr>
            <w:tcW w:w="3685" w:type="dxa"/>
            <w:tcBorders>
              <w:left w:val="single" w:sz="2" w:space="0" w:color="000000"/>
              <w:right w:val="single" w:sz="6" w:space="0" w:color="000000"/>
            </w:tcBorders>
          </w:tcPr>
          <w:p>
            <w:pPr>
              <w:pStyle w:val="TAL1"/>
              <w:keepNext w:val="false"/>
              <w:keepLines w:val="false"/>
              <w:rPr/>
            </w:pPr>
            <w:r>
              <w:rPr/>
              <w:t>mode 0</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-CHOICE UL/DL mode</w:t>
            </w:r>
          </w:p>
        </w:tc>
        <w:tc>
          <w:tcPr>
            <w:tcW w:w="3685" w:type="dxa"/>
            <w:tcBorders>
              <w:left w:val="single" w:sz="2" w:space="0" w:color="000000"/>
              <w:right w:val="single" w:sz="6" w:space="0" w:color="000000"/>
            </w:tcBorders>
          </w:tcPr>
          <w:p>
            <w:pPr>
              <w:pStyle w:val="TAL1"/>
              <w:keepNext w:val="false"/>
              <w:keepLines w:val="false"/>
              <w:rPr/>
            </w:pPr>
            <w:r>
              <w:rPr/>
              <w:t>UL and DL</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-Downlink compressed mode method</w:t>
            </w:r>
          </w:p>
        </w:tc>
        <w:tc>
          <w:tcPr>
            <w:tcW w:w="3685" w:type="dxa"/>
            <w:tcBorders>
              <w:left w:val="single" w:sz="2" w:space="0" w:color="000000"/>
              <w:right w:val="single" w:sz="6" w:space="0" w:color="000000"/>
            </w:tcBorders>
          </w:tcPr>
          <w:p>
            <w:pPr>
              <w:pStyle w:val="TAL1"/>
              <w:keepNext w:val="false"/>
              <w:keepLines w:val="false"/>
              <w:rPr/>
            </w:pPr>
            <w:r>
              <w:rPr/>
              <w:t>SF/2</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-Uplink compressed mode method</w:t>
            </w:r>
          </w:p>
        </w:tc>
        <w:tc>
          <w:tcPr>
            <w:tcW w:w="3685" w:type="dxa"/>
            <w:tcBorders>
              <w:left w:val="single" w:sz="2" w:space="0" w:color="000000"/>
              <w:right w:val="single" w:sz="6" w:space="0" w:color="000000"/>
            </w:tcBorders>
          </w:tcPr>
          <w:p>
            <w:pPr>
              <w:pStyle w:val="TAL1"/>
              <w:keepNext w:val="false"/>
              <w:keepLines w:val="false"/>
              <w:rPr/>
            </w:pPr>
            <w:r>
              <w:rPr/>
              <w:t>SF/2</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-Downlink frame type</w:t>
            </w:r>
          </w:p>
        </w:tc>
        <w:tc>
          <w:tcPr>
            <w:tcW w:w="3685" w:type="dxa"/>
            <w:tcBorders>
              <w:left w:val="single" w:sz="2" w:space="0" w:color="000000"/>
              <w:right w:val="single" w:sz="6" w:space="0" w:color="000000"/>
            </w:tcBorders>
          </w:tcPr>
          <w:p>
            <w:pPr>
              <w:pStyle w:val="TAL1"/>
              <w:keepNext w:val="false"/>
              <w:keepLines w:val="false"/>
              <w:rPr/>
            </w:pPr>
            <w:r>
              <w:rPr/>
              <w:t>B</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-DeltaSIR1</w:t>
            </w:r>
          </w:p>
        </w:tc>
        <w:tc>
          <w:tcPr>
            <w:tcW w:w="3685" w:type="dxa"/>
            <w:tcBorders>
              <w:left w:val="single" w:sz="2" w:space="0" w:color="000000"/>
              <w:right w:val="single" w:sz="6" w:space="0" w:color="000000"/>
            </w:tcBorders>
          </w:tcPr>
          <w:p>
            <w:pPr>
              <w:pStyle w:val="TAL1"/>
              <w:keepNext w:val="false"/>
              <w:keepLines w:val="false"/>
              <w:rPr/>
            </w:pPr>
            <w:r>
              <w:rPr/>
              <w:t>3.0</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-DeltaSIRafter1</w:t>
            </w:r>
          </w:p>
        </w:tc>
        <w:tc>
          <w:tcPr>
            <w:tcW w:w="3685" w:type="dxa"/>
            <w:tcBorders>
              <w:left w:val="single" w:sz="2" w:space="0" w:color="000000"/>
              <w:right w:val="single" w:sz="6" w:space="0" w:color="000000"/>
            </w:tcBorders>
          </w:tcPr>
          <w:p>
            <w:pPr>
              <w:pStyle w:val="TAL1"/>
              <w:keepNext w:val="false"/>
              <w:keepLines w:val="false"/>
              <w:rPr/>
            </w:pPr>
            <w:r>
              <w:rPr/>
              <w:t>3.0</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-DeltaSIR2</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-DeltaSIRafter2</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-N Identify abort</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 Reconfirm abort</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w:t>
            </w:r>
            <w:r>
              <w:rPr>
                <w:lang w:eastAsia="zh-CN"/>
              </w:rPr>
              <w:t xml:space="preserve"> Transmission gap pattern sequence</w:t>
            </w:r>
          </w:p>
        </w:tc>
        <w:tc>
          <w:tcPr>
            <w:tcW w:w="3685" w:type="dxa"/>
            <w:tcBorders>
              <w:left w:val="single" w:sz="2" w:space="0" w:color="000000"/>
              <w:right w:val="single" w:sz="6" w:space="0" w:color="000000"/>
            </w:tcBorders>
          </w:tcPr>
          <w:p>
            <w:pPr>
              <w:pStyle w:val="TAL1"/>
              <w:keepNext w:val="false"/>
              <w:keepLines w:val="false"/>
              <w:rPr/>
            </w:pPr>
            <w:r>
              <w:rPr/>
              <w:t>(2/3 TGPS)</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w:t>
            </w:r>
            <w:r>
              <w:rPr>
                <w:rFonts w:eastAsia="Arial Unicode MS"/>
                <w:lang w:eastAsia="zh-CN"/>
              </w:rPr>
              <w:t xml:space="preserve"> TGPSI</w:t>
            </w:r>
          </w:p>
        </w:tc>
        <w:tc>
          <w:tcPr>
            <w:tcW w:w="3685" w:type="dxa"/>
            <w:tcBorders>
              <w:left w:val="single" w:sz="2" w:space="0" w:color="000000"/>
              <w:right w:val="single" w:sz="6" w:space="0" w:color="000000"/>
            </w:tcBorders>
          </w:tcPr>
          <w:p>
            <w:pPr>
              <w:pStyle w:val="TAL1"/>
              <w:keepNext w:val="false"/>
              <w:keepLines w:val="false"/>
              <w:rPr/>
            </w:pPr>
            <w:r>
              <w:rPr/>
              <w:t>2</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w:t>
            </w:r>
            <w:r>
              <w:rPr>
                <w:lang w:eastAsia="zh-CN"/>
              </w:rPr>
              <w:t xml:space="preserve"> TGPS Status Flag</w:t>
            </w:r>
          </w:p>
        </w:tc>
        <w:tc>
          <w:tcPr>
            <w:tcW w:w="3685" w:type="dxa"/>
            <w:tcBorders>
              <w:left w:val="single" w:sz="2" w:space="0" w:color="000000"/>
              <w:right w:val="single" w:sz="6" w:space="0" w:color="000000"/>
            </w:tcBorders>
          </w:tcPr>
          <w:p>
            <w:pPr>
              <w:pStyle w:val="TAL1"/>
              <w:keepNext w:val="false"/>
              <w:keepLines w:val="false"/>
              <w:rPr/>
            </w:pPr>
            <w:r>
              <w:rPr/>
              <w:t>deactivate</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 Transmission gap pattern sequence configuration parameters</w:t>
            </w:r>
          </w:p>
        </w:tc>
        <w:tc>
          <w:tcPr>
            <w:tcW w:w="3685" w:type="dxa"/>
            <w:tcBorders>
              <w:left w:val="single" w:sz="2" w:space="0" w:color="000000"/>
              <w:right w:val="single" w:sz="6" w:space="0" w:color="000000"/>
            </w:tcBorders>
          </w:tcPr>
          <w:p>
            <w:pPr>
              <w:pStyle w:val="TAL1"/>
              <w:keepNext w:val="false"/>
              <w:keepLines w:val="false"/>
              <w:snapToGrid w:val="false"/>
              <w:rPr/>
            </w:pPr>
            <w:r>
              <w:rPr/>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-TGMP</w:t>
            </w:r>
          </w:p>
        </w:tc>
        <w:tc>
          <w:tcPr>
            <w:tcW w:w="3685" w:type="dxa"/>
            <w:tcBorders>
              <w:left w:val="single" w:sz="2" w:space="0" w:color="000000"/>
              <w:right w:val="single" w:sz="6" w:space="0" w:color="000000"/>
            </w:tcBorders>
          </w:tcPr>
          <w:p>
            <w:pPr>
              <w:pStyle w:val="TAL1"/>
              <w:keepNext w:val="false"/>
              <w:keepLines w:val="false"/>
              <w:rPr/>
            </w:pPr>
            <w:r>
              <w:rPr/>
              <w:t>gsm-initialBSICIdentification</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-TGPRC</w:t>
            </w:r>
          </w:p>
        </w:tc>
        <w:tc>
          <w:tcPr>
            <w:tcW w:w="3685" w:type="dxa"/>
            <w:tcBorders>
              <w:left w:val="single" w:sz="2" w:space="0" w:color="000000"/>
              <w:right w:val="single" w:sz="6" w:space="0" w:color="000000"/>
            </w:tcBorders>
          </w:tcPr>
          <w:p>
            <w:pPr>
              <w:pStyle w:val="TAL1"/>
              <w:keepNext w:val="false"/>
              <w:keepLines w:val="false"/>
              <w:rPr/>
            </w:pPr>
            <w:r>
              <w:rPr/>
              <w:t>Infinity</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-TGSN</w:t>
            </w:r>
          </w:p>
        </w:tc>
        <w:tc>
          <w:tcPr>
            <w:tcW w:w="3685" w:type="dxa"/>
            <w:tcBorders>
              <w:left w:val="single" w:sz="2" w:space="0" w:color="000000"/>
              <w:right w:val="single" w:sz="6" w:space="0" w:color="000000"/>
            </w:tcBorders>
          </w:tcPr>
          <w:p>
            <w:pPr>
              <w:pStyle w:val="TAL1"/>
              <w:keepNext w:val="false"/>
              <w:keepLines w:val="false"/>
              <w:rPr/>
            </w:pPr>
            <w:r>
              <w:rPr/>
              <w:t>4</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-TGL1</w:t>
            </w:r>
          </w:p>
        </w:tc>
        <w:tc>
          <w:tcPr>
            <w:tcW w:w="3685" w:type="dxa"/>
            <w:tcBorders>
              <w:left w:val="single" w:sz="2" w:space="0" w:color="000000"/>
              <w:right w:val="single" w:sz="6" w:space="0" w:color="000000"/>
            </w:tcBorders>
          </w:tcPr>
          <w:p>
            <w:pPr>
              <w:pStyle w:val="TAL1"/>
              <w:keepNext w:val="false"/>
              <w:keepLines w:val="false"/>
              <w:rPr/>
            </w:pPr>
            <w:r>
              <w:rPr/>
              <w:t>7</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-TGL2</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-TGD</w:t>
            </w:r>
          </w:p>
        </w:tc>
        <w:tc>
          <w:tcPr>
            <w:tcW w:w="3685" w:type="dxa"/>
            <w:tcBorders>
              <w:left w:val="single" w:sz="2" w:space="0" w:color="000000"/>
              <w:right w:val="single" w:sz="6" w:space="0" w:color="000000"/>
            </w:tcBorders>
          </w:tcPr>
          <w:p>
            <w:pPr>
              <w:pStyle w:val="TAL1"/>
              <w:keepNext w:val="false"/>
              <w:keepLines w:val="false"/>
              <w:rPr/>
            </w:pPr>
            <w:r>
              <w:rPr/>
              <w:t>UNDEFINED</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-TGPL1</w:t>
            </w:r>
          </w:p>
        </w:tc>
        <w:tc>
          <w:tcPr>
            <w:tcW w:w="3685" w:type="dxa"/>
            <w:tcBorders>
              <w:left w:val="single" w:sz="2" w:space="0" w:color="000000"/>
              <w:right w:val="single" w:sz="6" w:space="0" w:color="000000"/>
            </w:tcBorders>
          </w:tcPr>
          <w:p>
            <w:pPr>
              <w:pStyle w:val="TAL1"/>
              <w:keepNext w:val="false"/>
              <w:keepLines w:val="false"/>
              <w:rPr/>
            </w:pPr>
            <w:r>
              <w:rPr/>
              <w:t>8</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-TGPL2</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-RPP</w:t>
            </w:r>
          </w:p>
        </w:tc>
        <w:tc>
          <w:tcPr>
            <w:tcW w:w="3685" w:type="dxa"/>
            <w:tcBorders>
              <w:left w:val="single" w:sz="2" w:space="0" w:color="000000"/>
              <w:right w:val="single" w:sz="6" w:space="0" w:color="000000"/>
            </w:tcBorders>
          </w:tcPr>
          <w:p>
            <w:pPr>
              <w:pStyle w:val="TAL1"/>
              <w:keepNext w:val="false"/>
              <w:keepLines w:val="false"/>
              <w:rPr/>
            </w:pPr>
            <w:r>
              <w:rPr/>
              <w:t>mode 0</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-ITP</w:t>
            </w:r>
          </w:p>
        </w:tc>
        <w:tc>
          <w:tcPr>
            <w:tcW w:w="3685" w:type="dxa"/>
            <w:tcBorders>
              <w:left w:val="single" w:sz="2" w:space="0" w:color="000000"/>
              <w:right w:val="single" w:sz="6" w:space="0" w:color="000000"/>
            </w:tcBorders>
          </w:tcPr>
          <w:p>
            <w:pPr>
              <w:pStyle w:val="TAL1"/>
              <w:keepNext w:val="false"/>
              <w:keepLines w:val="false"/>
              <w:rPr/>
            </w:pPr>
            <w:r>
              <w:rPr/>
              <w:t>mode 0</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-CHOICE UL/DL mode</w:t>
            </w:r>
          </w:p>
        </w:tc>
        <w:tc>
          <w:tcPr>
            <w:tcW w:w="3685" w:type="dxa"/>
            <w:tcBorders>
              <w:left w:val="single" w:sz="2" w:space="0" w:color="000000"/>
              <w:right w:val="single" w:sz="6" w:space="0" w:color="000000"/>
            </w:tcBorders>
          </w:tcPr>
          <w:p>
            <w:pPr>
              <w:pStyle w:val="TAL1"/>
              <w:keepNext w:val="false"/>
              <w:keepLines w:val="false"/>
              <w:rPr/>
            </w:pPr>
            <w:r>
              <w:rPr/>
              <w:t>UL and DL</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-Downlink compressed mode method</w:t>
            </w:r>
          </w:p>
        </w:tc>
        <w:tc>
          <w:tcPr>
            <w:tcW w:w="3685" w:type="dxa"/>
            <w:tcBorders>
              <w:left w:val="single" w:sz="2" w:space="0" w:color="000000"/>
              <w:right w:val="single" w:sz="6" w:space="0" w:color="000000"/>
            </w:tcBorders>
          </w:tcPr>
          <w:p>
            <w:pPr>
              <w:pStyle w:val="TAL1"/>
              <w:keepNext w:val="false"/>
              <w:keepLines w:val="false"/>
              <w:rPr/>
            </w:pPr>
            <w:r>
              <w:rPr/>
              <w:t>SF/2</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-Uplink compressed mode method</w:t>
            </w:r>
          </w:p>
        </w:tc>
        <w:tc>
          <w:tcPr>
            <w:tcW w:w="3685" w:type="dxa"/>
            <w:tcBorders>
              <w:left w:val="single" w:sz="2" w:space="0" w:color="000000"/>
              <w:right w:val="single" w:sz="6" w:space="0" w:color="000000"/>
            </w:tcBorders>
          </w:tcPr>
          <w:p>
            <w:pPr>
              <w:pStyle w:val="TAL1"/>
              <w:keepNext w:val="false"/>
              <w:keepLines w:val="false"/>
              <w:rPr/>
            </w:pPr>
            <w:r>
              <w:rPr/>
              <w:t>SF/2</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-Downlink frame type</w:t>
            </w:r>
          </w:p>
        </w:tc>
        <w:tc>
          <w:tcPr>
            <w:tcW w:w="3685" w:type="dxa"/>
            <w:tcBorders>
              <w:left w:val="single" w:sz="2" w:space="0" w:color="000000"/>
              <w:right w:val="single" w:sz="6" w:space="0" w:color="000000"/>
            </w:tcBorders>
          </w:tcPr>
          <w:p>
            <w:pPr>
              <w:pStyle w:val="TAL1"/>
              <w:keepNext w:val="false"/>
              <w:keepLines w:val="false"/>
              <w:rPr/>
            </w:pPr>
            <w:r>
              <w:rPr/>
              <w:t>B</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-DeltaSIR1</w:t>
            </w:r>
          </w:p>
        </w:tc>
        <w:tc>
          <w:tcPr>
            <w:tcW w:w="3685" w:type="dxa"/>
            <w:tcBorders>
              <w:left w:val="single" w:sz="2" w:space="0" w:color="000000"/>
              <w:right w:val="single" w:sz="6" w:space="0" w:color="000000"/>
            </w:tcBorders>
          </w:tcPr>
          <w:p>
            <w:pPr>
              <w:pStyle w:val="TAL1"/>
              <w:keepNext w:val="false"/>
              <w:keepLines w:val="false"/>
              <w:rPr/>
            </w:pPr>
            <w:r>
              <w:rPr/>
              <w:t>3.0</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-DeltaSIRafter1</w:t>
            </w:r>
          </w:p>
        </w:tc>
        <w:tc>
          <w:tcPr>
            <w:tcW w:w="3685" w:type="dxa"/>
            <w:tcBorders>
              <w:left w:val="single" w:sz="2" w:space="0" w:color="000000"/>
              <w:right w:val="single" w:sz="6" w:space="0" w:color="000000"/>
            </w:tcBorders>
          </w:tcPr>
          <w:p>
            <w:pPr>
              <w:pStyle w:val="TAL1"/>
              <w:keepNext w:val="false"/>
              <w:keepLines w:val="false"/>
              <w:rPr/>
            </w:pPr>
            <w:r>
              <w:rPr/>
              <w:t>3.0</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-DeltaSIR2</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-DeltaSIRafter2</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-N Identify abort</w:t>
            </w:r>
          </w:p>
        </w:tc>
        <w:tc>
          <w:tcPr>
            <w:tcW w:w="3685" w:type="dxa"/>
            <w:tcBorders>
              <w:left w:val="single" w:sz="2" w:space="0" w:color="000000"/>
              <w:right w:val="single" w:sz="6" w:space="0" w:color="000000"/>
            </w:tcBorders>
          </w:tcPr>
          <w:p>
            <w:pPr>
              <w:pStyle w:val="TAL1"/>
              <w:keepNext w:val="false"/>
              <w:keepLines w:val="false"/>
              <w:rPr/>
            </w:pPr>
            <w:r>
              <w:rPr/>
              <w:t>66</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 Reconfirm abort</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w:t>
            </w:r>
            <w:r>
              <w:rPr>
                <w:lang w:eastAsia="zh-CN"/>
              </w:rPr>
              <w:t xml:space="preserve"> Transmission gap pattern sequence</w:t>
            </w:r>
          </w:p>
        </w:tc>
        <w:tc>
          <w:tcPr>
            <w:tcW w:w="3685" w:type="dxa"/>
            <w:tcBorders>
              <w:left w:val="single" w:sz="2" w:space="0" w:color="000000"/>
              <w:right w:val="single" w:sz="6" w:space="0" w:color="000000"/>
            </w:tcBorders>
          </w:tcPr>
          <w:p>
            <w:pPr>
              <w:pStyle w:val="TAL1"/>
              <w:keepNext w:val="false"/>
              <w:keepLines w:val="false"/>
              <w:rPr/>
            </w:pPr>
            <w:r>
              <w:rPr/>
              <w:t>(3/3 TGPS)</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w:t>
            </w:r>
            <w:r>
              <w:rPr>
                <w:rFonts w:eastAsia="Arial Unicode MS"/>
                <w:lang w:eastAsia="zh-CN"/>
              </w:rPr>
              <w:t xml:space="preserve"> TGPSI</w:t>
            </w:r>
          </w:p>
        </w:tc>
        <w:tc>
          <w:tcPr>
            <w:tcW w:w="3685" w:type="dxa"/>
            <w:tcBorders>
              <w:left w:val="single" w:sz="2" w:space="0" w:color="000000"/>
              <w:right w:val="single" w:sz="6" w:space="0" w:color="000000"/>
            </w:tcBorders>
          </w:tcPr>
          <w:p>
            <w:pPr>
              <w:pStyle w:val="TAL1"/>
              <w:keepNext w:val="false"/>
              <w:keepLines w:val="false"/>
              <w:rPr/>
            </w:pPr>
            <w:r>
              <w:rPr/>
              <w:t>3</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w:t>
            </w:r>
            <w:r>
              <w:rPr>
                <w:lang w:eastAsia="zh-CN"/>
              </w:rPr>
              <w:t xml:space="preserve"> TGPS Status Flag</w:t>
            </w:r>
          </w:p>
        </w:tc>
        <w:tc>
          <w:tcPr>
            <w:tcW w:w="3685" w:type="dxa"/>
            <w:tcBorders>
              <w:left w:val="single" w:sz="2" w:space="0" w:color="000000"/>
              <w:right w:val="single" w:sz="6" w:space="0" w:color="000000"/>
            </w:tcBorders>
          </w:tcPr>
          <w:p>
            <w:pPr>
              <w:pStyle w:val="TAL1"/>
              <w:keepNext w:val="false"/>
              <w:keepLines w:val="false"/>
              <w:rPr/>
            </w:pPr>
            <w:r>
              <w:rPr/>
              <w:t>deactivate</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 Transmission gap pattern sequence configuration parameters</w:t>
            </w:r>
          </w:p>
        </w:tc>
        <w:tc>
          <w:tcPr>
            <w:tcW w:w="3685" w:type="dxa"/>
            <w:tcBorders>
              <w:left w:val="single" w:sz="2" w:space="0" w:color="000000"/>
              <w:right w:val="single" w:sz="6" w:space="0" w:color="000000"/>
            </w:tcBorders>
          </w:tcPr>
          <w:p>
            <w:pPr>
              <w:pStyle w:val="TAL1"/>
              <w:keepNext w:val="false"/>
              <w:keepLines w:val="false"/>
              <w:snapToGrid w:val="false"/>
              <w:rPr/>
            </w:pPr>
            <w:r>
              <w:rPr/>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-TGMP</w:t>
            </w:r>
          </w:p>
        </w:tc>
        <w:tc>
          <w:tcPr>
            <w:tcW w:w="3685" w:type="dxa"/>
            <w:tcBorders>
              <w:left w:val="single" w:sz="2" w:space="0" w:color="000000"/>
              <w:right w:val="single" w:sz="6" w:space="0" w:color="000000"/>
            </w:tcBorders>
          </w:tcPr>
          <w:p>
            <w:pPr>
              <w:pStyle w:val="TAL1"/>
              <w:keepNext w:val="false"/>
              <w:keepLines w:val="false"/>
              <w:rPr/>
            </w:pPr>
            <w:r>
              <w:rPr/>
              <w:t>GSM BSIC re-confirmation</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-TGPRC</w:t>
            </w:r>
          </w:p>
        </w:tc>
        <w:tc>
          <w:tcPr>
            <w:tcW w:w="3685" w:type="dxa"/>
            <w:tcBorders>
              <w:left w:val="single" w:sz="2" w:space="0" w:color="000000"/>
              <w:right w:val="single" w:sz="6" w:space="0" w:color="000000"/>
            </w:tcBorders>
          </w:tcPr>
          <w:p>
            <w:pPr>
              <w:pStyle w:val="TAL1"/>
              <w:keepNext w:val="false"/>
              <w:keepLines w:val="false"/>
              <w:rPr/>
            </w:pPr>
            <w:r>
              <w:rPr/>
              <w:t>Infinity</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-TGSN</w:t>
            </w:r>
          </w:p>
        </w:tc>
        <w:tc>
          <w:tcPr>
            <w:tcW w:w="3685" w:type="dxa"/>
            <w:tcBorders>
              <w:left w:val="single" w:sz="2" w:space="0" w:color="000000"/>
              <w:right w:val="single" w:sz="6" w:space="0" w:color="000000"/>
            </w:tcBorders>
          </w:tcPr>
          <w:p>
            <w:pPr>
              <w:pStyle w:val="TAL1"/>
              <w:keepNext w:val="false"/>
              <w:keepLines w:val="false"/>
              <w:rPr/>
            </w:pPr>
            <w:r>
              <w:rPr/>
              <w:t>4</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-TGL1</w:t>
            </w:r>
          </w:p>
        </w:tc>
        <w:tc>
          <w:tcPr>
            <w:tcW w:w="3685" w:type="dxa"/>
            <w:tcBorders>
              <w:left w:val="single" w:sz="2" w:space="0" w:color="000000"/>
              <w:right w:val="single" w:sz="6" w:space="0" w:color="000000"/>
            </w:tcBorders>
          </w:tcPr>
          <w:p>
            <w:pPr>
              <w:pStyle w:val="TAL1"/>
              <w:keepNext w:val="false"/>
              <w:keepLines w:val="false"/>
              <w:rPr/>
            </w:pPr>
            <w:r>
              <w:rPr/>
              <w:t>7</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-TGL2</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-TGD</w:t>
            </w:r>
          </w:p>
        </w:tc>
        <w:tc>
          <w:tcPr>
            <w:tcW w:w="3685" w:type="dxa"/>
            <w:tcBorders>
              <w:left w:val="single" w:sz="2" w:space="0" w:color="000000"/>
              <w:right w:val="single" w:sz="6" w:space="0" w:color="000000"/>
            </w:tcBorders>
          </w:tcPr>
          <w:p>
            <w:pPr>
              <w:pStyle w:val="TAL1"/>
              <w:keepNext w:val="false"/>
              <w:keepLines w:val="false"/>
              <w:rPr/>
            </w:pPr>
            <w:r>
              <w:rPr/>
              <w:t>UNDEFINED</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-TGPL1</w:t>
            </w:r>
          </w:p>
        </w:tc>
        <w:tc>
          <w:tcPr>
            <w:tcW w:w="3685" w:type="dxa"/>
            <w:tcBorders>
              <w:left w:val="single" w:sz="2" w:space="0" w:color="000000"/>
              <w:right w:val="single" w:sz="6" w:space="0" w:color="000000"/>
            </w:tcBorders>
          </w:tcPr>
          <w:p>
            <w:pPr>
              <w:pStyle w:val="TAL1"/>
              <w:keepNext w:val="false"/>
              <w:keepLines w:val="false"/>
              <w:rPr/>
            </w:pPr>
            <w:r>
              <w:rPr/>
              <w:t>8</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-TGPL2</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-RPP</w:t>
            </w:r>
          </w:p>
        </w:tc>
        <w:tc>
          <w:tcPr>
            <w:tcW w:w="3685" w:type="dxa"/>
            <w:tcBorders>
              <w:left w:val="single" w:sz="2" w:space="0" w:color="000000"/>
              <w:right w:val="single" w:sz="6" w:space="0" w:color="000000"/>
            </w:tcBorders>
          </w:tcPr>
          <w:p>
            <w:pPr>
              <w:pStyle w:val="TAL1"/>
              <w:keepNext w:val="false"/>
              <w:keepLines w:val="false"/>
              <w:rPr/>
            </w:pPr>
            <w:r>
              <w:rPr/>
              <w:t>mode 0</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-ITP</w:t>
            </w:r>
          </w:p>
        </w:tc>
        <w:tc>
          <w:tcPr>
            <w:tcW w:w="3685" w:type="dxa"/>
            <w:tcBorders>
              <w:left w:val="single" w:sz="2" w:space="0" w:color="000000"/>
              <w:right w:val="single" w:sz="6" w:space="0" w:color="000000"/>
            </w:tcBorders>
          </w:tcPr>
          <w:p>
            <w:pPr>
              <w:pStyle w:val="TAL1"/>
              <w:keepNext w:val="false"/>
              <w:keepLines w:val="false"/>
              <w:rPr/>
            </w:pPr>
            <w:r>
              <w:rPr/>
              <w:t>mode 0</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-CHOICE UL/DL mode</w:t>
            </w:r>
          </w:p>
        </w:tc>
        <w:tc>
          <w:tcPr>
            <w:tcW w:w="3685" w:type="dxa"/>
            <w:tcBorders>
              <w:left w:val="single" w:sz="2" w:space="0" w:color="000000"/>
              <w:right w:val="single" w:sz="6" w:space="0" w:color="000000"/>
            </w:tcBorders>
          </w:tcPr>
          <w:p>
            <w:pPr>
              <w:pStyle w:val="TAL1"/>
              <w:keepNext w:val="false"/>
              <w:keepLines w:val="false"/>
              <w:rPr/>
            </w:pPr>
            <w:r>
              <w:rPr/>
              <w:t>UL and DL</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-Downlink compressed mode method</w:t>
            </w:r>
          </w:p>
        </w:tc>
        <w:tc>
          <w:tcPr>
            <w:tcW w:w="3685" w:type="dxa"/>
            <w:tcBorders>
              <w:left w:val="single" w:sz="2" w:space="0" w:color="000000"/>
              <w:right w:val="single" w:sz="6" w:space="0" w:color="000000"/>
            </w:tcBorders>
          </w:tcPr>
          <w:p>
            <w:pPr>
              <w:pStyle w:val="TAL1"/>
              <w:keepNext w:val="false"/>
              <w:keepLines w:val="false"/>
              <w:rPr/>
            </w:pPr>
            <w:r>
              <w:rPr/>
              <w:t>SF/2</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-Uplink compressed mode method</w:t>
            </w:r>
          </w:p>
        </w:tc>
        <w:tc>
          <w:tcPr>
            <w:tcW w:w="3685" w:type="dxa"/>
            <w:tcBorders>
              <w:left w:val="single" w:sz="2" w:space="0" w:color="000000"/>
              <w:right w:val="single" w:sz="6" w:space="0" w:color="000000"/>
            </w:tcBorders>
          </w:tcPr>
          <w:p>
            <w:pPr>
              <w:pStyle w:val="TAL1"/>
              <w:keepNext w:val="false"/>
              <w:keepLines w:val="false"/>
              <w:rPr/>
            </w:pPr>
            <w:r>
              <w:rPr/>
              <w:t>SF/2</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-Downlink frame type</w:t>
            </w:r>
          </w:p>
        </w:tc>
        <w:tc>
          <w:tcPr>
            <w:tcW w:w="3685" w:type="dxa"/>
            <w:tcBorders>
              <w:left w:val="single" w:sz="2" w:space="0" w:color="000000"/>
              <w:right w:val="single" w:sz="6" w:space="0" w:color="000000"/>
            </w:tcBorders>
          </w:tcPr>
          <w:p>
            <w:pPr>
              <w:pStyle w:val="TAL1"/>
              <w:keepNext w:val="false"/>
              <w:keepLines w:val="false"/>
              <w:rPr/>
            </w:pPr>
            <w:r>
              <w:rPr/>
              <w:t>B</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-DeltaSIR1</w:t>
            </w:r>
          </w:p>
        </w:tc>
        <w:tc>
          <w:tcPr>
            <w:tcW w:w="3685" w:type="dxa"/>
            <w:tcBorders>
              <w:left w:val="single" w:sz="2" w:space="0" w:color="000000"/>
              <w:right w:val="single" w:sz="6" w:space="0" w:color="000000"/>
            </w:tcBorders>
          </w:tcPr>
          <w:p>
            <w:pPr>
              <w:pStyle w:val="TAL1"/>
              <w:keepNext w:val="false"/>
              <w:keepLines w:val="false"/>
              <w:rPr/>
            </w:pPr>
            <w:r>
              <w:rPr/>
              <w:t>3.0</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-DeltaSIRafter1</w:t>
            </w:r>
          </w:p>
        </w:tc>
        <w:tc>
          <w:tcPr>
            <w:tcW w:w="3685" w:type="dxa"/>
            <w:tcBorders>
              <w:left w:val="single" w:sz="2" w:space="0" w:color="000000"/>
              <w:right w:val="single" w:sz="6" w:space="0" w:color="000000"/>
            </w:tcBorders>
          </w:tcPr>
          <w:p>
            <w:pPr>
              <w:pStyle w:val="TAL1"/>
              <w:keepNext w:val="false"/>
              <w:keepLines w:val="false"/>
              <w:rPr/>
            </w:pPr>
            <w:r>
              <w:rPr/>
              <w:t>3.0</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-DeltaSIR2</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-DeltaSIRafter2</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-N Identify abort</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 Reconfirm abort</w:t>
            </w:r>
          </w:p>
        </w:tc>
        <w:tc>
          <w:tcPr>
            <w:tcW w:w="3685" w:type="dxa"/>
            <w:tcBorders>
              <w:left w:val="single" w:sz="2" w:space="0" w:color="000000"/>
              <w:right w:val="single" w:sz="6" w:space="0" w:color="000000"/>
            </w:tcBorders>
          </w:tcPr>
          <w:p>
            <w:pPr>
              <w:pStyle w:val="TAL1"/>
              <w:keepNext w:val="false"/>
              <w:keepLines w:val="false"/>
              <w:rPr/>
            </w:pPr>
            <w:r>
              <w:rPr/>
              <w:t>5.5</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-SSDT information (10.3.6.77)</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rPr/>
            </w:pPr>
            <w:r>
              <w:rPr/>
              <w:t>R99 and Rel-4 only</w:t>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-Default DPCH Offset Value (10.3.6.16)</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-Downlink information per radio link list</w:t>
            </w:r>
          </w:p>
        </w:tc>
        <w:tc>
          <w:tcPr>
            <w:tcW w:w="3685" w:type="dxa"/>
            <w:tcBorders>
              <w:left w:val="single" w:sz="2" w:space="0" w:color="000000"/>
            </w:tcBorders>
          </w:tcPr>
          <w:p>
            <w:pPr>
              <w:pStyle w:val="TAL1"/>
              <w:keepNext w:val="false"/>
              <w:keepLines w:val="false"/>
              <w:rPr/>
            </w:pPr>
            <w:r>
              <w:rPr/>
              <w:t>1</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-Downlink information for each radio link (10.3.6.27)</w:t>
            </w:r>
          </w:p>
        </w:tc>
        <w:tc>
          <w:tcPr>
            <w:tcW w:w="3685" w:type="dxa"/>
            <w:tcBorders>
              <w:left w:val="single" w:sz="2" w:space="0" w:color="000000"/>
            </w:tcBorders>
          </w:tcPr>
          <w:p>
            <w:pPr>
              <w:pStyle w:val="TAL1"/>
              <w:keepNext w:val="false"/>
              <w:keepLines w:val="false"/>
              <w:snapToGrid w:val="false"/>
              <w:rPr/>
            </w:pPr>
            <w:r>
              <w:rPr/>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-CHOICE mode</w:t>
            </w:r>
          </w:p>
        </w:tc>
        <w:tc>
          <w:tcPr>
            <w:tcW w:w="3685" w:type="dxa"/>
            <w:tcBorders>
              <w:left w:val="single" w:sz="2" w:space="0" w:color="000000"/>
            </w:tcBorders>
          </w:tcPr>
          <w:p>
            <w:pPr>
              <w:pStyle w:val="TAL1"/>
              <w:keepNext w:val="false"/>
              <w:keepLines w:val="false"/>
              <w:rPr/>
            </w:pPr>
            <w:r>
              <w:rPr/>
              <w:t>FDD</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-Primary CPICH info (10.3.6.60)</w:t>
            </w:r>
          </w:p>
        </w:tc>
        <w:tc>
          <w:tcPr>
            <w:tcW w:w="3685" w:type="dxa"/>
            <w:tcBorders>
              <w:left w:val="single" w:sz="2" w:space="0" w:color="000000"/>
              <w:right w:val="single" w:sz="2" w:space="0" w:color="000000"/>
            </w:tcBorders>
          </w:tcPr>
          <w:p>
            <w:pPr>
              <w:pStyle w:val="TAL1"/>
              <w:keepNext w:val="false"/>
              <w:keepLines w:val="false"/>
              <w:snapToGrid w:val="false"/>
              <w:rPr/>
            </w:pPr>
            <w:r>
              <w:rPr/>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-Primary scrambling code</w:t>
            </w:r>
          </w:p>
        </w:tc>
        <w:tc>
          <w:tcPr>
            <w:tcW w:w="3685" w:type="dxa"/>
            <w:tcBorders>
              <w:left w:val="single" w:sz="2" w:space="0" w:color="000000"/>
              <w:right w:val="single" w:sz="2" w:space="0" w:color="000000"/>
            </w:tcBorders>
          </w:tcPr>
          <w:p>
            <w:pPr>
              <w:pStyle w:val="TAL1"/>
              <w:keepNext w:val="false"/>
              <w:keepLines w:val="false"/>
              <w:rPr/>
            </w:pPr>
            <w:r>
              <w:rPr/>
              <w:t>100</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-PDSCH with SHO DCH info (10.3.6.47)</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rPr/>
            </w:pPr>
            <w:r>
              <w:rPr/>
              <w:t>R99 and Rel-4 only</w:t>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-PDSCH code mapping (10.3.6.43)</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rPr/>
            </w:pPr>
            <w:r>
              <w:rPr/>
              <w:t>R99 and Rel-4 only</w:t>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-Downlink DPCH info for each RL (10.3.6.21)</w:t>
            </w:r>
          </w:p>
        </w:tc>
        <w:tc>
          <w:tcPr>
            <w:tcW w:w="3685" w:type="dxa"/>
            <w:tcBorders>
              <w:left w:val="single" w:sz="2" w:space="0" w:color="000000"/>
              <w:right w:val="single" w:sz="2" w:space="0" w:color="000000"/>
            </w:tcBorders>
          </w:tcPr>
          <w:p>
            <w:pPr>
              <w:pStyle w:val="TAL1"/>
              <w:keepNext w:val="false"/>
              <w:keepLines w:val="false"/>
              <w:snapToGrid w:val="false"/>
              <w:rPr/>
            </w:pPr>
            <w:r>
              <w:rPr/>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-CHOICE mode</w:t>
            </w:r>
          </w:p>
        </w:tc>
        <w:tc>
          <w:tcPr>
            <w:tcW w:w="3685" w:type="dxa"/>
            <w:tcBorders>
              <w:left w:val="single" w:sz="2" w:space="0" w:color="000000"/>
              <w:right w:val="single" w:sz="2" w:space="0" w:color="000000"/>
            </w:tcBorders>
          </w:tcPr>
          <w:p>
            <w:pPr>
              <w:pStyle w:val="TAL1"/>
              <w:keepNext w:val="false"/>
              <w:keepLines w:val="false"/>
              <w:rPr/>
            </w:pPr>
            <w:r>
              <w:rPr/>
              <w:t>FDD</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-Primary CPICH usage for channel estimation</w:t>
            </w:r>
          </w:p>
        </w:tc>
        <w:tc>
          <w:tcPr>
            <w:tcW w:w="3685" w:type="dxa"/>
            <w:tcBorders>
              <w:left w:val="single" w:sz="2" w:space="0" w:color="000000"/>
              <w:right w:val="single" w:sz="2" w:space="0" w:color="000000"/>
            </w:tcBorders>
          </w:tcPr>
          <w:p>
            <w:pPr>
              <w:pStyle w:val="TAL1"/>
              <w:keepNext w:val="false"/>
              <w:keepLines w:val="false"/>
              <w:rPr/>
            </w:pPr>
            <w:r>
              <w:rPr/>
              <w:t>Primary CPICH may be used</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-DPCH frame offset</w:t>
            </w:r>
          </w:p>
        </w:tc>
        <w:tc>
          <w:tcPr>
            <w:tcW w:w="3685" w:type="dxa"/>
            <w:tcBorders>
              <w:left w:val="single" w:sz="2" w:space="0" w:color="000000"/>
              <w:right w:val="single" w:sz="2" w:space="0" w:color="000000"/>
            </w:tcBorders>
          </w:tcPr>
          <w:p>
            <w:pPr>
              <w:pStyle w:val="TAL1"/>
              <w:keepNext w:val="false"/>
              <w:keepLines w:val="false"/>
              <w:rPr/>
            </w:pPr>
            <w:r>
              <w:rPr/>
              <w:t>Set to value Default DPCH Offset Value ( as currently stored in SS) mod 38400</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-Secondary CPICH info</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-DL channelisation code</w:t>
            </w:r>
          </w:p>
        </w:tc>
        <w:tc>
          <w:tcPr>
            <w:tcW w:w="3685" w:type="dxa"/>
            <w:tcBorders>
              <w:left w:val="single" w:sz="2" w:space="0" w:color="000000"/>
              <w:right w:val="single" w:sz="2" w:space="0" w:color="000000"/>
            </w:tcBorders>
          </w:tcPr>
          <w:p>
            <w:pPr>
              <w:pStyle w:val="TAL1"/>
              <w:keepNext w:val="false"/>
              <w:keepLines w:val="false"/>
              <w:snapToGrid w:val="false"/>
              <w:rPr/>
            </w:pPr>
            <w:r>
              <w:rPr/>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-Secondary scrambling code</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-Spreading factor</w:t>
            </w:r>
          </w:p>
        </w:tc>
        <w:tc>
          <w:tcPr>
            <w:tcW w:w="3685" w:type="dxa"/>
            <w:tcBorders>
              <w:left w:val="single" w:sz="2" w:space="0" w:color="000000"/>
              <w:right w:val="single" w:sz="2" w:space="0" w:color="000000"/>
            </w:tcBorders>
          </w:tcPr>
          <w:p>
            <w:pPr>
              <w:pStyle w:val="TAL1"/>
              <w:keepNext w:val="false"/>
              <w:keepLines w:val="false"/>
              <w:rPr/>
            </w:pPr>
            <w:r>
              <w:rPr/>
              <w:t>128</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-Code number</w:t>
            </w:r>
          </w:p>
        </w:tc>
        <w:tc>
          <w:tcPr>
            <w:tcW w:w="3685" w:type="dxa"/>
            <w:tcBorders>
              <w:left w:val="single" w:sz="2" w:space="0" w:color="000000"/>
              <w:right w:val="single" w:sz="2" w:space="0" w:color="000000"/>
            </w:tcBorders>
          </w:tcPr>
          <w:p>
            <w:pPr>
              <w:pStyle w:val="TAL1"/>
              <w:keepNext w:val="false"/>
              <w:keepLines w:val="false"/>
              <w:rPr/>
            </w:pPr>
            <w:r>
              <w:rPr/>
              <w:t>96</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-Scrambling code change</w:t>
            </w:r>
          </w:p>
        </w:tc>
        <w:tc>
          <w:tcPr>
            <w:tcW w:w="3685" w:type="dxa"/>
            <w:tcBorders>
              <w:left w:val="single" w:sz="2" w:space="0" w:color="000000"/>
              <w:right w:val="single" w:sz="2" w:space="0" w:color="000000"/>
            </w:tcBorders>
          </w:tcPr>
          <w:p>
            <w:pPr>
              <w:pStyle w:val="TAL1"/>
              <w:keepNext w:val="false"/>
              <w:keepLines w:val="false"/>
              <w:rPr/>
            </w:pPr>
            <w:r>
              <w:rPr/>
              <w:t>No change</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-TPC combination index</w:t>
            </w:r>
          </w:p>
        </w:tc>
        <w:tc>
          <w:tcPr>
            <w:tcW w:w="3685" w:type="dxa"/>
            <w:tcBorders>
              <w:left w:val="single" w:sz="2" w:space="0" w:color="000000"/>
              <w:right w:val="single" w:sz="2" w:space="0" w:color="000000"/>
            </w:tcBorders>
          </w:tcPr>
          <w:p>
            <w:pPr>
              <w:pStyle w:val="TAL1"/>
              <w:keepNext w:val="false"/>
              <w:keepLines w:val="false"/>
              <w:rPr/>
            </w:pPr>
            <w:r>
              <w:rPr/>
              <w:t>0</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 SSDT Cell Identity</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rPr/>
            </w:pPr>
            <w:r>
              <w:rPr/>
              <w:t>R99 and Rel-4 only</w:t>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 Closed loop timing adjustment mode</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bottom w:val="single" w:sz="2" w:space="0" w:color="000000"/>
              <w:right w:val="single" w:sz="2" w:space="0" w:color="000000"/>
            </w:tcBorders>
          </w:tcPr>
          <w:p>
            <w:pPr>
              <w:pStyle w:val="TAL1"/>
              <w:keepNext w:val="false"/>
              <w:keepLines w:val="false"/>
              <w:rPr/>
            </w:pPr>
            <w:r>
              <w:rPr>
                <w:rFonts w:eastAsia="Arial"/>
              </w:rPr>
              <w:t xml:space="preserve">   </w:t>
            </w:r>
            <w:r>
              <w:rPr/>
              <w:t>- SCCPCH information for FACH (10.3.6.70)</w:t>
            </w:r>
          </w:p>
        </w:tc>
        <w:tc>
          <w:tcPr>
            <w:tcW w:w="3685" w:type="dxa"/>
            <w:tcBorders>
              <w:left w:val="single" w:sz="2" w:space="0" w:color="000000"/>
              <w:bottom w:val="single" w:sz="2" w:space="0" w:color="000000"/>
              <w:right w:val="single" w:sz="2" w:space="0" w:color="000000"/>
            </w:tcBorders>
          </w:tcPr>
          <w:p>
            <w:pPr>
              <w:pStyle w:val="TAL1"/>
              <w:keepNext w:val="false"/>
              <w:keepLines w:val="false"/>
              <w:rPr/>
            </w:pPr>
            <w:r>
              <w:rPr/>
              <w:t>Not Present</w:t>
            </w:r>
          </w:p>
        </w:tc>
        <w:tc>
          <w:tcPr>
            <w:tcW w:w="1701" w:type="dxa"/>
            <w:tcBorders>
              <w:left w:val="single" w:sz="2" w:space="0" w:color="000000"/>
              <w:bottom w:val="single" w:sz="2" w:space="0" w:color="000000"/>
              <w:right w:val="single" w:sz="2" w:space="0" w:color="000000"/>
            </w:tcBorders>
          </w:tcPr>
          <w:p>
            <w:pPr>
              <w:pStyle w:val="TAL1"/>
              <w:keepNext w:val="false"/>
              <w:keepLines w:val="false"/>
              <w:snapToGrid w:val="false"/>
              <w:rPr/>
            </w:pPr>
            <w:r>
              <w:rPr/>
            </w:r>
          </w:p>
        </w:tc>
      </w:tr>
    </w:tbl>
    <w:p>
      <w:pPr>
        <w:pStyle w:val="Normal"/>
        <w:rPr/>
      </w:pPr>
      <w:r>
        <w:rPr/>
      </w:r>
    </w:p>
    <w:p>
      <w:pPr>
        <w:pStyle w:val="H6"/>
        <w:keepNext w:val="false"/>
        <w:keepLines w:val="false"/>
        <w:rPr/>
      </w:pPr>
      <w:r>
        <w:rPr/>
        <w:t>MEASUREMENT CONTROL message (step 8):</w:t>
      </w:r>
    </w:p>
    <w:tbl>
      <w:tblPr>
        <w:tblW w:w="8930" w:type="dxa"/>
        <w:jc w:val="center"/>
        <w:tblInd w:w="0" w:type="dxa"/>
        <w:tblLayout w:type="fixed"/>
        <w:tblCellMar>
          <w:top w:w="0" w:type="dxa"/>
          <w:left w:w="28" w:type="dxa"/>
          <w:bottom w:w="0" w:type="dxa"/>
          <w:right w:w="108" w:type="dxa"/>
        </w:tblCellMar>
      </w:tblPr>
      <w:tblGrid>
        <w:gridCol w:w="5245"/>
        <w:gridCol w:w="3685"/>
      </w:tblGrid>
      <w:tr>
        <w:trPr>
          <w:tblHeader w:val="true"/>
        </w:trPr>
        <w:tc>
          <w:tcPr>
            <w:tcW w:w="524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Element/Group name</w:t>
            </w:r>
          </w:p>
        </w:tc>
        <w:tc>
          <w:tcPr>
            <w:tcW w:w="368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 (10.2.17)</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UE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b/>
                <w:b/>
              </w:rPr>
            </w:pPr>
            <w:r>
              <w:rPr/>
              <w:t>-RRC transaction identifier</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-Integrity check info</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-message authentication code</w:t>
            </w:r>
          </w:p>
        </w:tc>
        <w:tc>
          <w:tcPr>
            <w:tcW w:w="3685" w:type="dxa"/>
            <w:tcBorders>
              <w:left w:val="single" w:sz="4" w:space="0" w:color="000000"/>
              <w:right w:val="single" w:sz="4"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-RRC message sequence number</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SS provides the value of this IE, from its internal counter.</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Measurement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t>-Measurement Identity</w:t>
            </w:r>
          </w:p>
        </w:tc>
        <w:tc>
          <w:tcPr>
            <w:tcW w:w="3685" w:type="dxa"/>
            <w:tcBorders>
              <w:left w:val="single" w:sz="4" w:space="0" w:color="000000"/>
              <w:right w:val="single" w:sz="4" w:space="0" w:color="000000"/>
            </w:tcBorders>
          </w:tcPr>
          <w:p>
            <w:pPr>
              <w:pStyle w:val="TAL1"/>
              <w:keepNext w:val="false"/>
              <w:keepLines w:val="false"/>
              <w:rPr/>
            </w:pPr>
            <w:r>
              <w:rPr/>
              <w:t>2</w:t>
            </w:r>
          </w:p>
        </w:tc>
      </w:tr>
      <w:tr>
        <w:trPr/>
        <w:tc>
          <w:tcPr>
            <w:tcW w:w="5245" w:type="dxa"/>
            <w:tcBorders>
              <w:left w:val="single" w:sz="4" w:space="0" w:color="000000"/>
              <w:right w:val="single" w:sz="4" w:space="0" w:color="000000"/>
            </w:tcBorders>
          </w:tcPr>
          <w:p>
            <w:pPr>
              <w:pStyle w:val="TAL1"/>
              <w:keepNext w:val="false"/>
              <w:keepLines w:val="false"/>
              <w:rPr/>
            </w:pPr>
            <w:r>
              <w:rPr/>
              <w:t>-Measurement Command (10.3.7.46)</w:t>
            </w:r>
          </w:p>
        </w:tc>
        <w:tc>
          <w:tcPr>
            <w:tcW w:w="3685" w:type="dxa"/>
            <w:tcBorders>
              <w:left w:val="single" w:sz="4" w:space="0" w:color="000000"/>
              <w:right w:val="single" w:sz="4" w:space="0" w:color="000000"/>
            </w:tcBorders>
          </w:tcPr>
          <w:p>
            <w:pPr>
              <w:pStyle w:val="TAL1"/>
              <w:keepNext w:val="false"/>
              <w:keepLines w:val="false"/>
              <w:rPr/>
            </w:pPr>
            <w:r>
              <w:rPr/>
              <w:t>Setup</w:t>
            </w:r>
          </w:p>
        </w:tc>
      </w:tr>
      <w:tr>
        <w:trPr/>
        <w:tc>
          <w:tcPr>
            <w:tcW w:w="5245" w:type="dxa"/>
            <w:tcBorders>
              <w:left w:val="single" w:sz="4" w:space="0" w:color="000000"/>
              <w:right w:val="single" w:sz="4" w:space="0" w:color="000000"/>
            </w:tcBorders>
          </w:tcPr>
          <w:p>
            <w:pPr>
              <w:pStyle w:val="TAL1"/>
              <w:keepNext w:val="false"/>
              <w:keepLines w:val="false"/>
              <w:rPr/>
            </w:pPr>
            <w:r>
              <w:rPr/>
              <w:t>-Measurement Reporting Mode (10.3.7.49)</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Report Transfer Mode</w:t>
            </w:r>
          </w:p>
        </w:tc>
        <w:tc>
          <w:tcPr>
            <w:tcW w:w="3685" w:type="dxa"/>
            <w:tcBorders>
              <w:left w:val="single" w:sz="4" w:space="0" w:color="000000"/>
              <w:right w:val="single" w:sz="4" w:space="0" w:color="000000"/>
            </w:tcBorders>
          </w:tcPr>
          <w:p>
            <w:pPr>
              <w:pStyle w:val="TAL1"/>
              <w:keepNext w:val="false"/>
              <w:keepLines w:val="false"/>
              <w:rPr/>
            </w:pPr>
            <w:r>
              <w:rPr/>
              <w:t>AM RLC</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-Periodical Reporting / Event Trigger Reporting Mode</w:t>
            </w:r>
          </w:p>
        </w:tc>
        <w:tc>
          <w:tcPr>
            <w:tcW w:w="3685" w:type="dxa"/>
            <w:tcBorders>
              <w:left w:val="single" w:sz="4" w:space="0" w:color="000000"/>
              <w:right w:val="single" w:sz="4" w:space="0" w:color="000000"/>
            </w:tcBorders>
          </w:tcPr>
          <w:p>
            <w:pPr>
              <w:pStyle w:val="TAL1"/>
              <w:keepNext w:val="false"/>
              <w:keepLines w:val="false"/>
              <w:rPr/>
            </w:pPr>
            <w:r>
              <w:rPr/>
              <w:t>Event trigger</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-Additional measurements list (10.3.7.1)</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-CHOICE Measurement type</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Inter-RAT measurement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-Inter-RAT measurement (10.3.7.27)</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-Inter-RAT measurement objects list (10.3.7.23)</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-Inter-RAT measurement quantity (10.3.7.29)</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quantity for UTRAN quality estimate (10.3.7.38)</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-Filter coefficient</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quantity</w:t>
            </w:r>
          </w:p>
        </w:tc>
        <w:tc>
          <w:tcPr>
            <w:tcW w:w="3685" w:type="dxa"/>
            <w:tcBorders>
              <w:left w:val="single" w:sz="4" w:space="0" w:color="000000"/>
              <w:right w:val="single" w:sz="4" w:space="0" w:color="000000"/>
            </w:tcBorders>
          </w:tcPr>
          <w:p>
            <w:pPr>
              <w:pStyle w:val="TAL1"/>
              <w:keepNext w:val="false"/>
              <w:keepLines w:val="false"/>
              <w:rPr/>
            </w:pPr>
            <w:r>
              <w:rPr/>
              <w:t>CPICH Ec/N0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system</w:t>
            </w:r>
          </w:p>
        </w:tc>
        <w:tc>
          <w:tcPr>
            <w:tcW w:w="3685" w:type="dxa"/>
            <w:tcBorders>
              <w:left w:val="single" w:sz="4" w:space="0" w:color="000000"/>
              <w:right w:val="single" w:sz="4" w:space="0" w:color="000000"/>
            </w:tcBorders>
          </w:tcPr>
          <w:p>
            <w:pPr>
              <w:pStyle w:val="TAL1"/>
              <w:keepNext w:val="false"/>
              <w:keepLines w:val="false"/>
              <w:rPr/>
            </w:pPr>
            <w:r>
              <w:rPr/>
              <w:t>GSM</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quantity</w:t>
            </w:r>
          </w:p>
        </w:tc>
        <w:tc>
          <w:tcPr>
            <w:tcW w:w="3685" w:type="dxa"/>
            <w:tcBorders>
              <w:left w:val="single" w:sz="4" w:space="0" w:color="000000"/>
              <w:right w:val="single" w:sz="4" w:space="0" w:color="000000"/>
            </w:tcBorders>
          </w:tcPr>
          <w:p>
            <w:pPr>
              <w:pStyle w:val="TAL1"/>
              <w:keepNext w:val="false"/>
              <w:keepLines w:val="false"/>
              <w:rPr/>
            </w:pPr>
            <w:r>
              <w:rPr/>
              <w:t>GSM Carrier RSSI</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-Filter coefficient</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-BSIC verification required</w:t>
            </w:r>
          </w:p>
        </w:tc>
        <w:tc>
          <w:tcPr>
            <w:tcW w:w="3685" w:type="dxa"/>
            <w:tcBorders>
              <w:left w:val="single" w:sz="4" w:space="0" w:color="000000"/>
              <w:right w:val="single" w:sz="4" w:space="0" w:color="000000"/>
            </w:tcBorders>
          </w:tcPr>
          <w:p>
            <w:pPr>
              <w:pStyle w:val="TAL1"/>
              <w:keepNext w:val="false"/>
              <w:keepLines w:val="false"/>
              <w:rPr/>
            </w:pPr>
            <w:r>
              <w:rPr/>
              <w:t>Required</w:t>
            </w:r>
          </w:p>
        </w:tc>
      </w:tr>
      <w:tr>
        <w:trPr/>
        <w:tc>
          <w:tcPr>
            <w:tcW w:w="5245" w:type="dxa"/>
            <w:tcBorders>
              <w:left w:val="single" w:sz="4" w:space="0" w:color="000000"/>
              <w:right w:val="single" w:sz="4" w:space="0" w:color="000000"/>
            </w:tcBorders>
          </w:tcPr>
          <w:p>
            <w:pPr>
              <w:pStyle w:val="TAL1"/>
              <w:keepNext w:val="false"/>
              <w:keepLines w:val="false"/>
              <w:rPr/>
            </w:pPr>
            <w:r>
              <w:rPr/>
              <w:t>-Inter-RAT reporting quantity (10.3.7.32)</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xml:space="preserve">- UTRAN estimated quality </w:t>
            </w:r>
          </w:p>
        </w:tc>
        <w:tc>
          <w:tcPr>
            <w:tcW w:w="3685" w:type="dxa"/>
            <w:tcBorders>
              <w:left w:val="single" w:sz="4" w:space="0" w:color="000000"/>
              <w:right w:val="single" w:sz="4" w:space="0" w:color="000000"/>
            </w:tcBorders>
          </w:tcPr>
          <w:p>
            <w:pPr>
              <w:pStyle w:val="TAL1"/>
              <w:keepNext w:val="false"/>
              <w:keepLines w:val="false"/>
              <w:rPr/>
            </w:pPr>
            <w:r>
              <w:rPr/>
              <w:t>FALSE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system</w:t>
            </w:r>
          </w:p>
        </w:tc>
        <w:tc>
          <w:tcPr>
            <w:tcW w:w="3685" w:type="dxa"/>
            <w:tcBorders>
              <w:left w:val="single" w:sz="4" w:space="0" w:color="000000"/>
              <w:right w:val="single" w:sz="4" w:space="0" w:color="000000"/>
            </w:tcBorders>
          </w:tcPr>
          <w:p>
            <w:pPr>
              <w:pStyle w:val="TAL1"/>
              <w:keepNext w:val="false"/>
              <w:keepLines w:val="false"/>
              <w:rPr/>
            </w:pPr>
            <w:r>
              <w:rPr/>
              <w:t>GSM</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Observed time difference to GSM cell reporting indicator</w:t>
            </w:r>
          </w:p>
        </w:tc>
        <w:tc>
          <w:tcPr>
            <w:tcW w:w="3685" w:type="dxa"/>
            <w:tcBorders>
              <w:left w:val="single" w:sz="4" w:space="0" w:color="000000"/>
              <w:right w:val="single" w:sz="4" w:space="0" w:color="000000"/>
            </w:tcBorders>
          </w:tcPr>
          <w:p>
            <w:pPr>
              <w:pStyle w:val="TAL1"/>
              <w:keepNext w:val="false"/>
              <w:keepLines w:val="false"/>
              <w:rPr/>
            </w:pPr>
            <w:r>
              <w:rPr/>
              <w:t>FALSE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GSM Carrier RSSI reporting indicator</w:t>
            </w:r>
          </w:p>
        </w:tc>
        <w:tc>
          <w:tcPr>
            <w:tcW w:w="3685" w:type="dxa"/>
            <w:tcBorders>
              <w:left w:val="single" w:sz="4" w:space="0" w:color="000000"/>
              <w:right w:val="single" w:sz="4" w:space="0" w:color="000000"/>
            </w:tcBorders>
          </w:tcPr>
          <w:p>
            <w:pPr>
              <w:pStyle w:val="TAL1"/>
              <w:keepNext w:val="false"/>
              <w:keepLines w:val="false"/>
              <w:rPr/>
            </w:pPr>
            <w:r>
              <w:rPr/>
              <w:t>FALSE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cell status (10.3.7.61)</w:t>
            </w:r>
          </w:p>
        </w:tc>
        <w:tc>
          <w:tcPr>
            <w:tcW w:w="3685"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report criteria</w:t>
            </w:r>
          </w:p>
        </w:tc>
        <w:tc>
          <w:tcPr>
            <w:tcW w:w="3685" w:type="dxa"/>
            <w:tcBorders>
              <w:left w:val="single" w:sz="4" w:space="0" w:color="000000"/>
              <w:right w:val="single" w:sz="4" w:space="0" w:color="000000"/>
            </w:tcBorders>
          </w:tcPr>
          <w:p>
            <w:pPr>
              <w:pStyle w:val="TAL1"/>
              <w:keepNext w:val="false"/>
              <w:keepLines w:val="false"/>
              <w:rPr/>
            </w:pPr>
            <w:r>
              <w:rPr/>
              <w:t>Inter-RAT measurement reporting criteria</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-Inter-RAT measurement reporting criteria (10.3.7.30)</w:t>
            </w:r>
          </w:p>
        </w:tc>
        <w:tc>
          <w:tcPr>
            <w:tcW w:w="3685"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-Parameters required for each event</w:t>
            </w:r>
          </w:p>
        </w:tc>
        <w:tc>
          <w:tcPr>
            <w:tcW w:w="3685" w:type="dxa"/>
            <w:tcBorders>
              <w:left w:val="single" w:sz="4" w:space="0" w:color="000000"/>
              <w:right w:val="single" w:sz="4" w:space="0" w:color="000000"/>
            </w:tcBorders>
          </w:tcPr>
          <w:p>
            <w:pPr>
              <w:pStyle w:val="TAL1"/>
              <w:keepNext w:val="false"/>
              <w:keepLines w:val="false"/>
              <w:rPr/>
            </w:pPr>
            <w:r>
              <w:rPr/>
              <w:t>1</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bCs/>
              </w:rPr>
              <w:t xml:space="preserve">    </w:t>
            </w:r>
            <w:r>
              <w:rPr>
                <w:bCs/>
              </w:rPr>
              <w:t>-</w:t>
            </w:r>
            <w:r>
              <w:rPr/>
              <w:t>Inter-RAT event identity (10.3.7.24)</w:t>
            </w:r>
          </w:p>
        </w:tc>
        <w:tc>
          <w:tcPr>
            <w:tcW w:w="3685" w:type="dxa"/>
            <w:tcBorders>
              <w:left w:val="single" w:sz="4" w:space="0" w:color="000000"/>
              <w:right w:val="single" w:sz="4" w:space="0" w:color="000000"/>
            </w:tcBorders>
          </w:tcPr>
          <w:p>
            <w:pPr>
              <w:pStyle w:val="TAL1"/>
              <w:keepNext w:val="false"/>
              <w:keepLines w:val="false"/>
              <w:rPr/>
            </w:pPr>
            <w:r>
              <w:rPr/>
              <w:t>Event 3C</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-Threshold own system</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-W</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-Threshold other system</w:t>
            </w:r>
          </w:p>
        </w:tc>
        <w:tc>
          <w:tcPr>
            <w:tcW w:w="3685" w:type="dxa"/>
            <w:tcBorders>
              <w:left w:val="single" w:sz="4" w:space="0" w:color="000000"/>
              <w:right w:val="single" w:sz="4" w:space="0" w:color="000000"/>
            </w:tcBorders>
          </w:tcPr>
          <w:p>
            <w:pPr>
              <w:pStyle w:val="TAL1"/>
              <w:keepNext w:val="false"/>
              <w:keepLines w:val="false"/>
              <w:rPr/>
            </w:pPr>
            <w:r>
              <w:rPr/>
              <w:t>-80 dBm</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-Hysteresis</w:t>
            </w:r>
          </w:p>
        </w:tc>
        <w:tc>
          <w:tcPr>
            <w:tcW w:w="3685" w:type="dxa"/>
            <w:tcBorders>
              <w:left w:val="single" w:sz="4" w:space="0" w:color="000000"/>
              <w:right w:val="single" w:sz="4" w:space="0" w:color="000000"/>
            </w:tcBorders>
          </w:tcPr>
          <w:p>
            <w:pPr>
              <w:pStyle w:val="TAL1"/>
              <w:keepNext w:val="false"/>
              <w:keepLines w:val="false"/>
              <w:rPr/>
            </w:pPr>
            <w:r>
              <w:rPr/>
              <w:t>0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-Time to trigger</w:t>
            </w:r>
          </w:p>
        </w:tc>
        <w:tc>
          <w:tcPr>
            <w:tcW w:w="3685" w:type="dxa"/>
            <w:tcBorders>
              <w:left w:val="single" w:sz="4" w:space="0" w:color="000000"/>
              <w:right w:val="single" w:sz="4" w:space="0" w:color="000000"/>
            </w:tcBorders>
          </w:tcPr>
          <w:p>
            <w:pPr>
              <w:pStyle w:val="TAL1"/>
              <w:keepNext w:val="false"/>
              <w:keepLines w:val="false"/>
              <w:rPr/>
            </w:pPr>
            <w:r>
              <w:rPr/>
              <w:t>0 ms</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reported cell</w:t>
            </w:r>
          </w:p>
        </w:tc>
        <w:tc>
          <w:tcPr>
            <w:tcW w:w="3685" w:type="dxa"/>
            <w:tcBorders>
              <w:left w:val="single" w:sz="4" w:space="0" w:color="000000"/>
              <w:right w:val="single" w:sz="4" w:space="0" w:color="000000"/>
            </w:tcBorders>
          </w:tcPr>
          <w:p>
            <w:pPr>
              <w:pStyle w:val="TAL1"/>
              <w:keepNext w:val="false"/>
              <w:keepLines w:val="false"/>
              <w:rPr/>
            </w:pPr>
            <w:r>
              <w:rPr/>
              <w:t>Report cells within active set or within virtual active set or of the other RAT</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-Maximum number of reported cells</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2</w:t>
            </w:r>
          </w:p>
        </w:tc>
      </w:tr>
      <w:tr>
        <w:trPr/>
        <w:tc>
          <w:tcPr>
            <w:tcW w:w="5245" w:type="dxa"/>
            <w:tcBorders>
              <w:top w:val="single" w:sz="4" w:space="0" w:color="000000"/>
              <w:left w:val="single" w:sz="4" w:space="0" w:color="000000"/>
              <w:right w:val="single" w:sz="4" w:space="0" w:color="000000"/>
            </w:tcBorders>
          </w:tcPr>
          <w:p>
            <w:pPr>
              <w:pStyle w:val="TAL1"/>
              <w:keepLines w:val="false"/>
              <w:rPr/>
            </w:pPr>
            <w:r>
              <w:rPr/>
              <w:t>Physical channel information elements</w:t>
            </w:r>
          </w:p>
        </w:tc>
        <w:tc>
          <w:tcPr>
            <w:tcW w:w="3685" w:type="dxa"/>
            <w:tcBorders>
              <w:top w:val="single" w:sz="4" w:space="0" w:color="000000"/>
              <w:left w:val="single" w:sz="4" w:space="0" w:color="000000"/>
              <w:right w:val="single" w:sz="4" w:space="0" w:color="000000"/>
            </w:tcBorders>
          </w:tcPr>
          <w:p>
            <w:pPr>
              <w:pStyle w:val="TAL1"/>
              <w:keepLines w:val="false"/>
              <w:snapToGrid w:val="false"/>
              <w:rPr/>
            </w:pPr>
            <w:r>
              <w:rPr/>
            </w:r>
          </w:p>
        </w:tc>
      </w:tr>
      <w:tr>
        <w:trPr/>
        <w:tc>
          <w:tcPr>
            <w:tcW w:w="5245" w:type="dxa"/>
            <w:tcBorders>
              <w:left w:val="single" w:sz="4" w:space="0" w:color="000000"/>
              <w:bottom w:val="single" w:sz="4" w:space="0" w:color="000000"/>
              <w:right w:val="single" w:sz="4" w:space="0" w:color="000000"/>
            </w:tcBorders>
          </w:tcPr>
          <w:p>
            <w:pPr>
              <w:pStyle w:val="TAL1"/>
              <w:keepLines w:val="false"/>
              <w:rPr/>
            </w:pPr>
            <w:r>
              <w:rPr/>
              <w:t>-DPCH compressed mode status info (10.3.6.34)</w:t>
            </w:r>
          </w:p>
        </w:tc>
        <w:tc>
          <w:tcPr>
            <w:tcW w:w="3685" w:type="dxa"/>
            <w:tcBorders>
              <w:left w:val="single" w:sz="4" w:space="0" w:color="000000"/>
              <w:bottom w:val="single" w:sz="4" w:space="0" w:color="000000"/>
              <w:right w:val="single" w:sz="4" w:space="0" w:color="000000"/>
            </w:tcBorders>
          </w:tcPr>
          <w:p>
            <w:pPr>
              <w:pStyle w:val="TAL1"/>
              <w:keepLines w:val="false"/>
              <w:rPr/>
            </w:pPr>
            <w:r>
              <w:rPr/>
              <w:t>If Compressed mode is required, active (for all three patterns specified in table 8.3.4.3).</w:t>
            </w:r>
          </w:p>
          <w:p>
            <w:pPr>
              <w:pStyle w:val="TAL1"/>
              <w:keepLines w:val="false"/>
              <w:rPr/>
            </w:pPr>
            <w:r>
              <w:rPr/>
              <w:t>Otherwise, Not Present</w:t>
            </w:r>
          </w:p>
        </w:tc>
      </w:tr>
    </w:tbl>
    <w:p>
      <w:pPr>
        <w:pStyle w:val="Normal"/>
        <w:rPr/>
      </w:pPr>
      <w:r>
        <w:rPr/>
      </w:r>
    </w:p>
    <w:p>
      <w:pPr>
        <w:pStyle w:val="H6"/>
        <w:keepNext w:val="false"/>
        <w:keepLines w:val="false"/>
        <w:rPr/>
      </w:pPr>
      <w:r>
        <w:rPr/>
        <w:t>HANDOVER FROM UTRAN COMMAND message (step 11):</w:t>
      </w:r>
    </w:p>
    <w:tbl>
      <w:tblPr>
        <w:tblW w:w="9072" w:type="dxa"/>
        <w:jc w:val="center"/>
        <w:tblInd w:w="0" w:type="dxa"/>
        <w:tblLayout w:type="fixed"/>
        <w:tblCellMar>
          <w:top w:w="0" w:type="dxa"/>
          <w:left w:w="28" w:type="dxa"/>
          <w:bottom w:w="0" w:type="dxa"/>
          <w:right w:w="108" w:type="dxa"/>
        </w:tblCellMar>
      </w:tblPr>
      <w:tblGrid>
        <w:gridCol w:w="5387"/>
        <w:gridCol w:w="3685"/>
      </w:tblGrid>
      <w:tr>
        <w:trPr/>
        <w:tc>
          <w:tcPr>
            <w:tcW w:w="5387"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685" w:type="dxa"/>
            <w:tcBorders>
              <w:top w:val="single" w:sz="6" w:space="0" w:color="000000"/>
              <w:left w:val="single" w:sz="6" w:space="0" w:color="000000"/>
              <w:bottom w:val="single" w:sz="6" w:space="0" w:color="000000"/>
              <w:right w:val="single" w:sz="6" w:space="0" w:color="000000"/>
            </w:tcBorders>
          </w:tcPr>
          <w:p>
            <w:pPr>
              <w:pStyle w:val="TAH"/>
              <w:rPr/>
            </w:pPr>
            <w:r>
              <w:rPr/>
              <w:t>Value/remark</w:t>
            </w:r>
          </w:p>
        </w:tc>
      </w:tr>
      <w:tr>
        <w:trPr/>
        <w:tc>
          <w:tcPr>
            <w:tcW w:w="5387" w:type="dxa"/>
            <w:tcBorders>
              <w:left w:val="single" w:sz="6" w:space="0" w:color="000000"/>
              <w:right w:val="single" w:sz="6" w:space="0" w:color="000000"/>
            </w:tcBorders>
          </w:tcPr>
          <w:p>
            <w:pPr>
              <w:pStyle w:val="TAL1"/>
              <w:keepNext w:val="false"/>
              <w:keepLines w:val="false"/>
              <w:rPr/>
            </w:pPr>
            <w:r>
              <w:rPr/>
              <w:t>Message Type (10.2.15)</w:t>
            </w:r>
          </w:p>
        </w:tc>
        <w:tc>
          <w:tcPr>
            <w:tcW w:w="3685" w:type="dxa"/>
            <w:tcBorders>
              <w:left w:val="single" w:sz="6" w:space="0" w:color="000000"/>
              <w:right w:val="single" w:sz="6" w:space="0" w:color="000000"/>
            </w:tcBorders>
          </w:tcPr>
          <w:p>
            <w:pPr>
              <w:pStyle w:val="TAL1"/>
              <w:keepNext w:val="false"/>
              <w:keepLines w:val="false"/>
              <w:snapToGrid w:val="false"/>
              <w:rPr/>
            </w:pPr>
            <w:r>
              <w:rPr/>
            </w:r>
          </w:p>
        </w:tc>
      </w:tr>
      <w:tr>
        <w:trPr/>
        <w:tc>
          <w:tcPr>
            <w:tcW w:w="5387" w:type="dxa"/>
            <w:tcBorders>
              <w:top w:val="single" w:sz="4" w:space="0" w:color="000000"/>
              <w:left w:val="single" w:sz="4" w:space="0" w:color="000000"/>
              <w:right w:val="single" w:sz="4" w:space="0" w:color="000000"/>
            </w:tcBorders>
          </w:tcPr>
          <w:p>
            <w:pPr>
              <w:pStyle w:val="TAL1"/>
              <w:keepNext w:val="false"/>
              <w:keepLines w:val="false"/>
              <w:rPr/>
            </w:pPr>
            <w:r>
              <w:rPr/>
              <w:t>UE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387" w:type="dxa"/>
            <w:tcBorders>
              <w:left w:val="single" w:sz="6" w:space="0" w:color="000000"/>
              <w:right w:val="single" w:sz="6" w:space="0" w:color="000000"/>
            </w:tcBorders>
          </w:tcPr>
          <w:p>
            <w:pPr>
              <w:pStyle w:val="TAL1"/>
              <w:keepNext w:val="false"/>
              <w:keepLines w:val="false"/>
              <w:rPr/>
            </w:pPr>
            <w:r>
              <w:rPr/>
              <w:t>-RRC transaction identifier</w:t>
            </w:r>
          </w:p>
        </w:tc>
        <w:tc>
          <w:tcPr>
            <w:tcW w:w="3685" w:type="dxa"/>
            <w:tcBorders>
              <w:left w:val="single" w:sz="6" w:space="0" w:color="000000"/>
              <w:right w:val="single" w:sz="6" w:space="0" w:color="000000"/>
            </w:tcBorders>
          </w:tcPr>
          <w:p>
            <w:pPr>
              <w:pStyle w:val="TAL1"/>
              <w:keepNext w:val="false"/>
              <w:keepLines w:val="false"/>
              <w:rPr/>
            </w:pPr>
            <w:r>
              <w:rPr/>
              <w:t>0</w:t>
            </w:r>
          </w:p>
        </w:tc>
      </w:tr>
      <w:tr>
        <w:trPr/>
        <w:tc>
          <w:tcPr>
            <w:tcW w:w="5387" w:type="dxa"/>
            <w:tcBorders>
              <w:left w:val="single" w:sz="6" w:space="0" w:color="000000"/>
              <w:right w:val="single" w:sz="6" w:space="0" w:color="000000"/>
            </w:tcBorders>
          </w:tcPr>
          <w:p>
            <w:pPr>
              <w:pStyle w:val="TAL1"/>
              <w:keepNext w:val="false"/>
              <w:keepLines w:val="false"/>
              <w:rPr/>
            </w:pPr>
            <w:r>
              <w:rPr/>
              <w:t>-Integrity check info</w:t>
            </w:r>
          </w:p>
        </w:tc>
        <w:tc>
          <w:tcPr>
            <w:tcW w:w="3685" w:type="dxa"/>
            <w:tcBorders>
              <w:left w:val="single" w:sz="6" w:space="0" w:color="000000"/>
              <w:right w:val="single" w:sz="6" w:space="0" w:color="000000"/>
            </w:tcBorders>
          </w:tcPr>
          <w:p>
            <w:pPr>
              <w:pStyle w:val="TAL1"/>
              <w:keepNext w:val="false"/>
              <w:keepLines w:val="false"/>
              <w:snapToGrid w:val="false"/>
              <w:rPr/>
            </w:pPr>
            <w:r>
              <w:rPr/>
            </w:r>
          </w:p>
        </w:tc>
      </w:tr>
      <w:tr>
        <w:trPr/>
        <w:tc>
          <w:tcPr>
            <w:tcW w:w="5387" w:type="dxa"/>
            <w:tcBorders>
              <w:left w:val="single" w:sz="6" w:space="0" w:color="000000"/>
              <w:right w:val="single" w:sz="6" w:space="0" w:color="000000"/>
            </w:tcBorders>
          </w:tcPr>
          <w:p>
            <w:pPr>
              <w:pStyle w:val="TAL1"/>
              <w:keepNext w:val="false"/>
              <w:keepLines w:val="false"/>
              <w:rPr/>
            </w:pPr>
            <w:r>
              <w:rPr>
                <w:rFonts w:eastAsia="Arial"/>
              </w:rPr>
              <w:t xml:space="preserve">  </w:t>
            </w:r>
            <w:r>
              <w:rPr/>
              <w:t>-message authentication code</w:t>
            </w:r>
          </w:p>
        </w:tc>
        <w:tc>
          <w:tcPr>
            <w:tcW w:w="3685" w:type="dxa"/>
            <w:tcBorders>
              <w:left w:val="single" w:sz="6" w:space="0" w:color="000000"/>
              <w:right w:val="single" w:sz="6"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r>
      <w:tr>
        <w:trPr/>
        <w:tc>
          <w:tcPr>
            <w:tcW w:w="5387" w:type="dxa"/>
            <w:tcBorders>
              <w:left w:val="single" w:sz="6" w:space="0" w:color="000000"/>
              <w:right w:val="single" w:sz="6" w:space="0" w:color="000000"/>
            </w:tcBorders>
          </w:tcPr>
          <w:p>
            <w:pPr>
              <w:pStyle w:val="TAL1"/>
              <w:keepNext w:val="false"/>
              <w:keepLines w:val="false"/>
              <w:rPr/>
            </w:pPr>
            <w:r>
              <w:rPr>
                <w:rFonts w:eastAsia="Arial"/>
              </w:rPr>
              <w:t xml:space="preserve">  </w:t>
            </w:r>
            <w:r>
              <w:rPr/>
              <w:t>-RRC message sequence number</w:t>
            </w:r>
          </w:p>
        </w:tc>
        <w:tc>
          <w:tcPr>
            <w:tcW w:w="3685" w:type="dxa"/>
            <w:tcBorders>
              <w:left w:val="single" w:sz="6" w:space="0" w:color="000000"/>
              <w:right w:val="single" w:sz="6" w:space="0" w:color="000000"/>
            </w:tcBorders>
          </w:tcPr>
          <w:p>
            <w:pPr>
              <w:pStyle w:val="TAL1"/>
              <w:keepNext w:val="false"/>
              <w:keepLines w:val="false"/>
              <w:rPr/>
            </w:pPr>
            <w:r>
              <w:rPr/>
              <w:t>SS provides the value of this IE, from its internal counter.</w:t>
            </w:r>
          </w:p>
        </w:tc>
      </w:tr>
      <w:tr>
        <w:trPr/>
        <w:tc>
          <w:tcPr>
            <w:tcW w:w="5387" w:type="dxa"/>
            <w:tcBorders>
              <w:left w:val="single" w:sz="6" w:space="0" w:color="000000"/>
              <w:bottom w:val="single" w:sz="6" w:space="0" w:color="000000"/>
              <w:right w:val="single" w:sz="6" w:space="0" w:color="000000"/>
            </w:tcBorders>
          </w:tcPr>
          <w:p>
            <w:pPr>
              <w:pStyle w:val="TAL1"/>
              <w:keepNext w:val="false"/>
              <w:keepLines w:val="false"/>
              <w:rPr/>
            </w:pPr>
            <w:r>
              <w:rPr/>
              <w:t>-Activation time</w:t>
            </w:r>
          </w:p>
        </w:tc>
        <w:tc>
          <w:tcPr>
            <w:tcW w:w="3685" w:type="dxa"/>
            <w:tcBorders>
              <w:left w:val="single" w:sz="6" w:space="0" w:color="000000"/>
              <w:bottom w:val="single" w:sz="6" w:space="0" w:color="000000"/>
              <w:right w:val="single" w:sz="6" w:space="0" w:color="000000"/>
            </w:tcBorders>
          </w:tcPr>
          <w:p>
            <w:pPr>
              <w:pStyle w:val="TAL1"/>
              <w:keepNext w:val="false"/>
              <w:keepLines w:val="false"/>
              <w:rPr/>
            </w:pPr>
            <w:r>
              <w:rPr/>
              <w:t>now</w:t>
            </w:r>
          </w:p>
        </w:tc>
      </w:tr>
      <w:tr>
        <w:trPr/>
        <w:tc>
          <w:tcPr>
            <w:tcW w:w="5387" w:type="dxa"/>
            <w:tcBorders>
              <w:top w:val="single" w:sz="6" w:space="0" w:color="000000"/>
              <w:left w:val="single" w:sz="6" w:space="0" w:color="000000"/>
              <w:right w:val="single" w:sz="6" w:space="0" w:color="000000"/>
            </w:tcBorders>
          </w:tcPr>
          <w:p>
            <w:pPr>
              <w:pStyle w:val="TAL1"/>
              <w:keepNext w:val="false"/>
              <w:keepLines w:val="false"/>
              <w:rPr/>
            </w:pPr>
            <w:r>
              <w:rPr/>
              <w:t>RB information elements</w:t>
            </w:r>
          </w:p>
        </w:tc>
        <w:tc>
          <w:tcPr>
            <w:tcW w:w="3685" w:type="dxa"/>
            <w:tcBorders>
              <w:top w:val="single" w:sz="6" w:space="0" w:color="000000"/>
              <w:left w:val="single" w:sz="6" w:space="0" w:color="000000"/>
              <w:right w:val="single" w:sz="6" w:space="0" w:color="000000"/>
            </w:tcBorders>
          </w:tcPr>
          <w:p>
            <w:pPr>
              <w:pStyle w:val="TAL1"/>
              <w:keepNext w:val="false"/>
              <w:keepLines w:val="false"/>
              <w:snapToGrid w:val="false"/>
              <w:rPr/>
            </w:pPr>
            <w:r>
              <w:rPr/>
            </w:r>
          </w:p>
        </w:tc>
      </w:tr>
      <w:tr>
        <w:trPr/>
        <w:tc>
          <w:tcPr>
            <w:tcW w:w="5387" w:type="dxa"/>
            <w:tcBorders>
              <w:left w:val="single" w:sz="6" w:space="0" w:color="000000"/>
              <w:right w:val="single" w:sz="6" w:space="0" w:color="000000"/>
            </w:tcBorders>
          </w:tcPr>
          <w:p>
            <w:pPr>
              <w:pStyle w:val="TAL1"/>
              <w:keepNext w:val="false"/>
              <w:keepLines w:val="false"/>
              <w:rPr/>
            </w:pPr>
            <w:r>
              <w:rPr/>
              <w:t>-RAB information list</w:t>
            </w:r>
          </w:p>
        </w:tc>
        <w:tc>
          <w:tcPr>
            <w:tcW w:w="3685" w:type="dxa"/>
            <w:tcBorders>
              <w:left w:val="single" w:sz="6" w:space="0" w:color="000000"/>
              <w:right w:val="single" w:sz="6" w:space="0" w:color="000000"/>
            </w:tcBorders>
          </w:tcPr>
          <w:p>
            <w:pPr>
              <w:pStyle w:val="TAL1"/>
              <w:keepNext w:val="false"/>
              <w:keepLines w:val="false"/>
              <w:rPr/>
            </w:pPr>
            <w:r>
              <w:rPr/>
              <w:t>1</w:t>
            </w:r>
          </w:p>
        </w:tc>
      </w:tr>
      <w:tr>
        <w:trPr/>
        <w:tc>
          <w:tcPr>
            <w:tcW w:w="5387" w:type="dxa"/>
            <w:tcBorders>
              <w:left w:val="single" w:sz="6" w:space="0" w:color="000000"/>
              <w:bottom w:val="single" w:sz="6" w:space="0" w:color="000000"/>
              <w:right w:val="single" w:sz="6" w:space="0" w:color="000000"/>
            </w:tcBorders>
          </w:tcPr>
          <w:p>
            <w:pPr>
              <w:pStyle w:val="TAL1"/>
              <w:keepNext w:val="false"/>
              <w:keepLines w:val="false"/>
              <w:rPr/>
            </w:pPr>
            <w:r>
              <w:rPr>
                <w:rFonts w:eastAsia="Arial"/>
              </w:rPr>
              <w:t xml:space="preserve"> </w:t>
            </w:r>
            <w:r>
              <w:rPr/>
              <w:t>-RAB Info</w:t>
            </w:r>
          </w:p>
        </w:tc>
        <w:tc>
          <w:tcPr>
            <w:tcW w:w="3685" w:type="dxa"/>
            <w:tcBorders>
              <w:left w:val="single" w:sz="6" w:space="0" w:color="000000"/>
              <w:bottom w:val="single" w:sz="6" w:space="0" w:color="000000"/>
              <w:right w:val="single" w:sz="6" w:space="0" w:color="000000"/>
            </w:tcBorders>
          </w:tcPr>
          <w:p>
            <w:pPr>
              <w:pStyle w:val="TAL1"/>
              <w:keepNext w:val="false"/>
              <w:keepLines w:val="false"/>
              <w:snapToGrid w:val="false"/>
              <w:rPr/>
            </w:pPr>
            <w:r>
              <w:rPr/>
            </w:r>
          </w:p>
        </w:tc>
      </w:tr>
      <w:tr>
        <w:trPr/>
        <w:tc>
          <w:tcPr>
            <w:tcW w:w="5387" w:type="dxa"/>
            <w:tcBorders>
              <w:left w:val="single" w:sz="6" w:space="0" w:color="000000"/>
              <w:bottom w:val="single" w:sz="6" w:space="0" w:color="000000"/>
              <w:right w:val="single" w:sz="6" w:space="0" w:color="000000"/>
            </w:tcBorders>
          </w:tcPr>
          <w:p>
            <w:pPr>
              <w:pStyle w:val="TAL1"/>
              <w:keepNext w:val="false"/>
              <w:keepLines w:val="false"/>
              <w:rPr/>
            </w:pPr>
            <w:r>
              <w:rPr>
                <w:rFonts w:eastAsia="Arial"/>
              </w:rPr>
              <w:t xml:space="preserve">     </w:t>
            </w:r>
            <w:r>
              <w:rPr/>
              <w:t>- RAB identity</w:t>
            </w:r>
          </w:p>
        </w:tc>
        <w:tc>
          <w:tcPr>
            <w:tcW w:w="3685" w:type="dxa"/>
            <w:tcBorders>
              <w:left w:val="single" w:sz="6" w:space="0" w:color="000000"/>
              <w:bottom w:val="single" w:sz="6" w:space="0" w:color="000000"/>
              <w:right w:val="single" w:sz="6" w:space="0" w:color="000000"/>
            </w:tcBorders>
          </w:tcPr>
          <w:p>
            <w:pPr>
              <w:pStyle w:val="TAL1"/>
              <w:keepNext w:val="false"/>
              <w:keepLines w:val="false"/>
              <w:rPr/>
            </w:pPr>
            <w:r>
              <w:rPr/>
              <w:t xml:space="preserve">0000 0001B </w:t>
            </w:r>
          </w:p>
          <w:p>
            <w:pPr>
              <w:pStyle w:val="TAL1"/>
              <w:keepNext w:val="false"/>
              <w:keepLines w:val="false"/>
              <w:rPr/>
            </w:pPr>
            <w:r>
              <w:rPr/>
              <w:t>The first/ leftmost bit of the bit string contains the most significant bit of the RAB identity.</w:t>
            </w:r>
          </w:p>
        </w:tc>
      </w:tr>
      <w:tr>
        <w:trPr/>
        <w:tc>
          <w:tcPr>
            <w:tcW w:w="5387" w:type="dxa"/>
            <w:tcBorders>
              <w:left w:val="single" w:sz="6" w:space="0" w:color="000000"/>
              <w:bottom w:val="single" w:sz="6" w:space="0" w:color="000000"/>
              <w:right w:val="single" w:sz="6" w:space="0" w:color="000000"/>
            </w:tcBorders>
          </w:tcPr>
          <w:p>
            <w:pPr>
              <w:pStyle w:val="TAL1"/>
              <w:keepNext w:val="false"/>
              <w:keepLines w:val="false"/>
              <w:rPr/>
            </w:pPr>
            <w:r>
              <w:rPr>
                <w:rFonts w:eastAsia="Arial"/>
              </w:rPr>
              <w:t xml:space="preserve">     </w:t>
            </w:r>
            <w:r>
              <w:rPr/>
              <w:t>- CN domain identity</w:t>
            </w:r>
          </w:p>
        </w:tc>
        <w:tc>
          <w:tcPr>
            <w:tcW w:w="3685" w:type="dxa"/>
            <w:tcBorders>
              <w:left w:val="single" w:sz="6" w:space="0" w:color="000000"/>
              <w:bottom w:val="single" w:sz="6" w:space="0" w:color="000000"/>
              <w:right w:val="single" w:sz="6" w:space="0" w:color="000000"/>
            </w:tcBorders>
          </w:tcPr>
          <w:p>
            <w:pPr>
              <w:pStyle w:val="TAL1"/>
              <w:keepNext w:val="false"/>
              <w:keepLines w:val="false"/>
              <w:rPr/>
            </w:pPr>
            <w:r>
              <w:rPr/>
              <w:t>CS domain</w:t>
            </w:r>
          </w:p>
        </w:tc>
      </w:tr>
      <w:tr>
        <w:trPr/>
        <w:tc>
          <w:tcPr>
            <w:tcW w:w="5387" w:type="dxa"/>
            <w:tcBorders>
              <w:left w:val="single" w:sz="6" w:space="0" w:color="000000"/>
              <w:bottom w:val="single" w:sz="6" w:space="0" w:color="000000"/>
              <w:right w:val="single" w:sz="6" w:space="0" w:color="000000"/>
            </w:tcBorders>
          </w:tcPr>
          <w:p>
            <w:pPr>
              <w:pStyle w:val="TAL1"/>
              <w:keepNext w:val="false"/>
              <w:keepLines w:val="false"/>
              <w:rPr/>
            </w:pPr>
            <w:r>
              <w:rPr>
                <w:rFonts w:eastAsia="Arial"/>
              </w:rPr>
              <w:t xml:space="preserve">     </w:t>
            </w:r>
            <w:r>
              <w:rPr/>
              <w:t>- NAS Synchronization Indicator</w:t>
            </w:r>
          </w:p>
        </w:tc>
        <w:tc>
          <w:tcPr>
            <w:tcW w:w="3685" w:type="dxa"/>
            <w:tcBorders>
              <w:left w:val="single" w:sz="6" w:space="0" w:color="000000"/>
              <w:bottom w:val="single" w:sz="6" w:space="0" w:color="000000"/>
              <w:right w:val="single" w:sz="6" w:space="0" w:color="000000"/>
            </w:tcBorders>
          </w:tcPr>
          <w:p>
            <w:pPr>
              <w:pStyle w:val="TAL1"/>
              <w:keepNext w:val="false"/>
              <w:keepLines w:val="false"/>
              <w:rPr/>
            </w:pPr>
            <w:r>
              <w:rPr/>
              <w:t>Not present</w:t>
            </w:r>
          </w:p>
        </w:tc>
      </w:tr>
      <w:tr>
        <w:trPr/>
        <w:tc>
          <w:tcPr>
            <w:tcW w:w="5387" w:type="dxa"/>
            <w:tcBorders>
              <w:left w:val="single" w:sz="6" w:space="0" w:color="000000"/>
              <w:bottom w:val="single" w:sz="6" w:space="0" w:color="000000"/>
              <w:right w:val="single" w:sz="6" w:space="0" w:color="000000"/>
            </w:tcBorders>
          </w:tcPr>
          <w:p>
            <w:pPr>
              <w:pStyle w:val="TAL1"/>
              <w:keepNext w:val="false"/>
              <w:keepLines w:val="false"/>
              <w:rPr/>
            </w:pPr>
            <w:r>
              <w:rPr>
                <w:rFonts w:eastAsia="Arial"/>
              </w:rPr>
              <w:t xml:space="preserve">     </w:t>
            </w:r>
            <w:r>
              <w:rPr/>
              <w:t>- Re-establishment timer</w:t>
            </w:r>
          </w:p>
        </w:tc>
        <w:tc>
          <w:tcPr>
            <w:tcW w:w="3685" w:type="dxa"/>
            <w:tcBorders>
              <w:left w:val="single" w:sz="6" w:space="0" w:color="000000"/>
              <w:bottom w:val="single" w:sz="6" w:space="0" w:color="000000"/>
              <w:right w:val="single" w:sz="6" w:space="0" w:color="000000"/>
            </w:tcBorders>
          </w:tcPr>
          <w:p>
            <w:pPr>
              <w:pStyle w:val="TAL1"/>
              <w:keepNext w:val="false"/>
              <w:keepLines w:val="false"/>
              <w:rPr/>
            </w:pPr>
            <w:r>
              <w:rPr/>
              <w:t>Use T315</w:t>
            </w:r>
          </w:p>
        </w:tc>
      </w:tr>
      <w:tr>
        <w:trPr/>
        <w:tc>
          <w:tcPr>
            <w:tcW w:w="5387" w:type="dxa"/>
            <w:tcBorders>
              <w:top w:val="single" w:sz="6" w:space="0" w:color="000000"/>
              <w:left w:val="single" w:sz="6" w:space="0" w:color="000000"/>
              <w:right w:val="single" w:sz="6" w:space="0" w:color="000000"/>
            </w:tcBorders>
          </w:tcPr>
          <w:p>
            <w:pPr>
              <w:pStyle w:val="TAL1"/>
              <w:keepNext w:val="false"/>
              <w:keepLines w:val="false"/>
              <w:rPr/>
            </w:pPr>
            <w:r>
              <w:rPr/>
              <w:t>Other information elements</w:t>
            </w:r>
          </w:p>
        </w:tc>
        <w:tc>
          <w:tcPr>
            <w:tcW w:w="3685" w:type="dxa"/>
            <w:tcBorders>
              <w:top w:val="single" w:sz="6" w:space="0" w:color="000000"/>
              <w:left w:val="single" w:sz="6" w:space="0" w:color="000000"/>
              <w:right w:val="single" w:sz="6" w:space="0" w:color="000000"/>
            </w:tcBorders>
          </w:tcPr>
          <w:p>
            <w:pPr>
              <w:pStyle w:val="TAL1"/>
              <w:keepNext w:val="false"/>
              <w:keepLines w:val="false"/>
              <w:snapToGrid w:val="false"/>
              <w:rPr/>
            </w:pPr>
            <w:r>
              <w:rPr/>
            </w:r>
          </w:p>
        </w:tc>
      </w:tr>
      <w:tr>
        <w:trPr/>
        <w:tc>
          <w:tcPr>
            <w:tcW w:w="5387" w:type="dxa"/>
            <w:tcBorders>
              <w:left w:val="single" w:sz="6" w:space="0" w:color="000000"/>
              <w:right w:val="single" w:sz="6" w:space="0" w:color="000000"/>
            </w:tcBorders>
          </w:tcPr>
          <w:p>
            <w:pPr>
              <w:pStyle w:val="TAL1"/>
              <w:keepNext w:val="false"/>
              <w:keepLines w:val="false"/>
              <w:rPr/>
            </w:pPr>
            <w:r>
              <w:rPr/>
              <w:t>-CHOICE System type</w:t>
            </w:r>
          </w:p>
        </w:tc>
        <w:tc>
          <w:tcPr>
            <w:tcW w:w="3685" w:type="dxa"/>
            <w:tcBorders>
              <w:left w:val="single" w:sz="6" w:space="0" w:color="000000"/>
              <w:right w:val="single" w:sz="6" w:space="0" w:color="000000"/>
            </w:tcBorders>
          </w:tcPr>
          <w:p>
            <w:pPr>
              <w:pStyle w:val="TAL1"/>
              <w:keepNext w:val="false"/>
              <w:keepLines w:val="false"/>
              <w:rPr/>
            </w:pPr>
            <w:r>
              <w:rPr/>
              <w:t>GSM</w:t>
            </w:r>
          </w:p>
        </w:tc>
      </w:tr>
      <w:tr>
        <w:trPr/>
        <w:tc>
          <w:tcPr>
            <w:tcW w:w="5387" w:type="dxa"/>
            <w:tcBorders>
              <w:left w:val="single" w:sz="6" w:space="0" w:color="000000"/>
              <w:right w:val="single" w:sz="6" w:space="0" w:color="000000"/>
            </w:tcBorders>
          </w:tcPr>
          <w:p>
            <w:pPr>
              <w:pStyle w:val="TAL1"/>
              <w:keepNext w:val="false"/>
              <w:keepLines w:val="false"/>
              <w:rPr/>
            </w:pPr>
            <w:r>
              <w:rPr>
                <w:rFonts w:eastAsia="Arial"/>
              </w:rPr>
              <w:t xml:space="preserve"> </w:t>
            </w:r>
            <w:r>
              <w:rPr/>
              <w:t>-Frequency Band</w:t>
            </w:r>
          </w:p>
        </w:tc>
        <w:tc>
          <w:tcPr>
            <w:tcW w:w="3685" w:type="dxa"/>
            <w:tcBorders>
              <w:left w:val="single" w:sz="6" w:space="0" w:color="000000"/>
              <w:right w:val="single" w:sz="6" w:space="0" w:color="000000"/>
            </w:tcBorders>
          </w:tcPr>
          <w:p>
            <w:pPr>
              <w:pStyle w:val="TAL1"/>
              <w:keepNext w:val="false"/>
              <w:keepLines w:val="false"/>
              <w:rPr/>
            </w:pPr>
            <w:r>
              <w:rPr/>
              <w:t>Set to "GSM/ PCS 1900" if GSM/ PCS 1900 is used in this test. Otherwise set to "GSM/DCS 1800 Band"</w:t>
            </w:r>
          </w:p>
        </w:tc>
      </w:tr>
      <w:tr>
        <w:trPr/>
        <w:tc>
          <w:tcPr>
            <w:tcW w:w="5387" w:type="dxa"/>
            <w:tcBorders>
              <w:left w:val="single" w:sz="6" w:space="0" w:color="000000"/>
              <w:right w:val="single" w:sz="6" w:space="0" w:color="000000"/>
            </w:tcBorders>
          </w:tcPr>
          <w:p>
            <w:pPr>
              <w:pStyle w:val="TAL1"/>
              <w:keepNext w:val="false"/>
              <w:keepLines w:val="false"/>
              <w:rPr/>
            </w:pPr>
            <w:r>
              <w:rPr>
                <w:rFonts w:eastAsia="Arial"/>
              </w:rPr>
              <w:t xml:space="preserve"> </w:t>
            </w:r>
            <w:r>
              <w:rPr/>
              <w:t>-CHOICE GSM message</w:t>
            </w:r>
          </w:p>
        </w:tc>
        <w:tc>
          <w:tcPr>
            <w:tcW w:w="3685" w:type="dxa"/>
            <w:tcBorders>
              <w:left w:val="single" w:sz="6" w:space="0" w:color="000000"/>
              <w:right w:val="single" w:sz="6" w:space="0" w:color="000000"/>
            </w:tcBorders>
          </w:tcPr>
          <w:p>
            <w:pPr>
              <w:pStyle w:val="TAL1"/>
              <w:keepNext w:val="false"/>
              <w:keepLines w:val="false"/>
              <w:rPr/>
            </w:pPr>
            <w:r>
              <w:rPr/>
              <w:t>Single GSM message</w:t>
            </w:r>
          </w:p>
        </w:tc>
      </w:tr>
      <w:tr>
        <w:trPr/>
        <w:tc>
          <w:tcPr>
            <w:tcW w:w="5387" w:type="dxa"/>
            <w:tcBorders>
              <w:left w:val="single" w:sz="6" w:space="0" w:color="000000"/>
              <w:right w:val="single" w:sz="6" w:space="0" w:color="000000"/>
            </w:tcBorders>
          </w:tcPr>
          <w:p>
            <w:pPr>
              <w:pStyle w:val="TAL1"/>
              <w:keepNext w:val="false"/>
              <w:keepLines w:val="false"/>
              <w:snapToGrid w:val="false"/>
              <w:rPr/>
            </w:pPr>
            <w:r>
              <w:rPr/>
            </w:r>
          </w:p>
        </w:tc>
        <w:tc>
          <w:tcPr>
            <w:tcW w:w="3685" w:type="dxa"/>
            <w:tcBorders>
              <w:left w:val="single" w:sz="6" w:space="0" w:color="000000"/>
              <w:right w:val="single" w:sz="6" w:space="0" w:color="000000"/>
            </w:tcBorders>
          </w:tcPr>
          <w:p>
            <w:pPr>
              <w:pStyle w:val="TAL1"/>
              <w:keepNext w:val="false"/>
              <w:keepLines w:val="false"/>
              <w:snapToGrid w:val="false"/>
              <w:rPr/>
            </w:pPr>
            <w:r>
              <w:rPr/>
            </w:r>
          </w:p>
        </w:tc>
      </w:tr>
      <w:tr>
        <w:trPr/>
        <w:tc>
          <w:tcPr>
            <w:tcW w:w="5387" w:type="dxa"/>
            <w:tcBorders>
              <w:left w:val="single" w:sz="6" w:space="0" w:color="000000"/>
              <w:bottom w:val="single" w:sz="6" w:space="0" w:color="000000"/>
              <w:right w:val="single" w:sz="6" w:space="0" w:color="000000"/>
            </w:tcBorders>
          </w:tcPr>
          <w:p>
            <w:pPr>
              <w:pStyle w:val="TAL1"/>
              <w:keepNext w:val="false"/>
              <w:keepLines w:val="false"/>
              <w:rPr/>
            </w:pPr>
            <w:r>
              <w:rPr>
                <w:rFonts w:eastAsia="Arial"/>
              </w:rPr>
              <w:t xml:space="preserve">  </w:t>
            </w:r>
            <w:r>
              <w:rPr/>
              <w:t>-Single GSM message</w:t>
            </w:r>
          </w:p>
        </w:tc>
        <w:tc>
          <w:tcPr>
            <w:tcW w:w="3685" w:type="dxa"/>
            <w:tcBorders>
              <w:left w:val="single" w:sz="6" w:space="0" w:color="000000"/>
              <w:bottom w:val="single" w:sz="6" w:space="0" w:color="000000"/>
              <w:right w:val="single" w:sz="6" w:space="0" w:color="000000"/>
            </w:tcBorders>
          </w:tcPr>
          <w:p>
            <w:pPr>
              <w:pStyle w:val="TAL1"/>
              <w:keepNext w:val="false"/>
              <w:keepLines w:val="false"/>
              <w:rPr/>
            </w:pPr>
            <w:r>
              <w:rPr/>
              <w:t xml:space="preserve">GSM HANDOVER COMMAND formatted and coded according to GSM specifications as </w:t>
            </w:r>
            <w:r>
              <w:rPr>
                <w:rFonts w:cs="Arial"/>
              </w:rPr>
              <w:t>BIT STRING (1..512)</w:t>
            </w:r>
            <w:r>
              <w:rPr/>
              <w:t>. The first/ l</w:t>
            </w:r>
            <w:r>
              <w:rPr>
                <w:i/>
                <w:iCs/>
              </w:rPr>
              <w:t xml:space="preserve">eftmost/ most significant </w:t>
            </w:r>
            <w:r>
              <w:rPr/>
              <w:t>bit of the bit string contains bit 8 of the first octet of the GSM message. The contents of the HANDOVER COMMAND see next table.</w:t>
            </w:r>
          </w:p>
        </w:tc>
      </w:tr>
    </w:tbl>
    <w:p>
      <w:pPr>
        <w:pStyle w:val="Normal"/>
        <w:rPr/>
      </w:pPr>
      <w:r>
        <w:rPr/>
      </w:r>
    </w:p>
    <w:p>
      <w:pPr>
        <w:pStyle w:val="H6"/>
        <w:keepNext w:val="false"/>
        <w:keepLines w:val="false"/>
        <w:rPr/>
      </w:pPr>
      <w:r>
        <w:rPr/>
        <w:t>HANDOVER COMMAND</w:t>
      </w:r>
    </w:p>
    <w:tbl>
      <w:tblPr>
        <w:tblW w:w="9356" w:type="dxa"/>
        <w:jc w:val="center"/>
        <w:tblInd w:w="0" w:type="dxa"/>
        <w:tblLayout w:type="fixed"/>
        <w:tblCellMar>
          <w:top w:w="0" w:type="dxa"/>
          <w:left w:w="28" w:type="dxa"/>
          <w:bottom w:w="0" w:type="dxa"/>
          <w:right w:w="108" w:type="dxa"/>
        </w:tblCellMar>
      </w:tblPr>
      <w:tblGrid>
        <w:gridCol w:w="3969"/>
        <w:gridCol w:w="4253"/>
        <w:gridCol w:w="1134"/>
      </w:tblGrid>
      <w:tr>
        <w:trPr>
          <w:tblHeader w:val="true"/>
        </w:trPr>
        <w:tc>
          <w:tcPr>
            <w:tcW w:w="3969" w:type="dxa"/>
            <w:tcBorders>
              <w:top w:val="single" w:sz="6" w:space="0" w:color="000000"/>
              <w:left w:val="single" w:sz="6" w:space="0" w:color="000000"/>
              <w:bottom w:val="single" w:sz="4" w:space="0" w:color="000000"/>
              <w:right w:val="single" w:sz="6" w:space="0" w:color="000000"/>
            </w:tcBorders>
          </w:tcPr>
          <w:p>
            <w:pPr>
              <w:pStyle w:val="TAH"/>
              <w:rPr/>
            </w:pPr>
            <w:r>
              <w:rPr/>
              <w:t>Information Element (GSM)</w:t>
            </w:r>
          </w:p>
        </w:tc>
        <w:tc>
          <w:tcPr>
            <w:tcW w:w="4253" w:type="dxa"/>
            <w:tcBorders>
              <w:top w:val="single" w:sz="6" w:space="0" w:color="000000"/>
              <w:left w:val="single" w:sz="6" w:space="0" w:color="000000"/>
              <w:bottom w:val="single" w:sz="4" w:space="0" w:color="000000"/>
              <w:right w:val="single" w:sz="6" w:space="0" w:color="000000"/>
            </w:tcBorders>
          </w:tcPr>
          <w:p>
            <w:pPr>
              <w:pStyle w:val="TAH"/>
              <w:rPr/>
            </w:pPr>
            <w:r>
              <w:rPr/>
              <w:t>Value/remark</w:t>
            </w:r>
          </w:p>
        </w:tc>
        <w:tc>
          <w:tcPr>
            <w:tcW w:w="1134" w:type="dxa"/>
            <w:tcBorders>
              <w:top w:val="single" w:sz="6" w:space="0" w:color="000000"/>
              <w:left w:val="single" w:sz="6" w:space="0" w:color="000000"/>
              <w:bottom w:val="single" w:sz="4" w:space="0" w:color="000000"/>
              <w:right w:val="single" w:sz="6" w:space="0" w:color="000000"/>
            </w:tcBorders>
          </w:tcPr>
          <w:p>
            <w:pPr>
              <w:pStyle w:val="TAH"/>
              <w:rPr/>
            </w:pPr>
            <w:r>
              <w:rPr/>
              <w:t>Version</w:t>
            </w:r>
          </w:p>
        </w:tc>
      </w:tr>
      <w:tr>
        <w:trPr/>
        <w:tc>
          <w:tcPr>
            <w:tcW w:w="39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Protocol Discriminator</w:t>
            </w:r>
          </w:p>
        </w:tc>
        <w:tc>
          <w:tcPr>
            <w:tcW w:w="42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RR Management.</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9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Skip Indicator</w:t>
            </w:r>
          </w:p>
        </w:tc>
        <w:tc>
          <w:tcPr>
            <w:tcW w:w="4253" w:type="dxa"/>
            <w:tcBorders>
              <w:top w:val="single" w:sz="4" w:space="0" w:color="000000"/>
              <w:left w:val="single" w:sz="4" w:space="0" w:color="000000"/>
              <w:bottom w:val="single" w:sz="4" w:space="0" w:color="000000"/>
            </w:tcBorders>
          </w:tcPr>
          <w:p>
            <w:pPr>
              <w:pStyle w:val="TAL1"/>
              <w:keepNext w:val="false"/>
              <w:keepLines w:val="false"/>
              <w:rPr/>
            </w:pPr>
            <w:r>
              <w:rPr/>
              <w:t>0000</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9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42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00101011</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969" w:type="dxa"/>
            <w:tcBorders>
              <w:top w:val="single" w:sz="4" w:space="0" w:color="000000"/>
              <w:left w:val="single" w:sz="6" w:space="0" w:color="000000"/>
              <w:right w:val="single" w:sz="6" w:space="0" w:color="000000"/>
            </w:tcBorders>
          </w:tcPr>
          <w:p>
            <w:pPr>
              <w:pStyle w:val="TAL1"/>
              <w:keepNext w:val="false"/>
              <w:keepLines w:val="false"/>
              <w:rPr/>
            </w:pPr>
            <w:r>
              <w:rPr/>
              <w:t>Cell Description</w:t>
            </w:r>
          </w:p>
        </w:tc>
        <w:tc>
          <w:tcPr>
            <w:tcW w:w="4253" w:type="dxa"/>
            <w:tcBorders>
              <w:top w:val="single" w:sz="4" w:space="0" w:color="000000"/>
              <w:left w:val="single" w:sz="6" w:space="0" w:color="000000"/>
              <w:right w:val="single" w:sz="6" w:space="0" w:color="000000"/>
            </w:tcBorders>
          </w:tcPr>
          <w:p>
            <w:pPr>
              <w:pStyle w:val="TAL1"/>
              <w:keepNext w:val="false"/>
              <w:keepLines w:val="false"/>
              <w:snapToGrid w:val="false"/>
              <w:rPr/>
            </w:pPr>
            <w:r>
              <w:rPr/>
            </w:r>
          </w:p>
        </w:tc>
        <w:tc>
          <w:tcPr>
            <w:tcW w:w="1134" w:type="dxa"/>
            <w:tcBorders>
              <w:top w:val="single" w:sz="4" w:space="0" w:color="000000"/>
              <w:left w:val="single" w:sz="6" w:space="0" w:color="000000"/>
              <w:right w:val="single" w:sz="6" w:space="0" w:color="000000"/>
            </w:tcBorders>
          </w:tcPr>
          <w:p>
            <w:pPr>
              <w:pStyle w:val="TAL1"/>
              <w:keepNext w:val="false"/>
              <w:keepLines w:val="false"/>
              <w:snapToGrid w:val="false"/>
              <w:rPr/>
            </w:pPr>
            <w:r>
              <w:rPr/>
            </w:r>
          </w:p>
        </w:tc>
      </w:tr>
      <w:tr>
        <w:trPr/>
        <w:tc>
          <w:tcPr>
            <w:tcW w:w="3969" w:type="dxa"/>
            <w:tcBorders>
              <w:left w:val="single" w:sz="6" w:space="0" w:color="000000"/>
              <w:right w:val="single" w:sz="6" w:space="0" w:color="000000"/>
            </w:tcBorders>
          </w:tcPr>
          <w:p>
            <w:pPr>
              <w:pStyle w:val="TAL1"/>
              <w:keepNext w:val="false"/>
              <w:keepLines w:val="false"/>
              <w:rPr/>
            </w:pPr>
            <w:r>
              <w:rPr/>
              <w:tab/>
              <w:t>- Network Colour Code</w:t>
            </w:r>
          </w:p>
        </w:tc>
        <w:tc>
          <w:tcPr>
            <w:tcW w:w="4253" w:type="dxa"/>
            <w:tcBorders>
              <w:left w:val="single" w:sz="6" w:space="0" w:color="000000"/>
              <w:right w:val="single" w:sz="6" w:space="0" w:color="000000"/>
            </w:tcBorders>
          </w:tcPr>
          <w:p>
            <w:pPr>
              <w:pStyle w:val="TAL1"/>
              <w:keepNext w:val="false"/>
              <w:keepLines w:val="false"/>
              <w:rPr/>
            </w:pPr>
            <w:r>
              <w:rPr/>
              <w:t>1</w:t>
            </w:r>
          </w:p>
        </w:tc>
        <w:tc>
          <w:tcPr>
            <w:tcW w:w="1134" w:type="dxa"/>
            <w:tcBorders>
              <w:left w:val="single" w:sz="6" w:space="0" w:color="000000"/>
              <w:right w:val="single" w:sz="6" w:space="0" w:color="000000"/>
            </w:tcBorders>
          </w:tcPr>
          <w:p>
            <w:pPr>
              <w:pStyle w:val="TAL1"/>
              <w:keepNext w:val="false"/>
              <w:keepLines w:val="false"/>
              <w:snapToGrid w:val="false"/>
              <w:rPr/>
            </w:pPr>
            <w:r>
              <w:rPr/>
            </w:r>
          </w:p>
        </w:tc>
      </w:tr>
      <w:tr>
        <w:trPr/>
        <w:tc>
          <w:tcPr>
            <w:tcW w:w="3969" w:type="dxa"/>
            <w:tcBorders>
              <w:left w:val="single" w:sz="6" w:space="0" w:color="000000"/>
              <w:right w:val="single" w:sz="6" w:space="0" w:color="000000"/>
            </w:tcBorders>
          </w:tcPr>
          <w:p>
            <w:pPr>
              <w:pStyle w:val="TAL1"/>
              <w:keepNext w:val="false"/>
              <w:keepLines w:val="false"/>
              <w:rPr/>
            </w:pPr>
            <w:r>
              <w:rPr/>
              <w:tab/>
              <w:t>- Base station Colour Code</w:t>
            </w:r>
          </w:p>
        </w:tc>
        <w:tc>
          <w:tcPr>
            <w:tcW w:w="4253" w:type="dxa"/>
            <w:tcBorders>
              <w:left w:val="single" w:sz="6" w:space="0" w:color="000000"/>
              <w:right w:val="single" w:sz="6" w:space="0" w:color="000000"/>
            </w:tcBorders>
          </w:tcPr>
          <w:p>
            <w:pPr>
              <w:pStyle w:val="TAL1"/>
              <w:keepNext w:val="false"/>
              <w:keepLines w:val="false"/>
              <w:rPr/>
            </w:pPr>
            <w:r>
              <w:rPr/>
              <w:t>5</w:t>
            </w:r>
          </w:p>
        </w:tc>
        <w:tc>
          <w:tcPr>
            <w:tcW w:w="1134" w:type="dxa"/>
            <w:tcBorders>
              <w:left w:val="single" w:sz="6" w:space="0" w:color="000000"/>
              <w:right w:val="single" w:sz="6" w:space="0" w:color="000000"/>
            </w:tcBorders>
          </w:tcPr>
          <w:p>
            <w:pPr>
              <w:pStyle w:val="TAL1"/>
              <w:keepNext w:val="false"/>
              <w:keepLines w:val="false"/>
              <w:snapToGrid w:val="false"/>
              <w:rPr/>
            </w:pPr>
            <w:r>
              <w:rPr/>
            </w:r>
          </w:p>
        </w:tc>
      </w:tr>
      <w:tr>
        <w:trPr/>
        <w:tc>
          <w:tcPr>
            <w:tcW w:w="3969" w:type="dxa"/>
            <w:tcBorders>
              <w:left w:val="single" w:sz="6" w:space="0" w:color="000000"/>
              <w:bottom w:val="single" w:sz="6" w:space="0" w:color="000000"/>
              <w:right w:val="single" w:sz="6" w:space="0" w:color="000000"/>
            </w:tcBorders>
          </w:tcPr>
          <w:p>
            <w:pPr>
              <w:pStyle w:val="TAL1"/>
              <w:keepNext w:val="false"/>
              <w:keepLines w:val="false"/>
              <w:rPr/>
            </w:pPr>
            <w:r>
              <w:rPr/>
              <w:tab/>
              <w:t>- BCCH Carrier Number</w:t>
            </w:r>
          </w:p>
        </w:tc>
        <w:tc>
          <w:tcPr>
            <w:tcW w:w="4253" w:type="dxa"/>
            <w:tcBorders>
              <w:left w:val="single" w:sz="6" w:space="0" w:color="000000"/>
              <w:bottom w:val="single" w:sz="6" w:space="0" w:color="000000"/>
              <w:right w:val="single" w:sz="6" w:space="0" w:color="000000"/>
            </w:tcBorders>
          </w:tcPr>
          <w:p>
            <w:pPr>
              <w:pStyle w:val="TAC"/>
              <w:keepNext w:val="false"/>
              <w:keepLines w:val="false"/>
              <w:rPr/>
            </w:pPr>
            <w:r>
              <w:rPr/>
              <w:t>BCCH ARFCN of cell A as defined in the initial conditions in clause 26.6.5.1 of TS 51.010-1 [25] for the GSM band under test.</w:t>
            </w:r>
          </w:p>
          <w:p>
            <w:pPr>
              <w:pStyle w:val="TAL1"/>
              <w:keepNext w:val="false"/>
              <w:keepLines w:val="false"/>
              <w:rPr/>
            </w:pPr>
            <w:r>
              <w:rPr/>
              <w:t>BCCH ARFCN is 744 for FDD Band II and PCS1900 under test.</w:t>
            </w:r>
          </w:p>
          <w:p>
            <w:pPr>
              <w:pStyle w:val="TAL1"/>
              <w:keepNext w:val="false"/>
              <w:keepLines w:val="false"/>
              <w:rPr/>
            </w:pPr>
            <w:r>
              <w:rPr/>
              <w:t>BCCH ARFCN is 241 for FDD Band V, VI or XIX and GSM850 under test.</w:t>
            </w:r>
          </w:p>
          <w:p>
            <w:pPr>
              <w:pStyle w:val="TAL1"/>
              <w:keepNext w:val="false"/>
              <w:keepLines w:val="false"/>
              <w:rPr/>
            </w:pPr>
            <w:r>
              <w:rPr/>
              <w:t>BCCH ARFCN is 114 for FDD Band VIII and GSM900 under test.</w:t>
            </w:r>
          </w:p>
        </w:tc>
        <w:tc>
          <w:tcPr>
            <w:tcW w:w="1134" w:type="dxa"/>
            <w:tcBorders>
              <w:left w:val="single" w:sz="6" w:space="0" w:color="000000"/>
              <w:bottom w:val="single" w:sz="6" w:space="0" w:color="000000"/>
              <w:right w:val="single" w:sz="6" w:space="0" w:color="000000"/>
            </w:tcBorders>
          </w:tcPr>
          <w:p>
            <w:pPr>
              <w:pStyle w:val="TAL1"/>
              <w:keepNext w:val="false"/>
              <w:keepLines w:val="false"/>
              <w:snapToGrid w:val="false"/>
              <w:rPr/>
            </w:pPr>
            <w:r>
              <w:rPr/>
            </w:r>
          </w:p>
        </w:tc>
      </w:tr>
      <w:tr>
        <w:trPr/>
        <w:tc>
          <w:tcPr>
            <w:tcW w:w="3969" w:type="dxa"/>
            <w:tcBorders>
              <w:top w:val="single" w:sz="6" w:space="0" w:color="000000"/>
              <w:left w:val="single" w:sz="6" w:space="0" w:color="000000"/>
              <w:right w:val="single" w:sz="6" w:space="0" w:color="000000"/>
            </w:tcBorders>
          </w:tcPr>
          <w:p>
            <w:pPr>
              <w:pStyle w:val="TAL1"/>
              <w:keepLines w:val="false"/>
              <w:rPr>
                <w:bCs/>
              </w:rPr>
            </w:pPr>
            <w:r>
              <w:rPr/>
              <w:t>Channel Description 2</w:t>
            </w:r>
          </w:p>
        </w:tc>
        <w:tc>
          <w:tcPr>
            <w:tcW w:w="4253" w:type="dxa"/>
            <w:tcBorders>
              <w:top w:val="single" w:sz="6" w:space="0" w:color="000000"/>
              <w:left w:val="single" w:sz="6" w:space="0" w:color="000000"/>
              <w:right w:val="single" w:sz="6" w:space="0" w:color="000000"/>
            </w:tcBorders>
          </w:tcPr>
          <w:p>
            <w:pPr>
              <w:pStyle w:val="TAL1"/>
              <w:keepLines w:val="false"/>
              <w:snapToGrid w:val="false"/>
              <w:rPr>
                <w:bCs/>
              </w:rPr>
            </w:pPr>
            <w:r>
              <w:rPr>
                <w:bCs/>
              </w:rPr>
            </w:r>
          </w:p>
        </w:tc>
        <w:tc>
          <w:tcPr>
            <w:tcW w:w="1134" w:type="dxa"/>
            <w:tcBorders>
              <w:top w:val="single" w:sz="6" w:space="0" w:color="000000"/>
              <w:left w:val="single" w:sz="6" w:space="0" w:color="000000"/>
              <w:right w:val="single" w:sz="6" w:space="0" w:color="000000"/>
            </w:tcBorders>
          </w:tcPr>
          <w:p>
            <w:pPr>
              <w:pStyle w:val="TAL1"/>
              <w:keepLines w:val="false"/>
              <w:snapToGrid w:val="false"/>
              <w:rPr/>
            </w:pPr>
            <w:r>
              <w:rPr/>
            </w:r>
          </w:p>
        </w:tc>
      </w:tr>
      <w:tr>
        <w:trPr/>
        <w:tc>
          <w:tcPr>
            <w:tcW w:w="3969" w:type="dxa"/>
            <w:tcBorders>
              <w:left w:val="single" w:sz="6" w:space="0" w:color="000000"/>
              <w:right w:val="single" w:sz="6" w:space="0" w:color="000000"/>
            </w:tcBorders>
          </w:tcPr>
          <w:p>
            <w:pPr>
              <w:pStyle w:val="TAL1"/>
              <w:keepLines w:val="false"/>
              <w:rPr/>
            </w:pPr>
            <w:r>
              <w:rPr/>
              <w:tab/>
              <w:t>- Channel Type and TDMA offset</w:t>
            </w:r>
          </w:p>
        </w:tc>
        <w:tc>
          <w:tcPr>
            <w:tcW w:w="4253" w:type="dxa"/>
            <w:tcBorders>
              <w:left w:val="single" w:sz="6" w:space="0" w:color="000000"/>
              <w:right w:val="single" w:sz="6" w:space="0" w:color="000000"/>
            </w:tcBorders>
          </w:tcPr>
          <w:p>
            <w:pPr>
              <w:pStyle w:val="TAL1"/>
              <w:keepLines w:val="false"/>
              <w:rPr/>
            </w:pPr>
            <w:r>
              <w:rPr/>
              <w:t>TCH/F + FACCH/F and SACCH/F</w:t>
            </w:r>
          </w:p>
        </w:tc>
        <w:tc>
          <w:tcPr>
            <w:tcW w:w="1134" w:type="dxa"/>
            <w:tcBorders>
              <w:left w:val="single" w:sz="6" w:space="0" w:color="000000"/>
              <w:right w:val="single" w:sz="6" w:space="0" w:color="000000"/>
            </w:tcBorders>
          </w:tcPr>
          <w:p>
            <w:pPr>
              <w:pStyle w:val="TAL1"/>
              <w:keepLines w:val="false"/>
              <w:snapToGrid w:val="false"/>
              <w:rPr/>
            </w:pPr>
            <w:r>
              <w:rPr/>
            </w:r>
          </w:p>
        </w:tc>
      </w:tr>
      <w:tr>
        <w:trPr/>
        <w:tc>
          <w:tcPr>
            <w:tcW w:w="3969" w:type="dxa"/>
            <w:tcBorders>
              <w:left w:val="single" w:sz="6" w:space="0" w:color="000000"/>
              <w:right w:val="single" w:sz="6" w:space="0" w:color="000000"/>
            </w:tcBorders>
          </w:tcPr>
          <w:p>
            <w:pPr>
              <w:pStyle w:val="TAL1"/>
              <w:keepNext w:val="false"/>
              <w:keepLines w:val="false"/>
              <w:rPr/>
            </w:pPr>
            <w:r>
              <w:rPr/>
              <w:tab/>
              <w:t>- Timeslot Number</w:t>
            </w:r>
          </w:p>
        </w:tc>
        <w:tc>
          <w:tcPr>
            <w:tcW w:w="4253" w:type="dxa"/>
            <w:tcBorders>
              <w:left w:val="single" w:sz="6" w:space="0" w:color="000000"/>
              <w:right w:val="single" w:sz="6" w:space="0" w:color="000000"/>
            </w:tcBorders>
          </w:tcPr>
          <w:p>
            <w:pPr>
              <w:pStyle w:val="TAL1"/>
              <w:keepNext w:val="false"/>
              <w:keepLines w:val="false"/>
              <w:rPr/>
            </w:pPr>
            <w:r>
              <w:rPr/>
              <w:t>Chosen arbitrarily by the test house, but not Zero.</w:t>
            </w:r>
          </w:p>
        </w:tc>
        <w:tc>
          <w:tcPr>
            <w:tcW w:w="1134" w:type="dxa"/>
            <w:tcBorders>
              <w:left w:val="single" w:sz="6" w:space="0" w:color="000000"/>
              <w:right w:val="single" w:sz="6" w:space="0" w:color="000000"/>
            </w:tcBorders>
          </w:tcPr>
          <w:p>
            <w:pPr>
              <w:pStyle w:val="TAL1"/>
              <w:keepNext w:val="false"/>
              <w:keepLines w:val="false"/>
              <w:snapToGrid w:val="false"/>
              <w:rPr/>
            </w:pPr>
            <w:r>
              <w:rPr/>
            </w:r>
          </w:p>
        </w:tc>
      </w:tr>
      <w:tr>
        <w:trPr/>
        <w:tc>
          <w:tcPr>
            <w:tcW w:w="3969" w:type="dxa"/>
            <w:tcBorders>
              <w:left w:val="single" w:sz="6" w:space="0" w:color="000000"/>
              <w:right w:val="single" w:sz="6" w:space="0" w:color="000000"/>
            </w:tcBorders>
          </w:tcPr>
          <w:p>
            <w:pPr>
              <w:pStyle w:val="TAL1"/>
              <w:keepNext w:val="false"/>
              <w:keepLines w:val="false"/>
              <w:rPr/>
            </w:pPr>
            <w:r>
              <w:rPr/>
              <w:tab/>
              <w:t>- Training Sequence Code</w:t>
            </w:r>
          </w:p>
        </w:tc>
        <w:tc>
          <w:tcPr>
            <w:tcW w:w="4253" w:type="dxa"/>
            <w:tcBorders>
              <w:left w:val="single" w:sz="6" w:space="0" w:color="000000"/>
              <w:right w:val="single" w:sz="6" w:space="0" w:color="000000"/>
            </w:tcBorders>
          </w:tcPr>
          <w:p>
            <w:pPr>
              <w:pStyle w:val="TAL1"/>
              <w:keepNext w:val="false"/>
              <w:keepLines w:val="false"/>
              <w:rPr/>
            </w:pPr>
            <w:r>
              <w:rPr/>
              <w:t>Chosen arbitrarily by the test house.</w:t>
            </w:r>
          </w:p>
        </w:tc>
        <w:tc>
          <w:tcPr>
            <w:tcW w:w="1134" w:type="dxa"/>
            <w:tcBorders>
              <w:left w:val="single" w:sz="6" w:space="0" w:color="000000"/>
              <w:right w:val="single" w:sz="6" w:space="0" w:color="000000"/>
            </w:tcBorders>
          </w:tcPr>
          <w:p>
            <w:pPr>
              <w:pStyle w:val="TAL1"/>
              <w:keepNext w:val="false"/>
              <w:keepLines w:val="false"/>
              <w:snapToGrid w:val="false"/>
              <w:rPr/>
            </w:pPr>
            <w:r>
              <w:rPr/>
            </w:r>
          </w:p>
        </w:tc>
      </w:tr>
      <w:tr>
        <w:trPr/>
        <w:tc>
          <w:tcPr>
            <w:tcW w:w="3969" w:type="dxa"/>
            <w:tcBorders>
              <w:left w:val="single" w:sz="6" w:space="0" w:color="000000"/>
              <w:right w:val="single" w:sz="6" w:space="0" w:color="000000"/>
            </w:tcBorders>
          </w:tcPr>
          <w:p>
            <w:pPr>
              <w:pStyle w:val="TAL1"/>
              <w:keepNext w:val="false"/>
              <w:keepLines w:val="false"/>
              <w:rPr/>
            </w:pPr>
            <w:r>
              <w:rPr/>
              <w:tab/>
              <w:t>- Hopping</w:t>
            </w:r>
          </w:p>
        </w:tc>
        <w:tc>
          <w:tcPr>
            <w:tcW w:w="4253" w:type="dxa"/>
            <w:tcBorders>
              <w:left w:val="single" w:sz="6" w:space="0" w:color="000000"/>
              <w:right w:val="single" w:sz="6" w:space="0" w:color="000000"/>
            </w:tcBorders>
          </w:tcPr>
          <w:p>
            <w:pPr>
              <w:pStyle w:val="TAL1"/>
              <w:keepNext w:val="false"/>
              <w:keepLines w:val="false"/>
              <w:rPr/>
            </w:pPr>
            <w:r>
              <w:rPr/>
              <w:t>Single RF channel.</w:t>
            </w:r>
          </w:p>
        </w:tc>
        <w:tc>
          <w:tcPr>
            <w:tcW w:w="1134" w:type="dxa"/>
            <w:tcBorders>
              <w:left w:val="single" w:sz="6" w:space="0" w:color="000000"/>
              <w:right w:val="single" w:sz="6" w:space="0" w:color="000000"/>
            </w:tcBorders>
          </w:tcPr>
          <w:p>
            <w:pPr>
              <w:pStyle w:val="TAL1"/>
              <w:keepNext w:val="false"/>
              <w:keepLines w:val="false"/>
              <w:snapToGrid w:val="false"/>
              <w:rPr/>
            </w:pPr>
            <w:r>
              <w:rPr/>
            </w:r>
          </w:p>
        </w:tc>
      </w:tr>
      <w:tr>
        <w:trPr/>
        <w:tc>
          <w:tcPr>
            <w:tcW w:w="3969" w:type="dxa"/>
            <w:tcBorders>
              <w:left w:val="single" w:sz="6" w:space="0" w:color="000000"/>
              <w:bottom w:val="single" w:sz="6" w:space="0" w:color="000000"/>
              <w:right w:val="single" w:sz="6" w:space="0" w:color="000000"/>
            </w:tcBorders>
          </w:tcPr>
          <w:p>
            <w:pPr>
              <w:pStyle w:val="TAL1"/>
              <w:keepNext w:val="false"/>
              <w:keepLines w:val="false"/>
              <w:rPr/>
            </w:pPr>
            <w:r>
              <w:rPr/>
              <w:tab/>
              <w:t>- ARFCN</w:t>
            </w:r>
          </w:p>
        </w:tc>
        <w:tc>
          <w:tcPr>
            <w:tcW w:w="4253" w:type="dxa"/>
            <w:tcBorders>
              <w:left w:val="single" w:sz="6" w:space="0" w:color="000000"/>
              <w:bottom w:val="single" w:sz="6" w:space="0" w:color="000000"/>
              <w:right w:val="single" w:sz="6" w:space="0" w:color="000000"/>
            </w:tcBorders>
          </w:tcPr>
          <w:p>
            <w:pPr>
              <w:pStyle w:val="TAC"/>
              <w:keepNext w:val="false"/>
              <w:keepLines w:val="false"/>
              <w:rPr/>
            </w:pPr>
            <w:r>
              <w:rPr/>
              <w:t>BCCH ARFCN of cell A as defined in the initial conditions in clause 26.6.5.1 of TS 51.010-1 [25] for the GSM band under test.</w:t>
            </w:r>
          </w:p>
          <w:p>
            <w:pPr>
              <w:pStyle w:val="TAL1"/>
              <w:keepNext w:val="false"/>
              <w:keepLines w:val="false"/>
              <w:rPr/>
            </w:pPr>
            <w:r>
              <w:rPr/>
              <w:t>BCCH ARFCN is 744 for FDD Band II and PCS1900 under test.</w:t>
            </w:r>
          </w:p>
          <w:p>
            <w:pPr>
              <w:pStyle w:val="TAL1"/>
              <w:keepNext w:val="false"/>
              <w:keepLines w:val="false"/>
              <w:rPr/>
            </w:pPr>
            <w:r>
              <w:rPr/>
              <w:t>BCCH ARFCN is 241 for FDD Band V, VI or XIX and GSM850 under test.</w:t>
            </w:r>
          </w:p>
          <w:p>
            <w:pPr>
              <w:pStyle w:val="TAL1"/>
              <w:keepNext w:val="false"/>
              <w:keepLines w:val="false"/>
              <w:rPr/>
            </w:pPr>
            <w:r>
              <w:rPr/>
              <w:t>BCCH ARFCN is 114 for FDD Band VIII and GSM900 under test.</w:t>
            </w:r>
          </w:p>
        </w:tc>
        <w:tc>
          <w:tcPr>
            <w:tcW w:w="1134" w:type="dxa"/>
            <w:tcBorders>
              <w:left w:val="single" w:sz="6" w:space="0" w:color="000000"/>
              <w:bottom w:val="single" w:sz="6" w:space="0" w:color="000000"/>
              <w:right w:val="single" w:sz="6" w:space="0" w:color="000000"/>
            </w:tcBorders>
          </w:tcPr>
          <w:p>
            <w:pPr>
              <w:pStyle w:val="TAL1"/>
              <w:keepNext w:val="false"/>
              <w:keepLines w:val="false"/>
              <w:snapToGrid w:val="false"/>
              <w:rPr/>
            </w:pPr>
            <w:r>
              <w:rPr/>
            </w:r>
          </w:p>
        </w:tc>
      </w:tr>
      <w:tr>
        <w:trPr/>
        <w:tc>
          <w:tcPr>
            <w:tcW w:w="3969" w:type="dxa"/>
            <w:tcBorders>
              <w:top w:val="single" w:sz="6" w:space="0" w:color="000000"/>
              <w:left w:val="single" w:sz="6" w:space="0" w:color="000000"/>
              <w:right w:val="single" w:sz="6" w:space="0" w:color="000000"/>
            </w:tcBorders>
          </w:tcPr>
          <w:p>
            <w:pPr>
              <w:pStyle w:val="TAL1"/>
              <w:keepNext w:val="false"/>
              <w:keepLines w:val="false"/>
              <w:rPr/>
            </w:pPr>
            <w:r>
              <w:rPr/>
              <w:t>Handover Reference</w:t>
            </w:r>
          </w:p>
        </w:tc>
        <w:tc>
          <w:tcPr>
            <w:tcW w:w="4253" w:type="dxa"/>
            <w:tcBorders>
              <w:top w:val="single" w:sz="6" w:space="0" w:color="000000"/>
              <w:left w:val="single" w:sz="6" w:space="0" w:color="000000"/>
              <w:right w:val="single" w:sz="6" w:space="0" w:color="000000"/>
            </w:tcBorders>
          </w:tcPr>
          <w:p>
            <w:pPr>
              <w:pStyle w:val="TAL1"/>
              <w:keepNext w:val="false"/>
              <w:keepLines w:val="false"/>
              <w:snapToGrid w:val="false"/>
              <w:rPr/>
            </w:pPr>
            <w:r>
              <w:rPr/>
            </w:r>
          </w:p>
        </w:tc>
        <w:tc>
          <w:tcPr>
            <w:tcW w:w="1134" w:type="dxa"/>
            <w:tcBorders>
              <w:top w:val="single" w:sz="6" w:space="0" w:color="000000"/>
              <w:left w:val="single" w:sz="6" w:space="0" w:color="000000"/>
              <w:right w:val="single" w:sz="6" w:space="0" w:color="000000"/>
            </w:tcBorders>
          </w:tcPr>
          <w:p>
            <w:pPr>
              <w:pStyle w:val="TAL1"/>
              <w:keepNext w:val="false"/>
              <w:keepLines w:val="false"/>
              <w:snapToGrid w:val="false"/>
              <w:rPr/>
            </w:pPr>
            <w:r>
              <w:rPr/>
            </w:r>
          </w:p>
        </w:tc>
      </w:tr>
      <w:tr>
        <w:trPr/>
        <w:tc>
          <w:tcPr>
            <w:tcW w:w="3969" w:type="dxa"/>
            <w:tcBorders>
              <w:left w:val="single" w:sz="6" w:space="0" w:color="000000"/>
              <w:bottom w:val="single" w:sz="4" w:space="0" w:color="000000"/>
              <w:right w:val="single" w:sz="6" w:space="0" w:color="000000"/>
            </w:tcBorders>
          </w:tcPr>
          <w:p>
            <w:pPr>
              <w:pStyle w:val="TAL1"/>
              <w:keepNext w:val="false"/>
              <w:keepLines w:val="false"/>
              <w:rPr>
                <w:bCs/>
              </w:rPr>
            </w:pPr>
            <w:r>
              <w:rPr/>
              <w:tab/>
              <w:t>- Handover Reference Value</w:t>
            </w:r>
          </w:p>
        </w:tc>
        <w:tc>
          <w:tcPr>
            <w:tcW w:w="4253" w:type="dxa"/>
            <w:tcBorders>
              <w:left w:val="single" w:sz="6" w:space="0" w:color="000000"/>
              <w:bottom w:val="single" w:sz="4" w:space="0" w:color="000000"/>
              <w:right w:val="single" w:sz="6" w:space="0" w:color="000000"/>
            </w:tcBorders>
          </w:tcPr>
          <w:p>
            <w:pPr>
              <w:pStyle w:val="TAL1"/>
              <w:keepNext w:val="false"/>
              <w:keepLines w:val="false"/>
              <w:rPr/>
            </w:pPr>
            <w:r>
              <w:rPr/>
              <w:t>Chosen arbitrarily by the test house.</w:t>
            </w:r>
          </w:p>
        </w:tc>
        <w:tc>
          <w:tcPr>
            <w:tcW w:w="1134" w:type="dxa"/>
            <w:tcBorders>
              <w:left w:val="single" w:sz="6" w:space="0" w:color="000000"/>
              <w:bottom w:val="single" w:sz="4" w:space="0" w:color="000000"/>
              <w:right w:val="single" w:sz="6" w:space="0" w:color="000000"/>
            </w:tcBorders>
          </w:tcPr>
          <w:p>
            <w:pPr>
              <w:pStyle w:val="TAL1"/>
              <w:keepNext w:val="false"/>
              <w:keepLines w:val="false"/>
              <w:snapToGrid w:val="false"/>
              <w:rPr/>
            </w:pPr>
            <w:r>
              <w:rPr/>
            </w:r>
          </w:p>
        </w:tc>
      </w:tr>
      <w:tr>
        <w:trPr/>
        <w:tc>
          <w:tcPr>
            <w:tcW w:w="3969" w:type="dxa"/>
            <w:tcBorders>
              <w:top w:val="single" w:sz="4" w:space="0" w:color="000000"/>
              <w:left w:val="single" w:sz="6" w:space="0" w:color="000000"/>
              <w:right w:val="single" w:sz="6" w:space="0" w:color="000000"/>
            </w:tcBorders>
          </w:tcPr>
          <w:p>
            <w:pPr>
              <w:pStyle w:val="TAL1"/>
              <w:keepNext w:val="false"/>
              <w:keepLines w:val="false"/>
              <w:rPr/>
            </w:pPr>
            <w:r>
              <w:rPr/>
              <w:t>Power Command and ACCESS Type</w:t>
            </w:r>
          </w:p>
        </w:tc>
        <w:tc>
          <w:tcPr>
            <w:tcW w:w="4253" w:type="dxa"/>
            <w:tcBorders>
              <w:top w:val="single" w:sz="4" w:space="0" w:color="000000"/>
              <w:left w:val="single" w:sz="6" w:space="0" w:color="000000"/>
              <w:right w:val="single" w:sz="6" w:space="0" w:color="000000"/>
            </w:tcBorders>
          </w:tcPr>
          <w:p>
            <w:pPr>
              <w:pStyle w:val="TAL1"/>
              <w:keepNext w:val="false"/>
              <w:keepLines w:val="false"/>
              <w:snapToGrid w:val="false"/>
              <w:rPr/>
            </w:pPr>
            <w:r>
              <w:rPr/>
            </w:r>
          </w:p>
        </w:tc>
        <w:tc>
          <w:tcPr>
            <w:tcW w:w="1134" w:type="dxa"/>
            <w:tcBorders>
              <w:top w:val="single" w:sz="4" w:space="0" w:color="000000"/>
              <w:left w:val="single" w:sz="6" w:space="0" w:color="000000"/>
              <w:right w:val="single" w:sz="6" w:space="0" w:color="000000"/>
            </w:tcBorders>
          </w:tcPr>
          <w:p>
            <w:pPr>
              <w:pStyle w:val="TAL1"/>
              <w:keepNext w:val="false"/>
              <w:keepLines w:val="false"/>
              <w:snapToGrid w:val="false"/>
              <w:rPr/>
            </w:pPr>
            <w:r>
              <w:rPr/>
            </w:r>
          </w:p>
        </w:tc>
      </w:tr>
      <w:tr>
        <w:trPr/>
        <w:tc>
          <w:tcPr>
            <w:tcW w:w="3969" w:type="dxa"/>
            <w:tcBorders>
              <w:left w:val="single" w:sz="6" w:space="0" w:color="000000"/>
              <w:right w:val="single" w:sz="6" w:space="0" w:color="000000"/>
            </w:tcBorders>
          </w:tcPr>
          <w:p>
            <w:pPr>
              <w:pStyle w:val="TAL1"/>
              <w:keepNext w:val="false"/>
              <w:keepLines w:val="false"/>
              <w:rPr/>
            </w:pPr>
            <w:r>
              <w:rPr/>
              <w:tab/>
              <w:t>- ATC</w:t>
            </w:r>
          </w:p>
        </w:tc>
        <w:tc>
          <w:tcPr>
            <w:tcW w:w="4253" w:type="dxa"/>
            <w:tcBorders>
              <w:left w:val="single" w:sz="6" w:space="0" w:color="000000"/>
              <w:right w:val="single" w:sz="6" w:space="0" w:color="000000"/>
            </w:tcBorders>
          </w:tcPr>
          <w:p>
            <w:pPr>
              <w:pStyle w:val="TAL1"/>
              <w:keepNext w:val="false"/>
              <w:keepLines w:val="false"/>
              <w:rPr/>
            </w:pPr>
            <w:r>
              <w:rPr/>
              <w:t>0</w:t>
            </w:r>
          </w:p>
        </w:tc>
        <w:tc>
          <w:tcPr>
            <w:tcW w:w="1134" w:type="dxa"/>
            <w:tcBorders>
              <w:left w:val="single" w:sz="6" w:space="0" w:color="000000"/>
              <w:right w:val="single" w:sz="6" w:space="0" w:color="000000"/>
            </w:tcBorders>
          </w:tcPr>
          <w:p>
            <w:pPr>
              <w:pStyle w:val="TAL1"/>
              <w:keepNext w:val="false"/>
              <w:keepLines w:val="false"/>
              <w:snapToGrid w:val="false"/>
              <w:rPr/>
            </w:pPr>
            <w:r>
              <w:rPr/>
            </w:r>
          </w:p>
        </w:tc>
      </w:tr>
      <w:tr>
        <w:trPr/>
        <w:tc>
          <w:tcPr>
            <w:tcW w:w="3969" w:type="dxa"/>
            <w:tcBorders>
              <w:left w:val="single" w:sz="6" w:space="0" w:color="000000"/>
              <w:right w:val="single" w:sz="6" w:space="0" w:color="000000"/>
            </w:tcBorders>
          </w:tcPr>
          <w:p>
            <w:pPr>
              <w:pStyle w:val="TAL1"/>
              <w:keepNext w:val="false"/>
              <w:keepLines w:val="false"/>
              <w:rPr/>
            </w:pPr>
            <w:r>
              <w:rPr/>
              <w:tab/>
              <w:t>- EPC_mode</w:t>
            </w:r>
          </w:p>
        </w:tc>
        <w:tc>
          <w:tcPr>
            <w:tcW w:w="4253" w:type="dxa"/>
            <w:tcBorders>
              <w:left w:val="single" w:sz="6" w:space="0" w:color="000000"/>
              <w:right w:val="single" w:sz="6" w:space="0" w:color="000000"/>
            </w:tcBorders>
          </w:tcPr>
          <w:p>
            <w:pPr>
              <w:pStyle w:val="TAL1"/>
              <w:keepNext w:val="false"/>
              <w:keepLines w:val="false"/>
              <w:rPr/>
            </w:pPr>
            <w:r>
              <w:rPr/>
              <w:t>0</w:t>
            </w:r>
          </w:p>
        </w:tc>
        <w:tc>
          <w:tcPr>
            <w:tcW w:w="1134" w:type="dxa"/>
            <w:tcBorders>
              <w:left w:val="single" w:sz="6" w:space="0" w:color="000000"/>
              <w:right w:val="single" w:sz="6" w:space="0" w:color="000000"/>
            </w:tcBorders>
          </w:tcPr>
          <w:p>
            <w:pPr>
              <w:pStyle w:val="TAL1"/>
              <w:keepNext w:val="false"/>
              <w:keepLines w:val="false"/>
              <w:rPr/>
            </w:pPr>
            <w:r>
              <w:rPr/>
              <w:t>REL-5</w:t>
            </w:r>
          </w:p>
        </w:tc>
      </w:tr>
      <w:tr>
        <w:trPr/>
        <w:tc>
          <w:tcPr>
            <w:tcW w:w="3969" w:type="dxa"/>
            <w:tcBorders>
              <w:left w:val="single" w:sz="6" w:space="0" w:color="000000"/>
              <w:right w:val="single" w:sz="6" w:space="0" w:color="000000"/>
            </w:tcBorders>
          </w:tcPr>
          <w:p>
            <w:pPr>
              <w:pStyle w:val="TAL1"/>
              <w:keepNext w:val="false"/>
              <w:keepLines w:val="false"/>
              <w:rPr/>
            </w:pPr>
            <w:r>
              <w:rPr/>
              <w:tab/>
              <w:t>- FPC</w:t>
            </w:r>
          </w:p>
        </w:tc>
        <w:tc>
          <w:tcPr>
            <w:tcW w:w="4253" w:type="dxa"/>
            <w:tcBorders>
              <w:left w:val="single" w:sz="6" w:space="0" w:color="000000"/>
              <w:right w:val="single" w:sz="6" w:space="0" w:color="000000"/>
            </w:tcBorders>
          </w:tcPr>
          <w:p>
            <w:pPr>
              <w:pStyle w:val="TAL1"/>
              <w:keepNext w:val="false"/>
              <w:keepLines w:val="false"/>
              <w:rPr/>
            </w:pPr>
            <w:r>
              <w:rPr/>
              <w:t>0</w:t>
            </w:r>
          </w:p>
        </w:tc>
        <w:tc>
          <w:tcPr>
            <w:tcW w:w="1134" w:type="dxa"/>
            <w:tcBorders>
              <w:left w:val="single" w:sz="6" w:space="0" w:color="000000"/>
              <w:right w:val="single" w:sz="6" w:space="0" w:color="000000"/>
            </w:tcBorders>
          </w:tcPr>
          <w:p>
            <w:pPr>
              <w:pStyle w:val="TAL1"/>
              <w:keepNext w:val="false"/>
              <w:keepLines w:val="false"/>
              <w:rPr/>
            </w:pPr>
            <w:r>
              <w:rPr/>
              <w:t>R99 and REL-4 only</w:t>
            </w:r>
          </w:p>
        </w:tc>
      </w:tr>
      <w:tr>
        <w:trPr/>
        <w:tc>
          <w:tcPr>
            <w:tcW w:w="3969" w:type="dxa"/>
            <w:tcBorders>
              <w:left w:val="single" w:sz="6" w:space="0" w:color="000000"/>
              <w:right w:val="single" w:sz="6" w:space="0" w:color="000000"/>
            </w:tcBorders>
          </w:tcPr>
          <w:p>
            <w:pPr>
              <w:pStyle w:val="TAL1"/>
              <w:keepNext w:val="false"/>
              <w:keepLines w:val="false"/>
              <w:rPr/>
            </w:pPr>
            <w:r>
              <w:rPr/>
              <w:tab/>
              <w:t>- EPC_FPC</w:t>
            </w:r>
          </w:p>
        </w:tc>
        <w:tc>
          <w:tcPr>
            <w:tcW w:w="4253" w:type="dxa"/>
            <w:tcBorders>
              <w:left w:val="single" w:sz="6" w:space="0" w:color="000000"/>
              <w:right w:val="single" w:sz="6" w:space="0" w:color="000000"/>
            </w:tcBorders>
          </w:tcPr>
          <w:p>
            <w:pPr>
              <w:pStyle w:val="TAL1"/>
              <w:keepNext w:val="false"/>
              <w:keepLines w:val="false"/>
              <w:rPr/>
            </w:pPr>
            <w:r>
              <w:rPr/>
              <w:t>0</w:t>
            </w:r>
          </w:p>
        </w:tc>
        <w:tc>
          <w:tcPr>
            <w:tcW w:w="1134" w:type="dxa"/>
            <w:tcBorders>
              <w:left w:val="single" w:sz="6" w:space="0" w:color="000000"/>
              <w:right w:val="single" w:sz="6" w:space="0" w:color="000000"/>
            </w:tcBorders>
          </w:tcPr>
          <w:p>
            <w:pPr>
              <w:pStyle w:val="TAL1"/>
              <w:keepNext w:val="false"/>
              <w:keepLines w:val="false"/>
              <w:rPr/>
            </w:pPr>
            <w:r>
              <w:rPr/>
              <w:t>REL-5</w:t>
            </w:r>
          </w:p>
        </w:tc>
      </w:tr>
      <w:tr>
        <w:trPr/>
        <w:tc>
          <w:tcPr>
            <w:tcW w:w="3969" w:type="dxa"/>
            <w:tcBorders>
              <w:left w:val="single" w:sz="6" w:space="0" w:color="000000"/>
              <w:bottom w:val="single" w:sz="4" w:space="0" w:color="000000"/>
              <w:right w:val="single" w:sz="6" w:space="0" w:color="000000"/>
            </w:tcBorders>
          </w:tcPr>
          <w:p>
            <w:pPr>
              <w:pStyle w:val="TAL1"/>
              <w:keepNext w:val="false"/>
              <w:keepLines w:val="false"/>
              <w:rPr/>
            </w:pPr>
            <w:r>
              <w:rPr/>
              <w:tab/>
              <w:t>- Power level</w:t>
            </w:r>
          </w:p>
        </w:tc>
        <w:tc>
          <w:tcPr>
            <w:tcW w:w="4253" w:type="dxa"/>
            <w:tcBorders>
              <w:left w:val="single" w:sz="6" w:space="0" w:color="000000"/>
              <w:bottom w:val="single" w:sz="4" w:space="0" w:color="000000"/>
              <w:right w:val="single" w:sz="6" w:space="0" w:color="000000"/>
            </w:tcBorders>
          </w:tcPr>
          <w:p>
            <w:pPr>
              <w:pStyle w:val="TAL1"/>
              <w:keepNext w:val="false"/>
              <w:keepLines w:val="false"/>
              <w:rPr/>
            </w:pPr>
            <w:r>
              <w:rPr/>
              <w:t>Chosen arbitrarily by the test house.</w:t>
            </w:r>
          </w:p>
        </w:tc>
        <w:tc>
          <w:tcPr>
            <w:tcW w:w="1134" w:type="dxa"/>
            <w:tcBorders>
              <w:left w:val="single" w:sz="6" w:space="0" w:color="000000"/>
              <w:bottom w:val="single" w:sz="4" w:space="0" w:color="000000"/>
              <w:right w:val="single" w:sz="6" w:space="0" w:color="000000"/>
            </w:tcBorders>
          </w:tcPr>
          <w:p>
            <w:pPr>
              <w:pStyle w:val="TAL1"/>
              <w:keepNext w:val="false"/>
              <w:keepLines w:val="false"/>
              <w:snapToGrid w:val="false"/>
              <w:rPr/>
            </w:pPr>
            <w:r>
              <w:rPr/>
            </w:r>
          </w:p>
        </w:tc>
      </w:tr>
      <w:tr>
        <w:trPr/>
        <w:tc>
          <w:tcPr>
            <w:tcW w:w="39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Synchronization Indication</w:t>
            </w:r>
          </w:p>
        </w:tc>
        <w:tc>
          <w:tcPr>
            <w:tcW w:w="42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9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Channel Mode</w:t>
            </w:r>
          </w:p>
        </w:tc>
        <w:tc>
          <w:tcPr>
            <w:tcW w:w="42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speech full rate or half rate version 1</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9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All other information elements</w:t>
            </w:r>
          </w:p>
        </w:tc>
        <w:tc>
          <w:tcPr>
            <w:tcW w:w="42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6"/>
        <w:keepNext w:val="false"/>
        <w:keepLines w:val="false"/>
        <w:rPr/>
      </w:pPr>
      <w:r>
        <w:rPr/>
        <w:t>MEASUREMENT REPORT message for Inter-RAT test cases</w:t>
      </w:r>
    </w:p>
    <w:p>
      <w:pPr>
        <w:pStyle w:val="Normal"/>
        <w:rPr/>
      </w:pPr>
      <w:r>
        <w:rPr/>
        <w:t>This message is common for all inter RAT-frequency test cases and is described in Annex I.</w:t>
      </w:r>
    </w:p>
    <w:p>
      <w:pPr>
        <w:pStyle w:val="Heading5"/>
        <w:keepNext w:val="false"/>
        <w:keepLines w:val="false"/>
        <w:ind w:left="1701" w:hanging="1701"/>
        <w:rPr/>
      </w:pPr>
      <w:r>
        <w:rPr/>
        <w:t>8.3.4.5</w:t>
        <w:tab/>
        <w:t>Test requirements</w:t>
      </w:r>
    </w:p>
    <w:p>
      <w:pPr>
        <w:pStyle w:val="TH"/>
        <w:keepNext w:val="false"/>
        <w:keepLines w:val="false"/>
        <w:rPr/>
      </w:pPr>
      <w:r>
        <w:rPr>
          <w:rFonts w:cs="v3.7.0;Times New Roman"/>
        </w:rPr>
        <w:t>Table 8.3.4.6: Cell Specific Parameters for Handover UTRAN</w:t>
        <w:br/>
        <w:t>to GSM cell case (cell 2), test requirements</w:t>
      </w:r>
    </w:p>
    <w:tbl>
      <w:tblPr>
        <w:tblW w:w="7936" w:type="dxa"/>
        <w:jc w:val="center"/>
        <w:tblInd w:w="0" w:type="dxa"/>
        <w:tblLayout w:type="fixed"/>
        <w:tblCellMar>
          <w:top w:w="0" w:type="dxa"/>
          <w:left w:w="28" w:type="dxa"/>
          <w:bottom w:w="0" w:type="dxa"/>
          <w:right w:w="108" w:type="dxa"/>
        </w:tblCellMar>
      </w:tblPr>
      <w:tblGrid>
        <w:gridCol w:w="2929"/>
        <w:gridCol w:w="1086"/>
        <w:gridCol w:w="1465"/>
        <w:gridCol w:w="2456"/>
      </w:tblGrid>
      <w:tr>
        <w:trPr>
          <w:cantSplit w:val="true"/>
        </w:trPr>
        <w:tc>
          <w:tcPr>
            <w:tcW w:w="2929" w:type="dxa"/>
            <w:vMerge w:val="restart"/>
            <w:tcBorders>
              <w:top w:val="single" w:sz="4" w:space="0" w:color="000000"/>
              <w:left w:val="single" w:sz="4" w:space="0" w:color="000000"/>
              <w:right w:val="single" w:sz="4" w:space="0" w:color="000000"/>
            </w:tcBorders>
            <w:vAlign w:val="center"/>
          </w:tcPr>
          <w:p>
            <w:pPr>
              <w:pStyle w:val="TAH"/>
              <w:keepNext w:val="false"/>
              <w:keepLines w:val="false"/>
              <w:rPr/>
            </w:pPr>
            <w:r>
              <w:rPr/>
              <w:t>Parameter</w:t>
            </w:r>
          </w:p>
        </w:tc>
        <w:tc>
          <w:tcPr>
            <w:tcW w:w="1086" w:type="dxa"/>
            <w:vMerge w:val="restart"/>
            <w:tcBorders>
              <w:top w:val="single" w:sz="4" w:space="0" w:color="000000"/>
              <w:left w:val="single" w:sz="4" w:space="0" w:color="000000"/>
              <w:right w:val="single" w:sz="4" w:space="0" w:color="000000"/>
            </w:tcBorders>
            <w:vAlign w:val="center"/>
          </w:tcPr>
          <w:p>
            <w:pPr>
              <w:pStyle w:val="TAH"/>
              <w:keepNext w:val="false"/>
              <w:keepLines w:val="false"/>
              <w:rPr/>
            </w:pPr>
            <w:r>
              <w:rPr/>
              <w:t>Unit</w:t>
            </w:r>
          </w:p>
        </w:tc>
        <w:tc>
          <w:tcPr>
            <w:tcW w:w="392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2 (GSM)</w:t>
            </w:r>
          </w:p>
        </w:tc>
      </w:tr>
      <w:tr>
        <w:trPr>
          <w:cantSplit w:val="true"/>
        </w:trPr>
        <w:tc>
          <w:tcPr>
            <w:tcW w:w="2929" w:type="dxa"/>
            <w:vMerge w:val="continue"/>
            <w:tcBorders>
              <w:top w:val="single" w:sz="4" w:space="0" w:color="000000"/>
              <w:left w:val="single" w:sz="4" w:space="0" w:color="000000"/>
              <w:right w:val="single" w:sz="4" w:space="0" w:color="000000"/>
            </w:tcBorders>
            <w:vAlign w:val="center"/>
          </w:tcPr>
          <w:p>
            <w:pPr>
              <w:pStyle w:val="TAH"/>
              <w:keepNext w:val="false"/>
              <w:keepLines w:val="false"/>
              <w:snapToGrid w:val="false"/>
              <w:rPr>
                <w:rFonts w:cs="v3.7.0;Times New Roman"/>
                <w:b/>
                <w:b/>
              </w:rPr>
            </w:pPr>
            <w:r>
              <w:rPr>
                <w:rFonts w:cs="v3.7.0;Times New Roman"/>
                <w:b/>
              </w:rPr>
            </w:r>
          </w:p>
        </w:tc>
        <w:tc>
          <w:tcPr>
            <w:tcW w:w="1086" w:type="dxa"/>
            <w:vMerge w:val="continue"/>
            <w:tcBorders>
              <w:top w:val="single" w:sz="4" w:space="0" w:color="000000"/>
              <w:left w:val="single" w:sz="4" w:space="0" w:color="000000"/>
              <w:right w:val="single" w:sz="4" w:space="0" w:color="000000"/>
            </w:tcBorders>
            <w:vAlign w:val="center"/>
          </w:tcPr>
          <w:p>
            <w:pPr>
              <w:pStyle w:val="TAH"/>
              <w:keepNext w:val="false"/>
              <w:keepLines w:val="false"/>
              <w:snapToGrid w:val="false"/>
              <w:rPr/>
            </w:pPr>
            <w:r>
              <w:rPr/>
            </w:r>
          </w:p>
        </w:tc>
        <w:tc>
          <w:tcPr>
            <w:tcW w:w="1465"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2456"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 T3</w:t>
            </w:r>
          </w:p>
        </w:tc>
      </w:tr>
      <w:tr>
        <w:trPr>
          <w:cantSplit w:val="true"/>
        </w:trPr>
        <w:tc>
          <w:tcPr>
            <w:tcW w:w="2929" w:type="dxa"/>
            <w:tcBorders>
              <w:left w:val="single" w:sz="4" w:space="0" w:color="000000"/>
              <w:bottom w:val="single" w:sz="4" w:space="0" w:color="000000"/>
              <w:right w:val="single" w:sz="4" w:space="0" w:color="000000"/>
            </w:tcBorders>
            <w:vAlign w:val="center"/>
          </w:tcPr>
          <w:p>
            <w:pPr>
              <w:pStyle w:val="TAL1"/>
              <w:keepNext w:val="false"/>
              <w:keepLines w:val="false"/>
              <w:rPr/>
            </w:pPr>
            <w:r>
              <w:rPr/>
              <w:t>Absolute RF Channel Number</w:t>
            </w:r>
          </w:p>
        </w:tc>
        <w:tc>
          <w:tcPr>
            <w:tcW w:w="1086" w:type="dxa"/>
            <w:tcBorders>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3921" w:type="dxa"/>
            <w:gridSpan w:val="2"/>
            <w:tcBorders>
              <w:left w:val="single" w:sz="4" w:space="0" w:color="000000"/>
              <w:bottom w:val="single" w:sz="4" w:space="0" w:color="000000"/>
              <w:right w:val="single" w:sz="4" w:space="0" w:color="000000"/>
            </w:tcBorders>
            <w:vAlign w:val="center"/>
          </w:tcPr>
          <w:p>
            <w:pPr>
              <w:pStyle w:val="TAL1"/>
              <w:keepNext w:val="false"/>
              <w:keepLines w:val="false"/>
              <w:rPr/>
            </w:pPr>
            <w:r>
              <w:rPr/>
              <w:t>BCCH ARFCN of cell A as defined in the initial conditions in clause 26.6.5.1 of TS 51.010-1 [25] for the GSM band under test.</w:t>
            </w:r>
          </w:p>
          <w:p>
            <w:pPr>
              <w:pStyle w:val="TAL1"/>
              <w:keepNext w:val="false"/>
              <w:keepLines w:val="false"/>
              <w:rPr/>
            </w:pPr>
            <w:r>
              <w:rPr/>
              <w:t>BCCH ARFCN is 744 for FDD Band II and PCS1900 under test.</w:t>
            </w:r>
          </w:p>
          <w:p>
            <w:pPr>
              <w:pStyle w:val="TAL1"/>
              <w:keepNext w:val="false"/>
              <w:keepLines w:val="false"/>
              <w:rPr/>
            </w:pPr>
            <w:r>
              <w:rPr/>
              <w:t>BCCH ARFCN is 241 for FDD Band V, VI or XIX and GSM850 under test.</w:t>
            </w:r>
          </w:p>
          <w:p>
            <w:pPr>
              <w:pStyle w:val="TAL1"/>
              <w:keepNext w:val="false"/>
              <w:keepLines w:val="false"/>
              <w:rPr>
                <w:rFonts w:cs="v3.7.0;Times New Roman"/>
              </w:rPr>
            </w:pPr>
            <w:r>
              <w:rPr/>
              <w:t>BCCH ARFCN is 114 for FDD Band VIII and GSM900 under test.</w:t>
            </w:r>
          </w:p>
        </w:tc>
      </w:tr>
      <w:tr>
        <w:trPr>
          <w:cantSplit w:val="true"/>
        </w:trPr>
        <w:tc>
          <w:tcPr>
            <w:tcW w:w="2929" w:type="dxa"/>
            <w:tcBorders>
              <w:left w:val="single" w:sz="4" w:space="0" w:color="000000"/>
              <w:bottom w:val="single" w:sz="4" w:space="0" w:color="000000"/>
              <w:right w:val="single" w:sz="4" w:space="0" w:color="000000"/>
            </w:tcBorders>
            <w:vAlign w:val="center"/>
          </w:tcPr>
          <w:p>
            <w:pPr>
              <w:pStyle w:val="TAL1"/>
              <w:keepNext w:val="false"/>
              <w:keepLines w:val="false"/>
              <w:rPr/>
            </w:pPr>
            <w:r>
              <w:rPr/>
              <w:t>RXLEV</w:t>
            </w:r>
          </w:p>
        </w:tc>
        <w:tc>
          <w:tcPr>
            <w:tcW w:w="1086" w:type="dxa"/>
            <w:tcBorders>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1465" w:type="dxa"/>
            <w:tcBorders>
              <w:left w:val="single" w:sz="4" w:space="0" w:color="000000"/>
              <w:bottom w:val="single" w:sz="4" w:space="0" w:color="000000"/>
              <w:right w:val="single" w:sz="4" w:space="0" w:color="000000"/>
            </w:tcBorders>
            <w:vAlign w:val="center"/>
          </w:tcPr>
          <w:p>
            <w:pPr>
              <w:pStyle w:val="TAC"/>
              <w:keepNext w:val="false"/>
              <w:keepLines w:val="false"/>
              <w:rPr/>
            </w:pPr>
            <w:r>
              <w:rPr/>
              <w:t>-85</w:t>
            </w:r>
          </w:p>
        </w:tc>
        <w:tc>
          <w:tcPr>
            <w:tcW w:w="2456" w:type="dxa"/>
            <w:tcBorders>
              <w:left w:val="single" w:sz="4" w:space="0" w:color="000000"/>
              <w:bottom w:val="single" w:sz="4" w:space="0" w:color="000000"/>
              <w:right w:val="single" w:sz="4" w:space="0" w:color="000000"/>
            </w:tcBorders>
            <w:vAlign w:val="center"/>
          </w:tcPr>
          <w:p>
            <w:pPr>
              <w:pStyle w:val="TAC"/>
              <w:keepNext w:val="false"/>
              <w:keepLines w:val="false"/>
              <w:rPr/>
            </w:pPr>
            <w:r>
              <w:rPr/>
              <w:t>-74</w:t>
            </w:r>
          </w:p>
        </w:tc>
      </w:tr>
    </w:tbl>
    <w:p>
      <w:pPr>
        <w:pStyle w:val="Normal"/>
        <w:rPr/>
      </w:pPr>
      <w:r>
        <w:rPr/>
      </w:r>
    </w:p>
    <w:p>
      <w:pPr>
        <w:pStyle w:val="Normal"/>
        <w:rPr/>
      </w:pPr>
      <w:r>
        <w:rPr/>
        <w:t xml:space="preserve">For the test to pass, the total number of successful tests shall be more than </w:t>
      </w:r>
      <w:r>
        <w:rPr>
          <w:rFonts w:cs="v3.7.0;Times New Roman"/>
        </w:rPr>
        <w:t xml:space="preserve">90% of the cases with a confidence level of </w:t>
      </w:r>
      <w:r>
        <w:rPr/>
        <w:t>95 %.</w:t>
      </w:r>
    </w:p>
    <w:p>
      <w:pPr>
        <w:pStyle w:val="Note"/>
        <w:ind w:left="852" w:hanging="568"/>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keepNext w:val="false"/>
        <w:keepLines w:val="false"/>
        <w:rPr/>
      </w:pPr>
      <w:r>
        <w:rPr/>
        <w:t>8.3.4a</w:t>
      </w:r>
      <w:r>
        <w:rPr>
          <w:sz w:val="24"/>
        </w:rPr>
        <w:tab/>
      </w:r>
      <w:r>
        <w:rPr/>
        <w:t>Inter-system Handover from UTRAN FDD to E-UTRAN FDD</w:t>
      </w:r>
    </w:p>
    <w:p>
      <w:pPr>
        <w:pStyle w:val="Heading5"/>
        <w:keepNext w:val="false"/>
        <w:keepLines w:val="false"/>
        <w:ind w:left="1701" w:hanging="1701"/>
        <w:rPr/>
      </w:pPr>
      <w:r>
        <w:rPr/>
        <w:t>8.3.4a.1</w:t>
        <w:tab/>
        <w:t>Definition and applicability</w:t>
      </w:r>
    </w:p>
    <w:p>
      <w:pPr>
        <w:pStyle w:val="Normal"/>
        <w:rPr>
          <w:rFonts w:cs="v3.7.0;Times New Roman"/>
        </w:rPr>
      </w:pPr>
      <w:r>
        <w:rPr>
          <w:rFonts w:cs="v3.7.0;Times New Roman"/>
        </w:rPr>
        <w:t>The UTRAN to E-UTRAN cell handover delay is defined as the time from the end of the last TTI containing an RRC message implying handover to the transmission on the channel of the new RAT.</w:t>
      </w:r>
    </w:p>
    <w:p>
      <w:pPr>
        <w:pStyle w:val="Normal"/>
        <w:rPr/>
      </w:pPr>
      <w:r>
        <w:rPr/>
        <w:t>The requirements and this test apply to Release 8 and later releases UTRA FDD UE that support E-UTRA FDD and inter-RAT PS handover to E-UTRA(FDD) from UTRA. Applicability requires support for EUTRA FGI bit 2.</w:t>
      </w:r>
    </w:p>
    <w:p>
      <w:pPr>
        <w:pStyle w:val="Heading5"/>
        <w:keepNext w:val="false"/>
        <w:keepLines w:val="false"/>
        <w:ind w:left="1701" w:hanging="1701"/>
        <w:rPr/>
      </w:pPr>
      <w:r>
        <w:rPr/>
        <w:t>8.3.4a.2</w:t>
        <w:tab/>
        <w:t>Minimum requirement</w:t>
      </w:r>
    </w:p>
    <w:p>
      <w:pPr>
        <w:pStyle w:val="Normal"/>
        <w:rPr/>
      </w:pPr>
      <w:r>
        <w:rPr>
          <w:rFonts w:cs="v4.2.0;Times New Roman"/>
        </w:rPr>
        <w:t>The UE shall start to transmit the PRACH to Cell 2 less than 85ms from the beginning of time period T3.</w:t>
      </w:r>
    </w:p>
    <w:p>
      <w:pPr>
        <w:pStyle w:val="Normal"/>
        <w:rPr>
          <w:rFonts w:cs="v4.2.0;Times New Roman"/>
        </w:rPr>
      </w:pPr>
      <w:r>
        <w:rPr>
          <w:rFonts w:cs="v4.2.0;Times New Roman"/>
        </w:rPr>
        <w:t>The rate of correct cell reselections observed during repeated tests shall be at least 90%.</w:t>
      </w:r>
    </w:p>
    <w:p>
      <w:pPr>
        <w:pStyle w:val="NO"/>
        <w:keepLines w:val="false"/>
        <w:rPr/>
      </w:pPr>
      <w:r>
        <w:rPr/>
        <w:t>NOTE:</w:t>
        <w:tab/>
      </w:r>
    </w:p>
    <w:p>
      <w:pPr>
        <w:pStyle w:val="EX"/>
        <w:keepLines w:val="false"/>
        <w:rPr/>
      </w:pPr>
      <w:r>
        <w:rPr/>
        <w:t>The total HO delay is the sum of the RRC procedure delay and interruption time</w:t>
      </w:r>
      <w:r>
        <w:rPr>
          <w:rFonts w:cs="v4.2.0;Times New Roman"/>
        </w:rPr>
        <w:t>:</w:t>
      </w:r>
    </w:p>
    <w:p>
      <w:pPr>
        <w:pStyle w:val="EX"/>
        <w:keepLines w:val="false"/>
        <w:rPr/>
      </w:pPr>
      <w:r>
        <w:rPr/>
        <w:t>The RRC procedure delay is 50 ms</w:t>
      </w:r>
    </w:p>
    <w:p>
      <w:pPr>
        <w:pStyle w:val="EX"/>
        <w:keepLines w:val="false"/>
        <w:rPr>
          <w:rFonts w:cs="v4.2.0;Times New Roman"/>
        </w:rPr>
      </w:pPr>
      <w:r>
        <w:rPr>
          <w:rFonts w:cs="v4.2.0;Times New Roman"/>
          <w:bCs/>
        </w:rPr>
        <w:t xml:space="preserve">The interruption time is </w:t>
      </w:r>
      <w:r>
        <w:rPr>
          <w:rFonts w:cs="v4.2.0;Times New Roman"/>
          <w:bCs/>
          <w:i/>
        </w:rPr>
        <w:t>Tinterrupt = T</w:t>
      </w:r>
      <w:r>
        <w:rPr>
          <w:rFonts w:cs="v4.2.0;Times New Roman"/>
          <w:bCs/>
          <w:i/>
          <w:vertAlign w:val="subscript"/>
        </w:rPr>
        <w:t>search</w:t>
      </w:r>
      <w:r>
        <w:rPr>
          <w:rFonts w:cs="v4.2.0;Times New Roman"/>
          <w:bCs/>
          <w:i/>
        </w:rPr>
        <w:t xml:space="preserve"> + T</w:t>
      </w:r>
      <w:r>
        <w:rPr>
          <w:rFonts w:cs="v4.2.0;Times New Roman"/>
          <w:bCs/>
          <w:i/>
          <w:vertAlign w:val="subscript"/>
        </w:rPr>
        <w:t>IU</w:t>
      </w:r>
      <w:r>
        <w:rPr>
          <w:rFonts w:cs="v4.2.0;Times New Roman"/>
          <w:bCs/>
          <w:i/>
        </w:rPr>
        <w:t xml:space="preserve"> +20 ms</w:t>
      </w:r>
    </w:p>
    <w:p>
      <w:pPr>
        <w:pStyle w:val="EX"/>
        <w:keepLines w:val="false"/>
        <w:rPr>
          <w:bCs/>
        </w:rPr>
      </w:pPr>
      <w:r>
        <w:rPr>
          <w:bCs/>
        </w:rPr>
        <w:t>Where:</w:t>
      </w:r>
    </w:p>
    <w:p>
      <w:pPr>
        <w:pStyle w:val="EX"/>
        <w:keepLines w:val="false"/>
        <w:ind w:left="1702" w:hanging="1134"/>
        <w:rPr/>
      </w:pPr>
      <w:r>
        <w:rPr>
          <w:bCs/>
        </w:rPr>
        <w:t>T</w:t>
      </w:r>
      <w:r>
        <w:rPr>
          <w:bCs/>
          <w:vertAlign w:val="subscript"/>
        </w:rPr>
        <w:t>search</w:t>
      </w:r>
      <w:r>
        <w:rPr>
          <w:bCs/>
        </w:rPr>
        <w:tab/>
        <w:t>: 0 ms since the target cell is known.</w:t>
      </w:r>
    </w:p>
    <w:p>
      <w:pPr>
        <w:pStyle w:val="EX"/>
        <w:keepLines w:val="false"/>
        <w:ind w:left="1702" w:hanging="1134"/>
        <w:rPr/>
      </w:pPr>
      <w:r>
        <w:rPr>
          <w:bCs/>
        </w:rPr>
        <w:t>T</w:t>
      </w:r>
      <w:r>
        <w:rPr>
          <w:bCs/>
          <w:vertAlign w:val="subscript"/>
        </w:rPr>
        <w:t>IU</w:t>
        <w:tab/>
        <w:tab/>
      </w:r>
      <w:r>
        <w:rPr>
          <w:bCs/>
        </w:rPr>
        <w:t>: 15 ms since the PRACH configuration used in the target cell (E-UTRAN) is assumed to be 4 for FDD and 53 for TDD respectively as specified in table 5.7.1-2 and 5.7.1-4 in TS 36.211 [35].</w:t>
      </w:r>
      <w:r>
        <w:rPr/>
        <w:t>T</w:t>
      </w:r>
      <w:r>
        <w:rPr>
          <w:vertAlign w:val="subscript"/>
        </w:rPr>
        <w:t>SI</w:t>
      </w:r>
      <w:r>
        <w:rPr/>
        <w:tab/>
        <w:t>Maximum repetition period of relevant system info blocks that needs to be received by the UE to camp on a cell; 1280 ms is assumed in this test case.</w:t>
      </w:r>
    </w:p>
    <w:p>
      <w:pPr>
        <w:pStyle w:val="Normal"/>
        <w:rPr/>
      </w:pPr>
      <w:r>
        <w:rPr/>
        <w:t>This gives a total of 85 ms for the test case.</w:t>
      </w:r>
    </w:p>
    <w:p>
      <w:pPr>
        <w:pStyle w:val="Normal"/>
        <w:rPr/>
      </w:pPr>
      <w:r>
        <w:rPr/>
        <w:t>The normative reference for this requirement is TS 25.133 [2] clauses 5.4a and A.5.4a</w:t>
      </w:r>
    </w:p>
    <w:p>
      <w:pPr>
        <w:pStyle w:val="Heading5"/>
        <w:keepNext w:val="false"/>
        <w:keepLines w:val="false"/>
        <w:ind w:left="1701" w:hanging="1701"/>
        <w:rPr/>
      </w:pPr>
      <w:r>
        <w:rPr/>
        <w:t>8.3.4a.3</w:t>
        <w:tab/>
        <w:t>Test purpose</w:t>
      </w:r>
    </w:p>
    <w:p>
      <w:pPr>
        <w:pStyle w:val="Normal"/>
        <w:rPr/>
      </w:pPr>
      <w:r>
        <w:rPr/>
        <w:t>To verify that the UE meets the minimum requirement.</w:t>
      </w:r>
    </w:p>
    <w:p>
      <w:pPr>
        <w:pStyle w:val="Heading5"/>
        <w:keepNext w:val="false"/>
        <w:keepLines w:val="false"/>
        <w:ind w:left="1701" w:hanging="1701"/>
        <w:rPr/>
      </w:pPr>
      <w:r>
        <w:rPr/>
        <w:t>8.3.4a.4</w:t>
        <w:tab/>
        <w:t>Method of test</w:t>
      </w:r>
    </w:p>
    <w:p>
      <w:pPr>
        <w:pStyle w:val="H6"/>
        <w:keepNext w:val="false"/>
        <w:keepLines w:val="false"/>
        <w:rPr/>
      </w:pPr>
      <w:r>
        <w:rPr/>
        <w:t>8.3.4a.4.1</w:t>
        <w:tab/>
        <w:t>Initial conditions</w:t>
      </w:r>
    </w:p>
    <w:p>
      <w:pPr>
        <w:pStyle w:val="Normal"/>
        <w:rPr/>
      </w:pPr>
      <w:r>
        <w:rPr/>
        <w:t>Test environment: normal; see clauses G.2.1 and G.2.2.</w:t>
      </w:r>
    </w:p>
    <w:p>
      <w:pPr>
        <w:pStyle w:val="Normal"/>
        <w:rPr/>
      </w:pPr>
      <w:r>
        <w:rPr/>
        <w:t>Frequencies to be tested: see table K.2 in Annex K.</w:t>
      </w:r>
    </w:p>
    <w:p>
      <w:pPr>
        <w:pStyle w:val="Normal"/>
        <w:rPr/>
      </w:pPr>
      <w:r>
        <w:rPr>
          <w:rFonts w:cs="v4.2.0;Times New Roman"/>
        </w:rPr>
        <w:t xml:space="preserve">The test parameters are given in Table </w:t>
      </w:r>
      <w:r>
        <w:rPr/>
        <w:t>8.3.4a.1</w:t>
      </w:r>
      <w:r>
        <w:rPr>
          <w:rFonts w:cs="v4.2.0;Times New Roman"/>
        </w:rPr>
        <w:t xml:space="preserve">, </w:t>
      </w:r>
      <w:r>
        <w:rPr/>
        <w:t>8.3.4a.2</w:t>
      </w:r>
      <w:r>
        <w:rPr>
          <w:rFonts w:cs="v4.2.0;Times New Roman"/>
        </w:rPr>
        <w:t xml:space="preserve"> and </w:t>
      </w:r>
      <w:r>
        <w:rPr/>
        <w:t>8.3.4a.3</w:t>
      </w:r>
      <w:r>
        <w:rPr>
          <w:rFonts w:cs="v4.2.0;Times New Roman"/>
        </w:rPr>
        <w:t xml:space="preserve"> below. In the measurement control information it is indicated to the UE that event-triggered reporting with Event 3A shall be used. The test consists of three successive time periods, with time durations of T1, T2 and T3 respectively. At the start of time duration T1, the UE does not have any timing information of Cell 2. Starting T2, Cell 2 becomes detectable and the UE is expected to detect and send a measurement report. </w:t>
      </w:r>
    </w:p>
    <w:p>
      <w:pPr>
        <w:pStyle w:val="Normal"/>
        <w:rPr>
          <w:rFonts w:cs="v4.2.0;Times New Roman"/>
        </w:rPr>
      </w:pPr>
      <w:r>
        <w:rPr>
          <w:rFonts w:cs="v4.2.0;Times New Roman"/>
        </w:rPr>
        <w:t>The UTRAN shall send a Handover from UTRAN command with activation time "now" with a new active cell, cell 2. In the E-UTRAN Handover command contained in that message, the IE starting time shall not be included.</w:t>
      </w:r>
      <w:r>
        <w:rPr>
          <w:rFonts w:cs="v3.7.0;Times New Roman"/>
        </w:rPr>
        <w:t xml:space="preserve"> The RRC HANDOVER FROM UTRAN COMMAND message shall be sent to the UE. </w:t>
      </w:r>
      <w:r>
        <w:rPr/>
        <w:t>The start of T3 is defined as the end of last TTI containing the HO command.</w:t>
      </w:r>
    </w:p>
    <w:p>
      <w:pPr>
        <w:pStyle w:val="Normal"/>
        <w:keepNext w:val="true"/>
        <w:keepLines/>
        <w:rPr/>
      </w:pPr>
      <w:r>
        <w:rPr>
          <w:rFonts w:cs="v3.7.0;Times New Roman"/>
        </w:rPr>
        <w:t xml:space="preserve">The requirements are also applicable for a UE not requiring compressed mode, in which case no compressed mode pattern should be sent for the parameters specified in table </w:t>
      </w:r>
      <w:r>
        <w:rPr/>
        <w:t>8.3.4a.1</w:t>
      </w:r>
      <w:r>
        <w:rPr>
          <w:rFonts w:cs="v3.7.0;Times New Roman"/>
        </w:rPr>
        <w:t>.</w:t>
      </w:r>
    </w:p>
    <w:p>
      <w:pPr>
        <w:pStyle w:val="TH"/>
        <w:rPr/>
      </w:pPr>
      <w:r>
        <w:rPr/>
        <w:t>Table 8.3.4a.1: General test parameters for UTRAN FDD to E-UTRAN FDD handover test case</w:t>
      </w:r>
    </w:p>
    <w:tbl>
      <w:tblPr>
        <w:tblW w:w="9856" w:type="dxa"/>
        <w:jc w:val="center"/>
        <w:tblInd w:w="0" w:type="dxa"/>
        <w:tblLayout w:type="fixed"/>
        <w:tblCellMar>
          <w:top w:w="0" w:type="dxa"/>
          <w:left w:w="28" w:type="dxa"/>
          <w:bottom w:w="0" w:type="dxa"/>
          <w:right w:w="108" w:type="dxa"/>
        </w:tblCellMar>
      </w:tblPr>
      <w:tblGrid>
        <w:gridCol w:w="1951"/>
        <w:gridCol w:w="1134"/>
        <w:gridCol w:w="3402"/>
        <w:gridCol w:w="3369"/>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Parameter</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Unit</w:t>
            </w:r>
          </w:p>
        </w:tc>
        <w:tc>
          <w:tcPr>
            <w:tcW w:w="3402"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Comment</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rPr/>
            </w:pPr>
            <w:r>
              <w:rPr/>
              <w:t>DCH parameters</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t>DL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L1"/>
              <w:rPr/>
            </w:pPr>
            <w:r>
              <w:rPr/>
              <w:t>As specified in TS 25.101 [1] section A.3.1</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rPr/>
            </w:pPr>
            <w:r>
              <w:rPr/>
              <w:t>Power Control</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t>On</w:t>
            </w:r>
          </w:p>
        </w:tc>
        <w:tc>
          <w:tcPr>
            <w:tcW w:w="336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rPr/>
            </w:pPr>
            <w:r>
              <w:rPr/>
              <w:t>Target quality value on DTCH</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BLER</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t>0.001</w:t>
            </w:r>
          </w:p>
        </w:tc>
        <w:tc>
          <w:tcPr>
            <w:tcW w:w="336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rPr/>
            </w:pPr>
            <w:r>
              <w:rPr/>
              <w:t>Compressed mode</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t>DL Compressed mode reference pattern 2 in Set 5</w:t>
            </w:r>
          </w:p>
        </w:tc>
        <w:tc>
          <w:tcPr>
            <w:tcW w:w="3369" w:type="dxa"/>
            <w:tcBorders>
              <w:top w:val="single" w:sz="4" w:space="0" w:color="000000"/>
              <w:left w:val="single" w:sz="4" w:space="0" w:color="000000"/>
              <w:bottom w:val="single" w:sz="4" w:space="0" w:color="000000"/>
              <w:right w:val="single" w:sz="4" w:space="0" w:color="000000"/>
            </w:tcBorders>
          </w:tcPr>
          <w:p>
            <w:pPr>
              <w:pStyle w:val="TAL1"/>
              <w:rPr>
                <w:rFonts w:cs="v3.7.0;Times New Roman"/>
              </w:rPr>
            </w:pPr>
            <w:r>
              <w:rPr>
                <w:rFonts w:cs="v3.7.0;Times New Roman"/>
              </w:rPr>
              <w:t>Only applicable for UE requiring compressed mode patterns</w:t>
            </w:r>
          </w:p>
          <w:p>
            <w:pPr>
              <w:pStyle w:val="TAL1"/>
              <w:rPr/>
            </w:pPr>
            <w:r>
              <w:rPr/>
            </w:r>
          </w:p>
          <w:p>
            <w:pPr>
              <w:pStyle w:val="TAL1"/>
              <w:rPr/>
            </w:pPr>
            <w:r>
              <w:rPr/>
              <w:t>As specified in table A.22 TS 25.101 [1] section A.5</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rPr/>
            </w:pPr>
            <w:r>
              <w:rPr/>
              <w:t>Active cell</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t>Cell 1</w:t>
            </w:r>
          </w:p>
        </w:tc>
        <w:tc>
          <w:tcPr>
            <w:tcW w:w="336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szCs w:val="18"/>
              </w:rPr>
            </w:pPr>
            <w:r>
              <w:rPr>
                <w:rFonts w:cs="Arial"/>
                <w:szCs w:val="18"/>
              </w:rPr>
              <w:t>UTRAN FDD measurement quantity</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szCs w:val="18"/>
              </w:rPr>
            </w:pPr>
            <w:r>
              <w:rPr>
                <w:rFonts w:cs="Arial"/>
                <w:szCs w:val="18"/>
              </w:rPr>
              <w:t>CPICH Ec/N0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eastAsia="Batang;Malgun Gothic" w:cs="Arial"/>
              </w:rPr>
            </w:pPr>
            <w:r>
              <w:rPr/>
              <w:t>Inter-RAT (E-UTRAN) measurement quantity</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rFonts w:eastAsia="Batang;Malgun Gothic" w:cs="Arial"/>
              </w:rPr>
            </w:pPr>
            <w:r>
              <w:rPr>
                <w:rFonts w:eastAsia="Batang;Malgun Gothic" w:cs="Arial"/>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RSRP</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szCs w:val="18"/>
              </w:rPr>
            </w:pPr>
            <w:r>
              <w:rPr/>
              <w:t>Threshold own system</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Arial"/>
                <w:szCs w:val="18"/>
              </w:rPr>
            </w:pPr>
            <w:r>
              <w:rPr>
                <w:rFonts w:cs="Arial"/>
                <w:szCs w:val="18"/>
              </w:rPr>
              <w:t>dB</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szCs w:val="18"/>
              </w:rPr>
            </w:pPr>
            <w:r>
              <w:rPr>
                <w:rFonts w:cs="Arial"/>
                <w:szCs w:val="18"/>
              </w:rPr>
              <w:t>-10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szCs w:val="18"/>
              </w:rPr>
            </w:pPr>
            <w:r>
              <w:rPr>
                <w:rFonts w:cs="Arial"/>
                <w:szCs w:val="18"/>
              </w:rPr>
              <w:t>Absolute UTRAN CPICH Ec/N0 threshold for event 3A</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szCs w:val="18"/>
              </w:rPr>
            </w:pPr>
            <w:r>
              <w:rPr/>
              <w:t>Threshold other system</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Arial"/>
                <w:szCs w:val="18"/>
              </w:rPr>
            </w:pPr>
            <w:r>
              <w:rPr>
                <w:rFonts w:cs="Arial"/>
                <w:szCs w:val="18"/>
              </w:rPr>
              <w:t>dBm</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szCs w:val="18"/>
              </w:rPr>
            </w:pPr>
            <w:r>
              <w:rPr>
                <w:rFonts w:cs="Arial"/>
                <w:szCs w:val="18"/>
              </w:rPr>
              <w:t>-99</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szCs w:val="18"/>
              </w:rPr>
            </w:pPr>
            <w:r>
              <w:rPr>
                <w:rFonts w:cs="Arial"/>
                <w:szCs w:val="18"/>
              </w:rPr>
              <w:t>Absolute E-UTRAN RSRP threshold for event 3A</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Hysteresis</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Time to Trigger</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ms</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Filter coefficient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Monitored UTRA FDD cell list size</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24 UTRA FDD neighbours on Channel 1</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Measurement control information is sent before the compressed mode patterns starts.</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PDSCH parameters</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rPr>
            </w:pPr>
            <w:r>
              <w:rPr>
                <w:rFonts w:cs="v4.2.0;Times New Roman"/>
              </w:rPr>
              <w:t>DL Reference Measurement Channel R.0 FDD</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cs="v4.2.0;Times New Roman"/>
              </w:rPr>
              <w:t>As specified in TS 36.521-3 [38] section A.1.1</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PCFICH/PDCCH/PHICH parameters</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rPr>
            </w:pPr>
            <w:r>
              <w:rPr>
                <w:rFonts w:cs="v4.2.0;Times New Roman"/>
              </w:rPr>
              <w:t>DL Reference Measurement Channel R.6 FDD</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rPr>
            </w:pPr>
            <w:r>
              <w:rPr>
                <w:rFonts w:cs="v4.2.0;Times New Roman"/>
              </w:rPr>
              <w:t>As specified in TS 36.521-3 [38] section A.2.1</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cs="Arial"/>
                <w:szCs w:val="18"/>
              </w:rPr>
              <w:t>PRACH configuration</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rFonts w:cs="Arial"/>
                <w:szCs w:val="18"/>
              </w:rPr>
            </w:pPr>
            <w:r>
              <w:rPr>
                <w:rFonts w:cs="Arial"/>
                <w:szCs w:val="18"/>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szCs w:val="18"/>
              </w:rPr>
            </w:pPr>
            <w:r>
              <w:rPr>
                <w:rFonts w:cs="Arial"/>
                <w:szCs w:val="18"/>
              </w:rPr>
              <w:t>4</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szCs w:val="18"/>
              </w:rPr>
            </w:pPr>
            <w:r>
              <w:rPr>
                <w:rFonts w:cs="Arial"/>
                <w:szCs w:val="18"/>
              </w:rPr>
              <w:t>As specified in table 5.7.1-2 in 3GPP TS 36.211 [35]</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szCs w:val="18"/>
              </w:rPr>
            </w:pPr>
            <w:r>
              <w:rPr>
                <w:rFonts w:cs="Arial"/>
                <w:szCs w:val="18"/>
              </w:rPr>
              <w:t>Access Barring Information</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Arial"/>
                <w:szCs w:val="18"/>
              </w:rPr>
            </w:pPr>
            <w:r>
              <w:rPr>
                <w:rFonts w:cs="Arial"/>
                <w:szCs w:val="18"/>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szCs w:val="18"/>
              </w:rPr>
            </w:pPr>
            <w:r>
              <w:rPr>
                <w:rFonts w:cs="Arial"/>
                <w:szCs w:val="18"/>
              </w:rPr>
              <w:t>Not sent</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szCs w:val="18"/>
              </w:rPr>
            </w:pPr>
            <w:r>
              <w:rPr>
                <w:rFonts w:cs="Arial"/>
                <w:szCs w:val="18"/>
              </w:rPr>
              <w:t>No additional delays in random access procedure</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Symbol" w:cs="Symbol" w:ascii="Symbol" w:hAnsi="Symbol"/>
              </w:rPr>
              <w:t></w:t>
            </w:r>
            <w:r>
              <w:rPr/>
              <w:t>7</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T3</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rFonts w:cs="v4.2.0;Times New Roman"/>
        </w:rPr>
      </w:pPr>
      <w:r>
        <w:rPr>
          <w:rFonts w:cs="v4.2.0;Times New Roman"/>
        </w:rPr>
      </w:r>
      <w:r>
        <w:br w:type="page"/>
      </w:r>
    </w:p>
    <w:p>
      <w:pPr>
        <w:pStyle w:val="TH"/>
        <w:keepNext w:val="false"/>
        <w:keepLines w:val="false"/>
        <w:rPr/>
      </w:pPr>
      <w:r>
        <w:rPr>
          <w:rFonts w:cs="v4.2.0;Times New Roman"/>
        </w:rPr>
        <w:t>Table 8.3.4a.2: Cell specific test parameters for UTRAN FDD</w:t>
        <w:br/>
        <w:t>to E</w:t>
      </w:r>
      <w:r>
        <w:rPr/>
        <w:t>-UTRAN FDD handover test case (cell 1)</w:t>
      </w:r>
    </w:p>
    <w:tbl>
      <w:tblPr>
        <w:tblW w:w="5785" w:type="dxa"/>
        <w:jc w:val="center"/>
        <w:tblInd w:w="0" w:type="dxa"/>
        <w:tblLayout w:type="fixed"/>
        <w:tblCellMar>
          <w:top w:w="0" w:type="dxa"/>
          <w:left w:w="28" w:type="dxa"/>
          <w:bottom w:w="0" w:type="dxa"/>
          <w:right w:w="108" w:type="dxa"/>
        </w:tblCellMar>
      </w:tblPr>
      <w:tblGrid>
        <w:gridCol w:w="1984"/>
        <w:gridCol w:w="1427"/>
        <w:gridCol w:w="2374"/>
      </w:tblGrid>
      <w:tr>
        <w:trPr>
          <w:cantSplit w:val="true"/>
        </w:trPr>
        <w:tc>
          <w:tcPr>
            <w:tcW w:w="1984"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Parameter</w:t>
            </w:r>
          </w:p>
        </w:tc>
        <w:tc>
          <w:tcPr>
            <w:tcW w:w="1427"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Unit</w:t>
            </w:r>
          </w:p>
        </w:tc>
        <w:tc>
          <w:tcPr>
            <w:tcW w:w="2374"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cs="v4.2.0;Times New Roman"/>
              </w:rPr>
            </w:pPr>
            <w:r>
              <w:rPr>
                <w:rFonts w:cs="v4.2.0;Times New Roman"/>
              </w:rPr>
              <w:t>Cell 1 (UTRA)</w:t>
            </w:r>
          </w:p>
        </w:tc>
      </w:tr>
      <w:tr>
        <w:trPr>
          <w:cantSplit w:val="true"/>
        </w:trPr>
        <w:tc>
          <w:tcPr>
            <w:tcW w:w="1984"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v4.2.0;Times New Roman"/>
                <w:b/>
                <w:b/>
              </w:rPr>
            </w:pPr>
            <w:r>
              <w:rPr>
                <w:rFonts w:cs="v4.2.0;Times New Roman"/>
                <w:b/>
              </w:rPr>
            </w:r>
          </w:p>
        </w:tc>
        <w:tc>
          <w:tcPr>
            <w:tcW w:w="1427"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cs="v4.2.0;Times New Roman"/>
              </w:rPr>
            </w:pPr>
            <w:r>
              <w:rPr>
                <w:rFonts w:cs="v4.2.0;Times New Roman"/>
              </w:rPr>
            </w:r>
          </w:p>
        </w:tc>
        <w:tc>
          <w:tcPr>
            <w:tcW w:w="2374"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cs="v4.2.0;Times New Roman"/>
              </w:rPr>
            </w:pPr>
            <w:r>
              <w:rPr>
                <w:rFonts w:cs="v4.2.0;Times New Roman"/>
              </w:rPr>
              <w:t>T1, T2, T3</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42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37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-10</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42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37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-12</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42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37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-12</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42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37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-15</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DCH_Ec/Ior</w:t>
            </w:r>
          </w:p>
        </w:tc>
        <w:tc>
          <w:tcPr>
            <w:tcW w:w="142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37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Note 1</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42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37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Note 2</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42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37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 ??;Yu Gothic"/>
              </w:rPr>
            </w:pPr>
            <w:r>
              <w:rPr>
                <w:rFonts w:eastAsia="?? ??;Yu Gothic"/>
              </w:rPr>
              <w:t>0</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42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dBm/3,84 MHz</w:t>
            </w:r>
          </w:p>
        </w:tc>
        <w:tc>
          <w:tcPr>
            <w:tcW w:w="237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noBreakHyphen/>
            </w:r>
            <w:r>
              <w:rPr>
                <w:rFonts w:eastAsia="?? ??;Yu Gothic"/>
              </w:rPr>
              <w:t>70</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w:t>
            </w:r>
          </w:p>
        </w:tc>
        <w:tc>
          <w:tcPr>
            <w:tcW w:w="142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37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 ??;Yu Gothic"/>
              </w:rPr>
            </w:pPr>
            <w:r>
              <w:rPr>
                <w:rFonts w:eastAsia="?? ??;Yu Gothic"/>
              </w:rPr>
              <w:t>-13</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Propagation Condition </w:t>
            </w:r>
          </w:p>
        </w:tc>
        <w:tc>
          <w:tcPr>
            <w:tcW w:w="142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 ??;Yu Gothic"/>
              </w:rPr>
            </w:pPr>
            <w:r>
              <w:rPr>
                <w:rFonts w:eastAsia="?? ??;Yu Gothic"/>
              </w:rPr>
            </w:r>
          </w:p>
        </w:tc>
        <w:tc>
          <w:tcPr>
            <w:tcW w:w="237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AWGN</w:t>
            </w:r>
          </w:p>
        </w:tc>
      </w:tr>
      <w:tr>
        <w:trPr>
          <w:cantSplit w:val="true"/>
        </w:trPr>
        <w:tc>
          <w:tcPr>
            <w:tcW w:w="5785" w:type="dxa"/>
            <w:gridSpan w:val="3"/>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rFonts w:cs="v4.2.0;Times New Roman"/>
              </w:rPr>
            </w:pPr>
            <w:r>
              <w:rPr>
                <w:rFonts w:cs="v4.2.0;Times New Roman"/>
              </w:rPr>
              <w:t>NOTE 1:</w:t>
              <w:tab/>
              <w:t>The DPCH level is controlled by the power control loop</w:t>
            </w:r>
          </w:p>
          <w:p>
            <w:pPr>
              <w:pStyle w:val="TAN"/>
              <w:keepNext w:val="false"/>
              <w:keepLines w:val="false"/>
              <w:rPr>
                <w:rFonts w:eastAsia="?? ??;Yu Gothic" w:cs="v4.2.0;Times New Roman"/>
              </w:rPr>
            </w:pPr>
            <w:r>
              <w:rPr>
                <w:rFonts w:cs="v4.2.0;Times New Roman"/>
              </w:rPr>
              <w:t>NOTE 2:</w:t>
              <w:tab/>
              <w:t>The power of the OCNS channel that is added shall make the total power from the cell to be equal to I</w:t>
            </w:r>
            <w:r>
              <w:rPr>
                <w:rFonts w:cs="v4.2.0;Times New Roman" w:ascii="Times" w:hAnsi="Times"/>
                <w:vertAlign w:val="subscript"/>
              </w:rPr>
              <w:t xml:space="preserve">ork DCCH. </w:t>
            </w:r>
          </w:p>
        </w:tc>
      </w:tr>
    </w:tbl>
    <w:p>
      <w:pPr>
        <w:pStyle w:val="Normal"/>
        <w:rPr>
          <w:rFonts w:cs="v4.2.0;Times New Roman"/>
        </w:rPr>
      </w:pPr>
      <w:r>
        <w:rPr>
          <w:rFonts w:cs="v4.2.0;Times New Roman"/>
        </w:rPr>
      </w:r>
    </w:p>
    <w:p>
      <w:pPr>
        <w:pStyle w:val="TH"/>
        <w:keepNext w:val="false"/>
        <w:keepLines w:val="false"/>
        <w:rPr/>
      </w:pPr>
      <w:r>
        <w:rPr/>
        <w:t>Table 8.3.4a.3: Cell specific test parameters for UTRAN FDD</w:t>
        <w:br/>
        <w:t>to E-UTRAN FDD handover test case (cell 2)</w:t>
      </w:r>
    </w:p>
    <w:tbl>
      <w:tblPr>
        <w:tblW w:w="6513" w:type="dxa"/>
        <w:jc w:val="center"/>
        <w:tblInd w:w="0" w:type="dxa"/>
        <w:tblLayout w:type="fixed"/>
        <w:tblCellMar>
          <w:top w:w="0" w:type="dxa"/>
          <w:left w:w="28" w:type="dxa"/>
          <w:bottom w:w="0" w:type="dxa"/>
          <w:right w:w="108" w:type="dxa"/>
        </w:tblCellMar>
      </w:tblPr>
      <w:tblGrid>
        <w:gridCol w:w="2086"/>
        <w:gridCol w:w="1415"/>
        <w:gridCol w:w="815"/>
        <w:gridCol w:w="35"/>
        <w:gridCol w:w="175"/>
        <w:gridCol w:w="750"/>
        <w:gridCol w:w="68"/>
        <w:gridCol w:w="174"/>
        <w:gridCol w:w="995"/>
      </w:tblGrid>
      <w:tr>
        <w:trPr>
          <w:cantSplit w:val="true"/>
        </w:trPr>
        <w:tc>
          <w:tcPr>
            <w:tcW w:w="2086"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rPr>
            </w:pPr>
            <w:r>
              <w:rPr>
                <w:rFonts w:cs="Arial"/>
              </w:rPr>
              <w:t>Parameter</w:t>
            </w:r>
          </w:p>
        </w:tc>
        <w:tc>
          <w:tcPr>
            <w:tcW w:w="1415"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rPr>
            </w:pPr>
            <w:r>
              <w:rPr>
                <w:rFonts w:cs="Arial"/>
              </w:rPr>
              <w:t>Unit</w:t>
            </w:r>
          </w:p>
        </w:tc>
        <w:tc>
          <w:tcPr>
            <w:tcW w:w="3012" w:type="dxa"/>
            <w:gridSpan w:val="7"/>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rFonts w:cs="Arial"/>
              </w:rPr>
              <w:t xml:space="preserve">Cell </w:t>
            </w:r>
            <w:r>
              <w:rPr>
                <w:rFonts w:eastAsia="MS Mincho;Yu Gothic" w:cs="Arial"/>
              </w:rPr>
              <w:t>2</w:t>
            </w:r>
            <w:r>
              <w:rPr>
                <w:rFonts w:cs="Arial"/>
              </w:rPr>
              <w:t xml:space="preserve"> (E-UTRA)</w:t>
            </w:r>
          </w:p>
        </w:tc>
      </w:tr>
      <w:tr>
        <w:trPr>
          <w:cantSplit w:val="true"/>
        </w:trPr>
        <w:tc>
          <w:tcPr>
            <w:tcW w:w="2086"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Arial"/>
                <w:b/>
                <w:b/>
              </w:rPr>
            </w:pPr>
            <w:r>
              <w:rPr>
                <w:rFonts w:cs="Arial"/>
                <w:b/>
              </w:rPr>
            </w:r>
          </w:p>
        </w:tc>
        <w:tc>
          <w:tcPr>
            <w:tcW w:w="1415"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Arial"/>
              </w:rPr>
            </w:pPr>
            <w:r>
              <w:rPr>
                <w:rFonts w:cs="Arial"/>
              </w:rPr>
            </w:r>
          </w:p>
        </w:tc>
        <w:tc>
          <w:tcPr>
            <w:tcW w:w="81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rPr>
            </w:pPr>
            <w:r>
              <w:rPr>
                <w:rFonts w:cs="Arial"/>
              </w:rPr>
              <w:t>T1</w:t>
            </w:r>
          </w:p>
        </w:tc>
        <w:tc>
          <w:tcPr>
            <w:tcW w:w="960" w:type="dxa"/>
            <w:gridSpan w:val="3"/>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rPr>
            </w:pPr>
            <w:r>
              <w:rPr>
                <w:rFonts w:cs="Arial"/>
              </w:rPr>
              <w:t>T2</w:t>
            </w:r>
          </w:p>
        </w:tc>
        <w:tc>
          <w:tcPr>
            <w:tcW w:w="1237" w:type="dxa"/>
            <w:gridSpan w:val="3"/>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rPr>
            </w:pPr>
            <w:r>
              <w:rPr>
                <w:rFonts w:cs="Arial"/>
              </w:rPr>
              <w:t>T3</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Arial"/>
              </w:rPr>
            </w:pPr>
            <w:r>
              <w:rPr>
                <w:rFonts w:cs="Arial"/>
                <w:b w:val="false"/>
              </w:rPr>
              <w:t>E-UTRA RF Channel number</w:t>
            </w:r>
          </w:p>
        </w:tc>
        <w:tc>
          <w:tcPr>
            <w:tcW w:w="1415"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Arial"/>
              </w:rPr>
            </w:pPr>
            <w:r>
              <w:rPr>
                <w:rFonts w:cs="Arial"/>
              </w:rPr>
            </w:r>
          </w:p>
        </w:tc>
        <w:tc>
          <w:tcPr>
            <w:tcW w:w="3012" w:type="dxa"/>
            <w:gridSpan w:val="7"/>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rPr>
            </w:pPr>
            <w:r>
              <w:rPr>
                <w:rFonts w:cs="Arial"/>
                <w:b w:val="false"/>
              </w:rPr>
              <w:t>1</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Arial"/>
                <w:b w:val="false"/>
                <w:b w:val="false"/>
                <w:bCs/>
              </w:rPr>
            </w:pPr>
            <w:r>
              <w:rPr>
                <w:rFonts w:cs="Arial"/>
                <w:b w:val="false"/>
                <w:bCs/>
              </w:rPr>
              <w:t>BW</w:t>
            </w:r>
            <w:r>
              <w:rPr>
                <w:rFonts w:cs="Arial"/>
                <w:vertAlign w:val="subscript"/>
              </w:rPr>
              <w:t>channel</w:t>
            </w:r>
          </w:p>
        </w:tc>
        <w:tc>
          <w:tcPr>
            <w:tcW w:w="141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bCs/>
              </w:rPr>
            </w:pPr>
            <w:r>
              <w:rPr>
                <w:rFonts w:cs="Arial"/>
                <w:b w:val="false"/>
                <w:bCs/>
              </w:rPr>
              <w:t>MHz</w:t>
            </w:r>
          </w:p>
        </w:tc>
        <w:tc>
          <w:tcPr>
            <w:tcW w:w="3012" w:type="dxa"/>
            <w:gridSpan w:val="7"/>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bCs/>
              </w:rPr>
            </w:pPr>
            <w:r>
              <w:rPr>
                <w:rFonts w:cs="Arial"/>
                <w:b w:val="false"/>
                <w:bCs/>
              </w:rPr>
              <w:t>10</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pPr>
            <w:r>
              <w:rPr>
                <w:rFonts w:cs="v4.2.0;Times New Roman"/>
                <w:b w:val="false"/>
                <w:bCs/>
              </w:rPr>
              <w:t>OCNG Patterns defined in TS 36.521-3 [38] section D.1.1 (OP.1 FDD) and in D.1.2 (OP.2 FDD)</w:t>
            </w:r>
          </w:p>
        </w:tc>
        <w:tc>
          <w:tcPr>
            <w:tcW w:w="1415"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v4.2.0;Times New Roman"/>
                <w:b w:val="false"/>
                <w:b w:val="false"/>
                <w:bCs/>
              </w:rPr>
            </w:pPr>
            <w:r>
              <w:rPr>
                <w:rFonts w:cs="v4.2.0;Times New Roman"/>
                <w:b w:val="false"/>
                <w:bCs/>
              </w:rPr>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b w:val="false"/>
                <w:b w:val="false"/>
                <w:bCs/>
              </w:rPr>
            </w:pPr>
            <w:r>
              <w:rPr>
                <w:b w:val="false"/>
                <w:bCs/>
              </w:rPr>
              <w:t>OP.2 FDD</w:t>
            </w:r>
          </w:p>
        </w:tc>
        <w:tc>
          <w:tcPr>
            <w:tcW w:w="993" w:type="dxa"/>
            <w:gridSpan w:val="3"/>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b w:val="false"/>
                <w:bCs/>
              </w:rPr>
              <w:t>OP.2 FDD</w:t>
            </w:r>
          </w:p>
        </w:tc>
        <w:tc>
          <w:tcPr>
            <w:tcW w:w="1169"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b w:val="false"/>
                <w:b w:val="false"/>
                <w:bCs/>
              </w:rPr>
            </w:pPr>
            <w:r>
              <w:rPr>
                <w:b w:val="false"/>
                <w:bCs/>
              </w:rPr>
              <w:t>OP.1 FDD</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Arial"/>
                <w:b w:val="false"/>
                <w:b w:val="false"/>
                <w:bCs/>
              </w:rPr>
            </w:pPr>
            <w:r>
              <w:rPr>
                <w:rFonts w:cs="Arial"/>
                <w:b w:val="false"/>
                <w:bCs/>
              </w:rPr>
              <w:t>PBCH_RA</w:t>
            </w:r>
          </w:p>
        </w:tc>
        <w:tc>
          <w:tcPr>
            <w:tcW w:w="141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bCs/>
              </w:rPr>
            </w:pPr>
            <w:r>
              <w:rPr>
                <w:rFonts w:cs="Arial"/>
                <w:b w:val="false"/>
                <w:bCs/>
              </w:rPr>
              <w:t>dB</w:t>
            </w:r>
          </w:p>
        </w:tc>
        <w:tc>
          <w:tcPr>
            <w:tcW w:w="3012" w:type="dxa"/>
            <w:gridSpan w:val="7"/>
            <w:vMerge w:val="restart"/>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cs="Arial"/>
                <w:b w:val="false"/>
                <w:b w:val="false"/>
                <w:bCs/>
              </w:rPr>
            </w:pPr>
            <w:r>
              <w:rPr>
                <w:rFonts w:cs="Arial"/>
                <w:b w:val="false"/>
                <w:bCs/>
              </w:rPr>
              <w:t>0</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Arial"/>
                <w:b w:val="false"/>
                <w:b w:val="false"/>
                <w:bCs/>
              </w:rPr>
            </w:pPr>
            <w:r>
              <w:rPr>
                <w:rFonts w:cs="Arial"/>
                <w:b w:val="false"/>
                <w:bCs/>
              </w:rPr>
              <w:t>PBCH_RB</w:t>
            </w:r>
          </w:p>
        </w:tc>
        <w:tc>
          <w:tcPr>
            <w:tcW w:w="141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bCs/>
              </w:rPr>
            </w:pPr>
            <w:r>
              <w:rPr>
                <w:rFonts w:cs="Arial"/>
                <w:b w:val="false"/>
                <w:bCs/>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Arial"/>
                <w:b w:val="false"/>
                <w:b w:val="false"/>
                <w:bCs/>
              </w:rPr>
            </w:pPr>
            <w:r>
              <w:rPr>
                <w:rFonts w:cs="Arial"/>
                <w:b w:val="false"/>
                <w:bCs/>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Arial"/>
                <w:b w:val="false"/>
                <w:b w:val="false"/>
                <w:bCs/>
              </w:rPr>
            </w:pPr>
            <w:r>
              <w:rPr>
                <w:rFonts w:cs="Arial"/>
                <w:b w:val="false"/>
                <w:bCs/>
              </w:rPr>
              <w:t>PSS_RA</w:t>
            </w:r>
          </w:p>
        </w:tc>
        <w:tc>
          <w:tcPr>
            <w:tcW w:w="141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bCs/>
              </w:rPr>
            </w:pPr>
            <w:r>
              <w:rPr>
                <w:rFonts w:cs="Arial"/>
                <w:b w:val="false"/>
                <w:bCs/>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Arial"/>
                <w:b w:val="false"/>
                <w:b w:val="false"/>
                <w:bCs/>
              </w:rPr>
            </w:pPr>
            <w:r>
              <w:rPr>
                <w:rFonts w:cs="Arial"/>
                <w:b w:val="false"/>
                <w:bCs/>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Arial"/>
                <w:b w:val="false"/>
                <w:b w:val="false"/>
                <w:bCs/>
              </w:rPr>
            </w:pPr>
            <w:r>
              <w:rPr>
                <w:rFonts w:cs="Arial"/>
                <w:b w:val="false"/>
                <w:bCs/>
              </w:rPr>
              <w:t>SSS_RA</w:t>
            </w:r>
          </w:p>
        </w:tc>
        <w:tc>
          <w:tcPr>
            <w:tcW w:w="141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bCs/>
              </w:rPr>
            </w:pPr>
            <w:r>
              <w:rPr>
                <w:rFonts w:cs="Arial"/>
                <w:b w:val="false"/>
                <w:bCs/>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Arial"/>
                <w:b w:val="false"/>
                <w:b w:val="false"/>
                <w:bCs/>
              </w:rPr>
            </w:pPr>
            <w:r>
              <w:rPr>
                <w:rFonts w:cs="Arial"/>
                <w:b w:val="false"/>
                <w:bCs/>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Arial"/>
                <w:b w:val="false"/>
                <w:b w:val="false"/>
                <w:bCs/>
              </w:rPr>
            </w:pPr>
            <w:r>
              <w:rPr>
                <w:rFonts w:cs="Arial"/>
                <w:b w:val="false"/>
                <w:bCs/>
              </w:rPr>
              <w:t>PCFICH_RB</w:t>
            </w:r>
          </w:p>
        </w:tc>
        <w:tc>
          <w:tcPr>
            <w:tcW w:w="141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bCs/>
              </w:rPr>
            </w:pPr>
            <w:r>
              <w:rPr>
                <w:rFonts w:cs="Arial"/>
                <w:b w:val="false"/>
                <w:bCs/>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Arial"/>
                <w:b w:val="false"/>
                <w:b w:val="false"/>
                <w:bCs/>
              </w:rPr>
            </w:pPr>
            <w:r>
              <w:rPr>
                <w:rFonts w:cs="Arial"/>
                <w:b w:val="false"/>
                <w:bCs/>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Arial"/>
                <w:b w:val="false"/>
                <w:b w:val="false"/>
                <w:bCs/>
              </w:rPr>
            </w:pPr>
            <w:r>
              <w:rPr>
                <w:rFonts w:cs="Arial"/>
                <w:b w:val="false"/>
                <w:bCs/>
              </w:rPr>
              <w:t>PHICH_RA</w:t>
            </w:r>
          </w:p>
        </w:tc>
        <w:tc>
          <w:tcPr>
            <w:tcW w:w="141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bCs/>
              </w:rPr>
            </w:pPr>
            <w:r>
              <w:rPr>
                <w:rFonts w:cs="Arial"/>
                <w:b w:val="false"/>
                <w:bCs/>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Arial"/>
                <w:b w:val="false"/>
                <w:b w:val="false"/>
                <w:bCs/>
              </w:rPr>
            </w:pPr>
            <w:r>
              <w:rPr>
                <w:rFonts w:cs="Arial"/>
                <w:b w:val="false"/>
                <w:bCs/>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Arial"/>
                <w:b w:val="false"/>
                <w:b w:val="false"/>
                <w:bCs/>
              </w:rPr>
            </w:pPr>
            <w:r>
              <w:rPr>
                <w:rFonts w:cs="Arial"/>
                <w:b w:val="false"/>
                <w:bCs/>
              </w:rPr>
              <w:t>PHICH_RB</w:t>
            </w:r>
          </w:p>
        </w:tc>
        <w:tc>
          <w:tcPr>
            <w:tcW w:w="141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bCs/>
              </w:rPr>
            </w:pPr>
            <w:r>
              <w:rPr>
                <w:rFonts w:cs="Arial"/>
                <w:b w:val="false"/>
                <w:bCs/>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Arial"/>
                <w:b w:val="false"/>
                <w:b w:val="false"/>
                <w:bCs/>
              </w:rPr>
            </w:pPr>
            <w:r>
              <w:rPr>
                <w:rFonts w:cs="Arial"/>
                <w:b w:val="false"/>
                <w:bCs/>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Arial"/>
                <w:b w:val="false"/>
                <w:b w:val="false"/>
                <w:bCs/>
              </w:rPr>
            </w:pPr>
            <w:r>
              <w:rPr>
                <w:rFonts w:cs="Arial"/>
                <w:b w:val="false"/>
                <w:bCs/>
              </w:rPr>
              <w:t>PDCCH_RA</w:t>
            </w:r>
          </w:p>
        </w:tc>
        <w:tc>
          <w:tcPr>
            <w:tcW w:w="141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bCs/>
              </w:rPr>
            </w:pPr>
            <w:r>
              <w:rPr>
                <w:rFonts w:cs="Arial"/>
                <w:b w:val="false"/>
                <w:bCs/>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Arial"/>
                <w:b w:val="false"/>
                <w:b w:val="false"/>
                <w:bCs/>
              </w:rPr>
            </w:pPr>
            <w:r>
              <w:rPr>
                <w:rFonts w:cs="Arial"/>
                <w:b w:val="false"/>
                <w:bCs/>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Arial"/>
                <w:b w:val="false"/>
                <w:b w:val="false"/>
                <w:bCs/>
              </w:rPr>
            </w:pPr>
            <w:r>
              <w:rPr>
                <w:rFonts w:cs="Arial"/>
                <w:b w:val="false"/>
                <w:bCs/>
              </w:rPr>
              <w:t>PDCCH_RB</w:t>
            </w:r>
          </w:p>
        </w:tc>
        <w:tc>
          <w:tcPr>
            <w:tcW w:w="141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bCs/>
              </w:rPr>
            </w:pPr>
            <w:r>
              <w:rPr>
                <w:rFonts w:cs="Arial"/>
                <w:b w:val="false"/>
                <w:bCs/>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Arial"/>
                <w:b w:val="false"/>
                <w:b w:val="false"/>
                <w:bCs/>
              </w:rPr>
            </w:pPr>
            <w:r>
              <w:rPr>
                <w:rFonts w:cs="Arial"/>
                <w:b w:val="false"/>
                <w:bCs/>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Arial"/>
                <w:b w:val="false"/>
                <w:b w:val="false"/>
                <w:bCs/>
              </w:rPr>
            </w:pPr>
            <w:r>
              <w:rPr>
                <w:rFonts w:cs="Arial"/>
                <w:b w:val="false"/>
                <w:bCs/>
              </w:rPr>
              <w:t>PDSCH_RA</w:t>
            </w:r>
          </w:p>
        </w:tc>
        <w:tc>
          <w:tcPr>
            <w:tcW w:w="141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bCs/>
              </w:rPr>
            </w:pPr>
            <w:r>
              <w:rPr>
                <w:rFonts w:cs="Arial"/>
                <w:b w:val="false"/>
                <w:bCs/>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Arial"/>
                <w:b w:val="false"/>
                <w:b w:val="false"/>
                <w:bCs/>
              </w:rPr>
            </w:pPr>
            <w:r>
              <w:rPr>
                <w:rFonts w:cs="Arial"/>
                <w:b w:val="false"/>
                <w:bCs/>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Arial"/>
                <w:b w:val="false"/>
                <w:b w:val="false"/>
                <w:bCs/>
              </w:rPr>
            </w:pPr>
            <w:r>
              <w:rPr>
                <w:rFonts w:cs="Arial"/>
                <w:b w:val="false"/>
                <w:bCs/>
              </w:rPr>
              <w:t>PDSCH_RB</w:t>
            </w:r>
          </w:p>
        </w:tc>
        <w:tc>
          <w:tcPr>
            <w:tcW w:w="141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bCs/>
              </w:rPr>
            </w:pPr>
            <w:r>
              <w:rPr>
                <w:rFonts w:cs="Arial"/>
                <w:b w:val="false"/>
                <w:bCs/>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Arial"/>
                <w:b w:val="false"/>
                <w:b w:val="false"/>
                <w:bCs/>
              </w:rPr>
            </w:pPr>
            <w:r>
              <w:rPr>
                <w:rFonts w:cs="Arial"/>
                <w:b w:val="false"/>
                <w:bCs/>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rPr>
            </w:pPr>
            <w:r>
              <w:rPr>
                <w:rFonts w:cs="Arial"/>
              </w:rPr>
              <w:t>OCNG_RA</w:t>
            </w:r>
            <w:r>
              <w:rPr>
                <w:rFonts w:cs="Arial"/>
                <w:vertAlign w:val="superscript"/>
              </w:rPr>
              <w:t>Note 1</w:t>
            </w:r>
          </w:p>
        </w:tc>
        <w:tc>
          <w:tcPr>
            <w:tcW w:w="141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bCs/>
              </w:rPr>
            </w:pPr>
            <w:r>
              <w:rPr>
                <w:rFonts w:cs="Arial"/>
                <w:b w:val="false"/>
                <w:bCs/>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Arial"/>
                <w:b w:val="false"/>
                <w:b w:val="false"/>
                <w:bCs/>
              </w:rPr>
            </w:pPr>
            <w:r>
              <w:rPr>
                <w:rFonts w:cs="Arial"/>
                <w:b w:val="false"/>
                <w:bCs/>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vAlign w:val="center"/>
          </w:tcPr>
          <w:p>
            <w:pPr>
              <w:pStyle w:val="Contents2"/>
              <w:keepLines w:val="false"/>
              <w:widowControl/>
              <w:rPr>
                <w:rFonts w:ascii="Arial" w:hAnsi="Arial" w:cs="Arial"/>
                <w:sz w:val="18"/>
                <w:szCs w:val="18"/>
                <w:lang w:val="en-GB" w:eastAsia="en-US"/>
              </w:rPr>
            </w:pPr>
            <w:r>
              <w:rPr>
                <w:rFonts w:cs="Arial" w:ascii="Arial" w:hAnsi="Arial"/>
                <w:sz w:val="18"/>
                <w:szCs w:val="18"/>
                <w:lang w:val="en-GB" w:eastAsia="en-US"/>
              </w:rPr>
              <w:t>OCNG_RB</w:t>
            </w:r>
            <w:r>
              <w:rPr>
                <w:rFonts w:cs="Arial" w:ascii="Arial" w:hAnsi="Arial"/>
                <w:sz w:val="18"/>
                <w:szCs w:val="18"/>
                <w:vertAlign w:val="superscript"/>
                <w:lang w:val="en-GB" w:eastAsia="en-US"/>
              </w:rPr>
              <w:t xml:space="preserve">Note 1 </w:t>
            </w:r>
          </w:p>
        </w:tc>
        <w:tc>
          <w:tcPr>
            <w:tcW w:w="141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bCs/>
              </w:rPr>
            </w:pPr>
            <w:r>
              <w:rPr>
                <w:rFonts w:cs="Arial"/>
                <w:b w:val="false"/>
                <w:bCs/>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Arial"/>
                <w:b w:val="false"/>
                <w:b w:val="false"/>
                <w:bCs/>
              </w:rPr>
            </w:pPr>
            <w:r>
              <w:rPr>
                <w:rFonts w:cs="Arial"/>
                <w:b w:val="false"/>
                <w:bCs/>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sz w:val="20"/>
              </w:rPr>
            </w:pPr>
            <w:r>
              <w:rPr>
                <w:rFonts w:cs="v4.2.0;Times New Roman"/>
                <w:sz w:val="20"/>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41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sz w:val="20"/>
              </w:rPr>
            </w:pPr>
            <w:r>
              <w:rPr>
                <w:rFonts w:cs="v4.2.0;Times New Roman"/>
                <w:sz w:val="20"/>
              </w:rPr>
              <w:t>dB</w:t>
            </w:r>
          </w:p>
        </w:tc>
        <w:tc>
          <w:tcPr>
            <w:tcW w:w="1025" w:type="dxa"/>
            <w:gridSpan w:val="3"/>
            <w:tcBorders>
              <w:top w:val="single" w:sz="4" w:space="0" w:color="000000"/>
              <w:left w:val="single" w:sz="4" w:space="0" w:color="000000"/>
              <w:bottom w:val="single" w:sz="4" w:space="0" w:color="000000"/>
              <w:right w:val="single" w:sz="4" w:space="0" w:color="000000"/>
            </w:tcBorders>
          </w:tcPr>
          <w:p>
            <w:pPr>
              <w:pStyle w:val="TAH"/>
              <w:keepNext w:val="false"/>
              <w:keepLines w:val="false"/>
              <w:rPr>
                <w:b w:val="false"/>
                <w:b w:val="false"/>
                <w:bCs/>
                <w:sz w:val="20"/>
              </w:rPr>
            </w:pPr>
            <w:r>
              <w:rPr>
                <w:b w:val="false"/>
                <w:bCs/>
                <w:sz w:val="20"/>
              </w:rPr>
              <w:t>-infinity</w:t>
            </w:r>
          </w:p>
        </w:tc>
        <w:tc>
          <w:tcPr>
            <w:tcW w:w="992" w:type="dxa"/>
            <w:gridSpan w:val="3"/>
            <w:tcBorders>
              <w:top w:val="single" w:sz="4" w:space="0" w:color="000000"/>
              <w:left w:val="single" w:sz="4" w:space="0" w:color="000000"/>
              <w:bottom w:val="single" w:sz="4" w:space="0" w:color="000000"/>
              <w:right w:val="single" w:sz="4" w:space="0" w:color="000000"/>
            </w:tcBorders>
          </w:tcPr>
          <w:p>
            <w:pPr>
              <w:pStyle w:val="TAH"/>
              <w:keepNext w:val="false"/>
              <w:keepLines w:val="false"/>
              <w:rPr>
                <w:b w:val="false"/>
                <w:b w:val="false"/>
                <w:bCs/>
                <w:sz w:val="20"/>
              </w:rPr>
            </w:pPr>
            <w:r>
              <w:rPr>
                <w:b w:val="false"/>
                <w:bCs/>
                <w:sz w:val="20"/>
              </w:rPr>
              <w:t>7</w:t>
            </w:r>
          </w:p>
        </w:tc>
        <w:tc>
          <w:tcPr>
            <w:tcW w:w="99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b w:val="false"/>
                <w:b w:val="false"/>
                <w:bCs/>
                <w:sz w:val="20"/>
              </w:rPr>
            </w:pPr>
            <w:r>
              <w:rPr>
                <w:b w:val="false"/>
                <w:bCs/>
                <w:sz w:val="20"/>
              </w:rPr>
              <w:t>7</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sz w:val="20"/>
                <w:vertAlign w:val="superscript"/>
              </w:rPr>
            </w:pPr>
            <w:r>
              <w:rPr>
                <w:rFonts w:cs="v4.2.0;Times New Roman"/>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cs="v4.2.0;Times New Roman"/>
                <w:vertAlign w:val="superscript"/>
              </w:rPr>
              <w:t>Note 2</w:t>
            </w:r>
          </w:p>
        </w:tc>
        <w:tc>
          <w:tcPr>
            <w:tcW w:w="141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sz w:val="20"/>
              </w:rPr>
            </w:pPr>
            <w:r>
              <w:rPr>
                <w:rFonts w:cs="v4.2.0;Times New Roman"/>
                <w:sz w:val="20"/>
              </w:rPr>
              <w:t>dBm/15 kHz</w:t>
            </w:r>
          </w:p>
        </w:tc>
        <w:tc>
          <w:tcPr>
            <w:tcW w:w="3012" w:type="dxa"/>
            <w:gridSpan w:val="7"/>
            <w:tcBorders>
              <w:top w:val="single" w:sz="4" w:space="0" w:color="000000"/>
              <w:left w:val="single" w:sz="4" w:space="0" w:color="000000"/>
              <w:bottom w:val="single" w:sz="4" w:space="0" w:color="000000"/>
              <w:right w:val="single" w:sz="4" w:space="0" w:color="000000"/>
            </w:tcBorders>
          </w:tcPr>
          <w:p>
            <w:pPr>
              <w:pStyle w:val="TAH"/>
              <w:keepNext w:val="false"/>
              <w:keepLines w:val="false"/>
              <w:rPr>
                <w:b w:val="false"/>
                <w:b w:val="false"/>
                <w:bCs/>
                <w:sz w:val="20"/>
              </w:rPr>
            </w:pPr>
            <w:r>
              <w:rPr>
                <w:b w:val="false"/>
                <w:bCs/>
                <w:sz w:val="20"/>
              </w:rPr>
              <w:t>-98</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sz w:val="20"/>
              </w:rPr>
            </w:pPr>
            <w:r>
              <w:rPr>
                <w:rFonts w:cs="v4.2.0;Times New Roman"/>
              </w:rPr>
            </w:r>
            <m:oMath xmlns:m="http://schemas.openxmlformats.org/officeDocument/2006/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w:r>
              <w:rPr>
                <w:rFonts w:cs="v4.2.0;Times New Roman"/>
                <w:vertAlign w:val="superscript"/>
              </w:rPr>
              <w:t>Note 3</w:t>
            </w:r>
          </w:p>
        </w:tc>
        <w:tc>
          <w:tcPr>
            <w:tcW w:w="141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sz w:val="20"/>
              </w:rPr>
            </w:pPr>
            <w:r>
              <w:rPr>
                <w:rFonts w:cs="v4.2.0;Times New Roman"/>
                <w:sz w:val="20"/>
              </w:rPr>
              <w:t>dB</w:t>
            </w:r>
          </w:p>
        </w:tc>
        <w:tc>
          <w:tcPr>
            <w:tcW w:w="1025" w:type="dxa"/>
            <w:gridSpan w:val="3"/>
            <w:tcBorders>
              <w:top w:val="single" w:sz="4" w:space="0" w:color="000000"/>
              <w:left w:val="single" w:sz="4" w:space="0" w:color="000000"/>
              <w:bottom w:val="single" w:sz="4" w:space="0" w:color="000000"/>
              <w:right w:val="single" w:sz="4" w:space="0" w:color="000000"/>
            </w:tcBorders>
          </w:tcPr>
          <w:p>
            <w:pPr>
              <w:pStyle w:val="TAH"/>
              <w:keepNext w:val="false"/>
              <w:keepLines w:val="false"/>
              <w:rPr>
                <w:b w:val="false"/>
                <w:b w:val="false"/>
                <w:bCs/>
                <w:sz w:val="20"/>
              </w:rPr>
            </w:pPr>
            <w:r>
              <w:rPr>
                <w:b w:val="false"/>
                <w:bCs/>
                <w:sz w:val="20"/>
              </w:rPr>
              <w:t>-infinity</w:t>
            </w:r>
          </w:p>
        </w:tc>
        <w:tc>
          <w:tcPr>
            <w:tcW w:w="992" w:type="dxa"/>
            <w:gridSpan w:val="3"/>
            <w:tcBorders>
              <w:top w:val="single" w:sz="4" w:space="0" w:color="000000"/>
              <w:left w:val="single" w:sz="4" w:space="0" w:color="000000"/>
              <w:bottom w:val="single" w:sz="4" w:space="0" w:color="000000"/>
              <w:right w:val="single" w:sz="4" w:space="0" w:color="000000"/>
            </w:tcBorders>
          </w:tcPr>
          <w:p>
            <w:pPr>
              <w:pStyle w:val="TAH"/>
              <w:keepNext w:val="false"/>
              <w:keepLines w:val="false"/>
              <w:rPr>
                <w:b w:val="false"/>
                <w:b w:val="false"/>
                <w:bCs/>
                <w:sz w:val="20"/>
              </w:rPr>
            </w:pPr>
            <w:r>
              <w:rPr>
                <w:b w:val="false"/>
                <w:bCs/>
                <w:sz w:val="20"/>
              </w:rPr>
              <w:t>7</w:t>
            </w:r>
          </w:p>
        </w:tc>
        <w:tc>
          <w:tcPr>
            <w:tcW w:w="99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b w:val="false"/>
                <w:b w:val="false"/>
                <w:bCs/>
                <w:sz w:val="20"/>
              </w:rPr>
            </w:pPr>
            <w:r>
              <w:rPr>
                <w:b w:val="false"/>
                <w:bCs/>
                <w:sz w:val="20"/>
              </w:rPr>
              <w:t>7</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sz w:val="20"/>
              </w:rPr>
            </w:pPr>
            <w:r>
              <w:rPr>
                <w:rFonts w:cs="v4.2.0;Times New Roman"/>
                <w:sz w:val="20"/>
              </w:rPr>
              <w:t>RSRP</w:t>
            </w:r>
            <w:r>
              <w:rPr>
                <w:rFonts w:cs="Arial"/>
                <w:szCs w:val="18"/>
                <w:vertAlign w:val="superscript"/>
              </w:rPr>
              <w:t xml:space="preserve"> Note 3</w:t>
            </w:r>
          </w:p>
        </w:tc>
        <w:tc>
          <w:tcPr>
            <w:tcW w:w="141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sz w:val="20"/>
              </w:rPr>
            </w:pPr>
            <w:r>
              <w:rPr>
                <w:rFonts w:cs="v4.2.0;Times New Roman"/>
                <w:sz w:val="20"/>
              </w:rPr>
              <w:t>dBm/15 KHz</w:t>
            </w:r>
          </w:p>
        </w:tc>
        <w:tc>
          <w:tcPr>
            <w:tcW w:w="1025" w:type="dxa"/>
            <w:gridSpan w:val="3"/>
            <w:tcBorders>
              <w:top w:val="single" w:sz="4" w:space="0" w:color="000000"/>
              <w:left w:val="single" w:sz="4" w:space="0" w:color="000000"/>
              <w:bottom w:val="single" w:sz="4" w:space="0" w:color="000000"/>
              <w:right w:val="single" w:sz="4" w:space="0" w:color="000000"/>
            </w:tcBorders>
          </w:tcPr>
          <w:p>
            <w:pPr>
              <w:pStyle w:val="TAH"/>
              <w:keepNext w:val="false"/>
              <w:keepLines w:val="false"/>
              <w:rPr>
                <w:b w:val="false"/>
                <w:b w:val="false"/>
                <w:bCs/>
                <w:sz w:val="20"/>
              </w:rPr>
            </w:pPr>
            <w:r>
              <w:rPr>
                <w:b w:val="false"/>
                <w:bCs/>
                <w:sz w:val="20"/>
              </w:rPr>
              <w:t>-infinity</w:t>
            </w:r>
          </w:p>
        </w:tc>
        <w:tc>
          <w:tcPr>
            <w:tcW w:w="992" w:type="dxa"/>
            <w:gridSpan w:val="3"/>
            <w:tcBorders>
              <w:top w:val="single" w:sz="4" w:space="0" w:color="000000"/>
              <w:left w:val="single" w:sz="4" w:space="0" w:color="000000"/>
              <w:bottom w:val="single" w:sz="4" w:space="0" w:color="000000"/>
              <w:right w:val="single" w:sz="4" w:space="0" w:color="000000"/>
            </w:tcBorders>
          </w:tcPr>
          <w:p>
            <w:pPr>
              <w:pStyle w:val="TAH"/>
              <w:keepNext w:val="false"/>
              <w:keepLines w:val="false"/>
              <w:rPr>
                <w:b w:val="false"/>
                <w:b w:val="false"/>
                <w:bCs/>
                <w:sz w:val="20"/>
              </w:rPr>
            </w:pPr>
            <w:r>
              <w:rPr>
                <w:b w:val="false"/>
                <w:bCs/>
                <w:sz w:val="20"/>
              </w:rPr>
              <w:t>-91</w:t>
            </w:r>
          </w:p>
        </w:tc>
        <w:tc>
          <w:tcPr>
            <w:tcW w:w="99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b w:val="false"/>
                <w:b w:val="false"/>
                <w:bCs/>
                <w:sz w:val="20"/>
              </w:rPr>
            </w:pPr>
            <w:r>
              <w:rPr>
                <w:b w:val="false"/>
                <w:bCs/>
                <w:sz w:val="20"/>
              </w:rPr>
              <w:t>-91</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sz w:val="20"/>
              </w:rPr>
            </w:pPr>
            <w:r>
              <w:rPr>
                <w:rFonts w:cs="v4.2.0;Times New Roman"/>
              </w:rPr>
              <w:t>Io</w:t>
            </w:r>
            <w:r>
              <w:rPr>
                <w:rFonts w:cs="Arial"/>
                <w:szCs w:val="18"/>
                <w:vertAlign w:val="superscript"/>
              </w:rPr>
              <w:t xml:space="preserve"> Note 3</w:t>
            </w:r>
          </w:p>
        </w:tc>
        <w:tc>
          <w:tcPr>
            <w:tcW w:w="141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sz w:val="20"/>
              </w:rPr>
            </w:pPr>
            <w:r>
              <w:rPr>
                <w:rFonts w:cs="v4.2.0;Times New Roman"/>
              </w:rPr>
              <w:t>dBm/9 MHz</w:t>
            </w:r>
          </w:p>
        </w:tc>
        <w:tc>
          <w:tcPr>
            <w:tcW w:w="1025" w:type="dxa"/>
            <w:gridSpan w:val="3"/>
            <w:tcBorders>
              <w:top w:val="single" w:sz="4" w:space="0" w:color="000000"/>
              <w:left w:val="single" w:sz="4" w:space="0" w:color="000000"/>
              <w:bottom w:val="single" w:sz="4" w:space="0" w:color="000000"/>
              <w:right w:val="single" w:sz="4" w:space="0" w:color="000000"/>
            </w:tcBorders>
          </w:tcPr>
          <w:p>
            <w:pPr>
              <w:pStyle w:val="TAH"/>
              <w:keepNext w:val="false"/>
              <w:keepLines w:val="false"/>
              <w:rPr>
                <w:b w:val="false"/>
                <w:b w:val="false"/>
                <w:bCs/>
                <w:sz w:val="20"/>
              </w:rPr>
            </w:pPr>
            <w:r>
              <w:rPr>
                <w:b w:val="false"/>
                <w:bCs/>
                <w:sz w:val="20"/>
              </w:rPr>
              <w:t>-70.22</w:t>
            </w:r>
          </w:p>
        </w:tc>
        <w:tc>
          <w:tcPr>
            <w:tcW w:w="992" w:type="dxa"/>
            <w:gridSpan w:val="3"/>
            <w:tcBorders>
              <w:top w:val="single" w:sz="4" w:space="0" w:color="000000"/>
              <w:left w:val="single" w:sz="4" w:space="0" w:color="000000"/>
              <w:bottom w:val="single" w:sz="4" w:space="0" w:color="000000"/>
              <w:right w:val="single" w:sz="4" w:space="0" w:color="000000"/>
            </w:tcBorders>
          </w:tcPr>
          <w:p>
            <w:pPr>
              <w:pStyle w:val="TAH"/>
              <w:keepNext w:val="false"/>
              <w:keepLines w:val="false"/>
              <w:rPr>
                <w:b w:val="false"/>
                <w:b w:val="false"/>
                <w:bCs/>
                <w:sz w:val="20"/>
              </w:rPr>
            </w:pPr>
            <w:r>
              <w:rPr>
                <w:b w:val="false"/>
                <w:bCs/>
                <w:sz w:val="20"/>
              </w:rPr>
              <w:t>-62.43</w:t>
            </w:r>
          </w:p>
        </w:tc>
        <w:tc>
          <w:tcPr>
            <w:tcW w:w="99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b w:val="false"/>
                <w:b w:val="false"/>
                <w:bCs/>
                <w:sz w:val="20"/>
              </w:rPr>
            </w:pPr>
            <w:r>
              <w:rPr>
                <w:b w:val="false"/>
                <w:bCs/>
                <w:sz w:val="20"/>
              </w:rPr>
              <w:t>-62.43</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szCs w:val="18"/>
              </w:rPr>
            </w:pPr>
            <w:r>
              <w:rPr>
                <w:rFonts w:cs="Arial"/>
                <w:szCs w:val="18"/>
              </w:rPr>
              <w:t xml:space="preserve">Propagation Condition </w:t>
            </w:r>
          </w:p>
        </w:tc>
        <w:tc>
          <w:tcPr>
            <w:tcW w:w="141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jc w:val="center"/>
              <w:rPr>
                <w:rFonts w:cs="Arial"/>
                <w:szCs w:val="18"/>
              </w:rPr>
            </w:pPr>
            <w:r>
              <w:rPr>
                <w:rFonts w:cs="Arial"/>
                <w:szCs w:val="18"/>
              </w:rPr>
            </w:r>
          </w:p>
        </w:tc>
        <w:tc>
          <w:tcPr>
            <w:tcW w:w="3012" w:type="dxa"/>
            <w:gridSpan w:val="7"/>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bCs/>
              </w:rPr>
            </w:pPr>
            <w:r>
              <w:rPr>
                <w:rFonts w:cs="Arial"/>
                <w:b w:val="false"/>
                <w:bCs/>
              </w:rPr>
              <w:t>AWGN</w:t>
            </w:r>
          </w:p>
        </w:tc>
      </w:tr>
      <w:tr>
        <w:trPr>
          <w:cantSplit w:val="true"/>
        </w:trPr>
        <w:tc>
          <w:tcPr>
            <w:tcW w:w="6513" w:type="dxa"/>
            <w:gridSpan w:val="9"/>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OCNG shall be used such that both cells are fully allocated and a constant total transmitted power spectral density is achieved for all OFDM symbols.</w:t>
            </w:r>
          </w:p>
          <w:p>
            <w:pPr>
              <w:pStyle w:val="TAN"/>
              <w:keepNext w:val="false"/>
              <w:keepLines w:val="false"/>
              <w:ind w:left="620" w:hanging="620"/>
              <w:rPr/>
            </w:pPr>
            <w:r>
              <w:rPr/>
              <w:t xml:space="preserve">NOTE 2: </w:t>
              <w:tab/>
              <w:t xml:space="preserve">Interference from other cells and noise sources not specified in the </w:t>
              <w:tab/>
              <w:t xml:space="preserve">test is assumed to be constant over subcarriers and time and shall </w:t>
              <w:tab/>
              <w:t xml:space="preserve">be modelled as AWGN of appropriate power for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t xml:space="preserve"> to be fulfilled.</w:t>
            </w:r>
          </w:p>
          <w:p>
            <w:pPr>
              <w:pStyle w:val="TAN"/>
              <w:keepNext w:val="false"/>
              <w:keepLines w:val="false"/>
              <w:rPr/>
            </w:pPr>
            <w:r>
              <w:rPr/>
              <w:t>NOTE 3:</w:t>
              <w:tab/>
              <w:t>RSRP and Io levels have been derived from other parameters for information purposes. They are not settable parameters themselves.</w:t>
            </w:r>
          </w:p>
        </w:tc>
      </w:tr>
    </w:tbl>
    <w:p>
      <w:pPr>
        <w:pStyle w:val="Normal"/>
        <w:rPr/>
      </w:pPr>
      <w:r>
        <w:rPr/>
      </w:r>
    </w:p>
    <w:p>
      <w:pPr>
        <w:pStyle w:val="H6"/>
        <w:keepNext w:val="false"/>
        <w:keepLines w:val="false"/>
        <w:rPr/>
      </w:pPr>
      <w:r>
        <w:rPr/>
        <w:t>8.3.4a.4.2</w:t>
        <w:tab/>
        <w:t>Procedure</w:t>
      </w:r>
    </w:p>
    <w:p>
      <w:pPr>
        <w:pStyle w:val="B1"/>
        <w:rPr/>
      </w:pPr>
      <w:r>
        <w:rPr/>
        <w:t>1)</w:t>
        <w:tab/>
        <w:t xml:space="preserve">The RF parameters for cell 1 are set up according to T1 in </w:t>
      </w:r>
      <w:r>
        <w:rPr>
          <w:rFonts w:cs="v4.2.0;Times New Roman"/>
        </w:rPr>
        <w:t>Table 8.3.4a.2</w:t>
      </w:r>
      <w:r>
        <w:rPr/>
        <w:t>.</w:t>
      </w:r>
    </w:p>
    <w:p>
      <w:pPr>
        <w:pStyle w:val="B1"/>
        <w:rPr/>
      </w:pPr>
      <w:r>
        <w:rPr/>
        <w:t>2)</w:t>
        <w:tab/>
        <w:t>The UE is switched on.</w:t>
      </w:r>
    </w:p>
    <w:p>
      <w:pPr>
        <w:pStyle w:val="B1"/>
        <w:rPr/>
      </w:pPr>
      <w:r>
        <w:rPr/>
        <w:t>3)</w:t>
        <w:tab/>
        <w:t>A call is set up according to the test procedure specified in TS 34.108 [3] subclause 7.3.</w:t>
      </w:r>
      <w:r>
        <w:rPr>
          <w:rFonts w:eastAsia="MS Mincho;Yu Gothic"/>
        </w:rPr>
        <w:t>4</w:t>
      </w:r>
      <w:r>
        <w:rPr/>
        <w:t xml:space="preserve">. For UEs that require compressed mode, the compressed mode parameters are configured as in the </w:t>
      </w:r>
      <w:r>
        <w:rPr>
          <w:rFonts w:cs="v4.2.0;Times New Roman"/>
        </w:rPr>
        <w:t xml:space="preserve">Table </w:t>
      </w:r>
      <w:r>
        <w:rPr/>
        <w:t>8.3.4a.1. The compressed mode shall remain inactive. Data shall be sent on the DTCH on the UTRA cell throughout the call.</w:t>
      </w:r>
    </w:p>
    <w:p>
      <w:pPr>
        <w:pStyle w:val="B1"/>
        <w:rPr/>
      </w:pPr>
      <w:r>
        <w:rPr/>
        <w:t>4)</w:t>
        <w:tab/>
        <w:t>The RF parameters for cell 2 are set up according to T1 in Table 8.3.4a.3 and the SS configures a traffic channel.</w:t>
      </w:r>
    </w:p>
    <w:p>
      <w:pPr>
        <w:pStyle w:val="B1"/>
        <w:rPr/>
      </w:pPr>
      <w:r>
        <w:rPr/>
        <w:t>5)</w:t>
        <w:tab/>
        <w:t>The start of T1 is TTI aligned.</w:t>
      </w:r>
    </w:p>
    <w:p>
      <w:pPr>
        <w:pStyle w:val="B1"/>
        <w:rPr/>
      </w:pPr>
      <w:r>
        <w:rPr/>
        <w:t>6)</w:t>
        <w:tab/>
        <w:t>If Compressed mode is required, SS shall transmit PHYSICAL CHANNEL RECONFIGURATION message. Otherwise , Go to Step8.</w:t>
      </w:r>
    </w:p>
    <w:p>
      <w:pPr>
        <w:pStyle w:val="B1"/>
        <w:rPr/>
      </w:pPr>
      <w:r>
        <w:rPr/>
        <w:t>7)</w:t>
        <w:tab/>
        <w:t>UE shall transmit PHYSICAL CHANNEL RECONFIGURATION COMPLETE message.</w:t>
      </w:r>
    </w:p>
    <w:p>
      <w:pPr>
        <w:pStyle w:val="B1"/>
        <w:rPr/>
      </w:pPr>
      <w:r>
        <w:rPr/>
        <w:t>8)</w:t>
        <w:tab/>
        <w:t>The SS shall transmit a MEASUREMENT CONTROL message on cell 1.</w:t>
      </w:r>
    </w:p>
    <w:p>
      <w:pPr>
        <w:pStyle w:val="B1"/>
        <w:rPr/>
      </w:pPr>
      <w:r>
        <w:rPr/>
        <w:t>9)</w:t>
        <w:tab/>
      </w:r>
      <w:r>
        <w:rPr>
          <w:lang w:eastAsia="ja-JP"/>
        </w:rPr>
        <w:t>After T1 expired</w:t>
      </w:r>
      <w:r>
        <w:rPr/>
        <w:t xml:space="preserve">, the SS shall switch the power of cell 2 </w:t>
      </w:r>
      <w:r>
        <w:rPr>
          <w:lang w:eastAsia="ja-JP"/>
        </w:rPr>
        <w:t xml:space="preserve">from T1 to T2 </w:t>
      </w:r>
      <w:r>
        <w:rPr/>
        <w:t>as in Table 8.3.4a.3.</w:t>
      </w:r>
    </w:p>
    <w:p>
      <w:pPr>
        <w:pStyle w:val="B1"/>
        <w:rPr/>
      </w:pPr>
      <w:r>
        <w:rPr/>
        <w:t>10)</w:t>
        <w:tab/>
        <w:t>The UE shall transmit a MEASUREMENT REPORT message triggered by event 3A.</w:t>
      </w:r>
    </w:p>
    <w:p>
      <w:pPr>
        <w:pStyle w:val="B1"/>
        <w:rPr/>
      </w:pPr>
      <w:r>
        <w:rPr/>
        <w:t>11)</w:t>
        <w:tab/>
        <w:t>The SS shall transmit a HANDOVER FROM UTRAN COMMAND message with activation time "now" and indicating the traffic channel of the target E-UTRAN FDD cell to the UE through DCCH of the serving UTRAN cell. The start of T3 is defined as the end of the last TTI, containing the HANDOVER COMMAND, at that instant the SS shall switch the power setting from T2 to T3 as specified in Table</w:t>
      </w:r>
      <w:r>
        <w:rPr>
          <w:lang w:eastAsia="ja-JP"/>
        </w:rPr>
        <w:t xml:space="preserve"> </w:t>
      </w:r>
      <w:r>
        <w:rPr/>
        <w:t>8.3.4a.</w:t>
      </w:r>
      <w:r>
        <w:rPr>
          <w:lang w:eastAsia="ja-JP"/>
        </w:rPr>
        <w:t xml:space="preserve">2 and </w:t>
      </w:r>
      <w:r>
        <w:rPr/>
        <w:t>Table</w:t>
      </w:r>
      <w:r>
        <w:rPr>
          <w:lang w:eastAsia="ja-JP"/>
        </w:rPr>
        <w:t xml:space="preserve"> </w:t>
      </w:r>
      <w:r>
        <w:rPr/>
        <w:t>8.3.4a.3.</w:t>
      </w:r>
    </w:p>
    <w:p>
      <w:pPr>
        <w:pStyle w:val="B1"/>
        <w:rPr/>
      </w:pPr>
      <w:r>
        <w:rPr/>
        <w:t>12)</w:t>
        <w:tab/>
        <w:t xml:space="preserve">The UE shall transmit a </w:t>
      </w:r>
      <w:r>
        <w:rPr>
          <w:lang w:eastAsia="zh-CN"/>
        </w:rPr>
        <w:t>PRACH to</w:t>
      </w:r>
      <w:r>
        <w:rPr/>
        <w:t xml:space="preserve"> cell 2 implying that it has switched to the </w:t>
      </w:r>
      <w:r>
        <w:rPr>
          <w:lang w:eastAsia="zh-CN"/>
        </w:rPr>
        <w:t xml:space="preserve">E-UTRAN </w:t>
      </w:r>
      <w:r>
        <w:rPr/>
        <w:t xml:space="preserve">FDD cell. If the UE transmits </w:t>
      </w:r>
      <w:r>
        <w:rPr>
          <w:lang w:eastAsia="zh-CN"/>
        </w:rPr>
        <w:t>the PRACH to</w:t>
      </w:r>
      <w:r>
        <w:rPr/>
        <w:t xml:space="preserve"> cell</w:t>
      </w:r>
      <w:r>
        <w:rPr>
          <w:lang w:eastAsia="zh-CN"/>
        </w:rPr>
        <w:t>2</w:t>
      </w:r>
      <w:r>
        <w:rPr/>
        <w:t xml:space="preserve"> less than </w:t>
      </w:r>
      <w:r>
        <w:rPr>
          <w:lang w:eastAsia="zh-CN"/>
        </w:rPr>
        <w:t>85</w:t>
      </w:r>
      <w:r>
        <w:rPr/>
        <w:t xml:space="preserve"> ms from the beginning of time period T3, then the number of successful tests is increased by one.</w:t>
      </w:r>
    </w:p>
    <w:p>
      <w:pPr>
        <w:pStyle w:val="B1"/>
        <w:rPr/>
      </w:pPr>
      <w:r>
        <w:rPr/>
        <w:t>13)</w:t>
        <w:tab/>
        <w:t>At the end of T3 SS shall end the call and UE is switched off. Any timing information of cell 2 is deleted in the UE.</w:t>
      </w:r>
    </w:p>
    <w:p>
      <w:pPr>
        <w:pStyle w:val="B1"/>
        <w:rPr/>
      </w:pPr>
      <w:r>
        <w:rPr/>
        <w:t>14)</w:t>
        <w:tab/>
        <w:t xml:space="preserve">Repeat step 1-13 until the confidence level according to </w:t>
      </w:r>
      <w:r>
        <w:rPr>
          <w:rFonts w:eastAsia="??;MS Gothic"/>
        </w:rPr>
        <w:t>Tables G.2.3-1 in</w:t>
      </w:r>
      <w:r>
        <w:rPr/>
        <w:t xml:space="preserve"> TS 36.521-3 [38] is achieved.</w:t>
      </w:r>
    </w:p>
    <w:p>
      <w:pPr>
        <w:pStyle w:val="H6"/>
        <w:keepNext w:val="false"/>
        <w:keepLines w:val="false"/>
        <w:rPr/>
      </w:pPr>
      <w:r>
        <w:rPr/>
        <w:t>Specific Message Contents</w:t>
      </w:r>
    </w:p>
    <w:p>
      <w:pPr>
        <w:pStyle w:val="Normal"/>
        <w:rPr/>
      </w:pPr>
      <w:r>
        <w:rPr/>
        <w:t>All messages indicated above shall use the same content as described in the default message content in clause 9 of TS 34.108 [3] and clause 4.6.1, 4.6.3, 4.6.4 and 4.7B.1 of TS 36.508 [33], with the following exceptions:</w:t>
      </w:r>
    </w:p>
    <w:p>
      <w:pPr>
        <w:pStyle w:val="H6"/>
        <w:keepNext w:val="false"/>
        <w:keepLines w:val="false"/>
        <w:rPr/>
      </w:pPr>
      <w:r>
        <w:rPr/>
        <w:t>PHYSICAL CHANNEL RECONFIGURATION message:</w:t>
      </w:r>
    </w:p>
    <w:tbl>
      <w:tblPr>
        <w:tblW w:w="9629" w:type="dxa"/>
        <w:jc w:val="center"/>
        <w:tblInd w:w="0" w:type="dxa"/>
        <w:tblLayout w:type="fixed"/>
        <w:tblCellMar>
          <w:top w:w="0" w:type="dxa"/>
          <w:left w:w="28" w:type="dxa"/>
          <w:bottom w:w="0" w:type="dxa"/>
          <w:right w:w="108" w:type="dxa"/>
        </w:tblCellMar>
      </w:tblPr>
      <w:tblGrid>
        <w:gridCol w:w="4390"/>
        <w:gridCol w:w="2263"/>
        <w:gridCol w:w="1701"/>
        <w:gridCol w:w="1275"/>
      </w:tblGrid>
      <w:tr>
        <w:trPr/>
        <w:tc>
          <w:tcPr>
            <w:tcW w:w="9629" w:type="dxa"/>
            <w:gridSpan w:val="4"/>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Derivation Path: TS 36.508 [33], clause 4.7B.1 Table 4.7B.1-5: PHYSICAL CHANNEL RECONFIGURATION</w:t>
            </w:r>
          </w:p>
        </w:tc>
      </w:tr>
      <w:tr>
        <w:trPr/>
        <w:tc>
          <w:tcPr>
            <w:tcW w:w="4390"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Information Element</w:t>
            </w:r>
          </w:p>
        </w:tc>
        <w:tc>
          <w:tcPr>
            <w:tcW w:w="2263"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Value/remark</w:t>
            </w:r>
          </w:p>
        </w:tc>
        <w:tc>
          <w:tcPr>
            <w:tcW w:w="1701"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Comment</w:t>
            </w:r>
          </w:p>
        </w:tc>
        <w:tc>
          <w:tcPr>
            <w:tcW w:w="1275"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Condition</w:t>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RRC transaction identifier</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Downlink information common for all radio links</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Downlink DPCH info common for all RL</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DPCH compressed mode info</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TGPSI</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TGPS Status Flag</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Deactivate</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TGCFN</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Transmission gap pattern sequence configuration parameters</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TGMP</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E-UTRA measurement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TGPRC</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Infinity</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TGSN</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TGL1</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TGL2</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TGD</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TGPL1</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TGPL2</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RPP</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mode 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ITP</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mode 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UL/DL Mode</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UL and DL</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Downlink compressed mode method</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SF/2</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Uplink compressed mode method</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SF/2</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Downlink frame type</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B</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DeltaSIR1</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DeltaSIRAfter1</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DeltaSIR2</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DeltaSIRAfter2</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N identify abort</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 Reconfirm abort</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TX Diversity mode</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SSDT information</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Default DPCH Offset Value</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Downlink information for each radio link</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MBMS PL Service Restriction Information</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6"/>
        <w:keepNext w:val="false"/>
        <w:keepLines w:val="false"/>
        <w:rPr/>
      </w:pPr>
      <w:r>
        <w:rPr/>
        <w:t>MEASUREMENT CONTROL message:</w:t>
      </w:r>
    </w:p>
    <w:tbl>
      <w:tblPr>
        <w:tblW w:w="9724" w:type="dxa"/>
        <w:jc w:val="center"/>
        <w:tblInd w:w="0" w:type="dxa"/>
        <w:tblLayout w:type="fixed"/>
        <w:tblCellMar>
          <w:top w:w="0" w:type="dxa"/>
          <w:left w:w="28" w:type="dxa"/>
          <w:bottom w:w="0" w:type="dxa"/>
          <w:right w:w="108" w:type="dxa"/>
        </w:tblCellMar>
      </w:tblPr>
      <w:tblGrid>
        <w:gridCol w:w="4422"/>
        <w:gridCol w:w="2269"/>
        <w:gridCol w:w="1702"/>
        <w:gridCol w:w="1331"/>
      </w:tblGrid>
      <w:tr>
        <w:trPr/>
        <w:tc>
          <w:tcPr>
            <w:tcW w:w="9724" w:type="dxa"/>
            <w:gridSpan w:val="4"/>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Derivation Path: TS 36.508 [33], clause 4.7B.1 Table 4.7B.1-3: MEASUREMENT CONTROL</w:t>
            </w:r>
          </w:p>
        </w:tc>
      </w:tr>
      <w:tr>
        <w:trPr/>
        <w:tc>
          <w:tcPr>
            <w:tcW w:w="4422"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rFonts w:cs="Arial"/>
              </w:rPr>
            </w:pPr>
            <w:r>
              <w:rPr>
                <w:rFonts w:cs="Arial"/>
              </w:rPr>
              <w:t>Information Element</w:t>
            </w:r>
          </w:p>
        </w:tc>
        <w:tc>
          <w:tcPr>
            <w:tcW w:w="2269"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rFonts w:cs="Arial"/>
              </w:rPr>
            </w:pPr>
            <w:r>
              <w:rPr>
                <w:rFonts w:cs="Arial"/>
              </w:rPr>
              <w:t>Value/remark</w:t>
            </w:r>
          </w:p>
        </w:tc>
        <w:tc>
          <w:tcPr>
            <w:tcW w:w="1702"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rFonts w:cs="Arial"/>
              </w:rPr>
            </w:pPr>
            <w:r>
              <w:rPr>
                <w:rFonts w:cs="Arial"/>
              </w:rPr>
              <w:t>Comment</w:t>
            </w:r>
          </w:p>
        </w:tc>
        <w:tc>
          <w:tcPr>
            <w:tcW w:w="1331"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rFonts w:cs="Arial"/>
              </w:rPr>
            </w:pPr>
            <w:r>
              <w:rPr>
                <w:rFonts w:cs="Arial"/>
              </w:rPr>
              <w:t>Condition</w:t>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RRC transaction identifier</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Measurement Identity</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CHOICE Measurement type</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Inter-RAT measurement</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report criteria</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Inter-RAT measurement reporting criteria</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Parameters required for each event</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 entry</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Inter-RAT event identity</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3a</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Threshold own system</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-10 dB</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W</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Threshold other system</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-74 (-99 dBm)</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When measurement quantity is RSRP, range should be (-115..-19), the actual value = Threshold other system - 25 [dBm]</w:t>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Hysteresis</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 dB</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xml:space="preserve">- </w:t>
            </w:r>
            <w:r>
              <w:rPr>
                <w:rFonts w:eastAsia="Arial Unicode MS"/>
                <w:kern w:val="2"/>
              </w:rPr>
              <w:t>Time to trigger</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10 ms</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Reporting cell status</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reported cell</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Report cells within active set or within virtual active set or of the other RAT</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Maximum number of reported cells</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DPCH compressed mode status info (10.3.6.34)</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If compressed mode is required, Active (for the pattern specified in table 8.3.4a.1). Otherwise, this should be Not Present.</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6"/>
        <w:rPr/>
      </w:pPr>
      <w:r>
        <w:rPr/>
        <w:t>MEASUREMENT REPORT message</w:t>
      </w:r>
    </w:p>
    <w:tbl>
      <w:tblPr>
        <w:tblW w:w="9629" w:type="dxa"/>
        <w:jc w:val="center"/>
        <w:tblInd w:w="0" w:type="dxa"/>
        <w:tblLayout w:type="fixed"/>
        <w:tblCellMar>
          <w:top w:w="0" w:type="dxa"/>
          <w:left w:w="28" w:type="dxa"/>
          <w:bottom w:w="0" w:type="dxa"/>
          <w:right w:w="108" w:type="dxa"/>
        </w:tblCellMar>
      </w:tblPr>
      <w:tblGrid>
        <w:gridCol w:w="4390"/>
        <w:gridCol w:w="2263"/>
        <w:gridCol w:w="1701"/>
        <w:gridCol w:w="1275"/>
      </w:tblGrid>
      <w:tr>
        <w:trPr/>
        <w:tc>
          <w:tcPr>
            <w:tcW w:w="9629" w:type="dxa"/>
            <w:gridSpan w:val="4"/>
            <w:tcBorders>
              <w:top w:val="single" w:sz="4" w:space="0" w:color="000000"/>
              <w:left w:val="single" w:sz="4" w:space="0" w:color="000000"/>
              <w:bottom w:val="single" w:sz="6" w:space="0" w:color="000000"/>
              <w:right w:val="single" w:sz="4" w:space="0" w:color="000000"/>
            </w:tcBorders>
          </w:tcPr>
          <w:p>
            <w:pPr>
              <w:pStyle w:val="TAL1"/>
              <w:rPr/>
            </w:pPr>
            <w:r>
              <w:rPr/>
              <w:t>Derivation Path: TS 36.508 [33], clause 4.7B.1 Table 4.7B.1-4: MEASUREMENT REPORT</w:t>
            </w:r>
          </w:p>
        </w:tc>
      </w:tr>
      <w:tr>
        <w:trPr/>
        <w:tc>
          <w:tcPr>
            <w:tcW w:w="4390" w:type="dxa"/>
            <w:tcBorders>
              <w:top w:val="single" w:sz="6" w:space="0" w:color="000000"/>
              <w:left w:val="single" w:sz="4" w:space="0" w:color="000000"/>
              <w:bottom w:val="single" w:sz="6" w:space="0" w:color="000000"/>
              <w:right w:val="single" w:sz="6" w:space="0" w:color="000000"/>
            </w:tcBorders>
          </w:tcPr>
          <w:p>
            <w:pPr>
              <w:pStyle w:val="TAH"/>
              <w:rPr/>
            </w:pPr>
            <w:r>
              <w:rPr/>
              <w:t>Information Element</w:t>
            </w:r>
          </w:p>
        </w:tc>
        <w:tc>
          <w:tcPr>
            <w:tcW w:w="2263" w:type="dxa"/>
            <w:tcBorders>
              <w:top w:val="single" w:sz="6" w:space="0" w:color="000000"/>
              <w:left w:val="single" w:sz="6" w:space="0" w:color="000000"/>
              <w:bottom w:val="single" w:sz="6" w:space="0" w:color="000000"/>
              <w:right w:val="single" w:sz="6" w:space="0" w:color="000000"/>
            </w:tcBorders>
          </w:tcPr>
          <w:p>
            <w:pPr>
              <w:pStyle w:val="TAH"/>
              <w:rPr/>
            </w:pPr>
            <w:r>
              <w:rPr/>
              <w:t>Value/remark</w:t>
            </w:r>
          </w:p>
        </w:tc>
        <w:tc>
          <w:tcPr>
            <w:tcW w:w="1701" w:type="dxa"/>
            <w:tcBorders>
              <w:top w:val="single" w:sz="6" w:space="0" w:color="000000"/>
              <w:left w:val="single" w:sz="6" w:space="0" w:color="000000"/>
              <w:bottom w:val="single" w:sz="6" w:space="0" w:color="000000"/>
              <w:right w:val="single" w:sz="6" w:space="0" w:color="000000"/>
            </w:tcBorders>
          </w:tcPr>
          <w:p>
            <w:pPr>
              <w:pStyle w:val="TAH"/>
              <w:rPr/>
            </w:pPr>
            <w:r>
              <w:rPr/>
              <w:t>Comment</w:t>
            </w:r>
          </w:p>
        </w:tc>
        <w:tc>
          <w:tcPr>
            <w:tcW w:w="1275" w:type="dxa"/>
            <w:tcBorders>
              <w:top w:val="single" w:sz="6" w:space="0" w:color="000000"/>
              <w:left w:val="single" w:sz="6" w:space="0" w:color="000000"/>
              <w:bottom w:val="single" w:sz="6" w:space="0" w:color="000000"/>
              <w:right w:val="single" w:sz="4" w:space="0" w:color="000000"/>
            </w:tcBorders>
          </w:tcPr>
          <w:p>
            <w:pPr>
              <w:pStyle w:val="TAH"/>
              <w:rPr/>
            </w:pPr>
            <w:r>
              <w:rPr/>
              <w:t>Condition</w:t>
            </w:r>
          </w:p>
        </w:tc>
      </w:tr>
      <w:tr>
        <w:trPr/>
        <w:tc>
          <w:tcPr>
            <w:tcW w:w="4390" w:type="dxa"/>
            <w:tcBorders>
              <w:top w:val="single" w:sz="6" w:space="0" w:color="000000"/>
              <w:left w:val="single" w:sz="4" w:space="0" w:color="000000"/>
              <w:bottom w:val="single" w:sz="4" w:space="0" w:color="000000"/>
              <w:right w:val="single" w:sz="6" w:space="0" w:color="000000"/>
            </w:tcBorders>
          </w:tcPr>
          <w:p>
            <w:pPr>
              <w:pStyle w:val="TAL1"/>
              <w:rPr/>
            </w:pPr>
            <w:r>
              <w:rPr/>
              <w:t>Message Type</w:t>
            </w:r>
          </w:p>
        </w:tc>
        <w:tc>
          <w:tcPr>
            <w:tcW w:w="2263" w:type="dxa"/>
            <w:tcBorders>
              <w:top w:val="single" w:sz="6" w:space="0" w:color="000000"/>
              <w:left w:val="single" w:sz="6" w:space="0" w:color="000000"/>
              <w:bottom w:val="single" w:sz="4" w:space="0" w:color="000000"/>
              <w:right w:val="single" w:sz="6" w:space="0" w:color="000000"/>
            </w:tcBorders>
          </w:tcPr>
          <w:p>
            <w:pPr>
              <w:pStyle w:val="TAL1"/>
              <w:snapToGrid w:val="false"/>
              <w:rPr/>
            </w:pPr>
            <w:r>
              <w:rPr/>
            </w:r>
          </w:p>
        </w:tc>
        <w:tc>
          <w:tcPr>
            <w:tcW w:w="1701" w:type="dxa"/>
            <w:tcBorders>
              <w:top w:val="single" w:sz="6" w:space="0" w:color="000000"/>
              <w:left w:val="single" w:sz="6" w:space="0" w:color="000000"/>
              <w:bottom w:val="single" w:sz="4" w:space="0" w:color="000000"/>
              <w:right w:val="single" w:sz="6" w:space="0" w:color="000000"/>
            </w:tcBorders>
          </w:tcPr>
          <w:p>
            <w:pPr>
              <w:pStyle w:val="TAL1"/>
              <w:snapToGrid w:val="false"/>
              <w:rPr/>
            </w:pPr>
            <w:r>
              <w:rPr/>
            </w:r>
          </w:p>
        </w:tc>
        <w:tc>
          <w:tcPr>
            <w:tcW w:w="1275" w:type="dxa"/>
            <w:tcBorders>
              <w:top w:val="single" w:sz="6" w:space="0" w:color="000000"/>
              <w:left w:val="single" w:sz="6" w:space="0" w:color="000000"/>
              <w:bottom w:val="single" w:sz="4" w:space="0" w:color="000000"/>
              <w:right w:val="single" w:sz="4" w:space="0" w:color="000000"/>
            </w:tcBorders>
          </w:tcPr>
          <w:p>
            <w:pPr>
              <w:pStyle w:val="TAL1"/>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rPr/>
            </w:pPr>
            <w:r>
              <w:rPr/>
              <w:t>Measurement identity</w:t>
            </w:r>
          </w:p>
        </w:tc>
        <w:tc>
          <w:tcPr>
            <w:tcW w:w="2263" w:type="dxa"/>
            <w:tcBorders>
              <w:top w:val="single" w:sz="4" w:space="0" w:color="000000"/>
              <w:left w:val="single" w:sz="4" w:space="0" w:color="000000"/>
              <w:bottom w:val="single" w:sz="4" w:space="0" w:color="000000"/>
              <w:right w:val="single" w:sz="4" w:space="0" w:color="000000"/>
            </w:tcBorders>
          </w:tcPr>
          <w:p>
            <w:pPr>
              <w:pStyle w:val="TAL1"/>
              <w:rPr/>
            </w:pPr>
            <w:r>
              <w:rPr/>
              <w:t>2</w:t>
            </w:r>
          </w:p>
        </w:tc>
        <w:tc>
          <w:tcPr>
            <w:tcW w:w="170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rPr/>
            </w:pPr>
            <w:r>
              <w:rPr/>
              <w:t>E-UTRA Measured Results</w:t>
            </w:r>
          </w:p>
        </w:tc>
        <w:tc>
          <w:tcPr>
            <w:tcW w:w="226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E-UTRA measured results list</w:t>
            </w:r>
          </w:p>
        </w:tc>
        <w:tc>
          <w:tcPr>
            <w:tcW w:w="2263" w:type="dxa"/>
            <w:tcBorders>
              <w:top w:val="single" w:sz="4" w:space="0" w:color="000000"/>
              <w:left w:val="single" w:sz="4" w:space="0" w:color="000000"/>
              <w:bottom w:val="single" w:sz="4" w:space="0" w:color="000000"/>
              <w:right w:val="single" w:sz="4" w:space="0" w:color="000000"/>
            </w:tcBorders>
          </w:tcPr>
          <w:p>
            <w:pPr>
              <w:pStyle w:val="TAL1"/>
              <w:rPr/>
            </w:pPr>
            <w:r>
              <w:rPr/>
              <w:t>1 entry</w:t>
            </w:r>
          </w:p>
        </w:tc>
        <w:tc>
          <w:tcPr>
            <w:tcW w:w="170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E-UTRA Carrier Frequency</w:t>
            </w:r>
          </w:p>
        </w:tc>
        <w:tc>
          <w:tcPr>
            <w:tcW w:w="2263" w:type="dxa"/>
            <w:tcBorders>
              <w:top w:val="single" w:sz="4" w:space="0" w:color="000000"/>
              <w:left w:val="single" w:sz="4" w:space="0" w:color="000000"/>
              <w:bottom w:val="single" w:sz="4" w:space="0" w:color="000000"/>
              <w:right w:val="single" w:sz="4" w:space="0" w:color="000000"/>
            </w:tcBorders>
          </w:tcPr>
          <w:p>
            <w:pPr>
              <w:pStyle w:val="TAL1"/>
              <w:rPr/>
            </w:pPr>
            <w:r>
              <w:rPr/>
              <w:t>Checked that this IE is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Measured E-UTRA cells</w:t>
            </w:r>
          </w:p>
        </w:tc>
        <w:tc>
          <w:tcPr>
            <w:tcW w:w="2263" w:type="dxa"/>
            <w:tcBorders>
              <w:top w:val="single" w:sz="4" w:space="0" w:color="000000"/>
              <w:left w:val="single" w:sz="4" w:space="0" w:color="000000"/>
              <w:bottom w:val="single" w:sz="4" w:space="0" w:color="000000"/>
              <w:right w:val="single" w:sz="4" w:space="0" w:color="000000"/>
            </w:tcBorders>
          </w:tcPr>
          <w:p>
            <w:pPr>
              <w:pStyle w:val="TAL1"/>
              <w:rPr/>
            </w:pPr>
            <w:r>
              <w:rPr/>
              <w:t>1 entry</w:t>
            </w:r>
          </w:p>
        </w:tc>
        <w:tc>
          <w:tcPr>
            <w:tcW w:w="170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 Physical Cell Identity</w:t>
            </w:r>
          </w:p>
        </w:tc>
        <w:tc>
          <w:tcPr>
            <w:tcW w:w="2263" w:type="dxa"/>
            <w:tcBorders>
              <w:top w:val="single" w:sz="4" w:space="0" w:color="000000"/>
              <w:left w:val="single" w:sz="4" w:space="0" w:color="000000"/>
              <w:bottom w:val="single" w:sz="4" w:space="0" w:color="000000"/>
              <w:right w:val="single" w:sz="4" w:space="0" w:color="000000"/>
            </w:tcBorders>
          </w:tcPr>
          <w:p>
            <w:pPr>
              <w:pStyle w:val="TAL1"/>
              <w:rPr/>
            </w:pPr>
            <w:r>
              <w:rPr/>
              <w:t>Checked that this IE is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rPr/>
            </w:pPr>
            <w:r>
              <w:rPr/>
              <w:t>PhysicalCellIdentity of Cell 2</w:t>
            </w:r>
          </w:p>
        </w:tc>
        <w:tc>
          <w:tcPr>
            <w:tcW w:w="1275"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RSRP</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Checked that this IE is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RSRQ</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This IE does not need to be checked</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E-UTRA Event Results</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Inter-RAT event identity</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3a</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E-UTRA events results list</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 entry</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E-UTRA Carrier Frequency</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Checked that this IE is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Downlink EARFCN of Cell 2</w:t>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Reported cells</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 entry</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Physical Cell Identity</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Checked that this IE is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PhysicalCellIdentity of Cell 2</w:t>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TH"/>
        <w:keepNext w:val="false"/>
        <w:keepLines w:val="false"/>
        <w:jc w:val="left"/>
        <w:rPr>
          <w:b w:val="false"/>
          <w:b w:val="false"/>
        </w:rPr>
      </w:pPr>
      <w:r>
        <w:rPr>
          <w:b w:val="false"/>
          <w:iCs/>
        </w:rPr>
        <w:t>RRCConnectionReconfiguration</w:t>
      </w:r>
    </w:p>
    <w:tbl>
      <w:tblPr>
        <w:tblW w:w="9747" w:type="dxa"/>
        <w:jc w:val="center"/>
        <w:tblInd w:w="0" w:type="dxa"/>
        <w:tblLayout w:type="fixed"/>
        <w:tblCellMar>
          <w:top w:w="0" w:type="dxa"/>
          <w:left w:w="28" w:type="dxa"/>
          <w:bottom w:w="0" w:type="dxa"/>
          <w:right w:w="99" w:type="dxa"/>
        </w:tblCellMar>
      </w:tblPr>
      <w:tblGrid>
        <w:gridCol w:w="4535"/>
        <w:gridCol w:w="2267"/>
        <w:gridCol w:w="1700"/>
        <w:gridCol w:w="1236"/>
        <w:gridCol w:w="9"/>
      </w:tblGrid>
      <w:tr>
        <w:trPr/>
        <w:tc>
          <w:tcPr>
            <w:tcW w:w="9738"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Derivation Path: TS 36.508 [33] clause 4.6.1, Table 4.6.1-8 RRCConnectionReconfiguration</w:t>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H"/>
              <w:keepNext w:val="false"/>
              <w:keepLines w:val="false"/>
              <w:rPr/>
            </w:pPr>
            <w:r>
              <w:rPr/>
              <w:t>Information Element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H"/>
              <w:keepNext w:val="false"/>
              <w:keepLines w:val="false"/>
              <w:rPr/>
            </w:pPr>
            <w:r>
              <w:rPr/>
              <w:t>Value/remark</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H"/>
              <w:keepNext w:val="false"/>
              <w:keepLines w:val="false"/>
              <w:rPr/>
            </w:pPr>
            <w:r>
              <w:rPr/>
              <w:t>Comment</w:t>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H"/>
              <w:keepNext w:val="false"/>
              <w:keepLines w:val="false"/>
              <w:rPr/>
            </w:pPr>
            <w:r>
              <w:rPr/>
              <w:t>Condition</w:t>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RRCConnectionReconfiguration ::= SEQUENCE {</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criticalExtensions CHOICE {</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c1 CHOICE{</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rrcConnectionReconfiguration-r8 SEQUENCE {</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mobilityControlInfo</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MobilityControlInfo-HO</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HO-TO-EUTRA</w:t>
            </w:r>
          </w:p>
        </w:tc>
      </w:tr>
      <w:tr>
        <w:trPr/>
        <w:tc>
          <w:tcPr>
            <w:tcW w:w="4535" w:type="dxa"/>
            <w:tcBorders>
              <w:top w:val="single" w:sz="4" w:space="0" w:color="000000"/>
              <w:left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dedicatedInfoNASList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Not present</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radioResourceConfigDedicated</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RadioResourceConfigDedicated-HO-TO-EUTRA(n, m)</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HO-TO-EUTRA(n,m)</w:t>
            </w:r>
          </w:p>
        </w:tc>
      </w:tr>
      <w:tr>
        <w:trPr/>
        <w:tc>
          <w:tcPr>
            <w:tcW w:w="4535" w:type="dxa"/>
            <w:tcBorders>
              <w:top w:val="single" w:sz="4" w:space="0" w:color="000000"/>
              <w:left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securityConfigHO</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SecurityConfig</w:t>
            </w:r>
            <w:r>
              <w:rPr>
                <w:iCs/>
              </w:rPr>
              <w:t>HO-DEFAULT</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HO-TO-EUTRA</w:t>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bl>
    <w:p>
      <w:pPr>
        <w:pStyle w:val="Normal"/>
        <w:rPr/>
      </w:pPr>
      <w:r>
        <w:rPr/>
      </w:r>
    </w:p>
    <w:p>
      <w:pPr>
        <w:pStyle w:val="H6"/>
        <w:rPr/>
      </w:pPr>
      <w:r>
        <w:rPr/>
        <w:t>SecurityConfigHO-DEFAULT</w:t>
      </w:r>
    </w:p>
    <w:tbl>
      <w:tblPr>
        <w:tblW w:w="9635" w:type="dxa"/>
        <w:jc w:val="center"/>
        <w:tblInd w:w="0" w:type="dxa"/>
        <w:tblLayout w:type="fixed"/>
        <w:tblCellMar>
          <w:top w:w="0" w:type="dxa"/>
          <w:left w:w="28" w:type="dxa"/>
          <w:bottom w:w="0" w:type="dxa"/>
          <w:right w:w="99" w:type="dxa"/>
        </w:tblCellMar>
      </w:tblPr>
      <w:tblGrid>
        <w:gridCol w:w="4535"/>
        <w:gridCol w:w="2267"/>
        <w:gridCol w:w="1700"/>
        <w:gridCol w:w="1133"/>
      </w:tblGrid>
      <w:tr>
        <w:trPr/>
        <w:tc>
          <w:tcPr>
            <w:tcW w:w="9635" w:type="dxa"/>
            <w:gridSpan w:val="4"/>
            <w:tcBorders>
              <w:top w:val="single" w:sz="4" w:space="0" w:color="000000"/>
              <w:left w:val="single" w:sz="4" w:space="0" w:color="000000"/>
              <w:bottom w:val="single" w:sz="4" w:space="0" w:color="000000"/>
              <w:right w:val="single" w:sz="4" w:space="0" w:color="000000"/>
            </w:tcBorders>
          </w:tcPr>
          <w:p>
            <w:pPr>
              <w:pStyle w:val="TAL1"/>
              <w:rPr/>
            </w:pPr>
            <w:r>
              <w:rPr/>
              <w:t>Derivation Path: TS 36.508[33] clause 4.6.4, Table 4.6.4-1: SecurityConfigHO-DEFAULT</w:t>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267" w:type="dxa"/>
            <w:tcBorders>
              <w:top w:val="single" w:sz="4" w:space="0" w:color="000000"/>
              <w:left w:val="single" w:sz="4" w:space="0" w:color="000000"/>
              <w:bottom w:val="single" w:sz="4" w:space="0" w:color="000000"/>
              <w:right w:val="single" w:sz="4" w:space="0" w:color="000000"/>
            </w:tcBorders>
          </w:tcPr>
          <w:p>
            <w:pPr>
              <w:pStyle w:val="TAH"/>
              <w:rPr/>
            </w:pPr>
            <w:r>
              <w:rPr/>
              <w:t>Value/remark</w:t>
            </w:r>
          </w:p>
        </w:tc>
        <w:tc>
          <w:tcPr>
            <w:tcW w:w="1700" w:type="dxa"/>
            <w:tcBorders>
              <w:top w:val="single" w:sz="4" w:space="0" w:color="000000"/>
              <w:left w:val="single" w:sz="4" w:space="0" w:color="000000"/>
              <w:bottom w:val="single" w:sz="4" w:space="0" w:color="000000"/>
              <w:right w:val="single" w:sz="4" w:space="0" w:color="000000"/>
            </w:tcBorders>
          </w:tcPr>
          <w:p>
            <w:pPr>
              <w:pStyle w:val="TAH"/>
              <w:rPr/>
            </w:pPr>
            <w:r>
              <w:rPr/>
              <w:t>Comment</w:t>
            </w:r>
          </w:p>
        </w:tc>
        <w:tc>
          <w:tcPr>
            <w:tcW w:w="1133" w:type="dxa"/>
            <w:tcBorders>
              <w:top w:val="single" w:sz="4" w:space="0" w:color="000000"/>
              <w:left w:val="single" w:sz="4" w:space="0" w:color="000000"/>
              <w:bottom w:val="single" w:sz="4" w:space="0" w:color="000000"/>
              <w:right w:val="single" w:sz="4" w:space="0" w:color="000000"/>
            </w:tcBorders>
          </w:tcPr>
          <w:p>
            <w:pPr>
              <w:pStyle w:val="TAH"/>
              <w:rPr/>
            </w:pPr>
            <w:r>
              <w:rPr/>
              <w:t>Condition</w:t>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rPr/>
            </w:pPr>
            <w:r>
              <w:rPr/>
              <w:t>SecurityConfig</w:t>
            </w:r>
            <w:r>
              <w:rPr>
                <w:iCs/>
              </w:rPr>
              <w:t>HO-DEFAULT</w:t>
            </w:r>
            <w:r>
              <w:rPr/>
              <w:t xml:space="preserve"> ::= SEQUENCE {</w:t>
            </w:r>
          </w:p>
        </w:tc>
        <w:tc>
          <w:tcPr>
            <w:tcW w:w="2267"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handoverType CHOICE {</w:t>
            </w:r>
          </w:p>
        </w:tc>
        <w:tc>
          <w:tcPr>
            <w:tcW w:w="2267" w:type="dxa"/>
            <w:tcBorders>
              <w:top w:val="single" w:sz="4" w:space="0" w:color="000000"/>
              <w:left w:val="single" w:sz="4" w:space="0" w:color="000000"/>
              <w:bottom w:val="single" w:sz="4" w:space="0" w:color="000000"/>
              <w:right w:val="single" w:sz="4" w:space="0" w:color="000000"/>
            </w:tcBorders>
          </w:tcPr>
          <w:p>
            <w:pPr>
              <w:pStyle w:val="TAL1"/>
              <w:rPr/>
            </w:pPr>
            <w:r>
              <w:rPr/>
              <w:t>interRAT</w:t>
            </w:r>
          </w:p>
        </w:tc>
        <w:tc>
          <w:tcPr>
            <w:tcW w:w="1700"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interRAT SEQUENCE {</w:t>
            </w:r>
          </w:p>
        </w:tc>
        <w:tc>
          <w:tcPr>
            <w:tcW w:w="2267"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securityAlgorithmConfig SEQUENCE {</w:t>
            </w:r>
          </w:p>
        </w:tc>
        <w:tc>
          <w:tcPr>
            <w:tcW w:w="2267"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cipheringAlgorithm</w:t>
            </w:r>
          </w:p>
        </w:tc>
        <w:tc>
          <w:tcPr>
            <w:tcW w:w="2267" w:type="dxa"/>
            <w:tcBorders>
              <w:top w:val="single" w:sz="4" w:space="0" w:color="000000"/>
              <w:left w:val="single" w:sz="4" w:space="0" w:color="000000"/>
              <w:bottom w:val="single" w:sz="4" w:space="0" w:color="000000"/>
              <w:right w:val="single" w:sz="4" w:space="0" w:color="000000"/>
            </w:tcBorders>
          </w:tcPr>
          <w:p>
            <w:pPr>
              <w:pStyle w:val="TAL1"/>
              <w:rPr/>
            </w:pPr>
            <w:r>
              <w:rPr/>
              <w:t>Set according to PIXIT parameter for default ciphering algorithm</w:t>
            </w:r>
          </w:p>
        </w:tc>
        <w:tc>
          <w:tcPr>
            <w:tcW w:w="1700"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integrityProtAlgorithm</w:t>
            </w:r>
          </w:p>
        </w:tc>
        <w:tc>
          <w:tcPr>
            <w:tcW w:w="2267" w:type="dxa"/>
            <w:tcBorders>
              <w:top w:val="single" w:sz="4" w:space="0" w:color="000000"/>
              <w:left w:val="single" w:sz="4" w:space="0" w:color="000000"/>
              <w:bottom w:val="single" w:sz="4" w:space="0" w:color="000000"/>
              <w:right w:val="single" w:sz="4" w:space="0" w:color="000000"/>
            </w:tcBorders>
          </w:tcPr>
          <w:p>
            <w:pPr>
              <w:pStyle w:val="TAL1"/>
              <w:rPr/>
            </w:pPr>
            <w:r>
              <w:rPr/>
              <w:t>Set according to PIXIT parameter for default integrity protection algorithm</w:t>
            </w:r>
          </w:p>
        </w:tc>
        <w:tc>
          <w:tcPr>
            <w:tcW w:w="1700"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ind w:firstLine="630"/>
              <w:rPr/>
            </w:pPr>
            <w:r>
              <w:rPr/>
              <w:t>nas-SecurityParamToEUTRA</w:t>
            </w:r>
          </w:p>
        </w:tc>
        <w:tc>
          <w:tcPr>
            <w:tcW w:w="2267" w:type="dxa"/>
            <w:tcBorders>
              <w:top w:val="single" w:sz="4" w:space="0" w:color="000000"/>
              <w:left w:val="single" w:sz="4" w:space="0" w:color="000000"/>
              <w:bottom w:val="single" w:sz="4" w:space="0" w:color="000000"/>
              <w:right w:val="single" w:sz="4" w:space="0" w:color="000000"/>
            </w:tcBorders>
          </w:tcPr>
          <w:p>
            <w:pPr>
              <w:pStyle w:val="TAL1"/>
              <w:rPr/>
            </w:pPr>
            <w:r>
              <w:rPr/>
              <w:t>OCTET STRING (SIZE(6))</w:t>
            </w:r>
          </w:p>
        </w:tc>
        <w:tc>
          <w:tcPr>
            <w:tcW w:w="1700" w:type="dxa"/>
            <w:tcBorders>
              <w:top w:val="single" w:sz="4" w:space="0" w:color="000000"/>
              <w:left w:val="single" w:sz="4" w:space="0" w:color="000000"/>
              <w:bottom w:val="single" w:sz="4" w:space="0" w:color="000000"/>
              <w:right w:val="single" w:sz="4" w:space="0" w:color="000000"/>
            </w:tcBorders>
          </w:tcPr>
          <w:p>
            <w:pPr>
              <w:pStyle w:val="TAL1"/>
              <w:rPr/>
            </w:pPr>
            <w:r>
              <w:rPr/>
              <w:t>This field is used to activate NAS security after inter-RAT handover to E-UTRA. The content is defined in TS 24.301.</w:t>
            </w:r>
          </w:p>
        </w:tc>
        <w:tc>
          <w:tcPr>
            <w:tcW w:w="113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6"/>
        <w:keepNext w:val="false"/>
        <w:keepLines w:val="false"/>
        <w:rPr/>
      </w:pPr>
      <w:r>
        <w:rPr/>
        <w:t>MobilityControlInfo-HO</w:t>
      </w:r>
    </w:p>
    <w:tbl>
      <w:tblPr>
        <w:tblW w:w="9635" w:type="dxa"/>
        <w:jc w:val="center"/>
        <w:tblInd w:w="0" w:type="dxa"/>
        <w:tblLayout w:type="fixed"/>
        <w:tblCellMar>
          <w:top w:w="0" w:type="dxa"/>
          <w:left w:w="28" w:type="dxa"/>
          <w:bottom w:w="0" w:type="dxa"/>
          <w:right w:w="99" w:type="dxa"/>
        </w:tblCellMar>
      </w:tblPr>
      <w:tblGrid>
        <w:gridCol w:w="4535"/>
        <w:gridCol w:w="2227"/>
        <w:gridCol w:w="1740"/>
        <w:gridCol w:w="1133"/>
      </w:tblGrid>
      <w:tr>
        <w:trPr>
          <w:cantSplit w:val="true"/>
        </w:trPr>
        <w:tc>
          <w:tcPr>
            <w:tcW w:w="9635"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Derivation Path: TS 36.508[33] clause 4.6.5, Table 4.6.5-1: MobilityControlInfo-HO</w:t>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w:t>
            </w:r>
          </w:p>
        </w:tc>
        <w:tc>
          <w:tcPr>
            <w:tcW w:w="222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c>
          <w:tcPr>
            <w:tcW w:w="174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c>
          <w:tcPr>
            <w:tcW w:w="113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Condition</w:t>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MobilityControlInfo-HO ::= SEQUENCE {</w:t>
            </w:r>
          </w:p>
        </w:tc>
        <w:tc>
          <w:tcPr>
            <w:tcW w:w="22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targetPhysCellId</w:t>
            </w:r>
          </w:p>
        </w:tc>
        <w:tc>
          <w:tcPr>
            <w:tcW w:w="22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Set according to specific message content</w:t>
            </w:r>
          </w:p>
        </w:tc>
        <w:tc>
          <w:tcPr>
            <w:tcW w:w="17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carrierFreq</w:t>
            </w:r>
          </w:p>
        </w:tc>
        <w:tc>
          <w:tcPr>
            <w:tcW w:w="22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Set according to the frequency used for E- UTRA cell under test</w:t>
            </w:r>
          </w:p>
        </w:tc>
        <w:tc>
          <w:tcPr>
            <w:tcW w:w="17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carrierBandwidth::= SEQUENCE {</w:t>
            </w:r>
          </w:p>
        </w:tc>
        <w:tc>
          <w:tcPr>
            <w:tcW w:w="22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dl-Bandwidth</w:t>
            </w:r>
          </w:p>
        </w:tc>
        <w:tc>
          <w:tcPr>
            <w:tcW w:w="22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Set according to the bandwidth used for E-UTRA cell under test</w:t>
            </w:r>
          </w:p>
        </w:tc>
        <w:tc>
          <w:tcPr>
            <w:tcW w:w="17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ul-Bandwidth</w:t>
            </w:r>
          </w:p>
        </w:tc>
        <w:tc>
          <w:tcPr>
            <w:tcW w:w="22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t>
            </w:r>
          </w:p>
        </w:tc>
        <w:tc>
          <w:tcPr>
            <w:tcW w:w="22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additionalSpectrumEmission</w:t>
            </w:r>
          </w:p>
        </w:tc>
        <w:tc>
          <w:tcPr>
            <w:tcW w:w="22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17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t304</w:t>
            </w:r>
          </w:p>
        </w:tc>
        <w:tc>
          <w:tcPr>
            <w:tcW w:w="22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ms1000</w:t>
            </w:r>
          </w:p>
        </w:tc>
        <w:tc>
          <w:tcPr>
            <w:tcW w:w="17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newUE-Identity</w:t>
            </w:r>
          </w:p>
        </w:tc>
        <w:tc>
          <w:tcPr>
            <w:tcW w:w="22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SS arbitrarily selects a value between ‘003C’H and ‘FFF2’H.</w:t>
            </w:r>
          </w:p>
        </w:tc>
        <w:tc>
          <w:tcPr>
            <w:tcW w:w="17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radioResourceConfigCommon</w:t>
            </w:r>
          </w:p>
        </w:tc>
        <w:tc>
          <w:tcPr>
            <w:tcW w:w="22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RadioResourceConfigCommon-DEFAULT</w:t>
            </w:r>
          </w:p>
        </w:tc>
        <w:tc>
          <w:tcPr>
            <w:tcW w:w="17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rach-ConfigDedicated</w:t>
            </w:r>
          </w:p>
        </w:tc>
        <w:tc>
          <w:tcPr>
            <w:tcW w:w="22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t>
            </w:r>
          </w:p>
        </w:tc>
        <w:tc>
          <w:tcPr>
            <w:tcW w:w="22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6"/>
        <w:rPr/>
      </w:pPr>
      <w:r>
        <w:rPr/>
        <w:t>RadioResourceConfigCommon-DEFAULT</w:t>
      </w:r>
    </w:p>
    <w:tbl>
      <w:tblPr>
        <w:tblW w:w="9738" w:type="dxa"/>
        <w:jc w:val="center"/>
        <w:tblInd w:w="0" w:type="dxa"/>
        <w:tblLayout w:type="fixed"/>
        <w:tblCellMar>
          <w:top w:w="0" w:type="dxa"/>
          <w:left w:w="28" w:type="dxa"/>
          <w:bottom w:w="0" w:type="dxa"/>
          <w:right w:w="99" w:type="dxa"/>
        </w:tblCellMar>
      </w:tblPr>
      <w:tblGrid>
        <w:gridCol w:w="4494"/>
        <w:gridCol w:w="2268"/>
        <w:gridCol w:w="1701"/>
        <w:gridCol w:w="1275"/>
      </w:tblGrid>
      <w:tr>
        <w:trPr/>
        <w:tc>
          <w:tcPr>
            <w:tcW w:w="9738" w:type="dxa"/>
            <w:gridSpan w:val="4"/>
            <w:tcBorders>
              <w:top w:val="single" w:sz="4" w:space="0" w:color="000000"/>
              <w:left w:val="single" w:sz="4" w:space="0" w:color="000000"/>
              <w:bottom w:val="single" w:sz="4" w:space="0" w:color="000000"/>
              <w:right w:val="single" w:sz="4" w:space="0" w:color="000000"/>
            </w:tcBorders>
          </w:tcPr>
          <w:p>
            <w:pPr>
              <w:pStyle w:val="TAL1"/>
              <w:rPr/>
            </w:pPr>
            <w:r>
              <w:rPr/>
              <w:t>Derivation Path: TS 36.508 [33] clause 4.6.3, Table 4.6.3-13 RadioResourceConfigCommon-DEFAULT</w:t>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jc w:val="center"/>
              <w:rPr>
                <w:b/>
                <w:b/>
              </w:rPr>
            </w:pPr>
            <w:r>
              <w:rPr>
                <w:b/>
              </w:rPr>
              <w:t>Information Element</w:t>
            </w:r>
          </w:p>
        </w:tc>
        <w:tc>
          <w:tcPr>
            <w:tcW w:w="2268" w:type="dxa"/>
            <w:tcBorders>
              <w:top w:val="single" w:sz="4" w:space="0" w:color="000000"/>
              <w:left w:val="single" w:sz="4" w:space="0" w:color="000000"/>
              <w:bottom w:val="single" w:sz="4" w:space="0" w:color="000000"/>
              <w:right w:val="single" w:sz="4" w:space="0" w:color="000000"/>
            </w:tcBorders>
          </w:tcPr>
          <w:p>
            <w:pPr>
              <w:pStyle w:val="TAL1"/>
              <w:jc w:val="center"/>
              <w:rPr>
                <w:b/>
                <w:b/>
              </w:rPr>
            </w:pPr>
            <w:r>
              <w:rPr>
                <w:b/>
              </w:rPr>
              <w:t>Value/remark</w:t>
            </w:r>
          </w:p>
        </w:tc>
        <w:tc>
          <w:tcPr>
            <w:tcW w:w="1701" w:type="dxa"/>
            <w:tcBorders>
              <w:top w:val="single" w:sz="4" w:space="0" w:color="000000"/>
              <w:left w:val="single" w:sz="4" w:space="0" w:color="000000"/>
              <w:bottom w:val="single" w:sz="4" w:space="0" w:color="000000"/>
              <w:right w:val="single" w:sz="4" w:space="0" w:color="000000"/>
            </w:tcBorders>
          </w:tcPr>
          <w:p>
            <w:pPr>
              <w:pStyle w:val="TAL1"/>
              <w:jc w:val="center"/>
              <w:rPr>
                <w:b/>
                <w:b/>
              </w:rPr>
            </w:pPr>
            <w:r>
              <w:rPr>
                <w:b/>
              </w:rPr>
              <w:t>Comment</w:t>
            </w:r>
          </w:p>
        </w:tc>
        <w:tc>
          <w:tcPr>
            <w:tcW w:w="1275" w:type="dxa"/>
            <w:tcBorders>
              <w:top w:val="single" w:sz="4" w:space="0" w:color="000000"/>
              <w:left w:val="single" w:sz="4" w:space="0" w:color="000000"/>
              <w:bottom w:val="single" w:sz="4" w:space="0" w:color="000000"/>
              <w:right w:val="single" w:sz="4" w:space="0" w:color="000000"/>
            </w:tcBorders>
          </w:tcPr>
          <w:p>
            <w:pPr>
              <w:pStyle w:val="TAL1"/>
              <w:jc w:val="center"/>
              <w:rPr>
                <w:b/>
                <w:b/>
              </w:rPr>
            </w:pPr>
            <w:r>
              <w:rPr>
                <w:b/>
              </w:rPr>
              <w:t>Condition</w:t>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rPr/>
            </w:pPr>
            <w:r>
              <w:rPr/>
              <w:t>RadioResourceConfigCommon-DEFAULT ::= SEQUENCE {</w:t>
            </w:r>
          </w:p>
        </w:tc>
        <w:tc>
          <w:tcPr>
            <w:tcW w:w="2268"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rach-ConfigCommon</w:t>
            </w:r>
          </w:p>
        </w:tc>
        <w:tc>
          <w:tcPr>
            <w:tcW w:w="2268" w:type="dxa"/>
            <w:tcBorders>
              <w:top w:val="single" w:sz="4" w:space="0" w:color="000000"/>
              <w:left w:val="single" w:sz="4" w:space="0" w:color="000000"/>
              <w:bottom w:val="single" w:sz="4" w:space="0" w:color="000000"/>
              <w:right w:val="single" w:sz="4" w:space="0" w:color="000000"/>
            </w:tcBorders>
          </w:tcPr>
          <w:p>
            <w:pPr>
              <w:pStyle w:val="TAL1"/>
              <w:rPr/>
            </w:pPr>
            <w:r>
              <w:rPr/>
              <w:t>RACH-ConfigCommon-DEFAULT</w:t>
            </w:r>
          </w:p>
        </w:tc>
        <w:tc>
          <w:tcPr>
            <w:tcW w:w="170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prach-Config</w:t>
            </w:r>
          </w:p>
        </w:tc>
        <w:tc>
          <w:tcPr>
            <w:tcW w:w="2268" w:type="dxa"/>
            <w:tcBorders>
              <w:top w:val="single" w:sz="4" w:space="0" w:color="000000"/>
              <w:left w:val="single" w:sz="4" w:space="0" w:color="000000"/>
              <w:bottom w:val="single" w:sz="4" w:space="0" w:color="000000"/>
              <w:right w:val="single" w:sz="4" w:space="0" w:color="000000"/>
            </w:tcBorders>
          </w:tcPr>
          <w:p>
            <w:pPr>
              <w:pStyle w:val="TAL1"/>
              <w:rPr/>
            </w:pPr>
            <w:r>
              <w:rPr/>
              <w:t>PRACH-Config-DEFAULT</w:t>
            </w:r>
          </w:p>
        </w:tc>
        <w:tc>
          <w:tcPr>
            <w:tcW w:w="170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pdsch-ConfigCommon</w:t>
            </w:r>
          </w:p>
        </w:tc>
        <w:tc>
          <w:tcPr>
            <w:tcW w:w="2268" w:type="dxa"/>
            <w:tcBorders>
              <w:top w:val="single" w:sz="4" w:space="0" w:color="000000"/>
              <w:left w:val="single" w:sz="4" w:space="0" w:color="000000"/>
              <w:bottom w:val="single" w:sz="4" w:space="0" w:color="000000"/>
              <w:right w:val="single" w:sz="4" w:space="0" w:color="000000"/>
            </w:tcBorders>
          </w:tcPr>
          <w:p>
            <w:pPr>
              <w:pStyle w:val="TAL1"/>
              <w:rPr/>
            </w:pPr>
            <w:r>
              <w:rPr/>
              <w:t>PDSCH-ConfigCommon-DEFAULT</w:t>
            </w:r>
          </w:p>
        </w:tc>
        <w:tc>
          <w:tcPr>
            <w:tcW w:w="170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pusch-ConfigCommon</w:t>
            </w:r>
          </w:p>
        </w:tc>
        <w:tc>
          <w:tcPr>
            <w:tcW w:w="2268" w:type="dxa"/>
            <w:tcBorders>
              <w:top w:val="single" w:sz="4" w:space="0" w:color="000000"/>
              <w:left w:val="single" w:sz="4" w:space="0" w:color="000000"/>
              <w:bottom w:val="single" w:sz="4" w:space="0" w:color="000000"/>
              <w:right w:val="single" w:sz="4" w:space="0" w:color="000000"/>
            </w:tcBorders>
          </w:tcPr>
          <w:p>
            <w:pPr>
              <w:pStyle w:val="TAL1"/>
              <w:rPr/>
            </w:pPr>
            <w:r>
              <w:rPr/>
              <w:t>PUSCH-ConfigCommon-DEFAULT</w:t>
            </w:r>
          </w:p>
        </w:tc>
        <w:tc>
          <w:tcPr>
            <w:tcW w:w="170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phich-Config</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PHICH-Config-DEFAULT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pucch-ConfigCommon</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PUCCH-ConfigCommon-DEFAULT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soundingRSUL-ConfigCommon</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SoundingRS-UL-ConfigCommon-DEFAULT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uplinkPowerControlCommon</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UplinkPowerControlCommon-DEFAULT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antennaInfoCommon SEQUENCE {</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antennaPortsCount</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an1</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p-Max</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94" w:type="dxa"/>
            <w:tcBorders>
              <w:top w:val="single" w:sz="4" w:space="0" w:color="000000"/>
              <w:left w:val="single" w:sz="4" w:space="0" w:color="000000"/>
              <w:right w:val="single" w:sz="4" w:space="0" w:color="000000"/>
            </w:tcBorders>
          </w:tcPr>
          <w:p>
            <w:pPr>
              <w:pStyle w:val="TAL1"/>
              <w:keepNext w:val="false"/>
              <w:keepLines w:val="false"/>
              <w:rPr/>
            </w:pPr>
            <w:r>
              <w:rPr>
                <w:rFonts w:eastAsia="Arial"/>
              </w:rPr>
              <w:t xml:space="preserve">  </w:t>
            </w:r>
            <w:r>
              <w:rPr/>
              <w:t>tdd-Config</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FDD</w:t>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ul-CyclicPrefixLength</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len1</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6"/>
        <w:keepNext w:val="false"/>
        <w:keepLines w:val="false"/>
        <w:rPr/>
      </w:pPr>
      <w:r>
        <w:rPr/>
        <w:t>PRACH-Config-DEFAULT</w:t>
      </w:r>
    </w:p>
    <w:tbl>
      <w:tblPr>
        <w:tblW w:w="9527" w:type="dxa"/>
        <w:jc w:val="center"/>
        <w:tblInd w:w="0" w:type="dxa"/>
        <w:tblLayout w:type="fixed"/>
        <w:tblCellMar>
          <w:top w:w="0" w:type="dxa"/>
          <w:left w:w="28" w:type="dxa"/>
          <w:bottom w:w="0" w:type="dxa"/>
          <w:right w:w="108" w:type="dxa"/>
        </w:tblCellMar>
      </w:tblPr>
      <w:tblGrid>
        <w:gridCol w:w="4427"/>
        <w:gridCol w:w="2267"/>
        <w:gridCol w:w="1700"/>
        <w:gridCol w:w="1133"/>
      </w:tblGrid>
      <w:tr>
        <w:trPr/>
        <w:tc>
          <w:tcPr>
            <w:tcW w:w="9527"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Derivation Path: TS 36.508 [33] clause 4.6.3, Table 4.6.3-7 PRACH-Config-DEFAULT</w:t>
            </w:r>
          </w:p>
        </w:tc>
      </w:tr>
      <w:tr>
        <w:trPr/>
        <w:tc>
          <w:tcPr>
            <w:tcW w:w="442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w:t>
            </w:r>
          </w:p>
        </w:tc>
        <w:tc>
          <w:tcPr>
            <w:tcW w:w="22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c>
          <w:tcPr>
            <w:tcW w:w="170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c>
          <w:tcPr>
            <w:tcW w:w="113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Condition</w:t>
            </w:r>
          </w:p>
        </w:tc>
      </w:tr>
      <w:tr>
        <w:trPr/>
        <w:tc>
          <w:tcPr>
            <w:tcW w:w="44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PRACH-ConfigInfo SEQUENCE {</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prach-ConfigIndex</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4</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TH"/>
        <w:keepNext w:val="false"/>
        <w:spacing w:before="120" w:after="180"/>
        <w:jc w:val="left"/>
        <w:rPr>
          <w:b w:val="false"/>
          <w:b w:val="false"/>
          <w:iCs/>
        </w:rPr>
      </w:pPr>
      <w:r>
        <w:rPr>
          <w:b w:val="false"/>
          <w:iCs/>
        </w:rPr>
        <w:t>RadioResourceConfigDedicated-HO-TO-EUTRA(n,m)</w:t>
      </w:r>
    </w:p>
    <w:tbl>
      <w:tblPr>
        <w:tblW w:w="9747" w:type="dxa"/>
        <w:jc w:val="center"/>
        <w:tblInd w:w="0" w:type="dxa"/>
        <w:tblLayout w:type="fixed"/>
        <w:tblCellMar>
          <w:top w:w="0" w:type="dxa"/>
          <w:left w:w="28" w:type="dxa"/>
          <w:bottom w:w="0" w:type="dxa"/>
          <w:right w:w="99" w:type="dxa"/>
        </w:tblCellMar>
      </w:tblPr>
      <w:tblGrid>
        <w:gridCol w:w="4535"/>
        <w:gridCol w:w="2267"/>
        <w:gridCol w:w="1700"/>
        <w:gridCol w:w="1236"/>
        <w:gridCol w:w="9"/>
      </w:tblGrid>
      <w:tr>
        <w:trPr/>
        <w:tc>
          <w:tcPr>
            <w:tcW w:w="9738" w:type="dxa"/>
            <w:gridSpan w:val="4"/>
            <w:tcBorders>
              <w:top w:val="single" w:sz="4" w:space="0" w:color="000000"/>
              <w:left w:val="single" w:sz="4" w:space="0" w:color="000000"/>
              <w:bottom w:val="single" w:sz="4" w:space="0" w:color="000000"/>
              <w:right w:val="single" w:sz="4" w:space="0" w:color="000000"/>
            </w:tcBorders>
          </w:tcPr>
          <w:p>
            <w:pPr>
              <w:pStyle w:val="TAL1"/>
              <w:keepNext w:val="false"/>
              <w:rPr/>
            </w:pPr>
            <w:r>
              <w:rPr/>
              <w:t>Derivation Path: TS 36.508 [33] clause 4.6.3, Table 4.6.3-18 RadioResourceConfigDedicated-HO-TO-EUTRA(n,m)</w:t>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H"/>
              <w:keepNext w:val="false"/>
              <w:rPr/>
            </w:pPr>
            <w:r>
              <w:rPr/>
              <w:t>Information Element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H"/>
              <w:keepNext w:val="false"/>
              <w:rPr/>
            </w:pPr>
            <w:r>
              <w:rPr/>
              <w:t>Value/remark</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H"/>
              <w:keepNext w:val="false"/>
              <w:rPr/>
            </w:pPr>
            <w:r>
              <w:rPr/>
              <w:t>Comment</w:t>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H"/>
              <w:keepNext w:val="false"/>
              <w:rPr/>
            </w:pPr>
            <w:r>
              <w:rPr/>
              <w:t>Condition</w:t>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rPr/>
            </w:pPr>
            <w:r>
              <w:rPr/>
              <w:t>RadioResourceConfigDedicated-HO-TO-EUTRA(n, m) ::= SEQUENCE {</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rPr/>
            </w:pPr>
            <w:r>
              <w:rPr>
                <w:rFonts w:eastAsia="Arial"/>
              </w:rPr>
              <w:t xml:space="preserve">  </w:t>
            </w:r>
            <w:r>
              <w:rPr/>
              <w:t>srb-ToAddModList SEQUENCE (SIZE (1..2)) OF SEQUENCE {</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rPr>
                <w:rFonts w:cs="Arial"/>
                <w:sz w:val="20"/>
              </w:rPr>
            </w:pPr>
            <w:r>
              <w:rPr>
                <w:rFonts w:cs="Arial"/>
                <w:sz w:val="20"/>
              </w:rPr>
              <w:t>2 entries</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rPr/>
            </w:pPr>
            <w:r>
              <w:rPr>
                <w:rFonts w:eastAsia="Arial"/>
              </w:rPr>
              <w:t xml:space="preserve">    </w:t>
            </w:r>
            <w:r>
              <w:rPr/>
              <w:t>srb-ToAddMod[1]</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rPr/>
            </w:pPr>
            <w:r>
              <w:rPr/>
              <w:t>SRB-ToAddMod-DEFAULT using condition SRB1</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rPr/>
            </w:pPr>
            <w:r>
              <w:rPr>
                <w:rFonts w:eastAsia="Arial"/>
              </w:rPr>
              <w:t xml:space="preserve">    </w:t>
            </w:r>
            <w:r>
              <w:rPr/>
              <w:t>srb-ToAddMod[2]</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rPr/>
            </w:pPr>
            <w:r>
              <w:rPr/>
              <w:t>SRB-ToAddMod-DEFAULT using condition SRB2</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rPr/>
            </w:pPr>
            <w:r>
              <w:rPr>
                <w:rFonts w:eastAsia="Arial"/>
              </w:rPr>
              <w:t xml:space="preserve">  </w:t>
            </w:r>
            <w:r>
              <w:rPr/>
              <w:t>drb-ToAddModList SEQUENCE (SIZE (1..maxDRB)) OF SEQUENCE {</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rPr>
                <w:rFonts w:cs="Arial"/>
                <w:sz w:val="20"/>
              </w:rPr>
            </w:pPr>
            <w:r>
              <w:rPr>
                <w:rFonts w:cs="Arial"/>
                <w:sz w:val="20"/>
              </w:rPr>
              <w:t>1 entry</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rPr/>
            </w:pPr>
            <w:r>
              <w:rPr>
                <w:rFonts w:eastAsia="Arial"/>
              </w:rPr>
              <w:t xml:space="preserve">    </w:t>
            </w:r>
            <w:r>
              <w:rPr/>
              <w:t>drb-ToAddMod[1]</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rPr/>
            </w:pPr>
            <w:r>
              <w:rPr/>
              <w:t>DRB-ToAddMod-DEFAULT using condition AM</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rPr/>
            </w:pPr>
            <w:r>
              <w:rPr>
                <w:rFonts w:eastAsia="Arial"/>
              </w:rPr>
              <w:t xml:space="preserve">  </w:t>
            </w:r>
            <w:r>
              <w:rPr/>
              <w:t>drb-ToReleaseList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rPr/>
            </w:pPr>
            <w:r>
              <w:rPr/>
              <w:t>Not present</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rPr/>
            </w:pPr>
            <w:r>
              <w:rPr>
                <w:rFonts w:eastAsia="Arial"/>
              </w:rPr>
              <w:t xml:space="preserve">  </w:t>
            </w:r>
            <w:r>
              <w:rPr/>
              <w:t>mac-MainConfig CHOICE {</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snapToGrid w:val="false"/>
              <w:rPr/>
            </w:pPr>
            <w:r>
              <w:rPr/>
            </w:r>
          </w:p>
        </w:tc>
      </w:tr>
      <w:tr>
        <w:trPr/>
        <w:tc>
          <w:tcPr>
            <w:tcW w:w="4535" w:type="dxa"/>
            <w:tcBorders>
              <w:top w:val="single" w:sz="4" w:space="0" w:color="000000"/>
              <w:left w:val="single" w:sz="4" w:space="0" w:color="000000"/>
              <w:right w:val="single" w:sz="4" w:space="0" w:color="000000"/>
            </w:tcBorders>
            <w:tcMar>
              <w:right w:w="108" w:type="dxa"/>
            </w:tcMar>
          </w:tcPr>
          <w:p>
            <w:pPr>
              <w:pStyle w:val="TAL1"/>
              <w:keepNext w:val="false"/>
              <w:rPr/>
            </w:pPr>
            <w:r>
              <w:rPr>
                <w:rFonts w:eastAsia="Arial"/>
              </w:rPr>
              <w:t xml:space="preserve">    </w:t>
            </w:r>
            <w:r>
              <w:rPr/>
              <w:t>explicitValue</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rPr/>
            </w:pPr>
            <w:r>
              <w:rPr/>
              <w:t>MAC-MainConfig-RBC</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rPr/>
            </w:pPr>
            <w:r>
              <w:rPr>
                <w:rFonts w:eastAsia="Arial"/>
              </w:rPr>
              <w:t xml:space="preserve">  </w:t>
            </w:r>
            <w:r>
              <w:rPr/>
              <w:t>sps-Config</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rPr/>
            </w:pPr>
            <w:r>
              <w:rPr/>
              <w:t>Not present</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rPr/>
            </w:pPr>
            <w:r>
              <w:rPr>
                <w:rFonts w:eastAsia="Arial"/>
              </w:rPr>
              <w:t xml:space="preserve">  </w:t>
            </w:r>
            <w:r>
              <w:rPr/>
              <w:t>physicalConfigDedicated</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rPr/>
            </w:pPr>
            <w:r>
              <w:rPr/>
              <w:t>PhysicalConfigDedicated- DEFAULT using condition RBC</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rPr/>
            </w:pPr>
            <w:r>
              <w:rPr/>
              <w: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snapToGrid w:val="false"/>
              <w:rPr/>
            </w:pPr>
            <w:r>
              <w:rPr/>
            </w:r>
          </w:p>
        </w:tc>
      </w:tr>
    </w:tbl>
    <w:p>
      <w:pPr>
        <w:pStyle w:val="Normal"/>
        <w:rPr/>
      </w:pPr>
      <w:r>
        <w:rPr/>
      </w:r>
    </w:p>
    <w:p>
      <w:pPr>
        <w:pStyle w:val="H6"/>
        <w:keepNext w:val="false"/>
        <w:keepLines w:val="false"/>
        <w:rPr/>
      </w:pPr>
      <w:r>
        <w:rPr/>
        <w:t>MAC-MainConfig-RBC</w:t>
      </w:r>
    </w:p>
    <w:tbl>
      <w:tblPr>
        <w:tblW w:w="9747" w:type="dxa"/>
        <w:jc w:val="center"/>
        <w:tblInd w:w="0" w:type="dxa"/>
        <w:tblLayout w:type="fixed"/>
        <w:tblCellMar>
          <w:top w:w="0" w:type="dxa"/>
          <w:left w:w="28" w:type="dxa"/>
          <w:bottom w:w="0" w:type="dxa"/>
          <w:right w:w="99" w:type="dxa"/>
        </w:tblCellMar>
      </w:tblPr>
      <w:tblGrid>
        <w:gridCol w:w="4535"/>
        <w:gridCol w:w="2267"/>
        <w:gridCol w:w="1700"/>
        <w:gridCol w:w="1236"/>
        <w:gridCol w:w="9"/>
      </w:tblGrid>
      <w:tr>
        <w:trPr/>
        <w:tc>
          <w:tcPr>
            <w:tcW w:w="9738"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Derivation Path: TS 36.508 [33] clause 4.8.2, Table 4.8.2.1.5-1 MAC-MainConfig-RBC</w:t>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H"/>
              <w:keepNext w:val="false"/>
              <w:keepLines w:val="false"/>
              <w:rPr/>
            </w:pPr>
            <w:r>
              <w:rPr/>
              <w:t>Information Element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H"/>
              <w:keepNext w:val="false"/>
              <w:keepLines w:val="false"/>
              <w:rPr/>
            </w:pPr>
            <w:r>
              <w:rPr/>
              <w:t>Value/remark</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H"/>
              <w:keepNext w:val="false"/>
              <w:keepLines w:val="false"/>
              <w:rPr/>
            </w:pPr>
            <w:r>
              <w:rPr/>
              <w:t>Comment</w:t>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H"/>
              <w:keepNext w:val="false"/>
              <w:keepLines w:val="false"/>
              <w:rPr/>
            </w:pPr>
            <w:r>
              <w:rPr/>
              <w:t>Condition</w:t>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MAC-MainConfig-RBC ::= SEQUENCE {</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ul-SCH-Config SEQUENCE {</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maxHARQ-Tx</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n5</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periodicBSR-Timer</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sf20</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retxBSR-Timer</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sf320</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ttiBundling</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FALSE</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drx-Config</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Not present</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timeAlignmentTimerDedicated</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sf750</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phr-Config CHOICE {</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setup SEQUENCE {</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periodicPHR-Timer</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sf500</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prohibitPHR-Timer</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sf200</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dl-PathlossChange</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dB3</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bl>
    <w:p>
      <w:pPr>
        <w:pStyle w:val="Normal"/>
        <w:rPr>
          <w:rFonts w:eastAsia="SimSun;宋体"/>
          <w:lang w:eastAsia="zh-CN"/>
        </w:rPr>
      </w:pPr>
      <w:r>
        <w:rPr>
          <w:rFonts w:eastAsia="SimSun;宋体"/>
          <w:lang w:eastAsia="zh-CN"/>
        </w:rPr>
      </w:r>
    </w:p>
    <w:p>
      <w:pPr>
        <w:pStyle w:val="H6"/>
        <w:keepNext w:val="false"/>
        <w:keepLines w:val="false"/>
        <w:tabs>
          <w:tab w:val="clear" w:pos="284"/>
          <w:tab w:val="left" w:pos="2445" w:leader="none"/>
        </w:tabs>
        <w:rPr/>
      </w:pPr>
      <w:r>
        <w:rPr/>
        <w:t>PhysicalConfigDedicated-DEFAULT</w:t>
      </w:r>
    </w:p>
    <w:tbl>
      <w:tblPr>
        <w:tblW w:w="9747" w:type="dxa"/>
        <w:jc w:val="left"/>
        <w:tblInd w:w="-113" w:type="dxa"/>
        <w:tblLayout w:type="fixed"/>
        <w:tblCellMar>
          <w:top w:w="0" w:type="dxa"/>
          <w:left w:w="99" w:type="dxa"/>
          <w:bottom w:w="0" w:type="dxa"/>
          <w:right w:w="99" w:type="dxa"/>
        </w:tblCellMar>
      </w:tblPr>
      <w:tblGrid>
        <w:gridCol w:w="4535"/>
        <w:gridCol w:w="2267"/>
        <w:gridCol w:w="1670"/>
        <w:gridCol w:w="1266"/>
        <w:gridCol w:w="9"/>
      </w:tblGrid>
      <w:tr>
        <w:trPr/>
        <w:tc>
          <w:tcPr>
            <w:tcW w:w="9738" w:type="dxa"/>
            <w:gridSpan w:val="4"/>
            <w:tcBorders>
              <w:top w:val="single" w:sz="4" w:space="0" w:color="000000"/>
              <w:left w:val="single" w:sz="4" w:space="0" w:color="000000"/>
              <w:bottom w:val="single" w:sz="4" w:space="0" w:color="000000"/>
              <w:right w:val="single" w:sz="4" w:space="0" w:color="000000"/>
            </w:tcBorders>
          </w:tcPr>
          <w:p>
            <w:pPr>
              <w:pStyle w:val="TAL1"/>
              <w:rPr/>
            </w:pPr>
            <w:r>
              <w:rPr/>
              <w:t>Derivation Path: TS 36.508 [33] clause</w:t>
            </w:r>
            <w:r>
              <w:rPr>
                <w:rFonts w:eastAsia="MS Mincho;Yu Gothic" w:cs="MS Mincho;Yu Gothic" w:ascii="MS Mincho;Yu Gothic" w:hAnsi="MS Mincho;Yu Gothic"/>
              </w:rPr>
              <w:t xml:space="preserve"> </w:t>
            </w:r>
            <w:r>
              <w:rPr/>
              <w:t>4.8.2, Table 4.8.2.1.6-1: PhysicalConfigDedicated-DEFAULT</w:t>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pPr>
            <w:r>
              <w:rPr/>
              <w:t>Information Element</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pPr>
            <w:r>
              <w:rPr/>
              <w:t>Value/remark</w:t>
            </w:r>
          </w:p>
        </w:tc>
        <w:tc>
          <w:tcPr>
            <w:tcW w:w="167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pPr>
            <w:r>
              <w:rPr/>
              <w:t>Comment</w:t>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pPr>
            <w:r>
              <w:rPr/>
              <w:t>Condition</w:t>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PhysicalConfigDedicated-DEFAULT ::= SEQUENCE {</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67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r>
      <w:tr>
        <w:trPr/>
        <w:tc>
          <w:tcPr>
            <w:tcW w:w="4535" w:type="dxa"/>
            <w:tcBorders>
              <w:top w:val="single" w:sz="4" w:space="0" w:color="000000"/>
              <w:left w:val="single" w:sz="4" w:space="0" w:color="000000"/>
              <w:right w:val="single" w:sz="4" w:space="0" w:color="000000"/>
            </w:tcBorders>
            <w:tcMar>
              <w:left w:w="108" w:type="dxa"/>
              <w:right w:w="108" w:type="dxa"/>
            </w:tcMar>
          </w:tcPr>
          <w:p>
            <w:pPr>
              <w:pStyle w:val="TAL1"/>
              <w:rPr/>
            </w:pPr>
            <w:r>
              <w:rPr>
                <w:rFonts w:eastAsia="Arial"/>
              </w:rPr>
              <w:t xml:space="preserve">  </w:t>
            </w:r>
            <w:r>
              <w:rPr/>
              <w:t>pdsch-ConfigDedicated</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Not present</w:t>
            </w:r>
          </w:p>
        </w:tc>
        <w:tc>
          <w:tcPr>
            <w:tcW w:w="167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HO-TO-EUTRA</w:t>
            </w:r>
          </w:p>
        </w:tc>
      </w:tr>
      <w:tr>
        <w:trPr/>
        <w:tc>
          <w:tcPr>
            <w:tcW w:w="4535" w:type="dxa"/>
            <w:tcBorders>
              <w:top w:val="single" w:sz="4" w:space="0" w:color="000000"/>
              <w:left w:val="single" w:sz="4" w:space="0" w:color="000000"/>
              <w:right w:val="single" w:sz="4" w:space="0" w:color="000000"/>
            </w:tcBorders>
            <w:tcMar>
              <w:left w:w="108" w:type="dxa"/>
              <w:right w:w="108" w:type="dxa"/>
            </w:tcMar>
          </w:tcPr>
          <w:p>
            <w:pPr>
              <w:pStyle w:val="TAL1"/>
              <w:rPr/>
            </w:pPr>
            <w:r>
              <w:rPr>
                <w:rFonts w:eastAsia="Arial"/>
              </w:rPr>
              <w:t xml:space="preserve">  </w:t>
            </w:r>
            <w:r>
              <w:rPr/>
              <w:t xml:space="preserve">pucch-ConfigDedicated </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Not present</w:t>
            </w:r>
          </w:p>
        </w:tc>
        <w:tc>
          <w:tcPr>
            <w:tcW w:w="167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HO-TO-EUTRA</w:t>
            </w:r>
          </w:p>
        </w:tc>
      </w:tr>
      <w:tr>
        <w:trPr/>
        <w:tc>
          <w:tcPr>
            <w:tcW w:w="4535" w:type="dxa"/>
            <w:tcBorders>
              <w:top w:val="single" w:sz="4" w:space="0" w:color="000000"/>
              <w:left w:val="single" w:sz="4" w:space="0" w:color="000000"/>
              <w:right w:val="single" w:sz="4" w:space="0" w:color="000000"/>
            </w:tcBorders>
            <w:tcMar>
              <w:left w:w="108" w:type="dxa"/>
              <w:right w:w="108" w:type="dxa"/>
            </w:tcMar>
          </w:tcPr>
          <w:p>
            <w:pPr>
              <w:pStyle w:val="TAL1"/>
              <w:rPr/>
            </w:pPr>
            <w:r>
              <w:rPr>
                <w:rFonts w:eastAsia="Arial"/>
              </w:rPr>
              <w:t xml:space="preserve">  </w:t>
            </w:r>
            <w:r>
              <w:rPr/>
              <w:t>pusch-ConfigDedicated</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Not present</w:t>
            </w:r>
          </w:p>
        </w:tc>
        <w:tc>
          <w:tcPr>
            <w:tcW w:w="167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HO-TO-EUTRA</w:t>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rFonts w:eastAsia="Arial"/>
              </w:rPr>
              <w:t xml:space="preserve">  </w:t>
            </w:r>
            <w:r>
              <w:rPr/>
              <w:t>uplinkPowerControlDedicated</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rFonts w:cs="Arial"/>
              </w:rPr>
            </w:pPr>
            <w:r>
              <w:rPr>
                <w:rFonts w:cs="Arial"/>
              </w:rPr>
              <w:t>Not present</w:t>
            </w:r>
          </w:p>
        </w:tc>
        <w:tc>
          <w:tcPr>
            <w:tcW w:w="167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HO-TO-EUTRA</w:t>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rFonts w:eastAsia="Arial"/>
              </w:rPr>
              <w:t xml:space="preserve">  </w:t>
            </w:r>
            <w:r>
              <w:rPr/>
              <w:t>soundingRS-LU-ConfigDedicated</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SoundingRS-Ul-ConfigDedicated-DEFAULT</w:t>
            </w:r>
          </w:p>
        </w:tc>
        <w:tc>
          <w:tcPr>
            <w:tcW w:w="167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HO-TO-EUTRA</w:t>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rFonts w:eastAsia="MS Mincho;Yu Gothic"/>
              </w:rPr>
            </w:pPr>
            <w:r>
              <w:rPr>
                <w:rFonts w:eastAsia="Arial"/>
              </w:rPr>
              <w:t xml:space="preserve">  </w:t>
            </w:r>
            <w:r>
              <w:rPr/>
              <w:t xml:space="preserve">schedulingRequestConfig </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Not present</w:t>
            </w:r>
          </w:p>
        </w:tc>
        <w:tc>
          <w:tcPr>
            <w:tcW w:w="167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HO-TO-EUTRA</w:t>
            </w:r>
          </w:p>
        </w:tc>
      </w:tr>
      <w:tr>
        <w:trPr/>
        <w:tc>
          <w:tcPr>
            <w:tcW w:w="9747" w:type="dxa"/>
            <w:gridSpan w:val="4"/>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N"/>
              <w:rPr/>
            </w:pPr>
            <w:r>
              <w:rPr>
                <w:rFonts w:eastAsia="MS Mincho;Yu Gothic"/>
              </w:rPr>
              <w:t>NOTE</w:t>
            </w:r>
            <w:r>
              <w:rPr/>
              <w:t>:</w:t>
              <w:tab/>
            </w:r>
            <w:r>
              <w:rPr>
                <w:rFonts w:eastAsia="MS Mincho;Yu Gothic"/>
              </w:rPr>
              <w:t>D</w:t>
            </w:r>
            <w:r>
              <w:rPr/>
              <w:t>efault value</w:t>
            </w:r>
            <w:r>
              <w:rPr>
                <w:rFonts w:eastAsia="MS Mincho;Yu Gothic"/>
              </w:rPr>
              <w:t>s are</w:t>
            </w:r>
            <w:r>
              <w:rPr/>
              <w:t xml:space="preserve"> defined in TS 36.331</w:t>
            </w:r>
            <w:r>
              <w:rPr>
                <w:rFonts w:eastAsia="MS Mincho;Yu Gothic"/>
              </w:rPr>
              <w:t xml:space="preserve"> [36]</w:t>
            </w:r>
            <w:r>
              <w:rPr/>
              <w:t xml:space="preserve"> section 9.2.4</w:t>
            </w:r>
            <w:r>
              <w:rPr>
                <w:rFonts w:eastAsia="MS Mincho;Yu Gothic"/>
              </w:rPr>
              <w:t>.</w:t>
            </w:r>
          </w:p>
        </w:tc>
      </w:tr>
    </w:tbl>
    <w:p>
      <w:pPr>
        <w:pStyle w:val="Normal"/>
        <w:rPr/>
      </w:pPr>
      <w:r>
        <w:rPr/>
      </w:r>
    </w:p>
    <w:p>
      <w:pPr>
        <w:pStyle w:val="Heading5"/>
        <w:keepNext w:val="false"/>
        <w:keepLines w:val="false"/>
        <w:ind w:left="1701" w:hanging="1701"/>
        <w:rPr/>
      </w:pPr>
      <w:r>
        <w:rPr/>
        <w:t>8.3.4a.5</w:t>
        <w:tab/>
        <w:t>Test requirements</w:t>
      </w:r>
    </w:p>
    <w:p>
      <w:pPr>
        <w:pStyle w:val="TH"/>
        <w:keepNext w:val="false"/>
        <w:keepLines w:val="false"/>
        <w:rPr/>
      </w:pPr>
      <w:r>
        <w:rPr>
          <w:rFonts w:cs="v4.2.0;Times New Roman"/>
        </w:rPr>
        <w:t>Table 8.3.4a.4: Test requirement for Cell specific test parameters</w:t>
        <w:br/>
      </w:r>
      <w:r>
        <w:rPr/>
        <w:t>for UTRAN FDD to E-UTRAN FDD handover test case (cell 1)</w:t>
      </w:r>
    </w:p>
    <w:tbl>
      <w:tblPr>
        <w:tblW w:w="5598" w:type="dxa"/>
        <w:jc w:val="center"/>
        <w:tblInd w:w="0" w:type="dxa"/>
        <w:tblLayout w:type="fixed"/>
        <w:tblCellMar>
          <w:top w:w="0" w:type="dxa"/>
          <w:left w:w="28" w:type="dxa"/>
          <w:bottom w:w="0" w:type="dxa"/>
          <w:right w:w="108" w:type="dxa"/>
        </w:tblCellMar>
      </w:tblPr>
      <w:tblGrid>
        <w:gridCol w:w="1984"/>
        <w:gridCol w:w="1234"/>
        <w:gridCol w:w="6"/>
        <w:gridCol w:w="2363"/>
        <w:gridCol w:w="11"/>
      </w:tblGrid>
      <w:tr>
        <w:trPr>
          <w:cantSplit w:val="true"/>
        </w:trPr>
        <w:tc>
          <w:tcPr>
            <w:tcW w:w="1984"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Parameter</w:t>
            </w:r>
          </w:p>
        </w:tc>
        <w:tc>
          <w:tcPr>
            <w:tcW w:w="1240" w:type="dxa"/>
            <w:gridSpan w:val="2"/>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Unit</w:t>
            </w:r>
          </w:p>
        </w:tc>
        <w:tc>
          <w:tcPr>
            <w:tcW w:w="2374"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cs="v4.2.0;Times New Roman"/>
              </w:rPr>
            </w:pPr>
            <w:r>
              <w:rPr>
                <w:rFonts w:cs="v4.2.0;Times New Roman"/>
              </w:rPr>
              <w:t>Cell 1 (UTRA)</w:t>
            </w:r>
          </w:p>
        </w:tc>
      </w:tr>
      <w:tr>
        <w:trPr>
          <w:cantSplit w:val="true"/>
        </w:trPr>
        <w:tc>
          <w:tcPr>
            <w:tcW w:w="1984"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v4.2.0;Times New Roman"/>
                <w:b/>
                <w:b/>
              </w:rPr>
            </w:pPr>
            <w:r>
              <w:rPr>
                <w:rFonts w:cs="v4.2.0;Times New Roman"/>
                <w:b/>
              </w:rPr>
            </w:r>
          </w:p>
        </w:tc>
        <w:tc>
          <w:tcPr>
            <w:tcW w:w="1240"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cs="v4.2.0;Times New Roman"/>
              </w:rPr>
            </w:pPr>
            <w:r>
              <w:rPr>
                <w:rFonts w:cs="v4.2.0;Times New Roman"/>
              </w:rPr>
            </w:r>
          </w:p>
        </w:tc>
        <w:tc>
          <w:tcPr>
            <w:tcW w:w="2374"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rFonts w:cs="v4.2.0;Times New Roman"/>
              </w:rPr>
              <w:t>T1, T2, T3</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-10</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-12</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-12</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-15</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DCH_Ec/Ior</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Note 1</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Note 2</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369"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 ??;Yu Gothic"/>
              </w:rPr>
            </w:pPr>
            <w:r>
              <w:rPr>
                <w:rFonts w:eastAsia="?? ??;Yu Gothic"/>
              </w:rPr>
              <w:t>0</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dBm/3,84 MHz</w:t>
            </w:r>
          </w:p>
        </w:tc>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noBreakHyphen/>
            </w:r>
            <w:r>
              <w:rPr>
                <w:rFonts w:eastAsia="?? ??;Yu Gothic"/>
              </w:rPr>
              <w:t>70</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369"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 ??;Yu Gothic"/>
              </w:rPr>
            </w:pPr>
            <w:r>
              <w:rPr>
                <w:rFonts w:eastAsia="?? ??;Yu Gothic"/>
              </w:rPr>
              <w:t>-13</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Propagation Condition </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 ??;Yu Gothic"/>
              </w:rPr>
            </w:pPr>
            <w:r>
              <w:rPr>
                <w:rFonts w:eastAsia="?? ??;Yu Gothic"/>
              </w:rPr>
            </w:r>
          </w:p>
        </w:tc>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AWGN</w:t>
            </w:r>
          </w:p>
        </w:tc>
      </w:tr>
      <w:tr>
        <w:trPr>
          <w:cantSplit w:val="true"/>
        </w:trPr>
        <w:tc>
          <w:tcPr>
            <w:tcW w:w="5587" w:type="dxa"/>
            <w:gridSpan w:val="4"/>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rFonts w:cs="v4.2.0;Times New Roman"/>
              </w:rPr>
              <w:t>NOTE 1:</w:t>
              <w:tab/>
              <w:t>The DPCH level is controlled by the power control loop</w:t>
            </w:r>
          </w:p>
          <w:p>
            <w:pPr>
              <w:pStyle w:val="TAN"/>
              <w:keepNext w:val="false"/>
              <w:keepLines w:val="false"/>
              <w:rPr>
                <w:rFonts w:eastAsia="?? ??;Yu Gothic" w:cs="v4.2.0;Times New Roman"/>
              </w:rPr>
            </w:pPr>
            <w:r>
              <w:rPr>
                <w:rFonts w:cs="v4.2.0;Times New Roman"/>
              </w:rPr>
              <w:t>NOTE 2:</w:t>
              <w:tab/>
              <w:t>The power of the OCNS channel that is added shall make the total power from the cell to be equal to I</w:t>
            </w:r>
            <w:r>
              <w:rPr>
                <w:rFonts w:cs="v4.2.0;Times New Roman" w:ascii="Times" w:hAnsi="Times"/>
                <w:vertAlign w:val="subscript"/>
              </w:rPr>
              <w:t xml:space="preserve">ork DCCH. </w:t>
            </w:r>
          </w:p>
        </w:tc>
      </w:tr>
    </w:tbl>
    <w:p>
      <w:pPr>
        <w:pStyle w:val="Normal"/>
        <w:rPr>
          <w:rFonts w:cs="v4.2.0;Times New Roman"/>
        </w:rPr>
      </w:pPr>
      <w:r>
        <w:rPr>
          <w:rFonts w:cs="v4.2.0;Times New Roman"/>
        </w:rPr>
      </w:r>
    </w:p>
    <w:p>
      <w:pPr>
        <w:pStyle w:val="TH"/>
        <w:rPr/>
      </w:pPr>
      <w:r>
        <w:rPr/>
        <w:t>Table 8.3.4a.5: Test requirement for Cell specific test parameters</w:t>
        <w:br/>
        <w:t>for UTRAN FDD to E-UTRAN FDD handover test case (cell 2)</w:t>
      </w:r>
    </w:p>
    <w:tbl>
      <w:tblPr>
        <w:tblW w:w="6513" w:type="dxa"/>
        <w:jc w:val="center"/>
        <w:tblInd w:w="0" w:type="dxa"/>
        <w:tblLayout w:type="fixed"/>
        <w:tblCellMar>
          <w:top w:w="0" w:type="dxa"/>
          <w:left w:w="28" w:type="dxa"/>
          <w:bottom w:w="0" w:type="dxa"/>
          <w:right w:w="108" w:type="dxa"/>
        </w:tblCellMar>
      </w:tblPr>
      <w:tblGrid>
        <w:gridCol w:w="2086"/>
        <w:gridCol w:w="1415"/>
        <w:gridCol w:w="815"/>
        <w:gridCol w:w="35"/>
        <w:gridCol w:w="175"/>
        <w:gridCol w:w="750"/>
        <w:gridCol w:w="68"/>
        <w:gridCol w:w="174"/>
        <w:gridCol w:w="995"/>
      </w:tblGrid>
      <w:tr>
        <w:trPr>
          <w:cantSplit w:val="true"/>
        </w:trPr>
        <w:tc>
          <w:tcPr>
            <w:tcW w:w="2086" w:type="dxa"/>
            <w:vMerge w:val="restart"/>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Parameter</w:t>
            </w:r>
          </w:p>
        </w:tc>
        <w:tc>
          <w:tcPr>
            <w:tcW w:w="1415" w:type="dxa"/>
            <w:vMerge w:val="restart"/>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Unit</w:t>
            </w:r>
          </w:p>
        </w:tc>
        <w:tc>
          <w:tcPr>
            <w:tcW w:w="3012" w:type="dxa"/>
            <w:gridSpan w:val="7"/>
            <w:tcBorders>
              <w:top w:val="single" w:sz="4" w:space="0" w:color="000000"/>
              <w:left w:val="single" w:sz="4" w:space="0" w:color="000000"/>
              <w:bottom w:val="single" w:sz="4" w:space="0" w:color="000000"/>
              <w:right w:val="single" w:sz="4" w:space="0" w:color="000000"/>
            </w:tcBorders>
          </w:tcPr>
          <w:p>
            <w:pPr>
              <w:pStyle w:val="TAH"/>
              <w:rPr/>
            </w:pPr>
            <w:r>
              <w:rPr>
                <w:rFonts w:cs="Arial"/>
              </w:rPr>
              <w:t xml:space="preserve">Cell </w:t>
            </w:r>
            <w:r>
              <w:rPr>
                <w:rFonts w:eastAsia="MS Mincho;Yu Gothic" w:cs="Arial"/>
              </w:rPr>
              <w:t>2</w:t>
            </w:r>
            <w:r>
              <w:rPr>
                <w:rFonts w:cs="Arial"/>
              </w:rPr>
              <w:t xml:space="preserve"> (E-UTRA)</w:t>
            </w:r>
          </w:p>
        </w:tc>
      </w:tr>
      <w:tr>
        <w:trPr>
          <w:cantSplit w:val="true"/>
        </w:trPr>
        <w:tc>
          <w:tcPr>
            <w:tcW w:w="208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b/>
                <w:b/>
              </w:rPr>
            </w:pPr>
            <w:r>
              <w:rPr>
                <w:rFonts w:cs="Arial"/>
                <w:b/>
              </w:rPr>
            </w:r>
          </w:p>
        </w:tc>
        <w:tc>
          <w:tcPr>
            <w:tcW w:w="1415"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rPr>
            </w:pPr>
            <w:r>
              <w:rPr>
                <w:rFonts w:cs="Arial"/>
              </w:rPr>
            </w:r>
          </w:p>
        </w:tc>
        <w:tc>
          <w:tcPr>
            <w:tcW w:w="815" w:type="dxa"/>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T1</w:t>
            </w:r>
          </w:p>
        </w:tc>
        <w:tc>
          <w:tcPr>
            <w:tcW w:w="960" w:type="dxa"/>
            <w:gridSpan w:val="3"/>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T2</w:t>
            </w:r>
          </w:p>
        </w:tc>
        <w:tc>
          <w:tcPr>
            <w:tcW w:w="1237" w:type="dxa"/>
            <w:gridSpan w:val="3"/>
            <w:tcBorders>
              <w:top w:val="single" w:sz="4" w:space="0" w:color="000000"/>
              <w:left w:val="single" w:sz="4" w:space="0" w:color="000000"/>
              <w:bottom w:val="single" w:sz="4" w:space="0" w:color="000000"/>
              <w:right w:val="single" w:sz="4" w:space="0" w:color="000000"/>
            </w:tcBorders>
          </w:tcPr>
          <w:p>
            <w:pPr>
              <w:pStyle w:val="TAH"/>
              <w:rPr>
                <w:rFonts w:cs="Arial"/>
              </w:rPr>
            </w:pPr>
            <w:r>
              <w:rPr>
                <w:rFonts w:cs="Arial"/>
              </w:rPr>
              <w:t>T3</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jc w:val="left"/>
              <w:rPr>
                <w:rFonts w:cs="Arial"/>
              </w:rPr>
            </w:pPr>
            <w:r>
              <w:rPr>
                <w:rFonts w:cs="Arial"/>
                <w:b w:val="false"/>
              </w:rPr>
              <w:t>E-UTRA RF Channel number</w:t>
            </w:r>
          </w:p>
        </w:tc>
        <w:tc>
          <w:tcPr>
            <w:tcW w:w="1415" w:type="dxa"/>
            <w:tcBorders>
              <w:top w:val="single" w:sz="4" w:space="0" w:color="000000"/>
              <w:left w:val="single" w:sz="4" w:space="0" w:color="000000"/>
              <w:bottom w:val="single" w:sz="4" w:space="0" w:color="000000"/>
              <w:right w:val="single" w:sz="4" w:space="0" w:color="000000"/>
            </w:tcBorders>
          </w:tcPr>
          <w:p>
            <w:pPr>
              <w:pStyle w:val="TAH"/>
              <w:snapToGrid w:val="false"/>
              <w:rPr>
                <w:rFonts w:cs="Arial"/>
              </w:rPr>
            </w:pPr>
            <w:r>
              <w:rPr>
                <w:rFonts w:cs="Arial"/>
              </w:rPr>
            </w:r>
          </w:p>
        </w:tc>
        <w:tc>
          <w:tcPr>
            <w:tcW w:w="3012" w:type="dxa"/>
            <w:gridSpan w:val="7"/>
            <w:tcBorders>
              <w:top w:val="single" w:sz="4" w:space="0" w:color="000000"/>
              <w:left w:val="single" w:sz="4" w:space="0" w:color="000000"/>
              <w:bottom w:val="single" w:sz="4" w:space="0" w:color="000000"/>
              <w:right w:val="single" w:sz="4" w:space="0" w:color="000000"/>
            </w:tcBorders>
          </w:tcPr>
          <w:p>
            <w:pPr>
              <w:pStyle w:val="TAH"/>
              <w:rPr>
                <w:rFonts w:cs="Arial"/>
                <w:b w:val="false"/>
                <w:b w:val="false"/>
              </w:rPr>
            </w:pPr>
            <w:r>
              <w:rPr>
                <w:rFonts w:cs="Arial"/>
                <w:b w:val="false"/>
              </w:rPr>
              <w:t>1</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rPr>
            </w:pPr>
            <w:r>
              <w:rPr>
                <w:rFonts w:cs="Arial"/>
                <w:b w:val="false"/>
                <w:bCs/>
              </w:rPr>
              <w:t>BW</w:t>
            </w:r>
            <w:r>
              <w:rPr>
                <w:rFonts w:cs="Arial"/>
                <w:vertAlign w:val="subscript"/>
              </w:rPr>
              <w:t>channel</w:t>
            </w:r>
          </w:p>
        </w:tc>
        <w:tc>
          <w:tcPr>
            <w:tcW w:w="1415"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rPr>
            </w:pPr>
            <w:r>
              <w:rPr>
                <w:rFonts w:cs="Arial"/>
                <w:b w:val="false"/>
                <w:bCs/>
              </w:rPr>
              <w:t>MHz</w:t>
            </w:r>
          </w:p>
        </w:tc>
        <w:tc>
          <w:tcPr>
            <w:tcW w:w="3012" w:type="dxa"/>
            <w:gridSpan w:val="7"/>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rPr>
            </w:pPr>
            <w:r>
              <w:rPr>
                <w:rFonts w:cs="Arial"/>
                <w:b w:val="false"/>
                <w:bCs/>
              </w:rPr>
              <w:t>10</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jc w:val="left"/>
              <w:rPr/>
            </w:pPr>
            <w:r>
              <w:rPr>
                <w:rFonts w:cs="v4.2.0;Times New Roman"/>
                <w:b w:val="false"/>
                <w:bCs/>
              </w:rPr>
              <w:t>OCNG Patterns defined in TS 36.521-3 [38] D.1.1 (OP.1 FDD) and in D.1.2 (OP.2 FDD)</w:t>
            </w:r>
          </w:p>
        </w:tc>
        <w:tc>
          <w:tcPr>
            <w:tcW w:w="1415"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rPr>
            </w:pPr>
            <w:r>
              <w:rPr>
                <w:rFonts w:cs="v4.2.0;Times New Roman"/>
                <w:b w:val="false"/>
                <w:bCs/>
              </w:rPr>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H"/>
              <w:rPr>
                <w:b w:val="false"/>
                <w:b w:val="false"/>
                <w:bCs/>
              </w:rPr>
            </w:pPr>
            <w:r>
              <w:rPr>
                <w:b w:val="false"/>
                <w:bCs/>
              </w:rPr>
              <w:t>OP.2 FDD</w:t>
            </w:r>
          </w:p>
        </w:tc>
        <w:tc>
          <w:tcPr>
            <w:tcW w:w="993" w:type="dxa"/>
            <w:gridSpan w:val="3"/>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b w:val="false"/>
                <w:bCs/>
              </w:rPr>
              <w:t>OP.2 FDD</w:t>
            </w:r>
          </w:p>
        </w:tc>
        <w:tc>
          <w:tcPr>
            <w:tcW w:w="1169"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b w:val="false"/>
                <w:bCs/>
              </w:rPr>
              <w:t>OP.1 FDD</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jc w:val="left"/>
              <w:rPr/>
            </w:pPr>
            <w:r>
              <w:rPr>
                <w:rFonts w:cs="Arial"/>
                <w:b w:val="false"/>
                <w:bCs/>
              </w:rPr>
              <w:t>PBCH_RA</w:t>
            </w:r>
          </w:p>
        </w:tc>
        <w:tc>
          <w:tcPr>
            <w:tcW w:w="1415"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rPr>
            </w:pPr>
            <w:r>
              <w:rPr>
                <w:rFonts w:cs="Arial"/>
                <w:b w:val="false"/>
                <w:bCs/>
              </w:rPr>
              <w:t>dB</w:t>
            </w:r>
          </w:p>
        </w:tc>
        <w:tc>
          <w:tcPr>
            <w:tcW w:w="3012" w:type="dxa"/>
            <w:gridSpan w:val="7"/>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Arial"/>
                <w:b w:val="false"/>
                <w:b w:val="false"/>
                <w:bCs/>
              </w:rPr>
            </w:pPr>
            <w:r>
              <w:rPr>
                <w:rFonts w:cs="Arial"/>
                <w:b w:val="false"/>
                <w:bCs/>
              </w:rPr>
              <w:t>0</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rPr>
            </w:pPr>
            <w:r>
              <w:rPr>
                <w:rFonts w:cs="Arial"/>
                <w:b w:val="false"/>
                <w:bCs/>
              </w:rPr>
              <w:t>PBCH_RB</w:t>
            </w:r>
          </w:p>
        </w:tc>
        <w:tc>
          <w:tcPr>
            <w:tcW w:w="1415"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rPr>
            </w:pPr>
            <w:r>
              <w:rPr>
                <w:rFonts w:cs="Arial"/>
                <w:b w:val="false"/>
                <w:bCs/>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b w:val="false"/>
                <w:b w:val="false"/>
                <w:bCs/>
              </w:rPr>
            </w:pPr>
            <w:r>
              <w:rPr>
                <w:rFonts w:cs="Arial"/>
                <w:b w:val="false"/>
                <w:bCs/>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rPr>
            </w:pPr>
            <w:r>
              <w:rPr>
                <w:rFonts w:cs="Arial"/>
                <w:b w:val="false"/>
                <w:bCs/>
              </w:rPr>
              <w:t>PSS_RA</w:t>
            </w:r>
          </w:p>
        </w:tc>
        <w:tc>
          <w:tcPr>
            <w:tcW w:w="1415"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rPr>
            </w:pPr>
            <w:r>
              <w:rPr>
                <w:rFonts w:cs="Arial"/>
                <w:b w:val="false"/>
                <w:bCs/>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b w:val="false"/>
                <w:b w:val="false"/>
                <w:bCs/>
              </w:rPr>
            </w:pPr>
            <w:r>
              <w:rPr>
                <w:rFonts w:cs="Arial"/>
                <w:b w:val="false"/>
                <w:bCs/>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rPr>
            </w:pPr>
            <w:r>
              <w:rPr>
                <w:rFonts w:cs="Arial"/>
                <w:b w:val="false"/>
                <w:bCs/>
              </w:rPr>
              <w:t>SSS_RA</w:t>
            </w:r>
          </w:p>
        </w:tc>
        <w:tc>
          <w:tcPr>
            <w:tcW w:w="1415"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rPr>
            </w:pPr>
            <w:r>
              <w:rPr>
                <w:rFonts w:cs="Arial"/>
                <w:b w:val="false"/>
                <w:bCs/>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b w:val="false"/>
                <w:b w:val="false"/>
                <w:bCs/>
              </w:rPr>
            </w:pPr>
            <w:r>
              <w:rPr>
                <w:rFonts w:cs="Arial"/>
                <w:b w:val="false"/>
                <w:bCs/>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rPr>
            </w:pPr>
            <w:r>
              <w:rPr>
                <w:rFonts w:cs="Arial"/>
                <w:b w:val="false"/>
                <w:bCs/>
              </w:rPr>
              <w:t>PCFICH_RB</w:t>
            </w:r>
          </w:p>
        </w:tc>
        <w:tc>
          <w:tcPr>
            <w:tcW w:w="1415"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rPr>
            </w:pPr>
            <w:r>
              <w:rPr>
                <w:rFonts w:cs="Arial"/>
                <w:b w:val="false"/>
                <w:bCs/>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Arial"/>
                <w:b w:val="false"/>
                <w:b w:val="false"/>
                <w:bCs/>
              </w:rPr>
            </w:pPr>
            <w:r>
              <w:rPr>
                <w:rFonts w:cs="Arial"/>
                <w:b w:val="false"/>
                <w:bCs/>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Arial"/>
                <w:b w:val="false"/>
                <w:b w:val="false"/>
                <w:bCs/>
              </w:rPr>
            </w:pPr>
            <w:r>
              <w:rPr>
                <w:rFonts w:cs="Arial"/>
                <w:b w:val="false"/>
                <w:bCs/>
              </w:rPr>
              <w:t>PHICH_RA</w:t>
            </w:r>
          </w:p>
        </w:tc>
        <w:tc>
          <w:tcPr>
            <w:tcW w:w="141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bCs/>
              </w:rPr>
            </w:pPr>
            <w:r>
              <w:rPr>
                <w:rFonts w:cs="Arial"/>
                <w:b w:val="false"/>
                <w:bCs/>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Arial"/>
                <w:b w:val="false"/>
                <w:b w:val="false"/>
                <w:bCs/>
              </w:rPr>
            </w:pPr>
            <w:r>
              <w:rPr>
                <w:rFonts w:cs="Arial"/>
                <w:b w:val="false"/>
                <w:bCs/>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Arial"/>
                <w:b w:val="false"/>
                <w:b w:val="false"/>
                <w:bCs/>
              </w:rPr>
            </w:pPr>
            <w:r>
              <w:rPr>
                <w:rFonts w:cs="Arial"/>
                <w:b w:val="false"/>
                <w:bCs/>
              </w:rPr>
              <w:t>PHICH_RB</w:t>
            </w:r>
          </w:p>
        </w:tc>
        <w:tc>
          <w:tcPr>
            <w:tcW w:w="141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bCs/>
              </w:rPr>
            </w:pPr>
            <w:r>
              <w:rPr>
                <w:rFonts w:cs="Arial"/>
                <w:b w:val="false"/>
                <w:bCs/>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Arial"/>
                <w:b w:val="false"/>
                <w:b w:val="false"/>
                <w:bCs/>
              </w:rPr>
            </w:pPr>
            <w:r>
              <w:rPr>
                <w:rFonts w:cs="Arial"/>
                <w:b w:val="false"/>
                <w:bCs/>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Arial"/>
                <w:b w:val="false"/>
                <w:b w:val="false"/>
                <w:bCs/>
              </w:rPr>
            </w:pPr>
            <w:r>
              <w:rPr>
                <w:rFonts w:cs="Arial"/>
                <w:b w:val="false"/>
                <w:bCs/>
              </w:rPr>
              <w:t>PDCCH_RA</w:t>
            </w:r>
          </w:p>
        </w:tc>
        <w:tc>
          <w:tcPr>
            <w:tcW w:w="141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bCs/>
              </w:rPr>
            </w:pPr>
            <w:r>
              <w:rPr>
                <w:rFonts w:cs="Arial"/>
                <w:b w:val="false"/>
                <w:bCs/>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Arial"/>
                <w:b w:val="false"/>
                <w:b w:val="false"/>
                <w:bCs/>
              </w:rPr>
            </w:pPr>
            <w:r>
              <w:rPr>
                <w:rFonts w:cs="Arial"/>
                <w:b w:val="false"/>
                <w:bCs/>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Arial"/>
                <w:b w:val="false"/>
                <w:b w:val="false"/>
                <w:bCs/>
              </w:rPr>
            </w:pPr>
            <w:r>
              <w:rPr>
                <w:rFonts w:cs="Arial"/>
                <w:b w:val="false"/>
                <w:bCs/>
              </w:rPr>
              <w:t>PDCCH_RB</w:t>
            </w:r>
          </w:p>
        </w:tc>
        <w:tc>
          <w:tcPr>
            <w:tcW w:w="141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bCs/>
              </w:rPr>
            </w:pPr>
            <w:r>
              <w:rPr>
                <w:rFonts w:cs="Arial"/>
                <w:b w:val="false"/>
                <w:bCs/>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Arial"/>
                <w:b w:val="false"/>
                <w:b w:val="false"/>
                <w:bCs/>
              </w:rPr>
            </w:pPr>
            <w:r>
              <w:rPr>
                <w:rFonts w:cs="Arial"/>
                <w:b w:val="false"/>
                <w:bCs/>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Arial"/>
                <w:b w:val="false"/>
                <w:b w:val="false"/>
                <w:bCs/>
              </w:rPr>
            </w:pPr>
            <w:r>
              <w:rPr>
                <w:rFonts w:cs="Arial"/>
                <w:b w:val="false"/>
                <w:bCs/>
              </w:rPr>
              <w:t>PDSCH_RA</w:t>
            </w:r>
          </w:p>
        </w:tc>
        <w:tc>
          <w:tcPr>
            <w:tcW w:w="141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bCs/>
              </w:rPr>
            </w:pPr>
            <w:r>
              <w:rPr>
                <w:rFonts w:cs="Arial"/>
                <w:b w:val="false"/>
                <w:bCs/>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Arial"/>
                <w:b w:val="false"/>
                <w:b w:val="false"/>
                <w:bCs/>
              </w:rPr>
            </w:pPr>
            <w:r>
              <w:rPr>
                <w:rFonts w:cs="Arial"/>
                <w:b w:val="false"/>
                <w:bCs/>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Arial"/>
                <w:b w:val="false"/>
                <w:b w:val="false"/>
                <w:bCs/>
              </w:rPr>
            </w:pPr>
            <w:r>
              <w:rPr>
                <w:rFonts w:cs="Arial"/>
                <w:b w:val="false"/>
                <w:bCs/>
              </w:rPr>
              <w:t>PDSCH_RB</w:t>
            </w:r>
          </w:p>
        </w:tc>
        <w:tc>
          <w:tcPr>
            <w:tcW w:w="141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bCs/>
              </w:rPr>
            </w:pPr>
            <w:r>
              <w:rPr>
                <w:rFonts w:cs="Arial"/>
                <w:b w:val="false"/>
                <w:bCs/>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Arial"/>
                <w:b w:val="false"/>
                <w:b w:val="false"/>
                <w:bCs/>
              </w:rPr>
            </w:pPr>
            <w:r>
              <w:rPr>
                <w:rFonts w:cs="Arial"/>
                <w:b w:val="false"/>
                <w:bCs/>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rPr>
            </w:pPr>
            <w:r>
              <w:rPr>
                <w:rFonts w:cs="Arial"/>
              </w:rPr>
              <w:t>OCNG_RA</w:t>
            </w:r>
            <w:r>
              <w:rPr>
                <w:rFonts w:cs="Arial"/>
                <w:vertAlign w:val="superscript"/>
              </w:rPr>
              <w:t>Note 1</w:t>
            </w:r>
          </w:p>
        </w:tc>
        <w:tc>
          <w:tcPr>
            <w:tcW w:w="141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bCs/>
              </w:rPr>
            </w:pPr>
            <w:r>
              <w:rPr>
                <w:rFonts w:cs="Arial"/>
                <w:b w:val="false"/>
                <w:bCs/>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Arial"/>
                <w:b w:val="false"/>
                <w:b w:val="false"/>
                <w:bCs/>
              </w:rPr>
            </w:pPr>
            <w:r>
              <w:rPr>
                <w:rFonts w:cs="Arial"/>
                <w:b w:val="false"/>
                <w:bCs/>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vAlign w:val="center"/>
          </w:tcPr>
          <w:p>
            <w:pPr>
              <w:pStyle w:val="Contents2"/>
              <w:keepLines w:val="false"/>
              <w:widowControl/>
              <w:rPr>
                <w:rFonts w:ascii="Arial" w:hAnsi="Arial" w:cs="Arial"/>
                <w:sz w:val="18"/>
                <w:szCs w:val="18"/>
                <w:lang w:val="en-GB" w:eastAsia="en-US"/>
              </w:rPr>
            </w:pPr>
            <w:r>
              <w:rPr>
                <w:rFonts w:cs="Arial" w:ascii="Arial" w:hAnsi="Arial"/>
                <w:sz w:val="18"/>
                <w:szCs w:val="18"/>
                <w:lang w:val="en-GB" w:eastAsia="en-US"/>
              </w:rPr>
              <w:t>OCNG_RB</w:t>
            </w:r>
            <w:r>
              <w:rPr>
                <w:rFonts w:cs="Arial" w:ascii="Arial" w:hAnsi="Arial"/>
                <w:sz w:val="18"/>
                <w:szCs w:val="18"/>
                <w:vertAlign w:val="superscript"/>
                <w:lang w:val="en-GB" w:eastAsia="en-US"/>
              </w:rPr>
              <w:t xml:space="preserve">Note 1 </w:t>
            </w:r>
          </w:p>
        </w:tc>
        <w:tc>
          <w:tcPr>
            <w:tcW w:w="141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bCs/>
              </w:rPr>
            </w:pPr>
            <w:r>
              <w:rPr>
                <w:rFonts w:cs="Arial"/>
                <w:b w:val="false"/>
                <w:bCs/>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Arial"/>
                <w:b w:val="false"/>
                <w:b w:val="false"/>
                <w:bCs/>
              </w:rPr>
            </w:pPr>
            <w:r>
              <w:rPr>
                <w:rFonts w:cs="Arial"/>
                <w:b w:val="false"/>
                <w:bCs/>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sz w:val="20"/>
              </w:rPr>
            </w:pPr>
            <w:r>
              <w:rPr>
                <w:rFonts w:cs="v4.2.0;Times New Roman"/>
                <w:sz w:val="20"/>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41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sz w:val="20"/>
              </w:rPr>
            </w:pPr>
            <w:r>
              <w:rPr>
                <w:rFonts w:cs="v4.2.0;Times New Roman"/>
                <w:sz w:val="20"/>
              </w:rPr>
              <w:t>dB</w:t>
            </w:r>
          </w:p>
        </w:tc>
        <w:tc>
          <w:tcPr>
            <w:tcW w:w="1025" w:type="dxa"/>
            <w:gridSpan w:val="3"/>
            <w:tcBorders>
              <w:top w:val="single" w:sz="4" w:space="0" w:color="000000"/>
              <w:left w:val="single" w:sz="4" w:space="0" w:color="000000"/>
              <w:bottom w:val="single" w:sz="4" w:space="0" w:color="000000"/>
              <w:right w:val="single" w:sz="4" w:space="0" w:color="000000"/>
            </w:tcBorders>
          </w:tcPr>
          <w:p>
            <w:pPr>
              <w:pStyle w:val="TAC"/>
              <w:rPr/>
            </w:pPr>
            <w:r>
              <w:rPr/>
              <w:t>-infinity</w:t>
            </w:r>
          </w:p>
        </w:tc>
        <w:tc>
          <w:tcPr>
            <w:tcW w:w="992" w:type="dxa"/>
            <w:gridSpan w:val="3"/>
            <w:tcBorders>
              <w:top w:val="single" w:sz="4" w:space="0" w:color="000000"/>
              <w:left w:val="single" w:sz="4" w:space="0" w:color="000000"/>
              <w:bottom w:val="single" w:sz="4" w:space="0" w:color="000000"/>
              <w:right w:val="single" w:sz="4" w:space="0" w:color="000000"/>
            </w:tcBorders>
          </w:tcPr>
          <w:p>
            <w:pPr>
              <w:pStyle w:val="TAC"/>
              <w:rPr/>
            </w:pPr>
            <w:r>
              <w:rPr/>
              <w:t>8.10</w:t>
            </w:r>
          </w:p>
        </w:tc>
        <w:tc>
          <w:tcPr>
            <w:tcW w:w="995" w:type="dxa"/>
            <w:tcBorders>
              <w:top w:val="single" w:sz="4" w:space="0" w:color="000000"/>
              <w:left w:val="single" w:sz="4" w:space="0" w:color="000000"/>
              <w:bottom w:val="single" w:sz="4" w:space="0" w:color="000000"/>
              <w:right w:val="single" w:sz="4" w:space="0" w:color="000000"/>
            </w:tcBorders>
          </w:tcPr>
          <w:p>
            <w:pPr>
              <w:pStyle w:val="TAC"/>
              <w:rPr/>
            </w:pPr>
            <w:r>
              <w:rPr/>
              <w:t>8.10</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sz w:val="20"/>
                <w:vertAlign w:val="superscript"/>
              </w:rPr>
            </w:pPr>
            <w:r>
              <w:rPr>
                <w:rFonts w:cs="v4.2.0;Times New Roman"/>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cs="v4.2.0;Times New Roman"/>
                <w:vertAlign w:val="superscript"/>
              </w:rPr>
              <w:t>Note 2</w:t>
            </w:r>
          </w:p>
        </w:tc>
        <w:tc>
          <w:tcPr>
            <w:tcW w:w="141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sz w:val="20"/>
              </w:rPr>
            </w:pPr>
            <w:r>
              <w:rPr>
                <w:rFonts w:cs="v4.2.0;Times New Roman"/>
                <w:sz w:val="20"/>
              </w:rPr>
              <w:t>dBm/15 kHz</w:t>
            </w:r>
          </w:p>
        </w:tc>
        <w:tc>
          <w:tcPr>
            <w:tcW w:w="3012" w:type="dxa"/>
            <w:gridSpan w:val="7"/>
            <w:tcBorders>
              <w:top w:val="single" w:sz="4" w:space="0" w:color="000000"/>
              <w:left w:val="single" w:sz="4" w:space="0" w:color="000000"/>
              <w:bottom w:val="single" w:sz="4" w:space="0" w:color="000000"/>
              <w:right w:val="single" w:sz="4" w:space="0" w:color="000000"/>
            </w:tcBorders>
          </w:tcPr>
          <w:p>
            <w:pPr>
              <w:pStyle w:val="TAC"/>
              <w:rPr/>
            </w:pPr>
            <w:r>
              <w:rPr/>
              <w:t>-98</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sz w:val="20"/>
              </w:rPr>
            </w:pPr>
            <w:r>
              <w:rPr>
                <w:rFonts w:cs="v4.2.0;Times New Roman"/>
              </w:rPr>
            </w:r>
            <m:oMath xmlns:m="http://schemas.openxmlformats.org/officeDocument/2006/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w:r>
              <w:rPr>
                <w:rFonts w:cs="v4.2.0;Times New Roman"/>
                <w:vertAlign w:val="superscript"/>
              </w:rPr>
              <w:t>Note 3</w:t>
            </w:r>
          </w:p>
        </w:tc>
        <w:tc>
          <w:tcPr>
            <w:tcW w:w="141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sz w:val="20"/>
              </w:rPr>
            </w:pPr>
            <w:r>
              <w:rPr>
                <w:rFonts w:cs="v4.2.0;Times New Roman"/>
                <w:sz w:val="20"/>
              </w:rPr>
              <w:t>dB</w:t>
            </w:r>
          </w:p>
        </w:tc>
        <w:tc>
          <w:tcPr>
            <w:tcW w:w="1025" w:type="dxa"/>
            <w:gridSpan w:val="3"/>
            <w:tcBorders>
              <w:top w:val="single" w:sz="4" w:space="0" w:color="000000"/>
              <w:left w:val="single" w:sz="4" w:space="0" w:color="000000"/>
              <w:bottom w:val="single" w:sz="4" w:space="0" w:color="000000"/>
              <w:right w:val="single" w:sz="4" w:space="0" w:color="000000"/>
            </w:tcBorders>
          </w:tcPr>
          <w:p>
            <w:pPr>
              <w:pStyle w:val="TAC"/>
              <w:rPr/>
            </w:pPr>
            <w:r>
              <w:rPr/>
              <w:t>-infinity</w:t>
            </w:r>
          </w:p>
        </w:tc>
        <w:tc>
          <w:tcPr>
            <w:tcW w:w="992" w:type="dxa"/>
            <w:gridSpan w:val="3"/>
            <w:tcBorders>
              <w:top w:val="single" w:sz="4" w:space="0" w:color="000000"/>
              <w:left w:val="single" w:sz="4" w:space="0" w:color="000000"/>
              <w:bottom w:val="single" w:sz="4" w:space="0" w:color="000000"/>
              <w:right w:val="single" w:sz="4" w:space="0" w:color="000000"/>
            </w:tcBorders>
          </w:tcPr>
          <w:p>
            <w:pPr>
              <w:pStyle w:val="TAC"/>
              <w:rPr/>
            </w:pPr>
            <w:r>
              <w:rPr/>
              <w:t>8.10</w:t>
            </w:r>
          </w:p>
        </w:tc>
        <w:tc>
          <w:tcPr>
            <w:tcW w:w="995" w:type="dxa"/>
            <w:tcBorders>
              <w:top w:val="single" w:sz="4" w:space="0" w:color="000000"/>
              <w:left w:val="single" w:sz="4" w:space="0" w:color="000000"/>
              <w:bottom w:val="single" w:sz="4" w:space="0" w:color="000000"/>
              <w:right w:val="single" w:sz="4" w:space="0" w:color="000000"/>
            </w:tcBorders>
          </w:tcPr>
          <w:p>
            <w:pPr>
              <w:pStyle w:val="TAC"/>
              <w:rPr/>
            </w:pPr>
            <w:r>
              <w:rPr/>
              <w:t>8.10</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sz w:val="20"/>
              </w:rPr>
            </w:pPr>
            <w:r>
              <w:rPr>
                <w:rFonts w:cs="v4.2.0;Times New Roman"/>
                <w:sz w:val="20"/>
              </w:rPr>
              <w:t>RSRP</w:t>
            </w:r>
            <w:r>
              <w:rPr>
                <w:rFonts w:cs="Arial"/>
                <w:szCs w:val="18"/>
                <w:vertAlign w:val="superscript"/>
              </w:rPr>
              <w:t xml:space="preserve"> Note 3</w:t>
            </w:r>
          </w:p>
        </w:tc>
        <w:tc>
          <w:tcPr>
            <w:tcW w:w="141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sz w:val="20"/>
              </w:rPr>
            </w:pPr>
            <w:r>
              <w:rPr>
                <w:rFonts w:cs="v4.2.0;Times New Roman"/>
                <w:sz w:val="20"/>
              </w:rPr>
              <w:t>dBm/15 KHz</w:t>
            </w:r>
          </w:p>
        </w:tc>
        <w:tc>
          <w:tcPr>
            <w:tcW w:w="1025" w:type="dxa"/>
            <w:gridSpan w:val="3"/>
            <w:tcBorders>
              <w:top w:val="single" w:sz="4" w:space="0" w:color="000000"/>
              <w:left w:val="single" w:sz="4" w:space="0" w:color="000000"/>
              <w:bottom w:val="single" w:sz="4" w:space="0" w:color="000000"/>
              <w:right w:val="single" w:sz="4" w:space="0" w:color="000000"/>
            </w:tcBorders>
          </w:tcPr>
          <w:p>
            <w:pPr>
              <w:pStyle w:val="TAC"/>
              <w:rPr/>
            </w:pPr>
            <w:r>
              <w:rPr/>
              <w:t>-infinity</w:t>
            </w:r>
          </w:p>
        </w:tc>
        <w:tc>
          <w:tcPr>
            <w:tcW w:w="992" w:type="dxa"/>
            <w:gridSpan w:val="3"/>
            <w:tcBorders>
              <w:top w:val="single" w:sz="4" w:space="0" w:color="000000"/>
              <w:left w:val="single" w:sz="4" w:space="0" w:color="000000"/>
              <w:bottom w:val="single" w:sz="4" w:space="0" w:color="000000"/>
              <w:right w:val="single" w:sz="4" w:space="0" w:color="000000"/>
            </w:tcBorders>
          </w:tcPr>
          <w:p>
            <w:pPr>
              <w:pStyle w:val="TAC"/>
              <w:rPr/>
            </w:pPr>
            <w:r>
              <w:rPr/>
              <w:t>-89.90</w:t>
            </w:r>
          </w:p>
        </w:tc>
        <w:tc>
          <w:tcPr>
            <w:tcW w:w="995" w:type="dxa"/>
            <w:tcBorders>
              <w:top w:val="single" w:sz="4" w:space="0" w:color="000000"/>
              <w:left w:val="single" w:sz="4" w:space="0" w:color="000000"/>
              <w:bottom w:val="single" w:sz="4" w:space="0" w:color="000000"/>
              <w:right w:val="single" w:sz="4" w:space="0" w:color="000000"/>
            </w:tcBorders>
          </w:tcPr>
          <w:p>
            <w:pPr>
              <w:pStyle w:val="TAC"/>
              <w:rPr/>
            </w:pPr>
            <w:r>
              <w:rPr/>
              <w:t>-89.90</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sz w:val="20"/>
              </w:rPr>
            </w:pPr>
            <w:r>
              <w:rPr>
                <w:rFonts w:cs="v4.2.0;Times New Roman"/>
              </w:rPr>
              <w:t>Io</w:t>
            </w:r>
            <w:r>
              <w:rPr>
                <w:rFonts w:cs="Arial"/>
                <w:szCs w:val="18"/>
                <w:vertAlign w:val="superscript"/>
              </w:rPr>
              <w:t xml:space="preserve"> Note 3</w:t>
            </w:r>
          </w:p>
        </w:tc>
        <w:tc>
          <w:tcPr>
            <w:tcW w:w="141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v4.2.0;Times New Roman"/>
                <w:sz w:val="20"/>
              </w:rPr>
            </w:pPr>
            <w:r>
              <w:rPr>
                <w:rFonts w:cs="v4.2.0;Times New Roman"/>
              </w:rPr>
              <w:t>dBm/9 MHz</w:t>
            </w:r>
          </w:p>
        </w:tc>
        <w:tc>
          <w:tcPr>
            <w:tcW w:w="1025" w:type="dxa"/>
            <w:gridSpan w:val="3"/>
            <w:tcBorders>
              <w:top w:val="single" w:sz="4" w:space="0" w:color="000000"/>
              <w:left w:val="single" w:sz="4" w:space="0" w:color="000000"/>
              <w:bottom w:val="single" w:sz="4" w:space="0" w:color="000000"/>
              <w:right w:val="single" w:sz="4" w:space="0" w:color="000000"/>
            </w:tcBorders>
          </w:tcPr>
          <w:p>
            <w:pPr>
              <w:pStyle w:val="TAC"/>
              <w:rPr/>
            </w:pPr>
            <w:r>
              <w:rPr/>
              <w:t>-70.22</w:t>
            </w:r>
          </w:p>
        </w:tc>
        <w:tc>
          <w:tcPr>
            <w:tcW w:w="992" w:type="dxa"/>
            <w:gridSpan w:val="3"/>
            <w:tcBorders>
              <w:top w:val="single" w:sz="4" w:space="0" w:color="000000"/>
              <w:left w:val="single" w:sz="4" w:space="0" w:color="000000"/>
              <w:bottom w:val="single" w:sz="4" w:space="0" w:color="000000"/>
              <w:right w:val="single" w:sz="4" w:space="0" w:color="000000"/>
            </w:tcBorders>
          </w:tcPr>
          <w:p>
            <w:pPr>
              <w:pStyle w:val="TAC"/>
              <w:rPr/>
            </w:pPr>
            <w:r>
              <w:rPr/>
              <w:t>-61.49</w:t>
            </w:r>
          </w:p>
        </w:tc>
        <w:tc>
          <w:tcPr>
            <w:tcW w:w="995" w:type="dxa"/>
            <w:tcBorders>
              <w:top w:val="single" w:sz="4" w:space="0" w:color="000000"/>
              <w:left w:val="single" w:sz="4" w:space="0" w:color="000000"/>
              <w:bottom w:val="single" w:sz="4" w:space="0" w:color="000000"/>
              <w:right w:val="single" w:sz="4" w:space="0" w:color="000000"/>
            </w:tcBorders>
          </w:tcPr>
          <w:p>
            <w:pPr>
              <w:pStyle w:val="TAC"/>
              <w:rPr/>
            </w:pPr>
            <w:r>
              <w:rPr/>
              <w:t>-61.49</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szCs w:val="18"/>
              </w:rPr>
            </w:pPr>
            <w:r>
              <w:rPr>
                <w:rFonts w:cs="Arial"/>
                <w:szCs w:val="18"/>
              </w:rPr>
              <w:t xml:space="preserve">Propagation Condition </w:t>
            </w:r>
          </w:p>
        </w:tc>
        <w:tc>
          <w:tcPr>
            <w:tcW w:w="141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jc w:val="center"/>
              <w:rPr>
                <w:rFonts w:cs="Arial"/>
                <w:szCs w:val="18"/>
              </w:rPr>
            </w:pPr>
            <w:r>
              <w:rPr>
                <w:rFonts w:cs="Arial"/>
                <w:szCs w:val="18"/>
              </w:rPr>
            </w:r>
          </w:p>
        </w:tc>
        <w:tc>
          <w:tcPr>
            <w:tcW w:w="3012" w:type="dxa"/>
            <w:gridSpan w:val="7"/>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bCs/>
              </w:rPr>
            </w:pPr>
            <w:r>
              <w:rPr>
                <w:rFonts w:cs="Arial"/>
                <w:b w:val="false"/>
                <w:bCs/>
              </w:rPr>
              <w:t>AWGN</w:t>
            </w:r>
          </w:p>
        </w:tc>
      </w:tr>
      <w:tr>
        <w:trPr>
          <w:cantSplit w:val="true"/>
        </w:trPr>
        <w:tc>
          <w:tcPr>
            <w:tcW w:w="6513" w:type="dxa"/>
            <w:gridSpan w:val="9"/>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OCNG shall be used such that both cells are fully allocated and a constant total transmitted power spectral density is achieved for all OFDM symbols.</w:t>
            </w:r>
          </w:p>
          <w:p>
            <w:pPr>
              <w:pStyle w:val="TAN"/>
              <w:keepNext w:val="false"/>
              <w:keepLines w:val="false"/>
              <w:ind w:left="620" w:hanging="620"/>
              <w:rPr/>
            </w:pPr>
            <w:r>
              <w:rPr/>
              <w:t>NOTE 2:</w:t>
              <w:tab/>
              <w:t xml:space="preserve">Interference from other cells and noise sources not specified in the test is assumed to be constant over subcarriers and time and shall be modelled as AWGN of appropriate power for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t xml:space="preserve"> to be fulfilled.</w:t>
            </w:r>
          </w:p>
          <w:p>
            <w:pPr>
              <w:pStyle w:val="TAN"/>
              <w:keepNext w:val="false"/>
              <w:keepLines w:val="false"/>
              <w:rPr/>
            </w:pPr>
            <w:r>
              <w:rPr/>
              <w:t>NOTE 3:</w:t>
              <w:tab/>
              <w:t>RSRP and Io levels have been derived from other parameters for information purposes. They are not settable parameters themselves.</w:t>
            </w:r>
          </w:p>
        </w:tc>
      </w:tr>
    </w:tbl>
    <w:p>
      <w:pPr>
        <w:pStyle w:val="Normal"/>
        <w:rPr/>
      </w:pPr>
      <w:r>
        <w:rPr/>
      </w:r>
    </w:p>
    <w:p>
      <w:pPr>
        <w:pStyle w:val="Normal"/>
        <w:rPr/>
      </w:pPr>
      <w:r>
        <w:rPr/>
        <w:t>For the test to pass, the total number of successful tests shall be at least 90% of the cases with a confidence level of 95 %.</w:t>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keepNext w:val="false"/>
        <w:keepLines w:val="false"/>
        <w:rPr/>
      </w:pPr>
      <w:r>
        <w:rPr/>
        <w:t>8.3.4</w:t>
      </w:r>
      <w:r>
        <w:rPr>
          <w:rFonts w:eastAsia="MS Mincho;Yu Gothic"/>
        </w:rPr>
        <w:t>b</w:t>
      </w:r>
      <w:r>
        <w:rPr/>
        <w:tab/>
        <w:t xml:space="preserve">Inter-system Handover from UTRAN FDD to </w:t>
      </w:r>
      <w:r>
        <w:rPr>
          <w:rFonts w:eastAsia="MS Mincho;Yu Gothic"/>
        </w:rPr>
        <w:t>E-UTRAN TDD</w:t>
      </w:r>
    </w:p>
    <w:p>
      <w:pPr>
        <w:pStyle w:val="Heading4"/>
        <w:keepNext w:val="false"/>
        <w:keepLines w:val="false"/>
        <w:ind w:left="1418" w:hanging="1418"/>
        <w:rPr/>
      </w:pPr>
      <w:r>
        <w:rPr/>
        <w:t>8.3.4</w:t>
      </w:r>
      <w:r>
        <w:rPr>
          <w:rFonts w:eastAsia="MS Mincho;Yu Gothic"/>
        </w:rPr>
        <w:t>b</w:t>
      </w:r>
      <w:r>
        <w:rPr/>
        <w:t>.1</w:t>
        <w:tab/>
        <w:t>Definition and applicability</w:t>
      </w:r>
    </w:p>
    <w:p>
      <w:pPr>
        <w:pStyle w:val="Normal"/>
        <w:rPr>
          <w:rFonts w:cs="v3.7.0;Times New Roman"/>
        </w:rPr>
      </w:pPr>
      <w:r>
        <w:rPr>
          <w:rFonts w:cs="v3.7.0;Times New Roman"/>
        </w:rPr>
        <w:t xml:space="preserve">The UTRAN </w:t>
      </w:r>
      <w:r>
        <w:rPr>
          <w:rFonts w:eastAsia="SimSun;宋体"/>
          <w:lang w:eastAsia="zh-CN"/>
        </w:rPr>
        <w:t>F</w:t>
      </w:r>
      <w:r>
        <w:rPr/>
        <w:t>DD</w:t>
      </w:r>
      <w:r>
        <w:rPr>
          <w:rFonts w:cs="v3.7.0;Times New Roman"/>
        </w:rPr>
        <w:t xml:space="preserve"> to</w:t>
      </w:r>
      <w:r>
        <w:rPr>
          <w:rFonts w:eastAsia="SimSun;宋体" w:cs="v3.7.0;Times New Roman"/>
          <w:lang w:eastAsia="zh-CN"/>
        </w:rPr>
        <w:t xml:space="preserve"> E-UTRAN TDD</w:t>
      </w:r>
      <w:r>
        <w:rPr>
          <w:rFonts w:cs="v3.7.0;Times New Roman"/>
        </w:rPr>
        <w:t xml:space="preserve"> cell handover delay is defined as the time from the end of the last TTI containing an RRC message implyin</w:t>
      </w:r>
      <w:r>
        <w:rPr/>
        <w:t xml:space="preserve">g </w:t>
      </w:r>
      <w:r>
        <w:rPr>
          <w:rFonts w:eastAsia="SimSun;宋体"/>
          <w:lang w:eastAsia="zh-CN"/>
        </w:rPr>
        <w:t>hard</w:t>
      </w:r>
      <w:r>
        <w:rPr>
          <w:rFonts w:eastAsia="SimSun;宋体" w:cs="v3.7.0;Times New Roman" w:ascii="SimSun;宋体" w:hAnsi="SimSun;宋体"/>
          <w:lang w:eastAsia="zh-CN"/>
        </w:rPr>
        <w:t xml:space="preserve"> </w:t>
      </w:r>
      <w:r>
        <w:rPr>
          <w:rFonts w:cs="v3.7.0;Times New Roman"/>
        </w:rPr>
        <w:t>handover to the transmission on the channel of the new RAT.</w:t>
      </w:r>
    </w:p>
    <w:p>
      <w:pPr>
        <w:pStyle w:val="Normal"/>
        <w:rPr/>
      </w:pPr>
      <w:r>
        <w:rPr/>
        <w:t xml:space="preserve">The requirements and this test apply to Release 8 and later releases the combined </w:t>
      </w:r>
      <w:r>
        <w:rPr>
          <w:rFonts w:eastAsia="SimSun;宋体"/>
          <w:lang w:eastAsia="zh-CN"/>
        </w:rPr>
        <w:t>UTRAN F</w:t>
      </w:r>
      <w:r>
        <w:rPr/>
        <w:t xml:space="preserve">DD and </w:t>
      </w:r>
      <w:r>
        <w:rPr>
          <w:rFonts w:eastAsia="SimSun;宋体" w:cs="v3.7.0;Times New Roman"/>
          <w:lang w:eastAsia="zh-CN"/>
        </w:rPr>
        <w:t>E-UTRAN TDD</w:t>
      </w:r>
      <w:r>
        <w:rPr/>
        <w:t xml:space="preserve"> UE and inter-RAT PS handover to E-UTRA(TDD) from UTRA. Applicability requires support for EUTRA FGI bit 2.</w:t>
      </w:r>
    </w:p>
    <w:p>
      <w:pPr>
        <w:pStyle w:val="Heading4"/>
        <w:keepNext w:val="false"/>
        <w:keepLines w:val="false"/>
        <w:ind w:left="1418" w:hanging="1418"/>
        <w:rPr>
          <w:rFonts w:eastAsia="MS Mincho;Yu Gothic"/>
        </w:rPr>
      </w:pPr>
      <w:r>
        <w:rPr/>
        <w:t>8.3.4</w:t>
      </w:r>
      <w:r>
        <w:rPr>
          <w:rFonts w:eastAsia="MS Mincho;Yu Gothic"/>
        </w:rPr>
        <w:t>b</w:t>
      </w:r>
      <w:r>
        <w:rPr/>
        <w:t>.2</w:t>
        <w:tab/>
        <w:t>Minimum requirement</w:t>
      </w:r>
    </w:p>
    <w:p>
      <w:pPr>
        <w:pStyle w:val="Normal"/>
        <w:rPr/>
      </w:pPr>
      <w:r>
        <w:rPr>
          <w:rFonts w:cs="v4.2.0;Times New Roman"/>
        </w:rPr>
        <w:t>The UE shall begin to send</w:t>
      </w:r>
      <w:r>
        <w:rPr>
          <w:rFonts w:eastAsia="SimSun;宋体" w:cs="v4.2.0;Times New Roman"/>
          <w:lang w:eastAsia="zh-CN"/>
        </w:rPr>
        <w:t xml:space="preserve"> PRACH to</w:t>
      </w:r>
      <w:r>
        <w:rPr>
          <w:rFonts w:cs="v4.2.0;Times New Roman"/>
        </w:rPr>
        <w:t xml:space="preserve"> the target cell less than</w:t>
      </w:r>
      <w:r>
        <w:rPr>
          <w:rFonts w:eastAsia="SimSun;宋体" w:cs="v4.2.0;Times New Roman"/>
          <w:lang w:eastAsia="zh-CN"/>
        </w:rPr>
        <w:t xml:space="preserve"> [80][85]</w:t>
      </w:r>
      <w:r>
        <w:rPr>
          <w:rFonts w:cs="v4.2.0;Times New Roman"/>
        </w:rPr>
        <w:t xml:space="preserve"> ms from the beginning of time period T3.</w:t>
      </w:r>
    </w:p>
    <w:p>
      <w:pPr>
        <w:pStyle w:val="Normal"/>
        <w:rPr>
          <w:rFonts w:eastAsia="SimSun;宋体" w:cs="v4.2.0;Times New Roman"/>
          <w:lang w:eastAsia="zh-CN"/>
        </w:rPr>
      </w:pPr>
      <w:r>
        <w:rPr>
          <w:rFonts w:cs="v4.2.0;Times New Roman"/>
        </w:rPr>
        <w:t>The rate of correct handovers observed during repeated tests shall be at least 90%.</w:t>
      </w:r>
    </w:p>
    <w:p>
      <w:pPr>
        <w:pStyle w:val="NO"/>
        <w:keepLines w:val="false"/>
        <w:rPr/>
      </w:pPr>
      <w:r>
        <w:rPr/>
        <w:t>NOTE:</w:t>
        <w:tab/>
        <w:t>The test requirement in this case is expressed as:</w:t>
      </w:r>
    </w:p>
    <w:p>
      <w:pPr>
        <w:pStyle w:val="NO"/>
        <w:keepLines w:val="false"/>
        <w:rPr/>
      </w:pPr>
      <w:r>
        <w:rPr/>
        <w:t>- The total HO delay is the sum of the RRC procedure delay and interruption time.</w:t>
      </w:r>
    </w:p>
    <w:p>
      <w:pPr>
        <w:pStyle w:val="NO"/>
        <w:keepLines w:val="false"/>
        <w:rPr/>
      </w:pPr>
      <w:r>
        <w:rPr/>
        <w:t>- The RRC procedure delay is 50 ms.</w:t>
      </w:r>
    </w:p>
    <w:p>
      <w:pPr>
        <w:pStyle w:val="NO"/>
        <w:keepLines w:val="false"/>
        <w:rPr/>
      </w:pPr>
      <w:r>
        <w:rPr/>
        <w:t>- The interruption time is defined as follows:</w:t>
      </w:r>
    </w:p>
    <w:p>
      <w:pPr>
        <w:pStyle w:val="NO"/>
        <w:keepLines w:val="false"/>
        <w:rPr/>
      </w:pPr>
      <w:r>
        <w:rPr/>
        <w:t>T</w:t>
      </w:r>
      <w:r>
        <w:rPr>
          <w:vertAlign w:val="subscript"/>
        </w:rPr>
        <w:t>interrupt</w:t>
      </w:r>
      <w:r>
        <w:rPr/>
        <w:t xml:space="preserve"> = T</w:t>
      </w:r>
      <w:r>
        <w:rPr>
          <w:vertAlign w:val="subscript"/>
        </w:rPr>
        <w:t>search</w:t>
      </w:r>
      <w:r>
        <w:rPr/>
        <w:t xml:space="preserve"> + T</w:t>
      </w:r>
      <w:r>
        <w:rPr>
          <w:vertAlign w:val="subscript"/>
        </w:rPr>
        <w:t>IU</w:t>
      </w:r>
      <w:r>
        <w:rPr/>
        <w:t xml:space="preserve"> +20 ms</w:t>
      </w:r>
    </w:p>
    <w:p>
      <w:pPr>
        <w:pStyle w:val="NO"/>
        <w:keepLines w:val="false"/>
        <w:rPr/>
      </w:pPr>
      <w:r>
        <w:rPr/>
        <w:t>Where:</w:t>
      </w:r>
    </w:p>
    <w:p>
      <w:pPr>
        <w:pStyle w:val="NO"/>
        <w:keepLines w:val="false"/>
        <w:rPr/>
      </w:pPr>
      <w:r>
        <w:rPr/>
        <w:t>T</w:t>
      </w:r>
      <w:r>
        <w:rPr>
          <w:vertAlign w:val="subscript"/>
        </w:rPr>
        <w:t>search</w:t>
      </w:r>
      <w:r>
        <w:rPr/>
        <w:t>:</w:t>
        <w:tab/>
        <w:t xml:space="preserve">is </w:t>
      </w:r>
      <w:r>
        <w:rPr>
          <w:rFonts w:cs="v4.2.0;Times New Roman"/>
        </w:rPr>
        <w:t xml:space="preserve">the time required to search the target cell when the target cell is not already known when the handover </w:t>
      </w:r>
      <w:r>
        <w:rPr/>
        <w:t>command is received by the UE. If the target cell is known, then T</w:t>
      </w:r>
      <w:r>
        <w:rPr>
          <w:vertAlign w:val="subscript"/>
        </w:rPr>
        <w:t>search</w:t>
      </w:r>
      <w:r>
        <w:rPr/>
        <w:t xml:space="preserve"> = 0 ms</w:t>
      </w:r>
    </w:p>
    <w:p>
      <w:pPr>
        <w:pStyle w:val="NO"/>
        <w:keepLines w:val="false"/>
        <w:rPr/>
      </w:pPr>
      <w:r>
        <w:rPr/>
        <w:t>T</w:t>
      </w:r>
      <w:r>
        <w:rPr>
          <w:vertAlign w:val="subscript"/>
        </w:rPr>
        <w:t>IU</w:t>
      </w:r>
      <w:r>
        <w:rPr/>
        <w:t>:</w:t>
        <w:tab/>
        <w:t xml:space="preserve">is the interruption uncertainty </w:t>
      </w:r>
      <w:r>
        <w:rPr>
          <w:lang w:eastAsia="zh-CN"/>
        </w:rPr>
        <w:t>in acquiring the first available PRACH occasion in the new cell</w:t>
      </w:r>
      <w:r>
        <w:rPr/>
        <w:t>. T</w:t>
      </w:r>
      <w:r>
        <w:rPr>
          <w:vertAlign w:val="subscript"/>
        </w:rPr>
        <w:t>IU</w:t>
      </w:r>
      <w:r>
        <w:rPr/>
        <w:t xml:space="preserve"> can be up to 30 ms.</w:t>
      </w:r>
      <w:r>
        <w:rPr>
          <w:rFonts w:eastAsia="SimSun;宋体"/>
          <w:lang w:eastAsia="zh-CN"/>
        </w:rPr>
        <w:t xml:space="preserve"> It is chosen 10</w:t>
      </w:r>
      <w:r>
        <w:rPr/>
        <w:t xml:space="preserve"> ms since the PRACH configuration used in the target cell (E-UTRAN TDD) is assumed to be 53 as specified in table 5.7.1-3 and 5.7.1-4 in TS 36.211 [35].</w:t>
      </w:r>
    </w:p>
    <w:p>
      <w:pPr>
        <w:pStyle w:val="NO"/>
        <w:rPr/>
      </w:pPr>
      <w:r>
        <w:rPr/>
        <w:t>Thus the total interruption time is 30 ms.</w:t>
      </w:r>
    </w:p>
    <w:p>
      <w:pPr>
        <w:pStyle w:val="NO"/>
        <w:rPr>
          <w:rFonts w:eastAsia="SimSun;宋体"/>
          <w:lang w:eastAsia="zh-CN"/>
        </w:rPr>
      </w:pPr>
      <w:r>
        <w:rPr/>
        <w:t>The UE shall start to transmit the PRACH to Cell 2 with a handover delay less than 80 ms.</w:t>
      </w:r>
    </w:p>
    <w:p>
      <w:pPr>
        <w:pStyle w:val="Normal"/>
        <w:rPr/>
      </w:pPr>
      <w:r>
        <w:rPr/>
        <w:t>The normative reference for this requirement is TS 25.133 [2] clauses 5.4</w:t>
      </w:r>
      <w:r>
        <w:rPr>
          <w:rFonts w:eastAsia="SimSun;宋体"/>
          <w:lang w:eastAsia="zh-CN"/>
        </w:rPr>
        <w:t>b</w:t>
      </w:r>
      <w:r>
        <w:rPr/>
        <w:t>.2 and A.5.4</w:t>
      </w:r>
      <w:r>
        <w:rPr>
          <w:rFonts w:eastAsia="SimSun;宋体"/>
          <w:lang w:eastAsia="zh-CN"/>
        </w:rPr>
        <w:t>b</w:t>
      </w:r>
      <w:r>
        <w:rPr/>
        <w:t>.</w:t>
      </w:r>
    </w:p>
    <w:p>
      <w:pPr>
        <w:pStyle w:val="Heading4"/>
        <w:keepNext w:val="false"/>
        <w:keepLines w:val="false"/>
        <w:ind w:left="1418" w:hanging="1418"/>
        <w:rPr/>
      </w:pPr>
      <w:r>
        <w:rPr/>
        <w:t>8.3.4</w:t>
      </w:r>
      <w:r>
        <w:rPr>
          <w:rFonts w:eastAsia="MS Mincho;Yu Gothic"/>
        </w:rPr>
        <w:t>b</w:t>
      </w:r>
      <w:r>
        <w:rPr/>
        <w:t>.3</w:t>
        <w:tab/>
        <w:t>Test purpose</w:t>
      </w:r>
    </w:p>
    <w:p>
      <w:pPr>
        <w:pStyle w:val="Normal"/>
        <w:rPr/>
      </w:pPr>
      <w:r>
        <w:rPr/>
        <w:t>To verify that the UE meets the minimum requirement</w:t>
      </w:r>
      <w:r>
        <w:rPr>
          <w:rFonts w:cs="v3.7.0;Times New Roman"/>
        </w:rPr>
        <w:t>.</w:t>
      </w:r>
    </w:p>
    <w:p>
      <w:pPr>
        <w:pStyle w:val="Heading4"/>
        <w:keepNext w:val="false"/>
        <w:keepLines w:val="false"/>
        <w:ind w:left="1418" w:hanging="1418"/>
        <w:rPr/>
      </w:pPr>
      <w:r>
        <w:rPr/>
        <w:t>8.3.4</w:t>
      </w:r>
      <w:r>
        <w:rPr>
          <w:rFonts w:eastAsia="MS Mincho;Yu Gothic"/>
        </w:rPr>
        <w:t>b</w:t>
      </w:r>
      <w:r>
        <w:rPr/>
        <w:t>.4</w:t>
        <w:tab/>
        <w:t>Method of test</w:t>
      </w:r>
    </w:p>
    <w:p>
      <w:pPr>
        <w:pStyle w:val="Heading5"/>
        <w:keepNext w:val="false"/>
        <w:keepLines w:val="false"/>
        <w:ind w:left="1701" w:hanging="1701"/>
        <w:rPr/>
      </w:pPr>
      <w:r>
        <w:rPr/>
        <w:t>8.3.4</w:t>
      </w:r>
      <w:r>
        <w:rPr>
          <w:lang w:eastAsia="zh-CN"/>
        </w:rPr>
        <w:t>b</w:t>
      </w:r>
      <w:r>
        <w:rPr/>
        <w:t>.4.1</w:t>
      </w:r>
      <w:r>
        <w:rPr>
          <w:lang w:eastAsia="zh-CN"/>
        </w:rPr>
        <w:tab/>
      </w:r>
      <w:r>
        <w:rPr/>
        <w:t>Initial conditions</w:t>
      </w:r>
    </w:p>
    <w:p>
      <w:pPr>
        <w:pStyle w:val="Normal"/>
        <w:rPr/>
      </w:pPr>
      <w:r>
        <w:rPr/>
        <w:t>Test environment: normal; see clauses G.2.1 and G.2.2.</w:t>
      </w:r>
    </w:p>
    <w:p>
      <w:pPr>
        <w:pStyle w:val="Normal"/>
        <w:rPr/>
      </w:pPr>
      <w:r>
        <w:rPr/>
        <w:t>Frequencies to be tested: see table K.2 in Annex K.</w:t>
      </w:r>
    </w:p>
    <w:p>
      <w:pPr>
        <w:pStyle w:val="Normal"/>
        <w:rPr>
          <w:rFonts w:eastAsia="SimSun;宋体" w:cs="v3.7.0;Times New Roman"/>
          <w:lang w:eastAsia="zh-CN"/>
        </w:rPr>
      </w:pPr>
      <w:r>
        <w:rPr>
          <w:rFonts w:cs="v3.7.0;Times New Roman"/>
        </w:rPr>
        <w:t>The test parame</w:t>
      </w:r>
      <w:r>
        <w:rPr/>
        <w:t>ters are given in table 8.3.4</w:t>
      </w:r>
      <w:r>
        <w:rPr>
          <w:rFonts w:eastAsia="SimSun;宋体"/>
          <w:lang w:eastAsia="zh-CN"/>
        </w:rPr>
        <w:t>b</w:t>
      </w:r>
      <w:r>
        <w:rPr/>
        <w:t>.</w:t>
      </w:r>
      <w:r>
        <w:rPr>
          <w:rFonts w:eastAsia="SimSun;宋体"/>
          <w:lang w:eastAsia="zh-CN"/>
        </w:rPr>
        <w:t>1</w:t>
      </w:r>
      <w:r>
        <w:rPr/>
        <w:t>, 8.3.4</w:t>
      </w:r>
      <w:r>
        <w:rPr>
          <w:rFonts w:eastAsia="SimSun;宋体"/>
          <w:lang w:eastAsia="zh-CN"/>
        </w:rPr>
        <w:t>b</w:t>
      </w:r>
      <w:r>
        <w:rPr/>
        <w:t>.</w:t>
      </w:r>
      <w:r>
        <w:rPr>
          <w:rFonts w:eastAsia="SimSun;宋体"/>
          <w:lang w:eastAsia="zh-CN"/>
        </w:rPr>
        <w:t>2</w:t>
      </w:r>
      <w:r>
        <w:rPr/>
        <w:t xml:space="preserve"> and 8.3.4</w:t>
      </w:r>
      <w:r>
        <w:rPr>
          <w:rFonts w:eastAsia="SimSun;宋体"/>
          <w:lang w:eastAsia="zh-CN"/>
        </w:rPr>
        <w:t>b</w:t>
      </w:r>
      <w:r>
        <w:rPr/>
        <w:t>.</w:t>
      </w:r>
      <w:r>
        <w:rPr>
          <w:rFonts w:eastAsia="SimSun;宋体"/>
          <w:lang w:eastAsia="zh-CN"/>
        </w:rPr>
        <w:t>3</w:t>
      </w:r>
      <w:r>
        <w:rPr/>
        <w:t xml:space="preserve"> below. In the</w:t>
      </w:r>
      <w:r>
        <w:rPr>
          <w:rFonts w:cs="v3.7.0;Times New Roman"/>
        </w:rPr>
        <w:t xml:space="preserve"> measurement control information it is indicated to the UE that event-triggered reporting with Event </w:t>
      </w:r>
      <w:r>
        <w:rPr/>
        <w:t>3</w:t>
      </w:r>
      <w:r>
        <w:rPr>
          <w:rFonts w:eastAsia="SimSun;宋体"/>
          <w:lang w:eastAsia="zh-CN"/>
        </w:rPr>
        <w:t>A</w:t>
      </w:r>
      <w:r>
        <w:rPr/>
        <w:t xml:space="preserve"> shall be used. The test consists of three successive time periods, with a time duration of T1, T2 and T3 respectively. A</w:t>
      </w:r>
      <w:r>
        <w:rPr>
          <w:rFonts w:cs="v3.7.0;Times New Roman"/>
        </w:rPr>
        <w:t>t the start of time duration T1, the UE may not have any timing information of cell 2.</w:t>
      </w:r>
      <w:r>
        <w:rPr>
          <w:rFonts w:eastAsia="SimSun;宋体"/>
          <w:lang w:eastAsia="zh-CN"/>
        </w:rPr>
        <w:t>Starting T2, cell2 becomes detectable and the UE is expected to detect and sent a measurement report.</w:t>
      </w:r>
    </w:p>
    <w:p>
      <w:pPr>
        <w:pStyle w:val="Normal"/>
        <w:rPr>
          <w:rFonts w:cs="v3.7.0;Times New Roman"/>
        </w:rPr>
      </w:pPr>
      <w:r>
        <w:rPr>
          <w:rFonts w:cs="v3.7.0;Times New Roman"/>
        </w:rPr>
        <w:t>The UTRAN shall send a HANDOVER FROM UTRAN COMMAND with activation time "now"</w:t>
      </w:r>
      <w:r>
        <w:rPr>
          <w:rFonts w:eastAsia="SimSun;宋体" w:cs="v3.7.0;Times New Roman"/>
          <w:lang w:eastAsia="zh-CN"/>
        </w:rPr>
        <w:t xml:space="preserve"> with a new active cell,cell2</w:t>
      </w:r>
      <w:r>
        <w:rPr>
          <w:rFonts w:cs="v3.7.0;Times New Roman"/>
        </w:rPr>
        <w:t>. In the</w:t>
      </w:r>
      <w:r>
        <w:rPr/>
        <w:t xml:space="preserve"> </w:t>
      </w:r>
      <w:r>
        <w:rPr>
          <w:rFonts w:eastAsia="SimSun;宋体"/>
          <w:lang w:eastAsia="zh-CN"/>
        </w:rPr>
        <w:t>E-UT</w:t>
      </w:r>
      <w:r>
        <w:rPr>
          <w:rFonts w:eastAsia="SimSun;宋体" w:cs="v3.7.0;Times New Roman"/>
          <w:lang w:eastAsia="zh-CN"/>
        </w:rPr>
        <w:t xml:space="preserve">RAN TDD </w:t>
      </w:r>
      <w:r>
        <w:rPr>
          <w:rFonts w:cs="v3.7.0;Times New Roman"/>
        </w:rPr>
        <w:t xml:space="preserve">Handover command contained in that message, the IE starting time shall not be included. The RRC HANDOVER FROM UTRAN COMMAND message shall be sent to the UE. </w:t>
      </w:r>
      <w:r>
        <w:rPr/>
        <w:t>The start of T3 is defined as the end of the last TTI, containing the HO command.</w:t>
      </w:r>
    </w:p>
    <w:p>
      <w:pPr>
        <w:pStyle w:val="Normal"/>
        <w:rPr/>
      </w:pPr>
      <w:r>
        <w:rPr>
          <w:rFonts w:cs="v3.7.0;Times New Roman"/>
        </w:rPr>
        <w:t>The requirements are also applicable for a UE not requiring compressed mode, in which case no compressed mode pattern should be sent for the parameters specified in table</w:t>
      </w:r>
      <w:r>
        <w:rPr/>
        <w:t xml:space="preserve"> 8.3.4</w:t>
      </w:r>
      <w:r>
        <w:rPr>
          <w:rFonts w:eastAsia="SimSun;宋体"/>
          <w:lang w:eastAsia="zh-CN"/>
        </w:rPr>
        <w:t>b</w:t>
      </w:r>
      <w:r>
        <w:rPr/>
        <w:t>.</w:t>
      </w:r>
      <w:r>
        <w:rPr>
          <w:rFonts w:eastAsia="SimSun;宋体"/>
          <w:lang w:eastAsia="zh-CN"/>
        </w:rPr>
        <w:t>1</w:t>
      </w:r>
      <w:r>
        <w:rPr/>
        <w:t>.</w:t>
      </w:r>
    </w:p>
    <w:p>
      <w:pPr>
        <w:pStyle w:val="TH"/>
        <w:rPr/>
      </w:pPr>
      <w:r>
        <w:rPr>
          <w:rFonts w:cs="v4.2.0;Times New Roman"/>
        </w:rPr>
        <w:t>Table 8.3.4</w:t>
      </w:r>
      <w:r>
        <w:rPr>
          <w:rFonts w:cs="v4.2.0;Times New Roman"/>
          <w:lang w:eastAsia="zh-CN"/>
        </w:rPr>
        <w:t>b</w:t>
      </w:r>
      <w:r>
        <w:rPr>
          <w:rFonts w:cs="v4.2.0;Times New Roman"/>
        </w:rPr>
        <w:t xml:space="preserve">.1: General test parameters for UTRAN FDD to E-UTRAN </w:t>
      </w:r>
      <w:r>
        <w:rPr>
          <w:rFonts w:cs="v4.2.0;Times New Roman"/>
          <w:lang w:eastAsia="zh-CN"/>
        </w:rPr>
        <w:t>T</w:t>
      </w:r>
      <w:r>
        <w:rPr/>
        <w:t>DD handover test case</w:t>
      </w:r>
    </w:p>
    <w:tbl>
      <w:tblPr>
        <w:tblW w:w="9856" w:type="dxa"/>
        <w:jc w:val="center"/>
        <w:tblInd w:w="0" w:type="dxa"/>
        <w:tblLayout w:type="fixed"/>
        <w:tblCellMar>
          <w:top w:w="0" w:type="dxa"/>
          <w:left w:w="28" w:type="dxa"/>
          <w:bottom w:w="0" w:type="dxa"/>
          <w:right w:w="108" w:type="dxa"/>
        </w:tblCellMar>
      </w:tblPr>
      <w:tblGrid>
        <w:gridCol w:w="1951"/>
        <w:gridCol w:w="1134"/>
        <w:gridCol w:w="3402"/>
        <w:gridCol w:w="3369"/>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Parameter</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Unit</w:t>
            </w:r>
          </w:p>
        </w:tc>
        <w:tc>
          <w:tcPr>
            <w:tcW w:w="3402"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Comment</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rPr/>
            </w:pPr>
            <w:r>
              <w:rPr/>
              <w:t>DCH parameters</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t>DL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L1"/>
              <w:rPr/>
            </w:pPr>
            <w:r>
              <w:rPr/>
              <w:t>As specified in TS 25.101 [1] section A.3.1</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rPr/>
            </w:pPr>
            <w:r>
              <w:rPr/>
              <w:t>Power Control</w:t>
            </w:r>
          </w:p>
        </w:tc>
        <w:tc>
          <w:tcPr>
            <w:tcW w:w="113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t>On</w:t>
            </w:r>
          </w:p>
        </w:tc>
        <w:tc>
          <w:tcPr>
            <w:tcW w:w="336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rPr/>
            </w:pPr>
            <w:r>
              <w:rPr/>
              <w:t>Target quality value on DTCH</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BLER</w:t>
            </w:r>
          </w:p>
        </w:tc>
        <w:tc>
          <w:tcPr>
            <w:tcW w:w="3402" w:type="dxa"/>
            <w:tcBorders>
              <w:top w:val="single" w:sz="4" w:space="0" w:color="000000"/>
              <w:left w:val="single" w:sz="4" w:space="0" w:color="000000"/>
              <w:bottom w:val="single" w:sz="4" w:space="0" w:color="000000"/>
              <w:right w:val="single" w:sz="4" w:space="0" w:color="000000"/>
            </w:tcBorders>
          </w:tcPr>
          <w:p>
            <w:pPr>
              <w:pStyle w:val="TAL1"/>
              <w:rPr/>
            </w:pPr>
            <w:r>
              <w:rPr/>
              <w:t>0.001</w:t>
            </w:r>
          </w:p>
        </w:tc>
        <w:tc>
          <w:tcPr>
            <w:tcW w:w="336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Compressed mode</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DL Compressed mode reference pattern 2 in Set 5</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3.7.0;Times New Roman"/>
              </w:rPr>
            </w:pPr>
            <w:r>
              <w:rPr>
                <w:rFonts w:cs="v3.7.0;Times New Roman"/>
              </w:rPr>
              <w:t>Only applicable for UE requiring compressed mode patterns</w:t>
            </w:r>
          </w:p>
          <w:p>
            <w:pPr>
              <w:pStyle w:val="TAL1"/>
              <w:keepNext w:val="false"/>
              <w:keepLines w:val="false"/>
              <w:rPr/>
            </w:pPr>
            <w:r>
              <w:rPr/>
            </w:r>
          </w:p>
          <w:p>
            <w:pPr>
              <w:pStyle w:val="TAL1"/>
              <w:keepNext w:val="false"/>
              <w:keepLines w:val="false"/>
              <w:rPr/>
            </w:pPr>
            <w:r>
              <w:rPr/>
              <w:t>As specified in table A.22 TS 25.101 [1] section A.5</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Active cell</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 1</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UTRAN FDD measurement quantity</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szCs w:val="18"/>
              </w:rPr>
            </w:pPr>
            <w:r>
              <w:rPr>
                <w:rFonts w:cs="Arial"/>
                <w:szCs w:val="18"/>
              </w:rPr>
              <w:t>CPICH Ec/N0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Inter-RAT (E-UTRAN) measurement quantity</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RSRP</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szCs w:val="18"/>
              </w:rPr>
            </w:pPr>
            <w:r>
              <w:rPr/>
              <w:t>Threshold own system</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Arial"/>
                <w:szCs w:val="18"/>
              </w:rPr>
            </w:pPr>
            <w:r>
              <w:rPr>
                <w:rFonts w:cs="Arial"/>
                <w:szCs w:val="18"/>
              </w:rPr>
              <w:t>dB</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szCs w:val="18"/>
              </w:rPr>
            </w:pPr>
            <w:r>
              <w:rPr>
                <w:rFonts w:cs="Arial"/>
                <w:szCs w:val="18"/>
              </w:rPr>
              <w:t>-10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szCs w:val="18"/>
              </w:rPr>
            </w:pPr>
            <w:r>
              <w:rPr>
                <w:rFonts w:cs="Arial"/>
                <w:szCs w:val="18"/>
              </w:rPr>
              <w:t>Absolute UTRAN CPICH Ec/N0 threshold for event 3A</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eastAsia="Batang;Malgun Gothic" w:cs="Arial"/>
              </w:rPr>
            </w:pPr>
            <w:r>
              <w:rPr/>
              <w:t>Threshold other system</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Arial"/>
                <w:szCs w:val="18"/>
              </w:rPr>
            </w:pPr>
            <w:r>
              <w:rPr>
                <w:rFonts w:cs="Arial"/>
                <w:szCs w:val="18"/>
              </w:rPr>
              <w:t>dBm</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cs="Arial"/>
                <w:szCs w:val="18"/>
              </w:rPr>
              <w:t>-99</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cs="Arial"/>
                <w:szCs w:val="18"/>
              </w:rPr>
              <w:t>Absolute E-UTRAN RSRP threshold for event 3A</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szCs w:val="18"/>
              </w:rPr>
            </w:pPr>
            <w:r>
              <w:rPr/>
              <w:t>Hysteresis</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Arial"/>
                <w:szCs w:val="18"/>
              </w:rPr>
            </w:pPr>
            <w:r>
              <w:rPr/>
              <w:t>dB</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szCs w:val="18"/>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cs="Arial"/>
                <w:szCs w:val="18"/>
              </w:rPr>
            </w:pPr>
            <w:r>
              <w:rPr>
                <w:rFonts w:cs="Arial"/>
                <w:szCs w:val="18"/>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szCs w:val="18"/>
              </w:rPr>
            </w:pPr>
            <w:r>
              <w:rPr/>
              <w:t>Time to Trigger</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Arial"/>
                <w:szCs w:val="18"/>
              </w:rPr>
            </w:pPr>
            <w:r>
              <w:rPr/>
              <w:t>ms</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szCs w:val="18"/>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cs="Arial"/>
                <w:szCs w:val="18"/>
              </w:rPr>
            </w:pPr>
            <w:r>
              <w:rPr>
                <w:rFonts w:cs="Arial"/>
                <w:szCs w:val="18"/>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Filter coefficient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Monitored UTRA FDD cell list size</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24 UTRA FDD neighbours on Channel 1</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Measurement control information is sent before the compressed mode patterns starts.</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PDSCH parameters</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eastAsia="SimSun;宋体"/>
                <w:lang w:eastAsia="zh-CN"/>
              </w:rPr>
            </w:pPr>
            <w:r>
              <w:rPr>
                <w:rFonts w:cs="v4.2.0;Times New Roman"/>
              </w:rPr>
              <w:t>DL Reference Measurement Channel R.0 TDD</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cs="v4.2.0;Times New Roman"/>
              </w:rPr>
              <w:t xml:space="preserve">As specified in </w:t>
            </w:r>
            <w:r>
              <w:rPr>
                <w:rFonts w:cs="v4.2.0;Times New Roman"/>
                <w:lang w:eastAsia="zh-CN"/>
              </w:rPr>
              <w:t>TS36.</w:t>
            </w:r>
            <w:r>
              <w:rPr>
                <w:rFonts w:cs="v4.2.0;Times New Roman"/>
              </w:rPr>
              <w:t>521-3 [38]</w:t>
            </w:r>
            <w:r>
              <w:rPr>
                <w:rFonts w:cs="v4.2.0;Times New Roman"/>
                <w:lang w:eastAsia="zh-CN"/>
              </w:rPr>
              <w:t xml:space="preserve"> </w:t>
            </w:r>
            <w:r>
              <w:rPr>
                <w:rFonts w:cs="v4.2.0;Times New Roman"/>
              </w:rPr>
              <w:t>section A.1.2</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PCFICH/PDCCH/PHICH parameters</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rPr>
            </w:pPr>
            <w:r>
              <w:rPr>
                <w:rFonts w:cs="v4.2.0;Times New Roman"/>
              </w:rPr>
              <w:t>DL Reference Measurement Channel R.6 TDD</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cs="v4.2.0;Times New Roman"/>
              </w:rPr>
              <w:t xml:space="preserve">As specified in </w:t>
            </w:r>
            <w:r>
              <w:rPr>
                <w:rFonts w:cs="v4.2.0;Times New Roman"/>
                <w:lang w:eastAsia="zh-CN"/>
              </w:rPr>
              <w:t>TS36.</w:t>
            </w:r>
            <w:r>
              <w:rPr>
                <w:rFonts w:cs="v4.2.0;Times New Roman"/>
              </w:rPr>
              <w:t>521-3 [38]</w:t>
            </w:r>
            <w:r>
              <w:rPr>
                <w:rFonts w:cs="v4.2.0;Times New Roman"/>
                <w:lang w:eastAsia="zh-CN"/>
              </w:rPr>
              <w:t xml:space="preserve"> </w:t>
            </w:r>
            <w:r>
              <w:rPr>
                <w:rFonts w:cs="v4.2.0;Times New Roman"/>
              </w:rPr>
              <w:t>section A.2.2</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szCs w:val="18"/>
              </w:rPr>
            </w:pPr>
            <w:r>
              <w:rPr>
                <w:rFonts w:cs="Arial"/>
                <w:szCs w:val="18"/>
              </w:rPr>
              <w:t>Access Barring Information</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Arial"/>
                <w:szCs w:val="18"/>
              </w:rPr>
            </w:pPr>
            <w:r>
              <w:rPr>
                <w:rFonts w:cs="Arial"/>
                <w:szCs w:val="18"/>
              </w:rPr>
              <w:t>-</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rPr>
            </w:pPr>
            <w:r>
              <w:rPr>
                <w:rFonts w:cs="Arial"/>
                <w:szCs w:val="18"/>
              </w:rPr>
              <w:t>Not sent</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rPr>
            </w:pPr>
            <w:r>
              <w:rPr>
                <w:rFonts w:cs="Arial"/>
                <w:szCs w:val="18"/>
              </w:rPr>
              <w:t>No additional delays in random access procedure</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szCs w:val="18"/>
              </w:rPr>
            </w:pPr>
            <w:r>
              <w:rPr/>
              <w:t>Special subframe configuration</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rFonts w:cs="Arial"/>
                <w:szCs w:val="18"/>
              </w:rPr>
            </w:pPr>
            <w:r>
              <w:rPr>
                <w:rFonts w:cs="Arial"/>
                <w:szCs w:val="18"/>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szCs w:val="18"/>
              </w:rPr>
            </w:pPr>
            <w:r>
              <w:rPr/>
              <w:t>6</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szCs w:val="18"/>
              </w:rPr>
            </w:pPr>
            <w:r>
              <w:rPr>
                <w:rFonts w:cs="v4.2.0;Times New Roman"/>
              </w:rPr>
              <w:t>As specified in table 4.2-1 in 3GPP TS 36.211 [35]</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szCs w:val="18"/>
              </w:rPr>
            </w:pPr>
            <w:r>
              <w:rPr/>
              <w:t>Uplink-downlink configuration</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rFonts w:cs="Arial"/>
                <w:szCs w:val="18"/>
              </w:rPr>
            </w:pPr>
            <w:r>
              <w:rPr>
                <w:rFonts w:cs="Arial"/>
                <w:szCs w:val="18"/>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szCs w:val="18"/>
              </w:rPr>
            </w:pPr>
            <w:r>
              <w:rPr/>
              <w:t>1</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szCs w:val="18"/>
              </w:rPr>
            </w:pPr>
            <w:r>
              <w:rPr>
                <w:rFonts w:cs="v4.2.0;Times New Roman"/>
              </w:rPr>
              <w:t>As specified in table 4.2-2 in 3GPP TS 36.211 [35]</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lang w:eastAsia="zh-CN"/>
              </w:rPr>
            </w:pPr>
            <w:r>
              <w:rPr>
                <w:lang w:eastAsia="zh-CN"/>
              </w:rPr>
              <w:t>PRACH configuration</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53</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lang w:eastAsia="zh-CN"/>
              </w:rPr>
              <w:t>As specified in table 5.7.1-3 in 3GPP TS 36.211</w:t>
            </w:r>
            <w:r>
              <w:rPr/>
              <w:t xml:space="preserve"> [35]</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Symbol" w:cs="Symbol" w:ascii="Symbol" w:hAnsi="Symbol"/>
              </w:rPr>
              <w:t></w:t>
            </w:r>
            <w:r>
              <w:rPr/>
              <w:t>7</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T3</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TH"/>
        <w:keepNext w:val="false"/>
        <w:keepLines w:val="false"/>
        <w:rPr/>
      </w:pPr>
      <w:r>
        <w:rPr>
          <w:rFonts w:cs="v4.2.0;Times New Roman"/>
        </w:rPr>
        <w:t>Table 8.3.4</w:t>
      </w:r>
      <w:r>
        <w:rPr>
          <w:rFonts w:cs="v4.2.0;Times New Roman"/>
          <w:lang w:eastAsia="zh-CN"/>
        </w:rPr>
        <w:t>b</w:t>
      </w:r>
      <w:r>
        <w:rPr>
          <w:rFonts w:cs="v4.2.0;Times New Roman"/>
        </w:rPr>
        <w:t>.</w:t>
      </w:r>
      <w:r>
        <w:rPr>
          <w:rFonts w:cs="v4.2.0;Times New Roman"/>
          <w:lang w:eastAsia="zh-CN"/>
        </w:rPr>
        <w:t>2</w:t>
      </w:r>
      <w:r>
        <w:rPr>
          <w:rFonts w:cs="v4.2.0;Times New Roman"/>
        </w:rPr>
        <w:t>: Cell specific test parameters for UTRAN FDD</w:t>
        <w:br/>
        <w:t xml:space="preserve">to E-UTRAN </w:t>
      </w:r>
      <w:r>
        <w:rPr>
          <w:rFonts w:cs="v4.2.0;Times New Roman"/>
          <w:lang w:eastAsia="zh-CN"/>
        </w:rPr>
        <w:t>T</w:t>
      </w:r>
      <w:r>
        <w:rPr/>
        <w:t>DD handover test case (cell 1)</w:t>
      </w:r>
    </w:p>
    <w:tbl>
      <w:tblPr>
        <w:tblW w:w="5598" w:type="dxa"/>
        <w:jc w:val="center"/>
        <w:tblInd w:w="0" w:type="dxa"/>
        <w:tblLayout w:type="fixed"/>
        <w:tblCellMar>
          <w:top w:w="0" w:type="dxa"/>
          <w:left w:w="28" w:type="dxa"/>
          <w:bottom w:w="0" w:type="dxa"/>
          <w:right w:w="108" w:type="dxa"/>
        </w:tblCellMar>
      </w:tblPr>
      <w:tblGrid>
        <w:gridCol w:w="1984"/>
        <w:gridCol w:w="1234"/>
        <w:gridCol w:w="6"/>
        <w:gridCol w:w="2363"/>
        <w:gridCol w:w="11"/>
      </w:tblGrid>
      <w:tr>
        <w:trPr>
          <w:cantSplit w:val="true"/>
        </w:trPr>
        <w:tc>
          <w:tcPr>
            <w:tcW w:w="1984"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Parameter</w:t>
            </w:r>
          </w:p>
        </w:tc>
        <w:tc>
          <w:tcPr>
            <w:tcW w:w="1240" w:type="dxa"/>
            <w:gridSpan w:val="2"/>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Unit</w:t>
            </w:r>
          </w:p>
        </w:tc>
        <w:tc>
          <w:tcPr>
            <w:tcW w:w="2374"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cs="v4.2.0;Times New Roman"/>
              </w:rPr>
            </w:pPr>
            <w:r>
              <w:rPr>
                <w:rFonts w:cs="v4.2.0;Times New Roman"/>
              </w:rPr>
              <w:t>Cell 1 (UTRA)</w:t>
            </w:r>
          </w:p>
        </w:tc>
      </w:tr>
      <w:tr>
        <w:trPr>
          <w:cantSplit w:val="true"/>
        </w:trPr>
        <w:tc>
          <w:tcPr>
            <w:tcW w:w="1984"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v4.2.0;Times New Roman"/>
                <w:b/>
                <w:b/>
              </w:rPr>
            </w:pPr>
            <w:r>
              <w:rPr>
                <w:rFonts w:cs="v4.2.0;Times New Roman"/>
                <w:b/>
              </w:rPr>
            </w:r>
          </w:p>
        </w:tc>
        <w:tc>
          <w:tcPr>
            <w:tcW w:w="1240"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cs="v4.2.0;Times New Roman"/>
              </w:rPr>
            </w:pPr>
            <w:r>
              <w:rPr>
                <w:rFonts w:cs="v4.2.0;Times New Roman"/>
              </w:rPr>
            </w:r>
          </w:p>
        </w:tc>
        <w:tc>
          <w:tcPr>
            <w:tcW w:w="2374"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cs="v4.2.0;Times New Roman"/>
              </w:rPr>
            </w:pPr>
            <w:r>
              <w:rPr>
                <w:rFonts w:cs="v4.2.0;Times New Roman"/>
              </w:rPr>
              <w:t>T1, T2, T3</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-10</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-12</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-12</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-15</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DCH_Ec/Ior</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Note 1</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Note 2</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369"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lang w:eastAsia="zh-CN"/>
              </w:rPr>
            </w:pPr>
            <w:r>
              <w:rPr>
                <w:rFonts w:eastAsia="?? ??;Yu Gothic"/>
              </w:rPr>
              <w:t>0</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dBm/3,84 MHz</w:t>
            </w:r>
          </w:p>
        </w:tc>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noBreakHyphen/>
            </w:r>
            <w:r>
              <w:rPr>
                <w:rFonts w:eastAsia="?? ??;Yu Gothic"/>
              </w:rPr>
              <w:t>70</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369"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lang w:eastAsia="zh-CN"/>
              </w:rPr>
            </w:pPr>
            <w:r>
              <w:rPr>
                <w:rFonts w:eastAsia="?? ??;Yu Gothic"/>
              </w:rPr>
              <w:t>-13</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 ??;Yu Gothic"/>
              </w:rPr>
            </w:pPr>
            <w:r>
              <w:rPr>
                <w:rFonts w:eastAsia="?? ??;Yu Gothic"/>
              </w:rPr>
            </w:r>
          </w:p>
        </w:tc>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AWGN</w:t>
            </w:r>
          </w:p>
        </w:tc>
      </w:tr>
      <w:tr>
        <w:trPr>
          <w:cantSplit w:val="true"/>
        </w:trPr>
        <w:tc>
          <w:tcPr>
            <w:tcW w:w="5587" w:type="dxa"/>
            <w:gridSpan w:val="4"/>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rFonts w:cs="v4.2.0;Times New Roman"/>
              </w:rPr>
            </w:pPr>
            <w:r>
              <w:rPr>
                <w:rFonts w:cs="v4.2.0;Times New Roman"/>
              </w:rPr>
              <w:t>NOTE 1:</w:t>
              <w:tab/>
              <w:t>The DPCH level is controlled by the power control loop</w:t>
            </w:r>
          </w:p>
          <w:p>
            <w:pPr>
              <w:pStyle w:val="TAN"/>
              <w:keepNext w:val="false"/>
              <w:keepLines w:val="false"/>
              <w:rPr>
                <w:rFonts w:eastAsia="?? ??;Yu Gothic" w:cs="v4.2.0;Times New Roman"/>
              </w:rPr>
            </w:pPr>
            <w:r>
              <w:rPr>
                <w:rFonts w:cs="v4.2.0;Times New Roman"/>
              </w:rPr>
              <w:t>NOTE 2:</w:t>
              <w:tab/>
              <w:t>The power of the OCNS channel that is added shall make the total power from the cell to be equal to I</w:t>
            </w:r>
            <w:r>
              <w:rPr>
                <w:rFonts w:cs="v4.2.0;Times New Roman" w:ascii="Times" w:hAnsi="Times"/>
                <w:vertAlign w:val="subscript"/>
              </w:rPr>
              <w:t xml:space="preserve">ork DCCH. </w:t>
            </w:r>
          </w:p>
        </w:tc>
      </w:tr>
    </w:tbl>
    <w:p>
      <w:pPr>
        <w:pStyle w:val="Normal"/>
        <w:rPr>
          <w:rFonts w:eastAsia="SimSun;宋体" w:cs="v4.2.0;Times New Roman"/>
          <w:lang w:eastAsia="zh-CN"/>
        </w:rPr>
      </w:pPr>
      <w:r>
        <w:rPr>
          <w:rFonts w:eastAsia="SimSun;宋体" w:cs="v4.2.0;Times New Roman"/>
          <w:lang w:eastAsia="zh-CN"/>
        </w:rPr>
      </w:r>
    </w:p>
    <w:p>
      <w:pPr>
        <w:pStyle w:val="TH"/>
        <w:keepNext w:val="false"/>
        <w:keepLines w:val="false"/>
        <w:rPr/>
      </w:pPr>
      <w:r>
        <w:rPr/>
        <w:t>Table</w:t>
      </w:r>
      <w:r>
        <w:rPr>
          <w:rFonts w:eastAsia="SimSun;宋体"/>
          <w:lang w:eastAsia="zh-CN"/>
        </w:rPr>
        <w:t xml:space="preserve"> </w:t>
      </w:r>
      <w:r>
        <w:rPr/>
        <w:t>8.3.4</w:t>
      </w:r>
      <w:r>
        <w:rPr>
          <w:rFonts w:eastAsia="SimSun;宋体"/>
          <w:lang w:eastAsia="zh-CN"/>
        </w:rPr>
        <w:t>b.3: C</w:t>
      </w:r>
      <w:r>
        <w:rPr/>
        <w:t>ell specific test parameters for UTRAN FDD</w:t>
        <w:br/>
        <w:t>to E-UTRAN TDD handover test case (cell 2)</w:t>
      </w:r>
    </w:p>
    <w:tbl>
      <w:tblPr>
        <w:tblW w:w="6513" w:type="dxa"/>
        <w:jc w:val="center"/>
        <w:tblInd w:w="0" w:type="dxa"/>
        <w:tblLayout w:type="fixed"/>
        <w:tblCellMar>
          <w:top w:w="0" w:type="dxa"/>
          <w:left w:w="28" w:type="dxa"/>
          <w:bottom w:w="0" w:type="dxa"/>
          <w:right w:w="108" w:type="dxa"/>
        </w:tblCellMar>
      </w:tblPr>
      <w:tblGrid>
        <w:gridCol w:w="2086"/>
        <w:gridCol w:w="1415"/>
        <w:gridCol w:w="815"/>
        <w:gridCol w:w="35"/>
        <w:gridCol w:w="175"/>
        <w:gridCol w:w="750"/>
        <w:gridCol w:w="68"/>
        <w:gridCol w:w="174"/>
        <w:gridCol w:w="995"/>
      </w:tblGrid>
      <w:tr>
        <w:trPr>
          <w:cantSplit w:val="true"/>
        </w:trPr>
        <w:tc>
          <w:tcPr>
            <w:tcW w:w="2086"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szCs w:val="18"/>
              </w:rPr>
            </w:pPr>
            <w:r>
              <w:rPr>
                <w:rFonts w:cs="Arial"/>
                <w:szCs w:val="18"/>
              </w:rPr>
              <w:t>Parameter</w:t>
            </w:r>
          </w:p>
        </w:tc>
        <w:tc>
          <w:tcPr>
            <w:tcW w:w="1415"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szCs w:val="18"/>
              </w:rPr>
            </w:pPr>
            <w:r>
              <w:rPr>
                <w:rFonts w:cs="Arial"/>
                <w:szCs w:val="18"/>
              </w:rPr>
              <w:t>Unit</w:t>
            </w:r>
          </w:p>
        </w:tc>
        <w:tc>
          <w:tcPr>
            <w:tcW w:w="3012" w:type="dxa"/>
            <w:gridSpan w:val="7"/>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rFonts w:cs="Arial"/>
                <w:szCs w:val="18"/>
              </w:rPr>
              <w:t xml:space="preserve">Cell </w:t>
            </w:r>
            <w:r>
              <w:rPr>
                <w:rFonts w:eastAsia="SimSun;宋体" w:cs="Arial"/>
                <w:szCs w:val="18"/>
                <w:lang w:eastAsia="zh-CN"/>
              </w:rPr>
              <w:t>2</w:t>
            </w:r>
            <w:r>
              <w:rPr>
                <w:rFonts w:cs="Arial"/>
                <w:szCs w:val="18"/>
              </w:rPr>
              <w:t xml:space="preserve"> (E-UTRA)</w:t>
            </w:r>
          </w:p>
        </w:tc>
      </w:tr>
      <w:tr>
        <w:trPr>
          <w:cantSplit w:val="true"/>
        </w:trPr>
        <w:tc>
          <w:tcPr>
            <w:tcW w:w="2086"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Arial"/>
                <w:b/>
                <w:b/>
                <w:szCs w:val="18"/>
              </w:rPr>
            </w:pPr>
            <w:r>
              <w:rPr>
                <w:rFonts w:cs="Arial"/>
                <w:b/>
                <w:szCs w:val="18"/>
              </w:rPr>
            </w:r>
          </w:p>
        </w:tc>
        <w:tc>
          <w:tcPr>
            <w:tcW w:w="1415"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Arial"/>
                <w:szCs w:val="18"/>
              </w:rPr>
            </w:pPr>
            <w:r>
              <w:rPr>
                <w:rFonts w:cs="Arial"/>
                <w:szCs w:val="18"/>
              </w:rPr>
            </w:r>
          </w:p>
        </w:tc>
        <w:tc>
          <w:tcPr>
            <w:tcW w:w="81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szCs w:val="18"/>
              </w:rPr>
            </w:pPr>
            <w:r>
              <w:rPr>
                <w:rFonts w:cs="Arial"/>
                <w:szCs w:val="18"/>
              </w:rPr>
              <w:t>T1</w:t>
            </w:r>
          </w:p>
        </w:tc>
        <w:tc>
          <w:tcPr>
            <w:tcW w:w="960" w:type="dxa"/>
            <w:gridSpan w:val="3"/>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rFonts w:cs="Arial"/>
                <w:szCs w:val="18"/>
              </w:rPr>
              <w:t>T2</w:t>
            </w:r>
          </w:p>
        </w:tc>
        <w:tc>
          <w:tcPr>
            <w:tcW w:w="1237" w:type="dxa"/>
            <w:gridSpan w:val="3"/>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szCs w:val="18"/>
              </w:rPr>
            </w:pPr>
            <w:r>
              <w:rPr>
                <w:rFonts w:cs="Arial"/>
                <w:szCs w:val="18"/>
              </w:rPr>
              <w:t>T3</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1"/>
              <w:rPr/>
            </w:pPr>
            <w:r>
              <w:rPr/>
              <w:t>E-UTRA RF Channel number</w:t>
            </w:r>
          </w:p>
        </w:tc>
        <w:tc>
          <w:tcPr>
            <w:tcW w:w="1415"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szCs w:val="18"/>
              </w:rPr>
            </w:pPr>
            <w:r>
              <w:rPr>
                <w:szCs w:val="18"/>
              </w:rPr>
            </w:r>
          </w:p>
        </w:tc>
        <w:tc>
          <w:tcPr>
            <w:tcW w:w="3012"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szCs w:val="18"/>
              </w:rPr>
            </w:pPr>
            <w:r>
              <w:rPr>
                <w:szCs w:val="18"/>
              </w:rPr>
              <w:t>1</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1"/>
              <w:rPr/>
            </w:pPr>
            <w:r>
              <w:rPr/>
              <w:t>BW</w:t>
            </w:r>
            <w:r>
              <w:rPr>
                <w:vertAlign w:val="subscript"/>
              </w:rPr>
              <w:t>channel</w:t>
            </w:r>
          </w:p>
        </w:tc>
        <w:tc>
          <w:tcPr>
            <w:tcW w:w="141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bCs/>
                <w:szCs w:val="18"/>
              </w:rPr>
            </w:pPr>
            <w:r>
              <w:rPr>
                <w:bCs/>
                <w:szCs w:val="18"/>
              </w:rPr>
              <w:t>MHz</w:t>
            </w:r>
          </w:p>
        </w:tc>
        <w:tc>
          <w:tcPr>
            <w:tcW w:w="3012"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bCs/>
                <w:szCs w:val="18"/>
              </w:rPr>
            </w:pPr>
            <w:r>
              <w:rPr>
                <w:bCs/>
                <w:szCs w:val="18"/>
              </w:rPr>
              <w:t>10</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1"/>
              <w:rPr/>
            </w:pPr>
            <w:r>
              <w:rPr/>
              <w:t>OCNG Patterns defined in TS 36.521-3 [38] section D.2.1 (OP.1 TDD) and D.2.2 (OP.2 TDD)</w:t>
            </w:r>
          </w:p>
        </w:tc>
        <w:tc>
          <w:tcPr>
            <w:tcW w:w="1415"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rFonts w:cs="v4.2.0;Times New Roman"/>
                <w:bCs/>
                <w:szCs w:val="18"/>
              </w:rPr>
            </w:pPr>
            <w:r>
              <w:rPr>
                <w:rFonts w:cs="v4.2.0;Times New Roman"/>
                <w:bCs/>
                <w:szCs w:val="18"/>
              </w:rPr>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bCs/>
                <w:szCs w:val="18"/>
              </w:rPr>
            </w:pPr>
            <w:r>
              <w:rPr>
                <w:bCs/>
                <w:szCs w:val="18"/>
              </w:rPr>
              <w:t>OP.2 TDD</w:t>
            </w:r>
          </w:p>
        </w:tc>
        <w:tc>
          <w:tcPr>
            <w:tcW w:w="993"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bCs/>
                <w:szCs w:val="18"/>
              </w:rPr>
            </w:pPr>
            <w:r>
              <w:rPr>
                <w:bCs/>
                <w:szCs w:val="18"/>
              </w:rPr>
              <w:t>OP.2 TDD</w:t>
            </w:r>
          </w:p>
        </w:tc>
        <w:tc>
          <w:tcPr>
            <w:tcW w:w="1169"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bCs/>
                <w:szCs w:val="18"/>
              </w:rPr>
            </w:pPr>
            <w:r>
              <w:rPr>
                <w:bCs/>
                <w:szCs w:val="18"/>
              </w:rPr>
              <w:t>OP.1 TDD</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1"/>
              <w:rPr/>
            </w:pPr>
            <w:r>
              <w:rPr/>
              <w:t>PBCH_RA</w:t>
            </w:r>
          </w:p>
        </w:tc>
        <w:tc>
          <w:tcPr>
            <w:tcW w:w="141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bCs/>
                <w:szCs w:val="18"/>
              </w:rPr>
            </w:pPr>
            <w:r>
              <w:rPr>
                <w:bCs/>
                <w:szCs w:val="18"/>
              </w:rPr>
              <w:t>dB</w:t>
            </w:r>
          </w:p>
        </w:tc>
        <w:tc>
          <w:tcPr>
            <w:tcW w:w="3012" w:type="dxa"/>
            <w:gridSpan w:val="7"/>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bCs/>
                <w:szCs w:val="18"/>
              </w:rPr>
            </w:pPr>
            <w:r>
              <w:rPr>
                <w:bCs/>
                <w:szCs w:val="18"/>
              </w:rPr>
              <w:t>0</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1"/>
              <w:rPr/>
            </w:pPr>
            <w:r>
              <w:rPr/>
              <w:t>PBCH_RB</w:t>
            </w:r>
          </w:p>
        </w:tc>
        <w:tc>
          <w:tcPr>
            <w:tcW w:w="141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bCs/>
                <w:szCs w:val="18"/>
              </w:rPr>
            </w:pPr>
            <w:r>
              <w:rPr>
                <w:bCs/>
                <w:szCs w:val="18"/>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bCs/>
                <w:szCs w:val="18"/>
              </w:rPr>
            </w:pPr>
            <w:r>
              <w:rPr>
                <w:bCs/>
                <w:szCs w:val="18"/>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1"/>
              <w:rPr/>
            </w:pPr>
            <w:r>
              <w:rPr/>
              <w:t>PSS_RA</w:t>
            </w:r>
          </w:p>
        </w:tc>
        <w:tc>
          <w:tcPr>
            <w:tcW w:w="141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bCs/>
                <w:szCs w:val="18"/>
              </w:rPr>
            </w:pPr>
            <w:r>
              <w:rPr>
                <w:bCs/>
                <w:szCs w:val="18"/>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bCs/>
                <w:szCs w:val="18"/>
              </w:rPr>
            </w:pPr>
            <w:r>
              <w:rPr>
                <w:bCs/>
                <w:szCs w:val="18"/>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1"/>
              <w:rPr/>
            </w:pPr>
            <w:r>
              <w:rPr/>
              <w:t>SSS_RA</w:t>
            </w:r>
          </w:p>
        </w:tc>
        <w:tc>
          <w:tcPr>
            <w:tcW w:w="141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bCs/>
                <w:szCs w:val="18"/>
              </w:rPr>
            </w:pPr>
            <w:r>
              <w:rPr>
                <w:bCs/>
                <w:szCs w:val="18"/>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bCs/>
                <w:szCs w:val="18"/>
              </w:rPr>
            </w:pPr>
            <w:r>
              <w:rPr>
                <w:bCs/>
                <w:szCs w:val="18"/>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1"/>
              <w:rPr/>
            </w:pPr>
            <w:r>
              <w:rPr/>
              <w:t>PCFICH_RB</w:t>
            </w:r>
          </w:p>
        </w:tc>
        <w:tc>
          <w:tcPr>
            <w:tcW w:w="141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bCs/>
                <w:szCs w:val="18"/>
              </w:rPr>
            </w:pPr>
            <w:r>
              <w:rPr>
                <w:bCs/>
                <w:szCs w:val="18"/>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bCs/>
                <w:szCs w:val="18"/>
              </w:rPr>
            </w:pPr>
            <w:r>
              <w:rPr>
                <w:bCs/>
                <w:szCs w:val="18"/>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1"/>
              <w:rPr/>
            </w:pPr>
            <w:r>
              <w:rPr/>
              <w:t>PHICH_RA</w:t>
            </w:r>
          </w:p>
        </w:tc>
        <w:tc>
          <w:tcPr>
            <w:tcW w:w="141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bCs/>
                <w:szCs w:val="18"/>
              </w:rPr>
            </w:pPr>
            <w:r>
              <w:rPr>
                <w:bCs/>
                <w:szCs w:val="18"/>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bCs/>
                <w:szCs w:val="18"/>
              </w:rPr>
            </w:pPr>
            <w:r>
              <w:rPr>
                <w:bCs/>
                <w:szCs w:val="18"/>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1"/>
              <w:rPr/>
            </w:pPr>
            <w:r>
              <w:rPr/>
              <w:t>PHICH_RB</w:t>
            </w:r>
          </w:p>
        </w:tc>
        <w:tc>
          <w:tcPr>
            <w:tcW w:w="141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bCs/>
                <w:szCs w:val="18"/>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bCs/>
                <w:szCs w:val="18"/>
              </w:rPr>
            </w:pPr>
            <w:r>
              <w:rPr>
                <w:bCs/>
                <w:szCs w:val="18"/>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1"/>
              <w:rPr/>
            </w:pPr>
            <w:r>
              <w:rPr/>
              <w:t>PDCCH_RA</w:t>
            </w:r>
          </w:p>
        </w:tc>
        <w:tc>
          <w:tcPr>
            <w:tcW w:w="141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bCs/>
                <w:szCs w:val="18"/>
              </w:rPr>
            </w:pPr>
            <w:r>
              <w:rPr>
                <w:bCs/>
                <w:szCs w:val="18"/>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bCs/>
                <w:szCs w:val="18"/>
              </w:rPr>
            </w:pPr>
            <w:r>
              <w:rPr>
                <w:bCs/>
                <w:szCs w:val="18"/>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1"/>
              <w:rPr/>
            </w:pPr>
            <w:r>
              <w:rPr/>
              <w:t>PDCCH_RB</w:t>
            </w:r>
          </w:p>
        </w:tc>
        <w:tc>
          <w:tcPr>
            <w:tcW w:w="141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bCs/>
                <w:szCs w:val="18"/>
              </w:rPr>
            </w:pPr>
            <w:r>
              <w:rPr>
                <w:bCs/>
                <w:szCs w:val="18"/>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bCs/>
                <w:szCs w:val="18"/>
              </w:rPr>
            </w:pPr>
            <w:r>
              <w:rPr>
                <w:bCs/>
                <w:szCs w:val="18"/>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1"/>
              <w:rPr/>
            </w:pPr>
            <w:r>
              <w:rPr/>
              <w:t>PDSCH_RA</w:t>
            </w:r>
          </w:p>
        </w:tc>
        <w:tc>
          <w:tcPr>
            <w:tcW w:w="141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bCs/>
                <w:szCs w:val="18"/>
              </w:rPr>
            </w:pPr>
            <w:r>
              <w:rPr>
                <w:bCs/>
                <w:szCs w:val="18"/>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bCs/>
                <w:szCs w:val="18"/>
              </w:rPr>
            </w:pPr>
            <w:r>
              <w:rPr>
                <w:bCs/>
                <w:szCs w:val="18"/>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1"/>
              <w:rPr/>
            </w:pPr>
            <w:r>
              <w:rPr/>
              <w:t>PDSCH_RB</w:t>
            </w:r>
          </w:p>
        </w:tc>
        <w:tc>
          <w:tcPr>
            <w:tcW w:w="141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bCs/>
                <w:szCs w:val="18"/>
              </w:rPr>
            </w:pPr>
            <w:r>
              <w:rPr>
                <w:bCs/>
                <w:szCs w:val="18"/>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bCs/>
                <w:szCs w:val="18"/>
              </w:rPr>
            </w:pPr>
            <w:r>
              <w:rPr>
                <w:bCs/>
                <w:szCs w:val="18"/>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vAlign w:val="center"/>
          </w:tcPr>
          <w:p>
            <w:pPr>
              <w:pStyle w:val="TAL1"/>
              <w:rPr/>
            </w:pPr>
            <w:r>
              <w:rPr/>
              <w:t>OCNG_RA</w:t>
            </w:r>
            <w:r>
              <w:rPr>
                <w:vertAlign w:val="superscript"/>
              </w:rPr>
              <w:t>Note 1</w:t>
            </w:r>
          </w:p>
        </w:tc>
        <w:tc>
          <w:tcPr>
            <w:tcW w:w="141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bCs/>
                <w:szCs w:val="18"/>
              </w:rPr>
            </w:pPr>
            <w:r>
              <w:rPr>
                <w:bCs/>
                <w:szCs w:val="18"/>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bCs/>
                <w:szCs w:val="18"/>
              </w:rPr>
            </w:pPr>
            <w:r>
              <w:rPr>
                <w:bCs/>
                <w:szCs w:val="18"/>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vAlign w:val="center"/>
          </w:tcPr>
          <w:p>
            <w:pPr>
              <w:pStyle w:val="TAL1"/>
              <w:rPr/>
            </w:pPr>
            <w:r>
              <w:rPr/>
              <w:t>OCNG_RB</w:t>
            </w:r>
            <w:r>
              <w:rPr>
                <w:vertAlign w:val="superscript"/>
              </w:rPr>
              <w:t>Note 1</w:t>
            </w:r>
          </w:p>
        </w:tc>
        <w:tc>
          <w:tcPr>
            <w:tcW w:w="141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bCs/>
                <w:szCs w:val="18"/>
              </w:rPr>
            </w:pPr>
            <w:r>
              <w:rPr>
                <w:bCs/>
                <w:szCs w:val="18"/>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bCs/>
                <w:szCs w:val="18"/>
              </w:rPr>
            </w:pPr>
            <w:r>
              <w:rPr>
                <w:bCs/>
                <w:szCs w:val="18"/>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sz w:val="20"/>
              </w:rPr>
            </w:pPr>
            <w:r>
              <w:rPr>
                <w:rFonts w:cs="v4.2.0;Times New Roman"/>
                <w:sz w:val="20"/>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41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szCs w:val="18"/>
              </w:rPr>
            </w:pPr>
            <w:r>
              <w:rPr>
                <w:rFonts w:cs="v4.2.0;Times New Roman"/>
                <w:szCs w:val="18"/>
              </w:rPr>
              <w:t>dB</w:t>
            </w:r>
          </w:p>
        </w:tc>
        <w:tc>
          <w:tcPr>
            <w:tcW w:w="1025"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bCs/>
                <w:szCs w:val="18"/>
              </w:rPr>
            </w:pPr>
            <w:r>
              <w:rPr>
                <w:bCs/>
                <w:szCs w:val="18"/>
              </w:rPr>
              <w:t>-infinity</w:t>
            </w:r>
          </w:p>
        </w:tc>
        <w:tc>
          <w:tcPr>
            <w:tcW w:w="992"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bCs/>
                <w:szCs w:val="18"/>
                <w:lang w:eastAsia="zh-CN"/>
              </w:rPr>
            </w:pPr>
            <w:r>
              <w:rPr>
                <w:bCs/>
                <w:szCs w:val="18"/>
              </w:rPr>
              <w:t>7</w:t>
            </w:r>
          </w:p>
        </w:tc>
        <w:tc>
          <w:tcPr>
            <w:tcW w:w="9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bCs/>
                <w:szCs w:val="18"/>
                <w:lang w:eastAsia="zh-CN"/>
              </w:rPr>
            </w:pPr>
            <w:r>
              <w:rPr>
                <w:bCs/>
                <w:szCs w:val="18"/>
              </w:rPr>
              <w:t>7</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sz w:val="20"/>
                <w:vertAlign w:val="superscript"/>
              </w:rPr>
            </w:pPr>
            <w:r>
              <w:rPr>
                <w:rFonts w:cs="v4.2.0;Times New Roman"/>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cs="v4.2.0;Times New Roman"/>
                <w:vertAlign w:val="superscript"/>
              </w:rPr>
              <w:t>Note 2</w:t>
            </w:r>
          </w:p>
        </w:tc>
        <w:tc>
          <w:tcPr>
            <w:tcW w:w="141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szCs w:val="18"/>
              </w:rPr>
            </w:pPr>
            <w:r>
              <w:rPr>
                <w:rFonts w:cs="v4.2.0;Times New Roman"/>
                <w:szCs w:val="18"/>
              </w:rPr>
              <w:t>dBm/15 kHz</w:t>
            </w:r>
          </w:p>
        </w:tc>
        <w:tc>
          <w:tcPr>
            <w:tcW w:w="3012"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bCs/>
                <w:szCs w:val="18"/>
              </w:rPr>
            </w:pPr>
            <w:r>
              <w:rPr>
                <w:bCs/>
                <w:szCs w:val="18"/>
              </w:rPr>
              <w:t>-98</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sz w:val="20"/>
                <w:vertAlign w:val="superscript"/>
              </w:rPr>
            </w:pPr>
            <w:r>
              <w:rPr>
                <w:rFonts w:cs="v4.2.0;Times New Roman"/>
              </w:rPr>
            </w:r>
            <m:oMath xmlns:m="http://schemas.openxmlformats.org/officeDocument/2006/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w:r>
              <w:rPr>
                <w:rFonts w:cs="v4.2.0;Times New Roman"/>
                <w:vertAlign w:val="superscript"/>
              </w:rPr>
              <w:t>Note 3</w:t>
            </w:r>
          </w:p>
        </w:tc>
        <w:tc>
          <w:tcPr>
            <w:tcW w:w="141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szCs w:val="18"/>
              </w:rPr>
            </w:pPr>
            <w:r>
              <w:rPr>
                <w:rFonts w:cs="v4.2.0;Times New Roman"/>
                <w:szCs w:val="18"/>
              </w:rPr>
              <w:t>dB</w:t>
            </w:r>
          </w:p>
        </w:tc>
        <w:tc>
          <w:tcPr>
            <w:tcW w:w="1025"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bCs/>
                <w:szCs w:val="18"/>
              </w:rPr>
            </w:pPr>
            <w:r>
              <w:rPr>
                <w:bCs/>
                <w:szCs w:val="18"/>
              </w:rPr>
              <w:t>-infinity</w:t>
            </w:r>
          </w:p>
        </w:tc>
        <w:tc>
          <w:tcPr>
            <w:tcW w:w="992"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bCs/>
                <w:szCs w:val="18"/>
                <w:lang w:eastAsia="zh-CN"/>
              </w:rPr>
            </w:pPr>
            <w:r>
              <w:rPr>
                <w:bCs/>
                <w:szCs w:val="18"/>
              </w:rPr>
              <w:t>7</w:t>
            </w:r>
          </w:p>
        </w:tc>
        <w:tc>
          <w:tcPr>
            <w:tcW w:w="9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bCs/>
                <w:szCs w:val="18"/>
                <w:lang w:eastAsia="zh-CN"/>
              </w:rPr>
            </w:pPr>
            <w:r>
              <w:rPr>
                <w:bCs/>
                <w:szCs w:val="18"/>
              </w:rPr>
              <w:t>7</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sz w:val="20"/>
              </w:rPr>
            </w:pPr>
            <w:r>
              <w:rPr>
                <w:rFonts w:cs="v4.2.0;Times New Roman"/>
              </w:rPr>
              <w:t>Io</w:t>
            </w:r>
            <w:r>
              <w:rPr>
                <w:rFonts w:cs="Arial"/>
                <w:szCs w:val="18"/>
                <w:vertAlign w:val="superscript"/>
              </w:rPr>
              <w:t xml:space="preserve"> Note 3</w:t>
            </w:r>
          </w:p>
        </w:tc>
        <w:tc>
          <w:tcPr>
            <w:tcW w:w="141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szCs w:val="18"/>
              </w:rPr>
            </w:pPr>
            <w:r>
              <w:rPr>
                <w:szCs w:val="18"/>
              </w:rPr>
              <w:t>dBm/9 MHz</w:t>
            </w:r>
          </w:p>
        </w:tc>
        <w:tc>
          <w:tcPr>
            <w:tcW w:w="1025"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bCs/>
                <w:szCs w:val="18"/>
              </w:rPr>
            </w:pPr>
            <w:r>
              <w:rPr>
                <w:bCs/>
                <w:szCs w:val="18"/>
              </w:rPr>
              <w:t>-70.22</w:t>
            </w:r>
          </w:p>
        </w:tc>
        <w:tc>
          <w:tcPr>
            <w:tcW w:w="992"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bCs/>
                <w:szCs w:val="18"/>
              </w:rPr>
              <w:t>-62.43</w:t>
            </w:r>
          </w:p>
        </w:tc>
        <w:tc>
          <w:tcPr>
            <w:tcW w:w="9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bCs/>
                <w:szCs w:val="18"/>
              </w:rPr>
            </w:pPr>
            <w:r>
              <w:rPr>
                <w:bCs/>
                <w:szCs w:val="18"/>
              </w:rPr>
              <w:t>-62.43</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sz w:val="20"/>
              </w:rPr>
            </w:pPr>
            <w:r>
              <w:rPr>
                <w:rFonts w:cs="v4.2.0;Times New Roman"/>
                <w:sz w:val="20"/>
              </w:rPr>
              <w:t>RSRP</w:t>
            </w:r>
            <w:r>
              <w:rPr>
                <w:rFonts w:cs="Arial"/>
                <w:szCs w:val="18"/>
                <w:vertAlign w:val="superscript"/>
              </w:rPr>
              <w:t xml:space="preserve"> Note 3</w:t>
            </w:r>
          </w:p>
        </w:tc>
        <w:tc>
          <w:tcPr>
            <w:tcW w:w="141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szCs w:val="18"/>
              </w:rPr>
            </w:pPr>
            <w:r>
              <w:rPr>
                <w:rFonts w:cs="v4.2.0;Times New Roman"/>
                <w:szCs w:val="18"/>
              </w:rPr>
              <w:t>dBm/15 KHz</w:t>
            </w:r>
          </w:p>
        </w:tc>
        <w:tc>
          <w:tcPr>
            <w:tcW w:w="1025"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bCs/>
                <w:szCs w:val="18"/>
              </w:rPr>
            </w:pPr>
            <w:r>
              <w:rPr>
                <w:bCs/>
                <w:szCs w:val="18"/>
              </w:rPr>
              <w:t>-infinity</w:t>
            </w:r>
          </w:p>
        </w:tc>
        <w:tc>
          <w:tcPr>
            <w:tcW w:w="992"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bCs/>
                <w:szCs w:val="18"/>
                <w:lang w:eastAsia="zh-CN"/>
              </w:rPr>
            </w:pPr>
            <w:r>
              <w:rPr>
                <w:bCs/>
                <w:szCs w:val="18"/>
              </w:rPr>
              <w:t>-91</w:t>
            </w:r>
          </w:p>
        </w:tc>
        <w:tc>
          <w:tcPr>
            <w:tcW w:w="9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bCs/>
                <w:szCs w:val="18"/>
                <w:lang w:eastAsia="zh-CN"/>
              </w:rPr>
            </w:pPr>
            <w:r>
              <w:rPr>
                <w:bCs/>
                <w:szCs w:val="18"/>
              </w:rPr>
              <w:t>-91</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szCs w:val="18"/>
              </w:rPr>
            </w:pPr>
            <w:r>
              <w:rPr>
                <w:rFonts w:cs="Arial"/>
                <w:szCs w:val="18"/>
              </w:rPr>
              <w:t xml:space="preserve">Propagation Condition </w:t>
            </w:r>
          </w:p>
        </w:tc>
        <w:tc>
          <w:tcPr>
            <w:tcW w:w="1415"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rFonts w:cs="Arial"/>
                <w:szCs w:val="18"/>
              </w:rPr>
            </w:pPr>
            <w:r>
              <w:rPr>
                <w:rFonts w:cs="Arial"/>
                <w:szCs w:val="18"/>
              </w:rPr>
            </w:r>
          </w:p>
        </w:tc>
        <w:tc>
          <w:tcPr>
            <w:tcW w:w="3012"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bCs/>
                <w:szCs w:val="18"/>
              </w:rPr>
            </w:pPr>
            <w:r>
              <w:rPr>
                <w:bCs/>
                <w:szCs w:val="18"/>
              </w:rPr>
              <w:t>AWGN</w:t>
            </w:r>
          </w:p>
        </w:tc>
      </w:tr>
      <w:tr>
        <w:trPr>
          <w:cantSplit w:val="true"/>
        </w:trPr>
        <w:tc>
          <w:tcPr>
            <w:tcW w:w="6513" w:type="dxa"/>
            <w:gridSpan w:val="9"/>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OCNG shall be used such that both cells are fully allocated and a constant total transmitted power spectral density is achieved for all OFDM symbols.</w:t>
            </w:r>
          </w:p>
          <w:p>
            <w:pPr>
              <w:pStyle w:val="TAN"/>
              <w:keepNext w:val="false"/>
              <w:keepLines w:val="false"/>
              <w:rPr/>
            </w:pPr>
            <w:r>
              <w:rPr/>
              <w:t>NOTE 2:</w:t>
              <w:tab/>
              <w:t xml:space="preserve">Interference from other cells and noise sources not specified in the test is assumed to be constant over subcarriers and time and shall be modelled as AWGN of appropriate power for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t xml:space="preserve"> to be fulfilled.</w:t>
            </w:r>
          </w:p>
          <w:p>
            <w:pPr>
              <w:pStyle w:val="TAN"/>
              <w:keepNext w:val="false"/>
              <w:keepLines w:val="false"/>
              <w:rPr/>
            </w:pPr>
            <w:r>
              <w:rPr/>
              <w:t>NOTE 3:</w:t>
              <w:tab/>
              <w:t>RSRP and Io levels have been derived from other parameters for information purposes. They are not settable parameters themselves.</w:t>
            </w:r>
          </w:p>
        </w:tc>
      </w:tr>
    </w:tbl>
    <w:p>
      <w:pPr>
        <w:pStyle w:val="Normal"/>
        <w:rPr>
          <w:lang w:eastAsia="zh-CN"/>
        </w:rPr>
      </w:pPr>
      <w:r>
        <w:rPr>
          <w:lang w:eastAsia="zh-CN"/>
        </w:rPr>
      </w:r>
    </w:p>
    <w:p>
      <w:pPr>
        <w:pStyle w:val="Heading5"/>
        <w:keepNext w:val="false"/>
        <w:keepLines w:val="false"/>
        <w:ind w:left="1701" w:hanging="1701"/>
        <w:rPr/>
      </w:pPr>
      <w:r>
        <w:rPr/>
        <w:t>8.3.4</w:t>
      </w:r>
      <w:r>
        <w:rPr>
          <w:lang w:eastAsia="zh-CN"/>
        </w:rPr>
        <w:t>b</w:t>
      </w:r>
      <w:r>
        <w:rPr/>
        <w:t>.4.2</w:t>
      </w:r>
      <w:r>
        <w:rPr>
          <w:lang w:eastAsia="zh-CN"/>
        </w:rPr>
        <w:tab/>
      </w:r>
      <w:r>
        <w:rPr/>
        <w:t>Procedure</w:t>
      </w:r>
    </w:p>
    <w:p>
      <w:pPr>
        <w:pStyle w:val="B1"/>
        <w:rPr/>
      </w:pPr>
      <w:r>
        <w:rPr/>
        <w:t>1)</w:t>
        <w:tab/>
        <w:t>The RF parameters for cell 1 are set up according to T1 in Table 8.3.4</w:t>
      </w:r>
      <w:r>
        <w:rPr>
          <w:lang w:eastAsia="zh-CN"/>
        </w:rPr>
        <w:t>b</w:t>
      </w:r>
      <w:r>
        <w:rPr/>
        <w:t>.</w:t>
      </w:r>
      <w:r>
        <w:rPr>
          <w:lang w:eastAsia="zh-CN"/>
        </w:rPr>
        <w:t>2</w:t>
      </w:r>
      <w:r>
        <w:rPr/>
        <w:t>.</w:t>
      </w:r>
    </w:p>
    <w:p>
      <w:pPr>
        <w:pStyle w:val="B1"/>
        <w:rPr>
          <w:lang w:eastAsia="zh-CN"/>
        </w:rPr>
      </w:pPr>
      <w:r>
        <w:rPr/>
        <w:t>2)</w:t>
        <w:tab/>
        <w:t>The UE is switched on.</w:t>
      </w:r>
    </w:p>
    <w:p>
      <w:pPr>
        <w:pStyle w:val="B1"/>
        <w:rPr/>
      </w:pPr>
      <w:r>
        <w:rPr/>
        <w:t>3)</w:t>
        <w:tab/>
        <w:t>A call is set up according to the test procedure specified in TS 34.108 [3] subclause 7.3.</w:t>
      </w:r>
      <w:r>
        <w:rPr>
          <w:rFonts w:eastAsia="MS Mincho;Yu Gothic"/>
        </w:rPr>
        <w:t>4</w:t>
      </w:r>
      <w:r>
        <w:rPr/>
        <w:t>. For UEs that require compressed mode, the compressed mode parameters are configured as in the table 8.3.4</w:t>
      </w:r>
      <w:r>
        <w:rPr>
          <w:lang w:eastAsia="zh-CN"/>
        </w:rPr>
        <w:t>b</w:t>
      </w:r>
      <w:r>
        <w:rPr/>
        <w:t>.</w:t>
      </w:r>
      <w:r>
        <w:rPr>
          <w:lang w:eastAsia="zh-CN"/>
        </w:rPr>
        <w:t>1</w:t>
      </w:r>
      <w:r>
        <w:rPr/>
        <w:t>. The compressed mode shall remain inactive. Data shall be sent on the DTCH on the UTRA cell throughout the call.</w:t>
      </w:r>
    </w:p>
    <w:p>
      <w:pPr>
        <w:pStyle w:val="B1"/>
        <w:rPr/>
      </w:pPr>
      <w:r>
        <w:rPr/>
        <w:t>4)</w:t>
        <w:tab/>
        <w:t>The RF parameters for cell 2 are set up according to T1 in Table 8.3.4</w:t>
      </w:r>
      <w:r>
        <w:rPr>
          <w:lang w:eastAsia="zh-CN"/>
        </w:rPr>
        <w:t>b</w:t>
      </w:r>
      <w:r>
        <w:rPr/>
        <w:t>.</w:t>
      </w:r>
      <w:r>
        <w:rPr>
          <w:lang w:eastAsia="zh-CN"/>
        </w:rPr>
        <w:t>3</w:t>
      </w:r>
      <w:r>
        <w:rPr/>
        <w:t xml:space="preserve"> and the SS configures a traffic channel.</w:t>
      </w:r>
    </w:p>
    <w:p>
      <w:pPr>
        <w:pStyle w:val="B1"/>
        <w:rPr/>
      </w:pPr>
      <w:r>
        <w:rPr/>
        <w:t>5)</w:t>
        <w:tab/>
        <w:t>The start of T1 is TTI aligned.</w:t>
      </w:r>
    </w:p>
    <w:p>
      <w:pPr>
        <w:pStyle w:val="B1"/>
        <w:rPr/>
      </w:pPr>
      <w:r>
        <w:rPr/>
        <w:t>6)</w:t>
        <w:tab/>
        <w:t>If Compressed mode is required, SS shall transmit PHYSICAL CHANNEL RECONFIGURATION message. Otherwise , Go to Step8.</w:t>
      </w:r>
    </w:p>
    <w:p>
      <w:pPr>
        <w:pStyle w:val="B1"/>
        <w:rPr/>
      </w:pPr>
      <w:r>
        <w:rPr/>
        <w:t>7)</w:t>
        <w:tab/>
        <w:t>UE shall transmit PHYSICAL CHANNEL RECONFIGURATION COMPLETE message.</w:t>
      </w:r>
    </w:p>
    <w:p>
      <w:pPr>
        <w:pStyle w:val="B1"/>
        <w:rPr/>
      </w:pPr>
      <w:r>
        <w:rPr/>
        <w:t>8)</w:t>
        <w:tab/>
        <w:t>The SS shall transmit a MEASUREMENT CONTROL message on cell 1.</w:t>
      </w:r>
    </w:p>
    <w:p>
      <w:pPr>
        <w:pStyle w:val="B1"/>
        <w:rPr/>
      </w:pPr>
      <w:r>
        <w:rPr/>
        <w:t>9)</w:t>
        <w:tab/>
        <w:t>At the T1-T2 transition, the SS shall switch the power of cell 2 as in Table 8.3.4</w:t>
      </w:r>
      <w:r>
        <w:rPr>
          <w:lang w:eastAsia="zh-CN"/>
        </w:rPr>
        <w:t>b</w:t>
      </w:r>
      <w:r>
        <w:rPr/>
        <w:t>.</w:t>
      </w:r>
      <w:r>
        <w:rPr>
          <w:lang w:eastAsia="zh-CN"/>
        </w:rPr>
        <w:t>3</w:t>
      </w:r>
      <w:r>
        <w:rPr/>
        <w:t>.</w:t>
      </w:r>
    </w:p>
    <w:p>
      <w:pPr>
        <w:pStyle w:val="B1"/>
        <w:rPr/>
      </w:pPr>
      <w:r>
        <w:rPr/>
        <w:t>10)</w:t>
        <w:tab/>
        <w:t>The UE shall transmit a MEASUREMENT REPORT message triggered by event 3</w:t>
      </w:r>
      <w:r>
        <w:rPr>
          <w:lang w:eastAsia="zh-CN"/>
        </w:rPr>
        <w:t>A</w:t>
      </w:r>
      <w:r>
        <w:rPr/>
        <w:t>.</w:t>
      </w:r>
    </w:p>
    <w:p>
      <w:pPr>
        <w:pStyle w:val="B1"/>
        <w:rPr/>
      </w:pPr>
      <w:r>
        <w:rPr/>
        <w:t>11)</w:t>
        <w:tab/>
        <w:t xml:space="preserve">The SS shall transmit a HANDOVER FROM UTRAN COMMAND message with activation time "now" and indicating the traffic channel of the target </w:t>
      </w:r>
      <w:r>
        <w:rPr>
          <w:lang w:eastAsia="zh-CN"/>
        </w:rPr>
        <w:t>E-UTRAN TDD</w:t>
      </w:r>
      <w:r>
        <w:rPr/>
        <w:t xml:space="preserve"> cell to the UE through DCCH of the serving UTRAN cell. The start of T3 is defined as the end of the last TTI, containing the HANDOVER command. </w:t>
      </w:r>
    </w:p>
    <w:p>
      <w:pPr>
        <w:pStyle w:val="B1"/>
        <w:rPr/>
      </w:pPr>
      <w:r>
        <w:rPr/>
        <w:t>12)</w:t>
        <w:tab/>
        <w:t>The UE shall transmit a</w:t>
      </w:r>
      <w:r>
        <w:rPr>
          <w:lang w:eastAsia="zh-CN"/>
        </w:rPr>
        <w:t xml:space="preserve"> PRACH to</w:t>
      </w:r>
      <w:r>
        <w:rPr/>
        <w:t xml:space="preserve"> cell 2 implying that it has switched to the </w:t>
      </w:r>
      <w:r>
        <w:rPr>
          <w:lang w:eastAsia="zh-CN"/>
        </w:rPr>
        <w:t>E-UTRAN TDD</w:t>
      </w:r>
      <w:r>
        <w:rPr/>
        <w:t xml:space="preserve"> cell. If the UE transmits </w:t>
      </w:r>
      <w:r>
        <w:rPr>
          <w:lang w:eastAsia="zh-CN"/>
        </w:rPr>
        <w:t>the PRACH to</w:t>
      </w:r>
      <w:r>
        <w:rPr/>
        <w:t xml:space="preserve"> cell</w:t>
      </w:r>
      <w:r>
        <w:rPr>
          <w:lang w:eastAsia="zh-CN"/>
        </w:rPr>
        <w:t>2</w:t>
      </w:r>
      <w:r>
        <w:rPr/>
        <w:t xml:space="preserve"> less than 80 ms from the beginning of time period T3, then the number of successful tests is increased by one.</w:t>
      </w:r>
    </w:p>
    <w:p>
      <w:pPr>
        <w:pStyle w:val="B1"/>
        <w:rPr/>
      </w:pPr>
      <w:r>
        <w:rPr/>
        <w:t>13)</w:t>
        <w:tab/>
        <w:t>At the end of T3 SS shall end the call and UE is switched off. Any timing information of cell 2 is deleted in the UE.</w:t>
      </w:r>
    </w:p>
    <w:p>
      <w:pPr>
        <w:pStyle w:val="B1"/>
        <w:rPr/>
      </w:pPr>
      <w:r>
        <w:rPr/>
        <w:t>14)</w:t>
        <w:tab/>
        <w:t xml:space="preserve">Repeat step 1-13 until the confidence level according to </w:t>
      </w:r>
      <w:r>
        <w:rPr>
          <w:rFonts w:eastAsia="??;MS Gothic"/>
        </w:rPr>
        <w:t>Tables G.2.3-1 in</w:t>
      </w:r>
      <w:r>
        <w:rPr/>
        <w:t xml:space="preserve"> TS36.521-3 [38] is achieved.</w:t>
      </w:r>
    </w:p>
    <w:p>
      <w:pPr>
        <w:pStyle w:val="H6"/>
        <w:keepNext w:val="false"/>
        <w:keepLines w:val="false"/>
        <w:rPr/>
      </w:pPr>
      <w:r>
        <w:rPr/>
        <w:t>Specific Message Contents</w:t>
      </w:r>
    </w:p>
    <w:p>
      <w:pPr>
        <w:pStyle w:val="Normal"/>
        <w:rPr>
          <w:rFonts w:eastAsia="SimSun;宋体"/>
          <w:lang w:eastAsia="zh-CN"/>
        </w:rPr>
      </w:pPr>
      <w:r>
        <w:rPr/>
        <w:t>All messages indicated above shall use the same content as described in the default message content in clause 9 of TS 34.108 [3] and clause 4.6.1, 4.6.3, 4.6.4 and 4.7B.1 of TS 36.508 [33], with the following exceptions:</w:t>
      </w:r>
    </w:p>
    <w:p>
      <w:pPr>
        <w:pStyle w:val="H6"/>
        <w:keepNext w:val="false"/>
        <w:keepLines w:val="false"/>
        <w:rPr/>
      </w:pPr>
      <w:r>
        <w:rPr/>
        <w:t>PHYSICAL CHANNEL RECONFIGURATION message for Inter RAT measurement (step 6):</w:t>
      </w:r>
    </w:p>
    <w:tbl>
      <w:tblPr>
        <w:tblW w:w="9629" w:type="dxa"/>
        <w:jc w:val="center"/>
        <w:tblInd w:w="0" w:type="dxa"/>
        <w:tblLayout w:type="fixed"/>
        <w:tblCellMar>
          <w:top w:w="0" w:type="dxa"/>
          <w:left w:w="28" w:type="dxa"/>
          <w:bottom w:w="0" w:type="dxa"/>
          <w:right w:w="108" w:type="dxa"/>
        </w:tblCellMar>
      </w:tblPr>
      <w:tblGrid>
        <w:gridCol w:w="4390"/>
        <w:gridCol w:w="2263"/>
        <w:gridCol w:w="1701"/>
        <w:gridCol w:w="1275"/>
      </w:tblGrid>
      <w:tr>
        <w:trPr/>
        <w:tc>
          <w:tcPr>
            <w:tcW w:w="9629" w:type="dxa"/>
            <w:gridSpan w:val="4"/>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Derivation Path: TS 36.508 [33], clause 4.7B.1 Table 4.7B.1-5: PHYSICAL CHANNEL RECONFIGURATION</w:t>
            </w:r>
          </w:p>
        </w:tc>
      </w:tr>
      <w:tr>
        <w:trPr/>
        <w:tc>
          <w:tcPr>
            <w:tcW w:w="4390"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Information Element</w:t>
            </w:r>
          </w:p>
        </w:tc>
        <w:tc>
          <w:tcPr>
            <w:tcW w:w="2263"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Value/remark</w:t>
            </w:r>
          </w:p>
        </w:tc>
        <w:tc>
          <w:tcPr>
            <w:tcW w:w="1701"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Comment</w:t>
            </w:r>
          </w:p>
        </w:tc>
        <w:tc>
          <w:tcPr>
            <w:tcW w:w="1275"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Condition</w:t>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RRC transaction identifier</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Downlink information common for all radio links</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Downlink DPCH info common for all RL</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DPCH compressed mode info</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TGPSI</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TGPS Status Flag</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Deactivate</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TGCFN</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Transmission gap pattern sequence configuration parameters</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TGMP</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E-UTRA measurement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TGPRC</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Infinity</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TGSN</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TGL1</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TGL2</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TGD</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TGPL1</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TGPL2</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RPP</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mode 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ITP</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mode 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UL/DL Mode</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UL and DL</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Downlink compressed mode method</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SF/2</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Uplink compressed mode method</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SF/2</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Downlink frame type</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B</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DeltaSIR1</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DeltaSIRAfter1</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DeltaSIR2</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DeltaSIRAfter2</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N identify abort</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 Reconfirm abort</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TX Diversity mode</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SSDT information</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Default DPCH Offset Value</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Downlink information for each radio link</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MBMS PL Service Restriction Information</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6"/>
        <w:keepNext w:val="false"/>
        <w:keepLines w:val="false"/>
        <w:rPr/>
      </w:pPr>
      <w:r>
        <w:rPr/>
        <w:t>MEASUREMENT CONTROL message (step 8):</w:t>
      </w:r>
    </w:p>
    <w:tbl>
      <w:tblPr>
        <w:tblW w:w="8930" w:type="dxa"/>
        <w:jc w:val="center"/>
        <w:tblInd w:w="0" w:type="dxa"/>
        <w:tblLayout w:type="fixed"/>
        <w:tblCellMar>
          <w:top w:w="0" w:type="dxa"/>
          <w:left w:w="28" w:type="dxa"/>
          <w:bottom w:w="0" w:type="dxa"/>
          <w:right w:w="108" w:type="dxa"/>
        </w:tblCellMar>
      </w:tblPr>
      <w:tblGrid>
        <w:gridCol w:w="5245"/>
        <w:gridCol w:w="3685"/>
      </w:tblGrid>
      <w:tr>
        <w:trPr>
          <w:tblHeader w:val="true"/>
        </w:trPr>
        <w:tc>
          <w:tcPr>
            <w:tcW w:w="5245" w:type="dxa"/>
            <w:tcBorders>
              <w:top w:val="single" w:sz="4" w:space="0" w:color="000000"/>
              <w:left w:val="single" w:sz="4" w:space="0" w:color="000000"/>
              <w:right w:val="single" w:sz="4" w:space="0" w:color="000000"/>
            </w:tcBorders>
          </w:tcPr>
          <w:p>
            <w:pPr>
              <w:pStyle w:val="TAH"/>
              <w:keepNext w:val="false"/>
              <w:keepLines w:val="false"/>
              <w:rPr/>
            </w:pPr>
            <w:r>
              <w:rPr/>
              <w:t>Information Element/Group name</w:t>
            </w:r>
          </w:p>
        </w:tc>
        <w:tc>
          <w:tcPr>
            <w:tcW w:w="3685" w:type="dxa"/>
            <w:tcBorders>
              <w:top w:val="single" w:sz="4" w:space="0" w:color="000000"/>
              <w:left w:val="single" w:sz="4" w:space="0" w:color="000000"/>
              <w:right w:val="single" w:sz="4" w:space="0" w:color="000000"/>
            </w:tcBorders>
          </w:tcPr>
          <w:p>
            <w:pPr>
              <w:pStyle w:val="TAH"/>
              <w:keepNext w:val="false"/>
              <w:keepLines w:val="false"/>
              <w:rPr>
                <w:bCs/>
              </w:rPr>
            </w:pPr>
            <w:r>
              <w:rPr>
                <w:bCs/>
              </w:rPr>
              <w:t>Value/Remark</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Message Type (10.2.17</w:t>
            </w:r>
            <w:r>
              <w:rPr>
                <w:lang w:eastAsia="zh-CN"/>
              </w:rPr>
              <w:t xml:space="preserve"> of 25.331</w:t>
            </w:r>
            <w:r>
              <w:rPr/>
              <w:t>)</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b/>
                <w:b/>
              </w:rPr>
            </w:pPr>
            <w:r>
              <w:rPr>
                <w:b/>
              </w:rPr>
              <w:t>UE information elements</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b/>
                <w:b/>
              </w:rPr>
            </w:pPr>
            <w:r>
              <w:rPr/>
              <w:t>-RRC transaction identifier</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-Integrity check info</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-message authentication code</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-RRC message sequence number</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SS provides the value of this IE, from its internal counter.</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b/>
                <w:b/>
              </w:rPr>
            </w:pPr>
            <w:r>
              <w:rPr>
                <w:b/>
              </w:rPr>
              <w:t>Measurement Information elements</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b/>
                <w:b/>
              </w:rPr>
            </w:pPr>
            <w:r>
              <w:rPr>
                <w:b/>
              </w:rPr>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-Measurement Identity</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-Measurement Command (10.3.7.46)</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Setup</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-Measurement Reporting Mode (10.3.7.49)</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-Measurement Report Transfer Mode</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AM RLC</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-Periodical Reporting / Event Trigger Reporting Mode</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Event trigger</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-Additional measurements list (10.3.7.1)</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bCs/>
              </w:rPr>
            </w:pPr>
            <w:r>
              <w:rPr>
                <w:bCs/>
              </w:rPr>
              <w:t xml:space="preserve">-CHOICE </w:t>
            </w:r>
            <w:r>
              <w:rPr>
                <w:bCs/>
                <w:i/>
                <w:iCs/>
              </w:rPr>
              <w:t>Measurement type</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Inter-RAT measurement</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bCs/>
              </w:rPr>
              <w:t xml:space="preserve"> </w:t>
            </w:r>
            <w:r>
              <w:rPr>
                <w:bCs/>
              </w:rPr>
              <w:t>-Inter-RAT measurement (</w:t>
            </w:r>
            <w:r>
              <w:rPr/>
              <w:t>10.3.7.27</w:t>
            </w:r>
            <w:r>
              <w:rPr>
                <w:bCs/>
              </w:rPr>
              <w:t>)</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bCs/>
              </w:rPr>
            </w:pPr>
            <w:r>
              <w:rPr>
                <w:rFonts w:eastAsia="Arial"/>
                <w:bCs/>
              </w:rPr>
              <w:t xml:space="preserve">  </w:t>
            </w:r>
            <w:r>
              <w:rPr>
                <w:bCs/>
              </w:rPr>
              <w:t>-Inter-RAT measurement objects list (10.3.7.23)</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bCs/>
              </w:rPr>
            </w:pPr>
            <w:r>
              <w:rPr>
                <w:rFonts w:eastAsia="Arial"/>
                <w:bCs/>
              </w:rPr>
              <w:t xml:space="preserve">  </w:t>
            </w:r>
            <w:r>
              <w:rPr>
                <w:bCs/>
              </w:rPr>
              <w:t>-Inter-RAT measurement quantity (10.3.7.29)</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bCs/>
              </w:rPr>
            </w:pPr>
            <w:r>
              <w:rPr>
                <w:rFonts w:eastAsia="Arial"/>
                <w:bCs/>
              </w:rPr>
              <w:t xml:space="preserve">   </w:t>
            </w:r>
            <w:r>
              <w:rPr>
                <w:bCs/>
              </w:rPr>
              <w:t>-Measurement quantity for UTRAN quality estimate (10.3.7.38)</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bCs/>
              </w:rPr>
            </w:pPr>
            <w:r>
              <w:rPr>
                <w:rFonts w:eastAsia="Arial"/>
                <w:bCs/>
              </w:rPr>
              <w:t xml:space="preserve">    </w:t>
            </w:r>
            <w:r>
              <w:rPr>
                <w:bCs/>
              </w:rPr>
              <w:t>-Filter coefficient</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bCs/>
              </w:rPr>
              <w:t xml:space="preserve">    </w:t>
            </w:r>
            <w:r>
              <w:rPr>
                <w:bCs/>
              </w:rPr>
              <w:t>-CHOICE mode</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FDD</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bCs/>
              </w:rPr>
            </w:pPr>
            <w:r>
              <w:rPr>
                <w:rFonts w:eastAsia="Arial"/>
                <w:bCs/>
              </w:rPr>
              <w:t xml:space="preserve">    </w:t>
            </w:r>
            <w:r>
              <w:rPr>
                <w:bCs/>
              </w:rPr>
              <w:t>-Measurement quantity</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CPICH Ec/N0</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bCs/>
              </w:rPr>
            </w:pPr>
            <w:r>
              <w:rPr>
                <w:rFonts w:eastAsia="Arial"/>
                <w:bCs/>
              </w:rPr>
              <w:t xml:space="preserve">   </w:t>
            </w:r>
            <w:r>
              <w:rPr>
                <w:bCs/>
              </w:rPr>
              <w:t>-CHOICE system</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lang w:eastAsia="zh-CN"/>
              </w:rPr>
            </w:pPr>
            <w:r>
              <w:rPr>
                <w:lang w:eastAsia="zh-CN"/>
              </w:rPr>
              <w:t>E-UTRA</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bCs/>
              </w:rPr>
            </w:pPr>
            <w:r>
              <w:rPr>
                <w:rFonts w:eastAsia="Arial"/>
                <w:bCs/>
              </w:rPr>
              <w:t xml:space="preserve">    </w:t>
            </w:r>
            <w:r>
              <w:rPr>
                <w:bCs/>
              </w:rPr>
              <w:t>-Measurement quantity</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lang w:eastAsia="zh-CN"/>
              </w:rPr>
            </w:pPr>
            <w:r>
              <w:rPr>
                <w:lang w:eastAsia="zh-CN"/>
              </w:rPr>
              <w:t>RSRP</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bCs/>
              </w:rPr>
            </w:pPr>
            <w:r>
              <w:rPr>
                <w:rFonts w:eastAsia="Arial"/>
                <w:bCs/>
              </w:rPr>
              <w:t xml:space="preserve">    </w:t>
            </w:r>
            <w:r>
              <w:rPr>
                <w:bCs/>
              </w:rPr>
              <w:t>-Filter coefficient</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bCs/>
              </w:rPr>
            </w:pPr>
            <w:r>
              <w:rPr>
                <w:bCs/>
              </w:rPr>
              <w:t>-Inter-RAT reporting quantity (10.3.7.32)</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firstLine="90"/>
              <w:rPr>
                <w:bCs/>
              </w:rPr>
            </w:pPr>
            <w:r>
              <w:rPr>
                <w:rFonts w:eastAsia="Arial"/>
                <w:bCs/>
              </w:rPr>
              <w:t xml:space="preserve">    </w:t>
            </w:r>
            <w:r>
              <w:rPr>
                <w:bCs/>
              </w:rPr>
              <w:t xml:space="preserve">- UTRAN estimated quality </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FALSE</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firstLine="90"/>
              <w:rPr>
                <w:bCs/>
              </w:rPr>
            </w:pPr>
            <w:r>
              <w:rPr>
                <w:rFonts w:eastAsia="Arial"/>
                <w:bCs/>
              </w:rPr>
              <w:t xml:space="preserve">    </w:t>
            </w:r>
            <w:r>
              <w:rPr>
                <w:bCs/>
              </w:rPr>
              <w:t>-  CHOICE system</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lang w:eastAsia="zh-CN"/>
              </w:rPr>
            </w:pPr>
            <w:r>
              <w:rPr>
                <w:lang w:eastAsia="zh-CN"/>
              </w:rPr>
              <w:t>E-UTRA</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firstLine="360"/>
              <w:rPr>
                <w:bCs/>
              </w:rPr>
            </w:pPr>
            <w:r>
              <w:rPr>
                <w:rFonts w:eastAsia="SimSun;宋体"/>
                <w:lang w:eastAsia="zh-CN"/>
              </w:rPr>
              <w:t>-</w:t>
            </w:r>
            <w:r>
              <w:rPr>
                <w:lang w:eastAsia="zh-CN"/>
              </w:rPr>
              <w:t>E-UTRA</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bCs/>
                <w:lang w:eastAsia="zh-CN"/>
              </w:rPr>
            </w:pPr>
            <w:r>
              <w:rPr>
                <w:bCs/>
                <w:lang w:eastAsia="zh-CN"/>
              </w:rPr>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firstLine="90"/>
              <w:rPr/>
            </w:pPr>
            <w:r>
              <w:rPr>
                <w:rFonts w:eastAsia="Arial"/>
                <w:bCs/>
              </w:rPr>
              <w:t xml:space="preserve">     </w:t>
            </w:r>
            <w:r>
              <w:rPr>
                <w:rFonts w:eastAsia="Arial"/>
                <w:bCs/>
                <w:lang w:eastAsia="zh-CN"/>
              </w:rPr>
              <w:t xml:space="preserve">  </w:t>
            </w:r>
            <w:r>
              <w:rPr>
                <w:bCs/>
              </w:rPr>
              <w:t>-  Reporting indicator</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lang w:eastAsia="zh-CN"/>
              </w:rPr>
            </w:pPr>
            <w:r>
              <w:rPr>
                <w:bCs/>
              </w:rPr>
              <w:t>Measurement quantity</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-Reporting cell status (10.3.7.61)</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 xml:space="preserve">-CHOICE </w:t>
            </w:r>
            <w:r>
              <w:rPr>
                <w:iCs/>
              </w:rPr>
              <w:t>report criteria</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Inter-RAT measurement reporting criteria</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-Inter-RAT measurement reporting criteria (10.3.7.30)</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-Parameters required for each event</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bCs/>
              </w:rPr>
              <w:t xml:space="preserve">    </w:t>
            </w:r>
            <w:r>
              <w:rPr>
                <w:bCs/>
              </w:rPr>
              <w:t>-</w:t>
            </w:r>
            <w:r>
              <w:rPr/>
              <w:t>Inter-RAT event identity (10.3.7.24)</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Event 3</w:t>
            </w:r>
            <w:r>
              <w:rPr>
                <w:lang w:eastAsia="zh-CN"/>
              </w:rPr>
              <w:t>A</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-Threshold own system</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lang w:eastAsia="zh-CN"/>
              </w:rPr>
            </w:pPr>
            <w:r>
              <w:rPr>
                <w:lang w:eastAsia="zh-CN"/>
              </w:rPr>
              <w:t>-10</w:t>
            </w:r>
            <w:r>
              <w:rPr/>
              <w:t>dB</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bCs/>
              </w:rPr>
            </w:pPr>
            <w:r>
              <w:rPr>
                <w:rFonts w:eastAsia="Arial"/>
                <w:bCs/>
              </w:rPr>
              <w:t xml:space="preserve">    </w:t>
            </w:r>
            <w:r>
              <w:rPr>
                <w:bCs/>
              </w:rPr>
              <w:t>-W</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bCs/>
              </w:rPr>
            </w:pPr>
            <w:r>
              <w:rPr>
                <w:rFonts w:eastAsia="Arial"/>
                <w:bCs/>
              </w:rPr>
              <w:t xml:space="preserve">    </w:t>
            </w:r>
            <w:r>
              <w:rPr>
                <w:bCs/>
              </w:rPr>
              <w:t>-Threshold other system</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-74 (-</w:t>
            </w:r>
            <w:r>
              <w:rPr>
                <w:lang w:eastAsia="zh-CN"/>
              </w:rPr>
              <w:t>99</w:t>
            </w:r>
            <w:r>
              <w:rPr/>
              <w:t xml:space="preserve"> dBm)</w:t>
            </w:r>
          </w:p>
          <w:p>
            <w:pPr>
              <w:pStyle w:val="TAL1"/>
              <w:keepNext w:val="false"/>
              <w:keepLines w:val="false"/>
              <w:rPr/>
            </w:pPr>
            <w:r>
              <w:rPr/>
            </w:r>
          </w:p>
          <w:p>
            <w:pPr>
              <w:pStyle w:val="TAL1"/>
              <w:keepNext w:val="false"/>
              <w:keepLines w:val="false"/>
              <w:rPr/>
            </w:pPr>
            <w:r>
              <w:rPr/>
              <w:t>When measurement quantity is RSRP, range should be (-115..-19), the actual value = Threshold other system - 25 [dBm]</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bCs/>
              </w:rPr>
            </w:pPr>
            <w:r>
              <w:rPr>
                <w:rFonts w:eastAsia="Arial"/>
                <w:bCs/>
              </w:rPr>
              <w:t xml:space="preserve">    </w:t>
            </w:r>
            <w:r>
              <w:rPr>
                <w:bCs/>
              </w:rPr>
              <w:t>-Hysteresis</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 dB</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bCs/>
              </w:rPr>
            </w:pPr>
            <w:r>
              <w:rPr>
                <w:rFonts w:eastAsia="Arial"/>
                <w:bCs/>
              </w:rPr>
              <w:t xml:space="preserve">    </w:t>
            </w:r>
            <w:r>
              <w:rPr>
                <w:bCs/>
              </w:rPr>
              <w:t>-Time to trigger</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 ms</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bCs/>
              </w:rPr>
              <w:t xml:space="preserve">    </w:t>
            </w:r>
            <w:r>
              <w:rPr>
                <w:bCs/>
              </w:rPr>
              <w:t>-</w:t>
            </w:r>
            <w:r>
              <w:rPr>
                <w:bCs/>
                <w:lang w:eastAsia="zh-CN"/>
              </w:rPr>
              <w:t>Reporting cell status</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-CHOICE reported cell</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Report cells within active set or within virtual active set or of the other RAT</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-Maximum number of reported cells</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t>
            </w:r>
            <w:r>
              <w:rPr>
                <w:lang w:eastAsia="zh-CN"/>
              </w:rPr>
              <w:t>Idle Interval Information</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b/>
                <w:b/>
              </w:rPr>
            </w:pPr>
            <w:r>
              <w:rPr>
                <w:b/>
              </w:rPr>
              <w:t>Physical channel information elements</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b/>
                <w:b/>
              </w:rPr>
            </w:pPr>
            <w:r>
              <w:rPr>
                <w:b/>
              </w:rPr>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-DPCH compressed mode status info (10.3.6.34)</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If Compressed mode is required, active (for all three patterns specified in table 8.3.4b.</w:t>
            </w:r>
            <w:r>
              <w:rPr>
                <w:lang w:eastAsia="zh-CN"/>
              </w:rPr>
              <w:t>1</w:t>
            </w:r>
            <w:r>
              <w:rPr/>
              <w:t>).</w:t>
            </w:r>
          </w:p>
          <w:p>
            <w:pPr>
              <w:pStyle w:val="TAL1"/>
              <w:keepNext w:val="false"/>
              <w:keepLines w:val="false"/>
              <w:rPr/>
            </w:pPr>
            <w:r>
              <w:rPr/>
              <w:t>Otherwise, Not Present</w:t>
            </w:r>
          </w:p>
        </w:tc>
      </w:tr>
    </w:tbl>
    <w:p>
      <w:pPr>
        <w:pStyle w:val="Normal"/>
        <w:rPr/>
      </w:pPr>
      <w:r>
        <w:rPr/>
      </w:r>
    </w:p>
    <w:p>
      <w:pPr>
        <w:pStyle w:val="H6"/>
        <w:keepNext w:val="false"/>
        <w:keepLines w:val="false"/>
        <w:rPr/>
      </w:pPr>
      <w:r>
        <w:rPr/>
        <w:t>HANDOVER FROM UTRAN COMMAND message (step 11):</w:t>
      </w:r>
    </w:p>
    <w:tbl>
      <w:tblPr>
        <w:tblW w:w="9072" w:type="dxa"/>
        <w:jc w:val="center"/>
        <w:tblInd w:w="0" w:type="dxa"/>
        <w:tblLayout w:type="fixed"/>
        <w:tblCellMar>
          <w:top w:w="0" w:type="dxa"/>
          <w:left w:w="28" w:type="dxa"/>
          <w:bottom w:w="0" w:type="dxa"/>
          <w:right w:w="108" w:type="dxa"/>
        </w:tblCellMar>
      </w:tblPr>
      <w:tblGrid>
        <w:gridCol w:w="5387"/>
        <w:gridCol w:w="3685"/>
      </w:tblGrid>
      <w:tr>
        <w:trPr/>
        <w:tc>
          <w:tcPr>
            <w:tcW w:w="5387" w:type="dxa"/>
            <w:tcBorders>
              <w:top w:val="single" w:sz="6" w:space="0" w:color="000000"/>
              <w:left w:val="single" w:sz="6" w:space="0" w:color="000000"/>
              <w:bottom w:val="single" w:sz="6" w:space="0" w:color="000000"/>
              <w:right w:val="single" w:sz="6" w:space="0" w:color="000000"/>
            </w:tcBorders>
          </w:tcPr>
          <w:p>
            <w:pPr>
              <w:pStyle w:val="TAL1"/>
              <w:keepNext w:val="false"/>
              <w:keepLines w:val="false"/>
              <w:jc w:val="center"/>
              <w:rPr>
                <w:b/>
                <w:b/>
              </w:rPr>
            </w:pPr>
            <w:r>
              <w:rPr>
                <w:b/>
              </w:rPr>
              <w:t>Information Element</w:t>
            </w:r>
          </w:p>
        </w:tc>
        <w:tc>
          <w:tcPr>
            <w:tcW w:w="3685" w:type="dxa"/>
            <w:tcBorders>
              <w:top w:val="single" w:sz="6" w:space="0" w:color="000000"/>
              <w:left w:val="single" w:sz="6" w:space="0" w:color="000000"/>
              <w:bottom w:val="single" w:sz="6" w:space="0" w:color="000000"/>
              <w:right w:val="single" w:sz="6" w:space="0" w:color="000000"/>
            </w:tcBorders>
          </w:tcPr>
          <w:p>
            <w:pPr>
              <w:pStyle w:val="TAL1"/>
              <w:keepNext w:val="false"/>
              <w:keepLines w:val="false"/>
              <w:jc w:val="center"/>
              <w:rPr>
                <w:b/>
                <w:b/>
              </w:rPr>
            </w:pPr>
            <w:r>
              <w:rPr>
                <w:b/>
              </w:rPr>
              <w:t>Value/remark</w:t>
            </w:r>
          </w:p>
        </w:tc>
      </w:tr>
      <w:tr>
        <w:trPr/>
        <w:tc>
          <w:tcPr>
            <w:tcW w:w="5387" w:type="dxa"/>
            <w:tcBorders>
              <w:left w:val="single" w:sz="6" w:space="0" w:color="000000"/>
              <w:bottom w:val="single" w:sz="4" w:space="0" w:color="000000"/>
              <w:right w:val="single" w:sz="6" w:space="0" w:color="000000"/>
            </w:tcBorders>
          </w:tcPr>
          <w:p>
            <w:pPr>
              <w:pStyle w:val="TAL1"/>
              <w:keepNext w:val="false"/>
              <w:keepLines w:val="false"/>
              <w:rPr/>
            </w:pPr>
            <w:r>
              <w:rPr/>
              <w:t>Message Type (10.2.15</w:t>
            </w:r>
            <w:r>
              <w:rPr>
                <w:lang w:eastAsia="zh-CN"/>
              </w:rPr>
              <w:t xml:space="preserve"> in TS25.331</w:t>
            </w:r>
            <w:r>
              <w:rPr/>
              <w:t>)</w:t>
            </w:r>
          </w:p>
        </w:tc>
        <w:tc>
          <w:tcPr>
            <w:tcW w:w="3685" w:type="dxa"/>
            <w:tcBorders>
              <w:left w:val="single" w:sz="6" w:space="0" w:color="000000"/>
              <w:bottom w:val="single" w:sz="4" w:space="0" w:color="000000"/>
              <w:right w:val="single" w:sz="6" w:space="0" w:color="000000"/>
            </w:tcBorders>
          </w:tcPr>
          <w:p>
            <w:pPr>
              <w:pStyle w:val="TAL1"/>
              <w:keepNext w:val="false"/>
              <w:keepLines w:val="false"/>
              <w:snapToGrid w:val="false"/>
              <w:rPr/>
            </w:pPr>
            <w:r>
              <w:rPr/>
            </w:r>
          </w:p>
        </w:tc>
      </w:tr>
      <w:tr>
        <w:trPr/>
        <w:tc>
          <w:tcPr>
            <w:tcW w:w="538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b/>
                <w:b/>
              </w:rPr>
            </w:pPr>
            <w:r>
              <w:rPr>
                <w:b/>
              </w:rPr>
              <w:t>UE information elements</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38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-RRC transaction identifier</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r>
      <w:tr>
        <w:trPr/>
        <w:tc>
          <w:tcPr>
            <w:tcW w:w="538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-Integrity check info</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38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-message authentication code</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r>
      <w:tr>
        <w:trPr/>
        <w:tc>
          <w:tcPr>
            <w:tcW w:w="538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-RRC message sequence number</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SS provides the value of this IE, from its internal counter.</w:t>
            </w:r>
          </w:p>
        </w:tc>
      </w:tr>
      <w:tr>
        <w:trPr/>
        <w:tc>
          <w:tcPr>
            <w:tcW w:w="538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-Activation time</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now</w:t>
            </w:r>
          </w:p>
        </w:tc>
      </w:tr>
      <w:tr>
        <w:trPr/>
        <w:tc>
          <w:tcPr>
            <w:tcW w:w="538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b/>
                <w:b/>
                <w:bCs/>
              </w:rPr>
            </w:pPr>
            <w:r>
              <w:rPr>
                <w:b/>
                <w:bCs/>
              </w:rPr>
              <w:t>RB information elements</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b/>
                <w:b/>
                <w:bCs/>
              </w:rPr>
            </w:pPr>
            <w:r>
              <w:rPr>
                <w:b/>
                <w:bCs/>
              </w:rPr>
            </w:r>
          </w:p>
        </w:tc>
      </w:tr>
      <w:tr>
        <w:trPr/>
        <w:tc>
          <w:tcPr>
            <w:tcW w:w="538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-RAB information list</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r>
      <w:tr>
        <w:trPr/>
        <w:tc>
          <w:tcPr>
            <w:tcW w:w="538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-RAB Info</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38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RAB identity</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0000 0001B</w:t>
            </w:r>
          </w:p>
          <w:p>
            <w:pPr>
              <w:pStyle w:val="TAL1"/>
              <w:keepNext w:val="false"/>
              <w:keepLines w:val="false"/>
              <w:rPr/>
            </w:pPr>
            <w:r>
              <w:rPr/>
              <w:t>The first/ leftmost bit of the bit string contains the most significant bit of the RAB identity.</w:t>
            </w:r>
          </w:p>
        </w:tc>
      </w:tr>
      <w:tr>
        <w:trPr/>
        <w:tc>
          <w:tcPr>
            <w:tcW w:w="538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CN domain identity</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CS domain</w:t>
            </w:r>
          </w:p>
        </w:tc>
      </w:tr>
      <w:tr>
        <w:trPr/>
        <w:tc>
          <w:tcPr>
            <w:tcW w:w="538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NAS Synchronization Indicator</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38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Re-establishment timer</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Use T315</w:t>
            </w:r>
          </w:p>
        </w:tc>
      </w:tr>
      <w:tr>
        <w:trPr/>
        <w:tc>
          <w:tcPr>
            <w:tcW w:w="538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b/>
                <w:b/>
                <w:bCs/>
              </w:rPr>
            </w:pPr>
            <w:r>
              <w:rPr>
                <w:b/>
                <w:bCs/>
              </w:rPr>
              <w:t>Other information elements</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b/>
                <w:b/>
                <w:bCs/>
              </w:rPr>
            </w:pPr>
            <w:r>
              <w:rPr>
                <w:b/>
                <w:bCs/>
              </w:rPr>
            </w:r>
          </w:p>
        </w:tc>
      </w:tr>
      <w:tr>
        <w:trPr/>
        <w:tc>
          <w:tcPr>
            <w:tcW w:w="538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-CHOICE System type</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lang w:eastAsia="zh-CN"/>
              </w:rPr>
            </w:pPr>
            <w:r>
              <w:rPr>
                <w:lang w:eastAsia="zh-CN"/>
              </w:rPr>
              <w:t>E-UTRA</w:t>
            </w:r>
          </w:p>
        </w:tc>
      </w:tr>
      <w:tr>
        <w:trPr/>
        <w:tc>
          <w:tcPr>
            <w:tcW w:w="538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lang w:eastAsia="zh-CN"/>
              </w:rPr>
            </w:pPr>
            <w:r>
              <w:rPr>
                <w:lang w:eastAsia="zh-CN"/>
              </w:rPr>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38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t>
            </w:r>
            <w:r>
              <w:rPr>
                <w:lang w:eastAsia="zh-CN"/>
              </w:rPr>
              <w:t>E-UTRA</w:t>
            </w:r>
            <w:r>
              <w:rPr/>
              <w:t xml:space="preserve"> message</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lang w:eastAsia="zh-CN"/>
              </w:rPr>
              <w:t>Formatted and coded according to E-UTRA specifications. The first/leftmost/most significant bit of the octet string contains bit 8 of the first octet of the E-UTRA message.</w:t>
            </w:r>
          </w:p>
        </w:tc>
      </w:tr>
    </w:tbl>
    <w:p>
      <w:pPr>
        <w:pStyle w:val="Normal"/>
        <w:rPr/>
      </w:pPr>
      <w:r>
        <w:rPr/>
      </w:r>
    </w:p>
    <w:p>
      <w:pPr>
        <w:pStyle w:val="H6"/>
        <w:rPr>
          <w:rFonts w:eastAsia="MS Mincho;Yu Gothic"/>
        </w:rPr>
      </w:pPr>
      <w:r>
        <w:rPr/>
        <w:t>HANDOVER COMMAND</w:t>
      </w:r>
    </w:p>
    <w:p>
      <w:pPr>
        <w:pStyle w:val="Normal"/>
        <w:keepNext w:val="true"/>
        <w:keepLines/>
        <w:rPr>
          <w:rFonts w:eastAsia="SimSun;宋体"/>
          <w:lang w:eastAsia="zh-CN"/>
        </w:rPr>
      </w:pPr>
      <w:r>
        <w:rPr>
          <w:rFonts w:eastAsia="SimSun;宋体"/>
          <w:lang w:eastAsia="zh-CN"/>
        </w:rPr>
        <w:t xml:space="preserve">HANDOVER COMMAND from UTRA FDD  to E-UTRAN TDD is defined in Table 4.6.1-8: </w:t>
      </w:r>
      <w:r>
        <w:rPr>
          <w:rFonts w:eastAsia="SimSun;宋体"/>
          <w:i/>
          <w:iCs/>
          <w:lang w:eastAsia="zh-CN"/>
        </w:rPr>
        <w:t>RRCConnectionReconfiguration</w:t>
      </w:r>
      <w:r>
        <w:rPr>
          <w:rFonts w:eastAsia="SimSun;宋体"/>
          <w:lang w:eastAsia="zh-CN"/>
        </w:rPr>
        <w:t xml:space="preserve"> of 36.508, with the following exceptions:</w:t>
      </w:r>
    </w:p>
    <w:tbl>
      <w:tblPr>
        <w:tblW w:w="9747" w:type="dxa"/>
        <w:jc w:val="center"/>
        <w:tblInd w:w="0" w:type="dxa"/>
        <w:tblLayout w:type="fixed"/>
        <w:tblCellMar>
          <w:top w:w="0" w:type="dxa"/>
          <w:left w:w="28" w:type="dxa"/>
          <w:bottom w:w="0" w:type="dxa"/>
          <w:right w:w="99" w:type="dxa"/>
        </w:tblCellMar>
      </w:tblPr>
      <w:tblGrid>
        <w:gridCol w:w="4535"/>
        <w:gridCol w:w="2267"/>
        <w:gridCol w:w="1700"/>
        <w:gridCol w:w="1236"/>
        <w:gridCol w:w="9"/>
      </w:tblGrid>
      <w:tr>
        <w:trPr/>
        <w:tc>
          <w:tcPr>
            <w:tcW w:w="9738" w:type="dxa"/>
            <w:gridSpan w:val="4"/>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Derivation Path: TS 36.508 [33] clause 4.6.1, Table 4.6.1-8 RRCConnectionReconfiguration</w:t>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H"/>
              <w:rPr/>
            </w:pPr>
            <w:r>
              <w:rPr/>
              <w:t>Information Element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H"/>
              <w:rPr/>
            </w:pPr>
            <w:r>
              <w:rPr/>
              <w:t>Value/remark</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H"/>
              <w:rPr/>
            </w:pPr>
            <w:r>
              <w:rPr/>
              <w:t>Comment</w:t>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H"/>
              <w:rPr/>
            </w:pPr>
            <w:r>
              <w:rPr/>
              <w:t>Condition</w:t>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rPr/>
            </w:pPr>
            <w:r>
              <w:rPr/>
              <w:t>RRCConnectionReconfiguration ::= SEQUENCE {</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rPr/>
            </w:pPr>
            <w:r>
              <w:rPr>
                <w:rFonts w:eastAsia="Arial"/>
              </w:rPr>
              <w:t xml:space="preserve">  </w:t>
            </w:r>
            <w:r>
              <w:rPr/>
              <w:t>rrc-TransactionIdentifier</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rPr/>
            </w:pPr>
            <w:r>
              <w:rPr/>
              <w:t xml:space="preserve">RRC-TransactionIdentifier-DL </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rPr/>
            </w:pPr>
            <w:r>
              <w:rPr>
                <w:rFonts w:eastAsia="Arial"/>
              </w:rPr>
              <w:t xml:space="preserve">  </w:t>
            </w:r>
            <w:r>
              <w:rPr/>
              <w:t>criticalExtensions CHOICE {</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rPr/>
            </w:pPr>
            <w:r>
              <w:rPr>
                <w:rFonts w:eastAsia="Arial"/>
              </w:rPr>
              <w:t xml:space="preserve">    </w:t>
            </w:r>
            <w:r>
              <w:rPr/>
              <w:t>c1 CHOICE{</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rrcConnectionReconfiguration-r8 SEQUENCE {</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mobilityControlInfo</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MobilityControlInfo-HO</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HO-TO-EUTRA</w:t>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dedicatedInfoNASList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Not present</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radioResourceConfigDedicated</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RadioResourceConfigDedicated-HO-TO-EUTRA(n, m)</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HO-TO-EUTRA(n,m)</w:t>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securityConfigHO</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SecurityConfig</w:t>
            </w:r>
            <w:r>
              <w:rPr>
                <w:iCs/>
              </w:rPr>
              <w:t>HO-DEFAULT</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HO-TO-EUTRA</w:t>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bCs/>
              </w:rPr>
            </w:pPr>
            <w:r>
              <w:rPr>
                <w:bCs/>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bCs/>
              </w:rPr>
            </w:pPr>
            <w:r>
              <w:rPr>
                <w:bCs/>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bCs/>
              </w:rPr>
            </w:pPr>
            <w:r>
              <w:rPr>
                <w:bCs/>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bCs/>
              </w:rPr>
            </w:pPr>
            <w:r>
              <w:rPr>
                <w:bCs/>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bCs/>
              </w:rPr>
            </w:pPr>
            <w:r>
              <w:rPr>
                <w:bCs/>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bCs/>
              </w:rPr>
            </w:pPr>
            <w:r>
              <w:rPr>
                <w:bCs/>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bCs/>
              </w:rPr>
            </w:pPr>
            <w:r>
              <w:rPr>
                <w:bCs/>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bCs/>
              </w:rPr>
            </w:pPr>
            <w:r>
              <w:rPr>
                <w:bCs/>
              </w:rPr>
            </w:r>
          </w:p>
        </w:tc>
      </w:tr>
    </w:tbl>
    <w:p>
      <w:pPr>
        <w:pStyle w:val="Normal"/>
        <w:rPr/>
      </w:pPr>
      <w:r>
        <w:rPr/>
      </w:r>
    </w:p>
    <w:p>
      <w:pPr>
        <w:pStyle w:val="H6"/>
        <w:keepNext w:val="false"/>
        <w:keepLines w:val="false"/>
        <w:rPr/>
      </w:pPr>
      <w:r>
        <w:rPr/>
        <w:t>SecurityConfigHO-DEFAULT</w:t>
      </w:r>
    </w:p>
    <w:tbl>
      <w:tblPr>
        <w:tblW w:w="9635" w:type="dxa"/>
        <w:jc w:val="center"/>
        <w:tblInd w:w="0" w:type="dxa"/>
        <w:tblLayout w:type="fixed"/>
        <w:tblCellMar>
          <w:top w:w="0" w:type="dxa"/>
          <w:left w:w="28" w:type="dxa"/>
          <w:bottom w:w="0" w:type="dxa"/>
          <w:right w:w="99" w:type="dxa"/>
        </w:tblCellMar>
      </w:tblPr>
      <w:tblGrid>
        <w:gridCol w:w="4535"/>
        <w:gridCol w:w="2267"/>
        <w:gridCol w:w="1700"/>
        <w:gridCol w:w="1133"/>
      </w:tblGrid>
      <w:tr>
        <w:trPr/>
        <w:tc>
          <w:tcPr>
            <w:tcW w:w="9635"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Derivation Path: TS 36.508[33] clause 4.6.4, Table 4.6.4-1: SecurityConfigHO-DEFAULT</w:t>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w:t>
            </w:r>
          </w:p>
        </w:tc>
        <w:tc>
          <w:tcPr>
            <w:tcW w:w="22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c>
          <w:tcPr>
            <w:tcW w:w="170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c>
          <w:tcPr>
            <w:tcW w:w="113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Condition</w:t>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SecurityConfig</w:t>
            </w:r>
            <w:r>
              <w:rPr>
                <w:iCs/>
              </w:rPr>
              <w:t>HO-DEFAULT</w:t>
            </w:r>
            <w:r>
              <w:rPr/>
              <w:t xml:space="preserve"> ::= SEQUENCE {</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handoverType CHOICE {</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interRAT</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interRAT SEQUENCE {</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securityAlgorithmConfig SEQUENCE {</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cipheringAlgorithm</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Set according to PIXIT parameter for default ciphering algorithm</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integrityProtAlgorithm</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Set according to PIXIT parameter for default integrity protection algorithm</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firstLine="630"/>
              <w:rPr/>
            </w:pPr>
            <w:r>
              <w:rPr/>
              <w:t>nas-SecurityParamToEUTRA</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OCTET STRING (SIZE(6))</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This field is used to activate NAS security after inter-RAT handover to E-UTRA. The content is defined in TS 24.301.</w:t>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6"/>
        <w:rPr/>
      </w:pPr>
      <w:r>
        <w:rPr/>
        <w:t>MobilityControlInfo-HO</w:t>
      </w:r>
    </w:p>
    <w:tbl>
      <w:tblPr>
        <w:tblW w:w="9635" w:type="dxa"/>
        <w:jc w:val="center"/>
        <w:tblInd w:w="0" w:type="dxa"/>
        <w:tblLayout w:type="fixed"/>
        <w:tblCellMar>
          <w:top w:w="0" w:type="dxa"/>
          <w:left w:w="28" w:type="dxa"/>
          <w:bottom w:w="0" w:type="dxa"/>
          <w:right w:w="99" w:type="dxa"/>
        </w:tblCellMar>
      </w:tblPr>
      <w:tblGrid>
        <w:gridCol w:w="4535"/>
        <w:gridCol w:w="2227"/>
        <w:gridCol w:w="1740"/>
        <w:gridCol w:w="1133"/>
      </w:tblGrid>
      <w:tr>
        <w:trPr>
          <w:cantSplit w:val="true"/>
        </w:trPr>
        <w:tc>
          <w:tcPr>
            <w:tcW w:w="9635" w:type="dxa"/>
            <w:gridSpan w:val="4"/>
            <w:tcBorders>
              <w:top w:val="single" w:sz="4" w:space="0" w:color="000000"/>
              <w:left w:val="single" w:sz="4" w:space="0" w:color="000000"/>
              <w:bottom w:val="single" w:sz="4" w:space="0" w:color="000000"/>
              <w:right w:val="single" w:sz="4" w:space="0" w:color="000000"/>
            </w:tcBorders>
          </w:tcPr>
          <w:p>
            <w:pPr>
              <w:pStyle w:val="TAL1"/>
              <w:rPr/>
            </w:pPr>
            <w:r>
              <w:rPr/>
              <w:t>Derivation Path: TS 36.508[33] clause 4.6.5, Table 4.6.5-1: MobilityControlInfo-HO</w:t>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227" w:type="dxa"/>
            <w:tcBorders>
              <w:top w:val="single" w:sz="4" w:space="0" w:color="000000"/>
              <w:left w:val="single" w:sz="4" w:space="0" w:color="000000"/>
              <w:bottom w:val="single" w:sz="4" w:space="0" w:color="000000"/>
              <w:right w:val="single" w:sz="4" w:space="0" w:color="000000"/>
            </w:tcBorders>
          </w:tcPr>
          <w:p>
            <w:pPr>
              <w:pStyle w:val="TAH"/>
              <w:rPr/>
            </w:pPr>
            <w:r>
              <w:rPr/>
              <w:t>Value/remark</w:t>
            </w:r>
          </w:p>
        </w:tc>
        <w:tc>
          <w:tcPr>
            <w:tcW w:w="1740" w:type="dxa"/>
            <w:tcBorders>
              <w:top w:val="single" w:sz="4" w:space="0" w:color="000000"/>
              <w:left w:val="single" w:sz="4" w:space="0" w:color="000000"/>
              <w:bottom w:val="single" w:sz="4" w:space="0" w:color="000000"/>
              <w:right w:val="single" w:sz="4" w:space="0" w:color="000000"/>
            </w:tcBorders>
          </w:tcPr>
          <w:p>
            <w:pPr>
              <w:pStyle w:val="TAH"/>
              <w:rPr/>
            </w:pPr>
            <w:r>
              <w:rPr/>
              <w:t>Comment</w:t>
            </w:r>
          </w:p>
        </w:tc>
        <w:tc>
          <w:tcPr>
            <w:tcW w:w="1133" w:type="dxa"/>
            <w:tcBorders>
              <w:top w:val="single" w:sz="4" w:space="0" w:color="000000"/>
              <w:left w:val="single" w:sz="4" w:space="0" w:color="000000"/>
              <w:bottom w:val="single" w:sz="4" w:space="0" w:color="000000"/>
              <w:right w:val="single" w:sz="4" w:space="0" w:color="000000"/>
            </w:tcBorders>
          </w:tcPr>
          <w:p>
            <w:pPr>
              <w:pStyle w:val="TAH"/>
              <w:rPr/>
            </w:pPr>
            <w:r>
              <w:rPr/>
              <w:t>Condition</w:t>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rPr/>
            </w:pPr>
            <w:r>
              <w:rPr/>
              <w:t>MobilityControlInfo-HO ::= SEQUENCE {</w:t>
            </w:r>
          </w:p>
        </w:tc>
        <w:tc>
          <w:tcPr>
            <w:tcW w:w="2227"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740"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targetPhysCellId</w:t>
            </w:r>
          </w:p>
        </w:tc>
        <w:tc>
          <w:tcPr>
            <w:tcW w:w="2227" w:type="dxa"/>
            <w:tcBorders>
              <w:top w:val="single" w:sz="4" w:space="0" w:color="000000"/>
              <w:left w:val="single" w:sz="4" w:space="0" w:color="000000"/>
              <w:bottom w:val="single" w:sz="4" w:space="0" w:color="000000"/>
              <w:right w:val="single" w:sz="4" w:space="0" w:color="000000"/>
            </w:tcBorders>
          </w:tcPr>
          <w:p>
            <w:pPr>
              <w:pStyle w:val="TAL1"/>
              <w:rPr/>
            </w:pPr>
            <w:r>
              <w:rPr/>
              <w:t>Set according to specific message content</w:t>
            </w:r>
          </w:p>
        </w:tc>
        <w:tc>
          <w:tcPr>
            <w:tcW w:w="1740"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carrierFreq</w:t>
            </w:r>
          </w:p>
        </w:tc>
        <w:tc>
          <w:tcPr>
            <w:tcW w:w="2227" w:type="dxa"/>
            <w:tcBorders>
              <w:top w:val="single" w:sz="4" w:space="0" w:color="000000"/>
              <w:left w:val="single" w:sz="4" w:space="0" w:color="000000"/>
              <w:bottom w:val="single" w:sz="4" w:space="0" w:color="000000"/>
              <w:right w:val="single" w:sz="4" w:space="0" w:color="000000"/>
            </w:tcBorders>
          </w:tcPr>
          <w:p>
            <w:pPr>
              <w:pStyle w:val="TAL1"/>
              <w:rPr/>
            </w:pPr>
            <w:r>
              <w:rPr/>
              <w:t>Set according to the frequency used for E- UTRA cell under test</w:t>
            </w:r>
          </w:p>
        </w:tc>
        <w:tc>
          <w:tcPr>
            <w:tcW w:w="1740"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carrierBandwidth::= SEQUENCE {</w:t>
            </w:r>
          </w:p>
        </w:tc>
        <w:tc>
          <w:tcPr>
            <w:tcW w:w="2227"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740"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dl-Bandwidth</w:t>
            </w:r>
          </w:p>
        </w:tc>
        <w:tc>
          <w:tcPr>
            <w:tcW w:w="2227" w:type="dxa"/>
            <w:tcBorders>
              <w:top w:val="single" w:sz="4" w:space="0" w:color="000000"/>
              <w:left w:val="single" w:sz="4" w:space="0" w:color="000000"/>
              <w:bottom w:val="single" w:sz="4" w:space="0" w:color="000000"/>
              <w:right w:val="single" w:sz="4" w:space="0" w:color="000000"/>
            </w:tcBorders>
          </w:tcPr>
          <w:p>
            <w:pPr>
              <w:pStyle w:val="TAL1"/>
              <w:rPr/>
            </w:pPr>
            <w:r>
              <w:rPr/>
              <w:t>Set according to the bandwidth used for E-UTRA cell under test</w:t>
            </w:r>
          </w:p>
        </w:tc>
        <w:tc>
          <w:tcPr>
            <w:tcW w:w="1740"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ul-Bandwidth</w:t>
            </w:r>
          </w:p>
        </w:tc>
        <w:tc>
          <w:tcPr>
            <w:tcW w:w="22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t>
            </w:r>
          </w:p>
        </w:tc>
        <w:tc>
          <w:tcPr>
            <w:tcW w:w="22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additionalSpectrumEmission</w:t>
            </w:r>
          </w:p>
        </w:tc>
        <w:tc>
          <w:tcPr>
            <w:tcW w:w="22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17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t304</w:t>
            </w:r>
          </w:p>
        </w:tc>
        <w:tc>
          <w:tcPr>
            <w:tcW w:w="22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ms1000</w:t>
            </w:r>
          </w:p>
        </w:tc>
        <w:tc>
          <w:tcPr>
            <w:tcW w:w="17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newUE-Identity</w:t>
            </w:r>
          </w:p>
        </w:tc>
        <w:tc>
          <w:tcPr>
            <w:tcW w:w="22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SS arbitrarily selects a value between ‘003C’H and ‘FFF2’H.</w:t>
            </w:r>
          </w:p>
        </w:tc>
        <w:tc>
          <w:tcPr>
            <w:tcW w:w="17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radioResourceConfigCommon</w:t>
            </w:r>
          </w:p>
        </w:tc>
        <w:tc>
          <w:tcPr>
            <w:tcW w:w="22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RadioResourceConfigCommon-DEFAULT</w:t>
            </w:r>
          </w:p>
        </w:tc>
        <w:tc>
          <w:tcPr>
            <w:tcW w:w="17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rach-ConfigDedicated</w:t>
            </w:r>
          </w:p>
        </w:tc>
        <w:tc>
          <w:tcPr>
            <w:tcW w:w="22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t>
            </w:r>
          </w:p>
        </w:tc>
        <w:tc>
          <w:tcPr>
            <w:tcW w:w="22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6"/>
        <w:keepNext w:val="false"/>
        <w:keepLines w:val="false"/>
        <w:rPr/>
      </w:pPr>
      <w:r>
        <w:rPr/>
        <w:t>RadioResourceConfigCommon-DEFAULT</w:t>
      </w:r>
    </w:p>
    <w:tbl>
      <w:tblPr>
        <w:tblW w:w="9738" w:type="dxa"/>
        <w:jc w:val="center"/>
        <w:tblInd w:w="0" w:type="dxa"/>
        <w:tblLayout w:type="fixed"/>
        <w:tblCellMar>
          <w:top w:w="0" w:type="dxa"/>
          <w:left w:w="28" w:type="dxa"/>
          <w:bottom w:w="0" w:type="dxa"/>
          <w:right w:w="99" w:type="dxa"/>
        </w:tblCellMar>
      </w:tblPr>
      <w:tblGrid>
        <w:gridCol w:w="4494"/>
        <w:gridCol w:w="2268"/>
        <w:gridCol w:w="1701"/>
        <w:gridCol w:w="1275"/>
      </w:tblGrid>
      <w:tr>
        <w:trPr/>
        <w:tc>
          <w:tcPr>
            <w:tcW w:w="9738"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Derivation Path: TS 36.508 [33] clause 4.6.3, Table 4.6.3-13 RadioResourceConfigCommon-DEFAULT</w:t>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b/>
                <w:b/>
              </w:rPr>
            </w:pPr>
            <w:r>
              <w:rPr>
                <w:b/>
              </w:rPr>
              <w:t>Information Element</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b/>
                <w:b/>
              </w:rPr>
            </w:pPr>
            <w:r>
              <w:rPr>
                <w:b/>
              </w:rPr>
              <w:t>Value/remark</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b/>
                <w:b/>
              </w:rPr>
            </w:pPr>
            <w:r>
              <w:rPr>
                <w:b/>
              </w:rPr>
              <w:t>Comment</w:t>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b/>
                <w:b/>
              </w:rPr>
            </w:pPr>
            <w:r>
              <w:rPr>
                <w:b/>
              </w:rPr>
              <w:t>Condition</w:t>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RadioResourceConfigCommon-DEFAULT ::= SEQUENCE {</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rach-ConfigCommon</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RACH-ConfigCommon-DEFAULT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prach-Config</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PRACH-Config-DEFAULT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pdsch-ConfigCommon</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PDSCH-ConfigCommon-DEFAULT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pusch-ConfigCommon</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PUSCH-ConfigCommon-DEFAULT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phich-Config</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PHICH-Config-DEFAULT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pucch-ConfigCommon</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PUCCH-ConfigCommon-DEFAULT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soundingRSUL-ConfigCommon</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SoundingRS-UL-ConfigCommon-DEFAULT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uplinkPowerControlCommon</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UplinkPowerControlCommon-DEFAULT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antennaInfoCommon SEQUENCE {</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antennaPortsCount</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an1</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p-Max</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94" w:type="dxa"/>
            <w:tcBorders>
              <w:top w:val="single" w:sz="4" w:space="0" w:color="000000"/>
              <w:left w:val="single" w:sz="4" w:space="0" w:color="000000"/>
              <w:right w:val="single" w:sz="4" w:space="0" w:color="000000"/>
            </w:tcBorders>
          </w:tcPr>
          <w:p>
            <w:pPr>
              <w:pStyle w:val="TAL1"/>
              <w:keepNext w:val="false"/>
              <w:keepLines w:val="false"/>
              <w:rPr/>
            </w:pPr>
            <w:r>
              <w:rPr>
                <w:rFonts w:eastAsia="Arial"/>
              </w:rPr>
              <w:t xml:space="preserve">  </w:t>
            </w:r>
            <w:r>
              <w:rPr/>
              <w:t>tdd-Config</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TDD-Config-DEFAULT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TDD</w:t>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ul-CyclicPrefixLength</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len1</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6"/>
        <w:keepNext w:val="false"/>
        <w:keepLines w:val="false"/>
        <w:rPr/>
      </w:pPr>
      <w:r>
        <w:rPr/>
        <w:t>PRACH-ConfCommonDEFAULT</w:t>
      </w:r>
    </w:p>
    <w:tbl>
      <w:tblPr>
        <w:tblW w:w="9527" w:type="dxa"/>
        <w:jc w:val="center"/>
        <w:tblInd w:w="0" w:type="dxa"/>
        <w:tblLayout w:type="fixed"/>
        <w:tblCellMar>
          <w:top w:w="0" w:type="dxa"/>
          <w:left w:w="28" w:type="dxa"/>
          <w:bottom w:w="0" w:type="dxa"/>
          <w:right w:w="108" w:type="dxa"/>
        </w:tblCellMar>
      </w:tblPr>
      <w:tblGrid>
        <w:gridCol w:w="4427"/>
        <w:gridCol w:w="2267"/>
        <w:gridCol w:w="1700"/>
        <w:gridCol w:w="1133"/>
      </w:tblGrid>
      <w:tr>
        <w:trPr/>
        <w:tc>
          <w:tcPr>
            <w:tcW w:w="9527"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Derivation Path: TS 36.508 [33] clause 4.6.3, Table 4.6.3-7 PRACH-ConfCommonDEFAULT</w:t>
            </w:r>
          </w:p>
        </w:tc>
      </w:tr>
      <w:tr>
        <w:trPr/>
        <w:tc>
          <w:tcPr>
            <w:tcW w:w="442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w:t>
            </w:r>
          </w:p>
        </w:tc>
        <w:tc>
          <w:tcPr>
            <w:tcW w:w="22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c>
          <w:tcPr>
            <w:tcW w:w="170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c>
          <w:tcPr>
            <w:tcW w:w="113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Condition</w:t>
            </w:r>
          </w:p>
        </w:tc>
      </w:tr>
      <w:tr>
        <w:trPr/>
        <w:tc>
          <w:tcPr>
            <w:tcW w:w="44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PRACH-ConfigInfo SEQUENCE {</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prach-ConfigIndex</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53</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TH"/>
        <w:spacing w:before="120" w:after="180"/>
        <w:jc w:val="left"/>
        <w:rPr>
          <w:b w:val="false"/>
          <w:b w:val="false"/>
          <w:iCs/>
        </w:rPr>
      </w:pPr>
      <w:r>
        <w:rPr>
          <w:b w:val="false"/>
          <w:iCs/>
        </w:rPr>
        <w:t>RadioResourceConfigDedicated-HO-TO-EUTRA(n,m)</w:t>
      </w:r>
    </w:p>
    <w:tbl>
      <w:tblPr>
        <w:tblW w:w="9747" w:type="dxa"/>
        <w:jc w:val="center"/>
        <w:tblInd w:w="0" w:type="dxa"/>
        <w:tblLayout w:type="fixed"/>
        <w:tblCellMar>
          <w:top w:w="0" w:type="dxa"/>
          <w:left w:w="28" w:type="dxa"/>
          <w:bottom w:w="0" w:type="dxa"/>
          <w:right w:w="99" w:type="dxa"/>
        </w:tblCellMar>
      </w:tblPr>
      <w:tblGrid>
        <w:gridCol w:w="4535"/>
        <w:gridCol w:w="2267"/>
        <w:gridCol w:w="1700"/>
        <w:gridCol w:w="1236"/>
        <w:gridCol w:w="9"/>
      </w:tblGrid>
      <w:tr>
        <w:trPr/>
        <w:tc>
          <w:tcPr>
            <w:tcW w:w="9738" w:type="dxa"/>
            <w:gridSpan w:val="4"/>
            <w:tcBorders>
              <w:top w:val="single" w:sz="4" w:space="0" w:color="000000"/>
              <w:left w:val="single" w:sz="4" w:space="0" w:color="000000"/>
              <w:bottom w:val="single" w:sz="4" w:space="0" w:color="000000"/>
              <w:right w:val="single" w:sz="4" w:space="0" w:color="000000"/>
            </w:tcBorders>
          </w:tcPr>
          <w:p>
            <w:pPr>
              <w:pStyle w:val="TAL1"/>
              <w:rPr/>
            </w:pPr>
            <w:r>
              <w:rPr/>
              <w:t>Derivation Path: TS 36.508 [33] clause 4.6.3, Table 4.6.3-18 RadioResourceConfigDedicated-HO-TO-EUTRA(n,m)</w:t>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H"/>
              <w:keepNext w:val="false"/>
              <w:keepLines w:val="false"/>
              <w:rPr/>
            </w:pPr>
            <w:r>
              <w:rPr/>
              <w:t>Information Element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H"/>
              <w:keepNext w:val="false"/>
              <w:keepLines w:val="false"/>
              <w:rPr/>
            </w:pPr>
            <w:r>
              <w:rPr/>
              <w:t>Value/remark</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H"/>
              <w:keepNext w:val="false"/>
              <w:keepLines w:val="false"/>
              <w:rPr/>
            </w:pPr>
            <w:r>
              <w:rPr/>
              <w:t>Comment</w:t>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H"/>
              <w:keepNext w:val="false"/>
              <w:keepLines w:val="false"/>
              <w:rPr/>
            </w:pPr>
            <w:r>
              <w:rPr/>
              <w:t>Condition</w:t>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RadioResourceConfigDedicated-HO-TO-EUTRA(n, m) ::= SEQUENCE {</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srb-ToAddModList SEQUENCE (SIZE (1..2)) OF SEQUENCE {</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rFonts w:cs="Arial"/>
                <w:sz w:val="20"/>
              </w:rPr>
            </w:pPr>
            <w:r>
              <w:rPr>
                <w:rFonts w:cs="Arial"/>
                <w:sz w:val="20"/>
              </w:rPr>
              <w:t>2 entries</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srb-ToAddMod[1]</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SRB-ToAddMod-DEFAULT using condition SRB1</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srb-ToAddMod[2]</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SRB-ToAddMod-DEFAULT using condition SRB2</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drb-ToAddModList SEQUENCE (SIZE (1..maxDRB)) OF SEQUENCE {</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rFonts w:cs="Arial"/>
                <w:sz w:val="20"/>
              </w:rPr>
            </w:pPr>
            <w:r>
              <w:rPr>
                <w:rFonts w:cs="Arial"/>
                <w:sz w:val="20"/>
              </w:rPr>
              <w:t>1 entry</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drb-ToAddMod[1]</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DRB-ToAddMod-DEFAULT using condition AM</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drb-ToReleaseList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Not present</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mac-MainConfig CHOICE {</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explicitValue</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MAC-MainConfig-RBC</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sps-Config</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Not present</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physicalConfigDedicated</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PhysicalConfigDedicated- DEFAULT using condition RBC</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9747" w:type="dxa"/>
            <w:gridSpan w:val="4"/>
            <w:tcBorders>
              <w:top w:val="single" w:sz="4" w:space="0" w:color="000000"/>
              <w:left w:val="single" w:sz="4" w:space="0" w:color="000000"/>
              <w:bottom w:val="single" w:sz="4" w:space="0" w:color="000000"/>
              <w:right w:val="single" w:sz="4" w:space="0" w:color="000000"/>
            </w:tcBorders>
            <w:tcMar>
              <w:right w:w="108" w:type="dxa"/>
            </w:tcMar>
          </w:tcPr>
          <w:p>
            <w:pPr>
              <w:pStyle w:val="TAN"/>
              <w:keepNext w:val="false"/>
              <w:keepLines w:val="false"/>
              <w:snapToGrid w:val="false"/>
              <w:rPr/>
            </w:pPr>
            <w:r>
              <w:rPr/>
            </w:r>
          </w:p>
        </w:tc>
      </w:tr>
    </w:tbl>
    <w:p>
      <w:pPr>
        <w:pStyle w:val="Normal"/>
        <w:rPr/>
      </w:pPr>
      <w:r>
        <w:rPr/>
      </w:r>
    </w:p>
    <w:p>
      <w:pPr>
        <w:pStyle w:val="H6"/>
        <w:keepNext w:val="false"/>
        <w:keepLines w:val="false"/>
        <w:rPr/>
      </w:pPr>
      <w:r>
        <w:rPr/>
        <w:t>MAC-MainConfig-RBC</w:t>
      </w:r>
    </w:p>
    <w:tbl>
      <w:tblPr>
        <w:tblW w:w="9747" w:type="dxa"/>
        <w:jc w:val="center"/>
        <w:tblInd w:w="0" w:type="dxa"/>
        <w:tblLayout w:type="fixed"/>
        <w:tblCellMar>
          <w:top w:w="0" w:type="dxa"/>
          <w:left w:w="28" w:type="dxa"/>
          <w:bottom w:w="0" w:type="dxa"/>
          <w:right w:w="99" w:type="dxa"/>
        </w:tblCellMar>
      </w:tblPr>
      <w:tblGrid>
        <w:gridCol w:w="4535"/>
        <w:gridCol w:w="2267"/>
        <w:gridCol w:w="1700"/>
        <w:gridCol w:w="1236"/>
        <w:gridCol w:w="9"/>
      </w:tblGrid>
      <w:tr>
        <w:trPr/>
        <w:tc>
          <w:tcPr>
            <w:tcW w:w="9738"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Derivation Path: TS 36.508 [33] clause 4.8.2, Table 4.8.2.1.5-1 MAC-MainConfig-RBC</w:t>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H"/>
              <w:keepNext w:val="false"/>
              <w:keepLines w:val="false"/>
              <w:rPr/>
            </w:pPr>
            <w:r>
              <w:rPr/>
              <w:t>Information Element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H"/>
              <w:keepNext w:val="false"/>
              <w:keepLines w:val="false"/>
              <w:rPr/>
            </w:pPr>
            <w:r>
              <w:rPr/>
              <w:t>Value/remark</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H"/>
              <w:keepNext w:val="false"/>
              <w:keepLines w:val="false"/>
              <w:rPr/>
            </w:pPr>
            <w:r>
              <w:rPr/>
              <w:t>Comment</w:t>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H"/>
              <w:keepNext w:val="false"/>
              <w:keepLines w:val="false"/>
              <w:rPr/>
            </w:pPr>
            <w:r>
              <w:rPr/>
              <w:t>Condition</w:t>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MAC-MainConfig-RBC ::= SEQUENCE {</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ul-SCH-Config SEQUENCE {</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maxHARQ-Tx</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n5</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periodicBSR-Timer</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sf20</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retxBSR-Timer</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sf320</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ttiBundling</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FALSE</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drx-Config</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Not present</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timeAlignmentTimerDedicated</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sf750</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phr-Config CHOICE {</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setup SEQUENCE {</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periodicPHR-Timer</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sf500</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prohibitPHR-Timer</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sf200</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dl-PathlossChange</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dB3</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bl>
    <w:p>
      <w:pPr>
        <w:pStyle w:val="Normal"/>
        <w:rPr>
          <w:rFonts w:eastAsia="SimSun;宋体"/>
          <w:lang w:eastAsia="zh-CN"/>
        </w:rPr>
      </w:pPr>
      <w:r>
        <w:rPr>
          <w:rFonts w:eastAsia="SimSun;宋体"/>
          <w:lang w:eastAsia="zh-CN"/>
        </w:rPr>
      </w:r>
    </w:p>
    <w:p>
      <w:pPr>
        <w:pStyle w:val="H6"/>
        <w:keepNext w:val="false"/>
        <w:keepLines w:val="false"/>
        <w:tabs>
          <w:tab w:val="clear" w:pos="284"/>
          <w:tab w:val="left" w:pos="2445" w:leader="none"/>
        </w:tabs>
        <w:rPr/>
      </w:pPr>
      <w:r>
        <w:rPr/>
        <w:t>PhysicalConfigDedicated-DEFAULT</w:t>
      </w:r>
    </w:p>
    <w:tbl>
      <w:tblPr>
        <w:tblW w:w="9747" w:type="dxa"/>
        <w:jc w:val="left"/>
        <w:tblInd w:w="-113" w:type="dxa"/>
        <w:tblLayout w:type="fixed"/>
        <w:tblCellMar>
          <w:top w:w="0" w:type="dxa"/>
          <w:left w:w="99" w:type="dxa"/>
          <w:bottom w:w="0" w:type="dxa"/>
          <w:right w:w="99" w:type="dxa"/>
        </w:tblCellMar>
      </w:tblPr>
      <w:tblGrid>
        <w:gridCol w:w="4535"/>
        <w:gridCol w:w="2267"/>
        <w:gridCol w:w="1670"/>
        <w:gridCol w:w="1266"/>
        <w:gridCol w:w="9"/>
      </w:tblGrid>
      <w:tr>
        <w:trPr/>
        <w:tc>
          <w:tcPr>
            <w:tcW w:w="9738" w:type="dxa"/>
            <w:gridSpan w:val="4"/>
            <w:tcBorders>
              <w:top w:val="single" w:sz="4" w:space="0" w:color="000000"/>
              <w:left w:val="single" w:sz="4" w:space="0" w:color="000000"/>
              <w:bottom w:val="single" w:sz="4" w:space="0" w:color="000000"/>
              <w:right w:val="single" w:sz="4" w:space="0" w:color="000000"/>
            </w:tcBorders>
          </w:tcPr>
          <w:p>
            <w:pPr>
              <w:pStyle w:val="TAL1"/>
              <w:rPr/>
            </w:pPr>
            <w:r>
              <w:rPr/>
              <w:t>Derivation Path: TS 36.508 [33] clause</w:t>
            </w:r>
            <w:r>
              <w:rPr>
                <w:rFonts w:eastAsia="MS Mincho;Yu Gothic" w:cs="MS Mincho;Yu Gothic" w:ascii="MS Mincho;Yu Gothic" w:hAnsi="MS Mincho;Yu Gothic"/>
              </w:rPr>
              <w:t xml:space="preserve"> </w:t>
            </w:r>
            <w:r>
              <w:rPr/>
              <w:t>4.8.2, Table 4.8.2.1.6-1: PhysicalConfigDedicated-DEFAULT</w:t>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pPr>
            <w:r>
              <w:rPr/>
              <w:t>Information Element</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pPr>
            <w:r>
              <w:rPr/>
              <w:t>Value/remark</w:t>
            </w:r>
          </w:p>
        </w:tc>
        <w:tc>
          <w:tcPr>
            <w:tcW w:w="167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pPr>
            <w:r>
              <w:rPr/>
              <w:t>Comment</w:t>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pPr>
            <w:r>
              <w:rPr/>
              <w:t>Condition</w:t>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PhysicalConfigDedicated-DEFAULT ::= SEQUENCE {</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67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r>
      <w:tr>
        <w:trPr/>
        <w:tc>
          <w:tcPr>
            <w:tcW w:w="4535" w:type="dxa"/>
            <w:tcBorders>
              <w:top w:val="single" w:sz="4" w:space="0" w:color="000000"/>
              <w:left w:val="single" w:sz="4" w:space="0" w:color="000000"/>
              <w:right w:val="single" w:sz="4" w:space="0" w:color="000000"/>
            </w:tcBorders>
            <w:tcMar>
              <w:left w:w="108" w:type="dxa"/>
              <w:right w:w="108" w:type="dxa"/>
            </w:tcMar>
          </w:tcPr>
          <w:p>
            <w:pPr>
              <w:pStyle w:val="TAL1"/>
              <w:rPr/>
            </w:pPr>
            <w:r>
              <w:rPr>
                <w:rFonts w:eastAsia="Arial"/>
              </w:rPr>
              <w:t xml:space="preserve">  </w:t>
            </w:r>
            <w:r>
              <w:rPr/>
              <w:t>pdsch-ConfigDedicated</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Not present</w:t>
            </w:r>
          </w:p>
        </w:tc>
        <w:tc>
          <w:tcPr>
            <w:tcW w:w="167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HO-TO-EUTRA</w:t>
            </w:r>
          </w:p>
        </w:tc>
      </w:tr>
      <w:tr>
        <w:trPr/>
        <w:tc>
          <w:tcPr>
            <w:tcW w:w="4535" w:type="dxa"/>
            <w:tcBorders>
              <w:top w:val="single" w:sz="4" w:space="0" w:color="000000"/>
              <w:left w:val="single" w:sz="4" w:space="0" w:color="000000"/>
              <w:right w:val="single" w:sz="4" w:space="0" w:color="000000"/>
            </w:tcBorders>
            <w:tcMar>
              <w:left w:w="108" w:type="dxa"/>
              <w:right w:w="108" w:type="dxa"/>
            </w:tcMar>
          </w:tcPr>
          <w:p>
            <w:pPr>
              <w:pStyle w:val="TAL1"/>
              <w:rPr/>
            </w:pPr>
            <w:r>
              <w:rPr>
                <w:rFonts w:eastAsia="Arial"/>
              </w:rPr>
              <w:t xml:space="preserve">  </w:t>
            </w:r>
            <w:r>
              <w:rPr/>
              <w:t xml:space="preserve">pucch-ConfigDedicated </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Not present</w:t>
            </w:r>
          </w:p>
        </w:tc>
        <w:tc>
          <w:tcPr>
            <w:tcW w:w="167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HO-TO-EUTRA</w:t>
            </w:r>
          </w:p>
        </w:tc>
      </w:tr>
      <w:tr>
        <w:trPr/>
        <w:tc>
          <w:tcPr>
            <w:tcW w:w="4535" w:type="dxa"/>
            <w:tcBorders>
              <w:top w:val="single" w:sz="4" w:space="0" w:color="000000"/>
              <w:left w:val="single" w:sz="4" w:space="0" w:color="000000"/>
              <w:right w:val="single" w:sz="4" w:space="0" w:color="000000"/>
            </w:tcBorders>
            <w:tcMar>
              <w:left w:w="108" w:type="dxa"/>
              <w:right w:w="108" w:type="dxa"/>
            </w:tcMar>
          </w:tcPr>
          <w:p>
            <w:pPr>
              <w:pStyle w:val="TAL1"/>
              <w:rPr/>
            </w:pPr>
            <w:r>
              <w:rPr>
                <w:rFonts w:eastAsia="Arial"/>
              </w:rPr>
              <w:t xml:space="preserve">  </w:t>
            </w:r>
            <w:r>
              <w:rPr/>
              <w:t>pusch-ConfigDedicated</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Not present</w:t>
            </w:r>
          </w:p>
        </w:tc>
        <w:tc>
          <w:tcPr>
            <w:tcW w:w="167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HO-TO-EUTRA</w:t>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rFonts w:eastAsia="Arial"/>
              </w:rPr>
              <w:t xml:space="preserve">  </w:t>
            </w:r>
            <w:r>
              <w:rPr/>
              <w:t>uplinkPowerControlDedicated</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rFonts w:cs="Arial"/>
              </w:rPr>
            </w:pPr>
            <w:r>
              <w:rPr>
                <w:rFonts w:cs="Arial"/>
              </w:rPr>
              <w:t>Not present</w:t>
            </w:r>
          </w:p>
        </w:tc>
        <w:tc>
          <w:tcPr>
            <w:tcW w:w="167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HO-TO-EUTRA</w:t>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rFonts w:eastAsia="Arial"/>
              </w:rPr>
              <w:t xml:space="preserve">  </w:t>
            </w:r>
            <w:r>
              <w:rPr/>
              <w:t>soundingRS-LU-ConfigDedicated</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SoundingRS-Ul-ConfigDedicated-DEFAULT</w:t>
            </w:r>
          </w:p>
        </w:tc>
        <w:tc>
          <w:tcPr>
            <w:tcW w:w="167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HO-TO-EUTRA</w:t>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rFonts w:eastAsia="MS Mincho;Yu Gothic"/>
              </w:rPr>
            </w:pPr>
            <w:r>
              <w:rPr>
                <w:rFonts w:eastAsia="Arial"/>
              </w:rPr>
              <w:t xml:space="preserve">  </w:t>
            </w:r>
            <w:r>
              <w:rPr/>
              <w:t xml:space="preserve">schedulingRequestConfig </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Not present</w:t>
            </w:r>
          </w:p>
        </w:tc>
        <w:tc>
          <w:tcPr>
            <w:tcW w:w="167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HO-TO-EUTRA</w:t>
            </w:r>
          </w:p>
        </w:tc>
      </w:tr>
      <w:tr>
        <w:trPr/>
        <w:tc>
          <w:tcPr>
            <w:tcW w:w="9747" w:type="dxa"/>
            <w:gridSpan w:val="4"/>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N"/>
              <w:rPr/>
            </w:pPr>
            <w:r>
              <w:rPr>
                <w:rFonts w:eastAsia="MS Mincho;Yu Gothic"/>
              </w:rPr>
              <w:t>NOTE</w:t>
            </w:r>
            <w:r>
              <w:rPr/>
              <w:t>:</w:t>
              <w:tab/>
            </w:r>
            <w:r>
              <w:rPr>
                <w:rFonts w:eastAsia="MS Mincho;Yu Gothic"/>
              </w:rPr>
              <w:t>D</w:t>
            </w:r>
            <w:r>
              <w:rPr/>
              <w:t>efault value</w:t>
            </w:r>
            <w:r>
              <w:rPr>
                <w:rFonts w:eastAsia="MS Mincho;Yu Gothic"/>
              </w:rPr>
              <w:t>s are</w:t>
            </w:r>
            <w:r>
              <w:rPr/>
              <w:t xml:space="preserve"> defined in TS 36.331</w:t>
            </w:r>
            <w:r>
              <w:rPr>
                <w:rFonts w:eastAsia="MS Mincho;Yu Gothic"/>
              </w:rPr>
              <w:t xml:space="preserve"> [36]</w:t>
            </w:r>
            <w:r>
              <w:rPr/>
              <w:t xml:space="preserve"> section 9.2.4</w:t>
            </w:r>
            <w:r>
              <w:rPr>
                <w:rFonts w:eastAsia="MS Mincho;Yu Gothic"/>
              </w:rPr>
              <w:t>.</w:t>
            </w:r>
          </w:p>
        </w:tc>
      </w:tr>
    </w:tbl>
    <w:p>
      <w:pPr>
        <w:pStyle w:val="Normal"/>
        <w:rPr/>
      </w:pPr>
      <w:r>
        <w:rPr/>
      </w:r>
    </w:p>
    <w:p>
      <w:pPr>
        <w:pStyle w:val="TH"/>
        <w:jc w:val="left"/>
        <w:rPr>
          <w:rFonts w:eastAsia="SimSun;宋体"/>
          <w:b w:val="false"/>
          <w:b w:val="false"/>
          <w:lang w:eastAsia="zh-CN"/>
        </w:rPr>
      </w:pPr>
      <w:r>
        <w:rPr>
          <w:rFonts w:eastAsia="SimSun;宋体"/>
          <w:b w:val="false"/>
          <w:lang w:eastAsia="zh-CN"/>
        </w:rPr>
        <w:t>MEASUREMENT REPORT message for Inter-RAT test cases</w:t>
      </w:r>
    </w:p>
    <w:tbl>
      <w:tblPr>
        <w:tblW w:w="8189" w:type="dxa"/>
        <w:jc w:val="center"/>
        <w:tblInd w:w="0" w:type="dxa"/>
        <w:tblLayout w:type="fixed"/>
        <w:tblCellMar>
          <w:top w:w="0" w:type="dxa"/>
          <w:left w:w="28" w:type="dxa"/>
          <w:bottom w:w="0" w:type="dxa"/>
          <w:right w:w="108" w:type="dxa"/>
        </w:tblCellMar>
      </w:tblPr>
      <w:tblGrid>
        <w:gridCol w:w="3936"/>
        <w:gridCol w:w="4253"/>
      </w:tblGrid>
      <w:tr>
        <w:trPr/>
        <w:tc>
          <w:tcPr>
            <w:tcW w:w="3936" w:type="dxa"/>
            <w:tcBorders>
              <w:top w:val="single" w:sz="6" w:space="0" w:color="000000"/>
              <w:left w:val="single" w:sz="6" w:space="0" w:color="000000"/>
              <w:bottom w:val="single" w:sz="4" w:space="0" w:color="000000"/>
              <w:right w:val="single" w:sz="6" w:space="0" w:color="000000"/>
            </w:tcBorders>
          </w:tcPr>
          <w:p>
            <w:pPr>
              <w:pStyle w:val="TAL1"/>
              <w:jc w:val="center"/>
              <w:rPr>
                <w:b/>
                <w:b/>
              </w:rPr>
            </w:pPr>
            <w:r>
              <w:rPr>
                <w:b/>
              </w:rPr>
              <w:t>Information Element</w:t>
            </w:r>
          </w:p>
        </w:tc>
        <w:tc>
          <w:tcPr>
            <w:tcW w:w="4253" w:type="dxa"/>
            <w:tcBorders>
              <w:top w:val="single" w:sz="6" w:space="0" w:color="000000"/>
              <w:left w:val="single" w:sz="6" w:space="0" w:color="000000"/>
              <w:bottom w:val="single" w:sz="4" w:space="0" w:color="000000"/>
              <w:right w:val="single" w:sz="6" w:space="0" w:color="000000"/>
            </w:tcBorders>
          </w:tcPr>
          <w:p>
            <w:pPr>
              <w:pStyle w:val="TAL1"/>
              <w:jc w:val="center"/>
              <w:rPr>
                <w:b/>
                <w:b/>
              </w:rPr>
            </w:pPr>
            <w:r>
              <w:rPr>
                <w:b/>
              </w:rPr>
              <w:t>Value/remark</w:t>
            </w:r>
          </w:p>
        </w:tc>
      </w:tr>
      <w:tr>
        <w:trPr/>
        <w:tc>
          <w:tcPr>
            <w:tcW w:w="3936" w:type="dxa"/>
            <w:tcBorders>
              <w:top w:val="single" w:sz="4" w:space="0" w:color="000000"/>
              <w:left w:val="single" w:sz="4" w:space="0" w:color="000000"/>
              <w:bottom w:val="single" w:sz="4" w:space="0" w:color="000000"/>
              <w:right w:val="single" w:sz="4" w:space="0" w:color="000000"/>
            </w:tcBorders>
          </w:tcPr>
          <w:p>
            <w:pPr>
              <w:pStyle w:val="TAL1"/>
              <w:rPr/>
            </w:pPr>
            <w:r>
              <w:rPr/>
              <w:t>Message Type</w:t>
            </w:r>
            <w:r>
              <w:rPr>
                <w:rFonts w:eastAsia="SimSun;宋体" w:cs="Arial"/>
                <w:lang w:eastAsia="zh-CN"/>
              </w:rPr>
              <w:t>(</w:t>
            </w:r>
            <w:r>
              <w:rPr>
                <w:rFonts w:cs="Arial"/>
              </w:rPr>
              <w:t>10.2.1</w:t>
            </w:r>
            <w:r>
              <w:rPr>
                <w:rFonts w:eastAsia="SimSun;宋体" w:cs="Arial"/>
                <w:lang w:eastAsia="zh-CN"/>
              </w:rPr>
              <w:t>9</w:t>
            </w:r>
            <w:r>
              <w:rPr>
                <w:rFonts w:cs="Arial"/>
                <w:lang w:eastAsia="zh-CN"/>
              </w:rPr>
              <w:t xml:space="preserve"> in TS 25.331</w:t>
            </w:r>
            <w:r>
              <w:rPr>
                <w:rFonts w:cs="Arial"/>
              </w:rPr>
              <w:t>)</w:t>
            </w:r>
          </w:p>
        </w:tc>
        <w:tc>
          <w:tcPr>
            <w:tcW w:w="425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3936" w:type="dxa"/>
            <w:tcBorders>
              <w:top w:val="single" w:sz="4" w:space="0" w:color="000000"/>
              <w:left w:val="single" w:sz="4" w:space="0" w:color="000000"/>
              <w:bottom w:val="single" w:sz="4" w:space="0" w:color="000000"/>
              <w:right w:val="single" w:sz="4" w:space="0" w:color="000000"/>
            </w:tcBorders>
          </w:tcPr>
          <w:p>
            <w:pPr>
              <w:pStyle w:val="TAL1"/>
              <w:rPr/>
            </w:pPr>
            <w:r>
              <w:rPr/>
              <w:t>Integrity check info</w:t>
            </w:r>
          </w:p>
        </w:tc>
        <w:tc>
          <w:tcPr>
            <w:tcW w:w="4253" w:type="dxa"/>
            <w:tcBorders>
              <w:top w:val="single" w:sz="4" w:space="0" w:color="000000"/>
              <w:left w:val="single" w:sz="4" w:space="0" w:color="000000"/>
              <w:bottom w:val="single" w:sz="4" w:space="0" w:color="000000"/>
              <w:right w:val="single" w:sz="4" w:space="0" w:color="000000"/>
            </w:tcBorders>
          </w:tcPr>
          <w:p>
            <w:pPr>
              <w:pStyle w:val="TAL1"/>
              <w:rPr/>
            </w:pPr>
            <w:r>
              <w:rPr/>
              <w:t>The presence of this IE is dependent on IXIT statements in TS 34.123-2.  If integrity protection is indicated to be active, this IE shall be present with the values of the sub IEs as stated below.  Else, this IE and the sub-IEs shall be absent.</w:t>
            </w:r>
          </w:p>
        </w:tc>
      </w:tr>
      <w:tr>
        <w:trPr>
          <w:cantSplit w:val="true"/>
        </w:trPr>
        <w:tc>
          <w:tcPr>
            <w:tcW w:w="39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Message authentication code</w:t>
            </w:r>
          </w:p>
        </w:tc>
        <w:tc>
          <w:tcPr>
            <w:tcW w:w="42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This IE is checked to see if it is present.  The value is compared against the XMAC-I value computed by SS.</w:t>
            </w:r>
          </w:p>
        </w:tc>
      </w:tr>
      <w:tr>
        <w:trPr>
          <w:cantSplit w:val="true"/>
        </w:trPr>
        <w:tc>
          <w:tcPr>
            <w:tcW w:w="39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RRC Message sequence number</w:t>
            </w:r>
          </w:p>
        </w:tc>
        <w:tc>
          <w:tcPr>
            <w:tcW w:w="42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This IE is checked to see if it is present.  The value is used by SS to compute the XMAC-I value.</w:t>
            </w:r>
          </w:p>
        </w:tc>
      </w:tr>
      <w:tr>
        <w:trPr>
          <w:cantSplit w:val="true"/>
        </w:trPr>
        <w:tc>
          <w:tcPr>
            <w:tcW w:w="39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rPr>
            </w:pPr>
            <w:r>
              <w:rPr>
                <w:rFonts w:cs="Arial"/>
              </w:rPr>
              <w:t>Activation time</w:t>
            </w:r>
          </w:p>
        </w:tc>
        <w:tc>
          <w:tcPr>
            <w:tcW w:w="42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SimSun;宋体" w:cs="Arial"/>
                <w:lang w:eastAsia="zh-CN"/>
              </w:rPr>
              <w:t>Not present</w:t>
            </w:r>
          </w:p>
        </w:tc>
      </w:tr>
      <w:tr>
        <w:trPr/>
        <w:tc>
          <w:tcPr>
            <w:tcW w:w="39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rPr>
            </w:pPr>
            <w:r>
              <w:rPr>
                <w:rFonts w:cs="Arial"/>
              </w:rPr>
              <w:t>Measurement identity</w:t>
            </w:r>
          </w:p>
        </w:tc>
        <w:tc>
          <w:tcPr>
            <w:tcW w:w="42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rPr>
            </w:pPr>
            <w:r>
              <w:rPr>
                <w:rFonts w:cs="Arial"/>
              </w:rPr>
              <w:t>2</w:t>
            </w:r>
          </w:p>
        </w:tc>
      </w:tr>
      <w:tr>
        <w:trPr/>
        <w:tc>
          <w:tcPr>
            <w:tcW w:w="39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cs="Arial"/>
              </w:rPr>
              <w:t>E-UTRA</w:t>
            </w:r>
            <w:r>
              <w:rPr>
                <w:rFonts w:eastAsia="SimSun;宋体" w:cs="Arial"/>
                <w:lang w:eastAsia="zh-CN"/>
              </w:rPr>
              <w:t xml:space="preserve"> </w:t>
            </w:r>
            <w:r>
              <w:rPr>
                <w:rFonts w:cs="Arial"/>
              </w:rPr>
              <w:t>Measured Results</w:t>
            </w:r>
          </w:p>
        </w:tc>
        <w:tc>
          <w:tcPr>
            <w:tcW w:w="42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cs="Arial"/>
              </w:rPr>
            </w:pPr>
            <w:r>
              <w:rPr>
                <w:rFonts w:cs="Arial"/>
              </w:rPr>
            </w:r>
          </w:p>
        </w:tc>
      </w:tr>
      <w:tr>
        <w:trPr/>
        <w:tc>
          <w:tcPr>
            <w:tcW w:w="39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cs="Arial"/>
              </w:rPr>
              <w:t xml:space="preserve">         </w:t>
            </w:r>
            <w:r>
              <w:rPr>
                <w:rFonts w:cs="Arial"/>
              </w:rPr>
              <w:t xml:space="preserve">- </w:t>
            </w:r>
            <w:r>
              <w:rPr>
                <w:rFonts w:eastAsia="SimSun;宋体" w:cs="Arial"/>
                <w:lang w:eastAsia="zh-CN"/>
              </w:rPr>
              <w:t xml:space="preserve">E-UTRA </w:t>
            </w:r>
            <w:r>
              <w:rPr>
                <w:rFonts w:cs="Arial"/>
              </w:rPr>
              <w:t>measured results list</w:t>
            </w:r>
          </w:p>
        </w:tc>
        <w:tc>
          <w:tcPr>
            <w:tcW w:w="42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rPr>
            </w:pPr>
            <w:r>
              <w:rPr>
                <w:rFonts w:cs="Arial"/>
                <w:lang w:eastAsia="zh-CN"/>
              </w:rPr>
              <w:t>1 entry</w:t>
            </w:r>
          </w:p>
        </w:tc>
      </w:tr>
      <w:tr>
        <w:trPr/>
        <w:tc>
          <w:tcPr>
            <w:tcW w:w="39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rPr>
            </w:pPr>
            <w:r>
              <w:rPr>
                <w:rFonts w:eastAsia="Arial" w:cs="Arial"/>
              </w:rPr>
              <w:t xml:space="preserve">          </w:t>
            </w:r>
            <w:r>
              <w:rPr>
                <w:rFonts w:cs="Arial"/>
              </w:rPr>
              <w:t>- E-UTRA Carrier Frequency</w:t>
            </w:r>
          </w:p>
        </w:tc>
        <w:tc>
          <w:tcPr>
            <w:tcW w:w="42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rPr>
            </w:pPr>
            <w:r>
              <w:rPr/>
              <w:t>Checked that this IE is present</w:t>
            </w:r>
          </w:p>
        </w:tc>
      </w:tr>
      <w:tr>
        <w:trPr/>
        <w:tc>
          <w:tcPr>
            <w:tcW w:w="39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eastAsia="SimSun;宋体" w:cs="Arial"/>
                <w:lang w:eastAsia="zh-CN"/>
              </w:rPr>
            </w:pPr>
            <w:r>
              <w:rPr>
                <w:rFonts w:eastAsia="Arial" w:cs="Arial"/>
                <w:lang w:eastAsia="zh-CN"/>
              </w:rPr>
              <w:t xml:space="preserve">        </w:t>
            </w:r>
            <w:r>
              <w:rPr>
                <w:rFonts w:eastAsia="Arial" w:cs="Arial"/>
              </w:rPr>
              <w:t xml:space="preserve">  </w:t>
            </w:r>
            <w:r>
              <w:rPr>
                <w:rFonts w:cs="Arial"/>
              </w:rPr>
              <w:t>- Measured E-UTRA cells</w:t>
            </w:r>
          </w:p>
        </w:tc>
        <w:tc>
          <w:tcPr>
            <w:tcW w:w="42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rPr>
            </w:pPr>
            <w:r>
              <w:rPr>
                <w:lang w:eastAsia="zh-CN"/>
              </w:rPr>
              <w:t>1 entry</w:t>
            </w:r>
          </w:p>
        </w:tc>
      </w:tr>
      <w:tr>
        <w:trPr/>
        <w:tc>
          <w:tcPr>
            <w:tcW w:w="39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eastAsia="SimSun;宋体" w:cs="Arial"/>
                <w:lang w:eastAsia="zh-CN"/>
              </w:rPr>
            </w:pPr>
            <w:r>
              <w:rPr>
                <w:rFonts w:eastAsia="Arial" w:cs="Arial"/>
                <w:lang w:eastAsia="zh-CN"/>
              </w:rPr>
              <w:t xml:space="preserve">           </w:t>
            </w:r>
            <w:r>
              <w:rPr>
                <w:rFonts w:eastAsia="Arial" w:cs="Arial"/>
              </w:rPr>
              <w:t xml:space="preserve">  </w:t>
            </w:r>
            <w:r>
              <w:rPr>
                <w:rFonts w:cs="Arial"/>
              </w:rPr>
              <w:t>- Physical Cell Identity</w:t>
            </w:r>
          </w:p>
        </w:tc>
        <w:tc>
          <w:tcPr>
            <w:tcW w:w="42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Checked that this IE is present</w:t>
            </w:r>
          </w:p>
          <w:p>
            <w:pPr>
              <w:pStyle w:val="TAL1"/>
              <w:keepNext w:val="false"/>
              <w:keepLines w:val="false"/>
              <w:rPr/>
            </w:pPr>
            <w:r>
              <w:rPr/>
            </w:r>
          </w:p>
          <w:p>
            <w:pPr>
              <w:pStyle w:val="TAL1"/>
              <w:keepNext w:val="false"/>
              <w:keepLines w:val="false"/>
              <w:rPr>
                <w:rFonts w:cs="Arial"/>
              </w:rPr>
            </w:pPr>
            <w:r>
              <w:rPr/>
              <w:t>PhysicalCellIdentity of Cell 2</w:t>
            </w:r>
          </w:p>
        </w:tc>
      </w:tr>
      <w:tr>
        <w:trPr/>
        <w:tc>
          <w:tcPr>
            <w:tcW w:w="39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eastAsia="SimSun;宋体" w:cs="Arial"/>
                <w:lang w:eastAsia="zh-CN"/>
              </w:rPr>
            </w:pPr>
            <w:r>
              <w:rPr>
                <w:rFonts w:eastAsia="Arial" w:cs="Arial"/>
                <w:lang w:eastAsia="zh-CN"/>
              </w:rPr>
              <w:t xml:space="preserve">           </w:t>
            </w:r>
            <w:r>
              <w:rPr>
                <w:rFonts w:eastAsia="Arial" w:cs="Arial"/>
              </w:rPr>
              <w:t xml:space="preserve">  </w:t>
            </w:r>
            <w:r>
              <w:rPr>
                <w:rFonts w:cs="Arial"/>
              </w:rPr>
              <w:t>- RSRP</w:t>
            </w:r>
          </w:p>
        </w:tc>
        <w:tc>
          <w:tcPr>
            <w:tcW w:w="42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rPr>
            </w:pPr>
            <w:r>
              <w:rPr/>
              <w:t>Checked that this IE is present</w:t>
            </w:r>
          </w:p>
        </w:tc>
      </w:tr>
      <w:tr>
        <w:trPr/>
        <w:tc>
          <w:tcPr>
            <w:tcW w:w="39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eastAsia="SimSun;宋体" w:cs="Arial"/>
                <w:lang w:eastAsia="zh-CN"/>
              </w:rPr>
            </w:pPr>
            <w:r>
              <w:rPr>
                <w:rFonts w:eastAsia="Arial" w:cs="Arial"/>
                <w:lang w:eastAsia="zh-CN"/>
              </w:rPr>
              <w:t xml:space="preserve">           </w:t>
            </w:r>
            <w:r>
              <w:rPr>
                <w:rFonts w:eastAsia="Arial" w:cs="Arial"/>
              </w:rPr>
              <w:t xml:space="preserve">  </w:t>
            </w:r>
            <w:r>
              <w:rPr>
                <w:rFonts w:cs="Arial"/>
              </w:rPr>
              <w:t xml:space="preserve">- </w:t>
            </w:r>
            <w:r>
              <w:rPr/>
              <w:t>RSRQ</w:t>
            </w:r>
          </w:p>
        </w:tc>
        <w:tc>
          <w:tcPr>
            <w:tcW w:w="42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szCs w:val="18"/>
              </w:rPr>
            </w:pPr>
            <w:r>
              <w:rPr/>
              <w:t xml:space="preserve">Checked that this IE is </w:t>
            </w:r>
            <w:r>
              <w:rPr>
                <w:rFonts w:eastAsia="SimSun;宋体" w:cs="Arial"/>
                <w:lang w:eastAsia="zh-CN"/>
              </w:rPr>
              <w:t>ab</w:t>
            </w:r>
            <w:r>
              <w:rPr>
                <w:rFonts w:cs="Arial"/>
              </w:rPr>
              <w:t>sent</w:t>
            </w:r>
          </w:p>
        </w:tc>
      </w:tr>
      <w:tr>
        <w:trPr/>
        <w:tc>
          <w:tcPr>
            <w:tcW w:w="39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eastAsia="SimSun;宋体" w:cs="Arial"/>
                <w:lang w:eastAsia="zh-CN"/>
              </w:rPr>
            </w:pPr>
            <w:r>
              <w:rPr>
                <w:rFonts w:cs="Arial"/>
              </w:rPr>
              <w:t>E-UTRA event results</w:t>
            </w:r>
          </w:p>
        </w:tc>
        <w:tc>
          <w:tcPr>
            <w:tcW w:w="42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eastAsia="SimSun;宋体" w:cs="Arial"/>
                <w:lang w:eastAsia="zh-CN"/>
              </w:rPr>
            </w:pPr>
            <w:r>
              <w:rPr>
                <w:rFonts w:eastAsia="SimSun;宋体" w:cs="Arial"/>
                <w:lang w:eastAsia="zh-CN"/>
              </w:rPr>
            </w:r>
          </w:p>
        </w:tc>
      </w:tr>
      <w:tr>
        <w:trPr/>
        <w:tc>
          <w:tcPr>
            <w:tcW w:w="39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rPr>
            </w:pPr>
            <w:r>
              <w:rPr>
                <w:rFonts w:eastAsia="Arial" w:cs="Arial"/>
              </w:rPr>
              <w:t xml:space="preserve">        </w:t>
            </w:r>
            <w:r>
              <w:rPr>
                <w:rFonts w:cs="Arial"/>
              </w:rPr>
              <w:t>- Inter-RAT event identity</w:t>
            </w:r>
          </w:p>
        </w:tc>
        <w:tc>
          <w:tcPr>
            <w:tcW w:w="42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eastAsia="SimSun;宋体" w:cs="Arial"/>
                <w:lang w:eastAsia="zh-CN"/>
              </w:rPr>
            </w:pPr>
            <w:r>
              <w:rPr/>
              <w:t>3a</w:t>
            </w:r>
          </w:p>
        </w:tc>
      </w:tr>
      <w:tr>
        <w:trPr/>
        <w:tc>
          <w:tcPr>
            <w:tcW w:w="39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cs="Arial"/>
              </w:rPr>
              <w:t xml:space="preserve">        </w:t>
            </w:r>
            <w:r>
              <w:rPr>
                <w:rFonts w:cs="Arial"/>
              </w:rPr>
              <w:t>- E-UTRA events results list</w:t>
            </w:r>
          </w:p>
        </w:tc>
        <w:tc>
          <w:tcPr>
            <w:tcW w:w="42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rPr>
            </w:pPr>
            <w:r>
              <w:rPr>
                <w:rFonts w:cs="Arial"/>
              </w:rPr>
              <w:t>1 entry</w:t>
            </w:r>
          </w:p>
        </w:tc>
      </w:tr>
      <w:tr>
        <w:trPr/>
        <w:tc>
          <w:tcPr>
            <w:tcW w:w="39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cs="Arial"/>
                <w:lang w:eastAsia="zh-CN"/>
              </w:rPr>
              <w:t xml:space="preserve">        </w:t>
            </w:r>
            <w:r>
              <w:rPr>
                <w:rFonts w:eastAsia="Arial" w:cs="Arial"/>
              </w:rPr>
              <w:t xml:space="preserve">  </w:t>
            </w:r>
            <w:r>
              <w:rPr>
                <w:rFonts w:cs="Arial"/>
              </w:rPr>
              <w:t>- E-UTRA Carrier Frequency</w:t>
            </w:r>
          </w:p>
        </w:tc>
        <w:tc>
          <w:tcPr>
            <w:tcW w:w="42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Checked that this IE is present</w:t>
            </w:r>
          </w:p>
          <w:p>
            <w:pPr>
              <w:pStyle w:val="TAL1"/>
              <w:keepNext w:val="false"/>
              <w:keepLines w:val="false"/>
              <w:rPr/>
            </w:pPr>
            <w:r>
              <w:rPr/>
            </w:r>
          </w:p>
          <w:p>
            <w:pPr>
              <w:pStyle w:val="TAL1"/>
              <w:keepNext w:val="false"/>
              <w:keepLines w:val="false"/>
              <w:rPr>
                <w:rFonts w:cs="Arial"/>
              </w:rPr>
            </w:pPr>
            <w:r>
              <w:rPr/>
              <w:t>Downlink EARFCN of Cell 2</w:t>
            </w:r>
          </w:p>
        </w:tc>
      </w:tr>
      <w:tr>
        <w:trPr/>
        <w:tc>
          <w:tcPr>
            <w:tcW w:w="39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eastAsia="SimSun;宋体" w:cs="Arial"/>
                <w:lang w:eastAsia="zh-CN"/>
              </w:rPr>
            </w:pPr>
            <w:r>
              <w:rPr>
                <w:rFonts w:eastAsia="Arial" w:cs="Arial"/>
                <w:lang w:eastAsia="zh-CN"/>
              </w:rPr>
              <w:t xml:space="preserve">        </w:t>
            </w:r>
            <w:r>
              <w:rPr>
                <w:rFonts w:eastAsia="Arial" w:cs="Arial"/>
              </w:rPr>
              <w:t xml:space="preserve">  </w:t>
            </w:r>
            <w:r>
              <w:rPr>
                <w:rFonts w:cs="Arial"/>
              </w:rPr>
              <w:t>- Reported cells</w:t>
            </w:r>
          </w:p>
        </w:tc>
        <w:tc>
          <w:tcPr>
            <w:tcW w:w="42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rPr>
            </w:pPr>
            <w:r>
              <w:rPr/>
              <w:t>1 entry</w:t>
            </w:r>
          </w:p>
        </w:tc>
      </w:tr>
      <w:tr>
        <w:trPr/>
        <w:tc>
          <w:tcPr>
            <w:tcW w:w="39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eastAsia="SimSun;宋体" w:cs="Arial"/>
                <w:lang w:eastAsia="zh-CN"/>
              </w:rPr>
            </w:pPr>
            <w:r>
              <w:rPr>
                <w:rFonts w:eastAsia="Arial" w:cs="Arial"/>
                <w:lang w:eastAsia="zh-CN"/>
              </w:rPr>
              <w:t xml:space="preserve">           </w:t>
            </w:r>
            <w:r>
              <w:rPr>
                <w:rFonts w:eastAsia="Arial" w:cs="Arial"/>
              </w:rPr>
              <w:t xml:space="preserve">  </w:t>
            </w:r>
            <w:r>
              <w:rPr>
                <w:rFonts w:cs="Arial"/>
              </w:rPr>
              <w:t>- Physical Cell Identity</w:t>
            </w:r>
          </w:p>
        </w:tc>
        <w:tc>
          <w:tcPr>
            <w:tcW w:w="42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Checked that this IE is present</w:t>
            </w:r>
          </w:p>
          <w:p>
            <w:pPr>
              <w:pStyle w:val="TAL1"/>
              <w:keepNext w:val="false"/>
              <w:keepLines w:val="false"/>
              <w:rPr/>
            </w:pPr>
            <w:r>
              <w:rPr/>
            </w:r>
          </w:p>
          <w:p>
            <w:pPr>
              <w:pStyle w:val="TAL1"/>
              <w:keepNext w:val="false"/>
              <w:keepLines w:val="false"/>
              <w:rPr>
                <w:rFonts w:cs="Arial"/>
              </w:rPr>
            </w:pPr>
            <w:r>
              <w:rPr/>
              <w:t>PhysicalCellIdentity of Cell 2</w:t>
            </w:r>
          </w:p>
        </w:tc>
      </w:tr>
      <w:tr>
        <w:trPr/>
        <w:tc>
          <w:tcPr>
            <w:tcW w:w="39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eastAsia="SimSun;宋体" w:cs="Arial"/>
                <w:lang w:eastAsia="zh-CN"/>
              </w:rPr>
            </w:pPr>
            <w:r>
              <w:rPr/>
              <w:t>Measured results on RACH</w:t>
            </w:r>
          </w:p>
        </w:tc>
        <w:tc>
          <w:tcPr>
            <w:tcW w:w="42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This IE does not need to be checked.</w:t>
            </w:r>
          </w:p>
        </w:tc>
      </w:tr>
      <w:tr>
        <w:trPr/>
        <w:tc>
          <w:tcPr>
            <w:tcW w:w="39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eastAsia="SimSun;宋体" w:cs="Arial"/>
                <w:lang w:eastAsia="zh-CN"/>
              </w:rPr>
            </w:pPr>
            <w:r>
              <w:rPr/>
              <w:t>Additional measured results</w:t>
            </w:r>
          </w:p>
        </w:tc>
        <w:tc>
          <w:tcPr>
            <w:tcW w:w="42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This IE does not need to be checked.</w:t>
            </w:r>
          </w:p>
        </w:tc>
      </w:tr>
      <w:tr>
        <w:trPr/>
        <w:tc>
          <w:tcPr>
            <w:tcW w:w="39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eastAsia="SimSun;宋体" w:cs="Arial"/>
                <w:lang w:eastAsia="zh-CN"/>
              </w:rPr>
            </w:pPr>
            <w:r>
              <w:rPr/>
              <w:t>Event results</w:t>
            </w:r>
          </w:p>
        </w:tc>
        <w:tc>
          <w:tcPr>
            <w:tcW w:w="42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This IE does not need to be checked.</w:t>
            </w:r>
          </w:p>
        </w:tc>
      </w:tr>
      <w:tr>
        <w:trPr/>
        <w:tc>
          <w:tcPr>
            <w:tcW w:w="39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Additional measured results</w:t>
            </w:r>
          </w:p>
        </w:tc>
        <w:tc>
          <w:tcPr>
            <w:tcW w:w="42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This IE does not need to be checked.</w:t>
            </w:r>
          </w:p>
        </w:tc>
      </w:tr>
    </w:tbl>
    <w:p>
      <w:pPr>
        <w:pStyle w:val="Normal"/>
        <w:rPr>
          <w:rFonts w:eastAsia="SimSun;宋体"/>
          <w:lang w:eastAsia="zh-CN"/>
        </w:rPr>
      </w:pPr>
      <w:r>
        <w:rPr>
          <w:rFonts w:eastAsia="SimSun;宋体"/>
          <w:lang w:eastAsia="zh-CN"/>
        </w:rPr>
      </w:r>
    </w:p>
    <w:p>
      <w:pPr>
        <w:pStyle w:val="Heading4"/>
        <w:keepNext w:val="false"/>
        <w:keepLines w:val="false"/>
        <w:ind w:left="1418" w:hanging="1418"/>
        <w:rPr/>
      </w:pPr>
      <w:r>
        <w:rPr/>
        <w:t>8.3.4</w:t>
      </w:r>
      <w:r>
        <w:rPr>
          <w:rFonts w:eastAsia="SimSun;宋体"/>
          <w:lang w:eastAsia="zh-CN"/>
        </w:rPr>
        <w:t>b</w:t>
      </w:r>
      <w:r>
        <w:rPr/>
        <w:t>.5</w:t>
        <w:tab/>
        <w:t>Test requirements</w:t>
      </w:r>
    </w:p>
    <w:p>
      <w:pPr>
        <w:pStyle w:val="TH"/>
        <w:keepNext w:val="false"/>
        <w:keepLines w:val="false"/>
        <w:rPr/>
      </w:pPr>
      <w:r>
        <w:rPr>
          <w:rFonts w:cs="v4.2.0;Times New Roman"/>
        </w:rPr>
        <w:t>Table 8.3.4</w:t>
      </w:r>
      <w:r>
        <w:rPr>
          <w:rFonts w:cs="v4.2.0;Times New Roman"/>
          <w:lang w:eastAsia="zh-CN"/>
        </w:rPr>
        <w:t>b</w:t>
      </w:r>
      <w:r>
        <w:rPr>
          <w:rFonts w:cs="v4.2.0;Times New Roman"/>
        </w:rPr>
        <w:t>.</w:t>
      </w:r>
      <w:r>
        <w:rPr>
          <w:rFonts w:cs="v4.2.0;Times New Roman"/>
          <w:lang w:eastAsia="zh-CN"/>
        </w:rPr>
        <w:t>4</w:t>
      </w:r>
      <w:r>
        <w:rPr>
          <w:rFonts w:cs="v4.2.0;Times New Roman"/>
        </w:rPr>
        <w:t>: Test requirements for Cell specific test parameters</w:t>
        <w:br/>
        <w:t xml:space="preserve">for UTRAN FDD to E-UTRAN </w:t>
      </w:r>
      <w:r>
        <w:rPr>
          <w:rFonts w:cs="v4.2.0;Times New Roman"/>
          <w:lang w:eastAsia="zh-CN"/>
        </w:rPr>
        <w:t>T</w:t>
      </w:r>
      <w:r>
        <w:rPr/>
        <w:t>DD handover test case (cell 1)</w:t>
      </w:r>
    </w:p>
    <w:tbl>
      <w:tblPr>
        <w:tblW w:w="5598" w:type="dxa"/>
        <w:jc w:val="center"/>
        <w:tblInd w:w="0" w:type="dxa"/>
        <w:tblLayout w:type="fixed"/>
        <w:tblCellMar>
          <w:top w:w="0" w:type="dxa"/>
          <w:left w:w="28" w:type="dxa"/>
          <w:bottom w:w="0" w:type="dxa"/>
          <w:right w:w="108" w:type="dxa"/>
        </w:tblCellMar>
      </w:tblPr>
      <w:tblGrid>
        <w:gridCol w:w="1984"/>
        <w:gridCol w:w="1234"/>
        <w:gridCol w:w="6"/>
        <w:gridCol w:w="2363"/>
        <w:gridCol w:w="11"/>
      </w:tblGrid>
      <w:tr>
        <w:trPr>
          <w:cantSplit w:val="true"/>
        </w:trPr>
        <w:tc>
          <w:tcPr>
            <w:tcW w:w="1984"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Parameter</w:t>
            </w:r>
          </w:p>
        </w:tc>
        <w:tc>
          <w:tcPr>
            <w:tcW w:w="1240" w:type="dxa"/>
            <w:gridSpan w:val="2"/>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Unit</w:t>
            </w:r>
          </w:p>
        </w:tc>
        <w:tc>
          <w:tcPr>
            <w:tcW w:w="2374"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cs="v4.2.0;Times New Roman"/>
              </w:rPr>
            </w:pPr>
            <w:r>
              <w:rPr>
                <w:rFonts w:cs="v4.2.0;Times New Roman"/>
              </w:rPr>
              <w:t>Cell 1 (UTRA)</w:t>
            </w:r>
          </w:p>
        </w:tc>
      </w:tr>
      <w:tr>
        <w:trPr>
          <w:cantSplit w:val="true"/>
        </w:trPr>
        <w:tc>
          <w:tcPr>
            <w:tcW w:w="1984"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v4.2.0;Times New Roman"/>
                <w:b/>
                <w:b/>
              </w:rPr>
            </w:pPr>
            <w:r>
              <w:rPr>
                <w:rFonts w:cs="v4.2.0;Times New Roman"/>
                <w:b/>
              </w:rPr>
            </w:r>
          </w:p>
        </w:tc>
        <w:tc>
          <w:tcPr>
            <w:tcW w:w="1240"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cs="v4.2.0;Times New Roman"/>
              </w:rPr>
            </w:pPr>
            <w:r>
              <w:rPr>
                <w:rFonts w:cs="v4.2.0;Times New Roman"/>
              </w:rPr>
            </w:r>
          </w:p>
        </w:tc>
        <w:tc>
          <w:tcPr>
            <w:tcW w:w="2374"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cs="v4.2.0;Times New Roman"/>
              </w:rPr>
            </w:pPr>
            <w:r>
              <w:rPr>
                <w:rFonts w:cs="v4.2.0;Times New Roman"/>
              </w:rPr>
              <w:t>T1, T2, T3</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-10</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-12</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-12</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-15</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DCH_Ec/Ior</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Note 1</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Note 2</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369"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SimSun;宋体"/>
                <w:lang w:eastAsia="zh-CN"/>
              </w:rPr>
            </w:pPr>
            <w:r>
              <w:rPr>
                <w:rFonts w:eastAsia="?? ??;Yu Gothic"/>
              </w:rPr>
              <w:t>0</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dBm/3,84 MHz</w:t>
            </w:r>
          </w:p>
        </w:tc>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noBreakHyphen/>
            </w:r>
            <w:r>
              <w:rPr>
                <w:rFonts w:eastAsia="?? ??;Yu Gothic"/>
              </w:rPr>
              <w:t>70</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369"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zh-CN"/>
              </w:rPr>
            </w:pPr>
            <w:r>
              <w:rPr>
                <w:rFonts w:eastAsia="?? ??;Yu Gothic"/>
              </w:rPr>
              <w:t>-13</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 ??;Yu Gothic"/>
              </w:rPr>
            </w:pPr>
            <w:r>
              <w:rPr>
                <w:rFonts w:eastAsia="?? ??;Yu Gothic"/>
              </w:rPr>
            </w:r>
          </w:p>
        </w:tc>
        <w:tc>
          <w:tcPr>
            <w:tcW w:w="2369"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AWGN</w:t>
            </w:r>
          </w:p>
        </w:tc>
      </w:tr>
      <w:tr>
        <w:trPr>
          <w:cantSplit w:val="true"/>
        </w:trPr>
        <w:tc>
          <w:tcPr>
            <w:tcW w:w="5587" w:type="dxa"/>
            <w:gridSpan w:val="4"/>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rFonts w:cs="v4.2.0;Times New Roman"/>
              </w:rPr>
            </w:pPr>
            <w:r>
              <w:rPr>
                <w:rFonts w:cs="v4.2.0;Times New Roman"/>
              </w:rPr>
              <w:t>NOTE 1:</w:t>
              <w:tab/>
              <w:t>The DPCH level is controlled by the power control loop.</w:t>
            </w:r>
          </w:p>
          <w:p>
            <w:pPr>
              <w:pStyle w:val="TAN"/>
              <w:keepNext w:val="false"/>
              <w:keepLines w:val="false"/>
              <w:rPr>
                <w:rFonts w:eastAsia="?? ??;Yu Gothic" w:cs="v4.2.0;Times New Roman"/>
              </w:rPr>
            </w:pPr>
            <w:r>
              <w:rPr>
                <w:rFonts w:cs="v4.2.0;Times New Roman"/>
              </w:rPr>
              <w:t>NOTE 2:</w:t>
              <w:tab/>
              <w:t>The power of the OCNS channel that is added shall make the total power from the cell to be equal to I</w:t>
            </w:r>
            <w:r>
              <w:rPr>
                <w:rFonts w:cs="v4.2.0;Times New Roman" w:ascii="Times" w:hAnsi="Times"/>
                <w:vertAlign w:val="subscript"/>
              </w:rPr>
              <w:t xml:space="preserve">ork DCCH. </w:t>
            </w:r>
          </w:p>
        </w:tc>
      </w:tr>
    </w:tbl>
    <w:p>
      <w:pPr>
        <w:pStyle w:val="Normal"/>
        <w:rPr>
          <w:rFonts w:eastAsia="SimSun;宋体" w:cs="v4.2.0;Times New Roman"/>
          <w:lang w:eastAsia="zh-CN"/>
        </w:rPr>
      </w:pPr>
      <w:r>
        <w:rPr>
          <w:rFonts w:eastAsia="SimSun;宋体" w:cs="v4.2.0;Times New Roman"/>
          <w:lang w:eastAsia="zh-CN"/>
        </w:rPr>
      </w:r>
    </w:p>
    <w:p>
      <w:pPr>
        <w:pStyle w:val="TH"/>
        <w:rPr/>
      </w:pPr>
      <w:r>
        <w:rPr/>
        <w:t>Table</w:t>
      </w:r>
      <w:r>
        <w:rPr>
          <w:rFonts w:eastAsia="SimSun;宋体"/>
          <w:lang w:eastAsia="zh-CN"/>
        </w:rPr>
        <w:t xml:space="preserve"> </w:t>
      </w:r>
      <w:r>
        <w:rPr/>
        <w:t>8.3.4</w:t>
      </w:r>
      <w:r>
        <w:rPr>
          <w:rFonts w:eastAsia="SimSun;宋体"/>
          <w:lang w:eastAsia="zh-CN"/>
        </w:rPr>
        <w:t xml:space="preserve">b.5: </w:t>
      </w:r>
      <w:r>
        <w:rPr/>
        <w:t>Test requirement for</w:t>
      </w:r>
      <w:r>
        <w:rPr>
          <w:rFonts w:cs="v4.2.0;Times New Roman"/>
        </w:rPr>
        <w:t xml:space="preserve"> </w:t>
      </w:r>
      <w:r>
        <w:rPr>
          <w:rFonts w:eastAsia="SimSun;宋体"/>
          <w:lang w:eastAsia="zh-CN"/>
        </w:rPr>
        <w:t>C</w:t>
      </w:r>
      <w:r>
        <w:rPr/>
        <w:t>ell specific test parameters</w:t>
        <w:br/>
        <w:t>for UTRAN FDD to E-UTRAN TDD handover test case (cell 2)</w:t>
      </w:r>
    </w:p>
    <w:tbl>
      <w:tblPr>
        <w:tblW w:w="6513" w:type="dxa"/>
        <w:jc w:val="center"/>
        <w:tblInd w:w="0" w:type="dxa"/>
        <w:tblLayout w:type="fixed"/>
        <w:tblCellMar>
          <w:top w:w="0" w:type="dxa"/>
          <w:left w:w="28" w:type="dxa"/>
          <w:bottom w:w="0" w:type="dxa"/>
          <w:right w:w="108" w:type="dxa"/>
        </w:tblCellMar>
      </w:tblPr>
      <w:tblGrid>
        <w:gridCol w:w="2086"/>
        <w:gridCol w:w="1415"/>
        <w:gridCol w:w="815"/>
        <w:gridCol w:w="35"/>
        <w:gridCol w:w="175"/>
        <w:gridCol w:w="750"/>
        <w:gridCol w:w="68"/>
        <w:gridCol w:w="174"/>
        <w:gridCol w:w="995"/>
      </w:tblGrid>
      <w:tr>
        <w:trPr>
          <w:cantSplit w:val="true"/>
        </w:trPr>
        <w:tc>
          <w:tcPr>
            <w:tcW w:w="2086" w:type="dxa"/>
            <w:vMerge w:val="restart"/>
            <w:tcBorders>
              <w:top w:val="single" w:sz="4" w:space="0" w:color="000000"/>
              <w:left w:val="single" w:sz="4" w:space="0" w:color="000000"/>
              <w:bottom w:val="single" w:sz="4" w:space="0" w:color="000000"/>
              <w:right w:val="single" w:sz="4" w:space="0" w:color="000000"/>
            </w:tcBorders>
          </w:tcPr>
          <w:p>
            <w:pPr>
              <w:pStyle w:val="TAH"/>
              <w:rPr>
                <w:rFonts w:cs="Arial"/>
                <w:szCs w:val="18"/>
              </w:rPr>
            </w:pPr>
            <w:r>
              <w:rPr>
                <w:rFonts w:cs="Arial"/>
                <w:szCs w:val="18"/>
              </w:rPr>
              <w:t>Parameter</w:t>
            </w:r>
          </w:p>
        </w:tc>
        <w:tc>
          <w:tcPr>
            <w:tcW w:w="1415" w:type="dxa"/>
            <w:vMerge w:val="restart"/>
            <w:tcBorders>
              <w:top w:val="single" w:sz="4" w:space="0" w:color="000000"/>
              <w:left w:val="single" w:sz="4" w:space="0" w:color="000000"/>
              <w:bottom w:val="single" w:sz="4" w:space="0" w:color="000000"/>
              <w:right w:val="single" w:sz="4" w:space="0" w:color="000000"/>
            </w:tcBorders>
          </w:tcPr>
          <w:p>
            <w:pPr>
              <w:pStyle w:val="TAH"/>
              <w:rPr>
                <w:rFonts w:cs="Arial"/>
                <w:szCs w:val="18"/>
              </w:rPr>
            </w:pPr>
            <w:r>
              <w:rPr>
                <w:rFonts w:cs="Arial"/>
                <w:szCs w:val="18"/>
              </w:rPr>
              <w:t>Unit</w:t>
            </w:r>
          </w:p>
        </w:tc>
        <w:tc>
          <w:tcPr>
            <w:tcW w:w="3012" w:type="dxa"/>
            <w:gridSpan w:val="7"/>
            <w:tcBorders>
              <w:top w:val="single" w:sz="4" w:space="0" w:color="000000"/>
              <w:left w:val="single" w:sz="4" w:space="0" w:color="000000"/>
              <w:bottom w:val="single" w:sz="4" w:space="0" w:color="000000"/>
              <w:right w:val="single" w:sz="4" w:space="0" w:color="000000"/>
            </w:tcBorders>
          </w:tcPr>
          <w:p>
            <w:pPr>
              <w:pStyle w:val="TAH"/>
              <w:rPr/>
            </w:pPr>
            <w:r>
              <w:rPr/>
              <w:t xml:space="preserve">Cell </w:t>
            </w:r>
            <w:r>
              <w:rPr>
                <w:rFonts w:eastAsia="SimSun;宋体"/>
                <w:lang w:eastAsia="zh-CN"/>
              </w:rPr>
              <w:t>2</w:t>
            </w:r>
            <w:r>
              <w:rPr/>
              <w:t xml:space="preserve"> (E-UTRA)</w:t>
            </w:r>
          </w:p>
        </w:tc>
      </w:tr>
      <w:tr>
        <w:trPr>
          <w:cantSplit w:val="true"/>
        </w:trPr>
        <w:tc>
          <w:tcPr>
            <w:tcW w:w="208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b/>
                <w:b/>
                <w:szCs w:val="18"/>
              </w:rPr>
            </w:pPr>
            <w:r>
              <w:rPr>
                <w:rFonts w:cs="Arial"/>
                <w:b/>
                <w:szCs w:val="18"/>
              </w:rPr>
            </w:r>
          </w:p>
        </w:tc>
        <w:tc>
          <w:tcPr>
            <w:tcW w:w="1415"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szCs w:val="18"/>
              </w:rPr>
            </w:pPr>
            <w:r>
              <w:rPr>
                <w:rFonts w:cs="Arial"/>
                <w:szCs w:val="18"/>
              </w:rPr>
            </w:r>
          </w:p>
        </w:tc>
        <w:tc>
          <w:tcPr>
            <w:tcW w:w="815" w:type="dxa"/>
            <w:tcBorders>
              <w:top w:val="single" w:sz="4" w:space="0" w:color="000000"/>
              <w:left w:val="single" w:sz="4" w:space="0" w:color="000000"/>
              <w:bottom w:val="single" w:sz="4" w:space="0" w:color="000000"/>
              <w:right w:val="single" w:sz="4" w:space="0" w:color="000000"/>
            </w:tcBorders>
          </w:tcPr>
          <w:p>
            <w:pPr>
              <w:pStyle w:val="TAH"/>
              <w:rPr/>
            </w:pPr>
            <w:r>
              <w:rPr/>
              <w:t>T1</w:t>
            </w:r>
          </w:p>
        </w:tc>
        <w:tc>
          <w:tcPr>
            <w:tcW w:w="960" w:type="dxa"/>
            <w:gridSpan w:val="3"/>
            <w:tcBorders>
              <w:top w:val="single" w:sz="4" w:space="0" w:color="000000"/>
              <w:left w:val="single" w:sz="4" w:space="0" w:color="000000"/>
              <w:bottom w:val="single" w:sz="4" w:space="0" w:color="000000"/>
              <w:right w:val="single" w:sz="4" w:space="0" w:color="000000"/>
            </w:tcBorders>
          </w:tcPr>
          <w:p>
            <w:pPr>
              <w:pStyle w:val="TAH"/>
              <w:rPr/>
            </w:pPr>
            <w:r>
              <w:rPr/>
              <w:t>T2</w:t>
            </w:r>
          </w:p>
        </w:tc>
        <w:tc>
          <w:tcPr>
            <w:tcW w:w="1237" w:type="dxa"/>
            <w:gridSpan w:val="3"/>
            <w:tcBorders>
              <w:top w:val="single" w:sz="4" w:space="0" w:color="000000"/>
              <w:left w:val="single" w:sz="4" w:space="0" w:color="000000"/>
              <w:bottom w:val="single" w:sz="4" w:space="0" w:color="000000"/>
              <w:right w:val="single" w:sz="4" w:space="0" w:color="000000"/>
            </w:tcBorders>
          </w:tcPr>
          <w:p>
            <w:pPr>
              <w:pStyle w:val="TAH"/>
              <w:rPr/>
            </w:pPr>
            <w:r>
              <w:rPr/>
              <w:t>T3</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1"/>
              <w:rPr/>
            </w:pPr>
            <w:r>
              <w:rPr/>
              <w:t>E-UTRA RF Channel number</w:t>
            </w:r>
          </w:p>
        </w:tc>
        <w:tc>
          <w:tcPr>
            <w:tcW w:w="141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012" w:type="dxa"/>
            <w:gridSpan w:val="7"/>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1"/>
              <w:rPr>
                <w:bCs/>
              </w:rPr>
            </w:pPr>
            <w:r>
              <w:rPr>
                <w:bCs/>
              </w:rPr>
              <w:t>BW</w:t>
            </w:r>
            <w:r>
              <w:rPr>
                <w:vertAlign w:val="subscript"/>
              </w:rPr>
              <w:t>channel</w:t>
            </w:r>
          </w:p>
        </w:tc>
        <w:tc>
          <w:tcPr>
            <w:tcW w:w="1415" w:type="dxa"/>
            <w:tcBorders>
              <w:top w:val="single" w:sz="4" w:space="0" w:color="000000"/>
              <w:left w:val="single" w:sz="4" w:space="0" w:color="000000"/>
              <w:bottom w:val="single" w:sz="4" w:space="0" w:color="000000"/>
              <w:right w:val="single" w:sz="4" w:space="0" w:color="000000"/>
            </w:tcBorders>
          </w:tcPr>
          <w:p>
            <w:pPr>
              <w:pStyle w:val="TAC"/>
              <w:rPr/>
            </w:pPr>
            <w:r>
              <w:rPr/>
              <w:t>MHz</w:t>
            </w:r>
          </w:p>
        </w:tc>
        <w:tc>
          <w:tcPr>
            <w:tcW w:w="3012" w:type="dxa"/>
            <w:gridSpan w:val="7"/>
            <w:tcBorders>
              <w:top w:val="single" w:sz="4" w:space="0" w:color="000000"/>
              <w:left w:val="single" w:sz="4" w:space="0" w:color="000000"/>
              <w:bottom w:val="single" w:sz="4" w:space="0" w:color="000000"/>
              <w:right w:val="single" w:sz="4" w:space="0" w:color="000000"/>
            </w:tcBorders>
          </w:tcPr>
          <w:p>
            <w:pPr>
              <w:pStyle w:val="TAC"/>
              <w:rPr>
                <w:bCs/>
              </w:rPr>
            </w:pPr>
            <w:r>
              <w:rPr>
                <w:bCs/>
              </w:rPr>
              <w:t>10</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1"/>
              <w:rPr/>
            </w:pPr>
            <w:r>
              <w:rPr/>
              <w:t>OCNG Patterns defined in TS 36.521-3 section D.2.1 (OP.1 TDD) and D.2.2 (OP.2 TDD)</w:t>
            </w:r>
          </w:p>
        </w:tc>
        <w:tc>
          <w:tcPr>
            <w:tcW w:w="141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C"/>
              <w:rPr/>
            </w:pPr>
            <w:r>
              <w:rPr/>
              <w:t>OP.2 TDD</w:t>
            </w:r>
          </w:p>
        </w:tc>
        <w:tc>
          <w:tcPr>
            <w:tcW w:w="993" w:type="dxa"/>
            <w:gridSpan w:val="3"/>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t>OP.2 TDD</w:t>
            </w:r>
          </w:p>
        </w:tc>
        <w:tc>
          <w:tcPr>
            <w:tcW w:w="1169" w:type="dxa"/>
            <w:gridSpan w:val="2"/>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t>OP.1 TDD</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1"/>
              <w:rPr/>
            </w:pPr>
            <w:r>
              <w:rPr/>
              <w:t>PBCH_RA</w:t>
            </w:r>
          </w:p>
        </w:tc>
        <w:tc>
          <w:tcPr>
            <w:tcW w:w="1415"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012" w:type="dxa"/>
            <w:gridSpan w:val="7"/>
            <w:vMerge w:val="restart"/>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cs="Arial"/>
                <w:b w:val="false"/>
                <w:b w:val="false"/>
                <w:bCs/>
                <w:szCs w:val="18"/>
              </w:rPr>
            </w:pPr>
            <w:r>
              <w:rPr>
                <w:rFonts w:cs="Arial"/>
                <w:b w:val="false"/>
                <w:bCs/>
                <w:szCs w:val="18"/>
              </w:rPr>
              <w:t>0</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1"/>
              <w:rPr/>
            </w:pPr>
            <w:r>
              <w:rPr/>
              <w:t>PBCH_RB</w:t>
            </w:r>
          </w:p>
        </w:tc>
        <w:tc>
          <w:tcPr>
            <w:tcW w:w="1415"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Arial"/>
                <w:b w:val="false"/>
                <w:b w:val="false"/>
                <w:bCs/>
                <w:szCs w:val="18"/>
              </w:rPr>
            </w:pPr>
            <w:r>
              <w:rPr>
                <w:rFonts w:cs="Arial"/>
                <w:b w:val="false"/>
                <w:bCs/>
                <w:szCs w:val="18"/>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1"/>
              <w:rPr/>
            </w:pPr>
            <w:r>
              <w:rPr/>
              <w:t>PSS_RA</w:t>
            </w:r>
          </w:p>
        </w:tc>
        <w:tc>
          <w:tcPr>
            <w:tcW w:w="1415"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Arial"/>
                <w:b w:val="false"/>
                <w:b w:val="false"/>
                <w:bCs/>
                <w:szCs w:val="18"/>
              </w:rPr>
            </w:pPr>
            <w:r>
              <w:rPr>
                <w:rFonts w:cs="Arial"/>
                <w:b w:val="false"/>
                <w:bCs/>
                <w:szCs w:val="18"/>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1"/>
              <w:rPr/>
            </w:pPr>
            <w:r>
              <w:rPr/>
              <w:t>SSS_RA</w:t>
            </w:r>
          </w:p>
        </w:tc>
        <w:tc>
          <w:tcPr>
            <w:tcW w:w="1415"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Arial"/>
                <w:b w:val="false"/>
                <w:b w:val="false"/>
                <w:bCs/>
                <w:szCs w:val="18"/>
              </w:rPr>
            </w:pPr>
            <w:r>
              <w:rPr>
                <w:rFonts w:cs="Arial"/>
                <w:b w:val="false"/>
                <w:bCs/>
                <w:szCs w:val="18"/>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1"/>
              <w:rPr/>
            </w:pPr>
            <w:r>
              <w:rPr/>
              <w:t>PCFICH_RB</w:t>
            </w:r>
          </w:p>
        </w:tc>
        <w:tc>
          <w:tcPr>
            <w:tcW w:w="1415"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Arial"/>
                <w:b w:val="false"/>
                <w:b w:val="false"/>
                <w:bCs/>
                <w:szCs w:val="18"/>
              </w:rPr>
            </w:pPr>
            <w:r>
              <w:rPr>
                <w:rFonts w:cs="Arial"/>
                <w:b w:val="false"/>
                <w:bCs/>
                <w:szCs w:val="18"/>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1"/>
              <w:rPr/>
            </w:pPr>
            <w:r>
              <w:rPr/>
              <w:t>PHICH_RA</w:t>
            </w:r>
          </w:p>
        </w:tc>
        <w:tc>
          <w:tcPr>
            <w:tcW w:w="1415"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Arial"/>
                <w:b w:val="false"/>
                <w:b w:val="false"/>
                <w:bCs/>
                <w:szCs w:val="18"/>
              </w:rPr>
            </w:pPr>
            <w:r>
              <w:rPr>
                <w:rFonts w:cs="Arial"/>
                <w:b w:val="false"/>
                <w:bCs/>
                <w:szCs w:val="18"/>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1"/>
              <w:rPr/>
            </w:pPr>
            <w:r>
              <w:rPr/>
              <w:t>PHICH_RB</w:t>
            </w:r>
          </w:p>
        </w:tc>
        <w:tc>
          <w:tcPr>
            <w:tcW w:w="1415"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Arial"/>
                <w:b w:val="false"/>
                <w:b w:val="false"/>
                <w:bCs/>
                <w:szCs w:val="18"/>
              </w:rPr>
            </w:pPr>
            <w:r>
              <w:rPr>
                <w:rFonts w:cs="Arial"/>
                <w:b w:val="false"/>
                <w:bCs/>
                <w:szCs w:val="18"/>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1"/>
              <w:rPr/>
            </w:pPr>
            <w:r>
              <w:rPr/>
              <w:t>PDCCH_RA</w:t>
            </w:r>
          </w:p>
        </w:tc>
        <w:tc>
          <w:tcPr>
            <w:tcW w:w="1415"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Arial"/>
                <w:b w:val="false"/>
                <w:b w:val="false"/>
                <w:bCs/>
                <w:szCs w:val="18"/>
              </w:rPr>
            </w:pPr>
            <w:r>
              <w:rPr>
                <w:rFonts w:cs="Arial"/>
                <w:b w:val="false"/>
                <w:bCs/>
                <w:szCs w:val="18"/>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1"/>
              <w:rPr/>
            </w:pPr>
            <w:r>
              <w:rPr/>
              <w:t>PDCCH_RB</w:t>
            </w:r>
          </w:p>
        </w:tc>
        <w:tc>
          <w:tcPr>
            <w:tcW w:w="1415"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Arial"/>
                <w:b w:val="false"/>
                <w:b w:val="false"/>
                <w:bCs/>
                <w:szCs w:val="18"/>
              </w:rPr>
            </w:pPr>
            <w:r>
              <w:rPr>
                <w:rFonts w:cs="Arial"/>
                <w:b w:val="false"/>
                <w:bCs/>
                <w:szCs w:val="18"/>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1"/>
              <w:rPr/>
            </w:pPr>
            <w:r>
              <w:rPr/>
              <w:t>PDSCH_RA</w:t>
            </w:r>
          </w:p>
        </w:tc>
        <w:tc>
          <w:tcPr>
            <w:tcW w:w="1415"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Arial"/>
                <w:b w:val="false"/>
                <w:b w:val="false"/>
                <w:bCs/>
                <w:szCs w:val="18"/>
              </w:rPr>
            </w:pPr>
            <w:r>
              <w:rPr>
                <w:rFonts w:cs="Arial"/>
                <w:b w:val="false"/>
                <w:bCs/>
                <w:szCs w:val="18"/>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1"/>
              <w:rPr/>
            </w:pPr>
            <w:r>
              <w:rPr/>
              <w:t>PDSCH_RB</w:t>
            </w:r>
          </w:p>
        </w:tc>
        <w:tc>
          <w:tcPr>
            <w:tcW w:w="1415"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Arial"/>
                <w:b w:val="false"/>
                <w:b w:val="false"/>
                <w:bCs/>
                <w:szCs w:val="18"/>
              </w:rPr>
            </w:pPr>
            <w:r>
              <w:rPr>
                <w:rFonts w:cs="Arial"/>
                <w:b w:val="false"/>
                <w:bCs/>
                <w:szCs w:val="18"/>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vAlign w:val="center"/>
          </w:tcPr>
          <w:p>
            <w:pPr>
              <w:pStyle w:val="TAL1"/>
              <w:rPr/>
            </w:pPr>
            <w:r>
              <w:rPr/>
              <w:t>OCNG_RA</w:t>
            </w:r>
            <w:r>
              <w:rPr>
                <w:vertAlign w:val="superscript"/>
              </w:rPr>
              <w:t>Note 1</w:t>
            </w:r>
          </w:p>
        </w:tc>
        <w:tc>
          <w:tcPr>
            <w:tcW w:w="1415"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Arial"/>
                <w:b w:val="false"/>
                <w:b w:val="false"/>
                <w:bCs/>
                <w:szCs w:val="18"/>
              </w:rPr>
            </w:pPr>
            <w:r>
              <w:rPr>
                <w:rFonts w:cs="Arial"/>
                <w:b w:val="false"/>
                <w:bCs/>
                <w:szCs w:val="18"/>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vAlign w:val="center"/>
          </w:tcPr>
          <w:p>
            <w:pPr>
              <w:pStyle w:val="TAL1"/>
              <w:rPr/>
            </w:pPr>
            <w:r>
              <w:rPr/>
              <w:t>OCNG_RB</w:t>
            </w:r>
            <w:r>
              <w:rPr>
                <w:vertAlign w:val="superscript"/>
              </w:rPr>
              <w:t>Note 1</w:t>
            </w:r>
          </w:p>
        </w:tc>
        <w:tc>
          <w:tcPr>
            <w:tcW w:w="1415"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012" w:type="dxa"/>
            <w:gridSpan w:val="7"/>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Arial"/>
                <w:b w:val="false"/>
                <w:b w:val="false"/>
                <w:bCs/>
                <w:szCs w:val="18"/>
              </w:rPr>
            </w:pPr>
            <w:r>
              <w:rPr>
                <w:rFonts w:cs="Arial"/>
                <w:b w:val="false"/>
                <w:bCs/>
                <w:szCs w:val="18"/>
              </w:rPr>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1"/>
              <w:rPr>
                <w:rFonts w:cs="v4.2.0;Times New Roman"/>
                <w:sz w:val="20"/>
              </w:rPr>
            </w:pPr>
            <w:r>
              <w:rPr>
                <w:rFonts w:cs="v4.2.0;Times New Roman"/>
                <w:sz w:val="20"/>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415" w:type="dxa"/>
            <w:tcBorders>
              <w:top w:val="single" w:sz="4" w:space="0" w:color="000000"/>
              <w:left w:val="single" w:sz="4" w:space="0" w:color="000000"/>
              <w:bottom w:val="single" w:sz="4" w:space="0" w:color="000000"/>
              <w:right w:val="single" w:sz="4" w:space="0" w:color="000000"/>
            </w:tcBorders>
          </w:tcPr>
          <w:p>
            <w:pPr>
              <w:pStyle w:val="TAC"/>
              <w:rPr>
                <w:rFonts w:cs="v4.2.0;Times New Roman"/>
                <w:sz w:val="20"/>
              </w:rPr>
            </w:pPr>
            <w:r>
              <w:rPr>
                <w:rFonts w:cs="v4.2.0;Times New Roman"/>
                <w:sz w:val="20"/>
              </w:rPr>
              <w:t>dB</w:t>
            </w:r>
          </w:p>
        </w:tc>
        <w:tc>
          <w:tcPr>
            <w:tcW w:w="1025" w:type="dxa"/>
            <w:gridSpan w:val="3"/>
            <w:tcBorders>
              <w:top w:val="single" w:sz="4" w:space="0" w:color="000000"/>
              <w:left w:val="single" w:sz="4" w:space="0" w:color="000000"/>
              <w:bottom w:val="single" w:sz="4" w:space="0" w:color="000000"/>
              <w:right w:val="single" w:sz="4" w:space="0" w:color="000000"/>
            </w:tcBorders>
          </w:tcPr>
          <w:p>
            <w:pPr>
              <w:pStyle w:val="TAC"/>
              <w:rPr/>
            </w:pPr>
            <w:r>
              <w:rPr/>
              <w:t>-infinity</w:t>
            </w:r>
          </w:p>
        </w:tc>
        <w:tc>
          <w:tcPr>
            <w:tcW w:w="992" w:type="dxa"/>
            <w:gridSpan w:val="3"/>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8.10</w:t>
            </w:r>
          </w:p>
        </w:tc>
        <w:tc>
          <w:tcPr>
            <w:tcW w:w="99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8.10</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1"/>
              <w:rPr>
                <w:rFonts w:cs="v4.2.0;Times New Roman"/>
                <w:sz w:val="20"/>
                <w:vertAlign w:val="superscript"/>
              </w:rPr>
            </w:pPr>
            <w:r>
              <w:rPr>
                <w:rFonts w:cs="v4.2.0;Times New Roman"/>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cs="v4.2.0;Times New Roman"/>
                <w:vertAlign w:val="superscript"/>
              </w:rPr>
              <w:t>Note 2</w:t>
            </w:r>
          </w:p>
        </w:tc>
        <w:tc>
          <w:tcPr>
            <w:tcW w:w="1415" w:type="dxa"/>
            <w:tcBorders>
              <w:top w:val="single" w:sz="4" w:space="0" w:color="000000"/>
              <w:left w:val="single" w:sz="4" w:space="0" w:color="000000"/>
              <w:bottom w:val="single" w:sz="4" w:space="0" w:color="000000"/>
              <w:right w:val="single" w:sz="4" w:space="0" w:color="000000"/>
            </w:tcBorders>
          </w:tcPr>
          <w:p>
            <w:pPr>
              <w:pStyle w:val="TAC"/>
              <w:rPr>
                <w:rFonts w:cs="v4.2.0;Times New Roman"/>
                <w:sz w:val="20"/>
              </w:rPr>
            </w:pPr>
            <w:r>
              <w:rPr>
                <w:rFonts w:cs="v4.2.0;Times New Roman"/>
                <w:sz w:val="20"/>
              </w:rPr>
              <w:t>dBm/15 kHz</w:t>
            </w:r>
          </w:p>
        </w:tc>
        <w:tc>
          <w:tcPr>
            <w:tcW w:w="3012" w:type="dxa"/>
            <w:gridSpan w:val="7"/>
            <w:tcBorders>
              <w:top w:val="single" w:sz="4" w:space="0" w:color="000000"/>
              <w:left w:val="single" w:sz="4" w:space="0" w:color="000000"/>
              <w:bottom w:val="single" w:sz="4" w:space="0" w:color="000000"/>
              <w:right w:val="single" w:sz="4" w:space="0" w:color="000000"/>
            </w:tcBorders>
          </w:tcPr>
          <w:p>
            <w:pPr>
              <w:pStyle w:val="TAC"/>
              <w:rPr/>
            </w:pPr>
            <w:r>
              <w:rPr/>
              <w:t>-98</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1"/>
              <w:rPr>
                <w:rFonts w:cs="v4.2.0;Times New Roman"/>
                <w:sz w:val="20"/>
                <w:vertAlign w:val="superscript"/>
              </w:rPr>
            </w:pPr>
            <w:r>
              <w:rPr>
                <w:rFonts w:cs="v4.2.0;Times New Roman"/>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415" w:type="dxa"/>
            <w:tcBorders>
              <w:top w:val="single" w:sz="4" w:space="0" w:color="000000"/>
              <w:left w:val="single" w:sz="4" w:space="0" w:color="000000"/>
              <w:bottom w:val="single" w:sz="4" w:space="0" w:color="000000"/>
              <w:right w:val="single" w:sz="4" w:space="0" w:color="000000"/>
            </w:tcBorders>
          </w:tcPr>
          <w:p>
            <w:pPr>
              <w:pStyle w:val="TAC"/>
              <w:rPr>
                <w:rFonts w:cs="v4.2.0;Times New Roman"/>
                <w:sz w:val="20"/>
              </w:rPr>
            </w:pPr>
            <w:r>
              <w:rPr>
                <w:rFonts w:cs="v4.2.0;Times New Roman"/>
                <w:sz w:val="20"/>
              </w:rPr>
              <w:t>dB</w:t>
            </w:r>
          </w:p>
        </w:tc>
        <w:tc>
          <w:tcPr>
            <w:tcW w:w="1025" w:type="dxa"/>
            <w:gridSpan w:val="3"/>
            <w:tcBorders>
              <w:top w:val="single" w:sz="4" w:space="0" w:color="000000"/>
              <w:left w:val="single" w:sz="4" w:space="0" w:color="000000"/>
              <w:bottom w:val="single" w:sz="4" w:space="0" w:color="000000"/>
              <w:right w:val="single" w:sz="4" w:space="0" w:color="000000"/>
            </w:tcBorders>
          </w:tcPr>
          <w:p>
            <w:pPr>
              <w:pStyle w:val="TAC"/>
              <w:rPr/>
            </w:pPr>
            <w:r>
              <w:rPr/>
              <w:t>-infinity</w:t>
            </w:r>
          </w:p>
        </w:tc>
        <w:tc>
          <w:tcPr>
            <w:tcW w:w="992" w:type="dxa"/>
            <w:gridSpan w:val="3"/>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8.10</w:t>
            </w:r>
          </w:p>
        </w:tc>
        <w:tc>
          <w:tcPr>
            <w:tcW w:w="99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8.10</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1"/>
              <w:rPr>
                <w:rFonts w:cs="v4.2.0;Times New Roman"/>
                <w:sz w:val="20"/>
              </w:rPr>
            </w:pPr>
            <w:r>
              <w:rPr>
                <w:rFonts w:cs="v4.2.0;Times New Roman"/>
                <w:sz w:val="20"/>
              </w:rPr>
              <w:t>RSRP</w:t>
            </w:r>
            <w:r>
              <w:rPr>
                <w:vertAlign w:val="superscript"/>
              </w:rPr>
              <w:t xml:space="preserve"> Note 3</w:t>
            </w:r>
          </w:p>
        </w:tc>
        <w:tc>
          <w:tcPr>
            <w:tcW w:w="1415" w:type="dxa"/>
            <w:tcBorders>
              <w:top w:val="single" w:sz="4" w:space="0" w:color="000000"/>
              <w:left w:val="single" w:sz="4" w:space="0" w:color="000000"/>
              <w:bottom w:val="single" w:sz="4" w:space="0" w:color="000000"/>
              <w:right w:val="single" w:sz="4" w:space="0" w:color="000000"/>
            </w:tcBorders>
          </w:tcPr>
          <w:p>
            <w:pPr>
              <w:pStyle w:val="TAC"/>
              <w:rPr>
                <w:rFonts w:cs="v4.2.0;Times New Roman"/>
                <w:sz w:val="20"/>
              </w:rPr>
            </w:pPr>
            <w:r>
              <w:rPr>
                <w:rFonts w:cs="v4.2.0;Times New Roman"/>
                <w:sz w:val="20"/>
              </w:rPr>
              <w:t>dBm/15 kHz</w:t>
            </w:r>
          </w:p>
        </w:tc>
        <w:tc>
          <w:tcPr>
            <w:tcW w:w="1025" w:type="dxa"/>
            <w:gridSpan w:val="3"/>
            <w:tcBorders>
              <w:top w:val="single" w:sz="4" w:space="0" w:color="000000"/>
              <w:left w:val="single" w:sz="4" w:space="0" w:color="000000"/>
              <w:bottom w:val="single" w:sz="4" w:space="0" w:color="000000"/>
              <w:right w:val="single" w:sz="4" w:space="0" w:color="000000"/>
            </w:tcBorders>
          </w:tcPr>
          <w:p>
            <w:pPr>
              <w:pStyle w:val="TAC"/>
              <w:rPr/>
            </w:pPr>
            <w:r>
              <w:rPr/>
              <w:t>-infinity</w:t>
            </w:r>
          </w:p>
        </w:tc>
        <w:tc>
          <w:tcPr>
            <w:tcW w:w="992" w:type="dxa"/>
            <w:gridSpan w:val="3"/>
            <w:tcBorders>
              <w:top w:val="single" w:sz="4" w:space="0" w:color="000000"/>
              <w:left w:val="single" w:sz="4" w:space="0" w:color="000000"/>
              <w:bottom w:val="single" w:sz="4" w:space="0" w:color="000000"/>
              <w:right w:val="single" w:sz="4" w:space="0" w:color="000000"/>
            </w:tcBorders>
          </w:tcPr>
          <w:p>
            <w:pPr>
              <w:pStyle w:val="TAC"/>
              <w:rPr>
                <w:lang w:eastAsia="zh-CN"/>
              </w:rPr>
            </w:pPr>
            <w:r>
              <w:rPr/>
              <w:t>-89.90</w:t>
            </w:r>
          </w:p>
        </w:tc>
        <w:tc>
          <w:tcPr>
            <w:tcW w:w="995"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w:t>
            </w:r>
            <w:r>
              <w:rPr>
                <w:bCs/>
              </w:rPr>
              <w:t>89.90</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1"/>
              <w:rPr>
                <w:rFonts w:cs="v4.2.0;Times New Roman"/>
                <w:sz w:val="20"/>
              </w:rPr>
            </w:pPr>
            <w:r>
              <w:rPr>
                <w:rFonts w:cs="v4.2.0;Times New Roman"/>
              </w:rPr>
              <w:t>Io</w:t>
            </w:r>
            <w:r>
              <w:rPr>
                <w:vertAlign w:val="superscript"/>
              </w:rPr>
              <w:t xml:space="preserve"> Note 3</w:t>
            </w:r>
          </w:p>
        </w:tc>
        <w:tc>
          <w:tcPr>
            <w:tcW w:w="1415" w:type="dxa"/>
            <w:tcBorders>
              <w:top w:val="single" w:sz="4" w:space="0" w:color="000000"/>
              <w:left w:val="single" w:sz="4" w:space="0" w:color="000000"/>
              <w:bottom w:val="single" w:sz="4" w:space="0" w:color="000000"/>
              <w:right w:val="single" w:sz="4" w:space="0" w:color="000000"/>
            </w:tcBorders>
          </w:tcPr>
          <w:p>
            <w:pPr>
              <w:pStyle w:val="TAC"/>
              <w:rPr>
                <w:rFonts w:cs="v4.2.0;Times New Roman"/>
                <w:sz w:val="20"/>
              </w:rPr>
            </w:pPr>
            <w:r>
              <w:rPr>
                <w:rFonts w:cs="v4.2.0;Times New Roman"/>
              </w:rPr>
              <w:t>dBm/9 MHz</w:t>
            </w:r>
          </w:p>
        </w:tc>
        <w:tc>
          <w:tcPr>
            <w:tcW w:w="1025" w:type="dxa"/>
            <w:gridSpan w:val="3"/>
            <w:tcBorders>
              <w:top w:val="single" w:sz="4" w:space="0" w:color="000000"/>
              <w:left w:val="single" w:sz="4" w:space="0" w:color="000000"/>
              <w:bottom w:val="single" w:sz="4" w:space="0" w:color="000000"/>
              <w:right w:val="single" w:sz="4" w:space="0" w:color="000000"/>
            </w:tcBorders>
          </w:tcPr>
          <w:p>
            <w:pPr>
              <w:pStyle w:val="TAC"/>
              <w:rPr/>
            </w:pPr>
            <w:r>
              <w:rPr/>
              <w:t>-70.22</w:t>
            </w:r>
          </w:p>
        </w:tc>
        <w:tc>
          <w:tcPr>
            <w:tcW w:w="992" w:type="dxa"/>
            <w:gridSpan w:val="3"/>
            <w:tcBorders>
              <w:top w:val="single" w:sz="4" w:space="0" w:color="000000"/>
              <w:left w:val="single" w:sz="4" w:space="0" w:color="000000"/>
              <w:bottom w:val="single" w:sz="4" w:space="0" w:color="000000"/>
              <w:right w:val="single" w:sz="4" w:space="0" w:color="000000"/>
            </w:tcBorders>
          </w:tcPr>
          <w:p>
            <w:pPr>
              <w:pStyle w:val="TAC"/>
              <w:rPr/>
            </w:pPr>
            <w:r>
              <w:rPr/>
              <w:t>-61.49</w:t>
            </w:r>
          </w:p>
        </w:tc>
        <w:tc>
          <w:tcPr>
            <w:tcW w:w="995" w:type="dxa"/>
            <w:tcBorders>
              <w:top w:val="single" w:sz="4" w:space="0" w:color="000000"/>
              <w:left w:val="single" w:sz="4" w:space="0" w:color="000000"/>
              <w:bottom w:val="single" w:sz="4" w:space="0" w:color="000000"/>
              <w:right w:val="single" w:sz="4" w:space="0" w:color="000000"/>
            </w:tcBorders>
          </w:tcPr>
          <w:p>
            <w:pPr>
              <w:pStyle w:val="TAC"/>
              <w:rPr/>
            </w:pPr>
            <w:r>
              <w:rPr/>
              <w:t>-61.49</w:t>
            </w:r>
          </w:p>
        </w:tc>
      </w:tr>
      <w:tr>
        <w:trPr>
          <w:cantSplit w:val="true"/>
        </w:trPr>
        <w:tc>
          <w:tcPr>
            <w:tcW w:w="2086" w:type="dxa"/>
            <w:tcBorders>
              <w:top w:val="single" w:sz="4" w:space="0" w:color="000000"/>
              <w:left w:val="single" w:sz="4" w:space="0" w:color="000000"/>
              <w:bottom w:val="single" w:sz="4" w:space="0" w:color="000000"/>
              <w:right w:val="single" w:sz="4" w:space="0" w:color="000000"/>
            </w:tcBorders>
          </w:tcPr>
          <w:p>
            <w:pPr>
              <w:pStyle w:val="TAL1"/>
              <w:rPr/>
            </w:pPr>
            <w:r>
              <w:rPr/>
              <w:t>Propagation Condition</w:t>
            </w:r>
          </w:p>
        </w:tc>
        <w:tc>
          <w:tcPr>
            <w:tcW w:w="141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012" w:type="dxa"/>
            <w:gridSpan w:val="7"/>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AWGN</w:t>
            </w:r>
          </w:p>
        </w:tc>
      </w:tr>
      <w:tr>
        <w:trPr>
          <w:cantSplit w:val="true"/>
        </w:trPr>
        <w:tc>
          <w:tcPr>
            <w:tcW w:w="6513" w:type="dxa"/>
            <w:gridSpan w:val="9"/>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OCNG shall be used such that both cells are fully allocated and a constant total transmitted power spectral density is achieved for all OFDM symbols.</w:t>
            </w:r>
          </w:p>
          <w:p>
            <w:pPr>
              <w:pStyle w:val="TAN"/>
              <w:keepNext w:val="false"/>
              <w:keepLines w:val="false"/>
              <w:rPr/>
            </w:pPr>
            <w:r>
              <w:rPr/>
              <w:t>NOTE 2:</w:t>
              <w:tab/>
              <w:t xml:space="preserve">Interference from other cells and noise sources not specified in the test is assumed to be constant over subcarriers and time and shall be modelled as AWGN of appropriate power for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t xml:space="preserve"> to be fulfilled.</w:t>
            </w:r>
          </w:p>
          <w:p>
            <w:pPr>
              <w:pStyle w:val="TAN"/>
              <w:keepNext w:val="false"/>
              <w:keepLines w:val="false"/>
              <w:rPr/>
            </w:pPr>
            <w:r>
              <w:rPr/>
              <w:t>NOTE 3:</w:t>
              <w:tab/>
              <w:t>RSRP and Io levels have been derived from other parameters for information purposes. They are not settable parameters themselves.</w:t>
            </w:r>
          </w:p>
        </w:tc>
      </w:tr>
    </w:tbl>
    <w:p>
      <w:pPr>
        <w:pStyle w:val="Normal"/>
        <w:rPr>
          <w:lang w:eastAsia="zh-CN"/>
        </w:rPr>
      </w:pPr>
      <w:r>
        <w:rPr>
          <w:lang w:eastAsia="zh-CN"/>
        </w:rPr>
      </w:r>
    </w:p>
    <w:p>
      <w:pPr>
        <w:pStyle w:val="Normal"/>
        <w:rPr/>
      </w:pPr>
      <w:r>
        <w:rPr/>
        <w:t xml:space="preserve">For the test to pass, the total number of successful tests shall be more than </w:t>
      </w:r>
      <w:r>
        <w:rPr>
          <w:rFonts w:cs="v3.7.0;Times New Roman"/>
        </w:rPr>
        <w:t xml:space="preserve">90% of the cases with a confidence level of </w:t>
      </w:r>
      <w:r>
        <w:rPr/>
        <w:t>95 %.</w:t>
      </w:r>
    </w:p>
    <w:p>
      <w:pPr>
        <w:pStyle w:val="NO"/>
        <w:keepLines w:val="false"/>
        <w:rPr>
          <w:rFonts w:eastAsia="SimSun;宋体"/>
          <w:lang w:eastAsia="zh-CN"/>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keepNext w:val="false"/>
        <w:keepLines w:val="false"/>
        <w:rPr/>
      </w:pPr>
      <w:r>
        <w:rPr/>
        <w:t>8.3.4c</w:t>
      </w:r>
      <w:r>
        <w:rPr>
          <w:sz w:val="24"/>
        </w:rPr>
        <w:tab/>
      </w:r>
      <w:r>
        <w:rPr/>
        <w:t>Inter-system Handover from UTRAN FDD to E-UTRAN FDD: Unknown Target Cell</w:t>
      </w:r>
    </w:p>
    <w:p>
      <w:pPr>
        <w:pStyle w:val="EditorsNote"/>
        <w:rPr/>
      </w:pPr>
      <w:r>
        <w:rPr/>
        <w:t>Editor’s note: This Test case is incomplete for frequencies above 3GHz</w:t>
      </w:r>
    </w:p>
    <w:p>
      <w:pPr>
        <w:pStyle w:val="EditorsNote"/>
        <w:numPr>
          <w:ilvl w:val="0"/>
          <w:numId w:val="7"/>
        </w:numPr>
        <w:rPr/>
      </w:pPr>
      <w:r>
        <w:rPr/>
        <w:t>The Test system uncertainties applicable above 3GHz are undefined</w:t>
      </w:r>
    </w:p>
    <w:p>
      <w:pPr>
        <w:pStyle w:val="EditorsNote"/>
        <w:numPr>
          <w:ilvl w:val="0"/>
          <w:numId w:val="7"/>
        </w:numPr>
        <w:rPr/>
      </w:pPr>
      <w:r>
        <w:rPr/>
        <w:t>The Test Tolerances and Test Requirements applicable above 3GHz are undefined</w:t>
      </w:r>
    </w:p>
    <w:p>
      <w:pPr>
        <w:pStyle w:val="Heading4"/>
        <w:keepNext w:val="false"/>
        <w:keepLines w:val="false"/>
        <w:ind w:left="1418" w:hanging="1418"/>
        <w:rPr/>
      </w:pPr>
      <w:r>
        <w:rPr/>
        <w:t>8.3.4c.1</w:t>
        <w:tab/>
        <w:t>Definition and applicability</w:t>
      </w:r>
    </w:p>
    <w:p>
      <w:pPr>
        <w:pStyle w:val="Normal"/>
        <w:rPr>
          <w:rFonts w:cs="v3.7.0;Times New Roman"/>
        </w:rPr>
      </w:pPr>
      <w:r>
        <w:rPr>
          <w:rFonts w:cs="v3.7.0;Times New Roman"/>
        </w:rPr>
        <w:t>The UTRAN to E-UTRAN cell handover delay is defined as the time from the end of the last TTI containing an RRC message implying handover to the transmission on the channel of the new RAT.</w:t>
      </w:r>
    </w:p>
    <w:p>
      <w:pPr>
        <w:pStyle w:val="Normal"/>
        <w:rPr/>
      </w:pPr>
      <w:r>
        <w:rPr/>
        <w:t>The requirements and this test apply to Release 8 and later releases UTRA FDD UE that support E-UTRA FDD and inter-RAT PS handover to E-UTRA(FDD) from UTRA. Applicability requires support for EUTRA FGI bit 2.</w:t>
      </w:r>
    </w:p>
    <w:p>
      <w:pPr>
        <w:pStyle w:val="Heading4"/>
        <w:ind w:left="1418" w:hanging="1418"/>
        <w:rPr/>
      </w:pPr>
      <w:r>
        <w:rPr/>
        <w:t>8.3.4c.2</w:t>
        <w:tab/>
        <w:t>Minimum requirement</w:t>
      </w:r>
    </w:p>
    <w:p>
      <w:pPr>
        <w:pStyle w:val="Normal"/>
        <w:keepNext w:val="true"/>
        <w:keepLines/>
        <w:rPr/>
      </w:pPr>
      <w:r>
        <w:rPr>
          <w:rFonts w:cs="v4.2.0;Times New Roman"/>
        </w:rPr>
        <w:t>The UE shall start to transmit the PRACH to Cell 2 less than  165 ms from the beginning of time period T2.</w:t>
      </w:r>
    </w:p>
    <w:p>
      <w:pPr>
        <w:pStyle w:val="Normal"/>
        <w:rPr>
          <w:rFonts w:cs="v4.2.0;Times New Roman"/>
        </w:rPr>
      </w:pPr>
      <w:r>
        <w:rPr>
          <w:rFonts w:cs="v4.2.0;Times New Roman"/>
        </w:rPr>
        <w:t>The rate of correct cell reselections observed during repeated tests shall be at least 90%.</w:t>
      </w:r>
    </w:p>
    <w:p>
      <w:pPr>
        <w:pStyle w:val="NO"/>
        <w:keepLines w:val="false"/>
        <w:rPr/>
      </w:pPr>
      <w:r>
        <w:rPr/>
        <w:t>NOTE:</w:t>
      </w:r>
    </w:p>
    <w:p>
      <w:pPr>
        <w:pStyle w:val="EX"/>
        <w:keepLines w:val="false"/>
        <w:rPr/>
      </w:pPr>
      <w:r>
        <w:rPr>
          <w:rFonts w:cs="v4.2.0;Times New Roman"/>
        </w:rPr>
        <w:t xml:space="preserve">The </w:t>
      </w:r>
      <w:r>
        <w:rPr/>
        <w:t>total HO delay is the sum of the RRC procedure delay and interruption time</w:t>
      </w:r>
      <w:r>
        <w:rPr>
          <w:rFonts w:cs="v4.2.0;Times New Roman"/>
        </w:rPr>
        <w:t>:</w:t>
      </w:r>
    </w:p>
    <w:p>
      <w:pPr>
        <w:pStyle w:val="EX"/>
        <w:keepLines w:val="false"/>
        <w:rPr/>
      </w:pPr>
      <w:r>
        <w:rPr/>
        <w:t>The RRC procedure delay is 50 ms</w:t>
      </w:r>
    </w:p>
    <w:p>
      <w:pPr>
        <w:pStyle w:val="EX"/>
        <w:keepLines w:val="false"/>
        <w:rPr>
          <w:rFonts w:cs="v4.2.0;Times New Roman"/>
        </w:rPr>
      </w:pPr>
      <w:r>
        <w:rPr>
          <w:rFonts w:cs="v4.2.0;Times New Roman"/>
          <w:bCs/>
        </w:rPr>
        <w:t xml:space="preserve">The interruption time is </w:t>
      </w:r>
      <w:r>
        <w:rPr>
          <w:rFonts w:cs="v4.2.0;Times New Roman"/>
          <w:bCs/>
          <w:i/>
        </w:rPr>
        <w:t>Tinterrupt = T</w:t>
      </w:r>
      <w:r>
        <w:rPr>
          <w:rFonts w:cs="v4.2.0;Times New Roman"/>
          <w:bCs/>
          <w:i/>
          <w:vertAlign w:val="subscript"/>
        </w:rPr>
        <w:t>search</w:t>
      </w:r>
      <w:r>
        <w:rPr>
          <w:rFonts w:cs="v4.2.0;Times New Roman"/>
          <w:bCs/>
          <w:i/>
        </w:rPr>
        <w:t xml:space="preserve"> + T</w:t>
      </w:r>
      <w:r>
        <w:rPr>
          <w:rFonts w:cs="v4.2.0;Times New Roman"/>
          <w:bCs/>
          <w:i/>
          <w:vertAlign w:val="subscript"/>
        </w:rPr>
        <w:t>IU</w:t>
      </w:r>
      <w:r>
        <w:rPr>
          <w:rFonts w:cs="v4.2.0;Times New Roman"/>
          <w:bCs/>
          <w:i/>
        </w:rPr>
        <w:t xml:space="preserve"> +20 ms</w:t>
      </w:r>
    </w:p>
    <w:p>
      <w:pPr>
        <w:pStyle w:val="EX"/>
        <w:keepLines w:val="false"/>
        <w:rPr>
          <w:bCs/>
        </w:rPr>
      </w:pPr>
      <w:r>
        <w:rPr>
          <w:bCs/>
        </w:rPr>
        <w:t>Where:</w:t>
      </w:r>
    </w:p>
    <w:p>
      <w:pPr>
        <w:pStyle w:val="EX"/>
        <w:keepLines w:val="false"/>
        <w:ind w:left="1702" w:hanging="1134"/>
        <w:rPr/>
      </w:pPr>
      <w:r>
        <w:rPr>
          <w:bCs/>
        </w:rPr>
        <w:t>T</w:t>
      </w:r>
      <w:r>
        <w:rPr>
          <w:bCs/>
          <w:vertAlign w:val="subscript"/>
        </w:rPr>
        <w:t>search</w:t>
      </w:r>
      <w:r>
        <w:rPr>
          <w:bCs/>
        </w:rPr>
        <w:tab/>
        <w:t>: 80 ms in case the target cell is unknown.</w:t>
      </w:r>
    </w:p>
    <w:p>
      <w:pPr>
        <w:pStyle w:val="EX"/>
        <w:keepLines w:val="false"/>
        <w:ind w:left="1702" w:hanging="1134"/>
        <w:rPr/>
      </w:pPr>
      <w:r>
        <w:rPr>
          <w:bCs/>
        </w:rPr>
        <w:t>T</w:t>
      </w:r>
      <w:r>
        <w:rPr>
          <w:bCs/>
          <w:vertAlign w:val="subscript"/>
        </w:rPr>
        <w:t>IU</w:t>
        <w:tab/>
        <w:tab/>
      </w:r>
      <w:r>
        <w:rPr>
          <w:bCs/>
        </w:rPr>
        <w:t>: 15 ms since the PRACH configuration used in the target cell (E-UTRAN) is assumed to be 4 for FDD and 53 for TDD respectively as specified in table 5.7.1-2 and 5.7.1-4 in TS 36.211 [35].</w:t>
      </w:r>
      <w:r>
        <w:rPr/>
        <w:t>T</w:t>
      </w:r>
      <w:r>
        <w:rPr>
          <w:vertAlign w:val="subscript"/>
        </w:rPr>
        <w:t>SI</w:t>
      </w:r>
      <w:r>
        <w:rPr/>
        <w:tab/>
        <w:t>Maximum repetition period of relevant system info blocks that needs to be received by the UE to camp on a cell; 1280 ms is assumed in this test case.</w:t>
      </w:r>
    </w:p>
    <w:p>
      <w:pPr>
        <w:pStyle w:val="Normal"/>
        <w:rPr/>
      </w:pPr>
      <w:r>
        <w:rPr/>
        <w:t>This gives a total of 165 ms for the test case.</w:t>
      </w:r>
    </w:p>
    <w:p>
      <w:pPr>
        <w:pStyle w:val="Normal"/>
        <w:rPr/>
      </w:pPr>
      <w:r>
        <w:rPr/>
        <w:t>The normative reference for this requirement is TS 25.133 [2] clauses 5.4a and A.5.4c</w:t>
      </w:r>
    </w:p>
    <w:p>
      <w:pPr>
        <w:pStyle w:val="Heading4"/>
        <w:keepNext w:val="false"/>
        <w:keepLines w:val="false"/>
        <w:ind w:left="1418" w:hanging="1418"/>
        <w:rPr/>
      </w:pPr>
      <w:r>
        <w:rPr/>
        <w:t>8.3.4c.3</w:t>
        <w:tab/>
        <w:t>Test purpose</w:t>
      </w:r>
    </w:p>
    <w:p>
      <w:pPr>
        <w:pStyle w:val="Normal"/>
        <w:rPr/>
      </w:pPr>
      <w:r>
        <w:rPr/>
        <w:t>To verify that the UE meets the minimum requirement.</w:t>
      </w:r>
    </w:p>
    <w:p>
      <w:pPr>
        <w:pStyle w:val="Heading4"/>
        <w:keepNext w:val="false"/>
        <w:keepLines w:val="false"/>
        <w:ind w:left="1418" w:hanging="1418"/>
        <w:rPr/>
      </w:pPr>
      <w:r>
        <w:rPr/>
        <w:t>8.3.4c.4</w:t>
        <w:tab/>
        <w:t>Method of test</w:t>
      </w:r>
    </w:p>
    <w:p>
      <w:pPr>
        <w:pStyle w:val="H6"/>
        <w:keepNext w:val="false"/>
        <w:keepLines w:val="false"/>
        <w:rPr/>
      </w:pPr>
      <w:r>
        <w:rPr/>
        <w:t>8.3.4c.4.1</w:t>
        <w:tab/>
        <w:t>Initial conditions</w:t>
      </w:r>
    </w:p>
    <w:p>
      <w:pPr>
        <w:pStyle w:val="Normal"/>
        <w:rPr/>
      </w:pPr>
      <w:r>
        <w:rPr/>
        <w:t>Test environment: normal; see clauses G.2.1 and G.2.2.</w:t>
      </w:r>
    </w:p>
    <w:p>
      <w:pPr>
        <w:pStyle w:val="Normal"/>
        <w:rPr/>
      </w:pPr>
      <w:r>
        <w:rPr/>
        <w:t>Frequencies to be tested: see table K.2 in Annex K.</w:t>
      </w:r>
    </w:p>
    <w:p>
      <w:pPr>
        <w:pStyle w:val="Normal"/>
        <w:rPr/>
      </w:pPr>
      <w:r>
        <w:rPr>
          <w:rFonts w:cs="v4.2.0;Times New Roman"/>
        </w:rPr>
        <w:t xml:space="preserve">The test parameters are given in Table </w:t>
      </w:r>
      <w:r>
        <w:rPr/>
        <w:t>8.3.4c.1</w:t>
      </w:r>
      <w:r>
        <w:rPr>
          <w:rFonts w:cs="v4.2.0;Times New Roman"/>
        </w:rPr>
        <w:t xml:space="preserve">, </w:t>
      </w:r>
      <w:r>
        <w:rPr/>
        <w:t>8.3.4c.2</w:t>
      </w:r>
      <w:r>
        <w:rPr>
          <w:rFonts w:cs="v4.2.0;Times New Roman"/>
        </w:rPr>
        <w:t xml:space="preserve"> and </w:t>
      </w:r>
      <w:r>
        <w:rPr/>
        <w:t>8.3.4c.3</w:t>
      </w:r>
      <w:r>
        <w:rPr>
          <w:rFonts w:cs="v4.2.0;Times New Roman"/>
        </w:rPr>
        <w:t xml:space="preserve"> below. The test consists of two successive time periods, with time durations of T1 and T2 respectively. At the start of time duration T1, the UE does not have any timing information of Cell 2. No compressed mode patterns are configured in the test case.</w:t>
      </w:r>
    </w:p>
    <w:p>
      <w:pPr>
        <w:pStyle w:val="Normal"/>
        <w:rPr>
          <w:rFonts w:cs="v4.2.0;Times New Roman"/>
        </w:rPr>
      </w:pPr>
      <w:r>
        <w:rPr>
          <w:rFonts w:cs="v4.2.0;Times New Roman"/>
        </w:rPr>
        <w:t>The UTRAN shall send a Handover from UTRAN command with activation time "now" with a new active cell, cell 2. In the E-UTRAN Handover command contained in that message, the IE starting time shall not be included.</w:t>
      </w:r>
      <w:r>
        <w:rPr>
          <w:rFonts w:cs="v3.7.0;Times New Roman"/>
        </w:rPr>
        <w:t xml:space="preserve"> The RRC HANDOVER FROM UTRAN COMMAND message shall be sent to the UE towards the end of the time period T1. </w:t>
      </w:r>
      <w:r>
        <w:rPr/>
        <w:t>The start of T2 is defined as the end of last TTI containing the handover command.</w:t>
      </w:r>
    </w:p>
    <w:p>
      <w:pPr>
        <w:pStyle w:val="TH"/>
        <w:rPr/>
      </w:pPr>
      <w:r>
        <w:rPr/>
        <w:t>Table 8.3.4c.1: General test parameters for UTRAN FDD to E-UTRAN FDD handover test case;</w:t>
        <w:br/>
        <w:t>unknown target E-UTRAN FDD cell</w:t>
      </w:r>
    </w:p>
    <w:tbl>
      <w:tblPr>
        <w:tblW w:w="9856" w:type="dxa"/>
        <w:jc w:val="center"/>
        <w:tblInd w:w="0" w:type="dxa"/>
        <w:tblLayout w:type="fixed"/>
        <w:tblCellMar>
          <w:top w:w="0" w:type="dxa"/>
          <w:left w:w="28" w:type="dxa"/>
          <w:bottom w:w="0" w:type="dxa"/>
          <w:right w:w="108" w:type="dxa"/>
        </w:tblCellMar>
      </w:tblPr>
      <w:tblGrid>
        <w:gridCol w:w="2235"/>
        <w:gridCol w:w="1701"/>
        <w:gridCol w:w="2551"/>
        <w:gridCol w:w="3369"/>
      </w:tblGrid>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Parameter</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rFonts w:cs="v4.2.0;Times New Roman"/>
              </w:rPr>
              <w:t>Unit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rFonts w:cs="v4.2.0;Times New Roman"/>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Comment</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rPr/>
            </w:pPr>
            <w:r>
              <w:rPr/>
              <w:t>DCH parameters</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L1"/>
              <w:rPr/>
            </w:pPr>
            <w:r>
              <w:rPr/>
              <w:t>DL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L1"/>
              <w:rPr/>
            </w:pPr>
            <w:r>
              <w:rPr/>
              <w:t>As specified in TS 25.101 [1] section A.3.1</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rPr/>
            </w:pPr>
            <w:r>
              <w:rPr/>
              <w:t>Power Control</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L1"/>
              <w:rPr/>
            </w:pPr>
            <w:r>
              <w:rPr/>
              <w:t>On</w:t>
            </w:r>
          </w:p>
        </w:tc>
        <w:tc>
          <w:tcPr>
            <w:tcW w:w="336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rPr/>
            </w:pPr>
            <w:r>
              <w:rPr/>
              <w:t>Target quality value on DTCH</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BLER</w:t>
            </w:r>
          </w:p>
        </w:tc>
        <w:tc>
          <w:tcPr>
            <w:tcW w:w="2551" w:type="dxa"/>
            <w:tcBorders>
              <w:top w:val="single" w:sz="4" w:space="0" w:color="000000"/>
              <w:left w:val="single" w:sz="4" w:space="0" w:color="000000"/>
              <w:bottom w:val="single" w:sz="4" w:space="0" w:color="000000"/>
              <w:right w:val="single" w:sz="4" w:space="0" w:color="000000"/>
            </w:tcBorders>
          </w:tcPr>
          <w:p>
            <w:pPr>
              <w:pStyle w:val="TAL1"/>
              <w:rPr/>
            </w:pPr>
            <w:r>
              <w:rPr/>
              <w:t>0.001</w:t>
            </w:r>
          </w:p>
        </w:tc>
        <w:tc>
          <w:tcPr>
            <w:tcW w:w="336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2235" w:type="dxa"/>
            <w:vMerge w:val="restart"/>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Initial condition</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Active cell</w:t>
            </w:r>
          </w:p>
        </w:tc>
        <w:tc>
          <w:tcPr>
            <w:tcW w:w="2551"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Cell 1</w:t>
            </w:r>
          </w:p>
        </w:tc>
        <w:tc>
          <w:tcPr>
            <w:tcW w:w="3369"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 xml:space="preserve">UTRAN FDD </w:t>
            </w:r>
          </w:p>
        </w:tc>
      </w:tr>
      <w:tr>
        <w:trPr>
          <w:cantSplit w:val="true"/>
        </w:trPr>
        <w:tc>
          <w:tcPr>
            <w:tcW w:w="2235" w:type="dxa"/>
            <w:vMerge w:val="continue"/>
            <w:tcBorders>
              <w:top w:val="single" w:sz="4" w:space="0" w:color="000000"/>
              <w:left w:val="single" w:sz="4" w:space="0" w:color="000000"/>
              <w:bottom w:val="single" w:sz="4" w:space="0" w:color="000000"/>
              <w:right w:val="single" w:sz="4" w:space="0" w:color="000000"/>
            </w:tcBorders>
          </w:tcPr>
          <w:p>
            <w:pPr>
              <w:pStyle w:val="TAL1"/>
              <w:snapToGrid w:val="false"/>
              <w:rPr>
                <w:rFonts w:cs="Arial"/>
                <w:szCs w:val="18"/>
              </w:rPr>
            </w:pPr>
            <w:r>
              <w:rPr>
                <w:rFonts w:cs="Arial"/>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Neighbouring cell</w:t>
            </w:r>
          </w:p>
        </w:tc>
        <w:tc>
          <w:tcPr>
            <w:tcW w:w="2551" w:type="dxa"/>
            <w:tcBorders>
              <w:top w:val="single" w:sz="4" w:space="0" w:color="000000"/>
              <w:left w:val="single" w:sz="4" w:space="0" w:color="000000"/>
              <w:bottom w:val="single" w:sz="4" w:space="0" w:color="000000"/>
              <w:right w:val="single" w:sz="4" w:space="0" w:color="000000"/>
            </w:tcBorders>
          </w:tcPr>
          <w:p>
            <w:pPr>
              <w:pStyle w:val="TAL1"/>
              <w:rPr/>
            </w:pPr>
            <w:r>
              <w:rPr>
                <w:rFonts w:cs="Arial"/>
                <w:szCs w:val="18"/>
              </w:rPr>
              <w:t>Cell 2</w:t>
            </w:r>
          </w:p>
        </w:tc>
        <w:tc>
          <w:tcPr>
            <w:tcW w:w="3369" w:type="dxa"/>
            <w:tcBorders>
              <w:top w:val="single" w:sz="4" w:space="0" w:color="000000"/>
              <w:left w:val="single" w:sz="4" w:space="0" w:color="000000"/>
              <w:bottom w:val="single" w:sz="4" w:space="0" w:color="000000"/>
              <w:right w:val="single" w:sz="4" w:space="0" w:color="000000"/>
            </w:tcBorders>
          </w:tcPr>
          <w:p>
            <w:pPr>
              <w:pStyle w:val="TAL1"/>
              <w:ind w:left="720" w:hanging="720"/>
              <w:rPr/>
            </w:pPr>
            <w:r>
              <w:rPr>
                <w:rFonts w:cs="Arial"/>
                <w:szCs w:val="18"/>
              </w:rPr>
              <w:t>E-UTRAN FDD</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Final condition</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Active cell</w:t>
            </w:r>
          </w:p>
        </w:tc>
        <w:tc>
          <w:tcPr>
            <w:tcW w:w="2551"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Cell 2</w:t>
            </w:r>
          </w:p>
        </w:tc>
        <w:tc>
          <w:tcPr>
            <w:tcW w:w="3369"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E-UTRAN FDD</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rPr/>
            </w:pPr>
            <w:r>
              <w:rPr/>
              <w:t>PDSCH parameters</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t>DL Reference Measurement Channel R.0 FDD</w:t>
            </w:r>
          </w:p>
        </w:tc>
        <w:tc>
          <w:tcPr>
            <w:tcW w:w="3369" w:type="dxa"/>
            <w:tcBorders>
              <w:top w:val="single" w:sz="4" w:space="0" w:color="000000"/>
              <w:left w:val="single" w:sz="4" w:space="0" w:color="000000"/>
              <w:bottom w:val="single" w:sz="4" w:space="0" w:color="000000"/>
              <w:right w:val="single" w:sz="4" w:space="0" w:color="000000"/>
            </w:tcBorders>
          </w:tcPr>
          <w:p>
            <w:pPr>
              <w:pStyle w:val="TAL1"/>
              <w:rPr/>
            </w:pPr>
            <w:r>
              <w:rPr>
                <w:rFonts w:cs="v4.2.0;Times New Roman"/>
              </w:rPr>
              <w:t>As specified in TS 36.521-3 [38] section A.1.1</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rPr/>
            </w:pPr>
            <w:r>
              <w:rPr/>
              <w:t>PCFICH/PDCCH/PHICH parameters</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t>DL Reference Measurement Channel R.6 FDD</w:t>
            </w:r>
          </w:p>
        </w:tc>
        <w:tc>
          <w:tcPr>
            <w:tcW w:w="3369" w:type="dxa"/>
            <w:tcBorders>
              <w:top w:val="single" w:sz="4" w:space="0" w:color="000000"/>
              <w:left w:val="single" w:sz="4" w:space="0" w:color="000000"/>
              <w:bottom w:val="single" w:sz="4" w:space="0" w:color="000000"/>
              <w:right w:val="single" w:sz="4" w:space="0" w:color="000000"/>
            </w:tcBorders>
          </w:tcPr>
          <w:p>
            <w:pPr>
              <w:pStyle w:val="TAL1"/>
              <w:rPr/>
            </w:pPr>
            <w:r>
              <w:rPr>
                <w:rFonts w:cs="v4.2.0;Times New Roman"/>
              </w:rPr>
              <w:t>As specified in TS 36.521-3 [38] section A.2.1</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PRACH configuration</w:t>
            </w:r>
          </w:p>
        </w:tc>
        <w:tc>
          <w:tcPr>
            <w:tcW w:w="1701"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szCs w:val="18"/>
              </w:rPr>
            </w:pPr>
            <w:r>
              <w:rPr>
                <w:rFonts w:cs="Arial"/>
                <w:szCs w:val="18"/>
              </w:rPr>
            </w:r>
          </w:p>
        </w:tc>
        <w:tc>
          <w:tcPr>
            <w:tcW w:w="2551"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4</w:t>
            </w:r>
          </w:p>
        </w:tc>
        <w:tc>
          <w:tcPr>
            <w:tcW w:w="3369"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As specified in table 5.7.1-2 in 3GPP TS 36.211 [35]</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szCs w:val="18"/>
              </w:rPr>
            </w:pPr>
            <w:r>
              <w:rPr>
                <w:rFonts w:cs="Arial"/>
                <w:szCs w:val="18"/>
              </w:rPr>
              <w:t>Access Barring Information</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Arial"/>
                <w:szCs w:val="18"/>
              </w:rPr>
            </w:pPr>
            <w:r>
              <w:rPr>
                <w:rFonts w:cs="Arial"/>
                <w:szCs w:val="18"/>
              </w:rPr>
              <w:t>-</w:t>
            </w:r>
          </w:p>
        </w:tc>
        <w:tc>
          <w:tcPr>
            <w:tcW w:w="25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szCs w:val="18"/>
              </w:rPr>
            </w:pPr>
            <w:r>
              <w:rPr>
                <w:rFonts w:cs="Arial"/>
                <w:szCs w:val="18"/>
              </w:rPr>
              <w:t>Not sent</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szCs w:val="18"/>
              </w:rPr>
            </w:pPr>
            <w:r>
              <w:rPr>
                <w:rFonts w:cs="Arial"/>
                <w:szCs w:val="18"/>
              </w:rPr>
              <w:t>No additional delays in random access procedure</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25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Symbol" w:cs="Symbol" w:ascii="Symbol" w:hAnsi="Symbol"/>
              </w:rPr>
              <w:t></w:t>
            </w:r>
            <w:r>
              <w:rPr/>
              <w:t>5</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25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rFonts w:cs="v4.2.0;Times New Roman"/>
        </w:rPr>
      </w:pPr>
      <w:r>
        <w:rPr>
          <w:rFonts w:cs="v4.2.0;Times New Roman"/>
        </w:rPr>
      </w:r>
    </w:p>
    <w:p>
      <w:pPr>
        <w:pStyle w:val="TH"/>
        <w:keepNext w:val="false"/>
        <w:keepLines w:val="false"/>
        <w:rPr/>
      </w:pPr>
      <w:r>
        <w:rPr>
          <w:rFonts w:cs="v4.2.0;Times New Roman"/>
        </w:rPr>
        <w:t>Table 8.3.4c.2: Cell specific test parameters for cell # 1 in UTRAN FDD</w:t>
        <w:br/>
      </w:r>
      <w:r>
        <w:rPr/>
        <w:t>to E-UTRAN FDD handover test</w:t>
      </w:r>
    </w:p>
    <w:tbl>
      <w:tblPr>
        <w:tblW w:w="8505" w:type="dxa"/>
        <w:jc w:val="center"/>
        <w:tblInd w:w="0" w:type="dxa"/>
        <w:tblLayout w:type="fixed"/>
        <w:tblCellMar>
          <w:top w:w="0" w:type="dxa"/>
          <w:left w:w="28" w:type="dxa"/>
          <w:bottom w:w="0" w:type="dxa"/>
          <w:right w:w="108" w:type="dxa"/>
        </w:tblCellMar>
      </w:tblPr>
      <w:tblGrid>
        <w:gridCol w:w="3041"/>
        <w:gridCol w:w="1990"/>
        <w:gridCol w:w="3465"/>
        <w:gridCol w:w="9"/>
      </w:tblGrid>
      <w:tr>
        <w:trPr>
          <w:cantSplit w:val="true"/>
        </w:trPr>
        <w:tc>
          <w:tcPr>
            <w:tcW w:w="3041"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Parameter</w:t>
            </w:r>
          </w:p>
        </w:tc>
        <w:tc>
          <w:tcPr>
            <w:tcW w:w="1990"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Unit</w:t>
            </w:r>
          </w:p>
        </w:tc>
        <w:tc>
          <w:tcPr>
            <w:tcW w:w="3474"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cs="v4.2.0;Times New Roman"/>
              </w:rPr>
            </w:pPr>
            <w:r>
              <w:rPr>
                <w:rFonts w:cs="v4.2.0;Times New Roman"/>
              </w:rPr>
              <w:t>Cell 1 (UTRA FDD)</w:t>
            </w:r>
          </w:p>
        </w:tc>
      </w:tr>
      <w:tr>
        <w:trPr>
          <w:cantSplit w:val="true"/>
        </w:trPr>
        <w:tc>
          <w:tcPr>
            <w:tcW w:w="3041"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v4.2.0;Times New Roman"/>
              </w:rPr>
            </w:pPr>
            <w:r>
              <w:rPr>
                <w:rFonts w:cs="v4.2.0;Times New Roman"/>
              </w:rPr>
            </w:r>
          </w:p>
        </w:tc>
        <w:tc>
          <w:tcPr>
            <w:tcW w:w="199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cs="v4.2.0;Times New Roman"/>
              </w:rPr>
            </w:pPr>
            <w:r>
              <w:rPr>
                <w:rFonts w:cs="v4.2.0;Times New Roman"/>
              </w:rPr>
            </w:r>
          </w:p>
        </w:tc>
        <w:tc>
          <w:tcPr>
            <w:tcW w:w="3474"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cs="v4.2.0;Times New Roman"/>
              </w:rPr>
            </w:pPr>
            <w:r>
              <w:rPr>
                <w:rFonts w:cs="v4.2.0;Times New Roman"/>
              </w:rPr>
              <w:t>T1, T2</w:t>
            </w:r>
          </w:p>
        </w:tc>
      </w:tr>
      <w:tr>
        <w:trPr>
          <w:cantSplit w:val="true"/>
        </w:trPr>
        <w:tc>
          <w:tcPr>
            <w:tcW w:w="30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99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346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-10</w:t>
            </w:r>
          </w:p>
        </w:tc>
      </w:tr>
      <w:tr>
        <w:trPr>
          <w:cantSplit w:val="true"/>
        </w:trPr>
        <w:tc>
          <w:tcPr>
            <w:tcW w:w="30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99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346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-12</w:t>
            </w:r>
          </w:p>
        </w:tc>
      </w:tr>
      <w:tr>
        <w:trPr>
          <w:cantSplit w:val="true"/>
        </w:trPr>
        <w:tc>
          <w:tcPr>
            <w:tcW w:w="30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99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346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-12</w:t>
            </w:r>
          </w:p>
        </w:tc>
      </w:tr>
      <w:tr>
        <w:trPr>
          <w:cantSplit w:val="true"/>
        </w:trPr>
        <w:tc>
          <w:tcPr>
            <w:tcW w:w="30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99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346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-15</w:t>
            </w:r>
          </w:p>
        </w:tc>
      </w:tr>
      <w:tr>
        <w:trPr>
          <w:cantSplit w:val="true"/>
        </w:trPr>
        <w:tc>
          <w:tcPr>
            <w:tcW w:w="30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DCH_Ec/Ior</w:t>
            </w:r>
          </w:p>
        </w:tc>
        <w:tc>
          <w:tcPr>
            <w:tcW w:w="199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346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Note 1</w:t>
            </w:r>
          </w:p>
        </w:tc>
      </w:tr>
      <w:tr>
        <w:trPr>
          <w:cantSplit w:val="true"/>
        </w:trPr>
        <w:tc>
          <w:tcPr>
            <w:tcW w:w="30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99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346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Note 2</w:t>
            </w:r>
          </w:p>
        </w:tc>
      </w:tr>
      <w:tr>
        <w:trPr>
          <w:cantSplit w:val="true"/>
        </w:trPr>
        <w:tc>
          <w:tcPr>
            <w:tcW w:w="30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99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34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 ??;Yu Gothic"/>
              </w:rPr>
            </w:pPr>
            <w:r>
              <w:rPr>
                <w:rFonts w:eastAsia="?? ??;Yu Gothic"/>
              </w:rPr>
              <w:t>0</w:t>
            </w:r>
          </w:p>
        </w:tc>
      </w:tr>
      <w:tr>
        <w:trPr>
          <w:cantSplit w:val="true"/>
        </w:trPr>
        <w:tc>
          <w:tcPr>
            <w:tcW w:w="30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99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dBm/3,84 MHz</w:t>
            </w:r>
          </w:p>
        </w:tc>
        <w:tc>
          <w:tcPr>
            <w:tcW w:w="346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noBreakHyphen/>
            </w:r>
            <w:r>
              <w:rPr>
                <w:rFonts w:eastAsia="?? ??;Yu Gothic"/>
              </w:rPr>
              <w:t>70</w:t>
            </w:r>
          </w:p>
        </w:tc>
      </w:tr>
      <w:tr>
        <w:trPr>
          <w:cantSplit w:val="true"/>
        </w:trPr>
        <w:tc>
          <w:tcPr>
            <w:tcW w:w="30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w:t>
            </w:r>
          </w:p>
        </w:tc>
        <w:tc>
          <w:tcPr>
            <w:tcW w:w="199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34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 ??;Yu Gothic"/>
              </w:rPr>
            </w:pPr>
            <w:r>
              <w:rPr>
                <w:rFonts w:eastAsia="?? ??;Yu Gothic"/>
              </w:rPr>
              <w:t>-13</w:t>
            </w:r>
          </w:p>
        </w:tc>
      </w:tr>
      <w:tr>
        <w:trPr>
          <w:cantSplit w:val="true"/>
        </w:trPr>
        <w:tc>
          <w:tcPr>
            <w:tcW w:w="30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Propagation Condition </w:t>
            </w:r>
          </w:p>
        </w:tc>
        <w:tc>
          <w:tcPr>
            <w:tcW w:w="199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 ??;Yu Gothic"/>
              </w:rPr>
            </w:pPr>
            <w:r>
              <w:rPr>
                <w:rFonts w:eastAsia="?? ??;Yu Gothic"/>
              </w:rPr>
            </w:r>
          </w:p>
        </w:tc>
        <w:tc>
          <w:tcPr>
            <w:tcW w:w="346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AWGN</w:t>
            </w:r>
          </w:p>
        </w:tc>
      </w:tr>
      <w:tr>
        <w:trPr>
          <w:cantSplit w:val="true"/>
        </w:trPr>
        <w:tc>
          <w:tcPr>
            <w:tcW w:w="8496" w:type="dxa"/>
            <w:gridSpan w:val="3"/>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rFonts w:cs="v4.2.0;Times New Roman"/>
              </w:rPr>
            </w:pPr>
            <w:r>
              <w:rPr>
                <w:rFonts w:cs="v4.2.0;Times New Roman"/>
              </w:rPr>
              <w:t>NOTE 1:</w:t>
              <w:tab/>
              <w:t>The DPCH level is controlled by the power control loop</w:t>
            </w:r>
          </w:p>
          <w:p>
            <w:pPr>
              <w:pStyle w:val="TAN"/>
              <w:keepNext w:val="false"/>
              <w:keepLines w:val="false"/>
              <w:rPr>
                <w:rFonts w:eastAsia="?? ??;Yu Gothic" w:cs="v4.2.0;Times New Roman"/>
              </w:rPr>
            </w:pPr>
            <w:r>
              <w:rPr>
                <w:rFonts w:cs="v4.2.0;Times New Roman"/>
              </w:rPr>
              <w:t>NOTE 2:</w:t>
              <w:tab/>
              <w:t>The power of the OCNS channel that is added shall make the total power from the cell to be equal to I</w:t>
            </w:r>
            <w:r>
              <w:rPr>
                <w:rFonts w:cs="v4.2.0;Times New Roman" w:ascii="Times" w:hAnsi="Times"/>
                <w:vertAlign w:val="subscript"/>
              </w:rPr>
              <w:t xml:space="preserve">ork DCCH. </w:t>
            </w:r>
          </w:p>
        </w:tc>
      </w:tr>
    </w:tbl>
    <w:p>
      <w:pPr>
        <w:pStyle w:val="Normal"/>
        <w:rPr/>
      </w:pPr>
      <w:r>
        <w:rPr/>
      </w:r>
    </w:p>
    <w:p>
      <w:pPr>
        <w:pStyle w:val="TH"/>
        <w:keepNext w:val="false"/>
        <w:keepLines w:val="false"/>
        <w:rPr/>
      </w:pPr>
      <w:r>
        <w:rPr/>
        <w:t>Table 8.3.4c.3: Cell specific test parameters for UTRAN FDD</w:t>
        <w:br/>
        <w:t>to E-UTRAN FDD handover test case (cell 2)</w:t>
      </w:r>
    </w:p>
    <w:tbl>
      <w:tblPr>
        <w:tblW w:w="8505" w:type="dxa"/>
        <w:jc w:val="center"/>
        <w:tblInd w:w="0" w:type="dxa"/>
        <w:tblLayout w:type="fixed"/>
        <w:tblCellMar>
          <w:top w:w="0" w:type="dxa"/>
          <w:left w:w="28" w:type="dxa"/>
          <w:bottom w:w="0" w:type="dxa"/>
          <w:right w:w="108" w:type="dxa"/>
        </w:tblCellMar>
      </w:tblPr>
      <w:tblGrid>
        <w:gridCol w:w="3696"/>
        <w:gridCol w:w="1537"/>
        <w:gridCol w:w="1583"/>
        <w:gridCol w:w="1689"/>
      </w:tblGrid>
      <w:tr>
        <w:trPr>
          <w:tblHeader w:val="true"/>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szCs w:val="18"/>
              </w:rPr>
            </w:pPr>
            <w:r>
              <w:rPr>
                <w:rFonts w:cs="Arial"/>
                <w:szCs w:val="18"/>
              </w:rPr>
              <w:t>Parameter</w:t>
            </w:r>
          </w:p>
        </w:tc>
        <w:tc>
          <w:tcPr>
            <w:tcW w:w="1537"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szCs w:val="18"/>
              </w:rPr>
            </w:pPr>
            <w:r>
              <w:rPr>
                <w:rFonts w:cs="Arial"/>
                <w:szCs w:val="18"/>
              </w:rPr>
              <w:t>Unit</w:t>
            </w:r>
          </w:p>
        </w:tc>
        <w:tc>
          <w:tcPr>
            <w:tcW w:w="3272"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szCs w:val="18"/>
              </w:rPr>
            </w:pPr>
            <w:r>
              <w:rPr>
                <w:rFonts w:cs="Arial"/>
                <w:szCs w:val="18"/>
              </w:rPr>
              <w:t>Cell 2 (E-UTRA FDD)</w:t>
            </w:r>
          </w:p>
        </w:tc>
      </w:tr>
      <w:tr>
        <w:trPr>
          <w:tblHeader w:val="true"/>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ascii="Arial" w:hAnsi="Arial" w:cs="Arial"/>
                <w:b/>
                <w:b/>
                <w:sz w:val="18"/>
                <w:szCs w:val="18"/>
              </w:rPr>
            </w:pPr>
            <w:r>
              <w:rPr>
                <w:rFonts w:cs="Arial"/>
                <w:b/>
                <w:sz w:val="18"/>
                <w:szCs w:val="18"/>
              </w:rPr>
            </w:r>
          </w:p>
        </w:tc>
        <w:tc>
          <w:tcPr>
            <w:tcW w:w="1537"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Arial"/>
                <w:szCs w:val="18"/>
              </w:rPr>
            </w:pPr>
            <w:r>
              <w:rPr>
                <w:rFonts w:cs="Arial"/>
                <w:szCs w:val="18"/>
              </w:rPr>
            </w:r>
          </w:p>
        </w:tc>
        <w:tc>
          <w:tcPr>
            <w:tcW w:w="158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szCs w:val="18"/>
              </w:rPr>
            </w:pPr>
            <w:r>
              <w:rPr>
                <w:rFonts w:cs="Arial"/>
                <w:szCs w:val="18"/>
              </w:rPr>
              <w:t>T1</w:t>
            </w:r>
          </w:p>
        </w:tc>
        <w:tc>
          <w:tcPr>
            <w:tcW w:w="168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szCs w:val="18"/>
              </w:rPr>
            </w:pPr>
            <w:r>
              <w:rPr>
                <w:rFonts w:cs="Arial"/>
                <w:szCs w:val="18"/>
              </w:rPr>
              <w:t>T2</w:t>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L1"/>
              <w:rPr/>
            </w:pPr>
            <w:r>
              <w:rPr/>
              <w:t>E-UTRA RF Channel number</w:t>
            </w:r>
          </w:p>
        </w:tc>
        <w:tc>
          <w:tcPr>
            <w:tcW w:w="153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272" w:type="dxa"/>
            <w:gridSpan w:val="2"/>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L1"/>
              <w:rPr>
                <w:bCs/>
              </w:rPr>
            </w:pPr>
            <w:r>
              <w:rPr>
                <w:bCs/>
              </w:rPr>
              <w:t>BW</w:t>
            </w:r>
            <w:r>
              <w:rPr>
                <w:vertAlign w:val="subscript"/>
              </w:rPr>
              <w:t>channel</w:t>
            </w:r>
          </w:p>
        </w:tc>
        <w:tc>
          <w:tcPr>
            <w:tcW w:w="1537" w:type="dxa"/>
            <w:tcBorders>
              <w:top w:val="single" w:sz="4" w:space="0" w:color="000000"/>
              <w:left w:val="single" w:sz="4" w:space="0" w:color="000000"/>
              <w:bottom w:val="single" w:sz="4" w:space="0" w:color="000000"/>
              <w:right w:val="single" w:sz="4" w:space="0" w:color="000000"/>
            </w:tcBorders>
          </w:tcPr>
          <w:p>
            <w:pPr>
              <w:pStyle w:val="TAC"/>
              <w:rPr>
                <w:bCs/>
              </w:rPr>
            </w:pPr>
            <w:r>
              <w:rPr>
                <w:bCs/>
              </w:rPr>
              <w:t>MHz</w:t>
            </w:r>
          </w:p>
        </w:tc>
        <w:tc>
          <w:tcPr>
            <w:tcW w:w="3272" w:type="dxa"/>
            <w:gridSpan w:val="2"/>
            <w:tcBorders>
              <w:top w:val="single" w:sz="4" w:space="0" w:color="000000"/>
              <w:left w:val="single" w:sz="4" w:space="0" w:color="000000"/>
              <w:bottom w:val="single" w:sz="4" w:space="0" w:color="000000"/>
              <w:right w:val="single" w:sz="4" w:space="0" w:color="000000"/>
            </w:tcBorders>
          </w:tcPr>
          <w:p>
            <w:pPr>
              <w:pStyle w:val="TAC"/>
              <w:rPr>
                <w:bCs/>
              </w:rPr>
            </w:pPr>
            <w:r>
              <w:rPr>
                <w:bCs/>
              </w:rPr>
              <w:t>10</w:t>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L1"/>
              <w:rPr/>
            </w:pPr>
            <w:r>
              <w:rPr>
                <w:bCs/>
              </w:rPr>
              <w:t>OCNG Patterns defined in TS 36.521-3 [38] D.1.1 (OP.1 FDD) and in D.1.2 (OP.2 FDD)</w:t>
            </w:r>
          </w:p>
        </w:tc>
        <w:tc>
          <w:tcPr>
            <w:tcW w:w="1537" w:type="dxa"/>
            <w:tcBorders>
              <w:top w:val="single" w:sz="4" w:space="0" w:color="000000"/>
              <w:left w:val="single" w:sz="4" w:space="0" w:color="000000"/>
              <w:bottom w:val="single" w:sz="4" w:space="0" w:color="000000"/>
              <w:right w:val="single" w:sz="4" w:space="0" w:color="000000"/>
            </w:tcBorders>
          </w:tcPr>
          <w:p>
            <w:pPr>
              <w:pStyle w:val="TAC"/>
              <w:snapToGrid w:val="false"/>
              <w:rPr>
                <w:bCs/>
              </w:rPr>
            </w:pPr>
            <w:r>
              <w:rPr>
                <w:bCs/>
              </w:rPr>
            </w:r>
          </w:p>
        </w:tc>
        <w:tc>
          <w:tcPr>
            <w:tcW w:w="1583" w:type="dxa"/>
            <w:tcBorders>
              <w:top w:val="single" w:sz="4" w:space="0" w:color="000000"/>
              <w:left w:val="single" w:sz="4" w:space="0" w:color="000000"/>
              <w:bottom w:val="single" w:sz="4" w:space="0" w:color="000000"/>
              <w:right w:val="single" w:sz="4" w:space="0" w:color="000000"/>
            </w:tcBorders>
          </w:tcPr>
          <w:p>
            <w:pPr>
              <w:pStyle w:val="TAC"/>
              <w:rPr>
                <w:bCs/>
              </w:rPr>
            </w:pPr>
            <w:r>
              <w:rPr>
                <w:bCs/>
              </w:rPr>
              <w:t>OP.2 FDD</w:t>
            </w:r>
          </w:p>
        </w:tc>
        <w:tc>
          <w:tcPr>
            <w:tcW w:w="1689" w:type="dxa"/>
            <w:tcBorders>
              <w:top w:val="single" w:sz="4" w:space="0" w:color="000000"/>
              <w:left w:val="single" w:sz="4" w:space="0" w:color="000000"/>
              <w:bottom w:val="single" w:sz="4" w:space="0" w:color="000000"/>
              <w:right w:val="single" w:sz="4" w:space="0" w:color="000000"/>
            </w:tcBorders>
          </w:tcPr>
          <w:p>
            <w:pPr>
              <w:pStyle w:val="TAC"/>
              <w:rPr>
                <w:bCs/>
              </w:rPr>
            </w:pPr>
            <w:r>
              <w:rPr>
                <w:bCs/>
              </w:rPr>
              <w:t>OP.1 FDD</w:t>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L1"/>
              <w:rPr>
                <w:bCs/>
              </w:rPr>
            </w:pPr>
            <w:r>
              <w:rPr>
                <w:bCs/>
              </w:rPr>
              <w:t>PBCH_RA</w:t>
            </w:r>
          </w:p>
        </w:tc>
        <w:tc>
          <w:tcPr>
            <w:tcW w:w="1537" w:type="dxa"/>
            <w:tcBorders>
              <w:top w:val="single" w:sz="4" w:space="0" w:color="000000"/>
              <w:left w:val="single" w:sz="4" w:space="0" w:color="000000"/>
              <w:bottom w:val="single" w:sz="4" w:space="0" w:color="000000"/>
              <w:right w:val="single" w:sz="4" w:space="0" w:color="000000"/>
            </w:tcBorders>
          </w:tcPr>
          <w:p>
            <w:pPr>
              <w:pStyle w:val="TAC"/>
              <w:rPr>
                <w:bCs/>
              </w:rPr>
            </w:pPr>
            <w:r>
              <w:rPr>
                <w:bCs/>
              </w:rPr>
              <w:t>dB</w:t>
            </w:r>
          </w:p>
        </w:tc>
        <w:tc>
          <w:tcPr>
            <w:tcW w:w="3272"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bCs/>
              </w:rPr>
            </w:pPr>
            <w:r>
              <w:rPr>
                <w:bCs/>
              </w:rPr>
              <w:t>0</w:t>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L1"/>
              <w:rPr>
                <w:bCs/>
              </w:rPr>
            </w:pPr>
            <w:r>
              <w:rPr>
                <w:bCs/>
              </w:rPr>
              <w:t>PBCH_RB</w:t>
            </w:r>
          </w:p>
        </w:tc>
        <w:tc>
          <w:tcPr>
            <w:tcW w:w="1537" w:type="dxa"/>
            <w:tcBorders>
              <w:top w:val="single" w:sz="4" w:space="0" w:color="000000"/>
              <w:left w:val="single" w:sz="4" w:space="0" w:color="000000"/>
              <w:bottom w:val="single" w:sz="4" w:space="0" w:color="000000"/>
              <w:right w:val="single" w:sz="4" w:space="0" w:color="000000"/>
            </w:tcBorders>
          </w:tcPr>
          <w:p>
            <w:pPr>
              <w:pStyle w:val="TAC"/>
              <w:rPr>
                <w:bCs/>
              </w:rPr>
            </w:pPr>
            <w:r>
              <w:rPr>
                <w:bCs/>
              </w:rPr>
              <w:t>dB</w:t>
            </w:r>
          </w:p>
        </w:tc>
        <w:tc>
          <w:tcPr>
            <w:tcW w:w="32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bCs/>
              </w:rPr>
            </w:pPr>
            <w:r>
              <w:rPr>
                <w:bCs/>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L1"/>
              <w:rPr>
                <w:bCs/>
              </w:rPr>
            </w:pPr>
            <w:r>
              <w:rPr>
                <w:bCs/>
              </w:rPr>
              <w:t>PSS_RA</w:t>
            </w:r>
          </w:p>
        </w:tc>
        <w:tc>
          <w:tcPr>
            <w:tcW w:w="1537" w:type="dxa"/>
            <w:tcBorders>
              <w:top w:val="single" w:sz="4" w:space="0" w:color="000000"/>
              <w:left w:val="single" w:sz="4" w:space="0" w:color="000000"/>
              <w:bottom w:val="single" w:sz="4" w:space="0" w:color="000000"/>
              <w:right w:val="single" w:sz="4" w:space="0" w:color="000000"/>
            </w:tcBorders>
          </w:tcPr>
          <w:p>
            <w:pPr>
              <w:pStyle w:val="TAC"/>
              <w:rPr>
                <w:bCs/>
              </w:rPr>
            </w:pPr>
            <w:r>
              <w:rPr>
                <w:bCs/>
              </w:rPr>
              <w:t>dB</w:t>
            </w:r>
          </w:p>
        </w:tc>
        <w:tc>
          <w:tcPr>
            <w:tcW w:w="32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bCs/>
              </w:rPr>
            </w:pPr>
            <w:r>
              <w:rPr>
                <w:bCs/>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L1"/>
              <w:rPr>
                <w:bCs/>
              </w:rPr>
            </w:pPr>
            <w:r>
              <w:rPr>
                <w:bCs/>
              </w:rPr>
              <w:t>SSS_RA</w:t>
            </w:r>
          </w:p>
        </w:tc>
        <w:tc>
          <w:tcPr>
            <w:tcW w:w="1537" w:type="dxa"/>
            <w:tcBorders>
              <w:top w:val="single" w:sz="4" w:space="0" w:color="000000"/>
              <w:left w:val="single" w:sz="4" w:space="0" w:color="000000"/>
              <w:bottom w:val="single" w:sz="4" w:space="0" w:color="000000"/>
              <w:right w:val="single" w:sz="4" w:space="0" w:color="000000"/>
            </w:tcBorders>
          </w:tcPr>
          <w:p>
            <w:pPr>
              <w:pStyle w:val="TAC"/>
              <w:rPr>
                <w:bCs/>
              </w:rPr>
            </w:pPr>
            <w:r>
              <w:rPr>
                <w:bCs/>
              </w:rPr>
              <w:t>dB</w:t>
            </w:r>
          </w:p>
        </w:tc>
        <w:tc>
          <w:tcPr>
            <w:tcW w:w="32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bCs/>
              </w:rPr>
            </w:pPr>
            <w:r>
              <w:rPr>
                <w:bCs/>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L1"/>
              <w:rPr>
                <w:bCs/>
              </w:rPr>
            </w:pPr>
            <w:r>
              <w:rPr>
                <w:bCs/>
              </w:rPr>
              <w:t>PCFICH_RB</w:t>
            </w:r>
          </w:p>
        </w:tc>
        <w:tc>
          <w:tcPr>
            <w:tcW w:w="1537" w:type="dxa"/>
            <w:tcBorders>
              <w:top w:val="single" w:sz="4" w:space="0" w:color="000000"/>
              <w:left w:val="single" w:sz="4" w:space="0" w:color="000000"/>
              <w:bottom w:val="single" w:sz="4" w:space="0" w:color="000000"/>
              <w:right w:val="single" w:sz="4" w:space="0" w:color="000000"/>
            </w:tcBorders>
          </w:tcPr>
          <w:p>
            <w:pPr>
              <w:pStyle w:val="TAC"/>
              <w:rPr>
                <w:bCs/>
              </w:rPr>
            </w:pPr>
            <w:r>
              <w:rPr>
                <w:bCs/>
              </w:rPr>
              <w:t>dB</w:t>
            </w:r>
          </w:p>
        </w:tc>
        <w:tc>
          <w:tcPr>
            <w:tcW w:w="32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bCs/>
              </w:rPr>
            </w:pPr>
            <w:r>
              <w:rPr>
                <w:bCs/>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L1"/>
              <w:rPr>
                <w:bCs/>
              </w:rPr>
            </w:pPr>
            <w:r>
              <w:rPr>
                <w:bCs/>
              </w:rPr>
              <w:t>PHICH_RA</w:t>
            </w:r>
          </w:p>
        </w:tc>
        <w:tc>
          <w:tcPr>
            <w:tcW w:w="1537" w:type="dxa"/>
            <w:tcBorders>
              <w:top w:val="single" w:sz="4" w:space="0" w:color="000000"/>
              <w:left w:val="single" w:sz="4" w:space="0" w:color="000000"/>
              <w:bottom w:val="single" w:sz="4" w:space="0" w:color="000000"/>
              <w:right w:val="single" w:sz="4" w:space="0" w:color="000000"/>
            </w:tcBorders>
          </w:tcPr>
          <w:p>
            <w:pPr>
              <w:pStyle w:val="TAC"/>
              <w:rPr>
                <w:bCs/>
              </w:rPr>
            </w:pPr>
            <w:r>
              <w:rPr>
                <w:bCs/>
              </w:rPr>
              <w:t>dB</w:t>
            </w:r>
          </w:p>
        </w:tc>
        <w:tc>
          <w:tcPr>
            <w:tcW w:w="32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bCs/>
              </w:rPr>
            </w:pPr>
            <w:r>
              <w:rPr>
                <w:bCs/>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L1"/>
              <w:rPr>
                <w:bCs/>
              </w:rPr>
            </w:pPr>
            <w:r>
              <w:rPr>
                <w:bCs/>
              </w:rPr>
              <w:t>PHICH_RB</w:t>
            </w:r>
          </w:p>
        </w:tc>
        <w:tc>
          <w:tcPr>
            <w:tcW w:w="1537" w:type="dxa"/>
            <w:tcBorders>
              <w:top w:val="single" w:sz="4" w:space="0" w:color="000000"/>
              <w:left w:val="single" w:sz="4" w:space="0" w:color="000000"/>
              <w:bottom w:val="single" w:sz="4" w:space="0" w:color="000000"/>
              <w:right w:val="single" w:sz="4" w:space="0" w:color="000000"/>
            </w:tcBorders>
          </w:tcPr>
          <w:p>
            <w:pPr>
              <w:pStyle w:val="TAC"/>
              <w:rPr>
                <w:bCs/>
              </w:rPr>
            </w:pPr>
            <w:r>
              <w:rPr>
                <w:bCs/>
              </w:rPr>
              <w:t>dB</w:t>
            </w:r>
          </w:p>
        </w:tc>
        <w:tc>
          <w:tcPr>
            <w:tcW w:w="32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bCs/>
              </w:rPr>
            </w:pPr>
            <w:r>
              <w:rPr>
                <w:bCs/>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L1"/>
              <w:rPr>
                <w:bCs/>
              </w:rPr>
            </w:pPr>
            <w:r>
              <w:rPr>
                <w:bCs/>
              </w:rPr>
              <w:t>PDCCH_RA</w:t>
            </w:r>
          </w:p>
        </w:tc>
        <w:tc>
          <w:tcPr>
            <w:tcW w:w="1537" w:type="dxa"/>
            <w:tcBorders>
              <w:top w:val="single" w:sz="4" w:space="0" w:color="000000"/>
              <w:left w:val="single" w:sz="4" w:space="0" w:color="000000"/>
              <w:bottom w:val="single" w:sz="4" w:space="0" w:color="000000"/>
              <w:right w:val="single" w:sz="4" w:space="0" w:color="000000"/>
            </w:tcBorders>
          </w:tcPr>
          <w:p>
            <w:pPr>
              <w:pStyle w:val="TAC"/>
              <w:rPr>
                <w:bCs/>
              </w:rPr>
            </w:pPr>
            <w:r>
              <w:rPr>
                <w:bCs/>
              </w:rPr>
              <w:t>dB</w:t>
            </w:r>
          </w:p>
        </w:tc>
        <w:tc>
          <w:tcPr>
            <w:tcW w:w="32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bCs/>
              </w:rPr>
            </w:pPr>
            <w:r>
              <w:rPr>
                <w:bCs/>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L1"/>
              <w:rPr/>
            </w:pPr>
            <w:r>
              <w:rPr/>
              <w:t>PDCCH_RB</w:t>
            </w:r>
          </w:p>
        </w:tc>
        <w:tc>
          <w:tcPr>
            <w:tcW w:w="1537" w:type="dxa"/>
            <w:tcBorders>
              <w:top w:val="single" w:sz="4" w:space="0" w:color="000000"/>
              <w:left w:val="single" w:sz="4" w:space="0" w:color="000000"/>
              <w:bottom w:val="single" w:sz="4" w:space="0" w:color="000000"/>
              <w:right w:val="single" w:sz="4" w:space="0" w:color="000000"/>
            </w:tcBorders>
          </w:tcPr>
          <w:p>
            <w:pPr>
              <w:pStyle w:val="TAC"/>
              <w:rPr>
                <w:bCs/>
              </w:rPr>
            </w:pPr>
            <w:r>
              <w:rPr>
                <w:bCs/>
              </w:rPr>
              <w:t>dB</w:t>
            </w:r>
          </w:p>
        </w:tc>
        <w:tc>
          <w:tcPr>
            <w:tcW w:w="32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bCs/>
              </w:rPr>
            </w:pPr>
            <w:r>
              <w:rPr>
                <w:bCs/>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L1"/>
              <w:rPr/>
            </w:pPr>
            <w:r>
              <w:rPr/>
              <w:t>PDSCH_RA</w:t>
            </w:r>
          </w:p>
        </w:tc>
        <w:tc>
          <w:tcPr>
            <w:tcW w:w="1537" w:type="dxa"/>
            <w:tcBorders>
              <w:top w:val="single" w:sz="4" w:space="0" w:color="000000"/>
              <w:left w:val="single" w:sz="4" w:space="0" w:color="000000"/>
              <w:bottom w:val="single" w:sz="4" w:space="0" w:color="000000"/>
              <w:right w:val="single" w:sz="4" w:space="0" w:color="000000"/>
            </w:tcBorders>
          </w:tcPr>
          <w:p>
            <w:pPr>
              <w:pStyle w:val="TAC"/>
              <w:rPr>
                <w:bCs/>
              </w:rPr>
            </w:pPr>
            <w:r>
              <w:rPr>
                <w:bCs/>
              </w:rPr>
              <w:t>dB</w:t>
            </w:r>
          </w:p>
        </w:tc>
        <w:tc>
          <w:tcPr>
            <w:tcW w:w="32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bCs/>
              </w:rPr>
            </w:pPr>
            <w:r>
              <w:rPr>
                <w:bCs/>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L1"/>
              <w:rPr/>
            </w:pPr>
            <w:r>
              <w:rPr/>
              <w:t>PDSCH_RB</w:t>
            </w:r>
          </w:p>
        </w:tc>
        <w:tc>
          <w:tcPr>
            <w:tcW w:w="1537" w:type="dxa"/>
            <w:tcBorders>
              <w:top w:val="single" w:sz="4" w:space="0" w:color="000000"/>
              <w:left w:val="single" w:sz="4" w:space="0" w:color="000000"/>
              <w:bottom w:val="single" w:sz="4" w:space="0" w:color="000000"/>
              <w:right w:val="single" w:sz="4" w:space="0" w:color="000000"/>
            </w:tcBorders>
          </w:tcPr>
          <w:p>
            <w:pPr>
              <w:pStyle w:val="TAC"/>
              <w:rPr>
                <w:bCs/>
              </w:rPr>
            </w:pPr>
            <w:r>
              <w:rPr>
                <w:bCs/>
              </w:rPr>
              <w:t>dB</w:t>
            </w:r>
          </w:p>
        </w:tc>
        <w:tc>
          <w:tcPr>
            <w:tcW w:w="32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bCs/>
              </w:rPr>
            </w:pPr>
            <w:r>
              <w:rPr>
                <w:bCs/>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vAlign w:val="center"/>
          </w:tcPr>
          <w:p>
            <w:pPr>
              <w:pStyle w:val="TAL1"/>
              <w:rPr/>
            </w:pPr>
            <w:r>
              <w:rPr/>
              <w:t xml:space="preserve">OCNG_RA </w:t>
            </w:r>
            <w:r>
              <w:rPr>
                <w:vertAlign w:val="superscript"/>
              </w:rPr>
              <w:t>Note 1</w:t>
            </w:r>
          </w:p>
        </w:tc>
        <w:tc>
          <w:tcPr>
            <w:tcW w:w="1537" w:type="dxa"/>
            <w:tcBorders>
              <w:top w:val="single" w:sz="4" w:space="0" w:color="000000"/>
              <w:left w:val="single" w:sz="4" w:space="0" w:color="000000"/>
              <w:bottom w:val="single" w:sz="4" w:space="0" w:color="000000"/>
              <w:right w:val="single" w:sz="4" w:space="0" w:color="000000"/>
            </w:tcBorders>
          </w:tcPr>
          <w:p>
            <w:pPr>
              <w:pStyle w:val="TAC"/>
              <w:rPr>
                <w:bCs/>
              </w:rPr>
            </w:pPr>
            <w:r>
              <w:rPr>
                <w:bCs/>
              </w:rPr>
              <w:t>dB</w:t>
            </w:r>
          </w:p>
        </w:tc>
        <w:tc>
          <w:tcPr>
            <w:tcW w:w="32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bCs/>
              </w:rPr>
            </w:pPr>
            <w:r>
              <w:rPr>
                <w:bCs/>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vAlign w:val="center"/>
          </w:tcPr>
          <w:p>
            <w:pPr>
              <w:pStyle w:val="TAL1"/>
              <w:rPr/>
            </w:pPr>
            <w:r>
              <w:rPr/>
              <w:t xml:space="preserve">OCNG_RB </w:t>
            </w:r>
            <w:r>
              <w:rPr>
                <w:vertAlign w:val="superscript"/>
              </w:rPr>
              <w:t>Note 1</w:t>
            </w:r>
          </w:p>
        </w:tc>
        <w:tc>
          <w:tcPr>
            <w:tcW w:w="1537" w:type="dxa"/>
            <w:tcBorders>
              <w:top w:val="single" w:sz="4" w:space="0" w:color="000000"/>
              <w:left w:val="single" w:sz="4" w:space="0" w:color="000000"/>
              <w:bottom w:val="single" w:sz="4" w:space="0" w:color="000000"/>
              <w:right w:val="single" w:sz="4" w:space="0" w:color="000000"/>
            </w:tcBorders>
          </w:tcPr>
          <w:p>
            <w:pPr>
              <w:pStyle w:val="TAC"/>
              <w:rPr>
                <w:bCs/>
              </w:rPr>
            </w:pPr>
            <w:r>
              <w:rPr>
                <w:bCs/>
              </w:rPr>
              <w:t>dB</w:t>
            </w:r>
          </w:p>
        </w:tc>
        <w:tc>
          <w:tcPr>
            <w:tcW w:w="32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bCs/>
              </w:rPr>
            </w:pPr>
            <w:r>
              <w:rPr>
                <w:bCs/>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L1"/>
              <w:rPr/>
            </w:pPr>
            <w:r>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537"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1583" w:type="dxa"/>
            <w:tcBorders>
              <w:top w:val="single" w:sz="4" w:space="0" w:color="000000"/>
              <w:left w:val="single" w:sz="4" w:space="0" w:color="000000"/>
              <w:bottom w:val="single" w:sz="4" w:space="0" w:color="000000"/>
              <w:right w:val="single" w:sz="4" w:space="0" w:color="000000"/>
            </w:tcBorders>
          </w:tcPr>
          <w:p>
            <w:pPr>
              <w:pStyle w:val="TAC"/>
              <w:rPr>
                <w:bCs/>
              </w:rPr>
            </w:pPr>
            <w:r>
              <w:rPr>
                <w:bCs/>
              </w:rPr>
              <w:t>-infinity</w:t>
            </w:r>
          </w:p>
        </w:tc>
        <w:tc>
          <w:tcPr>
            <w:tcW w:w="1689" w:type="dxa"/>
            <w:tcBorders>
              <w:top w:val="single" w:sz="4" w:space="0" w:color="000000"/>
              <w:left w:val="single" w:sz="4" w:space="0" w:color="000000"/>
              <w:bottom w:val="single" w:sz="4" w:space="0" w:color="000000"/>
              <w:right w:val="single" w:sz="4" w:space="0" w:color="000000"/>
            </w:tcBorders>
          </w:tcPr>
          <w:p>
            <w:pPr>
              <w:pStyle w:val="TAC"/>
              <w:rPr>
                <w:bCs/>
              </w:rPr>
            </w:pPr>
            <w:r>
              <w:rPr>
                <w:bCs/>
              </w:rPr>
              <w:t>0</w:t>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L1"/>
              <w:rPr/>
            </w:pPr>
            <w:r>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vertAlign w:val="superscript"/>
              </w:rPr>
              <w:t>Note 2</w:t>
            </w:r>
          </w:p>
        </w:tc>
        <w:tc>
          <w:tcPr>
            <w:tcW w:w="1537" w:type="dxa"/>
            <w:tcBorders>
              <w:top w:val="single" w:sz="4" w:space="0" w:color="000000"/>
              <w:left w:val="single" w:sz="4" w:space="0" w:color="000000"/>
              <w:bottom w:val="single" w:sz="4" w:space="0" w:color="000000"/>
              <w:right w:val="single" w:sz="4" w:space="0" w:color="000000"/>
            </w:tcBorders>
          </w:tcPr>
          <w:p>
            <w:pPr>
              <w:pStyle w:val="TAC"/>
              <w:rPr/>
            </w:pPr>
            <w:r>
              <w:rPr/>
              <w:t>dBm/15 kHz</w:t>
            </w:r>
          </w:p>
        </w:tc>
        <w:tc>
          <w:tcPr>
            <w:tcW w:w="3272" w:type="dxa"/>
            <w:gridSpan w:val="2"/>
            <w:tcBorders>
              <w:top w:val="single" w:sz="4" w:space="0" w:color="000000"/>
              <w:left w:val="single" w:sz="4" w:space="0" w:color="000000"/>
              <w:bottom w:val="single" w:sz="4" w:space="0" w:color="000000"/>
              <w:right w:val="single" w:sz="4" w:space="0" w:color="000000"/>
            </w:tcBorders>
          </w:tcPr>
          <w:p>
            <w:pPr>
              <w:pStyle w:val="TAC"/>
              <w:rPr>
                <w:bCs/>
              </w:rPr>
            </w:pPr>
            <w:r>
              <w:rPr>
                <w:bCs/>
              </w:rPr>
              <w:t>-98</w:t>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L1"/>
              <w:rPr/>
            </w:pPr>
            <w:r>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537"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1583" w:type="dxa"/>
            <w:tcBorders>
              <w:top w:val="single" w:sz="4" w:space="0" w:color="000000"/>
              <w:left w:val="single" w:sz="4" w:space="0" w:color="000000"/>
              <w:bottom w:val="single" w:sz="4" w:space="0" w:color="000000"/>
              <w:right w:val="single" w:sz="4" w:space="0" w:color="000000"/>
            </w:tcBorders>
          </w:tcPr>
          <w:p>
            <w:pPr>
              <w:pStyle w:val="TAC"/>
              <w:rPr>
                <w:bCs/>
              </w:rPr>
            </w:pPr>
            <w:r>
              <w:rPr>
                <w:bCs/>
              </w:rPr>
              <w:t>-infinity</w:t>
            </w:r>
          </w:p>
        </w:tc>
        <w:tc>
          <w:tcPr>
            <w:tcW w:w="1689" w:type="dxa"/>
            <w:tcBorders>
              <w:top w:val="single" w:sz="4" w:space="0" w:color="000000"/>
              <w:left w:val="single" w:sz="4" w:space="0" w:color="000000"/>
              <w:bottom w:val="single" w:sz="4" w:space="0" w:color="000000"/>
              <w:right w:val="single" w:sz="4" w:space="0" w:color="000000"/>
            </w:tcBorders>
          </w:tcPr>
          <w:p>
            <w:pPr>
              <w:pStyle w:val="TAC"/>
              <w:rPr>
                <w:bCs/>
              </w:rPr>
            </w:pPr>
            <w:r>
              <w:rPr>
                <w:bCs/>
              </w:rPr>
              <w:t>0</w:t>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L1"/>
              <w:rPr/>
            </w:pPr>
            <w:r>
              <w:rPr/>
              <w:t>RSRP</w:t>
            </w:r>
            <w:r>
              <w:rPr>
                <w:vertAlign w:val="superscript"/>
              </w:rPr>
              <w:t xml:space="preserve"> Note 3</w:t>
            </w:r>
          </w:p>
        </w:tc>
        <w:tc>
          <w:tcPr>
            <w:tcW w:w="1537" w:type="dxa"/>
            <w:tcBorders>
              <w:top w:val="single" w:sz="4" w:space="0" w:color="000000"/>
              <w:left w:val="single" w:sz="4" w:space="0" w:color="000000"/>
              <w:bottom w:val="single" w:sz="4" w:space="0" w:color="000000"/>
              <w:right w:val="single" w:sz="4" w:space="0" w:color="000000"/>
            </w:tcBorders>
          </w:tcPr>
          <w:p>
            <w:pPr>
              <w:pStyle w:val="TAC"/>
              <w:rPr/>
            </w:pPr>
            <w:r>
              <w:rPr/>
              <w:t>dBm/15 KHz</w:t>
            </w:r>
          </w:p>
        </w:tc>
        <w:tc>
          <w:tcPr>
            <w:tcW w:w="1583" w:type="dxa"/>
            <w:tcBorders>
              <w:top w:val="single" w:sz="4" w:space="0" w:color="000000"/>
              <w:left w:val="single" w:sz="4" w:space="0" w:color="000000"/>
              <w:bottom w:val="single" w:sz="4" w:space="0" w:color="000000"/>
              <w:right w:val="single" w:sz="4" w:space="0" w:color="000000"/>
            </w:tcBorders>
          </w:tcPr>
          <w:p>
            <w:pPr>
              <w:pStyle w:val="TAC"/>
              <w:rPr>
                <w:bCs/>
              </w:rPr>
            </w:pPr>
            <w:r>
              <w:rPr>
                <w:bCs/>
              </w:rPr>
              <w:t>-infinity</w:t>
            </w:r>
          </w:p>
        </w:tc>
        <w:tc>
          <w:tcPr>
            <w:tcW w:w="1689" w:type="dxa"/>
            <w:tcBorders>
              <w:top w:val="single" w:sz="4" w:space="0" w:color="000000"/>
              <w:left w:val="single" w:sz="4" w:space="0" w:color="000000"/>
              <w:bottom w:val="single" w:sz="4" w:space="0" w:color="000000"/>
              <w:right w:val="single" w:sz="4" w:space="0" w:color="000000"/>
            </w:tcBorders>
          </w:tcPr>
          <w:p>
            <w:pPr>
              <w:pStyle w:val="TAC"/>
              <w:rPr>
                <w:bCs/>
              </w:rPr>
            </w:pPr>
            <w:r>
              <w:rPr>
                <w:bCs/>
              </w:rPr>
              <w:t>-98</w:t>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L1"/>
              <w:rPr/>
            </w:pPr>
            <w:r>
              <w:rPr/>
              <w:t>Propagation Condition</w:t>
            </w:r>
          </w:p>
        </w:tc>
        <w:tc>
          <w:tcPr>
            <w:tcW w:w="153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272" w:type="dxa"/>
            <w:gridSpan w:val="2"/>
            <w:tcBorders>
              <w:top w:val="single" w:sz="4" w:space="0" w:color="000000"/>
              <w:left w:val="single" w:sz="4" w:space="0" w:color="000000"/>
              <w:bottom w:val="single" w:sz="4" w:space="0" w:color="000000"/>
              <w:right w:val="single" w:sz="4" w:space="0" w:color="000000"/>
            </w:tcBorders>
          </w:tcPr>
          <w:p>
            <w:pPr>
              <w:pStyle w:val="TAC"/>
              <w:rPr>
                <w:bCs/>
              </w:rPr>
            </w:pPr>
            <w:r>
              <w:rPr>
                <w:bCs/>
              </w:rPr>
              <w:t>AWGN</w:t>
            </w:r>
          </w:p>
        </w:tc>
      </w:tr>
      <w:tr>
        <w:trPr>
          <w:cantSplit w:val="true"/>
        </w:trPr>
        <w:tc>
          <w:tcPr>
            <w:tcW w:w="8505" w:type="dxa"/>
            <w:gridSpan w:val="4"/>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OCNG shall be used such that both cells are fully allocated and a constant total transmitted power spectral density is achieved for all OFDM symbols.</w:t>
            </w:r>
          </w:p>
          <w:p>
            <w:pPr>
              <w:pStyle w:val="TAN"/>
              <w:keepNext w:val="false"/>
              <w:keepLines w:val="false"/>
              <w:rPr/>
            </w:pPr>
            <w:r>
              <w:rPr/>
              <w:t>NOTE 2:</w:t>
              <w:tab/>
              <w:t xml:space="preserve">Interference from other cells and noise sources not specified in the test is assumed to be constant over subcarriers and time and shall be modelled as AWGN of appropriate power for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t xml:space="preserve"> to be fulfilled.</w:t>
            </w:r>
          </w:p>
          <w:p>
            <w:pPr>
              <w:pStyle w:val="TAN"/>
              <w:keepNext w:val="false"/>
              <w:keepLines w:val="false"/>
              <w:rPr/>
            </w:pPr>
            <w:r>
              <w:rPr/>
              <w:t>NOTE 3:</w:t>
              <w:tab/>
              <w:t>RSRP levels have been derived from other parameters for information purposes. They are not settable parameters themselves.</w:t>
            </w:r>
          </w:p>
        </w:tc>
      </w:tr>
    </w:tbl>
    <w:p>
      <w:pPr>
        <w:pStyle w:val="Normal"/>
        <w:rPr/>
      </w:pPr>
      <w:r>
        <w:rPr/>
      </w:r>
    </w:p>
    <w:p>
      <w:pPr>
        <w:pStyle w:val="H6"/>
        <w:keepNext w:val="false"/>
        <w:keepLines w:val="false"/>
        <w:rPr/>
      </w:pPr>
      <w:r>
        <w:rPr/>
        <w:t>8.3.4c.4.2</w:t>
        <w:tab/>
        <w:t>Procedure</w:t>
      </w:r>
    </w:p>
    <w:p>
      <w:pPr>
        <w:pStyle w:val="B1"/>
        <w:rPr/>
      </w:pPr>
      <w:r>
        <w:rPr/>
        <w:t>1)</w:t>
        <w:tab/>
        <w:t xml:space="preserve">The RF parameters for cell 1 are set up according to T1 in </w:t>
      </w:r>
      <w:r>
        <w:rPr>
          <w:rFonts w:cs="v4.2.0;Times New Roman"/>
        </w:rPr>
        <w:t>Table 8.3.4c.2</w:t>
      </w:r>
      <w:r>
        <w:rPr/>
        <w:t>.</w:t>
      </w:r>
    </w:p>
    <w:p>
      <w:pPr>
        <w:pStyle w:val="B1"/>
        <w:rPr/>
      </w:pPr>
      <w:r>
        <w:rPr/>
        <w:t>2)</w:t>
        <w:tab/>
        <w:t>The UE is switched on.</w:t>
      </w:r>
    </w:p>
    <w:p>
      <w:pPr>
        <w:pStyle w:val="B1"/>
        <w:rPr/>
      </w:pPr>
      <w:r>
        <w:rPr/>
        <w:t>3)</w:t>
        <w:tab/>
        <w:t>A call is set up according to the test procedure specified in TS 34.108 [3] subclause 7.3.</w:t>
      </w:r>
      <w:r>
        <w:rPr>
          <w:rFonts w:eastAsia="MS Mincho;Yu Gothic"/>
        </w:rPr>
        <w:t>4</w:t>
      </w:r>
      <w:r>
        <w:rPr/>
        <w:t>.</w:t>
      </w:r>
    </w:p>
    <w:p>
      <w:pPr>
        <w:pStyle w:val="B1"/>
        <w:rPr/>
      </w:pPr>
      <w:r>
        <w:rPr/>
        <w:t>4)</w:t>
        <w:tab/>
        <w:t>The RF parameters for cell 2 are set up according to T1 in Table 8.3.4</w:t>
      </w:r>
      <w:r>
        <w:rPr>
          <w:lang w:eastAsia="ja-JP"/>
        </w:rPr>
        <w:t xml:space="preserve"> c.4</w:t>
      </w:r>
      <w:r>
        <w:rPr/>
        <w:t xml:space="preserve"> and the SS configures a traffic channel. T1 starts.</w:t>
      </w:r>
    </w:p>
    <w:p>
      <w:pPr>
        <w:pStyle w:val="B1"/>
        <w:rPr/>
      </w:pPr>
      <w:r>
        <w:rPr>
          <w:lang w:eastAsia="ja-JP"/>
        </w:rPr>
        <w:t>5</w:t>
      </w:r>
      <w:r>
        <w:rPr/>
        <w:t>)</w:t>
        <w:tab/>
      </w:r>
      <w:r>
        <w:rPr>
          <w:lang w:eastAsia="ja-JP"/>
        </w:rPr>
        <w:t>After T1 expried</w:t>
      </w:r>
      <w:r>
        <w:rPr/>
        <w:t xml:space="preserve">, </w:t>
      </w:r>
      <w:r>
        <w:rPr>
          <w:lang w:eastAsia="ja-JP"/>
        </w:rPr>
        <w:t>t</w:t>
      </w:r>
      <w:r>
        <w:rPr/>
        <w:t>he SS shall transmit a HANDOVER FROM UTRAN COMMAND message with activation time "now" and indicating the traffic channel of the target E-UTRAN FDD cell to the UE through DCCH of the serving UTRAN cell. The start of T2 is defined as the end of the last TTI, containing the HANDOVER COMMAND, at that instant the SS shall switch the power setting from T</w:t>
      </w:r>
      <w:r>
        <w:rPr>
          <w:lang w:eastAsia="ja-JP"/>
        </w:rPr>
        <w:t xml:space="preserve">1 </w:t>
      </w:r>
      <w:r>
        <w:rPr/>
        <w:t>to T</w:t>
      </w:r>
      <w:r>
        <w:rPr>
          <w:lang w:eastAsia="ja-JP"/>
        </w:rPr>
        <w:t>2</w:t>
      </w:r>
      <w:r>
        <w:rPr/>
        <w:t xml:space="preserve"> as specified in Table</w:t>
      </w:r>
      <w:r>
        <w:rPr>
          <w:lang w:eastAsia="ja-JP"/>
        </w:rPr>
        <w:t xml:space="preserve"> </w:t>
      </w:r>
      <w:r>
        <w:rPr/>
        <w:t>8.3.4</w:t>
      </w:r>
      <w:r>
        <w:rPr>
          <w:lang w:eastAsia="ja-JP"/>
        </w:rPr>
        <w:t>c</w:t>
      </w:r>
      <w:r>
        <w:rPr/>
        <w:t>.</w:t>
      </w:r>
      <w:r>
        <w:rPr>
          <w:lang w:eastAsia="ja-JP"/>
        </w:rPr>
        <w:t xml:space="preserve">2 and </w:t>
      </w:r>
      <w:r>
        <w:rPr/>
        <w:t>Table</w:t>
      </w:r>
      <w:r>
        <w:rPr>
          <w:lang w:eastAsia="ja-JP"/>
        </w:rPr>
        <w:t xml:space="preserve"> </w:t>
      </w:r>
      <w:r>
        <w:rPr/>
        <w:t>8.3.4c.4</w:t>
      </w:r>
      <w:r>
        <w:rPr>
          <w:lang w:eastAsia="ja-JP"/>
        </w:rPr>
        <w:t>.</w:t>
      </w:r>
    </w:p>
    <w:p>
      <w:pPr>
        <w:pStyle w:val="B1"/>
        <w:rPr/>
      </w:pPr>
      <w:r>
        <w:rPr>
          <w:lang w:eastAsia="ja-JP"/>
        </w:rPr>
        <w:t>6</w:t>
      </w:r>
      <w:r>
        <w:rPr/>
        <w:t>)</w:t>
        <w:tab/>
        <w:t xml:space="preserve">The UE shall transmit a </w:t>
      </w:r>
      <w:r>
        <w:rPr>
          <w:lang w:eastAsia="zh-CN"/>
        </w:rPr>
        <w:t>PRACH to</w:t>
      </w:r>
      <w:r>
        <w:rPr/>
        <w:t xml:space="preserve"> cell 2 implying that it has switched to the </w:t>
      </w:r>
      <w:r>
        <w:rPr>
          <w:lang w:eastAsia="zh-CN"/>
        </w:rPr>
        <w:t xml:space="preserve">E-UTRAN </w:t>
      </w:r>
      <w:r>
        <w:rPr/>
        <w:t xml:space="preserve">FDD cell. If the UE transmits </w:t>
      </w:r>
      <w:r>
        <w:rPr>
          <w:lang w:eastAsia="zh-CN"/>
        </w:rPr>
        <w:t>the PRACH to</w:t>
      </w:r>
      <w:r>
        <w:rPr/>
        <w:t xml:space="preserve"> cell</w:t>
      </w:r>
      <w:r>
        <w:rPr>
          <w:lang w:eastAsia="zh-CN"/>
        </w:rPr>
        <w:t>2</w:t>
      </w:r>
      <w:r>
        <w:rPr/>
        <w:t xml:space="preserve"> less than 165 ms from the beginning of time period T2, then the number of successful tests is increased by one.</w:t>
      </w:r>
    </w:p>
    <w:p>
      <w:pPr>
        <w:pStyle w:val="B1"/>
        <w:rPr/>
      </w:pPr>
      <w:r>
        <w:rPr>
          <w:lang w:eastAsia="ja-JP"/>
        </w:rPr>
        <w:t>7</w:t>
      </w:r>
      <w:r>
        <w:rPr/>
        <w:t>)</w:t>
        <w:tab/>
        <w:t>At the end of T2 SS shall end the call and UE is switched off. Any timing information of cell 2 is deleted in the UE.</w:t>
      </w:r>
    </w:p>
    <w:p>
      <w:pPr>
        <w:pStyle w:val="B1"/>
        <w:rPr/>
      </w:pPr>
      <w:r>
        <w:rPr>
          <w:lang w:eastAsia="ja-JP"/>
        </w:rPr>
        <w:t>8</w:t>
      </w:r>
      <w:r>
        <w:rPr/>
        <w:t>)</w:t>
        <w:tab/>
        <w:t>Repeat step 1-</w:t>
      </w:r>
      <w:r>
        <w:rPr>
          <w:lang w:eastAsia="ja-JP"/>
        </w:rPr>
        <w:t>7</w:t>
      </w:r>
      <w:r>
        <w:rPr/>
        <w:t xml:space="preserve"> until the confidence level according to </w:t>
      </w:r>
      <w:r>
        <w:rPr>
          <w:rFonts w:eastAsia="??;MS Gothic"/>
        </w:rPr>
        <w:t>Tables G.2.3-1 in</w:t>
      </w:r>
      <w:r>
        <w:rPr/>
        <w:t xml:space="preserve"> TS 36.521-3 [38] is achieved.</w:t>
      </w:r>
    </w:p>
    <w:p>
      <w:pPr>
        <w:pStyle w:val="H6"/>
        <w:keepNext w:val="false"/>
        <w:keepLines w:val="false"/>
        <w:rPr/>
      </w:pPr>
      <w:r>
        <w:rPr/>
        <w:t>Specific Message contents</w:t>
      </w:r>
    </w:p>
    <w:p>
      <w:pPr>
        <w:pStyle w:val="Normal"/>
        <w:rPr>
          <w:rFonts w:eastAsia="SimSun;宋体"/>
          <w:lang w:eastAsia="zh-CN"/>
        </w:rPr>
      </w:pPr>
      <w:r>
        <w:rPr/>
        <w:t>All messages indicated above shall use the same content as described in the default message content in clause 9 of TS 34.108 [3] and in clause 4.6.1, 4.6.3, 4.6.4 and 4.7B.1 of TS 36.508 [33], with the following exceptions:</w:t>
      </w:r>
    </w:p>
    <w:p>
      <w:pPr>
        <w:pStyle w:val="H6"/>
        <w:keepNext w:val="false"/>
        <w:keepLines w:val="false"/>
        <w:rPr/>
      </w:pPr>
      <w:r>
        <w:rPr/>
        <w:t>PRACH-ConfCommonDEFAULT: (FDD) for Inter-RAT handover</w:t>
      </w:r>
    </w:p>
    <w:tbl>
      <w:tblPr>
        <w:tblW w:w="9527" w:type="dxa"/>
        <w:jc w:val="center"/>
        <w:tblInd w:w="0" w:type="dxa"/>
        <w:tblLayout w:type="fixed"/>
        <w:tblCellMar>
          <w:top w:w="0" w:type="dxa"/>
          <w:left w:w="28" w:type="dxa"/>
          <w:bottom w:w="0" w:type="dxa"/>
          <w:right w:w="108" w:type="dxa"/>
        </w:tblCellMar>
      </w:tblPr>
      <w:tblGrid>
        <w:gridCol w:w="4427"/>
        <w:gridCol w:w="2267"/>
        <w:gridCol w:w="1700"/>
        <w:gridCol w:w="1133"/>
      </w:tblGrid>
      <w:tr>
        <w:trPr/>
        <w:tc>
          <w:tcPr>
            <w:tcW w:w="9527"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Derivation Path: TS 36.508 [33] clause 4.6.3, Table 4.6.3-7 PRACH-ConfCommonDEFAULT</w:t>
            </w:r>
          </w:p>
        </w:tc>
      </w:tr>
      <w:tr>
        <w:trPr/>
        <w:tc>
          <w:tcPr>
            <w:tcW w:w="442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w:t>
            </w:r>
          </w:p>
        </w:tc>
        <w:tc>
          <w:tcPr>
            <w:tcW w:w="22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c>
          <w:tcPr>
            <w:tcW w:w="170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c>
          <w:tcPr>
            <w:tcW w:w="113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Condition</w:t>
            </w:r>
          </w:p>
        </w:tc>
      </w:tr>
      <w:tr>
        <w:trPr/>
        <w:tc>
          <w:tcPr>
            <w:tcW w:w="44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PRACH-ConfigInfo SEQUENCE {</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prach-ConfigIndex</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4</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TH"/>
        <w:jc w:val="left"/>
        <w:rPr>
          <w:b w:val="false"/>
          <w:b w:val="false"/>
          <w:iCs/>
        </w:rPr>
      </w:pPr>
      <w:r>
        <w:rPr>
          <w:b w:val="false"/>
          <w:iCs/>
        </w:rPr>
        <w:t>RRCConnectionReconfiguration</w:t>
      </w:r>
    </w:p>
    <w:tbl>
      <w:tblPr>
        <w:tblW w:w="9747" w:type="dxa"/>
        <w:jc w:val="center"/>
        <w:tblInd w:w="0" w:type="dxa"/>
        <w:tblLayout w:type="fixed"/>
        <w:tblCellMar>
          <w:top w:w="0" w:type="dxa"/>
          <w:left w:w="28" w:type="dxa"/>
          <w:bottom w:w="0" w:type="dxa"/>
          <w:right w:w="99" w:type="dxa"/>
        </w:tblCellMar>
      </w:tblPr>
      <w:tblGrid>
        <w:gridCol w:w="4535"/>
        <w:gridCol w:w="2267"/>
        <w:gridCol w:w="1700"/>
        <w:gridCol w:w="1236"/>
        <w:gridCol w:w="9"/>
      </w:tblGrid>
      <w:tr>
        <w:trPr/>
        <w:tc>
          <w:tcPr>
            <w:tcW w:w="9738" w:type="dxa"/>
            <w:gridSpan w:val="4"/>
            <w:tcBorders>
              <w:top w:val="single" w:sz="4" w:space="0" w:color="000000"/>
              <w:left w:val="single" w:sz="4" w:space="0" w:color="000000"/>
              <w:bottom w:val="single" w:sz="4" w:space="0" w:color="000000"/>
              <w:right w:val="single" w:sz="4" w:space="0" w:color="000000"/>
            </w:tcBorders>
          </w:tcPr>
          <w:p>
            <w:pPr>
              <w:pStyle w:val="TAL1"/>
              <w:rPr/>
            </w:pPr>
            <w:r>
              <w:rPr/>
              <w:t>Derivation Path: TS 36.508 [33] clause 4.6.1, Table 4.6.1-8 RRCConnectionReconfiguration</w:t>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H"/>
              <w:rPr/>
            </w:pPr>
            <w:r>
              <w:rPr/>
              <w:t>Information Element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H"/>
              <w:rPr/>
            </w:pPr>
            <w:r>
              <w:rPr/>
              <w:t>Value/remark</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H"/>
              <w:rPr/>
            </w:pPr>
            <w:r>
              <w:rPr/>
              <w:t>Comment</w:t>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H"/>
              <w:rPr/>
            </w:pPr>
            <w:r>
              <w:rPr/>
              <w:t>Condition</w:t>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rPr/>
            </w:pPr>
            <w:r>
              <w:rPr/>
              <w:t>RRCConnectionReconfiguration ::= SEQUENCE {</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rPr/>
            </w:pPr>
            <w:r>
              <w:rPr>
                <w:rFonts w:eastAsia="Arial"/>
              </w:rPr>
              <w:t xml:space="preserve">  </w:t>
            </w:r>
            <w:r>
              <w:rPr/>
              <w:t>criticalExtensions CHOICE {</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rPr/>
            </w:pPr>
            <w:r>
              <w:rPr>
                <w:rFonts w:eastAsia="Arial"/>
              </w:rPr>
              <w:t xml:space="preserve">    </w:t>
            </w:r>
            <w:r>
              <w:rPr/>
              <w:t>c1 CHOICE{</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rPr/>
            </w:pPr>
            <w:r>
              <w:rPr>
                <w:rFonts w:eastAsia="Arial"/>
              </w:rPr>
              <w:t xml:space="preserve">      </w:t>
            </w:r>
            <w:r>
              <w:rPr/>
              <w:t>rrcConnectionReconfiguration-r8 SEQUENCE {</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snapToGrid w:val="false"/>
              <w:rPr/>
            </w:pPr>
            <w:r>
              <w:rPr/>
            </w:r>
          </w:p>
        </w:tc>
      </w:tr>
      <w:tr>
        <w:trPr/>
        <w:tc>
          <w:tcPr>
            <w:tcW w:w="4535" w:type="dxa"/>
            <w:tcBorders>
              <w:top w:val="single" w:sz="4" w:space="0" w:color="000000"/>
              <w:left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mobilityControlInfo</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MobilityControlInfo-HO</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HO-TO-EUTRA</w:t>
            </w:r>
          </w:p>
        </w:tc>
      </w:tr>
      <w:tr>
        <w:trPr/>
        <w:tc>
          <w:tcPr>
            <w:tcW w:w="4535" w:type="dxa"/>
            <w:tcBorders>
              <w:top w:val="single" w:sz="4" w:space="0" w:color="000000"/>
              <w:left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dedicatedInfoNASList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Not present</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radioResourceConfigDedicated</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RadioResourceConfigDedicated-HO-TO-EUTRA(n, m)</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HO-TO-EUTRA(n,m)</w:t>
            </w:r>
          </w:p>
        </w:tc>
      </w:tr>
      <w:tr>
        <w:trPr/>
        <w:tc>
          <w:tcPr>
            <w:tcW w:w="4535" w:type="dxa"/>
            <w:tcBorders>
              <w:top w:val="single" w:sz="4" w:space="0" w:color="000000"/>
              <w:left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securityConfigHO</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SecurityConfig</w:t>
            </w:r>
            <w:r>
              <w:rPr>
                <w:iCs/>
              </w:rPr>
              <w:t>HO-DEFAULT</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HO-TO-EUTRA</w:t>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bl>
    <w:p>
      <w:pPr>
        <w:pStyle w:val="Normal"/>
        <w:rPr/>
      </w:pPr>
      <w:r>
        <w:rPr/>
      </w:r>
    </w:p>
    <w:p>
      <w:pPr>
        <w:pStyle w:val="H6"/>
        <w:keepNext w:val="false"/>
        <w:keepLines w:val="false"/>
        <w:rPr/>
      </w:pPr>
      <w:r>
        <w:rPr/>
        <w:t>SecurityConfigHO-DEFAULT</w:t>
      </w:r>
    </w:p>
    <w:tbl>
      <w:tblPr>
        <w:tblW w:w="9635" w:type="dxa"/>
        <w:jc w:val="center"/>
        <w:tblInd w:w="0" w:type="dxa"/>
        <w:tblLayout w:type="fixed"/>
        <w:tblCellMar>
          <w:top w:w="0" w:type="dxa"/>
          <w:left w:w="28" w:type="dxa"/>
          <w:bottom w:w="0" w:type="dxa"/>
          <w:right w:w="99" w:type="dxa"/>
        </w:tblCellMar>
      </w:tblPr>
      <w:tblGrid>
        <w:gridCol w:w="4535"/>
        <w:gridCol w:w="2267"/>
        <w:gridCol w:w="1700"/>
        <w:gridCol w:w="1133"/>
      </w:tblGrid>
      <w:tr>
        <w:trPr/>
        <w:tc>
          <w:tcPr>
            <w:tcW w:w="9635"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Derivation Path: TS 36.508[33] clause 4.6.4, Table 4.6.4-1: SecurityConfigHO-DEFAULT</w:t>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w:t>
            </w:r>
          </w:p>
        </w:tc>
        <w:tc>
          <w:tcPr>
            <w:tcW w:w="22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c>
          <w:tcPr>
            <w:tcW w:w="170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c>
          <w:tcPr>
            <w:tcW w:w="113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Condition</w:t>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SecurityConfig</w:t>
            </w:r>
            <w:r>
              <w:rPr>
                <w:iCs/>
              </w:rPr>
              <w:t>HO-DEFAULT</w:t>
            </w:r>
            <w:r>
              <w:rPr/>
              <w:t xml:space="preserve"> ::= SEQUENCE {</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handoverType CHOICE {</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interRAT</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interRAT SEQUENCE {</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securityAlgorithmConfig SEQUENCE {</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cipheringAlgorithm</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Set according to PIXIT parameter for default ciphering algorithm</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integrityProtAlgorithm</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Set according to PIXIT parameter for default integrity protection algorithm</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firstLine="630"/>
              <w:rPr/>
            </w:pPr>
            <w:r>
              <w:rPr/>
              <w:t>nas-SecurityParamToEUTRA</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OCTET STRING (SIZE(6))</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This field is used to activate NAS security after inter-RAT handover to E-UTRA. The content is defined in TS 24.301.</w:t>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6"/>
        <w:rPr/>
      </w:pPr>
      <w:r>
        <w:rPr/>
        <w:t>MobilityControlInfo-HO</w:t>
      </w:r>
    </w:p>
    <w:tbl>
      <w:tblPr>
        <w:tblW w:w="9635" w:type="dxa"/>
        <w:jc w:val="center"/>
        <w:tblInd w:w="0" w:type="dxa"/>
        <w:tblLayout w:type="fixed"/>
        <w:tblCellMar>
          <w:top w:w="0" w:type="dxa"/>
          <w:left w:w="28" w:type="dxa"/>
          <w:bottom w:w="0" w:type="dxa"/>
          <w:right w:w="99" w:type="dxa"/>
        </w:tblCellMar>
      </w:tblPr>
      <w:tblGrid>
        <w:gridCol w:w="4535"/>
        <w:gridCol w:w="2227"/>
        <w:gridCol w:w="1740"/>
        <w:gridCol w:w="1133"/>
      </w:tblGrid>
      <w:tr>
        <w:trPr>
          <w:cantSplit w:val="true"/>
        </w:trPr>
        <w:tc>
          <w:tcPr>
            <w:tcW w:w="9635" w:type="dxa"/>
            <w:gridSpan w:val="4"/>
            <w:tcBorders>
              <w:top w:val="single" w:sz="4" w:space="0" w:color="000000"/>
              <w:left w:val="single" w:sz="4" w:space="0" w:color="000000"/>
              <w:bottom w:val="single" w:sz="4" w:space="0" w:color="000000"/>
              <w:right w:val="single" w:sz="4" w:space="0" w:color="000000"/>
            </w:tcBorders>
          </w:tcPr>
          <w:p>
            <w:pPr>
              <w:pStyle w:val="TAL1"/>
              <w:rPr/>
            </w:pPr>
            <w:r>
              <w:rPr/>
              <w:t>Derivation Path: TS 36.508[33] clause 4.6.5, Table 4.6.5-1: MobilityControlInfo-HO</w:t>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227" w:type="dxa"/>
            <w:tcBorders>
              <w:top w:val="single" w:sz="4" w:space="0" w:color="000000"/>
              <w:left w:val="single" w:sz="4" w:space="0" w:color="000000"/>
              <w:bottom w:val="single" w:sz="4" w:space="0" w:color="000000"/>
              <w:right w:val="single" w:sz="4" w:space="0" w:color="000000"/>
            </w:tcBorders>
          </w:tcPr>
          <w:p>
            <w:pPr>
              <w:pStyle w:val="TAH"/>
              <w:rPr/>
            </w:pPr>
            <w:r>
              <w:rPr/>
              <w:t>Value/remark</w:t>
            </w:r>
          </w:p>
        </w:tc>
        <w:tc>
          <w:tcPr>
            <w:tcW w:w="1740" w:type="dxa"/>
            <w:tcBorders>
              <w:top w:val="single" w:sz="4" w:space="0" w:color="000000"/>
              <w:left w:val="single" w:sz="4" w:space="0" w:color="000000"/>
              <w:bottom w:val="single" w:sz="4" w:space="0" w:color="000000"/>
              <w:right w:val="single" w:sz="4" w:space="0" w:color="000000"/>
            </w:tcBorders>
          </w:tcPr>
          <w:p>
            <w:pPr>
              <w:pStyle w:val="TAH"/>
              <w:rPr/>
            </w:pPr>
            <w:r>
              <w:rPr/>
              <w:t>Comment</w:t>
            </w:r>
          </w:p>
        </w:tc>
        <w:tc>
          <w:tcPr>
            <w:tcW w:w="1133" w:type="dxa"/>
            <w:tcBorders>
              <w:top w:val="single" w:sz="4" w:space="0" w:color="000000"/>
              <w:left w:val="single" w:sz="4" w:space="0" w:color="000000"/>
              <w:bottom w:val="single" w:sz="4" w:space="0" w:color="000000"/>
              <w:right w:val="single" w:sz="4" w:space="0" w:color="000000"/>
            </w:tcBorders>
          </w:tcPr>
          <w:p>
            <w:pPr>
              <w:pStyle w:val="TAH"/>
              <w:rPr/>
            </w:pPr>
            <w:r>
              <w:rPr/>
              <w:t>Condition</w:t>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rPr/>
            </w:pPr>
            <w:r>
              <w:rPr/>
              <w:t>MobilityControlInfo-HO ::= SEQUENCE {</w:t>
            </w:r>
          </w:p>
        </w:tc>
        <w:tc>
          <w:tcPr>
            <w:tcW w:w="2227"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740"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targetPhysCellId</w:t>
            </w:r>
          </w:p>
        </w:tc>
        <w:tc>
          <w:tcPr>
            <w:tcW w:w="2227" w:type="dxa"/>
            <w:tcBorders>
              <w:top w:val="single" w:sz="4" w:space="0" w:color="000000"/>
              <w:left w:val="single" w:sz="4" w:space="0" w:color="000000"/>
              <w:bottom w:val="single" w:sz="4" w:space="0" w:color="000000"/>
              <w:right w:val="single" w:sz="4" w:space="0" w:color="000000"/>
            </w:tcBorders>
          </w:tcPr>
          <w:p>
            <w:pPr>
              <w:pStyle w:val="TAL1"/>
              <w:rPr/>
            </w:pPr>
            <w:r>
              <w:rPr/>
              <w:t>Set according to specific message content</w:t>
            </w:r>
          </w:p>
        </w:tc>
        <w:tc>
          <w:tcPr>
            <w:tcW w:w="1740"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carrierFreq</w:t>
            </w:r>
          </w:p>
        </w:tc>
        <w:tc>
          <w:tcPr>
            <w:tcW w:w="2227" w:type="dxa"/>
            <w:tcBorders>
              <w:top w:val="single" w:sz="4" w:space="0" w:color="000000"/>
              <w:left w:val="single" w:sz="4" w:space="0" w:color="000000"/>
              <w:bottom w:val="single" w:sz="4" w:space="0" w:color="000000"/>
              <w:right w:val="single" w:sz="4" w:space="0" w:color="000000"/>
            </w:tcBorders>
          </w:tcPr>
          <w:p>
            <w:pPr>
              <w:pStyle w:val="TAL1"/>
              <w:rPr/>
            </w:pPr>
            <w:r>
              <w:rPr/>
              <w:t>Set according to the frequency used for E- UTRA cell under test</w:t>
            </w:r>
          </w:p>
        </w:tc>
        <w:tc>
          <w:tcPr>
            <w:tcW w:w="1740"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carrierBandwidth::= SEQUENCE {</w:t>
            </w:r>
          </w:p>
        </w:tc>
        <w:tc>
          <w:tcPr>
            <w:tcW w:w="2227"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740"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dl-Bandwidth</w:t>
            </w:r>
          </w:p>
        </w:tc>
        <w:tc>
          <w:tcPr>
            <w:tcW w:w="2227" w:type="dxa"/>
            <w:tcBorders>
              <w:top w:val="single" w:sz="4" w:space="0" w:color="000000"/>
              <w:left w:val="single" w:sz="4" w:space="0" w:color="000000"/>
              <w:bottom w:val="single" w:sz="4" w:space="0" w:color="000000"/>
              <w:right w:val="single" w:sz="4" w:space="0" w:color="000000"/>
            </w:tcBorders>
          </w:tcPr>
          <w:p>
            <w:pPr>
              <w:pStyle w:val="TAL1"/>
              <w:rPr/>
            </w:pPr>
            <w:r>
              <w:rPr/>
              <w:t>Set according to the bandwidth used for E-UTRA cell under test</w:t>
            </w:r>
          </w:p>
        </w:tc>
        <w:tc>
          <w:tcPr>
            <w:tcW w:w="1740"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ul-Bandwidth</w:t>
            </w:r>
          </w:p>
        </w:tc>
        <w:tc>
          <w:tcPr>
            <w:tcW w:w="2227" w:type="dxa"/>
            <w:tcBorders>
              <w:top w:val="single" w:sz="4" w:space="0" w:color="000000"/>
              <w:left w:val="single" w:sz="4" w:space="0" w:color="000000"/>
              <w:bottom w:val="single" w:sz="4" w:space="0" w:color="000000"/>
              <w:right w:val="single" w:sz="4" w:space="0" w:color="000000"/>
            </w:tcBorders>
          </w:tcPr>
          <w:p>
            <w:pPr>
              <w:pStyle w:val="TAL1"/>
              <w:rPr/>
            </w:pPr>
            <w:r>
              <w:rPr/>
              <w:t>Not present</w:t>
            </w:r>
          </w:p>
        </w:tc>
        <w:tc>
          <w:tcPr>
            <w:tcW w:w="1740"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w:t>
            </w:r>
          </w:p>
        </w:tc>
        <w:tc>
          <w:tcPr>
            <w:tcW w:w="2227"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740"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additionalSpectrumEmission</w:t>
            </w:r>
          </w:p>
        </w:tc>
        <w:tc>
          <w:tcPr>
            <w:tcW w:w="2227" w:type="dxa"/>
            <w:tcBorders>
              <w:top w:val="single" w:sz="4" w:space="0" w:color="000000"/>
              <w:left w:val="single" w:sz="4" w:space="0" w:color="000000"/>
              <w:bottom w:val="single" w:sz="4" w:space="0" w:color="000000"/>
              <w:right w:val="single" w:sz="4" w:space="0" w:color="000000"/>
            </w:tcBorders>
          </w:tcPr>
          <w:p>
            <w:pPr>
              <w:pStyle w:val="TAL1"/>
              <w:rPr/>
            </w:pPr>
            <w:r>
              <w:rPr/>
              <w:t>1</w:t>
            </w:r>
          </w:p>
        </w:tc>
        <w:tc>
          <w:tcPr>
            <w:tcW w:w="1740"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t304</w:t>
            </w:r>
          </w:p>
        </w:tc>
        <w:tc>
          <w:tcPr>
            <w:tcW w:w="22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ms1000</w:t>
            </w:r>
          </w:p>
        </w:tc>
        <w:tc>
          <w:tcPr>
            <w:tcW w:w="17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newUE-Identity</w:t>
            </w:r>
          </w:p>
        </w:tc>
        <w:tc>
          <w:tcPr>
            <w:tcW w:w="22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SS arbitrarily selects a value between ‘003C’H and ‘FFF2’H.</w:t>
            </w:r>
          </w:p>
        </w:tc>
        <w:tc>
          <w:tcPr>
            <w:tcW w:w="17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radioResourceConfigCommon</w:t>
            </w:r>
          </w:p>
        </w:tc>
        <w:tc>
          <w:tcPr>
            <w:tcW w:w="22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RadioResourceConfigCommon-DEFAULT</w:t>
            </w:r>
          </w:p>
        </w:tc>
        <w:tc>
          <w:tcPr>
            <w:tcW w:w="17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rach-ConfigDedicated</w:t>
            </w:r>
          </w:p>
        </w:tc>
        <w:tc>
          <w:tcPr>
            <w:tcW w:w="22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t>
            </w:r>
          </w:p>
        </w:tc>
        <w:tc>
          <w:tcPr>
            <w:tcW w:w="22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6"/>
        <w:keepNext w:val="false"/>
        <w:keepLines w:val="false"/>
        <w:rPr/>
      </w:pPr>
      <w:r>
        <w:rPr/>
        <w:t>RadioResourceConfigCommon-DEFAULT</w:t>
      </w:r>
    </w:p>
    <w:tbl>
      <w:tblPr>
        <w:tblW w:w="9738" w:type="dxa"/>
        <w:jc w:val="center"/>
        <w:tblInd w:w="0" w:type="dxa"/>
        <w:tblLayout w:type="fixed"/>
        <w:tblCellMar>
          <w:top w:w="0" w:type="dxa"/>
          <w:left w:w="28" w:type="dxa"/>
          <w:bottom w:w="0" w:type="dxa"/>
          <w:right w:w="99" w:type="dxa"/>
        </w:tblCellMar>
      </w:tblPr>
      <w:tblGrid>
        <w:gridCol w:w="4494"/>
        <w:gridCol w:w="2268"/>
        <w:gridCol w:w="1701"/>
        <w:gridCol w:w="1275"/>
      </w:tblGrid>
      <w:tr>
        <w:trPr/>
        <w:tc>
          <w:tcPr>
            <w:tcW w:w="9738"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Derivation Path: TS 36.508 [33] clause 4.6.3, Table 4.6.3-13 RadioResourceConfigCommon-DEFAULT</w:t>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b/>
                <w:b/>
              </w:rPr>
            </w:pPr>
            <w:r>
              <w:rPr>
                <w:b/>
              </w:rPr>
              <w:t>Information Element</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b/>
                <w:b/>
              </w:rPr>
            </w:pPr>
            <w:r>
              <w:rPr>
                <w:b/>
              </w:rPr>
              <w:t>Value/remark</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b/>
                <w:b/>
              </w:rPr>
            </w:pPr>
            <w:r>
              <w:rPr>
                <w:b/>
              </w:rPr>
              <w:t>Comment</w:t>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b/>
                <w:b/>
              </w:rPr>
            </w:pPr>
            <w:r>
              <w:rPr>
                <w:b/>
              </w:rPr>
              <w:t>Condition</w:t>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RadioResourceConfigCommon-DEFAULT ::= SEQUENCE {</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rach-ConfigCommon</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RACH-ConfigCommon-DEFAULT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prach-Config</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PRACH-Config-DEFAULT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pdsch-ConfigCommon</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PDSCH-ConfigCommon-DEFAULT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pusch-ConfigCommon</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PUSCH-ConfigCommon-DEFAULT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phich-Config</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PHICH-Config-DEFAULT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pucch-ConfigCommon</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PUCCH-ConfigCommon-DEFAULT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soundingRSUL-ConfigCommon</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SoundingRS-UL-ConfigCommon-DEFAULT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uplinkPowerControlCommon</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UplinkPowerControlCommon-DEFAULT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antennaInfoCommon SEQUENCE {</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antennaPortsCount</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an1</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p-Max</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94" w:type="dxa"/>
            <w:tcBorders>
              <w:top w:val="single" w:sz="4" w:space="0" w:color="000000"/>
              <w:left w:val="single" w:sz="4" w:space="0" w:color="000000"/>
              <w:right w:val="single" w:sz="4" w:space="0" w:color="000000"/>
            </w:tcBorders>
          </w:tcPr>
          <w:p>
            <w:pPr>
              <w:pStyle w:val="TAL1"/>
              <w:keepNext w:val="false"/>
              <w:keepLines w:val="false"/>
              <w:rPr/>
            </w:pPr>
            <w:r>
              <w:rPr>
                <w:rFonts w:eastAsia="Arial"/>
              </w:rPr>
              <w:t xml:space="preserve">  </w:t>
            </w:r>
            <w:r>
              <w:rPr/>
              <w:t>tdd-Config</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FDD</w:t>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ul-CyclicPrefixLength</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len1</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Normal"/>
        <w:keepNext w:val="true"/>
        <w:keepLines/>
        <w:rPr/>
      </w:pPr>
      <w:r>
        <w:rPr>
          <w:rFonts w:cs="Arial" w:ascii="Arial" w:hAnsi="Arial"/>
        </w:rPr>
        <w:t>R</w:t>
      </w:r>
      <w:r>
        <w:rPr/>
        <w:t>adioResourceConfigDedicated-HO-TO-EUTRA(n,m)</w:t>
      </w:r>
    </w:p>
    <w:tbl>
      <w:tblPr>
        <w:tblW w:w="9747" w:type="dxa"/>
        <w:jc w:val="center"/>
        <w:tblInd w:w="0" w:type="dxa"/>
        <w:tblLayout w:type="fixed"/>
        <w:tblCellMar>
          <w:top w:w="0" w:type="dxa"/>
          <w:left w:w="28" w:type="dxa"/>
          <w:bottom w:w="0" w:type="dxa"/>
          <w:right w:w="99" w:type="dxa"/>
        </w:tblCellMar>
      </w:tblPr>
      <w:tblGrid>
        <w:gridCol w:w="4535"/>
        <w:gridCol w:w="2267"/>
        <w:gridCol w:w="1700"/>
        <w:gridCol w:w="1236"/>
        <w:gridCol w:w="9"/>
      </w:tblGrid>
      <w:tr>
        <w:trPr/>
        <w:tc>
          <w:tcPr>
            <w:tcW w:w="9738" w:type="dxa"/>
            <w:gridSpan w:val="4"/>
            <w:tcBorders>
              <w:top w:val="single" w:sz="4" w:space="0" w:color="000000"/>
              <w:left w:val="single" w:sz="4" w:space="0" w:color="000000"/>
              <w:bottom w:val="single" w:sz="4" w:space="0" w:color="000000"/>
              <w:right w:val="single" w:sz="4" w:space="0" w:color="000000"/>
            </w:tcBorders>
          </w:tcPr>
          <w:p>
            <w:pPr>
              <w:pStyle w:val="TAL1"/>
              <w:rPr/>
            </w:pPr>
            <w:r>
              <w:rPr/>
              <w:t>Derivation Path: TS 36.508 [33] clause 4.6.3, Table 4.6.3-18 RadioResourceConfigDedicated-HO-TO-EUTRA(n,m)</w:t>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H"/>
              <w:rPr/>
            </w:pPr>
            <w:r>
              <w:rPr/>
              <w:t>Information Element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H"/>
              <w:rPr/>
            </w:pPr>
            <w:r>
              <w:rPr/>
              <w:t>Value/remark</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H"/>
              <w:rPr/>
            </w:pPr>
            <w:r>
              <w:rPr/>
              <w:t>Comment</w:t>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H"/>
              <w:rPr/>
            </w:pPr>
            <w:r>
              <w:rPr/>
              <w:t>Condition</w:t>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rPr/>
            </w:pPr>
            <w:r>
              <w:rPr/>
              <w:t>RadioResourceConfigDedicated-HO-TO-EUTRA(n, m) ::= SEQUENCE {</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rPr/>
            </w:pPr>
            <w:r>
              <w:rPr>
                <w:rFonts w:eastAsia="Arial"/>
              </w:rPr>
              <w:t xml:space="preserve">  </w:t>
            </w:r>
            <w:r>
              <w:rPr/>
              <w:t>srb-ToAddModList SEQUENCE (SIZE (1..2)) OF SEQUENCE {</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rPr>
                <w:rFonts w:cs="Arial"/>
                <w:sz w:val="20"/>
              </w:rPr>
            </w:pPr>
            <w:r>
              <w:rPr>
                <w:rFonts w:cs="Arial"/>
                <w:sz w:val="20"/>
              </w:rPr>
              <w:t>2 entries</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rPr/>
            </w:pPr>
            <w:r>
              <w:rPr>
                <w:rFonts w:eastAsia="Arial"/>
              </w:rPr>
              <w:t xml:space="preserve">    </w:t>
            </w:r>
            <w:r>
              <w:rPr/>
              <w:t>srb-ToAddMod[1]</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rPr/>
            </w:pPr>
            <w:r>
              <w:rPr/>
              <w:t>SRB-ToAddMod-DEFAULT using condition SRB1</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srb-ToAddMod[2]</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SRB-ToAddMod-DEFAULT using condition SRB2</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drb-ToAddModList SEQUENCE (SIZE (1..maxDRB)) OF SEQUENCE {</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rFonts w:cs="Arial"/>
                <w:sz w:val="20"/>
              </w:rPr>
            </w:pPr>
            <w:r>
              <w:rPr>
                <w:rFonts w:cs="Arial"/>
                <w:sz w:val="20"/>
              </w:rPr>
              <w:t>1 entry</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drb-ToAddMod[1]</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DRB-ToAddMod-DEFAULT using condition AM</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drb-ToReleaseList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Not present</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mac-MainConfig CHOICE {</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explicitValue</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MAC-MainConfig-RBC</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sps-Config</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Not present</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physicalConfigDedicated</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PhysicalConfigDedicated- DEFAULT using condition RBC</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bl>
    <w:p>
      <w:pPr>
        <w:pStyle w:val="Normal"/>
        <w:rPr/>
      </w:pPr>
      <w:r>
        <w:rPr/>
      </w:r>
    </w:p>
    <w:p>
      <w:pPr>
        <w:pStyle w:val="H6"/>
        <w:keepNext w:val="false"/>
        <w:keepLines w:val="false"/>
        <w:rPr/>
      </w:pPr>
      <w:r>
        <w:rPr/>
        <w:t>MAC-MainConfig-RBC</w:t>
      </w:r>
    </w:p>
    <w:tbl>
      <w:tblPr>
        <w:tblW w:w="9747" w:type="dxa"/>
        <w:jc w:val="center"/>
        <w:tblInd w:w="0" w:type="dxa"/>
        <w:tblLayout w:type="fixed"/>
        <w:tblCellMar>
          <w:top w:w="0" w:type="dxa"/>
          <w:left w:w="28" w:type="dxa"/>
          <w:bottom w:w="0" w:type="dxa"/>
          <w:right w:w="99" w:type="dxa"/>
        </w:tblCellMar>
      </w:tblPr>
      <w:tblGrid>
        <w:gridCol w:w="4535"/>
        <w:gridCol w:w="2267"/>
        <w:gridCol w:w="1700"/>
        <w:gridCol w:w="1236"/>
        <w:gridCol w:w="9"/>
      </w:tblGrid>
      <w:tr>
        <w:trPr/>
        <w:tc>
          <w:tcPr>
            <w:tcW w:w="9738"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Derivation Path: TS 36.508 [33] clause 4.8.2, Table 4.8.2.1.5-1 MAC-MainConfig-RBC</w:t>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H"/>
              <w:keepNext w:val="false"/>
              <w:keepLines w:val="false"/>
              <w:rPr/>
            </w:pPr>
            <w:r>
              <w:rPr/>
              <w:t>Information Element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H"/>
              <w:keepNext w:val="false"/>
              <w:keepLines w:val="false"/>
              <w:rPr/>
            </w:pPr>
            <w:r>
              <w:rPr/>
              <w:t>Value/remark</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H"/>
              <w:keepNext w:val="false"/>
              <w:keepLines w:val="false"/>
              <w:rPr/>
            </w:pPr>
            <w:r>
              <w:rPr/>
              <w:t>Comment</w:t>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H"/>
              <w:keepNext w:val="false"/>
              <w:keepLines w:val="false"/>
              <w:rPr/>
            </w:pPr>
            <w:r>
              <w:rPr/>
              <w:t>Condition</w:t>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MAC-MainConfig-RBC ::= SEQUENCE {</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ul-SCH-Config SEQUENCE {</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maxHARQ-Tx</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n5</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periodicBSR-Timer</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sf20</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retxBSR-Timer</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sf320</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ttiBundling</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FALSE</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drx-Config</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Not present</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timeAlignmentTimerDedicated</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sf750</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phr-Config CHOICE {</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setup SEQUENCE {</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periodicPHR-Timer</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sf500</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prohibitPHR-Timer</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sf200</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dl-PathlossChange</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dB3</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bl>
    <w:p>
      <w:pPr>
        <w:pStyle w:val="Normal"/>
        <w:rPr/>
      </w:pPr>
      <w:r>
        <w:rPr/>
      </w:r>
    </w:p>
    <w:p>
      <w:pPr>
        <w:pStyle w:val="H6"/>
        <w:keepNext w:val="false"/>
        <w:keepLines w:val="false"/>
        <w:tabs>
          <w:tab w:val="clear" w:pos="284"/>
          <w:tab w:val="left" w:pos="2445" w:leader="none"/>
        </w:tabs>
        <w:rPr/>
      </w:pPr>
      <w:r>
        <w:rPr/>
        <w:t>PhysicalConfigDedicated-DEFAULT</w:t>
      </w:r>
    </w:p>
    <w:tbl>
      <w:tblPr>
        <w:tblW w:w="9747" w:type="dxa"/>
        <w:jc w:val="left"/>
        <w:tblInd w:w="-113" w:type="dxa"/>
        <w:tblLayout w:type="fixed"/>
        <w:tblCellMar>
          <w:top w:w="0" w:type="dxa"/>
          <w:left w:w="99" w:type="dxa"/>
          <w:bottom w:w="0" w:type="dxa"/>
          <w:right w:w="99" w:type="dxa"/>
        </w:tblCellMar>
      </w:tblPr>
      <w:tblGrid>
        <w:gridCol w:w="4535"/>
        <w:gridCol w:w="2267"/>
        <w:gridCol w:w="1670"/>
        <w:gridCol w:w="1266"/>
        <w:gridCol w:w="9"/>
      </w:tblGrid>
      <w:tr>
        <w:trPr/>
        <w:tc>
          <w:tcPr>
            <w:tcW w:w="9738" w:type="dxa"/>
            <w:gridSpan w:val="4"/>
            <w:tcBorders>
              <w:top w:val="single" w:sz="4" w:space="0" w:color="000000"/>
              <w:left w:val="single" w:sz="4" w:space="0" w:color="000000"/>
              <w:bottom w:val="single" w:sz="4" w:space="0" w:color="000000"/>
              <w:right w:val="single" w:sz="4" w:space="0" w:color="000000"/>
            </w:tcBorders>
          </w:tcPr>
          <w:p>
            <w:pPr>
              <w:pStyle w:val="TAL1"/>
              <w:rPr/>
            </w:pPr>
            <w:r>
              <w:rPr/>
              <w:t>Derivation Path: TS 36.508 [33] clause</w:t>
            </w:r>
            <w:r>
              <w:rPr>
                <w:rFonts w:eastAsia="MS Mincho;Yu Gothic" w:cs="MS Mincho;Yu Gothic" w:ascii="MS Mincho;Yu Gothic" w:hAnsi="MS Mincho;Yu Gothic"/>
              </w:rPr>
              <w:t xml:space="preserve"> </w:t>
            </w:r>
            <w:r>
              <w:rPr/>
              <w:t>4.8.2, Table 4.8.2.1.6-1: PhysicalConfigDedicated-DEFAULT</w:t>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pPr>
            <w:r>
              <w:rPr/>
              <w:t>Information Element</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pPr>
            <w:r>
              <w:rPr/>
              <w:t>Value/remark</w:t>
            </w:r>
          </w:p>
        </w:tc>
        <w:tc>
          <w:tcPr>
            <w:tcW w:w="167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pPr>
            <w:r>
              <w:rPr/>
              <w:t>Comment</w:t>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pPr>
            <w:r>
              <w:rPr/>
              <w:t>Condition</w:t>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PhysicalConfigDedicated-DEFAULT ::= SEQUENCE {</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67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r>
      <w:tr>
        <w:trPr/>
        <w:tc>
          <w:tcPr>
            <w:tcW w:w="4535" w:type="dxa"/>
            <w:tcBorders>
              <w:top w:val="single" w:sz="4" w:space="0" w:color="000000"/>
              <w:left w:val="single" w:sz="4" w:space="0" w:color="000000"/>
              <w:right w:val="single" w:sz="4" w:space="0" w:color="000000"/>
            </w:tcBorders>
            <w:tcMar>
              <w:left w:w="108" w:type="dxa"/>
              <w:right w:w="108" w:type="dxa"/>
            </w:tcMar>
          </w:tcPr>
          <w:p>
            <w:pPr>
              <w:pStyle w:val="TAL1"/>
              <w:rPr/>
            </w:pPr>
            <w:r>
              <w:rPr>
                <w:rFonts w:eastAsia="Arial"/>
              </w:rPr>
              <w:t xml:space="preserve">  </w:t>
            </w:r>
            <w:r>
              <w:rPr/>
              <w:t>pdsch-ConfigDedicated</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Not present</w:t>
            </w:r>
          </w:p>
        </w:tc>
        <w:tc>
          <w:tcPr>
            <w:tcW w:w="167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HO-TO-EUTRA</w:t>
            </w:r>
          </w:p>
        </w:tc>
      </w:tr>
      <w:tr>
        <w:trPr/>
        <w:tc>
          <w:tcPr>
            <w:tcW w:w="4535" w:type="dxa"/>
            <w:tcBorders>
              <w:top w:val="single" w:sz="4" w:space="0" w:color="000000"/>
              <w:left w:val="single" w:sz="4" w:space="0" w:color="000000"/>
              <w:right w:val="single" w:sz="4" w:space="0" w:color="000000"/>
            </w:tcBorders>
            <w:tcMar>
              <w:left w:w="108" w:type="dxa"/>
              <w:right w:w="108" w:type="dxa"/>
            </w:tcMar>
          </w:tcPr>
          <w:p>
            <w:pPr>
              <w:pStyle w:val="TAL1"/>
              <w:rPr/>
            </w:pPr>
            <w:r>
              <w:rPr>
                <w:rFonts w:eastAsia="Arial"/>
              </w:rPr>
              <w:t xml:space="preserve">  </w:t>
            </w:r>
            <w:r>
              <w:rPr/>
              <w:t xml:space="preserve">pucch-ConfigDedicated </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Not present</w:t>
            </w:r>
          </w:p>
        </w:tc>
        <w:tc>
          <w:tcPr>
            <w:tcW w:w="167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HO-TO-EUTRA</w:t>
            </w:r>
          </w:p>
        </w:tc>
      </w:tr>
      <w:tr>
        <w:trPr/>
        <w:tc>
          <w:tcPr>
            <w:tcW w:w="4535" w:type="dxa"/>
            <w:tcBorders>
              <w:top w:val="single" w:sz="4" w:space="0" w:color="000000"/>
              <w:left w:val="single" w:sz="4" w:space="0" w:color="000000"/>
              <w:right w:val="single" w:sz="4" w:space="0" w:color="000000"/>
            </w:tcBorders>
            <w:tcMar>
              <w:left w:w="108" w:type="dxa"/>
              <w:right w:w="108" w:type="dxa"/>
            </w:tcMar>
          </w:tcPr>
          <w:p>
            <w:pPr>
              <w:pStyle w:val="TAL1"/>
              <w:rPr/>
            </w:pPr>
            <w:r>
              <w:rPr>
                <w:rFonts w:eastAsia="Arial"/>
              </w:rPr>
              <w:t xml:space="preserve">  </w:t>
            </w:r>
            <w:r>
              <w:rPr/>
              <w:t>pusch-ConfigDedicated</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Not present</w:t>
            </w:r>
          </w:p>
        </w:tc>
        <w:tc>
          <w:tcPr>
            <w:tcW w:w="167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HO-TO-EUTRA</w:t>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rFonts w:eastAsia="Arial"/>
              </w:rPr>
              <w:t xml:space="preserve">  </w:t>
            </w:r>
            <w:r>
              <w:rPr/>
              <w:t>uplinkPowerControlDedicated</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rFonts w:cs="Arial"/>
              </w:rPr>
            </w:pPr>
            <w:r>
              <w:rPr>
                <w:rFonts w:cs="Arial"/>
              </w:rPr>
              <w:t>Not present</w:t>
            </w:r>
          </w:p>
        </w:tc>
        <w:tc>
          <w:tcPr>
            <w:tcW w:w="167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HO-TO-EUTRA</w:t>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rFonts w:eastAsia="Arial"/>
              </w:rPr>
              <w:t xml:space="preserve">  </w:t>
            </w:r>
            <w:r>
              <w:rPr/>
              <w:t>soundingRS-LU-ConfigDedicated</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SoundingRS-Ul-ConfigDedicated-DEFAULT</w:t>
            </w:r>
          </w:p>
        </w:tc>
        <w:tc>
          <w:tcPr>
            <w:tcW w:w="167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HO-TO-EUTRA</w:t>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rFonts w:eastAsia="MS Mincho;Yu Gothic"/>
              </w:rPr>
            </w:pPr>
            <w:r>
              <w:rPr>
                <w:rFonts w:eastAsia="Arial"/>
              </w:rPr>
              <w:t xml:space="preserve">  </w:t>
            </w:r>
            <w:r>
              <w:rPr/>
              <w:t xml:space="preserve">schedulingRequestConfig </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Not present</w:t>
            </w:r>
          </w:p>
        </w:tc>
        <w:tc>
          <w:tcPr>
            <w:tcW w:w="167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HO-TO-EUTRA</w:t>
            </w:r>
          </w:p>
        </w:tc>
      </w:tr>
      <w:tr>
        <w:trPr/>
        <w:tc>
          <w:tcPr>
            <w:tcW w:w="9747" w:type="dxa"/>
            <w:gridSpan w:val="4"/>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N"/>
              <w:rPr/>
            </w:pPr>
            <w:r>
              <w:rPr>
                <w:rFonts w:eastAsia="MS Mincho;Yu Gothic"/>
              </w:rPr>
              <w:t>NOTE</w:t>
            </w:r>
            <w:r>
              <w:rPr/>
              <w:t>:</w:t>
              <w:tab/>
            </w:r>
            <w:r>
              <w:rPr>
                <w:rFonts w:eastAsia="MS Mincho;Yu Gothic"/>
              </w:rPr>
              <w:t>D</w:t>
            </w:r>
            <w:r>
              <w:rPr/>
              <w:t>efault value</w:t>
            </w:r>
            <w:r>
              <w:rPr>
                <w:rFonts w:eastAsia="MS Mincho;Yu Gothic"/>
              </w:rPr>
              <w:t>s are</w:t>
            </w:r>
            <w:r>
              <w:rPr/>
              <w:t xml:space="preserve"> defined in TS 36.331</w:t>
            </w:r>
            <w:r>
              <w:rPr>
                <w:rFonts w:eastAsia="MS Mincho;Yu Gothic"/>
              </w:rPr>
              <w:t xml:space="preserve"> [36]</w:t>
            </w:r>
            <w:r>
              <w:rPr/>
              <w:t xml:space="preserve"> section 9.2.4</w:t>
            </w:r>
            <w:r>
              <w:rPr>
                <w:rFonts w:eastAsia="MS Mincho;Yu Gothic"/>
              </w:rPr>
              <w:t>.</w:t>
            </w:r>
          </w:p>
        </w:tc>
      </w:tr>
    </w:tbl>
    <w:p>
      <w:pPr>
        <w:pStyle w:val="Normal"/>
        <w:rPr/>
      </w:pPr>
      <w:r>
        <w:rPr/>
      </w:r>
    </w:p>
    <w:p>
      <w:pPr>
        <w:pStyle w:val="Heading4"/>
        <w:ind w:left="1418" w:hanging="1418"/>
        <w:rPr/>
      </w:pPr>
      <w:r>
        <w:rPr/>
        <w:t>8.3.4c.5</w:t>
        <w:tab/>
        <w:t>Test requirements</w:t>
      </w:r>
    </w:p>
    <w:p>
      <w:pPr>
        <w:pStyle w:val="TH"/>
        <w:rPr/>
      </w:pPr>
      <w:r>
        <w:rPr/>
        <w:t>Table 8.3.4c.4: Test requirement for Cell specific test parameters</w:t>
        <w:br/>
        <w:t>for UTRAN FDD to E-UTRAN FDD handover test case (cell 2)</w:t>
      </w:r>
    </w:p>
    <w:tbl>
      <w:tblPr>
        <w:tblW w:w="8505" w:type="dxa"/>
        <w:jc w:val="center"/>
        <w:tblInd w:w="0" w:type="dxa"/>
        <w:tblLayout w:type="fixed"/>
        <w:tblCellMar>
          <w:top w:w="0" w:type="dxa"/>
          <w:left w:w="28" w:type="dxa"/>
          <w:bottom w:w="0" w:type="dxa"/>
          <w:right w:w="108" w:type="dxa"/>
        </w:tblCellMar>
      </w:tblPr>
      <w:tblGrid>
        <w:gridCol w:w="3696"/>
        <w:gridCol w:w="1537"/>
        <w:gridCol w:w="1583"/>
        <w:gridCol w:w="1689"/>
      </w:tblGrid>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H"/>
              <w:rPr>
                <w:rFonts w:cs="Arial"/>
                <w:szCs w:val="18"/>
              </w:rPr>
            </w:pPr>
            <w:r>
              <w:rPr>
                <w:rFonts w:cs="Arial"/>
                <w:szCs w:val="18"/>
              </w:rPr>
              <w:t>Parameter</w:t>
            </w:r>
          </w:p>
        </w:tc>
        <w:tc>
          <w:tcPr>
            <w:tcW w:w="1537" w:type="dxa"/>
            <w:vMerge w:val="restart"/>
            <w:tcBorders>
              <w:top w:val="single" w:sz="4" w:space="0" w:color="000000"/>
              <w:left w:val="single" w:sz="4" w:space="0" w:color="000000"/>
              <w:bottom w:val="single" w:sz="4" w:space="0" w:color="000000"/>
              <w:right w:val="single" w:sz="4" w:space="0" w:color="000000"/>
            </w:tcBorders>
          </w:tcPr>
          <w:p>
            <w:pPr>
              <w:pStyle w:val="TAH"/>
              <w:rPr>
                <w:rFonts w:cs="Arial"/>
                <w:szCs w:val="18"/>
              </w:rPr>
            </w:pPr>
            <w:r>
              <w:rPr>
                <w:rFonts w:cs="Arial"/>
                <w:szCs w:val="18"/>
              </w:rPr>
              <w:t>Unit</w:t>
            </w:r>
          </w:p>
        </w:tc>
        <w:tc>
          <w:tcPr>
            <w:tcW w:w="3272" w:type="dxa"/>
            <w:gridSpan w:val="2"/>
            <w:tcBorders>
              <w:top w:val="single" w:sz="4" w:space="0" w:color="000000"/>
              <w:left w:val="single" w:sz="4" w:space="0" w:color="000000"/>
              <w:bottom w:val="single" w:sz="4" w:space="0" w:color="000000"/>
              <w:right w:val="single" w:sz="4" w:space="0" w:color="000000"/>
            </w:tcBorders>
          </w:tcPr>
          <w:p>
            <w:pPr>
              <w:pStyle w:val="TAH"/>
              <w:rPr>
                <w:rFonts w:cs="Arial"/>
                <w:szCs w:val="18"/>
              </w:rPr>
            </w:pPr>
            <w:r>
              <w:rPr>
                <w:rFonts w:cs="Arial"/>
                <w:szCs w:val="18"/>
              </w:rPr>
              <w:t>Cell 2 (E-UTRA FDD)</w:t>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H"/>
              <w:snapToGrid w:val="false"/>
              <w:rPr>
                <w:rFonts w:ascii="Arial" w:hAnsi="Arial" w:cs="Arial"/>
                <w:b/>
                <w:b/>
                <w:sz w:val="18"/>
                <w:szCs w:val="18"/>
              </w:rPr>
            </w:pPr>
            <w:r>
              <w:rPr>
                <w:rFonts w:cs="Arial"/>
                <w:b/>
                <w:sz w:val="18"/>
                <w:szCs w:val="18"/>
              </w:rPr>
            </w:r>
          </w:p>
        </w:tc>
        <w:tc>
          <w:tcPr>
            <w:tcW w:w="153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szCs w:val="18"/>
              </w:rPr>
            </w:pPr>
            <w:r>
              <w:rPr>
                <w:rFonts w:cs="Arial"/>
                <w:szCs w:val="18"/>
              </w:rPr>
            </w:r>
          </w:p>
        </w:tc>
        <w:tc>
          <w:tcPr>
            <w:tcW w:w="1583" w:type="dxa"/>
            <w:tcBorders>
              <w:top w:val="single" w:sz="4" w:space="0" w:color="000000"/>
              <w:left w:val="single" w:sz="4" w:space="0" w:color="000000"/>
              <w:bottom w:val="single" w:sz="4" w:space="0" w:color="000000"/>
              <w:right w:val="single" w:sz="4" w:space="0" w:color="000000"/>
            </w:tcBorders>
          </w:tcPr>
          <w:p>
            <w:pPr>
              <w:pStyle w:val="TAH"/>
              <w:rPr>
                <w:rFonts w:cs="Arial"/>
                <w:szCs w:val="18"/>
              </w:rPr>
            </w:pPr>
            <w:r>
              <w:rPr>
                <w:rFonts w:cs="Arial"/>
                <w:szCs w:val="18"/>
              </w:rPr>
              <w:t>T1</w:t>
            </w:r>
          </w:p>
        </w:tc>
        <w:tc>
          <w:tcPr>
            <w:tcW w:w="1689" w:type="dxa"/>
            <w:tcBorders>
              <w:top w:val="single" w:sz="4" w:space="0" w:color="000000"/>
              <w:left w:val="single" w:sz="4" w:space="0" w:color="000000"/>
              <w:bottom w:val="single" w:sz="4" w:space="0" w:color="000000"/>
              <w:right w:val="single" w:sz="4" w:space="0" w:color="000000"/>
            </w:tcBorders>
          </w:tcPr>
          <w:p>
            <w:pPr>
              <w:pStyle w:val="TAH"/>
              <w:rPr>
                <w:rFonts w:cs="Arial"/>
                <w:szCs w:val="18"/>
              </w:rPr>
            </w:pPr>
            <w:r>
              <w:rPr>
                <w:rFonts w:cs="Arial"/>
                <w:szCs w:val="18"/>
              </w:rPr>
              <w:t>T2</w:t>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H"/>
              <w:jc w:val="left"/>
              <w:rPr>
                <w:rFonts w:cs="Arial"/>
                <w:szCs w:val="18"/>
              </w:rPr>
            </w:pPr>
            <w:r>
              <w:rPr>
                <w:rFonts w:cs="Arial"/>
                <w:b w:val="false"/>
                <w:szCs w:val="18"/>
              </w:rPr>
              <w:t>E-UTRA RF Channel number</w:t>
            </w:r>
          </w:p>
        </w:tc>
        <w:tc>
          <w:tcPr>
            <w:tcW w:w="1537" w:type="dxa"/>
            <w:tcBorders>
              <w:top w:val="single" w:sz="4" w:space="0" w:color="000000"/>
              <w:left w:val="single" w:sz="4" w:space="0" w:color="000000"/>
              <w:bottom w:val="single" w:sz="4" w:space="0" w:color="000000"/>
              <w:right w:val="single" w:sz="4" w:space="0" w:color="000000"/>
            </w:tcBorders>
          </w:tcPr>
          <w:p>
            <w:pPr>
              <w:pStyle w:val="TAH"/>
              <w:snapToGrid w:val="false"/>
              <w:rPr>
                <w:rFonts w:cs="Arial"/>
                <w:szCs w:val="18"/>
              </w:rPr>
            </w:pPr>
            <w:r>
              <w:rPr>
                <w:rFonts w:cs="Arial"/>
                <w:szCs w:val="18"/>
              </w:rPr>
            </w:r>
          </w:p>
        </w:tc>
        <w:tc>
          <w:tcPr>
            <w:tcW w:w="3272" w:type="dxa"/>
            <w:gridSpan w:val="2"/>
            <w:tcBorders>
              <w:top w:val="single" w:sz="4" w:space="0" w:color="000000"/>
              <w:left w:val="single" w:sz="4" w:space="0" w:color="000000"/>
              <w:bottom w:val="single" w:sz="4" w:space="0" w:color="000000"/>
              <w:right w:val="single" w:sz="4" w:space="0" w:color="000000"/>
            </w:tcBorders>
          </w:tcPr>
          <w:p>
            <w:pPr>
              <w:pStyle w:val="TAH"/>
              <w:rPr>
                <w:rFonts w:cs="Arial"/>
                <w:b w:val="false"/>
                <w:b w:val="false"/>
                <w:szCs w:val="18"/>
              </w:rPr>
            </w:pPr>
            <w:r>
              <w:rPr>
                <w:rFonts w:cs="Arial"/>
                <w:b w:val="false"/>
                <w:szCs w:val="18"/>
              </w:rPr>
              <w:t>1</w:t>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H"/>
              <w:jc w:val="left"/>
              <w:rPr>
                <w:rFonts w:cs="Arial"/>
                <w:b w:val="false"/>
                <w:b w:val="false"/>
                <w:bCs/>
                <w:szCs w:val="18"/>
              </w:rPr>
            </w:pPr>
            <w:r>
              <w:rPr>
                <w:rFonts w:cs="Arial"/>
                <w:b w:val="false"/>
                <w:bCs/>
                <w:szCs w:val="18"/>
              </w:rPr>
              <w:t>BW</w:t>
            </w:r>
            <w:r>
              <w:rPr>
                <w:rFonts w:cs="Arial"/>
                <w:szCs w:val="18"/>
                <w:vertAlign w:val="subscript"/>
              </w:rPr>
              <w:t>channel</w:t>
            </w:r>
          </w:p>
        </w:tc>
        <w:tc>
          <w:tcPr>
            <w:tcW w:w="1537"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szCs w:val="18"/>
              </w:rPr>
            </w:pPr>
            <w:r>
              <w:rPr>
                <w:rFonts w:cs="Arial"/>
                <w:b w:val="false"/>
                <w:bCs/>
                <w:szCs w:val="18"/>
              </w:rPr>
              <w:t>MHz</w:t>
            </w:r>
          </w:p>
        </w:tc>
        <w:tc>
          <w:tcPr>
            <w:tcW w:w="3272" w:type="dxa"/>
            <w:gridSpan w:val="2"/>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szCs w:val="18"/>
              </w:rPr>
            </w:pPr>
            <w:r>
              <w:rPr>
                <w:rFonts w:cs="Arial"/>
                <w:b w:val="false"/>
                <w:bCs/>
                <w:szCs w:val="18"/>
              </w:rPr>
              <w:t>10</w:t>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H"/>
              <w:jc w:val="left"/>
              <w:rPr/>
            </w:pPr>
            <w:r>
              <w:rPr>
                <w:rFonts w:cs="Arial"/>
                <w:b w:val="false"/>
                <w:bCs/>
                <w:szCs w:val="18"/>
              </w:rPr>
              <w:t>OCNG Patterns defined in TS 36.521-3 [38] D.1.1 (OP.1 FDD) and in D.1.2 (OP.2 FDD)</w:t>
            </w:r>
          </w:p>
        </w:tc>
        <w:tc>
          <w:tcPr>
            <w:tcW w:w="1537" w:type="dxa"/>
            <w:tcBorders>
              <w:top w:val="single" w:sz="4" w:space="0" w:color="000000"/>
              <w:left w:val="single" w:sz="4" w:space="0" w:color="000000"/>
              <w:bottom w:val="single" w:sz="4" w:space="0" w:color="000000"/>
              <w:right w:val="single" w:sz="4" w:space="0" w:color="000000"/>
            </w:tcBorders>
          </w:tcPr>
          <w:p>
            <w:pPr>
              <w:pStyle w:val="TAH"/>
              <w:snapToGrid w:val="false"/>
              <w:rPr>
                <w:rFonts w:cs="Arial"/>
                <w:b w:val="false"/>
                <w:b w:val="false"/>
                <w:bCs/>
                <w:szCs w:val="18"/>
              </w:rPr>
            </w:pPr>
            <w:r>
              <w:rPr>
                <w:rFonts w:cs="Arial"/>
                <w:b w:val="false"/>
                <w:bCs/>
                <w:szCs w:val="18"/>
              </w:rPr>
            </w:r>
          </w:p>
        </w:tc>
        <w:tc>
          <w:tcPr>
            <w:tcW w:w="1583"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szCs w:val="18"/>
              </w:rPr>
            </w:pPr>
            <w:r>
              <w:rPr>
                <w:rFonts w:cs="Arial"/>
                <w:b w:val="false"/>
                <w:bCs/>
                <w:szCs w:val="18"/>
              </w:rPr>
              <w:t>OP.2 FDD</w:t>
            </w:r>
          </w:p>
        </w:tc>
        <w:tc>
          <w:tcPr>
            <w:tcW w:w="1689" w:type="dxa"/>
            <w:tcBorders>
              <w:top w:val="single" w:sz="4" w:space="0" w:color="000000"/>
              <w:left w:val="single" w:sz="4" w:space="0" w:color="000000"/>
              <w:bottom w:val="single" w:sz="4" w:space="0" w:color="000000"/>
              <w:right w:val="single" w:sz="4" w:space="0" w:color="000000"/>
            </w:tcBorders>
          </w:tcPr>
          <w:p>
            <w:pPr>
              <w:pStyle w:val="TAH"/>
              <w:rPr>
                <w:rFonts w:cs="Arial"/>
                <w:b w:val="false"/>
                <w:b w:val="false"/>
                <w:bCs/>
                <w:szCs w:val="18"/>
              </w:rPr>
            </w:pPr>
            <w:r>
              <w:rPr>
                <w:rFonts w:cs="Arial"/>
                <w:b w:val="false"/>
                <w:bCs/>
                <w:szCs w:val="18"/>
              </w:rPr>
              <w:t>OP.1 FDD</w:t>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Arial"/>
                <w:b w:val="false"/>
                <w:b w:val="false"/>
                <w:bCs/>
                <w:szCs w:val="18"/>
              </w:rPr>
            </w:pPr>
            <w:r>
              <w:rPr>
                <w:rFonts w:cs="Arial"/>
                <w:b w:val="false"/>
                <w:bCs/>
                <w:szCs w:val="18"/>
              </w:rPr>
              <w:t>PBCH_RA</w:t>
            </w:r>
          </w:p>
        </w:tc>
        <w:tc>
          <w:tcPr>
            <w:tcW w:w="153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bCs/>
                <w:szCs w:val="18"/>
              </w:rPr>
            </w:pPr>
            <w:r>
              <w:rPr>
                <w:rFonts w:cs="Arial"/>
                <w:b w:val="false"/>
                <w:bCs/>
                <w:szCs w:val="18"/>
              </w:rPr>
              <w:t>dB</w:t>
            </w:r>
          </w:p>
        </w:tc>
        <w:tc>
          <w:tcPr>
            <w:tcW w:w="3272"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cs="Arial"/>
                <w:b w:val="false"/>
                <w:b w:val="false"/>
                <w:bCs/>
                <w:szCs w:val="18"/>
              </w:rPr>
            </w:pPr>
            <w:r>
              <w:rPr>
                <w:rFonts w:cs="Arial"/>
                <w:b w:val="false"/>
                <w:bCs/>
                <w:szCs w:val="18"/>
              </w:rPr>
              <w:t>0</w:t>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Arial"/>
                <w:b w:val="false"/>
                <w:b w:val="false"/>
                <w:bCs/>
                <w:szCs w:val="18"/>
              </w:rPr>
            </w:pPr>
            <w:r>
              <w:rPr>
                <w:rFonts w:cs="Arial"/>
                <w:b w:val="false"/>
                <w:bCs/>
                <w:szCs w:val="18"/>
              </w:rPr>
              <w:t>PBCH_RB</w:t>
            </w:r>
          </w:p>
        </w:tc>
        <w:tc>
          <w:tcPr>
            <w:tcW w:w="153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bCs/>
                <w:szCs w:val="18"/>
              </w:rPr>
            </w:pPr>
            <w:r>
              <w:rPr>
                <w:rFonts w:cs="Arial"/>
                <w:b w:val="false"/>
                <w:bCs/>
                <w:szCs w:val="18"/>
              </w:rPr>
              <w:t>dB</w:t>
            </w:r>
          </w:p>
        </w:tc>
        <w:tc>
          <w:tcPr>
            <w:tcW w:w="32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Arial"/>
                <w:b w:val="false"/>
                <w:b w:val="false"/>
                <w:bCs/>
                <w:szCs w:val="18"/>
              </w:rPr>
            </w:pPr>
            <w:r>
              <w:rPr>
                <w:rFonts w:cs="Arial"/>
                <w:b w:val="false"/>
                <w:bCs/>
                <w:szCs w:val="18"/>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Arial"/>
                <w:b w:val="false"/>
                <w:b w:val="false"/>
                <w:bCs/>
                <w:szCs w:val="18"/>
              </w:rPr>
            </w:pPr>
            <w:r>
              <w:rPr>
                <w:rFonts w:cs="Arial"/>
                <w:b w:val="false"/>
                <w:bCs/>
                <w:szCs w:val="18"/>
              </w:rPr>
              <w:t>PSS_RA</w:t>
            </w:r>
          </w:p>
        </w:tc>
        <w:tc>
          <w:tcPr>
            <w:tcW w:w="153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bCs/>
                <w:szCs w:val="18"/>
              </w:rPr>
            </w:pPr>
            <w:r>
              <w:rPr>
                <w:rFonts w:cs="Arial"/>
                <w:b w:val="false"/>
                <w:bCs/>
                <w:szCs w:val="18"/>
              </w:rPr>
              <w:t>dB</w:t>
            </w:r>
          </w:p>
        </w:tc>
        <w:tc>
          <w:tcPr>
            <w:tcW w:w="32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Arial"/>
                <w:b w:val="false"/>
                <w:b w:val="false"/>
                <w:bCs/>
                <w:szCs w:val="18"/>
              </w:rPr>
            </w:pPr>
            <w:r>
              <w:rPr>
                <w:rFonts w:cs="Arial"/>
                <w:b w:val="false"/>
                <w:bCs/>
                <w:szCs w:val="18"/>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Arial"/>
                <w:b w:val="false"/>
                <w:b w:val="false"/>
                <w:bCs/>
                <w:szCs w:val="18"/>
              </w:rPr>
            </w:pPr>
            <w:r>
              <w:rPr>
                <w:rFonts w:cs="Arial"/>
                <w:b w:val="false"/>
                <w:bCs/>
                <w:szCs w:val="18"/>
              </w:rPr>
              <w:t>SSS_RA</w:t>
            </w:r>
          </w:p>
        </w:tc>
        <w:tc>
          <w:tcPr>
            <w:tcW w:w="153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bCs/>
                <w:szCs w:val="18"/>
              </w:rPr>
            </w:pPr>
            <w:r>
              <w:rPr>
                <w:rFonts w:cs="Arial"/>
                <w:b w:val="false"/>
                <w:bCs/>
                <w:szCs w:val="18"/>
              </w:rPr>
              <w:t>dB</w:t>
            </w:r>
          </w:p>
        </w:tc>
        <w:tc>
          <w:tcPr>
            <w:tcW w:w="32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Arial"/>
                <w:b w:val="false"/>
                <w:b w:val="false"/>
                <w:bCs/>
                <w:szCs w:val="18"/>
              </w:rPr>
            </w:pPr>
            <w:r>
              <w:rPr>
                <w:rFonts w:cs="Arial"/>
                <w:b w:val="false"/>
                <w:bCs/>
                <w:szCs w:val="18"/>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Arial"/>
                <w:b w:val="false"/>
                <w:b w:val="false"/>
                <w:bCs/>
                <w:szCs w:val="18"/>
              </w:rPr>
            </w:pPr>
            <w:r>
              <w:rPr>
                <w:rFonts w:cs="Arial"/>
                <w:b w:val="false"/>
                <w:bCs/>
                <w:szCs w:val="18"/>
              </w:rPr>
              <w:t>PCFICH_RB</w:t>
            </w:r>
          </w:p>
        </w:tc>
        <w:tc>
          <w:tcPr>
            <w:tcW w:w="153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bCs/>
                <w:szCs w:val="18"/>
              </w:rPr>
            </w:pPr>
            <w:r>
              <w:rPr>
                <w:rFonts w:cs="Arial"/>
                <w:b w:val="false"/>
                <w:bCs/>
                <w:szCs w:val="18"/>
              </w:rPr>
              <w:t>dB</w:t>
            </w:r>
          </w:p>
        </w:tc>
        <w:tc>
          <w:tcPr>
            <w:tcW w:w="32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Arial"/>
                <w:b w:val="false"/>
                <w:b w:val="false"/>
                <w:bCs/>
                <w:szCs w:val="18"/>
              </w:rPr>
            </w:pPr>
            <w:r>
              <w:rPr>
                <w:rFonts w:cs="Arial"/>
                <w:b w:val="false"/>
                <w:bCs/>
                <w:szCs w:val="18"/>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Arial"/>
                <w:b w:val="false"/>
                <w:b w:val="false"/>
                <w:bCs/>
                <w:szCs w:val="18"/>
              </w:rPr>
            </w:pPr>
            <w:r>
              <w:rPr>
                <w:rFonts w:cs="Arial"/>
                <w:b w:val="false"/>
                <w:bCs/>
                <w:szCs w:val="18"/>
              </w:rPr>
              <w:t>PHICH_RA</w:t>
            </w:r>
          </w:p>
        </w:tc>
        <w:tc>
          <w:tcPr>
            <w:tcW w:w="153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bCs/>
                <w:szCs w:val="18"/>
              </w:rPr>
            </w:pPr>
            <w:r>
              <w:rPr>
                <w:rFonts w:cs="Arial"/>
                <w:b w:val="false"/>
                <w:bCs/>
                <w:szCs w:val="18"/>
              </w:rPr>
              <w:t>dB</w:t>
            </w:r>
          </w:p>
        </w:tc>
        <w:tc>
          <w:tcPr>
            <w:tcW w:w="32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Arial"/>
                <w:b w:val="false"/>
                <w:b w:val="false"/>
                <w:bCs/>
                <w:szCs w:val="18"/>
              </w:rPr>
            </w:pPr>
            <w:r>
              <w:rPr>
                <w:rFonts w:cs="Arial"/>
                <w:b w:val="false"/>
                <w:bCs/>
                <w:szCs w:val="18"/>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Arial"/>
                <w:b w:val="false"/>
                <w:b w:val="false"/>
                <w:bCs/>
                <w:szCs w:val="18"/>
              </w:rPr>
            </w:pPr>
            <w:r>
              <w:rPr>
                <w:rFonts w:cs="Arial"/>
                <w:b w:val="false"/>
                <w:bCs/>
                <w:szCs w:val="18"/>
              </w:rPr>
              <w:t>PHICH_RB</w:t>
            </w:r>
          </w:p>
        </w:tc>
        <w:tc>
          <w:tcPr>
            <w:tcW w:w="153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bCs/>
                <w:szCs w:val="18"/>
              </w:rPr>
            </w:pPr>
            <w:r>
              <w:rPr>
                <w:rFonts w:cs="Arial"/>
                <w:b w:val="false"/>
                <w:bCs/>
                <w:szCs w:val="18"/>
              </w:rPr>
              <w:t>dB</w:t>
            </w:r>
          </w:p>
        </w:tc>
        <w:tc>
          <w:tcPr>
            <w:tcW w:w="32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Arial"/>
                <w:b w:val="false"/>
                <w:b w:val="false"/>
                <w:bCs/>
                <w:szCs w:val="18"/>
              </w:rPr>
            </w:pPr>
            <w:r>
              <w:rPr>
                <w:rFonts w:cs="Arial"/>
                <w:b w:val="false"/>
                <w:bCs/>
                <w:szCs w:val="18"/>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Arial"/>
                <w:b w:val="false"/>
                <w:b w:val="false"/>
                <w:bCs/>
                <w:szCs w:val="18"/>
              </w:rPr>
            </w:pPr>
            <w:r>
              <w:rPr>
                <w:rFonts w:cs="Arial"/>
                <w:b w:val="false"/>
                <w:bCs/>
                <w:szCs w:val="18"/>
              </w:rPr>
              <w:t>PDCCH_RA</w:t>
            </w:r>
          </w:p>
        </w:tc>
        <w:tc>
          <w:tcPr>
            <w:tcW w:w="153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bCs/>
                <w:szCs w:val="18"/>
              </w:rPr>
            </w:pPr>
            <w:r>
              <w:rPr>
                <w:rFonts w:cs="Arial"/>
                <w:b w:val="false"/>
                <w:bCs/>
                <w:szCs w:val="18"/>
              </w:rPr>
              <w:t>dB</w:t>
            </w:r>
          </w:p>
        </w:tc>
        <w:tc>
          <w:tcPr>
            <w:tcW w:w="32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Arial"/>
                <w:b w:val="false"/>
                <w:b w:val="false"/>
                <w:bCs/>
                <w:szCs w:val="18"/>
              </w:rPr>
            </w:pPr>
            <w:r>
              <w:rPr>
                <w:rFonts w:cs="Arial"/>
                <w:b w:val="false"/>
                <w:bCs/>
                <w:szCs w:val="18"/>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Arial"/>
                <w:b w:val="false"/>
                <w:b w:val="false"/>
                <w:bCs/>
                <w:szCs w:val="18"/>
              </w:rPr>
            </w:pPr>
            <w:r>
              <w:rPr>
                <w:rFonts w:cs="Arial"/>
                <w:b w:val="false"/>
                <w:bCs/>
                <w:szCs w:val="18"/>
              </w:rPr>
              <w:t>PDCCH_RB</w:t>
            </w:r>
          </w:p>
        </w:tc>
        <w:tc>
          <w:tcPr>
            <w:tcW w:w="153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bCs/>
                <w:szCs w:val="18"/>
              </w:rPr>
            </w:pPr>
            <w:r>
              <w:rPr>
                <w:rFonts w:cs="Arial"/>
                <w:b w:val="false"/>
                <w:bCs/>
                <w:szCs w:val="18"/>
              </w:rPr>
              <w:t>dB</w:t>
            </w:r>
          </w:p>
        </w:tc>
        <w:tc>
          <w:tcPr>
            <w:tcW w:w="32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Arial"/>
                <w:b w:val="false"/>
                <w:b w:val="false"/>
                <w:bCs/>
                <w:szCs w:val="18"/>
              </w:rPr>
            </w:pPr>
            <w:r>
              <w:rPr>
                <w:rFonts w:cs="Arial"/>
                <w:b w:val="false"/>
                <w:bCs/>
                <w:szCs w:val="18"/>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Arial"/>
                <w:b w:val="false"/>
                <w:b w:val="false"/>
                <w:bCs/>
                <w:szCs w:val="18"/>
              </w:rPr>
            </w:pPr>
            <w:r>
              <w:rPr>
                <w:rFonts w:cs="Arial"/>
                <w:b w:val="false"/>
                <w:bCs/>
                <w:szCs w:val="18"/>
              </w:rPr>
              <w:t>PDSCH_RA</w:t>
            </w:r>
          </w:p>
        </w:tc>
        <w:tc>
          <w:tcPr>
            <w:tcW w:w="153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bCs/>
                <w:szCs w:val="18"/>
              </w:rPr>
            </w:pPr>
            <w:r>
              <w:rPr>
                <w:rFonts w:cs="Arial"/>
                <w:b w:val="false"/>
                <w:bCs/>
                <w:szCs w:val="18"/>
              </w:rPr>
              <w:t>dB</w:t>
            </w:r>
          </w:p>
        </w:tc>
        <w:tc>
          <w:tcPr>
            <w:tcW w:w="32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Arial"/>
                <w:b w:val="false"/>
                <w:b w:val="false"/>
                <w:bCs/>
                <w:szCs w:val="18"/>
              </w:rPr>
            </w:pPr>
            <w:r>
              <w:rPr>
                <w:rFonts w:cs="Arial"/>
                <w:b w:val="false"/>
                <w:bCs/>
                <w:szCs w:val="18"/>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pPr>
            <w:r>
              <w:rPr>
                <w:rFonts w:cs="Arial"/>
                <w:b w:val="false"/>
                <w:bCs/>
                <w:szCs w:val="18"/>
              </w:rPr>
              <w:t>PDSCH_RB</w:t>
            </w:r>
          </w:p>
        </w:tc>
        <w:tc>
          <w:tcPr>
            <w:tcW w:w="153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bCs/>
                <w:szCs w:val="18"/>
              </w:rPr>
            </w:pPr>
            <w:r>
              <w:rPr>
                <w:rFonts w:cs="Arial"/>
                <w:b w:val="false"/>
                <w:bCs/>
                <w:szCs w:val="18"/>
              </w:rPr>
              <w:t>dB</w:t>
            </w:r>
          </w:p>
        </w:tc>
        <w:tc>
          <w:tcPr>
            <w:tcW w:w="32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Arial"/>
                <w:b w:val="false"/>
                <w:b w:val="false"/>
                <w:bCs/>
                <w:szCs w:val="18"/>
              </w:rPr>
            </w:pPr>
            <w:r>
              <w:rPr>
                <w:rFonts w:cs="Arial"/>
                <w:b w:val="false"/>
                <w:bCs/>
                <w:szCs w:val="18"/>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 xml:space="preserve">OCNG_RA </w:t>
            </w:r>
            <w:r>
              <w:rPr>
                <w:rFonts w:cs="Arial"/>
                <w:szCs w:val="18"/>
                <w:vertAlign w:val="superscript"/>
              </w:rPr>
              <w:t>Note 1</w:t>
            </w:r>
          </w:p>
        </w:tc>
        <w:tc>
          <w:tcPr>
            <w:tcW w:w="153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bCs/>
                <w:szCs w:val="18"/>
              </w:rPr>
            </w:pPr>
            <w:r>
              <w:rPr>
                <w:rFonts w:cs="Arial"/>
                <w:b w:val="false"/>
                <w:bCs/>
                <w:szCs w:val="18"/>
              </w:rPr>
              <w:t>dB</w:t>
            </w:r>
          </w:p>
        </w:tc>
        <w:tc>
          <w:tcPr>
            <w:tcW w:w="32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Arial"/>
                <w:b w:val="false"/>
                <w:b w:val="false"/>
                <w:bCs/>
                <w:szCs w:val="18"/>
              </w:rPr>
            </w:pPr>
            <w:r>
              <w:rPr>
                <w:rFonts w:cs="Arial"/>
                <w:b w:val="false"/>
                <w:bCs/>
                <w:szCs w:val="18"/>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vAlign w:val="center"/>
          </w:tcPr>
          <w:p>
            <w:pPr>
              <w:pStyle w:val="Contents2"/>
              <w:keepLines w:val="false"/>
              <w:widowControl/>
              <w:rPr>
                <w:rFonts w:ascii="Arial" w:hAnsi="Arial" w:cs="Arial"/>
                <w:sz w:val="18"/>
                <w:szCs w:val="18"/>
                <w:lang w:val="en-GB" w:eastAsia="en-US"/>
              </w:rPr>
            </w:pPr>
            <w:r>
              <w:rPr>
                <w:rFonts w:cs="Arial" w:ascii="Arial" w:hAnsi="Arial"/>
                <w:sz w:val="18"/>
                <w:szCs w:val="18"/>
                <w:lang w:val="en-GB" w:eastAsia="en-US"/>
              </w:rPr>
              <w:t xml:space="preserve">OCNG_RB </w:t>
            </w:r>
            <w:r>
              <w:rPr>
                <w:rFonts w:cs="Arial" w:ascii="Arial" w:hAnsi="Arial"/>
                <w:sz w:val="18"/>
                <w:szCs w:val="18"/>
                <w:vertAlign w:val="superscript"/>
                <w:lang w:val="en-GB" w:eastAsia="en-US"/>
              </w:rPr>
              <w:t xml:space="preserve">Note 1 </w:t>
            </w:r>
          </w:p>
        </w:tc>
        <w:tc>
          <w:tcPr>
            <w:tcW w:w="153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bCs/>
                <w:szCs w:val="18"/>
              </w:rPr>
            </w:pPr>
            <w:r>
              <w:rPr>
                <w:rFonts w:cs="Arial"/>
                <w:b w:val="false"/>
                <w:bCs/>
                <w:szCs w:val="18"/>
              </w:rPr>
              <w:t>dB</w:t>
            </w:r>
          </w:p>
        </w:tc>
        <w:tc>
          <w:tcPr>
            <w:tcW w:w="32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Arial"/>
                <w:b w:val="false"/>
                <w:b w:val="false"/>
                <w:bCs/>
                <w:szCs w:val="18"/>
              </w:rPr>
            </w:pPr>
            <w:r>
              <w:rPr>
                <w:rFonts w:cs="Arial"/>
                <w:b w:val="false"/>
                <w:bCs/>
                <w:szCs w:val="18"/>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szCs w:val="18"/>
              </w:rPr>
            </w:pPr>
            <w:r>
              <w:rPr>
                <w:rFonts w:cs="Arial"/>
                <w:szCs w:val="18"/>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53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Arial"/>
                <w:szCs w:val="18"/>
              </w:rPr>
            </w:pPr>
            <w:r>
              <w:rPr>
                <w:rFonts w:cs="Arial"/>
                <w:szCs w:val="18"/>
              </w:rPr>
              <w:t>dB</w:t>
            </w:r>
          </w:p>
        </w:tc>
        <w:tc>
          <w:tcPr>
            <w:tcW w:w="158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bCs/>
                <w:szCs w:val="18"/>
              </w:rPr>
            </w:pPr>
            <w:r>
              <w:rPr>
                <w:rFonts w:cs="Arial"/>
                <w:b w:val="false"/>
                <w:bCs/>
                <w:szCs w:val="18"/>
              </w:rPr>
              <w:t>-infinity</w:t>
            </w:r>
          </w:p>
        </w:tc>
        <w:tc>
          <w:tcPr>
            <w:tcW w:w="168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bCs/>
                <w:szCs w:val="18"/>
              </w:rPr>
            </w:pPr>
            <w:r>
              <w:rPr>
                <w:rFonts w:cs="Arial"/>
                <w:b w:val="false"/>
                <w:bCs/>
                <w:szCs w:val="18"/>
              </w:rPr>
              <w:t xml:space="preserve">0 </w:t>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cs="Arial"/>
                <w:szCs w:val="18"/>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cs="Arial"/>
                <w:szCs w:val="18"/>
                <w:vertAlign w:val="superscript"/>
              </w:rPr>
              <w:t>Note 2</w:t>
            </w:r>
          </w:p>
        </w:tc>
        <w:tc>
          <w:tcPr>
            <w:tcW w:w="153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Arial"/>
                <w:szCs w:val="18"/>
              </w:rPr>
            </w:pPr>
            <w:r>
              <w:rPr>
                <w:rFonts w:cs="Arial"/>
                <w:szCs w:val="18"/>
              </w:rPr>
              <w:t>dBm/15 kHz</w:t>
            </w:r>
          </w:p>
        </w:tc>
        <w:tc>
          <w:tcPr>
            <w:tcW w:w="3272"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bCs/>
                <w:szCs w:val="18"/>
              </w:rPr>
            </w:pPr>
            <w:r>
              <w:rPr>
                <w:rFonts w:cs="Arial"/>
                <w:b w:val="false"/>
                <w:bCs/>
                <w:szCs w:val="18"/>
              </w:rPr>
              <w:t>-98</w:t>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szCs w:val="18"/>
              </w:rPr>
            </w:pPr>
            <w:r>
              <w:rPr>
                <w:rFonts w:cs="Arial"/>
                <w:szCs w:val="18"/>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53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Arial"/>
                <w:szCs w:val="18"/>
              </w:rPr>
            </w:pPr>
            <w:r>
              <w:rPr>
                <w:rFonts w:cs="Arial"/>
                <w:szCs w:val="18"/>
              </w:rPr>
              <w:t>dB</w:t>
            </w:r>
          </w:p>
        </w:tc>
        <w:tc>
          <w:tcPr>
            <w:tcW w:w="158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bCs/>
                <w:szCs w:val="18"/>
              </w:rPr>
            </w:pPr>
            <w:r>
              <w:rPr>
                <w:rFonts w:cs="Arial"/>
                <w:b w:val="false"/>
                <w:bCs/>
                <w:szCs w:val="18"/>
              </w:rPr>
              <w:t>-infinity</w:t>
            </w:r>
          </w:p>
        </w:tc>
        <w:tc>
          <w:tcPr>
            <w:tcW w:w="168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bCs/>
                <w:szCs w:val="18"/>
              </w:rPr>
            </w:pPr>
            <w:r>
              <w:rPr>
                <w:rFonts w:cs="Arial"/>
                <w:b w:val="false"/>
                <w:bCs/>
                <w:szCs w:val="18"/>
              </w:rPr>
              <w:t xml:space="preserve">0 </w:t>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szCs w:val="18"/>
              </w:rPr>
            </w:pPr>
            <w:r>
              <w:rPr>
                <w:rFonts w:cs="Arial"/>
                <w:szCs w:val="18"/>
              </w:rPr>
              <w:t>RSRP</w:t>
            </w:r>
            <w:r>
              <w:rPr>
                <w:rFonts w:cs="Arial"/>
                <w:szCs w:val="18"/>
                <w:vertAlign w:val="superscript"/>
              </w:rPr>
              <w:t xml:space="preserve"> Note 3</w:t>
            </w:r>
          </w:p>
        </w:tc>
        <w:tc>
          <w:tcPr>
            <w:tcW w:w="153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rFonts w:cs="Arial"/>
                <w:szCs w:val="18"/>
              </w:rPr>
            </w:pPr>
            <w:r>
              <w:rPr>
                <w:rFonts w:cs="Arial"/>
                <w:szCs w:val="18"/>
              </w:rPr>
              <w:t>dBm/15 KHz</w:t>
            </w:r>
          </w:p>
        </w:tc>
        <w:tc>
          <w:tcPr>
            <w:tcW w:w="158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bCs/>
                <w:szCs w:val="18"/>
              </w:rPr>
            </w:pPr>
            <w:r>
              <w:rPr>
                <w:rFonts w:cs="Arial"/>
                <w:b w:val="false"/>
                <w:bCs/>
                <w:szCs w:val="18"/>
              </w:rPr>
              <w:t>-infinity</w:t>
            </w:r>
          </w:p>
        </w:tc>
        <w:tc>
          <w:tcPr>
            <w:tcW w:w="168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bCs/>
                <w:szCs w:val="18"/>
              </w:rPr>
            </w:pPr>
            <w:r>
              <w:rPr>
                <w:rFonts w:cs="Arial"/>
                <w:b w:val="false"/>
                <w:bCs/>
                <w:szCs w:val="18"/>
              </w:rPr>
              <w:t xml:space="preserve">-98 </w:t>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szCs w:val="18"/>
              </w:rPr>
            </w:pPr>
            <w:r>
              <w:rPr>
                <w:rFonts w:cs="Arial"/>
                <w:szCs w:val="18"/>
              </w:rPr>
              <w:t xml:space="preserve">Propagation Condition </w:t>
            </w:r>
          </w:p>
        </w:tc>
        <w:tc>
          <w:tcPr>
            <w:tcW w:w="153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jc w:val="center"/>
              <w:rPr>
                <w:rFonts w:cs="Arial"/>
                <w:szCs w:val="18"/>
              </w:rPr>
            </w:pPr>
            <w:r>
              <w:rPr>
                <w:rFonts w:cs="Arial"/>
                <w:szCs w:val="18"/>
              </w:rPr>
            </w:r>
          </w:p>
        </w:tc>
        <w:tc>
          <w:tcPr>
            <w:tcW w:w="3272"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Arial"/>
                <w:b w:val="false"/>
                <w:b w:val="false"/>
                <w:bCs/>
                <w:szCs w:val="18"/>
              </w:rPr>
            </w:pPr>
            <w:r>
              <w:rPr>
                <w:rFonts w:cs="Arial"/>
                <w:b w:val="false"/>
                <w:bCs/>
                <w:szCs w:val="18"/>
              </w:rPr>
              <w:t>AWGN</w:t>
            </w:r>
          </w:p>
        </w:tc>
      </w:tr>
      <w:tr>
        <w:trPr>
          <w:cantSplit w:val="true"/>
        </w:trPr>
        <w:tc>
          <w:tcPr>
            <w:tcW w:w="8505" w:type="dxa"/>
            <w:gridSpan w:val="4"/>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OCNG shall be used such that both cells are fully allocated and a constant total transmitted power spectral density is achieved for all OFDM symbols.</w:t>
            </w:r>
          </w:p>
          <w:p>
            <w:pPr>
              <w:pStyle w:val="TAN"/>
              <w:keepNext w:val="false"/>
              <w:keepLines w:val="false"/>
              <w:rPr/>
            </w:pPr>
            <w:r>
              <w:rPr/>
              <w:t>NOTE 2:</w:t>
              <w:tab/>
              <w:t xml:space="preserve">Interference from other cells and noise sources not specified in the test is assumed to be constant over subcarriers and time and shall be modelled as AWGN of appropriate power for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t xml:space="preserve"> to be fulfilled.</w:t>
            </w:r>
          </w:p>
          <w:p>
            <w:pPr>
              <w:pStyle w:val="TAN"/>
              <w:keepNext w:val="false"/>
              <w:keepLines w:val="false"/>
              <w:rPr/>
            </w:pPr>
            <w:r>
              <w:rPr/>
              <w:t>NOTE 3:</w:t>
              <w:tab/>
              <w:t>RSRP levels have been derived from other parameters for information purposes. They are not settable parameters themselves.</w:t>
            </w:r>
          </w:p>
        </w:tc>
      </w:tr>
    </w:tbl>
    <w:p>
      <w:pPr>
        <w:pStyle w:val="Normal"/>
        <w:rPr/>
      </w:pPr>
      <w:r>
        <w:rPr/>
      </w:r>
    </w:p>
    <w:p>
      <w:pPr>
        <w:pStyle w:val="Normal"/>
        <w:rPr/>
      </w:pPr>
      <w:r>
        <w:rPr/>
        <w:t>For the test to pass, the total number of successful tests shall be at least 90% of the cases with a confidence level of 95%.</w:t>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keepNext w:val="false"/>
        <w:keepLines w:val="false"/>
        <w:rPr/>
      </w:pPr>
      <w:r>
        <w:rPr/>
        <w:t>8.3.4</w:t>
      </w:r>
      <w:r>
        <w:rPr>
          <w:rFonts w:eastAsia="MS Mincho;Yu Gothic"/>
        </w:rPr>
        <w:t>d</w:t>
      </w:r>
      <w:r>
        <w:rPr/>
        <w:tab/>
        <w:t>Inter-system Handover from UTRAN FDD to E-UTRAN TDD; Unknown Target Cell</w:t>
      </w:r>
    </w:p>
    <w:p>
      <w:pPr>
        <w:pStyle w:val="EditorsNote"/>
        <w:rPr/>
      </w:pPr>
      <w:r>
        <w:rPr/>
        <w:t>Editor’s note: This Test case is incomplete for frequencies above 3GHz</w:t>
      </w:r>
    </w:p>
    <w:p>
      <w:pPr>
        <w:pStyle w:val="EditorsNote"/>
        <w:numPr>
          <w:ilvl w:val="0"/>
          <w:numId w:val="7"/>
        </w:numPr>
        <w:rPr/>
      </w:pPr>
      <w:r>
        <w:rPr/>
        <w:t>The Test system uncertainties applicable above 3GHz are undefined</w:t>
      </w:r>
    </w:p>
    <w:p>
      <w:pPr>
        <w:pStyle w:val="EditorsNote"/>
        <w:numPr>
          <w:ilvl w:val="0"/>
          <w:numId w:val="7"/>
        </w:numPr>
        <w:rPr/>
      </w:pPr>
      <w:r>
        <w:rPr/>
        <w:t>The Test Tolerances and Test Requirements applicable above 3GHz are undefined</w:t>
      </w:r>
    </w:p>
    <w:p>
      <w:pPr>
        <w:pStyle w:val="Heading4"/>
        <w:keepNext w:val="false"/>
        <w:keepLines w:val="false"/>
        <w:ind w:left="1418" w:hanging="1418"/>
        <w:rPr/>
      </w:pPr>
      <w:r>
        <w:rPr/>
        <w:t>8.3.4</w:t>
      </w:r>
      <w:r>
        <w:rPr>
          <w:rFonts w:eastAsia="MS Mincho;Yu Gothic"/>
        </w:rPr>
        <w:t>d</w:t>
      </w:r>
      <w:r>
        <w:rPr/>
        <w:t>.1</w:t>
        <w:tab/>
        <w:t>Definition and applicability</w:t>
      </w:r>
    </w:p>
    <w:p>
      <w:pPr>
        <w:pStyle w:val="Normal"/>
        <w:rPr>
          <w:rFonts w:cs="v3.7.0;Times New Roman"/>
        </w:rPr>
      </w:pPr>
      <w:r>
        <w:rPr>
          <w:rFonts w:cs="v3.7.0;Times New Roman"/>
        </w:rPr>
        <w:t xml:space="preserve">The UTRAN </w:t>
      </w:r>
      <w:r>
        <w:rPr>
          <w:rFonts w:eastAsia="SimSun;宋体"/>
          <w:lang w:eastAsia="zh-CN"/>
        </w:rPr>
        <w:t>F</w:t>
      </w:r>
      <w:r>
        <w:rPr/>
        <w:t>DD</w:t>
      </w:r>
      <w:r>
        <w:rPr>
          <w:rFonts w:cs="v3.7.0;Times New Roman"/>
        </w:rPr>
        <w:t xml:space="preserve"> to</w:t>
      </w:r>
      <w:r>
        <w:rPr>
          <w:rFonts w:eastAsia="SimSun;宋体" w:cs="v3.7.0;Times New Roman"/>
          <w:lang w:eastAsia="zh-CN"/>
        </w:rPr>
        <w:t xml:space="preserve"> E-UTRAN TDD</w:t>
      </w:r>
      <w:r>
        <w:rPr>
          <w:rFonts w:cs="v3.7.0;Times New Roman"/>
        </w:rPr>
        <w:t xml:space="preserve"> cell handover delay is defined as the time from the end of the last TTI containing an RRC message implyin</w:t>
      </w:r>
      <w:r>
        <w:rPr/>
        <w:t xml:space="preserve">g </w:t>
      </w:r>
      <w:r>
        <w:rPr>
          <w:rFonts w:eastAsia="SimSun;宋体"/>
          <w:lang w:eastAsia="zh-CN"/>
        </w:rPr>
        <w:t>hard</w:t>
      </w:r>
      <w:r>
        <w:rPr>
          <w:rFonts w:eastAsia="SimSun;宋体" w:cs="v3.7.0;Times New Roman" w:ascii="SimSun;宋体" w:hAnsi="SimSun;宋体"/>
          <w:lang w:eastAsia="zh-CN"/>
        </w:rPr>
        <w:t xml:space="preserve"> </w:t>
      </w:r>
      <w:r>
        <w:rPr>
          <w:rFonts w:cs="v3.7.0;Times New Roman"/>
        </w:rPr>
        <w:t>handover to the transmission on the channel of the new RAT.</w:t>
      </w:r>
    </w:p>
    <w:p>
      <w:pPr>
        <w:pStyle w:val="Normal"/>
        <w:rPr/>
      </w:pPr>
      <w:r>
        <w:rPr/>
        <w:t xml:space="preserve">The requirements and this test apply to Release 8 and later releases the combined </w:t>
      </w:r>
      <w:r>
        <w:rPr>
          <w:rFonts w:eastAsia="SimSun;宋体"/>
          <w:lang w:eastAsia="zh-CN"/>
        </w:rPr>
        <w:t>UTRAN F</w:t>
      </w:r>
      <w:r>
        <w:rPr/>
        <w:t xml:space="preserve">DD and </w:t>
      </w:r>
      <w:r>
        <w:rPr>
          <w:rFonts w:eastAsia="SimSun;宋体" w:cs="v3.7.0;Times New Roman"/>
          <w:lang w:eastAsia="zh-CN"/>
        </w:rPr>
        <w:t>E-UTRAN TDD</w:t>
      </w:r>
      <w:r>
        <w:rPr/>
        <w:t xml:space="preserve"> UE and inter-RAT PS handover to E-UTRA(TDD) from UTRA. Applicability requires support for EUTRA FGI bit 2.</w:t>
      </w:r>
    </w:p>
    <w:p>
      <w:pPr>
        <w:pStyle w:val="Heading4"/>
        <w:keepNext w:val="false"/>
        <w:keepLines w:val="false"/>
        <w:ind w:left="1418" w:hanging="1418"/>
        <w:rPr>
          <w:rFonts w:eastAsia="MS Mincho;Yu Gothic"/>
        </w:rPr>
      </w:pPr>
      <w:r>
        <w:rPr/>
        <w:t>8.3.4</w:t>
      </w:r>
      <w:r>
        <w:rPr>
          <w:rFonts w:eastAsia="MS Mincho;Yu Gothic"/>
        </w:rPr>
        <w:t>d</w:t>
      </w:r>
      <w:r>
        <w:rPr/>
        <w:t>.2</w:t>
        <w:tab/>
        <w:t>Minimum requirement</w:t>
      </w:r>
    </w:p>
    <w:p>
      <w:pPr>
        <w:pStyle w:val="Normal"/>
        <w:rPr/>
      </w:pPr>
      <w:r>
        <w:rPr>
          <w:rFonts w:cs="v4.2.0;Times New Roman"/>
        </w:rPr>
        <w:t>The UE shall begin to send</w:t>
      </w:r>
      <w:r>
        <w:rPr>
          <w:rFonts w:eastAsia="SimSun;宋体" w:cs="v4.2.0;Times New Roman"/>
          <w:lang w:eastAsia="zh-CN"/>
        </w:rPr>
        <w:t xml:space="preserve"> PRACH to</w:t>
      </w:r>
      <w:r>
        <w:rPr>
          <w:rFonts w:cs="v4.2.0;Times New Roman"/>
        </w:rPr>
        <w:t xml:space="preserve"> the target cell less than</w:t>
      </w:r>
      <w:r>
        <w:rPr>
          <w:rFonts w:eastAsia="SimSun;宋体" w:cs="v4.2.0;Times New Roman"/>
          <w:lang w:eastAsia="zh-CN"/>
        </w:rPr>
        <w:t xml:space="preserve"> 160</w:t>
      </w:r>
      <w:r>
        <w:rPr>
          <w:rFonts w:cs="v4.2.0;Times New Roman"/>
        </w:rPr>
        <w:t xml:space="preserve"> ms from the beginning of time period T2.</w:t>
      </w:r>
    </w:p>
    <w:p>
      <w:pPr>
        <w:pStyle w:val="Normal"/>
        <w:rPr>
          <w:rFonts w:eastAsia="SimSun;宋体" w:cs="v4.2.0;Times New Roman"/>
          <w:lang w:eastAsia="zh-CN"/>
        </w:rPr>
      </w:pPr>
      <w:r>
        <w:rPr>
          <w:rFonts w:cs="v4.2.0;Times New Roman"/>
        </w:rPr>
        <w:t>The rate of correct handovers observed during repeated tests shall be at least 90%.</w:t>
      </w:r>
    </w:p>
    <w:p>
      <w:pPr>
        <w:pStyle w:val="NO"/>
        <w:keepLines w:val="false"/>
        <w:rPr/>
      </w:pPr>
      <w:r>
        <w:rPr/>
        <w:t>NOTE:</w:t>
        <w:tab/>
        <w:t>The test requirement in this case is expressed as:</w:t>
      </w:r>
    </w:p>
    <w:p>
      <w:pPr>
        <w:pStyle w:val="NO"/>
        <w:keepLines w:val="false"/>
        <w:rPr/>
      </w:pPr>
      <w:r>
        <w:rPr/>
        <w:t>- The total HO delay is the sum of the RRC procedure delay and interruption time.</w:t>
      </w:r>
    </w:p>
    <w:p>
      <w:pPr>
        <w:pStyle w:val="NO"/>
        <w:keepLines w:val="false"/>
        <w:rPr/>
      </w:pPr>
      <w:r>
        <w:rPr/>
        <w:t>- The RRC procedure delay is 50 ms.</w:t>
      </w:r>
    </w:p>
    <w:p>
      <w:pPr>
        <w:pStyle w:val="NO"/>
        <w:keepLines w:val="false"/>
        <w:rPr/>
      </w:pPr>
      <w:r>
        <w:rPr/>
        <w:t>- The interruption time is defined as follows:</w:t>
      </w:r>
    </w:p>
    <w:p>
      <w:pPr>
        <w:pStyle w:val="NO"/>
        <w:keepLines w:val="false"/>
        <w:rPr/>
      </w:pPr>
      <w:r>
        <w:rPr/>
        <w:t>T</w:t>
      </w:r>
      <w:r>
        <w:rPr>
          <w:vertAlign w:val="subscript"/>
        </w:rPr>
        <w:t>interrupt</w:t>
      </w:r>
      <w:r>
        <w:rPr/>
        <w:t xml:space="preserve"> = T</w:t>
      </w:r>
      <w:r>
        <w:rPr>
          <w:vertAlign w:val="subscript"/>
        </w:rPr>
        <w:t>search</w:t>
      </w:r>
      <w:r>
        <w:rPr/>
        <w:t xml:space="preserve"> + T</w:t>
      </w:r>
      <w:r>
        <w:rPr>
          <w:vertAlign w:val="subscript"/>
        </w:rPr>
        <w:t>IU</w:t>
      </w:r>
      <w:r>
        <w:rPr/>
        <w:t xml:space="preserve"> +20 ms</w:t>
      </w:r>
    </w:p>
    <w:p>
      <w:pPr>
        <w:pStyle w:val="NO"/>
        <w:keepLines w:val="false"/>
        <w:rPr/>
      </w:pPr>
      <w:r>
        <w:rPr/>
        <w:t>Where:</w:t>
      </w:r>
    </w:p>
    <w:p>
      <w:pPr>
        <w:pStyle w:val="NO"/>
        <w:keepLines w:val="false"/>
        <w:rPr/>
      </w:pPr>
      <w:r>
        <w:rPr/>
        <w:t>T</w:t>
      </w:r>
      <w:r>
        <w:rPr>
          <w:vertAlign w:val="subscript"/>
        </w:rPr>
        <w:t>search</w:t>
      </w:r>
      <w:r>
        <w:rPr/>
        <w:t>:</w:t>
        <w:tab/>
        <w:t xml:space="preserve">is </w:t>
      </w:r>
      <w:r>
        <w:rPr>
          <w:rFonts w:cs="v4.2.0;Times New Roman"/>
        </w:rPr>
        <w:t xml:space="preserve">the time required to search the target cell when the target cell is not already known when the handover </w:t>
      </w:r>
      <w:r>
        <w:rPr/>
        <w:t>command is received by the UE. T</w:t>
      </w:r>
      <w:r>
        <w:rPr>
          <w:vertAlign w:val="subscript"/>
        </w:rPr>
        <w:t>search</w:t>
      </w:r>
      <w:r>
        <w:rPr/>
        <w:t xml:space="preserve"> is 80 ms if the target cell is unknown and signal quality is sufficient for successful cell detection on the first attempt.</w:t>
      </w:r>
    </w:p>
    <w:p>
      <w:pPr>
        <w:pStyle w:val="NO"/>
        <w:keepLines w:val="false"/>
        <w:rPr/>
      </w:pPr>
      <w:r>
        <w:rPr/>
        <w:t>T</w:t>
      </w:r>
      <w:r>
        <w:rPr>
          <w:vertAlign w:val="subscript"/>
        </w:rPr>
        <w:t>IU</w:t>
      </w:r>
      <w:r>
        <w:rPr/>
        <w:t>:</w:t>
        <w:tab/>
        <w:t xml:space="preserve">is the interruption uncertainty </w:t>
      </w:r>
      <w:r>
        <w:rPr>
          <w:lang w:eastAsia="zh-CN"/>
        </w:rPr>
        <w:t>in acquiring the first available or PRACH occasion in the new cell</w:t>
      </w:r>
      <w:r>
        <w:rPr/>
        <w:t>. T</w:t>
      </w:r>
      <w:r>
        <w:rPr>
          <w:vertAlign w:val="subscript"/>
        </w:rPr>
        <w:t>IU</w:t>
      </w:r>
      <w:r>
        <w:rPr/>
        <w:t xml:space="preserve"> can be up to 30 ms.</w:t>
      </w:r>
      <w:r>
        <w:rPr>
          <w:rFonts w:eastAsia="SimSun;宋体"/>
          <w:lang w:eastAsia="zh-CN"/>
        </w:rPr>
        <w:t xml:space="preserve"> It is chosen 10</w:t>
      </w:r>
      <w:r>
        <w:rPr/>
        <w:t xml:space="preserve"> ms since the PRACH configuration used in the target cell (E-UTRAN TDD) is assumed to be 53 as specified in table 5.7.1-3 and 5.7.1-4 in TS 36.211 [35].</w:t>
      </w:r>
    </w:p>
    <w:p>
      <w:pPr>
        <w:pStyle w:val="NO"/>
        <w:keepLines w:val="false"/>
        <w:rPr/>
      </w:pPr>
      <w:r>
        <w:rPr/>
        <w:t>The total interruption time is 110 ms.</w:t>
      </w:r>
    </w:p>
    <w:p>
      <w:pPr>
        <w:pStyle w:val="NO"/>
        <w:keepLines w:val="false"/>
        <w:rPr/>
      </w:pPr>
      <w:r>
        <w:rPr/>
        <w:t>Thus the total HO delay is 160 ms.</w:t>
      </w:r>
    </w:p>
    <w:p>
      <w:pPr>
        <w:pStyle w:val="NO"/>
        <w:keepLines w:val="false"/>
        <w:rPr>
          <w:rFonts w:eastAsia="SimSun;宋体"/>
          <w:lang w:eastAsia="zh-CN"/>
        </w:rPr>
      </w:pPr>
      <w:r>
        <w:rPr/>
        <w:t>The UE shall start to transmit the PRACH to Cell 2 with a handover delay less than 160ms.</w:t>
      </w:r>
    </w:p>
    <w:p>
      <w:pPr>
        <w:pStyle w:val="Normal"/>
        <w:rPr/>
      </w:pPr>
      <w:r>
        <w:rPr/>
        <w:t>The normative reference for this requirement is TS 25.133 [2] clauses 5.4</w:t>
      </w:r>
      <w:r>
        <w:rPr>
          <w:rFonts w:eastAsia="SimSun;宋体"/>
          <w:lang w:eastAsia="zh-CN"/>
        </w:rPr>
        <w:t>b</w:t>
      </w:r>
      <w:r>
        <w:rPr/>
        <w:t>.2 and A.5.4d.</w:t>
      </w:r>
    </w:p>
    <w:p>
      <w:pPr>
        <w:pStyle w:val="Heading4"/>
        <w:keepNext w:val="false"/>
        <w:keepLines w:val="false"/>
        <w:ind w:left="1418" w:hanging="1418"/>
        <w:rPr/>
      </w:pPr>
      <w:r>
        <w:rPr/>
        <w:t>8.3.4</w:t>
      </w:r>
      <w:r>
        <w:rPr>
          <w:rFonts w:eastAsia="MS Mincho;Yu Gothic"/>
        </w:rPr>
        <w:t>d</w:t>
      </w:r>
      <w:r>
        <w:rPr/>
        <w:t>.3</w:t>
        <w:tab/>
        <w:t>Test purpose</w:t>
      </w:r>
    </w:p>
    <w:p>
      <w:pPr>
        <w:pStyle w:val="Normal"/>
        <w:rPr/>
      </w:pPr>
      <w:r>
        <w:rPr/>
        <w:t>To verify that the UE meets the minimum requirement</w:t>
      </w:r>
      <w:r>
        <w:rPr>
          <w:rFonts w:cs="v3.7.0;Times New Roman"/>
        </w:rPr>
        <w:t>.</w:t>
      </w:r>
    </w:p>
    <w:p>
      <w:pPr>
        <w:pStyle w:val="Heading4"/>
        <w:keepNext w:val="false"/>
        <w:keepLines w:val="false"/>
        <w:ind w:left="1418" w:hanging="1418"/>
        <w:rPr/>
      </w:pPr>
      <w:r>
        <w:rPr/>
        <w:t>8.3.4</w:t>
      </w:r>
      <w:r>
        <w:rPr>
          <w:rFonts w:eastAsia="MS Mincho;Yu Gothic"/>
        </w:rPr>
        <w:t>d</w:t>
      </w:r>
      <w:r>
        <w:rPr/>
        <w:t>.4</w:t>
        <w:tab/>
        <w:t>Method of test</w:t>
      </w:r>
    </w:p>
    <w:p>
      <w:pPr>
        <w:pStyle w:val="Heading5"/>
        <w:keepNext w:val="false"/>
        <w:keepLines w:val="false"/>
        <w:ind w:left="1701" w:hanging="1701"/>
        <w:rPr/>
      </w:pPr>
      <w:r>
        <w:rPr/>
        <w:t>8.3.4</w:t>
      </w:r>
      <w:r>
        <w:rPr>
          <w:lang w:eastAsia="zh-CN"/>
        </w:rPr>
        <w:t>d</w:t>
      </w:r>
      <w:r>
        <w:rPr/>
        <w:t>.4.1</w:t>
      </w:r>
      <w:r>
        <w:rPr>
          <w:lang w:eastAsia="zh-CN"/>
        </w:rPr>
        <w:tab/>
      </w:r>
      <w:r>
        <w:rPr/>
        <w:t>Initial conditions</w:t>
      </w:r>
    </w:p>
    <w:p>
      <w:pPr>
        <w:pStyle w:val="Normal"/>
        <w:rPr/>
      </w:pPr>
      <w:r>
        <w:rPr/>
        <w:t>Test environment: normal; see clauses G.2.1 and G.2.2.</w:t>
      </w:r>
    </w:p>
    <w:p>
      <w:pPr>
        <w:pStyle w:val="Normal"/>
        <w:rPr/>
      </w:pPr>
      <w:r>
        <w:rPr/>
        <w:t>Frequencies to be tested: see table K.2 in Annex K.</w:t>
      </w:r>
    </w:p>
    <w:p>
      <w:pPr>
        <w:pStyle w:val="Normal"/>
        <w:rPr/>
      </w:pPr>
      <w:r>
        <w:rPr>
          <w:rFonts w:cs="v4.2.0;Times New Roman"/>
        </w:rPr>
        <w:t>The test parameters are given in Table 8.3.4</w:t>
      </w:r>
      <w:r>
        <w:rPr>
          <w:rFonts w:cs="v4.2.0;Times New Roman"/>
          <w:lang w:eastAsia="zh-CN"/>
        </w:rPr>
        <w:t>d</w:t>
      </w:r>
      <w:r>
        <w:rPr>
          <w:rFonts w:cs="v4.2.0;Times New Roman"/>
        </w:rPr>
        <w:t>.1, 8.3.4</w:t>
      </w:r>
      <w:r>
        <w:rPr>
          <w:rFonts w:cs="v4.2.0;Times New Roman"/>
          <w:lang w:eastAsia="zh-CN"/>
        </w:rPr>
        <w:t>d</w:t>
      </w:r>
      <w:r>
        <w:rPr>
          <w:rFonts w:cs="v4.2.0;Times New Roman"/>
        </w:rPr>
        <w:t>.2 and 8.3.4</w:t>
      </w:r>
      <w:r>
        <w:rPr>
          <w:rFonts w:cs="v4.2.0;Times New Roman"/>
          <w:lang w:eastAsia="zh-CN"/>
        </w:rPr>
        <w:t>d</w:t>
      </w:r>
      <w:r>
        <w:rPr>
          <w:rFonts w:cs="v4.2.0;Times New Roman"/>
        </w:rPr>
        <w:t>.3 below. The test consists of two successive time periods, with time durations of T1 and T2 respectively. At the start of time duration T1, the UE does not have any timing information of Cell 2. No compressed mode patterns are configured in the test case.</w:t>
      </w:r>
    </w:p>
    <w:p>
      <w:pPr>
        <w:pStyle w:val="Normal"/>
        <w:rPr>
          <w:rFonts w:cs="v4.2.0;Times New Roman"/>
        </w:rPr>
      </w:pPr>
      <w:r>
        <w:rPr>
          <w:rFonts w:cs="v4.2.0;Times New Roman"/>
        </w:rPr>
        <w:t>The UTRAN shall send a Handover from UTRAN command with activation time "now" with a new active cell, cell 2. In the E-UTRAN Handover command contained in that message, the IE starting time shall not be included.</w:t>
      </w:r>
      <w:r>
        <w:rPr>
          <w:rFonts w:cs="v3.7.0;Times New Roman"/>
        </w:rPr>
        <w:t xml:space="preserve"> The RRC HANDOVER FROM UTRAN COMMAND message shall be sent to the UE towards the end of the time period T1. </w:t>
      </w:r>
      <w:r>
        <w:rPr/>
        <w:t>The start of T2 is defined as the end of last TTI containing the handover command.</w:t>
      </w:r>
    </w:p>
    <w:p>
      <w:pPr>
        <w:pStyle w:val="TH"/>
        <w:rPr/>
      </w:pPr>
      <w:r>
        <w:rPr>
          <w:rFonts w:cs="v4.2.0;Times New Roman"/>
        </w:rPr>
        <w:t>Table 8.3.4</w:t>
      </w:r>
      <w:r>
        <w:rPr>
          <w:rFonts w:cs="v4.2.0;Times New Roman"/>
          <w:lang w:eastAsia="zh-CN"/>
        </w:rPr>
        <w:t>d</w:t>
      </w:r>
      <w:r>
        <w:rPr>
          <w:rFonts w:cs="v4.2.0;Times New Roman"/>
        </w:rPr>
        <w:t xml:space="preserve">.1: General test parameters for UTRAN FDD to E-UTRAN </w:t>
      </w:r>
      <w:r>
        <w:rPr>
          <w:rFonts w:cs="v4.2.0;Times New Roman"/>
          <w:lang w:eastAsia="zh-CN"/>
        </w:rPr>
        <w:t>T</w:t>
      </w:r>
      <w:r>
        <w:rPr/>
        <w:t>DD handover test case</w:t>
      </w:r>
    </w:p>
    <w:tbl>
      <w:tblPr>
        <w:tblW w:w="9435" w:type="dxa"/>
        <w:jc w:val="center"/>
        <w:tblInd w:w="0" w:type="dxa"/>
        <w:tblLayout w:type="fixed"/>
        <w:tblCellMar>
          <w:top w:w="0" w:type="dxa"/>
          <w:left w:w="28" w:type="dxa"/>
          <w:bottom w:w="0" w:type="dxa"/>
          <w:right w:w="108" w:type="dxa"/>
        </w:tblCellMar>
      </w:tblPr>
      <w:tblGrid>
        <w:gridCol w:w="1996"/>
        <w:gridCol w:w="1160"/>
        <w:gridCol w:w="3480"/>
        <w:gridCol w:w="2799"/>
      </w:tblGrid>
      <w:tr>
        <w:trPr>
          <w:cantSplit w:val="true"/>
        </w:trPr>
        <w:tc>
          <w:tcPr>
            <w:tcW w:w="1996"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Parameter</w:t>
            </w:r>
          </w:p>
        </w:tc>
        <w:tc>
          <w:tcPr>
            <w:tcW w:w="1160"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Unit</w:t>
            </w:r>
          </w:p>
        </w:tc>
        <w:tc>
          <w:tcPr>
            <w:tcW w:w="3480"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Value</w:t>
            </w:r>
          </w:p>
        </w:tc>
        <w:tc>
          <w:tcPr>
            <w:tcW w:w="2799"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Comment</w:t>
            </w:r>
          </w:p>
        </w:tc>
      </w:tr>
      <w:tr>
        <w:trPr>
          <w:cantSplit w:val="true"/>
        </w:trPr>
        <w:tc>
          <w:tcPr>
            <w:tcW w:w="1996" w:type="dxa"/>
            <w:tcBorders>
              <w:top w:val="single" w:sz="4" w:space="0" w:color="000000"/>
              <w:left w:val="single" w:sz="4" w:space="0" w:color="000000"/>
              <w:bottom w:val="single" w:sz="4" w:space="0" w:color="000000"/>
              <w:right w:val="single" w:sz="4" w:space="0" w:color="000000"/>
            </w:tcBorders>
          </w:tcPr>
          <w:p>
            <w:pPr>
              <w:pStyle w:val="TAC"/>
              <w:rPr/>
            </w:pPr>
            <w:r>
              <w:rPr/>
              <w:t>DCH parameters</w:t>
            </w:r>
          </w:p>
        </w:tc>
        <w:tc>
          <w:tcPr>
            <w:tcW w:w="11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480" w:type="dxa"/>
            <w:tcBorders>
              <w:top w:val="single" w:sz="4" w:space="0" w:color="000000"/>
              <w:left w:val="single" w:sz="4" w:space="0" w:color="000000"/>
              <w:bottom w:val="single" w:sz="4" w:space="0" w:color="000000"/>
              <w:right w:val="single" w:sz="4" w:space="0" w:color="000000"/>
            </w:tcBorders>
          </w:tcPr>
          <w:p>
            <w:pPr>
              <w:pStyle w:val="TAC"/>
              <w:rPr/>
            </w:pPr>
            <w:r>
              <w:rPr/>
              <w:t>DL Reference Measurement Channel 12.2 kbps</w:t>
            </w:r>
          </w:p>
        </w:tc>
        <w:tc>
          <w:tcPr>
            <w:tcW w:w="2799" w:type="dxa"/>
            <w:tcBorders>
              <w:top w:val="single" w:sz="4" w:space="0" w:color="000000"/>
              <w:left w:val="single" w:sz="4" w:space="0" w:color="000000"/>
              <w:bottom w:val="single" w:sz="4" w:space="0" w:color="000000"/>
              <w:right w:val="single" w:sz="4" w:space="0" w:color="000000"/>
            </w:tcBorders>
          </w:tcPr>
          <w:p>
            <w:pPr>
              <w:pStyle w:val="TAC"/>
              <w:rPr/>
            </w:pPr>
            <w:r>
              <w:rPr/>
              <w:t>As specified in TS 25.101 [1] section A.3.1</w:t>
            </w:r>
          </w:p>
        </w:tc>
      </w:tr>
      <w:tr>
        <w:trPr>
          <w:cantSplit w:val="true"/>
        </w:trPr>
        <w:tc>
          <w:tcPr>
            <w:tcW w:w="1996" w:type="dxa"/>
            <w:tcBorders>
              <w:top w:val="single" w:sz="4" w:space="0" w:color="000000"/>
              <w:left w:val="single" w:sz="4" w:space="0" w:color="000000"/>
              <w:bottom w:val="single" w:sz="4" w:space="0" w:color="000000"/>
              <w:right w:val="single" w:sz="4" w:space="0" w:color="000000"/>
            </w:tcBorders>
          </w:tcPr>
          <w:p>
            <w:pPr>
              <w:pStyle w:val="TAC"/>
              <w:rPr/>
            </w:pPr>
            <w:r>
              <w:rPr/>
              <w:t>Power Control</w:t>
            </w:r>
          </w:p>
        </w:tc>
        <w:tc>
          <w:tcPr>
            <w:tcW w:w="11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480" w:type="dxa"/>
            <w:tcBorders>
              <w:top w:val="single" w:sz="4" w:space="0" w:color="000000"/>
              <w:left w:val="single" w:sz="4" w:space="0" w:color="000000"/>
              <w:bottom w:val="single" w:sz="4" w:space="0" w:color="000000"/>
              <w:right w:val="single" w:sz="4" w:space="0" w:color="000000"/>
            </w:tcBorders>
          </w:tcPr>
          <w:p>
            <w:pPr>
              <w:pStyle w:val="TAC"/>
              <w:rPr/>
            </w:pPr>
            <w:r>
              <w:rPr/>
              <w:t>On</w:t>
            </w:r>
          </w:p>
        </w:tc>
        <w:tc>
          <w:tcPr>
            <w:tcW w:w="279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996" w:type="dxa"/>
            <w:tcBorders>
              <w:top w:val="single" w:sz="4" w:space="0" w:color="000000"/>
              <w:left w:val="single" w:sz="4" w:space="0" w:color="000000"/>
              <w:bottom w:val="single" w:sz="4" w:space="0" w:color="000000"/>
              <w:right w:val="single" w:sz="4" w:space="0" w:color="000000"/>
            </w:tcBorders>
          </w:tcPr>
          <w:p>
            <w:pPr>
              <w:pStyle w:val="TAC"/>
              <w:rPr/>
            </w:pPr>
            <w:r>
              <w:rPr/>
              <w:t>Target quality value on DTCH</w:t>
            </w:r>
          </w:p>
        </w:tc>
        <w:tc>
          <w:tcPr>
            <w:tcW w:w="1160" w:type="dxa"/>
            <w:tcBorders>
              <w:top w:val="single" w:sz="4" w:space="0" w:color="000000"/>
              <w:left w:val="single" w:sz="4" w:space="0" w:color="000000"/>
              <w:bottom w:val="single" w:sz="4" w:space="0" w:color="000000"/>
              <w:right w:val="single" w:sz="4" w:space="0" w:color="000000"/>
            </w:tcBorders>
          </w:tcPr>
          <w:p>
            <w:pPr>
              <w:pStyle w:val="TAC"/>
              <w:rPr/>
            </w:pPr>
            <w:r>
              <w:rPr/>
              <w:t>BLER</w:t>
            </w:r>
          </w:p>
        </w:tc>
        <w:tc>
          <w:tcPr>
            <w:tcW w:w="3480" w:type="dxa"/>
            <w:tcBorders>
              <w:top w:val="single" w:sz="4" w:space="0" w:color="000000"/>
              <w:left w:val="single" w:sz="4" w:space="0" w:color="000000"/>
              <w:bottom w:val="single" w:sz="4" w:space="0" w:color="000000"/>
              <w:right w:val="single" w:sz="4" w:space="0" w:color="000000"/>
            </w:tcBorders>
          </w:tcPr>
          <w:p>
            <w:pPr>
              <w:pStyle w:val="TAC"/>
              <w:rPr/>
            </w:pPr>
            <w:r>
              <w:rPr/>
              <w:t>0.001</w:t>
            </w:r>
          </w:p>
        </w:tc>
        <w:tc>
          <w:tcPr>
            <w:tcW w:w="279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996" w:type="dxa"/>
            <w:tcBorders>
              <w:top w:val="single" w:sz="4" w:space="0" w:color="000000"/>
              <w:left w:val="single" w:sz="4" w:space="0" w:color="000000"/>
              <w:bottom w:val="single" w:sz="4" w:space="0" w:color="000000"/>
              <w:right w:val="single" w:sz="4" w:space="0" w:color="000000"/>
            </w:tcBorders>
          </w:tcPr>
          <w:p>
            <w:pPr>
              <w:pStyle w:val="TAC"/>
              <w:rPr/>
            </w:pPr>
            <w:r>
              <w:rPr/>
              <w:t>Initial condition</w:t>
            </w:r>
          </w:p>
        </w:tc>
        <w:tc>
          <w:tcPr>
            <w:tcW w:w="1160" w:type="dxa"/>
            <w:tcBorders>
              <w:top w:val="single" w:sz="4" w:space="0" w:color="000000"/>
              <w:left w:val="single" w:sz="4" w:space="0" w:color="000000"/>
              <w:bottom w:val="single" w:sz="4" w:space="0" w:color="000000"/>
              <w:right w:val="single" w:sz="4" w:space="0" w:color="000000"/>
            </w:tcBorders>
          </w:tcPr>
          <w:p>
            <w:pPr>
              <w:pStyle w:val="TAC"/>
              <w:rPr/>
            </w:pPr>
            <w:r>
              <w:rPr/>
              <w:t>Active cell</w:t>
            </w:r>
          </w:p>
        </w:tc>
        <w:tc>
          <w:tcPr>
            <w:tcW w:w="3480" w:type="dxa"/>
            <w:tcBorders>
              <w:top w:val="single" w:sz="4" w:space="0" w:color="000000"/>
              <w:left w:val="single" w:sz="4" w:space="0" w:color="000000"/>
              <w:bottom w:val="single" w:sz="4" w:space="0" w:color="000000"/>
              <w:right w:val="single" w:sz="4" w:space="0" w:color="000000"/>
            </w:tcBorders>
          </w:tcPr>
          <w:p>
            <w:pPr>
              <w:pStyle w:val="TAC"/>
              <w:rPr/>
            </w:pPr>
            <w:r>
              <w:rPr/>
              <w:t>Cell 1</w:t>
            </w:r>
          </w:p>
        </w:tc>
        <w:tc>
          <w:tcPr>
            <w:tcW w:w="2799" w:type="dxa"/>
            <w:tcBorders>
              <w:top w:val="single" w:sz="4" w:space="0" w:color="000000"/>
              <w:left w:val="single" w:sz="4" w:space="0" w:color="000000"/>
              <w:bottom w:val="single" w:sz="4" w:space="0" w:color="000000"/>
              <w:right w:val="single" w:sz="4" w:space="0" w:color="000000"/>
            </w:tcBorders>
          </w:tcPr>
          <w:p>
            <w:pPr>
              <w:pStyle w:val="TAC"/>
              <w:rPr/>
            </w:pPr>
            <w:r>
              <w:rPr/>
              <w:t xml:space="preserve">UTRAN FDD </w:t>
            </w:r>
          </w:p>
        </w:tc>
      </w:tr>
      <w:tr>
        <w:trPr>
          <w:cantSplit w:val="true"/>
        </w:trPr>
        <w:tc>
          <w:tcPr>
            <w:tcW w:w="199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60" w:type="dxa"/>
            <w:tcBorders>
              <w:top w:val="single" w:sz="4" w:space="0" w:color="000000"/>
              <w:left w:val="single" w:sz="4" w:space="0" w:color="000000"/>
              <w:bottom w:val="single" w:sz="4" w:space="0" w:color="000000"/>
              <w:right w:val="single" w:sz="4" w:space="0" w:color="000000"/>
            </w:tcBorders>
          </w:tcPr>
          <w:p>
            <w:pPr>
              <w:pStyle w:val="TAC"/>
              <w:rPr/>
            </w:pPr>
            <w:r>
              <w:rPr/>
              <w:t>Neighbouring cell</w:t>
            </w:r>
          </w:p>
        </w:tc>
        <w:tc>
          <w:tcPr>
            <w:tcW w:w="3480" w:type="dxa"/>
            <w:tcBorders>
              <w:top w:val="single" w:sz="4" w:space="0" w:color="000000"/>
              <w:left w:val="single" w:sz="4" w:space="0" w:color="000000"/>
              <w:bottom w:val="single" w:sz="4" w:space="0" w:color="000000"/>
              <w:right w:val="single" w:sz="4" w:space="0" w:color="000000"/>
            </w:tcBorders>
          </w:tcPr>
          <w:p>
            <w:pPr>
              <w:pStyle w:val="TAC"/>
              <w:rPr/>
            </w:pPr>
            <w:r>
              <w:rPr/>
              <w:t>Cell 2</w:t>
            </w:r>
          </w:p>
        </w:tc>
        <w:tc>
          <w:tcPr>
            <w:tcW w:w="2799" w:type="dxa"/>
            <w:tcBorders>
              <w:top w:val="single" w:sz="4" w:space="0" w:color="000000"/>
              <w:left w:val="single" w:sz="4" w:space="0" w:color="000000"/>
              <w:bottom w:val="single" w:sz="4" w:space="0" w:color="000000"/>
              <w:right w:val="single" w:sz="4" w:space="0" w:color="000000"/>
            </w:tcBorders>
          </w:tcPr>
          <w:p>
            <w:pPr>
              <w:pStyle w:val="TAC"/>
              <w:rPr/>
            </w:pPr>
            <w:r>
              <w:rPr/>
              <w:t>E-UTRAN TDD</w:t>
            </w:r>
          </w:p>
        </w:tc>
      </w:tr>
      <w:tr>
        <w:trPr>
          <w:cantSplit w:val="true"/>
        </w:trPr>
        <w:tc>
          <w:tcPr>
            <w:tcW w:w="1996" w:type="dxa"/>
            <w:tcBorders>
              <w:top w:val="single" w:sz="4" w:space="0" w:color="000000"/>
              <w:left w:val="single" w:sz="4" w:space="0" w:color="000000"/>
              <w:bottom w:val="single" w:sz="4" w:space="0" w:color="000000"/>
              <w:right w:val="single" w:sz="4" w:space="0" w:color="000000"/>
            </w:tcBorders>
          </w:tcPr>
          <w:p>
            <w:pPr>
              <w:pStyle w:val="TAC"/>
              <w:rPr/>
            </w:pPr>
            <w:r>
              <w:rPr/>
              <w:t>Final condition</w:t>
            </w:r>
          </w:p>
        </w:tc>
        <w:tc>
          <w:tcPr>
            <w:tcW w:w="1160" w:type="dxa"/>
            <w:tcBorders>
              <w:top w:val="single" w:sz="4" w:space="0" w:color="000000"/>
              <w:left w:val="single" w:sz="4" w:space="0" w:color="000000"/>
              <w:bottom w:val="single" w:sz="4" w:space="0" w:color="000000"/>
              <w:right w:val="single" w:sz="4" w:space="0" w:color="000000"/>
            </w:tcBorders>
          </w:tcPr>
          <w:p>
            <w:pPr>
              <w:pStyle w:val="TAC"/>
              <w:rPr/>
            </w:pPr>
            <w:r>
              <w:rPr/>
              <w:t>Active cell</w:t>
            </w:r>
          </w:p>
        </w:tc>
        <w:tc>
          <w:tcPr>
            <w:tcW w:w="3480" w:type="dxa"/>
            <w:tcBorders>
              <w:top w:val="single" w:sz="4" w:space="0" w:color="000000"/>
              <w:left w:val="single" w:sz="4" w:space="0" w:color="000000"/>
              <w:bottom w:val="single" w:sz="4" w:space="0" w:color="000000"/>
              <w:right w:val="single" w:sz="4" w:space="0" w:color="000000"/>
            </w:tcBorders>
          </w:tcPr>
          <w:p>
            <w:pPr>
              <w:pStyle w:val="TAC"/>
              <w:rPr/>
            </w:pPr>
            <w:r>
              <w:rPr/>
              <w:t>Cell 2</w:t>
            </w:r>
          </w:p>
        </w:tc>
        <w:tc>
          <w:tcPr>
            <w:tcW w:w="2799" w:type="dxa"/>
            <w:tcBorders>
              <w:top w:val="single" w:sz="4" w:space="0" w:color="000000"/>
              <w:left w:val="single" w:sz="4" w:space="0" w:color="000000"/>
              <w:bottom w:val="single" w:sz="4" w:space="0" w:color="000000"/>
              <w:right w:val="single" w:sz="4" w:space="0" w:color="000000"/>
            </w:tcBorders>
          </w:tcPr>
          <w:p>
            <w:pPr>
              <w:pStyle w:val="TAC"/>
              <w:rPr/>
            </w:pPr>
            <w:r>
              <w:rPr/>
              <w:t>E-UTRAN TDD</w:t>
            </w:r>
          </w:p>
        </w:tc>
      </w:tr>
      <w:tr>
        <w:trPr>
          <w:cantSplit w:val="true"/>
        </w:trPr>
        <w:tc>
          <w:tcPr>
            <w:tcW w:w="1996" w:type="dxa"/>
            <w:tcBorders>
              <w:top w:val="single" w:sz="4" w:space="0" w:color="000000"/>
              <w:left w:val="single" w:sz="4" w:space="0" w:color="000000"/>
              <w:bottom w:val="single" w:sz="4" w:space="0" w:color="000000"/>
              <w:right w:val="single" w:sz="4" w:space="0" w:color="000000"/>
            </w:tcBorders>
          </w:tcPr>
          <w:p>
            <w:pPr>
              <w:pStyle w:val="TAC"/>
              <w:rPr/>
            </w:pPr>
            <w:r>
              <w:rPr/>
              <w:t>PDSCH parameters</w:t>
            </w:r>
          </w:p>
        </w:tc>
        <w:tc>
          <w:tcPr>
            <w:tcW w:w="116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480" w:type="dxa"/>
            <w:tcBorders>
              <w:top w:val="single" w:sz="4" w:space="0" w:color="000000"/>
              <w:left w:val="single" w:sz="4" w:space="0" w:color="000000"/>
              <w:bottom w:val="single" w:sz="4" w:space="0" w:color="000000"/>
              <w:right w:val="single" w:sz="4" w:space="0" w:color="000000"/>
            </w:tcBorders>
          </w:tcPr>
          <w:p>
            <w:pPr>
              <w:pStyle w:val="TAC"/>
              <w:rPr/>
            </w:pPr>
            <w:r>
              <w:rPr/>
              <w:t>DL Reference Measurement Channel R.0 TDD</w:t>
            </w:r>
          </w:p>
        </w:tc>
        <w:tc>
          <w:tcPr>
            <w:tcW w:w="2799" w:type="dxa"/>
            <w:tcBorders>
              <w:top w:val="single" w:sz="4" w:space="0" w:color="000000"/>
              <w:left w:val="single" w:sz="4" w:space="0" w:color="000000"/>
              <w:bottom w:val="single" w:sz="4" w:space="0" w:color="000000"/>
              <w:right w:val="single" w:sz="4" w:space="0" w:color="000000"/>
            </w:tcBorders>
          </w:tcPr>
          <w:p>
            <w:pPr>
              <w:pStyle w:val="TAC"/>
              <w:rPr/>
            </w:pPr>
            <w:r>
              <w:rPr/>
              <w:t>As specified in 3GPP TS 36.521-3 [38] section A.1.2</w:t>
            </w:r>
          </w:p>
        </w:tc>
      </w:tr>
      <w:tr>
        <w:trPr>
          <w:cantSplit w:val="true"/>
        </w:trPr>
        <w:tc>
          <w:tcPr>
            <w:tcW w:w="1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PCFICH/PDCCH/PHICH parameters</w:t>
            </w:r>
          </w:p>
        </w:tc>
        <w:tc>
          <w:tcPr>
            <w:tcW w:w="11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DL Reference Measurement Channel R.6 TDD</w:t>
            </w:r>
          </w:p>
        </w:tc>
        <w:tc>
          <w:tcPr>
            <w:tcW w:w="279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As specified in 3GPP TS 36.521-3 [38] section A.2.2</w:t>
            </w:r>
          </w:p>
        </w:tc>
      </w:tr>
      <w:tr>
        <w:trPr>
          <w:cantSplit w:val="true"/>
        </w:trPr>
        <w:tc>
          <w:tcPr>
            <w:tcW w:w="1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PRACH configuration</w:t>
            </w:r>
          </w:p>
        </w:tc>
        <w:tc>
          <w:tcPr>
            <w:tcW w:w="11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279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As specified in table 5.7.1-2 in 3GPP TS 36.211 [35]</w:t>
            </w:r>
          </w:p>
        </w:tc>
      </w:tr>
      <w:tr>
        <w:trPr>
          <w:cantSplit w:val="true"/>
        </w:trPr>
        <w:tc>
          <w:tcPr>
            <w:tcW w:w="1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Access Barring Information</w:t>
            </w:r>
          </w:p>
        </w:tc>
        <w:tc>
          <w:tcPr>
            <w:tcW w:w="11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34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 sent</w:t>
            </w:r>
          </w:p>
        </w:tc>
        <w:tc>
          <w:tcPr>
            <w:tcW w:w="279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 additional delays in random access procedure</w:t>
            </w:r>
          </w:p>
        </w:tc>
      </w:tr>
      <w:tr>
        <w:trPr>
          <w:cantSplit w:val="true"/>
        </w:trPr>
        <w:tc>
          <w:tcPr>
            <w:tcW w:w="1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Special subframe configuration</w:t>
            </w:r>
          </w:p>
        </w:tc>
        <w:tc>
          <w:tcPr>
            <w:tcW w:w="11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w:t>
            </w:r>
          </w:p>
        </w:tc>
        <w:tc>
          <w:tcPr>
            <w:tcW w:w="279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As specified in table 4.2-1 in 3GPP TS 36.211 [35]</w:t>
            </w:r>
          </w:p>
        </w:tc>
      </w:tr>
      <w:tr>
        <w:trPr>
          <w:cantSplit w:val="true"/>
        </w:trPr>
        <w:tc>
          <w:tcPr>
            <w:tcW w:w="1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Uplink-downlink configuration</w:t>
            </w:r>
          </w:p>
        </w:tc>
        <w:tc>
          <w:tcPr>
            <w:tcW w:w="11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279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As specified in table 4.2-2 in 3GPP TS 36.211 [35]</w:t>
            </w:r>
          </w:p>
        </w:tc>
      </w:tr>
      <w:tr>
        <w:trPr>
          <w:cantSplit w:val="true"/>
        </w:trPr>
        <w:tc>
          <w:tcPr>
            <w:tcW w:w="1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PRACH configuration</w:t>
            </w:r>
          </w:p>
        </w:tc>
        <w:tc>
          <w:tcPr>
            <w:tcW w:w="11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53</w:t>
            </w:r>
          </w:p>
        </w:tc>
        <w:tc>
          <w:tcPr>
            <w:tcW w:w="279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As specified in table 5.7.1-3 in 3GPP TS 36.211 [35]</w:t>
            </w:r>
          </w:p>
        </w:tc>
      </w:tr>
      <w:tr>
        <w:trPr>
          <w:cantSplit w:val="true"/>
        </w:trPr>
        <w:tc>
          <w:tcPr>
            <w:tcW w:w="1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T1</w:t>
            </w:r>
          </w:p>
        </w:tc>
        <w:tc>
          <w:tcPr>
            <w:tcW w:w="11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34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rFonts w:eastAsia="Symbol" w:cs="Symbol" w:ascii="Symbol" w:hAnsi="Symbol"/>
              </w:rPr>
              <w:t></w:t>
            </w:r>
            <w:r>
              <w:rPr/>
              <w:t>5</w:t>
            </w:r>
          </w:p>
        </w:tc>
        <w:tc>
          <w:tcPr>
            <w:tcW w:w="279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19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T2</w:t>
            </w:r>
          </w:p>
        </w:tc>
        <w:tc>
          <w:tcPr>
            <w:tcW w:w="11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34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279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bl>
    <w:p>
      <w:pPr>
        <w:pStyle w:val="Normal"/>
        <w:rPr/>
      </w:pPr>
      <w:r>
        <w:rPr/>
      </w:r>
    </w:p>
    <w:p>
      <w:pPr>
        <w:pStyle w:val="TH"/>
        <w:keepNext w:val="false"/>
        <w:keepLines w:val="false"/>
        <w:rPr/>
      </w:pPr>
      <w:r>
        <w:rPr>
          <w:rFonts w:cs="v4.2.0;Times New Roman"/>
        </w:rPr>
        <w:t>Table 8.3.4</w:t>
      </w:r>
      <w:r>
        <w:rPr>
          <w:rFonts w:cs="v4.2.0;Times New Roman"/>
          <w:lang w:eastAsia="zh-CN"/>
        </w:rPr>
        <w:t>d</w:t>
      </w:r>
      <w:r>
        <w:rPr>
          <w:rFonts w:cs="v4.2.0;Times New Roman"/>
        </w:rPr>
        <w:t>.</w:t>
      </w:r>
      <w:r>
        <w:rPr>
          <w:rFonts w:cs="v4.2.0;Times New Roman"/>
          <w:lang w:eastAsia="zh-CN"/>
        </w:rPr>
        <w:t>2</w:t>
      </w:r>
      <w:r>
        <w:rPr>
          <w:rFonts w:cs="v4.2.0;Times New Roman"/>
        </w:rPr>
        <w:t>: Cell specific test parameters for UTRAN FDD</w:t>
        <w:br/>
        <w:t xml:space="preserve">to E-UTRAN </w:t>
      </w:r>
      <w:r>
        <w:rPr>
          <w:rFonts w:cs="v4.2.0;Times New Roman"/>
          <w:lang w:eastAsia="zh-CN"/>
        </w:rPr>
        <w:t>T</w:t>
      </w:r>
      <w:r>
        <w:rPr>
          <w:rFonts w:cs="v4.2.0;Times New Roman"/>
        </w:rPr>
        <w:t>DD ha</w:t>
      </w:r>
      <w:r>
        <w:rPr/>
        <w:t>ndover test case (cell 1)</w:t>
      </w:r>
    </w:p>
    <w:tbl>
      <w:tblPr>
        <w:tblW w:w="5901" w:type="dxa"/>
        <w:jc w:val="center"/>
        <w:tblInd w:w="0" w:type="dxa"/>
        <w:tblLayout w:type="fixed"/>
        <w:tblCellMar>
          <w:top w:w="0" w:type="dxa"/>
          <w:left w:w="28" w:type="dxa"/>
          <w:bottom w:w="0" w:type="dxa"/>
          <w:right w:w="108" w:type="dxa"/>
        </w:tblCellMar>
      </w:tblPr>
      <w:tblGrid>
        <w:gridCol w:w="2094"/>
        <w:gridCol w:w="1300"/>
        <w:gridCol w:w="6"/>
        <w:gridCol w:w="2489"/>
        <w:gridCol w:w="12"/>
      </w:tblGrid>
      <w:tr>
        <w:trPr>
          <w:cantSplit w:val="true"/>
        </w:trPr>
        <w:tc>
          <w:tcPr>
            <w:tcW w:w="2094"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Parameter</w:t>
            </w:r>
          </w:p>
        </w:tc>
        <w:tc>
          <w:tcPr>
            <w:tcW w:w="1306" w:type="dxa"/>
            <w:gridSpan w:val="2"/>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Unit</w:t>
            </w:r>
          </w:p>
        </w:tc>
        <w:tc>
          <w:tcPr>
            <w:tcW w:w="250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cs="v4.2.0;Times New Roman"/>
              </w:rPr>
            </w:pPr>
            <w:r>
              <w:rPr>
                <w:rFonts w:cs="v4.2.0;Times New Roman"/>
              </w:rPr>
              <w:t>Cell 1 (UTRA FDD)</w:t>
            </w:r>
          </w:p>
        </w:tc>
      </w:tr>
      <w:tr>
        <w:trPr>
          <w:cantSplit w:val="true"/>
        </w:trPr>
        <w:tc>
          <w:tcPr>
            <w:tcW w:w="2094"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v4.2.0;Times New Roman"/>
              </w:rPr>
            </w:pPr>
            <w:r>
              <w:rPr>
                <w:rFonts w:cs="v4.2.0;Times New Roman"/>
              </w:rPr>
            </w:r>
          </w:p>
        </w:tc>
        <w:tc>
          <w:tcPr>
            <w:tcW w:w="1306" w:type="dxa"/>
            <w:gridSpan w:val="2"/>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Arial" w:hAnsi="Arial" w:cs="v4.2.0;Times New Roman"/>
                <w:b/>
                <w:b/>
                <w:sz w:val="18"/>
              </w:rPr>
            </w:pPr>
            <w:r>
              <w:rPr>
                <w:rFonts w:cs="v4.2.0;Times New Roman" w:ascii="Arial" w:hAnsi="Arial"/>
                <w:b/>
                <w:sz w:val="18"/>
              </w:rPr>
            </w:r>
          </w:p>
        </w:tc>
        <w:tc>
          <w:tcPr>
            <w:tcW w:w="250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cs="v4.2.0;Times New Roman"/>
              </w:rPr>
            </w:pPr>
            <w:r>
              <w:rPr>
                <w:rFonts w:cs="v4.2.0;Times New Roman"/>
              </w:rPr>
              <w:t>T1, T2</w:t>
            </w:r>
          </w:p>
        </w:tc>
      </w:tr>
      <w:tr>
        <w:trPr>
          <w:cantSplit w:val="true"/>
        </w:trPr>
        <w:tc>
          <w:tcPr>
            <w:tcW w:w="209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CPICH_Ec/Ior</w:t>
            </w:r>
          </w:p>
        </w:tc>
        <w:tc>
          <w:tcPr>
            <w:tcW w:w="130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4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r>
      <w:tr>
        <w:trPr>
          <w:cantSplit w:val="true"/>
        </w:trPr>
        <w:tc>
          <w:tcPr>
            <w:tcW w:w="209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PCCPCH_Ec/Ior</w:t>
            </w:r>
          </w:p>
        </w:tc>
        <w:tc>
          <w:tcPr>
            <w:tcW w:w="130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4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cantSplit w:val="true"/>
        </w:trPr>
        <w:tc>
          <w:tcPr>
            <w:tcW w:w="209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SCH_Ec/Ior</w:t>
            </w:r>
          </w:p>
        </w:tc>
        <w:tc>
          <w:tcPr>
            <w:tcW w:w="130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4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cantSplit w:val="true"/>
        </w:trPr>
        <w:tc>
          <w:tcPr>
            <w:tcW w:w="209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PICH_Ec/Ior</w:t>
            </w:r>
          </w:p>
        </w:tc>
        <w:tc>
          <w:tcPr>
            <w:tcW w:w="130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4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r>
      <w:tr>
        <w:trPr>
          <w:cantSplit w:val="true"/>
        </w:trPr>
        <w:tc>
          <w:tcPr>
            <w:tcW w:w="209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DCH_Ec/Ior</w:t>
            </w:r>
          </w:p>
        </w:tc>
        <w:tc>
          <w:tcPr>
            <w:tcW w:w="130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4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1</w:t>
            </w:r>
          </w:p>
        </w:tc>
      </w:tr>
      <w:tr>
        <w:trPr>
          <w:cantSplit w:val="true"/>
        </w:trPr>
        <w:tc>
          <w:tcPr>
            <w:tcW w:w="209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OCNS_Ec/Ior</w:t>
            </w:r>
          </w:p>
        </w:tc>
        <w:tc>
          <w:tcPr>
            <w:tcW w:w="130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4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2</w:t>
            </w:r>
          </w:p>
        </w:tc>
      </w:tr>
      <w:tr>
        <w:trPr>
          <w:cantSplit w:val="true"/>
        </w:trPr>
        <w:tc>
          <w:tcPr>
            <w:tcW w:w="209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
            <m:oMathPara xmlns:m="http://schemas.openxmlformats.org/officeDocument/2006/math">
              <m:oMathParaPr>
                <m:jc m:val="center"/>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30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495"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r>
      <w:tr>
        <w:trPr>
          <w:cantSplit w:val="true"/>
        </w:trPr>
        <w:tc>
          <w:tcPr>
            <w:tcW w:w="209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
            <m:oMathPara xmlns:m="http://schemas.openxmlformats.org/officeDocument/2006/math">
              <m:oMathParaPr>
                <m:jc m:val="center"/>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30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dBm/3,84 MHz</w:t>
            </w:r>
          </w:p>
        </w:tc>
        <w:tc>
          <w:tcPr>
            <w:tcW w:w="24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noBreakHyphen/>
            </w:r>
            <w:r>
              <w:rPr/>
              <w:t>70</w:t>
            </w:r>
          </w:p>
        </w:tc>
      </w:tr>
      <w:tr>
        <w:trPr>
          <w:cantSplit w:val="true"/>
        </w:trPr>
        <w:tc>
          <w:tcPr>
            <w:tcW w:w="209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CPICH_Ec/Io</w:t>
            </w:r>
          </w:p>
        </w:tc>
        <w:tc>
          <w:tcPr>
            <w:tcW w:w="130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495"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w:t>
            </w:r>
          </w:p>
        </w:tc>
      </w:tr>
      <w:tr>
        <w:trPr>
          <w:cantSplit w:val="true"/>
        </w:trPr>
        <w:tc>
          <w:tcPr>
            <w:tcW w:w="209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Propagation Condition </w:t>
            </w:r>
          </w:p>
        </w:tc>
        <w:tc>
          <w:tcPr>
            <w:tcW w:w="130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24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cantSplit w:val="true"/>
        </w:trPr>
        <w:tc>
          <w:tcPr>
            <w:tcW w:w="5889" w:type="dxa"/>
            <w:gridSpan w:val="4"/>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The DPCH level is controlled by the power control loop</w:t>
            </w:r>
          </w:p>
          <w:p>
            <w:pPr>
              <w:pStyle w:val="TAN"/>
              <w:keepNext w:val="false"/>
              <w:keepLines w:val="false"/>
              <w:rPr/>
            </w:pPr>
            <w:r>
              <w:rPr/>
              <w:t>NOTE 2:</w:t>
              <w:tab/>
              <w:t>The power of the OCNS channel that is added shall make the total power from the cell to be equal to Ior.</w:t>
            </w:r>
          </w:p>
        </w:tc>
      </w:tr>
    </w:tbl>
    <w:p>
      <w:pPr>
        <w:pStyle w:val="Normal"/>
        <w:rPr>
          <w:rFonts w:eastAsia="SimSun;宋体" w:cs="v4.2.0;Times New Roman"/>
          <w:lang w:eastAsia="zh-CN"/>
        </w:rPr>
      </w:pPr>
      <w:r>
        <w:rPr>
          <w:rFonts w:eastAsia="SimSun;宋体" w:cs="v4.2.0;Times New Roman"/>
          <w:lang w:eastAsia="zh-CN"/>
        </w:rPr>
      </w:r>
    </w:p>
    <w:p>
      <w:pPr>
        <w:pStyle w:val="TH"/>
        <w:rPr/>
      </w:pPr>
      <w:r>
        <w:rPr/>
        <w:t>Table</w:t>
      </w:r>
      <w:r>
        <w:rPr>
          <w:rFonts w:eastAsia="SimSun;宋体"/>
          <w:lang w:eastAsia="zh-CN"/>
        </w:rPr>
        <w:t xml:space="preserve"> </w:t>
      </w:r>
      <w:r>
        <w:rPr/>
        <w:t>8.3.4</w:t>
      </w:r>
      <w:r>
        <w:rPr>
          <w:rFonts w:eastAsia="SimSun;宋体"/>
          <w:lang w:eastAsia="zh-CN"/>
        </w:rPr>
        <w:t>d.3: C</w:t>
      </w:r>
      <w:r>
        <w:rPr/>
        <w:t>ell specific test parameters for UTRAN FDD</w:t>
        <w:br/>
        <w:t>to E-UTRAN TDD handover test case (cell 2)</w:t>
      </w:r>
    </w:p>
    <w:tbl>
      <w:tblPr>
        <w:tblW w:w="8505" w:type="dxa"/>
        <w:jc w:val="center"/>
        <w:tblInd w:w="0" w:type="dxa"/>
        <w:tblLayout w:type="fixed"/>
        <w:tblCellMar>
          <w:top w:w="0" w:type="dxa"/>
          <w:left w:w="28" w:type="dxa"/>
          <w:bottom w:w="0" w:type="dxa"/>
          <w:right w:w="108" w:type="dxa"/>
        </w:tblCellMar>
      </w:tblPr>
      <w:tblGrid>
        <w:gridCol w:w="3696"/>
        <w:gridCol w:w="1539"/>
        <w:gridCol w:w="1583"/>
        <w:gridCol w:w="1687"/>
      </w:tblGrid>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H"/>
              <w:rPr>
                <w:rFonts w:cs="Arial"/>
                <w:szCs w:val="18"/>
              </w:rPr>
            </w:pPr>
            <w:r>
              <w:rPr>
                <w:rFonts w:cs="Arial"/>
                <w:szCs w:val="18"/>
              </w:rPr>
              <w:t>Parameter</w:t>
            </w:r>
          </w:p>
        </w:tc>
        <w:tc>
          <w:tcPr>
            <w:tcW w:w="1539" w:type="dxa"/>
            <w:vMerge w:val="restart"/>
            <w:tcBorders>
              <w:top w:val="single" w:sz="4" w:space="0" w:color="000000"/>
              <w:left w:val="single" w:sz="4" w:space="0" w:color="000000"/>
              <w:bottom w:val="single" w:sz="4" w:space="0" w:color="000000"/>
              <w:right w:val="single" w:sz="4" w:space="0" w:color="000000"/>
            </w:tcBorders>
          </w:tcPr>
          <w:p>
            <w:pPr>
              <w:pStyle w:val="TAH"/>
              <w:rPr>
                <w:rFonts w:cs="Arial"/>
                <w:szCs w:val="18"/>
              </w:rPr>
            </w:pPr>
            <w:r>
              <w:rPr>
                <w:rFonts w:cs="Arial"/>
                <w:szCs w:val="18"/>
              </w:rPr>
              <w:t>Unit</w:t>
            </w:r>
          </w:p>
        </w:tc>
        <w:tc>
          <w:tcPr>
            <w:tcW w:w="3270" w:type="dxa"/>
            <w:gridSpan w:val="2"/>
            <w:tcBorders>
              <w:top w:val="single" w:sz="4" w:space="0" w:color="000000"/>
              <w:left w:val="single" w:sz="4" w:space="0" w:color="000000"/>
              <w:bottom w:val="single" w:sz="4" w:space="0" w:color="000000"/>
              <w:right w:val="single" w:sz="4" w:space="0" w:color="000000"/>
            </w:tcBorders>
          </w:tcPr>
          <w:p>
            <w:pPr>
              <w:pStyle w:val="TAH"/>
              <w:rPr/>
            </w:pPr>
            <w:r>
              <w:rPr>
                <w:rFonts w:cs="Arial"/>
                <w:szCs w:val="18"/>
              </w:rPr>
              <w:t>Cell 2 (E-UTRA TDD)</w:t>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H"/>
              <w:snapToGrid w:val="false"/>
              <w:rPr>
                <w:rFonts w:cs="Arial"/>
                <w:szCs w:val="18"/>
              </w:rPr>
            </w:pPr>
            <w:r>
              <w:rPr>
                <w:rFonts w:cs="Arial"/>
                <w:szCs w:val="18"/>
              </w:rPr>
            </w:r>
          </w:p>
        </w:tc>
        <w:tc>
          <w:tcPr>
            <w:tcW w:w="1539"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szCs w:val="18"/>
              </w:rPr>
            </w:pPr>
            <w:r>
              <w:rPr>
                <w:rFonts w:cs="Arial"/>
                <w:szCs w:val="18"/>
              </w:rPr>
            </w:r>
          </w:p>
        </w:tc>
        <w:tc>
          <w:tcPr>
            <w:tcW w:w="1583" w:type="dxa"/>
            <w:tcBorders>
              <w:top w:val="single" w:sz="4" w:space="0" w:color="000000"/>
              <w:left w:val="single" w:sz="4" w:space="0" w:color="000000"/>
              <w:bottom w:val="single" w:sz="4" w:space="0" w:color="000000"/>
              <w:right w:val="single" w:sz="4" w:space="0" w:color="000000"/>
            </w:tcBorders>
          </w:tcPr>
          <w:p>
            <w:pPr>
              <w:pStyle w:val="TAH"/>
              <w:rPr>
                <w:rFonts w:cs="Arial"/>
                <w:szCs w:val="18"/>
              </w:rPr>
            </w:pPr>
            <w:r>
              <w:rPr>
                <w:rFonts w:cs="Arial"/>
                <w:szCs w:val="18"/>
              </w:rPr>
              <w:t>T1</w:t>
            </w:r>
          </w:p>
        </w:tc>
        <w:tc>
          <w:tcPr>
            <w:tcW w:w="1687" w:type="dxa"/>
            <w:tcBorders>
              <w:top w:val="single" w:sz="4" w:space="0" w:color="000000"/>
              <w:left w:val="single" w:sz="4" w:space="0" w:color="000000"/>
              <w:bottom w:val="single" w:sz="4" w:space="0" w:color="000000"/>
              <w:right w:val="single" w:sz="4" w:space="0" w:color="000000"/>
            </w:tcBorders>
          </w:tcPr>
          <w:p>
            <w:pPr>
              <w:pStyle w:val="TAH"/>
              <w:rPr>
                <w:rFonts w:cs="Arial"/>
                <w:szCs w:val="18"/>
              </w:rPr>
            </w:pPr>
            <w:r>
              <w:rPr>
                <w:rFonts w:cs="Arial"/>
                <w:szCs w:val="18"/>
              </w:rPr>
              <w:t>T2</w:t>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C"/>
              <w:rPr/>
            </w:pPr>
            <w:r>
              <w:rPr/>
              <w:t>E-UTRA RF Channel number</w:t>
            </w:r>
          </w:p>
        </w:tc>
        <w:tc>
          <w:tcPr>
            <w:tcW w:w="15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270" w:type="dxa"/>
            <w:gridSpan w:val="2"/>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C"/>
              <w:rPr/>
            </w:pPr>
            <w:r>
              <w:rPr/>
              <w:t>BWchannel</w:t>
            </w:r>
          </w:p>
        </w:tc>
        <w:tc>
          <w:tcPr>
            <w:tcW w:w="1539" w:type="dxa"/>
            <w:tcBorders>
              <w:top w:val="single" w:sz="4" w:space="0" w:color="000000"/>
              <w:left w:val="single" w:sz="4" w:space="0" w:color="000000"/>
              <w:bottom w:val="single" w:sz="4" w:space="0" w:color="000000"/>
              <w:right w:val="single" w:sz="4" w:space="0" w:color="000000"/>
            </w:tcBorders>
          </w:tcPr>
          <w:p>
            <w:pPr>
              <w:pStyle w:val="TAC"/>
              <w:rPr/>
            </w:pPr>
            <w:r>
              <w:rPr/>
              <w:t>MHz</w:t>
            </w:r>
          </w:p>
        </w:tc>
        <w:tc>
          <w:tcPr>
            <w:tcW w:w="3270" w:type="dxa"/>
            <w:gridSpan w:val="2"/>
            <w:tcBorders>
              <w:top w:val="single" w:sz="4" w:space="0" w:color="000000"/>
              <w:left w:val="single" w:sz="4" w:space="0" w:color="000000"/>
              <w:bottom w:val="single" w:sz="4" w:space="0" w:color="000000"/>
              <w:right w:val="single" w:sz="4" w:space="0" w:color="000000"/>
            </w:tcBorders>
          </w:tcPr>
          <w:p>
            <w:pPr>
              <w:pStyle w:val="TAC"/>
              <w:rPr/>
            </w:pPr>
            <w:r>
              <w:rPr/>
              <w:t>10</w:t>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C"/>
              <w:rPr/>
            </w:pPr>
            <w:r>
              <w:rPr/>
              <w:t>OCNG Patterns defined in 3GPP TS 36.521-3 [38] Section D.2.1 (OP.1 TDD) and in D.2.2 (OP.2  TDD)</w:t>
            </w:r>
          </w:p>
        </w:tc>
        <w:tc>
          <w:tcPr>
            <w:tcW w:w="153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583" w:type="dxa"/>
            <w:tcBorders>
              <w:top w:val="single" w:sz="4" w:space="0" w:color="000000"/>
              <w:left w:val="single" w:sz="4" w:space="0" w:color="000000"/>
              <w:bottom w:val="single" w:sz="4" w:space="0" w:color="000000"/>
              <w:right w:val="single" w:sz="4" w:space="0" w:color="000000"/>
            </w:tcBorders>
          </w:tcPr>
          <w:p>
            <w:pPr>
              <w:pStyle w:val="TAC"/>
              <w:rPr/>
            </w:pPr>
            <w:r>
              <w:rPr/>
              <w:t>OP.2 TDD</w:t>
            </w:r>
          </w:p>
        </w:tc>
        <w:tc>
          <w:tcPr>
            <w:tcW w:w="1687" w:type="dxa"/>
            <w:tcBorders>
              <w:top w:val="single" w:sz="4" w:space="0" w:color="000000"/>
              <w:left w:val="single" w:sz="4" w:space="0" w:color="000000"/>
              <w:bottom w:val="single" w:sz="4" w:space="0" w:color="000000"/>
              <w:right w:val="single" w:sz="4" w:space="0" w:color="000000"/>
            </w:tcBorders>
          </w:tcPr>
          <w:p>
            <w:pPr>
              <w:pStyle w:val="TAC"/>
              <w:rPr/>
            </w:pPr>
            <w:r>
              <w:rPr/>
              <w:t>OP.1 TDD</w:t>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C"/>
              <w:rPr/>
            </w:pPr>
            <w:r>
              <w:rPr/>
              <w:t>PBCH_RA</w:t>
            </w:r>
          </w:p>
        </w:tc>
        <w:tc>
          <w:tcPr>
            <w:tcW w:w="1539"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270"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C"/>
              <w:rPr/>
            </w:pPr>
            <w:r>
              <w:rPr/>
              <w:t>PBCH_RB</w:t>
            </w:r>
          </w:p>
        </w:tc>
        <w:tc>
          <w:tcPr>
            <w:tcW w:w="1539"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27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C"/>
              <w:rPr/>
            </w:pPr>
            <w:r>
              <w:rPr/>
              <w:t>PSS_RA</w:t>
            </w:r>
          </w:p>
        </w:tc>
        <w:tc>
          <w:tcPr>
            <w:tcW w:w="1539"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27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C"/>
              <w:rPr/>
            </w:pPr>
            <w:r>
              <w:rPr/>
              <w:t>SSS_RA</w:t>
            </w:r>
          </w:p>
        </w:tc>
        <w:tc>
          <w:tcPr>
            <w:tcW w:w="1539"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27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C"/>
              <w:rPr/>
            </w:pPr>
            <w:r>
              <w:rPr/>
              <w:t>PCFICH_RB</w:t>
            </w:r>
          </w:p>
        </w:tc>
        <w:tc>
          <w:tcPr>
            <w:tcW w:w="1539"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27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PHICH_RA</w:t>
            </w:r>
          </w:p>
        </w:tc>
        <w:tc>
          <w:tcPr>
            <w:tcW w:w="15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327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PHICH_RB</w:t>
            </w:r>
          </w:p>
        </w:tc>
        <w:tc>
          <w:tcPr>
            <w:tcW w:w="15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327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PDCCH_RA</w:t>
            </w:r>
          </w:p>
        </w:tc>
        <w:tc>
          <w:tcPr>
            <w:tcW w:w="15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327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PDCCH_RB</w:t>
            </w:r>
          </w:p>
        </w:tc>
        <w:tc>
          <w:tcPr>
            <w:tcW w:w="15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327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PDSCH_RA</w:t>
            </w:r>
          </w:p>
        </w:tc>
        <w:tc>
          <w:tcPr>
            <w:tcW w:w="15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327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PDSCH_RB</w:t>
            </w:r>
          </w:p>
        </w:tc>
        <w:tc>
          <w:tcPr>
            <w:tcW w:w="15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327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OCNG_RANote 1</w:t>
            </w:r>
          </w:p>
        </w:tc>
        <w:tc>
          <w:tcPr>
            <w:tcW w:w="15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327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OCNG_RBNote 1 </w:t>
            </w:r>
          </w:p>
        </w:tc>
        <w:tc>
          <w:tcPr>
            <w:tcW w:w="15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327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r>
            <m:oMathPara xmlns:m="http://schemas.openxmlformats.org/officeDocument/2006/math">
              <m:oMathParaPr>
                <m:jc m:val="center"/>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5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158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-infinity</w:t>
            </w:r>
          </w:p>
        </w:tc>
        <w:tc>
          <w:tcPr>
            <w:tcW w:w="168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t>Note 2</w:t>
            </w:r>
          </w:p>
        </w:tc>
        <w:tc>
          <w:tcPr>
            <w:tcW w:w="15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dBm/15 kHz</w:t>
            </w:r>
          </w:p>
        </w:tc>
        <w:tc>
          <w:tcPr>
            <w:tcW w:w="3270"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-98</w:t>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r>
            <m:oMathPara xmlns:m="http://schemas.openxmlformats.org/officeDocument/2006/math">
              <m:oMathParaPr>
                <m:jc m:val="center"/>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5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158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-infinity</w:t>
            </w:r>
          </w:p>
        </w:tc>
        <w:tc>
          <w:tcPr>
            <w:tcW w:w="168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RSRP Note 3</w:t>
            </w:r>
          </w:p>
        </w:tc>
        <w:tc>
          <w:tcPr>
            <w:tcW w:w="15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dBm/15 KHz</w:t>
            </w:r>
          </w:p>
        </w:tc>
        <w:tc>
          <w:tcPr>
            <w:tcW w:w="158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-infinity</w:t>
            </w:r>
          </w:p>
        </w:tc>
        <w:tc>
          <w:tcPr>
            <w:tcW w:w="168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-98</w:t>
            </w:r>
          </w:p>
        </w:tc>
      </w:tr>
      <w:tr>
        <w:trPr>
          <w:cantSplit w:val="true"/>
        </w:trPr>
        <w:tc>
          <w:tcPr>
            <w:tcW w:w="36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Propagation Condition </w:t>
            </w:r>
          </w:p>
        </w:tc>
        <w:tc>
          <w:tcPr>
            <w:tcW w:w="153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270"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AWGN</w:t>
            </w:r>
          </w:p>
        </w:tc>
      </w:tr>
      <w:tr>
        <w:trPr>
          <w:cantSplit w:val="true"/>
        </w:trPr>
        <w:tc>
          <w:tcPr>
            <w:tcW w:w="8505" w:type="dxa"/>
            <w:gridSpan w:val="4"/>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 xml:space="preserve">NOTE 1: </w:t>
              <w:tab/>
              <w:t>OCNG shall be used such that both cells are fully allocated and a constant total transmitted power spectral density is achieved for all OFDM symbols.</w:t>
            </w:r>
          </w:p>
          <w:p>
            <w:pPr>
              <w:pStyle w:val="TAN"/>
              <w:keepNext w:val="false"/>
              <w:keepLines w:val="false"/>
              <w:rPr/>
            </w:pPr>
            <w:r>
              <w:rPr/>
              <w:t xml:space="preserve">NOTE 2: </w:t>
              <w:tab/>
              <w:t xml:space="preserve">Interference from other cells and noise sources not specified in the test is assumed to be constant over subcarriers and time and shall be modelled as AWGN of appropriate power for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t xml:space="preserve"> to be fulfilled.</w:t>
            </w:r>
          </w:p>
          <w:p>
            <w:pPr>
              <w:pStyle w:val="TAN"/>
              <w:keepNext w:val="false"/>
              <w:keepLines w:val="false"/>
              <w:rPr/>
            </w:pPr>
            <w:r>
              <w:rPr/>
              <w:t xml:space="preserve">NOTE 3: </w:t>
              <w:tab/>
              <w:t>RSRP levels have been derived from other parameters for information purposes. They are not settable parameters themselves.</w:t>
            </w:r>
          </w:p>
        </w:tc>
      </w:tr>
    </w:tbl>
    <w:p>
      <w:pPr>
        <w:pStyle w:val="Normal"/>
        <w:rPr/>
      </w:pPr>
      <w:r>
        <w:rPr/>
      </w:r>
    </w:p>
    <w:p>
      <w:pPr>
        <w:pStyle w:val="Heading5"/>
        <w:keepNext w:val="false"/>
        <w:keepLines w:val="false"/>
        <w:ind w:left="1701" w:hanging="1701"/>
        <w:rPr/>
      </w:pPr>
      <w:r>
        <w:rPr/>
        <w:t>8.3.4</w:t>
      </w:r>
      <w:r>
        <w:rPr>
          <w:lang w:eastAsia="zh-CN"/>
        </w:rPr>
        <w:t>d</w:t>
      </w:r>
      <w:r>
        <w:rPr/>
        <w:t>.4.2</w:t>
      </w:r>
      <w:r>
        <w:rPr>
          <w:lang w:eastAsia="zh-CN"/>
        </w:rPr>
        <w:tab/>
      </w:r>
      <w:r>
        <w:rPr/>
        <w:t>Procedure</w:t>
      </w:r>
    </w:p>
    <w:p>
      <w:pPr>
        <w:pStyle w:val="B1"/>
        <w:numPr>
          <w:ilvl w:val="0"/>
          <w:numId w:val="20"/>
        </w:numPr>
        <w:rPr/>
      </w:pPr>
      <w:r>
        <w:rPr/>
        <w:t>The RF parameters for cell 1 are set up according to T1 in Table 8.3.4</w:t>
      </w:r>
      <w:r>
        <w:rPr>
          <w:lang w:eastAsia="zh-CN"/>
        </w:rPr>
        <w:t>d</w:t>
      </w:r>
      <w:r>
        <w:rPr/>
        <w:t>.</w:t>
      </w:r>
      <w:r>
        <w:rPr>
          <w:lang w:eastAsia="zh-CN"/>
        </w:rPr>
        <w:t>2</w:t>
      </w:r>
      <w:r>
        <w:rPr/>
        <w:t>.</w:t>
      </w:r>
    </w:p>
    <w:p>
      <w:pPr>
        <w:pStyle w:val="B1"/>
        <w:numPr>
          <w:ilvl w:val="0"/>
          <w:numId w:val="20"/>
        </w:numPr>
        <w:rPr>
          <w:lang w:eastAsia="zh-CN"/>
        </w:rPr>
      </w:pPr>
      <w:r>
        <w:rPr/>
        <w:t>The UE is switched on.</w:t>
      </w:r>
    </w:p>
    <w:p>
      <w:pPr>
        <w:pStyle w:val="B1"/>
        <w:numPr>
          <w:ilvl w:val="0"/>
          <w:numId w:val="20"/>
        </w:numPr>
        <w:rPr/>
      </w:pPr>
      <w:r>
        <w:rPr/>
        <w:t>A call is set up according to the test procedure specified in TS 34.108 [3] subclause 7.3.</w:t>
      </w:r>
      <w:r>
        <w:rPr>
          <w:rFonts w:eastAsia="MS Mincho;Yu Gothic"/>
        </w:rPr>
        <w:t>4</w:t>
      </w:r>
      <w:r>
        <w:rPr/>
        <w:t>. Data shall be sent on the DTCH on the UTRA cell throughout the call.</w:t>
      </w:r>
    </w:p>
    <w:p>
      <w:pPr>
        <w:pStyle w:val="B1"/>
        <w:numPr>
          <w:ilvl w:val="0"/>
          <w:numId w:val="20"/>
        </w:numPr>
        <w:rPr/>
      </w:pPr>
      <w:r>
        <w:rPr/>
        <w:t>The RF parameters for cell 2 are set up according to T1 in Table 8.3.4</w:t>
      </w:r>
      <w:r>
        <w:rPr>
          <w:lang w:eastAsia="zh-CN"/>
        </w:rPr>
        <w:t>d</w:t>
      </w:r>
      <w:r>
        <w:rPr/>
        <w:t>.</w:t>
      </w:r>
      <w:r>
        <w:rPr>
          <w:lang w:eastAsia="zh-CN"/>
        </w:rPr>
        <w:t>3. The start of T1 is TTI aligned.</w:t>
      </w:r>
    </w:p>
    <w:p>
      <w:pPr>
        <w:pStyle w:val="B1"/>
        <w:numPr>
          <w:ilvl w:val="0"/>
          <w:numId w:val="20"/>
        </w:numPr>
        <w:rPr/>
      </w:pPr>
      <w:r>
        <w:rPr/>
        <w:t>At the T1-T2 transition, the SS shall switch the power of cell 2 to T2 as in Table 8.3.4d.3.</w:t>
      </w:r>
    </w:p>
    <w:p>
      <w:pPr>
        <w:pStyle w:val="B1"/>
        <w:numPr>
          <w:ilvl w:val="0"/>
          <w:numId w:val="20"/>
        </w:numPr>
        <w:rPr/>
      </w:pPr>
      <w:r>
        <w:rPr/>
        <w:t>The SS shall transmit a HANDOVER FROM UTRAN COMMAND message with activation time "now" with a new active cell, cell 2. The IE starting time shall not be included in the E-UTRAN handover command. The start of T2 is defined as the end of the last TTI, containing the HANDOVER command.</w:t>
      </w:r>
    </w:p>
    <w:p>
      <w:pPr>
        <w:pStyle w:val="B1"/>
        <w:numPr>
          <w:ilvl w:val="0"/>
          <w:numId w:val="20"/>
        </w:numPr>
        <w:rPr/>
      </w:pPr>
      <w:r>
        <w:rPr/>
        <w:t>The UE shall transmit a</w:t>
      </w:r>
      <w:r>
        <w:rPr>
          <w:lang w:eastAsia="zh-CN"/>
        </w:rPr>
        <w:t xml:space="preserve"> PRACH to</w:t>
      </w:r>
      <w:r>
        <w:rPr/>
        <w:t xml:space="preserve"> cell 2 implying that it has switched to the </w:t>
      </w:r>
      <w:r>
        <w:rPr>
          <w:lang w:eastAsia="zh-CN"/>
        </w:rPr>
        <w:t>E-UTRAN TDD</w:t>
      </w:r>
      <w:r>
        <w:rPr/>
        <w:t xml:space="preserve"> cell. If the UE transmits </w:t>
      </w:r>
      <w:r>
        <w:rPr>
          <w:lang w:eastAsia="zh-CN"/>
        </w:rPr>
        <w:t>the PRACH to</w:t>
      </w:r>
      <w:r>
        <w:rPr/>
        <w:t xml:space="preserve"> cell</w:t>
      </w:r>
      <w:r>
        <w:rPr>
          <w:lang w:eastAsia="zh-CN"/>
        </w:rPr>
        <w:t>2</w:t>
      </w:r>
      <w:r>
        <w:rPr/>
        <w:t xml:space="preserve"> less than 160 ms from the beginning of time period T2, then the number of successful tests is increased by one.</w:t>
      </w:r>
    </w:p>
    <w:p>
      <w:pPr>
        <w:pStyle w:val="B1"/>
        <w:numPr>
          <w:ilvl w:val="0"/>
          <w:numId w:val="20"/>
        </w:numPr>
        <w:rPr/>
      </w:pPr>
      <w:r>
        <w:rPr/>
        <w:t>At the end of T2 SS shall end the call and UE is switched off. Any timing information of cell 2 is deleted in the UE.</w:t>
      </w:r>
    </w:p>
    <w:p>
      <w:pPr>
        <w:pStyle w:val="B1"/>
        <w:numPr>
          <w:ilvl w:val="0"/>
          <w:numId w:val="20"/>
        </w:numPr>
        <w:rPr/>
      </w:pPr>
      <w:r>
        <w:rPr/>
        <w:t xml:space="preserve">Repeat step 1-8 until the confidence level according to </w:t>
      </w:r>
      <w:r>
        <w:rPr>
          <w:rFonts w:eastAsia="??;MS Gothic"/>
        </w:rPr>
        <w:t>Tables G.2.3-1 in</w:t>
      </w:r>
      <w:r>
        <w:rPr/>
        <w:t xml:space="preserve"> TS 36.521-3 [38] is achieved.</w:t>
      </w:r>
    </w:p>
    <w:p>
      <w:pPr>
        <w:pStyle w:val="H6"/>
        <w:keepNext w:val="false"/>
        <w:keepLines w:val="false"/>
        <w:rPr/>
      </w:pPr>
      <w:r>
        <w:rPr/>
        <w:t>Specific Message Contents</w:t>
      </w:r>
    </w:p>
    <w:p>
      <w:pPr>
        <w:pStyle w:val="Normal"/>
        <w:rPr>
          <w:rFonts w:eastAsia="SimSun;宋体"/>
          <w:lang w:eastAsia="zh-CN"/>
        </w:rPr>
      </w:pPr>
      <w:r>
        <w:rPr/>
        <w:t>All messages indicated above shall use the same content as described in the default message content in clause 9 of TS 34.108 [3] and in clause 4.6.1, 4.6.3, 4.6.4 and 4.7B.1 of TS 36.508 [33], with the following exceptions:</w:t>
      </w:r>
    </w:p>
    <w:p>
      <w:pPr>
        <w:pStyle w:val="H6"/>
        <w:keepNext w:val="false"/>
        <w:keepLines w:val="false"/>
        <w:rPr/>
      </w:pPr>
      <w:r>
        <w:rPr/>
        <w:t>HANDOVER FROM UTRAN COMMAND message (step 6):</w:t>
      </w:r>
    </w:p>
    <w:tbl>
      <w:tblPr>
        <w:tblW w:w="9072" w:type="dxa"/>
        <w:jc w:val="center"/>
        <w:tblInd w:w="0" w:type="dxa"/>
        <w:tblLayout w:type="fixed"/>
        <w:tblCellMar>
          <w:top w:w="0" w:type="dxa"/>
          <w:left w:w="28" w:type="dxa"/>
          <w:bottom w:w="0" w:type="dxa"/>
          <w:right w:w="108" w:type="dxa"/>
        </w:tblCellMar>
      </w:tblPr>
      <w:tblGrid>
        <w:gridCol w:w="5387"/>
        <w:gridCol w:w="3685"/>
      </w:tblGrid>
      <w:tr>
        <w:trPr/>
        <w:tc>
          <w:tcPr>
            <w:tcW w:w="5387"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3685" w:type="dxa"/>
            <w:tcBorders>
              <w:top w:val="single" w:sz="6" w:space="0" w:color="000000"/>
              <w:left w:val="single" w:sz="6" w:space="0" w:color="000000"/>
              <w:bottom w:val="single" w:sz="6" w:space="0" w:color="000000"/>
              <w:right w:val="single" w:sz="6" w:space="0" w:color="000000"/>
            </w:tcBorders>
          </w:tcPr>
          <w:p>
            <w:pPr>
              <w:pStyle w:val="TAH"/>
              <w:rPr/>
            </w:pPr>
            <w:r>
              <w:rPr/>
              <w:t>Value/remark</w:t>
            </w:r>
          </w:p>
        </w:tc>
      </w:tr>
      <w:tr>
        <w:trPr/>
        <w:tc>
          <w:tcPr>
            <w:tcW w:w="5387" w:type="dxa"/>
            <w:tcBorders>
              <w:left w:val="single" w:sz="6" w:space="0" w:color="000000"/>
              <w:bottom w:val="single" w:sz="4" w:space="0" w:color="000000"/>
              <w:right w:val="single" w:sz="6" w:space="0" w:color="000000"/>
            </w:tcBorders>
          </w:tcPr>
          <w:p>
            <w:pPr>
              <w:pStyle w:val="TAL1"/>
              <w:keepNext w:val="false"/>
              <w:keepLines w:val="false"/>
              <w:rPr/>
            </w:pPr>
            <w:r>
              <w:rPr/>
              <w:t>Message Type (10.2.15</w:t>
            </w:r>
            <w:r>
              <w:rPr>
                <w:lang w:eastAsia="zh-CN"/>
              </w:rPr>
              <w:t xml:space="preserve"> in TS25.331</w:t>
            </w:r>
            <w:r>
              <w:rPr/>
              <w:t>)</w:t>
            </w:r>
          </w:p>
        </w:tc>
        <w:tc>
          <w:tcPr>
            <w:tcW w:w="3685" w:type="dxa"/>
            <w:tcBorders>
              <w:left w:val="single" w:sz="6" w:space="0" w:color="000000"/>
              <w:bottom w:val="single" w:sz="4" w:space="0" w:color="000000"/>
              <w:right w:val="single" w:sz="6" w:space="0" w:color="000000"/>
            </w:tcBorders>
          </w:tcPr>
          <w:p>
            <w:pPr>
              <w:pStyle w:val="TAL1"/>
              <w:keepNext w:val="false"/>
              <w:keepLines w:val="false"/>
              <w:snapToGrid w:val="false"/>
              <w:rPr/>
            </w:pPr>
            <w:r>
              <w:rPr/>
            </w:r>
          </w:p>
        </w:tc>
      </w:tr>
      <w:tr>
        <w:trPr/>
        <w:tc>
          <w:tcPr>
            <w:tcW w:w="538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b/>
              </w:rPr>
              <w:t>UE information elements</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38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-RRC transaction identifier</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r>
      <w:tr>
        <w:trPr/>
        <w:tc>
          <w:tcPr>
            <w:tcW w:w="538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-Integrity check info</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38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-message authentication code</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r>
      <w:tr>
        <w:trPr/>
        <w:tc>
          <w:tcPr>
            <w:tcW w:w="538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-RRC message sequence number</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SS provides the value of this IE, from its internal counter.</w:t>
            </w:r>
          </w:p>
        </w:tc>
      </w:tr>
      <w:tr>
        <w:trPr/>
        <w:tc>
          <w:tcPr>
            <w:tcW w:w="538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-Activation time</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Now</w:t>
            </w:r>
          </w:p>
        </w:tc>
      </w:tr>
      <w:tr>
        <w:trPr/>
        <w:tc>
          <w:tcPr>
            <w:tcW w:w="538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b/>
                <w:b/>
                <w:bCs/>
              </w:rPr>
            </w:pPr>
            <w:r>
              <w:rPr>
                <w:b/>
                <w:bCs/>
              </w:rPr>
              <w:t>RB information elements</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b/>
                <w:b/>
                <w:bCs/>
              </w:rPr>
            </w:pPr>
            <w:r>
              <w:rPr>
                <w:b/>
                <w:bCs/>
              </w:rPr>
            </w:r>
          </w:p>
        </w:tc>
      </w:tr>
      <w:tr>
        <w:trPr/>
        <w:tc>
          <w:tcPr>
            <w:tcW w:w="538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-RAB information list</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r>
      <w:tr>
        <w:trPr/>
        <w:tc>
          <w:tcPr>
            <w:tcW w:w="538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-RAB Info</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38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RAB identity</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0000 0001B </w:t>
            </w:r>
          </w:p>
          <w:p>
            <w:pPr>
              <w:pStyle w:val="TAL1"/>
              <w:keepNext w:val="false"/>
              <w:keepLines w:val="false"/>
              <w:rPr/>
            </w:pPr>
            <w:r>
              <w:rPr/>
              <w:t>The first/ leftmost bit of the bit string contains the most significant bit of the RAB identity.</w:t>
            </w:r>
          </w:p>
        </w:tc>
      </w:tr>
      <w:tr>
        <w:trPr/>
        <w:tc>
          <w:tcPr>
            <w:tcW w:w="538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CN domain identity</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CS domain</w:t>
            </w:r>
          </w:p>
        </w:tc>
      </w:tr>
      <w:tr>
        <w:trPr/>
        <w:tc>
          <w:tcPr>
            <w:tcW w:w="538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NAS Synchronization Indicator</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38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Re-establishment timer</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Use T315</w:t>
            </w:r>
          </w:p>
        </w:tc>
      </w:tr>
      <w:tr>
        <w:trPr/>
        <w:tc>
          <w:tcPr>
            <w:tcW w:w="538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b/>
                <w:b/>
                <w:bCs/>
              </w:rPr>
            </w:pPr>
            <w:r>
              <w:rPr>
                <w:b/>
                <w:bCs/>
              </w:rPr>
              <w:t>Other information elements</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b/>
                <w:b/>
                <w:bCs/>
              </w:rPr>
            </w:pPr>
            <w:r>
              <w:rPr>
                <w:b/>
                <w:bCs/>
              </w:rPr>
            </w:r>
          </w:p>
        </w:tc>
      </w:tr>
      <w:tr>
        <w:trPr/>
        <w:tc>
          <w:tcPr>
            <w:tcW w:w="538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-CHOICE System type</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lang w:eastAsia="zh-CN"/>
              </w:rPr>
            </w:pPr>
            <w:r>
              <w:rPr>
                <w:lang w:eastAsia="zh-CN"/>
              </w:rPr>
              <w:t>E-UTRA</w:t>
            </w:r>
          </w:p>
        </w:tc>
      </w:tr>
      <w:tr>
        <w:trPr/>
        <w:tc>
          <w:tcPr>
            <w:tcW w:w="538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t>
            </w:r>
            <w:r>
              <w:rPr>
                <w:lang w:eastAsia="zh-CN"/>
              </w:rPr>
              <w:t>E-UTRA</w:t>
            </w:r>
            <w:r>
              <w:rPr/>
              <w:t xml:space="preserve"> message</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lang w:eastAsia="zh-CN"/>
              </w:rPr>
            </w:pPr>
            <w:r>
              <w:rPr>
                <w:lang w:eastAsia="zh-CN"/>
              </w:rPr>
              <w:t>Formatted and coded according to E-UTRA specifications. The first/leftmost/most significant bit of the octet string contains bit 8 of the first octet of the E-UTRA message.</w:t>
            </w:r>
          </w:p>
        </w:tc>
      </w:tr>
    </w:tbl>
    <w:p>
      <w:pPr>
        <w:pStyle w:val="Normal"/>
        <w:rPr/>
      </w:pPr>
      <w:r>
        <w:rPr/>
      </w:r>
    </w:p>
    <w:p>
      <w:pPr>
        <w:pStyle w:val="H6"/>
        <w:keepNext w:val="false"/>
        <w:keepLines w:val="false"/>
        <w:rPr>
          <w:rFonts w:eastAsia="SimSun;宋体"/>
          <w:lang w:eastAsia="zh-CN"/>
        </w:rPr>
      </w:pPr>
      <w:r>
        <w:rPr>
          <w:rFonts w:eastAsia="SimSun;宋体"/>
          <w:lang w:eastAsia="zh-CN"/>
        </w:rPr>
        <w:t>HANDOVER COMMAND</w:t>
      </w:r>
    </w:p>
    <w:tbl>
      <w:tblPr>
        <w:tblW w:w="9747" w:type="dxa"/>
        <w:jc w:val="center"/>
        <w:tblInd w:w="0" w:type="dxa"/>
        <w:tblLayout w:type="fixed"/>
        <w:tblCellMar>
          <w:top w:w="0" w:type="dxa"/>
          <w:left w:w="28" w:type="dxa"/>
          <w:bottom w:w="0" w:type="dxa"/>
          <w:right w:w="99" w:type="dxa"/>
        </w:tblCellMar>
      </w:tblPr>
      <w:tblGrid>
        <w:gridCol w:w="4535"/>
        <w:gridCol w:w="2267"/>
        <w:gridCol w:w="1700"/>
        <w:gridCol w:w="1236"/>
        <w:gridCol w:w="9"/>
      </w:tblGrid>
      <w:tr>
        <w:trPr/>
        <w:tc>
          <w:tcPr>
            <w:tcW w:w="9738"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Derivation Path: TS 36.508 [33] clause 4.6.1, Table 4.6.1-8 RRCConnectionReconfiguration</w:t>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H"/>
              <w:keepNext w:val="false"/>
              <w:keepLines w:val="false"/>
              <w:rPr/>
            </w:pPr>
            <w:r>
              <w:rPr/>
              <w:t>Information Element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H"/>
              <w:keepNext w:val="false"/>
              <w:keepLines w:val="false"/>
              <w:rPr/>
            </w:pPr>
            <w:r>
              <w:rPr/>
              <w:t>Value/remark</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H"/>
              <w:keepNext w:val="false"/>
              <w:keepLines w:val="false"/>
              <w:rPr/>
            </w:pPr>
            <w:r>
              <w:rPr/>
              <w:t>Comment</w:t>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H"/>
              <w:keepNext w:val="false"/>
              <w:keepLines w:val="false"/>
              <w:rPr/>
            </w:pPr>
            <w:r>
              <w:rPr/>
              <w:t>Condition</w:t>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RRCConnectionReconfiguration ::= SEQUENCE {</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rrc-TransactionIdentifier</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 xml:space="preserve">RRC-TransactionIdentifier-DL </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criticalExtensions CHOICE {</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c1 CHOICE{</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rrcConnectionReconfiguration-r8 SEQUENCE {</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mobilityControlInfo</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MobilityControlInfo-HO</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HO-TO-EUTRA</w:t>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dedicatedInfoNASList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Not present</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radioResourceConfigDedicated</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RadioResourceConfigDedicated-HO-TO-EUTRA(n, m)</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HO-TO-EUTRA(n,m)</w:t>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securityConfigHO</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SecurityConfig</w:t>
            </w:r>
            <w:r>
              <w:rPr>
                <w:iCs/>
              </w:rPr>
              <w:t>HO-DEFAULT</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HO-TO-EUTRA</w:t>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bCs/>
              </w:rPr>
            </w:pPr>
            <w:r>
              <w:rPr>
                <w:bCs/>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bCs/>
              </w:rPr>
            </w:pPr>
            <w:r>
              <w:rPr>
                <w:bCs/>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bCs/>
              </w:rPr>
            </w:pPr>
            <w:r>
              <w:rPr>
                <w:bCs/>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bCs/>
              </w:rPr>
            </w:pPr>
            <w:r>
              <w:rPr>
                <w:bCs/>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bCs/>
              </w:rPr>
            </w:pPr>
            <w:r>
              <w:rPr>
                <w:bCs/>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bCs/>
              </w:rPr>
            </w:pPr>
            <w:r>
              <w:rPr>
                <w:bCs/>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bCs/>
              </w:rPr>
            </w:pPr>
            <w:r>
              <w:rPr>
                <w:bCs/>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bCs/>
              </w:rPr>
            </w:pPr>
            <w:r>
              <w:rPr>
                <w:bCs/>
              </w:rPr>
            </w:r>
          </w:p>
        </w:tc>
      </w:tr>
    </w:tbl>
    <w:p>
      <w:pPr>
        <w:pStyle w:val="Normal"/>
        <w:rPr/>
      </w:pPr>
      <w:r>
        <w:rPr/>
      </w:r>
    </w:p>
    <w:p>
      <w:pPr>
        <w:pStyle w:val="H6"/>
        <w:rPr/>
      </w:pPr>
      <w:r>
        <w:rPr/>
        <w:t>SecurityConfigHO-DEFAULT</w:t>
      </w:r>
    </w:p>
    <w:tbl>
      <w:tblPr>
        <w:tblW w:w="9635" w:type="dxa"/>
        <w:jc w:val="center"/>
        <w:tblInd w:w="0" w:type="dxa"/>
        <w:tblLayout w:type="fixed"/>
        <w:tblCellMar>
          <w:top w:w="0" w:type="dxa"/>
          <w:left w:w="28" w:type="dxa"/>
          <w:bottom w:w="0" w:type="dxa"/>
          <w:right w:w="99" w:type="dxa"/>
        </w:tblCellMar>
      </w:tblPr>
      <w:tblGrid>
        <w:gridCol w:w="4535"/>
        <w:gridCol w:w="2267"/>
        <w:gridCol w:w="1700"/>
        <w:gridCol w:w="1133"/>
      </w:tblGrid>
      <w:tr>
        <w:trPr/>
        <w:tc>
          <w:tcPr>
            <w:tcW w:w="9635" w:type="dxa"/>
            <w:gridSpan w:val="4"/>
            <w:tcBorders>
              <w:top w:val="single" w:sz="4" w:space="0" w:color="000000"/>
              <w:left w:val="single" w:sz="4" w:space="0" w:color="000000"/>
              <w:bottom w:val="single" w:sz="4" w:space="0" w:color="000000"/>
              <w:right w:val="single" w:sz="4" w:space="0" w:color="000000"/>
            </w:tcBorders>
          </w:tcPr>
          <w:p>
            <w:pPr>
              <w:pStyle w:val="TAL1"/>
              <w:rPr/>
            </w:pPr>
            <w:r>
              <w:rPr/>
              <w:t>Derivation Path: TS 36.508[33] clause 4.6.4, Table 4.6.4-1: SecurityConfigHO-DEFAULT</w:t>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267" w:type="dxa"/>
            <w:tcBorders>
              <w:top w:val="single" w:sz="4" w:space="0" w:color="000000"/>
              <w:left w:val="single" w:sz="4" w:space="0" w:color="000000"/>
              <w:bottom w:val="single" w:sz="4" w:space="0" w:color="000000"/>
              <w:right w:val="single" w:sz="4" w:space="0" w:color="000000"/>
            </w:tcBorders>
          </w:tcPr>
          <w:p>
            <w:pPr>
              <w:pStyle w:val="TAH"/>
              <w:rPr/>
            </w:pPr>
            <w:r>
              <w:rPr/>
              <w:t>Value/remark</w:t>
            </w:r>
          </w:p>
        </w:tc>
        <w:tc>
          <w:tcPr>
            <w:tcW w:w="1700" w:type="dxa"/>
            <w:tcBorders>
              <w:top w:val="single" w:sz="4" w:space="0" w:color="000000"/>
              <w:left w:val="single" w:sz="4" w:space="0" w:color="000000"/>
              <w:bottom w:val="single" w:sz="4" w:space="0" w:color="000000"/>
              <w:right w:val="single" w:sz="4" w:space="0" w:color="000000"/>
            </w:tcBorders>
          </w:tcPr>
          <w:p>
            <w:pPr>
              <w:pStyle w:val="TAH"/>
              <w:rPr/>
            </w:pPr>
            <w:r>
              <w:rPr/>
              <w:t>Comment</w:t>
            </w:r>
          </w:p>
        </w:tc>
        <w:tc>
          <w:tcPr>
            <w:tcW w:w="1133" w:type="dxa"/>
            <w:tcBorders>
              <w:top w:val="single" w:sz="4" w:space="0" w:color="000000"/>
              <w:left w:val="single" w:sz="4" w:space="0" w:color="000000"/>
              <w:bottom w:val="single" w:sz="4" w:space="0" w:color="000000"/>
              <w:right w:val="single" w:sz="4" w:space="0" w:color="000000"/>
            </w:tcBorders>
          </w:tcPr>
          <w:p>
            <w:pPr>
              <w:pStyle w:val="TAH"/>
              <w:rPr/>
            </w:pPr>
            <w:r>
              <w:rPr/>
              <w:t>Condition</w:t>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rPr/>
            </w:pPr>
            <w:r>
              <w:rPr/>
              <w:t>SecurityConfig</w:t>
            </w:r>
            <w:r>
              <w:rPr>
                <w:iCs/>
              </w:rPr>
              <w:t>HO-DEFAULT</w:t>
            </w:r>
            <w:r>
              <w:rPr/>
              <w:t xml:space="preserve"> ::= SEQUENCE {</w:t>
            </w:r>
          </w:p>
        </w:tc>
        <w:tc>
          <w:tcPr>
            <w:tcW w:w="2267"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handoverType CHOICE {</w:t>
            </w:r>
          </w:p>
        </w:tc>
        <w:tc>
          <w:tcPr>
            <w:tcW w:w="2267" w:type="dxa"/>
            <w:tcBorders>
              <w:top w:val="single" w:sz="4" w:space="0" w:color="000000"/>
              <w:left w:val="single" w:sz="4" w:space="0" w:color="000000"/>
              <w:bottom w:val="single" w:sz="4" w:space="0" w:color="000000"/>
              <w:right w:val="single" w:sz="4" w:space="0" w:color="000000"/>
            </w:tcBorders>
          </w:tcPr>
          <w:p>
            <w:pPr>
              <w:pStyle w:val="TAL1"/>
              <w:rPr/>
            </w:pPr>
            <w:r>
              <w:rPr/>
              <w:t>interRAT</w:t>
            </w:r>
          </w:p>
        </w:tc>
        <w:tc>
          <w:tcPr>
            <w:tcW w:w="1700"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interRAT SEQUENCE {</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securityAlgorithmConfig SEQUENCE {</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cipheringAlgorithm</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Set according to PIXIT parameter for default ciphering algorithm</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integrityProtAlgorithm</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Set according to PIXIT parameter for default integrity protection algorithm</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firstLine="630"/>
              <w:rPr/>
            </w:pPr>
            <w:r>
              <w:rPr/>
              <w:t>nas-SecurityParamToEUTRA</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OCTET STRING (SIZE(6))</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This field is used to activate NAS security after inter-RAT handover to E-UTRA. The content is defined in TS 24.301.</w:t>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6"/>
        <w:keepNext w:val="false"/>
        <w:keepLines w:val="false"/>
        <w:rPr/>
      </w:pPr>
      <w:r>
        <w:rPr/>
        <w:t>MobilityControlInfo-HO</w:t>
      </w:r>
    </w:p>
    <w:tbl>
      <w:tblPr>
        <w:tblW w:w="9635" w:type="dxa"/>
        <w:jc w:val="center"/>
        <w:tblInd w:w="0" w:type="dxa"/>
        <w:tblLayout w:type="fixed"/>
        <w:tblCellMar>
          <w:top w:w="0" w:type="dxa"/>
          <w:left w:w="28" w:type="dxa"/>
          <w:bottom w:w="0" w:type="dxa"/>
          <w:right w:w="99" w:type="dxa"/>
        </w:tblCellMar>
      </w:tblPr>
      <w:tblGrid>
        <w:gridCol w:w="4535"/>
        <w:gridCol w:w="2227"/>
        <w:gridCol w:w="1740"/>
        <w:gridCol w:w="1133"/>
      </w:tblGrid>
      <w:tr>
        <w:trPr>
          <w:cantSplit w:val="true"/>
        </w:trPr>
        <w:tc>
          <w:tcPr>
            <w:tcW w:w="9635"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Derivation Path: TS 36.508[33] clause 4.6.5, Table 4.6.5-1: MobilityControlInfo-HO</w:t>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w:t>
            </w:r>
          </w:p>
        </w:tc>
        <w:tc>
          <w:tcPr>
            <w:tcW w:w="222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c>
          <w:tcPr>
            <w:tcW w:w="174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c>
          <w:tcPr>
            <w:tcW w:w="113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Condition</w:t>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MobilityControlInfo-HO ::= SEQUENCE {</w:t>
            </w:r>
          </w:p>
        </w:tc>
        <w:tc>
          <w:tcPr>
            <w:tcW w:w="22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targetPhysCellId</w:t>
            </w:r>
          </w:p>
        </w:tc>
        <w:tc>
          <w:tcPr>
            <w:tcW w:w="22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Set according to specific message content</w:t>
            </w:r>
          </w:p>
        </w:tc>
        <w:tc>
          <w:tcPr>
            <w:tcW w:w="17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carrierFreq</w:t>
            </w:r>
          </w:p>
        </w:tc>
        <w:tc>
          <w:tcPr>
            <w:tcW w:w="22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Set according to the frequency used for E- UTRA cell under test</w:t>
            </w:r>
          </w:p>
        </w:tc>
        <w:tc>
          <w:tcPr>
            <w:tcW w:w="17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carrierBandwidth::= SEQUENCE {</w:t>
            </w:r>
          </w:p>
        </w:tc>
        <w:tc>
          <w:tcPr>
            <w:tcW w:w="22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dl-Bandwidth</w:t>
            </w:r>
          </w:p>
        </w:tc>
        <w:tc>
          <w:tcPr>
            <w:tcW w:w="22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Set according to the bandwidth used for E-UTRA cell under test</w:t>
            </w:r>
          </w:p>
        </w:tc>
        <w:tc>
          <w:tcPr>
            <w:tcW w:w="17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ul-Bandwidth</w:t>
            </w:r>
          </w:p>
        </w:tc>
        <w:tc>
          <w:tcPr>
            <w:tcW w:w="22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t>
            </w:r>
          </w:p>
        </w:tc>
        <w:tc>
          <w:tcPr>
            <w:tcW w:w="22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additionalSpectrumEmission</w:t>
            </w:r>
          </w:p>
        </w:tc>
        <w:tc>
          <w:tcPr>
            <w:tcW w:w="22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17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t304</w:t>
            </w:r>
          </w:p>
        </w:tc>
        <w:tc>
          <w:tcPr>
            <w:tcW w:w="22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ms1000</w:t>
            </w:r>
          </w:p>
        </w:tc>
        <w:tc>
          <w:tcPr>
            <w:tcW w:w="17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newUE-Identity</w:t>
            </w:r>
          </w:p>
        </w:tc>
        <w:tc>
          <w:tcPr>
            <w:tcW w:w="22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SS arbitrarily selects a value between ‘003C’H and ‘FFF2’H.</w:t>
            </w:r>
          </w:p>
        </w:tc>
        <w:tc>
          <w:tcPr>
            <w:tcW w:w="17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radioResourceConfigCommon</w:t>
            </w:r>
          </w:p>
        </w:tc>
        <w:tc>
          <w:tcPr>
            <w:tcW w:w="22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RadioResourceConfigCommon-DEFAULT</w:t>
            </w:r>
          </w:p>
        </w:tc>
        <w:tc>
          <w:tcPr>
            <w:tcW w:w="17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rach-ConfigDedicated</w:t>
            </w:r>
          </w:p>
        </w:tc>
        <w:tc>
          <w:tcPr>
            <w:tcW w:w="22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t>
            </w:r>
          </w:p>
        </w:tc>
        <w:tc>
          <w:tcPr>
            <w:tcW w:w="22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6"/>
        <w:rPr/>
      </w:pPr>
      <w:r>
        <w:rPr/>
        <w:t>RadioResourceConfigCommon-DEFAULT</w:t>
      </w:r>
    </w:p>
    <w:tbl>
      <w:tblPr>
        <w:tblW w:w="9738" w:type="dxa"/>
        <w:jc w:val="center"/>
        <w:tblInd w:w="0" w:type="dxa"/>
        <w:tblLayout w:type="fixed"/>
        <w:tblCellMar>
          <w:top w:w="0" w:type="dxa"/>
          <w:left w:w="28" w:type="dxa"/>
          <w:bottom w:w="0" w:type="dxa"/>
          <w:right w:w="99" w:type="dxa"/>
        </w:tblCellMar>
      </w:tblPr>
      <w:tblGrid>
        <w:gridCol w:w="4494"/>
        <w:gridCol w:w="2268"/>
        <w:gridCol w:w="1701"/>
        <w:gridCol w:w="1275"/>
      </w:tblGrid>
      <w:tr>
        <w:trPr/>
        <w:tc>
          <w:tcPr>
            <w:tcW w:w="9738" w:type="dxa"/>
            <w:gridSpan w:val="4"/>
            <w:tcBorders>
              <w:top w:val="single" w:sz="4" w:space="0" w:color="000000"/>
              <w:left w:val="single" w:sz="4" w:space="0" w:color="000000"/>
              <w:bottom w:val="single" w:sz="4" w:space="0" w:color="000000"/>
              <w:right w:val="single" w:sz="4" w:space="0" w:color="000000"/>
            </w:tcBorders>
          </w:tcPr>
          <w:p>
            <w:pPr>
              <w:pStyle w:val="TAL1"/>
              <w:rPr/>
            </w:pPr>
            <w:r>
              <w:rPr/>
              <w:t>Derivation Path: TS 36.508 [33] clause 4.6.3, Table 4.6.3-13 RadioResourceConfigCommon-DEFAULT</w:t>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jc w:val="center"/>
              <w:rPr>
                <w:b/>
                <w:b/>
              </w:rPr>
            </w:pPr>
            <w:r>
              <w:rPr>
                <w:b/>
              </w:rPr>
              <w:t>Information Element</w:t>
            </w:r>
          </w:p>
        </w:tc>
        <w:tc>
          <w:tcPr>
            <w:tcW w:w="2268" w:type="dxa"/>
            <w:tcBorders>
              <w:top w:val="single" w:sz="4" w:space="0" w:color="000000"/>
              <w:left w:val="single" w:sz="4" w:space="0" w:color="000000"/>
              <w:bottom w:val="single" w:sz="4" w:space="0" w:color="000000"/>
              <w:right w:val="single" w:sz="4" w:space="0" w:color="000000"/>
            </w:tcBorders>
          </w:tcPr>
          <w:p>
            <w:pPr>
              <w:pStyle w:val="TAL1"/>
              <w:jc w:val="center"/>
              <w:rPr>
                <w:b/>
                <w:b/>
              </w:rPr>
            </w:pPr>
            <w:r>
              <w:rPr>
                <w:b/>
              </w:rPr>
              <w:t>Value/remark</w:t>
            </w:r>
          </w:p>
        </w:tc>
        <w:tc>
          <w:tcPr>
            <w:tcW w:w="1701" w:type="dxa"/>
            <w:tcBorders>
              <w:top w:val="single" w:sz="4" w:space="0" w:color="000000"/>
              <w:left w:val="single" w:sz="4" w:space="0" w:color="000000"/>
              <w:bottom w:val="single" w:sz="4" w:space="0" w:color="000000"/>
              <w:right w:val="single" w:sz="4" w:space="0" w:color="000000"/>
            </w:tcBorders>
          </w:tcPr>
          <w:p>
            <w:pPr>
              <w:pStyle w:val="TAL1"/>
              <w:jc w:val="center"/>
              <w:rPr>
                <w:b/>
                <w:b/>
              </w:rPr>
            </w:pPr>
            <w:r>
              <w:rPr>
                <w:b/>
              </w:rPr>
              <w:t>Comment</w:t>
            </w:r>
          </w:p>
        </w:tc>
        <w:tc>
          <w:tcPr>
            <w:tcW w:w="1275" w:type="dxa"/>
            <w:tcBorders>
              <w:top w:val="single" w:sz="4" w:space="0" w:color="000000"/>
              <w:left w:val="single" w:sz="4" w:space="0" w:color="000000"/>
              <w:bottom w:val="single" w:sz="4" w:space="0" w:color="000000"/>
              <w:right w:val="single" w:sz="4" w:space="0" w:color="000000"/>
            </w:tcBorders>
          </w:tcPr>
          <w:p>
            <w:pPr>
              <w:pStyle w:val="TAL1"/>
              <w:jc w:val="center"/>
              <w:rPr>
                <w:b/>
                <w:b/>
              </w:rPr>
            </w:pPr>
            <w:r>
              <w:rPr>
                <w:b/>
              </w:rPr>
              <w:t>Condition</w:t>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rPr/>
            </w:pPr>
            <w:r>
              <w:rPr/>
              <w:t>RadioResourceConfigCommon-DEFAULT ::= SEQUENCE {</w:t>
            </w:r>
          </w:p>
        </w:tc>
        <w:tc>
          <w:tcPr>
            <w:tcW w:w="2268"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rach-ConfigCommon</w:t>
            </w:r>
          </w:p>
        </w:tc>
        <w:tc>
          <w:tcPr>
            <w:tcW w:w="2268" w:type="dxa"/>
            <w:tcBorders>
              <w:top w:val="single" w:sz="4" w:space="0" w:color="000000"/>
              <w:left w:val="single" w:sz="4" w:space="0" w:color="000000"/>
              <w:bottom w:val="single" w:sz="4" w:space="0" w:color="000000"/>
              <w:right w:val="single" w:sz="4" w:space="0" w:color="000000"/>
            </w:tcBorders>
          </w:tcPr>
          <w:p>
            <w:pPr>
              <w:pStyle w:val="TAL1"/>
              <w:rPr/>
            </w:pPr>
            <w:r>
              <w:rPr/>
              <w:t>RACH-ConfigCommon-DEFAULT</w:t>
            </w:r>
          </w:p>
        </w:tc>
        <w:tc>
          <w:tcPr>
            <w:tcW w:w="170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prach-Config</w:t>
            </w:r>
          </w:p>
        </w:tc>
        <w:tc>
          <w:tcPr>
            <w:tcW w:w="2268" w:type="dxa"/>
            <w:tcBorders>
              <w:top w:val="single" w:sz="4" w:space="0" w:color="000000"/>
              <w:left w:val="single" w:sz="4" w:space="0" w:color="000000"/>
              <w:bottom w:val="single" w:sz="4" w:space="0" w:color="000000"/>
              <w:right w:val="single" w:sz="4" w:space="0" w:color="000000"/>
            </w:tcBorders>
          </w:tcPr>
          <w:p>
            <w:pPr>
              <w:pStyle w:val="TAL1"/>
              <w:rPr/>
            </w:pPr>
            <w:r>
              <w:rPr/>
              <w:t>PRACH-Config-DEFAULT</w:t>
            </w:r>
          </w:p>
        </w:tc>
        <w:tc>
          <w:tcPr>
            <w:tcW w:w="170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pdsch-ConfigCommon</w:t>
            </w:r>
          </w:p>
        </w:tc>
        <w:tc>
          <w:tcPr>
            <w:tcW w:w="2268" w:type="dxa"/>
            <w:tcBorders>
              <w:top w:val="single" w:sz="4" w:space="0" w:color="000000"/>
              <w:left w:val="single" w:sz="4" w:space="0" w:color="000000"/>
              <w:bottom w:val="single" w:sz="4" w:space="0" w:color="000000"/>
              <w:right w:val="single" w:sz="4" w:space="0" w:color="000000"/>
            </w:tcBorders>
          </w:tcPr>
          <w:p>
            <w:pPr>
              <w:pStyle w:val="TAL1"/>
              <w:rPr/>
            </w:pPr>
            <w:r>
              <w:rPr/>
              <w:t>PDSCH-ConfigCommon-DEFAULT</w:t>
            </w:r>
          </w:p>
        </w:tc>
        <w:tc>
          <w:tcPr>
            <w:tcW w:w="170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rPr/>
            </w:pPr>
            <w:r>
              <w:rPr>
                <w:rFonts w:eastAsia="Arial"/>
              </w:rPr>
              <w:t xml:space="preserve">  </w:t>
            </w:r>
            <w:r>
              <w:rPr/>
              <w:t>pusch-ConfigCommon</w:t>
            </w:r>
          </w:p>
        </w:tc>
        <w:tc>
          <w:tcPr>
            <w:tcW w:w="2268" w:type="dxa"/>
            <w:tcBorders>
              <w:top w:val="single" w:sz="4" w:space="0" w:color="000000"/>
              <w:left w:val="single" w:sz="4" w:space="0" w:color="000000"/>
              <w:bottom w:val="single" w:sz="4" w:space="0" w:color="000000"/>
              <w:right w:val="single" w:sz="4" w:space="0" w:color="000000"/>
            </w:tcBorders>
          </w:tcPr>
          <w:p>
            <w:pPr>
              <w:pStyle w:val="TAL1"/>
              <w:rPr/>
            </w:pPr>
            <w:r>
              <w:rPr/>
              <w:t>PUSCH-ConfigCommon-DEFAULT</w:t>
            </w:r>
          </w:p>
        </w:tc>
        <w:tc>
          <w:tcPr>
            <w:tcW w:w="170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phich-Config</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PHICH-Config-DEFAULT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pucch-ConfigCommon</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PUCCH-ConfigCommon-DEFAULT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soundingRSUL-ConfigCommon</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SoundingRS-UL-ConfigCommon-DEFAULT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uplinkPowerControlCommon</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UplinkPowerControlCommon-DEFAULT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antennaInfoCommon SEQUENCE {</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antennaPortsCount</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an1</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p-Max</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94" w:type="dxa"/>
            <w:tcBorders>
              <w:top w:val="single" w:sz="4" w:space="0" w:color="000000"/>
              <w:left w:val="single" w:sz="4" w:space="0" w:color="000000"/>
              <w:right w:val="single" w:sz="4" w:space="0" w:color="000000"/>
            </w:tcBorders>
          </w:tcPr>
          <w:p>
            <w:pPr>
              <w:pStyle w:val="TAL1"/>
              <w:keepNext w:val="false"/>
              <w:keepLines w:val="false"/>
              <w:rPr/>
            </w:pPr>
            <w:r>
              <w:rPr>
                <w:rFonts w:eastAsia="Arial"/>
              </w:rPr>
              <w:t xml:space="preserve">  </w:t>
            </w:r>
            <w:r>
              <w:rPr/>
              <w:t>tdd-Config</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TDD-Config-DEFAULT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TDD</w:t>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ul-CyclicPrefixLength</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len1</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6"/>
        <w:keepNext w:val="false"/>
        <w:keepLines w:val="false"/>
        <w:rPr/>
      </w:pPr>
      <w:r>
        <w:rPr/>
        <w:t>PRACH-ConfCommonDEFAULT</w:t>
      </w:r>
    </w:p>
    <w:tbl>
      <w:tblPr>
        <w:tblW w:w="9527" w:type="dxa"/>
        <w:jc w:val="center"/>
        <w:tblInd w:w="0" w:type="dxa"/>
        <w:tblLayout w:type="fixed"/>
        <w:tblCellMar>
          <w:top w:w="0" w:type="dxa"/>
          <w:left w:w="28" w:type="dxa"/>
          <w:bottom w:w="0" w:type="dxa"/>
          <w:right w:w="108" w:type="dxa"/>
        </w:tblCellMar>
      </w:tblPr>
      <w:tblGrid>
        <w:gridCol w:w="4427"/>
        <w:gridCol w:w="2267"/>
        <w:gridCol w:w="1700"/>
        <w:gridCol w:w="1133"/>
      </w:tblGrid>
      <w:tr>
        <w:trPr/>
        <w:tc>
          <w:tcPr>
            <w:tcW w:w="9527"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Derivation Path: TS 36.508 [33] clause 4.6.3, Table 4.6.3-7 PRACH-ConfCommonDEFAULT</w:t>
            </w:r>
          </w:p>
        </w:tc>
      </w:tr>
      <w:tr>
        <w:trPr/>
        <w:tc>
          <w:tcPr>
            <w:tcW w:w="442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w:t>
            </w:r>
          </w:p>
        </w:tc>
        <w:tc>
          <w:tcPr>
            <w:tcW w:w="22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c>
          <w:tcPr>
            <w:tcW w:w="170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c>
          <w:tcPr>
            <w:tcW w:w="113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Condition</w:t>
            </w:r>
          </w:p>
        </w:tc>
      </w:tr>
      <w:tr>
        <w:trPr/>
        <w:tc>
          <w:tcPr>
            <w:tcW w:w="44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PRACH-ConfigInfo SEQUENCE {</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prach-ConfigIndex</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53</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TH"/>
        <w:keepNext w:val="false"/>
        <w:keepLines w:val="false"/>
        <w:spacing w:before="120" w:after="180"/>
        <w:jc w:val="left"/>
        <w:rPr>
          <w:b w:val="false"/>
          <w:b w:val="false"/>
          <w:iCs/>
        </w:rPr>
      </w:pPr>
      <w:r>
        <w:rPr>
          <w:b w:val="false"/>
          <w:iCs/>
        </w:rPr>
        <w:t>RadioResourceConfigDedicated-HO-TO-EUTRA(n,m)</w:t>
      </w:r>
    </w:p>
    <w:tbl>
      <w:tblPr>
        <w:tblW w:w="9747" w:type="dxa"/>
        <w:jc w:val="center"/>
        <w:tblInd w:w="0" w:type="dxa"/>
        <w:tblLayout w:type="fixed"/>
        <w:tblCellMar>
          <w:top w:w="0" w:type="dxa"/>
          <w:left w:w="28" w:type="dxa"/>
          <w:bottom w:w="0" w:type="dxa"/>
          <w:right w:w="99" w:type="dxa"/>
        </w:tblCellMar>
      </w:tblPr>
      <w:tblGrid>
        <w:gridCol w:w="4535"/>
        <w:gridCol w:w="2267"/>
        <w:gridCol w:w="1700"/>
        <w:gridCol w:w="1236"/>
        <w:gridCol w:w="9"/>
      </w:tblGrid>
      <w:tr>
        <w:trPr/>
        <w:tc>
          <w:tcPr>
            <w:tcW w:w="9738"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Derivation Path: TS 36.508 [33] clause 4.6.3, Table 4.6.3-18 RadioResourceConfigDedicated-HO-TO-EUTRA(n,m)</w:t>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H"/>
              <w:keepNext w:val="false"/>
              <w:keepLines w:val="false"/>
              <w:rPr/>
            </w:pPr>
            <w:r>
              <w:rPr/>
              <w:t>Information Element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H"/>
              <w:keepNext w:val="false"/>
              <w:keepLines w:val="false"/>
              <w:rPr/>
            </w:pPr>
            <w:r>
              <w:rPr/>
              <w:t>Value/remark</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H"/>
              <w:keepNext w:val="false"/>
              <w:keepLines w:val="false"/>
              <w:rPr/>
            </w:pPr>
            <w:r>
              <w:rPr/>
              <w:t>Comment</w:t>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H"/>
              <w:keepNext w:val="false"/>
              <w:keepLines w:val="false"/>
              <w:rPr/>
            </w:pPr>
            <w:r>
              <w:rPr/>
              <w:t>Condition</w:t>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RadioResourceConfigDedicated-HO-TO-EUTRA(n, m) ::= SEQUENCE {</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srb-ToAddModList SEQUENCE (SIZE (1..2)) OF SEQUENCE {</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rFonts w:cs="Arial"/>
                <w:sz w:val="20"/>
              </w:rPr>
            </w:pPr>
            <w:r>
              <w:rPr>
                <w:rFonts w:cs="Arial"/>
                <w:sz w:val="20"/>
              </w:rPr>
              <w:t>2 entries</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srb-ToAddMod[1]</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SRB-ToAddMod-DEFAULT using condition SRB1</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srb-ToAddMod[2]</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SRB-ToAddMod-DEFAULT using condition SRB2</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drb-ToAddModList SEQUENCE (SIZE (1..maxDRB)) OF SEQUENCE {</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rFonts w:cs="Arial"/>
                <w:sz w:val="20"/>
              </w:rPr>
            </w:pPr>
            <w:r>
              <w:rPr>
                <w:rFonts w:cs="Arial"/>
                <w:sz w:val="20"/>
              </w:rPr>
              <w:t>1 entry</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drb-ToAddMod[1]</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DRB-ToAddMod-DEFAULT using condition AM</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drb-ToReleaseList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Not present</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mac-MainConfig CHOICE {</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explicitValue</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MAC-MainConfig-RBC</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sps-Config</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Not present</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physicalConfigDedicated</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PhysicalConfigDedicated- DEFAULT using condition RBC</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bl>
    <w:p>
      <w:pPr>
        <w:pStyle w:val="Normal"/>
        <w:rPr/>
      </w:pPr>
      <w:r>
        <w:rPr/>
      </w:r>
    </w:p>
    <w:p>
      <w:pPr>
        <w:pStyle w:val="H6"/>
        <w:keepNext w:val="false"/>
        <w:keepLines w:val="false"/>
        <w:rPr/>
      </w:pPr>
      <w:r>
        <w:rPr/>
        <w:t>MAC-MainConfig-RBC</w:t>
      </w:r>
    </w:p>
    <w:tbl>
      <w:tblPr>
        <w:tblW w:w="9747" w:type="dxa"/>
        <w:jc w:val="center"/>
        <w:tblInd w:w="0" w:type="dxa"/>
        <w:tblLayout w:type="fixed"/>
        <w:tblCellMar>
          <w:top w:w="0" w:type="dxa"/>
          <w:left w:w="28" w:type="dxa"/>
          <w:bottom w:w="0" w:type="dxa"/>
          <w:right w:w="99" w:type="dxa"/>
        </w:tblCellMar>
      </w:tblPr>
      <w:tblGrid>
        <w:gridCol w:w="4535"/>
        <w:gridCol w:w="2267"/>
        <w:gridCol w:w="1700"/>
        <w:gridCol w:w="1236"/>
        <w:gridCol w:w="9"/>
      </w:tblGrid>
      <w:tr>
        <w:trPr/>
        <w:tc>
          <w:tcPr>
            <w:tcW w:w="9738"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Derivation Path: TS 36.508 [33] clause 4.8.2, Table 4.8.2.1.5-1 MAC-MainConfig-RBC</w:t>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H"/>
              <w:keepNext w:val="false"/>
              <w:keepLines w:val="false"/>
              <w:rPr/>
            </w:pPr>
            <w:r>
              <w:rPr/>
              <w:t>Information Element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H"/>
              <w:keepNext w:val="false"/>
              <w:keepLines w:val="false"/>
              <w:rPr/>
            </w:pPr>
            <w:r>
              <w:rPr/>
              <w:t>Value/remark</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H"/>
              <w:keepNext w:val="false"/>
              <w:keepLines w:val="false"/>
              <w:rPr/>
            </w:pPr>
            <w:r>
              <w:rPr/>
              <w:t>Comment</w:t>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H"/>
              <w:keepNext w:val="false"/>
              <w:keepLines w:val="false"/>
              <w:rPr/>
            </w:pPr>
            <w:r>
              <w:rPr/>
              <w:t>Condition</w:t>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MAC-MainConfig-RBC ::= SEQUENCE {</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ul-SCH-Config SEQUENCE {</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maxHARQ-Tx</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n5</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periodicBSR-Timer</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sf20</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retxBSR-Timer</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sf320</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ttiBundling</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FALSE</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drx-Config</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Not present</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timeAlignmentTimerDedicated</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sf750</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phr-Config CHOICE {</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setup SEQUENCE {</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periodicPHR-Timer</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sf500</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prohibitPHR-Timer</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sf200</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dl-PathlossChange</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dB3</w:t>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rPr/>
            </w:pPr>
            <w:r>
              <w:rPr/>
              <w:t>}</w:t>
            </w:r>
          </w:p>
        </w:tc>
        <w:tc>
          <w:tcPr>
            <w:tcW w:w="2267"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c>
          <w:tcPr>
            <w:tcW w:w="1245" w:type="dxa"/>
            <w:tcBorders>
              <w:top w:val="single" w:sz="4" w:space="0" w:color="000000"/>
              <w:left w:val="single" w:sz="4" w:space="0" w:color="000000"/>
              <w:bottom w:val="single" w:sz="4" w:space="0" w:color="000000"/>
              <w:right w:val="single" w:sz="4" w:space="0" w:color="000000"/>
            </w:tcBorders>
            <w:tcMar>
              <w:right w:w="108" w:type="dxa"/>
            </w:tcMar>
          </w:tcPr>
          <w:p>
            <w:pPr>
              <w:pStyle w:val="TAL1"/>
              <w:keepNext w:val="false"/>
              <w:keepLines w:val="false"/>
              <w:snapToGrid w:val="false"/>
              <w:rPr/>
            </w:pPr>
            <w:r>
              <w:rPr/>
            </w:r>
          </w:p>
        </w:tc>
      </w:tr>
    </w:tbl>
    <w:p>
      <w:pPr>
        <w:pStyle w:val="Normal"/>
        <w:rPr>
          <w:rFonts w:eastAsia="SimSun;宋体"/>
          <w:lang w:eastAsia="zh-CN"/>
        </w:rPr>
      </w:pPr>
      <w:r>
        <w:rPr>
          <w:rFonts w:eastAsia="SimSun;宋体"/>
          <w:lang w:eastAsia="zh-CN"/>
        </w:rPr>
      </w:r>
    </w:p>
    <w:p>
      <w:pPr>
        <w:pStyle w:val="H6"/>
        <w:keepNext w:val="false"/>
        <w:keepLines w:val="false"/>
        <w:tabs>
          <w:tab w:val="clear" w:pos="284"/>
          <w:tab w:val="left" w:pos="2445" w:leader="none"/>
        </w:tabs>
        <w:rPr/>
      </w:pPr>
      <w:r>
        <w:rPr/>
        <w:t>PhysicalConfigDedicated-DEFAULT</w:t>
      </w:r>
    </w:p>
    <w:tbl>
      <w:tblPr>
        <w:tblW w:w="9747" w:type="dxa"/>
        <w:jc w:val="left"/>
        <w:tblInd w:w="-113" w:type="dxa"/>
        <w:tblLayout w:type="fixed"/>
        <w:tblCellMar>
          <w:top w:w="0" w:type="dxa"/>
          <w:left w:w="99" w:type="dxa"/>
          <w:bottom w:w="0" w:type="dxa"/>
          <w:right w:w="99" w:type="dxa"/>
        </w:tblCellMar>
      </w:tblPr>
      <w:tblGrid>
        <w:gridCol w:w="4535"/>
        <w:gridCol w:w="2267"/>
        <w:gridCol w:w="1670"/>
        <w:gridCol w:w="1266"/>
        <w:gridCol w:w="9"/>
      </w:tblGrid>
      <w:tr>
        <w:trPr/>
        <w:tc>
          <w:tcPr>
            <w:tcW w:w="9738" w:type="dxa"/>
            <w:gridSpan w:val="4"/>
            <w:tcBorders>
              <w:top w:val="single" w:sz="4" w:space="0" w:color="000000"/>
              <w:left w:val="single" w:sz="4" w:space="0" w:color="000000"/>
              <w:bottom w:val="single" w:sz="4" w:space="0" w:color="000000"/>
              <w:right w:val="single" w:sz="4" w:space="0" w:color="000000"/>
            </w:tcBorders>
          </w:tcPr>
          <w:p>
            <w:pPr>
              <w:pStyle w:val="TAL1"/>
              <w:rPr/>
            </w:pPr>
            <w:r>
              <w:rPr/>
              <w:t>Derivation Path: TS 36.508 [33] clause</w:t>
            </w:r>
            <w:r>
              <w:rPr>
                <w:rFonts w:eastAsia="MS Mincho;Yu Gothic" w:cs="MS Mincho;Yu Gothic" w:ascii="MS Mincho;Yu Gothic" w:hAnsi="MS Mincho;Yu Gothic"/>
              </w:rPr>
              <w:t xml:space="preserve"> </w:t>
            </w:r>
            <w:r>
              <w:rPr/>
              <w:t>4.8.2, Table 4.8.2.1.6-1: PhysicalConfigDedicated-DEFAULT</w:t>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pPr>
            <w:r>
              <w:rPr/>
              <w:t>Information Element</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pPr>
            <w:r>
              <w:rPr/>
              <w:t>Value/remark</w:t>
            </w:r>
          </w:p>
        </w:tc>
        <w:tc>
          <w:tcPr>
            <w:tcW w:w="167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pPr>
            <w:r>
              <w:rPr/>
              <w:t>Comment</w:t>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pPr>
            <w:r>
              <w:rPr/>
              <w:t>Condition</w:t>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PhysicalConfigDedicated-DEFAULT ::= SEQUENCE {</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67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r>
      <w:tr>
        <w:trPr/>
        <w:tc>
          <w:tcPr>
            <w:tcW w:w="4535" w:type="dxa"/>
            <w:tcBorders>
              <w:top w:val="single" w:sz="4" w:space="0" w:color="000000"/>
              <w:left w:val="single" w:sz="4" w:space="0" w:color="000000"/>
              <w:right w:val="single" w:sz="4" w:space="0" w:color="000000"/>
            </w:tcBorders>
            <w:tcMar>
              <w:left w:w="108" w:type="dxa"/>
              <w:right w:w="108" w:type="dxa"/>
            </w:tcMar>
          </w:tcPr>
          <w:p>
            <w:pPr>
              <w:pStyle w:val="TAL1"/>
              <w:rPr/>
            </w:pPr>
            <w:r>
              <w:rPr>
                <w:rFonts w:eastAsia="Arial"/>
              </w:rPr>
              <w:t xml:space="preserve">  </w:t>
            </w:r>
            <w:r>
              <w:rPr/>
              <w:t>pdsch-ConfigDedicated</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Not present</w:t>
            </w:r>
          </w:p>
        </w:tc>
        <w:tc>
          <w:tcPr>
            <w:tcW w:w="167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HO-TO-EUTRA</w:t>
            </w:r>
          </w:p>
        </w:tc>
      </w:tr>
      <w:tr>
        <w:trPr/>
        <w:tc>
          <w:tcPr>
            <w:tcW w:w="4535" w:type="dxa"/>
            <w:tcBorders>
              <w:top w:val="single" w:sz="4" w:space="0" w:color="000000"/>
              <w:left w:val="single" w:sz="4" w:space="0" w:color="000000"/>
              <w:right w:val="single" w:sz="4" w:space="0" w:color="000000"/>
            </w:tcBorders>
            <w:tcMar>
              <w:left w:w="108" w:type="dxa"/>
              <w:right w:w="108" w:type="dxa"/>
            </w:tcMar>
          </w:tcPr>
          <w:p>
            <w:pPr>
              <w:pStyle w:val="TAL1"/>
              <w:rPr/>
            </w:pPr>
            <w:r>
              <w:rPr>
                <w:rFonts w:eastAsia="Arial"/>
              </w:rPr>
              <w:t xml:space="preserve">  </w:t>
            </w:r>
            <w:r>
              <w:rPr/>
              <w:t xml:space="preserve">pucch-ConfigDedicated </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Not present</w:t>
            </w:r>
          </w:p>
        </w:tc>
        <w:tc>
          <w:tcPr>
            <w:tcW w:w="167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HO-TO-EUTRA</w:t>
            </w:r>
          </w:p>
        </w:tc>
      </w:tr>
      <w:tr>
        <w:trPr/>
        <w:tc>
          <w:tcPr>
            <w:tcW w:w="4535" w:type="dxa"/>
            <w:tcBorders>
              <w:top w:val="single" w:sz="4" w:space="0" w:color="000000"/>
              <w:left w:val="single" w:sz="4" w:space="0" w:color="000000"/>
              <w:right w:val="single" w:sz="4" w:space="0" w:color="000000"/>
            </w:tcBorders>
            <w:tcMar>
              <w:left w:w="108" w:type="dxa"/>
              <w:right w:w="108" w:type="dxa"/>
            </w:tcMar>
          </w:tcPr>
          <w:p>
            <w:pPr>
              <w:pStyle w:val="TAL1"/>
              <w:rPr/>
            </w:pPr>
            <w:r>
              <w:rPr>
                <w:rFonts w:eastAsia="Arial"/>
              </w:rPr>
              <w:t xml:space="preserve">  </w:t>
            </w:r>
            <w:r>
              <w:rPr/>
              <w:t>pusch-ConfigDedicated</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Not present</w:t>
            </w:r>
          </w:p>
        </w:tc>
        <w:tc>
          <w:tcPr>
            <w:tcW w:w="167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HO-TO-EUTRA</w:t>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rFonts w:eastAsia="Arial"/>
              </w:rPr>
              <w:t xml:space="preserve">  </w:t>
            </w:r>
            <w:r>
              <w:rPr/>
              <w:t>uplinkPowerControlDedicated</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rFonts w:cs="Arial"/>
              </w:rPr>
            </w:pPr>
            <w:r>
              <w:rPr>
                <w:rFonts w:cs="Arial"/>
              </w:rPr>
              <w:t>Not present</w:t>
            </w:r>
          </w:p>
        </w:tc>
        <w:tc>
          <w:tcPr>
            <w:tcW w:w="167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HO-TO-EUTRA</w:t>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rFonts w:eastAsia="Arial"/>
              </w:rPr>
              <w:t xml:space="preserve">  </w:t>
            </w:r>
            <w:r>
              <w:rPr/>
              <w:t>soundingRS-LU-ConfigDedicated</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SoundingRS-Ul-ConfigDedicated-DEFAULT</w:t>
            </w:r>
          </w:p>
        </w:tc>
        <w:tc>
          <w:tcPr>
            <w:tcW w:w="167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HO-TO-EUTRA</w:t>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rFonts w:eastAsia="MS Mincho;Yu Gothic"/>
              </w:rPr>
            </w:pPr>
            <w:r>
              <w:rPr>
                <w:rFonts w:eastAsia="Arial"/>
              </w:rPr>
              <w:t xml:space="preserve">  </w:t>
            </w:r>
            <w:r>
              <w:rPr/>
              <w:t xml:space="preserve">schedulingRequestConfig </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Not present</w:t>
            </w:r>
          </w:p>
        </w:tc>
        <w:tc>
          <w:tcPr>
            <w:tcW w:w="167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1"/>
              <w:rPr/>
            </w:pPr>
            <w:r>
              <w:rPr/>
              <w:t>HO-TO-EUTRA</w:t>
            </w:r>
          </w:p>
        </w:tc>
      </w:tr>
      <w:tr>
        <w:trPr/>
        <w:tc>
          <w:tcPr>
            <w:tcW w:w="9747" w:type="dxa"/>
            <w:gridSpan w:val="4"/>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N"/>
              <w:rPr/>
            </w:pPr>
            <w:r>
              <w:rPr>
                <w:rFonts w:eastAsia="MS Mincho;Yu Gothic"/>
              </w:rPr>
              <w:t>NOTE</w:t>
            </w:r>
            <w:r>
              <w:rPr/>
              <w:t>:</w:t>
              <w:tab/>
            </w:r>
            <w:r>
              <w:rPr>
                <w:rFonts w:eastAsia="MS Mincho;Yu Gothic"/>
              </w:rPr>
              <w:t>D</w:t>
            </w:r>
            <w:r>
              <w:rPr/>
              <w:t>efault value</w:t>
            </w:r>
            <w:r>
              <w:rPr>
                <w:rFonts w:eastAsia="MS Mincho;Yu Gothic"/>
              </w:rPr>
              <w:t>s are</w:t>
            </w:r>
            <w:r>
              <w:rPr/>
              <w:t xml:space="preserve"> defined in TS 36.331</w:t>
            </w:r>
            <w:r>
              <w:rPr>
                <w:rFonts w:eastAsia="MS Mincho;Yu Gothic"/>
              </w:rPr>
              <w:t xml:space="preserve"> [36]</w:t>
            </w:r>
            <w:r>
              <w:rPr/>
              <w:t xml:space="preserve"> section 9.2.4</w:t>
            </w:r>
            <w:r>
              <w:rPr>
                <w:rFonts w:eastAsia="MS Mincho;Yu Gothic"/>
              </w:rPr>
              <w:t>.</w:t>
            </w:r>
          </w:p>
        </w:tc>
      </w:tr>
    </w:tbl>
    <w:p>
      <w:pPr>
        <w:pStyle w:val="Normal"/>
        <w:rPr/>
      </w:pPr>
      <w:r>
        <w:rPr/>
      </w:r>
    </w:p>
    <w:p>
      <w:pPr>
        <w:pStyle w:val="Heading4"/>
        <w:keepNext w:val="false"/>
        <w:keepLines w:val="false"/>
        <w:ind w:left="1418" w:hanging="1418"/>
        <w:rPr/>
      </w:pPr>
      <w:r>
        <w:rPr/>
        <w:t>8.3.4</w:t>
      </w:r>
      <w:r>
        <w:rPr>
          <w:rFonts w:eastAsia="SimSun;宋体"/>
          <w:lang w:eastAsia="zh-CN"/>
        </w:rPr>
        <w:t>d</w:t>
      </w:r>
      <w:r>
        <w:rPr/>
        <w:t>.5</w:t>
        <w:tab/>
        <w:t>Test requirements</w:t>
      </w:r>
    </w:p>
    <w:p>
      <w:pPr>
        <w:pStyle w:val="Normal"/>
        <w:rPr/>
      </w:pPr>
      <w:r>
        <w:rPr/>
        <w:t xml:space="preserve">For the test to pass, the total number of successful tests shall be more than </w:t>
      </w:r>
      <w:r>
        <w:rPr>
          <w:rFonts w:cs="v3.7.0;Times New Roman"/>
        </w:rPr>
        <w:t xml:space="preserve">90% of the cases with a confidence level of </w:t>
      </w:r>
      <w:r>
        <w:rPr/>
        <w:t>95 %.</w:t>
      </w:r>
    </w:p>
    <w:p>
      <w:pPr>
        <w:pStyle w:val="NO"/>
        <w:keepLines w:val="false"/>
        <w:rPr>
          <w:rFonts w:eastAsia="SimSun;宋体"/>
          <w:lang w:eastAsia="zh-CN"/>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keepNext w:val="false"/>
        <w:keepLines w:val="false"/>
        <w:rPr/>
      </w:pPr>
      <w:r>
        <w:rPr/>
        <w:t>8.3.5</w:t>
        <w:tab/>
        <w:t>Cell Re-selection in CELL_FACH</w:t>
      </w:r>
    </w:p>
    <w:p>
      <w:pPr>
        <w:pStyle w:val="Heading4"/>
        <w:keepNext w:val="false"/>
        <w:keepLines w:val="false"/>
        <w:ind w:left="1418" w:hanging="1418"/>
        <w:rPr/>
      </w:pPr>
      <w:r>
        <w:rPr/>
        <w:t>8.3.5.1</w:t>
        <w:tab/>
        <w:t>One frequency present in neighbour lis</w:t>
      </w:r>
      <w:r>
        <w:rPr>
          <w:rFonts w:cs="v4.2.0;Times New Roman"/>
        </w:rPr>
        <w:t xml:space="preserve"> and FACH measurement occasions configured</w:t>
      </w:r>
    </w:p>
    <w:p>
      <w:pPr>
        <w:pStyle w:val="Heading5"/>
        <w:keepNext w:val="false"/>
        <w:keepLines w:val="false"/>
        <w:ind w:left="1701" w:hanging="1701"/>
        <w:rPr/>
      </w:pPr>
      <w:r>
        <w:rPr/>
        <w:t>8.3.5.1.1</w:t>
        <w:tab/>
        <w:t>Definition and applicability</w:t>
      </w:r>
      <w:r>
        <w:rPr>
          <w:rFonts w:cs="v3.7.0;Times New Roman"/>
        </w:rPr>
        <w:t xml:space="preserve"> </w:t>
      </w:r>
    </w:p>
    <w:p>
      <w:pPr>
        <w:pStyle w:val="Normal"/>
        <w:rPr/>
      </w:pPr>
      <w:r>
        <w:rPr>
          <w:rFonts w:cs="v4.2.0;Times New Roman"/>
        </w:rPr>
        <w:t>The cell re-selection delay is defined as the time between the occurrence of an event which will trigger Cell Reselection process and the moment in time when the UE starts sending the preambles on the PRACH for sending RRC CELL UPDATE message to the UTRAN.</w:t>
      </w:r>
    </w:p>
    <w:p>
      <w:pPr>
        <w:pStyle w:val="Normal"/>
        <w:rPr>
          <w:rFonts w:cs="v4.2.0;Times New Roman"/>
        </w:rPr>
      </w:pPr>
      <w:r>
        <w:rPr>
          <w:rFonts w:cs="v4.2.0;Times New Roman"/>
        </w:rPr>
        <w:t>The requirements and this test apply to the FDD UE.</w:t>
      </w:r>
    </w:p>
    <w:p>
      <w:pPr>
        <w:pStyle w:val="Heading5"/>
        <w:keepNext w:val="false"/>
        <w:keepLines w:val="false"/>
        <w:ind w:left="1701" w:hanging="1701"/>
        <w:rPr/>
      </w:pPr>
      <w:r>
        <w:rPr/>
        <w:t>8.3.5.1.2</w:t>
        <w:tab/>
        <w:t>Minimum requirements</w:t>
      </w:r>
    </w:p>
    <w:p>
      <w:pPr>
        <w:pStyle w:val="Normal"/>
        <w:rPr>
          <w:rFonts w:cs="v4.2.0;Times New Roman"/>
        </w:rPr>
      </w:pPr>
      <w:r>
        <w:rPr>
          <w:rFonts w:cs="v4.2.0;Times New Roman"/>
        </w:rPr>
        <w:t>The cell re-selection delay shall be less than 1.6 s.</w:t>
      </w:r>
    </w:p>
    <w:p>
      <w:pPr>
        <w:pStyle w:val="Normal"/>
        <w:rPr>
          <w:rFonts w:cs="v4.2.0;Times New Roman"/>
        </w:rPr>
      </w:pPr>
      <w:r>
        <w:rPr>
          <w:rFonts w:cs="v4.2.0;Times New Roman"/>
        </w:rPr>
        <w:t>The rate of correct cell reselections observed during repeated tests shall be at least 90%.</w:t>
      </w:r>
    </w:p>
    <w:p>
      <w:pPr>
        <w:pStyle w:val="Normal"/>
        <w:rPr/>
      </w:pPr>
      <w:r>
        <w:rPr>
          <w:rFonts w:cs="v4.2.0;Times New Roman"/>
        </w:rPr>
        <w:t>If a cell has been detectable at least T</w:t>
      </w:r>
      <w:r>
        <w:rPr>
          <w:rFonts w:cs="v4.2.0;Times New Roman"/>
          <w:vertAlign w:val="subscript"/>
        </w:rPr>
        <w:t>identify,intra</w:t>
      </w:r>
      <w:r>
        <w:rPr>
          <w:rFonts w:cs="v4.2.0;Times New Roman"/>
        </w:rPr>
        <w:t>, the cell reselection delay in CELL_FACH state to a cell in the same frequency shall be less than</w:t>
      </w:r>
    </w:p>
    <w:p>
      <w:pPr>
        <w:pStyle w:val="EQ"/>
        <w:keepLines w:val="false"/>
        <w:rPr/>
      </w:pPr>
      <w:r>
        <w:rPr>
          <w:lang w:val="en-GB" w:eastAsia="en-US"/>
        </w:rPr>
        <w:tab/>
      </w:r>
      <w:r>
        <w:rPr>
          <w:lang w:val="en-GB" w:eastAsia="en-US"/>
        </w:rPr>
      </w:r>
      <m:oMath xmlns:m="http://schemas.openxmlformats.org/officeDocument/2006/math">
        <m:sSub>
          <m:e>
            <m:r>
              <w:rPr>
                <w:rFonts w:ascii="Cambria Math" w:hAnsi="Cambria Math"/>
              </w:rPr>
              <m:t xml:space="preserve">T</m:t>
            </m:r>
          </m:e>
          <m:sub>
            <m:r>
              <m:rPr>
                <m:lit/>
                <m:nor/>
              </m:rPr>
              <w:rPr>
                <w:rFonts w:ascii="Cambria Math" w:hAnsi="Cambria Math"/>
              </w:rPr>
              <m:t xml:space="preserve">reselection</m:t>
            </m:r>
            <m:r>
              <w:rPr>
                <w:rFonts w:ascii="Cambria Math" w:hAnsi="Cambria Math"/>
              </w:rPr>
              <m:t xml:space="preserve">,</m:t>
            </m:r>
            <m:r>
              <m:rPr>
                <m:lit/>
                <m:nor/>
              </m:rPr>
              <w:rPr>
                <w:rFonts w:ascii="Cambria Math" w:hAnsi="Cambria Math"/>
              </w:rPr>
              <m:t xml:space="preserve"> intra</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Measurement_Period Intra</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IU</m:t>
            </m:r>
          </m:sub>
        </m:sSub>
        <m:r>
          <w:rPr>
            <w:rFonts w:ascii="Cambria Math" w:hAnsi="Cambria Math"/>
          </w:rPr>
          <m:t xml:space="preserve">+</m:t>
        </m:r>
        <m:r>
          <m:rPr>
            <m:lit/>
            <m:nor/>
          </m:rPr>
          <w:rPr>
            <w:rFonts w:ascii="Cambria Math" w:hAnsi="Cambria Math"/>
          </w:rPr>
          <m:t xml:space="preserve">20</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SI</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RA</m:t>
            </m:r>
          </m:sub>
        </m:sSub>
      </m:oMath>
      <w:r>
        <w:rPr>
          <w:lang w:val="en-GB" w:eastAsia="en-US"/>
        </w:rPr>
        <w:t xml:space="preserve"> ms</w:t>
      </w:r>
    </w:p>
    <w:p>
      <w:pPr>
        <w:pStyle w:val="Normal"/>
        <w:rPr/>
      </w:pPr>
      <w:r>
        <w:rPr/>
        <w:t>where</w:t>
      </w:r>
    </w:p>
    <w:p>
      <w:pPr>
        <w:pStyle w:val="EX"/>
        <w:keepLines w:val="false"/>
        <w:ind w:left="1702" w:hanging="1134"/>
        <w:rPr/>
      </w:pPr>
      <w:r>
        <w:rPr/>
        <w:t>T</w:t>
      </w:r>
      <w:r>
        <w:rPr>
          <w:vertAlign w:val="subscript"/>
        </w:rPr>
        <w:t>Measurement_Period Intra</w:t>
      </w:r>
      <w:r>
        <w:rPr/>
        <w:tab/>
        <w:t>= 200 ms.</w:t>
      </w:r>
    </w:p>
    <w:p>
      <w:pPr>
        <w:pStyle w:val="B1"/>
        <w:rPr/>
      </w:pPr>
      <w:r>
        <w:rPr>
          <w:rFonts w:cs="v4.2.0;Times New Roman"/>
        </w:rPr>
        <w:tab/>
        <w:t>T</w:t>
      </w:r>
      <w:r>
        <w:rPr>
          <w:rFonts w:cs="v4.2.0;Times New Roman"/>
          <w:vertAlign w:val="subscript"/>
        </w:rPr>
        <w:t>IU</w:t>
      </w:r>
      <w:r>
        <w:rPr>
          <w:rFonts w:cs="v4.2.0;Times New Roman"/>
        </w:rPr>
        <w:t xml:space="preserve"> is the interruption uncertainty when changing the timing from the old to the new cell. T</w:t>
      </w:r>
      <w:r>
        <w:rPr>
          <w:rFonts w:cs="v4.2.0;Times New Roman"/>
          <w:vertAlign w:val="subscript"/>
        </w:rPr>
        <w:t>IU</w:t>
      </w:r>
      <w:r>
        <w:rPr>
          <w:rFonts w:cs="v4.2.0;Times New Roman"/>
        </w:rPr>
        <w:t xml:space="preserve"> can be up to one frame (10 ms).</w:t>
      </w:r>
    </w:p>
    <w:p>
      <w:pPr>
        <w:pStyle w:val="B1"/>
        <w:rPr>
          <w:rFonts w:cs="v4.2.0;Times New Roman"/>
        </w:rPr>
      </w:pPr>
      <w:r>
        <w:rPr>
          <w:rFonts w:cs="v4.2.0;Times New Roman"/>
        </w:rPr>
        <w:tab/>
        <w:t>T</w:t>
      </w:r>
      <w:r>
        <w:rPr>
          <w:rFonts w:cs="v4.2.0;Times New Roman"/>
          <w:vertAlign w:val="subscript"/>
        </w:rPr>
        <w:t xml:space="preserve">SI </w:t>
      </w:r>
      <w:r>
        <w:rPr>
          <w:rFonts w:cs="v4.2.0;Times New Roman"/>
        </w:rPr>
        <w:t xml:space="preserve">= The time required for receiving all the relevant system information data according to the reception procedure and the RRC procedure delay of system information blocks defined in 25.331 for a UTRAN cell. </w:t>
      </w:r>
      <w:r>
        <w:rPr>
          <w:rFonts w:cs="v3.7.0;Times New Roman"/>
        </w:rPr>
        <w:t>1280 ms is assumed in this test case</w:t>
      </w:r>
      <w:r>
        <w:rPr/>
        <w:t>.</w:t>
      </w:r>
    </w:p>
    <w:p>
      <w:pPr>
        <w:pStyle w:val="B1"/>
        <w:ind w:left="568" w:hanging="0"/>
        <w:rPr>
          <w:rFonts w:cs="v4.2.0;Times New Roman"/>
        </w:rPr>
      </w:pPr>
      <w:r>
        <w:rPr>
          <w:rFonts w:cs="v4.2.0;Times New Roman"/>
        </w:rPr>
        <w:t>T</w:t>
      </w:r>
      <w:r>
        <w:rPr>
          <w:rFonts w:cs="v4.2.0;Times New Roman"/>
          <w:vertAlign w:val="subscript"/>
        </w:rPr>
        <w:t xml:space="preserve">RA </w:t>
      </w:r>
      <w:r>
        <w:rPr>
          <w:rFonts w:cs="v4.2.0;Times New Roman"/>
        </w:rPr>
        <w:t>= The additional delay caused by the random access procedure. T</w:t>
      </w:r>
      <w:r>
        <w:rPr>
          <w:rFonts w:cs="v4.2.0;Times New Roman"/>
          <w:vertAlign w:val="subscript"/>
        </w:rPr>
        <w:t>RA</w:t>
      </w:r>
      <w:r>
        <w:rPr>
          <w:rFonts w:cs="v4.2.0;Times New Roman"/>
        </w:rPr>
        <w:t xml:space="preserve"> is a delay is caused by the </w:t>
      </w:r>
      <w:r>
        <w:rPr>
          <w:rFonts w:eastAsia="?? ??;Yu Gothic" w:cs="v4.2.0;Times New Roman"/>
        </w:rPr>
        <w:t xml:space="preserve">physical </w:t>
      </w:r>
      <w:r>
        <w:rPr>
          <w:rFonts w:cs="v4.2.0;Times New Roman"/>
        </w:rPr>
        <w:t>random access procedure described in TS 25.214 clause 6.1. A persistence value is assumed to be 1 in this test case and therefore T</w:t>
      </w:r>
      <w:r>
        <w:rPr>
          <w:rFonts w:cs="v4.2.0;Times New Roman"/>
          <w:vertAlign w:val="subscript"/>
        </w:rPr>
        <w:t>RA</w:t>
      </w:r>
      <w:r>
        <w:rPr>
          <w:rFonts w:cs="v4.2.0;Times New Roman"/>
        </w:rPr>
        <w:t xml:space="preserve"> in this test case is 40 ms.</w:t>
      </w:r>
    </w:p>
    <w:p>
      <w:pPr>
        <w:pStyle w:val="Normal"/>
        <w:rPr/>
      </w:pPr>
      <w:r>
        <w:rPr>
          <w:rFonts w:cs="v4.2.0;Times New Roman"/>
        </w:rPr>
        <w:t>These requirements assume radio conditions to be sufficient, so reading of system information can be done without errors.</w:t>
      </w:r>
    </w:p>
    <w:p>
      <w:pPr>
        <w:pStyle w:val="Normal"/>
        <w:rPr/>
      </w:pPr>
      <w:r>
        <w:rPr/>
        <w:t>The normative reference for this requirement is TS 25.133 [2] clauses 5.5.2.1.1 and A.5.5.1.</w:t>
      </w:r>
    </w:p>
    <w:p>
      <w:pPr>
        <w:pStyle w:val="Heading5"/>
        <w:keepNext w:val="false"/>
        <w:keepLines w:val="false"/>
        <w:ind w:left="1701" w:hanging="1701"/>
        <w:rPr/>
      </w:pPr>
      <w:r>
        <w:rPr/>
        <w:t>8.3.5.1.3</w:t>
        <w:tab/>
        <w:t>Test purpose</w:t>
      </w:r>
    </w:p>
    <w:p>
      <w:pPr>
        <w:pStyle w:val="Normal"/>
        <w:rPr/>
      </w:pPr>
      <w:r>
        <w:rPr>
          <w:rFonts w:cs="v3.7.0;Times New Roman"/>
        </w:rPr>
        <w:t>The purpose of this test is to verify the requirement for the cell re-selection delay in CELL_FACH state in the single carrier case</w:t>
      </w:r>
    </w:p>
    <w:p>
      <w:pPr>
        <w:pStyle w:val="Heading5"/>
        <w:keepNext w:val="false"/>
        <w:keepLines w:val="false"/>
        <w:ind w:left="1701" w:hanging="1701"/>
        <w:rPr/>
      </w:pPr>
      <w:r>
        <w:rPr/>
        <w:t>8.3.5.1.4</w:t>
        <w:tab/>
        <w:t>Method of test</w:t>
      </w:r>
    </w:p>
    <w:p>
      <w:pPr>
        <w:pStyle w:val="H6"/>
        <w:keepNext w:val="false"/>
        <w:keepLines w:val="false"/>
        <w:rPr/>
      </w:pPr>
      <w:r>
        <w:rPr/>
        <w:t>8.3.5.1.4.1</w:t>
        <w:tab/>
        <w:t>Initial conditions</w:t>
      </w:r>
    </w:p>
    <w:p>
      <w:pPr>
        <w:pStyle w:val="Normal"/>
        <w:rPr/>
      </w:pPr>
      <w:r>
        <w:rPr/>
        <w:t>Test environment: normal; see clauses G.2.1 and G.2.2.</w:t>
      </w:r>
    </w:p>
    <w:p>
      <w:pPr>
        <w:pStyle w:val="Normal"/>
        <w:rPr/>
      </w:pPr>
      <w:r>
        <w:rPr/>
        <w:t>Frequencies to be tested: mid range; see clause G.2.4.</w:t>
      </w:r>
    </w:p>
    <w:p>
      <w:pPr>
        <w:pStyle w:val="Normal"/>
        <w:rPr/>
      </w:pPr>
      <w:r>
        <w:rPr>
          <w:rFonts w:cs="v4.2.0;Times New Roman"/>
        </w:rPr>
        <w:t>The test parameters are given in table 8.3.5.1.1 to 8.3.5.1.5. The UE is requested to monitor neighbouring cells on 1 carrier. The maximum repetition period of the relevant system info blocks that needs to be received by the UE to camp on a cell shall be 1280 ms.</w:t>
      </w:r>
    </w:p>
    <w:p>
      <w:pPr>
        <w:pStyle w:val="TH"/>
        <w:keepNext w:val="false"/>
        <w:keepLines w:val="false"/>
        <w:rPr>
          <w:rFonts w:cs="v4.2.0;Times New Roman"/>
        </w:rPr>
      </w:pPr>
      <w:r>
        <w:rPr>
          <w:rFonts w:cs="v4.2.0;Times New Roman"/>
        </w:rPr>
        <w:t>Table 8.3.5.1.1: General test parameters for Cell Re-selection in CELL_FACH,</w:t>
        <w:br/>
        <w:t>one freq. in neighbour list</w:t>
      </w:r>
    </w:p>
    <w:tbl>
      <w:tblPr>
        <w:tblW w:w="9856" w:type="dxa"/>
        <w:jc w:val="center"/>
        <w:tblInd w:w="0" w:type="dxa"/>
        <w:tblLayout w:type="fixed"/>
        <w:tblCellMar>
          <w:top w:w="0" w:type="dxa"/>
          <w:left w:w="28" w:type="dxa"/>
          <w:bottom w:w="0" w:type="dxa"/>
          <w:right w:w="108" w:type="dxa"/>
        </w:tblCellMar>
      </w:tblPr>
      <w:tblGrid>
        <w:gridCol w:w="1008"/>
        <w:gridCol w:w="2430"/>
        <w:gridCol w:w="810"/>
        <w:gridCol w:w="2239"/>
        <w:gridCol w:w="3369"/>
      </w:tblGrid>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81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223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r>
      <w:tr>
        <w:trPr>
          <w:cantSplit w:val="true"/>
        </w:trPr>
        <w:tc>
          <w:tcPr>
            <w:tcW w:w="1008" w:type="dxa"/>
            <w:vMerge w:val="restart"/>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Initial condition</w:t>
            </w:r>
          </w:p>
        </w:tc>
        <w:tc>
          <w:tcPr>
            <w:tcW w:w="243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Active cell </w:t>
            </w:r>
          </w:p>
        </w:tc>
        <w:tc>
          <w:tcPr>
            <w:tcW w:w="8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2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Cell2</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008" w:type="dxa"/>
            <w:vMerge w:val="continue"/>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cs="v4.2.0;Times New Roman"/>
              </w:rPr>
            </w:pPr>
            <w:r>
              <w:rPr>
                <w:rFonts w:cs="v4.2.0;Times New Roman"/>
              </w:rPr>
            </w:r>
          </w:p>
        </w:tc>
        <w:tc>
          <w:tcPr>
            <w:tcW w:w="243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Neighbour cells</w:t>
            </w:r>
          </w:p>
        </w:tc>
        <w:tc>
          <w:tcPr>
            <w:tcW w:w="8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2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Cell1, Cell3,Cell4, Cell5, Cell6 </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0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Final condition</w:t>
            </w:r>
          </w:p>
        </w:tc>
        <w:tc>
          <w:tcPr>
            <w:tcW w:w="243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Active cell </w:t>
            </w:r>
          </w:p>
        </w:tc>
        <w:tc>
          <w:tcPr>
            <w:tcW w:w="8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2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Cell1</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Access Service Class (ASC#0)</w:t>
              <w:br/>
              <w:t>– Persistence value</w:t>
            </w:r>
          </w:p>
        </w:tc>
        <w:tc>
          <w:tcPr>
            <w:tcW w:w="8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br/>
              <w:t>-</w:t>
            </w:r>
          </w:p>
        </w:tc>
        <w:tc>
          <w:tcPr>
            <w:tcW w:w="22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br/>
              <w:t>1</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Selected so that no additional delay is caused by the random access procedure. The value shall be used for all cells in the test.</w:t>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HCS</w:t>
            </w:r>
          </w:p>
        </w:tc>
        <w:tc>
          <w:tcPr>
            <w:tcW w:w="8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2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used</w:t>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w:t>
            </w:r>
            <w:r>
              <w:rPr>
                <w:vertAlign w:val="subscript"/>
              </w:rPr>
              <w:t>SI</w:t>
            </w:r>
          </w:p>
        </w:tc>
        <w:tc>
          <w:tcPr>
            <w:tcW w:w="8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ms</w:t>
            </w:r>
          </w:p>
        </w:tc>
        <w:tc>
          <w:tcPr>
            <w:tcW w:w="22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1280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See Annex I for the SIB repetition period of system information blocks.</w:t>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w:t>
            </w:r>
          </w:p>
        </w:tc>
        <w:tc>
          <w:tcPr>
            <w:tcW w:w="8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22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15 (initial), 5 (repetition)</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w:t>
            </w:r>
          </w:p>
        </w:tc>
        <w:tc>
          <w:tcPr>
            <w:tcW w:w="8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22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rFonts w:cs="v4.2.0;Times New Roman"/>
        </w:rPr>
      </w:pPr>
      <w:r>
        <w:rPr>
          <w:rFonts w:cs="v4.2.0;Times New Roman"/>
        </w:rPr>
      </w:r>
    </w:p>
    <w:p>
      <w:pPr>
        <w:pStyle w:val="Normal"/>
        <w:rPr>
          <w:rFonts w:cs="v4.2.0;Times New Roman"/>
        </w:rPr>
      </w:pPr>
      <w:r>
        <w:rPr>
          <w:rFonts w:cs="v4.2.0;Times New Roman"/>
        </w:rPr>
        <w:t xml:space="preserve">The transport and physical parameters of the S-CCPCH carrying the FACH are defined in </w:t>
      </w:r>
      <w:r>
        <w:rPr/>
        <w:t>TS 34.108 [3] clause 6.1.0b (Contents of System Information Block type 5 (FDD)).</w:t>
      </w:r>
    </w:p>
    <w:p>
      <w:pPr>
        <w:pStyle w:val="TH"/>
        <w:keepNext w:val="false"/>
        <w:keepLines w:val="false"/>
        <w:rPr/>
      </w:pPr>
      <w:r>
        <w:rPr>
          <w:rFonts w:cs="v4.2.0;Times New Roman"/>
        </w:rPr>
        <w:t xml:space="preserve">Table 8.3.5.1.2: </w:t>
      </w:r>
      <w:r>
        <w:rPr/>
        <w:t>void</w:t>
      </w:r>
    </w:p>
    <w:p>
      <w:pPr>
        <w:pStyle w:val="TH"/>
        <w:keepNext w:val="false"/>
        <w:keepLines w:val="false"/>
        <w:rPr/>
      </w:pPr>
      <w:r>
        <w:rPr/>
        <w:t>Table 8.3.5.1.3:void</w:t>
      </w:r>
    </w:p>
    <w:p>
      <w:pPr>
        <w:pStyle w:val="TH"/>
        <w:rPr/>
      </w:pPr>
      <w:r>
        <w:rPr/>
        <w:t>Table 8.3.5.1.4: Cell specific conditions for Cell Re-selection in CELL_FACH,</w:t>
        <w:br/>
        <w:t>one freq. in neighbour list</w:t>
      </w:r>
    </w:p>
    <w:tbl>
      <w:tblPr>
        <w:tblW w:w="9744" w:type="dxa"/>
        <w:jc w:val="center"/>
        <w:tblInd w:w="0" w:type="dxa"/>
        <w:tblLayout w:type="fixed"/>
        <w:tblCellMar>
          <w:top w:w="0" w:type="dxa"/>
          <w:left w:w="28" w:type="dxa"/>
          <w:bottom w:w="0" w:type="dxa"/>
          <w:right w:w="108" w:type="dxa"/>
        </w:tblCellMar>
      </w:tblPr>
      <w:tblGrid>
        <w:gridCol w:w="1747"/>
        <w:gridCol w:w="847"/>
        <w:gridCol w:w="665"/>
        <w:gridCol w:w="27"/>
        <w:gridCol w:w="693"/>
        <w:gridCol w:w="584"/>
        <w:gridCol w:w="94"/>
        <w:gridCol w:w="756"/>
        <w:gridCol w:w="567"/>
        <w:gridCol w:w="510"/>
        <w:gridCol w:w="630"/>
        <w:gridCol w:w="504"/>
        <w:gridCol w:w="482"/>
        <w:gridCol w:w="504"/>
        <w:gridCol w:w="630"/>
        <w:gridCol w:w="504"/>
      </w:tblGrid>
      <w:tr>
        <w:trPr>
          <w:cantSplit w:val="true"/>
        </w:trPr>
        <w:tc>
          <w:tcPr>
            <w:tcW w:w="1747" w:type="dxa"/>
            <w:vMerge w:val="restart"/>
            <w:tcBorders>
              <w:top w:val="single" w:sz="4" w:space="0" w:color="000000"/>
              <w:left w:val="single" w:sz="4" w:space="0" w:color="000000"/>
              <w:right w:val="single" w:sz="4" w:space="0" w:color="000000"/>
            </w:tcBorders>
          </w:tcPr>
          <w:p>
            <w:pPr>
              <w:pStyle w:val="TAH"/>
              <w:rPr/>
            </w:pPr>
            <w:r>
              <w:rPr/>
              <w:t>Parameter</w:t>
            </w:r>
          </w:p>
        </w:tc>
        <w:tc>
          <w:tcPr>
            <w:tcW w:w="847" w:type="dxa"/>
            <w:vMerge w:val="restart"/>
            <w:tcBorders>
              <w:top w:val="single" w:sz="4" w:space="0" w:color="000000"/>
              <w:left w:val="single" w:sz="4" w:space="0" w:color="000000"/>
              <w:right w:val="single" w:sz="4" w:space="0" w:color="000000"/>
            </w:tcBorders>
          </w:tcPr>
          <w:p>
            <w:pPr>
              <w:pStyle w:val="TAH"/>
              <w:rPr/>
            </w:pPr>
            <w:r>
              <w:rPr/>
              <w:t>Unit</w:t>
            </w:r>
          </w:p>
        </w:tc>
        <w:tc>
          <w:tcPr>
            <w:tcW w:w="1385"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Cell 1</w:t>
            </w:r>
          </w:p>
        </w:tc>
        <w:tc>
          <w:tcPr>
            <w:tcW w:w="1434"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Cell 2</w:t>
            </w:r>
          </w:p>
        </w:tc>
        <w:tc>
          <w:tcPr>
            <w:tcW w:w="1077"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Cell 3</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Cell 4</w:t>
            </w:r>
          </w:p>
        </w:tc>
        <w:tc>
          <w:tcPr>
            <w:tcW w:w="986"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Cell 5</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Cell 6</w:t>
            </w:r>
          </w:p>
        </w:tc>
      </w:tr>
      <w:tr>
        <w:trPr>
          <w:cantSplit w:val="true"/>
        </w:trPr>
        <w:tc>
          <w:tcPr>
            <w:tcW w:w="1747" w:type="dxa"/>
            <w:vMerge w:val="continue"/>
            <w:tcBorders>
              <w:top w:val="single" w:sz="4" w:space="0" w:color="000000"/>
              <w:left w:val="single" w:sz="4" w:space="0" w:color="000000"/>
              <w:right w:val="single" w:sz="4" w:space="0" w:color="000000"/>
            </w:tcBorders>
          </w:tcPr>
          <w:p>
            <w:pPr>
              <w:pStyle w:val="TAH"/>
              <w:snapToGrid w:val="false"/>
              <w:rPr>
                <w:rFonts w:eastAsia="?? ??;Yu Gothic" w:cs="v4.2.0;Times New Roman"/>
                <w:b/>
                <w:b/>
                <w:sz w:val="16"/>
                <w:szCs w:val="16"/>
              </w:rPr>
            </w:pPr>
            <w:r>
              <w:rPr>
                <w:rFonts w:eastAsia="?? ??;Yu Gothic" w:cs="v4.2.0;Times New Roman"/>
                <w:b/>
                <w:sz w:val="16"/>
                <w:szCs w:val="16"/>
              </w:rPr>
            </w:r>
          </w:p>
        </w:tc>
        <w:tc>
          <w:tcPr>
            <w:tcW w:w="847" w:type="dxa"/>
            <w:vMerge w:val="continue"/>
            <w:tcBorders>
              <w:top w:val="single" w:sz="4" w:space="0" w:color="000000"/>
              <w:left w:val="single" w:sz="4" w:space="0" w:color="000000"/>
              <w:right w:val="single" w:sz="4" w:space="0" w:color="000000"/>
            </w:tcBorders>
          </w:tcPr>
          <w:p>
            <w:pPr>
              <w:pStyle w:val="TAH"/>
              <w:snapToGrid w:val="false"/>
              <w:rPr/>
            </w:pPr>
            <w:r>
              <w:rPr/>
            </w:r>
          </w:p>
        </w:tc>
        <w:tc>
          <w:tcPr>
            <w:tcW w:w="665" w:type="dxa"/>
            <w:tcBorders>
              <w:top w:val="single" w:sz="4" w:space="0" w:color="000000"/>
              <w:left w:val="single" w:sz="4" w:space="0" w:color="000000"/>
              <w:bottom w:val="single" w:sz="4" w:space="0" w:color="000000"/>
              <w:right w:val="single" w:sz="4" w:space="0" w:color="000000"/>
            </w:tcBorders>
            <w:vAlign w:val="center"/>
          </w:tcPr>
          <w:p>
            <w:pPr>
              <w:pStyle w:val="TAH"/>
              <w:rPr/>
            </w:pPr>
            <w:r>
              <w:rPr/>
              <w:t>T1</w:t>
            </w:r>
          </w:p>
        </w:tc>
        <w:tc>
          <w:tcPr>
            <w:tcW w:w="720"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T2</w:t>
            </w:r>
          </w:p>
        </w:tc>
        <w:tc>
          <w:tcPr>
            <w:tcW w:w="584" w:type="dxa"/>
            <w:tcBorders>
              <w:top w:val="single" w:sz="4" w:space="0" w:color="000000"/>
              <w:left w:val="single" w:sz="4" w:space="0" w:color="000000"/>
              <w:bottom w:val="single" w:sz="4" w:space="0" w:color="000000"/>
              <w:right w:val="single" w:sz="4" w:space="0" w:color="000000"/>
            </w:tcBorders>
            <w:vAlign w:val="center"/>
          </w:tcPr>
          <w:p>
            <w:pPr>
              <w:pStyle w:val="TAH"/>
              <w:rPr/>
            </w:pPr>
            <w:r>
              <w:rPr/>
              <w:t>T1</w:t>
            </w:r>
          </w:p>
        </w:tc>
        <w:tc>
          <w:tcPr>
            <w:tcW w:w="850"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T2</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H"/>
              <w:rPr/>
            </w:pPr>
            <w:r>
              <w:rPr/>
              <w:t>T1</w:t>
            </w:r>
          </w:p>
        </w:tc>
        <w:tc>
          <w:tcPr>
            <w:tcW w:w="510" w:type="dxa"/>
            <w:tcBorders>
              <w:top w:val="single" w:sz="4" w:space="0" w:color="000000"/>
              <w:left w:val="single" w:sz="4" w:space="0" w:color="000000"/>
              <w:bottom w:val="single" w:sz="4" w:space="0" w:color="000000"/>
              <w:right w:val="single" w:sz="4" w:space="0" w:color="000000"/>
            </w:tcBorders>
            <w:vAlign w:val="center"/>
          </w:tcPr>
          <w:p>
            <w:pPr>
              <w:pStyle w:val="TAH"/>
              <w:rPr/>
            </w:pPr>
            <w:r>
              <w:rPr/>
              <w:t>T2</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H"/>
              <w:rPr/>
            </w:pPr>
            <w:r>
              <w:rPr/>
              <w:t>T1</w:t>
            </w:r>
          </w:p>
        </w:tc>
        <w:tc>
          <w:tcPr>
            <w:tcW w:w="504" w:type="dxa"/>
            <w:tcBorders>
              <w:top w:val="single" w:sz="4" w:space="0" w:color="000000"/>
              <w:left w:val="single" w:sz="4" w:space="0" w:color="000000"/>
              <w:bottom w:val="single" w:sz="4" w:space="0" w:color="000000"/>
              <w:right w:val="single" w:sz="4" w:space="0" w:color="000000"/>
            </w:tcBorders>
            <w:vAlign w:val="center"/>
          </w:tcPr>
          <w:p>
            <w:pPr>
              <w:pStyle w:val="TAH"/>
              <w:rPr/>
            </w:pPr>
            <w:r>
              <w:rPr/>
              <w:t>T2</w:t>
            </w:r>
          </w:p>
        </w:tc>
        <w:tc>
          <w:tcPr>
            <w:tcW w:w="482" w:type="dxa"/>
            <w:tcBorders>
              <w:top w:val="single" w:sz="4" w:space="0" w:color="000000"/>
              <w:left w:val="single" w:sz="4" w:space="0" w:color="000000"/>
              <w:bottom w:val="single" w:sz="4" w:space="0" w:color="000000"/>
              <w:right w:val="single" w:sz="4" w:space="0" w:color="000000"/>
            </w:tcBorders>
            <w:vAlign w:val="center"/>
          </w:tcPr>
          <w:p>
            <w:pPr>
              <w:pStyle w:val="TAH"/>
              <w:rPr/>
            </w:pPr>
            <w:r>
              <w:rPr/>
              <w:t>T1</w:t>
            </w:r>
          </w:p>
        </w:tc>
        <w:tc>
          <w:tcPr>
            <w:tcW w:w="504" w:type="dxa"/>
            <w:tcBorders>
              <w:top w:val="single" w:sz="4" w:space="0" w:color="000000"/>
              <w:left w:val="single" w:sz="4" w:space="0" w:color="000000"/>
              <w:bottom w:val="single" w:sz="4" w:space="0" w:color="000000"/>
              <w:right w:val="single" w:sz="4" w:space="0" w:color="000000"/>
            </w:tcBorders>
            <w:vAlign w:val="center"/>
          </w:tcPr>
          <w:p>
            <w:pPr>
              <w:pStyle w:val="TAH"/>
              <w:rPr/>
            </w:pPr>
            <w:r>
              <w:rPr/>
              <w:t>T2</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H"/>
              <w:rPr/>
            </w:pPr>
            <w:r>
              <w:rPr/>
              <w:t>T1</w:t>
            </w:r>
          </w:p>
        </w:tc>
        <w:tc>
          <w:tcPr>
            <w:tcW w:w="504" w:type="dxa"/>
            <w:tcBorders>
              <w:top w:val="single" w:sz="4" w:space="0" w:color="000000"/>
              <w:left w:val="single" w:sz="4" w:space="0" w:color="000000"/>
              <w:bottom w:val="single" w:sz="4" w:space="0" w:color="000000"/>
              <w:right w:val="single" w:sz="4" w:space="0" w:color="000000"/>
            </w:tcBorders>
            <w:vAlign w:val="center"/>
          </w:tcPr>
          <w:p>
            <w:pPr>
              <w:pStyle w:val="TAH"/>
              <w:rPr/>
            </w:pPr>
            <w:r>
              <w:rPr/>
              <w:t>T2</w:t>
            </w:r>
          </w:p>
        </w:tc>
      </w:tr>
      <w:tr>
        <w:trPr>
          <w:cantSplit w:val="true"/>
        </w:trPr>
        <w:tc>
          <w:tcPr>
            <w:tcW w:w="1747" w:type="dxa"/>
            <w:tcBorders>
              <w:left w:val="single" w:sz="4" w:space="0" w:color="000000"/>
              <w:bottom w:val="single" w:sz="4" w:space="0" w:color="000000"/>
              <w:right w:val="single" w:sz="4" w:space="0" w:color="000000"/>
            </w:tcBorders>
            <w:vAlign w:val="center"/>
          </w:tcPr>
          <w:p>
            <w:pPr>
              <w:pStyle w:val="TAL1"/>
              <w:rPr/>
            </w:pPr>
            <w:r>
              <w:rPr/>
              <w:t>UTRA RF Channel Number</w:t>
            </w:r>
          </w:p>
        </w:tc>
        <w:tc>
          <w:tcPr>
            <w:tcW w:w="847" w:type="dxa"/>
            <w:tcBorders>
              <w:left w:val="single" w:sz="4" w:space="0" w:color="000000"/>
              <w:bottom w:val="single" w:sz="4" w:space="0" w:color="000000"/>
              <w:right w:val="single" w:sz="4" w:space="0" w:color="000000"/>
            </w:tcBorders>
            <w:vAlign w:val="center"/>
          </w:tcPr>
          <w:p>
            <w:pPr>
              <w:pStyle w:val="TAL1"/>
              <w:snapToGrid w:val="false"/>
              <w:rPr/>
            </w:pPr>
            <w:r>
              <w:rPr/>
            </w:r>
          </w:p>
        </w:tc>
        <w:tc>
          <w:tcPr>
            <w:tcW w:w="1385" w:type="dxa"/>
            <w:gridSpan w:val="3"/>
            <w:tcBorders>
              <w:left w:val="single" w:sz="4" w:space="0" w:color="000000"/>
              <w:bottom w:val="single" w:sz="4" w:space="0" w:color="000000"/>
              <w:right w:val="single" w:sz="4" w:space="0" w:color="000000"/>
            </w:tcBorders>
            <w:vAlign w:val="center"/>
          </w:tcPr>
          <w:p>
            <w:pPr>
              <w:pStyle w:val="TAC"/>
              <w:rPr/>
            </w:pPr>
            <w:r>
              <w:rPr/>
              <w:t>Channel 1</w:t>
            </w:r>
          </w:p>
        </w:tc>
        <w:tc>
          <w:tcPr>
            <w:tcW w:w="1434" w:type="dxa"/>
            <w:gridSpan w:val="3"/>
            <w:tcBorders>
              <w:left w:val="single" w:sz="4" w:space="0" w:color="000000"/>
              <w:bottom w:val="single" w:sz="4" w:space="0" w:color="000000"/>
              <w:right w:val="single" w:sz="4" w:space="0" w:color="000000"/>
            </w:tcBorders>
            <w:vAlign w:val="center"/>
          </w:tcPr>
          <w:p>
            <w:pPr>
              <w:pStyle w:val="TAC"/>
              <w:rPr/>
            </w:pPr>
            <w:r>
              <w:rPr/>
              <w:t>Channel 1</w:t>
            </w:r>
          </w:p>
        </w:tc>
        <w:tc>
          <w:tcPr>
            <w:tcW w:w="1077" w:type="dxa"/>
            <w:gridSpan w:val="2"/>
            <w:tcBorders>
              <w:left w:val="single" w:sz="4" w:space="0" w:color="000000"/>
              <w:bottom w:val="single" w:sz="4" w:space="0" w:color="000000"/>
              <w:right w:val="single" w:sz="4" w:space="0" w:color="000000"/>
            </w:tcBorders>
            <w:vAlign w:val="center"/>
          </w:tcPr>
          <w:p>
            <w:pPr>
              <w:pStyle w:val="TAC"/>
              <w:rPr/>
            </w:pPr>
            <w:r>
              <w:rPr/>
              <w:t>Channel 1</w:t>
            </w:r>
          </w:p>
        </w:tc>
        <w:tc>
          <w:tcPr>
            <w:tcW w:w="1134" w:type="dxa"/>
            <w:gridSpan w:val="2"/>
            <w:tcBorders>
              <w:left w:val="single" w:sz="4" w:space="0" w:color="000000"/>
              <w:bottom w:val="single" w:sz="4" w:space="0" w:color="000000"/>
              <w:right w:val="single" w:sz="4" w:space="0" w:color="000000"/>
            </w:tcBorders>
            <w:vAlign w:val="center"/>
          </w:tcPr>
          <w:p>
            <w:pPr>
              <w:pStyle w:val="TAC"/>
              <w:rPr/>
            </w:pPr>
            <w:r>
              <w:rPr/>
              <w:t>Channel 1</w:t>
            </w:r>
          </w:p>
        </w:tc>
        <w:tc>
          <w:tcPr>
            <w:tcW w:w="986" w:type="dxa"/>
            <w:gridSpan w:val="2"/>
            <w:tcBorders>
              <w:left w:val="single" w:sz="4" w:space="0" w:color="000000"/>
              <w:bottom w:val="single" w:sz="4" w:space="0" w:color="000000"/>
              <w:right w:val="single" w:sz="4" w:space="0" w:color="000000"/>
            </w:tcBorders>
            <w:vAlign w:val="center"/>
          </w:tcPr>
          <w:p>
            <w:pPr>
              <w:pStyle w:val="TAC"/>
              <w:rPr/>
            </w:pPr>
            <w:r>
              <w:rPr/>
              <w:t>Channel 1</w:t>
            </w:r>
          </w:p>
        </w:tc>
        <w:tc>
          <w:tcPr>
            <w:tcW w:w="1134" w:type="dxa"/>
            <w:gridSpan w:val="2"/>
            <w:tcBorders>
              <w:left w:val="single" w:sz="4" w:space="0" w:color="000000"/>
              <w:bottom w:val="single" w:sz="4" w:space="0" w:color="000000"/>
              <w:right w:val="single" w:sz="4" w:space="0" w:color="000000"/>
            </w:tcBorders>
            <w:vAlign w:val="center"/>
          </w:tcPr>
          <w:p>
            <w:pPr>
              <w:pStyle w:val="TAC"/>
              <w:rPr/>
            </w:pPr>
            <w:r>
              <w:rPr/>
              <w:t>Channel 1</w:t>
            </w:r>
          </w:p>
        </w:tc>
      </w:tr>
      <w:tr>
        <w:trPr>
          <w:cantSplit w:val="true"/>
        </w:trPr>
        <w:tc>
          <w:tcPr>
            <w:tcW w:w="1747" w:type="dxa"/>
            <w:tcBorders>
              <w:left w:val="single" w:sz="4" w:space="0" w:color="000000"/>
              <w:bottom w:val="single" w:sz="4" w:space="0" w:color="000000"/>
              <w:right w:val="single" w:sz="4" w:space="0" w:color="000000"/>
            </w:tcBorders>
            <w:vAlign w:val="center"/>
          </w:tcPr>
          <w:p>
            <w:pPr>
              <w:pStyle w:val="TAL1"/>
              <w:rPr/>
            </w:pPr>
            <w:r>
              <w:rPr/>
              <w:t>CPICH_Ec/Ior</w:t>
            </w:r>
          </w:p>
        </w:tc>
        <w:tc>
          <w:tcPr>
            <w:tcW w:w="847" w:type="dxa"/>
            <w:tcBorders>
              <w:left w:val="single" w:sz="4" w:space="0" w:color="000000"/>
              <w:bottom w:val="single" w:sz="4" w:space="0" w:color="000000"/>
              <w:right w:val="single" w:sz="4" w:space="0" w:color="000000"/>
            </w:tcBorders>
            <w:vAlign w:val="center"/>
          </w:tcPr>
          <w:p>
            <w:pPr>
              <w:pStyle w:val="TAL1"/>
              <w:rPr/>
            </w:pPr>
            <w:r>
              <w:rPr/>
              <w:t>dB</w:t>
            </w:r>
          </w:p>
        </w:tc>
        <w:tc>
          <w:tcPr>
            <w:tcW w:w="1385" w:type="dxa"/>
            <w:gridSpan w:val="3"/>
            <w:tcBorders>
              <w:left w:val="single" w:sz="4" w:space="0" w:color="000000"/>
              <w:bottom w:val="single" w:sz="4" w:space="0" w:color="000000"/>
              <w:right w:val="single" w:sz="4" w:space="0" w:color="000000"/>
            </w:tcBorders>
            <w:vAlign w:val="center"/>
          </w:tcPr>
          <w:p>
            <w:pPr>
              <w:pStyle w:val="TAC"/>
              <w:rPr/>
            </w:pPr>
            <w:r>
              <w:rPr>
                <w:rFonts w:eastAsia="Arial"/>
              </w:rPr>
              <w:t xml:space="preserve"> </w:t>
            </w:r>
            <w:r>
              <w:rPr/>
              <w:t xml:space="preserve">-10 </w:t>
            </w:r>
          </w:p>
        </w:tc>
        <w:tc>
          <w:tcPr>
            <w:tcW w:w="1434" w:type="dxa"/>
            <w:gridSpan w:val="3"/>
            <w:tcBorders>
              <w:left w:val="single" w:sz="4" w:space="0" w:color="000000"/>
              <w:bottom w:val="single" w:sz="4" w:space="0" w:color="000000"/>
              <w:right w:val="single" w:sz="4" w:space="0" w:color="000000"/>
            </w:tcBorders>
            <w:vAlign w:val="center"/>
          </w:tcPr>
          <w:p>
            <w:pPr>
              <w:pStyle w:val="TAC"/>
              <w:rPr/>
            </w:pPr>
            <w:r>
              <w:rPr>
                <w:rFonts w:eastAsia="Arial"/>
              </w:rPr>
              <w:t xml:space="preserve"> </w:t>
            </w:r>
            <w:r>
              <w:rPr/>
              <w:t xml:space="preserve">-10 </w:t>
            </w:r>
          </w:p>
        </w:tc>
        <w:tc>
          <w:tcPr>
            <w:tcW w:w="1077" w:type="dxa"/>
            <w:gridSpan w:val="2"/>
            <w:tcBorders>
              <w:left w:val="single" w:sz="4" w:space="0" w:color="000000"/>
              <w:bottom w:val="single" w:sz="4" w:space="0" w:color="000000"/>
              <w:right w:val="single" w:sz="4" w:space="0" w:color="000000"/>
            </w:tcBorders>
            <w:vAlign w:val="center"/>
          </w:tcPr>
          <w:p>
            <w:pPr>
              <w:pStyle w:val="TAC"/>
              <w:rPr/>
            </w:pPr>
            <w:r>
              <w:rPr>
                <w:rFonts w:eastAsia="Arial"/>
              </w:rPr>
              <w:t xml:space="preserve"> </w:t>
            </w:r>
            <w:r>
              <w:rPr/>
              <w:t xml:space="preserve">-10 </w:t>
            </w:r>
          </w:p>
        </w:tc>
        <w:tc>
          <w:tcPr>
            <w:tcW w:w="1134" w:type="dxa"/>
            <w:gridSpan w:val="2"/>
            <w:tcBorders>
              <w:left w:val="single" w:sz="4" w:space="0" w:color="000000"/>
              <w:bottom w:val="single" w:sz="4" w:space="0" w:color="000000"/>
              <w:right w:val="single" w:sz="4" w:space="0" w:color="000000"/>
            </w:tcBorders>
            <w:vAlign w:val="center"/>
          </w:tcPr>
          <w:p>
            <w:pPr>
              <w:pStyle w:val="TAC"/>
              <w:rPr/>
            </w:pPr>
            <w:r>
              <w:rPr>
                <w:rFonts w:eastAsia="Arial"/>
              </w:rPr>
              <w:t xml:space="preserve"> </w:t>
            </w:r>
            <w:r>
              <w:rPr/>
              <w:t xml:space="preserve">-10 </w:t>
            </w:r>
          </w:p>
        </w:tc>
        <w:tc>
          <w:tcPr>
            <w:tcW w:w="986" w:type="dxa"/>
            <w:gridSpan w:val="2"/>
            <w:tcBorders>
              <w:left w:val="single" w:sz="4" w:space="0" w:color="000000"/>
              <w:bottom w:val="single" w:sz="4" w:space="0" w:color="000000"/>
              <w:right w:val="single" w:sz="4" w:space="0" w:color="000000"/>
            </w:tcBorders>
            <w:vAlign w:val="center"/>
          </w:tcPr>
          <w:p>
            <w:pPr>
              <w:pStyle w:val="TAC"/>
              <w:rPr/>
            </w:pPr>
            <w:r>
              <w:rPr>
                <w:rFonts w:eastAsia="Arial"/>
              </w:rPr>
              <w:t xml:space="preserve"> </w:t>
            </w:r>
            <w:r>
              <w:rPr/>
              <w:t xml:space="preserve">-10 </w:t>
            </w:r>
          </w:p>
        </w:tc>
        <w:tc>
          <w:tcPr>
            <w:tcW w:w="1134" w:type="dxa"/>
            <w:gridSpan w:val="2"/>
            <w:tcBorders>
              <w:left w:val="single" w:sz="4" w:space="0" w:color="000000"/>
              <w:bottom w:val="single" w:sz="4" w:space="0" w:color="000000"/>
              <w:right w:val="single" w:sz="4" w:space="0" w:color="000000"/>
            </w:tcBorders>
            <w:vAlign w:val="center"/>
          </w:tcPr>
          <w:p>
            <w:pPr>
              <w:pStyle w:val="TAC"/>
              <w:rPr/>
            </w:pPr>
            <w:r>
              <w:rPr>
                <w:rFonts w:eastAsia="Arial"/>
              </w:rPr>
              <w:t xml:space="preserve"> </w:t>
            </w:r>
            <w:r>
              <w:rPr/>
              <w:t xml:space="preserve">-10 </w:t>
            </w:r>
          </w:p>
        </w:tc>
      </w:tr>
      <w:tr>
        <w:trPr>
          <w:cantSplit w:val="true"/>
        </w:trPr>
        <w:tc>
          <w:tcPr>
            <w:tcW w:w="1747" w:type="dxa"/>
            <w:tcBorders>
              <w:left w:val="single" w:sz="4" w:space="0" w:color="000000"/>
              <w:bottom w:val="single" w:sz="4" w:space="0" w:color="000000"/>
              <w:right w:val="single" w:sz="4" w:space="0" w:color="000000"/>
            </w:tcBorders>
            <w:vAlign w:val="center"/>
          </w:tcPr>
          <w:p>
            <w:pPr>
              <w:pStyle w:val="TAL1"/>
              <w:rPr/>
            </w:pPr>
            <w:r>
              <w:rPr/>
              <w:t>PCCPCH_Ec/Ior</w:t>
            </w:r>
          </w:p>
        </w:tc>
        <w:tc>
          <w:tcPr>
            <w:tcW w:w="847" w:type="dxa"/>
            <w:tcBorders>
              <w:left w:val="single" w:sz="4" w:space="0" w:color="000000"/>
              <w:bottom w:val="single" w:sz="4" w:space="0" w:color="000000"/>
              <w:right w:val="single" w:sz="4" w:space="0" w:color="000000"/>
            </w:tcBorders>
            <w:vAlign w:val="center"/>
          </w:tcPr>
          <w:p>
            <w:pPr>
              <w:pStyle w:val="TAL1"/>
              <w:rPr/>
            </w:pPr>
            <w:r>
              <w:rPr/>
              <w:t>dB</w:t>
            </w:r>
          </w:p>
        </w:tc>
        <w:tc>
          <w:tcPr>
            <w:tcW w:w="1385" w:type="dxa"/>
            <w:gridSpan w:val="3"/>
            <w:tcBorders>
              <w:left w:val="single" w:sz="4" w:space="0" w:color="000000"/>
              <w:bottom w:val="single" w:sz="4" w:space="0" w:color="000000"/>
              <w:right w:val="single" w:sz="4" w:space="0" w:color="000000"/>
            </w:tcBorders>
            <w:vAlign w:val="center"/>
          </w:tcPr>
          <w:p>
            <w:pPr>
              <w:pStyle w:val="TAC"/>
              <w:rPr/>
            </w:pPr>
            <w:r>
              <w:rPr>
                <w:rFonts w:eastAsia="Arial"/>
              </w:rPr>
              <w:t xml:space="preserve"> </w:t>
            </w:r>
            <w:r>
              <w:rPr/>
              <w:t xml:space="preserve">-12 </w:t>
            </w:r>
          </w:p>
        </w:tc>
        <w:tc>
          <w:tcPr>
            <w:tcW w:w="1434" w:type="dxa"/>
            <w:gridSpan w:val="3"/>
            <w:tcBorders>
              <w:left w:val="single" w:sz="4" w:space="0" w:color="000000"/>
              <w:bottom w:val="single" w:sz="4" w:space="0" w:color="000000"/>
              <w:right w:val="single" w:sz="4" w:space="0" w:color="000000"/>
            </w:tcBorders>
            <w:vAlign w:val="center"/>
          </w:tcPr>
          <w:p>
            <w:pPr>
              <w:pStyle w:val="TAC"/>
              <w:rPr/>
            </w:pPr>
            <w:r>
              <w:rPr>
                <w:rFonts w:eastAsia="Arial"/>
              </w:rPr>
              <w:t xml:space="preserve"> </w:t>
            </w:r>
            <w:r>
              <w:rPr/>
              <w:t xml:space="preserve">-12 </w:t>
            </w:r>
          </w:p>
        </w:tc>
        <w:tc>
          <w:tcPr>
            <w:tcW w:w="1077" w:type="dxa"/>
            <w:gridSpan w:val="2"/>
            <w:tcBorders>
              <w:left w:val="single" w:sz="4" w:space="0" w:color="000000"/>
              <w:bottom w:val="single" w:sz="4" w:space="0" w:color="000000"/>
              <w:right w:val="single" w:sz="4" w:space="0" w:color="000000"/>
            </w:tcBorders>
            <w:vAlign w:val="center"/>
          </w:tcPr>
          <w:p>
            <w:pPr>
              <w:pStyle w:val="TAC"/>
              <w:rPr/>
            </w:pPr>
            <w:r>
              <w:rPr>
                <w:rFonts w:eastAsia="Arial"/>
              </w:rPr>
              <w:t xml:space="preserve"> </w:t>
            </w:r>
            <w:r>
              <w:rPr/>
              <w:t xml:space="preserve">-12 </w:t>
            </w:r>
          </w:p>
        </w:tc>
        <w:tc>
          <w:tcPr>
            <w:tcW w:w="1134" w:type="dxa"/>
            <w:gridSpan w:val="2"/>
            <w:tcBorders>
              <w:left w:val="single" w:sz="4" w:space="0" w:color="000000"/>
              <w:bottom w:val="single" w:sz="4" w:space="0" w:color="000000"/>
              <w:right w:val="single" w:sz="4" w:space="0" w:color="000000"/>
            </w:tcBorders>
            <w:vAlign w:val="center"/>
          </w:tcPr>
          <w:p>
            <w:pPr>
              <w:pStyle w:val="TAC"/>
              <w:rPr/>
            </w:pPr>
            <w:r>
              <w:rPr>
                <w:rFonts w:eastAsia="Arial"/>
              </w:rPr>
              <w:t xml:space="preserve"> </w:t>
            </w:r>
            <w:r>
              <w:rPr/>
              <w:t xml:space="preserve">-12 </w:t>
            </w:r>
          </w:p>
        </w:tc>
        <w:tc>
          <w:tcPr>
            <w:tcW w:w="986" w:type="dxa"/>
            <w:gridSpan w:val="2"/>
            <w:tcBorders>
              <w:left w:val="single" w:sz="4" w:space="0" w:color="000000"/>
              <w:bottom w:val="single" w:sz="4" w:space="0" w:color="000000"/>
              <w:right w:val="single" w:sz="4" w:space="0" w:color="000000"/>
            </w:tcBorders>
            <w:vAlign w:val="center"/>
          </w:tcPr>
          <w:p>
            <w:pPr>
              <w:pStyle w:val="TAC"/>
              <w:rPr/>
            </w:pPr>
            <w:r>
              <w:rPr>
                <w:rFonts w:eastAsia="Arial"/>
              </w:rPr>
              <w:t xml:space="preserve"> </w:t>
            </w:r>
            <w:r>
              <w:rPr/>
              <w:t xml:space="preserve">-12 </w:t>
            </w:r>
          </w:p>
        </w:tc>
        <w:tc>
          <w:tcPr>
            <w:tcW w:w="1134" w:type="dxa"/>
            <w:gridSpan w:val="2"/>
            <w:tcBorders>
              <w:left w:val="single" w:sz="4" w:space="0" w:color="000000"/>
              <w:bottom w:val="single" w:sz="4" w:space="0" w:color="000000"/>
              <w:right w:val="single" w:sz="4" w:space="0" w:color="000000"/>
            </w:tcBorders>
            <w:vAlign w:val="center"/>
          </w:tcPr>
          <w:p>
            <w:pPr>
              <w:pStyle w:val="TAC"/>
              <w:rPr/>
            </w:pPr>
            <w:r>
              <w:rPr>
                <w:rFonts w:eastAsia="Arial"/>
              </w:rPr>
              <w:t xml:space="preserve"> </w:t>
            </w:r>
            <w:r>
              <w:rPr/>
              <w:t xml:space="preserve">-12 </w:t>
            </w:r>
          </w:p>
        </w:tc>
      </w:tr>
      <w:tr>
        <w:trPr>
          <w:cantSplit w:val="true"/>
        </w:trPr>
        <w:tc>
          <w:tcPr>
            <w:tcW w:w="1747" w:type="dxa"/>
            <w:tcBorders>
              <w:left w:val="single" w:sz="4" w:space="0" w:color="000000"/>
              <w:bottom w:val="single" w:sz="4" w:space="0" w:color="000000"/>
              <w:right w:val="single" w:sz="4" w:space="0" w:color="000000"/>
            </w:tcBorders>
            <w:vAlign w:val="center"/>
          </w:tcPr>
          <w:p>
            <w:pPr>
              <w:pStyle w:val="TAL1"/>
              <w:rPr/>
            </w:pPr>
            <w:r>
              <w:rPr/>
              <w:t>SCH_Ec/Ior</w:t>
            </w:r>
          </w:p>
        </w:tc>
        <w:tc>
          <w:tcPr>
            <w:tcW w:w="847" w:type="dxa"/>
            <w:tcBorders>
              <w:left w:val="single" w:sz="4" w:space="0" w:color="000000"/>
              <w:bottom w:val="single" w:sz="4" w:space="0" w:color="000000"/>
              <w:right w:val="single" w:sz="4" w:space="0" w:color="000000"/>
            </w:tcBorders>
            <w:vAlign w:val="center"/>
          </w:tcPr>
          <w:p>
            <w:pPr>
              <w:pStyle w:val="TAL1"/>
              <w:rPr/>
            </w:pPr>
            <w:r>
              <w:rPr/>
              <w:t>dB</w:t>
            </w:r>
          </w:p>
        </w:tc>
        <w:tc>
          <w:tcPr>
            <w:tcW w:w="1385" w:type="dxa"/>
            <w:gridSpan w:val="3"/>
            <w:tcBorders>
              <w:left w:val="single" w:sz="4" w:space="0" w:color="000000"/>
              <w:bottom w:val="single" w:sz="4" w:space="0" w:color="000000"/>
              <w:right w:val="single" w:sz="4" w:space="0" w:color="000000"/>
            </w:tcBorders>
            <w:vAlign w:val="center"/>
          </w:tcPr>
          <w:p>
            <w:pPr>
              <w:pStyle w:val="TAC"/>
              <w:rPr/>
            </w:pPr>
            <w:r>
              <w:rPr>
                <w:rFonts w:eastAsia="Arial"/>
              </w:rPr>
              <w:t xml:space="preserve"> </w:t>
            </w:r>
            <w:r>
              <w:rPr/>
              <w:t xml:space="preserve">-12 </w:t>
            </w:r>
          </w:p>
        </w:tc>
        <w:tc>
          <w:tcPr>
            <w:tcW w:w="1434" w:type="dxa"/>
            <w:gridSpan w:val="3"/>
            <w:tcBorders>
              <w:left w:val="single" w:sz="4" w:space="0" w:color="000000"/>
              <w:bottom w:val="single" w:sz="4" w:space="0" w:color="000000"/>
              <w:right w:val="single" w:sz="4" w:space="0" w:color="000000"/>
            </w:tcBorders>
            <w:vAlign w:val="center"/>
          </w:tcPr>
          <w:p>
            <w:pPr>
              <w:pStyle w:val="TAC"/>
              <w:rPr/>
            </w:pPr>
            <w:r>
              <w:rPr>
                <w:rFonts w:eastAsia="Arial"/>
              </w:rPr>
              <w:t xml:space="preserve"> </w:t>
            </w:r>
            <w:r>
              <w:rPr/>
              <w:t xml:space="preserve">-12 </w:t>
            </w:r>
          </w:p>
        </w:tc>
        <w:tc>
          <w:tcPr>
            <w:tcW w:w="1077" w:type="dxa"/>
            <w:gridSpan w:val="2"/>
            <w:tcBorders>
              <w:left w:val="single" w:sz="4" w:space="0" w:color="000000"/>
              <w:bottom w:val="single" w:sz="4" w:space="0" w:color="000000"/>
              <w:right w:val="single" w:sz="4" w:space="0" w:color="000000"/>
            </w:tcBorders>
            <w:vAlign w:val="center"/>
          </w:tcPr>
          <w:p>
            <w:pPr>
              <w:pStyle w:val="TAC"/>
              <w:rPr/>
            </w:pPr>
            <w:r>
              <w:rPr>
                <w:rFonts w:eastAsia="Arial"/>
              </w:rPr>
              <w:t xml:space="preserve"> </w:t>
            </w:r>
            <w:r>
              <w:rPr/>
              <w:t xml:space="preserve">-12 </w:t>
            </w:r>
          </w:p>
        </w:tc>
        <w:tc>
          <w:tcPr>
            <w:tcW w:w="1134" w:type="dxa"/>
            <w:gridSpan w:val="2"/>
            <w:tcBorders>
              <w:left w:val="single" w:sz="4" w:space="0" w:color="000000"/>
              <w:bottom w:val="single" w:sz="4" w:space="0" w:color="000000"/>
              <w:right w:val="single" w:sz="4" w:space="0" w:color="000000"/>
            </w:tcBorders>
            <w:vAlign w:val="center"/>
          </w:tcPr>
          <w:p>
            <w:pPr>
              <w:pStyle w:val="TAC"/>
              <w:rPr/>
            </w:pPr>
            <w:r>
              <w:rPr>
                <w:rFonts w:eastAsia="Arial"/>
              </w:rPr>
              <w:t xml:space="preserve"> </w:t>
            </w:r>
            <w:r>
              <w:rPr/>
              <w:t xml:space="preserve">-12 </w:t>
            </w:r>
          </w:p>
        </w:tc>
        <w:tc>
          <w:tcPr>
            <w:tcW w:w="986" w:type="dxa"/>
            <w:gridSpan w:val="2"/>
            <w:tcBorders>
              <w:left w:val="single" w:sz="4" w:space="0" w:color="000000"/>
              <w:bottom w:val="single" w:sz="4" w:space="0" w:color="000000"/>
              <w:right w:val="single" w:sz="4" w:space="0" w:color="000000"/>
            </w:tcBorders>
            <w:vAlign w:val="center"/>
          </w:tcPr>
          <w:p>
            <w:pPr>
              <w:pStyle w:val="TAC"/>
              <w:rPr/>
            </w:pPr>
            <w:r>
              <w:rPr>
                <w:rFonts w:eastAsia="Arial"/>
              </w:rPr>
              <w:t xml:space="preserve"> </w:t>
            </w:r>
            <w:r>
              <w:rPr/>
              <w:t xml:space="preserve">-12 </w:t>
            </w:r>
          </w:p>
        </w:tc>
        <w:tc>
          <w:tcPr>
            <w:tcW w:w="1134" w:type="dxa"/>
            <w:gridSpan w:val="2"/>
            <w:tcBorders>
              <w:left w:val="single" w:sz="4" w:space="0" w:color="000000"/>
              <w:bottom w:val="single" w:sz="4" w:space="0" w:color="000000"/>
              <w:right w:val="single" w:sz="4" w:space="0" w:color="000000"/>
            </w:tcBorders>
            <w:vAlign w:val="center"/>
          </w:tcPr>
          <w:p>
            <w:pPr>
              <w:pStyle w:val="TAC"/>
              <w:rPr/>
            </w:pPr>
            <w:r>
              <w:rPr>
                <w:rFonts w:eastAsia="Arial"/>
              </w:rPr>
              <w:t xml:space="preserve"> </w:t>
            </w:r>
            <w:r>
              <w:rPr/>
              <w:t xml:space="preserve">-12 </w:t>
            </w:r>
          </w:p>
        </w:tc>
      </w:tr>
      <w:tr>
        <w:trPr>
          <w:cantSplit w:val="true"/>
        </w:trPr>
        <w:tc>
          <w:tcPr>
            <w:tcW w:w="1747" w:type="dxa"/>
            <w:tcBorders>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847"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385" w:type="dxa"/>
            <w:gridSpan w:val="3"/>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 xml:space="preserve">-15 </w:t>
            </w:r>
          </w:p>
        </w:tc>
        <w:tc>
          <w:tcPr>
            <w:tcW w:w="1434" w:type="dxa"/>
            <w:gridSpan w:val="3"/>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 xml:space="preserve">-15 </w:t>
            </w:r>
          </w:p>
        </w:tc>
        <w:tc>
          <w:tcPr>
            <w:tcW w:w="1077"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 xml:space="preserve">-15 </w:t>
            </w:r>
          </w:p>
        </w:tc>
        <w:tc>
          <w:tcPr>
            <w:tcW w:w="1134"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 xml:space="preserve">-15 </w:t>
            </w:r>
          </w:p>
        </w:tc>
        <w:tc>
          <w:tcPr>
            <w:tcW w:w="986"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 xml:space="preserve">-15 </w:t>
            </w:r>
          </w:p>
        </w:tc>
        <w:tc>
          <w:tcPr>
            <w:tcW w:w="1134"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 xml:space="preserve">-15 </w:t>
            </w:r>
          </w:p>
        </w:tc>
      </w:tr>
      <w:tr>
        <w:trPr>
          <w:cantSplit w:val="true"/>
        </w:trPr>
        <w:tc>
          <w:tcPr>
            <w:tcW w:w="1747" w:type="dxa"/>
            <w:tcBorders>
              <w:left w:val="single" w:sz="4" w:space="0" w:color="000000"/>
              <w:bottom w:val="single" w:sz="4" w:space="0" w:color="000000"/>
              <w:right w:val="single" w:sz="4" w:space="0" w:color="000000"/>
            </w:tcBorders>
            <w:vAlign w:val="center"/>
          </w:tcPr>
          <w:p>
            <w:pPr>
              <w:pStyle w:val="TAL1"/>
              <w:keepNext w:val="false"/>
              <w:keepLines w:val="false"/>
              <w:rPr/>
            </w:pPr>
            <w:r>
              <w:rPr/>
              <w:t>S-CCPCH_Ec/Ior</w:t>
            </w:r>
          </w:p>
        </w:tc>
        <w:tc>
          <w:tcPr>
            <w:tcW w:w="847"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385" w:type="dxa"/>
            <w:gridSpan w:val="3"/>
            <w:tcBorders>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434" w:type="dxa"/>
            <w:gridSpan w:val="3"/>
            <w:tcBorders>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077"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134"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986"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134"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cantSplit w:val="true"/>
        </w:trPr>
        <w:tc>
          <w:tcPr>
            <w:tcW w:w="1747" w:type="dxa"/>
            <w:tcBorders>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847"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385" w:type="dxa"/>
            <w:gridSpan w:val="3"/>
            <w:tcBorders>
              <w:left w:val="single" w:sz="4" w:space="0" w:color="000000"/>
              <w:bottom w:val="single" w:sz="4" w:space="0" w:color="000000"/>
              <w:right w:val="single" w:sz="4" w:space="0" w:color="000000"/>
            </w:tcBorders>
            <w:vAlign w:val="center"/>
          </w:tcPr>
          <w:p>
            <w:pPr>
              <w:pStyle w:val="TAC"/>
              <w:keepNext w:val="false"/>
              <w:keepLines w:val="false"/>
              <w:rPr/>
            </w:pPr>
            <w:r>
              <w:rPr/>
              <w:t>-1.295</w:t>
            </w:r>
          </w:p>
        </w:tc>
        <w:tc>
          <w:tcPr>
            <w:tcW w:w="1434" w:type="dxa"/>
            <w:gridSpan w:val="3"/>
            <w:tcBorders>
              <w:left w:val="single" w:sz="4" w:space="0" w:color="000000"/>
              <w:bottom w:val="single" w:sz="4" w:space="0" w:color="000000"/>
              <w:right w:val="single" w:sz="4" w:space="0" w:color="000000"/>
            </w:tcBorders>
            <w:vAlign w:val="center"/>
          </w:tcPr>
          <w:p>
            <w:pPr>
              <w:pStyle w:val="TAC"/>
              <w:keepNext w:val="false"/>
              <w:keepLines w:val="false"/>
              <w:rPr/>
            </w:pPr>
            <w:r>
              <w:rPr/>
              <w:t>-1.295</w:t>
            </w:r>
          </w:p>
        </w:tc>
        <w:tc>
          <w:tcPr>
            <w:tcW w:w="1077"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-1.295</w:t>
            </w:r>
          </w:p>
        </w:tc>
        <w:tc>
          <w:tcPr>
            <w:tcW w:w="1134"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-1.295</w:t>
            </w:r>
          </w:p>
        </w:tc>
        <w:tc>
          <w:tcPr>
            <w:tcW w:w="986"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-1.295</w:t>
            </w:r>
          </w:p>
        </w:tc>
        <w:tc>
          <w:tcPr>
            <w:tcW w:w="1134"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-1.295</w:t>
            </w:r>
          </w:p>
        </w:tc>
      </w:tr>
      <w:tr>
        <w:trPr>
          <w:cantSplit w:val="true"/>
        </w:trPr>
        <w:tc>
          <w:tcPr>
            <w:tcW w:w="17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8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692"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7.3</w:t>
            </w:r>
          </w:p>
        </w:tc>
        <w:tc>
          <w:tcPr>
            <w:tcW w:w="6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10.27</w:t>
            </w:r>
          </w:p>
        </w:tc>
        <w:tc>
          <w:tcPr>
            <w:tcW w:w="678"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10.27</w:t>
            </w:r>
          </w:p>
        </w:tc>
        <w:tc>
          <w:tcPr>
            <w:tcW w:w="75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7.3</w:t>
            </w:r>
          </w:p>
        </w:tc>
        <w:tc>
          <w:tcPr>
            <w:tcW w:w="1077"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0.27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0.27</w:t>
            </w:r>
          </w:p>
        </w:tc>
        <w:tc>
          <w:tcPr>
            <w:tcW w:w="986"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0.27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0.27</w:t>
            </w:r>
          </w:p>
        </w:tc>
      </w:tr>
      <w:tr>
        <w:trPr>
          <w:cantSplit w:val="true"/>
        </w:trPr>
        <w:tc>
          <w:tcPr>
            <w:tcW w:w="17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4.2.0;Times New Roman"/>
              </w:rPr>
            </w:pPr>
            <w:r>
              <w:rPr/>
              <w:t>Î</w:t>
            </w:r>
            <w:r>
              <w:rPr>
                <w:vertAlign w:val="subscript"/>
              </w:rPr>
              <w:t>or (Note 1)</w:t>
            </w:r>
          </w:p>
        </w:tc>
        <w:tc>
          <w:tcPr>
            <w:tcW w:w="8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692"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-62.73 </w:t>
            </w:r>
          </w:p>
        </w:tc>
        <w:tc>
          <w:tcPr>
            <w:tcW w:w="6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-59.73</w:t>
            </w:r>
          </w:p>
        </w:tc>
        <w:tc>
          <w:tcPr>
            <w:tcW w:w="678"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-59.73</w:t>
            </w:r>
          </w:p>
        </w:tc>
        <w:tc>
          <w:tcPr>
            <w:tcW w:w="75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-62.73 </w:t>
            </w:r>
          </w:p>
        </w:tc>
        <w:tc>
          <w:tcPr>
            <w:tcW w:w="1077"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-69.73</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-69.73</w:t>
            </w:r>
          </w:p>
        </w:tc>
        <w:tc>
          <w:tcPr>
            <w:tcW w:w="986"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-69.73</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-69.73</w:t>
            </w:r>
          </w:p>
        </w:tc>
      </w:tr>
      <w:tr>
        <w:trPr>
          <w:cantSplit w:val="true"/>
        </w:trPr>
        <w:tc>
          <w:tcPr>
            <w:tcW w:w="17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rFonts w:eastAsia="?? ??;Yu Gothic" w:cs="v4.2.0;Times New Roman"/>
                <w:sz w:val="16"/>
                <w:szCs w:val="16"/>
              </w:rPr>
            </w:pPr>
            <w:r>
              <w:rPr>
                <w:rFonts w:eastAsia="?? ??;Yu Gothic" w:cs="v4.2.0;Times New Roman"/>
                <w:sz w:val="16"/>
                <w:szCs w:val="16"/>
              </w:rPr>
            </w:r>
          </w:p>
        </w:tc>
        <w:tc>
          <w:tcPr>
            <w:tcW w:w="8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dBm/3.84 MHz</w:t>
            </w:r>
          </w:p>
        </w:tc>
        <w:tc>
          <w:tcPr>
            <w:tcW w:w="7150" w:type="dxa"/>
            <w:gridSpan w:val="1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noBreakHyphen/>
            </w:r>
            <w:r>
              <w:rPr/>
              <w:t>70</w:t>
            </w:r>
          </w:p>
        </w:tc>
      </w:tr>
      <w:tr>
        <w:trPr>
          <w:cantSplit w:val="true"/>
        </w:trPr>
        <w:tc>
          <w:tcPr>
            <w:tcW w:w="17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w:t>
            </w:r>
          </w:p>
        </w:tc>
        <w:tc>
          <w:tcPr>
            <w:tcW w:w="8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692"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w:t>
            </w:r>
          </w:p>
        </w:tc>
        <w:tc>
          <w:tcPr>
            <w:tcW w:w="6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w:t>
            </w:r>
          </w:p>
        </w:tc>
        <w:tc>
          <w:tcPr>
            <w:tcW w:w="678"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w:t>
            </w:r>
          </w:p>
        </w:tc>
        <w:tc>
          <w:tcPr>
            <w:tcW w:w="75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w:t>
            </w:r>
          </w:p>
        </w:tc>
        <w:tc>
          <w:tcPr>
            <w:tcW w:w="1077"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-23</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-23</w:t>
            </w:r>
          </w:p>
        </w:tc>
        <w:tc>
          <w:tcPr>
            <w:tcW w:w="986"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-23</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-23</w:t>
            </w:r>
          </w:p>
        </w:tc>
      </w:tr>
      <w:tr>
        <w:trPr>
          <w:cantSplit w:val="true"/>
        </w:trPr>
        <w:tc>
          <w:tcPr>
            <w:tcW w:w="17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8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7150" w:type="dxa"/>
            <w:gridSpan w:val="1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cantSplit w:val="true"/>
        </w:trPr>
        <w:tc>
          <w:tcPr>
            <w:tcW w:w="17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Cell_selection_and_reselection_quality_measure</w:t>
            </w:r>
          </w:p>
        </w:tc>
        <w:tc>
          <w:tcPr>
            <w:tcW w:w="8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385"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 E</w:t>
            </w:r>
            <w:r>
              <w:rPr>
                <w:vertAlign w:val="subscript"/>
              </w:rPr>
              <w:t>c</w:t>
            </w:r>
            <w:r>
              <w:rPr/>
              <w:t>/N</w:t>
            </w:r>
            <w:r>
              <w:rPr>
                <w:vertAlign w:val="subscript"/>
              </w:rPr>
              <w:t>0</w:t>
            </w:r>
          </w:p>
        </w:tc>
        <w:tc>
          <w:tcPr>
            <w:tcW w:w="1434"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 E</w:t>
            </w:r>
            <w:r>
              <w:rPr>
                <w:vertAlign w:val="subscript"/>
              </w:rPr>
              <w:t>c</w:t>
            </w:r>
            <w:r>
              <w:rPr/>
              <w:t>/N</w:t>
            </w:r>
            <w:r>
              <w:rPr>
                <w:vertAlign w:val="subscript"/>
              </w:rPr>
              <w:t>0</w:t>
            </w:r>
          </w:p>
        </w:tc>
        <w:tc>
          <w:tcPr>
            <w:tcW w:w="1077"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 E</w:t>
            </w:r>
            <w:r>
              <w:rPr>
                <w:vertAlign w:val="subscript"/>
              </w:rPr>
              <w:t>c</w:t>
            </w:r>
            <w:r>
              <w:rPr/>
              <w:t>/N</w:t>
            </w:r>
            <w:r>
              <w:rPr>
                <w:vertAlign w:val="subscript"/>
              </w:rPr>
              <w:t>0</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 E</w:t>
            </w:r>
            <w:r>
              <w:rPr>
                <w:vertAlign w:val="subscript"/>
              </w:rPr>
              <w:t>c</w:t>
            </w:r>
            <w:r>
              <w:rPr/>
              <w:t>/N</w:t>
            </w:r>
            <w:r>
              <w:rPr>
                <w:vertAlign w:val="subscript"/>
              </w:rPr>
              <w:t>0</w:t>
            </w:r>
          </w:p>
        </w:tc>
        <w:tc>
          <w:tcPr>
            <w:tcW w:w="986"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 E</w:t>
            </w:r>
            <w:r>
              <w:rPr>
                <w:vertAlign w:val="subscript"/>
              </w:rPr>
              <w:t>c</w:t>
            </w:r>
            <w:r>
              <w:rPr/>
              <w:t>/N</w:t>
            </w:r>
            <w:r>
              <w:rPr>
                <w:vertAlign w:val="subscript"/>
              </w:rPr>
              <w:t>0</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 E</w:t>
            </w:r>
            <w:r>
              <w:rPr>
                <w:vertAlign w:val="subscript"/>
              </w:rPr>
              <w:t>c</w:t>
            </w:r>
            <w:r>
              <w:rPr/>
              <w:t>/N</w:t>
            </w:r>
            <w:r>
              <w:rPr>
                <w:vertAlign w:val="subscript"/>
              </w:rPr>
              <w:t>0</w:t>
            </w:r>
          </w:p>
        </w:tc>
      </w:tr>
      <w:tr>
        <w:trPr>
          <w:cantSplit w:val="true"/>
        </w:trPr>
        <w:tc>
          <w:tcPr>
            <w:tcW w:w="17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Qqualmin</w:t>
            </w:r>
          </w:p>
        </w:tc>
        <w:tc>
          <w:tcPr>
            <w:tcW w:w="8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385"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1434"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1077"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986"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r>
      <w:tr>
        <w:trPr>
          <w:cantSplit w:val="true"/>
        </w:trPr>
        <w:tc>
          <w:tcPr>
            <w:tcW w:w="17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Qrxlevmin</w:t>
            </w:r>
          </w:p>
        </w:tc>
        <w:tc>
          <w:tcPr>
            <w:tcW w:w="8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1385"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c>
          <w:tcPr>
            <w:tcW w:w="1434"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c>
          <w:tcPr>
            <w:tcW w:w="1077"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c>
          <w:tcPr>
            <w:tcW w:w="986"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r>
      <w:tr>
        <w:trPr>
          <w:cantSplit w:val="true"/>
        </w:trPr>
        <w:tc>
          <w:tcPr>
            <w:tcW w:w="17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UE_TXPWR_MAX_RACH</w:t>
            </w:r>
          </w:p>
        </w:tc>
        <w:tc>
          <w:tcPr>
            <w:tcW w:w="8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1385"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w:t>
            </w:r>
          </w:p>
        </w:tc>
        <w:tc>
          <w:tcPr>
            <w:tcW w:w="1434"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w:t>
            </w:r>
          </w:p>
        </w:tc>
        <w:tc>
          <w:tcPr>
            <w:tcW w:w="1077"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w:t>
            </w:r>
          </w:p>
        </w:tc>
        <w:tc>
          <w:tcPr>
            <w:tcW w:w="986"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w:t>
            </w:r>
          </w:p>
        </w:tc>
      </w:tr>
      <w:tr>
        <w:trPr>
          <w:cantSplit w:val="true"/>
        </w:trPr>
        <w:tc>
          <w:tcPr>
            <w:tcW w:w="17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Qoffset 2</w:t>
            </w:r>
            <w:r>
              <w:rPr>
                <w:vertAlign w:val="subscript"/>
              </w:rPr>
              <w:t>s, n</w:t>
            </w:r>
          </w:p>
        </w:tc>
        <w:tc>
          <w:tcPr>
            <w:tcW w:w="8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385"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C1, C2: 0</w:t>
              <w:br/>
              <w:t>C1, C3: 0</w:t>
              <w:br/>
              <w:t>C1, C4: 0</w:t>
              <w:br/>
              <w:t>C1, C5: 0</w:t>
              <w:br/>
              <w:t>C1, C6: 0</w:t>
            </w:r>
          </w:p>
        </w:tc>
        <w:tc>
          <w:tcPr>
            <w:tcW w:w="1434"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C2, C1: 0</w:t>
              <w:br/>
              <w:t>C2, C3: 0</w:t>
              <w:br/>
              <w:t>C2, C4: 0</w:t>
              <w:br/>
              <w:t>C2, C5: 0</w:t>
              <w:br/>
              <w:t>C2, C6: 0</w:t>
            </w:r>
          </w:p>
        </w:tc>
        <w:tc>
          <w:tcPr>
            <w:tcW w:w="1077"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C3, C1: 0</w:t>
              <w:br/>
              <w:t>C3, C2: 0</w:t>
              <w:br/>
              <w:t>C3, C4: 0</w:t>
              <w:br/>
              <w:t>C3, C5: 0</w:t>
              <w:br/>
              <w:t>C3, C6: 0</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C4, C1: 0</w:t>
              <w:br/>
              <w:t>C4, C2: 0</w:t>
              <w:br/>
              <w:t>C4, C3: 0</w:t>
              <w:br/>
              <w:t>C4, C5: 0</w:t>
              <w:br/>
              <w:t>C4, C6: 0</w:t>
            </w:r>
          </w:p>
        </w:tc>
        <w:tc>
          <w:tcPr>
            <w:tcW w:w="986"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C5, C1: 0</w:t>
              <w:br/>
              <w:t>C5, C2: 0</w:t>
              <w:br/>
              <w:t>C5, C3: 0</w:t>
              <w:br/>
              <w:t>C5, C4: 0</w:t>
              <w:br/>
              <w:t>C5, C6: 0</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C6, C1: 0</w:t>
              <w:br/>
              <w:t>C6, C2: 0</w:t>
              <w:br/>
              <w:t>C6, C3: 0</w:t>
              <w:br/>
              <w:t>C6, C4: 0</w:t>
              <w:br/>
              <w:t>C6, C5: 0</w:t>
            </w:r>
          </w:p>
        </w:tc>
      </w:tr>
      <w:tr>
        <w:trPr>
          <w:cantSplit w:val="true"/>
        </w:trPr>
        <w:tc>
          <w:tcPr>
            <w:tcW w:w="17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Qhyst2</w:t>
            </w:r>
          </w:p>
        </w:tc>
        <w:tc>
          <w:tcPr>
            <w:tcW w:w="8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385"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434"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077"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986"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r>
      <w:tr>
        <w:trPr>
          <w:cantSplit w:val="true"/>
        </w:trPr>
        <w:tc>
          <w:tcPr>
            <w:tcW w:w="17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Treselection</w:t>
            </w:r>
          </w:p>
        </w:tc>
        <w:tc>
          <w:tcPr>
            <w:tcW w:w="8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w:t>
            </w:r>
          </w:p>
        </w:tc>
        <w:tc>
          <w:tcPr>
            <w:tcW w:w="1385"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434"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077"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986"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r>
      <w:tr>
        <w:trPr>
          <w:cantSplit w:val="true"/>
        </w:trPr>
        <w:tc>
          <w:tcPr>
            <w:tcW w:w="17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Sintrasearch</w:t>
            </w:r>
          </w:p>
        </w:tc>
        <w:tc>
          <w:tcPr>
            <w:tcW w:w="8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385"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434"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077"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986"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r>
      <w:tr>
        <w:trPr>
          <w:cantSplit w:val="true"/>
        </w:trPr>
        <w:tc>
          <w:tcPr>
            <w:tcW w:w="17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IE "FACH Measurement occasion info"</w:t>
            </w:r>
          </w:p>
        </w:tc>
        <w:tc>
          <w:tcPr>
            <w:tcW w:w="8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385"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434"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077"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986"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r>
    </w:tbl>
    <w:p>
      <w:pPr>
        <w:pStyle w:val="Normal"/>
        <w:rPr/>
      </w:pPr>
      <w:r>
        <w:rPr/>
      </w:r>
    </w:p>
    <w:p>
      <w:pPr>
        <w:pStyle w:val="NO"/>
        <w:keepLines w:val="false"/>
        <w:rPr>
          <w:rFonts w:cs="v4.2.0;Times New Roman"/>
        </w:rPr>
      </w:pPr>
      <w:r>
        <w:rPr/>
        <w:t>NOTE 1:</w:t>
        <w:tab/>
        <w:t>The nominal Îor values, although not explicitly defined in 25.133 [2] are added here since they are implied and need to be identified so that the test equipment can be configured.</w:t>
      </w:r>
    </w:p>
    <w:p>
      <w:pPr>
        <w:pStyle w:val="H6"/>
        <w:keepNext w:val="false"/>
        <w:keepLines w:val="false"/>
        <w:rPr/>
      </w:pPr>
      <w:r>
        <w:rPr/>
        <w:t>8.3.5.1.4.2</w:t>
        <w:tab/>
        <w:t>Procedure</w:t>
      </w:r>
    </w:p>
    <w:p>
      <w:pPr>
        <w:pStyle w:val="B1"/>
        <w:rPr/>
      </w:pPr>
      <w:r>
        <w:rPr/>
        <w:t>1)</w:t>
        <w:tab/>
        <w:t>The SS activates cell 1-6 with RF parameters set up according to T1 in table 8.3.5.1.5.</w:t>
      </w:r>
    </w:p>
    <w:p>
      <w:pPr>
        <w:pStyle w:val="B1"/>
        <w:rPr/>
      </w:pPr>
      <w:r>
        <w:rPr/>
        <w:t>2)</w:t>
        <w:tab/>
        <w:t>The UE is switched on.</w:t>
      </w:r>
    </w:p>
    <w:p>
      <w:pPr>
        <w:pStyle w:val="B1"/>
        <w:rPr/>
      </w:pPr>
      <w:r>
        <w:rPr/>
        <w:t>3)</w:t>
        <w:tab/>
        <w:t>An RRC connection is set up according to the signalling sequence in the generic set-up procedure specified in TS 34.108 [3] subclause 7.3.5 to place the UE in the CELL_FACH state on Cell 2 and the SS waits for this process to complete.</w:t>
      </w:r>
    </w:p>
    <w:p>
      <w:pPr>
        <w:pStyle w:val="B1"/>
        <w:rPr/>
      </w:pPr>
      <w:r>
        <w:rPr/>
        <w:t>4)</w:t>
        <w:tab/>
        <w:t>After 15 seconds at initial or 5 seconds for repeated case from completion of step 3 or the beginning of T1, the parameters are changed to those defined for T2 in table 8.3.5.1.5.</w:t>
      </w:r>
    </w:p>
    <w:p>
      <w:pPr>
        <w:pStyle w:val="B1"/>
        <w:rPr/>
      </w:pPr>
      <w:r>
        <w:rPr/>
        <w:t>5)</w:t>
        <w:tab/>
        <w:t>If the UE responds on Cell 1 with a PRACH (CELL UPDATE message cause "cell reselection") within 1.84 s, then the success is recorded, the SS shall transmit a CELL UPDATE CONFIRM message and then the procedure moves to step 7.</w:t>
      </w:r>
    </w:p>
    <w:p>
      <w:pPr>
        <w:pStyle w:val="B1"/>
        <w:rPr/>
      </w:pPr>
      <w:r>
        <w:rPr/>
        <w:t>6)</w:t>
        <w:tab/>
        <w:t>Since the UE has failed to respond with the correct message within the allowed time, a failure is recorded. The SS shall then wait for a total of 5 s from the beginning of T2 and if no response is received, the UE shall be switched off and the procedure returns to step 1. Otherwise the SS shall transmit a CELL UPDATE CONFIRM message</w:t>
      </w:r>
      <w:r>
        <w:rPr>
          <w:rFonts w:cs="v3.7.0;Times New Roman"/>
        </w:rPr>
        <w:t xml:space="preserve"> and then </w:t>
      </w:r>
      <w:r>
        <w:rPr/>
        <w:t>the procedure continues with step 7.</w:t>
      </w:r>
    </w:p>
    <w:p>
      <w:pPr>
        <w:pStyle w:val="B1"/>
        <w:rPr/>
      </w:pPr>
      <w:r>
        <w:rPr/>
        <w:t>7)</w:t>
        <w:tab/>
        <w:t>After total of 5 s from the beginning of T2, the parameters are changed to those defined for T1 in table 8.3.5.1.5.</w:t>
      </w:r>
    </w:p>
    <w:p>
      <w:pPr>
        <w:pStyle w:val="B1"/>
        <w:rPr/>
      </w:pPr>
      <w:r>
        <w:rPr/>
        <w:t>8)</w:t>
        <w:tab/>
        <w:t xml:space="preserve">If the UE responds on Cell 2 with a PRACH (CELL UPDATE </w:t>
      </w:r>
      <w:r>
        <w:rPr>
          <w:rFonts w:cs="v3.7.0;Times New Roman"/>
        </w:rPr>
        <w:t>message cause "cell reselection") within 1.84 s, then a success is recorded and the procedure moves to step 10</w:t>
      </w:r>
      <w:r>
        <w:rPr/>
        <w:t>.</w:t>
      </w:r>
    </w:p>
    <w:p>
      <w:pPr>
        <w:pStyle w:val="B1"/>
        <w:rPr/>
      </w:pPr>
      <w:r>
        <w:rPr/>
        <w:t>9)</w:t>
        <w:tab/>
        <w:t>Since the UE has failed to respond with the correct message within the allowed time, a failure is recorded. The SS shall then wait for a total of 15 s at initial or 5 s for repeated case from the beginning of T1 and if no response is received the UE shall be switched off and the procedure returns to step 1. Otherwise the SS shall transmit a CELL UPDATE CONFIRM message</w:t>
      </w:r>
      <w:r>
        <w:rPr>
          <w:rFonts w:cs="v3.7.0;Times New Roman"/>
        </w:rPr>
        <w:t xml:space="preserve"> and then </w:t>
      </w:r>
      <w:r>
        <w:rPr/>
        <w:t>the procedure continues with step 10.</w:t>
      </w:r>
    </w:p>
    <w:p>
      <w:pPr>
        <w:pStyle w:val="B1"/>
        <w:rPr/>
      </w:pPr>
      <w:r>
        <w:rPr/>
        <w:t>10)</w:t>
        <w:tab/>
        <w:t xml:space="preserve">Steps 4 to 10 are repeated until  the confidence level according to annex F.6.2 is achievedk DCCH. </w:t>
      </w:r>
    </w:p>
    <w:p>
      <w:pPr>
        <w:pStyle w:val="NO"/>
        <w:keepLines w:val="false"/>
        <w:rPr/>
      </w:pPr>
      <w:r>
        <w:rPr/>
        <w:t>NOTE 1:</w:t>
        <w:tab/>
        <w:t>The time required for receiving all the relevant system information data according to the reception procedure and the RRC procedure delay of system information blocks defined in 25.331 for a UTRAN cell. Since the maximum time to read the relevant system info blocks that needs to be received by the UE to camp on a cell is 1420ms (see note 2) and the maximum RRC procedure delay for reception system information block is 100ms, 1520</w:t>
      </w:r>
      <w:r>
        <w:rPr>
          <w:rFonts w:cs="v3.7.0;Times New Roman"/>
        </w:rPr>
        <w:t xml:space="preserve"> ms is assumed in this test case</w:t>
      </w:r>
      <w:r>
        <w:rPr/>
        <w:t>. Therefore t</w:t>
      </w:r>
      <w:r>
        <w:rPr>
          <w:rFonts w:cs="v4.2.0;Times New Roman"/>
        </w:rPr>
        <w:t>he cell re-selection delay shall be less than 1.84 s</w:t>
      </w:r>
      <w:r>
        <w:rPr/>
        <w:t>.(Minimum requirement + 240ms). Specific Message Contents</w:t>
      </w:r>
    </w:p>
    <w:p>
      <w:pPr>
        <w:pStyle w:val="NO"/>
        <w:keepLines w:val="false"/>
        <w:rPr/>
      </w:pPr>
      <w:r>
        <w:rPr/>
        <w:t>NOTE 2:</w:t>
        <w:tab/>
        <w:t>The maximum repetition period of the relevant system info blocks that needs to be received by the UE to camp on a cell is 1280ms. The Master Information Block (MIB) is repeated every 8 frame and SIB5 (and SIB11) is segmented into 4 segments where the first segment is scheduled adjacent to the MIB at SIB_POS=40 and the other three segments are scheduled after the MIB (SIB_POS=42, 44 and 46). The maximum time for a UE to read SIB5 will occur if the UE start reading the BCH at the SFN after the MIB located prior to the first segment of SIB5 (SIB_POS 32). Then the UE will not be able to read SIB5 until the second occurrence of SIB5, which will happen at SIB_POS 46 + 1280ms. This gives that the maximum time for the UE to read the relevant system info will be 1420ms ((SIB_POS 46 – SIB_POS 32)*10ms +1280ms).</w:t>
      </w:r>
    </w:p>
    <w:p>
      <w:pPr>
        <w:pStyle w:val="Normal"/>
        <w:rPr/>
      </w:pPr>
      <w:r>
        <w:rPr/>
        <w:t>All messages indicated above shall use the same content as described in the default message content in clause 9 of 34.108 [3], with the following exceptions:</w:t>
      </w:r>
    </w:p>
    <w:p>
      <w:pPr>
        <w:pStyle w:val="H6"/>
        <w:keepNext w:val="false"/>
        <w:keepLines w:val="false"/>
        <w:rPr/>
      </w:pPr>
      <w:r>
        <w:rPr/>
        <w:t>Contents of CELL UPDATE CONFIRM message for CELL_FACH</w:t>
      </w:r>
    </w:p>
    <w:tbl>
      <w:tblPr>
        <w:tblW w:w="9651" w:type="dxa"/>
        <w:jc w:val="center"/>
        <w:tblInd w:w="0" w:type="dxa"/>
        <w:tblLayout w:type="fixed"/>
        <w:tblCellMar>
          <w:top w:w="0" w:type="dxa"/>
          <w:left w:w="28" w:type="dxa"/>
          <w:bottom w:w="0" w:type="dxa"/>
          <w:right w:w="108" w:type="dxa"/>
        </w:tblCellMar>
      </w:tblPr>
      <w:tblGrid>
        <w:gridCol w:w="4788"/>
        <w:gridCol w:w="4863"/>
      </w:tblGrid>
      <w:tr>
        <w:trPr/>
        <w:tc>
          <w:tcPr>
            <w:tcW w:w="4788" w:type="dxa"/>
            <w:tcBorders>
              <w:top w:val="single" w:sz="4" w:space="0" w:color="000000"/>
              <w:left w:val="single" w:sz="4" w:space="0" w:color="000000"/>
              <w:bottom w:val="single" w:sz="6" w:space="0" w:color="000000"/>
              <w:right w:val="single" w:sz="6" w:space="0" w:color="000000"/>
            </w:tcBorders>
          </w:tcPr>
          <w:p>
            <w:pPr>
              <w:pStyle w:val="TAL1"/>
              <w:keepNext w:val="false"/>
              <w:keepLines w:val="false"/>
              <w:rPr/>
            </w:pPr>
            <w:r>
              <w:rPr/>
              <w:t>Information Element</w:t>
            </w:r>
          </w:p>
        </w:tc>
        <w:tc>
          <w:tcPr>
            <w:tcW w:w="4863" w:type="dxa"/>
            <w:tcBorders>
              <w:top w:val="single" w:sz="4" w:space="0" w:color="000000"/>
              <w:left w:val="single" w:sz="6" w:space="0" w:color="000000"/>
              <w:bottom w:val="single" w:sz="6" w:space="0" w:color="000000"/>
              <w:right w:val="single" w:sz="4" w:space="0" w:color="000000"/>
            </w:tcBorders>
          </w:tcPr>
          <w:p>
            <w:pPr>
              <w:pStyle w:val="TAL1"/>
              <w:keepNext w:val="false"/>
              <w:keepLines w:val="false"/>
              <w:rPr/>
            </w:pPr>
            <w:r>
              <w:rPr/>
              <w:t>Value/remark</w:t>
            </w:r>
          </w:p>
        </w:tc>
      </w:tr>
      <w:tr>
        <w:trPr/>
        <w:tc>
          <w:tcPr>
            <w:tcW w:w="4788" w:type="dxa"/>
            <w:tcBorders>
              <w:left w:val="single" w:sz="4" w:space="0" w:color="000000"/>
              <w:right w:val="single" w:sz="6" w:space="0" w:color="000000"/>
            </w:tcBorders>
          </w:tcPr>
          <w:p>
            <w:pPr>
              <w:pStyle w:val="TAL1"/>
              <w:keepNext w:val="false"/>
              <w:keepLines w:val="false"/>
              <w:rPr/>
            </w:pPr>
            <w:r>
              <w:rPr/>
              <w:t>RRC transaction identifier</w:t>
            </w:r>
          </w:p>
        </w:tc>
        <w:tc>
          <w:tcPr>
            <w:tcW w:w="4863" w:type="dxa"/>
            <w:tcBorders>
              <w:left w:val="single" w:sz="6" w:space="0" w:color="000000"/>
              <w:right w:val="single" w:sz="4" w:space="0" w:color="000000"/>
            </w:tcBorders>
          </w:tcPr>
          <w:p>
            <w:pPr>
              <w:pStyle w:val="TAL1"/>
              <w:keepNext w:val="false"/>
              <w:keepLines w:val="false"/>
              <w:rPr/>
            </w:pPr>
            <w:r>
              <w:rPr/>
              <w:t>0</w:t>
            </w:r>
          </w:p>
        </w:tc>
      </w:tr>
      <w:tr>
        <w:trPr/>
        <w:tc>
          <w:tcPr>
            <w:tcW w:w="4788" w:type="dxa"/>
            <w:tcBorders>
              <w:left w:val="single" w:sz="4" w:space="0" w:color="000000"/>
              <w:right w:val="single" w:sz="6" w:space="0" w:color="000000"/>
            </w:tcBorders>
          </w:tcPr>
          <w:p>
            <w:pPr>
              <w:pStyle w:val="TAL1"/>
              <w:keepNext w:val="false"/>
              <w:keepLines w:val="false"/>
              <w:rPr/>
            </w:pPr>
            <w:r>
              <w:rPr/>
              <w:t>Activation time</w:t>
            </w:r>
          </w:p>
        </w:tc>
        <w:tc>
          <w:tcPr>
            <w:tcW w:w="4863" w:type="dxa"/>
            <w:tcBorders>
              <w:left w:val="single" w:sz="6" w:space="0" w:color="000000"/>
              <w:right w:val="single" w:sz="4" w:space="0" w:color="000000"/>
            </w:tcBorders>
          </w:tcPr>
          <w:p>
            <w:pPr>
              <w:pStyle w:val="TAL1"/>
              <w:keepNext w:val="false"/>
              <w:keepLines w:val="false"/>
              <w:rPr/>
            </w:pPr>
            <w:r>
              <w:rPr/>
              <w:t>Not Present</w:t>
            </w:r>
          </w:p>
        </w:tc>
      </w:tr>
      <w:tr>
        <w:trPr/>
        <w:tc>
          <w:tcPr>
            <w:tcW w:w="4788" w:type="dxa"/>
            <w:tcBorders>
              <w:left w:val="single" w:sz="4" w:space="0" w:color="000000"/>
              <w:bottom w:val="single" w:sz="4" w:space="0" w:color="000000"/>
              <w:right w:val="single" w:sz="6" w:space="0" w:color="000000"/>
            </w:tcBorders>
          </w:tcPr>
          <w:p>
            <w:pPr>
              <w:pStyle w:val="TAL1"/>
              <w:keepNext w:val="false"/>
              <w:keepLines w:val="false"/>
              <w:rPr/>
            </w:pPr>
            <w:r>
              <w:rPr/>
              <w:t>New C-RNTI</w:t>
            </w:r>
          </w:p>
        </w:tc>
        <w:tc>
          <w:tcPr>
            <w:tcW w:w="4863" w:type="dxa"/>
            <w:tcBorders>
              <w:left w:val="single" w:sz="6" w:space="0" w:color="000000"/>
              <w:bottom w:val="single" w:sz="4" w:space="0" w:color="000000"/>
              <w:right w:val="single" w:sz="4" w:space="0" w:color="000000"/>
            </w:tcBorders>
          </w:tcPr>
          <w:p>
            <w:pPr>
              <w:pStyle w:val="TAL1"/>
              <w:keepNext w:val="false"/>
              <w:keepLines w:val="false"/>
              <w:rPr/>
            </w:pPr>
            <w:r>
              <w:rPr/>
              <w:t>1010101010101010 B</w:t>
            </w:r>
          </w:p>
        </w:tc>
      </w:tr>
      <w:tr>
        <w:trPr/>
        <w:tc>
          <w:tcPr>
            <w:tcW w:w="4788" w:type="dxa"/>
            <w:tcBorders>
              <w:left w:val="single" w:sz="4" w:space="0" w:color="000000"/>
              <w:bottom w:val="single" w:sz="4" w:space="0" w:color="000000"/>
              <w:right w:val="single" w:sz="6" w:space="0" w:color="000000"/>
            </w:tcBorders>
          </w:tcPr>
          <w:p>
            <w:pPr>
              <w:pStyle w:val="Footnote"/>
              <w:keepLines w:val="false"/>
              <w:spacing w:before="0" w:after="180"/>
              <w:rPr>
                <w:rFonts w:ascii="Arial" w:hAnsi="Arial" w:cs="Arial"/>
                <w:sz w:val="18"/>
              </w:rPr>
            </w:pPr>
            <w:r>
              <w:rPr>
                <w:rFonts w:cs="Arial" w:ascii="Arial" w:hAnsi="Arial"/>
                <w:sz w:val="18"/>
              </w:rPr>
              <w:t>RRC State indicator</w:t>
            </w:r>
          </w:p>
        </w:tc>
        <w:tc>
          <w:tcPr>
            <w:tcW w:w="4863" w:type="dxa"/>
            <w:tcBorders>
              <w:left w:val="single" w:sz="6" w:space="0" w:color="000000"/>
              <w:bottom w:val="single" w:sz="4" w:space="0" w:color="000000"/>
              <w:right w:val="single" w:sz="4" w:space="0" w:color="000000"/>
            </w:tcBorders>
          </w:tcPr>
          <w:p>
            <w:pPr>
              <w:pStyle w:val="Footnote"/>
              <w:keepLines w:val="false"/>
              <w:spacing w:before="0" w:after="180"/>
              <w:rPr>
                <w:rFonts w:ascii="Arial" w:hAnsi="Arial" w:cs="Arial"/>
                <w:sz w:val="18"/>
              </w:rPr>
            </w:pPr>
            <w:r>
              <w:rPr>
                <w:rFonts w:cs="Arial" w:ascii="Arial" w:hAnsi="Arial"/>
                <w:sz w:val="18"/>
              </w:rPr>
              <w:t>CELL_FACH</w:t>
            </w:r>
          </w:p>
        </w:tc>
      </w:tr>
    </w:tbl>
    <w:p>
      <w:pPr>
        <w:pStyle w:val="Normal"/>
        <w:rPr/>
      </w:pPr>
      <w:r>
        <w:rPr/>
      </w:r>
    </w:p>
    <w:p>
      <w:pPr>
        <w:pStyle w:val="Heading5"/>
        <w:keepNext w:val="false"/>
        <w:keepLines w:val="false"/>
        <w:ind w:left="1701" w:hanging="1701"/>
        <w:rPr/>
      </w:pPr>
      <w:r>
        <w:rPr/>
        <w:t>8.3.5.1.5</w:t>
        <w:tab/>
        <w:t>Test requirements</w:t>
      </w:r>
    </w:p>
    <w:p>
      <w:pPr>
        <w:pStyle w:val="Normal"/>
        <w:overflowPunct w:val="true"/>
        <w:autoSpaceDE w:val="true"/>
        <w:textAlignment w:val="auto"/>
        <w:rPr/>
      </w:pPr>
      <w:r>
        <w:rPr/>
        <w:t xml:space="preserve">For the test to pass, the total number of successful attempts shall be more than 90% of the cases with a confidence level of 95 %. </w:t>
      </w:r>
    </w:p>
    <w:p>
      <w:pPr>
        <w:pStyle w:val="TH"/>
        <w:keepNext w:val="false"/>
        <w:keepLines w:val="false"/>
        <w:rPr/>
      </w:pPr>
      <w:r>
        <w:rPr/>
        <w:t>Table 8.3.5.1.5: Cell specific test requirements</w:t>
        <w:br/>
        <w:t>for Cell Re-selection in CELL_FACH, one freq. in neighbour list</w:t>
      </w:r>
    </w:p>
    <w:tbl>
      <w:tblPr>
        <w:tblW w:w="9850" w:type="dxa"/>
        <w:jc w:val="center"/>
        <w:tblInd w:w="0" w:type="dxa"/>
        <w:tblLayout w:type="fixed"/>
        <w:tblCellMar>
          <w:top w:w="0" w:type="dxa"/>
          <w:left w:w="28" w:type="dxa"/>
          <w:bottom w:w="0" w:type="dxa"/>
          <w:right w:w="108" w:type="dxa"/>
        </w:tblCellMar>
      </w:tblPr>
      <w:tblGrid>
        <w:gridCol w:w="1668"/>
        <w:gridCol w:w="768"/>
        <w:gridCol w:w="724"/>
        <w:gridCol w:w="720"/>
        <w:gridCol w:w="720"/>
        <w:gridCol w:w="717"/>
        <w:gridCol w:w="481"/>
        <w:gridCol w:w="599"/>
        <w:gridCol w:w="630"/>
        <w:gridCol w:w="555"/>
        <w:gridCol w:w="630"/>
        <w:gridCol w:w="504"/>
        <w:gridCol w:w="630"/>
        <w:gridCol w:w="504"/>
      </w:tblGrid>
      <w:tr>
        <w:trPr>
          <w:cantSplit w:val="true"/>
        </w:trPr>
        <w:tc>
          <w:tcPr>
            <w:tcW w:w="1668" w:type="dxa"/>
            <w:vMerge w:val="restart"/>
            <w:tcBorders>
              <w:top w:val="single" w:sz="4" w:space="0" w:color="000000"/>
              <w:left w:val="single" w:sz="4" w:space="0" w:color="000000"/>
              <w:right w:val="single" w:sz="4" w:space="0" w:color="000000"/>
            </w:tcBorders>
          </w:tcPr>
          <w:p>
            <w:pPr>
              <w:pStyle w:val="TAH"/>
              <w:keepNext w:val="false"/>
              <w:keepLines w:val="false"/>
              <w:rPr/>
            </w:pPr>
            <w:r>
              <w:rPr/>
              <w:t>Parameter</w:t>
            </w:r>
          </w:p>
        </w:tc>
        <w:tc>
          <w:tcPr>
            <w:tcW w:w="768" w:type="dxa"/>
            <w:vMerge w:val="restart"/>
            <w:tcBorders>
              <w:top w:val="single" w:sz="4" w:space="0" w:color="000000"/>
              <w:left w:val="single" w:sz="4" w:space="0" w:color="000000"/>
              <w:right w:val="single" w:sz="4" w:space="0" w:color="000000"/>
            </w:tcBorders>
          </w:tcPr>
          <w:p>
            <w:pPr>
              <w:pStyle w:val="TAH"/>
              <w:keepNext w:val="false"/>
              <w:keepLines w:val="false"/>
              <w:rPr/>
            </w:pPr>
            <w:r>
              <w:rPr/>
              <w:t>Unit</w:t>
            </w:r>
          </w:p>
        </w:tc>
        <w:tc>
          <w:tcPr>
            <w:tcW w:w="1444"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1</w:t>
            </w:r>
          </w:p>
        </w:tc>
        <w:tc>
          <w:tcPr>
            <w:tcW w:w="1437"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2</w:t>
            </w:r>
          </w:p>
        </w:tc>
        <w:tc>
          <w:tcPr>
            <w:tcW w:w="1080"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3</w:t>
            </w:r>
          </w:p>
        </w:tc>
        <w:tc>
          <w:tcPr>
            <w:tcW w:w="1185"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4</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5</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6</w:t>
            </w:r>
          </w:p>
        </w:tc>
      </w:tr>
      <w:tr>
        <w:trPr>
          <w:cantSplit w:val="true"/>
        </w:trPr>
        <w:tc>
          <w:tcPr>
            <w:tcW w:w="1668" w:type="dxa"/>
            <w:vMerge w:val="continue"/>
            <w:tcBorders>
              <w:top w:val="single" w:sz="4" w:space="0" w:color="000000"/>
              <w:left w:val="single" w:sz="4" w:space="0" w:color="000000"/>
              <w:right w:val="single" w:sz="4" w:space="0" w:color="000000"/>
            </w:tcBorders>
          </w:tcPr>
          <w:p>
            <w:pPr>
              <w:pStyle w:val="TAH"/>
              <w:keepNext w:val="false"/>
              <w:keepLines w:val="false"/>
              <w:snapToGrid w:val="false"/>
              <w:rPr>
                <w:rFonts w:eastAsia="?? ??;Yu Gothic"/>
                <w:b/>
                <w:b/>
              </w:rPr>
            </w:pPr>
            <w:r>
              <w:rPr>
                <w:rFonts w:eastAsia="?? ??;Yu Gothic"/>
                <w:b/>
              </w:rPr>
            </w:r>
          </w:p>
        </w:tc>
        <w:tc>
          <w:tcPr>
            <w:tcW w:w="768" w:type="dxa"/>
            <w:vMerge w:val="continue"/>
            <w:tcBorders>
              <w:top w:val="single" w:sz="4" w:space="0" w:color="000000"/>
              <w:left w:val="single" w:sz="4" w:space="0" w:color="000000"/>
              <w:right w:val="single" w:sz="4" w:space="0" w:color="000000"/>
            </w:tcBorders>
          </w:tcPr>
          <w:p>
            <w:pPr>
              <w:pStyle w:val="TAH"/>
              <w:keepNext w:val="false"/>
              <w:keepLines w:val="false"/>
              <w:snapToGrid w:val="false"/>
              <w:rPr/>
            </w:pPr>
            <w:r>
              <w:rPr/>
            </w:r>
          </w:p>
        </w:tc>
        <w:tc>
          <w:tcPr>
            <w:tcW w:w="724"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717"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48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599"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555"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504"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504"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r>
      <w:tr>
        <w:trPr>
          <w:cantSplit w:val="true"/>
        </w:trPr>
        <w:tc>
          <w:tcPr>
            <w:tcW w:w="1668" w:type="dxa"/>
            <w:tcBorders>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768" w:type="dxa"/>
            <w:tcBorders>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444"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437"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08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185"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134"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134"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Channel 1</w:t>
            </w:r>
          </w:p>
        </w:tc>
      </w:tr>
      <w:tr>
        <w:trPr>
          <w:cantSplit w:val="true"/>
        </w:trPr>
        <w:tc>
          <w:tcPr>
            <w:tcW w:w="1668" w:type="dxa"/>
            <w:tcBorders>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768"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444"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-9.4 </w:t>
            </w:r>
          </w:p>
        </w:tc>
        <w:tc>
          <w:tcPr>
            <w:tcW w:w="1437"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-9.4 </w:t>
            </w:r>
          </w:p>
        </w:tc>
        <w:tc>
          <w:tcPr>
            <w:tcW w:w="108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-10.5 </w:t>
            </w:r>
          </w:p>
        </w:tc>
        <w:tc>
          <w:tcPr>
            <w:tcW w:w="1185"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-10.5 </w:t>
            </w:r>
          </w:p>
        </w:tc>
        <w:tc>
          <w:tcPr>
            <w:tcW w:w="1134"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-10.5 </w:t>
            </w:r>
          </w:p>
        </w:tc>
        <w:tc>
          <w:tcPr>
            <w:tcW w:w="1134"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-10.5 </w:t>
            </w:r>
          </w:p>
        </w:tc>
      </w:tr>
      <w:tr>
        <w:trPr>
          <w:cantSplit w:val="true"/>
        </w:trPr>
        <w:tc>
          <w:tcPr>
            <w:tcW w:w="1668" w:type="dxa"/>
            <w:tcBorders>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768"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444"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-11.4 </w:t>
            </w:r>
          </w:p>
        </w:tc>
        <w:tc>
          <w:tcPr>
            <w:tcW w:w="1437"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-11.4 </w:t>
            </w:r>
          </w:p>
        </w:tc>
        <w:tc>
          <w:tcPr>
            <w:tcW w:w="108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-12.5 </w:t>
            </w:r>
          </w:p>
        </w:tc>
        <w:tc>
          <w:tcPr>
            <w:tcW w:w="1185"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-12.5 </w:t>
            </w:r>
          </w:p>
        </w:tc>
        <w:tc>
          <w:tcPr>
            <w:tcW w:w="1134"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-12.5 </w:t>
            </w:r>
          </w:p>
        </w:tc>
        <w:tc>
          <w:tcPr>
            <w:tcW w:w="1134"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-12.5 </w:t>
            </w:r>
          </w:p>
        </w:tc>
      </w:tr>
      <w:tr>
        <w:trPr>
          <w:cantSplit w:val="true"/>
        </w:trPr>
        <w:tc>
          <w:tcPr>
            <w:tcW w:w="1668" w:type="dxa"/>
            <w:tcBorders>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768"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444"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-11.4 </w:t>
            </w:r>
          </w:p>
        </w:tc>
        <w:tc>
          <w:tcPr>
            <w:tcW w:w="1437"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-11.4 </w:t>
            </w:r>
          </w:p>
        </w:tc>
        <w:tc>
          <w:tcPr>
            <w:tcW w:w="108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-12.5 </w:t>
            </w:r>
          </w:p>
        </w:tc>
        <w:tc>
          <w:tcPr>
            <w:tcW w:w="1185"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-12.5 </w:t>
            </w:r>
          </w:p>
        </w:tc>
        <w:tc>
          <w:tcPr>
            <w:tcW w:w="1134"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-12.5 </w:t>
            </w:r>
          </w:p>
        </w:tc>
        <w:tc>
          <w:tcPr>
            <w:tcW w:w="1134"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-12.5 </w:t>
            </w:r>
          </w:p>
        </w:tc>
      </w:tr>
      <w:tr>
        <w:trPr>
          <w:cantSplit w:val="true"/>
        </w:trPr>
        <w:tc>
          <w:tcPr>
            <w:tcW w:w="1668" w:type="dxa"/>
            <w:tcBorders>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768"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444"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-14.4 </w:t>
            </w:r>
          </w:p>
        </w:tc>
        <w:tc>
          <w:tcPr>
            <w:tcW w:w="1437"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-14.4 </w:t>
            </w:r>
          </w:p>
        </w:tc>
        <w:tc>
          <w:tcPr>
            <w:tcW w:w="108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-15.5 </w:t>
            </w:r>
          </w:p>
        </w:tc>
        <w:tc>
          <w:tcPr>
            <w:tcW w:w="1185"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-15.5 </w:t>
            </w:r>
          </w:p>
        </w:tc>
        <w:tc>
          <w:tcPr>
            <w:tcW w:w="1134"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-15.5 </w:t>
            </w:r>
          </w:p>
        </w:tc>
        <w:tc>
          <w:tcPr>
            <w:tcW w:w="1134"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-15.5 </w:t>
            </w:r>
          </w:p>
        </w:tc>
      </w:tr>
      <w:tr>
        <w:trPr>
          <w:cantSplit w:val="true"/>
        </w:trPr>
        <w:tc>
          <w:tcPr>
            <w:tcW w:w="1668" w:type="dxa"/>
            <w:tcBorders>
              <w:left w:val="single" w:sz="4" w:space="0" w:color="000000"/>
              <w:bottom w:val="single" w:sz="4" w:space="0" w:color="000000"/>
              <w:right w:val="single" w:sz="4" w:space="0" w:color="000000"/>
            </w:tcBorders>
            <w:vAlign w:val="center"/>
          </w:tcPr>
          <w:p>
            <w:pPr>
              <w:pStyle w:val="TAL1"/>
              <w:keepNext w:val="false"/>
              <w:keepLines w:val="false"/>
              <w:rPr/>
            </w:pPr>
            <w:r>
              <w:rPr/>
              <w:t>S-CCPCH_Ec/Ior</w:t>
            </w:r>
          </w:p>
        </w:tc>
        <w:tc>
          <w:tcPr>
            <w:tcW w:w="768"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444"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-11.4</w:t>
            </w:r>
          </w:p>
        </w:tc>
        <w:tc>
          <w:tcPr>
            <w:tcW w:w="1437"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-11.4</w:t>
            </w:r>
          </w:p>
        </w:tc>
        <w:tc>
          <w:tcPr>
            <w:tcW w:w="108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-12.5</w:t>
            </w:r>
          </w:p>
        </w:tc>
        <w:tc>
          <w:tcPr>
            <w:tcW w:w="1185"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-12.5</w:t>
            </w:r>
          </w:p>
        </w:tc>
        <w:tc>
          <w:tcPr>
            <w:tcW w:w="1134"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-12.5</w:t>
            </w:r>
          </w:p>
        </w:tc>
        <w:tc>
          <w:tcPr>
            <w:tcW w:w="1134"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-12.5</w:t>
            </w:r>
          </w:p>
        </w:tc>
      </w:tr>
      <w:tr>
        <w:trPr>
          <w:cantSplit w:val="true"/>
        </w:trPr>
        <w:tc>
          <w:tcPr>
            <w:tcW w:w="1668" w:type="dxa"/>
            <w:tcBorders>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768"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444"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-1.52</w:t>
            </w:r>
          </w:p>
        </w:tc>
        <w:tc>
          <w:tcPr>
            <w:tcW w:w="1437"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-1.52</w:t>
            </w:r>
          </w:p>
        </w:tc>
        <w:tc>
          <w:tcPr>
            <w:tcW w:w="108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-1.13</w:t>
            </w:r>
          </w:p>
        </w:tc>
        <w:tc>
          <w:tcPr>
            <w:tcW w:w="1185"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-1.13</w:t>
            </w:r>
          </w:p>
        </w:tc>
        <w:tc>
          <w:tcPr>
            <w:tcW w:w="1134"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-1.13</w:t>
            </w:r>
          </w:p>
        </w:tc>
        <w:tc>
          <w:tcPr>
            <w:tcW w:w="1134"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-1.13</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w:r>
              <w:rPr>
                <w:rFonts w:eastAsia="Arial"/>
                <w:i/>
                <w:sz w:val="20"/>
                <w:vertAlign w:val="subscript"/>
              </w:rPr>
              <w:t xml:space="preserve"> </w:t>
            </w:r>
            <w:r>
              <w:rPr>
                <w:i/>
              </w:rPr>
              <w:t>Note 1</w:t>
            </w:r>
          </w:p>
        </w:tc>
        <w:tc>
          <w:tcPr>
            <w:tcW w:w="76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72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7.0 </w:t>
            </w:r>
          </w:p>
        </w:tc>
        <w:tc>
          <w:tcPr>
            <w:tcW w:w="7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10.4</w:t>
            </w:r>
          </w:p>
        </w:tc>
        <w:tc>
          <w:tcPr>
            <w:tcW w:w="7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10.4</w:t>
            </w:r>
          </w:p>
        </w:tc>
        <w:tc>
          <w:tcPr>
            <w:tcW w:w="71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7.0 </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0.3</w:t>
            </w:r>
          </w:p>
        </w:tc>
        <w:tc>
          <w:tcPr>
            <w:tcW w:w="1185"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0.3</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0.3</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0.3</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Î</w:t>
            </w:r>
            <w:r>
              <w:rPr>
                <w:vertAlign w:val="subscript"/>
              </w:rPr>
              <w:t>or</w:t>
            </w:r>
          </w:p>
        </w:tc>
        <w:tc>
          <w:tcPr>
            <w:tcW w:w="76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72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-63.0 </w:t>
            </w:r>
          </w:p>
        </w:tc>
        <w:tc>
          <w:tcPr>
            <w:tcW w:w="7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-59.6</w:t>
            </w:r>
          </w:p>
        </w:tc>
        <w:tc>
          <w:tcPr>
            <w:tcW w:w="7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-59.6</w:t>
            </w:r>
          </w:p>
        </w:tc>
        <w:tc>
          <w:tcPr>
            <w:tcW w:w="71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-63.0 </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-69.7</w:t>
            </w:r>
          </w:p>
        </w:tc>
        <w:tc>
          <w:tcPr>
            <w:tcW w:w="1185"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-69.7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-69.7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-69.7</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76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dBm/3.84 MHz</w:t>
            </w:r>
          </w:p>
        </w:tc>
        <w:tc>
          <w:tcPr>
            <w:tcW w:w="7414" w:type="dxa"/>
            <w:gridSpan w:val="1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noBreakHyphen/>
            </w:r>
            <w:r>
              <w:rPr/>
              <w:t>70</w:t>
            </w:r>
          </w:p>
        </w:tc>
      </w:tr>
      <w:tr>
        <w:trPr>
          <w:cantSplit w:val="true"/>
        </w:trPr>
        <w:tc>
          <w:tcPr>
            <w:tcW w:w="1668" w:type="dxa"/>
            <w:tcBorders>
              <w:left w:val="single" w:sz="4" w:space="0" w:color="000000"/>
              <w:bottom w:val="single" w:sz="4" w:space="0" w:color="000000"/>
              <w:right w:val="single" w:sz="4" w:space="0" w:color="000000"/>
            </w:tcBorders>
            <w:vAlign w:val="center"/>
          </w:tcPr>
          <w:p>
            <w:pPr>
              <w:pStyle w:val="TAL1"/>
              <w:keepNext w:val="false"/>
              <w:keepLines w:val="false"/>
              <w:rPr/>
            </w:pPr>
            <w:r>
              <w:rPr/>
              <w:t>CPICH_Ec/Io</w:t>
            </w:r>
            <w:r>
              <w:rPr>
                <w:i/>
                <w:sz w:val="20"/>
                <w:vertAlign w:val="subscript"/>
              </w:rPr>
              <w:t xml:space="preserve"> </w:t>
            </w:r>
            <w:r>
              <w:rPr>
                <w:i/>
              </w:rPr>
              <w:t>Note 1</w:t>
            </w:r>
          </w:p>
        </w:tc>
        <w:tc>
          <w:tcPr>
            <w:tcW w:w="768"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724" w:type="dxa"/>
            <w:tcBorders>
              <w:left w:val="single" w:sz="4" w:space="0" w:color="000000"/>
              <w:bottom w:val="single" w:sz="4" w:space="0" w:color="000000"/>
              <w:right w:val="single" w:sz="4" w:space="0" w:color="000000"/>
            </w:tcBorders>
          </w:tcPr>
          <w:p>
            <w:pPr>
              <w:pStyle w:val="TAC"/>
              <w:keepNext w:val="false"/>
              <w:keepLines w:val="false"/>
              <w:rPr/>
            </w:pPr>
            <w:r>
              <w:rPr/>
              <w:t xml:space="preserve">-15.7 </w:t>
            </w:r>
          </w:p>
        </w:tc>
        <w:tc>
          <w:tcPr>
            <w:tcW w:w="720" w:type="dxa"/>
            <w:tcBorders>
              <w:left w:val="single" w:sz="4" w:space="0" w:color="000000"/>
              <w:bottom w:val="single" w:sz="4" w:space="0" w:color="000000"/>
              <w:right w:val="single" w:sz="4" w:space="0" w:color="000000"/>
            </w:tcBorders>
          </w:tcPr>
          <w:p>
            <w:pPr>
              <w:pStyle w:val="TAC"/>
              <w:keepNext w:val="false"/>
              <w:keepLines w:val="false"/>
              <w:rPr/>
            </w:pPr>
            <w:r>
              <w:rPr/>
              <w:t xml:space="preserve">-12.3 </w:t>
            </w:r>
          </w:p>
        </w:tc>
        <w:tc>
          <w:tcPr>
            <w:tcW w:w="720" w:type="dxa"/>
            <w:tcBorders>
              <w:left w:val="single" w:sz="4" w:space="0" w:color="000000"/>
              <w:bottom w:val="single" w:sz="4" w:space="0" w:color="000000"/>
              <w:right w:val="single" w:sz="4" w:space="0" w:color="000000"/>
            </w:tcBorders>
          </w:tcPr>
          <w:p>
            <w:pPr>
              <w:pStyle w:val="TAC"/>
              <w:keepNext w:val="false"/>
              <w:keepLines w:val="false"/>
              <w:rPr/>
            </w:pPr>
            <w:r>
              <w:rPr/>
              <w:t xml:space="preserve">-12.3 </w:t>
            </w:r>
          </w:p>
        </w:tc>
        <w:tc>
          <w:tcPr>
            <w:tcW w:w="717" w:type="dxa"/>
            <w:tcBorders>
              <w:left w:val="single" w:sz="4" w:space="0" w:color="000000"/>
              <w:bottom w:val="single" w:sz="4" w:space="0" w:color="000000"/>
              <w:right w:val="single" w:sz="4" w:space="0" w:color="000000"/>
            </w:tcBorders>
          </w:tcPr>
          <w:p>
            <w:pPr>
              <w:pStyle w:val="TAC"/>
              <w:keepNext w:val="false"/>
              <w:keepLines w:val="false"/>
              <w:rPr/>
            </w:pPr>
            <w:r>
              <w:rPr/>
              <w:t xml:space="preserve">-15.7 </w:t>
            </w:r>
          </w:p>
        </w:tc>
        <w:tc>
          <w:tcPr>
            <w:tcW w:w="1080" w:type="dxa"/>
            <w:gridSpan w:val="2"/>
            <w:tcBorders>
              <w:left w:val="single" w:sz="4" w:space="0" w:color="000000"/>
              <w:bottom w:val="single" w:sz="4" w:space="0" w:color="000000"/>
              <w:right w:val="single" w:sz="4" w:space="0" w:color="000000"/>
            </w:tcBorders>
          </w:tcPr>
          <w:p>
            <w:pPr>
              <w:pStyle w:val="TAC"/>
              <w:keepNext w:val="false"/>
              <w:keepLines w:val="false"/>
              <w:rPr/>
            </w:pPr>
            <w:r>
              <w:rPr/>
              <w:t xml:space="preserve">-23.5 </w:t>
            </w:r>
          </w:p>
        </w:tc>
        <w:tc>
          <w:tcPr>
            <w:tcW w:w="1185" w:type="dxa"/>
            <w:gridSpan w:val="2"/>
            <w:tcBorders>
              <w:left w:val="single" w:sz="4" w:space="0" w:color="000000"/>
              <w:bottom w:val="single" w:sz="4" w:space="0" w:color="000000"/>
              <w:right w:val="single" w:sz="4" w:space="0" w:color="000000"/>
            </w:tcBorders>
          </w:tcPr>
          <w:p>
            <w:pPr>
              <w:pStyle w:val="TAC"/>
              <w:keepNext w:val="false"/>
              <w:keepLines w:val="false"/>
              <w:rPr/>
            </w:pPr>
            <w:r>
              <w:rPr/>
              <w:t xml:space="preserve">-23.5 </w:t>
            </w:r>
          </w:p>
        </w:tc>
        <w:tc>
          <w:tcPr>
            <w:tcW w:w="1134" w:type="dxa"/>
            <w:gridSpan w:val="2"/>
            <w:tcBorders>
              <w:left w:val="single" w:sz="4" w:space="0" w:color="000000"/>
              <w:bottom w:val="single" w:sz="4" w:space="0" w:color="000000"/>
              <w:right w:val="single" w:sz="4" w:space="0" w:color="000000"/>
            </w:tcBorders>
          </w:tcPr>
          <w:p>
            <w:pPr>
              <w:pStyle w:val="TAC"/>
              <w:keepNext w:val="false"/>
              <w:keepLines w:val="false"/>
              <w:rPr/>
            </w:pPr>
            <w:r>
              <w:rPr/>
              <w:t xml:space="preserve">-23.5 </w:t>
            </w:r>
          </w:p>
        </w:tc>
        <w:tc>
          <w:tcPr>
            <w:tcW w:w="1134" w:type="dxa"/>
            <w:gridSpan w:val="2"/>
            <w:tcBorders>
              <w:left w:val="single" w:sz="4" w:space="0" w:color="000000"/>
              <w:bottom w:val="single" w:sz="4" w:space="0" w:color="000000"/>
              <w:right w:val="single" w:sz="4" w:space="0" w:color="000000"/>
            </w:tcBorders>
          </w:tcPr>
          <w:p>
            <w:pPr>
              <w:pStyle w:val="TAC"/>
              <w:keepNext w:val="false"/>
              <w:keepLines w:val="false"/>
              <w:rPr/>
            </w:pPr>
            <w:r>
              <w:rPr/>
              <w:t xml:space="preserve">-23.5 </w:t>
            </w:r>
          </w:p>
        </w:tc>
      </w:tr>
    </w:tbl>
    <w:p>
      <w:pPr>
        <w:pStyle w:val="Normal"/>
        <w:rPr/>
      </w:pPr>
      <w:r>
        <w:rPr/>
      </w:r>
    </w:p>
    <w:p>
      <w:pPr>
        <w:pStyle w:val="Normal"/>
        <w:rPr/>
      </w:pPr>
      <w:r>
        <w:rPr/>
        <w:t>All other parameters and conditions specified in table 8.3.5.1.4 are unchanged.</w:t>
      </w:r>
    </w:p>
    <w:p>
      <w:pPr>
        <w:pStyle w:val="NO"/>
        <w:keepLines w:val="false"/>
        <w:rPr/>
      </w:pPr>
      <w:r>
        <w:rPr/>
        <w:t>NOTE 1:</w:t>
        <w:tab/>
        <w:t>These parameters are not directly settable, but are derived by calculation from the settable parameters.</w:t>
      </w:r>
    </w:p>
    <w:p>
      <w:pPr>
        <w:pStyle w:val="NO"/>
        <w:keepLines w:val="false"/>
        <w:rPr/>
      </w:pPr>
      <w:r>
        <w:rPr/>
        <w:t>NOTE 2:</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4"/>
        <w:keepNext w:val="false"/>
        <w:keepLines w:val="false"/>
        <w:ind w:left="1418" w:hanging="1418"/>
        <w:rPr/>
      </w:pPr>
      <w:r>
        <w:rPr/>
        <w:t>8.3.5.1a</w:t>
        <w:tab/>
        <w:t>One frequency present in neighbour list and HS-DSCH DRX configured</w:t>
      </w:r>
    </w:p>
    <w:p>
      <w:pPr>
        <w:pStyle w:val="Heading5"/>
        <w:keepNext w:val="false"/>
        <w:keepLines w:val="false"/>
        <w:ind w:left="1701" w:hanging="1701"/>
        <w:rPr/>
      </w:pPr>
      <w:r>
        <w:rPr/>
        <w:t>8.3.5.1a.1</w:t>
        <w:tab/>
        <w:t>Definition and applicability</w:t>
      </w:r>
      <w:r>
        <w:rPr>
          <w:rFonts w:cs="v3.7.0;Times New Roman"/>
        </w:rPr>
        <w:t xml:space="preserve"> </w:t>
      </w:r>
    </w:p>
    <w:p>
      <w:pPr>
        <w:pStyle w:val="Normal"/>
        <w:rPr/>
      </w:pPr>
      <w:r>
        <w:rPr/>
        <w:t>The cell re-selection delay is defined as the time between the occurrence of an event which will trigger Cell Reselection process and the moment in time when the UE starts sending the preambles on the PRACH for sending RRC CELL UPDATE message to the UTRAN.</w:t>
      </w:r>
    </w:p>
    <w:p>
      <w:pPr>
        <w:pStyle w:val="Normal"/>
        <w:rPr/>
      </w:pPr>
      <w:r>
        <w:rPr/>
        <w:t>The requirements and this test apply to Release 11 and later releases UTRA FDD UE that support HS-DSCH DRX operation.</w:t>
      </w:r>
    </w:p>
    <w:p>
      <w:pPr>
        <w:pStyle w:val="Heading5"/>
        <w:keepNext w:val="false"/>
        <w:keepLines w:val="false"/>
        <w:ind w:left="1701" w:hanging="1701"/>
        <w:rPr/>
      </w:pPr>
      <w:r>
        <w:rPr/>
        <w:t>8.3.5.1a.2</w:t>
        <w:tab/>
        <w:t>Minimum requirements</w:t>
      </w:r>
    </w:p>
    <w:p>
      <w:pPr>
        <w:pStyle w:val="Normal"/>
        <w:rPr/>
      </w:pPr>
      <w:r>
        <w:rPr/>
        <w:t>The cell re-selection delay shall be less than 3 s.</w:t>
      </w:r>
    </w:p>
    <w:p>
      <w:pPr>
        <w:pStyle w:val="Normal"/>
        <w:rPr/>
      </w:pPr>
      <w:r>
        <w:rPr/>
        <w:t>The rate of correct cell reselections observed during repeated tests shall be at least 90%.</w:t>
      </w:r>
    </w:p>
    <w:p>
      <w:pPr>
        <w:pStyle w:val="Normal"/>
        <w:rPr/>
      </w:pPr>
      <w:r>
        <w:rPr/>
        <w:t>If a cell has been detectable at least T</w:t>
      </w:r>
      <w:r>
        <w:rPr>
          <w:vertAlign w:val="subscript"/>
        </w:rPr>
        <w:t>identify,intra</w:t>
      </w:r>
      <w:r>
        <w:rPr/>
        <w:t>, the cell reselection delay in CELL_FACH state to a cell in the same frequency shall be less than</w:t>
      </w:r>
    </w:p>
    <w:p>
      <w:pPr>
        <w:pStyle w:val="EQ"/>
        <w:keepLines w:val="false"/>
        <w:jc w:val="center"/>
        <w:rPr/>
      </w:pPr>
      <w:r>
        <w:rPr>
          <w:lang w:val="en-GB" w:eastAsia="en-US"/>
        </w:rPr>
      </w:r>
      <m:oMath xmlns:m="http://schemas.openxmlformats.org/officeDocument/2006/math">
        <m:sSub>
          <m:e>
            <m:r>
              <w:rPr>
                <w:rFonts w:ascii="Cambria Math" w:hAnsi="Cambria Math"/>
              </w:rPr>
              <m:t xml:space="preserve">T</m:t>
            </m:r>
          </m:e>
          <m:sub>
            <m:r>
              <m:rPr>
                <m:lit/>
                <m:nor/>
              </m:rPr>
              <w:rPr>
                <w:rFonts w:ascii="Cambria Math" w:hAnsi="Cambria Math"/>
              </w:rPr>
              <m:t xml:space="preserve">reselection</m:t>
            </m:r>
            <m:r>
              <w:rPr>
                <w:rFonts w:ascii="Cambria Math" w:hAnsi="Cambria Math"/>
              </w:rPr>
              <m:t xml:space="preserve">,</m:t>
            </m:r>
            <m:r>
              <m:rPr>
                <m:lit/>
                <m:nor/>
              </m:rPr>
              <w:rPr>
                <w:rFonts w:ascii="Cambria Math" w:hAnsi="Cambria Math"/>
              </w:rPr>
              <m:t xml:space="preserve"> intra</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Measurement_Period Intra</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IU</m:t>
            </m:r>
          </m:sub>
        </m:sSub>
        <m:r>
          <w:rPr>
            <w:rFonts w:ascii="Cambria Math" w:hAnsi="Cambria Math"/>
          </w:rPr>
          <m:t xml:space="preserve">+</m:t>
        </m:r>
        <m:r>
          <m:rPr>
            <m:lit/>
            <m:nor/>
          </m:rPr>
          <w:rPr>
            <w:rFonts w:ascii="Cambria Math" w:hAnsi="Cambria Math"/>
          </w:rPr>
          <m:t xml:space="preserve">20</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SI</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RA</m:t>
            </m:r>
          </m:sub>
        </m:sSub>
      </m:oMath>
      <w:r>
        <w:rPr>
          <w:lang w:val="en-GB" w:eastAsia="en-US"/>
        </w:rPr>
        <w:t xml:space="preserve"> </w:t>
      </w:r>
      <w:r>
        <w:rPr>
          <w:lang w:val="en-GB" w:eastAsia="en-US"/>
        </w:rPr>
        <w:t>ms</w:t>
      </w:r>
    </w:p>
    <w:p>
      <w:pPr>
        <w:pStyle w:val="Normal"/>
        <w:rPr/>
      </w:pPr>
      <w:r>
        <w:rPr/>
        <w:t>where</w:t>
      </w:r>
    </w:p>
    <w:p>
      <w:pPr>
        <w:pStyle w:val="EX"/>
        <w:keepLines w:val="false"/>
        <w:ind w:left="1702" w:hanging="1134"/>
        <w:rPr/>
      </w:pPr>
      <w:r>
        <w:rPr/>
        <w:t>T</w:t>
      </w:r>
      <w:r>
        <w:rPr>
          <w:vertAlign w:val="subscript"/>
        </w:rPr>
        <w:t>Measurement_Period Intra</w:t>
      </w:r>
      <w:r>
        <w:rPr/>
        <w:tab/>
        <w:t>= 1600 ms.</w:t>
      </w:r>
    </w:p>
    <w:p>
      <w:pPr>
        <w:pStyle w:val="B1"/>
        <w:rPr/>
      </w:pPr>
      <w:r>
        <w:rPr>
          <w:rFonts w:cs="v4.2.0;Times New Roman"/>
        </w:rPr>
        <w:tab/>
        <w:t>T</w:t>
      </w:r>
      <w:r>
        <w:rPr>
          <w:rFonts w:cs="v4.2.0;Times New Roman"/>
          <w:vertAlign w:val="subscript"/>
        </w:rPr>
        <w:t>IU</w:t>
      </w:r>
      <w:r>
        <w:rPr>
          <w:rFonts w:cs="v4.2.0;Times New Roman"/>
        </w:rPr>
        <w:t xml:space="preserve"> is the interruption uncertainty when changing the timing from the old to the new cell. T</w:t>
      </w:r>
      <w:r>
        <w:rPr>
          <w:rFonts w:cs="v4.2.0;Times New Roman"/>
          <w:vertAlign w:val="subscript"/>
        </w:rPr>
        <w:t>IU</w:t>
      </w:r>
      <w:r>
        <w:rPr>
          <w:rFonts w:cs="v4.2.0;Times New Roman"/>
        </w:rPr>
        <w:t xml:space="preserve"> can be up to one frame (10 ms).</w:t>
      </w:r>
    </w:p>
    <w:p>
      <w:pPr>
        <w:pStyle w:val="B1"/>
        <w:rPr>
          <w:rFonts w:cs="v4.2.0;Times New Roman"/>
        </w:rPr>
      </w:pPr>
      <w:r>
        <w:rPr>
          <w:rFonts w:cs="v4.2.0;Times New Roman"/>
        </w:rPr>
        <w:tab/>
        <w:t>T</w:t>
      </w:r>
      <w:r>
        <w:rPr>
          <w:rFonts w:cs="v4.2.0;Times New Roman"/>
          <w:vertAlign w:val="subscript"/>
        </w:rPr>
        <w:t xml:space="preserve">SI </w:t>
      </w:r>
      <w:r>
        <w:rPr>
          <w:rFonts w:cs="v4.2.0;Times New Roman"/>
        </w:rPr>
        <w:t xml:space="preserve">= The time required for receiving all the relevant system information data according to the reception procedure and the RRC procedure delay of system information blocks defined in 25.331 for a UTRAN cell. </w:t>
      </w:r>
      <w:r>
        <w:rPr>
          <w:rFonts w:cs="v3.7.0;Times New Roman"/>
        </w:rPr>
        <w:t>1280 ms is assumed in this test case</w:t>
      </w:r>
      <w:r>
        <w:rPr/>
        <w:t>.</w:t>
      </w:r>
    </w:p>
    <w:p>
      <w:pPr>
        <w:pStyle w:val="B1"/>
        <w:ind w:left="568" w:hanging="0"/>
        <w:rPr/>
      </w:pPr>
      <w:r>
        <w:rPr>
          <w:rFonts w:cs="v4.2.0;Times New Roman"/>
        </w:rPr>
        <w:t>T</w:t>
      </w:r>
      <w:r>
        <w:rPr>
          <w:rFonts w:cs="v4.2.0;Times New Roman"/>
          <w:vertAlign w:val="subscript"/>
        </w:rPr>
        <w:t xml:space="preserve">RA </w:t>
      </w:r>
      <w:r>
        <w:rPr>
          <w:rFonts w:cs="v4.2.0;Times New Roman"/>
        </w:rPr>
        <w:t>= The additional delay caused by the random access procedure. T</w:t>
      </w:r>
      <w:r>
        <w:rPr>
          <w:rFonts w:cs="v4.2.0;Times New Roman"/>
          <w:vertAlign w:val="subscript"/>
        </w:rPr>
        <w:t>RA</w:t>
      </w:r>
      <w:r>
        <w:rPr>
          <w:rFonts w:cs="v4.2.0;Times New Roman"/>
        </w:rPr>
        <w:t xml:space="preserve"> is a delay is caused by the </w:t>
      </w:r>
      <w:r>
        <w:rPr>
          <w:rFonts w:eastAsia="?? ??;Yu Gothic" w:cs="v4.2.0;Times New Roman"/>
        </w:rPr>
        <w:t xml:space="preserve">physical </w:t>
      </w:r>
      <w:r>
        <w:rPr>
          <w:rFonts w:cs="v4.2.0;Times New Roman"/>
        </w:rPr>
        <w:t>random access procedure described in TS 25.214 clause 6.1. A persistence value is assumed to be 1 in this test case and therefore T</w:t>
      </w:r>
      <w:r>
        <w:rPr>
          <w:rFonts w:cs="v4.2.0;Times New Roman"/>
          <w:vertAlign w:val="subscript"/>
        </w:rPr>
        <w:t>RA</w:t>
      </w:r>
      <w:r>
        <w:rPr>
          <w:rFonts w:cs="v4.2.0;Times New Roman"/>
        </w:rPr>
        <w:t xml:space="preserve"> in this test case is 40 ms.</w:t>
      </w:r>
    </w:p>
    <w:p>
      <w:pPr>
        <w:pStyle w:val="Normal"/>
        <w:rPr/>
      </w:pPr>
      <w:r>
        <w:rPr/>
        <w:t>These requirements assume radio conditions to be sufficient, so reading of system information can be done without errors.</w:t>
      </w:r>
    </w:p>
    <w:p>
      <w:pPr>
        <w:pStyle w:val="Normal"/>
        <w:rPr/>
      </w:pPr>
      <w:r>
        <w:rPr/>
        <w:t>The normative reference for this requirement is TS 25.133 [2] clauses 5.5.2.1.1 and A.5.5.1A.</w:t>
      </w:r>
    </w:p>
    <w:p>
      <w:pPr>
        <w:pStyle w:val="Heading5"/>
        <w:keepNext w:val="false"/>
        <w:keepLines w:val="false"/>
        <w:ind w:left="1701" w:hanging="1701"/>
        <w:rPr/>
      </w:pPr>
      <w:r>
        <w:rPr/>
        <w:t>8.3.5.1a.3</w:t>
        <w:tab/>
        <w:t>Test purpose</w:t>
      </w:r>
    </w:p>
    <w:p>
      <w:pPr>
        <w:pStyle w:val="Normal"/>
        <w:rPr/>
      </w:pPr>
      <w:r>
        <w:rPr/>
        <w:t>The purpose of this test is to verify the requirement for the cell re-selection delay in CELL_FACH state in the single carrier case</w:t>
      </w:r>
    </w:p>
    <w:p>
      <w:pPr>
        <w:pStyle w:val="Heading5"/>
        <w:keepNext w:val="false"/>
        <w:keepLines w:val="false"/>
        <w:ind w:left="1701" w:hanging="1701"/>
        <w:rPr/>
      </w:pPr>
      <w:r>
        <w:rPr/>
        <w:t>8.3.5.1a.4</w:t>
        <w:tab/>
        <w:t>Method of test</w:t>
      </w:r>
    </w:p>
    <w:p>
      <w:pPr>
        <w:pStyle w:val="H6"/>
        <w:keepNext w:val="false"/>
        <w:keepLines w:val="false"/>
        <w:rPr/>
      </w:pPr>
      <w:r>
        <w:rPr/>
        <w:t>8.3.5.1a.4.1</w:t>
        <w:tab/>
        <w:t>Initial conditions</w:t>
      </w:r>
    </w:p>
    <w:p>
      <w:pPr>
        <w:pStyle w:val="Normal"/>
        <w:rPr/>
      </w:pPr>
      <w:r>
        <w:rPr/>
        <w:t>Test environment: normal; see clauses G.2.1 and G.2.2.</w:t>
      </w:r>
    </w:p>
    <w:p>
      <w:pPr>
        <w:pStyle w:val="Normal"/>
        <w:rPr/>
      </w:pPr>
      <w:r>
        <w:rPr/>
        <w:t>Frequencies to be tested: mid range; see clause G.2.4.</w:t>
      </w:r>
    </w:p>
    <w:p>
      <w:pPr>
        <w:pStyle w:val="Normal"/>
        <w:rPr/>
      </w:pPr>
      <w:r>
        <w:rPr/>
        <w:t>The test parameters are given in table 8.3.5.1a.1 to 8.3.5.1a.3. The UE is requested to monitor neighbouring cells on 1 carrier. The maximum repetition period of the relevant system info blocks that needs to be received by the UE to camp on a cell shall be 1280 ms. HS-DSCH first DRX cycle shall be configured.</w:t>
      </w:r>
    </w:p>
    <w:p>
      <w:pPr>
        <w:pStyle w:val="TH"/>
        <w:keepNext w:val="false"/>
        <w:keepLines w:val="false"/>
        <w:rPr>
          <w:rFonts w:cs="v4.2.0;Times New Roman"/>
        </w:rPr>
      </w:pPr>
      <w:r>
        <w:rPr>
          <w:rFonts w:cs="v4.2.0;Times New Roman"/>
        </w:rPr>
        <w:t>Table 8.3.5.1a.1: General test parameters for Cell Re-selection in CELL_FACH,</w:t>
        <w:br/>
        <w:t>one freq. in neighbour list and HS-DSCH DRX configured</w:t>
      </w:r>
    </w:p>
    <w:tbl>
      <w:tblPr>
        <w:tblW w:w="9856" w:type="dxa"/>
        <w:jc w:val="left"/>
        <w:tblInd w:w="-113" w:type="dxa"/>
        <w:tblLayout w:type="fixed"/>
        <w:tblCellMar>
          <w:top w:w="0" w:type="dxa"/>
          <w:left w:w="108" w:type="dxa"/>
          <w:bottom w:w="0" w:type="dxa"/>
          <w:right w:w="108" w:type="dxa"/>
        </w:tblCellMar>
      </w:tblPr>
      <w:tblGrid>
        <w:gridCol w:w="1668"/>
        <w:gridCol w:w="1770"/>
        <w:gridCol w:w="810"/>
        <w:gridCol w:w="2239"/>
        <w:gridCol w:w="3369"/>
      </w:tblGrid>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sz w:val="20"/>
              </w:rPr>
            </w:pPr>
            <w:r>
              <w:rPr>
                <w:rFonts w:cs="v4.2.0;Times New Roman"/>
                <w:sz w:val="20"/>
              </w:rPr>
              <w:t>Parameter</w:t>
            </w:r>
          </w:p>
        </w:tc>
        <w:tc>
          <w:tcPr>
            <w:tcW w:w="810" w:type="dxa"/>
            <w:tcBorders>
              <w:top w:val="single" w:sz="4" w:space="0" w:color="000000"/>
              <w:left w:val="single" w:sz="4" w:space="0" w:color="000000"/>
              <w:bottom w:val="single" w:sz="4" w:space="0" w:color="000000"/>
              <w:right w:val="single" w:sz="4" w:space="0" w:color="000000"/>
            </w:tcBorders>
          </w:tcPr>
          <w:p>
            <w:pPr>
              <w:pStyle w:val="TAH"/>
              <w:rPr>
                <w:rFonts w:cs="v4.2.0;Times New Roman"/>
                <w:sz w:val="20"/>
              </w:rPr>
            </w:pPr>
            <w:r>
              <w:rPr>
                <w:rFonts w:cs="v4.2.0;Times New Roman"/>
                <w:sz w:val="20"/>
              </w:rPr>
              <w:t>Unit</w:t>
            </w:r>
          </w:p>
        </w:tc>
        <w:tc>
          <w:tcPr>
            <w:tcW w:w="2239" w:type="dxa"/>
            <w:tcBorders>
              <w:top w:val="single" w:sz="4" w:space="0" w:color="000000"/>
              <w:left w:val="single" w:sz="4" w:space="0" w:color="000000"/>
              <w:bottom w:val="single" w:sz="4" w:space="0" w:color="000000"/>
              <w:right w:val="single" w:sz="4" w:space="0" w:color="000000"/>
            </w:tcBorders>
          </w:tcPr>
          <w:p>
            <w:pPr>
              <w:pStyle w:val="TAH"/>
              <w:rPr>
                <w:rFonts w:cs="v4.2.0;Times New Roman"/>
                <w:sz w:val="20"/>
              </w:rPr>
            </w:pPr>
            <w:r>
              <w:rPr>
                <w:rFonts w:cs="v4.2.0;Times New Roman"/>
                <w:sz w:val="20"/>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rPr/>
            </w:pPr>
            <w:r>
              <w:rPr>
                <w:rFonts w:cs="v4.2.0;Times New Roman"/>
                <w:sz w:val="20"/>
              </w:rPr>
              <w:t>Comment</w:t>
            </w:r>
          </w:p>
        </w:tc>
      </w:tr>
      <w:tr>
        <w:trPr>
          <w:cantSplit w:val="true"/>
        </w:trPr>
        <w:tc>
          <w:tcPr>
            <w:tcW w:w="1668" w:type="dxa"/>
            <w:vMerge w:val="restart"/>
            <w:tcBorders>
              <w:top w:val="single" w:sz="4" w:space="0" w:color="000000"/>
              <w:left w:val="single" w:sz="4" w:space="0" w:color="000000"/>
              <w:bottom w:val="single" w:sz="4" w:space="0" w:color="000000"/>
              <w:right w:val="single" w:sz="4" w:space="0" w:color="000000"/>
            </w:tcBorders>
          </w:tcPr>
          <w:p>
            <w:pPr>
              <w:pStyle w:val="TAL1"/>
              <w:rPr/>
            </w:pPr>
            <w:r>
              <w:rPr/>
              <w:t>initial condition</w:t>
            </w:r>
          </w:p>
        </w:tc>
        <w:tc>
          <w:tcPr>
            <w:tcW w:w="1770" w:type="dxa"/>
            <w:tcBorders>
              <w:top w:val="single" w:sz="4" w:space="0" w:color="000000"/>
              <w:left w:val="single" w:sz="4" w:space="0" w:color="000000"/>
              <w:bottom w:val="single" w:sz="4" w:space="0" w:color="000000"/>
              <w:right w:val="single" w:sz="4" w:space="0" w:color="000000"/>
            </w:tcBorders>
          </w:tcPr>
          <w:p>
            <w:pPr>
              <w:pStyle w:val="TAL1"/>
              <w:rPr/>
            </w:pPr>
            <w:r>
              <w:rPr/>
              <w:t xml:space="preserve">Active cell </w:t>
            </w:r>
          </w:p>
        </w:tc>
        <w:tc>
          <w:tcPr>
            <w:tcW w:w="810"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2239" w:type="dxa"/>
            <w:tcBorders>
              <w:top w:val="single" w:sz="4" w:space="0" w:color="000000"/>
              <w:left w:val="single" w:sz="4" w:space="0" w:color="000000"/>
              <w:bottom w:val="single" w:sz="4" w:space="0" w:color="000000"/>
              <w:right w:val="single" w:sz="4" w:space="0" w:color="000000"/>
            </w:tcBorders>
          </w:tcPr>
          <w:p>
            <w:pPr>
              <w:pStyle w:val="TAL1"/>
              <w:rPr/>
            </w:pPr>
            <w:r>
              <w:rPr/>
              <w:t>Cell2</w:t>
            </w:r>
          </w:p>
        </w:tc>
        <w:tc>
          <w:tcPr>
            <w:tcW w:w="336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rHeight w:val="463" w:hRule="atLeast"/>
          <w:cantSplit w:val="true"/>
        </w:trPr>
        <w:tc>
          <w:tcPr>
            <w:tcW w:w="1668" w:type="dxa"/>
            <w:vMerge w:val="continue"/>
            <w:tcBorders>
              <w:top w:val="single" w:sz="4" w:space="0" w:color="000000"/>
              <w:left w:val="single" w:sz="4" w:space="0" w:color="000000"/>
              <w:bottom w:val="single" w:sz="4" w:space="0" w:color="000000"/>
              <w:right w:val="single" w:sz="4" w:space="0" w:color="000000"/>
            </w:tcBorders>
          </w:tcPr>
          <w:p>
            <w:pPr>
              <w:pStyle w:val="TAL1"/>
              <w:snapToGrid w:val="false"/>
              <w:rPr>
                <w:rFonts w:cs="v4.2.0;Times New Roman"/>
              </w:rPr>
            </w:pPr>
            <w:r>
              <w:rPr>
                <w:rFonts w:cs="v4.2.0;Times New Roman"/>
              </w:rPr>
            </w:r>
          </w:p>
        </w:tc>
        <w:tc>
          <w:tcPr>
            <w:tcW w:w="1770" w:type="dxa"/>
            <w:tcBorders>
              <w:top w:val="single" w:sz="4" w:space="0" w:color="000000"/>
              <w:left w:val="single" w:sz="4" w:space="0" w:color="000000"/>
              <w:bottom w:val="single" w:sz="4" w:space="0" w:color="000000"/>
              <w:right w:val="single" w:sz="4" w:space="0" w:color="000000"/>
            </w:tcBorders>
          </w:tcPr>
          <w:p>
            <w:pPr>
              <w:pStyle w:val="TAL1"/>
              <w:rPr/>
            </w:pPr>
            <w:r>
              <w:rPr/>
              <w:t>Neighbour cells</w:t>
            </w:r>
          </w:p>
        </w:tc>
        <w:tc>
          <w:tcPr>
            <w:tcW w:w="810"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2239" w:type="dxa"/>
            <w:tcBorders>
              <w:top w:val="single" w:sz="4" w:space="0" w:color="000000"/>
              <w:left w:val="single" w:sz="4" w:space="0" w:color="000000"/>
              <w:bottom w:val="single" w:sz="4" w:space="0" w:color="000000"/>
              <w:right w:val="single" w:sz="4" w:space="0" w:color="000000"/>
            </w:tcBorders>
          </w:tcPr>
          <w:p>
            <w:pPr>
              <w:pStyle w:val="TAL1"/>
              <w:rPr/>
            </w:pPr>
            <w:r>
              <w:rPr/>
              <w:t xml:space="preserve">Cell1, Cell3,Cell4, Cell5, Cell6 </w:t>
            </w:r>
          </w:p>
        </w:tc>
        <w:tc>
          <w:tcPr>
            <w:tcW w:w="336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1"/>
              <w:rPr/>
            </w:pPr>
            <w:r>
              <w:rPr/>
              <w:t>final condition</w:t>
            </w:r>
          </w:p>
        </w:tc>
        <w:tc>
          <w:tcPr>
            <w:tcW w:w="1770" w:type="dxa"/>
            <w:tcBorders>
              <w:top w:val="single" w:sz="4" w:space="0" w:color="000000"/>
              <w:left w:val="single" w:sz="4" w:space="0" w:color="000000"/>
              <w:bottom w:val="single" w:sz="4" w:space="0" w:color="000000"/>
              <w:right w:val="single" w:sz="4" w:space="0" w:color="000000"/>
            </w:tcBorders>
          </w:tcPr>
          <w:p>
            <w:pPr>
              <w:pStyle w:val="TAL1"/>
              <w:rPr/>
            </w:pPr>
            <w:r>
              <w:rPr/>
              <w:t xml:space="preserve">Active cell </w:t>
            </w:r>
          </w:p>
        </w:tc>
        <w:tc>
          <w:tcPr>
            <w:tcW w:w="810"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2239" w:type="dxa"/>
            <w:tcBorders>
              <w:top w:val="single" w:sz="4" w:space="0" w:color="000000"/>
              <w:left w:val="single" w:sz="4" w:space="0" w:color="000000"/>
              <w:bottom w:val="single" w:sz="4" w:space="0" w:color="000000"/>
              <w:right w:val="single" w:sz="4" w:space="0" w:color="000000"/>
            </w:tcBorders>
          </w:tcPr>
          <w:p>
            <w:pPr>
              <w:pStyle w:val="TAL1"/>
              <w:rPr/>
            </w:pPr>
            <w:r>
              <w:rPr/>
              <w:t>Cell1</w:t>
            </w:r>
          </w:p>
        </w:tc>
        <w:tc>
          <w:tcPr>
            <w:tcW w:w="336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1"/>
              <w:rPr/>
            </w:pPr>
            <w:r>
              <w:rPr/>
              <w:t>Access Service Class (ASC#0)</w:t>
            </w:r>
          </w:p>
          <w:p>
            <w:pPr>
              <w:pStyle w:val="TAL1"/>
              <w:rPr/>
            </w:pPr>
            <w:r>
              <w:rPr/>
              <w:t>- Persistence value</w:t>
            </w:r>
          </w:p>
        </w:tc>
        <w:tc>
          <w:tcPr>
            <w:tcW w:w="810" w:type="dxa"/>
            <w:tcBorders>
              <w:top w:val="single" w:sz="4" w:space="0" w:color="000000"/>
              <w:left w:val="single" w:sz="4" w:space="0" w:color="000000"/>
              <w:bottom w:val="single" w:sz="4" w:space="0" w:color="000000"/>
              <w:right w:val="single" w:sz="4" w:space="0" w:color="000000"/>
            </w:tcBorders>
          </w:tcPr>
          <w:p>
            <w:pPr>
              <w:pStyle w:val="TAL1"/>
              <w:rPr/>
            </w:pPr>
            <w:r>
              <w:rPr/>
              <w:t>-</w:t>
            </w:r>
          </w:p>
        </w:tc>
        <w:tc>
          <w:tcPr>
            <w:tcW w:w="2239" w:type="dxa"/>
            <w:tcBorders>
              <w:top w:val="single" w:sz="4" w:space="0" w:color="000000"/>
              <w:left w:val="single" w:sz="4" w:space="0" w:color="000000"/>
              <w:bottom w:val="single" w:sz="4" w:space="0" w:color="000000"/>
              <w:right w:val="single" w:sz="4" w:space="0" w:color="000000"/>
            </w:tcBorders>
          </w:tcPr>
          <w:p>
            <w:pPr>
              <w:pStyle w:val="TAL1"/>
              <w:rPr/>
            </w:pPr>
            <w:r>
              <w:rPr/>
              <w:t>1</w:t>
            </w:r>
          </w:p>
        </w:tc>
        <w:tc>
          <w:tcPr>
            <w:tcW w:w="3369" w:type="dxa"/>
            <w:tcBorders>
              <w:top w:val="single" w:sz="4" w:space="0" w:color="000000"/>
              <w:left w:val="single" w:sz="4" w:space="0" w:color="000000"/>
              <w:bottom w:val="single" w:sz="4" w:space="0" w:color="000000"/>
              <w:right w:val="single" w:sz="4" w:space="0" w:color="000000"/>
            </w:tcBorders>
          </w:tcPr>
          <w:p>
            <w:pPr>
              <w:pStyle w:val="TAL1"/>
              <w:rPr/>
            </w:pPr>
            <w:r>
              <w:rPr/>
              <w:t>Selected so that no additional delay is caused by the random access procedure. The value shall be used for all cells in the test.</w:t>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1"/>
              <w:rPr/>
            </w:pPr>
            <w:r>
              <w:rPr/>
              <w:t>HCS</w:t>
            </w:r>
          </w:p>
        </w:tc>
        <w:tc>
          <w:tcPr>
            <w:tcW w:w="810"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223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3369" w:type="dxa"/>
            <w:tcBorders>
              <w:top w:val="single" w:sz="4" w:space="0" w:color="000000"/>
              <w:left w:val="single" w:sz="4" w:space="0" w:color="000000"/>
              <w:bottom w:val="single" w:sz="4" w:space="0" w:color="000000"/>
              <w:right w:val="single" w:sz="4" w:space="0" w:color="000000"/>
            </w:tcBorders>
          </w:tcPr>
          <w:p>
            <w:pPr>
              <w:pStyle w:val="TAL1"/>
              <w:rPr/>
            </w:pPr>
            <w:r>
              <w:rPr/>
              <w:t>Not used</w:t>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1"/>
              <w:rPr/>
            </w:pPr>
            <w:r>
              <w:rPr/>
              <w:t>HS-DSCH DRX cycle</w:t>
            </w:r>
            <w:r>
              <w:rPr>
                <w:bCs/>
                <w:szCs w:val="18"/>
                <w:vertAlign w:val="subscript"/>
              </w:rPr>
              <w:t>FACH</w:t>
            </w:r>
          </w:p>
        </w:tc>
        <w:tc>
          <w:tcPr>
            <w:tcW w:w="810" w:type="dxa"/>
            <w:tcBorders>
              <w:top w:val="single" w:sz="4" w:space="0" w:color="000000"/>
              <w:left w:val="single" w:sz="4" w:space="0" w:color="000000"/>
              <w:bottom w:val="single" w:sz="4" w:space="0" w:color="000000"/>
              <w:right w:val="single" w:sz="4" w:space="0" w:color="000000"/>
            </w:tcBorders>
          </w:tcPr>
          <w:p>
            <w:pPr>
              <w:pStyle w:val="TAL1"/>
              <w:rPr/>
            </w:pPr>
            <w:r>
              <w:rPr/>
              <w:t>frames</w:t>
            </w:r>
          </w:p>
        </w:tc>
        <w:tc>
          <w:tcPr>
            <w:tcW w:w="2239" w:type="dxa"/>
            <w:tcBorders>
              <w:top w:val="single" w:sz="4" w:space="0" w:color="000000"/>
              <w:left w:val="single" w:sz="4" w:space="0" w:color="000000"/>
              <w:bottom w:val="single" w:sz="4" w:space="0" w:color="000000"/>
              <w:right w:val="single" w:sz="4" w:space="0" w:color="000000"/>
            </w:tcBorders>
          </w:tcPr>
          <w:p>
            <w:pPr>
              <w:pStyle w:val="TAL1"/>
              <w:rPr/>
            </w:pPr>
            <w:r>
              <w:rPr/>
              <w:t>8</w:t>
            </w:r>
          </w:p>
        </w:tc>
        <w:tc>
          <w:tcPr>
            <w:tcW w:w="3369" w:type="dxa"/>
            <w:tcBorders>
              <w:top w:val="single" w:sz="4" w:space="0" w:color="000000"/>
              <w:left w:val="single" w:sz="4" w:space="0" w:color="000000"/>
              <w:bottom w:val="single" w:sz="4" w:space="0" w:color="000000"/>
              <w:right w:val="single" w:sz="4" w:space="0" w:color="000000"/>
            </w:tcBorders>
          </w:tcPr>
          <w:p>
            <w:pPr>
              <w:pStyle w:val="TAL1"/>
              <w:rPr/>
            </w:pPr>
            <w:r>
              <w:rPr/>
              <w:t>DRX cycle length</w:t>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1"/>
              <w:rPr/>
            </w:pPr>
            <w:r>
              <w:rPr/>
              <w:t>HS-DSCH Rx burst</w:t>
            </w:r>
            <w:r>
              <w:rPr>
                <w:bCs/>
                <w:szCs w:val="18"/>
                <w:vertAlign w:val="subscript"/>
              </w:rPr>
              <w:t>FACH</w:t>
            </w:r>
          </w:p>
        </w:tc>
        <w:tc>
          <w:tcPr>
            <w:tcW w:w="810" w:type="dxa"/>
            <w:tcBorders>
              <w:top w:val="single" w:sz="4" w:space="0" w:color="000000"/>
              <w:left w:val="single" w:sz="4" w:space="0" w:color="000000"/>
              <w:bottom w:val="single" w:sz="4" w:space="0" w:color="000000"/>
              <w:right w:val="single" w:sz="4" w:space="0" w:color="000000"/>
            </w:tcBorders>
          </w:tcPr>
          <w:p>
            <w:pPr>
              <w:pStyle w:val="TAL1"/>
              <w:rPr/>
            </w:pPr>
            <w:r>
              <w:rPr/>
              <w:t>frames</w:t>
            </w:r>
          </w:p>
        </w:tc>
        <w:tc>
          <w:tcPr>
            <w:tcW w:w="2239" w:type="dxa"/>
            <w:tcBorders>
              <w:top w:val="single" w:sz="4" w:space="0" w:color="000000"/>
              <w:left w:val="single" w:sz="4" w:space="0" w:color="000000"/>
              <w:bottom w:val="single" w:sz="4" w:space="0" w:color="000000"/>
              <w:right w:val="single" w:sz="4" w:space="0" w:color="000000"/>
            </w:tcBorders>
          </w:tcPr>
          <w:p>
            <w:pPr>
              <w:pStyle w:val="TAL1"/>
              <w:rPr/>
            </w:pPr>
            <w:r>
              <w:rPr/>
              <w:t>1</w:t>
            </w:r>
          </w:p>
        </w:tc>
        <w:tc>
          <w:tcPr>
            <w:tcW w:w="3369" w:type="dxa"/>
            <w:tcBorders>
              <w:top w:val="single" w:sz="4" w:space="0" w:color="000000"/>
              <w:left w:val="single" w:sz="4" w:space="0" w:color="000000"/>
              <w:bottom w:val="single" w:sz="4" w:space="0" w:color="000000"/>
              <w:right w:val="single" w:sz="4" w:space="0" w:color="000000"/>
            </w:tcBorders>
          </w:tcPr>
          <w:p>
            <w:pPr>
              <w:pStyle w:val="TAL1"/>
              <w:rPr/>
            </w:pPr>
            <w:r>
              <w:rPr/>
              <w:t>On time during DRX cycle</w:t>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1"/>
              <w:rPr/>
            </w:pPr>
            <w:r>
              <w:rPr/>
              <w:t>T321</w:t>
            </w:r>
          </w:p>
        </w:tc>
        <w:tc>
          <w:tcPr>
            <w:tcW w:w="810" w:type="dxa"/>
            <w:tcBorders>
              <w:top w:val="single" w:sz="4" w:space="0" w:color="000000"/>
              <w:left w:val="single" w:sz="4" w:space="0" w:color="000000"/>
              <w:bottom w:val="single" w:sz="4" w:space="0" w:color="000000"/>
              <w:right w:val="single" w:sz="4" w:space="0" w:color="000000"/>
            </w:tcBorders>
          </w:tcPr>
          <w:p>
            <w:pPr>
              <w:pStyle w:val="TAL1"/>
              <w:rPr/>
            </w:pPr>
            <w:r>
              <w:rPr/>
              <w:t>msec</w:t>
            </w:r>
          </w:p>
        </w:tc>
        <w:tc>
          <w:tcPr>
            <w:tcW w:w="2239" w:type="dxa"/>
            <w:tcBorders>
              <w:top w:val="single" w:sz="4" w:space="0" w:color="000000"/>
              <w:left w:val="single" w:sz="4" w:space="0" w:color="000000"/>
              <w:bottom w:val="single" w:sz="4" w:space="0" w:color="000000"/>
              <w:right w:val="single" w:sz="4" w:space="0" w:color="000000"/>
            </w:tcBorders>
          </w:tcPr>
          <w:p>
            <w:pPr>
              <w:pStyle w:val="TAL1"/>
              <w:rPr/>
            </w:pPr>
            <w:r>
              <w:rPr/>
              <w:t>100</w:t>
            </w:r>
          </w:p>
        </w:tc>
        <w:tc>
          <w:tcPr>
            <w:tcW w:w="3369" w:type="dxa"/>
            <w:tcBorders>
              <w:top w:val="single" w:sz="4" w:space="0" w:color="000000"/>
              <w:left w:val="single" w:sz="4" w:space="0" w:color="000000"/>
              <w:bottom w:val="single" w:sz="4" w:space="0" w:color="000000"/>
              <w:right w:val="single" w:sz="4" w:space="0" w:color="000000"/>
            </w:tcBorders>
          </w:tcPr>
          <w:p>
            <w:pPr>
              <w:pStyle w:val="TAL1"/>
              <w:rPr/>
            </w:pPr>
            <w:r>
              <w:rPr/>
              <w:t>Time before the DRX cycle is activated</w:t>
            </w:r>
          </w:p>
        </w:tc>
      </w:tr>
      <w:tr>
        <w:trPr>
          <w:trHeight w:val="70" w:hRule="atLeast"/>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1"/>
              <w:rPr/>
            </w:pPr>
            <w:r>
              <w:rPr/>
              <w:t>T1</w:t>
            </w:r>
          </w:p>
        </w:tc>
        <w:tc>
          <w:tcPr>
            <w:tcW w:w="810" w:type="dxa"/>
            <w:tcBorders>
              <w:top w:val="single" w:sz="4" w:space="0" w:color="000000"/>
              <w:left w:val="single" w:sz="4" w:space="0" w:color="000000"/>
              <w:bottom w:val="single" w:sz="4" w:space="0" w:color="000000"/>
              <w:right w:val="single" w:sz="4" w:space="0" w:color="000000"/>
            </w:tcBorders>
          </w:tcPr>
          <w:p>
            <w:pPr>
              <w:pStyle w:val="TAL1"/>
              <w:rPr/>
            </w:pPr>
            <w:r>
              <w:rPr/>
              <w:t>s</w:t>
            </w:r>
          </w:p>
        </w:tc>
        <w:tc>
          <w:tcPr>
            <w:tcW w:w="2239" w:type="dxa"/>
            <w:tcBorders>
              <w:top w:val="single" w:sz="4" w:space="0" w:color="000000"/>
              <w:left w:val="single" w:sz="4" w:space="0" w:color="000000"/>
              <w:bottom w:val="single" w:sz="4" w:space="0" w:color="000000"/>
              <w:right w:val="single" w:sz="4" w:space="0" w:color="000000"/>
            </w:tcBorders>
          </w:tcPr>
          <w:p>
            <w:pPr>
              <w:pStyle w:val="TAL1"/>
              <w:rPr/>
            </w:pPr>
            <w:r>
              <w:rPr/>
              <w:t>15 (Initial) 5 (Repetition)</w:t>
            </w:r>
          </w:p>
        </w:tc>
        <w:tc>
          <w:tcPr>
            <w:tcW w:w="336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1"/>
              <w:rPr/>
            </w:pPr>
            <w:r>
              <w:rPr/>
              <w:t>T2</w:t>
            </w:r>
          </w:p>
        </w:tc>
        <w:tc>
          <w:tcPr>
            <w:tcW w:w="810" w:type="dxa"/>
            <w:tcBorders>
              <w:top w:val="single" w:sz="4" w:space="0" w:color="000000"/>
              <w:left w:val="single" w:sz="4" w:space="0" w:color="000000"/>
              <w:bottom w:val="single" w:sz="4" w:space="0" w:color="000000"/>
              <w:right w:val="single" w:sz="4" w:space="0" w:color="000000"/>
            </w:tcBorders>
          </w:tcPr>
          <w:p>
            <w:pPr>
              <w:pStyle w:val="TAL1"/>
              <w:rPr/>
            </w:pPr>
            <w:r>
              <w:rPr/>
              <w:t>s</w:t>
            </w:r>
          </w:p>
        </w:tc>
        <w:tc>
          <w:tcPr>
            <w:tcW w:w="2239" w:type="dxa"/>
            <w:tcBorders>
              <w:top w:val="single" w:sz="4" w:space="0" w:color="000000"/>
              <w:left w:val="single" w:sz="4" w:space="0" w:color="000000"/>
              <w:bottom w:val="single" w:sz="4" w:space="0" w:color="000000"/>
              <w:right w:val="single" w:sz="4" w:space="0" w:color="000000"/>
            </w:tcBorders>
          </w:tcPr>
          <w:p>
            <w:pPr>
              <w:pStyle w:val="TAL1"/>
              <w:rPr/>
            </w:pPr>
            <w:r>
              <w:rPr/>
              <w:t>5</w:t>
            </w:r>
          </w:p>
        </w:tc>
        <w:tc>
          <w:tcPr>
            <w:tcW w:w="336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bl>
    <w:p>
      <w:pPr>
        <w:pStyle w:val="Normal"/>
        <w:rPr>
          <w:rFonts w:cs="v4.2.0;Times New Roman"/>
        </w:rPr>
      </w:pPr>
      <w:r>
        <w:rPr>
          <w:rFonts w:cs="v4.2.0;Times New Roman"/>
        </w:rPr>
      </w:r>
    </w:p>
    <w:p>
      <w:pPr>
        <w:pStyle w:val="Normal"/>
        <w:rPr/>
      </w:pPr>
      <w:r>
        <w:rPr/>
        <w:t>The transport and physical parameters of the S-CCPCH carrying the FACH are defined in TS 34.108 [3] clause 6.1.0b (Contents of System Information Block type 5 (FDD)).</w:t>
      </w:r>
    </w:p>
    <w:p>
      <w:pPr>
        <w:pStyle w:val="TH"/>
        <w:rPr/>
      </w:pPr>
      <w:r>
        <w:rPr/>
        <w:t>Table 8.3.5.1a.2: Cell specific conditions for Cell Re-selection in CELL_FACH,</w:t>
        <w:br/>
        <w:t xml:space="preserve">one freq. in neighbour list </w:t>
      </w:r>
      <w:r>
        <w:rPr>
          <w:rFonts w:cs="v4.2.0;Times New Roman"/>
        </w:rPr>
        <w:t>and HS-DSCH DRX configured</w:t>
      </w:r>
      <w:r>
        <w:rPr/>
        <w:t xml:space="preserve"> </w:t>
      </w:r>
    </w:p>
    <w:tbl>
      <w:tblPr>
        <w:tblW w:w="9169" w:type="dxa"/>
        <w:jc w:val="center"/>
        <w:tblInd w:w="0" w:type="dxa"/>
        <w:tblLayout w:type="fixed"/>
        <w:tblCellMar>
          <w:top w:w="0" w:type="dxa"/>
          <w:left w:w="28" w:type="dxa"/>
          <w:bottom w:w="0" w:type="dxa"/>
          <w:right w:w="28" w:type="dxa"/>
        </w:tblCellMar>
      </w:tblPr>
      <w:tblGrid>
        <w:gridCol w:w="1798"/>
        <w:gridCol w:w="567"/>
        <w:gridCol w:w="567"/>
        <w:gridCol w:w="567"/>
        <w:gridCol w:w="567"/>
        <w:gridCol w:w="567"/>
        <w:gridCol w:w="567"/>
        <w:gridCol w:w="567"/>
        <w:gridCol w:w="567"/>
        <w:gridCol w:w="567"/>
        <w:gridCol w:w="567"/>
        <w:gridCol w:w="567"/>
        <w:gridCol w:w="567"/>
        <w:gridCol w:w="567"/>
      </w:tblGrid>
      <w:tr>
        <w:trPr>
          <w:trHeight w:val="113" w:hRule="atLeast"/>
          <w:cantSplit w:val="true"/>
        </w:trPr>
        <w:tc>
          <w:tcPr>
            <w:tcW w:w="1798" w:type="dxa"/>
            <w:vMerge w:val="restart"/>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Parameter</w:t>
            </w:r>
          </w:p>
        </w:tc>
        <w:tc>
          <w:tcPr>
            <w:tcW w:w="567" w:type="dxa"/>
            <w:vMerge w:val="restart"/>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Unit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Cell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Cell 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Cell 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Cell 4</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Cell 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Cell 6</w:t>
            </w:r>
          </w:p>
        </w:tc>
      </w:tr>
      <w:tr>
        <w:trPr>
          <w:trHeight w:val="113" w:hRule="atLeast"/>
          <w:cantSplit w:val="true"/>
        </w:trPr>
        <w:tc>
          <w:tcPr>
            <w:tcW w:w="1798"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eastAsia="?? ??;Yu Gothic" w:cs="v4.2.0;Times New Roman"/>
                <w:b/>
                <w:b/>
              </w:rPr>
            </w:pPr>
            <w:r>
              <w:rPr>
                <w:rFonts w:eastAsia="?? ??;Yu Gothic" w:cs="v4.2.0;Times New Roman"/>
                <w:b/>
              </w:rPr>
            </w:r>
          </w:p>
        </w:tc>
        <w:tc>
          <w:tcPr>
            <w:tcW w:w="567"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eastAsia="?? ??;Yu Gothic" w:cs="v4.2.0;Times New Roman"/>
              </w:rPr>
            </w:pPr>
            <w:r>
              <w:rPr>
                <w:rFonts w:eastAsia="?? ??;Yu Gothic" w:cs="v4.2.0;Times New Roman"/>
              </w:rPr>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T2</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1"/>
              <w:rPr/>
            </w:pPr>
            <w:r>
              <w:rPr/>
              <w:t>UTRA RF Channel Number</w:t>
            </w:r>
          </w:p>
        </w:tc>
        <w:tc>
          <w:tcPr>
            <w:tcW w:w="567" w:type="dxa"/>
            <w:tcBorders>
              <w:top w:val="single" w:sz="2" w:space="0" w:color="000000"/>
              <w:left w:val="single" w:sz="2" w:space="0" w:color="000000"/>
              <w:bottom w:val="single" w:sz="2" w:space="0" w:color="000000"/>
              <w:right w:val="single" w:sz="2" w:space="0" w:color="000000"/>
            </w:tcBorders>
          </w:tcPr>
          <w:p>
            <w:pPr>
              <w:pStyle w:val="TAC"/>
              <w:snapToGrid w:val="false"/>
              <w:rPr>
                <w:rFonts w:eastAsia="?? ??;Yu Gothic"/>
                <w:szCs w:val="18"/>
              </w:rPr>
            </w:pPr>
            <w:r>
              <w:rPr>
                <w:rFonts w:eastAsia="?? ??;Yu Gothic"/>
                <w:szCs w:val="18"/>
              </w:rPr>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Channel 1</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1"/>
              <w:rPr/>
            </w:pPr>
            <w:r>
              <w:rPr/>
              <w:t>CPICH_Ec/Ior</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-10</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1"/>
              <w:rPr/>
            </w:pPr>
            <w:r>
              <w:rPr/>
              <w:t>PCCPCH_Ec/Ior</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-12</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1"/>
              <w:rPr/>
            </w:pPr>
            <w:r>
              <w:rPr/>
              <w:t>SCH_Ec/Ior</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-12</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1"/>
              <w:rPr/>
            </w:pPr>
            <w:r>
              <w:rPr/>
              <w:t>PICH_Ec/Ior</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-15</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1"/>
              <w:rPr/>
            </w:pPr>
            <w:r>
              <w:rPr/>
              <w:t>HS-PDSCH_Ec/Ior (Note 1)</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-10</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1"/>
              <w:rPr/>
            </w:pPr>
            <w:r>
              <w:rPr/>
              <w:t>HS-SCCH1_Ec/Ior (Note 1)</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rPr>
              <w:t>-13</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1"/>
              <w:rPr/>
            </w:pPr>
            <w:r>
              <w:rPr/>
              <w:t>OCNS_Ec/Ior</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-1.837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pPr>
            <w:r>
              <w:rPr>
                <w:rFonts w:eastAsia="?? ??;Yu Gothic"/>
                <w:szCs w:val="18"/>
              </w:rPr>
              <w:t>-1.837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pPr>
            <w:r>
              <w:rPr>
                <w:rFonts w:eastAsia="?? ??;Yu Gothic"/>
                <w:szCs w:val="18"/>
              </w:rPr>
              <w:t>-1.837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pPr>
            <w:r>
              <w:rPr>
                <w:rFonts w:eastAsia="?? ??;Yu Gothic"/>
                <w:szCs w:val="18"/>
              </w:rPr>
              <w:t>-1.837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pPr>
            <w:r>
              <w:rPr>
                <w:rFonts w:eastAsia="?? ??;Yu Gothic"/>
                <w:szCs w:val="18"/>
              </w:rPr>
              <w:t>-1.837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pPr>
            <w:r>
              <w:rPr>
                <w:rFonts w:eastAsia="?? ??;Yu Gothic"/>
                <w:szCs w:val="18"/>
              </w:rPr>
              <w:t>-1.837</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1"/>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dB</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7.3</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10.27</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10.27</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7.3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0.27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0.27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0.27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0.27</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1"/>
              <w:rPr/>
            </w:pPr>
            <w:r>
              <w:rPr/>
              <w:t>Î</w:t>
            </w:r>
            <w:r>
              <w:rPr>
                <w:vertAlign w:val="subscript"/>
              </w:rPr>
              <w:t>or (Note 1)</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dBm</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szCs w:val="18"/>
              </w:rPr>
              <w:t xml:space="preserve">-62.73 </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szCs w:val="18"/>
              </w:rPr>
              <w:t>-59.73</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szCs w:val="18"/>
              </w:rPr>
              <w:t>-59.73</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szCs w:val="18"/>
              </w:rPr>
              <w:t>-62.73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szCs w:val="18"/>
              </w:rPr>
              <w:t>-69.73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szCs w:val="18"/>
              </w:rPr>
              <w:t>-69.73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szCs w:val="18"/>
              </w:rPr>
              <w:t>-69.73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szCs w:val="18"/>
              </w:rPr>
              <w:t>-69.73</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1"/>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dBm/ 3,84 MHz</w:t>
            </w:r>
          </w:p>
        </w:tc>
        <w:tc>
          <w:tcPr>
            <w:tcW w:w="6804" w:type="dxa"/>
            <w:gridSpan w:val="1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noBreakHyphen/>
            </w:r>
            <w:r>
              <w:rPr>
                <w:rFonts w:eastAsia="?? ??;Yu Gothic"/>
                <w:szCs w:val="18"/>
              </w:rPr>
              <w:t>70</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1"/>
              <w:rPr/>
            </w:pPr>
            <w:r>
              <w:rPr/>
              <w:t>CPICH_Ec/Io</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dB</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-16</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-13</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-13</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-16</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-23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-23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-23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-23</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1"/>
              <w:rPr/>
            </w:pPr>
            <w:r>
              <w:rPr/>
              <w:t>Propagation Condition</w:t>
            </w:r>
          </w:p>
        </w:tc>
        <w:tc>
          <w:tcPr>
            <w:tcW w:w="567" w:type="dxa"/>
            <w:tcBorders>
              <w:top w:val="single" w:sz="2" w:space="0" w:color="000000"/>
              <w:left w:val="single" w:sz="2" w:space="0" w:color="000000"/>
              <w:bottom w:val="single" w:sz="2" w:space="0" w:color="000000"/>
              <w:right w:val="single" w:sz="2" w:space="0" w:color="000000"/>
            </w:tcBorders>
          </w:tcPr>
          <w:p>
            <w:pPr>
              <w:pStyle w:val="TAC"/>
              <w:snapToGrid w:val="false"/>
              <w:rPr>
                <w:rFonts w:eastAsia="?? ??;Yu Gothic"/>
                <w:szCs w:val="18"/>
              </w:rPr>
            </w:pPr>
            <w:r>
              <w:rPr>
                <w:rFonts w:eastAsia="?? ??;Yu Gothic"/>
                <w:szCs w:val="18"/>
              </w:rPr>
            </w:r>
          </w:p>
        </w:tc>
        <w:tc>
          <w:tcPr>
            <w:tcW w:w="6804" w:type="dxa"/>
            <w:gridSpan w:val="1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AWGN</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1"/>
              <w:rPr/>
            </w:pPr>
            <w:r>
              <w:rPr/>
              <w:t>Cell_selection_and_</w:t>
            </w:r>
          </w:p>
          <w:p>
            <w:pPr>
              <w:pStyle w:val="TAL1"/>
              <w:rPr/>
            </w:pPr>
            <w:r>
              <w:rPr/>
              <w:t>reselection_quality_measure</w:t>
            </w:r>
          </w:p>
        </w:tc>
        <w:tc>
          <w:tcPr>
            <w:tcW w:w="567" w:type="dxa"/>
            <w:tcBorders>
              <w:top w:val="single" w:sz="2" w:space="0" w:color="000000"/>
              <w:left w:val="single" w:sz="2" w:space="0" w:color="000000"/>
              <w:bottom w:val="single" w:sz="2" w:space="0" w:color="000000"/>
              <w:right w:val="single" w:sz="2" w:space="0" w:color="000000"/>
            </w:tcBorders>
          </w:tcPr>
          <w:p>
            <w:pPr>
              <w:pStyle w:val="TAC"/>
              <w:snapToGrid w:val="false"/>
              <w:rPr>
                <w:rFonts w:eastAsia="?? ??;Yu Gothic"/>
                <w:szCs w:val="18"/>
              </w:rPr>
            </w:pPr>
            <w:r>
              <w:rPr>
                <w:rFonts w:eastAsia="?? ??;Yu Gothic"/>
                <w:szCs w:val="18"/>
              </w:rPr>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CPICH E</w:t>
            </w:r>
            <w:r>
              <w:rPr>
                <w:rFonts w:eastAsia="?? ??;Yu Gothic"/>
                <w:szCs w:val="18"/>
                <w:vertAlign w:val="subscript"/>
              </w:rPr>
              <w:t>c</w:t>
            </w:r>
            <w:r>
              <w:rPr>
                <w:rFonts w:eastAsia="?? ??;Yu Gothic"/>
                <w:szCs w:val="18"/>
              </w:rPr>
              <w:t>/N</w:t>
            </w:r>
            <w:r>
              <w:rPr>
                <w:rFonts w:eastAsia="?? ??;Yu Gothic"/>
                <w:szCs w:val="18"/>
                <w:vertAlign w:val="subscript"/>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CPICH E</w:t>
            </w:r>
            <w:r>
              <w:rPr>
                <w:rFonts w:eastAsia="?? ??;Yu Gothic"/>
                <w:szCs w:val="18"/>
                <w:vertAlign w:val="subscript"/>
              </w:rPr>
              <w:t>c</w:t>
            </w:r>
            <w:r>
              <w:rPr>
                <w:rFonts w:eastAsia="?? ??;Yu Gothic"/>
                <w:szCs w:val="18"/>
              </w:rPr>
              <w:t>/N</w:t>
            </w:r>
            <w:r>
              <w:rPr>
                <w:rFonts w:eastAsia="?? ??;Yu Gothic"/>
                <w:szCs w:val="18"/>
                <w:vertAlign w:val="subscript"/>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CPICH E</w:t>
            </w:r>
            <w:r>
              <w:rPr>
                <w:rFonts w:eastAsia="?? ??;Yu Gothic"/>
                <w:szCs w:val="18"/>
                <w:vertAlign w:val="subscript"/>
              </w:rPr>
              <w:t>c</w:t>
            </w:r>
            <w:r>
              <w:rPr>
                <w:rFonts w:eastAsia="?? ??;Yu Gothic"/>
                <w:szCs w:val="18"/>
              </w:rPr>
              <w:t>/N</w:t>
            </w:r>
            <w:r>
              <w:rPr>
                <w:rFonts w:eastAsia="?? ??;Yu Gothic"/>
                <w:szCs w:val="18"/>
                <w:vertAlign w:val="subscript"/>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CPICH E</w:t>
            </w:r>
            <w:r>
              <w:rPr>
                <w:rFonts w:eastAsia="?? ??;Yu Gothic"/>
                <w:szCs w:val="18"/>
                <w:vertAlign w:val="subscript"/>
              </w:rPr>
              <w:t>c</w:t>
            </w:r>
            <w:r>
              <w:rPr>
                <w:rFonts w:eastAsia="?? ??;Yu Gothic"/>
                <w:szCs w:val="18"/>
              </w:rPr>
              <w:t>/N</w:t>
            </w:r>
            <w:r>
              <w:rPr>
                <w:rFonts w:eastAsia="?? ??;Yu Gothic"/>
                <w:szCs w:val="18"/>
                <w:vertAlign w:val="subscript"/>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CPICH E</w:t>
            </w:r>
            <w:r>
              <w:rPr>
                <w:rFonts w:eastAsia="?? ??;Yu Gothic"/>
                <w:szCs w:val="18"/>
                <w:vertAlign w:val="subscript"/>
              </w:rPr>
              <w:t>c</w:t>
            </w:r>
            <w:r>
              <w:rPr>
                <w:rFonts w:eastAsia="?? ??;Yu Gothic"/>
                <w:szCs w:val="18"/>
              </w:rPr>
              <w:t>/N</w:t>
            </w:r>
            <w:r>
              <w:rPr>
                <w:rFonts w:eastAsia="?? ??;Yu Gothic"/>
                <w:szCs w:val="18"/>
                <w:vertAlign w:val="subscript"/>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CPICH E</w:t>
            </w:r>
            <w:r>
              <w:rPr>
                <w:rFonts w:eastAsia="?? ??;Yu Gothic"/>
                <w:szCs w:val="18"/>
                <w:vertAlign w:val="subscript"/>
              </w:rPr>
              <w:t>c</w:t>
            </w:r>
            <w:r>
              <w:rPr>
                <w:rFonts w:eastAsia="?? ??;Yu Gothic"/>
                <w:szCs w:val="18"/>
              </w:rPr>
              <w:t>/N</w:t>
            </w:r>
            <w:r>
              <w:rPr>
                <w:rFonts w:eastAsia="?? ??;Yu Gothic"/>
                <w:szCs w:val="18"/>
                <w:vertAlign w:val="subscript"/>
              </w:rPr>
              <w:t>0</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1"/>
              <w:rPr/>
            </w:pPr>
            <w:r>
              <w:rPr/>
              <w:t>Qqualmin</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-20</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1"/>
              <w:rPr/>
            </w:pPr>
            <w:r>
              <w:rPr/>
              <w:t>Qrxlevmin</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dBm</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pPr>
            <w:r>
              <w:rPr>
                <w:rFonts w:eastAsia="?? ??;Yu Gothic"/>
                <w:szCs w:val="18"/>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-115</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1"/>
              <w:rPr/>
            </w:pPr>
            <w:r>
              <w:rPr/>
              <w:t>UE_TXPWR_</w:t>
            </w:r>
          </w:p>
          <w:p>
            <w:pPr>
              <w:pStyle w:val="TAL1"/>
              <w:rPr/>
            </w:pPr>
            <w:r>
              <w:rPr/>
              <w:t>MAX_RACH</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dBm</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21</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1"/>
              <w:rPr/>
            </w:pPr>
            <w:r>
              <w:rPr/>
              <w:t>Qoffset 2</w:t>
            </w:r>
            <w:r>
              <w:rPr>
                <w:vertAlign w:val="subscript"/>
              </w:rPr>
              <w:t>s, n</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C1, C2: 0</w:t>
              <w:br/>
              <w:t>C1, C3: 0</w:t>
              <w:br/>
              <w:t>C1, C4: 0</w:t>
              <w:br/>
              <w:t>C1, C5: 0</w:t>
              <w:br/>
              <w:t>C1,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C2, C1: 0</w:t>
              <w:br/>
              <w:t>C2, C3: 0</w:t>
              <w:br/>
              <w:t>C2, C4: 0</w:t>
              <w:br/>
              <w:t>C2, C5: 0</w:t>
              <w:br/>
              <w:t>C2,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C3, C1: 0</w:t>
              <w:br/>
              <w:t>C3, C2: 0</w:t>
              <w:br/>
              <w:t>C3, C4: 0</w:t>
              <w:br/>
              <w:t>C3, C5: 0</w:t>
              <w:br/>
              <w:t>C3,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pPr>
            <w:r>
              <w:rPr>
                <w:rFonts w:eastAsia="?? ??;Yu Gothic"/>
                <w:szCs w:val="18"/>
              </w:rPr>
              <w:t>C4, C1: 0</w:t>
              <w:br/>
              <w:t>C4, C2: 0</w:t>
              <w:br/>
              <w:t>C4, C3: 0</w:t>
              <w:br/>
              <w:t>C4, C5: 0</w:t>
              <w:br/>
              <w:t>C4,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C5, C1: 0</w:t>
              <w:br/>
              <w:t>C5, C2: 0</w:t>
              <w:br/>
              <w:t>C5, C3: 0</w:t>
              <w:br/>
              <w:t>C5, C4: 0</w:t>
              <w:br/>
              <w:t>C5,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C6, C1: 0</w:t>
              <w:br/>
              <w:t>C6, C2: 0</w:t>
              <w:br/>
              <w:t>C6, C3: 0</w:t>
              <w:br/>
              <w:t>C6, C4: 0</w:t>
              <w:br/>
              <w:t>C6, C5: 0</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1"/>
              <w:rPr/>
            </w:pPr>
            <w:r>
              <w:rPr/>
              <w:t xml:space="preserve">Qhyst </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0</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1"/>
              <w:rPr/>
            </w:pPr>
            <w:r>
              <w:rPr/>
              <w:t>Treselection</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s</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0</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1"/>
              <w:rPr/>
            </w:pPr>
            <w:r>
              <w:rPr/>
              <w:t>Sintrasearch</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not sent</w:t>
            </w:r>
          </w:p>
        </w:tc>
      </w:tr>
      <w:tr>
        <w:trPr>
          <w:trHeight w:val="113" w:hRule="atLeast"/>
          <w:cantSplit w:val="true"/>
        </w:trPr>
        <w:tc>
          <w:tcPr>
            <w:tcW w:w="1798" w:type="dxa"/>
            <w:tcBorders>
              <w:top w:val="single" w:sz="2" w:space="0" w:color="000000"/>
              <w:left w:val="single" w:sz="2" w:space="0" w:color="000000"/>
              <w:bottom w:val="single" w:sz="2" w:space="0" w:color="000000"/>
              <w:right w:val="single" w:sz="2" w:space="0" w:color="000000"/>
            </w:tcBorders>
          </w:tcPr>
          <w:p>
            <w:pPr>
              <w:pStyle w:val="TAL1"/>
              <w:rPr/>
            </w:pPr>
            <w:r>
              <w:rPr/>
              <w:t>IE "FACH Measurement occasion info"</w:t>
            </w:r>
          </w:p>
        </w:tc>
        <w:tc>
          <w:tcPr>
            <w:tcW w:w="567" w:type="dxa"/>
            <w:tcBorders>
              <w:top w:val="single" w:sz="2" w:space="0" w:color="000000"/>
              <w:left w:val="single" w:sz="2" w:space="0" w:color="000000"/>
              <w:bottom w:val="single" w:sz="2" w:space="0" w:color="000000"/>
              <w:right w:val="single" w:sz="2" w:space="0" w:color="000000"/>
            </w:tcBorders>
          </w:tcPr>
          <w:p>
            <w:pPr>
              <w:pStyle w:val="TAC"/>
              <w:snapToGrid w:val="false"/>
              <w:rPr>
                <w:rFonts w:eastAsia="?? ??;Yu Gothic"/>
                <w:szCs w:val="18"/>
              </w:rPr>
            </w:pPr>
            <w:r>
              <w:rPr>
                <w:rFonts w:eastAsia="?? ??;Yu Gothic"/>
                <w:szCs w:val="18"/>
              </w:rPr>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szCs w:val="18"/>
              </w:rPr>
            </w:pPr>
            <w:r>
              <w:rPr>
                <w:rFonts w:eastAsia="?? ??;Yu Gothic"/>
                <w:szCs w:val="18"/>
              </w:rPr>
              <w:t>not sent</w:t>
            </w:r>
          </w:p>
        </w:tc>
      </w:tr>
      <w:tr>
        <w:trPr>
          <w:trHeight w:val="113" w:hRule="atLeast"/>
          <w:cantSplit w:val="true"/>
        </w:trPr>
        <w:tc>
          <w:tcPr>
            <w:tcW w:w="9169" w:type="dxa"/>
            <w:gridSpan w:val="14"/>
            <w:tcBorders>
              <w:top w:val="single" w:sz="2" w:space="0" w:color="000000"/>
              <w:left w:val="single" w:sz="2" w:space="0" w:color="000000"/>
              <w:bottom w:val="single" w:sz="2" w:space="0" w:color="000000"/>
              <w:right w:val="single" w:sz="2" w:space="0" w:color="000000"/>
            </w:tcBorders>
          </w:tcPr>
          <w:p>
            <w:pPr>
              <w:pStyle w:val="TAN"/>
              <w:rPr/>
            </w:pPr>
            <w:r>
              <w:rPr>
                <w:rFonts w:eastAsia="?? ??;Yu Gothic"/>
              </w:rPr>
              <w:t>Note 1:</w:t>
              <w:tab/>
              <w:t>The UE under test shall not be continuously scheduled to ensure that it operates in DRX when the reselection is being performed. The test equipment shall schedule with a different common H-RNTI when the UE under test is not being signalled.</w:t>
            </w:r>
          </w:p>
        </w:tc>
      </w:tr>
    </w:tbl>
    <w:p>
      <w:pPr>
        <w:pStyle w:val="Normal"/>
        <w:rPr/>
      </w:pPr>
      <w:r>
        <w:rPr/>
      </w:r>
    </w:p>
    <w:p>
      <w:pPr>
        <w:pStyle w:val="NO"/>
        <w:keepLines w:val="false"/>
        <w:rPr>
          <w:rFonts w:cs="v4.2.0;Times New Roman"/>
        </w:rPr>
      </w:pPr>
      <w:r>
        <w:rPr/>
        <w:t>NOTE 1:</w:t>
        <w:tab/>
        <w:t>The nominal Îor values, although not explicitly defined in 25.133 [2] are added here since they are implied and need to be identified so that the test equipment can be configured.</w:t>
      </w:r>
    </w:p>
    <w:p>
      <w:pPr>
        <w:pStyle w:val="H6"/>
        <w:keepNext w:val="false"/>
        <w:keepLines w:val="false"/>
        <w:rPr/>
      </w:pPr>
      <w:r>
        <w:rPr/>
        <w:t>8.3.5.1a.4.2</w:t>
        <w:tab/>
        <w:t>Procedure</w:t>
      </w:r>
    </w:p>
    <w:p>
      <w:pPr>
        <w:pStyle w:val="B1"/>
        <w:rPr/>
      </w:pPr>
      <w:r>
        <w:rPr/>
        <w:t>1)</w:t>
        <w:tab/>
        <w:t>The SS activates cell 1-6 with RF parameters set up according to T1 in table 8.3.5.1a.3.</w:t>
      </w:r>
    </w:p>
    <w:p>
      <w:pPr>
        <w:pStyle w:val="B1"/>
        <w:rPr/>
      </w:pPr>
      <w:r>
        <w:rPr/>
        <w:t>2)</w:t>
        <w:tab/>
        <w:t>The UE is switched on.</w:t>
      </w:r>
    </w:p>
    <w:p>
      <w:pPr>
        <w:pStyle w:val="B1"/>
        <w:rPr/>
      </w:pPr>
      <w:r>
        <w:rPr/>
        <w:t>3)</w:t>
        <w:tab/>
        <w:t>An RRC connection is set up according to the signalling sequence in the generic set-up procedure specified in TS 34.108 [3] clause 7.3.12 to place the UE in the CELL_FACH state on Cell 2 and the SS waits for this process to complete.</w:t>
      </w:r>
    </w:p>
    <w:p>
      <w:pPr>
        <w:pStyle w:val="B1"/>
        <w:rPr/>
      </w:pPr>
      <w:r>
        <w:rPr/>
        <w:t>4)</w:t>
        <w:tab/>
        <w:t>After 15 seconds at initial or 5 seconds for repeated case from completion of step 3 or the beginning of T1, the parameters are changed to those defined for T2 in table 8.3.5a.1.3.</w:t>
      </w:r>
    </w:p>
    <w:p>
      <w:pPr>
        <w:pStyle w:val="B1"/>
        <w:rPr/>
      </w:pPr>
      <w:r>
        <w:rPr/>
        <w:t>5)</w:t>
        <w:tab/>
        <w:t>If the UE responds on Cell 1 with a PRACH (CELL UPDATE message cause "cell reselection") within 3.24 s, then the success is recorded, the SS shall transmit a CELL UPDATE CONFIRM message and then the procedure moves to step 7.</w:t>
      </w:r>
    </w:p>
    <w:p>
      <w:pPr>
        <w:pStyle w:val="B1"/>
        <w:rPr/>
      </w:pPr>
      <w:r>
        <w:rPr/>
        <w:t>6)</w:t>
        <w:tab/>
        <w:t>Since the UE has failed to respond with the correct message within the allowed time, a failure is recorded. The SS shall then wait for a total of 3 s from the beginning of T2 and if no response is received, the UE shall be switched off and the procedure returns to step 1. Otherwise the SS shall transmit a CELL UPDATE CONFIRM message</w:t>
      </w:r>
      <w:r>
        <w:rPr>
          <w:rFonts w:cs="v3.7.0;Times New Roman"/>
        </w:rPr>
        <w:t xml:space="preserve"> and then </w:t>
      </w:r>
      <w:r>
        <w:rPr/>
        <w:t>the procedure continues with step 7.</w:t>
      </w:r>
    </w:p>
    <w:p>
      <w:pPr>
        <w:pStyle w:val="B1"/>
        <w:rPr/>
      </w:pPr>
      <w:r>
        <w:rPr/>
        <w:t>7)</w:t>
        <w:tab/>
        <w:t>After total of 3 s from the beginning of T2, the parameters are changed to those defined for T1 in table 8.3.5a.1.3.</w:t>
      </w:r>
    </w:p>
    <w:p>
      <w:pPr>
        <w:pStyle w:val="B1"/>
        <w:rPr/>
      </w:pPr>
      <w:r>
        <w:rPr/>
        <w:t>8)</w:t>
        <w:tab/>
        <w:t xml:space="preserve">If the UE responds on Cell 2 with a PRACH (CELL UPDATE </w:t>
      </w:r>
      <w:r>
        <w:rPr>
          <w:rFonts w:cs="v3.7.0;Times New Roman"/>
        </w:rPr>
        <w:t>message cause "cell reselection") within 3.24 s, then a success is recorded and the procedure moves to step 10</w:t>
      </w:r>
      <w:r>
        <w:rPr/>
        <w:t>.</w:t>
      </w:r>
    </w:p>
    <w:p>
      <w:pPr>
        <w:pStyle w:val="B1"/>
        <w:rPr/>
      </w:pPr>
      <w:r>
        <w:rPr/>
        <w:t>9)</w:t>
        <w:tab/>
        <w:t>Since the UE has failed to respond with the correct message within the allowed time, a failure is recorded. The SS shall then wait for a total of 15 s at initial or 5 s for repeated case from the beginning of T1 and if no response is received the UE shall be switched off and the procedure returns to step 1. Otherwise the SS shall transmit a CELL UPDATE CONFIRM message</w:t>
      </w:r>
      <w:r>
        <w:rPr>
          <w:rFonts w:cs="v3.7.0;Times New Roman"/>
        </w:rPr>
        <w:t xml:space="preserve"> and then </w:t>
      </w:r>
      <w:r>
        <w:rPr/>
        <w:t>the procedure continues with step 10.</w:t>
      </w:r>
    </w:p>
    <w:p>
      <w:pPr>
        <w:pStyle w:val="B1"/>
        <w:rPr/>
      </w:pPr>
      <w:r>
        <w:rPr/>
        <w:t>10)</w:t>
        <w:tab/>
        <w:t>Steps 4 to 10 are repeated until the confidence level according to annex F.6.2 is achieved.</w:t>
      </w:r>
    </w:p>
    <w:p>
      <w:pPr>
        <w:pStyle w:val="NO"/>
        <w:keepLines w:val="false"/>
        <w:rPr/>
      </w:pPr>
      <w:r>
        <w:rPr/>
        <w:t>NOTE 1:</w:t>
        <w:tab/>
        <w:t>The time required for receiving all the relevant system information data according to the reception procedure and the RRC procedure delay of system information blocks defined in 25.331 for a UTRAN cell. Since the maximum time to read the relevant system info blocks that needs to be received by the UE to camp on a cell is 1420ms (see note 2) and the maximum RRC procedure delay for reception system information block is 100ms, 1520</w:t>
      </w:r>
      <w:r>
        <w:rPr>
          <w:rFonts w:cs="v3.7.0;Times New Roman"/>
        </w:rPr>
        <w:t xml:space="preserve"> ms is assumed in this test case</w:t>
      </w:r>
      <w:r>
        <w:rPr/>
        <w:t>. Therefore t</w:t>
      </w:r>
      <w:r>
        <w:rPr>
          <w:rFonts w:cs="v4.2.0;Times New Roman"/>
        </w:rPr>
        <w:t>he cell re-selection delay shall be less than 3.24 s</w:t>
      </w:r>
      <w:r>
        <w:rPr/>
        <w:t>.(Minimum requirement + 240ms). Specific Message Contents</w:t>
      </w:r>
    </w:p>
    <w:p>
      <w:pPr>
        <w:pStyle w:val="NO"/>
        <w:keepLines w:val="false"/>
        <w:rPr/>
      </w:pPr>
      <w:r>
        <w:rPr/>
        <w:t>NOTE 2:</w:t>
        <w:tab/>
        <w:t>The maximum repetition period of the relevant system info blocks that needs to be received by the UE to camp on a cell is 1280ms. The Master Information Block (MIB) is repeated every 8 frame and SIB5 (and SIB11) is segmented into 4 segments where the first segment is scheduled adjacent to the MIB at SIB_POS=40 and the other three segments are scheduled after the MIB (SIB_POS=42, 44 and 46). The maximum time for a UE to read SIB5 will occur if the UE start reading the BCH at the SFN after the MIB located prior to the first segment of SIB5 (SIB_POS 32). Then the UE will not be able to read SIB5 until the second occurrence of SIB5, which will happen at SIB_POS 46 + 1280ms. This gives that the maximum time for the UE to read the relevant system info will be 1420ms ((SIB_POS 46 – SIB_POS 32)*10ms +1280ms).</w:t>
      </w:r>
    </w:p>
    <w:p>
      <w:pPr>
        <w:pStyle w:val="Normal"/>
        <w:rPr/>
      </w:pPr>
      <w:r>
        <w:rPr/>
        <w:t>All messages indicated above shall use the same content as described in the default message content in clause 9 of 34.108 [3], with the following exceptions:</w:t>
      </w:r>
    </w:p>
    <w:p>
      <w:pPr>
        <w:pStyle w:val="H6"/>
        <w:keepNext w:val="false"/>
        <w:keepLines w:val="false"/>
        <w:rPr/>
      </w:pPr>
      <w:r>
        <w:rPr/>
        <w:t>SYSTEM INFORMATION BLOCK TYPE5</w:t>
      </w:r>
    </w:p>
    <w:tbl>
      <w:tblPr>
        <w:tblW w:w="8427" w:type="dxa"/>
        <w:jc w:val="center"/>
        <w:tblInd w:w="0" w:type="dxa"/>
        <w:tblLayout w:type="fixed"/>
        <w:tblCellMar>
          <w:top w:w="0" w:type="dxa"/>
          <w:left w:w="28" w:type="dxa"/>
          <w:bottom w:w="0" w:type="dxa"/>
          <w:right w:w="108" w:type="dxa"/>
        </w:tblCellMar>
      </w:tblPr>
      <w:tblGrid>
        <w:gridCol w:w="4574"/>
        <w:gridCol w:w="3853"/>
      </w:tblGrid>
      <w:tr>
        <w:trPr/>
        <w:tc>
          <w:tcPr>
            <w:tcW w:w="457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w:t>
            </w:r>
          </w:p>
        </w:tc>
        <w:tc>
          <w:tcPr>
            <w:tcW w:w="385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Style w:val="TALChar"/>
              </w:rPr>
              <w:t>HS-DSCH DRX in CELL_FACH information</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T321</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100</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HS-DSCH DRX cycle</w:t>
            </w:r>
            <w:r>
              <w:rPr>
                <w:bCs/>
                <w:szCs w:val="18"/>
                <w:vertAlign w:val="subscript"/>
              </w:rPr>
              <w:t>FACH</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HS-DSCH Rx burst</w:t>
            </w:r>
            <w:r>
              <w:rPr>
                <w:bCs/>
                <w:szCs w:val="18"/>
                <w:vertAlign w:val="subscript"/>
              </w:rPr>
              <w:t>FACH</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DRX Interruption by HS-DSCH data</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FALSE</w:t>
            </w:r>
          </w:p>
        </w:tc>
      </w:tr>
    </w:tbl>
    <w:p>
      <w:pPr>
        <w:pStyle w:val="Normal"/>
        <w:rPr/>
      </w:pPr>
      <w:r>
        <w:rPr/>
      </w:r>
    </w:p>
    <w:p>
      <w:pPr>
        <w:pStyle w:val="Heading5"/>
        <w:keepNext w:val="false"/>
        <w:keepLines w:val="false"/>
        <w:ind w:left="1701" w:hanging="1701"/>
        <w:rPr/>
      </w:pPr>
      <w:r>
        <w:rPr/>
        <w:t>8.3.5.1a.5</w:t>
        <w:tab/>
        <w:t>Test requirements</w:t>
      </w:r>
    </w:p>
    <w:p>
      <w:pPr>
        <w:pStyle w:val="Normal"/>
        <w:rPr/>
      </w:pPr>
      <w:r>
        <w:rPr/>
        <w:t xml:space="preserve">For the test to pass, the total number of successful attempts shall be more than 90% of the cases with a confidence level of 95 %. </w:t>
      </w:r>
    </w:p>
    <w:p>
      <w:pPr>
        <w:pStyle w:val="TH"/>
        <w:keepNext w:val="false"/>
        <w:keepLines w:val="false"/>
        <w:rPr/>
      </w:pPr>
      <w:r>
        <w:rPr/>
        <w:t>Table 8.3.5.1a.3: Cell specific test requirements</w:t>
        <w:br/>
        <w:t>for Cell Re-selection in CELL_FACH, one freq. in neighbour list and HS-DSCH configured</w:t>
      </w:r>
    </w:p>
    <w:tbl>
      <w:tblPr>
        <w:tblW w:w="9850" w:type="dxa"/>
        <w:jc w:val="center"/>
        <w:tblInd w:w="0" w:type="dxa"/>
        <w:tblLayout w:type="fixed"/>
        <w:tblCellMar>
          <w:top w:w="0" w:type="dxa"/>
          <w:left w:w="28" w:type="dxa"/>
          <w:bottom w:w="0" w:type="dxa"/>
          <w:right w:w="108" w:type="dxa"/>
        </w:tblCellMar>
      </w:tblPr>
      <w:tblGrid>
        <w:gridCol w:w="1668"/>
        <w:gridCol w:w="768"/>
        <w:gridCol w:w="724"/>
        <w:gridCol w:w="720"/>
        <w:gridCol w:w="720"/>
        <w:gridCol w:w="717"/>
        <w:gridCol w:w="481"/>
        <w:gridCol w:w="599"/>
        <w:gridCol w:w="630"/>
        <w:gridCol w:w="555"/>
        <w:gridCol w:w="630"/>
        <w:gridCol w:w="504"/>
        <w:gridCol w:w="630"/>
        <w:gridCol w:w="504"/>
      </w:tblGrid>
      <w:tr>
        <w:trPr>
          <w:cantSplit w:val="true"/>
        </w:trPr>
        <w:tc>
          <w:tcPr>
            <w:tcW w:w="1668" w:type="dxa"/>
            <w:vMerge w:val="restart"/>
            <w:tcBorders>
              <w:top w:val="single" w:sz="4" w:space="0" w:color="000000"/>
              <w:left w:val="single" w:sz="4" w:space="0" w:color="000000"/>
              <w:right w:val="single" w:sz="4" w:space="0" w:color="000000"/>
            </w:tcBorders>
          </w:tcPr>
          <w:p>
            <w:pPr>
              <w:pStyle w:val="TAH"/>
              <w:keepNext w:val="false"/>
              <w:keepLines w:val="false"/>
              <w:rPr/>
            </w:pPr>
            <w:r>
              <w:rPr/>
              <w:t>Parameter</w:t>
            </w:r>
          </w:p>
        </w:tc>
        <w:tc>
          <w:tcPr>
            <w:tcW w:w="768" w:type="dxa"/>
            <w:vMerge w:val="restart"/>
            <w:tcBorders>
              <w:top w:val="single" w:sz="4" w:space="0" w:color="000000"/>
              <w:left w:val="single" w:sz="4" w:space="0" w:color="000000"/>
              <w:right w:val="single" w:sz="4" w:space="0" w:color="000000"/>
            </w:tcBorders>
          </w:tcPr>
          <w:p>
            <w:pPr>
              <w:pStyle w:val="TAH"/>
              <w:keepNext w:val="false"/>
              <w:keepLines w:val="false"/>
              <w:rPr/>
            </w:pPr>
            <w:r>
              <w:rPr/>
              <w:t>Unit</w:t>
            </w:r>
          </w:p>
        </w:tc>
        <w:tc>
          <w:tcPr>
            <w:tcW w:w="1444"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1</w:t>
            </w:r>
          </w:p>
        </w:tc>
        <w:tc>
          <w:tcPr>
            <w:tcW w:w="1437"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2</w:t>
            </w:r>
          </w:p>
        </w:tc>
        <w:tc>
          <w:tcPr>
            <w:tcW w:w="1080"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3</w:t>
            </w:r>
          </w:p>
        </w:tc>
        <w:tc>
          <w:tcPr>
            <w:tcW w:w="1185"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4</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5</w:t>
            </w:r>
          </w:p>
        </w:tc>
        <w:tc>
          <w:tcPr>
            <w:tcW w:w="1134"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6</w:t>
            </w:r>
          </w:p>
        </w:tc>
      </w:tr>
      <w:tr>
        <w:trPr>
          <w:cantSplit w:val="true"/>
        </w:trPr>
        <w:tc>
          <w:tcPr>
            <w:tcW w:w="1668" w:type="dxa"/>
            <w:vMerge w:val="continue"/>
            <w:tcBorders>
              <w:top w:val="single" w:sz="4" w:space="0" w:color="000000"/>
              <w:left w:val="single" w:sz="4" w:space="0" w:color="000000"/>
              <w:right w:val="single" w:sz="4" w:space="0" w:color="000000"/>
            </w:tcBorders>
          </w:tcPr>
          <w:p>
            <w:pPr>
              <w:pStyle w:val="TAH"/>
              <w:keepNext w:val="false"/>
              <w:keepLines w:val="false"/>
              <w:snapToGrid w:val="false"/>
              <w:rPr>
                <w:rFonts w:eastAsia="?? ??;Yu Gothic"/>
                <w:b/>
                <w:b/>
              </w:rPr>
            </w:pPr>
            <w:r>
              <w:rPr>
                <w:rFonts w:eastAsia="?? ??;Yu Gothic"/>
                <w:b/>
              </w:rPr>
            </w:r>
          </w:p>
        </w:tc>
        <w:tc>
          <w:tcPr>
            <w:tcW w:w="768" w:type="dxa"/>
            <w:vMerge w:val="continue"/>
            <w:tcBorders>
              <w:top w:val="single" w:sz="4" w:space="0" w:color="000000"/>
              <w:left w:val="single" w:sz="4" w:space="0" w:color="000000"/>
              <w:right w:val="single" w:sz="4" w:space="0" w:color="000000"/>
            </w:tcBorders>
          </w:tcPr>
          <w:p>
            <w:pPr>
              <w:pStyle w:val="TAH"/>
              <w:keepNext w:val="false"/>
              <w:keepLines w:val="false"/>
              <w:snapToGrid w:val="false"/>
              <w:rPr/>
            </w:pPr>
            <w:r>
              <w:rPr/>
            </w:r>
          </w:p>
        </w:tc>
        <w:tc>
          <w:tcPr>
            <w:tcW w:w="724"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717"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48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599"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555"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504"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504"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r>
      <w:tr>
        <w:trPr>
          <w:cantSplit w:val="true"/>
        </w:trPr>
        <w:tc>
          <w:tcPr>
            <w:tcW w:w="1668" w:type="dxa"/>
            <w:tcBorders>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768" w:type="dxa"/>
            <w:tcBorders>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444"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437"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08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185"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134"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134"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Channel 1</w:t>
            </w:r>
          </w:p>
        </w:tc>
      </w:tr>
      <w:tr>
        <w:trPr>
          <w:cantSplit w:val="true"/>
        </w:trPr>
        <w:tc>
          <w:tcPr>
            <w:tcW w:w="1668" w:type="dxa"/>
            <w:tcBorders>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768"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444"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-9.4 </w:t>
            </w:r>
          </w:p>
        </w:tc>
        <w:tc>
          <w:tcPr>
            <w:tcW w:w="1437"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-9.4 </w:t>
            </w:r>
          </w:p>
        </w:tc>
        <w:tc>
          <w:tcPr>
            <w:tcW w:w="108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-10.5 </w:t>
            </w:r>
          </w:p>
        </w:tc>
        <w:tc>
          <w:tcPr>
            <w:tcW w:w="1185"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-10.5 </w:t>
            </w:r>
          </w:p>
        </w:tc>
        <w:tc>
          <w:tcPr>
            <w:tcW w:w="1134"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-10.5 </w:t>
            </w:r>
          </w:p>
        </w:tc>
        <w:tc>
          <w:tcPr>
            <w:tcW w:w="1134"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-10.5 </w:t>
            </w:r>
          </w:p>
        </w:tc>
      </w:tr>
      <w:tr>
        <w:trPr>
          <w:cantSplit w:val="true"/>
        </w:trPr>
        <w:tc>
          <w:tcPr>
            <w:tcW w:w="1668" w:type="dxa"/>
            <w:tcBorders>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768"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444"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-11.4 </w:t>
            </w:r>
          </w:p>
        </w:tc>
        <w:tc>
          <w:tcPr>
            <w:tcW w:w="1437"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-11.4 </w:t>
            </w:r>
          </w:p>
        </w:tc>
        <w:tc>
          <w:tcPr>
            <w:tcW w:w="108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-12.5 </w:t>
            </w:r>
          </w:p>
        </w:tc>
        <w:tc>
          <w:tcPr>
            <w:tcW w:w="1185"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-12.5 </w:t>
            </w:r>
          </w:p>
        </w:tc>
        <w:tc>
          <w:tcPr>
            <w:tcW w:w="1134"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-12.5 </w:t>
            </w:r>
          </w:p>
        </w:tc>
        <w:tc>
          <w:tcPr>
            <w:tcW w:w="1134"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-12.5 </w:t>
            </w:r>
          </w:p>
        </w:tc>
      </w:tr>
      <w:tr>
        <w:trPr>
          <w:cantSplit w:val="true"/>
        </w:trPr>
        <w:tc>
          <w:tcPr>
            <w:tcW w:w="1668" w:type="dxa"/>
            <w:tcBorders>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768"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444"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-11.4 </w:t>
            </w:r>
          </w:p>
        </w:tc>
        <w:tc>
          <w:tcPr>
            <w:tcW w:w="1437"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-11.4 </w:t>
            </w:r>
          </w:p>
        </w:tc>
        <w:tc>
          <w:tcPr>
            <w:tcW w:w="108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-12.5 </w:t>
            </w:r>
          </w:p>
        </w:tc>
        <w:tc>
          <w:tcPr>
            <w:tcW w:w="1185"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-12.5 </w:t>
            </w:r>
          </w:p>
        </w:tc>
        <w:tc>
          <w:tcPr>
            <w:tcW w:w="1134"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-12.5 </w:t>
            </w:r>
          </w:p>
        </w:tc>
        <w:tc>
          <w:tcPr>
            <w:tcW w:w="1134"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-12.5 </w:t>
            </w:r>
          </w:p>
        </w:tc>
      </w:tr>
      <w:tr>
        <w:trPr>
          <w:cantSplit w:val="true"/>
        </w:trPr>
        <w:tc>
          <w:tcPr>
            <w:tcW w:w="1668" w:type="dxa"/>
            <w:tcBorders>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768"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444"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-14.4 </w:t>
            </w:r>
          </w:p>
        </w:tc>
        <w:tc>
          <w:tcPr>
            <w:tcW w:w="1437"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-14.4 </w:t>
            </w:r>
          </w:p>
        </w:tc>
        <w:tc>
          <w:tcPr>
            <w:tcW w:w="108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-15.5 </w:t>
            </w:r>
          </w:p>
        </w:tc>
        <w:tc>
          <w:tcPr>
            <w:tcW w:w="1185"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-15.5 </w:t>
            </w:r>
          </w:p>
        </w:tc>
        <w:tc>
          <w:tcPr>
            <w:tcW w:w="1134"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-15.5 </w:t>
            </w:r>
          </w:p>
        </w:tc>
        <w:tc>
          <w:tcPr>
            <w:tcW w:w="1134"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 xml:space="preserve">-15.5 </w:t>
            </w:r>
          </w:p>
        </w:tc>
      </w:tr>
      <w:tr>
        <w:trPr>
          <w:cantSplit w:val="true"/>
        </w:trPr>
        <w:tc>
          <w:tcPr>
            <w:tcW w:w="1668" w:type="dxa"/>
            <w:tcBorders>
              <w:left w:val="single" w:sz="4" w:space="0" w:color="000000"/>
              <w:bottom w:val="single" w:sz="4" w:space="0" w:color="000000"/>
              <w:right w:val="single" w:sz="4" w:space="0" w:color="000000"/>
            </w:tcBorders>
            <w:vAlign w:val="center"/>
          </w:tcPr>
          <w:p>
            <w:pPr>
              <w:pStyle w:val="TAL1"/>
              <w:keepNext w:val="false"/>
              <w:keepLines w:val="false"/>
              <w:rPr/>
            </w:pPr>
            <w:r>
              <w:rPr/>
              <w:t>HS-PDSCH_Ec/Ior (Note 1)</w:t>
            </w:r>
          </w:p>
        </w:tc>
        <w:tc>
          <w:tcPr>
            <w:tcW w:w="768"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444"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-9.4</w:t>
            </w:r>
          </w:p>
        </w:tc>
        <w:tc>
          <w:tcPr>
            <w:tcW w:w="1437"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-9.4</w:t>
            </w:r>
          </w:p>
        </w:tc>
        <w:tc>
          <w:tcPr>
            <w:tcW w:w="108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-10.5</w:t>
            </w:r>
          </w:p>
        </w:tc>
        <w:tc>
          <w:tcPr>
            <w:tcW w:w="1185"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-10.5</w:t>
            </w:r>
          </w:p>
        </w:tc>
        <w:tc>
          <w:tcPr>
            <w:tcW w:w="1134"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-10.5</w:t>
            </w:r>
          </w:p>
        </w:tc>
        <w:tc>
          <w:tcPr>
            <w:tcW w:w="1134"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-10.5</w:t>
            </w:r>
          </w:p>
        </w:tc>
      </w:tr>
      <w:tr>
        <w:trPr>
          <w:cantSplit w:val="true"/>
        </w:trPr>
        <w:tc>
          <w:tcPr>
            <w:tcW w:w="1668" w:type="dxa"/>
            <w:tcBorders>
              <w:left w:val="single" w:sz="4" w:space="0" w:color="000000"/>
              <w:bottom w:val="single" w:sz="4" w:space="0" w:color="000000"/>
              <w:right w:val="single" w:sz="4" w:space="0" w:color="000000"/>
            </w:tcBorders>
            <w:vAlign w:val="center"/>
          </w:tcPr>
          <w:p>
            <w:pPr>
              <w:pStyle w:val="TAL1"/>
              <w:keepNext w:val="false"/>
              <w:keepLines w:val="false"/>
              <w:rPr/>
            </w:pPr>
            <w:r>
              <w:rPr/>
              <w:t>HS-SCCH1_Ec/Ior (Note 1)</w:t>
            </w:r>
          </w:p>
        </w:tc>
        <w:tc>
          <w:tcPr>
            <w:tcW w:w="768"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444"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-12,4</w:t>
            </w:r>
          </w:p>
        </w:tc>
        <w:tc>
          <w:tcPr>
            <w:tcW w:w="1437"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-12.4</w:t>
            </w:r>
          </w:p>
        </w:tc>
        <w:tc>
          <w:tcPr>
            <w:tcW w:w="108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-13.5</w:t>
            </w:r>
          </w:p>
        </w:tc>
        <w:tc>
          <w:tcPr>
            <w:tcW w:w="1185"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-13.5</w:t>
            </w:r>
          </w:p>
        </w:tc>
        <w:tc>
          <w:tcPr>
            <w:tcW w:w="1134"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-13.5</w:t>
            </w:r>
          </w:p>
        </w:tc>
        <w:tc>
          <w:tcPr>
            <w:tcW w:w="1134"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-13.5</w:t>
            </w:r>
          </w:p>
        </w:tc>
      </w:tr>
      <w:tr>
        <w:trPr>
          <w:cantSplit w:val="true"/>
        </w:trPr>
        <w:tc>
          <w:tcPr>
            <w:tcW w:w="1668" w:type="dxa"/>
            <w:tcBorders>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768"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444"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-2.199</w:t>
            </w:r>
          </w:p>
        </w:tc>
        <w:tc>
          <w:tcPr>
            <w:tcW w:w="1437"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-2.199</w:t>
            </w:r>
          </w:p>
        </w:tc>
        <w:tc>
          <w:tcPr>
            <w:tcW w:w="108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-1.595</w:t>
            </w:r>
          </w:p>
        </w:tc>
        <w:tc>
          <w:tcPr>
            <w:tcW w:w="1185"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-1.595</w:t>
            </w:r>
          </w:p>
        </w:tc>
        <w:tc>
          <w:tcPr>
            <w:tcW w:w="1134"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-1.595</w:t>
            </w:r>
          </w:p>
        </w:tc>
        <w:tc>
          <w:tcPr>
            <w:tcW w:w="1134"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-1.595</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w:r>
              <w:rPr>
                <w:rFonts w:eastAsia="Arial"/>
                <w:i/>
                <w:sz w:val="20"/>
                <w:vertAlign w:val="subscript"/>
              </w:rPr>
              <w:t xml:space="preserve"> </w:t>
            </w:r>
            <w:r>
              <w:rPr>
                <w:i/>
              </w:rPr>
              <w:t>Note 1</w:t>
            </w:r>
          </w:p>
        </w:tc>
        <w:tc>
          <w:tcPr>
            <w:tcW w:w="76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72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7.0 </w:t>
            </w:r>
          </w:p>
        </w:tc>
        <w:tc>
          <w:tcPr>
            <w:tcW w:w="7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10.4</w:t>
            </w:r>
          </w:p>
        </w:tc>
        <w:tc>
          <w:tcPr>
            <w:tcW w:w="7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10.4</w:t>
            </w:r>
          </w:p>
        </w:tc>
        <w:tc>
          <w:tcPr>
            <w:tcW w:w="71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7.0 </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0.3</w:t>
            </w:r>
          </w:p>
        </w:tc>
        <w:tc>
          <w:tcPr>
            <w:tcW w:w="1185"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0.3</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0.3</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0.3</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Î</w:t>
            </w:r>
            <w:r>
              <w:rPr>
                <w:vertAlign w:val="subscript"/>
              </w:rPr>
              <w:t>or</w:t>
            </w:r>
          </w:p>
        </w:tc>
        <w:tc>
          <w:tcPr>
            <w:tcW w:w="76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72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-63.0 </w:t>
            </w:r>
          </w:p>
        </w:tc>
        <w:tc>
          <w:tcPr>
            <w:tcW w:w="7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-59.6</w:t>
            </w:r>
          </w:p>
        </w:tc>
        <w:tc>
          <w:tcPr>
            <w:tcW w:w="7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-59.6</w:t>
            </w:r>
          </w:p>
        </w:tc>
        <w:tc>
          <w:tcPr>
            <w:tcW w:w="71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-63.0 </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-69.7</w:t>
            </w:r>
          </w:p>
        </w:tc>
        <w:tc>
          <w:tcPr>
            <w:tcW w:w="1185"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-69.7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-69.7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-69.7</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76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dBm/3.84 MHz</w:t>
            </w:r>
          </w:p>
        </w:tc>
        <w:tc>
          <w:tcPr>
            <w:tcW w:w="7414" w:type="dxa"/>
            <w:gridSpan w:val="1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noBreakHyphen/>
            </w:r>
            <w:r>
              <w:rPr/>
              <w:t>70</w:t>
            </w:r>
          </w:p>
        </w:tc>
      </w:tr>
      <w:tr>
        <w:trPr>
          <w:cantSplit w:val="true"/>
        </w:trPr>
        <w:tc>
          <w:tcPr>
            <w:tcW w:w="1668" w:type="dxa"/>
            <w:tcBorders>
              <w:left w:val="single" w:sz="4" w:space="0" w:color="000000"/>
              <w:bottom w:val="single" w:sz="4" w:space="0" w:color="000000"/>
              <w:right w:val="single" w:sz="4" w:space="0" w:color="000000"/>
            </w:tcBorders>
            <w:vAlign w:val="center"/>
          </w:tcPr>
          <w:p>
            <w:pPr>
              <w:pStyle w:val="TAL1"/>
              <w:keepNext w:val="false"/>
              <w:keepLines w:val="false"/>
              <w:rPr/>
            </w:pPr>
            <w:r>
              <w:rPr/>
              <w:t>CPICH_Ec/Io</w:t>
            </w:r>
            <w:r>
              <w:rPr>
                <w:i/>
                <w:sz w:val="20"/>
                <w:vertAlign w:val="subscript"/>
              </w:rPr>
              <w:t xml:space="preserve"> </w:t>
            </w:r>
            <w:r>
              <w:rPr>
                <w:i/>
              </w:rPr>
              <w:t>Note 1</w:t>
            </w:r>
          </w:p>
        </w:tc>
        <w:tc>
          <w:tcPr>
            <w:tcW w:w="768"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724" w:type="dxa"/>
            <w:tcBorders>
              <w:left w:val="single" w:sz="4" w:space="0" w:color="000000"/>
              <w:bottom w:val="single" w:sz="4" w:space="0" w:color="000000"/>
              <w:right w:val="single" w:sz="4" w:space="0" w:color="000000"/>
            </w:tcBorders>
          </w:tcPr>
          <w:p>
            <w:pPr>
              <w:pStyle w:val="TAC"/>
              <w:keepNext w:val="false"/>
              <w:keepLines w:val="false"/>
              <w:rPr/>
            </w:pPr>
            <w:r>
              <w:rPr/>
              <w:t xml:space="preserve">-15.7 </w:t>
            </w:r>
          </w:p>
        </w:tc>
        <w:tc>
          <w:tcPr>
            <w:tcW w:w="720" w:type="dxa"/>
            <w:tcBorders>
              <w:left w:val="single" w:sz="4" w:space="0" w:color="000000"/>
              <w:bottom w:val="single" w:sz="4" w:space="0" w:color="000000"/>
              <w:right w:val="single" w:sz="4" w:space="0" w:color="000000"/>
            </w:tcBorders>
          </w:tcPr>
          <w:p>
            <w:pPr>
              <w:pStyle w:val="TAC"/>
              <w:keepNext w:val="false"/>
              <w:keepLines w:val="false"/>
              <w:rPr/>
            </w:pPr>
            <w:r>
              <w:rPr/>
              <w:t xml:space="preserve">-12.3 </w:t>
            </w:r>
          </w:p>
        </w:tc>
        <w:tc>
          <w:tcPr>
            <w:tcW w:w="720" w:type="dxa"/>
            <w:tcBorders>
              <w:left w:val="single" w:sz="4" w:space="0" w:color="000000"/>
              <w:bottom w:val="single" w:sz="4" w:space="0" w:color="000000"/>
              <w:right w:val="single" w:sz="4" w:space="0" w:color="000000"/>
            </w:tcBorders>
          </w:tcPr>
          <w:p>
            <w:pPr>
              <w:pStyle w:val="TAC"/>
              <w:keepNext w:val="false"/>
              <w:keepLines w:val="false"/>
              <w:rPr/>
            </w:pPr>
            <w:r>
              <w:rPr/>
              <w:t xml:space="preserve">-12.3 </w:t>
            </w:r>
          </w:p>
        </w:tc>
        <w:tc>
          <w:tcPr>
            <w:tcW w:w="717" w:type="dxa"/>
            <w:tcBorders>
              <w:left w:val="single" w:sz="4" w:space="0" w:color="000000"/>
              <w:bottom w:val="single" w:sz="4" w:space="0" w:color="000000"/>
              <w:right w:val="single" w:sz="4" w:space="0" w:color="000000"/>
            </w:tcBorders>
          </w:tcPr>
          <w:p>
            <w:pPr>
              <w:pStyle w:val="TAC"/>
              <w:keepNext w:val="false"/>
              <w:keepLines w:val="false"/>
              <w:rPr/>
            </w:pPr>
            <w:r>
              <w:rPr/>
              <w:t xml:space="preserve">-15.7 </w:t>
            </w:r>
          </w:p>
        </w:tc>
        <w:tc>
          <w:tcPr>
            <w:tcW w:w="1080" w:type="dxa"/>
            <w:gridSpan w:val="2"/>
            <w:tcBorders>
              <w:left w:val="single" w:sz="4" w:space="0" w:color="000000"/>
              <w:bottom w:val="single" w:sz="4" w:space="0" w:color="000000"/>
              <w:right w:val="single" w:sz="4" w:space="0" w:color="000000"/>
            </w:tcBorders>
          </w:tcPr>
          <w:p>
            <w:pPr>
              <w:pStyle w:val="TAC"/>
              <w:keepNext w:val="false"/>
              <w:keepLines w:val="false"/>
              <w:rPr/>
            </w:pPr>
            <w:r>
              <w:rPr/>
              <w:t xml:space="preserve">-23.5 </w:t>
            </w:r>
          </w:p>
        </w:tc>
        <w:tc>
          <w:tcPr>
            <w:tcW w:w="1185" w:type="dxa"/>
            <w:gridSpan w:val="2"/>
            <w:tcBorders>
              <w:left w:val="single" w:sz="4" w:space="0" w:color="000000"/>
              <w:bottom w:val="single" w:sz="4" w:space="0" w:color="000000"/>
              <w:right w:val="single" w:sz="4" w:space="0" w:color="000000"/>
            </w:tcBorders>
          </w:tcPr>
          <w:p>
            <w:pPr>
              <w:pStyle w:val="TAC"/>
              <w:keepNext w:val="false"/>
              <w:keepLines w:val="false"/>
              <w:rPr/>
            </w:pPr>
            <w:r>
              <w:rPr/>
              <w:t xml:space="preserve">-23.5 </w:t>
            </w:r>
          </w:p>
        </w:tc>
        <w:tc>
          <w:tcPr>
            <w:tcW w:w="1134" w:type="dxa"/>
            <w:gridSpan w:val="2"/>
            <w:tcBorders>
              <w:left w:val="single" w:sz="4" w:space="0" w:color="000000"/>
              <w:bottom w:val="single" w:sz="4" w:space="0" w:color="000000"/>
              <w:right w:val="single" w:sz="4" w:space="0" w:color="000000"/>
            </w:tcBorders>
          </w:tcPr>
          <w:p>
            <w:pPr>
              <w:pStyle w:val="TAC"/>
              <w:keepNext w:val="false"/>
              <w:keepLines w:val="false"/>
              <w:rPr/>
            </w:pPr>
            <w:r>
              <w:rPr/>
              <w:t xml:space="preserve">-23.5 </w:t>
            </w:r>
          </w:p>
        </w:tc>
        <w:tc>
          <w:tcPr>
            <w:tcW w:w="1134" w:type="dxa"/>
            <w:gridSpan w:val="2"/>
            <w:tcBorders>
              <w:left w:val="single" w:sz="4" w:space="0" w:color="000000"/>
              <w:bottom w:val="single" w:sz="4" w:space="0" w:color="000000"/>
              <w:right w:val="single" w:sz="4" w:space="0" w:color="000000"/>
            </w:tcBorders>
          </w:tcPr>
          <w:p>
            <w:pPr>
              <w:pStyle w:val="TAC"/>
              <w:keepNext w:val="false"/>
              <w:keepLines w:val="false"/>
              <w:rPr/>
            </w:pPr>
            <w:r>
              <w:rPr/>
              <w:t xml:space="preserve">-23.5 </w:t>
            </w:r>
          </w:p>
        </w:tc>
      </w:tr>
    </w:tbl>
    <w:p>
      <w:pPr>
        <w:pStyle w:val="Normal"/>
        <w:rPr/>
      </w:pPr>
      <w:r>
        <w:rPr/>
      </w:r>
    </w:p>
    <w:p>
      <w:pPr>
        <w:pStyle w:val="Normal"/>
        <w:rPr/>
      </w:pPr>
      <w:r>
        <w:rPr/>
        <w:t>All other parameters and conditions specified in table 8.3.5.1a.3 are unchanged.</w:t>
      </w:r>
    </w:p>
    <w:p>
      <w:pPr>
        <w:pStyle w:val="NO"/>
        <w:keepLines w:val="false"/>
        <w:rPr/>
      </w:pPr>
      <w:r>
        <w:rPr/>
        <w:t>NOTE 1:</w:t>
        <w:tab/>
        <w:t>These parameters are not directly settable, but are derived by calculation from the settable parameters.</w:t>
      </w:r>
    </w:p>
    <w:p>
      <w:pPr>
        <w:pStyle w:val="NO"/>
        <w:keepLines w:val="false"/>
        <w:rPr/>
      </w:pPr>
      <w:r>
        <w:rPr/>
        <w:t>NOTE 2:</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4"/>
        <w:keepNext w:val="false"/>
        <w:keepLines w:val="false"/>
        <w:ind w:left="1418" w:hanging="1418"/>
        <w:rPr/>
      </w:pPr>
      <w:r>
        <w:rPr/>
        <w:t>8.3.5.2</w:t>
        <w:tab/>
        <w:t xml:space="preserve">Two frequencies present in the neighbour list </w:t>
      </w:r>
      <w:r>
        <w:rPr>
          <w:rFonts w:cs="v4.2.0;Times New Roman"/>
        </w:rPr>
        <w:t>and FACH measurement occasions configured</w:t>
      </w:r>
    </w:p>
    <w:p>
      <w:pPr>
        <w:pStyle w:val="Heading5"/>
        <w:keepNext w:val="false"/>
        <w:keepLines w:val="false"/>
        <w:ind w:left="1701" w:hanging="1701"/>
        <w:rPr/>
      </w:pPr>
      <w:r>
        <w:rPr/>
        <w:t>8.3.5.2.1</w:t>
        <w:tab/>
        <w:t>Definition and applicability</w:t>
      </w:r>
      <w:r>
        <w:rPr>
          <w:rFonts w:cs="v3.7.0;Times New Roman"/>
        </w:rPr>
        <w:t xml:space="preserve"> </w:t>
      </w:r>
    </w:p>
    <w:p>
      <w:pPr>
        <w:pStyle w:val="Normal"/>
        <w:rPr/>
      </w:pPr>
      <w:r>
        <w:rPr/>
        <w:t xml:space="preserve">The cell re-selection delay is defined as the time between the occurrence of an event which will trigger Cell Reselection process and the moment in time when the UE starts sending the preambles on the PRACH for sending RRC CELL UPDATE message to the UTRAN. </w:t>
      </w:r>
    </w:p>
    <w:p>
      <w:pPr>
        <w:pStyle w:val="Normal"/>
        <w:rPr>
          <w:rFonts w:cs="v4.2.0;Times New Roman"/>
        </w:rPr>
      </w:pPr>
      <w:r>
        <w:rPr>
          <w:rFonts w:cs="v4.2.0;Times New Roman"/>
        </w:rPr>
        <w:t>The requirements and this test apply to the FDD UE.</w:t>
      </w:r>
    </w:p>
    <w:p>
      <w:pPr>
        <w:pStyle w:val="Heading5"/>
        <w:keepNext w:val="false"/>
        <w:keepLines w:val="false"/>
        <w:ind w:left="1701" w:hanging="1701"/>
        <w:rPr/>
      </w:pPr>
      <w:r>
        <w:rPr/>
        <w:t>8.3.5.2.2</w:t>
        <w:tab/>
        <w:t>Minimum requirements</w:t>
      </w:r>
    </w:p>
    <w:p>
      <w:pPr>
        <w:pStyle w:val="Normal"/>
        <w:rPr>
          <w:rFonts w:cs="v4.2.0;Times New Roman"/>
        </w:rPr>
      </w:pPr>
      <w:r>
        <w:rPr>
          <w:rFonts w:cs="v4.2.0;Times New Roman"/>
        </w:rPr>
        <w:t>The cell re-selection delay shall be less than 1.9 s.</w:t>
      </w:r>
    </w:p>
    <w:p>
      <w:pPr>
        <w:pStyle w:val="Normal"/>
        <w:rPr>
          <w:rFonts w:cs="v4.2.0;Times New Roman"/>
        </w:rPr>
      </w:pPr>
      <w:r>
        <w:rPr>
          <w:rFonts w:cs="v4.2.0;Times New Roman"/>
        </w:rPr>
        <w:t>The rate of correct cell reselections observed during repeated tests shall be at least 90%.</w:t>
      </w:r>
    </w:p>
    <w:p>
      <w:pPr>
        <w:pStyle w:val="Normal"/>
        <w:rPr/>
      </w:pPr>
      <w:r>
        <w:rPr>
          <w:rFonts w:cs="v4.2.0;Times New Roman"/>
        </w:rPr>
        <w:t>If a cell has been detectable at least T</w:t>
      </w:r>
      <w:r>
        <w:rPr>
          <w:rFonts w:cs="v4.2.0;Times New Roman"/>
          <w:vertAlign w:val="subscript"/>
        </w:rPr>
        <w:t>identify,inter</w:t>
      </w:r>
      <w:r>
        <w:rPr>
          <w:rFonts w:cs="v4.2.0;Times New Roman"/>
        </w:rPr>
        <w:t>, the cell reselection delay in CELL_FACH state to a FDD cell on a different frequency shall be less than</w:t>
      </w:r>
    </w:p>
    <w:p>
      <w:pPr>
        <w:pStyle w:val="EQ"/>
        <w:keepLines w:val="false"/>
        <w:rPr/>
      </w:pPr>
      <w:r>
        <w:rPr>
          <w:lang w:val="en-GB" w:eastAsia="en-US"/>
        </w:rPr>
        <w:tab/>
      </w:r>
      <w:r>
        <w:rPr>
          <w:lang w:val="en-GB" w:eastAsia="en-US"/>
        </w:rPr>
      </w:r>
      <m:oMath xmlns:m="http://schemas.openxmlformats.org/officeDocument/2006/math">
        <m:sSub>
          <m:e>
            <m:r>
              <w:rPr>
                <w:rFonts w:ascii="Cambria Math" w:hAnsi="Cambria Math"/>
              </w:rPr>
              <m:t xml:space="preserve">T</m:t>
            </m:r>
          </m:e>
          <m:sub>
            <m:r>
              <m:rPr>
                <m:lit/>
                <m:nor/>
              </m:rPr>
              <w:rPr>
                <w:rFonts w:ascii="Cambria Math" w:hAnsi="Cambria Math"/>
              </w:rPr>
              <m:t xml:space="preserve">reselection</m:t>
            </m:r>
            <m:r>
              <w:rPr>
                <w:rFonts w:ascii="Cambria Math" w:hAnsi="Cambria Math"/>
              </w:rPr>
              <m:t xml:space="preserve">,</m:t>
            </m:r>
            <m:r>
              <m:rPr>
                <m:lit/>
                <m:nor/>
              </m:rPr>
              <w:rPr>
                <w:rFonts w:ascii="Cambria Math" w:hAnsi="Cambria Math"/>
              </w:rPr>
              <m:t xml:space="preserve"> inter</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Measurement inter</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IU</m:t>
            </m:r>
          </m:sub>
        </m:sSub>
        <m:r>
          <w:rPr>
            <w:rFonts w:ascii="Cambria Math" w:hAnsi="Cambria Math"/>
          </w:rPr>
          <m:t xml:space="preserve">+</m:t>
        </m:r>
        <m:r>
          <m:rPr>
            <m:lit/>
            <m:nor/>
          </m:rPr>
          <w:rPr>
            <w:rFonts w:ascii="Cambria Math" w:hAnsi="Cambria Math"/>
          </w:rPr>
          <m:t xml:space="preserve">20</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SI</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RA</m:t>
            </m:r>
          </m:sub>
        </m:sSub>
      </m:oMath>
      <w:r>
        <w:rPr>
          <w:lang w:val="en-GB" w:eastAsia="en-US"/>
        </w:rPr>
        <w:t>ms</w:t>
      </w:r>
    </w:p>
    <w:p>
      <w:pPr>
        <w:pStyle w:val="Normal"/>
        <w:rPr/>
      </w:pPr>
      <w:r>
        <w:rPr/>
        <w:t>where</w:t>
      </w:r>
    </w:p>
    <w:p>
      <w:pPr>
        <w:pStyle w:val="B1"/>
        <w:rPr/>
      </w:pPr>
      <w:r>
        <w:rPr>
          <w:rFonts w:cs="v4.2.0;Times New Roman"/>
        </w:rPr>
        <w:tab/>
        <w:t>T</w:t>
      </w:r>
      <w:r>
        <w:rPr>
          <w:rFonts w:cs="v4.2.0;Times New Roman"/>
          <w:vertAlign w:val="subscript"/>
        </w:rPr>
        <w:t>Measurement_inter</w:t>
      </w:r>
      <w:r>
        <w:rPr>
          <w:rFonts w:cs="v4.2.0;Times New Roman"/>
        </w:rPr>
        <w:tab/>
        <w:t xml:space="preserve"> is 480 ms in this case</w:t>
      </w:r>
    </w:p>
    <w:p>
      <w:pPr>
        <w:pStyle w:val="B1"/>
        <w:rPr/>
      </w:pPr>
      <w:r>
        <w:rPr/>
        <w:tab/>
        <w:t>T</w:t>
      </w:r>
      <w:r>
        <w:rPr>
          <w:vertAlign w:val="subscript"/>
        </w:rPr>
        <w:t>IU</w:t>
      </w:r>
      <w:r>
        <w:rPr/>
        <w:t xml:space="preserve"> is the interruption uncertainty when changing the timing from the old to the new cell. T</w:t>
      </w:r>
      <w:r>
        <w:rPr>
          <w:vertAlign w:val="subscript"/>
        </w:rPr>
        <w:t>IU</w:t>
      </w:r>
      <w:r>
        <w:rPr/>
        <w:t xml:space="preserve"> can be up to one frame (10 ms).</w:t>
      </w:r>
    </w:p>
    <w:p>
      <w:pPr>
        <w:pStyle w:val="B1"/>
        <w:rPr/>
      </w:pPr>
      <w:r>
        <w:rPr/>
        <w:tab/>
        <w:t>T</w:t>
      </w:r>
      <w:r>
        <w:rPr>
          <w:vertAlign w:val="subscript"/>
        </w:rPr>
        <w:t>SI</w:t>
      </w:r>
      <w:r>
        <w:rPr/>
        <w:t xml:space="preserve"> = The time required for receiving all the relevant system information data according to the reception procedure and the RRC procedure delay of system information blocks defined in 25.331 for a UTRAN cell.</w:t>
      </w:r>
      <w:r>
        <w:rPr>
          <w:rFonts w:cs="v3.7.0;Times New Roman"/>
        </w:rPr>
        <w:t xml:space="preserve"> 1280 ms is assumed in this test case</w:t>
      </w:r>
      <w:r>
        <w:rPr/>
        <w:t>.</w:t>
      </w:r>
    </w:p>
    <w:p>
      <w:pPr>
        <w:pStyle w:val="B1"/>
        <w:rPr>
          <w:rFonts w:cs="v4.2.0;Times New Roman"/>
        </w:rPr>
      </w:pPr>
      <w:r>
        <w:rPr/>
        <w:tab/>
        <w:t>T</w:t>
      </w:r>
      <w:r>
        <w:rPr>
          <w:vertAlign w:val="subscript"/>
        </w:rPr>
        <w:t xml:space="preserve">RA </w:t>
      </w:r>
      <w:r>
        <w:rPr/>
        <w:t>= The additional delay caused by the random access procedure. T</w:t>
      </w:r>
      <w:r>
        <w:rPr>
          <w:vertAlign w:val="subscript"/>
        </w:rPr>
        <w:t>RA</w:t>
      </w:r>
      <w:r>
        <w:rPr/>
        <w:t xml:space="preserve"> is a delay is caused by the </w:t>
      </w:r>
      <w:r>
        <w:rPr>
          <w:rFonts w:eastAsia="?? ??;Yu Gothic"/>
        </w:rPr>
        <w:t xml:space="preserve">physical </w:t>
      </w:r>
      <w:r>
        <w:rPr/>
        <w:t>random access procedure described in TS 25.214 clause 6.1. A persistence value is assumed to be 1 in this test case and therefore T</w:t>
      </w:r>
      <w:r>
        <w:rPr>
          <w:vertAlign w:val="subscript"/>
        </w:rPr>
        <w:t>RA</w:t>
      </w:r>
      <w:r>
        <w:rPr/>
        <w:t xml:space="preserve"> in this test case is 40 ms.</w:t>
      </w:r>
    </w:p>
    <w:p>
      <w:pPr>
        <w:pStyle w:val="Normal"/>
        <w:rPr>
          <w:rFonts w:cs="v4.2.0;Times New Roman"/>
        </w:rPr>
      </w:pPr>
      <w:r>
        <w:rPr>
          <w:rFonts w:cs="v4.2.0;Times New Roman"/>
        </w:rPr>
        <w:t>These requirements assume radio conditions to be sufficient, so that reading of system information can be done without errors.</w:t>
      </w:r>
    </w:p>
    <w:p>
      <w:pPr>
        <w:pStyle w:val="Normal"/>
        <w:rPr/>
      </w:pPr>
      <w:r>
        <w:rPr/>
        <w:t>The normative reference for this requirement is TS 25.133 [2] clauses 5.5.2.1.2 and A.5.5.2.</w:t>
      </w:r>
    </w:p>
    <w:p>
      <w:pPr>
        <w:pStyle w:val="Heading5"/>
        <w:keepNext w:val="false"/>
        <w:keepLines w:val="false"/>
        <w:ind w:left="1701" w:hanging="1701"/>
        <w:rPr/>
      </w:pPr>
      <w:r>
        <w:rPr/>
        <w:t>8.3.5.2.3</w:t>
        <w:tab/>
        <w:t>Test purpose</w:t>
      </w:r>
    </w:p>
    <w:p>
      <w:pPr>
        <w:pStyle w:val="Normal"/>
        <w:rPr>
          <w:rFonts w:cs="v3.7.0;Times New Roman"/>
        </w:rPr>
      </w:pPr>
      <w:r>
        <w:rPr>
          <w:rFonts w:cs="v3.7.0;Times New Roman"/>
        </w:rPr>
        <w:t>The purpose of this test is to verify the requirement for the cell re-selection delay in CELL_FACH state in the single carrier case</w:t>
      </w:r>
    </w:p>
    <w:p>
      <w:pPr>
        <w:pStyle w:val="Heading5"/>
        <w:keepNext w:val="false"/>
        <w:keepLines w:val="false"/>
        <w:ind w:left="1701" w:hanging="1701"/>
        <w:rPr/>
      </w:pPr>
      <w:r>
        <w:rPr/>
        <w:t>8.3.5.2.4</w:t>
        <w:tab/>
        <w:t>Method of test</w:t>
      </w:r>
    </w:p>
    <w:p>
      <w:pPr>
        <w:pStyle w:val="H6"/>
        <w:keepNext w:val="false"/>
        <w:keepLines w:val="false"/>
        <w:rPr/>
      </w:pPr>
      <w:r>
        <w:rPr/>
        <w:t>8.3.5.2.4.1</w:t>
        <w:tab/>
        <w:t>Initial conditions</w:t>
      </w:r>
    </w:p>
    <w:p>
      <w:pPr>
        <w:pStyle w:val="Normal"/>
        <w:rPr/>
      </w:pPr>
      <w:r>
        <w:rPr/>
        <w:t>Test environment: normal; see clauses G.2.1 and G.2.2.</w:t>
      </w:r>
    </w:p>
    <w:p>
      <w:pPr>
        <w:pStyle w:val="Normal"/>
        <w:rPr/>
      </w:pPr>
      <w:r>
        <w:rPr/>
        <w:t>Frequencies to be tested: mid range; see clause G.2.4.</w:t>
      </w:r>
    </w:p>
    <w:p>
      <w:pPr>
        <w:pStyle w:val="Normal"/>
        <w:rPr/>
      </w:pPr>
      <w:r>
        <w:rPr>
          <w:rFonts w:cs="v4.2.0;Times New Roman"/>
        </w:rPr>
        <w:t>The test parameters are given in table 8.3.5.2.1 to 8.3.5.2.5. The UE is requested to monitor neighbouring cells on 2 carriers. The maximum repetition period of the relevant system info blocks that needs to be received by the UE to camp on a cell shall be 1 280 ms</w:t>
      </w:r>
    </w:p>
    <w:p>
      <w:pPr>
        <w:pStyle w:val="TH"/>
        <w:keepNext w:val="false"/>
        <w:keepLines w:val="false"/>
        <w:rPr/>
      </w:pPr>
      <w:r>
        <w:rPr>
          <w:rFonts w:cs="v4.2.0;Times New Roman"/>
        </w:rPr>
        <w:t>Table 8.3.5.2.1: General test parameters for Cell Re-selection in CELL_FACH,</w:t>
        <w:br/>
        <w:t>two frequencies in neighbour list</w:t>
      </w:r>
    </w:p>
    <w:tbl>
      <w:tblPr>
        <w:tblW w:w="9856" w:type="dxa"/>
        <w:jc w:val="center"/>
        <w:tblInd w:w="0" w:type="dxa"/>
        <w:tblLayout w:type="fixed"/>
        <w:tblCellMar>
          <w:top w:w="0" w:type="dxa"/>
          <w:left w:w="28" w:type="dxa"/>
          <w:bottom w:w="0" w:type="dxa"/>
          <w:right w:w="108" w:type="dxa"/>
        </w:tblCellMar>
      </w:tblPr>
      <w:tblGrid>
        <w:gridCol w:w="1008"/>
        <w:gridCol w:w="2430"/>
        <w:gridCol w:w="810"/>
        <w:gridCol w:w="2239"/>
        <w:gridCol w:w="3369"/>
      </w:tblGrid>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81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223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r>
      <w:tr>
        <w:trPr>
          <w:cantSplit w:val="true"/>
        </w:trPr>
        <w:tc>
          <w:tcPr>
            <w:tcW w:w="1008" w:type="dxa"/>
            <w:vMerge w:val="restart"/>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Initial condition</w:t>
            </w:r>
          </w:p>
        </w:tc>
        <w:tc>
          <w:tcPr>
            <w:tcW w:w="243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Active cell </w:t>
            </w:r>
          </w:p>
        </w:tc>
        <w:tc>
          <w:tcPr>
            <w:tcW w:w="8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2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Cell2</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008" w:type="dxa"/>
            <w:vMerge w:val="continue"/>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cs="v4.2.0;Times New Roman"/>
              </w:rPr>
            </w:pPr>
            <w:r>
              <w:rPr>
                <w:rFonts w:cs="v4.2.0;Times New Roman"/>
              </w:rPr>
            </w:r>
          </w:p>
        </w:tc>
        <w:tc>
          <w:tcPr>
            <w:tcW w:w="243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Neighbour cells</w:t>
            </w:r>
          </w:p>
        </w:tc>
        <w:tc>
          <w:tcPr>
            <w:tcW w:w="8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2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Cell1, Cell3,Cell4, Cell5, Cell6 </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0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Final condition</w:t>
            </w:r>
          </w:p>
        </w:tc>
        <w:tc>
          <w:tcPr>
            <w:tcW w:w="243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Active cell </w:t>
            </w:r>
          </w:p>
        </w:tc>
        <w:tc>
          <w:tcPr>
            <w:tcW w:w="8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2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Cell1</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Access Service Class (ASC#0)</w:t>
              <w:br/>
              <w:t>– Persistence value</w:t>
            </w:r>
          </w:p>
        </w:tc>
        <w:tc>
          <w:tcPr>
            <w:tcW w:w="8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br/>
              <w:t>-</w:t>
            </w:r>
          </w:p>
        </w:tc>
        <w:tc>
          <w:tcPr>
            <w:tcW w:w="22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br/>
              <w:t>1</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Selected so that no additional delay is caused by the random access procedure. The value shall be used for all cells in the test.</w:t>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HCS</w:t>
            </w:r>
          </w:p>
        </w:tc>
        <w:tc>
          <w:tcPr>
            <w:tcW w:w="8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2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used</w:t>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w:t>
            </w:r>
            <w:r>
              <w:rPr>
                <w:vertAlign w:val="subscript"/>
              </w:rPr>
              <w:t>SI</w:t>
            </w:r>
          </w:p>
        </w:tc>
        <w:tc>
          <w:tcPr>
            <w:tcW w:w="8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ms</w:t>
            </w:r>
          </w:p>
        </w:tc>
        <w:tc>
          <w:tcPr>
            <w:tcW w:w="22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1280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See Annex I for the SIB repetition period of system information blocks.</w:t>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w:t>
            </w:r>
          </w:p>
        </w:tc>
        <w:tc>
          <w:tcPr>
            <w:tcW w:w="8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22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15 (initial), 5 (repetition)</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w:t>
            </w:r>
          </w:p>
        </w:tc>
        <w:tc>
          <w:tcPr>
            <w:tcW w:w="8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22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9856" w:type="dxa"/>
            <w:gridSpan w:val="5"/>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w:t>
              <w:tab/>
              <w:t>Monitored cell list size has 6 cells on 2 carriers. See Annex I for the cell information.</w:t>
            </w:r>
          </w:p>
        </w:tc>
      </w:tr>
    </w:tbl>
    <w:p>
      <w:pPr>
        <w:pStyle w:val="Normal"/>
        <w:rPr>
          <w:rFonts w:cs="v4.2.0;Times New Roman"/>
        </w:rPr>
      </w:pPr>
      <w:r>
        <w:rPr>
          <w:rFonts w:cs="v4.2.0;Times New Roman"/>
        </w:rPr>
      </w:r>
    </w:p>
    <w:p>
      <w:pPr>
        <w:pStyle w:val="Normal"/>
        <w:rPr/>
      </w:pPr>
      <w:r>
        <w:rPr>
          <w:rFonts w:cs="v4.2.0;Times New Roman"/>
        </w:rPr>
        <w:t>The transport and physical parameters of the S-CCPCH carrying the FACH are defined in</w:t>
      </w:r>
      <w:r>
        <w:rPr/>
        <w:t xml:space="preserve"> TS 34.108 [3] clause 6.1.0b (Contents of System Information Block type 5 (FDD))</w:t>
      </w:r>
      <w:r>
        <w:rPr>
          <w:rFonts w:cs="v4.2.0;Times New Roman"/>
        </w:rPr>
        <w:t>.</w:t>
      </w:r>
    </w:p>
    <w:p>
      <w:pPr>
        <w:pStyle w:val="TH"/>
        <w:keepNext w:val="false"/>
        <w:keepLines w:val="false"/>
        <w:rPr/>
      </w:pPr>
      <w:r>
        <w:rPr>
          <w:rFonts w:cs="v4.2.0;Times New Roman"/>
        </w:rPr>
        <w:t>Table 8.3.5.2.2:</w:t>
      </w:r>
      <w:r>
        <w:rPr/>
        <w:t>void</w:t>
      </w:r>
    </w:p>
    <w:p>
      <w:pPr>
        <w:pStyle w:val="TH"/>
        <w:keepNext w:val="false"/>
        <w:keepLines w:val="false"/>
        <w:rPr/>
      </w:pPr>
      <w:r>
        <w:rPr>
          <w:rFonts w:cs="v4.2.0;Times New Roman"/>
        </w:rPr>
        <w:t>Table 8.3.5.2.3</w:t>
      </w:r>
      <w:r>
        <w:rPr/>
        <w:t>:void</w:t>
      </w:r>
    </w:p>
    <w:p>
      <w:pPr>
        <w:sectPr>
          <w:headerReference w:type="default" r:id="rId24"/>
          <w:footerReference w:type="default" r:id="rId25"/>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r>
    </w:p>
    <w:p>
      <w:pPr>
        <w:pStyle w:val="TH"/>
        <w:keepNext w:val="false"/>
        <w:keepLines w:val="false"/>
        <w:rPr/>
      </w:pPr>
      <w:r>
        <w:rPr>
          <w:rFonts w:cs="v4.2.0;Times New Roman"/>
        </w:rPr>
        <w:t>Table 8.3.5.2.4: Cell specific conditions for Cell re-selection in CELL_FACH state, two frequencies in neighbour list</w:t>
      </w:r>
    </w:p>
    <w:tbl>
      <w:tblPr>
        <w:tblW w:w="14589" w:type="dxa"/>
        <w:jc w:val="center"/>
        <w:tblInd w:w="0" w:type="dxa"/>
        <w:tblLayout w:type="fixed"/>
        <w:tblCellMar>
          <w:top w:w="0" w:type="dxa"/>
          <w:left w:w="28" w:type="dxa"/>
          <w:bottom w:w="0" w:type="dxa"/>
          <w:right w:w="108" w:type="dxa"/>
        </w:tblCellMar>
      </w:tblPr>
      <w:tblGrid>
        <w:gridCol w:w="2802"/>
        <w:gridCol w:w="1559"/>
        <w:gridCol w:w="873"/>
        <w:gridCol w:w="850"/>
        <w:gridCol w:w="851"/>
        <w:gridCol w:w="850"/>
        <w:gridCol w:w="851"/>
        <w:gridCol w:w="850"/>
        <w:gridCol w:w="851"/>
        <w:gridCol w:w="850"/>
        <w:gridCol w:w="851"/>
        <w:gridCol w:w="850"/>
        <w:gridCol w:w="851"/>
        <w:gridCol w:w="850"/>
      </w:tblGrid>
      <w:tr>
        <w:trPr/>
        <w:tc>
          <w:tcPr>
            <w:tcW w:w="2802" w:type="dxa"/>
            <w:tcBorders>
              <w:top w:val="single" w:sz="4" w:space="0" w:color="000000"/>
              <w:left w:val="single" w:sz="4" w:space="0" w:color="000000"/>
              <w:right w:val="single" w:sz="4" w:space="0" w:color="000000"/>
            </w:tcBorders>
          </w:tcPr>
          <w:p>
            <w:pPr>
              <w:pStyle w:val="TAH"/>
              <w:keepNext w:val="false"/>
              <w:keepLines w:val="false"/>
              <w:rPr/>
            </w:pPr>
            <w:r>
              <w:rPr/>
              <w:t>Parameter</w:t>
            </w:r>
          </w:p>
        </w:tc>
        <w:tc>
          <w:tcPr>
            <w:tcW w:w="1559" w:type="dxa"/>
            <w:tcBorders>
              <w:top w:val="single" w:sz="4" w:space="0" w:color="000000"/>
              <w:left w:val="single" w:sz="4" w:space="0" w:color="000000"/>
              <w:right w:val="single" w:sz="4" w:space="0" w:color="000000"/>
            </w:tcBorders>
          </w:tcPr>
          <w:p>
            <w:pPr>
              <w:pStyle w:val="TAH"/>
              <w:keepNext w:val="false"/>
              <w:keepLines w:val="false"/>
              <w:rPr/>
            </w:pPr>
            <w:r>
              <w:rPr/>
              <w:t>Unit</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3</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4</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6</w:t>
            </w:r>
          </w:p>
        </w:tc>
      </w:tr>
      <w:tr>
        <w:trPr/>
        <w:tc>
          <w:tcPr>
            <w:tcW w:w="2802" w:type="dxa"/>
            <w:tcBorders>
              <w:left w:val="single" w:sz="4" w:space="0" w:color="000000"/>
              <w:bottom w:val="single" w:sz="4" w:space="0" w:color="000000"/>
              <w:right w:val="single" w:sz="4" w:space="0" w:color="000000"/>
            </w:tcBorders>
          </w:tcPr>
          <w:p>
            <w:pPr>
              <w:pStyle w:val="TAH"/>
              <w:keepNext w:val="false"/>
              <w:keepLines w:val="false"/>
              <w:snapToGrid w:val="false"/>
              <w:rPr>
                <w:b/>
                <w:b/>
              </w:rPr>
            </w:pPr>
            <w:r>
              <w:rPr>
                <w:b/>
              </w:rPr>
            </w:r>
          </w:p>
        </w:tc>
        <w:tc>
          <w:tcPr>
            <w:tcW w:w="1559" w:type="dxa"/>
            <w:tcBorders>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873"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2</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S-CCPCH_Ec/Ior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-1.295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-1.295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-1.295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-1.295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-1.295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-1.295</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8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-1.8</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2.2</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-1.8</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-6.8</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-4.8</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-6.8</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-4.8</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-4.8</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-6.8</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-4.8</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-6.8</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Î</w:t>
            </w:r>
            <w:r>
              <w:rPr>
                <w:vertAlign w:val="subscript"/>
              </w:rPr>
              <w:t>or (Note 1)</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8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-71.85</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-67.75</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-67.75</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-71.85</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-76.85</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-74.75</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-76.85</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-74.75</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-74.75</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-76.85</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-74.75</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-76.85</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dBm/3.84 MHz</w:t>
            </w:r>
          </w:p>
        </w:tc>
        <w:tc>
          <w:tcPr>
            <w:tcW w:w="10228" w:type="dxa"/>
            <w:gridSpan w:val="1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8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Propagation Condition </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0228" w:type="dxa"/>
            <w:gridSpan w:val="1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Cell_selection_</w:t>
              <w:br/>
              <w:t>and_reselection_</w:t>
              <w:br/>
              <w:t>quality_measure</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 E</w:t>
            </w:r>
            <w:r>
              <w:rPr>
                <w:vertAlign w:val="subscript"/>
              </w:rPr>
              <w:t>c</w:t>
            </w:r>
            <w:r>
              <w:rPr/>
              <w:t>/N</w:t>
            </w:r>
            <w:r>
              <w:rPr>
                <w:vertAlign w:val="subscript"/>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 E</w:t>
            </w:r>
            <w:r>
              <w:rPr>
                <w:vertAlign w:val="subscript"/>
              </w:rPr>
              <w:t>c</w:t>
            </w:r>
            <w:r>
              <w:rPr/>
              <w:t>/N</w:t>
            </w:r>
            <w:r>
              <w:rPr>
                <w:vertAlign w:val="subscript"/>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 E</w:t>
            </w:r>
            <w:r>
              <w:rPr>
                <w:vertAlign w:val="subscript"/>
              </w:rPr>
              <w:t>c</w:t>
            </w:r>
            <w:r>
              <w:rPr/>
              <w:t>/N</w:t>
            </w:r>
            <w:r>
              <w:rPr>
                <w:vertAlign w:val="subscript"/>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 E</w:t>
            </w:r>
            <w:r>
              <w:rPr>
                <w:vertAlign w:val="subscript"/>
              </w:rPr>
              <w:t>c</w:t>
            </w:r>
            <w:r>
              <w:rPr/>
              <w:t>/N</w:t>
            </w:r>
            <w:r>
              <w:rPr>
                <w:vertAlign w:val="subscript"/>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 E</w:t>
            </w:r>
            <w:r>
              <w:rPr>
                <w:vertAlign w:val="subscript"/>
              </w:rPr>
              <w:t>c</w:t>
            </w:r>
            <w:r>
              <w:rPr/>
              <w:t>/N</w:t>
            </w:r>
            <w:r>
              <w:rPr>
                <w:vertAlign w:val="subscript"/>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 E</w:t>
            </w:r>
            <w:r>
              <w:rPr>
                <w:vertAlign w:val="subscript"/>
              </w:rPr>
              <w:t>c</w:t>
            </w:r>
            <w:r>
              <w:rPr/>
              <w:t>/N</w:t>
            </w:r>
            <w:r>
              <w:rPr>
                <w:vertAlign w:val="subscript"/>
              </w:rPr>
              <w:t>0</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Qqualmin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Qrxlevmin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UE_TXPWR_</w:t>
              <w:br/>
              <w:t>MAX_RACH</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Qoffset2</w:t>
            </w:r>
            <w:r>
              <w:rPr>
                <w:vertAlign w:val="subscript"/>
              </w:rPr>
              <w:t>s, 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C1, C2: 0</w:t>
              <w:br/>
              <w:t>C1, C3: 0</w:t>
              <w:br/>
              <w:t>C1, C4: 0</w:t>
              <w:br/>
              <w:t>C1, C5: 0</w:t>
              <w:br/>
              <w:t>C1, C6: 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C2, C1: 0</w:t>
              <w:br/>
              <w:t>C2, C3: 0</w:t>
              <w:br/>
              <w:t>C2, C4: 0</w:t>
              <w:br/>
              <w:t>C2, C5: 0</w:t>
              <w:br/>
              <w:t>C2, C6: 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C3, C1: 0</w:t>
              <w:br/>
              <w:t>C3, C2: 0</w:t>
              <w:br/>
              <w:t>C3, C4: 0</w:t>
              <w:br/>
              <w:t>C3, C5: 0</w:t>
              <w:br/>
              <w:t>C3, C6: 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C4, C1: 0</w:t>
              <w:br/>
              <w:t>C4, C2: 0</w:t>
              <w:br/>
              <w:t>C4, C3: 0</w:t>
              <w:br/>
              <w:t>C4, C5: 0</w:t>
              <w:br/>
              <w:t>C4, C6: 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C5, C1: 0</w:t>
              <w:br/>
              <w:t>C5, C2: 0</w:t>
              <w:br/>
              <w:t>C5, C3: 0</w:t>
              <w:br/>
              <w:t>C5, C4: 0</w:t>
              <w:br/>
              <w:t>C5, C6: 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C6, C1: 0</w:t>
              <w:br/>
              <w:t>C6, C2: 0</w:t>
              <w:br/>
              <w:t>C6, C3: 0</w:t>
              <w:br/>
              <w:t>C6, C4: 0</w:t>
              <w:br/>
              <w:t>C6, C5: 0</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Qhyst2</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Treselection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s</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Sintrasearch</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Sintersearch</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IE "FACH Measurement occasion info"</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sent</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FACH Measurement occasion cycle length coefficient</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3</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3</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3</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3</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3</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3</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Inter-frequency FDD measurement indicator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TRUE</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TRUE</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TRUE</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TRUE</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TRUE</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TRUE</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Inter-frequency TDD measurement indicator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FALSE</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FALSE</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FALSE</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FALSE</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FALSE</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FALSE</w:t>
            </w:r>
          </w:p>
        </w:tc>
      </w:tr>
      <w:tr>
        <w:trPr/>
        <w:tc>
          <w:tcPr>
            <w:tcW w:w="14589" w:type="dxa"/>
            <w:gridSpan w:val="14"/>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The nominal Îor values, although not explicitly defined in 25.133 [2] are added here since they are implied and need to be identified so that the test equipment can be configured.</w:t>
            </w:r>
          </w:p>
        </w:tc>
      </w:tr>
    </w:tbl>
    <w:p>
      <w:pPr>
        <w:sectPr>
          <w:headerReference w:type="default" r:id="rId26"/>
          <w:footerReference w:type="default" r:id="rId27"/>
          <w:type w:val="nextPage"/>
          <w:pgSz w:orient="landscape" w:w="16838" w:h="11906"/>
          <w:pgMar w:left="1134" w:right="1418" w:gutter="0" w:header="851" w:top="1134" w:footer="340" w:bottom="1134"/>
          <w:pgNumType w:fmt="decimal"/>
          <w:formProt w:val="false"/>
          <w:textDirection w:val="lrTb"/>
          <w:docGrid w:type="default" w:linePitch="360" w:charSpace="0"/>
        </w:sectPr>
      </w:pPr>
    </w:p>
    <w:p>
      <w:pPr>
        <w:pStyle w:val="H6"/>
        <w:keepNext w:val="false"/>
        <w:keepLines w:val="false"/>
        <w:rPr/>
      </w:pPr>
      <w:r>
        <w:rPr/>
        <w:t>8.3.5.2.4.2</w:t>
        <w:tab/>
        <w:t>Procedure</w:t>
      </w:r>
    </w:p>
    <w:p>
      <w:pPr>
        <w:pStyle w:val="B1"/>
        <w:rPr/>
      </w:pPr>
      <w:r>
        <w:rPr/>
        <w:t>1)</w:t>
        <w:tab/>
        <w:t>The RF parameters for cell 1 are set up according to T1 in table 8.3.5.2.5.</w:t>
      </w:r>
    </w:p>
    <w:p>
      <w:pPr>
        <w:pStyle w:val="B1"/>
        <w:rPr/>
      </w:pPr>
      <w:r>
        <w:rPr/>
        <w:t>2)</w:t>
        <w:tab/>
        <w:t>The UE is switched on.</w:t>
      </w:r>
    </w:p>
    <w:p>
      <w:pPr>
        <w:pStyle w:val="B1"/>
        <w:rPr/>
      </w:pPr>
      <w:r>
        <w:rPr/>
        <w:t>3)</w:t>
        <w:tab/>
        <w:t>An RRC connection is set up according to the signalling sequence in the generic set-up procedure specified in TS 34.108 [3] subclause 7.3.5 to place the UE in the CELL_FACH state on Cell 2 and the SS waits for this process to complete.</w:t>
      </w:r>
    </w:p>
    <w:p>
      <w:pPr>
        <w:pStyle w:val="B1"/>
        <w:rPr/>
      </w:pPr>
      <w:r>
        <w:rPr/>
        <w:t>4)</w:t>
        <w:tab/>
        <w:t>After 15 seconds at initial or 5 seconds for repeated case from completion of step3 or the beginning of T1, the parameters are changed to those defined for T2 in table 8.3.5.2.5.</w:t>
      </w:r>
    </w:p>
    <w:p>
      <w:pPr>
        <w:pStyle w:val="B1"/>
        <w:rPr/>
      </w:pPr>
      <w:r>
        <w:rPr/>
        <w:t>5)</w:t>
        <w:tab/>
        <w:t>If the UE responds on Cell 1 with a PRACH (CELL UPDATE message cause "cell reselection") within 2.14 s, then the success is recorded, the SS shall transmit a CELL UPDATE CONFIRM message and then the procedure moves to step 7.</w:t>
      </w:r>
    </w:p>
    <w:p>
      <w:pPr>
        <w:pStyle w:val="B1"/>
        <w:rPr/>
      </w:pPr>
      <w:r>
        <w:rPr/>
        <w:t>6)</w:t>
        <w:tab/>
        <w:t>Since the UE has failed to respond with the correct message within the allowed time, a failure is recorded. The SS shall then wait for a total of 5 s from the beginning of T2 and if no response is received, the UE shall be switched off and the procedure returns to step 1. Otherwise the SS shall transmit a CELL UPDATE CONFIRM message</w:t>
      </w:r>
      <w:r>
        <w:rPr>
          <w:rFonts w:cs="v3.7.0;Times New Roman"/>
        </w:rPr>
        <w:t xml:space="preserve"> and then </w:t>
      </w:r>
      <w:r>
        <w:rPr/>
        <w:t>the procedure continues with step 7.</w:t>
      </w:r>
    </w:p>
    <w:p>
      <w:pPr>
        <w:pStyle w:val="B1"/>
        <w:rPr/>
      </w:pPr>
      <w:r>
        <w:rPr/>
        <w:t>7)</w:t>
        <w:tab/>
        <w:t>After total of 5 s from the beginning of T2, the parameters are changed to those defined for T1 in table 8.3.5.2.5.</w:t>
      </w:r>
    </w:p>
    <w:p>
      <w:pPr>
        <w:pStyle w:val="B1"/>
        <w:rPr/>
      </w:pPr>
      <w:r>
        <w:rPr/>
        <w:t>8)</w:t>
        <w:tab/>
        <w:t xml:space="preserve">If the UE responds on Cell 2 with a PRACH (CELL UPDATE </w:t>
      </w:r>
      <w:r>
        <w:rPr>
          <w:rFonts w:cs="v3.7.0;Times New Roman"/>
        </w:rPr>
        <w:t>message cause "cell reselection") within 2.14 s, then a success is recorded and the procedure moves to step 10</w:t>
      </w:r>
      <w:r>
        <w:rPr/>
        <w:t>.</w:t>
      </w:r>
    </w:p>
    <w:p>
      <w:pPr>
        <w:pStyle w:val="B1"/>
        <w:rPr/>
      </w:pPr>
      <w:r>
        <w:rPr/>
        <w:t>9)</w:t>
        <w:tab/>
        <w:t>Since the UE has failed to respond with the correct message within the allowed time, a failure is recorded. The SS shall then wait for a total of 15 s at initial or 5 s for repeated case from the beginning of T1 and if no response is received the UE shall be switched off and the procedure returns to step 1. Otherwise the SS shall transmit a CELL UPDATE CONFIRM message</w:t>
      </w:r>
      <w:r>
        <w:rPr>
          <w:rFonts w:cs="v3.7.0;Times New Roman"/>
        </w:rPr>
        <w:t xml:space="preserve"> and then </w:t>
      </w:r>
      <w:r>
        <w:rPr/>
        <w:t>the procedure continues with step 10.</w:t>
      </w:r>
    </w:p>
    <w:p>
      <w:pPr>
        <w:pStyle w:val="B1"/>
        <w:rPr/>
      </w:pPr>
      <w:r>
        <w:rPr/>
        <w:t>10)</w:t>
        <w:tab/>
        <w:t xml:space="preserve">Steps 4 to 10 are repeated until the confidence level according to annex F.6.2 is achieved. </w:t>
      </w:r>
    </w:p>
    <w:p>
      <w:pPr>
        <w:pStyle w:val="NO"/>
        <w:keepLines w:val="false"/>
        <w:rPr/>
      </w:pPr>
      <w:r>
        <w:rPr/>
        <w:t>NOTE 1:</w:t>
        <w:tab/>
        <w:t>The time required for receiving all the relevant system information data according to the reception procedure and the RRC procedure delay of system information blocks defined in 25.331 for a UTRAN cell. Since the maximum time to read the relevant system info blocks that needs to be received by the UE to camp on a cell is 1420ms (see note 2) and the maximum RRC procedure delay for reception system information block is 100ms, 1520</w:t>
      </w:r>
      <w:r>
        <w:rPr>
          <w:rFonts w:cs="v3.7.0;Times New Roman"/>
        </w:rPr>
        <w:t xml:space="preserve"> ms is assumed in this test case</w:t>
      </w:r>
      <w:r>
        <w:rPr/>
        <w:t>. Therefore t</w:t>
      </w:r>
      <w:r>
        <w:rPr>
          <w:rFonts w:cs="v4.2.0;Times New Roman"/>
        </w:rPr>
        <w:t>he cell re-selection delay shall be less than 2.14 s</w:t>
      </w:r>
      <w:r>
        <w:rPr/>
        <w:t>.(Minimum requirement + 240ms).</w:t>
      </w:r>
    </w:p>
    <w:p>
      <w:pPr>
        <w:pStyle w:val="NO"/>
        <w:keepLines w:val="false"/>
        <w:rPr/>
      </w:pPr>
      <w:r>
        <w:rPr/>
        <w:t>NOTE 2:</w:t>
        <w:tab/>
        <w:t>The maximum repetition period of the relevant system info blocks that needs to be received by the UE to camp on a cell is 1280ms. The Master Information Block (MIB) is repeated every 8 frame and SIB5 (and SIB11) is segmented into 4 segments where the first segment is scheduled adjacent to the MIB at SIB_POS=40 and the other three segments are scheduled after the MIB (SIB_POS=42, 44 and 46). The maximum time for a UE to read SIB5 will occur if the UE start reading the BCH at the SFN after the MIB located prior to the first segment of SIB5 (SIB_POS 32). Then the UE will not be able to read SIB5 until the second occurrence of SIB5, which will happen at SIB_POS 46 + 1280ms. This gives that the maximum time for the UE to read the relevant system info will be 1420ms ((SIB_POS 46 – SIB_POS 32)*10ms +1280ms).</w:t>
      </w:r>
    </w:p>
    <w:p>
      <w:pPr>
        <w:pStyle w:val="H6"/>
        <w:keepNext w:val="false"/>
        <w:keepLines w:val="false"/>
        <w:rPr/>
      </w:pPr>
      <w:r>
        <w:rPr/>
        <w:t>Specific Message Contents</w:t>
      </w:r>
    </w:p>
    <w:p>
      <w:pPr>
        <w:pStyle w:val="Normal"/>
        <w:rPr/>
      </w:pPr>
      <w:r>
        <w:rPr/>
        <w:t>All messages indicated above shall use the same content as described in the default message content in clause 9 of 34.108 [3], with the following exceptions:</w:t>
      </w:r>
    </w:p>
    <w:p>
      <w:pPr>
        <w:pStyle w:val="H6"/>
        <w:keepNext w:val="false"/>
        <w:keepLines w:val="false"/>
        <w:rPr/>
      </w:pPr>
      <w:r>
        <w:rPr/>
        <w:t>Contents of CELL UPDATE CONFIRM message for CELL_FACH</w:t>
      </w:r>
    </w:p>
    <w:tbl>
      <w:tblPr>
        <w:tblW w:w="9651" w:type="dxa"/>
        <w:jc w:val="center"/>
        <w:tblInd w:w="0" w:type="dxa"/>
        <w:tblLayout w:type="fixed"/>
        <w:tblCellMar>
          <w:top w:w="0" w:type="dxa"/>
          <w:left w:w="28" w:type="dxa"/>
          <w:bottom w:w="0" w:type="dxa"/>
          <w:right w:w="108" w:type="dxa"/>
        </w:tblCellMar>
      </w:tblPr>
      <w:tblGrid>
        <w:gridCol w:w="4788"/>
        <w:gridCol w:w="4863"/>
      </w:tblGrid>
      <w:tr>
        <w:trPr/>
        <w:tc>
          <w:tcPr>
            <w:tcW w:w="4788" w:type="dxa"/>
            <w:tcBorders>
              <w:top w:val="single" w:sz="4" w:space="0" w:color="000000"/>
              <w:left w:val="single" w:sz="4" w:space="0" w:color="000000"/>
              <w:bottom w:val="single" w:sz="6" w:space="0" w:color="000000"/>
              <w:right w:val="single" w:sz="6" w:space="0" w:color="000000"/>
            </w:tcBorders>
          </w:tcPr>
          <w:p>
            <w:pPr>
              <w:pStyle w:val="TAL1"/>
              <w:keepNext w:val="false"/>
              <w:keepLines w:val="false"/>
              <w:rPr/>
            </w:pPr>
            <w:r>
              <w:rPr/>
              <w:t>Information Element</w:t>
            </w:r>
          </w:p>
        </w:tc>
        <w:tc>
          <w:tcPr>
            <w:tcW w:w="4863" w:type="dxa"/>
            <w:tcBorders>
              <w:top w:val="single" w:sz="4" w:space="0" w:color="000000"/>
              <w:left w:val="single" w:sz="6" w:space="0" w:color="000000"/>
              <w:bottom w:val="single" w:sz="6" w:space="0" w:color="000000"/>
              <w:right w:val="single" w:sz="4" w:space="0" w:color="000000"/>
            </w:tcBorders>
          </w:tcPr>
          <w:p>
            <w:pPr>
              <w:pStyle w:val="TAL1"/>
              <w:keepNext w:val="false"/>
              <w:keepLines w:val="false"/>
              <w:rPr/>
            </w:pPr>
            <w:r>
              <w:rPr/>
              <w:t>Value/remark</w:t>
            </w:r>
          </w:p>
        </w:tc>
      </w:tr>
      <w:tr>
        <w:trPr/>
        <w:tc>
          <w:tcPr>
            <w:tcW w:w="4788" w:type="dxa"/>
            <w:tcBorders>
              <w:left w:val="single" w:sz="4" w:space="0" w:color="000000"/>
              <w:right w:val="single" w:sz="6" w:space="0" w:color="000000"/>
            </w:tcBorders>
          </w:tcPr>
          <w:p>
            <w:pPr>
              <w:pStyle w:val="TAL1"/>
              <w:keepNext w:val="false"/>
              <w:keepLines w:val="false"/>
              <w:rPr/>
            </w:pPr>
            <w:r>
              <w:rPr/>
              <w:t>RRC transaction identifier</w:t>
            </w:r>
          </w:p>
        </w:tc>
        <w:tc>
          <w:tcPr>
            <w:tcW w:w="4863" w:type="dxa"/>
            <w:tcBorders>
              <w:left w:val="single" w:sz="6" w:space="0" w:color="000000"/>
              <w:right w:val="single" w:sz="4" w:space="0" w:color="000000"/>
            </w:tcBorders>
          </w:tcPr>
          <w:p>
            <w:pPr>
              <w:pStyle w:val="TAL1"/>
              <w:keepNext w:val="false"/>
              <w:keepLines w:val="false"/>
              <w:rPr/>
            </w:pPr>
            <w:r>
              <w:rPr/>
              <w:t>0</w:t>
            </w:r>
          </w:p>
        </w:tc>
      </w:tr>
      <w:tr>
        <w:trPr/>
        <w:tc>
          <w:tcPr>
            <w:tcW w:w="4788" w:type="dxa"/>
            <w:tcBorders>
              <w:left w:val="single" w:sz="4" w:space="0" w:color="000000"/>
              <w:right w:val="single" w:sz="6" w:space="0" w:color="000000"/>
            </w:tcBorders>
          </w:tcPr>
          <w:p>
            <w:pPr>
              <w:pStyle w:val="TAL1"/>
              <w:keepNext w:val="false"/>
              <w:keepLines w:val="false"/>
              <w:rPr/>
            </w:pPr>
            <w:r>
              <w:rPr/>
              <w:t>Activation time</w:t>
            </w:r>
          </w:p>
        </w:tc>
        <w:tc>
          <w:tcPr>
            <w:tcW w:w="4863" w:type="dxa"/>
            <w:tcBorders>
              <w:left w:val="single" w:sz="6" w:space="0" w:color="000000"/>
              <w:right w:val="single" w:sz="4" w:space="0" w:color="000000"/>
            </w:tcBorders>
          </w:tcPr>
          <w:p>
            <w:pPr>
              <w:pStyle w:val="TAL1"/>
              <w:keepNext w:val="false"/>
              <w:keepLines w:val="false"/>
              <w:rPr/>
            </w:pPr>
            <w:r>
              <w:rPr/>
              <w:t>Not Present</w:t>
            </w:r>
          </w:p>
        </w:tc>
      </w:tr>
      <w:tr>
        <w:trPr/>
        <w:tc>
          <w:tcPr>
            <w:tcW w:w="4788" w:type="dxa"/>
            <w:tcBorders>
              <w:left w:val="single" w:sz="4" w:space="0" w:color="000000"/>
              <w:bottom w:val="single" w:sz="4" w:space="0" w:color="000000"/>
              <w:right w:val="single" w:sz="6" w:space="0" w:color="000000"/>
            </w:tcBorders>
          </w:tcPr>
          <w:p>
            <w:pPr>
              <w:pStyle w:val="TAL1"/>
              <w:keepNext w:val="false"/>
              <w:keepLines w:val="false"/>
              <w:rPr/>
            </w:pPr>
            <w:r>
              <w:rPr/>
              <w:t>New C-RNTI</w:t>
            </w:r>
          </w:p>
        </w:tc>
        <w:tc>
          <w:tcPr>
            <w:tcW w:w="4863" w:type="dxa"/>
            <w:tcBorders>
              <w:left w:val="single" w:sz="6" w:space="0" w:color="000000"/>
              <w:bottom w:val="single" w:sz="4" w:space="0" w:color="000000"/>
              <w:right w:val="single" w:sz="4" w:space="0" w:color="000000"/>
            </w:tcBorders>
          </w:tcPr>
          <w:p>
            <w:pPr>
              <w:pStyle w:val="TAL1"/>
              <w:keepNext w:val="false"/>
              <w:keepLines w:val="false"/>
              <w:rPr/>
            </w:pPr>
            <w:r>
              <w:rPr/>
              <w:t>1010101010101010 B</w:t>
            </w:r>
          </w:p>
        </w:tc>
      </w:tr>
      <w:tr>
        <w:trPr/>
        <w:tc>
          <w:tcPr>
            <w:tcW w:w="4788" w:type="dxa"/>
            <w:tcBorders>
              <w:left w:val="single" w:sz="4" w:space="0" w:color="000000"/>
              <w:bottom w:val="single" w:sz="4" w:space="0" w:color="000000"/>
              <w:right w:val="single" w:sz="6" w:space="0" w:color="000000"/>
            </w:tcBorders>
          </w:tcPr>
          <w:p>
            <w:pPr>
              <w:pStyle w:val="Footnote"/>
              <w:keepLines w:val="false"/>
              <w:spacing w:before="0" w:after="180"/>
              <w:rPr>
                <w:rFonts w:ascii="Arial" w:hAnsi="Arial" w:cs="Arial"/>
                <w:sz w:val="18"/>
              </w:rPr>
            </w:pPr>
            <w:r>
              <w:rPr>
                <w:rFonts w:cs="Arial" w:ascii="Arial" w:hAnsi="Arial"/>
                <w:sz w:val="18"/>
              </w:rPr>
              <w:t>RRC State indicator</w:t>
            </w:r>
          </w:p>
        </w:tc>
        <w:tc>
          <w:tcPr>
            <w:tcW w:w="4863" w:type="dxa"/>
            <w:tcBorders>
              <w:left w:val="single" w:sz="6" w:space="0" w:color="000000"/>
              <w:bottom w:val="single" w:sz="4" w:space="0" w:color="000000"/>
              <w:right w:val="single" w:sz="4" w:space="0" w:color="000000"/>
            </w:tcBorders>
          </w:tcPr>
          <w:p>
            <w:pPr>
              <w:pStyle w:val="Footnote"/>
              <w:keepLines w:val="false"/>
              <w:spacing w:before="0" w:after="180"/>
              <w:rPr>
                <w:rFonts w:ascii="Arial" w:hAnsi="Arial" w:cs="Arial"/>
                <w:sz w:val="18"/>
              </w:rPr>
            </w:pPr>
            <w:r>
              <w:rPr>
                <w:rFonts w:cs="Arial" w:ascii="Arial" w:hAnsi="Arial"/>
                <w:sz w:val="18"/>
              </w:rPr>
              <w:t>CELL_FACH</w:t>
            </w:r>
          </w:p>
        </w:tc>
      </w:tr>
    </w:tbl>
    <w:p>
      <w:pPr>
        <w:pStyle w:val="Normal"/>
        <w:rPr/>
      </w:pPr>
      <w:r>
        <w:rPr/>
      </w:r>
    </w:p>
    <w:p>
      <w:pPr>
        <w:pStyle w:val="Heading5"/>
        <w:keepNext w:val="false"/>
        <w:keepLines w:val="false"/>
        <w:ind w:left="1701" w:hanging="1701"/>
        <w:rPr/>
      </w:pPr>
      <w:r>
        <w:rPr/>
        <w:t>8.3.5.2.5</w:t>
        <w:tab/>
        <w:t>Test requirements</w:t>
      </w:r>
    </w:p>
    <w:p>
      <w:pPr>
        <w:pStyle w:val="Normal"/>
        <w:overflowPunct w:val="true"/>
        <w:autoSpaceDE w:val="true"/>
        <w:textAlignment w:val="auto"/>
        <w:rPr/>
      </w:pPr>
      <w:r>
        <w:rPr/>
        <w:t xml:space="preserve">For the test to pass, the total number of successful attempts shall be more than 90 % of the cases with a confidence level of 95 %. </w:t>
      </w:r>
    </w:p>
    <w:p>
      <w:pPr>
        <w:pStyle w:val="TH"/>
        <w:keepNext w:val="false"/>
        <w:keepLines w:val="false"/>
        <w:rPr/>
      </w:pPr>
      <w:r>
        <w:rPr/>
        <w:t>Table 8.3.5.2.5: Cell specific test requirements for Cell re-selection in CELL_FACH state</w:t>
      </w:r>
      <w:r>
        <w:rPr>
          <w:rFonts w:cs="v4.2.0;Times New Roman"/>
        </w:rPr>
        <w:t>, two frequencies in neighbour list</w:t>
      </w:r>
    </w:p>
    <w:tbl>
      <w:tblPr>
        <w:tblW w:w="9955" w:type="dxa"/>
        <w:jc w:val="center"/>
        <w:tblInd w:w="0" w:type="dxa"/>
        <w:tblLayout w:type="fixed"/>
        <w:tblCellMar>
          <w:top w:w="0" w:type="dxa"/>
          <w:left w:w="28" w:type="dxa"/>
          <w:bottom w:w="0" w:type="dxa"/>
          <w:right w:w="108" w:type="dxa"/>
        </w:tblCellMar>
      </w:tblPr>
      <w:tblGrid>
        <w:gridCol w:w="1634"/>
        <w:gridCol w:w="675"/>
        <w:gridCol w:w="616"/>
        <w:gridCol w:w="9"/>
        <w:gridCol w:w="628"/>
        <w:gridCol w:w="638"/>
        <w:gridCol w:w="638"/>
        <w:gridCol w:w="643"/>
        <w:gridCol w:w="640"/>
        <w:gridCol w:w="566"/>
        <w:gridCol w:w="71"/>
        <w:gridCol w:w="637"/>
        <w:gridCol w:w="566"/>
        <w:gridCol w:w="71"/>
        <w:gridCol w:w="637"/>
        <w:gridCol w:w="641"/>
        <w:gridCol w:w="645"/>
      </w:tblGrid>
      <w:tr>
        <w:trPr>
          <w:cantSplit w:val="true"/>
        </w:trPr>
        <w:tc>
          <w:tcPr>
            <w:tcW w:w="1634"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675"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1253" w:type="dxa"/>
            <w:gridSpan w:val="3"/>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1</w:t>
            </w:r>
          </w:p>
        </w:tc>
        <w:tc>
          <w:tcPr>
            <w:tcW w:w="1276"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2</w:t>
            </w:r>
          </w:p>
        </w:tc>
        <w:tc>
          <w:tcPr>
            <w:tcW w:w="1283"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3</w:t>
            </w:r>
          </w:p>
        </w:tc>
        <w:tc>
          <w:tcPr>
            <w:tcW w:w="1274" w:type="dxa"/>
            <w:gridSpan w:val="3"/>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4</w:t>
            </w:r>
          </w:p>
        </w:tc>
        <w:tc>
          <w:tcPr>
            <w:tcW w:w="1274" w:type="dxa"/>
            <w:gridSpan w:val="3"/>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5</w:t>
            </w:r>
          </w:p>
        </w:tc>
        <w:tc>
          <w:tcPr>
            <w:tcW w:w="1286"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6</w:t>
            </w:r>
          </w:p>
        </w:tc>
      </w:tr>
      <w:tr>
        <w:trPr>
          <w:cantSplit w:val="true"/>
        </w:trPr>
        <w:tc>
          <w:tcPr>
            <w:tcW w:w="1634"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eastAsia="?? ??;Yu Gothic" w:cs="Arial"/>
                <w:b/>
                <w:b/>
                <w:sz w:val="18"/>
              </w:rPr>
            </w:pPr>
            <w:r>
              <w:rPr>
                <w:rFonts w:eastAsia="?? ??;Yu Gothic" w:cs="Arial" w:ascii="Arial" w:hAnsi="Arial"/>
                <w:b/>
                <w:sz w:val="18"/>
              </w:rPr>
            </w:r>
          </w:p>
        </w:tc>
        <w:tc>
          <w:tcPr>
            <w:tcW w:w="675"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eastAsia="?? ??;Yu Gothic" w:cs="Arial"/>
                <w:b/>
                <w:b/>
                <w:sz w:val="18"/>
              </w:rPr>
            </w:pPr>
            <w:r>
              <w:rPr>
                <w:rFonts w:eastAsia="?? ??;Yu Gothic" w:cs="Arial" w:ascii="Arial" w:hAnsi="Arial"/>
                <w:b/>
                <w:sz w:val="18"/>
              </w:rPr>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637"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638"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638"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643"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64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708"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708"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64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645"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r>
      <w:tr>
        <w:trPr/>
        <w:tc>
          <w:tcPr>
            <w:tcW w:w="163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253"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Channel 1</w:t>
            </w:r>
          </w:p>
        </w:tc>
        <w:tc>
          <w:tcPr>
            <w:tcW w:w="1276"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Channel 2</w:t>
            </w:r>
          </w:p>
        </w:tc>
        <w:tc>
          <w:tcPr>
            <w:tcW w:w="128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Channel 1</w:t>
            </w:r>
          </w:p>
        </w:tc>
        <w:tc>
          <w:tcPr>
            <w:tcW w:w="1274"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Channel 1</w:t>
            </w:r>
          </w:p>
        </w:tc>
        <w:tc>
          <w:tcPr>
            <w:tcW w:w="1274"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Channel 2</w:t>
            </w:r>
          </w:p>
        </w:tc>
        <w:tc>
          <w:tcPr>
            <w:tcW w:w="1286"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Channel 2</w:t>
            </w:r>
          </w:p>
        </w:tc>
      </w:tr>
      <w:tr>
        <w:trPr/>
        <w:tc>
          <w:tcPr>
            <w:tcW w:w="163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253"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-9.4</w:t>
            </w:r>
          </w:p>
        </w:tc>
        <w:tc>
          <w:tcPr>
            <w:tcW w:w="1276"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-9.4</w:t>
            </w:r>
          </w:p>
        </w:tc>
        <w:tc>
          <w:tcPr>
            <w:tcW w:w="128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-10.7</w:t>
            </w:r>
          </w:p>
        </w:tc>
        <w:tc>
          <w:tcPr>
            <w:tcW w:w="1274"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-10.7</w:t>
            </w:r>
          </w:p>
        </w:tc>
        <w:tc>
          <w:tcPr>
            <w:tcW w:w="1274"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-10.7</w:t>
            </w:r>
          </w:p>
        </w:tc>
        <w:tc>
          <w:tcPr>
            <w:tcW w:w="1286"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-10.7</w:t>
            </w:r>
          </w:p>
        </w:tc>
      </w:tr>
      <w:tr>
        <w:trPr/>
        <w:tc>
          <w:tcPr>
            <w:tcW w:w="163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253"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-11.4</w:t>
            </w:r>
          </w:p>
        </w:tc>
        <w:tc>
          <w:tcPr>
            <w:tcW w:w="1276"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-11.4</w:t>
            </w:r>
          </w:p>
        </w:tc>
        <w:tc>
          <w:tcPr>
            <w:tcW w:w="128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-12.7</w:t>
            </w:r>
          </w:p>
        </w:tc>
        <w:tc>
          <w:tcPr>
            <w:tcW w:w="1274"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-12.7</w:t>
            </w:r>
          </w:p>
        </w:tc>
        <w:tc>
          <w:tcPr>
            <w:tcW w:w="1274"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-12.7</w:t>
            </w:r>
          </w:p>
        </w:tc>
        <w:tc>
          <w:tcPr>
            <w:tcW w:w="1286"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-12.7</w:t>
            </w:r>
          </w:p>
        </w:tc>
      </w:tr>
      <w:tr>
        <w:trPr/>
        <w:tc>
          <w:tcPr>
            <w:tcW w:w="163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253"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-11.4</w:t>
            </w:r>
          </w:p>
        </w:tc>
        <w:tc>
          <w:tcPr>
            <w:tcW w:w="1276"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-11.4</w:t>
            </w:r>
          </w:p>
        </w:tc>
        <w:tc>
          <w:tcPr>
            <w:tcW w:w="128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-12.7</w:t>
            </w:r>
          </w:p>
        </w:tc>
        <w:tc>
          <w:tcPr>
            <w:tcW w:w="1274"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-12.7</w:t>
            </w:r>
          </w:p>
        </w:tc>
        <w:tc>
          <w:tcPr>
            <w:tcW w:w="1274"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-12.7</w:t>
            </w:r>
          </w:p>
        </w:tc>
        <w:tc>
          <w:tcPr>
            <w:tcW w:w="1286"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-12.7</w:t>
            </w:r>
          </w:p>
        </w:tc>
      </w:tr>
      <w:tr>
        <w:trPr/>
        <w:tc>
          <w:tcPr>
            <w:tcW w:w="163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253"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-14.4</w:t>
            </w:r>
          </w:p>
        </w:tc>
        <w:tc>
          <w:tcPr>
            <w:tcW w:w="1276"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-14.4</w:t>
            </w:r>
          </w:p>
        </w:tc>
        <w:tc>
          <w:tcPr>
            <w:tcW w:w="128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-15.7</w:t>
            </w:r>
          </w:p>
        </w:tc>
        <w:tc>
          <w:tcPr>
            <w:tcW w:w="1274"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-15.7</w:t>
            </w:r>
          </w:p>
        </w:tc>
        <w:tc>
          <w:tcPr>
            <w:tcW w:w="1274"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-15.7</w:t>
            </w:r>
          </w:p>
        </w:tc>
        <w:tc>
          <w:tcPr>
            <w:tcW w:w="1286"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-15.7</w:t>
            </w:r>
          </w:p>
        </w:tc>
      </w:tr>
      <w:tr>
        <w:trPr/>
        <w:tc>
          <w:tcPr>
            <w:tcW w:w="163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S-CCPCH_Ec/Ior</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253"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-11.4</w:t>
            </w:r>
          </w:p>
        </w:tc>
        <w:tc>
          <w:tcPr>
            <w:tcW w:w="1276"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-11.4</w:t>
            </w:r>
          </w:p>
        </w:tc>
        <w:tc>
          <w:tcPr>
            <w:tcW w:w="128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-12.7</w:t>
            </w:r>
          </w:p>
        </w:tc>
        <w:tc>
          <w:tcPr>
            <w:tcW w:w="1274"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-12.7</w:t>
            </w:r>
          </w:p>
        </w:tc>
        <w:tc>
          <w:tcPr>
            <w:tcW w:w="1274"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-12.7</w:t>
            </w:r>
          </w:p>
        </w:tc>
        <w:tc>
          <w:tcPr>
            <w:tcW w:w="1286"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-12.7</w:t>
            </w:r>
          </w:p>
        </w:tc>
      </w:tr>
      <w:tr>
        <w:trPr/>
        <w:tc>
          <w:tcPr>
            <w:tcW w:w="163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253"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-1.52</w:t>
            </w:r>
          </w:p>
        </w:tc>
        <w:tc>
          <w:tcPr>
            <w:tcW w:w="1276"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-1.52</w:t>
            </w:r>
          </w:p>
        </w:tc>
        <w:tc>
          <w:tcPr>
            <w:tcW w:w="128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-1.08</w:t>
            </w:r>
          </w:p>
        </w:tc>
        <w:tc>
          <w:tcPr>
            <w:tcW w:w="1274"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-1.08</w:t>
            </w:r>
          </w:p>
        </w:tc>
        <w:tc>
          <w:tcPr>
            <w:tcW w:w="1274"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-1.08</w:t>
            </w:r>
          </w:p>
        </w:tc>
        <w:tc>
          <w:tcPr>
            <w:tcW w:w="1286"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-1.08</w:t>
            </w:r>
          </w:p>
        </w:tc>
      </w:tr>
      <w:tr>
        <w:trPr/>
        <w:tc>
          <w:tcPr>
            <w:tcW w:w="163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w:r>
              <w:rPr>
                <w:i/>
                <w:iCs/>
              </w:rPr>
              <w:t>Note 1</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625"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-1.80</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+4.64</w:t>
            </w:r>
          </w:p>
        </w:tc>
        <w:tc>
          <w:tcPr>
            <w:tcW w:w="63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+4.64</w:t>
            </w:r>
          </w:p>
        </w:tc>
        <w:tc>
          <w:tcPr>
            <w:tcW w:w="63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-1.80</w:t>
            </w:r>
          </w:p>
        </w:tc>
        <w:tc>
          <w:tcPr>
            <w:tcW w:w="64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-6.80</w:t>
            </w:r>
          </w:p>
        </w:tc>
        <w:tc>
          <w:tcPr>
            <w:tcW w:w="64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-3.16</w:t>
            </w:r>
          </w:p>
        </w:tc>
        <w:tc>
          <w:tcPr>
            <w:tcW w:w="637"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-6.80</w:t>
            </w:r>
          </w:p>
        </w:tc>
        <w:tc>
          <w:tcPr>
            <w:tcW w:w="63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-3.16</w:t>
            </w:r>
          </w:p>
        </w:tc>
        <w:tc>
          <w:tcPr>
            <w:tcW w:w="637"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-3.16</w:t>
            </w:r>
          </w:p>
        </w:tc>
        <w:tc>
          <w:tcPr>
            <w:tcW w:w="63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-6.80</w:t>
            </w:r>
          </w:p>
        </w:tc>
        <w:tc>
          <w:tcPr>
            <w:tcW w:w="6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-3.16</w:t>
            </w:r>
          </w:p>
        </w:tc>
        <w:tc>
          <w:tcPr>
            <w:tcW w:w="6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-6.80</w:t>
            </w:r>
          </w:p>
        </w:tc>
      </w:tr>
      <w:tr>
        <w:trPr/>
        <w:tc>
          <w:tcPr>
            <w:tcW w:w="163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Î</w:t>
            </w:r>
            <w:r>
              <w:rPr>
                <w:vertAlign w:val="subscript"/>
              </w:rPr>
              <w:t>or</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625"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-71.8</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-67.0</w:t>
            </w:r>
          </w:p>
        </w:tc>
        <w:tc>
          <w:tcPr>
            <w:tcW w:w="63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-67.0</w:t>
            </w:r>
          </w:p>
        </w:tc>
        <w:tc>
          <w:tcPr>
            <w:tcW w:w="63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-71.8</w:t>
            </w:r>
          </w:p>
        </w:tc>
        <w:tc>
          <w:tcPr>
            <w:tcW w:w="64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-76.8</w:t>
            </w:r>
          </w:p>
        </w:tc>
        <w:tc>
          <w:tcPr>
            <w:tcW w:w="64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-74.8</w:t>
            </w:r>
          </w:p>
        </w:tc>
        <w:tc>
          <w:tcPr>
            <w:tcW w:w="637"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-76.8</w:t>
            </w:r>
          </w:p>
        </w:tc>
        <w:tc>
          <w:tcPr>
            <w:tcW w:w="63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-74.8</w:t>
            </w:r>
          </w:p>
        </w:tc>
        <w:tc>
          <w:tcPr>
            <w:tcW w:w="637"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-74.8</w:t>
            </w:r>
          </w:p>
        </w:tc>
        <w:tc>
          <w:tcPr>
            <w:tcW w:w="63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-76.8</w:t>
            </w:r>
          </w:p>
        </w:tc>
        <w:tc>
          <w:tcPr>
            <w:tcW w:w="6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-74.8</w:t>
            </w:r>
          </w:p>
        </w:tc>
        <w:tc>
          <w:tcPr>
            <w:tcW w:w="6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-76.8</w:t>
            </w:r>
          </w:p>
        </w:tc>
      </w:tr>
      <w:tr>
        <w:trPr/>
        <w:tc>
          <w:tcPr>
            <w:tcW w:w="163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67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dBm/3.84 MHz</w:t>
            </w:r>
          </w:p>
        </w:tc>
        <w:tc>
          <w:tcPr>
            <w:tcW w:w="625"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-70.0</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-71.6</w:t>
            </w:r>
          </w:p>
        </w:tc>
        <w:tc>
          <w:tcPr>
            <w:tcW w:w="63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-71.6</w:t>
            </w:r>
          </w:p>
        </w:tc>
        <w:tc>
          <w:tcPr>
            <w:tcW w:w="63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-70.0</w:t>
            </w:r>
          </w:p>
        </w:tc>
        <w:tc>
          <w:tcPr>
            <w:tcW w:w="64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-70.0</w:t>
            </w:r>
          </w:p>
        </w:tc>
        <w:tc>
          <w:tcPr>
            <w:tcW w:w="64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-71.6</w:t>
            </w:r>
          </w:p>
        </w:tc>
        <w:tc>
          <w:tcPr>
            <w:tcW w:w="637"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-70.0</w:t>
            </w:r>
          </w:p>
        </w:tc>
        <w:tc>
          <w:tcPr>
            <w:tcW w:w="63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-71.6</w:t>
            </w:r>
          </w:p>
        </w:tc>
        <w:tc>
          <w:tcPr>
            <w:tcW w:w="637"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-71.6</w:t>
            </w:r>
          </w:p>
        </w:tc>
        <w:tc>
          <w:tcPr>
            <w:tcW w:w="63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-70.0</w:t>
            </w:r>
          </w:p>
        </w:tc>
        <w:tc>
          <w:tcPr>
            <w:tcW w:w="6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-71.6</w:t>
            </w:r>
          </w:p>
        </w:tc>
        <w:tc>
          <w:tcPr>
            <w:tcW w:w="6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-70.0</w:t>
            </w:r>
          </w:p>
        </w:tc>
      </w:tr>
      <w:tr>
        <w:trPr/>
        <w:tc>
          <w:tcPr>
            <w:tcW w:w="163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CPICH_Ec/Io </w:t>
            </w:r>
            <w:r>
              <w:rPr>
                <w:i/>
                <w:iCs/>
              </w:rPr>
              <w:t>Note 1</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625"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-14.4</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-11.6</w:t>
            </w:r>
          </w:p>
        </w:tc>
        <w:tc>
          <w:tcPr>
            <w:tcW w:w="63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-11.6</w:t>
            </w:r>
          </w:p>
        </w:tc>
        <w:tc>
          <w:tcPr>
            <w:tcW w:w="63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-14.4</w:t>
            </w:r>
          </w:p>
        </w:tc>
        <w:tc>
          <w:tcPr>
            <w:tcW w:w="64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-20.7</w:t>
            </w:r>
          </w:p>
        </w:tc>
        <w:tc>
          <w:tcPr>
            <w:tcW w:w="64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-20.7</w:t>
            </w:r>
          </w:p>
        </w:tc>
        <w:tc>
          <w:tcPr>
            <w:tcW w:w="637"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-20.7</w:t>
            </w:r>
          </w:p>
        </w:tc>
        <w:tc>
          <w:tcPr>
            <w:tcW w:w="63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-20.7</w:t>
            </w:r>
          </w:p>
        </w:tc>
        <w:tc>
          <w:tcPr>
            <w:tcW w:w="637"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-20.7</w:t>
            </w:r>
          </w:p>
        </w:tc>
        <w:tc>
          <w:tcPr>
            <w:tcW w:w="63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-20.7</w:t>
            </w:r>
          </w:p>
        </w:tc>
        <w:tc>
          <w:tcPr>
            <w:tcW w:w="6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-20.7</w:t>
            </w:r>
          </w:p>
        </w:tc>
        <w:tc>
          <w:tcPr>
            <w:tcW w:w="6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-20.7</w:t>
            </w:r>
          </w:p>
        </w:tc>
      </w:tr>
    </w:tbl>
    <w:p>
      <w:pPr>
        <w:pStyle w:val="Normal"/>
        <w:rPr/>
      </w:pPr>
      <w:r>
        <w:rPr/>
      </w:r>
    </w:p>
    <w:p>
      <w:pPr>
        <w:pStyle w:val="Normal"/>
        <w:rPr/>
      </w:pPr>
      <w:r>
        <w:rPr/>
        <w:t>All other parameters and conditions specified in table 8.3.5.2.4 are unchanged.</w:t>
      </w:r>
    </w:p>
    <w:p>
      <w:pPr>
        <w:pStyle w:val="NO"/>
        <w:keepLines w:val="false"/>
        <w:rPr/>
      </w:pPr>
      <w:r>
        <w:rPr/>
        <w:t>NOTE 1:</w:t>
        <w:tab/>
        <w:t>These parameters are not directly settable, but are derived by calculation from the settable parameters.</w:t>
      </w:r>
    </w:p>
    <w:p>
      <w:pPr>
        <w:pStyle w:val="NO"/>
        <w:keepLines w:val="false"/>
        <w:rPr/>
      </w:pPr>
      <w:r>
        <w:rPr/>
        <w:t>NOTE 2:</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4"/>
        <w:ind w:left="1418" w:hanging="1418"/>
        <w:rPr/>
      </w:pPr>
      <w:r>
        <w:rPr/>
        <w:t>8.3.5.2a</w:t>
        <w:tab/>
        <w:t xml:space="preserve">Two frequencies present in the neighbour list and HS-DSCH DRX configured </w:t>
      </w:r>
      <w:r>
        <w:rPr>
          <w:rFonts w:cs="v4.2.0;Times New Roman"/>
        </w:rPr>
        <w:t>(Absolute priority levels not configured)</w:t>
      </w:r>
    </w:p>
    <w:p>
      <w:pPr>
        <w:pStyle w:val="Heading5"/>
        <w:keepNext w:val="false"/>
        <w:keepLines w:val="false"/>
        <w:ind w:left="1701" w:hanging="1701"/>
        <w:rPr>
          <w:rFonts w:cs="v3.7.0;Times New Roman"/>
        </w:rPr>
      </w:pPr>
      <w:r>
        <w:rPr/>
        <w:t>8.3.5.2a.1</w:t>
        <w:tab/>
        <w:t>Definition and applicability</w:t>
      </w:r>
    </w:p>
    <w:p>
      <w:pPr>
        <w:pStyle w:val="Normal"/>
        <w:rPr/>
      </w:pPr>
      <w:r>
        <w:rPr/>
        <w:t xml:space="preserve">The cell re-selection delay is defined as the time between the occurrence of an event which will trigger Cell Reselection process and the moment in time when the UE starts sending the preambles on the PRACH for sending RRC CELL UPDATE message to the UTRAN. </w:t>
      </w:r>
    </w:p>
    <w:p>
      <w:pPr>
        <w:pStyle w:val="Normal"/>
        <w:rPr/>
      </w:pPr>
      <w:r>
        <w:rPr/>
        <w:t>The requirements and this test apply to Release 11 and later releases UTRA FDD UE that support HS-DSCH DRX operation.</w:t>
      </w:r>
    </w:p>
    <w:p>
      <w:pPr>
        <w:pStyle w:val="Heading5"/>
        <w:keepNext w:val="false"/>
        <w:keepLines w:val="false"/>
        <w:ind w:left="1701" w:hanging="1701"/>
        <w:rPr/>
      </w:pPr>
      <w:r>
        <w:rPr/>
        <w:t>8.3.5.2a.2</w:t>
        <w:tab/>
        <w:t>Minimum requirements</w:t>
      </w:r>
    </w:p>
    <w:p>
      <w:pPr>
        <w:pStyle w:val="Normal"/>
        <w:rPr/>
      </w:pPr>
      <w:r>
        <w:rPr/>
        <w:t>The cell re-selection delay shall be less than 2 s.</w:t>
      </w:r>
    </w:p>
    <w:p>
      <w:pPr>
        <w:pStyle w:val="Normal"/>
        <w:rPr/>
      </w:pPr>
      <w:r>
        <w:rPr/>
        <w:t>The rate of correct cell reselections observed during repeated tests shall be at least 90%.</w:t>
      </w:r>
    </w:p>
    <w:p>
      <w:pPr>
        <w:pStyle w:val="Normal"/>
        <w:rPr/>
      </w:pPr>
      <w:r>
        <w:rPr/>
        <w:t>If a cell has been detectable at least T</w:t>
      </w:r>
      <w:r>
        <w:rPr>
          <w:vertAlign w:val="subscript"/>
        </w:rPr>
        <w:t>identify,inter</w:t>
      </w:r>
      <w:r>
        <w:rPr/>
        <w:t>, the cell reselection delay in CELL_FACH state to a FDD cell on a different frequency shall be less than</w:t>
      </w:r>
    </w:p>
    <w:p>
      <w:pPr>
        <w:pStyle w:val="EQ"/>
        <w:keepLines w:val="false"/>
        <w:jc w:val="center"/>
        <w:rPr/>
      </w:pPr>
      <w:r>
        <w:rPr>
          <w:lang w:val="en-GB" w:eastAsia="en-US"/>
        </w:rPr>
      </w:r>
      <m:oMath xmlns:m="http://schemas.openxmlformats.org/officeDocument/2006/math">
        <m:sSub>
          <m:e>
            <m:r>
              <w:rPr>
                <w:rFonts w:ascii="Cambria Math" w:hAnsi="Cambria Math"/>
              </w:rPr>
              <m:t xml:space="preserve">T</m:t>
            </m:r>
          </m:e>
          <m:sub>
            <m:r>
              <m:rPr>
                <m:lit/>
                <m:nor/>
              </m:rPr>
              <w:rPr>
                <w:rFonts w:ascii="Cambria Math" w:hAnsi="Cambria Math"/>
              </w:rPr>
              <m:t xml:space="preserve">reselection</m:t>
            </m:r>
            <m:r>
              <w:rPr>
                <w:rFonts w:ascii="Cambria Math" w:hAnsi="Cambria Math"/>
              </w:rPr>
              <m:t xml:space="preserve">,</m:t>
            </m:r>
            <m:r>
              <m:rPr>
                <m:lit/>
                <m:nor/>
              </m:rPr>
              <w:rPr>
                <w:rFonts w:ascii="Cambria Math" w:hAnsi="Cambria Math"/>
              </w:rPr>
              <m:t xml:space="preserve"> inter</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Measurement inter</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IU</m:t>
            </m:r>
          </m:sub>
        </m:sSub>
        <m:r>
          <w:rPr>
            <w:rFonts w:ascii="Cambria Math" w:hAnsi="Cambria Math"/>
          </w:rPr>
          <m:t xml:space="preserve">+</m:t>
        </m:r>
        <m:r>
          <m:rPr>
            <m:lit/>
            <m:nor/>
          </m:rPr>
          <w:rPr>
            <w:rFonts w:ascii="Cambria Math" w:hAnsi="Cambria Math"/>
          </w:rPr>
          <m:t xml:space="preserve">20</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SI</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RA</m:t>
            </m:r>
          </m:sub>
        </m:sSub>
      </m:oMath>
      <w:r>
        <w:rPr>
          <w:lang w:val="en-GB" w:eastAsia="en-US"/>
        </w:rPr>
        <w:t>ms</w:t>
      </w:r>
    </w:p>
    <w:p>
      <w:pPr>
        <w:pStyle w:val="Normal"/>
        <w:rPr/>
      </w:pPr>
      <w:r>
        <w:rPr/>
        <w:t>where</w:t>
      </w:r>
    </w:p>
    <w:p>
      <w:pPr>
        <w:pStyle w:val="B1"/>
        <w:rPr/>
      </w:pPr>
      <w:r>
        <w:rPr>
          <w:rFonts w:cs="v4.2.0;Times New Roman"/>
        </w:rPr>
        <w:tab/>
        <w:t>T</w:t>
      </w:r>
      <w:r>
        <w:rPr>
          <w:rFonts w:cs="v4.2.0;Times New Roman"/>
          <w:vertAlign w:val="subscript"/>
        </w:rPr>
        <w:t>Measurement_inter</w:t>
      </w:r>
      <w:r>
        <w:rPr>
          <w:rFonts w:cs="v4.2.0;Times New Roman"/>
        </w:rPr>
        <w:tab/>
        <w:t xml:space="preserve"> is 480 ms in this case</w:t>
      </w:r>
    </w:p>
    <w:p>
      <w:pPr>
        <w:pStyle w:val="B1"/>
        <w:rPr/>
      </w:pPr>
      <w:r>
        <w:rPr/>
        <w:tab/>
        <w:t>T</w:t>
      </w:r>
      <w:r>
        <w:rPr>
          <w:vertAlign w:val="subscript"/>
        </w:rPr>
        <w:t>IU</w:t>
      </w:r>
      <w:r>
        <w:rPr/>
        <w:t xml:space="preserve"> is the interruption uncertainty when changing the timing from the old to the new cell. T</w:t>
      </w:r>
      <w:r>
        <w:rPr>
          <w:vertAlign w:val="subscript"/>
        </w:rPr>
        <w:t>IU</w:t>
      </w:r>
      <w:r>
        <w:rPr/>
        <w:t xml:space="preserve"> can be up to one frame (10 ms).</w:t>
      </w:r>
    </w:p>
    <w:p>
      <w:pPr>
        <w:pStyle w:val="B1"/>
        <w:rPr/>
      </w:pPr>
      <w:r>
        <w:rPr/>
        <w:tab/>
        <w:t>T</w:t>
      </w:r>
      <w:r>
        <w:rPr>
          <w:vertAlign w:val="subscript"/>
        </w:rPr>
        <w:t>SI</w:t>
      </w:r>
      <w:r>
        <w:rPr/>
        <w:t xml:space="preserve"> = The time required for receiving all the relevant system information data according to the reception procedure and the RRC procedure delay of system information blocks defined in 25.331 for a UTRAN cell.</w:t>
      </w:r>
      <w:r>
        <w:rPr>
          <w:rFonts w:cs="v3.7.0;Times New Roman"/>
        </w:rPr>
        <w:t xml:space="preserve"> 1280 ms is assumed in this test case</w:t>
      </w:r>
      <w:r>
        <w:rPr/>
        <w:t>.</w:t>
      </w:r>
    </w:p>
    <w:p>
      <w:pPr>
        <w:pStyle w:val="B1"/>
        <w:rPr>
          <w:rFonts w:cs="v4.2.0;Times New Roman"/>
        </w:rPr>
      </w:pPr>
      <w:r>
        <w:rPr/>
        <w:tab/>
        <w:t>T</w:t>
      </w:r>
      <w:r>
        <w:rPr>
          <w:vertAlign w:val="subscript"/>
        </w:rPr>
        <w:t xml:space="preserve">RA </w:t>
      </w:r>
      <w:r>
        <w:rPr/>
        <w:t>= The additional delay caused by the random access procedure. T</w:t>
      </w:r>
      <w:r>
        <w:rPr>
          <w:vertAlign w:val="subscript"/>
        </w:rPr>
        <w:t>RA</w:t>
      </w:r>
      <w:r>
        <w:rPr/>
        <w:t xml:space="preserve"> is a delay is caused by the </w:t>
      </w:r>
      <w:r>
        <w:rPr>
          <w:rFonts w:eastAsia="?? ??;Yu Gothic"/>
        </w:rPr>
        <w:t xml:space="preserve">physical </w:t>
      </w:r>
      <w:r>
        <w:rPr/>
        <w:t>random access procedure described in TS 25.214 clause 6.1. A persistence value is assumed to be 1 in this test case and therefore T</w:t>
      </w:r>
      <w:r>
        <w:rPr>
          <w:vertAlign w:val="subscript"/>
        </w:rPr>
        <w:t>RA</w:t>
      </w:r>
      <w:r>
        <w:rPr/>
        <w:t xml:space="preserve"> in this test case is 40 ms.</w:t>
      </w:r>
    </w:p>
    <w:p>
      <w:pPr>
        <w:pStyle w:val="Normal"/>
        <w:rPr/>
      </w:pPr>
      <w:r>
        <w:rPr/>
        <w:t>These requirements assume radio conditions to be sufficient, so that reading of system information can be done without errors.</w:t>
      </w:r>
    </w:p>
    <w:p>
      <w:pPr>
        <w:pStyle w:val="Normal"/>
        <w:rPr/>
      </w:pPr>
      <w:r>
        <w:rPr/>
        <w:t>The normative reference for this requirement is TS 25.133 [2] clauses 5.5.2.1.2 and A.5.5.2A.</w:t>
      </w:r>
    </w:p>
    <w:p>
      <w:pPr>
        <w:pStyle w:val="Heading5"/>
        <w:keepNext w:val="false"/>
        <w:keepLines w:val="false"/>
        <w:ind w:left="1701" w:hanging="1701"/>
        <w:rPr/>
      </w:pPr>
      <w:r>
        <w:rPr/>
        <w:t>8.3.5.2a.3</w:t>
        <w:tab/>
        <w:t>Test purpose</w:t>
      </w:r>
    </w:p>
    <w:p>
      <w:pPr>
        <w:pStyle w:val="Normal"/>
        <w:rPr/>
      </w:pPr>
      <w:r>
        <w:rPr/>
        <w:t>The purpose of this test is to verify the requirement for the cell re-selection delay in CELL_FACH state in the single carrier case</w:t>
      </w:r>
    </w:p>
    <w:p>
      <w:pPr>
        <w:pStyle w:val="Heading5"/>
        <w:keepNext w:val="false"/>
        <w:keepLines w:val="false"/>
        <w:ind w:left="1701" w:hanging="1701"/>
        <w:rPr/>
      </w:pPr>
      <w:r>
        <w:rPr/>
        <w:t>8.3.5.2a.4</w:t>
        <w:tab/>
        <w:t>Method of test</w:t>
      </w:r>
    </w:p>
    <w:p>
      <w:pPr>
        <w:pStyle w:val="H6"/>
        <w:keepNext w:val="false"/>
        <w:keepLines w:val="false"/>
        <w:rPr/>
      </w:pPr>
      <w:r>
        <w:rPr/>
        <w:t>8.3.5.2a.4.1</w:t>
        <w:tab/>
        <w:t>Initial conditions</w:t>
      </w:r>
    </w:p>
    <w:p>
      <w:pPr>
        <w:pStyle w:val="Normal"/>
        <w:rPr/>
      </w:pPr>
      <w:r>
        <w:rPr/>
        <w:t>Test environment: normal; see clauses G.2.1 and G.2.2.</w:t>
      </w:r>
    </w:p>
    <w:p>
      <w:pPr>
        <w:pStyle w:val="Normal"/>
        <w:rPr/>
      </w:pPr>
      <w:r>
        <w:rPr/>
        <w:t>Frequencies to be tested: mid range; see clause G.2.4.</w:t>
      </w:r>
    </w:p>
    <w:p>
      <w:pPr>
        <w:pStyle w:val="Normal"/>
        <w:rPr/>
      </w:pPr>
      <w:r>
        <w:rPr/>
        <w:t xml:space="preserve">The test parameters are given in table 8.3.5.2a.1 to 8.3.5.2a.3. </w:t>
      </w:r>
    </w:p>
    <w:p>
      <w:pPr>
        <w:pStyle w:val="Normal"/>
        <w:rPr/>
      </w:pPr>
      <w:r>
        <w:rPr/>
        <w:t>This scenario implies the presence of 2 carriers and 6 cells. The UE is requested to monitor neighbouring cells on 2 carriers. The maximum repetition period of the relevant system info blocks that needs to be received by the UE to camp on a cell shall be 1280 ms. Cell 1 and cell 2 shall belong to different Location Areas.</w:t>
      </w:r>
    </w:p>
    <w:p>
      <w:pPr>
        <w:pStyle w:val="TH"/>
        <w:keepNext w:val="false"/>
        <w:keepLines w:val="false"/>
        <w:rPr/>
      </w:pPr>
      <w:r>
        <w:rPr/>
        <w:t>Table 8.3.5.2a.1: General test parameters for Cell Re-selection in CELL_FACH and HS-DSCH DRX configured, two frequencies in neighbour list</w:t>
      </w:r>
    </w:p>
    <w:tbl>
      <w:tblPr>
        <w:tblW w:w="9856" w:type="dxa"/>
        <w:jc w:val="center"/>
        <w:tblInd w:w="0" w:type="dxa"/>
        <w:tblLayout w:type="fixed"/>
        <w:tblCellMar>
          <w:top w:w="0" w:type="dxa"/>
          <w:left w:w="108" w:type="dxa"/>
          <w:bottom w:w="0" w:type="dxa"/>
          <w:right w:w="108" w:type="dxa"/>
        </w:tblCellMar>
      </w:tblPr>
      <w:tblGrid>
        <w:gridCol w:w="1008"/>
        <w:gridCol w:w="1794"/>
        <w:gridCol w:w="850"/>
        <w:gridCol w:w="1843"/>
        <w:gridCol w:w="4361"/>
      </w:tblGrid>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Unit</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Value</w:t>
            </w:r>
          </w:p>
        </w:tc>
        <w:tc>
          <w:tcPr>
            <w:tcW w:w="4361"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Comment</w:t>
            </w:r>
          </w:p>
        </w:tc>
      </w:tr>
      <w:tr>
        <w:trPr>
          <w:cantSplit w:val="true"/>
        </w:trPr>
        <w:tc>
          <w:tcPr>
            <w:tcW w:w="1008" w:type="dxa"/>
            <w:vMerge w:val="restart"/>
            <w:tcBorders>
              <w:top w:val="single" w:sz="4" w:space="0" w:color="000000"/>
              <w:left w:val="single" w:sz="4" w:space="0" w:color="000000"/>
              <w:bottom w:val="single" w:sz="4" w:space="0" w:color="000000"/>
              <w:right w:val="single" w:sz="4" w:space="0" w:color="000000"/>
            </w:tcBorders>
          </w:tcPr>
          <w:p>
            <w:pPr>
              <w:pStyle w:val="TAL1"/>
              <w:rPr/>
            </w:pPr>
            <w:r>
              <w:rPr/>
              <w:t>Initial condition</w:t>
            </w:r>
          </w:p>
        </w:tc>
        <w:tc>
          <w:tcPr>
            <w:tcW w:w="1794" w:type="dxa"/>
            <w:tcBorders>
              <w:top w:val="single" w:sz="4" w:space="0" w:color="000000"/>
              <w:left w:val="single" w:sz="4" w:space="0" w:color="000000"/>
              <w:bottom w:val="single" w:sz="4" w:space="0" w:color="000000"/>
              <w:right w:val="single" w:sz="4" w:space="0" w:color="000000"/>
            </w:tcBorders>
          </w:tcPr>
          <w:p>
            <w:pPr>
              <w:pStyle w:val="TAL1"/>
              <w:rPr/>
            </w:pPr>
            <w:r>
              <w:rPr/>
              <w:t xml:space="preserve">Active cell </w:t>
            </w:r>
          </w:p>
        </w:tc>
        <w:tc>
          <w:tcPr>
            <w:tcW w:w="850"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1"/>
              <w:rPr/>
            </w:pPr>
            <w:r>
              <w:rPr/>
              <w:t>Cell2</w:t>
            </w:r>
          </w:p>
        </w:tc>
        <w:tc>
          <w:tcPr>
            <w:tcW w:w="436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rHeight w:val="463" w:hRule="atLeast"/>
          <w:cantSplit w:val="true"/>
        </w:trPr>
        <w:tc>
          <w:tcPr>
            <w:tcW w:w="1008" w:type="dxa"/>
            <w:vMerge w:val="continue"/>
            <w:tcBorders>
              <w:top w:val="single" w:sz="4" w:space="0" w:color="000000"/>
              <w:left w:val="single" w:sz="4" w:space="0" w:color="000000"/>
              <w:bottom w:val="single" w:sz="4" w:space="0" w:color="000000"/>
              <w:right w:val="single" w:sz="4" w:space="0" w:color="000000"/>
            </w:tcBorders>
          </w:tcPr>
          <w:p>
            <w:pPr>
              <w:pStyle w:val="TAL1"/>
              <w:snapToGrid w:val="false"/>
              <w:rPr>
                <w:rFonts w:cs="v4.2.0;Times New Roman"/>
              </w:rPr>
            </w:pPr>
            <w:r>
              <w:rPr>
                <w:rFonts w:cs="v4.2.0;Times New Roman"/>
              </w:rPr>
            </w:r>
          </w:p>
        </w:tc>
        <w:tc>
          <w:tcPr>
            <w:tcW w:w="1794" w:type="dxa"/>
            <w:tcBorders>
              <w:top w:val="single" w:sz="4" w:space="0" w:color="000000"/>
              <w:left w:val="single" w:sz="4" w:space="0" w:color="000000"/>
              <w:bottom w:val="single" w:sz="4" w:space="0" w:color="000000"/>
              <w:right w:val="single" w:sz="4" w:space="0" w:color="000000"/>
            </w:tcBorders>
          </w:tcPr>
          <w:p>
            <w:pPr>
              <w:pStyle w:val="TAL1"/>
              <w:rPr/>
            </w:pPr>
            <w:r>
              <w:rPr/>
              <w:t>Neighbour cells</w:t>
            </w:r>
          </w:p>
        </w:tc>
        <w:tc>
          <w:tcPr>
            <w:tcW w:w="850"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1"/>
              <w:rPr/>
            </w:pPr>
            <w:r>
              <w:rPr/>
              <w:t xml:space="preserve">Cell1, Cell3,Cell4, Cell5, Cell6 </w:t>
            </w:r>
          </w:p>
        </w:tc>
        <w:tc>
          <w:tcPr>
            <w:tcW w:w="436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1008" w:type="dxa"/>
            <w:tcBorders>
              <w:top w:val="single" w:sz="4" w:space="0" w:color="000000"/>
              <w:left w:val="single" w:sz="4" w:space="0" w:color="000000"/>
              <w:bottom w:val="single" w:sz="4" w:space="0" w:color="000000"/>
              <w:right w:val="single" w:sz="4" w:space="0" w:color="000000"/>
            </w:tcBorders>
          </w:tcPr>
          <w:p>
            <w:pPr>
              <w:pStyle w:val="TAL1"/>
              <w:rPr/>
            </w:pPr>
            <w:r>
              <w:rPr/>
              <w:t>Final condition</w:t>
            </w:r>
          </w:p>
        </w:tc>
        <w:tc>
          <w:tcPr>
            <w:tcW w:w="1794" w:type="dxa"/>
            <w:tcBorders>
              <w:top w:val="single" w:sz="4" w:space="0" w:color="000000"/>
              <w:left w:val="single" w:sz="4" w:space="0" w:color="000000"/>
              <w:bottom w:val="single" w:sz="4" w:space="0" w:color="000000"/>
              <w:right w:val="single" w:sz="4" w:space="0" w:color="000000"/>
            </w:tcBorders>
          </w:tcPr>
          <w:p>
            <w:pPr>
              <w:pStyle w:val="TAL1"/>
              <w:rPr/>
            </w:pPr>
            <w:r>
              <w:rPr/>
              <w:t>Active cell</w:t>
            </w:r>
          </w:p>
        </w:tc>
        <w:tc>
          <w:tcPr>
            <w:tcW w:w="850"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1"/>
              <w:rPr/>
            </w:pPr>
            <w:r>
              <w:rPr/>
              <w:t>Cell1</w:t>
            </w:r>
          </w:p>
        </w:tc>
        <w:tc>
          <w:tcPr>
            <w:tcW w:w="436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1"/>
              <w:rPr/>
            </w:pPr>
            <w:r>
              <w:rPr/>
              <w:t>Access Service Class (ASC#0)</w:t>
              <w:br/>
              <w:noBreakHyphen/>
              <w:t xml:space="preserve"> Persistence value</w:t>
            </w:r>
          </w:p>
        </w:tc>
        <w:tc>
          <w:tcPr>
            <w:tcW w:w="850" w:type="dxa"/>
            <w:tcBorders>
              <w:top w:val="single" w:sz="4" w:space="0" w:color="000000"/>
              <w:left w:val="single" w:sz="4" w:space="0" w:color="000000"/>
              <w:bottom w:val="single" w:sz="4" w:space="0" w:color="000000"/>
              <w:right w:val="single" w:sz="4" w:space="0" w:color="000000"/>
            </w:tcBorders>
          </w:tcPr>
          <w:p>
            <w:pPr>
              <w:pStyle w:val="TAL1"/>
              <w:rPr/>
            </w:pPr>
            <w:r>
              <w:rPr/>
              <w:t>-</w:t>
            </w:r>
          </w:p>
        </w:tc>
        <w:tc>
          <w:tcPr>
            <w:tcW w:w="1843" w:type="dxa"/>
            <w:tcBorders>
              <w:top w:val="single" w:sz="4" w:space="0" w:color="000000"/>
              <w:left w:val="single" w:sz="4" w:space="0" w:color="000000"/>
              <w:bottom w:val="single" w:sz="4" w:space="0" w:color="000000"/>
              <w:right w:val="single" w:sz="4" w:space="0" w:color="000000"/>
            </w:tcBorders>
          </w:tcPr>
          <w:p>
            <w:pPr>
              <w:pStyle w:val="TAL1"/>
              <w:rPr/>
            </w:pPr>
            <w:r>
              <w:rPr/>
              <w:t>1</w:t>
            </w:r>
          </w:p>
        </w:tc>
        <w:tc>
          <w:tcPr>
            <w:tcW w:w="4361" w:type="dxa"/>
            <w:tcBorders>
              <w:top w:val="single" w:sz="4" w:space="0" w:color="000000"/>
              <w:left w:val="single" w:sz="4" w:space="0" w:color="000000"/>
              <w:bottom w:val="single" w:sz="4" w:space="0" w:color="000000"/>
              <w:right w:val="single" w:sz="4" w:space="0" w:color="000000"/>
            </w:tcBorders>
          </w:tcPr>
          <w:p>
            <w:pPr>
              <w:pStyle w:val="TAL1"/>
              <w:rPr/>
            </w:pPr>
            <w:r>
              <w:rPr/>
              <w:t>Selected so that no additional delay is caused by the random access procedure. The value shall be used for all cells in the test.</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1"/>
              <w:rPr/>
            </w:pPr>
            <w:r>
              <w:rPr/>
              <w:t>HCS</w:t>
            </w:r>
          </w:p>
        </w:tc>
        <w:tc>
          <w:tcPr>
            <w:tcW w:w="850"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4361" w:type="dxa"/>
            <w:tcBorders>
              <w:top w:val="single" w:sz="4" w:space="0" w:color="000000"/>
              <w:left w:val="single" w:sz="4" w:space="0" w:color="000000"/>
              <w:bottom w:val="single" w:sz="4" w:space="0" w:color="000000"/>
              <w:right w:val="single" w:sz="4" w:space="0" w:color="000000"/>
            </w:tcBorders>
          </w:tcPr>
          <w:p>
            <w:pPr>
              <w:pStyle w:val="TAL1"/>
              <w:rPr/>
            </w:pPr>
            <w:r>
              <w:rPr/>
              <w:t>Not used</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1"/>
              <w:rPr/>
            </w:pPr>
            <w:r>
              <w:rPr/>
              <w:t>HS-DSCH DRX cycle</w:t>
            </w:r>
            <w:r>
              <w:rPr>
                <w:bCs/>
                <w:szCs w:val="18"/>
                <w:vertAlign w:val="subscript"/>
              </w:rPr>
              <w:t>FACH</w:t>
            </w:r>
          </w:p>
        </w:tc>
        <w:tc>
          <w:tcPr>
            <w:tcW w:w="850" w:type="dxa"/>
            <w:tcBorders>
              <w:top w:val="single" w:sz="4" w:space="0" w:color="000000"/>
              <w:left w:val="single" w:sz="4" w:space="0" w:color="000000"/>
              <w:bottom w:val="single" w:sz="4" w:space="0" w:color="000000"/>
              <w:right w:val="single" w:sz="4" w:space="0" w:color="000000"/>
            </w:tcBorders>
          </w:tcPr>
          <w:p>
            <w:pPr>
              <w:pStyle w:val="TAL1"/>
              <w:rPr/>
            </w:pPr>
            <w:r>
              <w:rPr/>
              <w:t>frames</w:t>
            </w:r>
          </w:p>
        </w:tc>
        <w:tc>
          <w:tcPr>
            <w:tcW w:w="1843" w:type="dxa"/>
            <w:tcBorders>
              <w:top w:val="single" w:sz="4" w:space="0" w:color="000000"/>
              <w:left w:val="single" w:sz="4" w:space="0" w:color="000000"/>
              <w:bottom w:val="single" w:sz="4" w:space="0" w:color="000000"/>
              <w:right w:val="single" w:sz="4" w:space="0" w:color="000000"/>
            </w:tcBorders>
          </w:tcPr>
          <w:p>
            <w:pPr>
              <w:pStyle w:val="TAL1"/>
              <w:rPr/>
            </w:pPr>
            <w:r>
              <w:rPr/>
              <w:t>8</w:t>
            </w:r>
          </w:p>
        </w:tc>
        <w:tc>
          <w:tcPr>
            <w:tcW w:w="4361" w:type="dxa"/>
            <w:tcBorders>
              <w:top w:val="single" w:sz="4" w:space="0" w:color="000000"/>
              <w:left w:val="single" w:sz="4" w:space="0" w:color="000000"/>
              <w:bottom w:val="single" w:sz="4" w:space="0" w:color="000000"/>
              <w:right w:val="single" w:sz="4" w:space="0" w:color="000000"/>
            </w:tcBorders>
          </w:tcPr>
          <w:p>
            <w:pPr>
              <w:pStyle w:val="TAL1"/>
              <w:rPr/>
            </w:pPr>
            <w:r>
              <w:rPr/>
              <w:t>DRX cycle length</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1"/>
              <w:rPr/>
            </w:pPr>
            <w:r>
              <w:rPr/>
              <w:t>HS-DSCH Rx burst</w:t>
            </w:r>
            <w:r>
              <w:rPr>
                <w:bCs/>
                <w:szCs w:val="18"/>
                <w:vertAlign w:val="subscript"/>
              </w:rPr>
              <w:t>FACH</w:t>
            </w:r>
          </w:p>
        </w:tc>
        <w:tc>
          <w:tcPr>
            <w:tcW w:w="850" w:type="dxa"/>
            <w:tcBorders>
              <w:top w:val="single" w:sz="4" w:space="0" w:color="000000"/>
              <w:left w:val="single" w:sz="4" w:space="0" w:color="000000"/>
              <w:bottom w:val="single" w:sz="4" w:space="0" w:color="000000"/>
              <w:right w:val="single" w:sz="4" w:space="0" w:color="000000"/>
            </w:tcBorders>
          </w:tcPr>
          <w:p>
            <w:pPr>
              <w:pStyle w:val="TAL1"/>
              <w:rPr/>
            </w:pPr>
            <w:r>
              <w:rPr/>
              <w:t>frames</w:t>
            </w:r>
          </w:p>
        </w:tc>
        <w:tc>
          <w:tcPr>
            <w:tcW w:w="1843" w:type="dxa"/>
            <w:tcBorders>
              <w:top w:val="single" w:sz="4" w:space="0" w:color="000000"/>
              <w:left w:val="single" w:sz="4" w:space="0" w:color="000000"/>
              <w:bottom w:val="single" w:sz="4" w:space="0" w:color="000000"/>
              <w:right w:val="single" w:sz="4" w:space="0" w:color="000000"/>
            </w:tcBorders>
          </w:tcPr>
          <w:p>
            <w:pPr>
              <w:pStyle w:val="TAL1"/>
              <w:rPr/>
            </w:pPr>
            <w:r>
              <w:rPr/>
              <w:t>1</w:t>
            </w:r>
          </w:p>
        </w:tc>
        <w:tc>
          <w:tcPr>
            <w:tcW w:w="4361" w:type="dxa"/>
            <w:tcBorders>
              <w:top w:val="single" w:sz="4" w:space="0" w:color="000000"/>
              <w:left w:val="single" w:sz="4" w:space="0" w:color="000000"/>
              <w:bottom w:val="single" w:sz="4" w:space="0" w:color="000000"/>
              <w:right w:val="single" w:sz="4" w:space="0" w:color="000000"/>
            </w:tcBorders>
          </w:tcPr>
          <w:p>
            <w:pPr>
              <w:pStyle w:val="TAL1"/>
              <w:rPr/>
            </w:pPr>
            <w:r>
              <w:rPr/>
              <w:t>On time during DRX cycle</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1"/>
              <w:rPr/>
            </w:pPr>
            <w:r>
              <w:rPr/>
              <w:t>T321</w:t>
            </w:r>
          </w:p>
        </w:tc>
        <w:tc>
          <w:tcPr>
            <w:tcW w:w="850" w:type="dxa"/>
            <w:tcBorders>
              <w:top w:val="single" w:sz="4" w:space="0" w:color="000000"/>
              <w:left w:val="single" w:sz="4" w:space="0" w:color="000000"/>
              <w:bottom w:val="single" w:sz="4" w:space="0" w:color="000000"/>
              <w:right w:val="single" w:sz="4" w:space="0" w:color="000000"/>
            </w:tcBorders>
          </w:tcPr>
          <w:p>
            <w:pPr>
              <w:pStyle w:val="TAL1"/>
              <w:rPr/>
            </w:pPr>
            <w:r>
              <w:rPr/>
              <w:t>msec</w:t>
            </w:r>
          </w:p>
        </w:tc>
        <w:tc>
          <w:tcPr>
            <w:tcW w:w="1843" w:type="dxa"/>
            <w:tcBorders>
              <w:top w:val="single" w:sz="4" w:space="0" w:color="000000"/>
              <w:left w:val="single" w:sz="4" w:space="0" w:color="000000"/>
              <w:bottom w:val="single" w:sz="4" w:space="0" w:color="000000"/>
              <w:right w:val="single" w:sz="4" w:space="0" w:color="000000"/>
            </w:tcBorders>
          </w:tcPr>
          <w:p>
            <w:pPr>
              <w:pStyle w:val="TAL1"/>
              <w:rPr/>
            </w:pPr>
            <w:r>
              <w:rPr/>
              <w:t>100</w:t>
            </w:r>
          </w:p>
        </w:tc>
        <w:tc>
          <w:tcPr>
            <w:tcW w:w="4361" w:type="dxa"/>
            <w:tcBorders>
              <w:top w:val="single" w:sz="4" w:space="0" w:color="000000"/>
              <w:left w:val="single" w:sz="4" w:space="0" w:color="000000"/>
              <w:bottom w:val="single" w:sz="4" w:space="0" w:color="000000"/>
              <w:right w:val="single" w:sz="4" w:space="0" w:color="000000"/>
            </w:tcBorders>
          </w:tcPr>
          <w:p>
            <w:pPr>
              <w:pStyle w:val="TAL1"/>
              <w:rPr/>
            </w:pPr>
            <w:r>
              <w:rPr/>
              <w:t>Time before the DRX cycle is activated</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1"/>
              <w:rPr/>
            </w:pPr>
            <w:r>
              <w:rPr/>
              <w:t>T1</w:t>
            </w:r>
          </w:p>
        </w:tc>
        <w:tc>
          <w:tcPr>
            <w:tcW w:w="850" w:type="dxa"/>
            <w:tcBorders>
              <w:top w:val="single" w:sz="4" w:space="0" w:color="000000"/>
              <w:left w:val="single" w:sz="4" w:space="0" w:color="000000"/>
              <w:bottom w:val="single" w:sz="4" w:space="0" w:color="000000"/>
              <w:right w:val="single" w:sz="4" w:space="0" w:color="000000"/>
            </w:tcBorders>
          </w:tcPr>
          <w:p>
            <w:pPr>
              <w:pStyle w:val="TAL1"/>
              <w:rPr/>
            </w:pPr>
            <w:r>
              <w:rPr/>
              <w:t>s</w:t>
            </w:r>
          </w:p>
        </w:tc>
        <w:tc>
          <w:tcPr>
            <w:tcW w:w="1843" w:type="dxa"/>
            <w:tcBorders>
              <w:top w:val="single" w:sz="4" w:space="0" w:color="000000"/>
              <w:left w:val="single" w:sz="4" w:space="0" w:color="000000"/>
              <w:bottom w:val="single" w:sz="4" w:space="0" w:color="000000"/>
              <w:right w:val="single" w:sz="4" w:space="0" w:color="000000"/>
            </w:tcBorders>
          </w:tcPr>
          <w:p>
            <w:pPr>
              <w:pStyle w:val="TAL1"/>
              <w:rPr/>
            </w:pPr>
            <w:r>
              <w:rPr/>
              <w:t>5</w:t>
            </w:r>
          </w:p>
        </w:tc>
        <w:tc>
          <w:tcPr>
            <w:tcW w:w="4361" w:type="dxa"/>
            <w:tcBorders>
              <w:top w:val="single" w:sz="4" w:space="0" w:color="000000"/>
              <w:left w:val="single" w:sz="4" w:space="0" w:color="000000"/>
              <w:bottom w:val="single" w:sz="4" w:space="0" w:color="000000"/>
              <w:right w:val="single" w:sz="4" w:space="0" w:color="000000"/>
            </w:tcBorders>
          </w:tcPr>
          <w:p>
            <w:pPr>
              <w:pStyle w:val="TAL1"/>
              <w:rPr/>
            </w:pPr>
            <w:r>
              <w:rPr/>
              <w:t>T1 need to be defined so that cell 1 and cell 2 are identified</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1"/>
              <w:rPr/>
            </w:pPr>
            <w:r>
              <w:rPr/>
              <w:t>T2</w:t>
            </w:r>
          </w:p>
        </w:tc>
        <w:tc>
          <w:tcPr>
            <w:tcW w:w="850" w:type="dxa"/>
            <w:tcBorders>
              <w:top w:val="single" w:sz="4" w:space="0" w:color="000000"/>
              <w:left w:val="single" w:sz="4" w:space="0" w:color="000000"/>
              <w:bottom w:val="single" w:sz="4" w:space="0" w:color="000000"/>
              <w:right w:val="single" w:sz="4" w:space="0" w:color="000000"/>
            </w:tcBorders>
          </w:tcPr>
          <w:p>
            <w:pPr>
              <w:pStyle w:val="TAL1"/>
              <w:rPr/>
            </w:pPr>
            <w:r>
              <w:rPr/>
              <w:t>s</w:t>
            </w:r>
          </w:p>
        </w:tc>
        <w:tc>
          <w:tcPr>
            <w:tcW w:w="1843" w:type="dxa"/>
            <w:tcBorders>
              <w:top w:val="single" w:sz="4" w:space="0" w:color="000000"/>
              <w:left w:val="single" w:sz="4" w:space="0" w:color="000000"/>
              <w:bottom w:val="single" w:sz="4" w:space="0" w:color="000000"/>
              <w:right w:val="single" w:sz="4" w:space="0" w:color="000000"/>
            </w:tcBorders>
          </w:tcPr>
          <w:p>
            <w:pPr>
              <w:pStyle w:val="TAL1"/>
              <w:rPr/>
            </w:pPr>
            <w:r>
              <w:rPr/>
              <w:t>5</w:t>
            </w:r>
          </w:p>
        </w:tc>
        <w:tc>
          <w:tcPr>
            <w:tcW w:w="4361" w:type="dxa"/>
            <w:tcBorders>
              <w:top w:val="single" w:sz="4" w:space="0" w:color="000000"/>
              <w:left w:val="single" w:sz="4" w:space="0" w:color="000000"/>
              <w:bottom w:val="single" w:sz="4" w:space="0" w:color="000000"/>
              <w:right w:val="single" w:sz="4" w:space="0" w:color="000000"/>
            </w:tcBorders>
          </w:tcPr>
          <w:p>
            <w:pPr>
              <w:pStyle w:val="TAL1"/>
              <w:rPr/>
            </w:pPr>
            <w:r>
              <w:rPr/>
              <w:t>T2 need to be defined so that cell re-selection reaction time is taken into account.</w:t>
            </w:r>
          </w:p>
        </w:tc>
      </w:tr>
      <w:tr>
        <w:trPr>
          <w:cantSplit w:val="true"/>
        </w:trPr>
        <w:tc>
          <w:tcPr>
            <w:tcW w:w="9856" w:type="dxa"/>
            <w:gridSpan w:val="5"/>
            <w:tcBorders>
              <w:top w:val="single" w:sz="4" w:space="0" w:color="000000"/>
              <w:left w:val="single" w:sz="4" w:space="0" w:color="000000"/>
              <w:bottom w:val="single" w:sz="4" w:space="0" w:color="000000"/>
              <w:right w:val="single" w:sz="4" w:space="0" w:color="000000"/>
            </w:tcBorders>
          </w:tcPr>
          <w:p>
            <w:pPr>
              <w:pStyle w:val="TAN"/>
              <w:rPr/>
            </w:pPr>
            <w:r>
              <w:rPr/>
              <w:t>NOTE:</w:t>
              <w:tab/>
              <w:t>Monitored cell list size has 6 cells on 2 carriers. See Annex I for the cell information.</w:t>
            </w:r>
          </w:p>
        </w:tc>
      </w:tr>
    </w:tbl>
    <w:p>
      <w:pPr>
        <w:pStyle w:val="Normal"/>
        <w:rPr/>
      </w:pPr>
      <w:r>
        <w:rPr/>
      </w:r>
    </w:p>
    <w:p>
      <w:pPr>
        <w:pStyle w:val="Normal"/>
        <w:rPr/>
      </w:pPr>
      <w:r>
        <w:rPr/>
        <w:t>The transport and physical parameters of the S-CCPCH carrying the FACH are defined in TS 34.108 [3] clause 6.1.0b (Contents of System Information Block type 5 (FDD)).</w:t>
      </w:r>
    </w:p>
    <w:p>
      <w:pPr>
        <w:pStyle w:val="TH"/>
        <w:keepNext w:val="false"/>
        <w:keepLines w:val="false"/>
        <w:rPr/>
      </w:pPr>
      <w:r>
        <w:rPr/>
        <w:t>Table 8.3.5.2a.2: Cell specific conditions for Cell re-selection in CELL_FACH state and HS-DSCH DRX configured, two frequencies in neighbour list</w:t>
      </w:r>
    </w:p>
    <w:tbl>
      <w:tblPr>
        <w:tblW w:w="9923" w:type="dxa"/>
        <w:jc w:val="left"/>
        <w:tblInd w:w="-144" w:type="dxa"/>
        <w:tblLayout w:type="fixed"/>
        <w:tblCellMar>
          <w:top w:w="0" w:type="dxa"/>
          <w:left w:w="28" w:type="dxa"/>
          <w:bottom w:w="0" w:type="dxa"/>
          <w:right w:w="28" w:type="dxa"/>
        </w:tblCellMar>
      </w:tblPr>
      <w:tblGrid>
        <w:gridCol w:w="2410"/>
        <w:gridCol w:w="709"/>
        <w:gridCol w:w="567"/>
        <w:gridCol w:w="567"/>
        <w:gridCol w:w="567"/>
        <w:gridCol w:w="567"/>
        <w:gridCol w:w="567"/>
        <w:gridCol w:w="567"/>
        <w:gridCol w:w="567"/>
        <w:gridCol w:w="567"/>
        <w:gridCol w:w="567"/>
        <w:gridCol w:w="567"/>
        <w:gridCol w:w="567"/>
        <w:gridCol w:w="567"/>
      </w:tblGrid>
      <w:tr>
        <w:trPr>
          <w:trHeight w:val="113" w:hRule="atLeast"/>
          <w:cantSplit w:val="true"/>
        </w:trPr>
        <w:tc>
          <w:tcPr>
            <w:tcW w:w="2410" w:type="dxa"/>
            <w:vMerge w:val="restart"/>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Parameter</w:t>
            </w:r>
          </w:p>
        </w:tc>
        <w:tc>
          <w:tcPr>
            <w:tcW w:w="709" w:type="dxa"/>
            <w:vMerge w:val="restart"/>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Unit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Cell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pPr>
            <w:r>
              <w:rPr>
                <w:rFonts w:eastAsia="?? ??;Yu Gothic" w:cs="v4.2.0;Times New Roman"/>
              </w:rPr>
              <w:t>Cell 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pPr>
            <w:r>
              <w:rPr>
                <w:rFonts w:eastAsia="?? ??;Yu Gothic" w:cs="v4.2.0;Times New Roman"/>
              </w:rPr>
              <w:t>Cell 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Cell 4</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Cell 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Cell 6</w:t>
            </w:r>
          </w:p>
        </w:tc>
      </w:tr>
      <w:tr>
        <w:trPr>
          <w:trHeight w:val="113" w:hRule="atLeast"/>
          <w:cantSplit w:val="true"/>
        </w:trPr>
        <w:tc>
          <w:tcPr>
            <w:tcW w:w="2410"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eastAsia="?? ??;Yu Gothic" w:cs="v4.2.0;Times New Roman"/>
                <w:b/>
                <w:b/>
              </w:rPr>
            </w:pPr>
            <w:r>
              <w:rPr>
                <w:rFonts w:eastAsia="?? ??;Yu Gothic" w:cs="v4.2.0;Times New Roman"/>
                <w:b/>
              </w:rPr>
            </w:r>
          </w:p>
        </w:tc>
        <w:tc>
          <w:tcPr>
            <w:tcW w:w="709"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eastAsia="?? ??;Yu Gothic" w:cs="v4.2.0;Times New Roman"/>
              </w:rPr>
            </w:pPr>
            <w:r>
              <w:rPr>
                <w:rFonts w:eastAsia="?? ??;Yu Gothic" w:cs="v4.2.0;Times New Roman"/>
              </w:rPr>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T2</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UTRA RF Channel Number</w:t>
            </w:r>
          </w:p>
        </w:tc>
        <w:tc>
          <w:tcPr>
            <w:tcW w:w="709" w:type="dxa"/>
            <w:tcBorders>
              <w:top w:val="single" w:sz="2" w:space="0" w:color="000000"/>
              <w:left w:val="single" w:sz="2" w:space="0" w:color="000000"/>
              <w:bottom w:val="single" w:sz="2" w:space="0" w:color="000000"/>
              <w:right w:val="single" w:sz="2" w:space="0" w:color="000000"/>
            </w:tcBorders>
          </w:tcPr>
          <w:p>
            <w:pPr>
              <w:pStyle w:val="TAC"/>
              <w:snapToGrid w:val="false"/>
              <w:rPr>
                <w:rFonts w:eastAsia="?? ??;Yu Gothic"/>
              </w:rPr>
            </w:pPr>
            <w:r>
              <w:rPr>
                <w:rFonts w:eastAsia="?? ??;Yu Gothic"/>
              </w:rPr>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Channel 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Channel 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Channel 2</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CPICH_Ec/Ior</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PCCPCH_Ec/Ior</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SCH_Ec/Ior</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PICH_Ec/Ior</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-15</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HS-PDSCH_Ec/Ior (Note 1)</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HS-SCCH1_Ec/Ior (Note 1)</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-13</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OCNS_Ec/Ior</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-1.837</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-3.4</w:t>
            </w:r>
          </w:p>
        </w:tc>
        <w:tc>
          <w:tcPr>
            <w:tcW w:w="567" w:type="dxa"/>
            <w:tcBorders>
              <w:top w:val="single" w:sz="2" w:space="0" w:color="000000"/>
              <w:left w:val="single" w:sz="2" w:space="0" w:color="000000"/>
              <w:bottom w:val="single" w:sz="2" w:space="0" w:color="000000"/>
              <w:right w:val="single" w:sz="2" w:space="0" w:color="000000"/>
            </w:tcBorders>
          </w:tcPr>
          <w:p>
            <w:pPr>
              <w:pStyle w:val="TAC"/>
              <w:rPr/>
            </w:pPr>
            <w:r>
              <w:rPr>
                <w:rFonts w:eastAsia="?? ??;Yu Gothic"/>
              </w:rPr>
              <w:t>2.2</w:t>
            </w:r>
          </w:p>
        </w:tc>
        <w:tc>
          <w:tcPr>
            <w:tcW w:w="567" w:type="dxa"/>
            <w:tcBorders>
              <w:top w:val="single" w:sz="2" w:space="0" w:color="000000"/>
              <w:left w:val="single" w:sz="2" w:space="0" w:color="000000"/>
              <w:bottom w:val="single" w:sz="2" w:space="0" w:color="000000"/>
              <w:right w:val="single" w:sz="2" w:space="0" w:color="000000"/>
            </w:tcBorders>
          </w:tcPr>
          <w:p>
            <w:pPr>
              <w:pStyle w:val="TAC"/>
              <w:rPr/>
            </w:pPr>
            <w:r>
              <w:rPr>
                <w:rFonts w:eastAsia="?? ??;Yu Gothic"/>
              </w:rPr>
              <w:t>2.2</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-3.4</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-7.4</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-4.8</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 xml:space="preserve">-7.4 </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-4.8</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 xml:space="preserve">-4.8 </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-7.4</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-4.8</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-7.4</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Î</w:t>
            </w:r>
            <w:r>
              <w:rPr>
                <w:vertAlign w:val="subscript"/>
              </w:rPr>
              <w:t>or (Note 1)</w:t>
            </w:r>
          </w:p>
        </w:tc>
        <w:tc>
          <w:tcPr>
            <w:tcW w:w="709" w:type="dxa"/>
            <w:tcBorders>
              <w:top w:val="single" w:sz="2" w:space="0" w:color="000000"/>
              <w:left w:val="single" w:sz="2" w:space="0" w:color="000000"/>
              <w:bottom w:val="single" w:sz="2" w:space="0" w:color="000000"/>
              <w:right w:val="single" w:sz="2" w:space="0" w:color="000000"/>
            </w:tcBorders>
          </w:tcPr>
          <w:p>
            <w:pPr>
              <w:pStyle w:val="TAC"/>
              <w:snapToGrid w:val="false"/>
              <w:rPr>
                <w:rFonts w:eastAsia="?? ??;Yu Gothic"/>
              </w:rPr>
            </w:pPr>
            <w:r>
              <w:rPr>
                <w:rFonts w:eastAsia="?? ??;Yu Gothic"/>
              </w:rPr>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-73.45</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-67.75</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-67.75</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-73.45</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-77.45</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-74.85</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-77.45</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-74.85</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-74.85</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-77.45</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-74.85</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-77.45</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dBm / 3,84 MHz</w:t>
            </w:r>
          </w:p>
        </w:tc>
        <w:tc>
          <w:tcPr>
            <w:tcW w:w="6804" w:type="dxa"/>
            <w:gridSpan w:val="1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-70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CPICH_Ec/Io</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-16</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-13</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-13</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-16</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Propagation Condition</w:t>
            </w:r>
          </w:p>
        </w:tc>
        <w:tc>
          <w:tcPr>
            <w:tcW w:w="709" w:type="dxa"/>
            <w:tcBorders>
              <w:top w:val="single" w:sz="2" w:space="0" w:color="000000"/>
              <w:left w:val="single" w:sz="2" w:space="0" w:color="000000"/>
              <w:bottom w:val="single" w:sz="2" w:space="0" w:color="000000"/>
              <w:right w:val="single" w:sz="2" w:space="0" w:color="000000"/>
            </w:tcBorders>
          </w:tcPr>
          <w:p>
            <w:pPr>
              <w:pStyle w:val="TAC"/>
              <w:snapToGrid w:val="false"/>
              <w:rPr>
                <w:rFonts w:eastAsia="?? ??;Yu Gothic"/>
              </w:rPr>
            </w:pPr>
            <w:r>
              <w:rPr>
                <w:rFonts w:eastAsia="?? ??;Yu Gothic"/>
              </w:rPr>
            </w:r>
          </w:p>
        </w:tc>
        <w:tc>
          <w:tcPr>
            <w:tcW w:w="6804" w:type="dxa"/>
            <w:gridSpan w:val="1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AWGN</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Cell_selection_and_</w:t>
            </w:r>
          </w:p>
          <w:p>
            <w:pPr>
              <w:pStyle w:val="TAL1"/>
              <w:rPr/>
            </w:pPr>
            <w:r>
              <w:rPr/>
              <w:t>reselection_quality_measure</w:t>
            </w:r>
          </w:p>
        </w:tc>
        <w:tc>
          <w:tcPr>
            <w:tcW w:w="709" w:type="dxa"/>
            <w:tcBorders>
              <w:top w:val="single" w:sz="2" w:space="0" w:color="000000"/>
              <w:left w:val="single" w:sz="2" w:space="0" w:color="000000"/>
              <w:bottom w:val="single" w:sz="2" w:space="0" w:color="000000"/>
              <w:right w:val="single" w:sz="2" w:space="0" w:color="000000"/>
            </w:tcBorders>
          </w:tcPr>
          <w:p>
            <w:pPr>
              <w:pStyle w:val="TAC"/>
              <w:snapToGrid w:val="false"/>
              <w:rPr>
                <w:rFonts w:eastAsia="?? ??;Yu Gothic"/>
              </w:rPr>
            </w:pPr>
            <w:r>
              <w:rPr>
                <w:rFonts w:eastAsia="?? ??;Yu Gothic"/>
              </w:rPr>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pPr>
            <w:r>
              <w:rPr>
                <w:rFonts w:eastAsia="?? ??;Yu Gothic"/>
              </w:rPr>
              <w:t>CPICH E</w:t>
            </w:r>
            <w:r>
              <w:rPr>
                <w:rFonts w:eastAsia="?? ??;Yu Gothic"/>
                <w:vertAlign w:val="subscript"/>
              </w:rPr>
              <w:t>c</w:t>
            </w:r>
            <w:r>
              <w:rPr>
                <w:rFonts w:eastAsia="?? ??;Yu Gothic"/>
              </w:rPr>
              <w:t>/N</w:t>
            </w:r>
            <w:r>
              <w:rPr>
                <w:rFonts w:eastAsia="?? ??;Yu Gothic"/>
                <w:vertAlign w:val="subscript"/>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CPICH E</w:t>
            </w:r>
            <w:r>
              <w:rPr>
                <w:rFonts w:eastAsia="?? ??;Yu Gothic"/>
                <w:vertAlign w:val="subscript"/>
              </w:rPr>
              <w:t>c</w:t>
            </w:r>
            <w:r>
              <w:rPr>
                <w:rFonts w:eastAsia="?? ??;Yu Gothic"/>
              </w:rPr>
              <w:t>/N</w:t>
            </w:r>
            <w:r>
              <w:rPr>
                <w:rFonts w:eastAsia="?? ??;Yu Gothic"/>
                <w:vertAlign w:val="subscript"/>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CPICH E</w:t>
            </w:r>
            <w:r>
              <w:rPr>
                <w:rFonts w:eastAsia="?? ??;Yu Gothic"/>
                <w:vertAlign w:val="subscript"/>
              </w:rPr>
              <w:t>c</w:t>
            </w:r>
            <w:r>
              <w:rPr>
                <w:rFonts w:eastAsia="?? ??;Yu Gothic"/>
              </w:rPr>
              <w:t>/N</w:t>
            </w:r>
            <w:r>
              <w:rPr>
                <w:rFonts w:eastAsia="?? ??;Yu Gothic"/>
                <w:vertAlign w:val="subscript"/>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CPICH E</w:t>
            </w:r>
            <w:r>
              <w:rPr>
                <w:rFonts w:eastAsia="?? ??;Yu Gothic"/>
                <w:vertAlign w:val="subscript"/>
              </w:rPr>
              <w:t>c</w:t>
            </w:r>
            <w:r>
              <w:rPr>
                <w:rFonts w:eastAsia="?? ??;Yu Gothic"/>
              </w:rPr>
              <w:t>/N</w:t>
            </w:r>
            <w:r>
              <w:rPr>
                <w:rFonts w:eastAsia="?? ??;Yu Gothic"/>
                <w:vertAlign w:val="subscript"/>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CPICH E</w:t>
            </w:r>
            <w:r>
              <w:rPr>
                <w:rFonts w:eastAsia="?? ??;Yu Gothic"/>
                <w:vertAlign w:val="subscript"/>
              </w:rPr>
              <w:t>c</w:t>
            </w:r>
            <w:r>
              <w:rPr>
                <w:rFonts w:eastAsia="?? ??;Yu Gothic"/>
              </w:rPr>
              <w:t>/N</w:t>
            </w:r>
            <w:r>
              <w:rPr>
                <w:rFonts w:eastAsia="?? ??;Yu Gothic"/>
                <w:vertAlign w:val="subscript"/>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CPICH E</w:t>
            </w:r>
            <w:r>
              <w:rPr>
                <w:rFonts w:eastAsia="?? ??;Yu Gothic"/>
                <w:vertAlign w:val="subscript"/>
              </w:rPr>
              <w:t>c</w:t>
            </w:r>
            <w:r>
              <w:rPr>
                <w:rFonts w:eastAsia="?? ??;Yu Gothic"/>
              </w:rPr>
              <w:t>/N</w:t>
            </w:r>
            <w:r>
              <w:rPr>
                <w:rFonts w:eastAsia="?? ??;Yu Gothic"/>
                <w:vertAlign w:val="subscript"/>
              </w:rPr>
              <w:t>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Qqualmin</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Qrxlevmin</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dBm</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-115</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UE_TXPWR_MAX_</w:t>
            </w:r>
          </w:p>
          <w:p>
            <w:pPr>
              <w:pStyle w:val="TAL1"/>
              <w:rPr/>
            </w:pPr>
            <w:r>
              <w:rPr/>
              <w:t>RACH</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21</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Qoffset2</w:t>
            </w:r>
            <w:r>
              <w:rPr>
                <w:vertAlign w:val="subscript"/>
              </w:rPr>
              <w:t>s, n</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C1, C2: 0</w:t>
              <w:br/>
              <w:t>C1, C3: 0</w:t>
              <w:br/>
              <w:t>C1, C4: 0</w:t>
              <w:br/>
              <w:t>C1, C5: 0</w:t>
              <w:br/>
              <w:t>C1,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C2, C1: 0</w:t>
              <w:br/>
              <w:t>C2, C3: 0</w:t>
              <w:br/>
              <w:t>C2, C4: 0</w:t>
              <w:br/>
              <w:t>C2, C5: 0</w:t>
              <w:br/>
              <w:t>C2,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C3, C1: 0</w:t>
              <w:br/>
              <w:t>C3, C2: 0</w:t>
              <w:br/>
              <w:t>C3, C4: 0</w:t>
              <w:br/>
              <w:t>C3, C5: 0</w:t>
              <w:br/>
              <w:t>C3,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C4, C1: 0</w:t>
              <w:br/>
              <w:t>C4, C2: 0</w:t>
              <w:br/>
              <w:t>C4, C3: 0</w:t>
              <w:br/>
              <w:t>C4, C5: 0</w:t>
              <w:br/>
              <w:t>C4,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pPr>
            <w:r>
              <w:rPr>
                <w:rFonts w:eastAsia="?? ??;Yu Gothic"/>
              </w:rPr>
              <w:t>C5, C1: 0</w:t>
              <w:br/>
              <w:t>C5, C2: 0</w:t>
              <w:br/>
              <w:t>C5, C3: 0</w:t>
              <w:br/>
              <w:t>C5, C4: 0</w:t>
              <w:br/>
              <w:t>C5,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C6, C1: 0</w:t>
              <w:br/>
              <w:t>C6, C2: 0</w:t>
              <w:br/>
              <w:t>C6, C3: 0</w:t>
              <w:br/>
              <w:t>C6, C4: 0</w:t>
              <w:br/>
              <w:t>C6, C5: 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Qhyst2</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Treselection</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s</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Sintrasearch</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Sintersearch</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r>
      <w:tr>
        <w:trPr>
          <w:trHeight w:val="113" w:hRule="atLeast"/>
          <w:cantSplit w:val="true"/>
        </w:trPr>
        <w:tc>
          <w:tcPr>
            <w:tcW w:w="9923" w:type="dxa"/>
            <w:gridSpan w:val="14"/>
            <w:tcBorders>
              <w:top w:val="single" w:sz="2" w:space="0" w:color="000000"/>
              <w:left w:val="single" w:sz="2" w:space="0" w:color="000000"/>
              <w:bottom w:val="single" w:sz="2" w:space="0" w:color="000000"/>
              <w:right w:val="single" w:sz="2" w:space="0" w:color="000000"/>
            </w:tcBorders>
          </w:tcPr>
          <w:p>
            <w:pPr>
              <w:pStyle w:val="TAN"/>
              <w:rPr/>
            </w:pPr>
            <w:r>
              <w:rPr>
                <w:rFonts w:eastAsia="?? ??;Yu Gothic"/>
              </w:rPr>
              <w:t>NOTE 1:</w:t>
              <w:tab/>
              <w:t>The nominal Îor values, although not explicitly defined in 25.133 [2] are added here since they are implied and need to be identified so that the test equipment can be configured.</w:t>
            </w:r>
          </w:p>
          <w:p>
            <w:pPr>
              <w:pStyle w:val="TAN"/>
              <w:rPr/>
            </w:pPr>
            <w:r>
              <w:rPr>
                <w:rFonts w:eastAsia="?? ??;Yu Gothic"/>
              </w:rPr>
              <w:t>NOTE 2:</w:t>
              <w:tab/>
              <w:t>The UE under test shall not be continuously scheduled to ensure that it operates in DRX when the reselection is being performed. The test equipment shall schedule with a different common H-RNTI when the UE under test is not being signalled.</w:t>
            </w:r>
          </w:p>
        </w:tc>
      </w:tr>
    </w:tbl>
    <w:p>
      <w:pPr>
        <w:pStyle w:val="Normal"/>
        <w:rPr/>
      </w:pPr>
      <w:r>
        <w:rPr/>
      </w:r>
    </w:p>
    <w:p>
      <w:pPr>
        <w:pStyle w:val="H6"/>
        <w:keepNext w:val="false"/>
        <w:keepLines w:val="false"/>
        <w:rPr/>
      </w:pPr>
      <w:r>
        <w:rPr/>
        <w:t>8.3.5.2a.4.2</w:t>
        <w:tab/>
        <w:t>Procedure</w:t>
      </w:r>
    </w:p>
    <w:p>
      <w:pPr>
        <w:pStyle w:val="B1"/>
        <w:rPr/>
      </w:pPr>
      <w:r>
        <w:rPr/>
        <w:t>1)</w:t>
        <w:tab/>
        <w:t>The RF parameters for cell 1 are set up according to T1 in table 8.3.5.2a.3.</w:t>
      </w:r>
    </w:p>
    <w:p>
      <w:pPr>
        <w:pStyle w:val="B1"/>
        <w:rPr/>
      </w:pPr>
      <w:r>
        <w:rPr/>
        <w:t>2)</w:t>
        <w:tab/>
        <w:t>The UE is switched on.</w:t>
      </w:r>
    </w:p>
    <w:p>
      <w:pPr>
        <w:pStyle w:val="B1"/>
        <w:rPr/>
      </w:pPr>
      <w:r>
        <w:rPr/>
        <w:t>3)</w:t>
        <w:tab/>
        <w:t>An RRC connection is set up according to the signalling sequence in the generic set-up procedure specified in TS 34.108 [3] clause 7.3.12 to place the UE in the CELL_FACH state on Cell 2 and the SS waits for this process to complete.</w:t>
      </w:r>
    </w:p>
    <w:p>
      <w:pPr>
        <w:pStyle w:val="B1"/>
        <w:rPr/>
      </w:pPr>
      <w:r>
        <w:rPr/>
        <w:t>4)</w:t>
        <w:tab/>
        <w:t>After 5 seconds from completion of step3 or the beginning of T1, the parameters are changed to those defined for T2 in table 8.3.5.2a.3.</w:t>
      </w:r>
    </w:p>
    <w:p>
      <w:pPr>
        <w:pStyle w:val="B1"/>
        <w:rPr/>
      </w:pPr>
      <w:r>
        <w:rPr/>
        <w:t>5)</w:t>
        <w:tab/>
        <w:t>If the UE responds on Cell 1 with a PRACH (CELL UPDATE message cause "cell reselection") within 2.24 s, then the success is recorded, the SS shall transmit a CELL UPDATE CONFIRM message and then the procedure moves to step 7.</w:t>
      </w:r>
    </w:p>
    <w:p>
      <w:pPr>
        <w:pStyle w:val="B1"/>
        <w:rPr/>
      </w:pPr>
      <w:r>
        <w:rPr/>
        <w:t>6)</w:t>
        <w:tab/>
        <w:t>Since the UE has failed to respond with the correct message within the allowed time, a failure is recorded. The SS shall then wait for a total of 5 s from the beginning of T2 and if no response is received, the UE shall be switched off and the procedure returns to step 1. Otherwise the SS shall transmit a CELL UPDATE CONFIRM message</w:t>
      </w:r>
      <w:r>
        <w:rPr>
          <w:rFonts w:cs="v3.7.0;Times New Roman"/>
        </w:rPr>
        <w:t xml:space="preserve"> and then </w:t>
      </w:r>
      <w:r>
        <w:rPr/>
        <w:t>the procedure continues with step 7.</w:t>
      </w:r>
    </w:p>
    <w:p>
      <w:pPr>
        <w:pStyle w:val="B1"/>
        <w:rPr/>
      </w:pPr>
      <w:r>
        <w:rPr/>
        <w:t>7)</w:t>
        <w:tab/>
        <w:t>After total of 2 s from the beginning of T2, the parameters are changed to those defined for T1 in table 8.3.5.2a.3.</w:t>
      </w:r>
    </w:p>
    <w:p>
      <w:pPr>
        <w:pStyle w:val="B1"/>
        <w:rPr/>
      </w:pPr>
      <w:r>
        <w:rPr/>
        <w:t>8)</w:t>
        <w:tab/>
        <w:t xml:space="preserve">If the UE responds on Cell 2 with a PRACH (CELL UPDATE </w:t>
      </w:r>
      <w:r>
        <w:rPr>
          <w:rFonts w:cs="v3.7.0;Times New Roman"/>
        </w:rPr>
        <w:t>message cause "cell reselection") within 2.24 s, then a success is recorded and the procedure moves to step 10</w:t>
      </w:r>
      <w:r>
        <w:rPr/>
        <w:t>.</w:t>
      </w:r>
    </w:p>
    <w:p>
      <w:pPr>
        <w:pStyle w:val="B1"/>
        <w:rPr/>
      </w:pPr>
      <w:r>
        <w:rPr/>
        <w:t>9)</w:t>
        <w:tab/>
        <w:t>Since the UE has failed to respond with the correct message within the allowed time, a failure is recorded. The SS shall then wait for a total of 5 s from the beginning of T1 and if no response is received the UE shall be switched off and the procedure returns to step 1. Otherwise the SS shall transmit a CELL UPDATE CONFIRM message</w:t>
      </w:r>
      <w:r>
        <w:rPr>
          <w:rFonts w:cs="v3.7.0;Times New Roman"/>
        </w:rPr>
        <w:t xml:space="preserve"> and then </w:t>
      </w:r>
      <w:r>
        <w:rPr/>
        <w:t>the procedure continues with step 10.</w:t>
      </w:r>
    </w:p>
    <w:p>
      <w:pPr>
        <w:pStyle w:val="B1"/>
        <w:rPr/>
      </w:pPr>
      <w:r>
        <w:rPr/>
        <w:t>10)</w:t>
        <w:tab/>
        <w:t xml:space="preserve">Steps 4 to 10 are repeated until the confidence level according to annex F.6.2 is achieved. </w:t>
      </w:r>
    </w:p>
    <w:p>
      <w:pPr>
        <w:pStyle w:val="NO"/>
        <w:keepLines w:val="false"/>
        <w:rPr/>
      </w:pPr>
      <w:r>
        <w:rPr/>
        <w:t>NOTE 1:</w:t>
        <w:tab/>
        <w:t>The time required for receiving all the relevant system information data according to the reception procedure and the RRC procedure delay of system information blocks defined in 25.331 for a UTRAN cell. Since the maximum time to read the relevant system info blocks that needs to be received by the UE to camp on a cell is 1420ms (see note 2) and the maximum RRC procedure delay for reception system information block is 100ms, 1520</w:t>
      </w:r>
      <w:r>
        <w:rPr>
          <w:rFonts w:cs="v3.7.0;Times New Roman"/>
        </w:rPr>
        <w:t xml:space="preserve"> ms is assumed in this test case</w:t>
      </w:r>
      <w:r>
        <w:rPr/>
        <w:t>. Therefore t</w:t>
      </w:r>
      <w:r>
        <w:rPr>
          <w:rFonts w:cs="v4.2.0;Times New Roman"/>
        </w:rPr>
        <w:t>he cell re-selection delay shall be less than 2.14 s</w:t>
      </w:r>
      <w:r>
        <w:rPr/>
        <w:t>.(Minimum requirement + 240ms).</w:t>
      </w:r>
    </w:p>
    <w:p>
      <w:pPr>
        <w:pStyle w:val="NO"/>
        <w:keepLines w:val="false"/>
        <w:rPr/>
      </w:pPr>
      <w:r>
        <w:rPr/>
        <w:t>NOTE 2:</w:t>
        <w:tab/>
        <w:t>The maximum repetition period of the relevant system info blocks that needs to be received by the UE to camp on a cell is 1280ms. The Master Information Block (MIB) is repeated every 8 frame and SIB5 (and SIB11) is segmented into 4 segments where the first segment is scheduled adjacent to the MIB at SIB_POS=40 and the other three segments are scheduled after the MIB (SIB_POS=42, 44 and 46). The maximum time for a UE to read SIB5 will occur if the UE start reading the BCH at the SFN after the MIB located prior to the first segment of SIB5 (SIB_POS 32). Then the UE will not be able to read SIB5 until the second occurrence of SIB5, which will happen at SIB_POS 46 + 1280ms. This gives that the maximum time for the UE to read the relevant system info will be 1420ms ((SIB_POS 46 – SIB_POS 32)*10ms +1280ms).</w:t>
      </w:r>
    </w:p>
    <w:p>
      <w:pPr>
        <w:pStyle w:val="H6"/>
        <w:keepNext w:val="false"/>
        <w:keepLines w:val="false"/>
        <w:rPr/>
      </w:pPr>
      <w:r>
        <w:rPr/>
        <w:t>Specific Message Contents</w:t>
      </w:r>
    </w:p>
    <w:p>
      <w:pPr>
        <w:pStyle w:val="Normal"/>
        <w:rPr/>
      </w:pPr>
      <w:r>
        <w:rPr/>
        <w:t>All messages indicated above shall use the same content as described in the default message content in clause 9 of 34.108 [3], with the following exceptions:</w:t>
      </w:r>
    </w:p>
    <w:p>
      <w:pPr>
        <w:pStyle w:val="H6"/>
        <w:keepNext w:val="false"/>
        <w:keepLines w:val="false"/>
        <w:rPr/>
      </w:pPr>
      <w:r>
        <w:rPr/>
        <w:t>SYSTEM INFORMATION BLOCK TYPE5</w:t>
      </w:r>
    </w:p>
    <w:tbl>
      <w:tblPr>
        <w:tblW w:w="8427" w:type="dxa"/>
        <w:jc w:val="center"/>
        <w:tblInd w:w="0" w:type="dxa"/>
        <w:tblLayout w:type="fixed"/>
        <w:tblCellMar>
          <w:top w:w="0" w:type="dxa"/>
          <w:left w:w="28" w:type="dxa"/>
          <w:bottom w:w="0" w:type="dxa"/>
          <w:right w:w="108" w:type="dxa"/>
        </w:tblCellMar>
      </w:tblPr>
      <w:tblGrid>
        <w:gridCol w:w="4574"/>
        <w:gridCol w:w="3853"/>
      </w:tblGrid>
      <w:tr>
        <w:trPr/>
        <w:tc>
          <w:tcPr>
            <w:tcW w:w="457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w:t>
            </w:r>
          </w:p>
        </w:tc>
        <w:tc>
          <w:tcPr>
            <w:tcW w:w="385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Style w:val="TALChar"/>
              </w:rPr>
              <w:t>HS-DSCH DRX in CELL_FACH information</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T321</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100</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HS-DSCH DRX cycle</w:t>
            </w:r>
            <w:r>
              <w:rPr>
                <w:bCs/>
                <w:szCs w:val="18"/>
                <w:vertAlign w:val="subscript"/>
              </w:rPr>
              <w:t>FACH</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HS-DSCH Rx burst</w:t>
            </w:r>
            <w:r>
              <w:rPr>
                <w:bCs/>
                <w:szCs w:val="18"/>
                <w:vertAlign w:val="subscript"/>
              </w:rPr>
              <w:t>FACH</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DRX Interruption by HS-DSCH data</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FALSE</w:t>
            </w:r>
          </w:p>
        </w:tc>
      </w:tr>
    </w:tbl>
    <w:p>
      <w:pPr>
        <w:pStyle w:val="Normal"/>
        <w:rPr/>
      </w:pPr>
      <w:r>
        <w:rPr/>
      </w:r>
    </w:p>
    <w:p>
      <w:pPr>
        <w:pStyle w:val="Heading5"/>
        <w:keepNext w:val="false"/>
        <w:keepLines w:val="false"/>
        <w:ind w:left="1701" w:hanging="1701"/>
        <w:rPr/>
      </w:pPr>
      <w:r>
        <w:rPr/>
        <w:t>8.3.5.2a.5</w:t>
        <w:tab/>
        <w:t>Test requirements</w:t>
      </w:r>
    </w:p>
    <w:p>
      <w:pPr>
        <w:pStyle w:val="Normal"/>
        <w:rPr/>
      </w:pPr>
      <w:r>
        <w:rPr/>
        <w:t xml:space="preserve">For the test to pass, the total number of successful attempts shall be more than 90 % of the cases with a confidence level of 95 %. </w:t>
      </w:r>
    </w:p>
    <w:p>
      <w:pPr>
        <w:pStyle w:val="TH"/>
        <w:keepNext w:val="false"/>
        <w:keepLines w:val="false"/>
        <w:rPr/>
      </w:pPr>
      <w:r>
        <w:rPr/>
        <w:t>Table 8.3.5.2a.3: Cell specific test requirements for Cell re-selection in CELL_FACH state and HS-DSCH DRX configured</w:t>
      </w:r>
      <w:r>
        <w:rPr>
          <w:rFonts w:cs="v4.2.0;Times New Roman"/>
        </w:rPr>
        <w:t>, two frequencies in neighbour list</w:t>
      </w:r>
    </w:p>
    <w:tbl>
      <w:tblPr>
        <w:tblW w:w="9955" w:type="dxa"/>
        <w:jc w:val="center"/>
        <w:tblInd w:w="0" w:type="dxa"/>
        <w:tblLayout w:type="fixed"/>
        <w:tblCellMar>
          <w:top w:w="0" w:type="dxa"/>
          <w:left w:w="28" w:type="dxa"/>
          <w:bottom w:w="0" w:type="dxa"/>
          <w:right w:w="108" w:type="dxa"/>
        </w:tblCellMar>
      </w:tblPr>
      <w:tblGrid>
        <w:gridCol w:w="1634"/>
        <w:gridCol w:w="675"/>
        <w:gridCol w:w="616"/>
        <w:gridCol w:w="9"/>
        <w:gridCol w:w="628"/>
        <w:gridCol w:w="638"/>
        <w:gridCol w:w="638"/>
        <w:gridCol w:w="643"/>
        <w:gridCol w:w="640"/>
        <w:gridCol w:w="566"/>
        <w:gridCol w:w="71"/>
        <w:gridCol w:w="637"/>
        <w:gridCol w:w="566"/>
        <w:gridCol w:w="71"/>
        <w:gridCol w:w="637"/>
        <w:gridCol w:w="641"/>
        <w:gridCol w:w="645"/>
      </w:tblGrid>
      <w:tr>
        <w:trPr>
          <w:cantSplit w:val="true"/>
        </w:trPr>
        <w:tc>
          <w:tcPr>
            <w:tcW w:w="1634"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675"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1253" w:type="dxa"/>
            <w:gridSpan w:val="3"/>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1</w:t>
            </w:r>
          </w:p>
        </w:tc>
        <w:tc>
          <w:tcPr>
            <w:tcW w:w="1276"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2</w:t>
            </w:r>
          </w:p>
        </w:tc>
        <w:tc>
          <w:tcPr>
            <w:tcW w:w="1283"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3</w:t>
            </w:r>
          </w:p>
        </w:tc>
        <w:tc>
          <w:tcPr>
            <w:tcW w:w="1274" w:type="dxa"/>
            <w:gridSpan w:val="3"/>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4</w:t>
            </w:r>
          </w:p>
        </w:tc>
        <w:tc>
          <w:tcPr>
            <w:tcW w:w="1274" w:type="dxa"/>
            <w:gridSpan w:val="3"/>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5</w:t>
            </w:r>
          </w:p>
        </w:tc>
        <w:tc>
          <w:tcPr>
            <w:tcW w:w="1286"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6</w:t>
            </w:r>
          </w:p>
        </w:tc>
      </w:tr>
      <w:tr>
        <w:trPr>
          <w:cantSplit w:val="true"/>
        </w:trPr>
        <w:tc>
          <w:tcPr>
            <w:tcW w:w="1634"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eastAsia="?? ??;Yu Gothic" w:cs="Arial"/>
                <w:b/>
                <w:b/>
                <w:sz w:val="18"/>
              </w:rPr>
            </w:pPr>
            <w:r>
              <w:rPr>
                <w:rFonts w:eastAsia="?? ??;Yu Gothic" w:cs="Arial" w:ascii="Arial" w:hAnsi="Arial"/>
                <w:b/>
                <w:sz w:val="18"/>
              </w:rPr>
            </w:r>
          </w:p>
        </w:tc>
        <w:tc>
          <w:tcPr>
            <w:tcW w:w="675"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eastAsia="?? ??;Yu Gothic" w:cs="Arial"/>
                <w:b/>
                <w:b/>
                <w:sz w:val="18"/>
              </w:rPr>
            </w:pPr>
            <w:r>
              <w:rPr>
                <w:rFonts w:eastAsia="?? ??;Yu Gothic" w:cs="Arial" w:ascii="Arial" w:hAnsi="Arial"/>
                <w:b/>
                <w:sz w:val="18"/>
              </w:rPr>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637"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638"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638"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643"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64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708"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708"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64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645"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r>
      <w:tr>
        <w:trPr/>
        <w:tc>
          <w:tcPr>
            <w:tcW w:w="163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25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Channel 1</w:t>
            </w:r>
          </w:p>
        </w:tc>
        <w:tc>
          <w:tcPr>
            <w:tcW w:w="1276"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Channel 2</w:t>
            </w:r>
          </w:p>
        </w:tc>
        <w:tc>
          <w:tcPr>
            <w:tcW w:w="128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Channel 1</w:t>
            </w:r>
          </w:p>
        </w:tc>
        <w:tc>
          <w:tcPr>
            <w:tcW w:w="1274"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Channel 1</w:t>
            </w:r>
          </w:p>
        </w:tc>
        <w:tc>
          <w:tcPr>
            <w:tcW w:w="1274"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Channel 2</w:t>
            </w:r>
          </w:p>
        </w:tc>
        <w:tc>
          <w:tcPr>
            <w:tcW w:w="1286"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Channel 2</w:t>
            </w:r>
          </w:p>
        </w:tc>
      </w:tr>
      <w:tr>
        <w:trPr/>
        <w:tc>
          <w:tcPr>
            <w:tcW w:w="163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253" w:type="dxa"/>
            <w:gridSpan w:val="3"/>
            <w:tcBorders>
              <w:top w:val="single" w:sz="4" w:space="0" w:color="000000"/>
              <w:left w:val="single" w:sz="4" w:space="0" w:color="000000"/>
              <w:bottom w:val="single" w:sz="4" w:space="0" w:color="000000"/>
              <w:right w:val="single" w:sz="4" w:space="0" w:color="000000"/>
            </w:tcBorders>
          </w:tcPr>
          <w:p>
            <w:pPr>
              <w:pStyle w:val="TAC"/>
              <w:rPr/>
            </w:pPr>
            <w:r>
              <w:rPr>
                <w:rFonts w:eastAsia="?? ??;Yu Gothic"/>
              </w:rPr>
              <w:t>-9.3</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rPr/>
            </w:pPr>
            <w:r>
              <w:rPr>
                <w:rFonts w:eastAsia="?? ??;Yu Gothic"/>
              </w:rPr>
              <w:t>-9.3</w:t>
            </w:r>
          </w:p>
        </w:tc>
        <w:tc>
          <w:tcPr>
            <w:tcW w:w="1283" w:type="dxa"/>
            <w:gridSpan w:val="2"/>
            <w:tcBorders>
              <w:top w:val="single" w:sz="4" w:space="0" w:color="000000"/>
              <w:left w:val="single" w:sz="4" w:space="0" w:color="000000"/>
              <w:bottom w:val="single" w:sz="4" w:space="0" w:color="000000"/>
              <w:right w:val="single" w:sz="4" w:space="0" w:color="000000"/>
            </w:tcBorders>
          </w:tcPr>
          <w:p>
            <w:pPr>
              <w:pStyle w:val="TAC"/>
              <w:rPr/>
            </w:pPr>
            <w:r>
              <w:rPr>
                <w:rFonts w:eastAsia="?? ??;Yu Gothic"/>
              </w:rPr>
              <w:t>-10.8</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C"/>
              <w:rPr/>
            </w:pPr>
            <w:r>
              <w:rPr>
                <w:rFonts w:eastAsia="?? ??;Yu Gothic"/>
              </w:rPr>
              <w:t>-10.8</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C"/>
              <w:rPr/>
            </w:pPr>
            <w:r>
              <w:rPr>
                <w:rFonts w:eastAsia="?? ??;Yu Gothic"/>
              </w:rPr>
              <w:t>-10.8</w:t>
            </w:r>
          </w:p>
        </w:tc>
        <w:tc>
          <w:tcPr>
            <w:tcW w:w="1286" w:type="dxa"/>
            <w:gridSpan w:val="2"/>
            <w:tcBorders>
              <w:top w:val="single" w:sz="4" w:space="0" w:color="000000"/>
              <w:left w:val="single" w:sz="4" w:space="0" w:color="000000"/>
              <w:bottom w:val="single" w:sz="4" w:space="0" w:color="000000"/>
              <w:right w:val="single" w:sz="4" w:space="0" w:color="000000"/>
            </w:tcBorders>
          </w:tcPr>
          <w:p>
            <w:pPr>
              <w:pStyle w:val="TAC"/>
              <w:rPr/>
            </w:pPr>
            <w:r>
              <w:rPr>
                <w:rFonts w:eastAsia="?? ??;Yu Gothic"/>
              </w:rPr>
              <w:t>-10.8</w:t>
            </w:r>
          </w:p>
        </w:tc>
      </w:tr>
      <w:tr>
        <w:trPr/>
        <w:tc>
          <w:tcPr>
            <w:tcW w:w="163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253" w:type="dxa"/>
            <w:gridSpan w:val="3"/>
            <w:tcBorders>
              <w:top w:val="single" w:sz="4" w:space="0" w:color="000000"/>
              <w:left w:val="single" w:sz="4" w:space="0" w:color="000000"/>
              <w:bottom w:val="single" w:sz="4" w:space="0" w:color="000000"/>
              <w:right w:val="single" w:sz="4" w:space="0" w:color="000000"/>
            </w:tcBorders>
          </w:tcPr>
          <w:p>
            <w:pPr>
              <w:pStyle w:val="TAC"/>
              <w:rPr/>
            </w:pPr>
            <w:r>
              <w:rPr>
                <w:rFonts w:eastAsia="?? ??;Yu Gothic"/>
              </w:rPr>
              <w:t>-11.3</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rPr/>
            </w:pPr>
            <w:r>
              <w:rPr>
                <w:rFonts w:eastAsia="?? ??;Yu Gothic"/>
              </w:rPr>
              <w:t>-11.3</w:t>
            </w:r>
          </w:p>
        </w:tc>
        <w:tc>
          <w:tcPr>
            <w:tcW w:w="1283" w:type="dxa"/>
            <w:gridSpan w:val="2"/>
            <w:tcBorders>
              <w:top w:val="single" w:sz="4" w:space="0" w:color="000000"/>
              <w:left w:val="single" w:sz="4" w:space="0" w:color="000000"/>
              <w:bottom w:val="single" w:sz="4" w:space="0" w:color="000000"/>
              <w:right w:val="single" w:sz="4" w:space="0" w:color="000000"/>
            </w:tcBorders>
          </w:tcPr>
          <w:p>
            <w:pPr>
              <w:pStyle w:val="TAC"/>
              <w:rPr/>
            </w:pPr>
            <w:r>
              <w:rPr>
                <w:rFonts w:eastAsia="?? ??;Yu Gothic"/>
              </w:rPr>
              <w:t>-12.8</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C"/>
              <w:rPr/>
            </w:pPr>
            <w:r>
              <w:rPr>
                <w:rFonts w:eastAsia="?? ??;Yu Gothic"/>
              </w:rPr>
              <w:t>-12.8</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C"/>
              <w:rPr/>
            </w:pPr>
            <w:r>
              <w:rPr>
                <w:rFonts w:eastAsia="?? ??;Yu Gothic"/>
              </w:rPr>
              <w:t>-12.8</w:t>
            </w:r>
          </w:p>
        </w:tc>
        <w:tc>
          <w:tcPr>
            <w:tcW w:w="1286" w:type="dxa"/>
            <w:gridSpan w:val="2"/>
            <w:tcBorders>
              <w:top w:val="single" w:sz="4" w:space="0" w:color="000000"/>
              <w:left w:val="single" w:sz="4" w:space="0" w:color="000000"/>
              <w:bottom w:val="single" w:sz="4" w:space="0" w:color="000000"/>
              <w:right w:val="single" w:sz="4" w:space="0" w:color="000000"/>
            </w:tcBorders>
          </w:tcPr>
          <w:p>
            <w:pPr>
              <w:pStyle w:val="TAC"/>
              <w:rPr/>
            </w:pPr>
            <w:r>
              <w:rPr>
                <w:rFonts w:eastAsia="?? ??;Yu Gothic"/>
              </w:rPr>
              <w:t>-12.8</w:t>
            </w:r>
          </w:p>
        </w:tc>
      </w:tr>
      <w:tr>
        <w:trPr/>
        <w:tc>
          <w:tcPr>
            <w:tcW w:w="163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253" w:type="dxa"/>
            <w:gridSpan w:val="3"/>
            <w:tcBorders>
              <w:top w:val="single" w:sz="4" w:space="0" w:color="000000"/>
              <w:left w:val="single" w:sz="4" w:space="0" w:color="000000"/>
              <w:bottom w:val="single" w:sz="4" w:space="0" w:color="000000"/>
              <w:right w:val="single" w:sz="4" w:space="0" w:color="000000"/>
            </w:tcBorders>
          </w:tcPr>
          <w:p>
            <w:pPr>
              <w:pStyle w:val="TAC"/>
              <w:rPr/>
            </w:pPr>
            <w:r>
              <w:rPr>
                <w:rFonts w:eastAsia="?? ??;Yu Gothic"/>
              </w:rPr>
              <w:t>-11.3</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rPr/>
            </w:pPr>
            <w:r>
              <w:rPr>
                <w:rFonts w:eastAsia="?? ??;Yu Gothic"/>
              </w:rPr>
              <w:t>-11.3</w:t>
            </w:r>
          </w:p>
        </w:tc>
        <w:tc>
          <w:tcPr>
            <w:tcW w:w="1283" w:type="dxa"/>
            <w:gridSpan w:val="2"/>
            <w:tcBorders>
              <w:top w:val="single" w:sz="4" w:space="0" w:color="000000"/>
              <w:left w:val="single" w:sz="4" w:space="0" w:color="000000"/>
              <w:bottom w:val="single" w:sz="4" w:space="0" w:color="000000"/>
              <w:right w:val="single" w:sz="4" w:space="0" w:color="000000"/>
            </w:tcBorders>
          </w:tcPr>
          <w:p>
            <w:pPr>
              <w:pStyle w:val="TAC"/>
              <w:rPr/>
            </w:pPr>
            <w:r>
              <w:rPr>
                <w:rFonts w:eastAsia="?? ??;Yu Gothic"/>
              </w:rPr>
              <w:t>-12.8</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C"/>
              <w:rPr/>
            </w:pPr>
            <w:r>
              <w:rPr>
                <w:rFonts w:eastAsia="?? ??;Yu Gothic"/>
              </w:rPr>
              <w:t>-12.8</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C"/>
              <w:rPr/>
            </w:pPr>
            <w:r>
              <w:rPr>
                <w:rFonts w:eastAsia="?? ??;Yu Gothic"/>
              </w:rPr>
              <w:t>-12.8</w:t>
            </w:r>
          </w:p>
        </w:tc>
        <w:tc>
          <w:tcPr>
            <w:tcW w:w="1286" w:type="dxa"/>
            <w:gridSpan w:val="2"/>
            <w:tcBorders>
              <w:top w:val="single" w:sz="4" w:space="0" w:color="000000"/>
              <w:left w:val="single" w:sz="4" w:space="0" w:color="000000"/>
              <w:bottom w:val="single" w:sz="4" w:space="0" w:color="000000"/>
              <w:right w:val="single" w:sz="4" w:space="0" w:color="000000"/>
            </w:tcBorders>
          </w:tcPr>
          <w:p>
            <w:pPr>
              <w:pStyle w:val="TAC"/>
              <w:rPr/>
            </w:pPr>
            <w:r>
              <w:rPr>
                <w:rFonts w:eastAsia="?? ??;Yu Gothic"/>
              </w:rPr>
              <w:t>-12.8</w:t>
            </w:r>
          </w:p>
        </w:tc>
      </w:tr>
      <w:tr>
        <w:trPr/>
        <w:tc>
          <w:tcPr>
            <w:tcW w:w="163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253" w:type="dxa"/>
            <w:gridSpan w:val="3"/>
            <w:tcBorders>
              <w:top w:val="single" w:sz="4" w:space="0" w:color="000000"/>
              <w:left w:val="single" w:sz="4" w:space="0" w:color="000000"/>
              <w:bottom w:val="single" w:sz="4" w:space="0" w:color="000000"/>
              <w:right w:val="single" w:sz="4" w:space="0" w:color="000000"/>
            </w:tcBorders>
          </w:tcPr>
          <w:p>
            <w:pPr>
              <w:pStyle w:val="TAC"/>
              <w:rPr/>
            </w:pPr>
            <w:r>
              <w:rPr>
                <w:rFonts w:eastAsia="?? ??;Yu Gothic"/>
              </w:rPr>
              <w:t>-14.3</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rPr/>
            </w:pPr>
            <w:r>
              <w:rPr>
                <w:rFonts w:eastAsia="?? ??;Yu Gothic"/>
              </w:rPr>
              <w:t>-13.4</w:t>
            </w:r>
          </w:p>
        </w:tc>
        <w:tc>
          <w:tcPr>
            <w:tcW w:w="1283" w:type="dxa"/>
            <w:gridSpan w:val="2"/>
            <w:tcBorders>
              <w:top w:val="single" w:sz="4" w:space="0" w:color="000000"/>
              <w:left w:val="single" w:sz="4" w:space="0" w:color="000000"/>
              <w:bottom w:val="single" w:sz="4" w:space="0" w:color="000000"/>
              <w:right w:val="single" w:sz="4" w:space="0" w:color="000000"/>
            </w:tcBorders>
          </w:tcPr>
          <w:p>
            <w:pPr>
              <w:pStyle w:val="TAC"/>
              <w:rPr/>
            </w:pPr>
            <w:r>
              <w:rPr>
                <w:rFonts w:eastAsia="?? ??;Yu Gothic"/>
              </w:rPr>
              <w:t>-15.8</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C"/>
              <w:rPr/>
            </w:pPr>
            <w:r>
              <w:rPr>
                <w:rFonts w:eastAsia="?? ??;Yu Gothic"/>
              </w:rPr>
              <w:t>-15.8</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C"/>
              <w:rPr/>
            </w:pPr>
            <w:r>
              <w:rPr>
                <w:rFonts w:eastAsia="?? ??;Yu Gothic"/>
              </w:rPr>
              <w:t>-15.8</w:t>
            </w:r>
          </w:p>
        </w:tc>
        <w:tc>
          <w:tcPr>
            <w:tcW w:w="1286" w:type="dxa"/>
            <w:gridSpan w:val="2"/>
            <w:tcBorders>
              <w:top w:val="single" w:sz="4" w:space="0" w:color="000000"/>
              <w:left w:val="single" w:sz="4" w:space="0" w:color="000000"/>
              <w:bottom w:val="single" w:sz="4" w:space="0" w:color="000000"/>
              <w:right w:val="single" w:sz="4" w:space="0" w:color="000000"/>
            </w:tcBorders>
          </w:tcPr>
          <w:p>
            <w:pPr>
              <w:pStyle w:val="TAC"/>
              <w:rPr/>
            </w:pPr>
            <w:r>
              <w:rPr>
                <w:rFonts w:eastAsia="?? ??;Yu Gothic"/>
              </w:rPr>
              <w:t>-15.8</w:t>
            </w:r>
          </w:p>
        </w:tc>
      </w:tr>
      <w:tr>
        <w:trPr/>
        <w:tc>
          <w:tcPr>
            <w:tcW w:w="16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HS-PDSCH_Ec/Ior (Note 1)</w:t>
            </w:r>
          </w:p>
        </w:tc>
        <w:tc>
          <w:tcPr>
            <w:tcW w:w="675"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dB</w:t>
            </w:r>
          </w:p>
        </w:tc>
        <w:tc>
          <w:tcPr>
            <w:tcW w:w="1253" w:type="dxa"/>
            <w:gridSpan w:val="3"/>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-9.3</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-9.3</w:t>
            </w:r>
          </w:p>
        </w:tc>
        <w:tc>
          <w:tcPr>
            <w:tcW w:w="1283"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-10.8</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-10.8</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-10.8</w:t>
            </w:r>
          </w:p>
        </w:tc>
        <w:tc>
          <w:tcPr>
            <w:tcW w:w="1286"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-10.8</w:t>
            </w:r>
          </w:p>
        </w:tc>
      </w:tr>
      <w:tr>
        <w:trPr/>
        <w:tc>
          <w:tcPr>
            <w:tcW w:w="16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HS-SCCH1_Ec/Ior (Note 1)</w:t>
            </w:r>
          </w:p>
        </w:tc>
        <w:tc>
          <w:tcPr>
            <w:tcW w:w="675"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dB</w:t>
            </w:r>
          </w:p>
        </w:tc>
        <w:tc>
          <w:tcPr>
            <w:tcW w:w="1253" w:type="dxa"/>
            <w:gridSpan w:val="3"/>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-12.3</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-12.3</w:t>
            </w:r>
          </w:p>
        </w:tc>
        <w:tc>
          <w:tcPr>
            <w:tcW w:w="1283"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-13.8</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-13.8</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-13.8</w:t>
            </w:r>
          </w:p>
        </w:tc>
        <w:tc>
          <w:tcPr>
            <w:tcW w:w="1286"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-13.8</w:t>
            </w:r>
          </w:p>
        </w:tc>
      </w:tr>
      <w:tr>
        <w:trPr/>
        <w:tc>
          <w:tcPr>
            <w:tcW w:w="163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253" w:type="dxa"/>
            <w:gridSpan w:val="3"/>
            <w:tcBorders>
              <w:top w:val="single" w:sz="4" w:space="0" w:color="000000"/>
              <w:left w:val="single" w:sz="4" w:space="0" w:color="000000"/>
              <w:bottom w:val="single" w:sz="4" w:space="0" w:color="000000"/>
              <w:right w:val="single" w:sz="4" w:space="0" w:color="000000"/>
            </w:tcBorders>
          </w:tcPr>
          <w:p>
            <w:pPr>
              <w:pStyle w:val="TAC"/>
              <w:rPr/>
            </w:pPr>
            <w:r>
              <w:rPr>
                <w:rFonts w:eastAsia="?? ??;Yu Gothic"/>
              </w:rPr>
              <w:t>-</w:t>
            </w:r>
            <w:r>
              <w:rPr/>
              <w:t>2.255</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rPr/>
            </w:pPr>
            <w:r>
              <w:rPr>
                <w:rFonts w:eastAsia="?? ??;Yu Gothic"/>
              </w:rPr>
              <w:t>-</w:t>
            </w:r>
            <w:r>
              <w:rPr/>
              <w:t>2.255</w:t>
            </w:r>
          </w:p>
        </w:tc>
        <w:tc>
          <w:tcPr>
            <w:tcW w:w="1283" w:type="dxa"/>
            <w:gridSpan w:val="2"/>
            <w:tcBorders>
              <w:top w:val="single" w:sz="4" w:space="0" w:color="000000"/>
              <w:left w:val="single" w:sz="4" w:space="0" w:color="000000"/>
              <w:bottom w:val="single" w:sz="4" w:space="0" w:color="000000"/>
              <w:right w:val="single" w:sz="4" w:space="0" w:color="000000"/>
            </w:tcBorders>
          </w:tcPr>
          <w:p>
            <w:pPr>
              <w:pStyle w:val="TAC"/>
              <w:rPr/>
            </w:pPr>
            <w:r>
              <w:rPr>
                <w:rFonts w:eastAsia="?? ??;Yu Gothic"/>
              </w:rPr>
              <w:t>-1.468</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C"/>
              <w:rPr/>
            </w:pPr>
            <w:r>
              <w:rPr>
                <w:rFonts w:eastAsia="?? ??;Yu Gothic"/>
              </w:rPr>
              <w:t>-1.468</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C"/>
              <w:rPr/>
            </w:pPr>
            <w:r>
              <w:rPr>
                <w:rFonts w:eastAsia="?? ??;Yu Gothic"/>
              </w:rPr>
              <w:t>-1.468</w:t>
            </w:r>
          </w:p>
        </w:tc>
        <w:tc>
          <w:tcPr>
            <w:tcW w:w="1286" w:type="dxa"/>
            <w:gridSpan w:val="2"/>
            <w:tcBorders>
              <w:top w:val="single" w:sz="4" w:space="0" w:color="000000"/>
              <w:left w:val="single" w:sz="4" w:space="0" w:color="000000"/>
              <w:bottom w:val="single" w:sz="4" w:space="0" w:color="000000"/>
              <w:right w:val="single" w:sz="4" w:space="0" w:color="000000"/>
            </w:tcBorders>
          </w:tcPr>
          <w:p>
            <w:pPr>
              <w:pStyle w:val="TAC"/>
              <w:rPr/>
            </w:pPr>
            <w:r>
              <w:rPr>
                <w:rFonts w:eastAsia="?? ??;Yu Gothic"/>
              </w:rPr>
              <w:t>-1.468</w:t>
            </w:r>
          </w:p>
        </w:tc>
      </w:tr>
      <w:tr>
        <w:trPr/>
        <w:tc>
          <w:tcPr>
            <w:tcW w:w="163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w:r>
              <w:rPr>
                <w:i/>
                <w:iCs/>
              </w:rPr>
              <w:t>Note 1</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625"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-3.4</w:t>
            </w:r>
          </w:p>
        </w:tc>
        <w:tc>
          <w:tcPr>
            <w:tcW w:w="628" w:type="dxa"/>
            <w:tcBorders>
              <w:top w:val="single" w:sz="4" w:space="0" w:color="000000"/>
              <w:left w:val="single" w:sz="4" w:space="0" w:color="000000"/>
              <w:bottom w:val="single" w:sz="4" w:space="0" w:color="000000"/>
              <w:right w:val="single" w:sz="4" w:space="0" w:color="000000"/>
            </w:tcBorders>
          </w:tcPr>
          <w:p>
            <w:pPr>
              <w:pStyle w:val="TAC"/>
              <w:rPr/>
            </w:pPr>
            <w:r>
              <w:rPr>
                <w:rFonts w:eastAsia="?? ??;Yu Gothic"/>
              </w:rPr>
              <w:t>4.8</w:t>
            </w:r>
          </w:p>
        </w:tc>
        <w:tc>
          <w:tcPr>
            <w:tcW w:w="638" w:type="dxa"/>
            <w:tcBorders>
              <w:top w:val="single" w:sz="4" w:space="0" w:color="000000"/>
              <w:left w:val="single" w:sz="4" w:space="0" w:color="000000"/>
              <w:bottom w:val="single" w:sz="4" w:space="0" w:color="000000"/>
              <w:right w:val="single" w:sz="4" w:space="0" w:color="000000"/>
            </w:tcBorders>
          </w:tcPr>
          <w:p>
            <w:pPr>
              <w:pStyle w:val="TAC"/>
              <w:rPr/>
            </w:pPr>
            <w:r>
              <w:rPr>
                <w:rFonts w:eastAsia="?? ??;Yu Gothic"/>
              </w:rPr>
              <w:t>4.8</w:t>
            </w:r>
          </w:p>
        </w:tc>
        <w:tc>
          <w:tcPr>
            <w:tcW w:w="638"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-3.4</w:t>
            </w:r>
          </w:p>
        </w:tc>
        <w:tc>
          <w:tcPr>
            <w:tcW w:w="643"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 xml:space="preserve">-7.4 </w:t>
            </w:r>
          </w:p>
        </w:tc>
        <w:tc>
          <w:tcPr>
            <w:tcW w:w="640" w:type="dxa"/>
            <w:tcBorders>
              <w:top w:val="single" w:sz="4" w:space="0" w:color="000000"/>
              <w:left w:val="single" w:sz="4" w:space="0" w:color="000000"/>
              <w:bottom w:val="single" w:sz="4" w:space="0" w:color="000000"/>
              <w:right w:val="single" w:sz="4" w:space="0" w:color="000000"/>
            </w:tcBorders>
          </w:tcPr>
          <w:p>
            <w:pPr>
              <w:pStyle w:val="TAC"/>
              <w:rPr/>
            </w:pPr>
            <w:r>
              <w:rPr>
                <w:rFonts w:eastAsia="?? ??;Yu Gothic"/>
              </w:rPr>
              <w:t>-3.0</w:t>
            </w:r>
          </w:p>
        </w:tc>
        <w:tc>
          <w:tcPr>
            <w:tcW w:w="637"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 xml:space="preserve">-7.4 </w:t>
            </w:r>
          </w:p>
        </w:tc>
        <w:tc>
          <w:tcPr>
            <w:tcW w:w="637" w:type="dxa"/>
            <w:tcBorders>
              <w:top w:val="single" w:sz="4" w:space="0" w:color="000000"/>
              <w:left w:val="single" w:sz="4" w:space="0" w:color="000000"/>
              <w:bottom w:val="single" w:sz="4" w:space="0" w:color="000000"/>
              <w:right w:val="single" w:sz="4" w:space="0" w:color="000000"/>
            </w:tcBorders>
          </w:tcPr>
          <w:p>
            <w:pPr>
              <w:pStyle w:val="TAC"/>
              <w:rPr/>
            </w:pPr>
            <w:r>
              <w:rPr>
                <w:rFonts w:eastAsia="?? ??;Yu Gothic"/>
              </w:rPr>
              <w:t>-3.0</w:t>
            </w:r>
          </w:p>
        </w:tc>
        <w:tc>
          <w:tcPr>
            <w:tcW w:w="637" w:type="dxa"/>
            <w:gridSpan w:val="2"/>
            <w:tcBorders>
              <w:top w:val="single" w:sz="4" w:space="0" w:color="000000"/>
              <w:left w:val="single" w:sz="4" w:space="0" w:color="000000"/>
              <w:bottom w:val="single" w:sz="4" w:space="0" w:color="000000"/>
              <w:right w:val="single" w:sz="4" w:space="0" w:color="000000"/>
            </w:tcBorders>
          </w:tcPr>
          <w:p>
            <w:pPr>
              <w:pStyle w:val="TAC"/>
              <w:rPr/>
            </w:pPr>
            <w:r>
              <w:rPr>
                <w:rFonts w:eastAsia="?? ??;Yu Gothic"/>
              </w:rPr>
              <w:t>-3.0</w:t>
            </w:r>
          </w:p>
        </w:tc>
        <w:tc>
          <w:tcPr>
            <w:tcW w:w="637"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-7.4</w:t>
            </w:r>
          </w:p>
        </w:tc>
        <w:tc>
          <w:tcPr>
            <w:tcW w:w="641" w:type="dxa"/>
            <w:tcBorders>
              <w:top w:val="single" w:sz="4" w:space="0" w:color="000000"/>
              <w:left w:val="single" w:sz="4" w:space="0" w:color="000000"/>
              <w:bottom w:val="single" w:sz="4" w:space="0" w:color="000000"/>
              <w:right w:val="single" w:sz="4" w:space="0" w:color="000000"/>
            </w:tcBorders>
          </w:tcPr>
          <w:p>
            <w:pPr>
              <w:pStyle w:val="TAC"/>
              <w:rPr/>
            </w:pPr>
            <w:r>
              <w:rPr>
                <w:rFonts w:eastAsia="?? ??;Yu Gothic"/>
              </w:rPr>
              <w:t>-3.0</w:t>
            </w:r>
          </w:p>
        </w:tc>
        <w:tc>
          <w:tcPr>
            <w:tcW w:w="645"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-7.4</w:t>
            </w:r>
          </w:p>
        </w:tc>
      </w:tr>
      <w:tr>
        <w:trPr/>
        <w:tc>
          <w:tcPr>
            <w:tcW w:w="163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Î</w:t>
            </w:r>
            <w:r>
              <w:rPr>
                <w:vertAlign w:val="subscript"/>
              </w:rPr>
              <w:t>or</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TAC"/>
              <w:rPr/>
            </w:pPr>
            <w:r>
              <w:rPr/>
              <w:t>dBm</w:t>
            </w:r>
          </w:p>
        </w:tc>
        <w:tc>
          <w:tcPr>
            <w:tcW w:w="625"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-73.4</w:t>
            </w:r>
          </w:p>
        </w:tc>
        <w:tc>
          <w:tcPr>
            <w:tcW w:w="628"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-67.0</w:t>
            </w:r>
          </w:p>
        </w:tc>
        <w:tc>
          <w:tcPr>
            <w:tcW w:w="638" w:type="dxa"/>
            <w:tcBorders>
              <w:top w:val="single" w:sz="4" w:space="0" w:color="000000"/>
              <w:left w:val="single" w:sz="4" w:space="0" w:color="000000"/>
              <w:bottom w:val="single" w:sz="4" w:space="0" w:color="000000"/>
              <w:right w:val="single" w:sz="4" w:space="0" w:color="000000"/>
            </w:tcBorders>
          </w:tcPr>
          <w:p>
            <w:pPr>
              <w:pStyle w:val="TAC"/>
              <w:rPr/>
            </w:pPr>
            <w:r>
              <w:rPr>
                <w:rFonts w:eastAsia="?? ??;Yu Gothic"/>
              </w:rPr>
              <w:t>-67.0</w:t>
            </w:r>
          </w:p>
        </w:tc>
        <w:tc>
          <w:tcPr>
            <w:tcW w:w="638"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-73.4</w:t>
            </w:r>
          </w:p>
        </w:tc>
        <w:tc>
          <w:tcPr>
            <w:tcW w:w="643"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-77.4</w:t>
            </w:r>
          </w:p>
        </w:tc>
        <w:tc>
          <w:tcPr>
            <w:tcW w:w="640"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-74.8</w:t>
            </w:r>
          </w:p>
        </w:tc>
        <w:tc>
          <w:tcPr>
            <w:tcW w:w="637"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-77.4</w:t>
            </w:r>
          </w:p>
        </w:tc>
        <w:tc>
          <w:tcPr>
            <w:tcW w:w="637"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-74.8</w:t>
            </w:r>
          </w:p>
        </w:tc>
        <w:tc>
          <w:tcPr>
            <w:tcW w:w="637"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-74.8</w:t>
            </w:r>
          </w:p>
        </w:tc>
        <w:tc>
          <w:tcPr>
            <w:tcW w:w="637"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-77.4</w:t>
            </w:r>
          </w:p>
        </w:tc>
        <w:tc>
          <w:tcPr>
            <w:tcW w:w="641"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-74.8</w:t>
            </w:r>
          </w:p>
        </w:tc>
        <w:tc>
          <w:tcPr>
            <w:tcW w:w="645"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-77.4</w:t>
            </w:r>
          </w:p>
        </w:tc>
      </w:tr>
      <w:tr>
        <w:trPr/>
        <w:tc>
          <w:tcPr>
            <w:tcW w:w="163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675" w:type="dxa"/>
            <w:tcBorders>
              <w:top w:val="single" w:sz="4" w:space="0" w:color="000000"/>
              <w:left w:val="single" w:sz="4" w:space="0" w:color="000000"/>
              <w:bottom w:val="single" w:sz="4" w:space="0" w:color="000000"/>
              <w:right w:val="single" w:sz="4" w:space="0" w:color="000000"/>
            </w:tcBorders>
            <w:vAlign w:val="center"/>
          </w:tcPr>
          <w:p>
            <w:pPr>
              <w:pStyle w:val="TAC"/>
              <w:rPr/>
            </w:pPr>
            <w:r>
              <w:rPr/>
              <w:t>dBm/3.84 MHz</w:t>
            </w:r>
          </w:p>
        </w:tc>
        <w:tc>
          <w:tcPr>
            <w:tcW w:w="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t>-70</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t>-71.8</w:t>
            </w:r>
          </w:p>
        </w:tc>
        <w:tc>
          <w:tcPr>
            <w:tcW w:w="63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t>-71.8</w:t>
            </w:r>
          </w:p>
        </w:tc>
        <w:tc>
          <w:tcPr>
            <w:tcW w:w="63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t>-70</w:t>
            </w:r>
          </w:p>
        </w:tc>
        <w:tc>
          <w:tcPr>
            <w:tcW w:w="643"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t>-70</w:t>
            </w:r>
          </w:p>
        </w:tc>
        <w:tc>
          <w:tcPr>
            <w:tcW w:w="64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t>-71.8</w:t>
            </w:r>
          </w:p>
        </w:tc>
        <w:tc>
          <w:tcPr>
            <w:tcW w:w="63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t>-70</w:t>
            </w:r>
          </w:p>
        </w:tc>
        <w:tc>
          <w:tcPr>
            <w:tcW w:w="637"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t>-71.8</w:t>
            </w:r>
          </w:p>
        </w:tc>
        <w:tc>
          <w:tcPr>
            <w:tcW w:w="63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t>-71.8</w:t>
            </w:r>
          </w:p>
        </w:tc>
        <w:tc>
          <w:tcPr>
            <w:tcW w:w="637"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t>-70</w:t>
            </w:r>
          </w:p>
        </w:tc>
        <w:tc>
          <w:tcPr>
            <w:tcW w:w="641"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t>-71.8</w:t>
            </w:r>
          </w:p>
        </w:tc>
        <w:tc>
          <w:tcPr>
            <w:tcW w:w="645"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t>-70</w:t>
            </w:r>
          </w:p>
        </w:tc>
      </w:tr>
      <w:tr>
        <w:trPr/>
        <w:tc>
          <w:tcPr>
            <w:tcW w:w="163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CPICH_Ec/Io </w:t>
            </w:r>
            <w:r>
              <w:rPr>
                <w:i/>
                <w:iCs/>
              </w:rPr>
              <w:t>Note 1</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625"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-15.3</w:t>
            </w:r>
          </w:p>
        </w:tc>
        <w:tc>
          <w:tcPr>
            <w:tcW w:w="628"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-11.5</w:t>
            </w:r>
          </w:p>
        </w:tc>
        <w:tc>
          <w:tcPr>
            <w:tcW w:w="638"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-11.5</w:t>
            </w:r>
          </w:p>
        </w:tc>
        <w:tc>
          <w:tcPr>
            <w:tcW w:w="638"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-15.3</w:t>
            </w:r>
          </w:p>
        </w:tc>
        <w:tc>
          <w:tcPr>
            <w:tcW w:w="643"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-20.8</w:t>
            </w:r>
          </w:p>
        </w:tc>
        <w:tc>
          <w:tcPr>
            <w:tcW w:w="640"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-20.8</w:t>
            </w:r>
          </w:p>
        </w:tc>
        <w:tc>
          <w:tcPr>
            <w:tcW w:w="637"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-20.8</w:t>
            </w:r>
          </w:p>
        </w:tc>
        <w:tc>
          <w:tcPr>
            <w:tcW w:w="637"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-20.8</w:t>
            </w:r>
          </w:p>
        </w:tc>
        <w:tc>
          <w:tcPr>
            <w:tcW w:w="637"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-20.8</w:t>
            </w:r>
          </w:p>
        </w:tc>
        <w:tc>
          <w:tcPr>
            <w:tcW w:w="637"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-20.8</w:t>
            </w:r>
          </w:p>
        </w:tc>
        <w:tc>
          <w:tcPr>
            <w:tcW w:w="641"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-20.8</w:t>
            </w:r>
          </w:p>
        </w:tc>
        <w:tc>
          <w:tcPr>
            <w:tcW w:w="645"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-20.8</w:t>
            </w:r>
          </w:p>
        </w:tc>
      </w:tr>
    </w:tbl>
    <w:p>
      <w:pPr>
        <w:pStyle w:val="Normal"/>
        <w:rPr/>
      </w:pPr>
      <w:r>
        <w:rPr/>
      </w:r>
    </w:p>
    <w:p>
      <w:pPr>
        <w:pStyle w:val="Normal"/>
        <w:rPr/>
      </w:pPr>
      <w:r>
        <w:rPr/>
        <w:t>All other parameters and conditions specified in table 8.3.5.2a.2 are unchanged.</w:t>
      </w:r>
    </w:p>
    <w:p>
      <w:pPr>
        <w:pStyle w:val="NO"/>
        <w:keepLines w:val="false"/>
        <w:rPr/>
      </w:pPr>
      <w:r>
        <w:rPr/>
        <w:t>NOTE 1:</w:t>
        <w:tab/>
        <w:t>These parameters are not directly settable, but are derived by calculation from the settable parameters.</w:t>
      </w:r>
    </w:p>
    <w:p>
      <w:pPr>
        <w:pStyle w:val="NO"/>
        <w:keepLines w:val="false"/>
        <w:rPr/>
      </w:pPr>
      <w:r>
        <w:rPr/>
        <w:t>NOTE 2:</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4"/>
        <w:keepNext w:val="false"/>
        <w:keepLines w:val="false"/>
        <w:ind w:left="1418" w:hanging="1418"/>
        <w:rPr/>
      </w:pPr>
      <w:r>
        <w:rPr/>
        <w:t>8.3.5.2b</w:t>
        <w:tab/>
        <w:t>Two frequencies present in the neighbour list and HS-DSCH DRX configured (Absolute priority levels configured)</w:t>
      </w:r>
    </w:p>
    <w:p>
      <w:pPr>
        <w:pStyle w:val="EditorsNote"/>
        <w:rPr/>
      </w:pPr>
      <w:r>
        <w:rPr/>
        <w:t>Editor’s notes: The following is not completed for this test case</w:t>
      </w:r>
    </w:p>
    <w:p>
      <w:pPr>
        <w:pStyle w:val="EditorsNote"/>
        <w:numPr>
          <w:ilvl w:val="0"/>
          <w:numId w:val="11"/>
        </w:numPr>
        <w:rPr/>
      </w:pPr>
      <w:r>
        <w:rPr>
          <w:rStyle w:val="EditorsNoteChar1"/>
        </w:rPr>
        <w:t>Test Tolerances need to be reviewed</w:t>
      </w:r>
    </w:p>
    <w:p>
      <w:pPr>
        <w:pStyle w:val="Heading5"/>
        <w:keepNext w:val="false"/>
        <w:keepLines w:val="false"/>
        <w:ind w:left="1701" w:hanging="1701"/>
        <w:rPr/>
      </w:pPr>
      <w:r>
        <w:rPr/>
        <w:t>8.3.5.2b.1</w:t>
        <w:tab/>
        <w:t>Definition and applicability</w:t>
      </w:r>
      <w:r>
        <w:rPr>
          <w:rFonts w:cs="v3.7.0;Times New Roman"/>
        </w:rPr>
        <w:t xml:space="preserve"> </w:t>
      </w:r>
    </w:p>
    <w:p>
      <w:pPr>
        <w:pStyle w:val="Normal"/>
        <w:rPr/>
      </w:pPr>
      <w:r>
        <w:rPr/>
        <w:t xml:space="preserve">The cell re-selection delay is defined as the time between the occurrence of an event which will trigger Cell Reselection process and the moment in time when the UE starts sending the preambles on the PRACH for sending RRC CELL UPDATE message to the UTRAN. </w:t>
      </w:r>
    </w:p>
    <w:p>
      <w:pPr>
        <w:pStyle w:val="Normal"/>
        <w:rPr/>
      </w:pPr>
      <w:r>
        <w:rPr/>
        <w:t>The requirements and this test apply to Release 11 and later releases UTRA FDD UE that support HS-DSCH DRX operation.</w:t>
      </w:r>
    </w:p>
    <w:p>
      <w:pPr>
        <w:pStyle w:val="Heading5"/>
        <w:keepNext w:val="false"/>
        <w:keepLines w:val="false"/>
        <w:ind w:left="1701" w:hanging="1701"/>
        <w:rPr/>
      </w:pPr>
      <w:r>
        <w:rPr/>
        <w:t>8.3.5.2b.2</w:t>
        <w:tab/>
        <w:t>Minimum requirements</w:t>
      </w:r>
    </w:p>
    <w:p>
      <w:pPr>
        <w:pStyle w:val="Normal"/>
        <w:rPr/>
      </w:pPr>
      <w:r>
        <w:rPr/>
        <w:t>The cell re-selection delay shall be less than 65 s.</w:t>
      </w:r>
    </w:p>
    <w:p>
      <w:pPr>
        <w:pStyle w:val="Normal"/>
        <w:rPr/>
      </w:pPr>
      <w:r>
        <w:rPr/>
        <w:t>The rate of correct cell reselections observed during repeated tests shall be at least 90%.</w:t>
      </w:r>
    </w:p>
    <w:p>
      <w:pPr>
        <w:pStyle w:val="Normal"/>
        <w:rPr/>
      </w:pPr>
      <w:r>
        <w:rPr/>
        <w:t>If a cell has been detectable at least T</w:t>
      </w:r>
      <w:r>
        <w:rPr>
          <w:vertAlign w:val="subscript"/>
        </w:rPr>
        <w:t>identify,inter</w:t>
      </w:r>
      <w:r>
        <w:rPr/>
        <w:t>, the cell reselection delay in CELL_FACH state to a FDD cell on a different frequency shall be less than</w:t>
      </w:r>
    </w:p>
    <w:p>
      <w:pPr>
        <w:pStyle w:val="EQ"/>
        <w:keepLines w:val="false"/>
        <w:jc w:val="center"/>
        <w:rPr/>
      </w:pPr>
      <w:r>
        <w:rPr>
          <w:rFonts w:cs="v4.2.0;Times New Roman"/>
          <w:lang w:val="en-GB" w:eastAsia="en-US"/>
        </w:rPr>
      </w:r>
      <m:oMath xmlns:m="http://schemas.openxmlformats.org/officeDocument/2006/math">
        <m:sSub>
          <m:e>
            <m:r>
              <w:rPr>
                <w:rFonts w:ascii="Cambria Math" w:hAnsi="Cambria Math"/>
              </w:rPr>
              <m:t xml:space="preserve">T</m:t>
            </m:r>
          </m:e>
          <m:sub>
            <m:r>
              <m:rPr>
                <m:lit/>
                <m:nor/>
              </m:rPr>
              <w:rPr>
                <w:rFonts w:ascii="Cambria Math" w:hAnsi="Cambria Math"/>
              </w:rPr>
              <m:t xml:space="preserve">reselection,</m:t>
            </m:r>
            <m:r>
              <m:t xml:space="preserve"> </m:t>
            </m:r>
            <m:r>
              <m:rPr>
                <m:lit/>
                <m:nor/>
              </m:rPr>
              <w:rPr>
                <w:rFonts w:ascii="Cambria Math" w:hAnsi="Cambria Math"/>
              </w:rPr>
              <m:t xml:space="preserve"> inter</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HigherPrioritySeearch</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identify, inter</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IU</m:t>
            </m:r>
          </m:sub>
        </m:sSub>
        <m:r>
          <w:rPr>
            <w:rFonts w:ascii="Cambria Math" w:hAnsi="Cambria Math"/>
          </w:rPr>
          <m:t xml:space="preserve">+</m:t>
        </m:r>
        <m:r>
          <m:rPr>
            <m:lit/>
            <m:nor/>
          </m:rPr>
          <w:rPr>
            <w:rFonts w:ascii="Cambria Math" w:hAnsi="Cambria Math"/>
          </w:rPr>
          <m:t xml:space="preserve">20</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SI</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RA</m:t>
            </m:r>
          </m:sub>
        </m:sSub>
      </m:oMath>
      <w:r>
        <w:rPr>
          <w:lang w:val="en-GB" w:eastAsia="en-US"/>
        </w:rPr>
        <w:t>ms</w:t>
      </w:r>
    </w:p>
    <w:p>
      <w:pPr>
        <w:pStyle w:val="Normal"/>
        <w:rPr/>
      </w:pPr>
      <w:r>
        <w:rPr/>
        <w:t>where</w:t>
      </w:r>
    </w:p>
    <w:p>
      <w:pPr>
        <w:pStyle w:val="B1"/>
        <w:rPr/>
      </w:pPr>
      <w:r>
        <w:rPr>
          <w:rFonts w:cs="v4.2.0;Times New Roman"/>
        </w:rPr>
        <w:tab/>
        <w:t>T</w:t>
      </w:r>
      <w:r>
        <w:rPr>
          <w:rFonts w:cs="v4.2.0;Times New Roman"/>
          <w:vertAlign w:val="subscript"/>
        </w:rPr>
        <w:t>identify_inter</w:t>
      </w:r>
      <w:r>
        <w:rPr>
          <w:rFonts w:cs="v4.2.0;Times New Roman"/>
        </w:rPr>
        <w:tab/>
        <w:t xml:space="preserve"> is 2720 ms in this case</w:t>
      </w:r>
    </w:p>
    <w:p>
      <w:pPr>
        <w:pStyle w:val="B1"/>
        <w:rPr/>
      </w:pPr>
      <w:r>
        <w:rPr/>
        <w:tab/>
        <w:t>T</w:t>
      </w:r>
      <w:r>
        <w:rPr>
          <w:vertAlign w:val="subscript"/>
        </w:rPr>
        <w:t>IU</w:t>
      </w:r>
      <w:r>
        <w:rPr/>
        <w:t xml:space="preserve"> is the interruption uncertainty when changing the timing from the old to the new cell. T</w:t>
      </w:r>
      <w:r>
        <w:rPr>
          <w:vertAlign w:val="subscript"/>
        </w:rPr>
        <w:t>IU</w:t>
      </w:r>
      <w:r>
        <w:rPr/>
        <w:t xml:space="preserve"> can be up to one frame (10 ms).</w:t>
      </w:r>
    </w:p>
    <w:p>
      <w:pPr>
        <w:pStyle w:val="B1"/>
        <w:rPr/>
      </w:pPr>
      <w:r>
        <w:rPr/>
        <w:tab/>
        <w:t>T</w:t>
      </w:r>
      <w:r>
        <w:rPr>
          <w:vertAlign w:val="subscript"/>
        </w:rPr>
        <w:t>SI</w:t>
      </w:r>
      <w:r>
        <w:rPr/>
        <w:t xml:space="preserve"> = The time required for receiving all the relevant system information data according to the reception procedure and the RRC procedure delay of system information blocks defined in 25.331 for a UTRAN cell.</w:t>
      </w:r>
      <w:r>
        <w:rPr>
          <w:rFonts w:cs="v3.7.0;Times New Roman"/>
        </w:rPr>
        <w:t xml:space="preserve"> 1280 ms is assumed in this test case</w:t>
      </w:r>
      <w:r>
        <w:rPr/>
        <w:t>.</w:t>
      </w:r>
    </w:p>
    <w:p>
      <w:pPr>
        <w:pStyle w:val="B1"/>
        <w:rPr/>
      </w:pPr>
      <w:r>
        <w:rPr/>
        <w:tab/>
        <w:t>T</w:t>
      </w:r>
      <w:r>
        <w:rPr>
          <w:vertAlign w:val="subscript"/>
        </w:rPr>
        <w:t xml:space="preserve">RA </w:t>
      </w:r>
      <w:r>
        <w:rPr/>
        <w:t>= The additional delay caused by the random access procedure. T</w:t>
      </w:r>
      <w:r>
        <w:rPr>
          <w:vertAlign w:val="subscript"/>
        </w:rPr>
        <w:t>RA</w:t>
      </w:r>
      <w:r>
        <w:rPr/>
        <w:t xml:space="preserve"> is a delay is caused by the </w:t>
      </w:r>
      <w:r>
        <w:rPr>
          <w:rFonts w:eastAsia="?? ??;Yu Gothic"/>
        </w:rPr>
        <w:t xml:space="preserve">physical </w:t>
      </w:r>
      <w:r>
        <w:rPr/>
        <w:t>random access procedure described in TS 25.214 clause 6.1. A persistence value is assumed to be 1 in this test case and therefore T</w:t>
      </w:r>
      <w:r>
        <w:rPr>
          <w:vertAlign w:val="subscript"/>
        </w:rPr>
        <w:t>RA</w:t>
      </w:r>
      <w:r>
        <w:rPr/>
        <w:t xml:space="preserve"> in this test case is 40 ms.</w:t>
      </w:r>
    </w:p>
    <w:p>
      <w:pPr>
        <w:pStyle w:val="B1"/>
        <w:ind w:left="568" w:hanging="0"/>
        <w:rPr/>
      </w:pPr>
      <w:r>
        <w:rPr/>
        <w:t>T</w:t>
      </w:r>
      <w:r>
        <w:rPr>
          <w:vertAlign w:val="subscript"/>
        </w:rPr>
        <w:t xml:space="preserve">higher_priority_search </w:t>
      </w:r>
      <w:r>
        <w:rPr/>
        <w:t>is described in TS 25.133 [2] section 4.2.2</w:t>
      </w:r>
    </w:p>
    <w:p>
      <w:pPr>
        <w:pStyle w:val="Normal"/>
        <w:rPr/>
      </w:pPr>
      <w:r>
        <w:rPr/>
        <w:t>These requirements assume radio conditions to be sufficient, so that reading of system information can be done without errors.</w:t>
      </w:r>
    </w:p>
    <w:p>
      <w:pPr>
        <w:pStyle w:val="Normal"/>
        <w:rPr/>
      </w:pPr>
      <w:r>
        <w:rPr/>
        <w:t>The normative reference for this requirement is TS 25.133 [2] clauses 5.5.2.1.2 and A.5.5.2B.</w:t>
      </w:r>
    </w:p>
    <w:p>
      <w:pPr>
        <w:pStyle w:val="Heading5"/>
        <w:keepNext w:val="false"/>
        <w:keepLines w:val="false"/>
        <w:ind w:left="1701" w:hanging="1701"/>
        <w:rPr/>
      </w:pPr>
      <w:r>
        <w:rPr/>
        <w:t>8.3.5.2b.3</w:t>
        <w:tab/>
        <w:t>Test purpose</w:t>
      </w:r>
    </w:p>
    <w:p>
      <w:pPr>
        <w:pStyle w:val="Normal"/>
        <w:rPr/>
      </w:pPr>
      <w:r>
        <w:rPr/>
        <w:t>The purpose of this test is to verify the requirement for the cell re-selection delay in CELL_FACH state in the single carrier case</w:t>
      </w:r>
    </w:p>
    <w:p>
      <w:pPr>
        <w:pStyle w:val="Heading5"/>
        <w:keepNext w:val="false"/>
        <w:keepLines w:val="false"/>
        <w:ind w:left="1701" w:hanging="1701"/>
        <w:rPr/>
      </w:pPr>
      <w:r>
        <w:rPr/>
        <w:t>8.3.5.2b.4</w:t>
        <w:tab/>
        <w:t>Method of test</w:t>
      </w:r>
    </w:p>
    <w:p>
      <w:pPr>
        <w:pStyle w:val="H6"/>
        <w:keepNext w:val="false"/>
        <w:keepLines w:val="false"/>
        <w:rPr/>
      </w:pPr>
      <w:r>
        <w:rPr/>
        <w:t>8.3.5.2b.4.1</w:t>
        <w:tab/>
        <w:t>Initial conditions</w:t>
      </w:r>
    </w:p>
    <w:p>
      <w:pPr>
        <w:pStyle w:val="Normal"/>
        <w:rPr/>
      </w:pPr>
      <w:r>
        <w:rPr/>
        <w:t>Test environment: normal; see clauses G.2.1 and G.2.2.</w:t>
      </w:r>
    </w:p>
    <w:p>
      <w:pPr>
        <w:pStyle w:val="Normal"/>
        <w:rPr/>
      </w:pPr>
      <w:r>
        <w:rPr/>
        <w:t>Frequencies to be tested: mid range; see clause G.2.4.</w:t>
      </w:r>
    </w:p>
    <w:p>
      <w:pPr>
        <w:pStyle w:val="Normal"/>
        <w:rPr/>
      </w:pPr>
      <w:r>
        <w:rPr/>
        <w:t>The test parameters are given in table 8.3.5.2b.1 to 8.3.5.2b.3.</w:t>
      </w:r>
    </w:p>
    <w:p>
      <w:pPr>
        <w:pStyle w:val="Normal"/>
        <w:rPr/>
      </w:pPr>
      <w:r>
        <w:rPr/>
        <w:t>This scenario implies the presence of 2 carriers and 6 cells. The UE is requested to monitor neighbouring cells on 2 carriers. The maximum repetition period of the relevant system info blocks that needs to be received by the UE to camp on a cell shall be 1280 ms. Cell 1 and cell 2 shall belong to different Location Areas. The target UTRA carrier (cell 1) shall have higher absolute priority than the starting carrier (cell 2).</w:t>
      </w:r>
    </w:p>
    <w:p>
      <w:pPr>
        <w:pStyle w:val="TH"/>
        <w:keepNext w:val="false"/>
        <w:keepLines w:val="false"/>
        <w:rPr/>
      </w:pPr>
      <w:r>
        <w:rPr>
          <w:rFonts w:cs="v4.2.0;Times New Roman"/>
        </w:rPr>
        <w:t>Table 8.3.5.2b.1: General test pa</w:t>
      </w:r>
      <w:r>
        <w:rPr/>
        <w:t>rameters for Cell Re-selection in CELL_FACH and HS-DSCH DRX configured, two frequencies in neighbour list</w:t>
      </w:r>
    </w:p>
    <w:tbl>
      <w:tblPr>
        <w:tblW w:w="9856" w:type="dxa"/>
        <w:jc w:val="center"/>
        <w:tblInd w:w="0" w:type="dxa"/>
        <w:tblLayout w:type="fixed"/>
        <w:tblCellMar>
          <w:top w:w="0" w:type="dxa"/>
          <w:left w:w="108" w:type="dxa"/>
          <w:bottom w:w="0" w:type="dxa"/>
          <w:right w:w="108" w:type="dxa"/>
        </w:tblCellMar>
      </w:tblPr>
      <w:tblGrid>
        <w:gridCol w:w="1008"/>
        <w:gridCol w:w="1794"/>
        <w:gridCol w:w="850"/>
        <w:gridCol w:w="1843"/>
        <w:gridCol w:w="4361"/>
      </w:tblGrid>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Unit</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Value</w:t>
            </w:r>
          </w:p>
        </w:tc>
        <w:tc>
          <w:tcPr>
            <w:tcW w:w="4361"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Comment</w:t>
            </w:r>
          </w:p>
        </w:tc>
      </w:tr>
      <w:tr>
        <w:trPr>
          <w:cantSplit w:val="true"/>
        </w:trPr>
        <w:tc>
          <w:tcPr>
            <w:tcW w:w="1008" w:type="dxa"/>
            <w:vMerge w:val="restart"/>
            <w:tcBorders>
              <w:top w:val="single" w:sz="4" w:space="0" w:color="000000"/>
              <w:left w:val="single" w:sz="4" w:space="0" w:color="000000"/>
              <w:bottom w:val="single" w:sz="4" w:space="0" w:color="000000"/>
              <w:right w:val="single" w:sz="4" w:space="0" w:color="000000"/>
            </w:tcBorders>
          </w:tcPr>
          <w:p>
            <w:pPr>
              <w:pStyle w:val="TAL1"/>
              <w:rPr/>
            </w:pPr>
            <w:r>
              <w:rPr/>
              <w:t>Initial condition</w:t>
            </w:r>
          </w:p>
        </w:tc>
        <w:tc>
          <w:tcPr>
            <w:tcW w:w="1794" w:type="dxa"/>
            <w:tcBorders>
              <w:top w:val="single" w:sz="4" w:space="0" w:color="000000"/>
              <w:left w:val="single" w:sz="4" w:space="0" w:color="000000"/>
              <w:bottom w:val="single" w:sz="4" w:space="0" w:color="000000"/>
              <w:right w:val="single" w:sz="4" w:space="0" w:color="000000"/>
            </w:tcBorders>
          </w:tcPr>
          <w:p>
            <w:pPr>
              <w:pStyle w:val="TAL1"/>
              <w:rPr/>
            </w:pPr>
            <w:r>
              <w:rPr/>
              <w:t xml:space="preserve">Active cell </w:t>
            </w:r>
          </w:p>
        </w:tc>
        <w:tc>
          <w:tcPr>
            <w:tcW w:w="850"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1"/>
              <w:rPr/>
            </w:pPr>
            <w:r>
              <w:rPr/>
              <w:t>Cell2</w:t>
            </w:r>
          </w:p>
        </w:tc>
        <w:tc>
          <w:tcPr>
            <w:tcW w:w="436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rHeight w:val="463" w:hRule="atLeast"/>
          <w:cantSplit w:val="true"/>
        </w:trPr>
        <w:tc>
          <w:tcPr>
            <w:tcW w:w="1008" w:type="dxa"/>
            <w:vMerge w:val="continue"/>
            <w:tcBorders>
              <w:top w:val="single" w:sz="4" w:space="0" w:color="000000"/>
              <w:left w:val="single" w:sz="4" w:space="0" w:color="000000"/>
              <w:bottom w:val="single" w:sz="4" w:space="0" w:color="000000"/>
              <w:right w:val="single" w:sz="4" w:space="0" w:color="000000"/>
            </w:tcBorders>
          </w:tcPr>
          <w:p>
            <w:pPr>
              <w:pStyle w:val="TAL1"/>
              <w:snapToGrid w:val="false"/>
              <w:rPr>
                <w:rFonts w:cs="v4.2.0;Times New Roman"/>
              </w:rPr>
            </w:pPr>
            <w:r>
              <w:rPr>
                <w:rFonts w:cs="v4.2.0;Times New Roman"/>
              </w:rPr>
            </w:r>
          </w:p>
        </w:tc>
        <w:tc>
          <w:tcPr>
            <w:tcW w:w="1794" w:type="dxa"/>
            <w:tcBorders>
              <w:top w:val="single" w:sz="4" w:space="0" w:color="000000"/>
              <w:left w:val="single" w:sz="4" w:space="0" w:color="000000"/>
              <w:bottom w:val="single" w:sz="4" w:space="0" w:color="000000"/>
              <w:right w:val="single" w:sz="4" w:space="0" w:color="000000"/>
            </w:tcBorders>
          </w:tcPr>
          <w:p>
            <w:pPr>
              <w:pStyle w:val="TAL1"/>
              <w:rPr/>
            </w:pPr>
            <w:r>
              <w:rPr/>
              <w:t>Neighbour cells</w:t>
            </w:r>
          </w:p>
        </w:tc>
        <w:tc>
          <w:tcPr>
            <w:tcW w:w="850"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1"/>
              <w:rPr/>
            </w:pPr>
            <w:r>
              <w:rPr/>
              <w:t xml:space="preserve">Cell1, Cell3,Cell4, Cell5, Cell6 </w:t>
            </w:r>
          </w:p>
        </w:tc>
        <w:tc>
          <w:tcPr>
            <w:tcW w:w="436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1008" w:type="dxa"/>
            <w:tcBorders>
              <w:top w:val="single" w:sz="4" w:space="0" w:color="000000"/>
              <w:left w:val="single" w:sz="4" w:space="0" w:color="000000"/>
              <w:bottom w:val="single" w:sz="4" w:space="0" w:color="000000"/>
              <w:right w:val="single" w:sz="4" w:space="0" w:color="000000"/>
            </w:tcBorders>
          </w:tcPr>
          <w:p>
            <w:pPr>
              <w:pStyle w:val="TAL1"/>
              <w:rPr/>
            </w:pPr>
            <w:r>
              <w:rPr/>
              <w:t>Final condition</w:t>
            </w:r>
          </w:p>
        </w:tc>
        <w:tc>
          <w:tcPr>
            <w:tcW w:w="1794" w:type="dxa"/>
            <w:tcBorders>
              <w:top w:val="single" w:sz="4" w:space="0" w:color="000000"/>
              <w:left w:val="single" w:sz="4" w:space="0" w:color="000000"/>
              <w:bottom w:val="single" w:sz="4" w:space="0" w:color="000000"/>
              <w:right w:val="single" w:sz="4" w:space="0" w:color="000000"/>
            </w:tcBorders>
          </w:tcPr>
          <w:p>
            <w:pPr>
              <w:pStyle w:val="TAL1"/>
              <w:rPr/>
            </w:pPr>
            <w:r>
              <w:rPr/>
              <w:t>Active cell</w:t>
            </w:r>
          </w:p>
        </w:tc>
        <w:tc>
          <w:tcPr>
            <w:tcW w:w="850"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1"/>
              <w:rPr/>
            </w:pPr>
            <w:r>
              <w:rPr/>
              <w:t>Cell1</w:t>
            </w:r>
          </w:p>
        </w:tc>
        <w:tc>
          <w:tcPr>
            <w:tcW w:w="436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1"/>
              <w:rPr/>
            </w:pPr>
            <w:r>
              <w:rPr/>
              <w:t>Access Service Class (ASC#0)</w:t>
              <w:br/>
              <w:noBreakHyphen/>
              <w:t xml:space="preserve"> Persistence value</w:t>
            </w:r>
          </w:p>
        </w:tc>
        <w:tc>
          <w:tcPr>
            <w:tcW w:w="850" w:type="dxa"/>
            <w:tcBorders>
              <w:top w:val="single" w:sz="4" w:space="0" w:color="000000"/>
              <w:left w:val="single" w:sz="4" w:space="0" w:color="000000"/>
              <w:bottom w:val="single" w:sz="4" w:space="0" w:color="000000"/>
              <w:right w:val="single" w:sz="4" w:space="0" w:color="000000"/>
            </w:tcBorders>
          </w:tcPr>
          <w:p>
            <w:pPr>
              <w:pStyle w:val="TAL1"/>
              <w:rPr/>
            </w:pPr>
            <w:r>
              <w:rPr/>
              <w:t>-</w:t>
            </w:r>
          </w:p>
        </w:tc>
        <w:tc>
          <w:tcPr>
            <w:tcW w:w="1843" w:type="dxa"/>
            <w:tcBorders>
              <w:top w:val="single" w:sz="4" w:space="0" w:color="000000"/>
              <w:left w:val="single" w:sz="4" w:space="0" w:color="000000"/>
              <w:bottom w:val="single" w:sz="4" w:space="0" w:color="000000"/>
              <w:right w:val="single" w:sz="4" w:space="0" w:color="000000"/>
            </w:tcBorders>
          </w:tcPr>
          <w:p>
            <w:pPr>
              <w:pStyle w:val="TAL1"/>
              <w:rPr/>
            </w:pPr>
            <w:r>
              <w:rPr/>
              <w:t>1</w:t>
            </w:r>
          </w:p>
        </w:tc>
        <w:tc>
          <w:tcPr>
            <w:tcW w:w="4361" w:type="dxa"/>
            <w:tcBorders>
              <w:top w:val="single" w:sz="4" w:space="0" w:color="000000"/>
              <w:left w:val="single" w:sz="4" w:space="0" w:color="000000"/>
              <w:bottom w:val="single" w:sz="4" w:space="0" w:color="000000"/>
              <w:right w:val="single" w:sz="4" w:space="0" w:color="000000"/>
            </w:tcBorders>
          </w:tcPr>
          <w:p>
            <w:pPr>
              <w:pStyle w:val="TAL1"/>
              <w:rPr/>
            </w:pPr>
            <w:r>
              <w:rPr/>
              <w:t>Selected so that no additional delay is caused by the random access procedure. The value shall be used for all cells in the test.</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1"/>
              <w:rPr/>
            </w:pPr>
            <w:r>
              <w:rPr/>
              <w:t>HCS</w:t>
            </w:r>
          </w:p>
        </w:tc>
        <w:tc>
          <w:tcPr>
            <w:tcW w:w="850"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4361" w:type="dxa"/>
            <w:tcBorders>
              <w:top w:val="single" w:sz="4" w:space="0" w:color="000000"/>
              <w:left w:val="single" w:sz="4" w:space="0" w:color="000000"/>
              <w:bottom w:val="single" w:sz="4" w:space="0" w:color="000000"/>
              <w:right w:val="single" w:sz="4" w:space="0" w:color="000000"/>
            </w:tcBorders>
          </w:tcPr>
          <w:p>
            <w:pPr>
              <w:pStyle w:val="TAL1"/>
              <w:rPr/>
            </w:pPr>
            <w:r>
              <w:rPr/>
              <w:t>Not used</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1"/>
              <w:rPr/>
            </w:pPr>
            <w:r>
              <w:rPr/>
              <w:t>HS-DSCH DRX cycle</w:t>
            </w:r>
            <w:r>
              <w:rPr>
                <w:bCs/>
                <w:szCs w:val="18"/>
                <w:vertAlign w:val="subscript"/>
              </w:rPr>
              <w:t>FACH</w:t>
            </w:r>
          </w:p>
        </w:tc>
        <w:tc>
          <w:tcPr>
            <w:tcW w:w="850" w:type="dxa"/>
            <w:tcBorders>
              <w:top w:val="single" w:sz="4" w:space="0" w:color="000000"/>
              <w:left w:val="single" w:sz="4" w:space="0" w:color="000000"/>
              <w:bottom w:val="single" w:sz="4" w:space="0" w:color="000000"/>
              <w:right w:val="single" w:sz="4" w:space="0" w:color="000000"/>
            </w:tcBorders>
          </w:tcPr>
          <w:p>
            <w:pPr>
              <w:pStyle w:val="TAL1"/>
              <w:rPr/>
            </w:pPr>
            <w:r>
              <w:rPr/>
              <w:t>frames</w:t>
            </w:r>
          </w:p>
        </w:tc>
        <w:tc>
          <w:tcPr>
            <w:tcW w:w="1843" w:type="dxa"/>
            <w:tcBorders>
              <w:top w:val="single" w:sz="4" w:space="0" w:color="000000"/>
              <w:left w:val="single" w:sz="4" w:space="0" w:color="000000"/>
              <w:bottom w:val="single" w:sz="4" w:space="0" w:color="000000"/>
              <w:right w:val="single" w:sz="4" w:space="0" w:color="000000"/>
            </w:tcBorders>
          </w:tcPr>
          <w:p>
            <w:pPr>
              <w:pStyle w:val="TAL1"/>
              <w:rPr/>
            </w:pPr>
            <w:r>
              <w:rPr/>
              <w:t>8</w:t>
            </w:r>
          </w:p>
        </w:tc>
        <w:tc>
          <w:tcPr>
            <w:tcW w:w="4361" w:type="dxa"/>
            <w:tcBorders>
              <w:top w:val="single" w:sz="4" w:space="0" w:color="000000"/>
              <w:left w:val="single" w:sz="4" w:space="0" w:color="000000"/>
              <w:bottom w:val="single" w:sz="4" w:space="0" w:color="000000"/>
              <w:right w:val="single" w:sz="4" w:space="0" w:color="000000"/>
            </w:tcBorders>
          </w:tcPr>
          <w:p>
            <w:pPr>
              <w:pStyle w:val="TAL1"/>
              <w:rPr/>
            </w:pPr>
            <w:r>
              <w:rPr/>
              <w:t>DRX cycle length</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1"/>
              <w:rPr/>
            </w:pPr>
            <w:r>
              <w:rPr/>
              <w:t>HS-DSCH Rx burst</w:t>
            </w:r>
            <w:r>
              <w:rPr>
                <w:bCs/>
                <w:szCs w:val="18"/>
                <w:vertAlign w:val="subscript"/>
              </w:rPr>
              <w:t>FACH</w:t>
            </w:r>
          </w:p>
        </w:tc>
        <w:tc>
          <w:tcPr>
            <w:tcW w:w="850" w:type="dxa"/>
            <w:tcBorders>
              <w:top w:val="single" w:sz="4" w:space="0" w:color="000000"/>
              <w:left w:val="single" w:sz="4" w:space="0" w:color="000000"/>
              <w:bottom w:val="single" w:sz="4" w:space="0" w:color="000000"/>
              <w:right w:val="single" w:sz="4" w:space="0" w:color="000000"/>
            </w:tcBorders>
          </w:tcPr>
          <w:p>
            <w:pPr>
              <w:pStyle w:val="TAL1"/>
              <w:rPr/>
            </w:pPr>
            <w:r>
              <w:rPr/>
              <w:t>frames</w:t>
            </w:r>
          </w:p>
        </w:tc>
        <w:tc>
          <w:tcPr>
            <w:tcW w:w="1843" w:type="dxa"/>
            <w:tcBorders>
              <w:top w:val="single" w:sz="4" w:space="0" w:color="000000"/>
              <w:left w:val="single" w:sz="4" w:space="0" w:color="000000"/>
              <w:bottom w:val="single" w:sz="4" w:space="0" w:color="000000"/>
              <w:right w:val="single" w:sz="4" w:space="0" w:color="000000"/>
            </w:tcBorders>
          </w:tcPr>
          <w:p>
            <w:pPr>
              <w:pStyle w:val="TAL1"/>
              <w:rPr/>
            </w:pPr>
            <w:r>
              <w:rPr/>
              <w:t>1</w:t>
            </w:r>
          </w:p>
        </w:tc>
        <w:tc>
          <w:tcPr>
            <w:tcW w:w="4361" w:type="dxa"/>
            <w:tcBorders>
              <w:top w:val="single" w:sz="4" w:space="0" w:color="000000"/>
              <w:left w:val="single" w:sz="4" w:space="0" w:color="000000"/>
              <w:bottom w:val="single" w:sz="4" w:space="0" w:color="000000"/>
              <w:right w:val="single" w:sz="4" w:space="0" w:color="000000"/>
            </w:tcBorders>
          </w:tcPr>
          <w:p>
            <w:pPr>
              <w:pStyle w:val="TAL1"/>
              <w:rPr/>
            </w:pPr>
            <w:r>
              <w:rPr/>
              <w:t>On time during DRX cycle</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1"/>
              <w:rPr/>
            </w:pPr>
            <w:r>
              <w:rPr/>
              <w:t>T321</w:t>
            </w:r>
          </w:p>
        </w:tc>
        <w:tc>
          <w:tcPr>
            <w:tcW w:w="850" w:type="dxa"/>
            <w:tcBorders>
              <w:top w:val="single" w:sz="4" w:space="0" w:color="000000"/>
              <w:left w:val="single" w:sz="4" w:space="0" w:color="000000"/>
              <w:bottom w:val="single" w:sz="4" w:space="0" w:color="000000"/>
              <w:right w:val="single" w:sz="4" w:space="0" w:color="000000"/>
            </w:tcBorders>
          </w:tcPr>
          <w:p>
            <w:pPr>
              <w:pStyle w:val="TAL1"/>
              <w:rPr/>
            </w:pPr>
            <w:r>
              <w:rPr/>
              <w:t>msec</w:t>
            </w:r>
          </w:p>
        </w:tc>
        <w:tc>
          <w:tcPr>
            <w:tcW w:w="1843" w:type="dxa"/>
            <w:tcBorders>
              <w:top w:val="single" w:sz="4" w:space="0" w:color="000000"/>
              <w:left w:val="single" w:sz="4" w:space="0" w:color="000000"/>
              <w:bottom w:val="single" w:sz="4" w:space="0" w:color="000000"/>
              <w:right w:val="single" w:sz="4" w:space="0" w:color="000000"/>
            </w:tcBorders>
          </w:tcPr>
          <w:p>
            <w:pPr>
              <w:pStyle w:val="TAL1"/>
              <w:rPr/>
            </w:pPr>
            <w:r>
              <w:rPr/>
              <w:t>100</w:t>
            </w:r>
          </w:p>
        </w:tc>
        <w:tc>
          <w:tcPr>
            <w:tcW w:w="4361" w:type="dxa"/>
            <w:tcBorders>
              <w:top w:val="single" w:sz="4" w:space="0" w:color="000000"/>
              <w:left w:val="single" w:sz="4" w:space="0" w:color="000000"/>
              <w:bottom w:val="single" w:sz="4" w:space="0" w:color="000000"/>
              <w:right w:val="single" w:sz="4" w:space="0" w:color="000000"/>
            </w:tcBorders>
          </w:tcPr>
          <w:p>
            <w:pPr>
              <w:pStyle w:val="TAL1"/>
              <w:rPr/>
            </w:pPr>
            <w:r>
              <w:rPr/>
              <w:t>Time before the DRX cycle is activated</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1"/>
              <w:rPr/>
            </w:pPr>
            <w:r>
              <w:rPr/>
              <w:t>T1</w:t>
            </w:r>
          </w:p>
        </w:tc>
        <w:tc>
          <w:tcPr>
            <w:tcW w:w="850" w:type="dxa"/>
            <w:tcBorders>
              <w:top w:val="single" w:sz="4" w:space="0" w:color="000000"/>
              <w:left w:val="single" w:sz="4" w:space="0" w:color="000000"/>
              <w:bottom w:val="single" w:sz="4" w:space="0" w:color="000000"/>
              <w:right w:val="single" w:sz="4" w:space="0" w:color="000000"/>
            </w:tcBorders>
          </w:tcPr>
          <w:p>
            <w:pPr>
              <w:pStyle w:val="TAL1"/>
              <w:rPr/>
            </w:pPr>
            <w:r>
              <w:rPr/>
              <w:t>s</w:t>
            </w:r>
          </w:p>
        </w:tc>
        <w:tc>
          <w:tcPr>
            <w:tcW w:w="1843" w:type="dxa"/>
            <w:tcBorders>
              <w:top w:val="single" w:sz="4" w:space="0" w:color="000000"/>
              <w:left w:val="single" w:sz="4" w:space="0" w:color="000000"/>
              <w:bottom w:val="single" w:sz="4" w:space="0" w:color="000000"/>
              <w:right w:val="single" w:sz="4" w:space="0" w:color="000000"/>
            </w:tcBorders>
          </w:tcPr>
          <w:p>
            <w:pPr>
              <w:pStyle w:val="TAL1"/>
              <w:rPr/>
            </w:pPr>
            <w:r>
              <w:rPr/>
              <w:t>&gt;5</w:t>
            </w:r>
          </w:p>
        </w:tc>
        <w:tc>
          <w:tcPr>
            <w:tcW w:w="4361" w:type="dxa"/>
            <w:tcBorders>
              <w:top w:val="single" w:sz="4" w:space="0" w:color="000000"/>
              <w:left w:val="single" w:sz="4" w:space="0" w:color="000000"/>
              <w:bottom w:val="single" w:sz="4" w:space="0" w:color="000000"/>
              <w:right w:val="single" w:sz="4" w:space="0" w:color="000000"/>
            </w:tcBorders>
          </w:tcPr>
          <w:p>
            <w:pPr>
              <w:pStyle w:val="TAL1"/>
              <w:rPr/>
            </w:pPr>
            <w:r>
              <w:rPr/>
              <w:t>T1 need to be defined so that cell re-selection reaction time is taken into account.</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1"/>
              <w:rPr/>
            </w:pPr>
            <w:r>
              <w:rPr/>
              <w:t>T2</w:t>
            </w:r>
          </w:p>
        </w:tc>
        <w:tc>
          <w:tcPr>
            <w:tcW w:w="850" w:type="dxa"/>
            <w:tcBorders>
              <w:top w:val="single" w:sz="4" w:space="0" w:color="000000"/>
              <w:left w:val="single" w:sz="4" w:space="0" w:color="000000"/>
              <w:bottom w:val="single" w:sz="4" w:space="0" w:color="000000"/>
              <w:right w:val="single" w:sz="4" w:space="0" w:color="000000"/>
            </w:tcBorders>
          </w:tcPr>
          <w:p>
            <w:pPr>
              <w:pStyle w:val="TAL1"/>
              <w:rPr/>
            </w:pPr>
            <w:r>
              <w:rPr/>
              <w:t>s</w:t>
            </w:r>
          </w:p>
        </w:tc>
        <w:tc>
          <w:tcPr>
            <w:tcW w:w="1843" w:type="dxa"/>
            <w:tcBorders>
              <w:top w:val="single" w:sz="4" w:space="0" w:color="000000"/>
              <w:left w:val="single" w:sz="4" w:space="0" w:color="000000"/>
              <w:bottom w:val="single" w:sz="4" w:space="0" w:color="000000"/>
              <w:right w:val="single" w:sz="4" w:space="0" w:color="000000"/>
            </w:tcBorders>
          </w:tcPr>
          <w:p>
            <w:pPr>
              <w:pStyle w:val="TAL1"/>
              <w:rPr/>
            </w:pPr>
            <w:r>
              <w:rPr/>
              <w:t>70</w:t>
            </w:r>
          </w:p>
        </w:tc>
        <w:tc>
          <w:tcPr>
            <w:tcW w:w="4361" w:type="dxa"/>
            <w:tcBorders>
              <w:top w:val="single" w:sz="4" w:space="0" w:color="000000"/>
              <w:left w:val="single" w:sz="4" w:space="0" w:color="000000"/>
              <w:bottom w:val="single" w:sz="4" w:space="0" w:color="000000"/>
              <w:right w:val="single" w:sz="4" w:space="0" w:color="000000"/>
            </w:tcBorders>
          </w:tcPr>
          <w:p>
            <w:pPr>
              <w:pStyle w:val="TAL1"/>
              <w:rPr/>
            </w:pPr>
            <w:r>
              <w:rPr/>
              <w:t>T2 need to be defined so that cell re-selection reaction time is taken into account.</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vAlign w:val="center"/>
          </w:tcPr>
          <w:p>
            <w:pPr>
              <w:pStyle w:val="TAL1"/>
              <w:rPr/>
            </w:pPr>
            <w:r>
              <w:rPr/>
              <w:t>S</w:t>
            </w:r>
            <w:r>
              <w:rPr>
                <w:vertAlign w:val="subscript"/>
              </w:rPr>
              <w:t>prioritysearch1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1"/>
              <w:rPr>
                <w:rFonts w:eastAsia="?? ??;Yu Gothic"/>
              </w:rPr>
            </w:pPr>
            <w:r>
              <w:rPr>
                <w:rFonts w:eastAsia="?? ??;Yu Gothic"/>
              </w:rPr>
              <w:t>dB</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L1"/>
              <w:rPr>
                <w:rFonts w:eastAsia="?? ??;Yu Gothic"/>
              </w:rPr>
            </w:pPr>
            <w:r>
              <w:rPr>
                <w:rFonts w:eastAsia="?? ??;Yu Gothic"/>
              </w:rPr>
              <w:t>30</w:t>
            </w:r>
          </w:p>
        </w:tc>
        <w:tc>
          <w:tcPr>
            <w:tcW w:w="436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1"/>
              <w:rPr/>
            </w:pPr>
            <w:r>
              <w:rPr/>
              <w:t>S</w:t>
            </w:r>
            <w:r>
              <w:rPr>
                <w:vertAlign w:val="subscript"/>
              </w:rPr>
              <w:t>prioritysearch2</w:t>
            </w:r>
          </w:p>
        </w:tc>
        <w:tc>
          <w:tcPr>
            <w:tcW w:w="850"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t>dB</w:t>
            </w:r>
          </w:p>
        </w:tc>
        <w:tc>
          <w:tcPr>
            <w:tcW w:w="1843" w:type="dxa"/>
            <w:tcBorders>
              <w:top w:val="single" w:sz="4" w:space="0" w:color="000000"/>
              <w:left w:val="single" w:sz="4" w:space="0" w:color="000000"/>
              <w:bottom w:val="single" w:sz="4" w:space="0" w:color="000000"/>
              <w:right w:val="single" w:sz="4" w:space="0" w:color="000000"/>
            </w:tcBorders>
          </w:tcPr>
          <w:p>
            <w:pPr>
              <w:pStyle w:val="TAL1"/>
              <w:rPr/>
            </w:pPr>
            <w:r>
              <w:rPr>
                <w:rFonts w:cs="v4.2.0;Times New Roman"/>
              </w:rPr>
              <w:t xml:space="preserve">0 </w:t>
            </w:r>
          </w:p>
        </w:tc>
        <w:tc>
          <w:tcPr>
            <w:tcW w:w="436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1"/>
              <w:rPr/>
            </w:pPr>
            <w:r>
              <w:rPr>
                <w:rFonts w:cs="Arial"/>
                <w:bCs/>
                <w:szCs w:val="18"/>
              </w:rPr>
              <w:t>Thresh</w:t>
            </w:r>
            <w:r>
              <w:rPr>
                <w:rFonts w:cs="Arial"/>
                <w:bCs/>
                <w:szCs w:val="18"/>
                <w:vertAlign w:val="subscript"/>
              </w:rPr>
              <w:t>x, high2</w:t>
            </w:r>
          </w:p>
        </w:tc>
        <w:tc>
          <w:tcPr>
            <w:tcW w:w="850"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dB</w:t>
            </w:r>
          </w:p>
        </w:tc>
        <w:tc>
          <w:tcPr>
            <w:tcW w:w="1843" w:type="dxa"/>
            <w:tcBorders>
              <w:top w:val="single" w:sz="4" w:space="0" w:color="000000"/>
              <w:left w:val="single" w:sz="4" w:space="0" w:color="000000"/>
              <w:bottom w:val="single" w:sz="4" w:space="0" w:color="000000"/>
              <w:right w:val="single" w:sz="4" w:space="0" w:color="000000"/>
            </w:tcBorders>
          </w:tcPr>
          <w:p>
            <w:pPr>
              <w:pStyle w:val="TAL1"/>
              <w:rPr>
                <w:rFonts w:eastAsia="MS Mincho;Yu Gothic" w:cs="Arial"/>
                <w:szCs w:val="18"/>
              </w:rPr>
            </w:pPr>
            <w:r>
              <w:rPr>
                <w:rFonts w:eastAsia="MS Mincho;Yu Gothic" w:cs="Arial"/>
                <w:szCs w:val="18"/>
              </w:rPr>
              <w:t>5</w:t>
            </w:r>
          </w:p>
        </w:tc>
        <w:tc>
          <w:tcPr>
            <w:tcW w:w="436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1"/>
              <w:rPr>
                <w:rFonts w:cs="Arial"/>
                <w:bCs/>
                <w:szCs w:val="18"/>
              </w:rPr>
            </w:pPr>
            <w:r>
              <w:rPr>
                <w:rFonts w:cs="Arial"/>
                <w:bCs/>
                <w:szCs w:val="18"/>
              </w:rPr>
              <w:t>Thresh</w:t>
            </w:r>
            <w:r>
              <w:rPr>
                <w:rFonts w:cs="Arial"/>
                <w:bCs/>
                <w:szCs w:val="18"/>
                <w:vertAlign w:val="subscript"/>
              </w:rPr>
              <w:t>x, low2</w:t>
            </w:r>
          </w:p>
        </w:tc>
        <w:tc>
          <w:tcPr>
            <w:tcW w:w="850" w:type="dxa"/>
            <w:tcBorders>
              <w:top w:val="single" w:sz="4" w:space="0" w:color="000000"/>
              <w:left w:val="single" w:sz="4" w:space="0" w:color="000000"/>
              <w:bottom w:val="single" w:sz="4" w:space="0" w:color="000000"/>
              <w:right w:val="single" w:sz="4" w:space="0" w:color="000000"/>
            </w:tcBorders>
          </w:tcPr>
          <w:p>
            <w:pPr>
              <w:pStyle w:val="TAL1"/>
              <w:rPr>
                <w:rFonts w:cs="Arial"/>
                <w:szCs w:val="18"/>
              </w:rPr>
            </w:pPr>
            <w:r>
              <w:rPr>
                <w:rFonts w:cs="Arial"/>
                <w:szCs w:val="18"/>
              </w:rPr>
              <w:t>dB</w:t>
            </w:r>
          </w:p>
        </w:tc>
        <w:tc>
          <w:tcPr>
            <w:tcW w:w="1843" w:type="dxa"/>
            <w:tcBorders>
              <w:top w:val="single" w:sz="4" w:space="0" w:color="000000"/>
              <w:left w:val="single" w:sz="4" w:space="0" w:color="000000"/>
              <w:bottom w:val="single" w:sz="4" w:space="0" w:color="000000"/>
              <w:right w:val="single" w:sz="4" w:space="0" w:color="000000"/>
            </w:tcBorders>
          </w:tcPr>
          <w:p>
            <w:pPr>
              <w:pStyle w:val="TAL1"/>
              <w:rPr>
                <w:rFonts w:eastAsia="MS Mincho;Yu Gothic" w:cs="Arial"/>
                <w:szCs w:val="18"/>
              </w:rPr>
            </w:pPr>
            <w:r>
              <w:rPr>
                <w:rFonts w:eastAsia="MS Mincho;Yu Gothic" w:cs="Arial"/>
                <w:szCs w:val="18"/>
              </w:rPr>
              <w:t>0</w:t>
            </w:r>
          </w:p>
        </w:tc>
        <w:tc>
          <w:tcPr>
            <w:tcW w:w="4361" w:type="dxa"/>
            <w:tcBorders>
              <w:top w:val="single" w:sz="4" w:space="0" w:color="000000"/>
              <w:left w:val="single" w:sz="4" w:space="0" w:color="000000"/>
              <w:bottom w:val="single" w:sz="4" w:space="0" w:color="000000"/>
              <w:right w:val="single" w:sz="4" w:space="0" w:color="000000"/>
            </w:tcBorders>
          </w:tcPr>
          <w:p>
            <w:pPr>
              <w:pStyle w:val="TAL1"/>
              <w:snapToGrid w:val="false"/>
              <w:rPr>
                <w:rFonts w:eastAsia="MS Mincho;Yu Gothic" w:cs="Arial"/>
                <w:szCs w:val="18"/>
              </w:rPr>
            </w:pPr>
            <w:r>
              <w:rPr>
                <w:rFonts w:eastAsia="MS Mincho;Yu Gothic" w:cs="Arial"/>
                <w:szCs w:val="18"/>
              </w:rPr>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vAlign w:val="center"/>
          </w:tcPr>
          <w:p>
            <w:pPr>
              <w:pStyle w:val="TAL1"/>
              <w:rPr/>
            </w:pPr>
            <w:r>
              <w:rPr/>
              <w:t>Pmax</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1"/>
              <w:rPr>
                <w:rFonts w:eastAsia="?? ??;Yu Gothic"/>
              </w:rPr>
            </w:pPr>
            <w:r>
              <w:rPr>
                <w:rFonts w:eastAsia="?? ??;Yu Gothic"/>
              </w:rPr>
              <w:t>dBm</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L1"/>
              <w:rPr>
                <w:rFonts w:eastAsia="?? ??;Yu Gothic"/>
              </w:rPr>
            </w:pPr>
            <w:r>
              <w:rPr>
                <w:rFonts w:eastAsia="?? ??;Yu Gothic"/>
              </w:rPr>
              <w:t>21</w:t>
            </w:r>
          </w:p>
        </w:tc>
        <w:tc>
          <w:tcPr>
            <w:tcW w:w="4361" w:type="dxa"/>
            <w:tcBorders>
              <w:top w:val="single" w:sz="4" w:space="0" w:color="000000"/>
              <w:left w:val="single" w:sz="4" w:space="0" w:color="000000"/>
              <w:bottom w:val="single" w:sz="4" w:space="0" w:color="000000"/>
              <w:right w:val="single" w:sz="4" w:space="0" w:color="000000"/>
            </w:tcBorders>
          </w:tcPr>
          <w:p>
            <w:pPr>
              <w:pStyle w:val="TAL1"/>
              <w:snapToGrid w:val="false"/>
              <w:rPr>
                <w:rFonts w:eastAsia="?? ??;Yu Gothic"/>
              </w:rPr>
            </w:pPr>
            <w:r>
              <w:rPr>
                <w:rFonts w:eastAsia="?? ??;Yu Gothic"/>
              </w:rPr>
            </w:r>
          </w:p>
        </w:tc>
      </w:tr>
    </w:tbl>
    <w:p>
      <w:pPr>
        <w:pStyle w:val="Normal"/>
        <w:rPr/>
      </w:pPr>
      <w:r>
        <w:rPr/>
      </w:r>
    </w:p>
    <w:p>
      <w:pPr>
        <w:pStyle w:val="Normal"/>
        <w:rPr/>
      </w:pPr>
      <w:r>
        <w:rPr/>
        <w:t>The transport and physical parameters of the S-CCPCH carrying the FACH are defined in TS 34.108 [3] clause 6.1.0b (Contents of System Information Block type 5 (FDD)).</w:t>
      </w:r>
    </w:p>
    <w:p>
      <w:pPr>
        <w:pStyle w:val="TH"/>
        <w:keepNext w:val="false"/>
        <w:keepLines w:val="false"/>
        <w:rPr/>
      </w:pPr>
      <w:r>
        <w:rPr/>
        <w:t>Table 8.3.5.2b.2: Cell specific conditions for Cell re-selection in CELL_FACH state and HS-DSCH DRX configured, two frequencies in neighbour list</w:t>
      </w:r>
    </w:p>
    <w:tbl>
      <w:tblPr>
        <w:tblW w:w="9923" w:type="dxa"/>
        <w:jc w:val="left"/>
        <w:tblInd w:w="-144" w:type="dxa"/>
        <w:tblLayout w:type="fixed"/>
        <w:tblCellMar>
          <w:top w:w="0" w:type="dxa"/>
          <w:left w:w="28" w:type="dxa"/>
          <w:bottom w:w="0" w:type="dxa"/>
          <w:right w:w="28" w:type="dxa"/>
        </w:tblCellMar>
      </w:tblPr>
      <w:tblGrid>
        <w:gridCol w:w="2410"/>
        <w:gridCol w:w="709"/>
        <w:gridCol w:w="567"/>
        <w:gridCol w:w="567"/>
        <w:gridCol w:w="567"/>
        <w:gridCol w:w="567"/>
        <w:gridCol w:w="567"/>
        <w:gridCol w:w="567"/>
        <w:gridCol w:w="567"/>
        <w:gridCol w:w="567"/>
        <w:gridCol w:w="567"/>
        <w:gridCol w:w="567"/>
        <w:gridCol w:w="567"/>
        <w:gridCol w:w="567"/>
      </w:tblGrid>
      <w:tr>
        <w:trPr>
          <w:trHeight w:val="113" w:hRule="atLeast"/>
          <w:cantSplit w:val="true"/>
        </w:trPr>
        <w:tc>
          <w:tcPr>
            <w:tcW w:w="2410" w:type="dxa"/>
            <w:vMerge w:val="restart"/>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Parameter</w:t>
            </w:r>
          </w:p>
        </w:tc>
        <w:tc>
          <w:tcPr>
            <w:tcW w:w="709" w:type="dxa"/>
            <w:vMerge w:val="restart"/>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Unit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Cell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Cell 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Cell 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pPr>
            <w:r>
              <w:rPr>
                <w:rFonts w:eastAsia="?? ??;Yu Gothic" w:cs="v4.2.0;Times New Roman"/>
              </w:rPr>
              <w:t>Cell 4</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pPr>
            <w:r>
              <w:rPr>
                <w:rFonts w:eastAsia="?? ??;Yu Gothic" w:cs="v4.2.0;Times New Roman"/>
              </w:rPr>
              <w:t>Cell 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Cell 6</w:t>
            </w:r>
          </w:p>
        </w:tc>
      </w:tr>
      <w:tr>
        <w:trPr>
          <w:trHeight w:val="113" w:hRule="atLeast"/>
          <w:cantSplit w:val="true"/>
        </w:trPr>
        <w:tc>
          <w:tcPr>
            <w:tcW w:w="2410"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eastAsia="?? ??;Yu Gothic" w:cs="v4.2.0;Times New Roman"/>
                <w:b/>
                <w:b/>
              </w:rPr>
            </w:pPr>
            <w:r>
              <w:rPr>
                <w:rFonts w:eastAsia="?? ??;Yu Gothic" w:cs="v4.2.0;Times New Roman"/>
                <w:b/>
              </w:rPr>
            </w:r>
          </w:p>
        </w:tc>
        <w:tc>
          <w:tcPr>
            <w:tcW w:w="709"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eastAsia="?? ??;Yu Gothic" w:cs="v4.2.0;Times New Roman"/>
              </w:rPr>
            </w:pPr>
            <w:r>
              <w:rPr>
                <w:rFonts w:eastAsia="?? ??;Yu Gothic" w:cs="v4.2.0;Times New Roman"/>
              </w:rPr>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T2</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UTRA RF Channel Number</w:t>
            </w:r>
          </w:p>
        </w:tc>
        <w:tc>
          <w:tcPr>
            <w:tcW w:w="709" w:type="dxa"/>
            <w:tcBorders>
              <w:top w:val="single" w:sz="2" w:space="0" w:color="000000"/>
              <w:left w:val="single" w:sz="2" w:space="0" w:color="000000"/>
              <w:bottom w:val="single" w:sz="2" w:space="0" w:color="000000"/>
              <w:right w:val="single" w:sz="2" w:space="0" w:color="000000"/>
            </w:tcBorders>
          </w:tcPr>
          <w:p>
            <w:pPr>
              <w:pStyle w:val="TAC"/>
              <w:snapToGrid w:val="false"/>
              <w:rPr>
                <w:rFonts w:eastAsia="?? ??;Yu Gothic"/>
              </w:rPr>
            </w:pPr>
            <w:r>
              <w:rPr>
                <w:rFonts w:eastAsia="?? ??;Yu Gothic"/>
              </w:rPr>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Channel 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Channel 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Channel 2</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CPICH_Ec/Ior</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PCCPCH_Ec/Ior</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SCH_Ec/Ior</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pPr>
            <w:r>
              <w:rPr>
                <w:rFonts w:eastAsia="?? ??;Yu Gothic"/>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pPr>
            <w:r>
              <w:rPr>
                <w:rFonts w:eastAsia="?? ??;Yu Gothic"/>
              </w:rPr>
              <w:t>-12</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PICH_Ec/Ior</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-15</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HS-PDSCH (Note 1)</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HS-SCCH1 (Note 1)</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-13</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OCNS_Ec/Ior</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-0.941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-0.941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-0.941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-0.941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-0.941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-0.941</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2.2</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2.2</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-8.5</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 xml:space="preserve">-4.8 </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-4.8</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 xml:space="preserve">-4.8 </w:t>
            </w:r>
          </w:p>
        </w:tc>
        <w:tc>
          <w:tcPr>
            <w:tcW w:w="567" w:type="dxa"/>
            <w:tcBorders>
              <w:top w:val="single" w:sz="2" w:space="0" w:color="000000"/>
              <w:left w:val="single" w:sz="2" w:space="0" w:color="000000"/>
              <w:bottom w:val="single" w:sz="2" w:space="0" w:color="000000"/>
              <w:right w:val="single" w:sz="2" w:space="0" w:color="000000"/>
            </w:tcBorders>
          </w:tcPr>
          <w:p>
            <w:pPr>
              <w:pStyle w:val="TAC"/>
              <w:rPr/>
            </w:pPr>
            <w:r>
              <w:rPr>
                <w:rFonts w:eastAsia="?? ??;Yu Gothic"/>
              </w:rPr>
              <w:t>-4.8</w:t>
            </w:r>
          </w:p>
        </w:tc>
        <w:tc>
          <w:tcPr>
            <w:tcW w:w="567" w:type="dxa"/>
            <w:tcBorders>
              <w:top w:val="single" w:sz="2" w:space="0" w:color="000000"/>
              <w:left w:val="single" w:sz="2" w:space="0" w:color="000000"/>
              <w:bottom w:val="single" w:sz="2" w:space="0" w:color="000000"/>
              <w:right w:val="single" w:sz="2" w:space="0" w:color="000000"/>
            </w:tcBorders>
          </w:tcPr>
          <w:p>
            <w:pPr>
              <w:pStyle w:val="TAC"/>
              <w:rPr/>
            </w:pPr>
            <w:r>
              <w:rPr>
                <w:rFonts w:eastAsia="?? ??;Yu Gothic"/>
              </w:rPr>
              <w:t>-8.5</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-6.0</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-8.5</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-6.0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dBm / 3,84 MHz</w:t>
            </w:r>
          </w:p>
        </w:tc>
        <w:tc>
          <w:tcPr>
            <w:tcW w:w="6804" w:type="dxa"/>
            <w:gridSpan w:val="1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-70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CPICH_Ec/Io</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-13</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-13</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-14</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Propagation Condition</w:t>
            </w:r>
          </w:p>
        </w:tc>
        <w:tc>
          <w:tcPr>
            <w:tcW w:w="709" w:type="dxa"/>
            <w:tcBorders>
              <w:top w:val="single" w:sz="2" w:space="0" w:color="000000"/>
              <w:left w:val="single" w:sz="2" w:space="0" w:color="000000"/>
              <w:bottom w:val="single" w:sz="2" w:space="0" w:color="000000"/>
              <w:right w:val="single" w:sz="2" w:space="0" w:color="000000"/>
            </w:tcBorders>
          </w:tcPr>
          <w:p>
            <w:pPr>
              <w:pStyle w:val="TAC"/>
              <w:snapToGrid w:val="false"/>
              <w:rPr>
                <w:rFonts w:eastAsia="?? ??;Yu Gothic"/>
              </w:rPr>
            </w:pPr>
            <w:r>
              <w:rPr>
                <w:rFonts w:eastAsia="?? ??;Yu Gothic"/>
              </w:rPr>
            </w:r>
          </w:p>
        </w:tc>
        <w:tc>
          <w:tcPr>
            <w:tcW w:w="6804" w:type="dxa"/>
            <w:gridSpan w:val="1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AWGN</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Cell_selection_and_</w:t>
            </w:r>
          </w:p>
          <w:p>
            <w:pPr>
              <w:pStyle w:val="TAL1"/>
              <w:rPr/>
            </w:pPr>
            <w:r>
              <w:rPr/>
              <w:t>reselection_quality_measure</w:t>
            </w:r>
          </w:p>
        </w:tc>
        <w:tc>
          <w:tcPr>
            <w:tcW w:w="709" w:type="dxa"/>
            <w:tcBorders>
              <w:top w:val="single" w:sz="2" w:space="0" w:color="000000"/>
              <w:left w:val="single" w:sz="2" w:space="0" w:color="000000"/>
              <w:bottom w:val="single" w:sz="2" w:space="0" w:color="000000"/>
              <w:right w:val="single" w:sz="2" w:space="0" w:color="000000"/>
            </w:tcBorders>
          </w:tcPr>
          <w:p>
            <w:pPr>
              <w:pStyle w:val="TAC"/>
              <w:snapToGrid w:val="false"/>
              <w:rPr>
                <w:rFonts w:eastAsia="?? ??;Yu Gothic"/>
              </w:rPr>
            </w:pPr>
            <w:r>
              <w:rPr>
                <w:rFonts w:eastAsia="?? ??;Yu Gothic"/>
              </w:rPr>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pPr>
            <w:r>
              <w:rPr>
                <w:rFonts w:eastAsia="?? ??;Yu Gothic"/>
              </w:rPr>
              <w:t>CPICH E</w:t>
            </w:r>
            <w:r>
              <w:rPr>
                <w:rFonts w:eastAsia="?? ??;Yu Gothic"/>
                <w:vertAlign w:val="subscript"/>
              </w:rPr>
              <w:t>c</w:t>
            </w:r>
            <w:r>
              <w:rPr>
                <w:rFonts w:eastAsia="?? ??;Yu Gothic"/>
              </w:rPr>
              <w:t>/N</w:t>
            </w:r>
            <w:r>
              <w:rPr>
                <w:rFonts w:eastAsia="?? ??;Yu Gothic"/>
                <w:vertAlign w:val="subscript"/>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CPICH E</w:t>
            </w:r>
            <w:r>
              <w:rPr>
                <w:rFonts w:eastAsia="?? ??;Yu Gothic"/>
                <w:vertAlign w:val="subscript"/>
              </w:rPr>
              <w:t>c</w:t>
            </w:r>
            <w:r>
              <w:rPr>
                <w:rFonts w:eastAsia="?? ??;Yu Gothic"/>
              </w:rPr>
              <w:t>/N</w:t>
            </w:r>
            <w:r>
              <w:rPr>
                <w:rFonts w:eastAsia="?? ??;Yu Gothic"/>
                <w:vertAlign w:val="subscript"/>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CPICH E</w:t>
            </w:r>
            <w:r>
              <w:rPr>
                <w:rFonts w:eastAsia="?? ??;Yu Gothic"/>
                <w:vertAlign w:val="subscript"/>
              </w:rPr>
              <w:t>c</w:t>
            </w:r>
            <w:r>
              <w:rPr>
                <w:rFonts w:eastAsia="?? ??;Yu Gothic"/>
              </w:rPr>
              <w:t>/N</w:t>
            </w:r>
            <w:r>
              <w:rPr>
                <w:rFonts w:eastAsia="?? ??;Yu Gothic"/>
                <w:vertAlign w:val="subscript"/>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CPICH E</w:t>
            </w:r>
            <w:r>
              <w:rPr>
                <w:rFonts w:eastAsia="?? ??;Yu Gothic"/>
                <w:vertAlign w:val="subscript"/>
              </w:rPr>
              <w:t>c</w:t>
            </w:r>
            <w:r>
              <w:rPr>
                <w:rFonts w:eastAsia="?? ??;Yu Gothic"/>
              </w:rPr>
              <w:t>/N</w:t>
            </w:r>
            <w:r>
              <w:rPr>
                <w:rFonts w:eastAsia="?? ??;Yu Gothic"/>
                <w:vertAlign w:val="subscript"/>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CPICH E</w:t>
            </w:r>
            <w:r>
              <w:rPr>
                <w:rFonts w:eastAsia="?? ??;Yu Gothic"/>
                <w:vertAlign w:val="subscript"/>
              </w:rPr>
              <w:t>c</w:t>
            </w:r>
            <w:r>
              <w:rPr>
                <w:rFonts w:eastAsia="?? ??;Yu Gothic"/>
              </w:rPr>
              <w:t>/N</w:t>
            </w:r>
            <w:r>
              <w:rPr>
                <w:rFonts w:eastAsia="?? ??;Yu Gothic"/>
                <w:vertAlign w:val="subscript"/>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CPICH E</w:t>
            </w:r>
            <w:r>
              <w:rPr>
                <w:rFonts w:eastAsia="?? ??;Yu Gothic"/>
                <w:vertAlign w:val="subscript"/>
              </w:rPr>
              <w:t>c</w:t>
            </w:r>
            <w:r>
              <w:rPr>
                <w:rFonts w:eastAsia="?? ??;Yu Gothic"/>
              </w:rPr>
              <w:t>/N</w:t>
            </w:r>
            <w:r>
              <w:rPr>
                <w:rFonts w:eastAsia="?? ??;Yu Gothic"/>
                <w:vertAlign w:val="subscript"/>
              </w:rPr>
              <w:t>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Qqualmin</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Qrxlevmin</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dBm</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-115</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UE_TXPWR_MAX_</w:t>
            </w:r>
          </w:p>
          <w:p>
            <w:pPr>
              <w:pStyle w:val="TAL1"/>
              <w:rPr/>
            </w:pPr>
            <w:r>
              <w:rPr/>
              <w:t>RACH</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21</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Qoffset2</w:t>
            </w:r>
            <w:r>
              <w:rPr>
                <w:vertAlign w:val="subscript"/>
              </w:rPr>
              <w:t>s, n</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C1, C2: 0</w:t>
              <w:br/>
              <w:t>C1, C3: 0</w:t>
              <w:br/>
              <w:t>C1, C4: 0</w:t>
              <w:br/>
              <w:t>C1, C5: 0</w:t>
              <w:br/>
              <w:t>C1,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C2, C1: 0</w:t>
              <w:br/>
              <w:t>C2, C3: 0</w:t>
              <w:br/>
              <w:t>C2, C4: 0</w:t>
              <w:br/>
              <w:t>C2, C5: 0</w:t>
              <w:br/>
              <w:t>C2,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pPr>
            <w:r>
              <w:rPr>
                <w:rFonts w:eastAsia="?? ??;Yu Gothic"/>
              </w:rPr>
              <w:t>C3, C1: 0</w:t>
              <w:br/>
              <w:t>C3, C2: 0</w:t>
              <w:br/>
              <w:t>C3, C4: 0</w:t>
              <w:br/>
              <w:t>C3, C5: 0</w:t>
              <w:br/>
              <w:t>C3,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C4, C1: 0</w:t>
              <w:br/>
              <w:t>C4, C2: 0</w:t>
              <w:br/>
              <w:t>C4, C3: 0</w:t>
              <w:br/>
              <w:t>C4, C5: 0</w:t>
              <w:br/>
              <w:t>C4,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C5, C1: 0</w:t>
              <w:br/>
              <w:t>C5, C2: 0</w:t>
              <w:br/>
              <w:t>C5, C3: 0</w:t>
              <w:br/>
              <w:t>C5, C4: 0</w:t>
              <w:br/>
              <w:t>C5,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C6, C1: 0</w:t>
              <w:br/>
              <w:t>C6, C2: 0</w:t>
              <w:br/>
              <w:t>C6, C3: 0</w:t>
              <w:br/>
              <w:t>C6, C4: 0</w:t>
              <w:br/>
              <w:t>C6, C5: 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Qhyst2</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Treselection</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s</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Sintrasearch</w:t>
            </w:r>
          </w:p>
        </w:tc>
        <w:tc>
          <w:tcPr>
            <w:tcW w:w="709" w:type="dxa"/>
            <w:tcBorders>
              <w:top w:val="single" w:sz="2" w:space="0" w:color="000000"/>
              <w:left w:val="single" w:sz="2" w:space="0" w:color="000000"/>
              <w:bottom w:val="single" w:sz="2" w:space="0" w:color="000000"/>
              <w:right w:val="single" w:sz="2" w:space="0" w:color="000000"/>
            </w:tcBorders>
          </w:tcPr>
          <w:p>
            <w:pPr>
              <w:pStyle w:val="TA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Sintersearch</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r>
      <w:tr>
        <w:trPr>
          <w:trHeight w:val="113" w:hRule="atLeast"/>
          <w:cantSplit w:val="true"/>
        </w:trPr>
        <w:tc>
          <w:tcPr>
            <w:tcW w:w="9923" w:type="dxa"/>
            <w:gridSpan w:val="14"/>
            <w:tcBorders>
              <w:top w:val="single" w:sz="2" w:space="0" w:color="000000"/>
              <w:left w:val="single" w:sz="2" w:space="0" w:color="000000"/>
              <w:bottom w:val="single" w:sz="2" w:space="0" w:color="000000"/>
              <w:right w:val="single" w:sz="2" w:space="0" w:color="000000"/>
            </w:tcBorders>
          </w:tcPr>
          <w:p>
            <w:pPr>
              <w:pStyle w:val="TAN"/>
              <w:rPr/>
            </w:pPr>
            <w:r>
              <w:rPr>
                <w:rFonts w:eastAsia="?? ??;Yu Gothic"/>
              </w:rPr>
              <w:t>Note 1:</w:t>
              <w:tab/>
              <w:t>The UE under test shall not be continuously scheduled to ensure that it operates in DRX when the reselection is being performed. The test equipment shall schedule with a different common H-RNTI when the UE under test is not being signalled.</w:t>
            </w:r>
          </w:p>
        </w:tc>
      </w:tr>
    </w:tbl>
    <w:p>
      <w:pPr>
        <w:pStyle w:val="Normal"/>
        <w:rPr/>
      </w:pPr>
      <w:r>
        <w:rPr/>
      </w:r>
    </w:p>
    <w:p>
      <w:pPr>
        <w:pStyle w:val="H6"/>
        <w:keepNext w:val="false"/>
        <w:keepLines w:val="false"/>
        <w:rPr/>
      </w:pPr>
      <w:r>
        <w:rPr/>
        <w:t>8.3.5.2b.4.2</w:t>
        <w:tab/>
        <w:t>Procedure</w:t>
      </w:r>
    </w:p>
    <w:p>
      <w:pPr>
        <w:pStyle w:val="B1"/>
        <w:rPr/>
      </w:pPr>
      <w:r>
        <w:rPr/>
        <w:t>1)</w:t>
        <w:tab/>
        <w:t>The RF parameters for cell 1 are set up according to T1 in table 8.3.5.2b.3.</w:t>
      </w:r>
    </w:p>
    <w:p>
      <w:pPr>
        <w:pStyle w:val="B1"/>
        <w:rPr/>
      </w:pPr>
      <w:r>
        <w:rPr/>
        <w:t>2)</w:t>
        <w:tab/>
        <w:t>The UE is switched on.</w:t>
      </w:r>
    </w:p>
    <w:p>
      <w:pPr>
        <w:pStyle w:val="B1"/>
        <w:rPr/>
      </w:pPr>
      <w:r>
        <w:rPr/>
        <w:t>3)</w:t>
        <w:tab/>
        <w:t>An RRC connection is set up according to the signalling sequence in the generic set-up procedure specified in TS 34.108 [3] subclause 7.3.12 to place the UE in the CELL_FACH state on Cell 2 and the SS waits for this process to complete.</w:t>
      </w:r>
    </w:p>
    <w:p>
      <w:pPr>
        <w:pStyle w:val="B1"/>
        <w:rPr/>
      </w:pPr>
      <w:r>
        <w:rPr/>
        <w:t>4)</w:t>
        <w:tab/>
        <w:t>After 5 seconds from completion of step3 or the beginning of T1, the parameters are changed to those defined for T2 in table 8.3.5.2b.3.</w:t>
      </w:r>
    </w:p>
    <w:p>
      <w:pPr>
        <w:pStyle w:val="B1"/>
        <w:rPr/>
      </w:pPr>
      <w:r>
        <w:rPr/>
        <w:t>5)</w:t>
        <w:tab/>
        <w:t>If the UE responds on Cell 1 with a PRACH (CELL UPDATE message cause "cell reselection") within 65.24 s, then the success is recorded, the SS shall transmit a CELL UPDATE CONFIRM message and then the procedure moves to step 7.</w:t>
      </w:r>
    </w:p>
    <w:p>
      <w:pPr>
        <w:pStyle w:val="B1"/>
        <w:rPr/>
      </w:pPr>
      <w:r>
        <w:rPr/>
        <w:t>6)</w:t>
        <w:tab/>
        <w:t>Since the UE has failed to respond with the correct message within the allowed time, a failure is recorded. The SS shall then wait for a total of 70 s from the beginning of T2 and if no response is received, the UE shall be switched off and the procedure returns to step 1. Otherwise the SS shall transmit a CELL UPDATE CONFIRM message</w:t>
      </w:r>
      <w:r>
        <w:rPr>
          <w:rFonts w:cs="v3.7.0;Times New Roman"/>
        </w:rPr>
        <w:t xml:space="preserve"> and then </w:t>
      </w:r>
      <w:r>
        <w:rPr/>
        <w:t>the procedure continues with step 7.</w:t>
      </w:r>
    </w:p>
    <w:p>
      <w:pPr>
        <w:pStyle w:val="B1"/>
        <w:rPr/>
      </w:pPr>
      <w:r>
        <w:rPr/>
        <w:t>7)</w:t>
        <w:tab/>
        <w:t>After total of 70 s from the beginning of T2, the parameters are changed to those defined for T1 in table 8.3.5.2b.3.</w:t>
      </w:r>
    </w:p>
    <w:p>
      <w:pPr>
        <w:pStyle w:val="B1"/>
        <w:rPr/>
      </w:pPr>
      <w:r>
        <w:rPr/>
        <w:t>8)</w:t>
        <w:tab/>
        <w:t xml:space="preserve">If the UE responds on Cell 2 with a PRACH (CELL UPDATE </w:t>
      </w:r>
      <w:r>
        <w:rPr>
          <w:rFonts w:cs="v3.7.0;Times New Roman"/>
        </w:rPr>
        <w:t>message cause "cell reselection") within 65.24 s,</w:t>
      </w:r>
      <w:r>
        <w:rPr/>
        <w:t>the SS shall transmit a CELL UPDATE CONFIRM message and</w:t>
      </w:r>
      <w:r>
        <w:rPr>
          <w:rFonts w:cs="v3.7.0;Times New Roman"/>
        </w:rPr>
        <w:t xml:space="preserve"> the procedure moves to step 10</w:t>
      </w:r>
      <w:r>
        <w:rPr/>
        <w:t>.</w:t>
      </w:r>
    </w:p>
    <w:p>
      <w:pPr>
        <w:pStyle w:val="B1"/>
        <w:rPr/>
      </w:pPr>
      <w:r>
        <w:rPr/>
        <w:t>9)</w:t>
        <w:tab/>
        <w:t>If the UE failed to complete the cell reselection to cell 2 in step 8) then switch off the UE and go to step 2).</w:t>
      </w:r>
    </w:p>
    <w:p>
      <w:pPr>
        <w:pStyle w:val="B1"/>
        <w:rPr/>
      </w:pPr>
      <w:r>
        <w:rPr/>
        <w:t>10)</w:t>
        <w:tab/>
        <w:t xml:space="preserve">Steps 4 to 10 are repeated until the confidence level according to Annex F.6.2 is achieved. </w:t>
      </w:r>
    </w:p>
    <w:p>
      <w:pPr>
        <w:pStyle w:val="NO"/>
        <w:keepLines w:val="false"/>
        <w:rPr/>
      </w:pPr>
      <w:r>
        <w:rPr/>
        <w:t>NOTE 1:</w:t>
        <w:tab/>
        <w:t>The time required for receiving all the relevant system information data according to the reception procedure and the RRC procedure delay of system information blocks defined in 25.331 for a UTRAN cell. Since the maximum time to read the relevant system info blocks that needs to be received by the UE to camp on a cell is 1420ms (see note 2) and the maximum RRC procedure delay for reception system information block is 100ms, 1520</w:t>
      </w:r>
      <w:r>
        <w:rPr>
          <w:rFonts w:cs="v3.7.0;Times New Roman"/>
        </w:rPr>
        <w:t xml:space="preserve"> ms is assumed in this test case</w:t>
      </w:r>
      <w:r>
        <w:rPr/>
        <w:t>. Therefore t</w:t>
      </w:r>
      <w:r>
        <w:rPr>
          <w:rFonts w:cs="v4.2.0;Times New Roman"/>
        </w:rPr>
        <w:t>he cell re-selection delay shall be less than 2.14 s</w:t>
      </w:r>
      <w:r>
        <w:rPr/>
        <w:t>.(Minimum requirement + 240ms).</w:t>
      </w:r>
    </w:p>
    <w:p>
      <w:pPr>
        <w:pStyle w:val="NO"/>
        <w:keepLines w:val="false"/>
        <w:rPr/>
      </w:pPr>
      <w:r>
        <w:rPr/>
        <w:t>NOTE 2:</w:t>
        <w:tab/>
        <w:t>The maximum repetition period of the relevant system info blocks that needs to be received by the UE to camp on a cell is 1280ms. The Master Information Block (MIB) is repeated every 8 frame and SIB5 (and SIB11) is segmented into 4 segments where the first segment is scheduled adjacent to the MIB at SIB_POS=40 and the other three segments are scheduled after the MIB (SIB_POS=42, 44 and 46). The maximum time for a UE to read SIB5 will occur if the UE start reading the BCH at the SFN after the MIB located prior to the first segment of SIB5 (SIB_POS 32). Then the UE will not be able to read SIB5 until the second occurrence of SIB5, which will happen at SIB_POS 46 + 1280ms. This gives that the maximum time for the UE to read the relevant system info will be 1420ms ((SIB_POS 46 – SIB_POS 32)*10ms +1280ms).</w:t>
      </w:r>
    </w:p>
    <w:p>
      <w:pPr>
        <w:pStyle w:val="H6"/>
        <w:keepNext w:val="false"/>
        <w:keepLines w:val="false"/>
        <w:rPr/>
      </w:pPr>
      <w:r>
        <w:rPr/>
        <w:t>Specific Message Contents</w:t>
      </w:r>
    </w:p>
    <w:p>
      <w:pPr>
        <w:pStyle w:val="Normal"/>
        <w:rPr/>
      </w:pPr>
      <w:r>
        <w:rPr/>
        <w:t>All messages indicated above shall use the same content as described in the default message content in clause 9 of 34.108 [3], with the following exceptions:</w:t>
      </w:r>
    </w:p>
    <w:p>
      <w:pPr>
        <w:pStyle w:val="H6"/>
        <w:keepNext w:val="false"/>
        <w:keepLines w:val="false"/>
        <w:rPr/>
      </w:pPr>
      <w:r>
        <w:rPr/>
        <w:t>SYSTEM INFORMATION BLOCK TYPE 5</w:t>
      </w:r>
    </w:p>
    <w:tbl>
      <w:tblPr>
        <w:tblW w:w="8427" w:type="dxa"/>
        <w:jc w:val="center"/>
        <w:tblInd w:w="0" w:type="dxa"/>
        <w:tblLayout w:type="fixed"/>
        <w:tblCellMar>
          <w:top w:w="0" w:type="dxa"/>
          <w:left w:w="28" w:type="dxa"/>
          <w:bottom w:w="0" w:type="dxa"/>
          <w:right w:w="108" w:type="dxa"/>
        </w:tblCellMar>
      </w:tblPr>
      <w:tblGrid>
        <w:gridCol w:w="4574"/>
        <w:gridCol w:w="3853"/>
      </w:tblGrid>
      <w:tr>
        <w:trPr/>
        <w:tc>
          <w:tcPr>
            <w:tcW w:w="457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w:t>
            </w:r>
          </w:p>
        </w:tc>
        <w:tc>
          <w:tcPr>
            <w:tcW w:w="385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Style w:val="TALChar"/>
              </w:rPr>
              <w:t>HS-DSCH DRX in CELL_FACH information</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T321</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100</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HS-DSCH DRX cycle</w:t>
            </w:r>
            <w:r>
              <w:rPr>
                <w:bCs/>
                <w:szCs w:val="18"/>
                <w:vertAlign w:val="subscript"/>
              </w:rPr>
              <w:t>FACH</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HS-DSCH Rx burst</w:t>
            </w:r>
            <w:r>
              <w:rPr>
                <w:bCs/>
                <w:szCs w:val="18"/>
                <w:vertAlign w:val="subscript"/>
              </w:rPr>
              <w:t>FACH</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DRX Interruption by HS-DSCH data</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FALSE</w:t>
            </w:r>
          </w:p>
        </w:tc>
      </w:tr>
    </w:tbl>
    <w:p>
      <w:pPr>
        <w:pStyle w:val="Normal"/>
        <w:rPr/>
      </w:pPr>
      <w:r>
        <w:rPr/>
      </w:r>
    </w:p>
    <w:p>
      <w:pPr>
        <w:pStyle w:val="H6"/>
        <w:keepNext w:val="false"/>
        <w:keepLines w:val="false"/>
        <w:rPr/>
      </w:pPr>
      <w:r>
        <w:rPr/>
        <w:t>SYSTEM INFORMATION BLOCK TYPE 19</w:t>
      </w:r>
    </w:p>
    <w:tbl>
      <w:tblPr>
        <w:tblW w:w="8427" w:type="dxa"/>
        <w:jc w:val="center"/>
        <w:tblInd w:w="0" w:type="dxa"/>
        <w:tblLayout w:type="fixed"/>
        <w:tblCellMar>
          <w:top w:w="0" w:type="dxa"/>
          <w:left w:w="28" w:type="dxa"/>
          <w:bottom w:w="0" w:type="dxa"/>
          <w:right w:w="108" w:type="dxa"/>
        </w:tblCellMar>
      </w:tblPr>
      <w:tblGrid>
        <w:gridCol w:w="4574"/>
        <w:gridCol w:w="3853"/>
      </w:tblGrid>
      <w:tr>
        <w:trPr/>
        <w:tc>
          <w:tcPr>
            <w:tcW w:w="457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w:t>
            </w:r>
          </w:p>
        </w:tc>
        <w:tc>
          <w:tcPr>
            <w:tcW w:w="385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UTRA priority info list</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UTRA Serving Cell</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priority</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S</w:t>
            </w:r>
            <w:r>
              <w:rPr>
                <w:vertAlign w:val="subscript"/>
              </w:rPr>
              <w:t>prioritysearch1</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30</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S</w:t>
            </w:r>
            <w:r>
              <w:rPr>
                <w:vertAlign w:val="subscript"/>
              </w:rPr>
              <w:t>prioritysearch2</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xml:space="preserve">- </w:t>
            </w:r>
            <w:r>
              <w:rPr>
                <w:color w:val="000000"/>
              </w:rPr>
              <w:t>UTRAN FDD Frequencies</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UARFCN</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priority</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Thresh</w:t>
            </w:r>
            <w:r>
              <w:rPr>
                <w:vertAlign w:val="subscript"/>
              </w:rPr>
              <w:t>x, high</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Thresh</w:t>
            </w:r>
            <w:r>
              <w:rPr>
                <w:vertAlign w:val="subscript"/>
              </w:rPr>
              <w:t>x, low</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r>
    </w:tbl>
    <w:p>
      <w:pPr>
        <w:pStyle w:val="Normal"/>
        <w:rPr/>
      </w:pPr>
      <w:r>
        <w:rPr/>
      </w:r>
    </w:p>
    <w:p>
      <w:pPr>
        <w:pStyle w:val="Heading5"/>
        <w:keepNext w:val="false"/>
        <w:keepLines w:val="false"/>
        <w:ind w:left="1701" w:hanging="1701"/>
        <w:rPr/>
      </w:pPr>
      <w:r>
        <w:rPr/>
        <w:t>8.3.5.2b.5</w:t>
        <w:tab/>
        <w:t>Test requirements</w:t>
      </w:r>
    </w:p>
    <w:p>
      <w:pPr>
        <w:pStyle w:val="Normal"/>
        <w:rPr/>
      </w:pPr>
      <w:r>
        <w:rPr/>
        <w:t>For the test to pass, the total number of successful attempts shall be more than 90 % of the cases with a confidence level of 95 %.</w:t>
      </w:r>
    </w:p>
    <w:p>
      <w:pPr>
        <w:pStyle w:val="TH"/>
        <w:keepNext w:val="false"/>
        <w:keepLines w:val="false"/>
        <w:rPr/>
      </w:pPr>
      <w:r>
        <w:rPr/>
        <w:t>Table 8.3.5.2b.3: Cell specific test requirements for Cell re-selection in CELL_FACH state and HS-DSCH DRX configured</w:t>
      </w:r>
      <w:r>
        <w:rPr>
          <w:rFonts w:cs="v4.2.0;Times New Roman"/>
        </w:rPr>
        <w:t>, two frequencies in neighbour list</w:t>
      </w:r>
    </w:p>
    <w:tbl>
      <w:tblPr>
        <w:tblW w:w="9955" w:type="dxa"/>
        <w:jc w:val="center"/>
        <w:tblInd w:w="0" w:type="dxa"/>
        <w:tblLayout w:type="fixed"/>
        <w:tblCellMar>
          <w:top w:w="0" w:type="dxa"/>
          <w:left w:w="28" w:type="dxa"/>
          <w:bottom w:w="0" w:type="dxa"/>
          <w:right w:w="108" w:type="dxa"/>
        </w:tblCellMar>
      </w:tblPr>
      <w:tblGrid>
        <w:gridCol w:w="1634"/>
        <w:gridCol w:w="675"/>
        <w:gridCol w:w="616"/>
        <w:gridCol w:w="9"/>
        <w:gridCol w:w="628"/>
        <w:gridCol w:w="638"/>
        <w:gridCol w:w="638"/>
        <w:gridCol w:w="643"/>
        <w:gridCol w:w="640"/>
        <w:gridCol w:w="566"/>
        <w:gridCol w:w="71"/>
        <w:gridCol w:w="637"/>
        <w:gridCol w:w="566"/>
        <w:gridCol w:w="71"/>
        <w:gridCol w:w="637"/>
        <w:gridCol w:w="641"/>
        <w:gridCol w:w="645"/>
      </w:tblGrid>
      <w:tr>
        <w:trPr>
          <w:cantSplit w:val="true"/>
        </w:trPr>
        <w:tc>
          <w:tcPr>
            <w:tcW w:w="1634"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675"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1253" w:type="dxa"/>
            <w:gridSpan w:val="3"/>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1</w:t>
            </w:r>
          </w:p>
        </w:tc>
        <w:tc>
          <w:tcPr>
            <w:tcW w:w="1276"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2</w:t>
            </w:r>
          </w:p>
        </w:tc>
        <w:tc>
          <w:tcPr>
            <w:tcW w:w="1283"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3</w:t>
            </w:r>
          </w:p>
        </w:tc>
        <w:tc>
          <w:tcPr>
            <w:tcW w:w="1274" w:type="dxa"/>
            <w:gridSpan w:val="3"/>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4</w:t>
            </w:r>
          </w:p>
        </w:tc>
        <w:tc>
          <w:tcPr>
            <w:tcW w:w="1274" w:type="dxa"/>
            <w:gridSpan w:val="3"/>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5</w:t>
            </w:r>
          </w:p>
        </w:tc>
        <w:tc>
          <w:tcPr>
            <w:tcW w:w="1286"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6</w:t>
            </w:r>
          </w:p>
        </w:tc>
      </w:tr>
      <w:tr>
        <w:trPr>
          <w:cantSplit w:val="true"/>
        </w:trPr>
        <w:tc>
          <w:tcPr>
            <w:tcW w:w="1634"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eastAsia="?? ??;Yu Gothic" w:cs="Arial"/>
                <w:b/>
                <w:b/>
                <w:sz w:val="18"/>
              </w:rPr>
            </w:pPr>
            <w:r>
              <w:rPr>
                <w:rFonts w:eastAsia="?? ??;Yu Gothic" w:cs="Arial" w:ascii="Arial" w:hAnsi="Arial"/>
                <w:b/>
                <w:sz w:val="18"/>
              </w:rPr>
            </w:r>
          </w:p>
        </w:tc>
        <w:tc>
          <w:tcPr>
            <w:tcW w:w="675"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eastAsia="?? ??;Yu Gothic" w:cs="Arial"/>
                <w:b/>
                <w:b/>
                <w:sz w:val="18"/>
              </w:rPr>
            </w:pPr>
            <w:r>
              <w:rPr>
                <w:rFonts w:eastAsia="?? ??;Yu Gothic" w:cs="Arial" w:ascii="Arial" w:hAnsi="Arial"/>
                <w:b/>
                <w:sz w:val="18"/>
              </w:rPr>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637"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638"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638"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643"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64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708"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708"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64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645"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r>
      <w:tr>
        <w:trPr/>
        <w:tc>
          <w:tcPr>
            <w:tcW w:w="163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25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Channel 1</w:t>
            </w:r>
          </w:p>
        </w:tc>
        <w:tc>
          <w:tcPr>
            <w:tcW w:w="1276"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Channel 2</w:t>
            </w:r>
          </w:p>
        </w:tc>
        <w:tc>
          <w:tcPr>
            <w:tcW w:w="128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Channel 1</w:t>
            </w:r>
          </w:p>
        </w:tc>
        <w:tc>
          <w:tcPr>
            <w:tcW w:w="1274"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Channel 1</w:t>
            </w:r>
          </w:p>
        </w:tc>
        <w:tc>
          <w:tcPr>
            <w:tcW w:w="1274"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Channel 2</w:t>
            </w:r>
          </w:p>
        </w:tc>
        <w:tc>
          <w:tcPr>
            <w:tcW w:w="1286"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Channel 2</w:t>
            </w:r>
          </w:p>
        </w:tc>
      </w:tr>
      <w:tr>
        <w:trPr/>
        <w:tc>
          <w:tcPr>
            <w:tcW w:w="163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253" w:type="dxa"/>
            <w:gridSpan w:val="3"/>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-9.4</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-9.4</w:t>
            </w:r>
          </w:p>
        </w:tc>
        <w:tc>
          <w:tcPr>
            <w:tcW w:w="1283"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-10.7</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-10.7</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-10.7</w:t>
            </w:r>
          </w:p>
        </w:tc>
        <w:tc>
          <w:tcPr>
            <w:tcW w:w="1286"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-10.7</w:t>
            </w:r>
          </w:p>
        </w:tc>
      </w:tr>
      <w:tr>
        <w:trPr/>
        <w:tc>
          <w:tcPr>
            <w:tcW w:w="163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253" w:type="dxa"/>
            <w:gridSpan w:val="3"/>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-11.4</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-11.4</w:t>
            </w:r>
          </w:p>
        </w:tc>
        <w:tc>
          <w:tcPr>
            <w:tcW w:w="1283"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-12.7</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-12.7</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-12.7</w:t>
            </w:r>
          </w:p>
        </w:tc>
        <w:tc>
          <w:tcPr>
            <w:tcW w:w="1286"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-12.7</w:t>
            </w:r>
          </w:p>
        </w:tc>
      </w:tr>
      <w:tr>
        <w:trPr/>
        <w:tc>
          <w:tcPr>
            <w:tcW w:w="163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253" w:type="dxa"/>
            <w:gridSpan w:val="3"/>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-11.4</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-11.4</w:t>
            </w:r>
          </w:p>
        </w:tc>
        <w:tc>
          <w:tcPr>
            <w:tcW w:w="1283"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-12.7</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-12.7</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-12.7</w:t>
            </w:r>
          </w:p>
        </w:tc>
        <w:tc>
          <w:tcPr>
            <w:tcW w:w="1286"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-12.7</w:t>
            </w:r>
          </w:p>
        </w:tc>
      </w:tr>
      <w:tr>
        <w:trPr/>
        <w:tc>
          <w:tcPr>
            <w:tcW w:w="163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253" w:type="dxa"/>
            <w:gridSpan w:val="3"/>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-14.4</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-14.4</w:t>
            </w:r>
          </w:p>
        </w:tc>
        <w:tc>
          <w:tcPr>
            <w:tcW w:w="1283"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-15.7</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-15.7</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-15.7</w:t>
            </w:r>
          </w:p>
        </w:tc>
        <w:tc>
          <w:tcPr>
            <w:tcW w:w="1286"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-15.7</w:t>
            </w:r>
          </w:p>
        </w:tc>
      </w:tr>
      <w:tr>
        <w:trPr/>
        <w:tc>
          <w:tcPr>
            <w:tcW w:w="16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HS-PDSCH</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253" w:type="dxa"/>
            <w:gridSpan w:val="3"/>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-9.4</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-9.4</w:t>
            </w:r>
          </w:p>
        </w:tc>
        <w:tc>
          <w:tcPr>
            <w:tcW w:w="1283"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-10.7</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-10.7</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-10.7</w:t>
            </w:r>
          </w:p>
        </w:tc>
        <w:tc>
          <w:tcPr>
            <w:tcW w:w="1286" w:type="dxa"/>
            <w:gridSpan w:val="2"/>
            <w:tcBorders>
              <w:top w:val="single" w:sz="4" w:space="0" w:color="000000"/>
              <w:left w:val="single" w:sz="4" w:space="0" w:color="000000"/>
              <w:bottom w:val="single" w:sz="4" w:space="0" w:color="000000"/>
              <w:right w:val="single" w:sz="4" w:space="0" w:color="000000"/>
            </w:tcBorders>
          </w:tcPr>
          <w:p>
            <w:pPr>
              <w:pStyle w:val="TAC"/>
              <w:rPr/>
            </w:pPr>
            <w:r>
              <w:rPr>
                <w:rFonts w:eastAsia="?? ??;Yu Gothic"/>
              </w:rPr>
              <w:t>-10.7</w:t>
            </w:r>
          </w:p>
        </w:tc>
      </w:tr>
      <w:tr>
        <w:trPr/>
        <w:tc>
          <w:tcPr>
            <w:tcW w:w="16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HS-SCCH1</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253" w:type="dxa"/>
            <w:gridSpan w:val="3"/>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-12.4</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-12.4</w:t>
            </w:r>
          </w:p>
        </w:tc>
        <w:tc>
          <w:tcPr>
            <w:tcW w:w="1283"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-13.7</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-13.7</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-13.7</w:t>
            </w:r>
          </w:p>
        </w:tc>
        <w:tc>
          <w:tcPr>
            <w:tcW w:w="1286"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-13.7</w:t>
            </w:r>
          </w:p>
        </w:tc>
      </w:tr>
      <w:tr>
        <w:trPr/>
        <w:tc>
          <w:tcPr>
            <w:tcW w:w="163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253" w:type="dxa"/>
            <w:gridSpan w:val="3"/>
            <w:tcBorders>
              <w:top w:val="single" w:sz="4" w:space="0" w:color="000000"/>
              <w:left w:val="single" w:sz="4" w:space="0" w:color="000000"/>
              <w:bottom w:val="single" w:sz="4" w:space="0" w:color="000000"/>
              <w:right w:val="single" w:sz="4" w:space="0" w:color="000000"/>
            </w:tcBorders>
          </w:tcPr>
          <w:p>
            <w:pPr>
              <w:pStyle w:val="TAC"/>
              <w:rPr/>
            </w:pPr>
            <w:r>
              <w:rPr>
                <w:rFonts w:eastAsia="?? ??;Yu Gothic"/>
              </w:rPr>
              <w:t>-</w:t>
            </w:r>
            <w:r>
              <w:rPr/>
              <w:t>2.199</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C"/>
              <w:rPr/>
            </w:pPr>
            <w:r>
              <w:rPr>
                <w:rFonts w:eastAsia="?? ??;Yu Gothic"/>
              </w:rPr>
              <w:t>-</w:t>
            </w:r>
            <w:r>
              <w:rPr/>
              <w:t>2.199</w:t>
            </w:r>
          </w:p>
        </w:tc>
        <w:tc>
          <w:tcPr>
            <w:tcW w:w="1283"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-1.51</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-1.51</w:t>
            </w:r>
          </w:p>
        </w:tc>
        <w:tc>
          <w:tcPr>
            <w:tcW w:w="1274" w:type="dxa"/>
            <w:gridSpan w:val="3"/>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-1.51</w:t>
            </w:r>
          </w:p>
        </w:tc>
        <w:tc>
          <w:tcPr>
            <w:tcW w:w="1286"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-1.51</w:t>
            </w:r>
          </w:p>
        </w:tc>
      </w:tr>
      <w:tr>
        <w:trPr/>
        <w:tc>
          <w:tcPr>
            <w:tcW w:w="163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w:r>
              <w:rPr>
                <w:i/>
                <w:iCs/>
              </w:rPr>
              <w:t>Note 1</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625"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-3.4</w:t>
            </w:r>
          </w:p>
        </w:tc>
        <w:tc>
          <w:tcPr>
            <w:tcW w:w="628"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4.6</w:t>
            </w:r>
          </w:p>
        </w:tc>
        <w:tc>
          <w:tcPr>
            <w:tcW w:w="638"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4.6</w:t>
            </w:r>
          </w:p>
        </w:tc>
        <w:tc>
          <w:tcPr>
            <w:tcW w:w="638"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-3.4</w:t>
            </w:r>
          </w:p>
        </w:tc>
        <w:tc>
          <w:tcPr>
            <w:tcW w:w="643"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 xml:space="preserve">-7.4 </w:t>
            </w:r>
          </w:p>
        </w:tc>
        <w:tc>
          <w:tcPr>
            <w:tcW w:w="640"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-3.3</w:t>
            </w:r>
          </w:p>
        </w:tc>
        <w:tc>
          <w:tcPr>
            <w:tcW w:w="637"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 xml:space="preserve">-7.4 </w:t>
            </w:r>
          </w:p>
        </w:tc>
        <w:tc>
          <w:tcPr>
            <w:tcW w:w="637"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-3.3</w:t>
            </w:r>
          </w:p>
        </w:tc>
        <w:tc>
          <w:tcPr>
            <w:tcW w:w="637"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 xml:space="preserve">-3.3 </w:t>
            </w:r>
          </w:p>
        </w:tc>
        <w:tc>
          <w:tcPr>
            <w:tcW w:w="637"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-7.4</w:t>
            </w:r>
          </w:p>
        </w:tc>
        <w:tc>
          <w:tcPr>
            <w:tcW w:w="641"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-3.3</w:t>
            </w:r>
          </w:p>
        </w:tc>
        <w:tc>
          <w:tcPr>
            <w:tcW w:w="645"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-7.4</w:t>
            </w:r>
          </w:p>
        </w:tc>
      </w:tr>
      <w:tr>
        <w:trPr/>
        <w:tc>
          <w:tcPr>
            <w:tcW w:w="163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Î</w:t>
            </w:r>
            <w:r>
              <w:rPr>
                <w:vertAlign w:val="subscript"/>
              </w:rPr>
              <w:t>or</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TAC"/>
              <w:rPr/>
            </w:pPr>
            <w:r>
              <w:rPr/>
              <w:t>dBm</w:t>
            </w:r>
          </w:p>
        </w:tc>
        <w:tc>
          <w:tcPr>
            <w:tcW w:w="625"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-73.4</w:t>
            </w:r>
          </w:p>
        </w:tc>
        <w:tc>
          <w:tcPr>
            <w:tcW w:w="628"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-67.0</w:t>
            </w:r>
          </w:p>
        </w:tc>
        <w:tc>
          <w:tcPr>
            <w:tcW w:w="638"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-67.0</w:t>
            </w:r>
          </w:p>
        </w:tc>
        <w:tc>
          <w:tcPr>
            <w:tcW w:w="638"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-73.4</w:t>
            </w:r>
          </w:p>
        </w:tc>
        <w:tc>
          <w:tcPr>
            <w:tcW w:w="643"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-77.4</w:t>
            </w:r>
          </w:p>
        </w:tc>
        <w:tc>
          <w:tcPr>
            <w:tcW w:w="640"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-74.9</w:t>
            </w:r>
          </w:p>
        </w:tc>
        <w:tc>
          <w:tcPr>
            <w:tcW w:w="637"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-77.4</w:t>
            </w:r>
          </w:p>
        </w:tc>
        <w:tc>
          <w:tcPr>
            <w:tcW w:w="637"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-74.9</w:t>
            </w:r>
          </w:p>
        </w:tc>
        <w:tc>
          <w:tcPr>
            <w:tcW w:w="637" w:type="dxa"/>
            <w:gridSpan w:val="2"/>
            <w:tcBorders>
              <w:top w:val="single" w:sz="4" w:space="0" w:color="000000"/>
              <w:left w:val="single" w:sz="4" w:space="0" w:color="000000"/>
              <w:bottom w:val="single" w:sz="4" w:space="0" w:color="000000"/>
              <w:right w:val="single" w:sz="4" w:space="0" w:color="000000"/>
            </w:tcBorders>
          </w:tcPr>
          <w:p>
            <w:pPr>
              <w:pStyle w:val="TAC"/>
              <w:rPr/>
            </w:pPr>
            <w:r>
              <w:rPr>
                <w:rFonts w:eastAsia="?? ??;Yu Gothic"/>
              </w:rPr>
              <w:t>-74.9</w:t>
            </w:r>
          </w:p>
        </w:tc>
        <w:tc>
          <w:tcPr>
            <w:tcW w:w="637"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-77.4</w:t>
            </w:r>
          </w:p>
        </w:tc>
        <w:tc>
          <w:tcPr>
            <w:tcW w:w="641"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-74.9</w:t>
            </w:r>
          </w:p>
        </w:tc>
        <w:tc>
          <w:tcPr>
            <w:tcW w:w="645"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-77.4</w:t>
            </w:r>
          </w:p>
        </w:tc>
      </w:tr>
      <w:tr>
        <w:trPr/>
        <w:tc>
          <w:tcPr>
            <w:tcW w:w="163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675" w:type="dxa"/>
            <w:tcBorders>
              <w:top w:val="single" w:sz="4" w:space="0" w:color="000000"/>
              <w:left w:val="single" w:sz="4" w:space="0" w:color="000000"/>
              <w:bottom w:val="single" w:sz="4" w:space="0" w:color="000000"/>
              <w:right w:val="single" w:sz="4" w:space="0" w:color="000000"/>
            </w:tcBorders>
            <w:vAlign w:val="center"/>
          </w:tcPr>
          <w:p>
            <w:pPr>
              <w:pStyle w:val="TAC"/>
              <w:rPr/>
            </w:pPr>
            <w:r>
              <w:rPr/>
              <w:t>dBm/3.84 MHz</w:t>
            </w:r>
          </w:p>
        </w:tc>
        <w:tc>
          <w:tcPr>
            <w:tcW w:w="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-70</w:t>
            </w:r>
          </w:p>
        </w:tc>
        <w:tc>
          <w:tcPr>
            <w:tcW w:w="628" w:type="dxa"/>
            <w:tcBorders>
              <w:top w:val="single" w:sz="4" w:space="0" w:color="000000"/>
              <w:left w:val="single" w:sz="4" w:space="0" w:color="000000"/>
              <w:bottom w:val="single" w:sz="4" w:space="0" w:color="000000"/>
              <w:right w:val="single" w:sz="4" w:space="0" w:color="000000"/>
            </w:tcBorders>
            <w:vAlign w:val="center"/>
          </w:tcPr>
          <w:p>
            <w:pPr>
              <w:pStyle w:val="TAC"/>
              <w:rPr/>
            </w:pPr>
            <w:r>
              <w:rPr/>
              <w:t>-71.6</w:t>
            </w:r>
          </w:p>
        </w:tc>
        <w:tc>
          <w:tcPr>
            <w:tcW w:w="638" w:type="dxa"/>
            <w:tcBorders>
              <w:top w:val="single" w:sz="4" w:space="0" w:color="000000"/>
              <w:left w:val="single" w:sz="4" w:space="0" w:color="000000"/>
              <w:bottom w:val="single" w:sz="4" w:space="0" w:color="000000"/>
              <w:right w:val="single" w:sz="4" w:space="0" w:color="000000"/>
            </w:tcBorders>
            <w:vAlign w:val="center"/>
          </w:tcPr>
          <w:p>
            <w:pPr>
              <w:pStyle w:val="TAC"/>
              <w:rPr/>
            </w:pPr>
            <w:r>
              <w:rPr/>
              <w:t>-71.6</w:t>
            </w:r>
          </w:p>
        </w:tc>
        <w:tc>
          <w:tcPr>
            <w:tcW w:w="638" w:type="dxa"/>
            <w:tcBorders>
              <w:top w:val="single" w:sz="4" w:space="0" w:color="000000"/>
              <w:left w:val="single" w:sz="4" w:space="0" w:color="000000"/>
              <w:bottom w:val="single" w:sz="4" w:space="0" w:color="000000"/>
              <w:right w:val="single" w:sz="4" w:space="0" w:color="000000"/>
            </w:tcBorders>
            <w:vAlign w:val="center"/>
          </w:tcPr>
          <w:p>
            <w:pPr>
              <w:pStyle w:val="TAC"/>
              <w:rPr/>
            </w:pPr>
            <w:r>
              <w:rPr/>
              <w:t>-70</w:t>
            </w:r>
          </w:p>
        </w:tc>
        <w:tc>
          <w:tcPr>
            <w:tcW w:w="643" w:type="dxa"/>
            <w:tcBorders>
              <w:top w:val="single" w:sz="4" w:space="0" w:color="000000"/>
              <w:left w:val="single" w:sz="4" w:space="0" w:color="000000"/>
              <w:bottom w:val="single" w:sz="4" w:space="0" w:color="000000"/>
              <w:right w:val="single" w:sz="4" w:space="0" w:color="000000"/>
            </w:tcBorders>
            <w:vAlign w:val="center"/>
          </w:tcPr>
          <w:p>
            <w:pPr>
              <w:pStyle w:val="TAC"/>
              <w:rPr/>
            </w:pPr>
            <w:r>
              <w:rPr/>
              <w:t>-70</w:t>
            </w:r>
          </w:p>
        </w:tc>
        <w:tc>
          <w:tcPr>
            <w:tcW w:w="640" w:type="dxa"/>
            <w:tcBorders>
              <w:top w:val="single" w:sz="4" w:space="0" w:color="000000"/>
              <w:left w:val="single" w:sz="4" w:space="0" w:color="000000"/>
              <w:bottom w:val="single" w:sz="4" w:space="0" w:color="000000"/>
              <w:right w:val="single" w:sz="4" w:space="0" w:color="000000"/>
            </w:tcBorders>
            <w:vAlign w:val="center"/>
          </w:tcPr>
          <w:p>
            <w:pPr>
              <w:pStyle w:val="TAC"/>
              <w:rPr/>
            </w:pPr>
            <w:r>
              <w:rPr/>
              <w:t>-71.6</w:t>
            </w:r>
          </w:p>
        </w:tc>
        <w:tc>
          <w:tcPr>
            <w:tcW w:w="63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-70</w:t>
            </w:r>
          </w:p>
        </w:tc>
        <w:tc>
          <w:tcPr>
            <w:tcW w:w="637" w:type="dxa"/>
            <w:tcBorders>
              <w:top w:val="single" w:sz="4" w:space="0" w:color="000000"/>
              <w:left w:val="single" w:sz="4" w:space="0" w:color="000000"/>
              <w:bottom w:val="single" w:sz="4" w:space="0" w:color="000000"/>
              <w:right w:val="single" w:sz="4" w:space="0" w:color="000000"/>
            </w:tcBorders>
            <w:vAlign w:val="center"/>
          </w:tcPr>
          <w:p>
            <w:pPr>
              <w:pStyle w:val="TAC"/>
              <w:rPr/>
            </w:pPr>
            <w:r>
              <w:rPr/>
              <w:t>-71.6</w:t>
            </w:r>
          </w:p>
        </w:tc>
        <w:tc>
          <w:tcPr>
            <w:tcW w:w="63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-71.6</w:t>
            </w:r>
          </w:p>
        </w:tc>
        <w:tc>
          <w:tcPr>
            <w:tcW w:w="637" w:type="dxa"/>
            <w:tcBorders>
              <w:top w:val="single" w:sz="4" w:space="0" w:color="000000"/>
              <w:left w:val="single" w:sz="4" w:space="0" w:color="000000"/>
              <w:bottom w:val="single" w:sz="4" w:space="0" w:color="000000"/>
              <w:right w:val="single" w:sz="4" w:space="0" w:color="000000"/>
            </w:tcBorders>
            <w:vAlign w:val="center"/>
          </w:tcPr>
          <w:p>
            <w:pPr>
              <w:pStyle w:val="TAC"/>
              <w:rPr/>
            </w:pPr>
            <w:r>
              <w:rPr/>
              <w:t>-70</w:t>
            </w:r>
          </w:p>
        </w:tc>
        <w:tc>
          <w:tcPr>
            <w:tcW w:w="641" w:type="dxa"/>
            <w:tcBorders>
              <w:top w:val="single" w:sz="4" w:space="0" w:color="000000"/>
              <w:left w:val="single" w:sz="4" w:space="0" w:color="000000"/>
              <w:bottom w:val="single" w:sz="4" w:space="0" w:color="000000"/>
              <w:right w:val="single" w:sz="4" w:space="0" w:color="000000"/>
            </w:tcBorders>
            <w:vAlign w:val="center"/>
          </w:tcPr>
          <w:p>
            <w:pPr>
              <w:pStyle w:val="TAC"/>
              <w:rPr/>
            </w:pPr>
            <w:r>
              <w:rPr/>
              <w:t>-71.6</w:t>
            </w:r>
          </w:p>
        </w:tc>
        <w:tc>
          <w:tcPr>
            <w:tcW w:w="645" w:type="dxa"/>
            <w:tcBorders>
              <w:top w:val="single" w:sz="4" w:space="0" w:color="000000"/>
              <w:left w:val="single" w:sz="4" w:space="0" w:color="000000"/>
              <w:bottom w:val="single" w:sz="4" w:space="0" w:color="000000"/>
              <w:right w:val="single" w:sz="4" w:space="0" w:color="000000"/>
            </w:tcBorders>
            <w:vAlign w:val="center"/>
          </w:tcPr>
          <w:p>
            <w:pPr>
              <w:pStyle w:val="TAC"/>
              <w:rPr/>
            </w:pPr>
            <w:r>
              <w:rPr/>
              <w:t>-70</w:t>
            </w:r>
          </w:p>
        </w:tc>
      </w:tr>
      <w:tr>
        <w:trPr/>
        <w:tc>
          <w:tcPr>
            <w:tcW w:w="163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CPICH_Ec/Io </w:t>
            </w:r>
            <w:r>
              <w:rPr>
                <w:i/>
                <w:iCs/>
              </w:rPr>
              <w:t>Note 1</w:t>
            </w:r>
          </w:p>
        </w:tc>
        <w:tc>
          <w:tcPr>
            <w:tcW w:w="675"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625"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-15.4</w:t>
            </w:r>
          </w:p>
        </w:tc>
        <w:tc>
          <w:tcPr>
            <w:tcW w:w="628"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-11.6</w:t>
            </w:r>
          </w:p>
        </w:tc>
        <w:tc>
          <w:tcPr>
            <w:tcW w:w="638"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-11.6</w:t>
            </w:r>
          </w:p>
        </w:tc>
        <w:tc>
          <w:tcPr>
            <w:tcW w:w="638"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-15.4</w:t>
            </w:r>
          </w:p>
        </w:tc>
        <w:tc>
          <w:tcPr>
            <w:tcW w:w="643"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-20.7</w:t>
            </w:r>
          </w:p>
        </w:tc>
        <w:tc>
          <w:tcPr>
            <w:tcW w:w="640"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-20.7</w:t>
            </w:r>
          </w:p>
        </w:tc>
        <w:tc>
          <w:tcPr>
            <w:tcW w:w="637"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-20.7</w:t>
            </w:r>
          </w:p>
        </w:tc>
        <w:tc>
          <w:tcPr>
            <w:tcW w:w="637"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-20.7</w:t>
            </w:r>
          </w:p>
        </w:tc>
        <w:tc>
          <w:tcPr>
            <w:tcW w:w="637"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-20.7</w:t>
            </w:r>
          </w:p>
        </w:tc>
        <w:tc>
          <w:tcPr>
            <w:tcW w:w="637"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-20.7</w:t>
            </w:r>
          </w:p>
        </w:tc>
        <w:tc>
          <w:tcPr>
            <w:tcW w:w="641"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-20.7</w:t>
            </w:r>
          </w:p>
        </w:tc>
        <w:tc>
          <w:tcPr>
            <w:tcW w:w="645"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-20.7</w:t>
            </w:r>
          </w:p>
        </w:tc>
      </w:tr>
    </w:tbl>
    <w:p>
      <w:pPr>
        <w:pStyle w:val="Normal"/>
        <w:rPr/>
      </w:pPr>
      <w:r>
        <w:rPr/>
      </w:r>
    </w:p>
    <w:p>
      <w:pPr>
        <w:pStyle w:val="Normal"/>
        <w:rPr/>
      </w:pPr>
      <w:r>
        <w:rPr/>
        <w:t>All other parameters and conditions specified in table 8.3.5.2b.2 are unchanged.</w:t>
      </w:r>
    </w:p>
    <w:p>
      <w:pPr>
        <w:pStyle w:val="NO"/>
        <w:keepLines w:val="false"/>
        <w:rPr/>
      </w:pPr>
      <w:r>
        <w:rPr/>
        <w:t>NOTE 1:</w:t>
        <w:tab/>
        <w:t>These parameters are not directly settable, but are derived by calculation from the settable parameters.</w:t>
      </w:r>
    </w:p>
    <w:p>
      <w:pPr>
        <w:pStyle w:val="NO"/>
        <w:keepLines w:val="false"/>
        <w:rPr/>
      </w:pPr>
      <w:r>
        <w:rPr/>
        <w:t>NOTE 2:</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4"/>
        <w:ind w:left="1418" w:hanging="1418"/>
        <w:rPr/>
      </w:pPr>
      <w:r>
        <w:rPr/>
        <w:t>8.3.5.2c</w:t>
        <w:tab/>
        <w:t>Two frequencies present in the neighbour list and HS-DSCH 2</w:t>
      </w:r>
      <w:r>
        <w:rPr>
          <w:vertAlign w:val="superscript"/>
        </w:rPr>
        <w:t>nd</w:t>
      </w:r>
      <w:r>
        <w:rPr/>
        <w:t xml:space="preserve"> DRX configured </w:t>
      </w:r>
      <w:r>
        <w:rPr>
          <w:rFonts w:cs="v4.2.0;Times New Roman"/>
        </w:rPr>
        <w:t>(Absolute priority levels not configured)</w:t>
      </w:r>
    </w:p>
    <w:p>
      <w:pPr>
        <w:pStyle w:val="Heading5"/>
        <w:keepNext w:val="false"/>
        <w:keepLines w:val="false"/>
        <w:ind w:left="1701" w:hanging="1701"/>
        <w:rPr/>
      </w:pPr>
      <w:r>
        <w:rPr/>
        <w:t>8.3.5.2c.1</w:t>
        <w:tab/>
        <w:t>Definition and applicability</w:t>
      </w:r>
      <w:r>
        <w:rPr>
          <w:rFonts w:cs="v3.7.0;Times New Roman"/>
        </w:rPr>
        <w:t xml:space="preserve"> </w:t>
      </w:r>
    </w:p>
    <w:p>
      <w:pPr>
        <w:pStyle w:val="Normal"/>
        <w:rPr/>
      </w:pPr>
      <w:r>
        <w:rPr/>
        <w:t xml:space="preserve">The cell re-selection delay is defined as the time between the occurrence of an event which will trigger Cell Reselection process and the moment in time when the UE starts sending the preambles on the PRACH for sending RRC CELL UPDATE message to the UTRAN. </w:t>
      </w:r>
    </w:p>
    <w:p>
      <w:pPr>
        <w:pStyle w:val="Normal"/>
        <w:rPr/>
      </w:pPr>
      <w:r>
        <w:rPr/>
        <w:t>The requirements and this test apply to Release 11 and later releases UTRA FDD UE that support HS-DSCH 2</w:t>
      </w:r>
      <w:r>
        <w:rPr>
          <w:vertAlign w:val="superscript"/>
        </w:rPr>
        <w:t>nd</w:t>
      </w:r>
      <w:r>
        <w:rPr/>
        <w:t xml:space="preserve"> DRX operation.</w:t>
      </w:r>
    </w:p>
    <w:p>
      <w:pPr>
        <w:pStyle w:val="Heading5"/>
        <w:keepNext w:val="false"/>
        <w:keepLines w:val="false"/>
        <w:ind w:left="1701" w:hanging="1701"/>
        <w:rPr/>
      </w:pPr>
      <w:r>
        <w:rPr/>
        <w:t>8.3.5.2c.2</w:t>
        <w:tab/>
        <w:t>Minimum requirements</w:t>
      </w:r>
    </w:p>
    <w:p>
      <w:pPr>
        <w:pStyle w:val="Normal"/>
        <w:rPr/>
      </w:pPr>
      <w:r>
        <w:rPr/>
        <w:t>The cell re-selection delay shall be less than 12s.</w:t>
      </w:r>
    </w:p>
    <w:p>
      <w:pPr>
        <w:pStyle w:val="Normal"/>
        <w:rPr/>
      </w:pPr>
      <w:r>
        <w:rPr/>
        <w:t>The rate of correct cell reselections observed during repeated tests shall be at least 90%.</w:t>
      </w:r>
    </w:p>
    <w:p>
      <w:pPr>
        <w:pStyle w:val="Normal"/>
        <w:rPr/>
      </w:pPr>
      <w:r>
        <w:rPr/>
        <w:t>If a cell has been detectable at least T</w:t>
      </w:r>
      <w:r>
        <w:rPr>
          <w:vertAlign w:val="subscript"/>
        </w:rPr>
        <w:t>identify,inter</w:t>
      </w:r>
      <w:r>
        <w:rPr/>
        <w:t>, the cell reselection delay in CELL_FACH state to a FDD cell on a different frequency shall be less than</w:t>
      </w:r>
    </w:p>
    <w:p>
      <w:pPr>
        <w:pStyle w:val="EQ"/>
        <w:keepLines w:val="false"/>
        <w:jc w:val="center"/>
        <w:rPr/>
      </w:pPr>
      <w:r>
        <w:rPr>
          <w:lang w:val="en-GB" w:eastAsia="en-US"/>
        </w:rPr>
      </w:r>
      <m:oMath xmlns:m="http://schemas.openxmlformats.org/officeDocument/2006/math">
        <m:sSub>
          <m:e>
            <m:r>
              <w:rPr>
                <w:rFonts w:ascii="Cambria Math" w:hAnsi="Cambria Math"/>
              </w:rPr>
              <m:t xml:space="preserve">T</m:t>
            </m:r>
          </m:e>
          <m:sub>
            <m:r>
              <m:rPr>
                <m:lit/>
                <m:nor/>
              </m:rPr>
              <w:rPr>
                <w:rFonts w:ascii="Cambria Math" w:hAnsi="Cambria Math"/>
              </w:rPr>
              <m:t xml:space="preserve">reselection</m:t>
            </m:r>
            <m:r>
              <w:rPr>
                <w:rFonts w:ascii="Cambria Math" w:hAnsi="Cambria Math"/>
              </w:rPr>
              <m:t xml:space="preserve">,</m:t>
            </m:r>
            <m:r>
              <m:rPr>
                <m:lit/>
                <m:nor/>
              </m:rPr>
              <w:rPr>
                <w:rFonts w:ascii="Cambria Math" w:hAnsi="Cambria Math"/>
              </w:rPr>
              <m:t xml:space="preserve"> inter</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Measurement inter</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IU</m:t>
            </m:r>
          </m:sub>
        </m:sSub>
        <m:r>
          <w:rPr>
            <w:rFonts w:ascii="Cambria Math" w:hAnsi="Cambria Math"/>
          </w:rPr>
          <m:t xml:space="preserve">+</m:t>
        </m:r>
        <m:r>
          <m:rPr>
            <m:lit/>
            <m:nor/>
          </m:rPr>
          <w:rPr>
            <w:rFonts w:ascii="Cambria Math" w:hAnsi="Cambria Math"/>
          </w:rPr>
          <m:t xml:space="preserve">20</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SI</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RA</m:t>
            </m:r>
          </m:sub>
        </m:sSub>
      </m:oMath>
      <w:r>
        <w:rPr>
          <w:lang w:val="en-GB" w:eastAsia="en-US"/>
        </w:rPr>
        <w:t>ms</w:t>
      </w:r>
    </w:p>
    <w:p>
      <w:pPr>
        <w:pStyle w:val="Normal"/>
        <w:rPr/>
      </w:pPr>
      <w:r>
        <w:rPr/>
        <w:t>where</w:t>
      </w:r>
    </w:p>
    <w:p>
      <w:pPr>
        <w:pStyle w:val="B1"/>
        <w:rPr/>
      </w:pPr>
      <w:r>
        <w:rPr>
          <w:rFonts w:cs="v4.2.0;Times New Roman"/>
        </w:rPr>
        <w:tab/>
        <w:t>T</w:t>
      </w:r>
      <w:r>
        <w:rPr>
          <w:rFonts w:cs="v4.2.0;Times New Roman"/>
          <w:vertAlign w:val="subscript"/>
        </w:rPr>
        <w:t>Measurement_inter</w:t>
      </w:r>
      <w:r>
        <w:rPr>
          <w:rFonts w:cs="v4.2.0;Times New Roman"/>
        </w:rPr>
        <w:tab/>
        <w:t xml:space="preserve"> is 10240 ms in this case</w:t>
      </w:r>
    </w:p>
    <w:p>
      <w:pPr>
        <w:pStyle w:val="B1"/>
        <w:rPr/>
      </w:pPr>
      <w:r>
        <w:rPr/>
        <w:tab/>
        <w:t>T</w:t>
      </w:r>
      <w:r>
        <w:rPr>
          <w:vertAlign w:val="subscript"/>
        </w:rPr>
        <w:t>IU</w:t>
      </w:r>
      <w:r>
        <w:rPr/>
        <w:t xml:space="preserve"> is the interruption uncertainty when changing the timing from the old to the new cell. T</w:t>
      </w:r>
      <w:r>
        <w:rPr>
          <w:vertAlign w:val="subscript"/>
        </w:rPr>
        <w:t>IU</w:t>
      </w:r>
      <w:r>
        <w:rPr/>
        <w:t xml:space="preserve"> can be up to one frame (10 ms).</w:t>
      </w:r>
    </w:p>
    <w:p>
      <w:pPr>
        <w:pStyle w:val="B1"/>
        <w:rPr/>
      </w:pPr>
      <w:r>
        <w:rPr/>
        <w:tab/>
        <w:t>T</w:t>
      </w:r>
      <w:r>
        <w:rPr>
          <w:vertAlign w:val="subscript"/>
        </w:rPr>
        <w:t>SI</w:t>
      </w:r>
      <w:r>
        <w:rPr/>
        <w:t xml:space="preserve"> = The time required for receiving all the relevant system information data according to the reception procedure and the RRC procedure delay of system information blocks defined in TS 25.331 [2] for a UTRAN cell.</w:t>
      </w:r>
      <w:r>
        <w:rPr>
          <w:rFonts w:cs="v3.7.0;Times New Roman"/>
        </w:rPr>
        <w:t xml:space="preserve"> 1280 ms is assumed in this test case</w:t>
      </w:r>
      <w:r>
        <w:rPr/>
        <w:t>.</w:t>
      </w:r>
    </w:p>
    <w:p>
      <w:pPr>
        <w:pStyle w:val="B1"/>
        <w:rPr>
          <w:rFonts w:cs="v4.2.0;Times New Roman"/>
        </w:rPr>
      </w:pPr>
      <w:r>
        <w:rPr/>
        <w:tab/>
        <w:t>T</w:t>
      </w:r>
      <w:r>
        <w:rPr>
          <w:vertAlign w:val="subscript"/>
        </w:rPr>
        <w:t xml:space="preserve">RA </w:t>
      </w:r>
      <w:r>
        <w:rPr/>
        <w:t>= The additional delay caused by the random access procedure. T</w:t>
      </w:r>
      <w:r>
        <w:rPr>
          <w:vertAlign w:val="subscript"/>
        </w:rPr>
        <w:t>RA</w:t>
      </w:r>
      <w:r>
        <w:rPr/>
        <w:t xml:space="preserve"> is a delay is caused by the </w:t>
      </w:r>
      <w:r>
        <w:rPr>
          <w:rFonts w:eastAsia="?? ??;Yu Gothic"/>
        </w:rPr>
        <w:t xml:space="preserve">physical </w:t>
      </w:r>
      <w:r>
        <w:rPr/>
        <w:t>random access procedure described in TS 25.214 clause 6.1. A persistence value is assumed to be 1 in this test case and therefore T</w:t>
      </w:r>
      <w:r>
        <w:rPr>
          <w:vertAlign w:val="subscript"/>
        </w:rPr>
        <w:t>RA</w:t>
      </w:r>
      <w:r>
        <w:rPr/>
        <w:t xml:space="preserve"> in this test case is 40 ms.</w:t>
      </w:r>
    </w:p>
    <w:p>
      <w:pPr>
        <w:pStyle w:val="Normal"/>
        <w:rPr/>
      </w:pPr>
      <w:r>
        <w:rPr/>
        <w:t>These requirements assume radio conditions to be sufficient, so that reading of system information can be done without errors.</w:t>
      </w:r>
    </w:p>
    <w:p>
      <w:pPr>
        <w:pStyle w:val="Normal"/>
        <w:rPr/>
      </w:pPr>
      <w:r>
        <w:rPr/>
        <w:t>The normative reference for this requirement is TS 25.133 [2] clauses 5.5.2.1.2 and A.5.5.2C.</w:t>
      </w:r>
    </w:p>
    <w:p>
      <w:pPr>
        <w:pStyle w:val="Heading5"/>
        <w:keepNext w:val="false"/>
        <w:keepLines w:val="false"/>
        <w:ind w:left="1701" w:hanging="1701"/>
        <w:rPr/>
      </w:pPr>
      <w:r>
        <w:rPr/>
        <w:t>8.3.5.2c.3</w:t>
        <w:tab/>
        <w:t>Test purpose</w:t>
      </w:r>
    </w:p>
    <w:p>
      <w:pPr>
        <w:pStyle w:val="Normal"/>
        <w:rPr/>
      </w:pPr>
      <w:r>
        <w:rPr/>
        <w:t>The purpose of this test is to verify the requirement for the cell re-selection delay in CELL_FACH state in the single carrier case</w:t>
      </w:r>
    </w:p>
    <w:p>
      <w:pPr>
        <w:pStyle w:val="Heading5"/>
        <w:keepNext w:val="false"/>
        <w:keepLines w:val="false"/>
        <w:ind w:left="1701" w:hanging="1701"/>
        <w:rPr/>
      </w:pPr>
      <w:r>
        <w:rPr/>
        <w:t>8.3.5.2c.4</w:t>
        <w:tab/>
        <w:t>Method of test</w:t>
      </w:r>
    </w:p>
    <w:p>
      <w:pPr>
        <w:pStyle w:val="H6"/>
        <w:keepNext w:val="false"/>
        <w:keepLines w:val="false"/>
        <w:rPr/>
      </w:pPr>
      <w:r>
        <w:rPr/>
        <w:t>8.3.5.2c.4.1</w:t>
        <w:tab/>
        <w:t>Initial conditions</w:t>
      </w:r>
    </w:p>
    <w:p>
      <w:pPr>
        <w:pStyle w:val="Normal"/>
        <w:rPr/>
      </w:pPr>
      <w:r>
        <w:rPr/>
        <w:t>Test environment: normal; see clauses G.2.1 and G.2.2.</w:t>
      </w:r>
    </w:p>
    <w:p>
      <w:pPr>
        <w:pStyle w:val="Normal"/>
        <w:rPr/>
      </w:pPr>
      <w:r>
        <w:rPr/>
        <w:t>Frequencies to be tested: mid range; see clause G.2.4.</w:t>
      </w:r>
    </w:p>
    <w:p>
      <w:pPr>
        <w:pStyle w:val="Normal"/>
        <w:rPr/>
      </w:pPr>
      <w:r>
        <w:rPr/>
        <w:t xml:space="preserve">The test parameters are given in table 8.3.5.2c.1 to 8.3.5.2c.3. </w:t>
      </w:r>
    </w:p>
    <w:p>
      <w:pPr>
        <w:pStyle w:val="Normal"/>
        <w:rPr/>
      </w:pPr>
      <w:r>
        <w:rPr/>
        <w:t>This scenario implies the presence of 2 carriers and 6 cells. The UE is requested to monitor neighbouring cells on 2 carriers. The maximum repetition period of the relevant system info blocks that needs to be received by the UE to camp on a cell shall be 1280 ms. Cell 1 and cell 2 shall belong to different Location Areas.</w:t>
      </w:r>
    </w:p>
    <w:p>
      <w:pPr>
        <w:pStyle w:val="TH"/>
        <w:keepNext w:val="false"/>
        <w:keepLines w:val="false"/>
        <w:rPr/>
      </w:pPr>
      <w:r>
        <w:rPr>
          <w:rFonts w:cs="v4.2.0;Times New Roman"/>
        </w:rPr>
        <w:t>Table 8.3.5.2c.1: General test parameters for Cell Re-selection in CELL_FACH and HS-DSCH 2</w:t>
      </w:r>
      <w:r>
        <w:rPr>
          <w:rFonts w:cs="v4.2.0;Times New Roman"/>
          <w:vertAlign w:val="superscript"/>
        </w:rPr>
        <w:t>nd</w:t>
      </w:r>
      <w:r>
        <w:rPr/>
        <w:t xml:space="preserve"> DRX configured, two frequencies in neighbour list</w:t>
      </w:r>
    </w:p>
    <w:tbl>
      <w:tblPr>
        <w:tblW w:w="9856" w:type="dxa"/>
        <w:jc w:val="center"/>
        <w:tblInd w:w="0" w:type="dxa"/>
        <w:tblLayout w:type="fixed"/>
        <w:tblCellMar>
          <w:top w:w="0" w:type="dxa"/>
          <w:left w:w="108" w:type="dxa"/>
          <w:bottom w:w="0" w:type="dxa"/>
          <w:right w:w="108" w:type="dxa"/>
        </w:tblCellMar>
      </w:tblPr>
      <w:tblGrid>
        <w:gridCol w:w="1008"/>
        <w:gridCol w:w="1794"/>
        <w:gridCol w:w="850"/>
        <w:gridCol w:w="1843"/>
        <w:gridCol w:w="4361"/>
      </w:tblGrid>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Unit</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Value</w:t>
            </w:r>
          </w:p>
        </w:tc>
        <w:tc>
          <w:tcPr>
            <w:tcW w:w="4361"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Comment</w:t>
            </w:r>
          </w:p>
        </w:tc>
      </w:tr>
      <w:tr>
        <w:trPr>
          <w:cantSplit w:val="true"/>
        </w:trPr>
        <w:tc>
          <w:tcPr>
            <w:tcW w:w="1008" w:type="dxa"/>
            <w:vMerge w:val="restart"/>
            <w:tcBorders>
              <w:top w:val="single" w:sz="4" w:space="0" w:color="000000"/>
              <w:left w:val="single" w:sz="4" w:space="0" w:color="000000"/>
              <w:bottom w:val="single" w:sz="4" w:space="0" w:color="000000"/>
              <w:right w:val="single" w:sz="4" w:space="0" w:color="000000"/>
            </w:tcBorders>
          </w:tcPr>
          <w:p>
            <w:pPr>
              <w:pStyle w:val="TAL1"/>
              <w:rPr/>
            </w:pPr>
            <w:r>
              <w:rPr/>
              <w:t>Initial condition</w:t>
            </w:r>
          </w:p>
        </w:tc>
        <w:tc>
          <w:tcPr>
            <w:tcW w:w="1794" w:type="dxa"/>
            <w:tcBorders>
              <w:top w:val="single" w:sz="4" w:space="0" w:color="000000"/>
              <w:left w:val="single" w:sz="4" w:space="0" w:color="000000"/>
              <w:bottom w:val="single" w:sz="4" w:space="0" w:color="000000"/>
              <w:right w:val="single" w:sz="4" w:space="0" w:color="000000"/>
            </w:tcBorders>
          </w:tcPr>
          <w:p>
            <w:pPr>
              <w:pStyle w:val="TAL1"/>
              <w:rPr/>
            </w:pPr>
            <w:r>
              <w:rPr/>
              <w:t xml:space="preserve">Active cell </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Cell2</w:t>
            </w:r>
          </w:p>
        </w:tc>
        <w:tc>
          <w:tcPr>
            <w:tcW w:w="436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rHeight w:val="463" w:hRule="atLeast"/>
          <w:cantSplit w:val="true"/>
        </w:trPr>
        <w:tc>
          <w:tcPr>
            <w:tcW w:w="1008" w:type="dxa"/>
            <w:vMerge w:val="continue"/>
            <w:tcBorders>
              <w:top w:val="single" w:sz="4" w:space="0" w:color="000000"/>
              <w:left w:val="single" w:sz="4" w:space="0" w:color="000000"/>
              <w:bottom w:val="single" w:sz="4" w:space="0" w:color="000000"/>
              <w:right w:val="single" w:sz="4" w:space="0" w:color="000000"/>
            </w:tcBorders>
          </w:tcPr>
          <w:p>
            <w:pPr>
              <w:pStyle w:val="TAL1"/>
              <w:snapToGrid w:val="false"/>
              <w:rPr>
                <w:rFonts w:cs="v4.2.0;Times New Roman"/>
              </w:rPr>
            </w:pPr>
            <w:r>
              <w:rPr>
                <w:rFonts w:cs="v4.2.0;Times New Roman"/>
              </w:rPr>
            </w:r>
          </w:p>
        </w:tc>
        <w:tc>
          <w:tcPr>
            <w:tcW w:w="1794" w:type="dxa"/>
            <w:tcBorders>
              <w:top w:val="single" w:sz="4" w:space="0" w:color="000000"/>
              <w:left w:val="single" w:sz="4" w:space="0" w:color="000000"/>
              <w:bottom w:val="single" w:sz="4" w:space="0" w:color="000000"/>
              <w:right w:val="single" w:sz="4" w:space="0" w:color="000000"/>
            </w:tcBorders>
          </w:tcPr>
          <w:p>
            <w:pPr>
              <w:pStyle w:val="TAL1"/>
              <w:rPr/>
            </w:pPr>
            <w:r>
              <w:rPr/>
              <w:t>Neighbour cells</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Cell1, Cell3,Cell4, Cell5, Cell6</w:t>
            </w:r>
          </w:p>
        </w:tc>
        <w:tc>
          <w:tcPr>
            <w:tcW w:w="436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1008" w:type="dxa"/>
            <w:tcBorders>
              <w:top w:val="single" w:sz="4" w:space="0" w:color="000000"/>
              <w:left w:val="single" w:sz="4" w:space="0" w:color="000000"/>
              <w:bottom w:val="single" w:sz="4" w:space="0" w:color="000000"/>
              <w:right w:val="single" w:sz="4" w:space="0" w:color="000000"/>
            </w:tcBorders>
          </w:tcPr>
          <w:p>
            <w:pPr>
              <w:pStyle w:val="TAL1"/>
              <w:rPr/>
            </w:pPr>
            <w:r>
              <w:rPr/>
              <w:t>Final condition</w:t>
            </w:r>
          </w:p>
        </w:tc>
        <w:tc>
          <w:tcPr>
            <w:tcW w:w="1794" w:type="dxa"/>
            <w:tcBorders>
              <w:top w:val="single" w:sz="4" w:space="0" w:color="000000"/>
              <w:left w:val="single" w:sz="4" w:space="0" w:color="000000"/>
              <w:bottom w:val="single" w:sz="4" w:space="0" w:color="000000"/>
              <w:right w:val="single" w:sz="4" w:space="0" w:color="000000"/>
            </w:tcBorders>
          </w:tcPr>
          <w:p>
            <w:pPr>
              <w:pStyle w:val="TAL1"/>
              <w:rPr/>
            </w:pPr>
            <w:r>
              <w:rPr/>
              <w:t>Active cell</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Cell1</w:t>
            </w:r>
          </w:p>
        </w:tc>
        <w:tc>
          <w:tcPr>
            <w:tcW w:w="436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1"/>
              <w:rPr/>
            </w:pPr>
            <w:r>
              <w:rPr/>
              <w:t>Access Service Class (ASC#0)</w:t>
              <w:br/>
              <w:t>- Persistence value</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4361" w:type="dxa"/>
            <w:tcBorders>
              <w:top w:val="single" w:sz="4" w:space="0" w:color="000000"/>
              <w:left w:val="single" w:sz="4" w:space="0" w:color="000000"/>
              <w:bottom w:val="single" w:sz="4" w:space="0" w:color="000000"/>
              <w:right w:val="single" w:sz="4" w:space="0" w:color="000000"/>
            </w:tcBorders>
          </w:tcPr>
          <w:p>
            <w:pPr>
              <w:pStyle w:val="TAL1"/>
              <w:rPr/>
            </w:pPr>
            <w:r>
              <w:rPr/>
              <w:t>Selected so that no additional delay is caused by the random access procedure. The value shall be used for all cells in the test.</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1"/>
              <w:rPr/>
            </w:pPr>
            <w:r>
              <w:rPr/>
              <w:t>HCS</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361" w:type="dxa"/>
            <w:tcBorders>
              <w:top w:val="single" w:sz="4" w:space="0" w:color="000000"/>
              <w:left w:val="single" w:sz="4" w:space="0" w:color="000000"/>
              <w:bottom w:val="single" w:sz="4" w:space="0" w:color="000000"/>
              <w:right w:val="single" w:sz="4" w:space="0" w:color="000000"/>
            </w:tcBorders>
          </w:tcPr>
          <w:p>
            <w:pPr>
              <w:pStyle w:val="TAL1"/>
              <w:rPr/>
            </w:pPr>
            <w:r>
              <w:rPr/>
              <w:t>Not used</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1"/>
              <w:rPr/>
            </w:pPr>
            <w:r>
              <w:rPr/>
              <w:t>HS-DSCH second DRX cycle</w:t>
            </w:r>
            <w:r>
              <w:rPr>
                <w:bCs/>
                <w:szCs w:val="18"/>
                <w:vertAlign w:val="subscript"/>
              </w:rPr>
              <w:t>FACH</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frames</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512</w:t>
            </w:r>
          </w:p>
        </w:tc>
        <w:tc>
          <w:tcPr>
            <w:tcW w:w="4361" w:type="dxa"/>
            <w:tcBorders>
              <w:top w:val="single" w:sz="4" w:space="0" w:color="000000"/>
              <w:left w:val="single" w:sz="4" w:space="0" w:color="000000"/>
              <w:bottom w:val="single" w:sz="4" w:space="0" w:color="000000"/>
              <w:right w:val="single" w:sz="4" w:space="0" w:color="000000"/>
            </w:tcBorders>
          </w:tcPr>
          <w:p>
            <w:pPr>
              <w:pStyle w:val="TAL1"/>
              <w:rPr/>
            </w:pPr>
            <w:r>
              <w:rPr/>
              <w:t>DRX cycle length</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1"/>
              <w:rPr/>
            </w:pPr>
            <w:r>
              <w:rPr/>
              <w:t>HS-DSCH second Rx burst</w:t>
            </w:r>
            <w:r>
              <w:rPr>
                <w:bCs/>
                <w:szCs w:val="18"/>
                <w:vertAlign w:val="subscript"/>
              </w:rPr>
              <w:t>FACH</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frames</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4361" w:type="dxa"/>
            <w:tcBorders>
              <w:top w:val="single" w:sz="4" w:space="0" w:color="000000"/>
              <w:left w:val="single" w:sz="4" w:space="0" w:color="000000"/>
              <w:bottom w:val="single" w:sz="4" w:space="0" w:color="000000"/>
              <w:right w:val="single" w:sz="4" w:space="0" w:color="000000"/>
            </w:tcBorders>
          </w:tcPr>
          <w:p>
            <w:pPr>
              <w:pStyle w:val="TAL1"/>
              <w:rPr/>
            </w:pPr>
            <w:r>
              <w:rPr/>
              <w:t>On time during DRX cycle</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1"/>
              <w:rPr/>
            </w:pPr>
            <w:r>
              <w:rPr/>
              <w:t>DRX Level</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1 level DRX</w:t>
            </w:r>
          </w:p>
        </w:tc>
        <w:tc>
          <w:tcPr>
            <w:tcW w:w="4361" w:type="dxa"/>
            <w:tcBorders>
              <w:top w:val="single" w:sz="4" w:space="0" w:color="000000"/>
              <w:left w:val="single" w:sz="4" w:space="0" w:color="000000"/>
              <w:bottom w:val="single" w:sz="4" w:space="0" w:color="000000"/>
              <w:right w:val="single" w:sz="4" w:space="0" w:color="000000"/>
            </w:tcBorders>
          </w:tcPr>
          <w:p>
            <w:pPr>
              <w:pStyle w:val="TAL1"/>
              <w:rPr/>
            </w:pPr>
            <w:r>
              <w:rPr/>
              <w:t>2</w:t>
            </w:r>
            <w:r>
              <w:rPr>
                <w:vertAlign w:val="superscript"/>
              </w:rPr>
              <w:t>nd</w:t>
            </w:r>
            <w:r>
              <w:rPr/>
              <w:t xml:space="preserve"> DRX cycle only</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1"/>
              <w:rPr/>
            </w:pPr>
            <w:r>
              <w:rPr/>
              <w:t>T329</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msec</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500</w:t>
            </w:r>
          </w:p>
        </w:tc>
        <w:tc>
          <w:tcPr>
            <w:tcW w:w="4361" w:type="dxa"/>
            <w:tcBorders>
              <w:top w:val="single" w:sz="4" w:space="0" w:color="000000"/>
              <w:left w:val="single" w:sz="4" w:space="0" w:color="000000"/>
              <w:bottom w:val="single" w:sz="4" w:space="0" w:color="000000"/>
              <w:right w:val="single" w:sz="4" w:space="0" w:color="000000"/>
            </w:tcBorders>
          </w:tcPr>
          <w:p>
            <w:pPr>
              <w:pStyle w:val="TAL1"/>
              <w:rPr/>
            </w:pPr>
            <w:r>
              <w:rPr/>
              <w:t>Time before the DRX cycle is activated</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1"/>
              <w:rPr/>
            </w:pPr>
            <w:r>
              <w:rPr/>
              <w:t>T1</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s</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15</w:t>
            </w:r>
          </w:p>
        </w:tc>
        <w:tc>
          <w:tcPr>
            <w:tcW w:w="4361" w:type="dxa"/>
            <w:tcBorders>
              <w:top w:val="single" w:sz="4" w:space="0" w:color="000000"/>
              <w:left w:val="single" w:sz="4" w:space="0" w:color="000000"/>
              <w:bottom w:val="single" w:sz="4" w:space="0" w:color="000000"/>
              <w:right w:val="single" w:sz="4" w:space="0" w:color="000000"/>
            </w:tcBorders>
          </w:tcPr>
          <w:p>
            <w:pPr>
              <w:pStyle w:val="TAL1"/>
              <w:rPr/>
            </w:pPr>
            <w:r>
              <w:rPr/>
              <w:t>T1 need to be defined so that cell re-selection reaction time is taken into account.</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1"/>
              <w:rPr/>
            </w:pPr>
            <w:r>
              <w:rPr/>
              <w:t>T2</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s</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15</w:t>
            </w:r>
          </w:p>
        </w:tc>
        <w:tc>
          <w:tcPr>
            <w:tcW w:w="4361" w:type="dxa"/>
            <w:tcBorders>
              <w:top w:val="single" w:sz="4" w:space="0" w:color="000000"/>
              <w:left w:val="single" w:sz="4" w:space="0" w:color="000000"/>
              <w:bottom w:val="single" w:sz="4" w:space="0" w:color="000000"/>
              <w:right w:val="single" w:sz="4" w:space="0" w:color="000000"/>
            </w:tcBorders>
          </w:tcPr>
          <w:p>
            <w:pPr>
              <w:pStyle w:val="TAL1"/>
              <w:rPr/>
            </w:pPr>
            <w:r>
              <w:rPr/>
              <w:t>T2 need to be defined so that cell re-selection reaction time is taken into account.</w:t>
            </w:r>
          </w:p>
        </w:tc>
      </w:tr>
      <w:tr>
        <w:trPr>
          <w:cantSplit w:val="true"/>
        </w:trPr>
        <w:tc>
          <w:tcPr>
            <w:tcW w:w="9856" w:type="dxa"/>
            <w:gridSpan w:val="5"/>
            <w:tcBorders>
              <w:top w:val="single" w:sz="4" w:space="0" w:color="000000"/>
              <w:left w:val="single" w:sz="4" w:space="0" w:color="000000"/>
              <w:bottom w:val="single" w:sz="4" w:space="0" w:color="000000"/>
              <w:right w:val="single" w:sz="4" w:space="0" w:color="000000"/>
            </w:tcBorders>
          </w:tcPr>
          <w:p>
            <w:pPr>
              <w:pStyle w:val="TAN"/>
              <w:rPr/>
            </w:pPr>
            <w:r>
              <w:rPr/>
              <w:t>NOTE:</w:t>
              <w:tab/>
              <w:t>Monitored cell list size has 6 cells on 2 carriers. See Annex I for the cell information.</w:t>
            </w:r>
          </w:p>
        </w:tc>
      </w:tr>
    </w:tbl>
    <w:p>
      <w:pPr>
        <w:pStyle w:val="Normal"/>
        <w:rPr/>
      </w:pPr>
      <w:r>
        <w:rPr/>
      </w:r>
    </w:p>
    <w:p>
      <w:pPr>
        <w:pStyle w:val="Normal"/>
        <w:rPr/>
      </w:pPr>
      <w:r>
        <w:rPr/>
        <w:t>The transport and physical parameters of the S-CCPCH carrying the FACH are defined in TS 34.108 [3] clause 6.1.0b (Contents of System Information Block type 5 (FDD)).</w:t>
      </w:r>
    </w:p>
    <w:p>
      <w:pPr>
        <w:pStyle w:val="TH"/>
        <w:keepNext w:val="false"/>
        <w:keepLines w:val="false"/>
        <w:rPr/>
      </w:pPr>
      <w:r>
        <w:rPr>
          <w:rFonts w:cs="v4.2.0;Times New Roman"/>
        </w:rPr>
        <w:t>Table 8.3.5.2c.2: Cell specific conditions for Cell re-selection in CELL_FACH state and HS-DSCH 2</w:t>
      </w:r>
      <w:r>
        <w:rPr>
          <w:rFonts w:cs="v4.2.0;Times New Roman"/>
          <w:vertAlign w:val="superscript"/>
        </w:rPr>
        <w:t>nd</w:t>
      </w:r>
      <w:r>
        <w:rPr/>
        <w:t xml:space="preserve"> DRX configured, two frequencies in neighbour list</w:t>
      </w:r>
    </w:p>
    <w:tbl>
      <w:tblPr>
        <w:tblW w:w="9923" w:type="dxa"/>
        <w:jc w:val="left"/>
        <w:tblInd w:w="-144" w:type="dxa"/>
        <w:tblLayout w:type="fixed"/>
        <w:tblCellMar>
          <w:top w:w="0" w:type="dxa"/>
          <w:left w:w="28" w:type="dxa"/>
          <w:bottom w:w="0" w:type="dxa"/>
          <w:right w:w="28" w:type="dxa"/>
        </w:tblCellMar>
      </w:tblPr>
      <w:tblGrid>
        <w:gridCol w:w="2410"/>
        <w:gridCol w:w="709"/>
        <w:gridCol w:w="567"/>
        <w:gridCol w:w="567"/>
        <w:gridCol w:w="567"/>
        <w:gridCol w:w="567"/>
        <w:gridCol w:w="567"/>
        <w:gridCol w:w="567"/>
        <w:gridCol w:w="567"/>
        <w:gridCol w:w="567"/>
        <w:gridCol w:w="567"/>
        <w:gridCol w:w="567"/>
        <w:gridCol w:w="567"/>
        <w:gridCol w:w="567"/>
      </w:tblGrid>
      <w:tr>
        <w:trPr>
          <w:trHeight w:val="113" w:hRule="atLeast"/>
          <w:cantSplit w:val="true"/>
        </w:trPr>
        <w:tc>
          <w:tcPr>
            <w:tcW w:w="2410" w:type="dxa"/>
            <w:vMerge w:val="restart"/>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Parameter</w:t>
            </w:r>
          </w:p>
        </w:tc>
        <w:tc>
          <w:tcPr>
            <w:tcW w:w="709" w:type="dxa"/>
            <w:vMerge w:val="restart"/>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Unit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Cell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Cell 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Cell 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Cell 4</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Cell 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Cell 6</w:t>
            </w:r>
          </w:p>
        </w:tc>
      </w:tr>
      <w:tr>
        <w:trPr>
          <w:trHeight w:val="113" w:hRule="atLeast"/>
          <w:cantSplit w:val="true"/>
        </w:trPr>
        <w:tc>
          <w:tcPr>
            <w:tcW w:w="2410"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eastAsia="?? ??;Yu Gothic" w:cs="v4.2.0;Times New Roman"/>
                <w:b/>
                <w:b/>
              </w:rPr>
            </w:pPr>
            <w:r>
              <w:rPr>
                <w:rFonts w:eastAsia="?? ??;Yu Gothic" w:cs="v4.2.0;Times New Roman"/>
                <w:b/>
              </w:rPr>
            </w:r>
          </w:p>
        </w:tc>
        <w:tc>
          <w:tcPr>
            <w:tcW w:w="709"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eastAsia="?? ??;Yu Gothic" w:cs="v4.2.0;Times New Roman"/>
              </w:rPr>
            </w:pPr>
            <w:r>
              <w:rPr>
                <w:rFonts w:eastAsia="?? ??;Yu Gothic" w:cs="v4.2.0;Times New Roman"/>
              </w:rPr>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T2</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UTRA RF Channel Number</w:t>
            </w:r>
          </w:p>
        </w:tc>
        <w:tc>
          <w:tcPr>
            <w:tcW w:w="709" w:type="dxa"/>
            <w:tcBorders>
              <w:top w:val="single" w:sz="2" w:space="0" w:color="000000"/>
              <w:left w:val="single" w:sz="2" w:space="0" w:color="000000"/>
              <w:bottom w:val="single" w:sz="2" w:space="0" w:color="000000"/>
              <w:right w:val="single" w:sz="2" w:space="0" w:color="000000"/>
            </w:tcBorders>
          </w:tcPr>
          <w:p>
            <w:pPr>
              <w:pStyle w:val="TAC"/>
              <w:snapToGrid w:val="false"/>
              <w:rPr>
                <w:rFonts w:eastAsia="?? ??;Yu Gothic"/>
              </w:rPr>
            </w:pPr>
            <w:r>
              <w:rPr>
                <w:rFonts w:eastAsia="?? ??;Yu Gothic"/>
              </w:rPr>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Channel 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Channel 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Channel 2</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CPICH_Ec/Ior</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PCCPCH_Ec/Ior</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SCH_Ec/Ior</w:t>
            </w:r>
          </w:p>
        </w:tc>
        <w:tc>
          <w:tcPr>
            <w:tcW w:w="709" w:type="dxa"/>
            <w:tcBorders>
              <w:top w:val="single" w:sz="2" w:space="0" w:color="000000"/>
              <w:left w:val="single" w:sz="2" w:space="0" w:color="000000"/>
              <w:bottom w:val="single" w:sz="2" w:space="0" w:color="000000"/>
              <w:right w:val="single" w:sz="2" w:space="0" w:color="000000"/>
            </w:tcBorders>
          </w:tcPr>
          <w:p>
            <w:pPr>
              <w:pStyle w:val="TA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PICH_Ec/Ior</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-15</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HS-PDSCH_Ec/Ior (Note 1)</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HS-SCCH1_Ec/Ior (Note 1)</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-13</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OCNS_Ec/Ior</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-1.837</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567" w:type="dxa"/>
            <w:tcBorders>
              <w:top w:val="single" w:sz="2" w:space="0" w:color="000000"/>
              <w:left w:val="single" w:sz="2" w:space="0" w:color="000000"/>
              <w:bottom w:val="single" w:sz="2" w:space="0" w:color="000000"/>
              <w:right w:val="single" w:sz="2" w:space="0" w:color="000000"/>
            </w:tcBorders>
          </w:tcPr>
          <w:p>
            <w:pPr>
              <w:pStyle w:val="TAC"/>
              <w:rPr/>
            </w:pPr>
            <w:r>
              <w:rPr>
                <w:rFonts w:eastAsia="?? ??;Yu Gothic"/>
              </w:rPr>
              <w:t>-3.4</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2.2</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2.2</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-3.4</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 xml:space="preserve">-7.4 </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-4.8</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 xml:space="preserve">-7.4 </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-4.8</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 xml:space="preserve">-4.8 </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-7.4</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-4.8</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-7.4</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dBm / 3,84 MHz</w:t>
            </w:r>
          </w:p>
        </w:tc>
        <w:tc>
          <w:tcPr>
            <w:tcW w:w="6804" w:type="dxa"/>
            <w:gridSpan w:val="12"/>
            <w:tcBorders>
              <w:top w:val="single" w:sz="2" w:space="0" w:color="000000"/>
              <w:left w:val="single" w:sz="2" w:space="0" w:color="000000"/>
              <w:bottom w:val="single" w:sz="2" w:space="0" w:color="000000"/>
              <w:right w:val="single" w:sz="2" w:space="0" w:color="000000"/>
            </w:tcBorders>
          </w:tcPr>
          <w:p>
            <w:pPr>
              <w:pStyle w:val="TAC"/>
              <w:rPr/>
            </w:pPr>
            <w:r>
              <w:rPr>
                <w:rFonts w:eastAsia="Arial"/>
              </w:rPr>
              <w:t xml:space="preserve"> </w:t>
            </w:r>
            <w:r>
              <w:rPr>
                <w:rFonts w:eastAsia="?? ??;Yu Gothic"/>
              </w:rPr>
              <w:t xml:space="preserve">-70 </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CPICH_Ec/Io</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-16</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-13</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-13</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-16</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Propagation Condition</w:t>
            </w:r>
          </w:p>
        </w:tc>
        <w:tc>
          <w:tcPr>
            <w:tcW w:w="709" w:type="dxa"/>
            <w:tcBorders>
              <w:top w:val="single" w:sz="2" w:space="0" w:color="000000"/>
              <w:left w:val="single" w:sz="2" w:space="0" w:color="000000"/>
              <w:bottom w:val="single" w:sz="2" w:space="0" w:color="000000"/>
              <w:right w:val="single" w:sz="2" w:space="0" w:color="000000"/>
            </w:tcBorders>
          </w:tcPr>
          <w:p>
            <w:pPr>
              <w:pStyle w:val="TAC"/>
              <w:snapToGrid w:val="false"/>
              <w:rPr>
                <w:rFonts w:eastAsia="?? ??;Yu Gothic"/>
              </w:rPr>
            </w:pPr>
            <w:r>
              <w:rPr>
                <w:rFonts w:eastAsia="?? ??;Yu Gothic"/>
              </w:rPr>
            </w:r>
          </w:p>
        </w:tc>
        <w:tc>
          <w:tcPr>
            <w:tcW w:w="6804" w:type="dxa"/>
            <w:gridSpan w:val="1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AWGN</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Cell_selection_and_</w:t>
              <w:br/>
              <w:t>reselection_quality_measure</w:t>
            </w:r>
          </w:p>
        </w:tc>
        <w:tc>
          <w:tcPr>
            <w:tcW w:w="709" w:type="dxa"/>
            <w:tcBorders>
              <w:top w:val="single" w:sz="2" w:space="0" w:color="000000"/>
              <w:left w:val="single" w:sz="2" w:space="0" w:color="000000"/>
              <w:bottom w:val="single" w:sz="2" w:space="0" w:color="000000"/>
              <w:right w:val="single" w:sz="2" w:space="0" w:color="000000"/>
            </w:tcBorders>
          </w:tcPr>
          <w:p>
            <w:pPr>
              <w:pStyle w:val="TAC"/>
              <w:snapToGrid w:val="false"/>
              <w:rPr>
                <w:rFonts w:eastAsia="?? ??;Yu Gothic"/>
              </w:rPr>
            </w:pPr>
            <w:r>
              <w:rPr>
                <w:rFonts w:eastAsia="?? ??;Yu Gothic"/>
              </w:rPr>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pPr>
            <w:r>
              <w:rPr>
                <w:rFonts w:eastAsia="?? ??;Yu Gothic"/>
              </w:rPr>
              <w:t>CPICH E</w:t>
            </w:r>
            <w:r>
              <w:rPr>
                <w:rFonts w:eastAsia="?? ??;Yu Gothic"/>
                <w:vertAlign w:val="subscript"/>
              </w:rPr>
              <w:t>c</w:t>
            </w:r>
            <w:r>
              <w:rPr>
                <w:rFonts w:eastAsia="?? ??;Yu Gothic"/>
              </w:rPr>
              <w:t>/N</w:t>
            </w:r>
            <w:r>
              <w:rPr>
                <w:rFonts w:eastAsia="?? ??;Yu Gothic"/>
                <w:vertAlign w:val="subscript"/>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CPICH E</w:t>
            </w:r>
            <w:r>
              <w:rPr>
                <w:rFonts w:eastAsia="?? ??;Yu Gothic"/>
                <w:vertAlign w:val="subscript"/>
              </w:rPr>
              <w:t>c</w:t>
            </w:r>
            <w:r>
              <w:rPr>
                <w:rFonts w:eastAsia="?? ??;Yu Gothic"/>
              </w:rPr>
              <w:t>/N</w:t>
            </w:r>
            <w:r>
              <w:rPr>
                <w:rFonts w:eastAsia="?? ??;Yu Gothic"/>
                <w:vertAlign w:val="subscript"/>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CPICH E</w:t>
            </w:r>
            <w:r>
              <w:rPr>
                <w:rFonts w:eastAsia="?? ??;Yu Gothic"/>
                <w:vertAlign w:val="subscript"/>
              </w:rPr>
              <w:t>c</w:t>
            </w:r>
            <w:r>
              <w:rPr>
                <w:rFonts w:eastAsia="?? ??;Yu Gothic"/>
              </w:rPr>
              <w:t>/N</w:t>
            </w:r>
            <w:r>
              <w:rPr>
                <w:rFonts w:eastAsia="?? ??;Yu Gothic"/>
                <w:vertAlign w:val="subscript"/>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CPICH E</w:t>
            </w:r>
            <w:r>
              <w:rPr>
                <w:rFonts w:eastAsia="?? ??;Yu Gothic"/>
                <w:vertAlign w:val="subscript"/>
              </w:rPr>
              <w:t>c</w:t>
            </w:r>
            <w:r>
              <w:rPr>
                <w:rFonts w:eastAsia="?? ??;Yu Gothic"/>
              </w:rPr>
              <w:t>/N</w:t>
            </w:r>
            <w:r>
              <w:rPr>
                <w:rFonts w:eastAsia="?? ??;Yu Gothic"/>
                <w:vertAlign w:val="subscript"/>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CPICH E</w:t>
            </w:r>
            <w:r>
              <w:rPr>
                <w:rFonts w:eastAsia="?? ??;Yu Gothic"/>
                <w:vertAlign w:val="subscript"/>
              </w:rPr>
              <w:t>c</w:t>
            </w:r>
            <w:r>
              <w:rPr>
                <w:rFonts w:eastAsia="?? ??;Yu Gothic"/>
              </w:rPr>
              <w:t>/N</w:t>
            </w:r>
            <w:r>
              <w:rPr>
                <w:rFonts w:eastAsia="?? ??;Yu Gothic"/>
                <w:vertAlign w:val="subscript"/>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CPICH E</w:t>
            </w:r>
            <w:r>
              <w:rPr>
                <w:rFonts w:eastAsia="?? ??;Yu Gothic"/>
                <w:vertAlign w:val="subscript"/>
              </w:rPr>
              <w:t>c</w:t>
            </w:r>
            <w:r>
              <w:rPr>
                <w:rFonts w:eastAsia="?? ??;Yu Gothic"/>
              </w:rPr>
              <w:t>/N</w:t>
            </w:r>
            <w:r>
              <w:rPr>
                <w:rFonts w:eastAsia="?? ??;Yu Gothic"/>
                <w:vertAlign w:val="subscript"/>
              </w:rPr>
              <w:t>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Qqualmin</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Qrxlevmin</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dBm</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-115</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UE_TXPWR_MAX_</w:t>
              <w:br/>
              <w:t>RACH</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21</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Qoffset2</w:t>
            </w:r>
            <w:r>
              <w:rPr>
                <w:vertAlign w:val="subscript"/>
              </w:rPr>
              <w:t>s, n</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C1, C2: 0</w:t>
              <w:br/>
              <w:t>C1, C3: 0</w:t>
              <w:br/>
              <w:t>C1, C4: 0</w:t>
              <w:br/>
              <w:t>C1, C5: 0</w:t>
              <w:br/>
              <w:t>C1,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pPr>
            <w:r>
              <w:rPr>
                <w:rFonts w:eastAsia="?? ??;Yu Gothic"/>
              </w:rPr>
              <w:t>C2, C1: 0</w:t>
              <w:br/>
              <w:t>C2, C3: 0</w:t>
              <w:br/>
              <w:t>C2, C4: 0</w:t>
              <w:br/>
              <w:t>C2, C5: 0</w:t>
              <w:br/>
              <w:t>C2,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C3, C1: 0</w:t>
              <w:br/>
              <w:t>C3, C2: 0</w:t>
              <w:br/>
              <w:t>C3, C4: 0</w:t>
              <w:br/>
              <w:t>C3, C5: 0</w:t>
              <w:br/>
              <w:t>C3,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C4, C1: 0</w:t>
              <w:br/>
              <w:t>C4, C2: 0</w:t>
              <w:br/>
              <w:t>C4, C3: 0</w:t>
              <w:br/>
              <w:t>C4, C5: 0</w:t>
              <w:br/>
              <w:t>C4,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C5, C1: 0</w:t>
              <w:br/>
              <w:t>C5, C2: 0</w:t>
              <w:br/>
              <w:t>C5, C3: 0</w:t>
              <w:br/>
              <w:t>C5, C4: 0</w:t>
              <w:br/>
              <w:t>C5,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C6, C1: 0</w:t>
              <w:br/>
              <w:t>C6, C2: 0</w:t>
              <w:br/>
              <w:t>C6, C3: 0</w:t>
              <w:br/>
              <w:t>C6, C4: 0</w:t>
              <w:br/>
              <w:t>C6, C5: 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Qhyst2</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Treselection</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s</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Sintrasearch</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Sintersearch</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r>
      <w:tr>
        <w:trPr>
          <w:trHeight w:val="113" w:hRule="atLeast"/>
          <w:cantSplit w:val="true"/>
        </w:trPr>
        <w:tc>
          <w:tcPr>
            <w:tcW w:w="9923" w:type="dxa"/>
            <w:gridSpan w:val="14"/>
            <w:tcBorders>
              <w:top w:val="single" w:sz="2" w:space="0" w:color="000000"/>
              <w:left w:val="single" w:sz="2" w:space="0" w:color="000000"/>
              <w:bottom w:val="single" w:sz="2" w:space="0" w:color="000000"/>
              <w:right w:val="single" w:sz="2" w:space="0" w:color="000000"/>
            </w:tcBorders>
          </w:tcPr>
          <w:p>
            <w:pPr>
              <w:pStyle w:val="TAN"/>
              <w:rPr/>
            </w:pPr>
            <w:r>
              <w:rPr>
                <w:rFonts w:eastAsia="?? ??;Yu Gothic"/>
              </w:rPr>
              <w:t>Note 1: The UE under test shall not be continuously scheduled to ensure that it operates in DRX when the reselection is being performed. The test equipment shall  schedule with a different common H-RNTI  when the UE under test is not being scheduled</w:t>
            </w:r>
          </w:p>
        </w:tc>
      </w:tr>
    </w:tbl>
    <w:p>
      <w:pPr>
        <w:pStyle w:val="Normal"/>
        <w:rPr/>
      </w:pPr>
      <w:r>
        <w:rPr/>
      </w:r>
    </w:p>
    <w:p>
      <w:pPr>
        <w:pStyle w:val="H6"/>
        <w:keepNext w:val="false"/>
        <w:keepLines w:val="false"/>
        <w:rPr/>
      </w:pPr>
      <w:r>
        <w:rPr/>
        <w:t>8.3.5.2c.4.2</w:t>
        <w:tab/>
        <w:t>Procedure</w:t>
      </w:r>
    </w:p>
    <w:p>
      <w:pPr>
        <w:pStyle w:val="B1"/>
        <w:rPr/>
      </w:pPr>
      <w:r>
        <w:rPr/>
        <w:t>1)</w:t>
        <w:tab/>
        <w:t>The RF parameters for cell 1 are set up according to T1 in table 8.3.5.2c.3.</w:t>
      </w:r>
    </w:p>
    <w:p>
      <w:pPr>
        <w:pStyle w:val="B1"/>
        <w:rPr/>
      </w:pPr>
      <w:r>
        <w:rPr/>
        <w:t>2)</w:t>
        <w:tab/>
        <w:t>The UE is switched on.</w:t>
      </w:r>
    </w:p>
    <w:p>
      <w:pPr>
        <w:pStyle w:val="B1"/>
        <w:rPr/>
      </w:pPr>
      <w:r>
        <w:rPr/>
        <w:t>3)</w:t>
        <w:tab/>
        <w:t>An RRC connection is set up according to the signalling sequence in the generic set-up procedure specified in TS 34.108 [3] clause 7.3.12 to place the UE in the CELL_FACH state on Cell 2 and the SS waits for this process to complete.</w:t>
      </w:r>
    </w:p>
    <w:p>
      <w:pPr>
        <w:pStyle w:val="B1"/>
        <w:rPr/>
      </w:pPr>
      <w:r>
        <w:rPr/>
        <w:t>4)</w:t>
        <w:tab/>
        <w:t>After 5 seconds from completion of step3 or the beginning of T1, the parameters are changed to those defined for T2 in table 8.3.5.2c.3.</w:t>
      </w:r>
    </w:p>
    <w:p>
      <w:pPr>
        <w:pStyle w:val="B1"/>
        <w:rPr/>
      </w:pPr>
      <w:r>
        <w:rPr/>
        <w:t>5)</w:t>
        <w:tab/>
        <w:t>If the UE responds on Cell 1 with a PRACH (CELL UPDATE message cause "cell reselection") within 12.24 s, then the success is recorded, the SS shall transmit a CELL UPDATE CONFIRM message and then the procedure moves to step 7.</w:t>
      </w:r>
    </w:p>
    <w:p>
      <w:pPr>
        <w:pStyle w:val="B1"/>
        <w:rPr/>
      </w:pPr>
      <w:r>
        <w:rPr/>
        <w:t>6)</w:t>
        <w:tab/>
        <w:t>Since the UE has failed to respond with the correct message within the allowed time, a failure is recorded. The SS shall then wait for a total of 5 s from the beginning of T2 and if no response is received, the UE shall be switched off and the procedure returns to step 1. Otherwise the SS shall transmit a CELL UPDATE CONFIRM message</w:t>
      </w:r>
      <w:r>
        <w:rPr>
          <w:rFonts w:cs="v3.7.0;Times New Roman"/>
        </w:rPr>
        <w:t xml:space="preserve"> and then </w:t>
      </w:r>
      <w:r>
        <w:rPr/>
        <w:t>the procedure continues with step 7.</w:t>
      </w:r>
    </w:p>
    <w:p>
      <w:pPr>
        <w:pStyle w:val="B1"/>
        <w:rPr/>
      </w:pPr>
      <w:r>
        <w:rPr/>
        <w:t>7)</w:t>
        <w:tab/>
        <w:t>After total of 13 s from the beginning of T2, the parameters are changed to those defined for T1 in table 8.3.5.2c.3.</w:t>
      </w:r>
    </w:p>
    <w:p>
      <w:pPr>
        <w:pStyle w:val="B1"/>
        <w:rPr/>
      </w:pPr>
      <w:r>
        <w:rPr/>
        <w:t>8)</w:t>
        <w:tab/>
        <w:t xml:space="preserve">If the UE responds on Cell 2 with a PRACH (CELL UPDATE </w:t>
      </w:r>
      <w:r>
        <w:rPr>
          <w:rFonts w:cs="v3.7.0;Times New Roman"/>
        </w:rPr>
        <w:t>message cause "cell reselection") within 12.24 s, then a success is recorded and the procedure moves to step 10</w:t>
      </w:r>
      <w:r>
        <w:rPr/>
        <w:t>.</w:t>
      </w:r>
    </w:p>
    <w:p>
      <w:pPr>
        <w:pStyle w:val="B1"/>
        <w:rPr/>
      </w:pPr>
      <w:r>
        <w:rPr/>
        <w:t>9)</w:t>
        <w:tab/>
        <w:t>Since the UE has failed to respond with the correct message within the allowed time, a failure is recorded. The SS shall then wait for a total of 5 s from the beginning of T1 and if no response is received the UE shall be switched off and the procedure returns to step 1. Otherwise the SS shall transmit a CELL UPDATE CONFIRM message</w:t>
      </w:r>
      <w:r>
        <w:rPr>
          <w:rFonts w:cs="v3.7.0;Times New Roman"/>
        </w:rPr>
        <w:t xml:space="preserve"> and then </w:t>
      </w:r>
      <w:r>
        <w:rPr/>
        <w:t>the procedure continues with step 10.</w:t>
      </w:r>
    </w:p>
    <w:p>
      <w:pPr>
        <w:pStyle w:val="B1"/>
        <w:rPr/>
      </w:pPr>
      <w:r>
        <w:rPr/>
        <w:t>10)</w:t>
        <w:tab/>
        <w:t xml:space="preserve">Steps 4 to 10 are repeated until the confidence level according to annex F.6.2 is achieved. </w:t>
      </w:r>
    </w:p>
    <w:p>
      <w:pPr>
        <w:pStyle w:val="NO"/>
        <w:keepLines w:val="false"/>
        <w:rPr/>
      </w:pPr>
      <w:r>
        <w:rPr/>
        <w:t>NOTE 1:</w:t>
        <w:tab/>
        <w:t>The time required for receiving all the relevant system information data according to the reception procedure and the RRC procedure delay of system information blocks defined in 25.331 for a UTRAN cell. Since the maximum time to read the relevant system info blocks that needs to be received by the UE to camp on a cell is 1420ms (see note 2) and the maximum RRC procedure delay for reception system information block is 100ms, 1520</w:t>
      </w:r>
      <w:r>
        <w:rPr>
          <w:rFonts w:cs="v3.7.0;Times New Roman"/>
        </w:rPr>
        <w:t xml:space="preserve"> ms is assumed in this test case</w:t>
      </w:r>
      <w:r>
        <w:rPr/>
        <w:t>. Therefore t</w:t>
      </w:r>
      <w:r>
        <w:rPr>
          <w:rFonts w:cs="v4.2.0;Times New Roman"/>
        </w:rPr>
        <w:t>he cell re-selection delay shall be less than 2.14 s</w:t>
      </w:r>
      <w:r>
        <w:rPr/>
        <w:t>.(Minimum requirement + 240ms).</w:t>
      </w:r>
    </w:p>
    <w:p>
      <w:pPr>
        <w:pStyle w:val="NO"/>
        <w:keepLines w:val="false"/>
        <w:rPr/>
      </w:pPr>
      <w:r>
        <w:rPr/>
        <w:t>NOTE 2:</w:t>
        <w:tab/>
        <w:t>The maximum repetition period of the relevant system info blocks that needs to be received by the UE to camp on a cell is 1280ms. The Master Information Block (MIB) is repeated every 8 frame and SIB5 (and SIB11) is segmented into 4 segments where the first segment is scheduled adjacent to the MIB at SIB_POS=40 and the other three segments are scheduled after the MIB (SIB_POS=42, 44 and 46). The maximum time for a UE to read SIB5 will occur if the UE start reading the BCH at the SFN after the MIB located prior to the first segment of SIB5 (SIB_POS 32). Then the UE will not be able to read SIB5 until the second occurrence of SIB5, which will happen at SIB_POS 46 + 1280ms. This gives that the maximum time for the UE to read the relevant system info will be 1420ms ((SIB_POS 46 – SIB_POS 32)*10ms +1280ms).</w:t>
      </w:r>
    </w:p>
    <w:p>
      <w:pPr>
        <w:pStyle w:val="H6"/>
        <w:keepNext w:val="false"/>
        <w:keepLines w:val="false"/>
        <w:rPr/>
      </w:pPr>
      <w:r>
        <w:rPr/>
        <w:t>Specific Message Contents</w:t>
      </w:r>
    </w:p>
    <w:p>
      <w:pPr>
        <w:pStyle w:val="Normal"/>
        <w:rPr/>
      </w:pPr>
      <w:r>
        <w:rPr/>
        <w:t>All messages indicated above shall use the same content as described in the default message content in clause 9 of 34.108 [3], with the following exceptions:</w:t>
      </w:r>
    </w:p>
    <w:p>
      <w:pPr>
        <w:pStyle w:val="H6"/>
        <w:keepNext w:val="false"/>
        <w:keepLines w:val="false"/>
        <w:rPr/>
      </w:pPr>
      <w:r>
        <w:rPr/>
        <w:t>SYSTEM INFORMATION BLOCK TYPE22</w:t>
      </w:r>
    </w:p>
    <w:tbl>
      <w:tblPr>
        <w:tblW w:w="8427" w:type="dxa"/>
        <w:jc w:val="center"/>
        <w:tblInd w:w="0" w:type="dxa"/>
        <w:tblLayout w:type="fixed"/>
        <w:tblCellMar>
          <w:top w:w="0" w:type="dxa"/>
          <w:left w:w="28" w:type="dxa"/>
          <w:bottom w:w="0" w:type="dxa"/>
          <w:right w:w="108" w:type="dxa"/>
        </w:tblCellMar>
      </w:tblPr>
      <w:tblGrid>
        <w:gridCol w:w="4574"/>
        <w:gridCol w:w="3853"/>
      </w:tblGrid>
      <w:tr>
        <w:trPr/>
        <w:tc>
          <w:tcPr>
            <w:tcW w:w="457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w:t>
            </w:r>
          </w:p>
        </w:tc>
        <w:tc>
          <w:tcPr>
            <w:tcW w:w="385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HS-DSCH DRX in CELL_FACH with second DRX cycle Information</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left="90" w:hanging="0"/>
              <w:rPr/>
            </w:pPr>
            <w:r>
              <w:rPr/>
              <w:t>- HS-DSCH second DRX cycle</w:t>
            </w:r>
            <w:r>
              <w:rPr>
                <w:bCs/>
                <w:szCs w:val="18"/>
                <w:vertAlign w:val="subscript"/>
              </w:rPr>
              <w:t>FACH</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512</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left="90" w:hanging="0"/>
              <w:rPr/>
            </w:pPr>
            <w:r>
              <w:rPr/>
              <w:t>- HS-DSCH second Rx burst</w:t>
            </w:r>
            <w:r>
              <w:rPr>
                <w:bCs/>
                <w:szCs w:val="18"/>
                <w:vertAlign w:val="subscript"/>
              </w:rPr>
              <w:t>FACH</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left="90" w:hanging="0"/>
              <w:rPr/>
            </w:pPr>
            <w:r>
              <w:rPr/>
              <w:t>- DRX Level</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 level DRX</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left="90" w:hanging="0"/>
              <w:rPr/>
            </w:pPr>
            <w:r>
              <w:rPr/>
              <w:t>- T329</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500</w:t>
            </w:r>
          </w:p>
        </w:tc>
      </w:tr>
    </w:tbl>
    <w:p>
      <w:pPr>
        <w:pStyle w:val="Normal"/>
        <w:rPr/>
      </w:pPr>
      <w:r>
        <w:rPr/>
      </w:r>
    </w:p>
    <w:p>
      <w:pPr>
        <w:pStyle w:val="Heading5"/>
        <w:keepNext w:val="false"/>
        <w:keepLines w:val="false"/>
        <w:ind w:left="1701" w:hanging="1701"/>
        <w:rPr/>
      </w:pPr>
      <w:r>
        <w:rPr/>
        <w:t>8.3.5.2c.5</w:t>
        <w:tab/>
        <w:t>Test requirements</w:t>
      </w:r>
    </w:p>
    <w:p>
      <w:pPr>
        <w:pStyle w:val="Normal"/>
        <w:rPr/>
      </w:pPr>
      <w:r>
        <w:rPr/>
        <w:t xml:space="preserve">For the test to pass, the total number of successful attempts shall be more than 90 % of the cases with a confidence level of 95 %. </w:t>
      </w:r>
    </w:p>
    <w:p>
      <w:pPr>
        <w:pStyle w:val="TH"/>
        <w:keepNext w:val="false"/>
        <w:keepLines w:val="false"/>
        <w:rPr/>
      </w:pPr>
      <w:r>
        <w:rPr/>
        <w:t>Table 8.3.5.2c.3: Cell specific test requirements for Cell re-selection in CELL_FACH state and HS-DSCH 2</w:t>
      </w:r>
      <w:r>
        <w:rPr>
          <w:vertAlign w:val="superscript"/>
        </w:rPr>
        <w:t>nd</w:t>
      </w:r>
      <w:r>
        <w:rPr/>
        <w:t xml:space="preserve"> DRX configured</w:t>
      </w:r>
      <w:r>
        <w:rPr>
          <w:rFonts w:cs="v4.2.0;Times New Roman"/>
        </w:rPr>
        <w:t>, two frequencies in neighbour list</w:t>
      </w:r>
    </w:p>
    <w:tbl>
      <w:tblPr>
        <w:tblW w:w="9923" w:type="dxa"/>
        <w:jc w:val="left"/>
        <w:tblInd w:w="-144" w:type="dxa"/>
        <w:tblLayout w:type="fixed"/>
        <w:tblCellMar>
          <w:top w:w="0" w:type="dxa"/>
          <w:left w:w="28" w:type="dxa"/>
          <w:bottom w:w="0" w:type="dxa"/>
          <w:right w:w="28" w:type="dxa"/>
        </w:tblCellMar>
      </w:tblPr>
      <w:tblGrid>
        <w:gridCol w:w="2410"/>
        <w:gridCol w:w="709"/>
        <w:gridCol w:w="567"/>
        <w:gridCol w:w="567"/>
        <w:gridCol w:w="567"/>
        <w:gridCol w:w="567"/>
        <w:gridCol w:w="567"/>
        <w:gridCol w:w="567"/>
        <w:gridCol w:w="567"/>
        <w:gridCol w:w="567"/>
        <w:gridCol w:w="567"/>
        <w:gridCol w:w="567"/>
        <w:gridCol w:w="567"/>
        <w:gridCol w:w="567"/>
      </w:tblGrid>
      <w:tr>
        <w:trPr>
          <w:trHeight w:val="113" w:hRule="atLeast"/>
          <w:cantSplit w:val="true"/>
        </w:trPr>
        <w:tc>
          <w:tcPr>
            <w:tcW w:w="2410" w:type="dxa"/>
            <w:vMerge w:val="restart"/>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Parameter</w:t>
            </w:r>
          </w:p>
        </w:tc>
        <w:tc>
          <w:tcPr>
            <w:tcW w:w="709" w:type="dxa"/>
            <w:vMerge w:val="restart"/>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Unit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Cell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Cell 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Cell 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Cell 4</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Cell 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Cell 6</w:t>
            </w:r>
          </w:p>
        </w:tc>
      </w:tr>
      <w:tr>
        <w:trPr>
          <w:trHeight w:val="113" w:hRule="atLeast"/>
          <w:cantSplit w:val="true"/>
        </w:trPr>
        <w:tc>
          <w:tcPr>
            <w:tcW w:w="2410"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eastAsia="?? ??;Yu Gothic" w:cs="v4.2.0;Times New Roman"/>
                <w:b/>
                <w:b/>
              </w:rPr>
            </w:pPr>
            <w:r>
              <w:rPr>
                <w:rFonts w:eastAsia="?? ??;Yu Gothic" w:cs="v4.2.0;Times New Roman"/>
                <w:b/>
              </w:rPr>
            </w:r>
          </w:p>
        </w:tc>
        <w:tc>
          <w:tcPr>
            <w:tcW w:w="709"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eastAsia="?? ??;Yu Gothic" w:cs="v4.2.0;Times New Roman"/>
              </w:rPr>
            </w:pPr>
            <w:r>
              <w:rPr>
                <w:rFonts w:eastAsia="?? ??;Yu Gothic" w:cs="v4.2.0;Times New Roman"/>
              </w:rPr>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T2</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UTRA RF Channel Number</w:t>
            </w:r>
          </w:p>
        </w:tc>
        <w:tc>
          <w:tcPr>
            <w:tcW w:w="709" w:type="dxa"/>
            <w:tcBorders>
              <w:top w:val="single" w:sz="2" w:space="0" w:color="000000"/>
              <w:left w:val="single" w:sz="2" w:space="0" w:color="000000"/>
              <w:bottom w:val="single" w:sz="2" w:space="0" w:color="000000"/>
              <w:right w:val="single" w:sz="2" w:space="0" w:color="000000"/>
            </w:tcBorders>
          </w:tcPr>
          <w:p>
            <w:pPr>
              <w:pStyle w:val="TAC"/>
              <w:snapToGrid w:val="false"/>
              <w:rPr>
                <w:rFonts w:eastAsia="?? ??;Yu Gothic"/>
              </w:rPr>
            </w:pPr>
            <w:r>
              <w:rPr>
                <w:rFonts w:eastAsia="?? ??;Yu Gothic"/>
              </w:rPr>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Channel 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Channel 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pPr>
            <w:r>
              <w:rPr>
                <w:rFonts w:eastAsia="?? ??;Yu Gothic"/>
              </w:rPr>
              <w:t>Channel 2</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CPICH_Ec/Ior</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-9.3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-9.3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-10.8</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-10.8</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-10.8</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-10.8</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PCCPCH_Ec/Ior</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-12.8</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-12.8</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-12.8</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-12.8</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SCH_Ec/Ior</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-12.8</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-12.8</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-12.8</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-12.8</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PICH_Ec/Ior</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-14.3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-14.3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-15.8</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-15.8</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-15.8</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-15.8</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HS-PDSCH_Ec/Ior (Note 1)</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-9.3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-9.3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-10.8</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-10.8</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-10.8</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-10.8</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HS-SCCH1_Ec/Ior (Note 1)</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-13.8</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-13.8</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-13.8</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-13.8</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OCNS_Ec/Ior</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-2.255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-2.255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-1.468</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-1.468</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-1.468</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-1.468</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-3.4</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4.8</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4.8</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-3.4</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 xml:space="preserve">-7.4 </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-3.0</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 xml:space="preserve">-7.4 </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-3.0</w:t>
            </w:r>
          </w:p>
        </w:tc>
        <w:tc>
          <w:tcPr>
            <w:tcW w:w="567" w:type="dxa"/>
            <w:tcBorders>
              <w:top w:val="single" w:sz="2" w:space="0" w:color="000000"/>
              <w:left w:val="single" w:sz="2" w:space="0" w:color="000000"/>
              <w:bottom w:val="single" w:sz="2" w:space="0" w:color="000000"/>
              <w:right w:val="single" w:sz="2" w:space="0" w:color="000000"/>
            </w:tcBorders>
          </w:tcPr>
          <w:p>
            <w:pPr>
              <w:pStyle w:val="TAC"/>
              <w:rPr/>
            </w:pPr>
            <w:r>
              <w:rPr>
                <w:rFonts w:eastAsia="?? ??;Yu Gothic"/>
              </w:rPr>
              <w:t xml:space="preserve">-3.0 </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-7.4</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-3.0</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-7.4</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vAlign w:val="center"/>
          </w:tcPr>
          <w:p>
            <w:pPr>
              <w:pStyle w:val="TAL1"/>
              <w:rPr/>
            </w:pPr>
            <w:r>
              <w:rPr/>
              <w:t>Î</w:t>
            </w:r>
            <w:r>
              <w:rPr>
                <w:vertAlign w:val="subscript"/>
              </w:rPr>
              <w:t>or</w:t>
            </w:r>
          </w:p>
        </w:tc>
        <w:tc>
          <w:tcPr>
            <w:tcW w:w="709" w:type="dxa"/>
            <w:tcBorders>
              <w:top w:val="single" w:sz="2" w:space="0" w:color="000000"/>
              <w:left w:val="single" w:sz="2" w:space="0" w:color="000000"/>
              <w:bottom w:val="single" w:sz="2" w:space="0" w:color="000000"/>
              <w:right w:val="single" w:sz="2" w:space="0" w:color="000000"/>
            </w:tcBorders>
            <w:vAlign w:val="center"/>
          </w:tcPr>
          <w:p>
            <w:pPr>
              <w:pStyle w:val="TAC"/>
              <w:rPr>
                <w:rFonts w:eastAsia="?? ??;Yu Gothic"/>
              </w:rPr>
            </w:pPr>
            <w:r>
              <w:rPr/>
              <w:t>dBm</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-73.4</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-67.0</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-67.0</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-73.4</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-77.4</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-74.8</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-77.4</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-74.8</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-74.8</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-77.4</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-74.8</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-77.4</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vAlign w:val="center"/>
          </w:tcPr>
          <w:p>
            <w:pPr>
              <w:pStyle w:val="TAL1"/>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709" w:type="dxa"/>
            <w:tcBorders>
              <w:top w:val="single" w:sz="2" w:space="0" w:color="000000"/>
              <w:left w:val="single" w:sz="2" w:space="0" w:color="000000"/>
              <w:bottom w:val="single" w:sz="2" w:space="0" w:color="000000"/>
              <w:right w:val="single" w:sz="2" w:space="0" w:color="000000"/>
            </w:tcBorders>
            <w:vAlign w:val="center"/>
          </w:tcPr>
          <w:p>
            <w:pPr>
              <w:pStyle w:val="TAC"/>
              <w:rPr/>
            </w:pPr>
            <w:r>
              <w:rPr/>
              <w:t>dBm/3.84 MHz</w:t>
            </w:r>
          </w:p>
        </w:tc>
        <w:tc>
          <w:tcPr>
            <w:tcW w:w="567" w:type="dxa"/>
            <w:tcBorders>
              <w:top w:val="single" w:sz="2" w:space="0" w:color="000000"/>
              <w:left w:val="single" w:sz="2" w:space="0" w:color="000000"/>
              <w:bottom w:val="single" w:sz="2" w:space="0" w:color="000000"/>
              <w:right w:val="single" w:sz="2" w:space="0" w:color="000000"/>
            </w:tcBorders>
            <w:vAlign w:val="center"/>
          </w:tcPr>
          <w:p>
            <w:pPr>
              <w:pStyle w:val="TAC"/>
              <w:rPr>
                <w:rFonts w:eastAsia="?? ??;Yu Gothic"/>
              </w:rPr>
            </w:pPr>
            <w:r>
              <w:rPr/>
              <w:t>-70</w:t>
            </w:r>
          </w:p>
        </w:tc>
        <w:tc>
          <w:tcPr>
            <w:tcW w:w="567" w:type="dxa"/>
            <w:tcBorders>
              <w:top w:val="single" w:sz="2" w:space="0" w:color="000000"/>
              <w:left w:val="single" w:sz="2" w:space="0" w:color="000000"/>
              <w:bottom w:val="single" w:sz="2" w:space="0" w:color="000000"/>
              <w:right w:val="single" w:sz="2" w:space="0" w:color="000000"/>
            </w:tcBorders>
            <w:vAlign w:val="center"/>
          </w:tcPr>
          <w:p>
            <w:pPr>
              <w:pStyle w:val="TAC"/>
              <w:rPr>
                <w:rFonts w:eastAsia="?? ??;Yu Gothic"/>
              </w:rPr>
            </w:pPr>
            <w:r>
              <w:rPr/>
              <w:t>-71.8</w:t>
            </w:r>
          </w:p>
        </w:tc>
        <w:tc>
          <w:tcPr>
            <w:tcW w:w="567" w:type="dxa"/>
            <w:tcBorders>
              <w:top w:val="single" w:sz="2" w:space="0" w:color="000000"/>
              <w:left w:val="single" w:sz="2" w:space="0" w:color="000000"/>
              <w:bottom w:val="single" w:sz="2" w:space="0" w:color="000000"/>
              <w:right w:val="single" w:sz="2" w:space="0" w:color="000000"/>
            </w:tcBorders>
            <w:vAlign w:val="center"/>
          </w:tcPr>
          <w:p>
            <w:pPr>
              <w:pStyle w:val="TAC"/>
              <w:rPr>
                <w:rFonts w:eastAsia="?? ??;Yu Gothic"/>
              </w:rPr>
            </w:pPr>
            <w:r>
              <w:rPr/>
              <w:t>-71.8</w:t>
            </w:r>
          </w:p>
        </w:tc>
        <w:tc>
          <w:tcPr>
            <w:tcW w:w="567" w:type="dxa"/>
            <w:tcBorders>
              <w:top w:val="single" w:sz="2" w:space="0" w:color="000000"/>
              <w:left w:val="single" w:sz="2" w:space="0" w:color="000000"/>
              <w:bottom w:val="single" w:sz="2" w:space="0" w:color="000000"/>
              <w:right w:val="single" w:sz="2" w:space="0" w:color="000000"/>
            </w:tcBorders>
            <w:vAlign w:val="center"/>
          </w:tcPr>
          <w:p>
            <w:pPr>
              <w:pStyle w:val="TAC"/>
              <w:rPr>
                <w:rFonts w:eastAsia="?? ??;Yu Gothic"/>
              </w:rPr>
            </w:pPr>
            <w:r>
              <w:rPr/>
              <w:t>-70</w:t>
            </w:r>
          </w:p>
        </w:tc>
        <w:tc>
          <w:tcPr>
            <w:tcW w:w="567" w:type="dxa"/>
            <w:tcBorders>
              <w:top w:val="single" w:sz="2" w:space="0" w:color="000000"/>
              <w:left w:val="single" w:sz="2" w:space="0" w:color="000000"/>
              <w:bottom w:val="single" w:sz="2" w:space="0" w:color="000000"/>
              <w:right w:val="single" w:sz="2" w:space="0" w:color="000000"/>
            </w:tcBorders>
            <w:vAlign w:val="center"/>
          </w:tcPr>
          <w:p>
            <w:pPr>
              <w:pStyle w:val="TAC"/>
              <w:rPr>
                <w:rFonts w:eastAsia="?? ??;Yu Gothic"/>
              </w:rPr>
            </w:pPr>
            <w:r>
              <w:rPr/>
              <w:t>-70</w:t>
            </w:r>
          </w:p>
        </w:tc>
        <w:tc>
          <w:tcPr>
            <w:tcW w:w="567" w:type="dxa"/>
            <w:tcBorders>
              <w:top w:val="single" w:sz="2" w:space="0" w:color="000000"/>
              <w:left w:val="single" w:sz="2" w:space="0" w:color="000000"/>
              <w:bottom w:val="single" w:sz="2" w:space="0" w:color="000000"/>
              <w:right w:val="single" w:sz="2" w:space="0" w:color="000000"/>
            </w:tcBorders>
            <w:vAlign w:val="center"/>
          </w:tcPr>
          <w:p>
            <w:pPr>
              <w:pStyle w:val="TAC"/>
              <w:rPr>
                <w:rFonts w:eastAsia="?? ??;Yu Gothic"/>
              </w:rPr>
            </w:pPr>
            <w:r>
              <w:rPr/>
              <w:t>-71.8</w:t>
            </w:r>
          </w:p>
        </w:tc>
        <w:tc>
          <w:tcPr>
            <w:tcW w:w="567" w:type="dxa"/>
            <w:tcBorders>
              <w:top w:val="single" w:sz="2" w:space="0" w:color="000000"/>
              <w:left w:val="single" w:sz="2" w:space="0" w:color="000000"/>
              <w:bottom w:val="single" w:sz="2" w:space="0" w:color="000000"/>
              <w:right w:val="single" w:sz="2" w:space="0" w:color="000000"/>
            </w:tcBorders>
            <w:vAlign w:val="center"/>
          </w:tcPr>
          <w:p>
            <w:pPr>
              <w:pStyle w:val="TAC"/>
              <w:rPr>
                <w:rFonts w:eastAsia="?? ??;Yu Gothic"/>
              </w:rPr>
            </w:pPr>
            <w:r>
              <w:rPr/>
              <w:t>-70</w:t>
            </w:r>
          </w:p>
        </w:tc>
        <w:tc>
          <w:tcPr>
            <w:tcW w:w="567" w:type="dxa"/>
            <w:tcBorders>
              <w:top w:val="single" w:sz="2" w:space="0" w:color="000000"/>
              <w:left w:val="single" w:sz="2" w:space="0" w:color="000000"/>
              <w:bottom w:val="single" w:sz="2" w:space="0" w:color="000000"/>
              <w:right w:val="single" w:sz="2" w:space="0" w:color="000000"/>
            </w:tcBorders>
            <w:vAlign w:val="center"/>
          </w:tcPr>
          <w:p>
            <w:pPr>
              <w:pStyle w:val="TAC"/>
              <w:rPr>
                <w:rFonts w:eastAsia="?? ??;Yu Gothic"/>
              </w:rPr>
            </w:pPr>
            <w:r>
              <w:rPr/>
              <w:t>-71.8</w:t>
            </w:r>
          </w:p>
        </w:tc>
        <w:tc>
          <w:tcPr>
            <w:tcW w:w="567" w:type="dxa"/>
            <w:tcBorders>
              <w:top w:val="single" w:sz="2" w:space="0" w:color="000000"/>
              <w:left w:val="single" w:sz="2" w:space="0" w:color="000000"/>
              <w:bottom w:val="single" w:sz="2" w:space="0" w:color="000000"/>
              <w:right w:val="single" w:sz="2" w:space="0" w:color="000000"/>
            </w:tcBorders>
            <w:vAlign w:val="center"/>
          </w:tcPr>
          <w:p>
            <w:pPr>
              <w:pStyle w:val="TAC"/>
              <w:rPr>
                <w:rFonts w:eastAsia="?? ??;Yu Gothic"/>
              </w:rPr>
            </w:pPr>
            <w:r>
              <w:rPr/>
              <w:t>-71.8</w:t>
            </w:r>
          </w:p>
        </w:tc>
        <w:tc>
          <w:tcPr>
            <w:tcW w:w="567" w:type="dxa"/>
            <w:tcBorders>
              <w:top w:val="single" w:sz="2" w:space="0" w:color="000000"/>
              <w:left w:val="single" w:sz="2" w:space="0" w:color="000000"/>
              <w:bottom w:val="single" w:sz="2" w:space="0" w:color="000000"/>
              <w:right w:val="single" w:sz="2" w:space="0" w:color="000000"/>
            </w:tcBorders>
            <w:vAlign w:val="center"/>
          </w:tcPr>
          <w:p>
            <w:pPr>
              <w:pStyle w:val="TAC"/>
              <w:rPr>
                <w:rFonts w:eastAsia="?? ??;Yu Gothic"/>
              </w:rPr>
            </w:pPr>
            <w:r>
              <w:rPr/>
              <w:t>-70</w:t>
            </w:r>
          </w:p>
        </w:tc>
        <w:tc>
          <w:tcPr>
            <w:tcW w:w="567" w:type="dxa"/>
            <w:tcBorders>
              <w:top w:val="single" w:sz="2" w:space="0" w:color="000000"/>
              <w:left w:val="single" w:sz="2" w:space="0" w:color="000000"/>
              <w:bottom w:val="single" w:sz="2" w:space="0" w:color="000000"/>
              <w:right w:val="single" w:sz="2" w:space="0" w:color="000000"/>
            </w:tcBorders>
            <w:vAlign w:val="center"/>
          </w:tcPr>
          <w:p>
            <w:pPr>
              <w:pStyle w:val="TAC"/>
              <w:rPr>
                <w:rFonts w:eastAsia="?? ??;Yu Gothic"/>
              </w:rPr>
            </w:pPr>
            <w:r>
              <w:rPr/>
              <w:t>-71.8</w:t>
            </w:r>
          </w:p>
        </w:tc>
        <w:tc>
          <w:tcPr>
            <w:tcW w:w="567" w:type="dxa"/>
            <w:tcBorders>
              <w:top w:val="single" w:sz="2" w:space="0" w:color="000000"/>
              <w:left w:val="single" w:sz="2" w:space="0" w:color="000000"/>
              <w:bottom w:val="single" w:sz="2" w:space="0" w:color="000000"/>
              <w:right w:val="single" w:sz="2" w:space="0" w:color="000000"/>
            </w:tcBorders>
            <w:vAlign w:val="center"/>
          </w:tcPr>
          <w:p>
            <w:pPr>
              <w:pStyle w:val="TAC"/>
              <w:rPr>
                <w:rFonts w:eastAsia="?? ??;Yu Gothic"/>
              </w:rPr>
            </w:pPr>
            <w:r>
              <w:rPr/>
              <w:t>-70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CPICH_Ec/Io</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-15.3</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-11.5</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-11.5</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-15.3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-20.8</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-20.8</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-20.8</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-20.8</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Propagation Condition</w:t>
            </w:r>
          </w:p>
        </w:tc>
        <w:tc>
          <w:tcPr>
            <w:tcW w:w="709" w:type="dxa"/>
            <w:tcBorders>
              <w:top w:val="single" w:sz="2" w:space="0" w:color="000000"/>
              <w:left w:val="single" w:sz="2" w:space="0" w:color="000000"/>
              <w:bottom w:val="single" w:sz="2" w:space="0" w:color="000000"/>
              <w:right w:val="single" w:sz="2" w:space="0" w:color="000000"/>
            </w:tcBorders>
          </w:tcPr>
          <w:p>
            <w:pPr>
              <w:pStyle w:val="TAC"/>
              <w:snapToGrid w:val="false"/>
              <w:rPr>
                <w:rFonts w:eastAsia="?? ??;Yu Gothic"/>
              </w:rPr>
            </w:pPr>
            <w:r>
              <w:rPr>
                <w:rFonts w:eastAsia="?? ??;Yu Gothic"/>
              </w:rPr>
            </w:r>
          </w:p>
        </w:tc>
        <w:tc>
          <w:tcPr>
            <w:tcW w:w="6804" w:type="dxa"/>
            <w:gridSpan w:val="1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AWGN</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Cell_selection_and_</w:t>
              <w:br/>
              <w:t>reselection_quality_measure</w:t>
            </w:r>
          </w:p>
        </w:tc>
        <w:tc>
          <w:tcPr>
            <w:tcW w:w="709" w:type="dxa"/>
            <w:tcBorders>
              <w:top w:val="single" w:sz="2" w:space="0" w:color="000000"/>
              <w:left w:val="single" w:sz="2" w:space="0" w:color="000000"/>
              <w:bottom w:val="single" w:sz="2" w:space="0" w:color="000000"/>
              <w:right w:val="single" w:sz="2" w:space="0" w:color="000000"/>
            </w:tcBorders>
          </w:tcPr>
          <w:p>
            <w:pPr>
              <w:pStyle w:val="TAC"/>
              <w:snapToGrid w:val="false"/>
              <w:rPr>
                <w:rFonts w:eastAsia="?? ??;Yu Gothic"/>
              </w:rPr>
            </w:pPr>
            <w:r>
              <w:rPr>
                <w:rFonts w:eastAsia="?? ??;Yu Gothic"/>
              </w:rPr>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pPr>
            <w:r>
              <w:rPr>
                <w:rFonts w:eastAsia="?? ??;Yu Gothic"/>
              </w:rPr>
              <w:t>CPICH E</w:t>
            </w:r>
            <w:r>
              <w:rPr>
                <w:rFonts w:eastAsia="?? ??;Yu Gothic"/>
                <w:vertAlign w:val="subscript"/>
              </w:rPr>
              <w:t>c</w:t>
            </w:r>
            <w:r>
              <w:rPr>
                <w:rFonts w:eastAsia="?? ??;Yu Gothic"/>
              </w:rPr>
              <w:t>/N</w:t>
            </w:r>
            <w:r>
              <w:rPr>
                <w:rFonts w:eastAsia="?? ??;Yu Gothic"/>
                <w:vertAlign w:val="subscript"/>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CPICH E</w:t>
            </w:r>
            <w:r>
              <w:rPr>
                <w:rFonts w:eastAsia="?? ??;Yu Gothic"/>
                <w:vertAlign w:val="subscript"/>
              </w:rPr>
              <w:t>c</w:t>
            </w:r>
            <w:r>
              <w:rPr>
                <w:rFonts w:eastAsia="?? ??;Yu Gothic"/>
              </w:rPr>
              <w:t>/N</w:t>
            </w:r>
            <w:r>
              <w:rPr>
                <w:rFonts w:eastAsia="?? ??;Yu Gothic"/>
                <w:vertAlign w:val="subscript"/>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CPICH E</w:t>
            </w:r>
            <w:r>
              <w:rPr>
                <w:rFonts w:eastAsia="?? ??;Yu Gothic"/>
                <w:vertAlign w:val="subscript"/>
              </w:rPr>
              <w:t>c</w:t>
            </w:r>
            <w:r>
              <w:rPr>
                <w:rFonts w:eastAsia="?? ??;Yu Gothic"/>
              </w:rPr>
              <w:t>/N</w:t>
            </w:r>
            <w:r>
              <w:rPr>
                <w:rFonts w:eastAsia="?? ??;Yu Gothic"/>
                <w:vertAlign w:val="subscript"/>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CPICH E</w:t>
            </w:r>
            <w:r>
              <w:rPr>
                <w:rFonts w:eastAsia="?? ??;Yu Gothic"/>
                <w:vertAlign w:val="subscript"/>
              </w:rPr>
              <w:t>c</w:t>
            </w:r>
            <w:r>
              <w:rPr>
                <w:rFonts w:eastAsia="?? ??;Yu Gothic"/>
              </w:rPr>
              <w:t>/N</w:t>
            </w:r>
            <w:r>
              <w:rPr>
                <w:rFonts w:eastAsia="?? ??;Yu Gothic"/>
                <w:vertAlign w:val="subscript"/>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CPICH E</w:t>
            </w:r>
            <w:r>
              <w:rPr>
                <w:rFonts w:eastAsia="?? ??;Yu Gothic"/>
                <w:vertAlign w:val="subscript"/>
              </w:rPr>
              <w:t>c</w:t>
            </w:r>
            <w:r>
              <w:rPr>
                <w:rFonts w:eastAsia="?? ??;Yu Gothic"/>
              </w:rPr>
              <w:t>/N</w:t>
            </w:r>
            <w:r>
              <w:rPr>
                <w:rFonts w:eastAsia="?? ??;Yu Gothic"/>
                <w:vertAlign w:val="subscript"/>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CPICH E</w:t>
            </w:r>
            <w:r>
              <w:rPr>
                <w:rFonts w:eastAsia="?? ??;Yu Gothic"/>
                <w:vertAlign w:val="subscript"/>
              </w:rPr>
              <w:t>c</w:t>
            </w:r>
            <w:r>
              <w:rPr>
                <w:rFonts w:eastAsia="?? ??;Yu Gothic"/>
              </w:rPr>
              <w:t>/N</w:t>
            </w:r>
            <w:r>
              <w:rPr>
                <w:rFonts w:eastAsia="?? ??;Yu Gothic"/>
                <w:vertAlign w:val="subscript"/>
              </w:rPr>
              <w:t>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Qqualmin</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Qrxlevmin</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dBm</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-115</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UE_TXPWR_MAX_</w:t>
              <w:br/>
              <w:t>RACH</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21</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Qoffset2</w:t>
            </w:r>
            <w:r>
              <w:rPr>
                <w:vertAlign w:val="subscript"/>
              </w:rPr>
              <w:t>s, n</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pPr>
            <w:r>
              <w:rPr>
                <w:rFonts w:eastAsia="?? ??;Yu Gothic"/>
              </w:rPr>
              <w:t>C1, C2: 0</w:t>
              <w:br/>
              <w:t>C1, C3: 0</w:t>
              <w:br/>
              <w:t>C1, C4: 0</w:t>
              <w:br/>
              <w:t>C1, C5: 0</w:t>
              <w:br/>
              <w:t>C1,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C2, C1: 0</w:t>
              <w:br/>
              <w:t>C2, C3: 0</w:t>
              <w:br/>
              <w:t>C2, C4: 0</w:t>
              <w:br/>
              <w:t>C2, C5: 0</w:t>
              <w:br/>
              <w:t>C2,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C3, C1: 0</w:t>
              <w:br/>
              <w:t>C3, C2: 0</w:t>
              <w:br/>
              <w:t>C3, C4: 0</w:t>
              <w:br/>
              <w:t>C3, C5: 0</w:t>
              <w:br/>
              <w:t>C3,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C4, C1: 0</w:t>
              <w:br/>
              <w:t>C4, C2: 0</w:t>
              <w:br/>
              <w:t>C4, C3: 0</w:t>
              <w:br/>
              <w:t>C4, C5: 0</w:t>
              <w:br/>
              <w:t>C4,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C5, C1: 0</w:t>
              <w:br/>
              <w:t>C5, C2: 0</w:t>
              <w:br/>
              <w:t>C5, C3: 0</w:t>
              <w:br/>
              <w:t>C5, C4: 0</w:t>
              <w:br/>
              <w:t>C5,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pPr>
            <w:r>
              <w:rPr>
                <w:rFonts w:eastAsia="?? ??;Yu Gothic"/>
              </w:rPr>
              <w:t>C6, C1: 0</w:t>
              <w:br/>
              <w:t>C6, C2: 0</w:t>
              <w:br/>
              <w:t>C6, C3: 0</w:t>
              <w:br/>
              <w:t>C6, C4: 0</w:t>
              <w:br/>
              <w:t>C6, C5: 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Qhyst2</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Treselection</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s</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Sintrasearch</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Sintersearch</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r>
      <w:tr>
        <w:trPr>
          <w:trHeight w:val="113" w:hRule="atLeast"/>
          <w:cantSplit w:val="true"/>
        </w:trPr>
        <w:tc>
          <w:tcPr>
            <w:tcW w:w="9923" w:type="dxa"/>
            <w:gridSpan w:val="14"/>
            <w:tcBorders>
              <w:top w:val="single" w:sz="2" w:space="0" w:color="000000"/>
              <w:left w:val="single" w:sz="2" w:space="0" w:color="000000"/>
              <w:bottom w:val="single" w:sz="2" w:space="0" w:color="000000"/>
              <w:right w:val="single" w:sz="2" w:space="0" w:color="000000"/>
            </w:tcBorders>
          </w:tcPr>
          <w:p>
            <w:pPr>
              <w:pStyle w:val="TAN"/>
              <w:rPr/>
            </w:pPr>
            <w:r>
              <w:rPr>
                <w:rFonts w:eastAsia="?? ??;Yu Gothic"/>
              </w:rPr>
              <w:t>Note 1: The UE under test shall not be continuously scheduled to ensure that it operates in DRX when the reselection is being performed. The test equipment shall  schedule with a different common H-RNTI  when the UE under test is not being scheduled</w:t>
            </w:r>
          </w:p>
        </w:tc>
      </w:tr>
    </w:tbl>
    <w:p>
      <w:pPr>
        <w:pStyle w:val="Normal"/>
        <w:rPr/>
      </w:pPr>
      <w:r>
        <w:rPr/>
      </w:r>
    </w:p>
    <w:p>
      <w:pPr>
        <w:pStyle w:val="Normal"/>
        <w:rPr/>
      </w:pPr>
      <w:r>
        <w:rPr/>
        <w:t>All other parameters and conditions specified in table 8.3.5.2c.2 are unchanged.</w:t>
      </w:r>
    </w:p>
    <w:p>
      <w:pPr>
        <w:pStyle w:val="NO"/>
        <w:keepLines w:val="false"/>
        <w:rPr/>
      </w:pPr>
      <w:r>
        <w:rPr/>
        <w:t>NOTE 1:</w:t>
        <w:tab/>
        <w:t>These parameters are not directly settable, but are derived by calculation from the settable parameters.</w:t>
      </w:r>
    </w:p>
    <w:p>
      <w:pPr>
        <w:pStyle w:val="NO"/>
        <w:keepLines w:val="false"/>
        <w:rPr/>
      </w:pPr>
      <w:r>
        <w:rPr/>
        <w:t>NOTE 2:</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4"/>
        <w:ind w:left="1418" w:hanging="1418"/>
        <w:rPr/>
      </w:pPr>
      <w:r>
        <w:rPr/>
        <w:t>8.3.5.2d</w:t>
        <w:tab/>
        <w:t>Two frequencies present in the neighbour list and HS-DSCH 2</w:t>
      </w:r>
      <w:r>
        <w:rPr>
          <w:vertAlign w:val="superscript"/>
        </w:rPr>
        <w:t>nd</w:t>
      </w:r>
      <w:r>
        <w:rPr/>
        <w:t xml:space="preserve"> DRX configured </w:t>
      </w:r>
      <w:r>
        <w:rPr>
          <w:rFonts w:cs="v4.2.0;Times New Roman"/>
        </w:rPr>
        <w:t>(Absolute priority levels configured)</w:t>
      </w:r>
    </w:p>
    <w:p>
      <w:pPr>
        <w:pStyle w:val="EditorsNote"/>
        <w:rPr/>
      </w:pPr>
      <w:r>
        <w:rPr/>
        <w:t>Editor’s notes: The following are not completed for this test case</w:t>
      </w:r>
    </w:p>
    <w:p>
      <w:pPr>
        <w:pStyle w:val="EditorsNote"/>
        <w:numPr>
          <w:ilvl w:val="0"/>
          <w:numId w:val="11"/>
        </w:numPr>
        <w:rPr/>
      </w:pPr>
      <w:r>
        <w:rPr>
          <w:rStyle w:val="EditorsNoteChar1"/>
        </w:rPr>
        <w:t>Test Tolerances are not defined</w:t>
      </w:r>
    </w:p>
    <w:p>
      <w:pPr>
        <w:pStyle w:val="Heading5"/>
        <w:keepNext w:val="false"/>
        <w:keepLines w:val="false"/>
        <w:ind w:left="1701" w:hanging="1701"/>
        <w:rPr/>
      </w:pPr>
      <w:r>
        <w:rPr/>
        <w:t>8.3.5.2d.1</w:t>
        <w:tab/>
        <w:t>Definition and applicability</w:t>
      </w:r>
      <w:r>
        <w:rPr>
          <w:rFonts w:cs="v3.7.0;Times New Roman"/>
        </w:rPr>
        <w:t xml:space="preserve"> </w:t>
      </w:r>
    </w:p>
    <w:p>
      <w:pPr>
        <w:pStyle w:val="Normal"/>
        <w:rPr/>
      </w:pPr>
      <w:r>
        <w:rPr/>
        <w:t xml:space="preserve">The cell re-selection delay is defined as the time between the occurrence of an event which will trigger Cell Reselection process and the moment in time when the UE starts sending the preambles on the PRACH for sending RRC CELL UPDATE message to the UTRAN. </w:t>
      </w:r>
    </w:p>
    <w:p>
      <w:pPr>
        <w:pStyle w:val="Normal"/>
        <w:rPr/>
      </w:pPr>
      <w:r>
        <w:rPr/>
        <w:t>The requirements and this test apply to Release 11 and later releases UTRA FDD UE that support HS-DSCH 2</w:t>
      </w:r>
      <w:r>
        <w:rPr>
          <w:vertAlign w:val="superscript"/>
        </w:rPr>
        <w:t>nd</w:t>
      </w:r>
      <w:r>
        <w:rPr/>
        <w:t xml:space="preserve">  DRX operation.</w:t>
      </w:r>
    </w:p>
    <w:p>
      <w:pPr>
        <w:pStyle w:val="Heading5"/>
        <w:keepNext w:val="false"/>
        <w:keepLines w:val="false"/>
        <w:ind w:left="1701" w:hanging="1701"/>
        <w:rPr/>
      </w:pPr>
      <w:r>
        <w:rPr/>
        <w:t>8.3.5.2d.2</w:t>
        <w:tab/>
        <w:t>Minimum requirements</w:t>
      </w:r>
    </w:p>
    <w:p>
      <w:pPr>
        <w:pStyle w:val="Normal"/>
        <w:rPr/>
      </w:pPr>
      <w:r>
        <w:rPr/>
        <w:t>The cell re-selection delay shall be less than 92 s.</w:t>
      </w:r>
    </w:p>
    <w:p>
      <w:pPr>
        <w:pStyle w:val="Normal"/>
        <w:rPr/>
      </w:pPr>
      <w:r>
        <w:rPr/>
        <w:t>The rate of correct cell reselections observed during repeated tests shall be at least 90%.</w:t>
      </w:r>
    </w:p>
    <w:p>
      <w:pPr>
        <w:pStyle w:val="Normal"/>
        <w:rPr/>
      </w:pPr>
      <w:r>
        <w:rPr/>
        <w:t>If a cell has been detectable at least T</w:t>
      </w:r>
      <w:r>
        <w:rPr>
          <w:vertAlign w:val="subscript"/>
        </w:rPr>
        <w:t>identify,inter</w:t>
      </w:r>
      <w:r>
        <w:rPr/>
        <w:t>, the cell reselection delay in CELL_FACH state to a FDD cell on a different frequency shall be less than</w:t>
      </w:r>
    </w:p>
    <w:p>
      <w:pPr>
        <w:pStyle w:val="EQ"/>
        <w:keepLines w:val="false"/>
        <w:jc w:val="center"/>
        <w:rPr/>
      </w:pPr>
      <w:r>
        <w:rPr>
          <w:lang w:val="en-GB" w:eastAsia="en-US"/>
        </w:rPr>
      </w:r>
      <m:oMath xmlns:m="http://schemas.openxmlformats.org/officeDocument/2006/math">
        <m:sSub>
          <m:e>
            <m:r>
              <w:rPr>
                <w:rFonts w:ascii="Cambria Math" w:hAnsi="Cambria Math"/>
              </w:rPr>
              <m:t xml:space="preserve">T</m:t>
            </m:r>
          </m:e>
          <m:sub>
            <m:r>
              <m:rPr>
                <m:lit/>
                <m:nor/>
              </m:rPr>
              <w:rPr>
                <w:rFonts w:ascii="Cambria Math" w:hAnsi="Cambria Math"/>
              </w:rPr>
              <m:t xml:space="preserve">reselection</m:t>
            </m:r>
            <m:r>
              <w:rPr>
                <w:rFonts w:ascii="Cambria Math" w:hAnsi="Cambria Math"/>
              </w:rPr>
              <m:t xml:space="preserve">,</m:t>
            </m:r>
            <m:r>
              <m:rPr>
                <m:lit/>
                <m:nor/>
              </m:rPr>
              <w:rPr>
                <w:rFonts w:ascii="Cambria Math" w:hAnsi="Cambria Math"/>
              </w:rPr>
              <m:t xml:space="preserve"> inter</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Measurement inter</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IU</m:t>
            </m:r>
          </m:sub>
        </m:sSub>
        <m:r>
          <w:rPr>
            <w:rFonts w:ascii="Cambria Math" w:hAnsi="Cambria Math"/>
          </w:rPr>
          <m:t xml:space="preserve">+</m:t>
        </m:r>
        <m:r>
          <m:rPr>
            <m:lit/>
            <m:nor/>
          </m:rPr>
          <w:rPr>
            <w:rFonts w:ascii="Cambria Math" w:hAnsi="Cambria Math"/>
          </w:rPr>
          <m:t xml:space="preserve">20</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SI</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RA</m:t>
            </m:r>
          </m:sub>
        </m:sSub>
      </m:oMath>
      <w:r>
        <w:rPr>
          <w:lang w:val="en-GB" w:eastAsia="en-US"/>
        </w:rPr>
        <w:t>ms</w:t>
      </w:r>
    </w:p>
    <w:p>
      <w:pPr>
        <w:pStyle w:val="Normal"/>
        <w:rPr/>
      </w:pPr>
      <w:r>
        <w:rPr/>
        <w:t>where</w:t>
      </w:r>
    </w:p>
    <w:p>
      <w:pPr>
        <w:pStyle w:val="B1"/>
        <w:rPr/>
      </w:pPr>
      <w:r>
        <w:rPr>
          <w:rFonts w:cs="v4.2.0;Times New Roman"/>
        </w:rPr>
        <w:tab/>
        <w:t>T</w:t>
      </w:r>
      <w:r>
        <w:rPr>
          <w:rFonts w:cs="v4.2.0;Times New Roman"/>
          <w:vertAlign w:val="subscript"/>
        </w:rPr>
        <w:t>Measurement_inter</w:t>
      </w:r>
      <w:r>
        <w:rPr>
          <w:rFonts w:cs="v4.2.0;Times New Roman"/>
        </w:rPr>
        <w:tab/>
        <w:t xml:space="preserve"> is 30000 ms in this case</w:t>
      </w:r>
    </w:p>
    <w:p>
      <w:pPr>
        <w:pStyle w:val="B1"/>
        <w:rPr/>
      </w:pPr>
      <w:r>
        <w:rPr/>
        <w:tab/>
        <w:t>T</w:t>
      </w:r>
      <w:r>
        <w:rPr>
          <w:vertAlign w:val="subscript"/>
        </w:rPr>
        <w:t>IU</w:t>
      </w:r>
      <w:r>
        <w:rPr/>
        <w:t xml:space="preserve"> is the interruption uncertainty when changing the timing from the old to the new cell. T</w:t>
      </w:r>
      <w:r>
        <w:rPr>
          <w:vertAlign w:val="subscript"/>
        </w:rPr>
        <w:t>IU</w:t>
      </w:r>
      <w:r>
        <w:rPr/>
        <w:t xml:space="preserve"> can be up to one frame (10 ms).</w:t>
      </w:r>
    </w:p>
    <w:p>
      <w:pPr>
        <w:pStyle w:val="B1"/>
        <w:rPr/>
      </w:pPr>
      <w:r>
        <w:rPr/>
        <w:tab/>
        <w:t>T</w:t>
      </w:r>
      <w:r>
        <w:rPr>
          <w:vertAlign w:val="subscript"/>
        </w:rPr>
        <w:t>SI</w:t>
      </w:r>
      <w:r>
        <w:rPr/>
        <w:t xml:space="preserve"> = The time required for receiving all the relevant system information data according to the reception procedure and the RRC procedure delay of system information blocks defined in TS 25.331 [2] for a UTRAN cell.</w:t>
      </w:r>
      <w:r>
        <w:rPr>
          <w:rFonts w:cs="v3.7.0;Times New Roman"/>
        </w:rPr>
        <w:t xml:space="preserve"> 1280 ms is assumed in this test case</w:t>
      </w:r>
      <w:r>
        <w:rPr/>
        <w:t>.</w:t>
      </w:r>
    </w:p>
    <w:p>
      <w:pPr>
        <w:pStyle w:val="B1"/>
        <w:rPr>
          <w:rFonts w:cs="v4.2.0;Times New Roman"/>
        </w:rPr>
      </w:pPr>
      <w:r>
        <w:rPr/>
        <w:tab/>
        <w:t>T</w:t>
      </w:r>
      <w:r>
        <w:rPr>
          <w:vertAlign w:val="subscript"/>
        </w:rPr>
        <w:t xml:space="preserve">RA </w:t>
      </w:r>
      <w:r>
        <w:rPr/>
        <w:t>= The additional delay caused by the random access procedure. T</w:t>
      </w:r>
      <w:r>
        <w:rPr>
          <w:vertAlign w:val="subscript"/>
        </w:rPr>
        <w:t>RA</w:t>
      </w:r>
      <w:r>
        <w:rPr/>
        <w:t xml:space="preserve"> is a delay is caused by the </w:t>
      </w:r>
      <w:r>
        <w:rPr>
          <w:rFonts w:eastAsia="?? ??;Yu Gothic"/>
        </w:rPr>
        <w:t xml:space="preserve">physical </w:t>
      </w:r>
      <w:r>
        <w:rPr/>
        <w:t>random access procedure described in TS 25.214 clause 6.1. A persistence value is assumed to be 1 in this test case and therefore T</w:t>
      </w:r>
      <w:r>
        <w:rPr>
          <w:vertAlign w:val="subscript"/>
        </w:rPr>
        <w:t>RA</w:t>
      </w:r>
      <w:r>
        <w:rPr/>
        <w:t xml:space="preserve"> in this test case is 40 ms.</w:t>
      </w:r>
    </w:p>
    <w:p>
      <w:pPr>
        <w:pStyle w:val="Normal"/>
        <w:rPr/>
      </w:pPr>
      <w:r>
        <w:rPr/>
        <w:t>These requirements assume radio conditions to be sufficient, so that reading of system information can be done without errors.</w:t>
      </w:r>
    </w:p>
    <w:p>
      <w:pPr>
        <w:pStyle w:val="Normal"/>
        <w:rPr/>
      </w:pPr>
      <w:r>
        <w:rPr/>
        <w:t>The normative reference for this requirement is TS 25.133 [2] clauses 5.5.2.1.2 and A.5.5.2D.</w:t>
      </w:r>
    </w:p>
    <w:p>
      <w:pPr>
        <w:pStyle w:val="Heading5"/>
        <w:keepNext w:val="false"/>
        <w:keepLines w:val="false"/>
        <w:ind w:left="1701" w:hanging="1701"/>
        <w:rPr/>
      </w:pPr>
      <w:r>
        <w:rPr/>
        <w:t>8.3.5.2d.3</w:t>
        <w:tab/>
        <w:t>Test purpose</w:t>
      </w:r>
    </w:p>
    <w:p>
      <w:pPr>
        <w:pStyle w:val="Normal"/>
        <w:rPr/>
      </w:pPr>
      <w:r>
        <w:rPr/>
        <w:t>The purpose of this test is to verify the requirement for the cell re-selection delay in CELL_FACH state in the single carrier case</w:t>
      </w:r>
    </w:p>
    <w:p>
      <w:pPr>
        <w:pStyle w:val="Heading5"/>
        <w:keepNext w:val="false"/>
        <w:keepLines w:val="false"/>
        <w:ind w:left="1701" w:hanging="1701"/>
        <w:rPr/>
      </w:pPr>
      <w:r>
        <w:rPr/>
        <w:t>8.3.5.2d.4</w:t>
        <w:tab/>
        <w:t>Method of test</w:t>
      </w:r>
    </w:p>
    <w:p>
      <w:pPr>
        <w:pStyle w:val="H6"/>
        <w:keepNext w:val="false"/>
        <w:keepLines w:val="false"/>
        <w:rPr/>
      </w:pPr>
      <w:r>
        <w:rPr/>
        <w:t>8.3.5.2d.4.1</w:t>
        <w:tab/>
        <w:t>Initial conditions</w:t>
      </w:r>
    </w:p>
    <w:p>
      <w:pPr>
        <w:pStyle w:val="Normal"/>
        <w:rPr/>
      </w:pPr>
      <w:r>
        <w:rPr/>
        <w:t>Test environment: normal; see clauses G.2.1 and G.2.2.</w:t>
      </w:r>
    </w:p>
    <w:p>
      <w:pPr>
        <w:pStyle w:val="Normal"/>
        <w:rPr/>
      </w:pPr>
      <w:r>
        <w:rPr/>
        <w:t>Frequencies to be tested: mid range; see clause G.2.4.</w:t>
      </w:r>
    </w:p>
    <w:p>
      <w:pPr>
        <w:pStyle w:val="Normal"/>
        <w:rPr/>
      </w:pPr>
      <w:r>
        <w:rPr/>
        <w:t xml:space="preserve">The test parameters are given in table 8.3.5.2d.1 to 8.3.5.2d.3. </w:t>
      </w:r>
    </w:p>
    <w:p>
      <w:pPr>
        <w:pStyle w:val="Normal"/>
        <w:rPr/>
      </w:pPr>
      <w:r>
        <w:rPr/>
        <w:t>This scenario implies the presence of 2 carriers and 6 cells. The UE is requested to monitor neighbouring cells on 2 carriers. The maximum repetition period of the relevant system info blocks that needs to be received by the UE to camp on a cell shall be 1280 ms. Cell 1 and cell 2 shall belong to different Location Areas.</w:t>
      </w:r>
    </w:p>
    <w:p>
      <w:pPr>
        <w:pStyle w:val="TH"/>
        <w:keepNext w:val="false"/>
        <w:keepLines w:val="false"/>
        <w:rPr/>
      </w:pPr>
      <w:r>
        <w:rPr>
          <w:rFonts w:cs="v4.2.0;Times New Roman"/>
        </w:rPr>
        <w:t>Table 8.3.5.2d.1: General test parameters for Cell Re-selection in CELL_FACH and HS-DSCH 2</w:t>
      </w:r>
      <w:r>
        <w:rPr>
          <w:rFonts w:cs="v4.2.0;Times New Roman"/>
          <w:vertAlign w:val="superscript"/>
        </w:rPr>
        <w:t>nd</w:t>
      </w:r>
      <w:r>
        <w:rPr/>
        <w:t xml:space="preserve"> DRX configured, two frequencies in neighbour list</w:t>
      </w:r>
    </w:p>
    <w:tbl>
      <w:tblPr>
        <w:tblW w:w="9856" w:type="dxa"/>
        <w:jc w:val="center"/>
        <w:tblInd w:w="0" w:type="dxa"/>
        <w:tblLayout w:type="fixed"/>
        <w:tblCellMar>
          <w:top w:w="0" w:type="dxa"/>
          <w:left w:w="108" w:type="dxa"/>
          <w:bottom w:w="0" w:type="dxa"/>
          <w:right w:w="108" w:type="dxa"/>
        </w:tblCellMar>
      </w:tblPr>
      <w:tblGrid>
        <w:gridCol w:w="1008"/>
        <w:gridCol w:w="1794"/>
        <w:gridCol w:w="850"/>
        <w:gridCol w:w="1843"/>
        <w:gridCol w:w="4361"/>
      </w:tblGrid>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Unit</w:t>
            </w:r>
          </w:p>
        </w:tc>
        <w:tc>
          <w:tcPr>
            <w:tcW w:w="1843"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Value</w:t>
            </w:r>
          </w:p>
        </w:tc>
        <w:tc>
          <w:tcPr>
            <w:tcW w:w="4361"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Comment</w:t>
            </w:r>
          </w:p>
        </w:tc>
      </w:tr>
      <w:tr>
        <w:trPr>
          <w:cantSplit w:val="true"/>
        </w:trPr>
        <w:tc>
          <w:tcPr>
            <w:tcW w:w="1008" w:type="dxa"/>
            <w:vMerge w:val="restart"/>
            <w:tcBorders>
              <w:top w:val="single" w:sz="4" w:space="0" w:color="000000"/>
              <w:left w:val="single" w:sz="4" w:space="0" w:color="000000"/>
              <w:bottom w:val="single" w:sz="4" w:space="0" w:color="000000"/>
              <w:right w:val="single" w:sz="4" w:space="0" w:color="000000"/>
            </w:tcBorders>
          </w:tcPr>
          <w:p>
            <w:pPr>
              <w:pStyle w:val="TAL1"/>
              <w:rPr/>
            </w:pPr>
            <w:r>
              <w:rPr/>
              <w:t>Initial condition</w:t>
            </w:r>
          </w:p>
        </w:tc>
        <w:tc>
          <w:tcPr>
            <w:tcW w:w="1794" w:type="dxa"/>
            <w:tcBorders>
              <w:top w:val="single" w:sz="4" w:space="0" w:color="000000"/>
              <w:left w:val="single" w:sz="4" w:space="0" w:color="000000"/>
              <w:bottom w:val="single" w:sz="4" w:space="0" w:color="000000"/>
              <w:right w:val="single" w:sz="4" w:space="0" w:color="000000"/>
            </w:tcBorders>
          </w:tcPr>
          <w:p>
            <w:pPr>
              <w:pStyle w:val="TAL1"/>
              <w:rPr/>
            </w:pPr>
            <w:r>
              <w:rPr/>
              <w:t xml:space="preserve">Active cell </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Cell2</w:t>
            </w:r>
          </w:p>
        </w:tc>
        <w:tc>
          <w:tcPr>
            <w:tcW w:w="436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rHeight w:val="463" w:hRule="atLeast"/>
          <w:cantSplit w:val="true"/>
        </w:trPr>
        <w:tc>
          <w:tcPr>
            <w:tcW w:w="1008" w:type="dxa"/>
            <w:vMerge w:val="continue"/>
            <w:tcBorders>
              <w:top w:val="single" w:sz="4" w:space="0" w:color="000000"/>
              <w:left w:val="single" w:sz="4" w:space="0" w:color="000000"/>
              <w:bottom w:val="single" w:sz="4" w:space="0" w:color="000000"/>
              <w:right w:val="single" w:sz="4" w:space="0" w:color="000000"/>
            </w:tcBorders>
          </w:tcPr>
          <w:p>
            <w:pPr>
              <w:pStyle w:val="TAL1"/>
              <w:snapToGrid w:val="false"/>
              <w:rPr>
                <w:rFonts w:cs="v4.2.0;Times New Roman"/>
              </w:rPr>
            </w:pPr>
            <w:r>
              <w:rPr>
                <w:rFonts w:cs="v4.2.0;Times New Roman"/>
              </w:rPr>
            </w:r>
          </w:p>
        </w:tc>
        <w:tc>
          <w:tcPr>
            <w:tcW w:w="1794" w:type="dxa"/>
            <w:tcBorders>
              <w:top w:val="single" w:sz="4" w:space="0" w:color="000000"/>
              <w:left w:val="single" w:sz="4" w:space="0" w:color="000000"/>
              <w:bottom w:val="single" w:sz="4" w:space="0" w:color="000000"/>
              <w:right w:val="single" w:sz="4" w:space="0" w:color="000000"/>
            </w:tcBorders>
          </w:tcPr>
          <w:p>
            <w:pPr>
              <w:pStyle w:val="TAL1"/>
              <w:rPr/>
            </w:pPr>
            <w:r>
              <w:rPr/>
              <w:t>Neighbour cells</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 xml:space="preserve">Cell1, Cell3,Cell4, Cell5, Cell6 </w:t>
            </w:r>
          </w:p>
        </w:tc>
        <w:tc>
          <w:tcPr>
            <w:tcW w:w="436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1008" w:type="dxa"/>
            <w:tcBorders>
              <w:top w:val="single" w:sz="4" w:space="0" w:color="000000"/>
              <w:left w:val="single" w:sz="4" w:space="0" w:color="000000"/>
              <w:bottom w:val="single" w:sz="4" w:space="0" w:color="000000"/>
              <w:right w:val="single" w:sz="4" w:space="0" w:color="000000"/>
            </w:tcBorders>
          </w:tcPr>
          <w:p>
            <w:pPr>
              <w:pStyle w:val="TAL1"/>
              <w:rPr/>
            </w:pPr>
            <w:r>
              <w:rPr/>
              <w:t>Final condition</w:t>
            </w:r>
          </w:p>
        </w:tc>
        <w:tc>
          <w:tcPr>
            <w:tcW w:w="1794" w:type="dxa"/>
            <w:tcBorders>
              <w:top w:val="single" w:sz="4" w:space="0" w:color="000000"/>
              <w:left w:val="single" w:sz="4" w:space="0" w:color="000000"/>
              <w:bottom w:val="single" w:sz="4" w:space="0" w:color="000000"/>
              <w:right w:val="single" w:sz="4" w:space="0" w:color="000000"/>
            </w:tcBorders>
          </w:tcPr>
          <w:p>
            <w:pPr>
              <w:pStyle w:val="TAL1"/>
              <w:rPr/>
            </w:pPr>
            <w:r>
              <w:rPr/>
              <w:t xml:space="preserve">Active cell </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Cell1</w:t>
            </w:r>
          </w:p>
        </w:tc>
        <w:tc>
          <w:tcPr>
            <w:tcW w:w="436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1"/>
              <w:rPr/>
            </w:pPr>
            <w:r>
              <w:rPr/>
              <w:t>Access Service Class (ASC#0)</w:t>
              <w:br/>
              <w:t>- Persistence value</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t>1</w:t>
            </w:r>
          </w:p>
        </w:tc>
        <w:tc>
          <w:tcPr>
            <w:tcW w:w="4361" w:type="dxa"/>
            <w:tcBorders>
              <w:top w:val="single" w:sz="4" w:space="0" w:color="000000"/>
              <w:left w:val="single" w:sz="4" w:space="0" w:color="000000"/>
              <w:bottom w:val="single" w:sz="4" w:space="0" w:color="000000"/>
              <w:right w:val="single" w:sz="4" w:space="0" w:color="000000"/>
            </w:tcBorders>
          </w:tcPr>
          <w:p>
            <w:pPr>
              <w:pStyle w:val="TAL1"/>
              <w:rPr/>
            </w:pPr>
            <w:r>
              <w:rPr/>
              <w:t>Selected so that no additional delay is caused by the random access procedure. The value shall be used for all cells in the test.</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1"/>
              <w:rPr/>
            </w:pPr>
            <w:r>
              <w:rPr/>
              <w:t>HCS</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361" w:type="dxa"/>
            <w:tcBorders>
              <w:top w:val="single" w:sz="4" w:space="0" w:color="000000"/>
              <w:left w:val="single" w:sz="4" w:space="0" w:color="000000"/>
              <w:bottom w:val="single" w:sz="4" w:space="0" w:color="000000"/>
              <w:right w:val="single" w:sz="4" w:space="0" w:color="000000"/>
            </w:tcBorders>
          </w:tcPr>
          <w:p>
            <w:pPr>
              <w:pStyle w:val="TAL1"/>
              <w:rPr/>
            </w:pPr>
            <w:r>
              <w:rPr/>
              <w:t>Not used</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1"/>
              <w:rPr/>
            </w:pPr>
            <w:r>
              <w:rPr/>
              <w:t>HS-DSCH second DRX cycle</w:t>
            </w:r>
            <w:r>
              <w:rPr>
                <w:bCs/>
                <w:szCs w:val="18"/>
                <w:vertAlign w:val="subscript"/>
              </w:rPr>
              <w:t>FACH</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frames</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512</w:t>
            </w:r>
          </w:p>
        </w:tc>
        <w:tc>
          <w:tcPr>
            <w:tcW w:w="4361" w:type="dxa"/>
            <w:tcBorders>
              <w:top w:val="single" w:sz="4" w:space="0" w:color="000000"/>
              <w:left w:val="single" w:sz="4" w:space="0" w:color="000000"/>
              <w:bottom w:val="single" w:sz="4" w:space="0" w:color="000000"/>
              <w:right w:val="single" w:sz="4" w:space="0" w:color="000000"/>
            </w:tcBorders>
          </w:tcPr>
          <w:p>
            <w:pPr>
              <w:pStyle w:val="TAL1"/>
              <w:rPr/>
            </w:pPr>
            <w:r>
              <w:rPr/>
              <w:t>DRX cycle length</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1"/>
              <w:rPr/>
            </w:pPr>
            <w:r>
              <w:rPr/>
              <w:t>HS-DSCH second Rx burst</w:t>
            </w:r>
            <w:r>
              <w:rPr>
                <w:bCs/>
                <w:szCs w:val="18"/>
                <w:vertAlign w:val="subscript"/>
              </w:rPr>
              <w:t>FACH</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frames</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4361" w:type="dxa"/>
            <w:tcBorders>
              <w:top w:val="single" w:sz="4" w:space="0" w:color="000000"/>
              <w:left w:val="single" w:sz="4" w:space="0" w:color="000000"/>
              <w:bottom w:val="single" w:sz="4" w:space="0" w:color="000000"/>
              <w:right w:val="single" w:sz="4" w:space="0" w:color="000000"/>
            </w:tcBorders>
          </w:tcPr>
          <w:p>
            <w:pPr>
              <w:pStyle w:val="TAL1"/>
              <w:rPr/>
            </w:pPr>
            <w:r>
              <w:rPr/>
              <w:t>On time during DRX cycle</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1"/>
              <w:rPr/>
            </w:pPr>
            <w:r>
              <w:rPr/>
              <w:t>DRX Level</w:t>
            </w:r>
          </w:p>
        </w:tc>
        <w:tc>
          <w:tcPr>
            <w:tcW w:w="85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1 level DRX</w:t>
            </w:r>
          </w:p>
        </w:tc>
        <w:tc>
          <w:tcPr>
            <w:tcW w:w="4361" w:type="dxa"/>
            <w:tcBorders>
              <w:top w:val="single" w:sz="4" w:space="0" w:color="000000"/>
              <w:left w:val="single" w:sz="4" w:space="0" w:color="000000"/>
              <w:bottom w:val="single" w:sz="4" w:space="0" w:color="000000"/>
              <w:right w:val="single" w:sz="4" w:space="0" w:color="000000"/>
            </w:tcBorders>
          </w:tcPr>
          <w:p>
            <w:pPr>
              <w:pStyle w:val="TAL1"/>
              <w:rPr/>
            </w:pPr>
            <w:r>
              <w:rPr/>
              <w:t>2</w:t>
            </w:r>
            <w:r>
              <w:rPr>
                <w:vertAlign w:val="superscript"/>
              </w:rPr>
              <w:t>nd</w:t>
            </w:r>
            <w:r>
              <w:rPr/>
              <w:t xml:space="preserve"> DRX cycle only</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1"/>
              <w:rPr/>
            </w:pPr>
            <w:r>
              <w:rPr/>
              <w:t>T329</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msec</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500</w:t>
            </w:r>
          </w:p>
        </w:tc>
        <w:tc>
          <w:tcPr>
            <w:tcW w:w="4361" w:type="dxa"/>
            <w:tcBorders>
              <w:top w:val="single" w:sz="4" w:space="0" w:color="000000"/>
              <w:left w:val="single" w:sz="4" w:space="0" w:color="000000"/>
              <w:bottom w:val="single" w:sz="4" w:space="0" w:color="000000"/>
              <w:right w:val="single" w:sz="4" w:space="0" w:color="000000"/>
            </w:tcBorders>
          </w:tcPr>
          <w:p>
            <w:pPr>
              <w:pStyle w:val="TAL1"/>
              <w:rPr/>
            </w:pPr>
            <w:r>
              <w:rPr/>
              <w:t>Time before the DRX cycle is activated</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1"/>
              <w:rPr/>
            </w:pPr>
            <w:r>
              <w:rPr/>
              <w:t>T1</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s</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35</w:t>
            </w:r>
          </w:p>
        </w:tc>
        <w:tc>
          <w:tcPr>
            <w:tcW w:w="4361" w:type="dxa"/>
            <w:tcBorders>
              <w:top w:val="single" w:sz="4" w:space="0" w:color="000000"/>
              <w:left w:val="single" w:sz="4" w:space="0" w:color="000000"/>
              <w:bottom w:val="single" w:sz="4" w:space="0" w:color="000000"/>
              <w:right w:val="single" w:sz="4" w:space="0" w:color="000000"/>
            </w:tcBorders>
          </w:tcPr>
          <w:p>
            <w:pPr>
              <w:pStyle w:val="TAL1"/>
              <w:rPr/>
            </w:pPr>
            <w:r>
              <w:rPr/>
              <w:t>T1 need to be defined so that cell re-selection reaction time is taken into account.</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1"/>
              <w:rPr/>
            </w:pPr>
            <w:r>
              <w:rPr/>
              <w:t>T2</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s</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100</w:t>
            </w:r>
          </w:p>
        </w:tc>
        <w:tc>
          <w:tcPr>
            <w:tcW w:w="4361" w:type="dxa"/>
            <w:tcBorders>
              <w:top w:val="single" w:sz="4" w:space="0" w:color="000000"/>
              <w:left w:val="single" w:sz="4" w:space="0" w:color="000000"/>
              <w:bottom w:val="single" w:sz="4" w:space="0" w:color="000000"/>
              <w:right w:val="single" w:sz="4" w:space="0" w:color="000000"/>
            </w:tcBorders>
          </w:tcPr>
          <w:p>
            <w:pPr>
              <w:pStyle w:val="TAL1"/>
              <w:rPr/>
            </w:pPr>
            <w:r>
              <w:rPr/>
              <w:t>T2 need to be defined so that cell re-selection reaction time is taken into account.</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1"/>
              <w:rPr/>
            </w:pPr>
            <w:r>
              <w:rPr/>
              <w:t>Sprioritysearch1</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30</w:t>
            </w:r>
          </w:p>
        </w:tc>
        <w:tc>
          <w:tcPr>
            <w:tcW w:w="436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1"/>
              <w:rPr/>
            </w:pPr>
            <w:r>
              <w:rPr/>
              <w:t>Sprioritysearch2</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 xml:space="preserve">0 </w:t>
            </w:r>
          </w:p>
        </w:tc>
        <w:tc>
          <w:tcPr>
            <w:tcW w:w="436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1"/>
              <w:rPr/>
            </w:pPr>
            <w:r>
              <w:rPr/>
              <w:t>Threshx, high2</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436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1"/>
              <w:rPr/>
            </w:pPr>
            <w:r>
              <w:rPr/>
              <w:t>Threshx, low2</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436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1"/>
              <w:rPr/>
            </w:pPr>
            <w:r>
              <w:rPr/>
              <w:t>Pmax</w:t>
            </w:r>
          </w:p>
        </w:tc>
        <w:tc>
          <w:tcPr>
            <w:tcW w:w="850" w:type="dxa"/>
            <w:tcBorders>
              <w:top w:val="single" w:sz="4" w:space="0" w:color="000000"/>
              <w:left w:val="single" w:sz="4" w:space="0" w:color="000000"/>
              <w:bottom w:val="single" w:sz="4" w:space="0" w:color="000000"/>
              <w:right w:val="single" w:sz="4" w:space="0" w:color="000000"/>
            </w:tcBorders>
          </w:tcPr>
          <w:p>
            <w:pPr>
              <w:pStyle w:val="TAC"/>
              <w:rPr/>
            </w:pPr>
            <w:r>
              <w:rPr/>
              <w:t>dBm</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t>21</w:t>
            </w:r>
          </w:p>
        </w:tc>
        <w:tc>
          <w:tcPr>
            <w:tcW w:w="436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bl>
    <w:p>
      <w:pPr>
        <w:pStyle w:val="Normal"/>
        <w:rPr/>
      </w:pPr>
      <w:r>
        <w:rPr/>
      </w:r>
    </w:p>
    <w:p>
      <w:pPr>
        <w:pStyle w:val="Normal"/>
        <w:rPr/>
      </w:pPr>
      <w:r>
        <w:rPr/>
        <w:t>The transport and physical parameters of the S-CCPCH carrying the FACH are defined in TS 34.108 [3] clause 6.1.0b (Contents of System Information Block type 5 (FDD)).</w:t>
      </w:r>
    </w:p>
    <w:p>
      <w:pPr>
        <w:pStyle w:val="TH"/>
        <w:keepNext w:val="false"/>
        <w:keepLines w:val="false"/>
        <w:rPr/>
      </w:pPr>
      <w:r>
        <w:rPr>
          <w:rFonts w:cs="v4.2.0;Times New Roman"/>
        </w:rPr>
        <w:t>Table 8.3.5.2d.2: Cell specific conditions for Cell re-selection in CELL_FACH state and HS-DSCH 2</w:t>
      </w:r>
      <w:r>
        <w:rPr>
          <w:rFonts w:cs="v4.2.0;Times New Roman"/>
          <w:vertAlign w:val="superscript"/>
        </w:rPr>
        <w:t>nd</w:t>
      </w:r>
      <w:r>
        <w:rPr/>
        <w:t xml:space="preserve"> DRX configured, two frequencies in neighbour list</w:t>
      </w:r>
    </w:p>
    <w:tbl>
      <w:tblPr>
        <w:tblW w:w="9923" w:type="dxa"/>
        <w:jc w:val="left"/>
        <w:tblInd w:w="-144" w:type="dxa"/>
        <w:tblLayout w:type="fixed"/>
        <w:tblCellMar>
          <w:top w:w="0" w:type="dxa"/>
          <w:left w:w="28" w:type="dxa"/>
          <w:bottom w:w="0" w:type="dxa"/>
          <w:right w:w="28" w:type="dxa"/>
        </w:tblCellMar>
      </w:tblPr>
      <w:tblGrid>
        <w:gridCol w:w="2410"/>
        <w:gridCol w:w="709"/>
        <w:gridCol w:w="567"/>
        <w:gridCol w:w="567"/>
        <w:gridCol w:w="567"/>
        <w:gridCol w:w="567"/>
        <w:gridCol w:w="567"/>
        <w:gridCol w:w="567"/>
        <w:gridCol w:w="567"/>
        <w:gridCol w:w="567"/>
        <w:gridCol w:w="567"/>
        <w:gridCol w:w="567"/>
        <w:gridCol w:w="567"/>
        <w:gridCol w:w="567"/>
      </w:tblGrid>
      <w:tr>
        <w:trPr>
          <w:trHeight w:val="113" w:hRule="atLeast"/>
          <w:cantSplit w:val="true"/>
        </w:trPr>
        <w:tc>
          <w:tcPr>
            <w:tcW w:w="2410" w:type="dxa"/>
            <w:vMerge w:val="restart"/>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Parameter</w:t>
            </w:r>
          </w:p>
        </w:tc>
        <w:tc>
          <w:tcPr>
            <w:tcW w:w="709" w:type="dxa"/>
            <w:vMerge w:val="restart"/>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Unit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Cell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Cell 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Cell 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Cell 4</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Cell 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Cell 6</w:t>
            </w:r>
          </w:p>
        </w:tc>
      </w:tr>
      <w:tr>
        <w:trPr>
          <w:trHeight w:val="113" w:hRule="atLeast"/>
          <w:cantSplit w:val="true"/>
        </w:trPr>
        <w:tc>
          <w:tcPr>
            <w:tcW w:w="2410"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eastAsia="?? ??;Yu Gothic" w:cs="v4.2.0;Times New Roman"/>
                <w:b/>
                <w:b/>
              </w:rPr>
            </w:pPr>
            <w:r>
              <w:rPr>
                <w:rFonts w:eastAsia="?? ??;Yu Gothic" w:cs="v4.2.0;Times New Roman"/>
                <w:b/>
              </w:rPr>
            </w:r>
          </w:p>
        </w:tc>
        <w:tc>
          <w:tcPr>
            <w:tcW w:w="709"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eastAsia="?? ??;Yu Gothic" w:cs="v4.2.0;Times New Roman"/>
              </w:rPr>
            </w:pPr>
            <w:r>
              <w:rPr>
                <w:rFonts w:eastAsia="?? ??;Yu Gothic" w:cs="v4.2.0;Times New Roman"/>
              </w:rPr>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T2</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UTRA RF Channel Number</w:t>
            </w:r>
          </w:p>
        </w:tc>
        <w:tc>
          <w:tcPr>
            <w:tcW w:w="709" w:type="dxa"/>
            <w:tcBorders>
              <w:top w:val="single" w:sz="2" w:space="0" w:color="000000"/>
              <w:left w:val="single" w:sz="2" w:space="0" w:color="000000"/>
              <w:bottom w:val="single" w:sz="2" w:space="0" w:color="000000"/>
              <w:right w:val="single" w:sz="2" w:space="0" w:color="000000"/>
            </w:tcBorders>
          </w:tcPr>
          <w:p>
            <w:pPr>
              <w:pStyle w:val="TAC"/>
              <w:snapToGrid w:val="false"/>
              <w:rPr>
                <w:rFonts w:eastAsia="?? ??;Yu Gothic"/>
              </w:rPr>
            </w:pPr>
            <w:r>
              <w:rPr>
                <w:rFonts w:eastAsia="?? ??;Yu Gothic"/>
              </w:rPr>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Channel 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pPr>
            <w:r>
              <w:rPr>
                <w:rFonts w:eastAsia="?? ??;Yu Gothic"/>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Channel 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Channel 2</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CPICH_Ec/Ior</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PCCPCH_Ec/Ior</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SCH_Ec/Ior</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PICH_Ec/Ior</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-15</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HS-PDSCH (Note 1)</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HS-SCCH 1(Note 1)</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-13</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OCNS_Ec/Ior</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-1.837</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2.2</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2.2</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-8.5</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 xml:space="preserve">-4.8 </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-4.8</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 xml:space="preserve">-4.8 </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-4.8</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-8.5</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-6.0</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-8.5</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-6.0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dBm / 3,84 MHz</w:t>
            </w:r>
          </w:p>
        </w:tc>
        <w:tc>
          <w:tcPr>
            <w:tcW w:w="6804" w:type="dxa"/>
            <w:gridSpan w:val="12"/>
            <w:tcBorders>
              <w:top w:val="single" w:sz="2" w:space="0" w:color="000000"/>
              <w:left w:val="single" w:sz="2" w:space="0" w:color="000000"/>
              <w:bottom w:val="single" w:sz="2" w:space="0" w:color="000000"/>
              <w:right w:val="single" w:sz="2" w:space="0" w:color="000000"/>
            </w:tcBorders>
          </w:tcPr>
          <w:p>
            <w:pPr>
              <w:pStyle w:val="TAC"/>
              <w:rPr/>
            </w:pPr>
            <w:r>
              <w:rPr>
                <w:rFonts w:eastAsia="Arial"/>
              </w:rPr>
              <w:t xml:space="preserve"> </w:t>
            </w:r>
            <w:r>
              <w:rPr>
                <w:rFonts w:eastAsia="?? ??;Yu Gothic"/>
              </w:rPr>
              <w:t xml:space="preserve">-70 </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CPICH_Ec/Io</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-13</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-13</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-14</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pPr>
            <w:r>
              <w:rPr>
                <w:rFonts w:eastAsia="?? ??;Yu Gothic"/>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pPr>
            <w:r>
              <w:rPr>
                <w:rFonts w:eastAsia="?? ??;Yu Gothic"/>
              </w:rPr>
              <w:t>-20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Propagation Condition</w:t>
            </w:r>
          </w:p>
        </w:tc>
        <w:tc>
          <w:tcPr>
            <w:tcW w:w="709" w:type="dxa"/>
            <w:tcBorders>
              <w:top w:val="single" w:sz="2" w:space="0" w:color="000000"/>
              <w:left w:val="single" w:sz="2" w:space="0" w:color="000000"/>
              <w:bottom w:val="single" w:sz="2" w:space="0" w:color="000000"/>
              <w:right w:val="single" w:sz="2" w:space="0" w:color="000000"/>
            </w:tcBorders>
          </w:tcPr>
          <w:p>
            <w:pPr>
              <w:pStyle w:val="TAC"/>
              <w:snapToGrid w:val="false"/>
              <w:rPr>
                <w:rFonts w:eastAsia="?? ??;Yu Gothic"/>
              </w:rPr>
            </w:pPr>
            <w:r>
              <w:rPr>
                <w:rFonts w:eastAsia="?? ??;Yu Gothic"/>
              </w:rPr>
            </w:r>
          </w:p>
        </w:tc>
        <w:tc>
          <w:tcPr>
            <w:tcW w:w="6804" w:type="dxa"/>
            <w:gridSpan w:val="1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AWGN</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Cell_selection_and_</w:t>
              <w:br/>
              <w:t>reselection_quality_measure</w:t>
            </w:r>
          </w:p>
        </w:tc>
        <w:tc>
          <w:tcPr>
            <w:tcW w:w="709" w:type="dxa"/>
            <w:tcBorders>
              <w:top w:val="single" w:sz="2" w:space="0" w:color="000000"/>
              <w:left w:val="single" w:sz="2" w:space="0" w:color="000000"/>
              <w:bottom w:val="single" w:sz="2" w:space="0" w:color="000000"/>
              <w:right w:val="single" w:sz="2" w:space="0" w:color="000000"/>
            </w:tcBorders>
          </w:tcPr>
          <w:p>
            <w:pPr>
              <w:pStyle w:val="TAC"/>
              <w:snapToGrid w:val="false"/>
              <w:rPr>
                <w:rFonts w:eastAsia="?? ??;Yu Gothic"/>
              </w:rPr>
            </w:pPr>
            <w:r>
              <w:rPr>
                <w:rFonts w:eastAsia="?? ??;Yu Gothic"/>
              </w:rPr>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pPr>
            <w:r>
              <w:rPr>
                <w:rFonts w:eastAsia="?? ??;Yu Gothic"/>
              </w:rPr>
              <w:t>CPICH E</w:t>
            </w:r>
            <w:r>
              <w:rPr>
                <w:rFonts w:eastAsia="?? ??;Yu Gothic"/>
                <w:vertAlign w:val="subscript"/>
              </w:rPr>
              <w:t>c</w:t>
            </w:r>
            <w:r>
              <w:rPr>
                <w:rFonts w:eastAsia="?? ??;Yu Gothic"/>
              </w:rPr>
              <w:t>/N</w:t>
            </w:r>
            <w:r>
              <w:rPr>
                <w:rFonts w:eastAsia="?? ??;Yu Gothic"/>
                <w:vertAlign w:val="subscript"/>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CPICH E</w:t>
            </w:r>
            <w:r>
              <w:rPr>
                <w:rFonts w:eastAsia="?? ??;Yu Gothic"/>
                <w:vertAlign w:val="subscript"/>
              </w:rPr>
              <w:t>c</w:t>
            </w:r>
            <w:r>
              <w:rPr>
                <w:rFonts w:eastAsia="?? ??;Yu Gothic"/>
              </w:rPr>
              <w:t>/N</w:t>
            </w:r>
            <w:r>
              <w:rPr>
                <w:rFonts w:eastAsia="?? ??;Yu Gothic"/>
                <w:vertAlign w:val="subscript"/>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CPICH E</w:t>
            </w:r>
            <w:r>
              <w:rPr>
                <w:rFonts w:eastAsia="?? ??;Yu Gothic"/>
                <w:vertAlign w:val="subscript"/>
              </w:rPr>
              <w:t>c</w:t>
            </w:r>
            <w:r>
              <w:rPr>
                <w:rFonts w:eastAsia="?? ??;Yu Gothic"/>
              </w:rPr>
              <w:t>/N</w:t>
            </w:r>
            <w:r>
              <w:rPr>
                <w:rFonts w:eastAsia="?? ??;Yu Gothic"/>
                <w:vertAlign w:val="subscript"/>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CPICH E</w:t>
            </w:r>
            <w:r>
              <w:rPr>
                <w:rFonts w:eastAsia="?? ??;Yu Gothic"/>
                <w:vertAlign w:val="subscript"/>
              </w:rPr>
              <w:t>c</w:t>
            </w:r>
            <w:r>
              <w:rPr>
                <w:rFonts w:eastAsia="?? ??;Yu Gothic"/>
              </w:rPr>
              <w:t>/N</w:t>
            </w:r>
            <w:r>
              <w:rPr>
                <w:rFonts w:eastAsia="?? ??;Yu Gothic"/>
                <w:vertAlign w:val="subscript"/>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CPICH E</w:t>
            </w:r>
            <w:r>
              <w:rPr>
                <w:rFonts w:eastAsia="?? ??;Yu Gothic"/>
                <w:vertAlign w:val="subscript"/>
              </w:rPr>
              <w:t>c</w:t>
            </w:r>
            <w:r>
              <w:rPr>
                <w:rFonts w:eastAsia="?? ??;Yu Gothic"/>
              </w:rPr>
              <w:t>/N</w:t>
            </w:r>
            <w:r>
              <w:rPr>
                <w:rFonts w:eastAsia="?? ??;Yu Gothic"/>
                <w:vertAlign w:val="subscript"/>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CPICH E</w:t>
            </w:r>
            <w:r>
              <w:rPr>
                <w:rFonts w:eastAsia="?? ??;Yu Gothic"/>
                <w:vertAlign w:val="subscript"/>
              </w:rPr>
              <w:t>c</w:t>
            </w:r>
            <w:r>
              <w:rPr>
                <w:rFonts w:eastAsia="?? ??;Yu Gothic"/>
              </w:rPr>
              <w:t>/N</w:t>
            </w:r>
            <w:r>
              <w:rPr>
                <w:rFonts w:eastAsia="?? ??;Yu Gothic"/>
                <w:vertAlign w:val="subscript"/>
              </w:rPr>
              <w:t>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Qqualmin</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Qrxlevmin</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dBm</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-115</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UE_TXPWR_MAX_</w:t>
              <w:br/>
              <w:t>RACH</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21</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Qoffset2</w:t>
            </w:r>
            <w:r>
              <w:rPr>
                <w:vertAlign w:val="subscript"/>
              </w:rPr>
              <w:t>s, n</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C1, C2: 0</w:t>
              <w:br/>
              <w:t>C1, C3: 0</w:t>
              <w:br/>
              <w:t>C1, C4: 0</w:t>
              <w:br/>
              <w:t>C1, C5: 0</w:t>
              <w:br/>
              <w:t>C1,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C2, C1: 0</w:t>
              <w:br/>
              <w:t>C2, C3: 0</w:t>
              <w:br/>
              <w:t>C2, C4: 0</w:t>
              <w:br/>
              <w:t>C2, C5: 0</w:t>
              <w:br/>
              <w:t>C2,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C3, C1: 0</w:t>
              <w:br/>
              <w:t>C3, C2: 0</w:t>
              <w:br/>
              <w:t>C3, C4: 0</w:t>
              <w:br/>
              <w:t>C3, C5: 0</w:t>
              <w:br/>
              <w:t>C3,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C4, C1: 0</w:t>
              <w:br/>
              <w:t>C4, C2: 0</w:t>
              <w:br/>
              <w:t>C4, C3: 0</w:t>
              <w:br/>
              <w:t>C4, C5: 0</w:t>
              <w:br/>
              <w:t>C4,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pPr>
            <w:r>
              <w:rPr>
                <w:rFonts w:eastAsia="?? ??;Yu Gothic"/>
              </w:rPr>
              <w:t>C5, C1: 0</w:t>
              <w:br/>
              <w:t>C5, C2: 0</w:t>
              <w:br/>
              <w:t>C5, C3: 0</w:t>
              <w:br/>
              <w:t>C5, C4: 0</w:t>
              <w:br/>
              <w:t>C5,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C6, C1: 0</w:t>
              <w:br/>
              <w:t>C6, C2: 0</w:t>
              <w:br/>
              <w:t>C6, C3: 0</w:t>
              <w:br/>
              <w:t>C6, C4: 0</w:t>
              <w:br/>
              <w:t>C6, C5: 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Qhyst2</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Treselection</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s</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Sintrasearch</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Sintersearch</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r>
      <w:tr>
        <w:trPr>
          <w:trHeight w:val="113" w:hRule="atLeast"/>
          <w:cantSplit w:val="true"/>
        </w:trPr>
        <w:tc>
          <w:tcPr>
            <w:tcW w:w="9923" w:type="dxa"/>
            <w:gridSpan w:val="14"/>
            <w:tcBorders>
              <w:top w:val="single" w:sz="2" w:space="0" w:color="000000"/>
              <w:left w:val="single" w:sz="2" w:space="0" w:color="000000"/>
              <w:bottom w:val="single" w:sz="2" w:space="0" w:color="000000"/>
              <w:right w:val="single" w:sz="2" w:space="0" w:color="000000"/>
            </w:tcBorders>
          </w:tcPr>
          <w:p>
            <w:pPr>
              <w:pStyle w:val="TAN"/>
              <w:rPr/>
            </w:pPr>
            <w:r>
              <w:rPr>
                <w:rFonts w:eastAsia="?? ??;Yu Gothic"/>
              </w:rPr>
              <w:t>Note 1: The UE under test shall not be continuously scheduled to ensure that it operates in DRX when the reselection is being performed. The test equipment shall  schedule with a different common H-RNTI  when the UE under test is not being scheduled</w:t>
            </w:r>
          </w:p>
        </w:tc>
      </w:tr>
    </w:tbl>
    <w:p>
      <w:pPr>
        <w:pStyle w:val="Normal"/>
        <w:rPr/>
      </w:pPr>
      <w:r>
        <w:rPr/>
      </w:r>
    </w:p>
    <w:p>
      <w:pPr>
        <w:pStyle w:val="H6"/>
        <w:keepNext w:val="false"/>
        <w:keepLines w:val="false"/>
        <w:rPr/>
      </w:pPr>
      <w:r>
        <w:rPr/>
        <w:t>8.3.5.2d.4.2</w:t>
        <w:tab/>
        <w:t>Procedure</w:t>
      </w:r>
    </w:p>
    <w:p>
      <w:pPr>
        <w:pStyle w:val="B1"/>
        <w:rPr/>
      </w:pPr>
      <w:r>
        <w:rPr/>
        <w:t>1)</w:t>
        <w:tab/>
        <w:t>The RF parameters for cell 1 are set up according to T1 in table 8.3.5.2d.3.</w:t>
      </w:r>
    </w:p>
    <w:p>
      <w:pPr>
        <w:pStyle w:val="B1"/>
        <w:rPr/>
      </w:pPr>
      <w:r>
        <w:rPr/>
        <w:t>2)</w:t>
        <w:tab/>
        <w:t>The UE is switched on.</w:t>
      </w:r>
    </w:p>
    <w:p>
      <w:pPr>
        <w:pStyle w:val="B1"/>
        <w:rPr/>
      </w:pPr>
      <w:r>
        <w:rPr/>
        <w:t>3)</w:t>
        <w:tab/>
        <w:t>An RRC connection is set up according to the signalling sequence in the generic set-up procedure specified in TS 34.108 [3] clause 7.3.12 to place the UE in the CELL_FACH state on Cell 2 and the SS waits for this process to complete.</w:t>
      </w:r>
    </w:p>
    <w:p>
      <w:pPr>
        <w:pStyle w:val="B1"/>
        <w:rPr/>
      </w:pPr>
      <w:r>
        <w:rPr/>
        <w:t>4)</w:t>
        <w:tab/>
        <w:t>After 5 seconds from completion of step3 or the beginning of T1, the parameters are changed to those defined for T2 in table 8.3.5.2d.3.</w:t>
      </w:r>
    </w:p>
    <w:p>
      <w:pPr>
        <w:pStyle w:val="B1"/>
        <w:rPr/>
      </w:pPr>
      <w:r>
        <w:rPr/>
        <w:t>5)</w:t>
        <w:tab/>
        <w:t>If the UE responds on Cell 1 with a PRACH (CELL UPDATE message cause "cell reselection") within 92.24 s, then the success is recorded, the SS shall transmit a CELL UPDATE CONFIRM message and then the procedure moves to step 7.</w:t>
      </w:r>
    </w:p>
    <w:p>
      <w:pPr>
        <w:pStyle w:val="B1"/>
        <w:rPr/>
      </w:pPr>
      <w:r>
        <w:rPr/>
        <w:t>6)</w:t>
        <w:tab/>
        <w:t>Since the UE has failed to respond with the correct message within the allowed time, a failure is recorded. The SS shall then wait for a total of 5 s from the beginning of T2 and if no response is received, the UE shall be switched off and the procedure returns to step 1. Otherwise the SS shall transmit a CELL UPDATE CONFIRM message</w:t>
      </w:r>
      <w:r>
        <w:rPr>
          <w:rFonts w:cs="v3.7.0;Times New Roman"/>
        </w:rPr>
        <w:t xml:space="preserve"> and then </w:t>
      </w:r>
      <w:r>
        <w:rPr/>
        <w:t>the procedure continues with step 7.</w:t>
      </w:r>
    </w:p>
    <w:p>
      <w:pPr>
        <w:pStyle w:val="B1"/>
        <w:rPr/>
      </w:pPr>
      <w:r>
        <w:rPr/>
        <w:t>7)</w:t>
        <w:tab/>
        <w:t>After total of 13 s from the beginning of T2, the parameters are changed to those defined for T1 in table 8.3.5.2d.3.</w:t>
      </w:r>
    </w:p>
    <w:p>
      <w:pPr>
        <w:pStyle w:val="B1"/>
        <w:rPr/>
      </w:pPr>
      <w:r>
        <w:rPr/>
        <w:t>8)</w:t>
        <w:tab/>
        <w:t xml:space="preserve">If the UE responds on Cell 2 with a PRACH (CELL UPDATE </w:t>
      </w:r>
      <w:r>
        <w:rPr>
          <w:rFonts w:cs="v3.7.0;Times New Roman"/>
        </w:rPr>
        <w:t xml:space="preserve">message cause "cell reselection") </w:t>
      </w:r>
      <w:r>
        <w:rPr/>
        <w:t>within 92.24 s, the SS shall transmit a CELL UPDATE CONFIRM message and</w:t>
      </w:r>
      <w:r>
        <w:rPr>
          <w:rFonts w:cs="v3.7.0;Times New Roman"/>
        </w:rPr>
        <w:t xml:space="preserve"> the procedure moves to step 10</w:t>
      </w:r>
      <w:r>
        <w:rPr/>
        <w:t>.</w:t>
      </w:r>
    </w:p>
    <w:p>
      <w:pPr>
        <w:pStyle w:val="B1"/>
        <w:rPr/>
      </w:pPr>
      <w:r>
        <w:rPr/>
        <w:t>9)</w:t>
        <w:tab/>
        <w:t>If the UE failed to complete the cell reselection to cell 2 in step 8) then switch off the UE and go to step 2).</w:t>
      </w:r>
    </w:p>
    <w:p>
      <w:pPr>
        <w:pStyle w:val="B1"/>
        <w:rPr/>
      </w:pPr>
      <w:r>
        <w:rPr/>
        <w:t>10)</w:t>
        <w:tab/>
        <w:t xml:space="preserve">Steps 4 to 10 are repeated until the confidence level according to annex F.6.2 is achieved. </w:t>
      </w:r>
    </w:p>
    <w:p>
      <w:pPr>
        <w:pStyle w:val="NO"/>
        <w:keepLines w:val="false"/>
        <w:rPr/>
      </w:pPr>
      <w:r>
        <w:rPr/>
        <w:t>NOTE 1:</w:t>
        <w:tab/>
        <w:t>The time required for receiving all the relevant system information data according to the reception procedure and the RRC procedure delay of system information blocks defined in 25.331 for a UTRAN cell. Since the maximum time to read the relevant system info blocks that needs to be received by the UE to camp on a cell is 1420ms (see note 2) and the maximum RRC procedure delay for reception system information block is 100ms, 1520</w:t>
      </w:r>
      <w:r>
        <w:rPr>
          <w:rFonts w:cs="v3.7.0;Times New Roman"/>
        </w:rPr>
        <w:t xml:space="preserve"> ms is assumed in this test case</w:t>
      </w:r>
      <w:r>
        <w:rPr/>
        <w:t>. Therefore t</w:t>
      </w:r>
      <w:r>
        <w:rPr>
          <w:rFonts w:cs="v4.2.0;Times New Roman"/>
        </w:rPr>
        <w:t>he cell re-selection delay shall be less than 2.14 s</w:t>
      </w:r>
      <w:r>
        <w:rPr/>
        <w:t>.(Minimum requirement + 240ms).</w:t>
      </w:r>
    </w:p>
    <w:p>
      <w:pPr>
        <w:pStyle w:val="NO"/>
        <w:keepLines w:val="false"/>
        <w:rPr/>
      </w:pPr>
      <w:r>
        <w:rPr/>
        <w:t>NOTE 2:</w:t>
        <w:tab/>
        <w:t>The maximum repetition period of the relevant system info blocks that needs to be received by the UE to camp on a cell is 1280ms. The Master Information Block (MIB) is repeated every 8 frame and SIB5 (and SIB11) is segmented into 4 segments where the first segment is scheduled adjacent to the MIB at SIB_POS=40 and the other three segments are scheduled after the MIB (SIB_POS=42, 44 and 46). The maximum time for a UE to read SIB5 will occur if the UE start reading the BCH at the SFN after the MIB located prior to the first segment of SIB5 (SIB_POS 32). Then the UE will not be able to read SIB5 until the second occurrence of SIB5, which will happen at SIB_POS 46 + 1280ms. This gives that the maximum time for the UE to read the relevant system info will be 1420ms ((SIB_POS 46 – SIB_POS 32)*10ms +1280ms).</w:t>
      </w:r>
    </w:p>
    <w:p>
      <w:pPr>
        <w:pStyle w:val="H6"/>
        <w:keepNext w:val="false"/>
        <w:keepLines w:val="false"/>
        <w:rPr/>
      </w:pPr>
      <w:r>
        <w:rPr/>
        <w:t>Specific Message Contents</w:t>
      </w:r>
    </w:p>
    <w:p>
      <w:pPr>
        <w:pStyle w:val="Normal"/>
        <w:rPr/>
      </w:pPr>
      <w:r>
        <w:rPr/>
        <w:t>All messages indicated above shall use the same content as described in the default message content in clause 9 of 34.108 [3], with the following exceptions:</w:t>
      </w:r>
    </w:p>
    <w:p>
      <w:pPr>
        <w:pStyle w:val="H6"/>
        <w:keepNext w:val="false"/>
        <w:keepLines w:val="false"/>
        <w:rPr/>
      </w:pPr>
      <w:r>
        <w:rPr/>
        <w:t>SYSTEM INFORMATION BLOCK TYPE 19</w:t>
      </w:r>
    </w:p>
    <w:tbl>
      <w:tblPr>
        <w:tblW w:w="8427" w:type="dxa"/>
        <w:jc w:val="center"/>
        <w:tblInd w:w="0" w:type="dxa"/>
        <w:tblLayout w:type="fixed"/>
        <w:tblCellMar>
          <w:top w:w="0" w:type="dxa"/>
          <w:left w:w="28" w:type="dxa"/>
          <w:bottom w:w="0" w:type="dxa"/>
          <w:right w:w="108" w:type="dxa"/>
        </w:tblCellMar>
      </w:tblPr>
      <w:tblGrid>
        <w:gridCol w:w="4574"/>
        <w:gridCol w:w="3853"/>
      </w:tblGrid>
      <w:tr>
        <w:trPr/>
        <w:tc>
          <w:tcPr>
            <w:tcW w:w="457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w:t>
            </w:r>
          </w:p>
        </w:tc>
        <w:tc>
          <w:tcPr>
            <w:tcW w:w="385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UTRA priority info list</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UTRA Serving Cell</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priority</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S</w:t>
            </w:r>
            <w:r>
              <w:rPr>
                <w:vertAlign w:val="subscript"/>
              </w:rPr>
              <w:t>prioritysearch1</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30</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S</w:t>
            </w:r>
            <w:r>
              <w:rPr>
                <w:vertAlign w:val="subscript"/>
              </w:rPr>
              <w:t>prioritysearch2</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xml:space="preserve">- </w:t>
            </w:r>
            <w:r>
              <w:rPr>
                <w:color w:val="000000"/>
              </w:rPr>
              <w:t>UTRAN FDD Frequencies</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UARFCN</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priority</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Thresh</w:t>
            </w:r>
            <w:r>
              <w:rPr>
                <w:vertAlign w:val="subscript"/>
              </w:rPr>
              <w:t>x, high</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Thresh</w:t>
            </w:r>
            <w:r>
              <w:rPr>
                <w:vertAlign w:val="subscript"/>
              </w:rPr>
              <w:t>x, low</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r>
    </w:tbl>
    <w:p>
      <w:pPr>
        <w:pStyle w:val="Normal"/>
        <w:rPr/>
      </w:pPr>
      <w:r>
        <w:rPr/>
      </w:r>
    </w:p>
    <w:p>
      <w:pPr>
        <w:pStyle w:val="H6"/>
        <w:keepNext w:val="false"/>
        <w:keepLines w:val="false"/>
        <w:rPr/>
      </w:pPr>
      <w:r>
        <w:rPr/>
        <w:t>SYSTEM INFORMATION BLOCK TYPE 22</w:t>
      </w:r>
    </w:p>
    <w:tbl>
      <w:tblPr>
        <w:tblW w:w="8427" w:type="dxa"/>
        <w:jc w:val="center"/>
        <w:tblInd w:w="0" w:type="dxa"/>
        <w:tblLayout w:type="fixed"/>
        <w:tblCellMar>
          <w:top w:w="0" w:type="dxa"/>
          <w:left w:w="28" w:type="dxa"/>
          <w:bottom w:w="0" w:type="dxa"/>
          <w:right w:w="108" w:type="dxa"/>
        </w:tblCellMar>
      </w:tblPr>
      <w:tblGrid>
        <w:gridCol w:w="4574"/>
        <w:gridCol w:w="3853"/>
      </w:tblGrid>
      <w:tr>
        <w:trPr/>
        <w:tc>
          <w:tcPr>
            <w:tcW w:w="457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w:t>
            </w:r>
          </w:p>
        </w:tc>
        <w:tc>
          <w:tcPr>
            <w:tcW w:w="385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HS-DSCH DRX in CELL_FACH with second DRX cycle Information</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rPr/>
            </w:pPr>
            <w:r>
              <w:rPr/>
              <w:t>- HS-DSCH second DRX cycle</w:t>
            </w:r>
            <w:r>
              <w:rPr>
                <w:bCs/>
                <w:szCs w:val="18"/>
                <w:vertAlign w:val="subscript"/>
              </w:rPr>
              <w:t>FACH</w:t>
            </w:r>
          </w:p>
        </w:tc>
        <w:tc>
          <w:tcPr>
            <w:tcW w:w="3853" w:type="dxa"/>
            <w:tcBorders>
              <w:top w:val="single" w:sz="4" w:space="0" w:color="000000"/>
              <w:left w:val="single" w:sz="4" w:space="0" w:color="000000"/>
              <w:bottom w:val="single" w:sz="4" w:space="0" w:color="000000"/>
              <w:right w:val="single" w:sz="4" w:space="0" w:color="000000"/>
            </w:tcBorders>
          </w:tcPr>
          <w:p>
            <w:pPr>
              <w:pStyle w:val="TAL1"/>
              <w:rPr/>
            </w:pPr>
            <w:r>
              <w:rPr/>
              <w:t>512</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rPr/>
            </w:pPr>
            <w:r>
              <w:rPr/>
              <w:t>- HS-DSCH second Rx burst</w:t>
            </w:r>
            <w:r>
              <w:rPr>
                <w:bCs/>
                <w:szCs w:val="18"/>
                <w:vertAlign w:val="subscript"/>
              </w:rPr>
              <w:t>FACH</w:t>
            </w:r>
          </w:p>
        </w:tc>
        <w:tc>
          <w:tcPr>
            <w:tcW w:w="3853" w:type="dxa"/>
            <w:tcBorders>
              <w:top w:val="single" w:sz="4" w:space="0" w:color="000000"/>
              <w:left w:val="single" w:sz="4" w:space="0" w:color="000000"/>
              <w:bottom w:val="single" w:sz="4" w:space="0" w:color="000000"/>
              <w:right w:val="single" w:sz="4" w:space="0" w:color="000000"/>
            </w:tcBorders>
          </w:tcPr>
          <w:p>
            <w:pPr>
              <w:pStyle w:val="TAL1"/>
              <w:rPr/>
            </w:pPr>
            <w:r>
              <w:rPr/>
              <w:t>1</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rPr/>
            </w:pPr>
            <w:r>
              <w:rPr/>
              <w:t>- DRX Level</w:t>
            </w:r>
          </w:p>
        </w:tc>
        <w:tc>
          <w:tcPr>
            <w:tcW w:w="3853" w:type="dxa"/>
            <w:tcBorders>
              <w:top w:val="single" w:sz="4" w:space="0" w:color="000000"/>
              <w:left w:val="single" w:sz="4" w:space="0" w:color="000000"/>
              <w:bottom w:val="single" w:sz="4" w:space="0" w:color="000000"/>
              <w:right w:val="single" w:sz="4" w:space="0" w:color="000000"/>
            </w:tcBorders>
          </w:tcPr>
          <w:p>
            <w:pPr>
              <w:pStyle w:val="TAL1"/>
              <w:rPr/>
            </w:pPr>
            <w:r>
              <w:rPr/>
              <w:t>1 level DRX</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rPr/>
            </w:pPr>
            <w:r>
              <w:rPr/>
              <w:t>- T329</w:t>
            </w:r>
          </w:p>
        </w:tc>
        <w:tc>
          <w:tcPr>
            <w:tcW w:w="3853" w:type="dxa"/>
            <w:tcBorders>
              <w:top w:val="single" w:sz="4" w:space="0" w:color="000000"/>
              <w:left w:val="single" w:sz="4" w:space="0" w:color="000000"/>
              <w:bottom w:val="single" w:sz="4" w:space="0" w:color="000000"/>
              <w:right w:val="single" w:sz="4" w:space="0" w:color="000000"/>
            </w:tcBorders>
          </w:tcPr>
          <w:p>
            <w:pPr>
              <w:pStyle w:val="TAL1"/>
              <w:rPr/>
            </w:pPr>
            <w:r>
              <w:rPr/>
              <w:t>500</w:t>
            </w:r>
          </w:p>
        </w:tc>
      </w:tr>
    </w:tbl>
    <w:p>
      <w:pPr>
        <w:pStyle w:val="Normal"/>
        <w:rPr/>
      </w:pPr>
      <w:r>
        <w:rPr/>
      </w:r>
    </w:p>
    <w:p>
      <w:pPr>
        <w:pStyle w:val="Heading5"/>
        <w:keepNext w:val="false"/>
        <w:keepLines w:val="false"/>
        <w:ind w:left="1701" w:hanging="1701"/>
        <w:rPr/>
      </w:pPr>
      <w:r>
        <w:rPr/>
        <w:t>8.3.5.2d.5</w:t>
        <w:tab/>
        <w:t>Test requirements</w:t>
      </w:r>
    </w:p>
    <w:p>
      <w:pPr>
        <w:pStyle w:val="Normal"/>
        <w:rPr/>
      </w:pPr>
      <w:r>
        <w:rPr/>
        <w:t xml:space="preserve">For the test to pass, the total number of successful attempts shall be more than 90 % of the cases with a confidence level of 95 %. </w:t>
      </w:r>
    </w:p>
    <w:p>
      <w:pPr>
        <w:pStyle w:val="TH"/>
        <w:keepNext w:val="false"/>
        <w:keepLines w:val="false"/>
        <w:rPr/>
      </w:pPr>
      <w:r>
        <w:rPr/>
        <w:t>Table 8.3.5.2d.3: Cell specific test requirements for Cell re-selection in CELL_FACH state and HS-DSCH 2</w:t>
      </w:r>
      <w:r>
        <w:rPr>
          <w:vertAlign w:val="superscript"/>
        </w:rPr>
        <w:t>nd</w:t>
      </w:r>
      <w:r>
        <w:rPr/>
        <w:t xml:space="preserve"> DRX configured</w:t>
      </w:r>
      <w:r>
        <w:rPr>
          <w:rFonts w:cs="v4.2.0;Times New Roman"/>
        </w:rPr>
        <w:t>, two frequencies in neighbour list</w:t>
      </w:r>
    </w:p>
    <w:tbl>
      <w:tblPr>
        <w:tblW w:w="9923" w:type="dxa"/>
        <w:jc w:val="left"/>
        <w:tblInd w:w="-144" w:type="dxa"/>
        <w:tblLayout w:type="fixed"/>
        <w:tblCellMar>
          <w:top w:w="0" w:type="dxa"/>
          <w:left w:w="28" w:type="dxa"/>
          <w:bottom w:w="0" w:type="dxa"/>
          <w:right w:w="28" w:type="dxa"/>
        </w:tblCellMar>
      </w:tblPr>
      <w:tblGrid>
        <w:gridCol w:w="2410"/>
        <w:gridCol w:w="709"/>
        <w:gridCol w:w="567"/>
        <w:gridCol w:w="567"/>
        <w:gridCol w:w="567"/>
        <w:gridCol w:w="567"/>
        <w:gridCol w:w="567"/>
        <w:gridCol w:w="567"/>
        <w:gridCol w:w="567"/>
        <w:gridCol w:w="567"/>
        <w:gridCol w:w="567"/>
        <w:gridCol w:w="567"/>
        <w:gridCol w:w="567"/>
        <w:gridCol w:w="567"/>
      </w:tblGrid>
      <w:tr>
        <w:trPr>
          <w:trHeight w:val="113" w:hRule="atLeast"/>
          <w:cantSplit w:val="true"/>
        </w:trPr>
        <w:tc>
          <w:tcPr>
            <w:tcW w:w="2410" w:type="dxa"/>
            <w:vMerge w:val="restart"/>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Parameter</w:t>
            </w:r>
          </w:p>
        </w:tc>
        <w:tc>
          <w:tcPr>
            <w:tcW w:w="709" w:type="dxa"/>
            <w:vMerge w:val="restart"/>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Unit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Cell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Cell 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Cell 3</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Cell 4</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Cell 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Cell 6</w:t>
            </w:r>
          </w:p>
        </w:tc>
      </w:tr>
      <w:tr>
        <w:trPr>
          <w:trHeight w:val="113" w:hRule="atLeast"/>
          <w:cantSplit w:val="true"/>
        </w:trPr>
        <w:tc>
          <w:tcPr>
            <w:tcW w:w="2410"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eastAsia="?? ??;Yu Gothic" w:cs="v4.2.0;Times New Roman"/>
                <w:b/>
                <w:b/>
              </w:rPr>
            </w:pPr>
            <w:r>
              <w:rPr>
                <w:rFonts w:eastAsia="?? ??;Yu Gothic" w:cs="v4.2.0;Times New Roman"/>
                <w:b/>
              </w:rPr>
            </w:r>
          </w:p>
        </w:tc>
        <w:tc>
          <w:tcPr>
            <w:tcW w:w="709" w:type="dxa"/>
            <w:vMerge w:val="continue"/>
            <w:tcBorders>
              <w:top w:val="single" w:sz="2" w:space="0" w:color="000000"/>
              <w:left w:val="single" w:sz="2" w:space="0" w:color="000000"/>
              <w:bottom w:val="single" w:sz="2" w:space="0" w:color="000000"/>
              <w:right w:val="single" w:sz="2" w:space="0" w:color="000000"/>
            </w:tcBorders>
          </w:tcPr>
          <w:p>
            <w:pPr>
              <w:pStyle w:val="TAH"/>
              <w:snapToGrid w:val="false"/>
              <w:rPr>
                <w:rFonts w:eastAsia="?? ??;Yu Gothic" w:cs="v4.2.0;Times New Roman"/>
              </w:rPr>
            </w:pPr>
            <w:r>
              <w:rPr>
                <w:rFonts w:eastAsia="?? ??;Yu Gothic" w:cs="v4.2.0;Times New Roman"/>
              </w:rPr>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T2</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T1</w:t>
            </w:r>
          </w:p>
        </w:tc>
        <w:tc>
          <w:tcPr>
            <w:tcW w:w="567" w:type="dxa"/>
            <w:tcBorders>
              <w:top w:val="single" w:sz="2" w:space="0" w:color="000000"/>
              <w:left w:val="single" w:sz="2" w:space="0" w:color="000000"/>
              <w:bottom w:val="single" w:sz="2" w:space="0" w:color="000000"/>
              <w:right w:val="single" w:sz="2" w:space="0" w:color="000000"/>
            </w:tcBorders>
          </w:tcPr>
          <w:p>
            <w:pPr>
              <w:pStyle w:val="TAH"/>
              <w:rPr>
                <w:rFonts w:eastAsia="?? ??;Yu Gothic" w:cs="v4.2.0;Times New Roman"/>
              </w:rPr>
            </w:pPr>
            <w:r>
              <w:rPr>
                <w:rFonts w:eastAsia="?? ??;Yu Gothic" w:cs="v4.2.0;Times New Roman"/>
              </w:rPr>
              <w:t>T2</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UTRA RF Channel Number</w:t>
            </w:r>
          </w:p>
        </w:tc>
        <w:tc>
          <w:tcPr>
            <w:tcW w:w="709" w:type="dxa"/>
            <w:tcBorders>
              <w:top w:val="single" w:sz="2" w:space="0" w:color="000000"/>
              <w:left w:val="single" w:sz="2" w:space="0" w:color="000000"/>
              <w:bottom w:val="single" w:sz="2" w:space="0" w:color="000000"/>
              <w:right w:val="single" w:sz="2" w:space="0" w:color="000000"/>
            </w:tcBorders>
          </w:tcPr>
          <w:p>
            <w:pPr>
              <w:pStyle w:val="TAC"/>
              <w:snapToGrid w:val="false"/>
              <w:rPr>
                <w:rFonts w:eastAsia="?? ??;Yu Gothic"/>
              </w:rPr>
            </w:pPr>
            <w:r>
              <w:rPr>
                <w:rFonts w:eastAsia="?? ??;Yu Gothic"/>
              </w:rPr>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Channel 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Channel 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Channel 2</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Channel 2</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CPICH_Ec/Ior</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-10+TT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-10+TT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-10+TT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-10+TT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-10+TT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-10+TT</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PCCPCH_Ec/Ior</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-12+TT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pPr>
            <w:r>
              <w:rPr>
                <w:rFonts w:eastAsia="?? ??;Yu Gothic"/>
              </w:rPr>
              <w:t>-12+TT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-12+TT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-12+TT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-12+TT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-12+TT</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SCH_Ec/Ior</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-12+TT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pPr>
            <w:r>
              <w:rPr>
                <w:rFonts w:eastAsia="Arial"/>
              </w:rPr>
              <w:t xml:space="preserve"> </w:t>
            </w:r>
            <w:r>
              <w:rPr>
                <w:rFonts w:eastAsia="?? ??;Yu Gothic"/>
              </w:rPr>
              <w:t>-12+TT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-12+TT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-12+TT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-12+TT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-12+TT</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PICH_Ec/Ior</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-15+TT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-15+TT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-15+TT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-15+TT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-15+TT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-15+TT</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HS-PDSCH (Note 1)</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-10+TT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-10+TT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-10+TT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-10+TT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-10+TT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-10+TT</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HS-SCCH 1(Note 1)</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-13+TT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-13+TT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-13+TT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pPr>
            <w:r>
              <w:rPr>
                <w:rFonts w:eastAsia="?? ??;Yu Gothic"/>
              </w:rPr>
              <w:t>-13+TT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-13+TT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-13+TT</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OCNS_Ec/Ior</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-1.837</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-1.837</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2.2+TT</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2.2+TT</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-8.5+TT</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0+TT</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 xml:space="preserve">-4.8+TT </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-4.8+TT</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 xml:space="preserve">-4.8+TT </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-4.8+TT</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-8.5+TT</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-6.0+TT</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-8.5+TT</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-6.0+TT</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dBm / 3,84 MHz</w:t>
            </w:r>
          </w:p>
        </w:tc>
        <w:tc>
          <w:tcPr>
            <w:tcW w:w="6804" w:type="dxa"/>
            <w:gridSpan w:val="1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-70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CPICH_Ec/Io</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567" w:type="dxa"/>
            <w:tcBorders>
              <w:top w:val="single" w:sz="2" w:space="0" w:color="000000"/>
              <w:left w:val="single" w:sz="2" w:space="0" w:color="000000"/>
              <w:bottom w:val="single" w:sz="2" w:space="0" w:color="000000"/>
              <w:right w:val="single" w:sz="2" w:space="0" w:color="000000"/>
            </w:tcBorders>
          </w:tcPr>
          <w:p>
            <w:pPr>
              <w:pStyle w:val="TAC"/>
              <w:rPr/>
            </w:pPr>
            <w:r>
              <w:rPr>
                <w:rFonts w:eastAsia="?? ??;Yu Gothic"/>
              </w:rPr>
              <w:t>-13</w:t>
            </w:r>
          </w:p>
        </w:tc>
        <w:tc>
          <w:tcPr>
            <w:tcW w:w="567" w:type="dxa"/>
            <w:tcBorders>
              <w:top w:val="single" w:sz="2" w:space="0" w:color="000000"/>
              <w:left w:val="single" w:sz="2" w:space="0" w:color="000000"/>
              <w:bottom w:val="single" w:sz="2" w:space="0" w:color="000000"/>
              <w:right w:val="single" w:sz="2" w:space="0" w:color="000000"/>
            </w:tcBorders>
          </w:tcPr>
          <w:p>
            <w:pPr>
              <w:pStyle w:val="TAC"/>
              <w:rPr/>
            </w:pPr>
            <w:r>
              <w:rPr>
                <w:rFonts w:eastAsia="?? ??;Yu Gothic"/>
              </w:rPr>
              <w:t>-13</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c>
          <w:tcPr>
            <w:tcW w:w="567"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-14</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Propagation Condition</w:t>
            </w:r>
          </w:p>
        </w:tc>
        <w:tc>
          <w:tcPr>
            <w:tcW w:w="709" w:type="dxa"/>
            <w:tcBorders>
              <w:top w:val="single" w:sz="2" w:space="0" w:color="000000"/>
              <w:left w:val="single" w:sz="2" w:space="0" w:color="000000"/>
              <w:bottom w:val="single" w:sz="2" w:space="0" w:color="000000"/>
              <w:right w:val="single" w:sz="2" w:space="0" w:color="000000"/>
            </w:tcBorders>
          </w:tcPr>
          <w:p>
            <w:pPr>
              <w:pStyle w:val="TAC"/>
              <w:snapToGrid w:val="false"/>
              <w:rPr>
                <w:rFonts w:eastAsia="?? ??;Yu Gothic"/>
              </w:rPr>
            </w:pPr>
            <w:r>
              <w:rPr>
                <w:rFonts w:eastAsia="?? ??;Yu Gothic"/>
              </w:rPr>
            </w:r>
          </w:p>
        </w:tc>
        <w:tc>
          <w:tcPr>
            <w:tcW w:w="6804" w:type="dxa"/>
            <w:gridSpan w:val="1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AWGN</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Cell_selection_and_</w:t>
            </w:r>
          </w:p>
          <w:p>
            <w:pPr>
              <w:pStyle w:val="TAL1"/>
              <w:rPr/>
            </w:pPr>
            <w:r>
              <w:rPr/>
              <w:t>reselection_quality_measure</w:t>
            </w:r>
          </w:p>
        </w:tc>
        <w:tc>
          <w:tcPr>
            <w:tcW w:w="709" w:type="dxa"/>
            <w:tcBorders>
              <w:top w:val="single" w:sz="2" w:space="0" w:color="000000"/>
              <w:left w:val="single" w:sz="2" w:space="0" w:color="000000"/>
              <w:bottom w:val="single" w:sz="2" w:space="0" w:color="000000"/>
              <w:right w:val="single" w:sz="2" w:space="0" w:color="000000"/>
            </w:tcBorders>
          </w:tcPr>
          <w:p>
            <w:pPr>
              <w:pStyle w:val="TAC"/>
              <w:snapToGrid w:val="false"/>
              <w:rPr>
                <w:rFonts w:eastAsia="?? ??;Yu Gothic"/>
              </w:rPr>
            </w:pPr>
            <w:r>
              <w:rPr>
                <w:rFonts w:eastAsia="?? ??;Yu Gothic"/>
              </w:rPr>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pPr>
            <w:r>
              <w:rPr>
                <w:rFonts w:eastAsia="?? ??;Yu Gothic"/>
              </w:rPr>
              <w:t>CPICH E</w:t>
            </w:r>
            <w:r>
              <w:rPr>
                <w:rFonts w:eastAsia="?? ??;Yu Gothic"/>
                <w:vertAlign w:val="subscript"/>
              </w:rPr>
              <w:t>c</w:t>
            </w:r>
            <w:r>
              <w:rPr>
                <w:rFonts w:eastAsia="?? ??;Yu Gothic"/>
              </w:rPr>
              <w:t>/N</w:t>
            </w:r>
            <w:r>
              <w:rPr>
                <w:rFonts w:eastAsia="?? ??;Yu Gothic"/>
                <w:vertAlign w:val="subscript"/>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CPICH E</w:t>
            </w:r>
            <w:r>
              <w:rPr>
                <w:rFonts w:eastAsia="?? ??;Yu Gothic"/>
                <w:vertAlign w:val="subscript"/>
              </w:rPr>
              <w:t>c</w:t>
            </w:r>
            <w:r>
              <w:rPr>
                <w:rFonts w:eastAsia="?? ??;Yu Gothic"/>
              </w:rPr>
              <w:t>/N</w:t>
            </w:r>
            <w:r>
              <w:rPr>
                <w:rFonts w:eastAsia="?? ??;Yu Gothic"/>
                <w:vertAlign w:val="subscript"/>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CPICH E</w:t>
            </w:r>
            <w:r>
              <w:rPr>
                <w:rFonts w:eastAsia="?? ??;Yu Gothic"/>
                <w:vertAlign w:val="subscript"/>
              </w:rPr>
              <w:t>c</w:t>
            </w:r>
            <w:r>
              <w:rPr>
                <w:rFonts w:eastAsia="?? ??;Yu Gothic"/>
              </w:rPr>
              <w:t>/N</w:t>
            </w:r>
            <w:r>
              <w:rPr>
                <w:rFonts w:eastAsia="?? ??;Yu Gothic"/>
                <w:vertAlign w:val="subscript"/>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CPICH E</w:t>
            </w:r>
            <w:r>
              <w:rPr>
                <w:rFonts w:eastAsia="?? ??;Yu Gothic"/>
                <w:vertAlign w:val="subscript"/>
              </w:rPr>
              <w:t>c</w:t>
            </w:r>
            <w:r>
              <w:rPr>
                <w:rFonts w:eastAsia="?? ??;Yu Gothic"/>
              </w:rPr>
              <w:t>/N</w:t>
            </w:r>
            <w:r>
              <w:rPr>
                <w:rFonts w:eastAsia="?? ??;Yu Gothic"/>
                <w:vertAlign w:val="subscript"/>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CPICH E</w:t>
            </w:r>
            <w:r>
              <w:rPr>
                <w:rFonts w:eastAsia="?? ??;Yu Gothic"/>
                <w:vertAlign w:val="subscript"/>
              </w:rPr>
              <w:t>c</w:t>
            </w:r>
            <w:r>
              <w:rPr>
                <w:rFonts w:eastAsia="?? ??;Yu Gothic"/>
              </w:rPr>
              <w:t>/N</w:t>
            </w:r>
            <w:r>
              <w:rPr>
                <w:rFonts w:eastAsia="?? ??;Yu Gothic"/>
                <w:vertAlign w:val="subscript"/>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CPICH E</w:t>
            </w:r>
            <w:r>
              <w:rPr>
                <w:rFonts w:eastAsia="?? ??;Yu Gothic"/>
                <w:vertAlign w:val="subscript"/>
              </w:rPr>
              <w:t>c</w:t>
            </w:r>
            <w:r>
              <w:rPr>
                <w:rFonts w:eastAsia="?? ??;Yu Gothic"/>
              </w:rPr>
              <w:t>/N</w:t>
            </w:r>
            <w:r>
              <w:rPr>
                <w:rFonts w:eastAsia="?? ??;Yu Gothic"/>
                <w:vertAlign w:val="subscript"/>
              </w:rPr>
              <w:t>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Qqualmin</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Qrxlevmin</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dBm</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pPr>
            <w:r>
              <w:rPr>
                <w:rFonts w:eastAsia="?? ??;Yu Gothic"/>
              </w:rPr>
              <w:t>-115</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pPr>
            <w:r>
              <w:rPr>
                <w:rFonts w:eastAsia="?? ??;Yu Gothic"/>
              </w:rPr>
              <w:t>-115</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UE_TXPWR_MAX_</w:t>
            </w:r>
          </w:p>
          <w:p>
            <w:pPr>
              <w:pStyle w:val="TAL1"/>
              <w:rPr/>
            </w:pPr>
            <w:r>
              <w:rPr/>
              <w:t>RACH</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21</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21</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Qoffset2</w:t>
            </w:r>
            <w:r>
              <w:rPr>
                <w:vertAlign w:val="subscript"/>
              </w:rPr>
              <w:t>s, n</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C1, C2: 0</w:t>
              <w:br/>
              <w:t>C1, C3: 0</w:t>
              <w:br/>
              <w:t>C1, C4: 0</w:t>
              <w:br/>
              <w:t>C1, C5: 0</w:t>
              <w:br/>
              <w:t>C1,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C2, C1: 0</w:t>
              <w:br/>
              <w:t>C2, C3: 0</w:t>
              <w:br/>
              <w:t>C2, C4: 0</w:t>
              <w:br/>
              <w:t>C2, C5: 0</w:t>
              <w:br/>
              <w:t>C2,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C3, C1: 0</w:t>
              <w:br/>
              <w:t>C3, C2: 0</w:t>
              <w:br/>
              <w:t>C3, C4: 0</w:t>
              <w:br/>
              <w:t>C3, C5: 0</w:t>
              <w:br/>
              <w:t>C3,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pPr>
            <w:r>
              <w:rPr>
                <w:rFonts w:eastAsia="?? ??;Yu Gothic"/>
              </w:rPr>
              <w:t>C4, C1: 0</w:t>
              <w:br/>
              <w:t>C4, C2: 0</w:t>
              <w:br/>
              <w:t>C4, C3: 0</w:t>
              <w:br/>
              <w:t>C4, C5: 0</w:t>
              <w:br/>
              <w:t>C4,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C5, C1: 0</w:t>
              <w:br/>
              <w:t>C5, C2: 0</w:t>
              <w:br/>
              <w:t>C5, C3: 0</w:t>
              <w:br/>
              <w:t>C5, C4: 0</w:t>
              <w:br/>
              <w:t>C5, C6: 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C6, C1: 0</w:t>
              <w:br/>
              <w:t>C6, C2: 0</w:t>
              <w:br/>
              <w:t>C6, C3: 0</w:t>
              <w:br/>
              <w:t>C6, C4: 0</w:t>
              <w:br/>
              <w:t>C6, C5: 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Qhyst2</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Treselection</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s</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0</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Sintrasearch</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r>
      <w:tr>
        <w:trPr>
          <w:trHeight w:val="113" w:hRule="atLeast"/>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1"/>
              <w:rPr/>
            </w:pPr>
            <w:r>
              <w:rPr/>
              <w:t>Sintersearch</w:t>
            </w:r>
          </w:p>
        </w:tc>
        <w:tc>
          <w:tcPr>
            <w:tcW w:w="709" w:type="dxa"/>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dB</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c>
          <w:tcPr>
            <w:tcW w:w="1134" w:type="dxa"/>
            <w:gridSpan w:val="2"/>
            <w:tcBorders>
              <w:top w:val="single" w:sz="2" w:space="0" w:color="000000"/>
              <w:left w:val="single" w:sz="2" w:space="0" w:color="000000"/>
              <w:bottom w:val="single" w:sz="2" w:space="0" w:color="000000"/>
              <w:right w:val="single" w:sz="2" w:space="0" w:color="000000"/>
            </w:tcBorders>
          </w:tcPr>
          <w:p>
            <w:pPr>
              <w:pStyle w:val="TAC"/>
              <w:rPr>
                <w:rFonts w:eastAsia="?? ??;Yu Gothic"/>
              </w:rPr>
            </w:pPr>
            <w:r>
              <w:rPr>
                <w:rFonts w:eastAsia="?? ??;Yu Gothic"/>
              </w:rPr>
              <w:t>not sent</w:t>
            </w:r>
          </w:p>
        </w:tc>
      </w:tr>
      <w:tr>
        <w:trPr>
          <w:trHeight w:val="113" w:hRule="atLeast"/>
          <w:cantSplit w:val="true"/>
        </w:trPr>
        <w:tc>
          <w:tcPr>
            <w:tcW w:w="9923" w:type="dxa"/>
            <w:gridSpan w:val="14"/>
            <w:tcBorders>
              <w:top w:val="single" w:sz="2" w:space="0" w:color="000000"/>
              <w:left w:val="single" w:sz="2" w:space="0" w:color="000000"/>
              <w:bottom w:val="single" w:sz="2" w:space="0" w:color="000000"/>
              <w:right w:val="single" w:sz="2" w:space="0" w:color="000000"/>
            </w:tcBorders>
          </w:tcPr>
          <w:p>
            <w:pPr>
              <w:pStyle w:val="TAN"/>
              <w:rPr/>
            </w:pPr>
            <w:r>
              <w:rPr>
                <w:rFonts w:eastAsia="?? ??;Yu Gothic"/>
              </w:rPr>
              <w:t>Note 1: The UE under test shall not be continuously scheduled to ensure that it operates in DRX when the reselection is being performed. The test equipment shall  schedule with a different common H-RNTI  when the UE under test is not being scheduled</w:t>
            </w:r>
          </w:p>
        </w:tc>
      </w:tr>
    </w:tbl>
    <w:p>
      <w:pPr>
        <w:pStyle w:val="Normal"/>
        <w:rPr/>
      </w:pPr>
      <w:r>
        <w:rPr/>
      </w:r>
    </w:p>
    <w:p>
      <w:pPr>
        <w:pStyle w:val="Normal"/>
        <w:rPr/>
      </w:pPr>
      <w:r>
        <w:rPr/>
        <w:t>All other parameters and conditions specified in table 8.3.5.2d.2 are unchanged.</w:t>
      </w:r>
    </w:p>
    <w:p>
      <w:pPr>
        <w:pStyle w:val="NO"/>
        <w:keepLines w:val="false"/>
        <w:rPr/>
      </w:pPr>
      <w:r>
        <w:rPr/>
        <w:t>NOTE 1:</w:t>
        <w:tab/>
        <w:t>These parameters are not directly settable, but are derived by calculation from the settable parameters.</w:t>
      </w:r>
    </w:p>
    <w:p>
      <w:pPr>
        <w:pStyle w:val="NO"/>
        <w:keepLines w:val="false"/>
        <w:rPr/>
      </w:pPr>
      <w:r>
        <w:rPr/>
        <w:t>NOTE 2:</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4"/>
        <w:keepNext w:val="false"/>
        <w:keepLines w:val="false"/>
        <w:ind w:left="1418" w:hanging="1418"/>
        <w:rPr/>
      </w:pPr>
      <w:r>
        <w:rPr/>
        <w:t>8.3.5.3</w:t>
        <w:tab/>
        <w:t>Cell Reselection to GSM</w:t>
      </w:r>
    </w:p>
    <w:p>
      <w:pPr>
        <w:pStyle w:val="Heading5"/>
        <w:keepNext w:val="false"/>
        <w:keepLines w:val="false"/>
        <w:ind w:left="1701" w:hanging="1701"/>
        <w:rPr/>
      </w:pPr>
      <w:r>
        <w:rPr/>
        <w:t>8.3.5.3.1</w:t>
        <w:tab/>
        <w:t>Definition and applicability</w:t>
      </w:r>
    </w:p>
    <w:p>
      <w:pPr>
        <w:pStyle w:val="Normal"/>
        <w:rPr/>
      </w:pPr>
      <w:r>
        <w:rPr>
          <w:rFonts w:cs="v3.7.0;Times New Roman"/>
        </w:rPr>
        <w:t>The cell re-reselection delay is defined as the time from the beginning of time period T2, to the moment when the UE starts to transmit the random access in Cell 2  (the GSM cell).</w:t>
      </w:r>
    </w:p>
    <w:p>
      <w:pPr>
        <w:pStyle w:val="Normal"/>
        <w:rPr>
          <w:rFonts w:cs="v3.7.0;Times New Roman"/>
        </w:rPr>
      </w:pPr>
      <w:r>
        <w:rPr>
          <w:rFonts w:cs="v3.7.0;Times New Roman"/>
        </w:rPr>
        <w:t>This requirements and this test apply to UE supporting FDD PS and GSM GPRS.</w:t>
      </w:r>
    </w:p>
    <w:p>
      <w:pPr>
        <w:pStyle w:val="Heading5"/>
        <w:keepNext w:val="false"/>
        <w:keepLines w:val="false"/>
        <w:ind w:left="1701" w:hanging="1701"/>
        <w:rPr/>
      </w:pPr>
      <w:r>
        <w:rPr/>
        <w:t>8.3.5.3.2</w:t>
        <w:tab/>
        <w:t>Minimum requirements</w:t>
      </w:r>
    </w:p>
    <w:p>
      <w:pPr>
        <w:pStyle w:val="Normal"/>
        <w:rPr/>
      </w:pPr>
      <w:r>
        <w:rPr>
          <w:rFonts w:cs="v3.7.0;Times New Roman"/>
        </w:rPr>
        <w:t xml:space="preserve">The cell re-selection delay shall be less than 5.5 </w:t>
      </w:r>
      <w:r>
        <w:rPr>
          <w:rFonts w:cs="v3.7.0;Times New Roman"/>
          <w:b/>
          <w:bCs/>
        </w:rPr>
        <w:t>+ T</w:t>
      </w:r>
      <w:r>
        <w:rPr>
          <w:rFonts w:cs="v3.7.0;Times New Roman"/>
          <w:b/>
          <w:bCs/>
          <w:vertAlign w:val="subscript"/>
        </w:rPr>
        <w:t>RA</w:t>
      </w:r>
      <w:r>
        <w:rPr>
          <w:rFonts w:cs="v3.7.0;Times New Roman"/>
          <w:b/>
          <w:bCs/>
        </w:rPr>
        <w:t xml:space="preserve"> </w:t>
      </w:r>
      <w:r>
        <w:rPr>
          <w:rFonts w:cs="v3.7.0;Times New Roman"/>
        </w:rPr>
        <w:t>s.</w:t>
      </w:r>
    </w:p>
    <w:p>
      <w:pPr>
        <w:pStyle w:val="Normal"/>
        <w:rPr/>
      </w:pPr>
      <w:r>
        <w:rPr>
          <w:rFonts w:cs="v3.7.0;Times New Roman"/>
        </w:rPr>
        <w:t>The rate of correct reselections observed during repeated tests shall be at least 90%.</w:t>
      </w:r>
    </w:p>
    <w:p>
      <w:pPr>
        <w:pStyle w:val="NO"/>
        <w:keepLines w:val="false"/>
        <w:rPr/>
      </w:pPr>
      <w:r>
        <w:rPr/>
        <w:t>NOTE:</w:t>
        <w:tab/>
        <w:t>The cell re-selection delay can be expressed</w:t>
      </w:r>
    </w:p>
    <w:p>
      <w:pPr>
        <w:pStyle w:val="EQ"/>
        <w:keepLines w:val="false"/>
        <w:rPr/>
      </w:pPr>
      <w:r>
        <w:rPr>
          <w:lang w:val="en-GB" w:eastAsia="en-US"/>
        </w:rPr>
        <w:tab/>
      </w:r>
      <w:r>
        <w:rPr>
          <w:rFonts w:cs="v3.7.0;Times New Roman"/>
          <w:lang w:val="en-GB" w:eastAsia="en-US"/>
        </w:rPr>
      </w:r>
      <m:oMath xmlns:m="http://schemas.openxmlformats.org/officeDocument/2006/math">
        <m:sSub>
          <m:e>
            <m:r>
              <w:rPr>
                <w:rFonts w:ascii="Cambria Math" w:hAnsi="Cambria Math"/>
              </w:rPr>
              <m:t xml:space="preserve">T</m:t>
            </m:r>
          </m:e>
          <m:sub>
            <m:r>
              <m:rPr>
                <m:lit/>
                <m:nor/>
              </m:rPr>
              <w:rPr>
                <w:rFonts w:ascii="Cambria Math" w:hAnsi="Cambria Math"/>
              </w:rPr>
              <m:t xml:space="preserve">reselection</m:t>
            </m:r>
            <m:r>
              <w:rPr>
                <w:rFonts w:ascii="Cambria Math" w:hAnsi="Cambria Math"/>
              </w:rPr>
              <m:t xml:space="preserve">,</m:t>
            </m:r>
            <m:r>
              <m:rPr>
                <m:lit/>
                <m:nor/>
              </m:rPr>
              <w:rPr>
                <w:rFonts w:ascii="Cambria Math" w:hAnsi="Cambria Math"/>
              </w:rPr>
              <m:t xml:space="preserve"> GSM</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identify,GSM</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measurement, GSM</m:t>
            </m:r>
          </m:sub>
        </m:sSub>
        <m:r>
          <w:rPr>
            <w:rFonts w:ascii="Cambria Math" w:hAnsi="Cambria Math"/>
          </w:rPr>
          <m:t xml:space="preserve">+</m:t>
        </m:r>
        <m:r>
          <m:rPr>
            <m:lit/>
            <m:nor/>
          </m:rPr>
          <w:rPr>
            <w:rFonts w:ascii="Cambria Math" w:hAnsi="Cambria Math"/>
          </w:rPr>
          <m:t xml:space="preserve">40</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BCCH</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RA</m:t>
            </m:r>
          </m:sub>
        </m:sSub>
      </m:oMath>
      <w:r>
        <w:rPr>
          <w:lang w:val="en-GB" w:eastAsia="en-US"/>
        </w:rPr>
        <w:t xml:space="preserve">ms </w:t>
      </w:r>
    </w:p>
    <w:p>
      <w:pPr>
        <w:pStyle w:val="NO"/>
        <w:keepLines w:val="false"/>
        <w:rPr/>
      </w:pPr>
      <w:r>
        <w:rPr/>
        <w:t>where:</w:t>
      </w:r>
    </w:p>
    <w:p>
      <w:pPr>
        <w:pStyle w:val="EX"/>
        <w:keepLines w:val="false"/>
        <w:rPr/>
      </w:pPr>
      <w:r>
        <w:rPr/>
        <w:t>T</w:t>
      </w:r>
      <w:r>
        <w:rPr>
          <w:vertAlign w:val="subscript"/>
        </w:rPr>
        <w:t>identify,GSM</w:t>
      </w:r>
      <w:r>
        <w:rPr/>
        <w:tab/>
        <w:t>Specified in TS 25.133 [2] clause 8.4.2.5.2.1, here it is 2880 ms</w:t>
      </w:r>
    </w:p>
    <w:p>
      <w:pPr>
        <w:pStyle w:val="EX"/>
        <w:keepLines w:val="false"/>
        <w:rPr/>
      </w:pPr>
      <w:r>
        <w:rPr/>
        <w:t>T</w:t>
      </w:r>
      <w:r>
        <w:rPr>
          <w:vertAlign w:val="subscript"/>
        </w:rPr>
        <w:t>measurement, GSM</w:t>
        <w:tab/>
      </w:r>
      <w:r>
        <w:rPr/>
        <w:t>Specified in TS 25.133 [2] clause 5.5.2.1.4, here it is 640 ms</w:t>
      </w:r>
    </w:p>
    <w:p>
      <w:pPr>
        <w:pStyle w:val="EX"/>
        <w:keepLines w:val="false"/>
        <w:rPr/>
      </w:pPr>
      <w:r>
        <w:rPr/>
        <w:t>T</w:t>
      </w:r>
      <w:r>
        <w:rPr>
          <w:vertAlign w:val="subscript"/>
        </w:rPr>
        <w:t>BCCH</w:t>
      </w:r>
      <w:r>
        <w:rPr/>
        <w:tab/>
        <w:t xml:space="preserve">According to </w:t>
      </w:r>
      <w:r>
        <w:rPr>
          <w:rFonts w:cs="v3.7.0;Times New Roman"/>
        </w:rPr>
        <w:t>TS 05.08</w:t>
      </w:r>
      <w:r>
        <w:rPr/>
        <w:t xml:space="preserve"> [</w:t>
      </w:r>
      <w:r>
        <w:rPr>
          <w:rFonts w:cs="v3.7.0;Times New Roman"/>
        </w:rPr>
        <w:t>20</w:t>
      </w:r>
      <w:r>
        <w:rPr/>
        <w:t>] for R99 and TS 45.008 [30] for Rel-4 and later releases, the maximum time allowed to read the BCCH data, when being synchronized to a BCCH carrier, is 1.9 s.</w:t>
      </w:r>
    </w:p>
    <w:p>
      <w:pPr>
        <w:pStyle w:val="EX"/>
        <w:keepLines w:val="false"/>
        <w:rPr>
          <w:rFonts w:cs="v3.7.0;Times New Roman"/>
          <w:b/>
          <w:b/>
          <w:bCs/>
        </w:rPr>
      </w:pPr>
      <w:r>
        <w:rPr/>
        <w:t>T</w:t>
      </w:r>
      <w:r>
        <w:rPr>
          <w:vertAlign w:val="subscript"/>
        </w:rPr>
        <w:t>RA</w:t>
      </w:r>
      <w:r>
        <w:rPr/>
        <w:tab/>
        <w:t xml:space="preserve">The additional delay caused by the random access procedure in the GSM cell, is 10 ms (2 GSM radio frames). </w:t>
      </w:r>
    </w:p>
    <w:p>
      <w:pPr>
        <w:pStyle w:val="Normal"/>
        <w:rPr>
          <w:rFonts w:cs="v4.2.0;Times New Roman"/>
        </w:rPr>
      </w:pPr>
      <w:r>
        <w:rPr>
          <w:rFonts w:cs="v4.2.0;Times New Roman"/>
        </w:rPr>
        <w:t>These requirements assume radio conditions to be sufficient, so reading of system information can be done without errors.</w:t>
      </w:r>
    </w:p>
    <w:p>
      <w:pPr>
        <w:pStyle w:val="Normal"/>
        <w:rPr/>
      </w:pPr>
      <w:r>
        <w:rPr/>
        <w:t>The normative reference for this requirement is TS 25.133 [2] clauses 5.5.2.1.4 and A.5.5.3.</w:t>
      </w:r>
    </w:p>
    <w:p>
      <w:pPr>
        <w:pStyle w:val="Heading5"/>
        <w:keepNext w:val="false"/>
        <w:keepLines w:val="false"/>
        <w:ind w:left="1701" w:hanging="1701"/>
        <w:rPr/>
      </w:pPr>
      <w:r>
        <w:rPr/>
        <w:t>8.3.5.3.3</w:t>
        <w:tab/>
        <w:t>Test purpose</w:t>
      </w:r>
    </w:p>
    <w:p>
      <w:pPr>
        <w:pStyle w:val="Normal"/>
        <w:rPr>
          <w:rFonts w:cs="v3.7.0;Times New Roman"/>
        </w:rPr>
      </w:pPr>
      <w:r>
        <w:rPr>
          <w:rFonts w:cs="v3.7.0;Times New Roman"/>
        </w:rPr>
        <w:t>The purpose of this test is to verify the requirement for the cell re-selection delay in CELL_FACH state.</w:t>
      </w:r>
    </w:p>
    <w:p>
      <w:pPr>
        <w:pStyle w:val="Heading5"/>
        <w:keepNext w:val="false"/>
        <w:keepLines w:val="false"/>
        <w:ind w:left="0" w:hanging="0"/>
        <w:rPr/>
      </w:pPr>
      <w:r>
        <w:rPr/>
        <w:t>8.3.5.3.4</w:t>
        <w:tab/>
        <w:t>Method of test</w:t>
      </w:r>
    </w:p>
    <w:p>
      <w:pPr>
        <w:pStyle w:val="H6"/>
        <w:keepNext w:val="false"/>
        <w:keepLines w:val="false"/>
        <w:rPr/>
      </w:pPr>
      <w:r>
        <w:rPr/>
        <w:t>8.3.5.3.4.1</w:t>
        <w:tab/>
        <w:t>Initial conditions</w:t>
      </w:r>
    </w:p>
    <w:p>
      <w:pPr>
        <w:pStyle w:val="Normal"/>
        <w:rPr/>
      </w:pPr>
      <w:r>
        <w:rPr/>
        <w:t>Test environment: normal; see clauses G.2.1 and G.2.2.</w:t>
      </w:r>
    </w:p>
    <w:p>
      <w:pPr>
        <w:pStyle w:val="Normal"/>
        <w:rPr/>
      </w:pPr>
      <w:r>
        <w:rPr/>
        <w:t>Frequencies to be tested: mid range; see clause G.2.4.</w:t>
      </w:r>
    </w:p>
    <w:p>
      <w:pPr>
        <w:pStyle w:val="Normal"/>
        <w:rPr/>
      </w:pPr>
      <w:r>
        <w:rPr>
          <w:rFonts w:cs="v4.2.0;Times New Roman"/>
        </w:rPr>
        <w:t xml:space="preserve">The test parameters are given in table 8.3.5.3.1 to 8.3.5.3.5. </w:t>
      </w:r>
      <w:r>
        <w:rPr>
          <w:rFonts w:cs="v3.7.0;Times New Roman"/>
        </w:rPr>
        <w:t>This scenario implies the presence of 1 UTRAN serving cell, and 1 GSM cell to be re-selected. The UTRAN cell and the GSM cell are set to belong to different location areas. The GSM cell shall be set up to allow the UE to transmit radio access bursts in every GSM radio frame. The UE is requested to monitor neighbouring cells on 1 UMTS carrier and 6 GSM cells. The GSM cell is configured as GSM only (GPRS not active).</w:t>
      </w:r>
    </w:p>
    <w:p>
      <w:pPr>
        <w:pStyle w:val="TH"/>
        <w:keepNext w:val="false"/>
        <w:keepLines w:val="false"/>
        <w:rPr>
          <w:rFonts w:cs="v3.7.0;Times New Roman"/>
        </w:rPr>
      </w:pPr>
      <w:r>
        <w:rPr>
          <w:rFonts w:cs="v3.7.0;Times New Roman"/>
        </w:rPr>
        <w:t xml:space="preserve">Table 8.3.5.3.1: General test parameters for UTRAN to GSM Cell Re-selection </w:t>
      </w:r>
    </w:p>
    <w:tbl>
      <w:tblPr>
        <w:tblW w:w="9856" w:type="dxa"/>
        <w:jc w:val="center"/>
        <w:tblInd w:w="0" w:type="dxa"/>
        <w:tblLayout w:type="fixed"/>
        <w:tblCellMar>
          <w:top w:w="0" w:type="dxa"/>
          <w:left w:w="28" w:type="dxa"/>
          <w:bottom w:w="0" w:type="dxa"/>
          <w:right w:w="108" w:type="dxa"/>
        </w:tblCellMar>
      </w:tblPr>
      <w:tblGrid>
        <w:gridCol w:w="1526"/>
        <w:gridCol w:w="1559"/>
        <w:gridCol w:w="709"/>
        <w:gridCol w:w="3402"/>
        <w:gridCol w:w="2660"/>
      </w:tblGrid>
      <w:tr>
        <w:trPr/>
        <w:tc>
          <w:tcPr>
            <w:tcW w:w="3085"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70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340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c>
          <w:tcPr>
            <w:tcW w:w="266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r>
      <w:tr>
        <w:trPr>
          <w:cantSplit w:val="true"/>
        </w:trPr>
        <w:tc>
          <w:tcPr>
            <w:tcW w:w="1526" w:type="dxa"/>
            <w:vMerge w:val="restart"/>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Initial condition</w:t>
            </w:r>
          </w:p>
        </w:tc>
        <w:tc>
          <w:tcPr>
            <w:tcW w:w="15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Active cell </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Cell1</w:t>
            </w:r>
          </w:p>
        </w:tc>
        <w:tc>
          <w:tcPr>
            <w:tcW w:w="26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526" w:type="dxa"/>
            <w:vMerge w:val="continue"/>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cs="v3.7.0;Times New Roman"/>
              </w:rPr>
            </w:pPr>
            <w:r>
              <w:rPr>
                <w:rFonts w:cs="v3.7.0;Times New Roman"/>
              </w:rPr>
            </w:r>
          </w:p>
        </w:tc>
        <w:tc>
          <w:tcPr>
            <w:tcW w:w="15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Neighbour cell</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Cell2</w:t>
            </w:r>
          </w:p>
        </w:tc>
        <w:tc>
          <w:tcPr>
            <w:tcW w:w="26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Final condition</w:t>
            </w:r>
          </w:p>
        </w:tc>
        <w:tc>
          <w:tcPr>
            <w:tcW w:w="15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Active cell </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Cell2</w:t>
            </w:r>
          </w:p>
        </w:tc>
        <w:tc>
          <w:tcPr>
            <w:tcW w:w="26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085"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HCS</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6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used</w:t>
            </w:r>
          </w:p>
        </w:tc>
      </w:tr>
      <w:tr>
        <w:trPr/>
        <w:tc>
          <w:tcPr>
            <w:tcW w:w="3085"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Neighbour cell list size</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24 FDD neighbours on Channel 1</w:t>
            </w:r>
          </w:p>
          <w:p>
            <w:pPr>
              <w:pStyle w:val="TAL1"/>
              <w:keepNext w:val="false"/>
              <w:keepLines w:val="false"/>
              <w:rPr/>
            </w:pPr>
            <w:r>
              <w:rPr/>
              <w:t>6 GSM neighbours including the ARFCN of cell 2</w:t>
            </w:r>
          </w:p>
        </w:tc>
        <w:tc>
          <w:tcPr>
            <w:tcW w:w="26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3.7.0;Times New Roman"/>
              </w:rPr>
            </w:pPr>
            <w:r>
              <w:rPr/>
              <w:t>NOTE: See Annex I for cell information.</w:t>
            </w:r>
          </w:p>
        </w:tc>
      </w:tr>
      <w:tr>
        <w:trPr/>
        <w:tc>
          <w:tcPr>
            <w:tcW w:w="3085"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w:t>
            </w:r>
          </w:p>
        </w:tc>
        <w:tc>
          <w:tcPr>
            <w:tcW w:w="26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085"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10</w:t>
            </w:r>
          </w:p>
        </w:tc>
        <w:tc>
          <w:tcPr>
            <w:tcW w:w="26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rFonts w:cs="v3.7.0;Times New Roman"/>
        </w:rPr>
      </w:pPr>
      <w:r>
        <w:rPr>
          <w:rFonts w:cs="v3.7.0;Times New Roman"/>
        </w:rPr>
      </w:r>
    </w:p>
    <w:p>
      <w:pPr>
        <w:pStyle w:val="Normal"/>
        <w:rPr>
          <w:rFonts w:cs="v3.7.0;Times New Roman"/>
        </w:rPr>
      </w:pPr>
      <w:r>
        <w:rPr>
          <w:rFonts w:cs="v3.7.0;Times New Roman"/>
        </w:rPr>
        <w:t>The transport and physical parameters of the S-CCPCH carrying the FACH are defined in</w:t>
      </w:r>
      <w:r>
        <w:rPr/>
        <w:t xml:space="preserve"> TS 34.108 [3] clause 6.1.0b (Contents of System Information Block type 5 (FDD)).</w:t>
      </w:r>
    </w:p>
    <w:p>
      <w:pPr>
        <w:pStyle w:val="TH"/>
        <w:keepNext w:val="false"/>
        <w:keepLines w:val="false"/>
        <w:rPr/>
      </w:pPr>
      <w:r>
        <w:rPr>
          <w:rFonts w:cs="v3.7.0;Times New Roman"/>
        </w:rPr>
        <w:t xml:space="preserve">Table 8.3.5.3.2: </w:t>
      </w:r>
      <w:r>
        <w:rPr/>
        <w:t>void</w:t>
      </w:r>
    </w:p>
    <w:p>
      <w:pPr>
        <w:pStyle w:val="TH"/>
        <w:keepNext w:val="false"/>
        <w:keepLines w:val="false"/>
        <w:rPr/>
      </w:pPr>
      <w:r>
        <w:rPr/>
        <w:t>Table 8.3.5.3.3: void</w:t>
      </w:r>
    </w:p>
    <w:p>
      <w:pPr>
        <w:pStyle w:val="TH"/>
        <w:keepNext w:val="false"/>
        <w:keepLines w:val="false"/>
        <w:rPr/>
      </w:pPr>
      <w:r>
        <w:rPr/>
        <w:t>Table 8.3.5.3.4: Cell re-selection UTRAN to GSM cell case (cell 1)</w:t>
      </w:r>
    </w:p>
    <w:tbl>
      <w:tblPr>
        <w:tblW w:w="7877" w:type="dxa"/>
        <w:jc w:val="center"/>
        <w:tblInd w:w="0" w:type="dxa"/>
        <w:tblLayout w:type="fixed"/>
        <w:tblCellMar>
          <w:top w:w="0" w:type="dxa"/>
          <w:left w:w="28" w:type="dxa"/>
          <w:bottom w:w="0" w:type="dxa"/>
          <w:right w:w="108" w:type="dxa"/>
        </w:tblCellMar>
      </w:tblPr>
      <w:tblGrid>
        <w:gridCol w:w="4948"/>
        <w:gridCol w:w="1559"/>
        <w:gridCol w:w="685"/>
        <w:gridCol w:w="26"/>
        <w:gridCol w:w="659"/>
      </w:tblGrid>
      <w:tr>
        <w:trPr>
          <w:tblHeader w:val="true"/>
          <w:cantSplit w:val="true"/>
        </w:trPr>
        <w:tc>
          <w:tcPr>
            <w:tcW w:w="4948"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Parameter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Unit</w:t>
            </w:r>
          </w:p>
        </w:tc>
        <w:tc>
          <w:tcPr>
            <w:tcW w:w="1370" w:type="dxa"/>
            <w:gridSpan w:val="3"/>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1 (UTRA)</w:t>
            </w:r>
          </w:p>
        </w:tc>
      </w:tr>
      <w:tr>
        <w:trPr>
          <w:tblHeader w:val="true"/>
          <w:cantSplit w:val="true"/>
        </w:trPr>
        <w:tc>
          <w:tcPr>
            <w:tcW w:w="494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 ??;Yu Gothic" w:cs="v3.7.0;Times New Roman"/>
              </w:rPr>
            </w:pPr>
            <w:r>
              <w:rPr>
                <w:rFonts w:eastAsia="?? ??;Yu Gothic" w:cs="v3.7.0;Times New Roman"/>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68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T1</w:t>
            </w:r>
          </w:p>
        </w:tc>
        <w:tc>
          <w:tcPr>
            <w:tcW w:w="68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T2</w:t>
            </w:r>
          </w:p>
        </w:tc>
      </w:tr>
      <w:tr>
        <w:trPr>
          <w:cantSplit w:val="true"/>
        </w:trPr>
        <w:tc>
          <w:tcPr>
            <w:tcW w:w="494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UTRA RF Channel Number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370"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r>
      <w:tr>
        <w:trPr>
          <w:cantSplit w:val="true"/>
        </w:trPr>
        <w:tc>
          <w:tcPr>
            <w:tcW w:w="494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370"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r>
      <w:tr>
        <w:trPr>
          <w:cantSplit w:val="true"/>
        </w:trPr>
        <w:tc>
          <w:tcPr>
            <w:tcW w:w="494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PCCPCH_Ec/Ior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370"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cantSplit w:val="true"/>
        </w:trPr>
        <w:tc>
          <w:tcPr>
            <w:tcW w:w="494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SCH_Ec/Ior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370"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cantSplit w:val="true"/>
        </w:trPr>
        <w:tc>
          <w:tcPr>
            <w:tcW w:w="494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PICH_Ec/Ior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370"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r>
      <w:tr>
        <w:trPr>
          <w:cantSplit w:val="true"/>
        </w:trPr>
        <w:tc>
          <w:tcPr>
            <w:tcW w:w="494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S-CCPCH_Ec/Ior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370"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cantSplit w:val="true"/>
        </w:trPr>
        <w:tc>
          <w:tcPr>
            <w:tcW w:w="494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OCNS_Ec/Ior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370"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-1.295</w:t>
            </w:r>
          </w:p>
        </w:tc>
      </w:tr>
      <w:tr>
        <w:trPr>
          <w:cantSplit w:val="true"/>
        </w:trPr>
        <w:tc>
          <w:tcPr>
            <w:tcW w:w="494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
            <m:oMathPara xmlns:m="http://schemas.openxmlformats.org/officeDocument/2006/math">
              <m:oMathParaPr>
                <m:jc m:val="center"/>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71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6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w:t>
            </w:r>
          </w:p>
        </w:tc>
      </w:tr>
      <w:tr>
        <w:trPr>
          <w:cantSplit w:val="true"/>
        </w:trPr>
        <w:tc>
          <w:tcPr>
            <w:tcW w:w="494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
            <m:oMathPara xmlns:m="http://schemas.openxmlformats.org/officeDocument/2006/math">
              <m:oMathParaPr>
                <m:jc m:val="center"/>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dBm/3.84 MHz</w:t>
            </w:r>
          </w:p>
        </w:tc>
        <w:tc>
          <w:tcPr>
            <w:tcW w:w="1370"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vertAlign w:val="subscript"/>
              </w:rPr>
            </w:pPr>
            <w:r>
              <w:rPr/>
              <w:noBreakHyphen/>
            </w:r>
            <w:r>
              <w:rPr/>
              <w:t>70</w:t>
            </w:r>
          </w:p>
        </w:tc>
      </w:tr>
      <w:tr>
        <w:trPr>
          <w:cantSplit w:val="true"/>
        </w:trPr>
        <w:tc>
          <w:tcPr>
            <w:tcW w:w="494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CPICH_Ec/Io</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71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w:t>
            </w:r>
          </w:p>
        </w:tc>
        <w:tc>
          <w:tcPr>
            <w:tcW w:w="6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-16.2</w:t>
            </w:r>
          </w:p>
        </w:tc>
      </w:tr>
      <w:tr>
        <w:trPr>
          <w:cantSplit w:val="true"/>
        </w:trPr>
        <w:tc>
          <w:tcPr>
            <w:tcW w:w="494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71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-80</w:t>
            </w:r>
          </w:p>
        </w:tc>
        <w:tc>
          <w:tcPr>
            <w:tcW w:w="6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-85</w:t>
            </w:r>
          </w:p>
        </w:tc>
      </w:tr>
      <w:tr>
        <w:trPr>
          <w:cantSplit w:val="true"/>
        </w:trPr>
        <w:tc>
          <w:tcPr>
            <w:tcW w:w="494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Propagation Condition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370"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vertAlign w:val="subscript"/>
              </w:rPr>
            </w:pPr>
            <w:r>
              <w:rPr/>
              <w:t>AWGN</w:t>
            </w:r>
          </w:p>
        </w:tc>
      </w:tr>
      <w:tr>
        <w:trPr>
          <w:cantSplit w:val="true"/>
        </w:trPr>
        <w:tc>
          <w:tcPr>
            <w:tcW w:w="494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Cell_selection_and_reselection_quality_measure</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370"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vertAlign w:val="subscript"/>
              </w:rPr>
            </w:pPr>
            <w:r>
              <w:rPr/>
              <w:t>CPICH Ec/No</w:t>
            </w:r>
          </w:p>
        </w:tc>
      </w:tr>
      <w:tr>
        <w:trPr>
          <w:cantSplit w:val="true"/>
        </w:trPr>
        <w:tc>
          <w:tcPr>
            <w:tcW w:w="494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Qqualmin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370"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r>
      <w:tr>
        <w:trPr>
          <w:cantSplit w:val="true"/>
        </w:trPr>
        <w:tc>
          <w:tcPr>
            <w:tcW w:w="494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Qrxlevmin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1370"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r>
      <w:tr>
        <w:trPr>
          <w:cantSplit w:val="true"/>
        </w:trPr>
        <w:tc>
          <w:tcPr>
            <w:tcW w:w="494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UE_TXPWR_MAX_RACH</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1370"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w:t>
            </w:r>
          </w:p>
        </w:tc>
      </w:tr>
      <w:tr>
        <w:trPr>
          <w:cantSplit w:val="true"/>
        </w:trPr>
        <w:tc>
          <w:tcPr>
            <w:tcW w:w="494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Qoffset1</w:t>
            </w:r>
            <w:r>
              <w:rPr>
                <w:vertAlign w:val="subscript"/>
              </w:rPr>
              <w:t>s, 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370"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C1, C2: 0</w:t>
            </w:r>
          </w:p>
        </w:tc>
      </w:tr>
      <w:tr>
        <w:trPr>
          <w:cantSplit w:val="true"/>
        </w:trPr>
        <w:tc>
          <w:tcPr>
            <w:tcW w:w="494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Qhyst1</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370"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r>
      <w:tr>
        <w:trPr>
          <w:cantSplit w:val="true"/>
        </w:trPr>
        <w:tc>
          <w:tcPr>
            <w:tcW w:w="494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Treselection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s</w:t>
            </w:r>
          </w:p>
        </w:tc>
        <w:tc>
          <w:tcPr>
            <w:tcW w:w="1370"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r>
      <w:tr>
        <w:trPr>
          <w:cantSplit w:val="true"/>
        </w:trPr>
        <w:tc>
          <w:tcPr>
            <w:tcW w:w="494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Ssearch</w:t>
            </w:r>
            <w:r>
              <w:rPr>
                <w:vertAlign w:val="subscript"/>
              </w:rPr>
              <w:t>RAT</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370"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r>
      <w:tr>
        <w:trPr>
          <w:cantSplit w:val="true"/>
        </w:trPr>
        <w:tc>
          <w:tcPr>
            <w:tcW w:w="494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IE "FACH Measurement occasion info"</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370"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Sent</w:t>
            </w:r>
          </w:p>
        </w:tc>
      </w:tr>
      <w:tr>
        <w:trPr>
          <w:cantSplit w:val="true"/>
        </w:trPr>
        <w:tc>
          <w:tcPr>
            <w:tcW w:w="494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FACH Measurement occasion cycle length coefficient</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370"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3</w:t>
            </w:r>
          </w:p>
        </w:tc>
      </w:tr>
      <w:tr>
        <w:trPr>
          <w:cantSplit w:val="true"/>
        </w:trPr>
        <w:tc>
          <w:tcPr>
            <w:tcW w:w="494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Inter-frequency FDD measurement indicator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370"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FALSE</w:t>
            </w:r>
          </w:p>
        </w:tc>
      </w:tr>
      <w:tr>
        <w:trPr>
          <w:cantSplit w:val="true"/>
        </w:trPr>
        <w:tc>
          <w:tcPr>
            <w:tcW w:w="494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Inter-frequency TDD measurement indicator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370"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FALSE</w:t>
            </w:r>
          </w:p>
        </w:tc>
      </w:tr>
      <w:tr>
        <w:trPr>
          <w:cantSplit w:val="true"/>
        </w:trPr>
        <w:tc>
          <w:tcPr>
            <w:tcW w:w="494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Inter-RAT measurement indicators</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370"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Included</w:t>
            </w:r>
          </w:p>
        </w:tc>
      </w:tr>
      <w:tr>
        <w:trPr>
          <w:cantSplit w:val="true"/>
        </w:trPr>
        <w:tc>
          <w:tcPr>
            <w:tcW w:w="494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&gt;RAT type</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370"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GSM</w:t>
            </w:r>
          </w:p>
        </w:tc>
      </w:tr>
    </w:tbl>
    <w:p>
      <w:pPr>
        <w:pStyle w:val="Normal"/>
        <w:rPr>
          <w:rFonts w:cs="v3.7.0;Times New Roman"/>
        </w:rPr>
      </w:pPr>
      <w:r>
        <w:rPr>
          <w:rFonts w:cs="v3.7.0;Times New Roman"/>
        </w:rPr>
      </w:r>
    </w:p>
    <w:p>
      <w:pPr>
        <w:pStyle w:val="TH"/>
        <w:keepNext w:val="false"/>
        <w:keepLines w:val="false"/>
        <w:rPr/>
      </w:pPr>
      <w:r>
        <w:rPr>
          <w:rFonts w:cs="v3.7.0;Times New Roman"/>
        </w:rPr>
        <w:t>Table 8.3.5.3.5: Cell re-selection UTRAN to GSM cell case (cell 2)</w:t>
      </w:r>
    </w:p>
    <w:tbl>
      <w:tblPr>
        <w:tblW w:w="5598" w:type="dxa"/>
        <w:jc w:val="center"/>
        <w:tblInd w:w="0" w:type="dxa"/>
        <w:tblLayout w:type="fixed"/>
        <w:tblCellMar>
          <w:top w:w="0" w:type="dxa"/>
          <w:left w:w="28" w:type="dxa"/>
          <w:bottom w:w="0" w:type="dxa"/>
          <w:right w:w="108" w:type="dxa"/>
        </w:tblCellMar>
      </w:tblPr>
      <w:tblGrid>
        <w:gridCol w:w="3094"/>
        <w:gridCol w:w="1134"/>
        <w:gridCol w:w="685"/>
        <w:gridCol w:w="685"/>
      </w:tblGrid>
      <w:tr>
        <w:trPr>
          <w:cantSplit w:val="true"/>
        </w:trPr>
        <w:tc>
          <w:tcPr>
            <w:tcW w:w="3094" w:type="dxa"/>
            <w:vMerge w:val="restart"/>
            <w:tcBorders>
              <w:top w:val="single" w:sz="4" w:space="0" w:color="000000"/>
              <w:left w:val="single" w:sz="4" w:space="0" w:color="000000"/>
              <w:right w:val="single" w:sz="4" w:space="0" w:color="000000"/>
            </w:tcBorders>
          </w:tcPr>
          <w:p>
            <w:pPr>
              <w:pStyle w:val="TAH"/>
              <w:keepNext w:val="false"/>
              <w:keepLines w:val="false"/>
              <w:rPr/>
            </w:pPr>
            <w:r>
              <w:rPr/>
              <w:t>Parameter</w:t>
            </w:r>
          </w:p>
        </w:tc>
        <w:tc>
          <w:tcPr>
            <w:tcW w:w="1134" w:type="dxa"/>
            <w:vMerge w:val="restart"/>
            <w:tcBorders>
              <w:top w:val="single" w:sz="4" w:space="0" w:color="000000"/>
              <w:left w:val="single" w:sz="4" w:space="0" w:color="000000"/>
              <w:right w:val="single" w:sz="4" w:space="0" w:color="000000"/>
            </w:tcBorders>
          </w:tcPr>
          <w:p>
            <w:pPr>
              <w:pStyle w:val="TAH"/>
              <w:keepNext w:val="false"/>
              <w:keepLines w:val="false"/>
              <w:rPr/>
            </w:pPr>
            <w:r>
              <w:rPr/>
              <w:t>Unit</w:t>
            </w:r>
          </w:p>
        </w:tc>
        <w:tc>
          <w:tcPr>
            <w:tcW w:w="1370"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2 (GSM)</w:t>
            </w:r>
          </w:p>
        </w:tc>
      </w:tr>
      <w:tr>
        <w:trPr>
          <w:cantSplit w:val="true"/>
        </w:trPr>
        <w:tc>
          <w:tcPr>
            <w:tcW w:w="3094" w:type="dxa"/>
            <w:vMerge w:val="continue"/>
            <w:tcBorders>
              <w:top w:val="single" w:sz="4" w:space="0" w:color="000000"/>
              <w:left w:val="single" w:sz="4" w:space="0" w:color="000000"/>
              <w:right w:val="single" w:sz="4" w:space="0" w:color="000000"/>
            </w:tcBorders>
          </w:tcPr>
          <w:p>
            <w:pPr>
              <w:pStyle w:val="TAH"/>
              <w:keepNext w:val="false"/>
              <w:keepLines w:val="false"/>
              <w:snapToGrid w:val="false"/>
              <w:rPr>
                <w:rFonts w:eastAsia="?? ??;Yu Gothic" w:cs="v3.7.0;Times New Roman"/>
                <w:b/>
                <w:b/>
              </w:rPr>
            </w:pPr>
            <w:r>
              <w:rPr>
                <w:rFonts w:eastAsia="?? ??;Yu Gothic" w:cs="v3.7.0;Times New Roman"/>
                <w:b/>
              </w:rPr>
            </w:r>
          </w:p>
        </w:tc>
        <w:tc>
          <w:tcPr>
            <w:tcW w:w="1134" w:type="dxa"/>
            <w:vMerge w:val="continue"/>
            <w:tcBorders>
              <w:top w:val="single" w:sz="4" w:space="0" w:color="000000"/>
              <w:left w:val="single" w:sz="4" w:space="0" w:color="000000"/>
              <w:right w:val="single" w:sz="4" w:space="0" w:color="000000"/>
            </w:tcBorders>
          </w:tcPr>
          <w:p>
            <w:pPr>
              <w:pStyle w:val="TAH"/>
              <w:keepNext w:val="false"/>
              <w:keepLines w:val="false"/>
              <w:snapToGrid w:val="false"/>
              <w:rPr/>
            </w:pPr>
            <w:r>
              <w:rPr/>
            </w:r>
          </w:p>
        </w:tc>
        <w:tc>
          <w:tcPr>
            <w:tcW w:w="685"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685"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r>
      <w:tr>
        <w:trPr>
          <w:cantSplit w:val="true"/>
        </w:trPr>
        <w:tc>
          <w:tcPr>
            <w:tcW w:w="3094" w:type="dxa"/>
            <w:tcBorders>
              <w:left w:val="single" w:sz="4" w:space="0" w:color="000000"/>
              <w:bottom w:val="single" w:sz="4" w:space="0" w:color="000000"/>
              <w:right w:val="single" w:sz="4" w:space="0" w:color="000000"/>
            </w:tcBorders>
            <w:vAlign w:val="center"/>
          </w:tcPr>
          <w:p>
            <w:pPr>
              <w:pStyle w:val="TAL1"/>
              <w:keepNext w:val="false"/>
              <w:keepLines w:val="false"/>
              <w:rPr/>
            </w:pPr>
            <w:r>
              <w:rPr/>
              <w:t>Absolute RF Channel Number</w:t>
            </w:r>
          </w:p>
        </w:tc>
        <w:tc>
          <w:tcPr>
            <w:tcW w:w="1134" w:type="dxa"/>
            <w:tcBorders>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370" w:type="dxa"/>
            <w:gridSpan w:val="2"/>
            <w:tcBorders>
              <w:left w:val="single" w:sz="4" w:space="0" w:color="000000"/>
              <w:bottom w:val="single" w:sz="4" w:space="0" w:color="000000"/>
              <w:right w:val="single" w:sz="4" w:space="0" w:color="000000"/>
            </w:tcBorders>
            <w:vAlign w:val="center"/>
          </w:tcPr>
          <w:p>
            <w:pPr>
              <w:pStyle w:val="TAL1"/>
              <w:keepNext w:val="false"/>
              <w:keepLines w:val="false"/>
              <w:rPr/>
            </w:pPr>
            <w:r>
              <w:rPr/>
              <w:t>ARFCN 1</w:t>
            </w:r>
          </w:p>
        </w:tc>
      </w:tr>
      <w:tr>
        <w:trPr>
          <w:cantSplit w:val="true"/>
        </w:trPr>
        <w:tc>
          <w:tcPr>
            <w:tcW w:w="3094" w:type="dxa"/>
            <w:tcBorders>
              <w:left w:val="single" w:sz="4" w:space="0" w:color="000000"/>
              <w:bottom w:val="single" w:sz="4" w:space="0" w:color="000000"/>
              <w:right w:val="single" w:sz="4" w:space="0" w:color="000000"/>
            </w:tcBorders>
            <w:vAlign w:val="center"/>
          </w:tcPr>
          <w:p>
            <w:pPr>
              <w:pStyle w:val="TAL1"/>
              <w:keepNext w:val="false"/>
              <w:keepLines w:val="false"/>
              <w:rPr/>
            </w:pPr>
            <w:r>
              <w:rPr/>
              <w:t>RXLEV</w:t>
            </w:r>
          </w:p>
        </w:tc>
        <w:tc>
          <w:tcPr>
            <w:tcW w:w="1134" w:type="dxa"/>
            <w:tcBorders>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685" w:type="dxa"/>
            <w:tcBorders>
              <w:left w:val="single" w:sz="4" w:space="0" w:color="000000"/>
              <w:bottom w:val="single" w:sz="4" w:space="0" w:color="000000"/>
              <w:right w:val="single" w:sz="4" w:space="0" w:color="000000"/>
            </w:tcBorders>
            <w:vAlign w:val="center"/>
          </w:tcPr>
          <w:p>
            <w:pPr>
              <w:pStyle w:val="TAL1"/>
              <w:keepNext w:val="false"/>
              <w:keepLines w:val="false"/>
              <w:rPr/>
            </w:pPr>
            <w:r>
              <w:rPr/>
              <w:t>-90</w:t>
            </w:r>
          </w:p>
        </w:tc>
        <w:tc>
          <w:tcPr>
            <w:tcW w:w="685" w:type="dxa"/>
            <w:tcBorders>
              <w:left w:val="single" w:sz="4" w:space="0" w:color="000000"/>
              <w:bottom w:val="single" w:sz="4" w:space="0" w:color="000000"/>
              <w:right w:val="single" w:sz="4" w:space="0" w:color="000000"/>
            </w:tcBorders>
            <w:vAlign w:val="center"/>
          </w:tcPr>
          <w:p>
            <w:pPr>
              <w:pStyle w:val="TAL1"/>
              <w:keepNext w:val="false"/>
              <w:keepLines w:val="false"/>
              <w:rPr/>
            </w:pPr>
            <w:r>
              <w:rPr/>
              <w:t>-75</w:t>
            </w:r>
          </w:p>
        </w:tc>
      </w:tr>
      <w:tr>
        <w:trPr>
          <w:cantSplit w:val="true"/>
        </w:trPr>
        <w:tc>
          <w:tcPr>
            <w:tcW w:w="3094" w:type="dxa"/>
            <w:tcBorders>
              <w:left w:val="single" w:sz="4" w:space="0" w:color="000000"/>
              <w:bottom w:val="single" w:sz="4" w:space="0" w:color="000000"/>
              <w:right w:val="single" w:sz="4" w:space="0" w:color="000000"/>
            </w:tcBorders>
            <w:vAlign w:val="center"/>
          </w:tcPr>
          <w:p>
            <w:pPr>
              <w:pStyle w:val="TAL1"/>
              <w:keepNext w:val="false"/>
              <w:keepLines w:val="false"/>
              <w:rPr/>
            </w:pPr>
            <w:r>
              <w:rPr/>
              <w:t>RXLEV_ACCESS_MIN</w:t>
            </w:r>
          </w:p>
        </w:tc>
        <w:tc>
          <w:tcPr>
            <w:tcW w:w="1134" w:type="dxa"/>
            <w:tcBorders>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1370" w:type="dxa"/>
            <w:gridSpan w:val="2"/>
            <w:tcBorders>
              <w:left w:val="single" w:sz="4" w:space="0" w:color="000000"/>
              <w:bottom w:val="single" w:sz="4" w:space="0" w:color="000000"/>
              <w:right w:val="single" w:sz="4" w:space="0" w:color="000000"/>
            </w:tcBorders>
            <w:vAlign w:val="center"/>
          </w:tcPr>
          <w:p>
            <w:pPr>
              <w:pStyle w:val="TAL1"/>
              <w:keepNext w:val="false"/>
              <w:keepLines w:val="false"/>
              <w:rPr/>
            </w:pPr>
            <w:r>
              <w:rPr/>
              <w:t>-104</w:t>
            </w:r>
          </w:p>
        </w:tc>
      </w:tr>
      <w:tr>
        <w:trPr>
          <w:cantSplit w:val="true"/>
        </w:trPr>
        <w:tc>
          <w:tcPr>
            <w:tcW w:w="3094" w:type="dxa"/>
            <w:tcBorders>
              <w:left w:val="single" w:sz="4" w:space="0" w:color="000000"/>
              <w:bottom w:val="single" w:sz="4" w:space="0" w:color="000000"/>
              <w:right w:val="single" w:sz="4" w:space="0" w:color="000000"/>
            </w:tcBorders>
            <w:vAlign w:val="center"/>
          </w:tcPr>
          <w:p>
            <w:pPr>
              <w:pStyle w:val="TAL1"/>
              <w:keepNext w:val="false"/>
              <w:keepLines w:val="false"/>
              <w:rPr/>
            </w:pPr>
            <w:r>
              <w:rPr/>
              <w:t>MS_TXPWR_MAX_CCH</w:t>
            </w:r>
          </w:p>
        </w:tc>
        <w:tc>
          <w:tcPr>
            <w:tcW w:w="1134" w:type="dxa"/>
            <w:tcBorders>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1370" w:type="dxa"/>
            <w:gridSpan w:val="2"/>
            <w:tcBorders>
              <w:left w:val="single" w:sz="4" w:space="0" w:color="000000"/>
              <w:bottom w:val="single" w:sz="4" w:space="0" w:color="000000"/>
              <w:right w:val="single" w:sz="4" w:space="0" w:color="000000"/>
            </w:tcBorders>
            <w:vAlign w:val="center"/>
          </w:tcPr>
          <w:p>
            <w:pPr>
              <w:pStyle w:val="TAL1"/>
              <w:keepNext w:val="false"/>
              <w:keepLines w:val="false"/>
              <w:rPr/>
            </w:pPr>
            <w:r>
              <w:rPr/>
              <w:t>33</w:t>
            </w:r>
          </w:p>
        </w:tc>
      </w:tr>
      <w:tr>
        <w:trPr>
          <w:cantSplit w:val="true"/>
        </w:trPr>
        <w:tc>
          <w:tcPr>
            <w:tcW w:w="309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3.7.0;Times New Roman"/>
              </w:rPr>
            </w:pPr>
            <w:r>
              <w:rPr>
                <w:lang w:bidi="he-IL"/>
              </w:rPr>
              <w:t>FDD_Qmin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37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-14</w:t>
            </w:r>
          </w:p>
        </w:tc>
      </w:tr>
      <w:tr>
        <w:trPr>
          <w:cantSplit w:val="true"/>
        </w:trPr>
        <w:tc>
          <w:tcPr>
            <w:tcW w:w="309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3.7.0;Times New Roman"/>
              </w:rPr>
            </w:pPr>
            <w:r>
              <w:rPr>
                <w:lang w:bidi="he-IL"/>
              </w:rPr>
              <w:t>Qsearch_I</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137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3.7.0;Times New Roman"/>
              </w:rPr>
            </w:pPr>
            <w:r>
              <w:rPr/>
              <w:t>always</w:t>
            </w:r>
          </w:p>
        </w:tc>
      </w:tr>
    </w:tbl>
    <w:p>
      <w:pPr>
        <w:pStyle w:val="Normal"/>
        <w:rPr/>
      </w:pPr>
      <w:r>
        <w:rPr/>
      </w:r>
    </w:p>
    <w:p>
      <w:pPr>
        <w:pStyle w:val="H6"/>
        <w:keepNext w:val="false"/>
        <w:keepLines w:val="false"/>
        <w:rPr/>
      </w:pPr>
      <w:r>
        <w:rPr/>
        <w:t>Specific 2 quarter Message Contents</w:t>
      </w:r>
    </w:p>
    <w:p>
      <w:pPr>
        <w:pStyle w:val="Normal"/>
        <w:rPr/>
      </w:pPr>
      <w:r>
        <w:rPr/>
        <w:t>All messages indicated shall use the same content as described in the default message content in TS 05.08 [20] clause 9 for R99 and in TS45.008 [30] clause 9 for Rel-4 and later releases, with the above exceptions.</w:t>
      </w:r>
    </w:p>
    <w:p>
      <w:pPr>
        <w:pStyle w:val="Normal"/>
        <w:rPr/>
      </w:pPr>
      <w:r>
        <w:rPr/>
        <w:t>In order to ensure that all system information can be sent to the UE in one multiframe if all three of the SYSTEM INFORMATION TYPE 2 bis, SYSTEM INFORMATION TYPE 2 quater, and SYSTEM INFORMATION TYPE 2 ter are broadcasted SYSTEM INFORMATION TYPE 2 quater message is sent on BCCH Ext.</w:t>
      </w:r>
    </w:p>
    <w:p>
      <w:pPr>
        <w:pStyle w:val="H6"/>
        <w:keepNext w:val="false"/>
        <w:keepLines w:val="false"/>
        <w:rPr/>
      </w:pPr>
      <w:r>
        <w:rPr/>
        <w:t>8.3.5.3.4.2</w:t>
        <w:tab/>
        <w:t>Procedure</w:t>
      </w:r>
    </w:p>
    <w:p>
      <w:pPr>
        <w:pStyle w:val="B1"/>
        <w:rPr/>
      </w:pPr>
      <w:r>
        <w:rPr/>
        <w:t>1)</w:t>
        <w:tab/>
        <w:t>The SS activates cell 1-2 with RF parameters set up according to T1 in tables 8.3.5.3.6 and 8.3.5.3.7.</w:t>
      </w:r>
    </w:p>
    <w:p>
      <w:pPr>
        <w:pStyle w:val="B1"/>
        <w:rPr/>
      </w:pPr>
      <w:r>
        <w:rPr/>
        <w:t>2)</w:t>
        <w:tab/>
        <w:t>The UE is switched on.</w:t>
      </w:r>
    </w:p>
    <w:p>
      <w:pPr>
        <w:pStyle w:val="B1"/>
        <w:rPr/>
      </w:pPr>
      <w:r>
        <w:rPr/>
        <w:t>3)</w:t>
        <w:tab/>
        <w:t>An RRC connection is set up according to the signalling sequence in the generic set-up procedure specified in TS 34.108 [3] subclause 7.3.8 to place the UE in CELL_FACH and the SS waits for this process to complete. T1 starts.</w:t>
      </w:r>
    </w:p>
    <w:p>
      <w:pPr>
        <w:pStyle w:val="B1"/>
        <w:rPr/>
      </w:pPr>
      <w:r>
        <w:rPr/>
        <w:t>4)</w:t>
        <w:tab/>
        <w:t>After 5 seconds from the beginning of T1, the parameters are changed to those defined for T2 in tables 8.3.5.3.6 and 8.3.5.3.7.</w:t>
      </w:r>
    </w:p>
    <w:p>
      <w:pPr>
        <w:pStyle w:val="B1"/>
        <w:rPr/>
      </w:pPr>
      <w:r>
        <w:rPr/>
        <w:t>5)</w:t>
        <w:tab/>
        <w:t>The SS waits for random access requests from the UE. If the UE responds on cell 2 within 5.51 s (=5.5 s + T</w:t>
      </w:r>
      <w:r>
        <w:rPr>
          <w:vertAlign w:val="subscript"/>
        </w:rPr>
        <w:t>RA</w:t>
      </w:r>
      <w:r>
        <w:rPr/>
        <w:t>s) from the beginning of time period T2 then a success is recorded and the SS completes the location update procedure in GSM and the procedure continues with step 7.</w:t>
      </w:r>
    </w:p>
    <w:p>
      <w:pPr>
        <w:pStyle w:val="B1"/>
        <w:ind w:left="567" w:hanging="283"/>
        <w:rPr/>
      </w:pPr>
      <w:r>
        <w:rPr/>
        <w:t>6)</w:t>
        <w:tab/>
        <w:t>Since the UE has failed to respond with the correct message within the allowed time, a failure is recorded. The SS shall then wait for a total of 10s from the beginning of T2 and if no response is received, the UE shall be switched off and the procedure returns to step 1. Otherwise the SS completes the location update procedure in GSM and the procedure continues with step 7.</w:t>
      </w:r>
    </w:p>
    <w:p>
      <w:pPr>
        <w:pStyle w:val="B1"/>
        <w:rPr/>
      </w:pPr>
      <w:r>
        <w:rPr/>
        <w:t>7)</w:t>
        <w:tab/>
        <w:t>After 10 s</w:t>
      </w:r>
      <w:r>
        <w:rPr>
          <w:rFonts w:cs="v3.7.0;Times New Roman"/>
        </w:rPr>
        <w:t xml:space="preserve"> from the beginning of time period T2</w:t>
      </w:r>
      <w:r>
        <w:rPr/>
        <w:t>, the parameters are changed to those defined for T1 in tables 8.3.5.3.6 and 8.3.5.3.7.</w:t>
      </w:r>
    </w:p>
    <w:p>
      <w:pPr>
        <w:pStyle w:val="Normal"/>
        <w:ind w:left="284" w:hanging="0"/>
        <w:rPr/>
      </w:pPr>
      <w:r>
        <w:rPr/>
        <w:t>8)</w:t>
        <w:tab/>
        <w:t>The SS waits for random access requests from the UE on cell 1. The SS completes the routing area update procedure in UTRA. T1 starts.</w:t>
      </w:r>
    </w:p>
    <w:p>
      <w:pPr>
        <w:pStyle w:val="Normal"/>
        <w:ind w:left="568" w:hanging="284"/>
        <w:rPr/>
      </w:pPr>
      <w:r>
        <w:rPr/>
        <w:t>9)</w:t>
        <w:tab/>
        <w:t xml:space="preserve">Repeat step 4) to 8)  until the confidence level according to annex F.6.2 is achieved. </w:t>
      </w:r>
    </w:p>
    <w:p>
      <w:pPr>
        <w:pStyle w:val="Heading5"/>
        <w:ind w:left="1701" w:hanging="1701"/>
        <w:rPr/>
      </w:pPr>
      <w:r>
        <w:rPr/>
        <w:t>8.3.5.3.5</w:t>
        <w:tab/>
        <w:t>Test requirements</w:t>
      </w:r>
    </w:p>
    <w:p>
      <w:pPr>
        <w:pStyle w:val="TH"/>
        <w:keepNext w:val="false"/>
        <w:keepLines w:val="false"/>
        <w:rPr>
          <w:rFonts w:cs="v3.7.0;Times New Roman"/>
        </w:rPr>
      </w:pPr>
      <w:r>
        <w:rPr>
          <w:rFonts w:cs="v3.7.0;Times New Roman"/>
        </w:rPr>
        <w:t>Table 8.3.5.3.6: Cell re-selection UTRAN to GSM cell case (cell 1) Test Requirements</w:t>
      </w:r>
    </w:p>
    <w:tbl>
      <w:tblPr>
        <w:tblW w:w="8090" w:type="dxa"/>
        <w:jc w:val="center"/>
        <w:tblInd w:w="0" w:type="dxa"/>
        <w:tblLayout w:type="fixed"/>
        <w:tblCellMar>
          <w:top w:w="0" w:type="dxa"/>
          <w:left w:w="28" w:type="dxa"/>
          <w:bottom w:w="0" w:type="dxa"/>
          <w:right w:w="108" w:type="dxa"/>
        </w:tblCellMar>
      </w:tblPr>
      <w:tblGrid>
        <w:gridCol w:w="5041"/>
        <w:gridCol w:w="1559"/>
        <w:gridCol w:w="745"/>
        <w:gridCol w:w="745"/>
      </w:tblGrid>
      <w:tr>
        <w:trPr>
          <w:cantSplit w:val="true"/>
        </w:trPr>
        <w:tc>
          <w:tcPr>
            <w:tcW w:w="504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Parameter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Unit</w:t>
            </w:r>
          </w:p>
        </w:tc>
        <w:tc>
          <w:tcPr>
            <w:tcW w:w="1490"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1 (UTRA)</w:t>
            </w:r>
          </w:p>
        </w:tc>
      </w:tr>
      <w:tr>
        <w:trPr>
          <w:cantSplit w:val="true"/>
        </w:trPr>
        <w:tc>
          <w:tcPr>
            <w:tcW w:w="50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 ??;Yu Gothic" w:cs="v3.7.0;Times New Roman"/>
              </w:rPr>
            </w:pPr>
            <w:r>
              <w:rPr>
                <w:rFonts w:eastAsia="?? ??;Yu Gothic" w:cs="v3.7.0;Times New Roman"/>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74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T1</w:t>
            </w:r>
          </w:p>
        </w:tc>
        <w:tc>
          <w:tcPr>
            <w:tcW w:w="74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T2</w:t>
            </w:r>
          </w:p>
        </w:tc>
      </w:tr>
      <w:tr>
        <w:trPr>
          <w:cantSplit w:val="true"/>
        </w:trPr>
        <w:tc>
          <w:tcPr>
            <w:tcW w:w="50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UTRA RF Channel Number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49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r>
      <w:tr>
        <w:trPr>
          <w:cantSplit w:val="true"/>
        </w:trPr>
        <w:tc>
          <w:tcPr>
            <w:tcW w:w="50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74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-9.9</w:t>
            </w:r>
          </w:p>
        </w:tc>
        <w:tc>
          <w:tcPr>
            <w:tcW w:w="74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-10.1</w:t>
            </w:r>
          </w:p>
        </w:tc>
      </w:tr>
      <w:tr>
        <w:trPr>
          <w:cantSplit w:val="true"/>
        </w:trPr>
        <w:tc>
          <w:tcPr>
            <w:tcW w:w="50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PCCPCH_Ec/Ior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49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cantSplit w:val="true"/>
        </w:trPr>
        <w:tc>
          <w:tcPr>
            <w:tcW w:w="50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SCH_Ec/Ior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49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cantSplit w:val="true"/>
        </w:trPr>
        <w:tc>
          <w:tcPr>
            <w:tcW w:w="50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PICH_Ec/Ior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49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r>
      <w:tr>
        <w:trPr>
          <w:cantSplit w:val="true"/>
        </w:trPr>
        <w:tc>
          <w:tcPr>
            <w:tcW w:w="50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S-CCPCH_Ec/Ior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49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cantSplit w:val="true"/>
        </w:trPr>
        <w:tc>
          <w:tcPr>
            <w:tcW w:w="50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OCNS_Ec/Ior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74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-1.309</w:t>
            </w:r>
          </w:p>
        </w:tc>
        <w:tc>
          <w:tcPr>
            <w:tcW w:w="74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-1.282</w:t>
            </w:r>
          </w:p>
        </w:tc>
      </w:tr>
      <w:tr>
        <w:trPr>
          <w:cantSplit w:val="true"/>
        </w:trPr>
        <w:tc>
          <w:tcPr>
            <w:tcW w:w="50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
            <m:oMathPara xmlns:m="http://schemas.openxmlformats.org/officeDocument/2006/math">
              <m:oMathParaPr>
                <m:jc m:val="center"/>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74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0.3</w:t>
            </w:r>
          </w:p>
        </w:tc>
        <w:tc>
          <w:tcPr>
            <w:tcW w:w="74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-5.3</w:t>
            </w:r>
          </w:p>
        </w:tc>
      </w:tr>
      <w:tr>
        <w:trPr>
          <w:cantSplit w:val="true"/>
        </w:trPr>
        <w:tc>
          <w:tcPr>
            <w:tcW w:w="50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
            <m:oMathPara xmlns:m="http://schemas.openxmlformats.org/officeDocument/2006/math">
              <m:oMathParaPr>
                <m:jc m:val="center"/>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dBm/3.84 MHz</w:t>
            </w:r>
          </w:p>
        </w:tc>
        <w:tc>
          <w:tcPr>
            <w:tcW w:w="149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vertAlign w:val="subscript"/>
              </w:rPr>
            </w:pPr>
            <w:r>
              <w:rPr/>
              <w:noBreakHyphen/>
            </w:r>
            <w:r>
              <w:rPr/>
              <w:t>70</w:t>
            </w:r>
          </w:p>
        </w:tc>
      </w:tr>
      <w:tr>
        <w:trPr>
          <w:cantSplit w:val="true"/>
        </w:trPr>
        <w:tc>
          <w:tcPr>
            <w:tcW w:w="50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CPICH_Ec/Io</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74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-12.8</w:t>
            </w:r>
          </w:p>
        </w:tc>
        <w:tc>
          <w:tcPr>
            <w:tcW w:w="74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-16.5</w:t>
            </w:r>
          </w:p>
        </w:tc>
      </w:tr>
      <w:tr>
        <w:trPr>
          <w:cantSplit w:val="true"/>
        </w:trPr>
        <w:tc>
          <w:tcPr>
            <w:tcW w:w="50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74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-79.6</w:t>
            </w:r>
          </w:p>
        </w:tc>
        <w:tc>
          <w:tcPr>
            <w:tcW w:w="74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-85.4</w:t>
            </w:r>
          </w:p>
        </w:tc>
      </w:tr>
      <w:tr>
        <w:trPr>
          <w:cantSplit w:val="true"/>
        </w:trPr>
        <w:tc>
          <w:tcPr>
            <w:tcW w:w="50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Propagation Condition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49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vertAlign w:val="subscript"/>
              </w:rPr>
            </w:pPr>
            <w:r>
              <w:rPr/>
              <w:t>AWGN</w:t>
            </w:r>
          </w:p>
        </w:tc>
      </w:tr>
      <w:tr>
        <w:trPr>
          <w:cantSplit w:val="true"/>
        </w:trPr>
        <w:tc>
          <w:tcPr>
            <w:tcW w:w="50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Cell_selection_and_reselection_quality_measure</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49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vertAlign w:val="subscript"/>
              </w:rPr>
            </w:pPr>
            <w:r>
              <w:rPr/>
              <w:t>CPICH Ec/No</w:t>
            </w:r>
          </w:p>
        </w:tc>
      </w:tr>
      <w:tr>
        <w:trPr>
          <w:cantSplit w:val="true"/>
        </w:trPr>
        <w:tc>
          <w:tcPr>
            <w:tcW w:w="50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Qqualmin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49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r>
      <w:tr>
        <w:trPr>
          <w:cantSplit w:val="true"/>
        </w:trPr>
        <w:tc>
          <w:tcPr>
            <w:tcW w:w="50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Qrxlevmin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149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r>
      <w:tr>
        <w:trPr>
          <w:cantSplit w:val="true"/>
        </w:trPr>
        <w:tc>
          <w:tcPr>
            <w:tcW w:w="50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UE_TXPWR_MAX_RACH</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149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w:t>
            </w:r>
          </w:p>
        </w:tc>
      </w:tr>
      <w:tr>
        <w:trPr>
          <w:cantSplit w:val="true"/>
        </w:trPr>
        <w:tc>
          <w:tcPr>
            <w:tcW w:w="50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Qoffset1</w:t>
            </w:r>
            <w:r>
              <w:rPr>
                <w:vertAlign w:val="subscript"/>
              </w:rPr>
              <w:t>s, 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49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C1, C2: 0</w:t>
            </w:r>
          </w:p>
        </w:tc>
      </w:tr>
      <w:tr>
        <w:trPr>
          <w:cantSplit w:val="true"/>
        </w:trPr>
        <w:tc>
          <w:tcPr>
            <w:tcW w:w="50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Qhyst1</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49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r>
      <w:tr>
        <w:trPr>
          <w:cantSplit w:val="true"/>
        </w:trPr>
        <w:tc>
          <w:tcPr>
            <w:tcW w:w="50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Treselection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s</w:t>
            </w:r>
          </w:p>
        </w:tc>
        <w:tc>
          <w:tcPr>
            <w:tcW w:w="149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r>
      <w:tr>
        <w:trPr>
          <w:cantSplit w:val="true"/>
        </w:trPr>
        <w:tc>
          <w:tcPr>
            <w:tcW w:w="50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Ssearch</w:t>
            </w:r>
            <w:r>
              <w:rPr>
                <w:vertAlign w:val="subscript"/>
              </w:rPr>
              <w:t>RAT</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49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r>
      <w:tr>
        <w:trPr>
          <w:cantSplit w:val="true"/>
        </w:trPr>
        <w:tc>
          <w:tcPr>
            <w:tcW w:w="50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IE "FACH Measurement occasion info"</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49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Sent</w:t>
            </w:r>
          </w:p>
        </w:tc>
      </w:tr>
      <w:tr>
        <w:trPr>
          <w:cantSplit w:val="true"/>
        </w:trPr>
        <w:tc>
          <w:tcPr>
            <w:tcW w:w="50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FACH Measurement occasion cycle length coefficient</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49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3</w:t>
            </w:r>
          </w:p>
        </w:tc>
      </w:tr>
      <w:tr>
        <w:trPr>
          <w:cantSplit w:val="true"/>
        </w:trPr>
        <w:tc>
          <w:tcPr>
            <w:tcW w:w="50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Inter-frequency FDD measurement indicator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49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FALSE</w:t>
            </w:r>
          </w:p>
        </w:tc>
      </w:tr>
      <w:tr>
        <w:trPr>
          <w:cantSplit w:val="true"/>
        </w:trPr>
        <w:tc>
          <w:tcPr>
            <w:tcW w:w="50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Inter-frequency TDD measurement indicator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49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FALSE</w:t>
            </w:r>
          </w:p>
        </w:tc>
      </w:tr>
      <w:tr>
        <w:trPr>
          <w:cantSplit w:val="true"/>
        </w:trPr>
        <w:tc>
          <w:tcPr>
            <w:tcW w:w="50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Inter-RAT measurement indicators</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49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Included</w:t>
            </w:r>
          </w:p>
        </w:tc>
      </w:tr>
      <w:tr>
        <w:trPr>
          <w:cantSplit w:val="true"/>
        </w:trPr>
        <w:tc>
          <w:tcPr>
            <w:tcW w:w="50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&gt;RAT type</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49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GSM</w:t>
            </w:r>
          </w:p>
        </w:tc>
      </w:tr>
    </w:tbl>
    <w:p>
      <w:pPr>
        <w:pStyle w:val="Normal"/>
        <w:rPr>
          <w:rFonts w:cs="v3.7.0;Times New Roman"/>
        </w:rPr>
      </w:pPr>
      <w:r>
        <w:rPr>
          <w:rFonts w:cs="v3.7.0;Times New Roman"/>
        </w:rPr>
      </w:r>
    </w:p>
    <w:p>
      <w:pPr>
        <w:pStyle w:val="TH"/>
        <w:keepNext w:val="false"/>
        <w:keepLines w:val="false"/>
        <w:rPr/>
      </w:pPr>
      <w:r>
        <w:rPr>
          <w:rFonts w:cs="v3.7.0;Times New Roman"/>
        </w:rPr>
        <w:t>Table 8.3.5.3.7: Cell re-selection UTRAN to GSM cell case (cell 2) Test Requirements</w:t>
      </w:r>
    </w:p>
    <w:tbl>
      <w:tblPr>
        <w:tblW w:w="8272" w:type="dxa"/>
        <w:jc w:val="center"/>
        <w:tblInd w:w="0" w:type="dxa"/>
        <w:tblLayout w:type="fixed"/>
        <w:tblCellMar>
          <w:top w:w="0" w:type="dxa"/>
          <w:left w:w="28" w:type="dxa"/>
          <w:bottom w:w="0" w:type="dxa"/>
          <w:right w:w="108" w:type="dxa"/>
        </w:tblCellMar>
      </w:tblPr>
      <w:tblGrid>
        <w:gridCol w:w="2886"/>
        <w:gridCol w:w="851"/>
        <w:gridCol w:w="2229"/>
        <w:gridCol w:w="2306"/>
      </w:tblGrid>
      <w:tr>
        <w:trPr>
          <w:cantSplit w:val="true"/>
        </w:trPr>
        <w:tc>
          <w:tcPr>
            <w:tcW w:w="2886" w:type="dxa"/>
            <w:tcBorders>
              <w:top w:val="single" w:sz="4" w:space="0" w:color="000000"/>
              <w:left w:val="single" w:sz="4" w:space="0" w:color="000000"/>
              <w:right w:val="single" w:sz="4" w:space="0" w:color="000000"/>
            </w:tcBorders>
          </w:tcPr>
          <w:p>
            <w:pPr>
              <w:pStyle w:val="TAH"/>
              <w:keepNext w:val="false"/>
              <w:keepLines w:val="false"/>
              <w:rPr/>
            </w:pPr>
            <w:r>
              <w:rPr/>
              <w:t>Parameter</w:t>
            </w:r>
          </w:p>
        </w:tc>
        <w:tc>
          <w:tcPr>
            <w:tcW w:w="851" w:type="dxa"/>
            <w:tcBorders>
              <w:top w:val="single" w:sz="4" w:space="0" w:color="000000"/>
              <w:left w:val="single" w:sz="4" w:space="0" w:color="000000"/>
              <w:right w:val="single" w:sz="4" w:space="0" w:color="000000"/>
            </w:tcBorders>
          </w:tcPr>
          <w:p>
            <w:pPr>
              <w:pStyle w:val="TAH"/>
              <w:keepNext w:val="false"/>
              <w:keepLines w:val="false"/>
              <w:rPr/>
            </w:pPr>
            <w:r>
              <w:rPr/>
              <w:t>Unit</w:t>
            </w:r>
          </w:p>
        </w:tc>
        <w:tc>
          <w:tcPr>
            <w:tcW w:w="4535"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2 (GSM)</w:t>
            </w:r>
          </w:p>
        </w:tc>
      </w:tr>
      <w:tr>
        <w:trPr>
          <w:cantSplit w:val="true"/>
        </w:trPr>
        <w:tc>
          <w:tcPr>
            <w:tcW w:w="2886" w:type="dxa"/>
            <w:tcBorders>
              <w:left w:val="single" w:sz="4" w:space="0" w:color="000000"/>
              <w:bottom w:val="single" w:sz="4" w:space="0" w:color="000000"/>
              <w:right w:val="single" w:sz="4" w:space="0" w:color="000000"/>
            </w:tcBorders>
            <w:vAlign w:val="center"/>
          </w:tcPr>
          <w:p>
            <w:pPr>
              <w:pStyle w:val="TAC"/>
              <w:keepNext w:val="false"/>
              <w:keepLines w:val="false"/>
              <w:snapToGrid w:val="false"/>
              <w:rPr>
                <w:rFonts w:eastAsia="?? ??;Yu Gothic"/>
              </w:rPr>
            </w:pPr>
            <w:r>
              <w:rPr>
                <w:rFonts w:eastAsia="?? ??;Yu Gothic"/>
              </w:rPr>
            </w:r>
          </w:p>
        </w:tc>
        <w:tc>
          <w:tcPr>
            <w:tcW w:w="851" w:type="dxa"/>
            <w:tcBorders>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2229" w:type="dxa"/>
            <w:tcBorders>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2306" w:type="dxa"/>
            <w:tcBorders>
              <w:left w:val="single" w:sz="4" w:space="0" w:color="000000"/>
              <w:bottom w:val="single" w:sz="4" w:space="0" w:color="000000"/>
              <w:right w:val="single" w:sz="4" w:space="0" w:color="000000"/>
            </w:tcBorders>
            <w:vAlign w:val="center"/>
          </w:tcPr>
          <w:p>
            <w:pPr>
              <w:pStyle w:val="TAH"/>
              <w:keepNext w:val="false"/>
              <w:keepLines w:val="false"/>
              <w:rPr/>
            </w:pPr>
            <w:r>
              <w:rPr/>
              <w:t>T2</w:t>
            </w:r>
          </w:p>
        </w:tc>
      </w:tr>
      <w:tr>
        <w:trPr>
          <w:cantSplit w:val="true"/>
        </w:trPr>
        <w:tc>
          <w:tcPr>
            <w:tcW w:w="288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Absolute RF Channel Number</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4535"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BCCH ARFCN of cell A as defined in the initial conditions in clause 26.6.5.1 of TS 51.010-1 [25] for the GSM band under test.</w:t>
            </w:r>
          </w:p>
          <w:p>
            <w:pPr>
              <w:pStyle w:val="TAL1"/>
              <w:keepNext w:val="false"/>
              <w:keepLines w:val="false"/>
              <w:rPr/>
            </w:pPr>
            <w:r>
              <w:rPr/>
              <w:t>BCCH ARFCN is 744 for FDD Band II and PCS1900 under test.</w:t>
            </w:r>
          </w:p>
          <w:p>
            <w:pPr>
              <w:pStyle w:val="TAL1"/>
              <w:keepNext w:val="false"/>
              <w:keepLines w:val="false"/>
              <w:rPr/>
            </w:pPr>
            <w:r>
              <w:rPr/>
              <w:t>BCCH ARFCN is 241 for FDD Band V, VI or XIX and GSM850 under test.</w:t>
            </w:r>
          </w:p>
          <w:p>
            <w:pPr>
              <w:pStyle w:val="TAL1"/>
              <w:keepNext w:val="false"/>
              <w:keepLines w:val="false"/>
              <w:rPr>
                <w:rFonts w:cs="v3.7.0;Times New Roman"/>
              </w:rPr>
            </w:pPr>
            <w:r>
              <w:rPr/>
              <w:t>BCCH ARFCN is 114 for FDD Band VIII and GSM900 under test.</w:t>
            </w:r>
          </w:p>
        </w:tc>
      </w:tr>
      <w:tr>
        <w:trPr>
          <w:cantSplit w:val="true"/>
        </w:trPr>
        <w:tc>
          <w:tcPr>
            <w:tcW w:w="2886" w:type="dxa"/>
            <w:tcBorders>
              <w:left w:val="single" w:sz="4" w:space="0" w:color="000000"/>
              <w:bottom w:val="single" w:sz="4" w:space="0" w:color="000000"/>
              <w:right w:val="single" w:sz="4" w:space="0" w:color="000000"/>
            </w:tcBorders>
            <w:vAlign w:val="center"/>
          </w:tcPr>
          <w:p>
            <w:pPr>
              <w:pStyle w:val="TAL1"/>
              <w:keepNext w:val="false"/>
              <w:keepLines w:val="false"/>
              <w:rPr/>
            </w:pPr>
            <w:r>
              <w:rPr/>
              <w:t>RXLEV</w:t>
            </w:r>
          </w:p>
        </w:tc>
        <w:tc>
          <w:tcPr>
            <w:tcW w:w="851" w:type="dxa"/>
            <w:tcBorders>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2229" w:type="dxa"/>
            <w:tcBorders>
              <w:left w:val="single" w:sz="4" w:space="0" w:color="000000"/>
              <w:bottom w:val="single" w:sz="4" w:space="0" w:color="000000"/>
              <w:right w:val="single" w:sz="4" w:space="0" w:color="000000"/>
            </w:tcBorders>
            <w:vAlign w:val="center"/>
          </w:tcPr>
          <w:p>
            <w:pPr>
              <w:pStyle w:val="TAC"/>
              <w:keepNext w:val="false"/>
              <w:keepLines w:val="false"/>
              <w:rPr/>
            </w:pPr>
            <w:r>
              <w:rPr/>
              <w:t>-91</w:t>
            </w:r>
          </w:p>
        </w:tc>
        <w:tc>
          <w:tcPr>
            <w:tcW w:w="2306" w:type="dxa"/>
            <w:tcBorders>
              <w:left w:val="single" w:sz="4" w:space="0" w:color="000000"/>
              <w:bottom w:val="single" w:sz="4" w:space="0" w:color="000000"/>
              <w:right w:val="single" w:sz="4" w:space="0" w:color="000000"/>
            </w:tcBorders>
            <w:vAlign w:val="center"/>
          </w:tcPr>
          <w:p>
            <w:pPr>
              <w:pStyle w:val="TAC"/>
              <w:keepNext w:val="false"/>
              <w:keepLines w:val="false"/>
              <w:rPr/>
            </w:pPr>
            <w:r>
              <w:rPr/>
              <w:t>-74</w:t>
            </w:r>
          </w:p>
        </w:tc>
      </w:tr>
      <w:tr>
        <w:trPr>
          <w:cantSplit w:val="true"/>
        </w:trPr>
        <w:tc>
          <w:tcPr>
            <w:tcW w:w="2886" w:type="dxa"/>
            <w:tcBorders>
              <w:left w:val="single" w:sz="4" w:space="0" w:color="000000"/>
              <w:bottom w:val="single" w:sz="4" w:space="0" w:color="000000"/>
              <w:right w:val="single" w:sz="4" w:space="0" w:color="000000"/>
            </w:tcBorders>
            <w:vAlign w:val="center"/>
          </w:tcPr>
          <w:p>
            <w:pPr>
              <w:pStyle w:val="TAL1"/>
              <w:keepNext w:val="false"/>
              <w:keepLines w:val="false"/>
              <w:rPr/>
            </w:pPr>
            <w:r>
              <w:rPr/>
              <w:t>RXLEV_ACCESS_MIN</w:t>
            </w:r>
          </w:p>
        </w:tc>
        <w:tc>
          <w:tcPr>
            <w:tcW w:w="851" w:type="dxa"/>
            <w:tcBorders>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4535"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-104</w:t>
            </w:r>
          </w:p>
        </w:tc>
      </w:tr>
      <w:tr>
        <w:trPr>
          <w:cantSplit w:val="true"/>
        </w:trPr>
        <w:tc>
          <w:tcPr>
            <w:tcW w:w="2886" w:type="dxa"/>
            <w:tcBorders>
              <w:left w:val="single" w:sz="4" w:space="0" w:color="000000"/>
              <w:bottom w:val="single" w:sz="4" w:space="0" w:color="000000"/>
              <w:right w:val="single" w:sz="4" w:space="0" w:color="000000"/>
            </w:tcBorders>
            <w:vAlign w:val="center"/>
          </w:tcPr>
          <w:p>
            <w:pPr>
              <w:pStyle w:val="TAL1"/>
              <w:keepNext w:val="false"/>
              <w:keepLines w:val="false"/>
              <w:rPr/>
            </w:pPr>
            <w:r>
              <w:rPr/>
              <w:t>MS_TXPWR_MAX_CCH</w:t>
            </w:r>
          </w:p>
        </w:tc>
        <w:tc>
          <w:tcPr>
            <w:tcW w:w="851" w:type="dxa"/>
            <w:tcBorders>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4535"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33</w:t>
            </w:r>
          </w:p>
        </w:tc>
      </w:tr>
      <w:tr>
        <w:trPr>
          <w:cantSplit w:val="true"/>
        </w:trPr>
        <w:tc>
          <w:tcPr>
            <w:tcW w:w="288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3.7.0;Times New Roman"/>
              </w:rPr>
            </w:pPr>
            <w:r>
              <w:rPr>
                <w:lang w:bidi="he-IL"/>
              </w:rPr>
              <w:t>FDD_Qmin</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453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w:t>
            </w:r>
          </w:p>
        </w:tc>
      </w:tr>
      <w:tr>
        <w:trPr>
          <w:cantSplit w:val="true"/>
        </w:trPr>
        <w:tc>
          <w:tcPr>
            <w:tcW w:w="288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3.7.0;Times New Roman"/>
              </w:rPr>
            </w:pPr>
            <w:r>
              <w:rPr>
                <w:lang w:bidi="he-IL"/>
              </w:rPr>
              <w:t>Qsearch_I</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w:t>
            </w:r>
          </w:p>
        </w:tc>
        <w:tc>
          <w:tcPr>
            <w:tcW w:w="453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always</w:t>
            </w:r>
          </w:p>
        </w:tc>
      </w:tr>
    </w:tbl>
    <w:p>
      <w:pPr>
        <w:pStyle w:val="Normal"/>
        <w:rPr/>
      </w:pPr>
      <w:r>
        <w:rPr/>
      </w:r>
    </w:p>
    <w:p>
      <w:pPr>
        <w:pStyle w:val="NO"/>
        <w:keepLines w:val="false"/>
        <w:rPr/>
      </w:pPr>
      <w:r>
        <w:rPr/>
        <w:t>NOTE 1:</w:t>
        <w:tab/>
        <w:t>CPICH_Ec/No and CPICH_RSCP</w:t>
      </w:r>
      <w:r>
        <w:rPr>
          <w:i/>
        </w:rPr>
        <w:t xml:space="preserve"> </w:t>
      </w:r>
      <w:r>
        <w:rPr/>
        <w:t>levels have been calculated from other parameters for information purposes. They are not settable parameters themselves.</w:t>
      </w:r>
    </w:p>
    <w:p>
      <w:pPr>
        <w:pStyle w:val="Normal"/>
        <w:overflowPunct w:val="true"/>
        <w:autoSpaceDE w:val="true"/>
        <w:textAlignment w:val="auto"/>
        <w:rPr/>
      </w:pPr>
      <w:r>
        <w:rPr/>
        <w:t>For the test to pass, the total number of successful attempts shall be more than 90% of the cases with a confidence level of 95 %.</w:t>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4"/>
        <w:keepNext w:val="false"/>
        <w:keepLines w:val="false"/>
        <w:ind w:left="1418" w:hanging="1418"/>
        <w:rPr/>
      </w:pPr>
      <w:bookmarkStart w:id="0" w:name="B_Ref444075127"/>
      <w:bookmarkEnd w:id="0"/>
      <w:r>
        <w:rPr/>
        <w:t>8.3.5.4</w:t>
        <w:tab/>
        <w:t>Cell Reselection during an MBMS session, two frequencies present in neighbour list</w:t>
      </w:r>
    </w:p>
    <w:p>
      <w:pPr>
        <w:pStyle w:val="Heading5"/>
        <w:keepNext w:val="false"/>
        <w:keepLines w:val="false"/>
        <w:ind w:left="1701" w:hanging="1701"/>
        <w:rPr/>
      </w:pPr>
      <w:bookmarkStart w:id="1" w:name="B_Ref444075127"/>
      <w:bookmarkEnd w:id="1"/>
      <w:r>
        <w:rPr/>
        <w:t>8.3.5.4.1</w:t>
        <w:tab/>
        <w:t>Definition and applicability</w:t>
      </w:r>
    </w:p>
    <w:p>
      <w:pPr>
        <w:pStyle w:val="Normal"/>
        <w:rPr/>
      </w:pPr>
      <w:r>
        <w:rPr>
          <w:rFonts w:cs="v4.2.0;Times New Roman"/>
        </w:rPr>
        <w:t>The purpose of this test is to verify the requirement for the cell identification for UEs in an MBMS PTM session and the required functionality on measurement occasions by use of a cell re-selection test case.</w:t>
      </w:r>
    </w:p>
    <w:p>
      <w:pPr>
        <w:pStyle w:val="Normal"/>
        <w:rPr/>
      </w:pPr>
      <w:r>
        <w:rPr/>
        <w:t xml:space="preserve">The requirements and this test apply to release 6 and later releases for FDD UE that supports MBMS. </w:t>
      </w:r>
    </w:p>
    <w:p>
      <w:pPr>
        <w:pStyle w:val="Heading5"/>
        <w:keepNext w:val="false"/>
        <w:keepLines w:val="false"/>
        <w:ind w:left="1701" w:hanging="1701"/>
        <w:rPr/>
      </w:pPr>
      <w:r>
        <w:rPr/>
        <w:t>8.3.5.4.2</w:t>
        <w:tab/>
        <w:t>Minimum requirements</w:t>
      </w:r>
    </w:p>
    <w:p>
      <w:pPr>
        <w:pStyle w:val="Normal"/>
        <w:rPr/>
      </w:pPr>
      <w:r>
        <w:rPr>
          <w:rFonts w:cs="v4.2.0;Times New Roman"/>
        </w:rPr>
        <w:t>The UE is requested to receive the MBMS service and monitor neighbouring cells on 2 carriers. The maximum repetition period of the relevant system info blocks that needs to be received by the UE to camp on a cell shall be 1280 ms.</w:t>
      </w:r>
    </w:p>
    <w:p>
      <w:pPr>
        <w:pStyle w:val="Normal"/>
        <w:rPr/>
      </w:pPr>
      <w:r>
        <w:rPr>
          <w:rFonts w:cs="v4.2.0;Times New Roman"/>
        </w:rPr>
        <w:t>The cell re-selection delay shall be less than 1.9s.</w:t>
      </w:r>
    </w:p>
    <w:p>
      <w:pPr>
        <w:pStyle w:val="Normal"/>
        <w:rPr>
          <w:rFonts w:cs="v4.2.0;Times New Roman"/>
        </w:rPr>
      </w:pPr>
      <w:r>
        <w:rPr>
          <w:rFonts w:cs="v4.2.0;Times New Roman"/>
        </w:rPr>
        <w:t>During T1 and T2 the MTCH SDU ER shall not exceed 4.0%.</w:t>
      </w:r>
    </w:p>
    <w:p>
      <w:pPr>
        <w:pStyle w:val="Normal"/>
        <w:rPr>
          <w:rFonts w:cs="v4.2.0;Times New Roman"/>
        </w:rPr>
      </w:pPr>
      <w:r>
        <w:rPr>
          <w:rFonts w:cs="v4.2.0;Times New Roman"/>
        </w:rPr>
        <w:t>The rate of correct cell reselections observed during repeated tests shall be at least 90%.</w:t>
      </w:r>
    </w:p>
    <w:p>
      <w:pPr>
        <w:pStyle w:val="NO"/>
        <w:keepLines w:val="false"/>
        <w:rPr/>
      </w:pPr>
      <w:r>
        <w:rPr>
          <w:rFonts w:cs="v4.2.0;Times New Roman"/>
        </w:rPr>
        <w:t>NOTE:</w:t>
        <w:tab/>
        <w:t xml:space="preserve">The cell re-selection delay in this case is expressed as: </w:t>
      </w:r>
    </w:p>
    <w:p>
      <w:pPr>
        <w:pStyle w:val="EQ"/>
        <w:keepLines w:val="false"/>
        <w:rPr/>
      </w:pPr>
      <w:r>
        <w:rPr>
          <w:rFonts w:cs="v3.7.0;Times New Roman"/>
          <w:lang w:val="en-GB" w:eastAsia="en-US"/>
        </w:rPr>
        <w:tab/>
      </w:r>
      <w:r>
        <w:rPr>
          <w:rFonts w:cs="v3.7.0;Times New Roman"/>
          <w:lang w:val="en-GB" w:eastAsia="en-US"/>
        </w:rPr>
      </w:r>
      <m:oMath xmlns:m="http://schemas.openxmlformats.org/officeDocument/2006/math">
        <m:sSub>
          <m:e>
            <m:r>
              <w:rPr>
                <w:rFonts w:ascii="Cambria Math" w:hAnsi="Cambria Math"/>
              </w:rPr>
              <m:t xml:space="preserve">T</m:t>
            </m:r>
          </m:e>
          <m:sub>
            <m:r>
              <m:rPr>
                <m:lit/>
                <m:nor/>
              </m:rPr>
              <w:rPr>
                <w:rFonts w:ascii="Cambria Math" w:hAnsi="Cambria Math"/>
              </w:rPr>
              <m:t xml:space="preserve">reselection</m:t>
            </m:r>
            <m:r>
              <w:rPr>
                <w:rFonts w:ascii="Cambria Math" w:hAnsi="Cambria Math"/>
              </w:rPr>
              <m:t xml:space="preserve">,</m:t>
            </m:r>
            <m:r>
              <m:rPr>
                <m:lit/>
                <m:nor/>
              </m:rPr>
              <w:rPr>
                <w:rFonts w:ascii="Cambria Math" w:hAnsi="Cambria Math"/>
              </w:rPr>
              <m:t xml:space="preserve"> inter</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Measuremnt, inter</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IU</m:t>
            </m:r>
          </m:sub>
        </m:sSub>
        <m:r>
          <w:rPr>
            <w:rFonts w:ascii="Cambria Math" w:hAnsi="Cambria Math"/>
          </w:rPr>
          <m:t xml:space="preserve">+</m:t>
        </m:r>
        <m:r>
          <m:rPr>
            <m:lit/>
            <m:nor/>
          </m:rPr>
          <w:rPr>
            <w:rFonts w:ascii="Cambria Math" w:hAnsi="Cambria Math"/>
          </w:rPr>
          <m:t xml:space="preserve">20</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SI</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RA</m:t>
            </m:r>
          </m:sub>
        </m:sSub>
      </m:oMath>
      <w:r>
        <w:rPr>
          <w:rFonts w:cs="v3.7.0;Times New Roman"/>
          <w:lang w:val="en-GB" w:eastAsia="en-US"/>
        </w:rPr>
        <w:t xml:space="preserve"> </w:t>
      </w:r>
      <w:r>
        <w:rPr>
          <w:lang w:val="en-GB" w:eastAsia="en-US"/>
        </w:rPr>
        <w:t>ms,</w:t>
      </w:r>
    </w:p>
    <w:p>
      <w:pPr>
        <w:pStyle w:val="NO"/>
        <w:keepLines w:val="false"/>
        <w:rPr>
          <w:rFonts w:cs="v4.2.0;Times New Roman"/>
        </w:rPr>
      </w:pPr>
      <w:r>
        <w:rPr>
          <w:rFonts w:cs="v4.2.0;Times New Roman"/>
        </w:rPr>
        <w:t>where:</w:t>
      </w:r>
    </w:p>
    <w:p>
      <w:pPr>
        <w:pStyle w:val="EX"/>
        <w:keepLines w:val="false"/>
        <w:rPr/>
      </w:pPr>
      <w:r>
        <w:rPr/>
        <w:t>T</w:t>
      </w:r>
      <w:r>
        <w:rPr>
          <w:vertAlign w:val="subscript"/>
        </w:rPr>
        <w:t xml:space="preserve">Measuremnt, inter </w:t>
        <w:tab/>
      </w:r>
      <w:r>
        <w:rPr/>
        <w:t>Specified in TS 25.133 [2] section 8.4.2.3.2 as 480ms</w:t>
      </w:r>
      <w:r>
        <w:rPr>
          <w:vertAlign w:val="subscript"/>
        </w:rPr>
        <w:t xml:space="preserve"> </w:t>
      </w:r>
    </w:p>
    <w:p>
      <w:pPr>
        <w:pStyle w:val="EX"/>
        <w:keepLines w:val="false"/>
        <w:rPr/>
      </w:pPr>
      <w:r>
        <w:rPr/>
        <w:t>T</w:t>
      </w:r>
      <w:r>
        <w:rPr>
          <w:vertAlign w:val="subscript"/>
        </w:rPr>
        <w:t>identify, inter</w:t>
      </w:r>
      <w:r>
        <w:rPr/>
        <w:t>i</w:t>
        <w:tab/>
        <w:t>Specified in TS 25.133 [2] section 8.4.2.3.1 as 2.72 s in this case, thus 3sec for T2 is sufficient for identification of cell 1.</w:t>
      </w:r>
    </w:p>
    <w:p>
      <w:pPr>
        <w:pStyle w:val="NO"/>
        <w:keepLines w:val="false"/>
        <w:rPr/>
      </w:pPr>
      <w:r>
        <w:rPr/>
        <w:t>Note:</w:t>
        <w:tab/>
        <w:t>The calculation based on the S-CCPCH carrying the FACH provides a measurement occasion of 20ms repeated every 80ms. As the MTCH TTI length is only 40ms this has to be shortened to a gap of 10ms every 80ms, the re-selection delay is based upon.</w:t>
      </w:r>
    </w:p>
    <w:p>
      <w:pPr>
        <w:pStyle w:val="EX"/>
        <w:keepLines w:val="false"/>
        <w:rPr/>
      </w:pPr>
      <w:r>
        <w:rPr>
          <w:rFonts w:cs="v4.2.0;Times New Roman"/>
        </w:rPr>
        <w:t>T</w:t>
      </w:r>
      <w:r>
        <w:rPr>
          <w:rFonts w:cs="v4.2.0;Times New Roman"/>
          <w:vertAlign w:val="subscript"/>
        </w:rPr>
        <w:t>SI</w:t>
      </w:r>
      <w:r>
        <w:rPr>
          <w:rFonts w:cs="v4.2.0;Times New Roman"/>
        </w:rPr>
        <w:t>:</w:t>
        <w:tab/>
      </w:r>
      <w:r>
        <w:rPr/>
        <w:t>The time required for receiving all the relevant system information data according to the reception procedure and the RRC procedure delay of system information blocks defined in 25.331 [8] for a UTRAN cell.1280 ms is assumed in this test case</w:t>
      </w:r>
      <w:r>
        <w:rPr>
          <w:rFonts w:cs="v4.2.0;Times New Roman"/>
        </w:rPr>
        <w:t>.</w:t>
      </w:r>
    </w:p>
    <w:p>
      <w:pPr>
        <w:pStyle w:val="NO"/>
        <w:keepLines w:val="false"/>
        <w:rPr>
          <w:rFonts w:cs="v4.2.0;Times New Roman"/>
        </w:rPr>
      </w:pPr>
      <w:r>
        <w:rPr>
          <w:rFonts w:cs="v3.7.0;Times New Roman"/>
        </w:rPr>
        <w:t xml:space="preserve">Note: </w:t>
        <w:tab/>
        <w:t>Since 1280 ms is one of the typical values for repeating system information blocks, T</w:t>
      </w:r>
      <w:r>
        <w:rPr>
          <w:rFonts w:cs="v3.7.0;Times New Roman"/>
          <w:vertAlign w:val="subscript"/>
        </w:rPr>
        <w:t>SI</w:t>
      </w:r>
      <w:r>
        <w:rPr>
          <w:rFonts w:cs="v3.7.0;Times New Roman"/>
        </w:rPr>
        <w:t xml:space="preserve"> of 1280 ms could be increased by the RRC procedure delay in order to allow the SIB repetition period of 1280 ms.</w:t>
      </w:r>
    </w:p>
    <w:p>
      <w:pPr>
        <w:pStyle w:val="EX"/>
        <w:keepLines w:val="false"/>
        <w:rPr/>
      </w:pPr>
      <w:r>
        <w:rPr/>
        <w:t>T</w:t>
      </w:r>
      <w:r>
        <w:rPr>
          <w:vertAlign w:val="subscript"/>
        </w:rPr>
        <w:t>RA</w:t>
      </w:r>
      <w:r>
        <w:rPr/>
        <w:t>:</w:t>
        <w:tab/>
        <w:t>T</w:t>
      </w:r>
      <w:r>
        <w:rPr>
          <w:vertAlign w:val="subscript"/>
        </w:rPr>
        <w:t>RA</w:t>
      </w:r>
      <w:r>
        <w:rPr/>
        <w:t xml:space="preserve"> is a delay is caused by the </w:t>
      </w:r>
      <w:r>
        <w:rPr>
          <w:rFonts w:eastAsia="?? ??;Yu Gothic"/>
        </w:rPr>
        <w:t xml:space="preserve">physical </w:t>
      </w:r>
      <w:r>
        <w:rPr/>
        <w:t>random access procedure described in TS 25.214 [5] section 6.1. A persistence value is assumed to be 1 in this test case and therefore T</w:t>
      </w:r>
      <w:r>
        <w:rPr>
          <w:vertAlign w:val="subscript"/>
        </w:rPr>
        <w:t>RA</w:t>
      </w:r>
      <w:r>
        <w:rPr/>
        <w:t xml:space="preserve"> in this test case is 40 ms.</w:t>
      </w:r>
    </w:p>
    <w:p>
      <w:pPr>
        <w:pStyle w:val="NO"/>
        <w:keepLines w:val="false"/>
        <w:rPr/>
      </w:pPr>
      <w:r>
        <w:rPr>
          <w:rFonts w:cs="v4.2.0;Times New Roman"/>
        </w:rPr>
        <w:t>Note:</w:t>
        <w:tab/>
        <w:t>The maximum allowed time to be used to perform the measurements for a UE in an MBMS session may be smaller than the duration of the measurement occasion to fulfil the MBMS demodulation performance.</w:t>
      </w:r>
    </w:p>
    <w:p>
      <w:pPr>
        <w:pStyle w:val="Normal"/>
        <w:rPr>
          <w:rFonts w:cs="v4.2.0;Times New Roman"/>
        </w:rPr>
      </w:pPr>
      <w:r>
        <w:rPr>
          <w:rFonts w:cs="v4.2.0;Times New Roman"/>
        </w:rPr>
        <w:t>This gives a total of 1.83 s, allow 1.9s in the test case.</w:t>
      </w:r>
    </w:p>
    <w:p>
      <w:pPr>
        <w:pStyle w:val="Normal"/>
        <w:rPr/>
      </w:pPr>
      <w:r>
        <w:rPr/>
        <w:t>The reference for this requirement is TS 25.133 [2] clause A.5.5.4.1.</w:t>
      </w:r>
    </w:p>
    <w:p>
      <w:pPr>
        <w:pStyle w:val="Heading5"/>
        <w:keepNext w:val="false"/>
        <w:keepLines w:val="false"/>
        <w:ind w:left="1701" w:hanging="1701"/>
        <w:rPr/>
      </w:pPr>
      <w:r>
        <w:rPr/>
        <w:t>8.3.5.4.3</w:t>
        <w:tab/>
        <w:t>Test purpose</w:t>
      </w:r>
    </w:p>
    <w:p>
      <w:pPr>
        <w:pStyle w:val="Normal"/>
        <w:rPr>
          <w:rFonts w:cs="v4.2.0;Times New Roman"/>
        </w:rPr>
      </w:pPr>
      <w:r>
        <w:rPr>
          <w:rFonts w:cs="v4.2.0;Times New Roman"/>
        </w:rPr>
        <w:t>The purpose of this test is to verify the requirement for the cell identification for UEs in an MBMS PTM session and the required functionality on measurement occasions by use of a cell re-selection test case.</w:t>
      </w:r>
    </w:p>
    <w:p>
      <w:pPr>
        <w:pStyle w:val="Heading5"/>
        <w:keepNext w:val="false"/>
        <w:keepLines w:val="false"/>
        <w:ind w:left="0" w:hanging="0"/>
        <w:rPr/>
      </w:pPr>
      <w:r>
        <w:rPr/>
        <w:t>8.3.5.4.4</w:t>
        <w:tab/>
        <w:t>Method of test</w:t>
      </w:r>
    </w:p>
    <w:p>
      <w:pPr>
        <w:pStyle w:val="H6"/>
        <w:keepNext w:val="false"/>
        <w:keepLines w:val="false"/>
        <w:rPr/>
      </w:pPr>
      <w:r>
        <w:rPr/>
        <w:t>8.3.5.4.4.1</w:t>
        <w:tab/>
        <w:t>Initial conditions</w:t>
      </w:r>
    </w:p>
    <w:p>
      <w:pPr>
        <w:pStyle w:val="Normal"/>
        <w:rPr/>
      </w:pPr>
      <w:r>
        <w:rPr/>
        <w:t>Test environment: normal; see clauses G.2.1 and G.2.2.</w:t>
      </w:r>
    </w:p>
    <w:p>
      <w:pPr>
        <w:pStyle w:val="Normal"/>
        <w:rPr/>
      </w:pPr>
      <w:r>
        <w:rPr/>
        <w:t>Frequencies to be tested: mid range; see clause G.2.4.</w:t>
      </w:r>
    </w:p>
    <w:p>
      <w:pPr>
        <w:pStyle w:val="Normal"/>
        <w:rPr/>
      </w:pPr>
      <w:r>
        <w:rPr>
          <w:rFonts w:cs="v4.2.0;Times New Roman"/>
        </w:rPr>
        <w:t xml:space="preserve">For the test parameters given in tables </w:t>
      </w:r>
      <w:r>
        <w:rPr/>
        <w:t>8.3.5.4.4.1</w:t>
      </w:r>
      <w:r>
        <w:rPr>
          <w:rFonts w:cs="v4.2.0;Times New Roman"/>
        </w:rPr>
        <w:t xml:space="preserve">, </w:t>
      </w:r>
      <w:r>
        <w:rPr/>
        <w:t>8.3.5.4.4.2</w:t>
      </w:r>
      <w:r>
        <w:rPr>
          <w:rFonts w:cs="v4.2.0;Times New Roman"/>
        </w:rPr>
        <w:t xml:space="preserve">, </w:t>
      </w:r>
      <w:r>
        <w:rPr/>
        <w:t>8.3.5.4.4.3</w:t>
      </w:r>
      <w:r>
        <w:rPr>
          <w:rFonts w:cs="v4.2.0;Times New Roman"/>
        </w:rPr>
        <w:t xml:space="preserve">, </w:t>
      </w:r>
      <w:r>
        <w:rPr/>
        <w:t>8.3.5.4.4.4</w:t>
      </w:r>
      <w:r>
        <w:rPr>
          <w:rFonts w:cs="v4.2.0;Times New Roman"/>
        </w:rPr>
        <w:t xml:space="preserve">, </w:t>
      </w:r>
      <w:r>
        <w:rPr/>
        <w:t>8.3.5.4.4.5</w:t>
      </w:r>
      <w:r>
        <w:rPr>
          <w:rFonts w:cs="v4.2.0;Times New Roman"/>
        </w:rPr>
        <w:t xml:space="preserve"> and </w:t>
      </w:r>
      <w:r>
        <w:rPr/>
        <w:t>8.3.5.4.4.6</w:t>
      </w:r>
      <w:r>
        <w:rPr>
          <w:rFonts w:cs="v4.2.0;Times New Roman"/>
        </w:rPr>
        <w:t>. The UE is requested to receive the MBMS service and monitor neighbouring cells on 2 carriers. The maximum repetition period of the relevant system info blocks that needs to be received by the UE to camp on a cell shall be 1280 ms.</w:t>
      </w:r>
    </w:p>
    <w:p>
      <w:pPr>
        <w:pStyle w:val="TH"/>
        <w:keepNext w:val="false"/>
        <w:keepLines w:val="false"/>
        <w:rPr/>
      </w:pPr>
      <w:r>
        <w:rPr/>
        <w:t xml:space="preserve">Table 8.3.5.4.4.1: </w:t>
      </w:r>
      <w:r>
        <w:rPr>
          <w:rFonts w:cs="v4.2.0;Times New Roman"/>
        </w:rPr>
        <w:t>General test parameters for Cell Re-selection in CELL_FACH</w:t>
      </w:r>
    </w:p>
    <w:tbl>
      <w:tblPr>
        <w:tblW w:w="9558" w:type="dxa"/>
        <w:jc w:val="center"/>
        <w:tblInd w:w="0" w:type="dxa"/>
        <w:tblLayout w:type="fixed"/>
        <w:tblCellMar>
          <w:top w:w="0" w:type="dxa"/>
          <w:left w:w="28" w:type="dxa"/>
          <w:bottom w:w="0" w:type="dxa"/>
          <w:right w:w="108" w:type="dxa"/>
        </w:tblCellMar>
      </w:tblPr>
      <w:tblGrid>
        <w:gridCol w:w="1809"/>
        <w:gridCol w:w="1179"/>
        <w:gridCol w:w="810"/>
        <w:gridCol w:w="2160"/>
        <w:gridCol w:w="3600"/>
      </w:tblGrid>
      <w:tr>
        <w:trPr>
          <w:cantSplit w:val="true"/>
        </w:trPr>
        <w:tc>
          <w:tcPr>
            <w:tcW w:w="2988"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81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216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c>
          <w:tcPr>
            <w:tcW w:w="360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r>
      <w:tr>
        <w:trPr>
          <w:cantSplit w:val="true"/>
        </w:trPr>
        <w:tc>
          <w:tcPr>
            <w:tcW w:w="18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initial condition</w:t>
            </w:r>
          </w:p>
        </w:tc>
        <w:tc>
          <w:tcPr>
            <w:tcW w:w="117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Active cell </w:t>
            </w:r>
          </w:p>
        </w:tc>
        <w:tc>
          <w:tcPr>
            <w:tcW w:w="8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1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Cell2</w:t>
            </w:r>
          </w:p>
        </w:tc>
        <w:tc>
          <w:tcPr>
            <w:tcW w:w="36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UMTS cell providing the MBMS session</w:t>
            </w:r>
          </w:p>
        </w:tc>
      </w:tr>
      <w:tr>
        <w:trPr>
          <w:cantSplit w:val="true"/>
        </w:trPr>
        <w:tc>
          <w:tcPr>
            <w:tcW w:w="18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final condition</w:t>
            </w:r>
          </w:p>
        </w:tc>
        <w:tc>
          <w:tcPr>
            <w:tcW w:w="117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Active cell </w:t>
            </w:r>
          </w:p>
        </w:tc>
        <w:tc>
          <w:tcPr>
            <w:tcW w:w="8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1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Cell1</w:t>
            </w:r>
          </w:p>
        </w:tc>
        <w:tc>
          <w:tcPr>
            <w:tcW w:w="36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UMTS inter-frequency neighbour cell (no MBMS session)</w:t>
            </w:r>
          </w:p>
        </w:tc>
      </w:tr>
      <w:tr>
        <w:trPr>
          <w:cantSplit w:val="true"/>
        </w:trPr>
        <w:tc>
          <w:tcPr>
            <w:tcW w:w="298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Access Service Class (ASC#0)</w:t>
              <w:br/>
              <w:t>- Persistence value</w:t>
            </w:r>
          </w:p>
        </w:tc>
        <w:tc>
          <w:tcPr>
            <w:tcW w:w="8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t>
            </w:r>
          </w:p>
        </w:tc>
        <w:tc>
          <w:tcPr>
            <w:tcW w:w="21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36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Selected so that no additional delay is caused by the random access procedure. The value shall be used for all cells in the test.</w:t>
            </w:r>
          </w:p>
        </w:tc>
      </w:tr>
      <w:tr>
        <w:trPr>
          <w:cantSplit w:val="true"/>
        </w:trPr>
        <w:tc>
          <w:tcPr>
            <w:tcW w:w="298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rPr>
            </w:pPr>
            <w:r>
              <w:rPr/>
              <w:t>HCS</w:t>
            </w:r>
          </w:p>
        </w:tc>
        <w:tc>
          <w:tcPr>
            <w:tcW w:w="8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cs="v4.2.0;Times New Roman"/>
              </w:rPr>
            </w:pPr>
            <w:r>
              <w:rPr>
                <w:rFonts w:cs="v4.2.0;Times New Roman"/>
              </w:rPr>
            </w:r>
          </w:p>
        </w:tc>
        <w:tc>
          <w:tcPr>
            <w:tcW w:w="21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6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rPr>
            </w:pPr>
            <w:r>
              <w:rPr/>
              <w:t>Not used</w:t>
            </w:r>
          </w:p>
        </w:tc>
      </w:tr>
      <w:tr>
        <w:trPr>
          <w:cantSplit w:val="true"/>
        </w:trPr>
        <w:tc>
          <w:tcPr>
            <w:tcW w:w="2988"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MBMS preferred frequency layer</w:t>
            </w:r>
          </w:p>
        </w:tc>
        <w:tc>
          <w:tcPr>
            <w:tcW w:w="810"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2160"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360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Not used</w:t>
            </w:r>
          </w:p>
        </w:tc>
      </w:tr>
      <w:tr>
        <w:trPr>
          <w:cantSplit w:val="true"/>
        </w:trPr>
        <w:tc>
          <w:tcPr>
            <w:tcW w:w="298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w:t>
            </w:r>
          </w:p>
        </w:tc>
        <w:tc>
          <w:tcPr>
            <w:tcW w:w="8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21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rPr>
            </w:pPr>
            <w:r>
              <w:rPr>
                <w:rFonts w:cs="v4.2.0;Times New Roman"/>
              </w:rPr>
              <w:t>15</w:t>
            </w:r>
            <w:r>
              <w:rPr/>
              <w:t>(initial), 5 (repetition)</w:t>
            </w:r>
          </w:p>
        </w:tc>
        <w:tc>
          <w:tcPr>
            <w:tcW w:w="36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cs="v4.2.0;Times New Roman"/>
              </w:rPr>
            </w:pPr>
            <w:r>
              <w:rPr>
                <w:rFonts w:cs="v4.2.0;Times New Roman"/>
              </w:rPr>
            </w:r>
          </w:p>
        </w:tc>
      </w:tr>
      <w:tr>
        <w:trPr>
          <w:cantSplit w:val="true"/>
        </w:trPr>
        <w:tc>
          <w:tcPr>
            <w:tcW w:w="298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w:t>
            </w:r>
          </w:p>
        </w:tc>
        <w:tc>
          <w:tcPr>
            <w:tcW w:w="8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21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w:t>
            </w:r>
          </w:p>
        </w:tc>
        <w:tc>
          <w:tcPr>
            <w:tcW w:w="36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98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T3</w:t>
            </w:r>
          </w:p>
        </w:tc>
        <w:tc>
          <w:tcPr>
            <w:tcW w:w="8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21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w:t>
            </w:r>
          </w:p>
        </w:tc>
        <w:tc>
          <w:tcPr>
            <w:tcW w:w="36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rFonts w:cs="v4.2.0;Times New Roman"/>
        </w:rPr>
      </w:pPr>
      <w:r>
        <w:rPr>
          <w:rFonts w:cs="v4.2.0;Times New Roman"/>
        </w:rPr>
      </w:r>
    </w:p>
    <w:p>
      <w:pPr>
        <w:pStyle w:val="Normal"/>
        <w:rPr/>
      </w:pPr>
      <w:r>
        <w:rPr>
          <w:rFonts w:cs="v4.2.0;Times New Roman"/>
        </w:rPr>
        <w:t xml:space="preserve">The transport and physical parameters of the S-CCPCH carrying the FACH are defined in Table </w:t>
      </w:r>
      <w:r>
        <w:rPr/>
        <w:t>8.3.5.4.4.2</w:t>
      </w:r>
      <w:r>
        <w:rPr>
          <w:rFonts w:cs="v4.2.0;Times New Roman"/>
        </w:rPr>
        <w:t xml:space="preserve"> and Table </w:t>
      </w:r>
      <w:r>
        <w:rPr/>
        <w:t>8.3.5.4.4.3</w:t>
      </w:r>
      <w:r>
        <w:rPr>
          <w:rFonts w:cs="v4.2.0;Times New Roman"/>
        </w:rPr>
        <w:t>.</w:t>
      </w:r>
    </w:p>
    <w:p>
      <w:pPr>
        <w:pStyle w:val="TH"/>
        <w:keepNext w:val="false"/>
        <w:keepLines w:val="false"/>
        <w:rPr/>
      </w:pPr>
      <w:r>
        <w:rPr>
          <w:rFonts w:cs="v4.2.0;Times New Roman"/>
        </w:rPr>
        <w:t xml:space="preserve">Table </w:t>
      </w:r>
      <w:r>
        <w:rPr/>
        <w:t>8.3.5.4.4.2</w:t>
      </w:r>
      <w:r>
        <w:rPr>
          <w:rFonts w:cs="v4.2.0;Times New Roman"/>
        </w:rPr>
        <w:t>: Physical channel parameters for S-CCPCH_1 carrying the FACH.</w:t>
      </w:r>
    </w:p>
    <w:tbl>
      <w:tblPr>
        <w:tblW w:w="7020" w:type="dxa"/>
        <w:jc w:val="center"/>
        <w:tblInd w:w="0" w:type="dxa"/>
        <w:tblLayout w:type="fixed"/>
        <w:tblCellMar>
          <w:top w:w="0" w:type="dxa"/>
          <w:left w:w="28" w:type="dxa"/>
          <w:bottom w:w="0" w:type="dxa"/>
          <w:right w:w="108" w:type="dxa"/>
        </w:tblCellMar>
      </w:tblPr>
      <w:tblGrid>
        <w:gridCol w:w="2970"/>
        <w:gridCol w:w="2160"/>
        <w:gridCol w:w="1890"/>
      </w:tblGrid>
      <w:tr>
        <w:trPr>
          <w:cantSplit w:val="true"/>
        </w:trPr>
        <w:tc>
          <w:tcPr>
            <w:tcW w:w="297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216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189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Level</w:t>
            </w:r>
          </w:p>
        </w:tc>
      </w:tr>
      <w:tr>
        <w:trPr>
          <w:cantSplit w:val="true"/>
        </w:trPr>
        <w:tc>
          <w:tcPr>
            <w:tcW w:w="29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Channel bit rate</w:t>
            </w:r>
          </w:p>
        </w:tc>
        <w:tc>
          <w:tcPr>
            <w:tcW w:w="21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Kbps</w:t>
            </w:r>
          </w:p>
        </w:tc>
        <w:tc>
          <w:tcPr>
            <w:tcW w:w="18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120</w:t>
            </w:r>
          </w:p>
        </w:tc>
      </w:tr>
      <w:tr>
        <w:trPr>
          <w:cantSplit w:val="true"/>
        </w:trPr>
        <w:tc>
          <w:tcPr>
            <w:tcW w:w="29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Channel symbol rate </w:t>
            </w:r>
          </w:p>
        </w:tc>
        <w:tc>
          <w:tcPr>
            <w:tcW w:w="21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Ksps</w:t>
            </w:r>
          </w:p>
        </w:tc>
        <w:tc>
          <w:tcPr>
            <w:tcW w:w="18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60</w:t>
            </w:r>
          </w:p>
        </w:tc>
      </w:tr>
      <w:tr>
        <w:trPr>
          <w:cantSplit w:val="true"/>
        </w:trPr>
        <w:tc>
          <w:tcPr>
            <w:tcW w:w="297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Slot Format #I</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8</w:t>
            </w:r>
          </w:p>
        </w:tc>
      </w:tr>
      <w:tr>
        <w:trPr>
          <w:cantSplit w:val="true"/>
        </w:trPr>
        <w:tc>
          <w:tcPr>
            <w:tcW w:w="297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TFCI</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ON</w:t>
            </w:r>
          </w:p>
        </w:tc>
      </w:tr>
      <w:tr>
        <w:trPr>
          <w:cantSplit w:val="true"/>
        </w:trPr>
        <w:tc>
          <w:tcPr>
            <w:tcW w:w="29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Power offsets of TFCI and Pilot fields relative to data field</w:t>
            </w:r>
          </w:p>
        </w:tc>
        <w:tc>
          <w:tcPr>
            <w:tcW w:w="21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18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r>
    </w:tbl>
    <w:p>
      <w:pPr>
        <w:pStyle w:val="Normal"/>
        <w:rPr/>
      </w:pPr>
      <w:r>
        <w:rPr/>
      </w:r>
    </w:p>
    <w:p>
      <w:pPr>
        <w:pStyle w:val="TH"/>
        <w:keepNext w:val="false"/>
        <w:keepLines w:val="false"/>
        <w:rPr/>
      </w:pPr>
      <w:r>
        <w:rPr>
          <w:rFonts w:cs="v4.2.0;Times New Roman"/>
        </w:rPr>
        <w:t xml:space="preserve">Table </w:t>
      </w:r>
      <w:r>
        <w:rPr/>
        <w:t>8.3.5.4.4.3</w:t>
      </w:r>
      <w:r>
        <w:rPr>
          <w:rFonts w:cs="v4.2.0;Times New Roman"/>
        </w:rPr>
        <w:t>: Void</w:t>
      </w:r>
    </w:p>
    <w:p>
      <w:pPr>
        <w:pStyle w:val="Normal"/>
        <w:rPr>
          <w:rFonts w:cs="v4.2.0;Times New Roman"/>
        </w:rPr>
      </w:pPr>
      <w:r>
        <w:rPr>
          <w:rFonts w:cs="v4.2.0;Times New Roman"/>
        </w:rPr>
      </w:r>
    </w:p>
    <w:p>
      <w:pPr>
        <w:pStyle w:val="Normal"/>
        <w:rPr/>
      </w:pPr>
      <w:r>
        <w:rPr/>
        <w:t>The transport channel parameters for S-CCPCH_1 carrying FACH are defined in TS34.108 clause 6.1.0b (Content of System Information Block type 5 (FDD)) with M2 condition and with the exception that TTI for FACH carrying BCCH set to 20ms.</w:t>
      </w:r>
    </w:p>
    <w:p>
      <w:pPr>
        <w:pStyle w:val="Normal"/>
        <w:rPr/>
      </w:pPr>
      <w:r>
        <w:rPr>
          <w:rFonts w:cs="v4.2.0;Times New Roman"/>
        </w:rPr>
        <w:t xml:space="preserve">The transport and physical parameters of the S-CCPCH carrying the MTCH are defined in Table </w:t>
      </w:r>
      <w:r>
        <w:rPr/>
        <w:t>8.3.5.4.4.4</w:t>
      </w:r>
      <w:r>
        <w:rPr>
          <w:rFonts w:cs="v4.2.0;Times New Roman"/>
        </w:rPr>
        <w:t xml:space="preserve"> and Table </w:t>
      </w:r>
      <w:r>
        <w:rPr/>
        <w:t>8.3.5.4.4.5</w:t>
      </w:r>
      <w:r>
        <w:rPr>
          <w:rFonts w:cs="v4.2.0;Times New Roman"/>
        </w:rPr>
        <w:t>.</w:t>
      </w:r>
    </w:p>
    <w:p>
      <w:pPr>
        <w:pStyle w:val="TH"/>
        <w:keepNext w:val="false"/>
        <w:keepLines w:val="false"/>
        <w:rPr/>
      </w:pPr>
      <w:r>
        <w:rPr>
          <w:rFonts w:cs="v4.2.0;Times New Roman"/>
        </w:rPr>
        <w:t xml:space="preserve">Table </w:t>
      </w:r>
      <w:r>
        <w:rPr/>
        <w:t>8.3.5.4.4.4</w:t>
      </w:r>
      <w:r>
        <w:rPr>
          <w:rFonts w:cs="v4.2.0;Times New Roman"/>
        </w:rPr>
        <w:t>: Physical channel parameters for S-CCPCH_2 carrying the MTCH.</w:t>
      </w:r>
    </w:p>
    <w:tbl>
      <w:tblPr>
        <w:tblW w:w="7020" w:type="dxa"/>
        <w:jc w:val="center"/>
        <w:tblInd w:w="0" w:type="dxa"/>
        <w:tblLayout w:type="fixed"/>
        <w:tblCellMar>
          <w:top w:w="0" w:type="dxa"/>
          <w:left w:w="28" w:type="dxa"/>
          <w:bottom w:w="0" w:type="dxa"/>
          <w:right w:w="108" w:type="dxa"/>
        </w:tblCellMar>
      </w:tblPr>
      <w:tblGrid>
        <w:gridCol w:w="2970"/>
        <w:gridCol w:w="2160"/>
        <w:gridCol w:w="1890"/>
      </w:tblGrid>
      <w:tr>
        <w:trPr>
          <w:cantSplit w:val="true"/>
        </w:trPr>
        <w:tc>
          <w:tcPr>
            <w:tcW w:w="297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216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189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Level</w:t>
            </w:r>
          </w:p>
        </w:tc>
      </w:tr>
      <w:tr>
        <w:trPr>
          <w:cantSplit w:val="true"/>
        </w:trPr>
        <w:tc>
          <w:tcPr>
            <w:tcW w:w="29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Channel bit rate</w:t>
            </w:r>
          </w:p>
        </w:tc>
        <w:tc>
          <w:tcPr>
            <w:tcW w:w="21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Kbps</w:t>
            </w:r>
          </w:p>
        </w:tc>
        <w:tc>
          <w:tcPr>
            <w:tcW w:w="18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960</w:t>
            </w:r>
          </w:p>
        </w:tc>
      </w:tr>
      <w:tr>
        <w:trPr>
          <w:cantSplit w:val="true"/>
        </w:trPr>
        <w:tc>
          <w:tcPr>
            <w:tcW w:w="29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Channel symbol rate </w:t>
            </w:r>
          </w:p>
        </w:tc>
        <w:tc>
          <w:tcPr>
            <w:tcW w:w="21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Ksps</w:t>
            </w:r>
          </w:p>
        </w:tc>
        <w:tc>
          <w:tcPr>
            <w:tcW w:w="18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480</w:t>
            </w:r>
          </w:p>
        </w:tc>
      </w:tr>
      <w:tr>
        <w:trPr>
          <w:cantSplit w:val="true"/>
        </w:trPr>
        <w:tc>
          <w:tcPr>
            <w:tcW w:w="297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Slot Format #I</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14</w:t>
            </w:r>
          </w:p>
        </w:tc>
      </w:tr>
      <w:tr>
        <w:trPr>
          <w:cantSplit w:val="true"/>
        </w:trPr>
        <w:tc>
          <w:tcPr>
            <w:tcW w:w="297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TFCI</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ON</w:t>
            </w:r>
          </w:p>
        </w:tc>
      </w:tr>
      <w:tr>
        <w:trPr>
          <w:cantSplit w:val="true"/>
        </w:trPr>
        <w:tc>
          <w:tcPr>
            <w:tcW w:w="29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Power offsets of TFCI and Pilot fields relative to data field</w:t>
            </w:r>
          </w:p>
        </w:tc>
        <w:tc>
          <w:tcPr>
            <w:tcW w:w="21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18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r>
    </w:tbl>
    <w:p>
      <w:pPr>
        <w:pStyle w:val="Normal"/>
        <w:rPr/>
      </w:pPr>
      <w:r>
        <w:rPr/>
      </w:r>
    </w:p>
    <w:p>
      <w:pPr>
        <w:pStyle w:val="TH"/>
        <w:rPr/>
      </w:pPr>
      <w:r>
        <w:rPr>
          <w:rFonts w:cs="v4.2.0;Times New Roman"/>
        </w:rPr>
        <w:t xml:space="preserve">Table </w:t>
      </w:r>
      <w:r>
        <w:rPr/>
        <w:t>8.3.5.4.4.5</w:t>
      </w:r>
      <w:r>
        <w:rPr>
          <w:rFonts w:cs="v4.2.0;Times New Roman"/>
        </w:rPr>
        <w:t>: Transport channel parameters for S-CCPCH_2</w:t>
      </w:r>
    </w:p>
    <w:tbl>
      <w:tblPr>
        <w:tblW w:w="4678" w:type="dxa"/>
        <w:jc w:val="center"/>
        <w:tblInd w:w="0" w:type="dxa"/>
        <w:tblLayout w:type="fixed"/>
        <w:tblCellMar>
          <w:top w:w="0" w:type="dxa"/>
          <w:left w:w="28" w:type="dxa"/>
          <w:bottom w:w="0" w:type="dxa"/>
          <w:right w:w="108" w:type="dxa"/>
        </w:tblCellMar>
      </w:tblPr>
      <w:tblGrid>
        <w:gridCol w:w="2835"/>
        <w:gridCol w:w="1843"/>
      </w:tblGrid>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t xml:space="preserve">FACH </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1"/>
              <w:rPr/>
            </w:pPr>
            <w:r>
              <w:rPr/>
              <w:t xml:space="preserve">Transport Channel Number </w:t>
            </w:r>
          </w:p>
        </w:tc>
        <w:tc>
          <w:tcPr>
            <w:tcW w:w="1843" w:type="dxa"/>
            <w:tcBorders>
              <w:top w:val="single" w:sz="4" w:space="0" w:color="000000"/>
              <w:left w:val="single" w:sz="4" w:space="0" w:color="000000"/>
              <w:bottom w:val="single" w:sz="4" w:space="0" w:color="000000"/>
              <w:right w:val="single" w:sz="4" w:space="0" w:color="000000"/>
            </w:tcBorders>
          </w:tcPr>
          <w:p>
            <w:pPr>
              <w:pStyle w:val="TAL1"/>
              <w:rPr/>
            </w:pPr>
            <w:r>
              <w:rPr/>
              <w:t>1</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1"/>
              <w:rPr/>
            </w:pPr>
            <w:r>
              <w:rPr/>
              <w:t>Transport Block Size</w:t>
            </w:r>
          </w:p>
        </w:tc>
        <w:tc>
          <w:tcPr>
            <w:tcW w:w="1843" w:type="dxa"/>
            <w:tcBorders>
              <w:top w:val="single" w:sz="4" w:space="0" w:color="000000"/>
              <w:left w:val="single" w:sz="4" w:space="0" w:color="000000"/>
              <w:bottom w:val="single" w:sz="4" w:space="0" w:color="000000"/>
              <w:right w:val="single" w:sz="4" w:space="0" w:color="000000"/>
            </w:tcBorders>
          </w:tcPr>
          <w:p>
            <w:pPr>
              <w:pStyle w:val="TAL1"/>
              <w:rPr/>
            </w:pPr>
            <w:r>
              <w:rPr/>
              <w:t>2536</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1"/>
              <w:rPr/>
            </w:pPr>
            <w:r>
              <w:rPr/>
              <w:t>Transport Block Set Size</w:t>
            </w:r>
          </w:p>
        </w:tc>
        <w:tc>
          <w:tcPr>
            <w:tcW w:w="1843" w:type="dxa"/>
            <w:tcBorders>
              <w:top w:val="single" w:sz="4" w:space="0" w:color="000000"/>
              <w:left w:val="single" w:sz="4" w:space="0" w:color="000000"/>
              <w:bottom w:val="single" w:sz="4" w:space="0" w:color="000000"/>
              <w:right w:val="single" w:sz="4" w:space="0" w:color="000000"/>
            </w:tcBorders>
          </w:tcPr>
          <w:p>
            <w:pPr>
              <w:pStyle w:val="TAL1"/>
              <w:rPr/>
            </w:pPr>
            <w:r>
              <w:rPr/>
              <w:t>10144</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1"/>
              <w:rPr/>
            </w:pPr>
            <w:r>
              <w:rPr/>
              <w:t>Transmission Time Interval</w:t>
            </w:r>
          </w:p>
        </w:tc>
        <w:tc>
          <w:tcPr>
            <w:tcW w:w="1843" w:type="dxa"/>
            <w:tcBorders>
              <w:top w:val="single" w:sz="4" w:space="0" w:color="000000"/>
              <w:left w:val="single" w:sz="4" w:space="0" w:color="000000"/>
              <w:bottom w:val="single" w:sz="4" w:space="0" w:color="000000"/>
              <w:right w:val="single" w:sz="4" w:space="0" w:color="000000"/>
            </w:tcBorders>
          </w:tcPr>
          <w:p>
            <w:pPr>
              <w:pStyle w:val="TAL1"/>
              <w:rPr/>
            </w:pPr>
            <w:r>
              <w:rPr/>
              <w:t>40ms</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1"/>
              <w:rPr/>
            </w:pPr>
            <w:r>
              <w:rPr/>
              <w:t>Type of Error Protection</w:t>
            </w:r>
          </w:p>
        </w:tc>
        <w:tc>
          <w:tcPr>
            <w:tcW w:w="1843" w:type="dxa"/>
            <w:tcBorders>
              <w:top w:val="single" w:sz="4" w:space="0" w:color="000000"/>
              <w:left w:val="single" w:sz="4" w:space="0" w:color="000000"/>
              <w:bottom w:val="single" w:sz="4" w:space="0" w:color="000000"/>
              <w:right w:val="single" w:sz="4" w:space="0" w:color="000000"/>
            </w:tcBorders>
          </w:tcPr>
          <w:p>
            <w:pPr>
              <w:pStyle w:val="TAL1"/>
              <w:rPr/>
            </w:pPr>
            <w:r>
              <w:rPr/>
              <w:t>Turbo Coding</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Coding Rate</w:t>
            </w:r>
          </w:p>
        </w:tc>
        <w:tc>
          <w:tcPr>
            <w:tcW w:w="18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1/3</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Rate Matching attribute</w:t>
            </w:r>
          </w:p>
        </w:tc>
        <w:tc>
          <w:tcPr>
            <w:tcW w:w="18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256</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Size of CRC</w:t>
            </w:r>
          </w:p>
        </w:tc>
        <w:tc>
          <w:tcPr>
            <w:tcW w:w="18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16</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Position of TrCH in radio frame</w:t>
            </w:r>
          </w:p>
        </w:tc>
        <w:tc>
          <w:tcPr>
            <w:tcW w:w="18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Flexible</w:t>
            </w:r>
          </w:p>
        </w:tc>
      </w:tr>
    </w:tbl>
    <w:p>
      <w:pPr>
        <w:pStyle w:val="Normal"/>
        <w:rPr>
          <w:rFonts w:cs="v4.2.0;Times New Roman"/>
        </w:rPr>
      </w:pPr>
      <w:r>
        <w:rPr>
          <w:rFonts w:cs="v4.2.0;Times New Roman"/>
        </w:rPr>
      </w:r>
    </w:p>
    <w:p>
      <w:pPr>
        <w:pStyle w:val="TH"/>
        <w:keepNext w:val="false"/>
        <w:keepLines w:val="false"/>
        <w:rPr/>
      </w:pPr>
      <w:r>
        <w:rPr>
          <w:rFonts w:cs="v4.2.0;Times New Roman"/>
        </w:rPr>
        <w:t xml:space="preserve">Table </w:t>
      </w:r>
      <w:r>
        <w:rPr/>
        <w:t>8.3.5.4.4.6</w:t>
      </w:r>
      <w:r>
        <w:rPr>
          <w:rFonts w:cs="v4.2.0;Times New Roman"/>
        </w:rPr>
        <w:t>: Cell specific test parameters for Cell re-selection in CELL_FACH state</w:t>
      </w:r>
    </w:p>
    <w:tbl>
      <w:tblPr>
        <w:tblW w:w="8283" w:type="dxa"/>
        <w:jc w:val="center"/>
        <w:tblInd w:w="0" w:type="dxa"/>
        <w:tblLayout w:type="fixed"/>
        <w:tblCellMar>
          <w:top w:w="0" w:type="dxa"/>
          <w:left w:w="28" w:type="dxa"/>
          <w:bottom w:w="0" w:type="dxa"/>
          <w:right w:w="108" w:type="dxa"/>
        </w:tblCellMar>
      </w:tblPr>
      <w:tblGrid>
        <w:gridCol w:w="1967"/>
        <w:gridCol w:w="900"/>
        <w:gridCol w:w="1080"/>
        <w:gridCol w:w="720"/>
        <w:gridCol w:w="733"/>
        <w:gridCol w:w="1067"/>
        <w:gridCol w:w="900"/>
        <w:gridCol w:w="916"/>
      </w:tblGrid>
      <w:tr>
        <w:trPr>
          <w:cantSplit w:val="true"/>
        </w:trPr>
        <w:tc>
          <w:tcPr>
            <w:tcW w:w="1967" w:type="dxa"/>
            <w:vMerge w:val="restart"/>
            <w:tcBorders>
              <w:top w:val="single" w:sz="4" w:space="0" w:color="000000"/>
              <w:left w:val="single" w:sz="4" w:space="0" w:color="000000"/>
              <w:right w:val="single" w:sz="4" w:space="0" w:color="000000"/>
            </w:tcBorders>
          </w:tcPr>
          <w:p>
            <w:pPr>
              <w:pStyle w:val="TAH"/>
              <w:keepNext w:val="false"/>
              <w:keepLines w:val="false"/>
              <w:rPr/>
            </w:pPr>
            <w:r>
              <w:rPr/>
              <w:t>Parameter</w:t>
            </w:r>
          </w:p>
        </w:tc>
        <w:tc>
          <w:tcPr>
            <w:tcW w:w="900" w:type="dxa"/>
            <w:vMerge w:val="restart"/>
            <w:tcBorders>
              <w:top w:val="single" w:sz="4" w:space="0" w:color="000000"/>
              <w:left w:val="single" w:sz="4" w:space="0" w:color="000000"/>
              <w:right w:val="single" w:sz="4" w:space="0" w:color="000000"/>
            </w:tcBorders>
          </w:tcPr>
          <w:p>
            <w:pPr>
              <w:pStyle w:val="TAH"/>
              <w:keepNext w:val="false"/>
              <w:keepLines w:val="false"/>
              <w:rPr/>
            </w:pPr>
            <w:r>
              <w:rPr/>
              <w:t>Unit</w:t>
            </w:r>
          </w:p>
        </w:tc>
        <w:tc>
          <w:tcPr>
            <w:tcW w:w="2533" w:type="dxa"/>
            <w:gridSpan w:val="3"/>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1</w:t>
            </w:r>
          </w:p>
        </w:tc>
        <w:tc>
          <w:tcPr>
            <w:tcW w:w="2883" w:type="dxa"/>
            <w:gridSpan w:val="3"/>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2</w:t>
            </w:r>
          </w:p>
        </w:tc>
      </w:tr>
      <w:tr>
        <w:trPr>
          <w:cantSplit w:val="true"/>
        </w:trPr>
        <w:tc>
          <w:tcPr>
            <w:tcW w:w="1967" w:type="dxa"/>
            <w:vMerge w:val="continue"/>
            <w:tcBorders>
              <w:top w:val="single" w:sz="4" w:space="0" w:color="000000"/>
              <w:left w:val="single" w:sz="4" w:space="0" w:color="000000"/>
              <w:right w:val="single" w:sz="4" w:space="0" w:color="000000"/>
            </w:tcBorders>
          </w:tcPr>
          <w:p>
            <w:pPr>
              <w:pStyle w:val="TAH"/>
              <w:keepNext w:val="false"/>
              <w:keepLines w:val="false"/>
              <w:snapToGrid w:val="false"/>
              <w:rPr>
                <w:rFonts w:eastAsia="?? ??;Yu Gothic" w:cs="v4.2.0;Times New Roman"/>
                <w:b/>
                <w:b/>
              </w:rPr>
            </w:pPr>
            <w:r>
              <w:rPr>
                <w:rFonts w:eastAsia="?? ??;Yu Gothic" w:cs="v4.2.0;Times New Roman"/>
                <w:b/>
              </w:rPr>
            </w:r>
          </w:p>
        </w:tc>
        <w:tc>
          <w:tcPr>
            <w:tcW w:w="900" w:type="dxa"/>
            <w:vMerge w:val="continue"/>
            <w:tcBorders>
              <w:top w:val="single" w:sz="4" w:space="0" w:color="000000"/>
              <w:left w:val="single" w:sz="4" w:space="0" w:color="000000"/>
              <w:right w:val="single" w:sz="4" w:space="0" w:color="000000"/>
            </w:tcBorders>
          </w:tcPr>
          <w:p>
            <w:pPr>
              <w:pStyle w:val="TAH"/>
              <w:keepNext w:val="false"/>
              <w:keepLines w:val="false"/>
              <w:snapToGrid w:val="false"/>
              <w:rPr/>
            </w:pPr>
            <w:r>
              <w:rPr/>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733"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T3</w:t>
            </w:r>
          </w:p>
        </w:tc>
        <w:tc>
          <w:tcPr>
            <w:tcW w:w="1067"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T3</w:t>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900" w:type="dxa"/>
            <w:tcBorders>
              <w:left w:val="single" w:sz="4" w:space="0" w:color="000000"/>
              <w:bottom w:val="single" w:sz="4" w:space="0" w:color="000000"/>
              <w:right w:val="single" w:sz="4" w:space="0" w:color="000000"/>
            </w:tcBorders>
            <w:vAlign w:val="center"/>
          </w:tcPr>
          <w:p>
            <w:pPr>
              <w:pStyle w:val="TAC"/>
              <w:snapToGrid w:val="false"/>
              <w:rPr/>
            </w:pPr>
            <w:r>
              <w:rPr/>
            </w:r>
          </w:p>
        </w:tc>
        <w:tc>
          <w:tcPr>
            <w:tcW w:w="2533" w:type="dxa"/>
            <w:gridSpan w:val="3"/>
            <w:tcBorders>
              <w:left w:val="single" w:sz="4" w:space="0" w:color="000000"/>
              <w:bottom w:val="single" w:sz="4" w:space="0" w:color="000000"/>
              <w:right w:val="single" w:sz="4" w:space="0" w:color="000000"/>
            </w:tcBorders>
            <w:vAlign w:val="center"/>
          </w:tcPr>
          <w:p>
            <w:pPr>
              <w:pStyle w:val="TAC"/>
              <w:rPr/>
            </w:pPr>
            <w:r>
              <w:rPr/>
              <w:t>Channel 1</w:t>
            </w:r>
          </w:p>
        </w:tc>
        <w:tc>
          <w:tcPr>
            <w:tcW w:w="2883" w:type="dxa"/>
            <w:gridSpan w:val="3"/>
            <w:tcBorders>
              <w:left w:val="single" w:sz="4" w:space="0" w:color="000000"/>
              <w:bottom w:val="single" w:sz="4" w:space="0" w:color="000000"/>
              <w:right w:val="single" w:sz="4" w:space="0" w:color="000000"/>
            </w:tcBorders>
            <w:vAlign w:val="center"/>
          </w:tcPr>
          <w:p>
            <w:pPr>
              <w:pStyle w:val="TAC"/>
              <w:rPr/>
            </w:pPr>
            <w:r>
              <w:rPr/>
              <w:t>Channel 2</w:t>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900" w:type="dxa"/>
            <w:tcBorders>
              <w:left w:val="single" w:sz="4" w:space="0" w:color="000000"/>
              <w:bottom w:val="single" w:sz="4" w:space="0" w:color="000000"/>
              <w:right w:val="single" w:sz="4" w:space="0" w:color="000000"/>
            </w:tcBorders>
            <w:vAlign w:val="center"/>
          </w:tcPr>
          <w:p>
            <w:pPr>
              <w:pStyle w:val="TAC"/>
              <w:rPr/>
            </w:pPr>
            <w:r>
              <w:rPr/>
              <w:t>dB</w:t>
            </w:r>
          </w:p>
        </w:tc>
        <w:tc>
          <w:tcPr>
            <w:tcW w:w="2533" w:type="dxa"/>
            <w:gridSpan w:val="3"/>
            <w:tcBorders>
              <w:left w:val="single" w:sz="4" w:space="0" w:color="000000"/>
              <w:bottom w:val="single" w:sz="4" w:space="0" w:color="000000"/>
              <w:right w:val="single" w:sz="4" w:space="0" w:color="000000"/>
            </w:tcBorders>
            <w:vAlign w:val="center"/>
          </w:tcPr>
          <w:p>
            <w:pPr>
              <w:pStyle w:val="TAC"/>
              <w:rPr/>
            </w:pPr>
            <w:r>
              <w:rPr/>
              <w:t>-10</w:t>
            </w:r>
          </w:p>
        </w:tc>
        <w:tc>
          <w:tcPr>
            <w:tcW w:w="2883" w:type="dxa"/>
            <w:gridSpan w:val="3"/>
            <w:tcBorders>
              <w:left w:val="single" w:sz="4" w:space="0" w:color="000000"/>
              <w:bottom w:val="single" w:sz="4" w:space="0" w:color="000000"/>
              <w:right w:val="single" w:sz="4" w:space="0" w:color="000000"/>
            </w:tcBorders>
            <w:vAlign w:val="center"/>
          </w:tcPr>
          <w:p>
            <w:pPr>
              <w:pStyle w:val="TAC"/>
              <w:rPr/>
            </w:pPr>
            <w:r>
              <w:rPr/>
              <w:t>-10</w:t>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900" w:type="dxa"/>
            <w:tcBorders>
              <w:left w:val="single" w:sz="4" w:space="0" w:color="000000"/>
              <w:bottom w:val="single" w:sz="4" w:space="0" w:color="000000"/>
              <w:right w:val="single" w:sz="4" w:space="0" w:color="000000"/>
            </w:tcBorders>
            <w:vAlign w:val="center"/>
          </w:tcPr>
          <w:p>
            <w:pPr>
              <w:pStyle w:val="TAC"/>
              <w:rPr/>
            </w:pPr>
            <w:r>
              <w:rPr/>
              <w:t>dB</w:t>
            </w:r>
          </w:p>
        </w:tc>
        <w:tc>
          <w:tcPr>
            <w:tcW w:w="2533" w:type="dxa"/>
            <w:gridSpan w:val="3"/>
            <w:tcBorders>
              <w:left w:val="single" w:sz="4" w:space="0" w:color="000000"/>
              <w:bottom w:val="single" w:sz="4" w:space="0" w:color="000000"/>
              <w:right w:val="single" w:sz="4" w:space="0" w:color="000000"/>
            </w:tcBorders>
            <w:vAlign w:val="center"/>
          </w:tcPr>
          <w:p>
            <w:pPr>
              <w:pStyle w:val="TAC"/>
              <w:rPr/>
            </w:pPr>
            <w:r>
              <w:rPr/>
              <w:t>-12</w:t>
            </w:r>
          </w:p>
        </w:tc>
        <w:tc>
          <w:tcPr>
            <w:tcW w:w="2883" w:type="dxa"/>
            <w:gridSpan w:val="3"/>
            <w:tcBorders>
              <w:left w:val="single" w:sz="4" w:space="0" w:color="000000"/>
              <w:bottom w:val="single" w:sz="4" w:space="0" w:color="000000"/>
              <w:right w:val="single" w:sz="4" w:space="0" w:color="000000"/>
            </w:tcBorders>
            <w:vAlign w:val="center"/>
          </w:tcPr>
          <w:p>
            <w:pPr>
              <w:pStyle w:val="TAC"/>
              <w:rPr/>
            </w:pPr>
            <w:r>
              <w:rPr/>
              <w:t>-12</w:t>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900" w:type="dxa"/>
            <w:tcBorders>
              <w:left w:val="single" w:sz="4" w:space="0" w:color="000000"/>
              <w:bottom w:val="single" w:sz="4" w:space="0" w:color="000000"/>
              <w:right w:val="single" w:sz="4" w:space="0" w:color="000000"/>
            </w:tcBorders>
            <w:vAlign w:val="center"/>
          </w:tcPr>
          <w:p>
            <w:pPr>
              <w:pStyle w:val="TAC"/>
              <w:rPr/>
            </w:pPr>
            <w:r>
              <w:rPr/>
              <w:t>dB</w:t>
            </w:r>
          </w:p>
        </w:tc>
        <w:tc>
          <w:tcPr>
            <w:tcW w:w="2533" w:type="dxa"/>
            <w:gridSpan w:val="3"/>
            <w:tcBorders>
              <w:left w:val="single" w:sz="4" w:space="0" w:color="000000"/>
              <w:bottom w:val="single" w:sz="4" w:space="0" w:color="000000"/>
              <w:right w:val="single" w:sz="4" w:space="0" w:color="000000"/>
            </w:tcBorders>
            <w:vAlign w:val="center"/>
          </w:tcPr>
          <w:p>
            <w:pPr>
              <w:pStyle w:val="TAC"/>
              <w:rPr/>
            </w:pPr>
            <w:r>
              <w:rPr/>
              <w:t>-12</w:t>
            </w:r>
          </w:p>
        </w:tc>
        <w:tc>
          <w:tcPr>
            <w:tcW w:w="2883" w:type="dxa"/>
            <w:gridSpan w:val="3"/>
            <w:tcBorders>
              <w:left w:val="single" w:sz="4" w:space="0" w:color="000000"/>
              <w:bottom w:val="single" w:sz="4" w:space="0" w:color="000000"/>
              <w:right w:val="single" w:sz="4" w:space="0" w:color="000000"/>
            </w:tcBorders>
            <w:vAlign w:val="center"/>
          </w:tcPr>
          <w:p>
            <w:pPr>
              <w:pStyle w:val="TAC"/>
              <w:rPr/>
            </w:pPr>
            <w:r>
              <w:rPr/>
              <w:t>-12</w:t>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900" w:type="dxa"/>
            <w:tcBorders>
              <w:left w:val="single" w:sz="4" w:space="0" w:color="000000"/>
              <w:bottom w:val="single" w:sz="4" w:space="0" w:color="000000"/>
              <w:right w:val="single" w:sz="4" w:space="0" w:color="000000"/>
            </w:tcBorders>
            <w:vAlign w:val="center"/>
          </w:tcPr>
          <w:p>
            <w:pPr>
              <w:pStyle w:val="TAC"/>
              <w:rPr/>
            </w:pPr>
            <w:r>
              <w:rPr/>
              <w:t>dB</w:t>
            </w:r>
          </w:p>
        </w:tc>
        <w:tc>
          <w:tcPr>
            <w:tcW w:w="2533" w:type="dxa"/>
            <w:gridSpan w:val="3"/>
            <w:tcBorders>
              <w:left w:val="single" w:sz="4" w:space="0" w:color="000000"/>
              <w:bottom w:val="single" w:sz="4" w:space="0" w:color="000000"/>
              <w:right w:val="single" w:sz="4" w:space="0" w:color="000000"/>
            </w:tcBorders>
            <w:vAlign w:val="center"/>
          </w:tcPr>
          <w:p>
            <w:pPr>
              <w:pStyle w:val="TAC"/>
              <w:rPr/>
            </w:pPr>
            <w:r>
              <w:rPr/>
              <w:t>-15</w:t>
            </w:r>
          </w:p>
        </w:tc>
        <w:tc>
          <w:tcPr>
            <w:tcW w:w="2883" w:type="dxa"/>
            <w:gridSpan w:val="3"/>
            <w:tcBorders>
              <w:left w:val="single" w:sz="4" w:space="0" w:color="000000"/>
              <w:bottom w:val="single" w:sz="4" w:space="0" w:color="000000"/>
              <w:right w:val="single" w:sz="4" w:space="0" w:color="000000"/>
            </w:tcBorders>
            <w:vAlign w:val="center"/>
          </w:tcPr>
          <w:p>
            <w:pPr>
              <w:pStyle w:val="TAC"/>
              <w:rPr/>
            </w:pPr>
            <w:r>
              <w:rPr/>
              <w:t>-15</w:t>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1"/>
              <w:keepNext w:val="false"/>
              <w:keepLines w:val="false"/>
              <w:rPr/>
            </w:pPr>
            <w:r>
              <w:rPr/>
              <w:t>S-CCPCH_1_Ec/Ior</w:t>
            </w:r>
          </w:p>
        </w:tc>
        <w:tc>
          <w:tcPr>
            <w:tcW w:w="900" w:type="dxa"/>
            <w:tcBorders>
              <w:left w:val="single" w:sz="4" w:space="0" w:color="000000"/>
              <w:bottom w:val="single" w:sz="4" w:space="0" w:color="000000"/>
              <w:right w:val="single" w:sz="4" w:space="0" w:color="000000"/>
            </w:tcBorders>
            <w:vAlign w:val="center"/>
          </w:tcPr>
          <w:p>
            <w:pPr>
              <w:pStyle w:val="TAC"/>
              <w:rPr/>
            </w:pPr>
            <w:r>
              <w:rPr/>
              <w:t>dB</w:t>
            </w:r>
          </w:p>
        </w:tc>
        <w:tc>
          <w:tcPr>
            <w:tcW w:w="2533" w:type="dxa"/>
            <w:gridSpan w:val="3"/>
            <w:tcBorders>
              <w:left w:val="single" w:sz="4" w:space="0" w:color="000000"/>
              <w:bottom w:val="single" w:sz="4" w:space="0" w:color="000000"/>
              <w:right w:val="single" w:sz="4" w:space="0" w:color="000000"/>
            </w:tcBorders>
            <w:vAlign w:val="center"/>
          </w:tcPr>
          <w:p>
            <w:pPr>
              <w:pStyle w:val="TAC"/>
              <w:rPr/>
            </w:pPr>
            <w:r>
              <w:rPr/>
              <w:t>-12</w:t>
            </w:r>
          </w:p>
        </w:tc>
        <w:tc>
          <w:tcPr>
            <w:tcW w:w="2883" w:type="dxa"/>
            <w:gridSpan w:val="3"/>
            <w:tcBorders>
              <w:left w:val="single" w:sz="4" w:space="0" w:color="000000"/>
              <w:bottom w:val="single" w:sz="4" w:space="0" w:color="000000"/>
              <w:right w:val="single" w:sz="4" w:space="0" w:color="000000"/>
            </w:tcBorders>
            <w:vAlign w:val="center"/>
          </w:tcPr>
          <w:p>
            <w:pPr>
              <w:pStyle w:val="TAC"/>
              <w:rPr/>
            </w:pPr>
            <w:r>
              <w:rPr/>
              <w:t>-12</w:t>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1"/>
              <w:keepNext w:val="false"/>
              <w:keepLines w:val="false"/>
              <w:rPr/>
            </w:pPr>
            <w:r>
              <w:rPr/>
              <w:t>S-CCPCH_2_Ec/Ior</w:t>
            </w:r>
          </w:p>
        </w:tc>
        <w:tc>
          <w:tcPr>
            <w:tcW w:w="900" w:type="dxa"/>
            <w:tcBorders>
              <w:left w:val="single" w:sz="4" w:space="0" w:color="000000"/>
              <w:bottom w:val="single" w:sz="4" w:space="0" w:color="000000"/>
              <w:right w:val="single" w:sz="4" w:space="0" w:color="000000"/>
            </w:tcBorders>
            <w:vAlign w:val="center"/>
          </w:tcPr>
          <w:p>
            <w:pPr>
              <w:pStyle w:val="TAC"/>
              <w:rPr/>
            </w:pPr>
            <w:r>
              <w:rPr/>
              <w:t>dB</w:t>
            </w:r>
          </w:p>
        </w:tc>
        <w:tc>
          <w:tcPr>
            <w:tcW w:w="2533" w:type="dxa"/>
            <w:gridSpan w:val="3"/>
            <w:tcBorders>
              <w:left w:val="single" w:sz="4" w:space="0" w:color="000000"/>
              <w:bottom w:val="single" w:sz="4" w:space="0" w:color="000000"/>
              <w:right w:val="single" w:sz="4" w:space="0" w:color="000000"/>
            </w:tcBorders>
            <w:vAlign w:val="center"/>
          </w:tcPr>
          <w:p>
            <w:pPr>
              <w:pStyle w:val="TAC"/>
              <w:rPr/>
            </w:pPr>
            <w:r>
              <w:rPr/>
              <w:t>n.a.</w:t>
            </w:r>
          </w:p>
        </w:tc>
        <w:tc>
          <w:tcPr>
            <w:tcW w:w="2883" w:type="dxa"/>
            <w:gridSpan w:val="3"/>
            <w:tcBorders>
              <w:left w:val="single" w:sz="4" w:space="0" w:color="000000"/>
              <w:bottom w:val="single" w:sz="4" w:space="0" w:color="000000"/>
              <w:right w:val="single" w:sz="4" w:space="0" w:color="000000"/>
            </w:tcBorders>
            <w:vAlign w:val="center"/>
          </w:tcPr>
          <w:p>
            <w:pPr>
              <w:pStyle w:val="TAC"/>
              <w:rPr/>
            </w:pPr>
            <w:r>
              <w:rPr/>
              <w:t>-6</w:t>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900" w:type="dxa"/>
            <w:tcBorders>
              <w:left w:val="single" w:sz="4" w:space="0" w:color="000000"/>
              <w:bottom w:val="single" w:sz="4" w:space="0" w:color="000000"/>
              <w:right w:val="single" w:sz="4" w:space="0" w:color="000000"/>
            </w:tcBorders>
            <w:vAlign w:val="center"/>
          </w:tcPr>
          <w:p>
            <w:pPr>
              <w:pStyle w:val="TAC"/>
              <w:rPr/>
            </w:pPr>
            <w:r>
              <w:rPr/>
              <w:t>dB</w:t>
            </w:r>
          </w:p>
        </w:tc>
        <w:tc>
          <w:tcPr>
            <w:tcW w:w="2533" w:type="dxa"/>
            <w:gridSpan w:val="3"/>
            <w:tcBorders>
              <w:left w:val="single" w:sz="4" w:space="0" w:color="000000"/>
              <w:bottom w:val="single" w:sz="4" w:space="0" w:color="000000"/>
              <w:right w:val="single" w:sz="4" w:space="0" w:color="000000"/>
            </w:tcBorders>
            <w:vAlign w:val="center"/>
          </w:tcPr>
          <w:p>
            <w:pPr>
              <w:pStyle w:val="TAC"/>
              <w:rPr/>
            </w:pPr>
            <w:r>
              <w:rPr/>
              <w:t>Note 1</w:t>
            </w:r>
          </w:p>
        </w:tc>
        <w:tc>
          <w:tcPr>
            <w:tcW w:w="2883" w:type="dxa"/>
            <w:gridSpan w:val="3"/>
            <w:tcBorders>
              <w:left w:val="single" w:sz="4" w:space="0" w:color="000000"/>
              <w:bottom w:val="single" w:sz="4" w:space="0" w:color="000000"/>
              <w:right w:val="single" w:sz="4" w:space="0" w:color="000000"/>
            </w:tcBorders>
            <w:vAlign w:val="center"/>
          </w:tcPr>
          <w:p>
            <w:pPr>
              <w:pStyle w:val="TAC"/>
              <w:rPr/>
            </w:pPr>
            <w:r>
              <w:rPr/>
              <w:t>Note 1</w:t>
            </w:r>
          </w:p>
        </w:tc>
      </w:tr>
      <w:tr>
        <w:trPr>
          <w:cantSplit w:val="true"/>
        </w:trPr>
        <w:tc>
          <w:tcPr>
            <w:tcW w:w="196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TAC"/>
              <w:rPr/>
            </w:pPr>
            <w:r>
              <w:rPr/>
              <w:t>-infinity</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TAC"/>
              <w:rPr/>
            </w:pPr>
            <w:r>
              <w:rPr/>
              <w:t>-3.37</w:t>
            </w:r>
          </w:p>
        </w:tc>
        <w:tc>
          <w:tcPr>
            <w:tcW w:w="733"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067"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rPr/>
            </w:pPr>
            <w:r>
              <w:rPr/>
              <w:t>-5</w:t>
            </w:r>
          </w:p>
        </w:tc>
      </w:tr>
      <w:tr>
        <w:trPr>
          <w:cantSplit w:val="true"/>
        </w:trPr>
        <w:tc>
          <w:tcPr>
            <w:tcW w:w="196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C"/>
              <w:rPr/>
            </w:pPr>
            <w:r>
              <w:rPr/>
              <w:t>dBm/3.84 MHz</w:t>
            </w:r>
          </w:p>
        </w:tc>
        <w:tc>
          <w:tcPr>
            <w:tcW w:w="5416" w:type="dxa"/>
            <w:gridSpan w:val="6"/>
            <w:tcBorders>
              <w:top w:val="single" w:sz="4" w:space="0" w:color="000000"/>
              <w:left w:val="single" w:sz="4" w:space="0" w:color="000000"/>
              <w:bottom w:val="single" w:sz="4" w:space="0" w:color="000000"/>
              <w:right w:val="single" w:sz="4" w:space="0" w:color="000000"/>
            </w:tcBorders>
            <w:vAlign w:val="center"/>
          </w:tcPr>
          <w:p>
            <w:pPr>
              <w:pStyle w:val="TAC"/>
              <w:rPr/>
            </w:pPr>
            <w:r>
              <w:rPr/>
              <w:t>-70</w:t>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1"/>
              <w:keepNext w:val="false"/>
              <w:keepLines w:val="false"/>
              <w:rPr/>
            </w:pPr>
            <w:r>
              <w:rPr/>
              <w:t>CPICH_Ec/Io</w:t>
            </w:r>
          </w:p>
        </w:tc>
        <w:tc>
          <w:tcPr>
            <w:tcW w:w="900" w:type="dxa"/>
            <w:tcBorders>
              <w:left w:val="single" w:sz="4" w:space="0" w:color="000000"/>
              <w:bottom w:val="single" w:sz="4" w:space="0" w:color="000000"/>
              <w:right w:val="single" w:sz="4" w:space="0" w:color="000000"/>
            </w:tcBorders>
            <w:vAlign w:val="center"/>
          </w:tcPr>
          <w:p>
            <w:pPr>
              <w:pStyle w:val="TAC"/>
              <w:rPr/>
            </w:pPr>
            <w:r>
              <w:rPr/>
              <w:t>dB</w:t>
            </w:r>
          </w:p>
        </w:tc>
        <w:tc>
          <w:tcPr>
            <w:tcW w:w="1080" w:type="dxa"/>
            <w:tcBorders>
              <w:left w:val="single" w:sz="4" w:space="0" w:color="000000"/>
              <w:bottom w:val="single" w:sz="4" w:space="0" w:color="000000"/>
              <w:right w:val="single" w:sz="4" w:space="0" w:color="000000"/>
            </w:tcBorders>
            <w:vAlign w:val="center"/>
          </w:tcPr>
          <w:p>
            <w:pPr>
              <w:pStyle w:val="TAC"/>
              <w:rPr/>
            </w:pPr>
            <w:r>
              <w:rPr/>
              <w:t>- infinity</w:t>
            </w:r>
          </w:p>
        </w:tc>
        <w:tc>
          <w:tcPr>
            <w:tcW w:w="720" w:type="dxa"/>
            <w:tcBorders>
              <w:left w:val="single" w:sz="4" w:space="0" w:color="000000"/>
              <w:bottom w:val="single" w:sz="4" w:space="0" w:color="000000"/>
              <w:right w:val="single" w:sz="4" w:space="0" w:color="000000"/>
            </w:tcBorders>
            <w:vAlign w:val="center"/>
          </w:tcPr>
          <w:p>
            <w:pPr>
              <w:pStyle w:val="TAC"/>
              <w:rPr/>
            </w:pPr>
            <w:r>
              <w:rPr/>
              <w:t>-15</w:t>
            </w:r>
          </w:p>
        </w:tc>
        <w:tc>
          <w:tcPr>
            <w:tcW w:w="733" w:type="dxa"/>
            <w:tcBorders>
              <w:left w:val="single" w:sz="4" w:space="0" w:color="000000"/>
              <w:bottom w:val="single" w:sz="4" w:space="0" w:color="000000"/>
              <w:right w:val="single" w:sz="4" w:space="0" w:color="000000"/>
            </w:tcBorders>
            <w:vAlign w:val="center"/>
          </w:tcPr>
          <w:p>
            <w:pPr>
              <w:pStyle w:val="TAC"/>
              <w:rPr/>
            </w:pPr>
            <w:r>
              <w:rPr/>
              <w:t>-13</w:t>
            </w:r>
          </w:p>
        </w:tc>
        <w:tc>
          <w:tcPr>
            <w:tcW w:w="1067" w:type="dxa"/>
            <w:tcBorders>
              <w:left w:val="single" w:sz="4" w:space="0" w:color="000000"/>
              <w:bottom w:val="single" w:sz="4" w:space="0" w:color="000000"/>
              <w:right w:val="single" w:sz="4" w:space="0" w:color="000000"/>
            </w:tcBorders>
            <w:vAlign w:val="center"/>
          </w:tcPr>
          <w:p>
            <w:pPr>
              <w:pStyle w:val="TAC"/>
              <w:rPr/>
            </w:pPr>
            <w:r>
              <w:rPr/>
              <w:t>-13</w:t>
            </w:r>
          </w:p>
        </w:tc>
        <w:tc>
          <w:tcPr>
            <w:tcW w:w="900" w:type="dxa"/>
            <w:tcBorders>
              <w:left w:val="single" w:sz="4" w:space="0" w:color="000000"/>
              <w:bottom w:val="single" w:sz="4" w:space="0" w:color="000000"/>
              <w:right w:val="single" w:sz="4" w:space="0" w:color="000000"/>
            </w:tcBorders>
            <w:vAlign w:val="center"/>
          </w:tcPr>
          <w:p>
            <w:pPr>
              <w:pStyle w:val="TAC"/>
              <w:rPr/>
            </w:pPr>
            <w:r>
              <w:rPr/>
              <w:t>-13</w:t>
            </w:r>
          </w:p>
        </w:tc>
        <w:tc>
          <w:tcPr>
            <w:tcW w:w="916" w:type="dxa"/>
            <w:tcBorders>
              <w:left w:val="single" w:sz="4" w:space="0" w:color="000000"/>
              <w:bottom w:val="single" w:sz="4" w:space="0" w:color="000000"/>
              <w:right w:val="single" w:sz="4" w:space="0" w:color="000000"/>
            </w:tcBorders>
            <w:vAlign w:val="center"/>
          </w:tcPr>
          <w:p>
            <w:pPr>
              <w:pStyle w:val="TAC"/>
              <w:rPr/>
            </w:pPr>
            <w:r>
              <w:rPr/>
              <w:t>-16.2</w:t>
            </w:r>
          </w:p>
        </w:tc>
      </w:tr>
      <w:tr>
        <w:trPr>
          <w:cantSplit w:val="true"/>
        </w:trPr>
        <w:tc>
          <w:tcPr>
            <w:tcW w:w="196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Propagation Condition </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5416" w:type="dxa"/>
            <w:gridSpan w:val="6"/>
            <w:tcBorders>
              <w:top w:val="single" w:sz="4" w:space="0" w:color="000000"/>
              <w:left w:val="single" w:sz="4" w:space="0" w:color="000000"/>
              <w:bottom w:val="single" w:sz="4" w:space="0" w:color="000000"/>
              <w:right w:val="single" w:sz="4" w:space="0" w:color="000000"/>
            </w:tcBorders>
            <w:vAlign w:val="center"/>
          </w:tcPr>
          <w:p>
            <w:pPr>
              <w:pStyle w:val="TAC"/>
              <w:rPr/>
            </w:pPr>
            <w:r>
              <w:rPr/>
              <w:t>AWGN</w:t>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1"/>
              <w:keepNext w:val="false"/>
              <w:keepLines w:val="false"/>
              <w:rPr/>
            </w:pPr>
            <w:r>
              <w:rPr/>
              <w:t>Cell_selection_</w:t>
              <w:br/>
              <w:t>and_reselection_</w:t>
              <w:br/>
              <w:t>quality_measure</w:t>
            </w:r>
          </w:p>
        </w:tc>
        <w:tc>
          <w:tcPr>
            <w:tcW w:w="900" w:type="dxa"/>
            <w:tcBorders>
              <w:left w:val="single" w:sz="4" w:space="0" w:color="000000"/>
              <w:bottom w:val="single" w:sz="4" w:space="0" w:color="000000"/>
              <w:right w:val="single" w:sz="4" w:space="0" w:color="000000"/>
            </w:tcBorders>
            <w:vAlign w:val="center"/>
          </w:tcPr>
          <w:p>
            <w:pPr>
              <w:pStyle w:val="TAC"/>
              <w:snapToGrid w:val="false"/>
              <w:rPr/>
            </w:pPr>
            <w:r>
              <w:rPr/>
            </w:r>
          </w:p>
        </w:tc>
        <w:tc>
          <w:tcPr>
            <w:tcW w:w="2533" w:type="dxa"/>
            <w:gridSpan w:val="3"/>
            <w:tcBorders>
              <w:left w:val="single" w:sz="4" w:space="0" w:color="000000"/>
              <w:bottom w:val="single" w:sz="4" w:space="0" w:color="000000"/>
              <w:right w:val="single" w:sz="4" w:space="0" w:color="000000"/>
            </w:tcBorders>
            <w:vAlign w:val="center"/>
          </w:tcPr>
          <w:p>
            <w:pPr>
              <w:pStyle w:val="TAC"/>
              <w:rPr/>
            </w:pPr>
            <w:r>
              <w:rPr/>
              <w:t>CPICH E</w:t>
            </w:r>
            <w:r>
              <w:rPr>
                <w:vertAlign w:val="subscript"/>
              </w:rPr>
              <w:t>c</w:t>
            </w:r>
            <w:r>
              <w:rPr/>
              <w:t>/N</w:t>
            </w:r>
            <w:r>
              <w:rPr>
                <w:vertAlign w:val="subscript"/>
              </w:rPr>
              <w:t>0</w:t>
            </w:r>
          </w:p>
        </w:tc>
        <w:tc>
          <w:tcPr>
            <w:tcW w:w="2883" w:type="dxa"/>
            <w:gridSpan w:val="3"/>
            <w:tcBorders>
              <w:left w:val="single" w:sz="4" w:space="0" w:color="000000"/>
              <w:bottom w:val="single" w:sz="4" w:space="0" w:color="000000"/>
              <w:right w:val="single" w:sz="4" w:space="0" w:color="000000"/>
            </w:tcBorders>
            <w:vAlign w:val="center"/>
          </w:tcPr>
          <w:p>
            <w:pPr>
              <w:pStyle w:val="TAC"/>
              <w:rPr/>
            </w:pPr>
            <w:r>
              <w:rPr/>
              <w:t>CPICH E</w:t>
            </w:r>
            <w:r>
              <w:rPr>
                <w:vertAlign w:val="subscript"/>
              </w:rPr>
              <w:t>c</w:t>
            </w:r>
            <w:r>
              <w:rPr/>
              <w:t>/N</w:t>
            </w:r>
            <w:r>
              <w:rPr>
                <w:vertAlign w:val="subscript"/>
              </w:rPr>
              <w:t>0</w:t>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1"/>
              <w:keepNext w:val="false"/>
              <w:keepLines w:val="false"/>
              <w:rPr/>
            </w:pPr>
            <w:r>
              <w:rPr/>
              <w:t>Qqualmin</w:t>
            </w:r>
          </w:p>
        </w:tc>
        <w:tc>
          <w:tcPr>
            <w:tcW w:w="900" w:type="dxa"/>
            <w:tcBorders>
              <w:left w:val="single" w:sz="4" w:space="0" w:color="000000"/>
              <w:bottom w:val="single" w:sz="4" w:space="0" w:color="000000"/>
              <w:right w:val="single" w:sz="4" w:space="0" w:color="000000"/>
            </w:tcBorders>
            <w:vAlign w:val="center"/>
          </w:tcPr>
          <w:p>
            <w:pPr>
              <w:pStyle w:val="TAC"/>
              <w:rPr/>
            </w:pPr>
            <w:r>
              <w:rPr/>
              <w:t>dB</w:t>
            </w:r>
          </w:p>
        </w:tc>
        <w:tc>
          <w:tcPr>
            <w:tcW w:w="2533" w:type="dxa"/>
            <w:gridSpan w:val="3"/>
            <w:tcBorders>
              <w:left w:val="single" w:sz="4" w:space="0" w:color="000000"/>
              <w:bottom w:val="single" w:sz="4" w:space="0" w:color="000000"/>
              <w:right w:val="single" w:sz="4" w:space="0" w:color="000000"/>
            </w:tcBorders>
            <w:vAlign w:val="center"/>
          </w:tcPr>
          <w:p>
            <w:pPr>
              <w:pStyle w:val="TAC"/>
              <w:rPr/>
            </w:pPr>
            <w:r>
              <w:rPr/>
              <w:t>-20</w:t>
            </w:r>
          </w:p>
        </w:tc>
        <w:tc>
          <w:tcPr>
            <w:tcW w:w="2883" w:type="dxa"/>
            <w:gridSpan w:val="3"/>
            <w:tcBorders>
              <w:left w:val="single" w:sz="4" w:space="0" w:color="000000"/>
              <w:bottom w:val="single" w:sz="4" w:space="0" w:color="000000"/>
              <w:right w:val="single" w:sz="4" w:space="0" w:color="000000"/>
            </w:tcBorders>
            <w:vAlign w:val="center"/>
          </w:tcPr>
          <w:p>
            <w:pPr>
              <w:pStyle w:val="TAC"/>
              <w:rPr/>
            </w:pPr>
            <w:r>
              <w:rPr/>
              <w:t>-20</w:t>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1"/>
              <w:keepNext w:val="false"/>
              <w:keepLines w:val="false"/>
              <w:rPr/>
            </w:pPr>
            <w:r>
              <w:rPr/>
              <w:t>Qrxlevmin</w:t>
            </w:r>
          </w:p>
        </w:tc>
        <w:tc>
          <w:tcPr>
            <w:tcW w:w="900" w:type="dxa"/>
            <w:tcBorders>
              <w:left w:val="single" w:sz="4" w:space="0" w:color="000000"/>
              <w:bottom w:val="single" w:sz="4" w:space="0" w:color="000000"/>
              <w:right w:val="single" w:sz="4" w:space="0" w:color="000000"/>
            </w:tcBorders>
            <w:vAlign w:val="center"/>
          </w:tcPr>
          <w:p>
            <w:pPr>
              <w:pStyle w:val="TAC"/>
              <w:rPr/>
            </w:pPr>
            <w:r>
              <w:rPr/>
              <w:t>dBm</w:t>
            </w:r>
          </w:p>
        </w:tc>
        <w:tc>
          <w:tcPr>
            <w:tcW w:w="2533" w:type="dxa"/>
            <w:gridSpan w:val="3"/>
            <w:tcBorders>
              <w:left w:val="single" w:sz="4" w:space="0" w:color="000000"/>
              <w:bottom w:val="single" w:sz="4" w:space="0" w:color="000000"/>
              <w:right w:val="single" w:sz="4" w:space="0" w:color="000000"/>
            </w:tcBorders>
            <w:vAlign w:val="center"/>
          </w:tcPr>
          <w:p>
            <w:pPr>
              <w:pStyle w:val="TAC"/>
              <w:rPr/>
            </w:pPr>
            <w:r>
              <w:rPr/>
              <w:t>-115</w:t>
            </w:r>
          </w:p>
        </w:tc>
        <w:tc>
          <w:tcPr>
            <w:tcW w:w="2883" w:type="dxa"/>
            <w:gridSpan w:val="3"/>
            <w:tcBorders>
              <w:left w:val="single" w:sz="4" w:space="0" w:color="000000"/>
              <w:bottom w:val="single" w:sz="4" w:space="0" w:color="000000"/>
              <w:right w:val="single" w:sz="4" w:space="0" w:color="000000"/>
            </w:tcBorders>
            <w:vAlign w:val="center"/>
          </w:tcPr>
          <w:p>
            <w:pPr>
              <w:pStyle w:val="TAC"/>
              <w:rPr/>
            </w:pPr>
            <w:r>
              <w:rPr/>
              <w:t>-115</w:t>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1"/>
              <w:keepNext w:val="false"/>
              <w:keepLines w:val="false"/>
              <w:rPr/>
            </w:pPr>
            <w:r>
              <w:rPr/>
              <w:t>UE_TXPWR_</w:t>
              <w:br/>
              <w:t>MAX_RACH</w:t>
            </w:r>
          </w:p>
        </w:tc>
        <w:tc>
          <w:tcPr>
            <w:tcW w:w="900" w:type="dxa"/>
            <w:tcBorders>
              <w:left w:val="single" w:sz="4" w:space="0" w:color="000000"/>
              <w:bottom w:val="single" w:sz="4" w:space="0" w:color="000000"/>
              <w:right w:val="single" w:sz="4" w:space="0" w:color="000000"/>
            </w:tcBorders>
            <w:vAlign w:val="center"/>
          </w:tcPr>
          <w:p>
            <w:pPr>
              <w:pStyle w:val="TAC"/>
              <w:rPr/>
            </w:pPr>
            <w:r>
              <w:rPr/>
              <w:t>dBm</w:t>
            </w:r>
          </w:p>
        </w:tc>
        <w:tc>
          <w:tcPr>
            <w:tcW w:w="2533" w:type="dxa"/>
            <w:gridSpan w:val="3"/>
            <w:tcBorders>
              <w:left w:val="single" w:sz="4" w:space="0" w:color="000000"/>
              <w:bottom w:val="single" w:sz="4" w:space="0" w:color="000000"/>
              <w:right w:val="single" w:sz="4" w:space="0" w:color="000000"/>
            </w:tcBorders>
            <w:vAlign w:val="center"/>
          </w:tcPr>
          <w:p>
            <w:pPr>
              <w:pStyle w:val="TAC"/>
              <w:rPr/>
            </w:pPr>
            <w:r>
              <w:rPr/>
              <w:t>21</w:t>
            </w:r>
          </w:p>
        </w:tc>
        <w:tc>
          <w:tcPr>
            <w:tcW w:w="2883" w:type="dxa"/>
            <w:gridSpan w:val="3"/>
            <w:tcBorders>
              <w:left w:val="single" w:sz="4" w:space="0" w:color="000000"/>
              <w:bottom w:val="single" w:sz="4" w:space="0" w:color="000000"/>
              <w:right w:val="single" w:sz="4" w:space="0" w:color="000000"/>
            </w:tcBorders>
            <w:vAlign w:val="center"/>
          </w:tcPr>
          <w:p>
            <w:pPr>
              <w:pStyle w:val="TAC"/>
              <w:rPr/>
            </w:pPr>
            <w:r>
              <w:rPr/>
              <w:t>21</w:t>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1"/>
              <w:keepNext w:val="false"/>
              <w:keepLines w:val="false"/>
              <w:rPr/>
            </w:pPr>
            <w:r>
              <w:rPr/>
              <w:t>Qoffset2</w:t>
            </w:r>
            <w:r>
              <w:rPr>
                <w:vertAlign w:val="subscript"/>
              </w:rPr>
              <w:t>s, n</w:t>
            </w:r>
          </w:p>
        </w:tc>
        <w:tc>
          <w:tcPr>
            <w:tcW w:w="900" w:type="dxa"/>
            <w:tcBorders>
              <w:left w:val="single" w:sz="4" w:space="0" w:color="000000"/>
              <w:bottom w:val="single" w:sz="4" w:space="0" w:color="000000"/>
              <w:right w:val="single" w:sz="4" w:space="0" w:color="000000"/>
            </w:tcBorders>
            <w:vAlign w:val="center"/>
          </w:tcPr>
          <w:p>
            <w:pPr>
              <w:pStyle w:val="TAC"/>
              <w:rPr/>
            </w:pPr>
            <w:r>
              <w:rPr/>
              <w:t>dB</w:t>
            </w:r>
          </w:p>
        </w:tc>
        <w:tc>
          <w:tcPr>
            <w:tcW w:w="2533" w:type="dxa"/>
            <w:gridSpan w:val="3"/>
            <w:tcBorders>
              <w:left w:val="single" w:sz="4" w:space="0" w:color="000000"/>
              <w:bottom w:val="single" w:sz="4" w:space="0" w:color="000000"/>
              <w:right w:val="single" w:sz="4" w:space="0" w:color="000000"/>
            </w:tcBorders>
            <w:vAlign w:val="center"/>
          </w:tcPr>
          <w:p>
            <w:pPr>
              <w:pStyle w:val="TAC"/>
              <w:rPr/>
            </w:pPr>
            <w:r>
              <w:rPr/>
              <w:t>C1, C2: 0</w:t>
            </w:r>
          </w:p>
        </w:tc>
        <w:tc>
          <w:tcPr>
            <w:tcW w:w="2883" w:type="dxa"/>
            <w:gridSpan w:val="3"/>
            <w:tcBorders>
              <w:left w:val="single" w:sz="4" w:space="0" w:color="000000"/>
              <w:bottom w:val="single" w:sz="4" w:space="0" w:color="000000"/>
              <w:right w:val="single" w:sz="4" w:space="0" w:color="000000"/>
            </w:tcBorders>
            <w:vAlign w:val="center"/>
          </w:tcPr>
          <w:p>
            <w:pPr>
              <w:pStyle w:val="TAC"/>
              <w:rPr/>
            </w:pPr>
            <w:r>
              <w:rPr/>
              <w:t>C2, C1: 0</w:t>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1"/>
              <w:keepNext w:val="false"/>
              <w:keepLines w:val="false"/>
              <w:rPr/>
            </w:pPr>
            <w:r>
              <w:rPr/>
              <w:t>Qhyst2</w:t>
            </w:r>
          </w:p>
        </w:tc>
        <w:tc>
          <w:tcPr>
            <w:tcW w:w="900" w:type="dxa"/>
            <w:tcBorders>
              <w:left w:val="single" w:sz="4" w:space="0" w:color="000000"/>
              <w:bottom w:val="single" w:sz="4" w:space="0" w:color="000000"/>
              <w:right w:val="single" w:sz="4" w:space="0" w:color="000000"/>
            </w:tcBorders>
            <w:vAlign w:val="center"/>
          </w:tcPr>
          <w:p>
            <w:pPr>
              <w:pStyle w:val="TAC"/>
              <w:rPr/>
            </w:pPr>
            <w:r>
              <w:rPr/>
              <w:t>dB</w:t>
            </w:r>
          </w:p>
        </w:tc>
        <w:tc>
          <w:tcPr>
            <w:tcW w:w="2533" w:type="dxa"/>
            <w:gridSpan w:val="3"/>
            <w:tcBorders>
              <w:left w:val="single" w:sz="4" w:space="0" w:color="000000"/>
              <w:bottom w:val="single" w:sz="4" w:space="0" w:color="000000"/>
              <w:right w:val="single" w:sz="4" w:space="0" w:color="000000"/>
            </w:tcBorders>
            <w:vAlign w:val="center"/>
          </w:tcPr>
          <w:p>
            <w:pPr>
              <w:pStyle w:val="TAC"/>
              <w:rPr/>
            </w:pPr>
            <w:r>
              <w:rPr/>
              <w:t>0</w:t>
            </w:r>
          </w:p>
        </w:tc>
        <w:tc>
          <w:tcPr>
            <w:tcW w:w="2883" w:type="dxa"/>
            <w:gridSpan w:val="3"/>
            <w:tcBorders>
              <w:left w:val="single" w:sz="4" w:space="0" w:color="000000"/>
              <w:bottom w:val="single" w:sz="4" w:space="0" w:color="000000"/>
              <w:right w:val="single" w:sz="4" w:space="0" w:color="000000"/>
            </w:tcBorders>
            <w:vAlign w:val="center"/>
          </w:tcPr>
          <w:p>
            <w:pPr>
              <w:pStyle w:val="TAC"/>
              <w:rPr/>
            </w:pPr>
            <w:r>
              <w:rPr/>
              <w:t>0</w:t>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1"/>
              <w:keepNext w:val="false"/>
              <w:keepLines w:val="false"/>
              <w:rPr/>
            </w:pPr>
            <w:r>
              <w:rPr/>
              <w:t>Treselection</w:t>
            </w:r>
          </w:p>
        </w:tc>
        <w:tc>
          <w:tcPr>
            <w:tcW w:w="900" w:type="dxa"/>
            <w:tcBorders>
              <w:left w:val="single" w:sz="4" w:space="0" w:color="000000"/>
              <w:bottom w:val="single" w:sz="4" w:space="0" w:color="000000"/>
              <w:right w:val="single" w:sz="4" w:space="0" w:color="000000"/>
            </w:tcBorders>
            <w:vAlign w:val="center"/>
          </w:tcPr>
          <w:p>
            <w:pPr>
              <w:pStyle w:val="TAC"/>
              <w:rPr/>
            </w:pPr>
            <w:r>
              <w:rPr/>
              <w:t>S</w:t>
            </w:r>
          </w:p>
        </w:tc>
        <w:tc>
          <w:tcPr>
            <w:tcW w:w="2533" w:type="dxa"/>
            <w:gridSpan w:val="3"/>
            <w:tcBorders>
              <w:left w:val="single" w:sz="4" w:space="0" w:color="000000"/>
              <w:bottom w:val="single" w:sz="4" w:space="0" w:color="000000"/>
              <w:right w:val="single" w:sz="4" w:space="0" w:color="000000"/>
            </w:tcBorders>
            <w:vAlign w:val="center"/>
          </w:tcPr>
          <w:p>
            <w:pPr>
              <w:pStyle w:val="TAC"/>
              <w:rPr/>
            </w:pPr>
            <w:r>
              <w:rPr/>
              <w:t>0</w:t>
            </w:r>
          </w:p>
        </w:tc>
        <w:tc>
          <w:tcPr>
            <w:tcW w:w="2883" w:type="dxa"/>
            <w:gridSpan w:val="3"/>
            <w:tcBorders>
              <w:left w:val="single" w:sz="4" w:space="0" w:color="000000"/>
              <w:bottom w:val="single" w:sz="4" w:space="0" w:color="000000"/>
              <w:right w:val="single" w:sz="4" w:space="0" w:color="000000"/>
            </w:tcBorders>
            <w:vAlign w:val="center"/>
          </w:tcPr>
          <w:p>
            <w:pPr>
              <w:pStyle w:val="TAC"/>
              <w:rPr/>
            </w:pPr>
            <w:r>
              <w:rPr/>
              <w:t>0</w:t>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1"/>
              <w:keepNext w:val="false"/>
              <w:keepLines w:val="false"/>
              <w:rPr/>
            </w:pPr>
            <w:r>
              <w:rPr/>
              <w:t>Sintrasearch</w:t>
            </w:r>
          </w:p>
        </w:tc>
        <w:tc>
          <w:tcPr>
            <w:tcW w:w="900" w:type="dxa"/>
            <w:tcBorders>
              <w:left w:val="single" w:sz="4" w:space="0" w:color="000000"/>
              <w:bottom w:val="single" w:sz="4" w:space="0" w:color="000000"/>
              <w:right w:val="single" w:sz="4" w:space="0" w:color="000000"/>
            </w:tcBorders>
            <w:vAlign w:val="center"/>
          </w:tcPr>
          <w:p>
            <w:pPr>
              <w:pStyle w:val="TAC"/>
              <w:rPr/>
            </w:pPr>
            <w:r>
              <w:rPr/>
              <w:t>dB</w:t>
            </w:r>
          </w:p>
        </w:tc>
        <w:tc>
          <w:tcPr>
            <w:tcW w:w="2533" w:type="dxa"/>
            <w:gridSpan w:val="3"/>
            <w:tcBorders>
              <w:left w:val="single" w:sz="4" w:space="0" w:color="000000"/>
              <w:bottom w:val="single" w:sz="4" w:space="0" w:color="000000"/>
              <w:right w:val="single" w:sz="4" w:space="0" w:color="000000"/>
            </w:tcBorders>
            <w:vAlign w:val="center"/>
          </w:tcPr>
          <w:p>
            <w:pPr>
              <w:pStyle w:val="TAC"/>
              <w:rPr/>
            </w:pPr>
            <w:r>
              <w:rPr/>
              <w:t>not sent</w:t>
            </w:r>
          </w:p>
        </w:tc>
        <w:tc>
          <w:tcPr>
            <w:tcW w:w="2883" w:type="dxa"/>
            <w:gridSpan w:val="3"/>
            <w:tcBorders>
              <w:left w:val="single" w:sz="4" w:space="0" w:color="000000"/>
              <w:bottom w:val="single" w:sz="4" w:space="0" w:color="000000"/>
              <w:right w:val="single" w:sz="4" w:space="0" w:color="000000"/>
            </w:tcBorders>
            <w:vAlign w:val="center"/>
          </w:tcPr>
          <w:p>
            <w:pPr>
              <w:pStyle w:val="TAC"/>
              <w:rPr/>
            </w:pPr>
            <w:r>
              <w:rPr/>
              <w:t>not sent</w:t>
            </w:r>
          </w:p>
        </w:tc>
      </w:tr>
      <w:tr>
        <w:trPr>
          <w:cantSplit w:val="true"/>
        </w:trPr>
        <w:tc>
          <w:tcPr>
            <w:tcW w:w="196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Sintersearch</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253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not sent</w:t>
            </w:r>
          </w:p>
        </w:tc>
        <w:tc>
          <w:tcPr>
            <w:tcW w:w="288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not sent</w:t>
            </w:r>
          </w:p>
        </w:tc>
      </w:tr>
      <w:tr>
        <w:trPr>
          <w:cantSplit w:val="true"/>
        </w:trPr>
        <w:tc>
          <w:tcPr>
            <w:tcW w:w="196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IE "FACH Measurement occasion info"</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253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Sent</w:t>
            </w:r>
          </w:p>
        </w:tc>
        <w:tc>
          <w:tcPr>
            <w:tcW w:w="288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Sent</w:t>
            </w:r>
          </w:p>
        </w:tc>
      </w:tr>
      <w:tr>
        <w:trPr>
          <w:cantSplit w:val="true"/>
        </w:trPr>
        <w:tc>
          <w:tcPr>
            <w:tcW w:w="196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FACH Measurement occasion cycle length coefficient</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253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288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r>
      <w:tr>
        <w:trPr>
          <w:cantSplit w:val="true"/>
        </w:trPr>
        <w:tc>
          <w:tcPr>
            <w:tcW w:w="196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Inter-frequency FDD measurement indicator</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253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TRUE</w:t>
            </w:r>
          </w:p>
        </w:tc>
        <w:tc>
          <w:tcPr>
            <w:tcW w:w="288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TRUE</w:t>
            </w:r>
          </w:p>
        </w:tc>
      </w:tr>
      <w:tr>
        <w:trPr>
          <w:cantSplit w:val="true"/>
        </w:trPr>
        <w:tc>
          <w:tcPr>
            <w:tcW w:w="196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Inter-frequency TDD measurement indicator</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253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FALSE</w:t>
            </w:r>
          </w:p>
        </w:tc>
        <w:tc>
          <w:tcPr>
            <w:tcW w:w="288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FALSE</w:t>
            </w:r>
          </w:p>
        </w:tc>
      </w:tr>
      <w:tr>
        <w:trPr>
          <w:cantSplit w:val="true"/>
        </w:trPr>
        <w:tc>
          <w:tcPr>
            <w:tcW w:w="8283" w:type="dxa"/>
            <w:gridSpan w:val="8"/>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rFonts w:cs="v4.2.0;Times New Roman"/>
              </w:rPr>
            </w:pPr>
            <w:r>
              <w:rPr>
                <w:rFonts w:cs="v4.2.0;Times New Roman"/>
              </w:rPr>
              <w:t>NOTE 1:</w:t>
              <w:tab/>
            </w:r>
            <w:r>
              <w:rPr/>
              <w:t>The power of the OCNS channel that is added shall make the total power from the cell to be equal to Ior.</w:t>
            </w:r>
          </w:p>
        </w:tc>
      </w:tr>
    </w:tbl>
    <w:p>
      <w:pPr>
        <w:pStyle w:val="Normal"/>
        <w:rPr/>
      </w:pPr>
      <w:r>
        <w:rPr/>
      </w:r>
    </w:p>
    <w:p>
      <w:pPr>
        <w:pStyle w:val="Normal"/>
        <w:rPr/>
      </w:pPr>
      <w:r>
        <w:rPr>
          <w:rFonts w:cs="v4.2.0;Times New Roman"/>
        </w:rPr>
        <w:t>The cell re-reselection delay is defined as the time from the beginning of time period T3, to the moment when the UE camps on Cell 1, and starts to send preambles on the PRACH for sending the CELL UPDATE message with cause value "cell reselection" in Cell 1.</w:t>
      </w:r>
    </w:p>
    <w:p>
      <w:pPr>
        <w:pStyle w:val="H6"/>
        <w:rPr/>
      </w:pPr>
      <w:r>
        <w:rPr/>
        <w:t>8.3.5.4.4.2</w:t>
        <w:tab/>
        <w:t>Procedure</w:t>
      </w:r>
    </w:p>
    <w:p>
      <w:pPr>
        <w:pStyle w:val="Normal"/>
        <w:keepNext w:val="true"/>
        <w:keepLines/>
        <w:rPr>
          <w:b/>
          <w:b/>
        </w:rPr>
      </w:pPr>
      <w:r>
        <w:rPr>
          <w:b/>
        </w:rPr>
        <w:t>Initiation</w:t>
      </w:r>
    </w:p>
    <w:p>
      <w:pPr>
        <w:pStyle w:val="B1"/>
        <w:rPr/>
      </w:pPr>
      <w:r>
        <w:rPr/>
        <w:t>1)</w:t>
        <w:tab/>
        <w:t>The SS activates cell 1-2 with T1 defined parameters in table 8.3.5.4.5 and monitors cell 2 for random access requests from the UE. The SS broadcast the cell reselection parameters according to table 8.3.5.4.5.</w:t>
      </w:r>
    </w:p>
    <w:p>
      <w:pPr>
        <w:pStyle w:val="B1"/>
        <w:rPr/>
      </w:pPr>
      <w:r>
        <w:rPr/>
        <w:t>2)</w:t>
        <w:tab/>
        <w:t>The UE is switched on. The UE has selected the broadcast service provided by the SS (included in the MBMS_ACTIVATED_SERVICES VARIABLE).</w:t>
      </w:r>
    </w:p>
    <w:p>
      <w:pPr>
        <w:pStyle w:val="B1"/>
        <w:rPr/>
      </w:pPr>
      <w:r>
        <w:rPr/>
        <w:t>3)</w:t>
        <w:tab/>
        <w:t>Set up a call according to the generic call setup procedure TS34.108 [3] clause 7.3.10 to configure and activate an MBMS broadcast session, and transition to CELL_FACH state on Cell 2. The SS waits for this procedure to be completed.</w:t>
      </w:r>
    </w:p>
    <w:p>
      <w:pPr>
        <w:pStyle w:val="B1"/>
        <w:rPr/>
      </w:pPr>
      <w:r>
        <w:rPr/>
        <w:t>4)</w:t>
        <w:tab/>
        <w:t>Initiate the variables N_UEOK_PREV, N_UEOK_TEMP, N_UEOK_ACC, N_SS_ACC to 0. (The variables N_UEOK_ACC, N_SS_ACC shall not be initiated when returning back from step 15.)</w:t>
      </w:r>
    </w:p>
    <w:p>
      <w:pPr>
        <w:pStyle w:val="Normal"/>
        <w:rPr>
          <w:b/>
          <w:b/>
          <w:bCs/>
        </w:rPr>
      </w:pPr>
      <w:r>
        <w:rPr>
          <w:b/>
          <w:bCs/>
        </w:rPr>
        <w:t>T1</w:t>
      </w:r>
    </w:p>
    <w:p>
      <w:pPr>
        <w:pStyle w:val="B1"/>
        <w:rPr/>
      </w:pPr>
      <w:r>
        <w:rPr/>
        <w:t>5)</w:t>
        <w:tab/>
        <w:t>Start T1, and simultaneously start transmitting valid MAC headers on MTCH.</w:t>
      </w:r>
    </w:p>
    <w:p>
      <w:pPr>
        <w:pStyle w:val="B1"/>
        <w:rPr/>
      </w:pPr>
      <w:r>
        <w:rPr/>
        <w:t>6)</w:t>
        <w:tab/>
        <w:t>After 5 s (15 s in the first iteration) from the start of T1, start transmitting invalid MAC headers on MTCH.</w:t>
      </w:r>
    </w:p>
    <w:p>
      <w:pPr>
        <w:pStyle w:val="Normal"/>
        <w:rPr>
          <w:b/>
          <w:b/>
          <w:bCs/>
        </w:rPr>
      </w:pPr>
      <w:r>
        <w:rPr>
          <w:b/>
          <w:bCs/>
        </w:rPr>
        <w:t>T2</w:t>
      </w:r>
    </w:p>
    <w:p>
      <w:pPr>
        <w:pStyle w:val="B1"/>
        <w:rPr/>
      </w:pPr>
      <w:r>
        <w:rPr/>
        <w:t>7)</w:t>
        <w:tab/>
        <w:t>The parameters are changed as described for T2 in table 8.3.5.4.5 and the SS start sending valid MAC headers on MTCH.</w:t>
      </w:r>
    </w:p>
    <w:p>
      <w:pPr>
        <w:pStyle w:val="B1"/>
        <w:rPr/>
      </w:pPr>
      <w:r>
        <w:rPr/>
        <w:t>8)</w:t>
        <w:tab/>
        <w:t>After 3 s from the start of T2, start transmitting invalid MAC headers on MTCH and store N_SS.</w:t>
      </w:r>
    </w:p>
    <w:p>
      <w:pPr>
        <w:pStyle w:val="Normal"/>
        <w:rPr>
          <w:b/>
          <w:b/>
          <w:bCs/>
        </w:rPr>
      </w:pPr>
      <w:r>
        <w:rPr>
          <w:b/>
          <w:bCs/>
        </w:rPr>
        <w:t>Read out UE counter</w:t>
      </w:r>
    </w:p>
    <w:p>
      <w:pPr>
        <w:pStyle w:val="NO"/>
        <w:keepLines w:val="false"/>
        <w:rPr/>
      </w:pPr>
      <w:r>
        <w:rPr/>
        <w:t>Note:</w:t>
        <w:tab/>
        <w:t>Steps 9 to 13 below implies that the duration of T2 is longer than specified in the core requirement. The active measurement period is however correct.</w:t>
      </w:r>
    </w:p>
    <w:p>
      <w:pPr>
        <w:pStyle w:val="B1"/>
        <w:rPr/>
      </w:pPr>
      <w:r>
        <w:rPr/>
        <w:t>9)</w:t>
        <w:tab/>
        <w:t>The SS sends a "UE TEST LOOP MODE 3 RLC SDU COUNTER REQUEST" message.</w:t>
      </w:r>
    </w:p>
    <w:p>
      <w:pPr>
        <w:pStyle w:val="B1"/>
        <w:rPr/>
      </w:pPr>
      <w:r>
        <w:rPr/>
        <w:t>10)</w:t>
        <w:tab/>
        <w:t>The UE to respond by a "UE TEST LOOP MODE 3 RLC SDU COUNTER RESPONSE" message reporting the number of received RLC SDUs on MTCH. Store this in the variable N_UEOK_TEMP.</w:t>
      </w:r>
    </w:p>
    <w:p>
      <w:pPr>
        <w:pStyle w:val="B1"/>
        <w:rPr/>
      </w:pPr>
      <w:r>
        <w:rPr/>
        <w:t>11)</w:t>
        <w:tab/>
        <w:t>The SS calculate the following:</w:t>
      </w:r>
    </w:p>
    <w:p>
      <w:pPr>
        <w:pStyle w:val="B1"/>
        <w:rPr/>
      </w:pPr>
      <w:r>
        <w:rPr/>
        <w:tab/>
        <w:t>N_SS: Number of SS transmitted RLC SDUs with valid MAC headers during T1 and T2.</w:t>
      </w:r>
    </w:p>
    <w:p>
      <w:pPr>
        <w:pStyle w:val="B1"/>
        <w:rPr/>
      </w:pPr>
      <w:r>
        <w:rPr/>
        <w:tab/>
        <w:t>N_UEOK_TEMP: UE received RLC SDUs as reported in the "UE TEST LOOP MODE 3 RLC SDU COUNTER RESPONSE" message in step 10.</w:t>
      </w:r>
    </w:p>
    <w:p>
      <w:pPr>
        <w:pStyle w:val="B1"/>
        <w:rPr/>
      </w:pPr>
      <w:r>
        <w:rPr/>
        <w:tab/>
        <w:t>N_UEOK: UE received RLC SDUs during T1 and T2. This is calculated as N_UEOK_TEMP – N_UEOK_PREV.</w:t>
      </w:r>
    </w:p>
    <w:p>
      <w:pPr>
        <w:pStyle w:val="B1"/>
        <w:rPr/>
      </w:pPr>
      <w:r>
        <w:rPr/>
        <w:tab/>
        <w:t>N_UEOK_ACC: Accumulated sum of N_UEOK during T1 and T2 periods tested so far.</w:t>
      </w:r>
    </w:p>
    <w:p>
      <w:pPr>
        <w:pStyle w:val="B1"/>
        <w:rPr/>
      </w:pPr>
      <w:r>
        <w:rPr/>
        <w:tab/>
        <w:t>N_SS_ACC: Accumulated sum of  N_SS during T1 and T2 periods tested so far.</w:t>
      </w:r>
    </w:p>
    <w:p>
      <w:pPr>
        <w:pStyle w:val="B1"/>
        <w:rPr/>
      </w:pPr>
      <w:r>
        <w:rPr/>
        <w:t>12)</w:t>
        <w:tab/>
        <w:t>The SS sets the value of N_UEOK_TEMP to N_UEOK_PREV.</w:t>
      </w:r>
    </w:p>
    <w:p>
      <w:pPr>
        <w:pStyle w:val="Normal"/>
        <w:rPr>
          <w:b/>
          <w:b/>
          <w:bCs/>
        </w:rPr>
      </w:pPr>
      <w:r>
        <w:rPr>
          <w:b/>
          <w:bCs/>
        </w:rPr>
        <w:t>T3</w:t>
      </w:r>
    </w:p>
    <w:p>
      <w:pPr>
        <w:pStyle w:val="B1"/>
        <w:rPr/>
      </w:pPr>
      <w:r>
        <w:rPr/>
        <w:t>13)</w:t>
        <w:tab/>
        <w:t>The parameters are changed as described for T3 in table 8.3.5.4.5.</w:t>
      </w:r>
    </w:p>
    <w:p>
      <w:pPr>
        <w:pStyle w:val="B1"/>
        <w:rPr/>
      </w:pPr>
      <w:r>
        <w:rPr/>
        <w:t>14)</w:t>
        <w:tab/>
        <w:t xml:space="preserve">If the UE responds on Cell 1 with a PRACH (CELL UPDATE </w:t>
      </w:r>
      <w:r>
        <w:rPr>
          <w:rFonts w:cs="v3.7.0;Times New Roman"/>
        </w:rPr>
        <w:t xml:space="preserve">message cause "cell reselection") within 1.9 s, then a success is recorded for the delay requirement, </w:t>
      </w:r>
      <w:r>
        <w:rPr/>
        <w:t>the SS shall transmit a CELL UPDATE CONFIRM message</w:t>
      </w:r>
      <w:r>
        <w:rPr>
          <w:rFonts w:cs="v3.7.0;Times New Roman"/>
        </w:rPr>
        <w:t xml:space="preserve"> and the procedure moves to step 16</w:t>
      </w:r>
      <w:r>
        <w:rPr/>
        <w:t>.</w:t>
      </w:r>
    </w:p>
    <w:p>
      <w:pPr>
        <w:pStyle w:val="B1"/>
        <w:keepNext w:val="true"/>
        <w:keepLines/>
        <w:rPr/>
      </w:pPr>
      <w:r>
        <w:rPr/>
        <w:t>15)</w:t>
        <w:tab/>
        <w:t>Since the UE has failed to respond with the correct message within the allowed time, a failure for the delay requirement is recorded. The SS shall then wait for a total of 3 s from the beginning of T3 and if no response is received, the UE shall be switched off and the procedure returns to step 1. Otherwise the SS shall transmit a CELL UPDATE CONFIRM message</w:t>
      </w:r>
      <w:r>
        <w:rPr>
          <w:rFonts w:cs="v3.7.0;Times New Roman"/>
        </w:rPr>
        <w:t xml:space="preserve"> and then </w:t>
      </w:r>
      <w:r>
        <w:rPr/>
        <w:t>the procedure continues with step 16.</w:t>
      </w:r>
    </w:p>
    <w:p>
      <w:pPr>
        <w:pStyle w:val="B1"/>
        <w:rPr/>
      </w:pPr>
      <w:r>
        <w:rPr/>
        <w:t>16)</w:t>
        <w:tab/>
        <w:t>After the cell update procedure, the parameters are changed to those defined for T1 in table 8.3.5.4.5.</w:t>
      </w:r>
    </w:p>
    <w:p>
      <w:pPr>
        <w:pStyle w:val="B1"/>
        <w:rPr/>
      </w:pPr>
      <w:r>
        <w:rPr/>
        <w:t>17)</w:t>
        <w:tab/>
        <w:t xml:space="preserve">The SS waits for PRACH (CELL UPDATE </w:t>
      </w:r>
      <w:r>
        <w:rPr>
          <w:rFonts w:cs="v3.7.0;Times New Roman"/>
        </w:rPr>
        <w:t>message cause "cell reselection")</w:t>
      </w:r>
      <w:r>
        <w:rPr/>
        <w:t xml:space="preserve"> from the UE on cell 2. The SS completes the cell update procedure.</w:t>
      </w:r>
    </w:p>
    <w:p>
      <w:pPr>
        <w:pStyle w:val="B1"/>
        <w:rPr/>
      </w:pPr>
      <w:r>
        <w:rPr/>
        <w:tab/>
        <w:t>Repeat step 5) to 17) until the confidence level for the delay requirement according to annex F.6.2 are achieved. This includes the confidence level for the RLC SDU error ratio. Refer Annex F.6.1 Table F.6.1.8-3.</w:t>
      </w:r>
    </w:p>
    <w:p>
      <w:pPr>
        <w:pStyle w:val="Normal"/>
        <w:rPr>
          <w:b/>
          <w:b/>
          <w:bCs/>
        </w:rPr>
      </w:pPr>
      <w:r>
        <w:rPr>
          <w:b/>
          <w:bCs/>
        </w:rPr>
        <w:t>Post procedure</w:t>
      </w:r>
    </w:p>
    <w:p>
      <w:pPr>
        <w:pStyle w:val="B1"/>
        <w:rPr/>
      </w:pPr>
      <w:r>
        <w:rPr/>
        <w:t>18)</w:t>
        <w:tab/>
        <w:t>End the call according to the generic call setup procedure TS34.108 [3] clause 7.3.10.</w:t>
      </w:r>
    </w:p>
    <w:p>
      <w:pPr>
        <w:pStyle w:val="B1"/>
        <w:rPr/>
      </w:pPr>
      <w:r>
        <w:rPr/>
        <w:tab/>
        <w:t>SDU error rate is measured during T1 and T2, as follows:</w:t>
      </w:r>
    </w:p>
    <w:p>
      <w:pPr>
        <w:pStyle w:val="B1"/>
        <w:rPr/>
      </w:pPr>
      <w:r>
        <w:rPr/>
        <w:tab/>
        <w:t>SDU_ER_ACC = (N_SS_ACC – N_UEOK_ACC) / N_SS_ACC</w:t>
      </w:r>
    </w:p>
    <w:p>
      <w:pPr>
        <w:pStyle w:val="H6"/>
        <w:keepNext w:val="false"/>
        <w:keepLines w:val="false"/>
        <w:rPr/>
      </w:pPr>
      <w:r>
        <w:rPr/>
        <w:t>Specific Message Contents</w:t>
      </w:r>
    </w:p>
    <w:p>
      <w:pPr>
        <w:pStyle w:val="Normal"/>
        <w:rPr/>
      </w:pPr>
      <w:r>
        <w:rPr/>
        <w:t>All messages indicated above shall use the same content as described in the default message content in clause 9 and clause 6.1.0b of 34.108 [3], with the exceptions stated in clause 7.3.10 of 34.108[3], and the following exceptions:</w:t>
      </w:r>
    </w:p>
    <w:p>
      <w:pPr>
        <w:pStyle w:val="H6"/>
        <w:keepNext w:val="false"/>
        <w:keepLines w:val="false"/>
        <w:rPr/>
      </w:pPr>
      <w:r>
        <w:rPr/>
        <w:t>Content of CELL UPDATE CONFIRM message for CELL_FACH (Step 14 or 15)</w:t>
      </w:r>
    </w:p>
    <w:tbl>
      <w:tblPr>
        <w:tblW w:w="9651" w:type="dxa"/>
        <w:jc w:val="center"/>
        <w:tblInd w:w="0" w:type="dxa"/>
        <w:tblLayout w:type="fixed"/>
        <w:tblCellMar>
          <w:top w:w="0" w:type="dxa"/>
          <w:left w:w="28" w:type="dxa"/>
          <w:bottom w:w="0" w:type="dxa"/>
          <w:right w:w="108" w:type="dxa"/>
        </w:tblCellMar>
      </w:tblPr>
      <w:tblGrid>
        <w:gridCol w:w="4788"/>
        <w:gridCol w:w="4863"/>
      </w:tblGrid>
      <w:tr>
        <w:trPr/>
        <w:tc>
          <w:tcPr>
            <w:tcW w:w="4788" w:type="dxa"/>
            <w:tcBorders>
              <w:top w:val="single" w:sz="4" w:space="0" w:color="000000"/>
              <w:left w:val="single" w:sz="4" w:space="0" w:color="000000"/>
              <w:bottom w:val="single" w:sz="6" w:space="0" w:color="000000"/>
              <w:right w:val="single" w:sz="6" w:space="0" w:color="000000"/>
            </w:tcBorders>
          </w:tcPr>
          <w:p>
            <w:pPr>
              <w:pStyle w:val="TAH"/>
              <w:rPr/>
            </w:pPr>
            <w:r>
              <w:rPr/>
              <w:t>Information Element</w:t>
            </w:r>
          </w:p>
        </w:tc>
        <w:tc>
          <w:tcPr>
            <w:tcW w:w="4863" w:type="dxa"/>
            <w:tcBorders>
              <w:top w:val="single" w:sz="4" w:space="0" w:color="000000"/>
              <w:left w:val="single" w:sz="6" w:space="0" w:color="000000"/>
              <w:bottom w:val="single" w:sz="6" w:space="0" w:color="000000"/>
              <w:right w:val="single" w:sz="4" w:space="0" w:color="000000"/>
            </w:tcBorders>
          </w:tcPr>
          <w:p>
            <w:pPr>
              <w:pStyle w:val="TAH"/>
              <w:rPr/>
            </w:pPr>
            <w:r>
              <w:rPr/>
              <w:t>Value/remark</w:t>
            </w:r>
          </w:p>
        </w:tc>
      </w:tr>
      <w:tr>
        <w:trPr/>
        <w:tc>
          <w:tcPr>
            <w:tcW w:w="4788" w:type="dxa"/>
            <w:tcBorders>
              <w:left w:val="single" w:sz="4" w:space="0" w:color="000000"/>
              <w:right w:val="single" w:sz="6" w:space="0" w:color="000000"/>
            </w:tcBorders>
          </w:tcPr>
          <w:p>
            <w:pPr>
              <w:pStyle w:val="TAL1"/>
              <w:rPr/>
            </w:pPr>
            <w:r>
              <w:rPr/>
              <w:t>RRC transaction identifier</w:t>
            </w:r>
          </w:p>
        </w:tc>
        <w:tc>
          <w:tcPr>
            <w:tcW w:w="4863" w:type="dxa"/>
            <w:tcBorders>
              <w:left w:val="single" w:sz="6" w:space="0" w:color="000000"/>
              <w:right w:val="single" w:sz="4" w:space="0" w:color="000000"/>
            </w:tcBorders>
          </w:tcPr>
          <w:p>
            <w:pPr>
              <w:pStyle w:val="TAL1"/>
              <w:rPr/>
            </w:pPr>
            <w:r>
              <w:rPr/>
              <w:t>0</w:t>
            </w:r>
          </w:p>
        </w:tc>
      </w:tr>
      <w:tr>
        <w:trPr/>
        <w:tc>
          <w:tcPr>
            <w:tcW w:w="4788" w:type="dxa"/>
            <w:tcBorders>
              <w:left w:val="single" w:sz="4" w:space="0" w:color="000000"/>
              <w:right w:val="single" w:sz="6" w:space="0" w:color="000000"/>
            </w:tcBorders>
          </w:tcPr>
          <w:p>
            <w:pPr>
              <w:pStyle w:val="TAL1"/>
              <w:rPr/>
            </w:pPr>
            <w:r>
              <w:rPr/>
              <w:t>Activation time</w:t>
            </w:r>
          </w:p>
        </w:tc>
        <w:tc>
          <w:tcPr>
            <w:tcW w:w="4863" w:type="dxa"/>
            <w:tcBorders>
              <w:left w:val="single" w:sz="6" w:space="0" w:color="000000"/>
              <w:right w:val="single" w:sz="4" w:space="0" w:color="000000"/>
            </w:tcBorders>
          </w:tcPr>
          <w:p>
            <w:pPr>
              <w:pStyle w:val="TAL1"/>
              <w:rPr/>
            </w:pPr>
            <w:r>
              <w:rPr/>
              <w:t>Not Present</w:t>
            </w:r>
          </w:p>
        </w:tc>
      </w:tr>
      <w:tr>
        <w:trPr/>
        <w:tc>
          <w:tcPr>
            <w:tcW w:w="4788" w:type="dxa"/>
            <w:tcBorders>
              <w:left w:val="single" w:sz="4" w:space="0" w:color="000000"/>
              <w:bottom w:val="single" w:sz="4" w:space="0" w:color="000000"/>
              <w:right w:val="single" w:sz="6" w:space="0" w:color="000000"/>
            </w:tcBorders>
          </w:tcPr>
          <w:p>
            <w:pPr>
              <w:pStyle w:val="TAL1"/>
              <w:rPr/>
            </w:pPr>
            <w:r>
              <w:rPr/>
              <w:t>New C-RNTI</w:t>
            </w:r>
          </w:p>
        </w:tc>
        <w:tc>
          <w:tcPr>
            <w:tcW w:w="4863" w:type="dxa"/>
            <w:tcBorders>
              <w:left w:val="single" w:sz="6" w:space="0" w:color="000000"/>
              <w:bottom w:val="single" w:sz="4" w:space="0" w:color="000000"/>
              <w:right w:val="single" w:sz="4" w:space="0" w:color="000000"/>
            </w:tcBorders>
          </w:tcPr>
          <w:p>
            <w:pPr>
              <w:pStyle w:val="TAL1"/>
              <w:rPr/>
            </w:pPr>
            <w:r>
              <w:rPr/>
              <w:t>1010101010101010 B</w:t>
            </w:r>
          </w:p>
        </w:tc>
      </w:tr>
      <w:tr>
        <w:trPr/>
        <w:tc>
          <w:tcPr>
            <w:tcW w:w="4788" w:type="dxa"/>
            <w:tcBorders>
              <w:left w:val="single" w:sz="4" w:space="0" w:color="000000"/>
              <w:bottom w:val="single" w:sz="4" w:space="0" w:color="000000"/>
              <w:right w:val="single" w:sz="6" w:space="0" w:color="000000"/>
            </w:tcBorders>
          </w:tcPr>
          <w:p>
            <w:pPr>
              <w:pStyle w:val="TAL1"/>
              <w:rPr/>
            </w:pPr>
            <w:r>
              <w:rPr/>
              <w:t>RRC State indicator</w:t>
            </w:r>
          </w:p>
        </w:tc>
        <w:tc>
          <w:tcPr>
            <w:tcW w:w="4863" w:type="dxa"/>
            <w:tcBorders>
              <w:left w:val="single" w:sz="6" w:space="0" w:color="000000"/>
              <w:bottom w:val="single" w:sz="4" w:space="0" w:color="000000"/>
              <w:right w:val="single" w:sz="4" w:space="0" w:color="000000"/>
            </w:tcBorders>
          </w:tcPr>
          <w:p>
            <w:pPr>
              <w:pStyle w:val="TAL1"/>
              <w:rPr/>
            </w:pPr>
            <w:r>
              <w:rPr/>
              <w:t>CELL_FACH</w:t>
            </w:r>
          </w:p>
        </w:tc>
      </w:tr>
    </w:tbl>
    <w:p>
      <w:pPr>
        <w:pStyle w:val="Normal"/>
        <w:rPr/>
      </w:pPr>
      <w:r>
        <w:rPr/>
      </w:r>
    </w:p>
    <w:p>
      <w:pPr>
        <w:pStyle w:val="H6"/>
        <w:keepNext w:val="false"/>
        <w:keepLines w:val="false"/>
        <w:rPr/>
      </w:pPr>
      <w:r>
        <w:rPr/>
        <w:t>Contents of System Information Block type 5 (FDD)</w:t>
      </w:r>
    </w:p>
    <w:tbl>
      <w:tblPr>
        <w:tblW w:w="9562" w:type="dxa"/>
        <w:jc w:val="center"/>
        <w:tblInd w:w="0" w:type="dxa"/>
        <w:tblLayout w:type="fixed"/>
        <w:tblCellMar>
          <w:top w:w="0" w:type="dxa"/>
          <w:left w:w="28" w:type="dxa"/>
          <w:bottom w:w="0" w:type="dxa"/>
          <w:right w:w="108" w:type="dxa"/>
        </w:tblCellMar>
      </w:tblPr>
      <w:tblGrid>
        <w:gridCol w:w="3936"/>
        <w:gridCol w:w="1281"/>
        <w:gridCol w:w="3047"/>
        <w:gridCol w:w="1298"/>
      </w:tblGrid>
      <w:tr>
        <w:trPr/>
        <w:tc>
          <w:tcPr>
            <w:tcW w:w="3936" w:type="dxa"/>
            <w:tcBorders>
              <w:top w:val="single" w:sz="4" w:space="0" w:color="000000"/>
              <w:left w:val="single" w:sz="4" w:space="0" w:color="000000"/>
              <w:right w:val="single" w:sz="6" w:space="0" w:color="000000"/>
            </w:tcBorders>
          </w:tcPr>
          <w:p>
            <w:pPr>
              <w:pStyle w:val="TAL1"/>
              <w:keepNext w:val="false"/>
              <w:keepLines w:val="false"/>
              <w:rPr/>
            </w:pPr>
            <w:r>
              <w:rPr/>
              <w:t>- FACH/PCH information</w:t>
            </w:r>
          </w:p>
        </w:tc>
        <w:tc>
          <w:tcPr>
            <w:tcW w:w="1281" w:type="dxa"/>
            <w:tcBorders>
              <w:top w:val="single" w:sz="4" w:space="0" w:color="000000"/>
              <w:left w:val="single" w:sz="6" w:space="0" w:color="000000"/>
              <w:right w:val="single" w:sz="6" w:space="0" w:color="000000"/>
            </w:tcBorders>
          </w:tcPr>
          <w:p>
            <w:pPr>
              <w:pStyle w:val="TAL1"/>
              <w:keepNext w:val="false"/>
              <w:keepLines w:val="false"/>
              <w:snapToGrid w:val="false"/>
              <w:rPr/>
            </w:pPr>
            <w:r>
              <w:rPr/>
            </w:r>
          </w:p>
        </w:tc>
        <w:tc>
          <w:tcPr>
            <w:tcW w:w="3047" w:type="dxa"/>
            <w:tcBorders>
              <w:top w:val="single" w:sz="4" w:space="0" w:color="000000"/>
              <w:left w:val="single" w:sz="6" w:space="0" w:color="000000"/>
              <w:right w:val="single" w:sz="6" w:space="0" w:color="000000"/>
            </w:tcBorders>
          </w:tcPr>
          <w:p>
            <w:pPr>
              <w:pStyle w:val="TAL1"/>
              <w:keepNext w:val="false"/>
              <w:keepLines w:val="false"/>
              <w:snapToGrid w:val="false"/>
              <w:rPr/>
            </w:pPr>
            <w:r>
              <w:rPr/>
            </w:r>
          </w:p>
        </w:tc>
        <w:tc>
          <w:tcPr>
            <w:tcW w:w="1298" w:type="dxa"/>
            <w:tcBorders>
              <w:top w:val="single" w:sz="4" w:space="0" w:color="000000"/>
              <w:left w:val="single" w:sz="6" w:space="0" w:color="000000"/>
              <w:right w:val="single" w:sz="4" w:space="0" w:color="000000"/>
            </w:tcBorders>
          </w:tcPr>
          <w:p>
            <w:pPr>
              <w:pStyle w:val="TAL1"/>
              <w:keepNext w:val="false"/>
              <w:keepLines w:val="false"/>
              <w:snapToGrid w:val="false"/>
              <w:rPr/>
            </w:pPr>
            <w:r>
              <w:rPr/>
            </w:r>
          </w:p>
        </w:tc>
      </w:tr>
      <w:tr>
        <w:trPr/>
        <w:tc>
          <w:tcPr>
            <w:tcW w:w="3936" w:type="dxa"/>
            <w:tcBorders>
              <w:left w:val="single" w:sz="4" w:space="0" w:color="000000"/>
              <w:right w:val="single" w:sz="6" w:space="0" w:color="000000"/>
            </w:tcBorders>
          </w:tcPr>
          <w:p>
            <w:pPr>
              <w:pStyle w:val="TAL1"/>
              <w:keepNext w:val="false"/>
              <w:keepLines w:val="false"/>
              <w:rPr/>
            </w:pPr>
            <w:r>
              <w:rPr>
                <w:rFonts w:eastAsia="Arial"/>
              </w:rPr>
              <w:t xml:space="preserve">  </w:t>
            </w:r>
            <w:r>
              <w:rPr/>
              <w:t>- TFS</w:t>
            </w:r>
          </w:p>
        </w:tc>
        <w:tc>
          <w:tcPr>
            <w:tcW w:w="1281" w:type="dxa"/>
            <w:tcBorders>
              <w:left w:val="single" w:sz="6" w:space="0" w:color="000000"/>
              <w:right w:val="single" w:sz="6" w:space="0" w:color="000000"/>
            </w:tcBorders>
          </w:tcPr>
          <w:p>
            <w:pPr>
              <w:pStyle w:val="TAL1"/>
              <w:keepNext w:val="false"/>
              <w:keepLines w:val="false"/>
              <w:snapToGrid w:val="false"/>
              <w:rPr/>
            </w:pPr>
            <w:r>
              <w:rPr/>
            </w:r>
          </w:p>
        </w:tc>
        <w:tc>
          <w:tcPr>
            <w:tcW w:w="3047" w:type="dxa"/>
            <w:tcBorders>
              <w:left w:val="single" w:sz="6" w:space="0" w:color="000000"/>
              <w:right w:val="single" w:sz="6" w:space="0" w:color="000000"/>
            </w:tcBorders>
          </w:tcPr>
          <w:p>
            <w:pPr>
              <w:pStyle w:val="TAL1"/>
              <w:keepNext w:val="false"/>
              <w:keepLines w:val="false"/>
              <w:rPr/>
            </w:pPr>
            <w:r>
              <w:rPr/>
              <w:t>(FACH)</w:t>
            </w:r>
          </w:p>
        </w:tc>
        <w:tc>
          <w:tcPr>
            <w:tcW w:w="1298" w:type="dxa"/>
            <w:tcBorders>
              <w:left w:val="single" w:sz="6" w:space="0" w:color="000000"/>
              <w:right w:val="single" w:sz="4" w:space="0" w:color="000000"/>
            </w:tcBorders>
          </w:tcPr>
          <w:p>
            <w:pPr>
              <w:pStyle w:val="TAL1"/>
              <w:keepNext w:val="false"/>
              <w:keepLines w:val="false"/>
              <w:snapToGrid w:val="false"/>
              <w:rPr/>
            </w:pPr>
            <w:r>
              <w:rPr/>
            </w:r>
          </w:p>
        </w:tc>
      </w:tr>
      <w:tr>
        <w:trPr/>
        <w:tc>
          <w:tcPr>
            <w:tcW w:w="3936" w:type="dxa"/>
            <w:tcBorders>
              <w:left w:val="single" w:sz="4" w:space="0" w:color="000000"/>
              <w:right w:val="single" w:sz="6" w:space="0" w:color="000000"/>
            </w:tcBorders>
          </w:tcPr>
          <w:p>
            <w:pPr>
              <w:pStyle w:val="TAL1"/>
              <w:keepNext w:val="false"/>
              <w:keepLines w:val="false"/>
              <w:rPr/>
            </w:pPr>
            <w:r>
              <w:rPr>
                <w:rFonts w:eastAsia="Arial"/>
              </w:rPr>
              <w:t xml:space="preserve">  </w:t>
            </w:r>
            <w:r>
              <w:rPr/>
              <w:t>- CHOICE Transport channel type</w:t>
            </w:r>
          </w:p>
        </w:tc>
        <w:tc>
          <w:tcPr>
            <w:tcW w:w="1281" w:type="dxa"/>
            <w:tcBorders>
              <w:left w:val="single" w:sz="6" w:space="0" w:color="000000"/>
              <w:right w:val="single" w:sz="6" w:space="0" w:color="000000"/>
            </w:tcBorders>
          </w:tcPr>
          <w:p>
            <w:pPr>
              <w:pStyle w:val="TAL1"/>
              <w:keepNext w:val="false"/>
              <w:keepLines w:val="false"/>
              <w:snapToGrid w:val="false"/>
              <w:rPr/>
            </w:pPr>
            <w:r>
              <w:rPr/>
            </w:r>
          </w:p>
        </w:tc>
        <w:tc>
          <w:tcPr>
            <w:tcW w:w="3047" w:type="dxa"/>
            <w:tcBorders>
              <w:left w:val="single" w:sz="6" w:space="0" w:color="000000"/>
              <w:right w:val="single" w:sz="6" w:space="0" w:color="000000"/>
            </w:tcBorders>
          </w:tcPr>
          <w:p>
            <w:pPr>
              <w:pStyle w:val="TAL1"/>
              <w:keepNext w:val="false"/>
              <w:keepLines w:val="false"/>
              <w:rPr/>
            </w:pPr>
            <w:r>
              <w:rPr/>
              <w:t>Common transport channels</w:t>
            </w:r>
          </w:p>
        </w:tc>
        <w:tc>
          <w:tcPr>
            <w:tcW w:w="1298" w:type="dxa"/>
            <w:tcBorders>
              <w:left w:val="single" w:sz="6" w:space="0" w:color="000000"/>
              <w:right w:val="single" w:sz="4" w:space="0" w:color="000000"/>
            </w:tcBorders>
          </w:tcPr>
          <w:p>
            <w:pPr>
              <w:pStyle w:val="TAL1"/>
              <w:keepNext w:val="false"/>
              <w:keepLines w:val="false"/>
              <w:snapToGrid w:val="false"/>
              <w:rPr/>
            </w:pPr>
            <w:r>
              <w:rPr/>
            </w:r>
          </w:p>
        </w:tc>
      </w:tr>
      <w:tr>
        <w:trPr/>
        <w:tc>
          <w:tcPr>
            <w:tcW w:w="3936" w:type="dxa"/>
            <w:tcBorders>
              <w:left w:val="single" w:sz="4" w:space="0" w:color="000000"/>
              <w:right w:val="single" w:sz="6" w:space="0" w:color="000000"/>
            </w:tcBorders>
          </w:tcPr>
          <w:p>
            <w:pPr>
              <w:pStyle w:val="TAL1"/>
              <w:keepNext w:val="false"/>
              <w:keepLines w:val="false"/>
              <w:rPr/>
            </w:pPr>
            <w:r>
              <w:rPr>
                <w:rFonts w:eastAsia="Arial"/>
              </w:rPr>
              <w:t xml:space="preserve">   </w:t>
            </w:r>
            <w:r>
              <w:rPr/>
              <w:t>- Dynamic Transport format information</w:t>
            </w:r>
          </w:p>
        </w:tc>
        <w:tc>
          <w:tcPr>
            <w:tcW w:w="1281" w:type="dxa"/>
            <w:tcBorders>
              <w:left w:val="single" w:sz="6" w:space="0" w:color="000000"/>
              <w:right w:val="single" w:sz="6" w:space="0" w:color="000000"/>
            </w:tcBorders>
          </w:tcPr>
          <w:p>
            <w:pPr>
              <w:pStyle w:val="TAL1"/>
              <w:keepNext w:val="false"/>
              <w:keepLines w:val="false"/>
              <w:snapToGrid w:val="false"/>
              <w:rPr/>
            </w:pPr>
            <w:r>
              <w:rPr/>
            </w:r>
          </w:p>
        </w:tc>
        <w:tc>
          <w:tcPr>
            <w:tcW w:w="3047" w:type="dxa"/>
            <w:tcBorders>
              <w:left w:val="single" w:sz="6" w:space="0" w:color="000000"/>
              <w:right w:val="single" w:sz="6" w:space="0" w:color="000000"/>
            </w:tcBorders>
          </w:tcPr>
          <w:p>
            <w:pPr>
              <w:pStyle w:val="TAL1"/>
              <w:keepNext w:val="false"/>
              <w:keepLines w:val="false"/>
              <w:snapToGrid w:val="false"/>
              <w:rPr/>
            </w:pPr>
            <w:r>
              <w:rPr/>
            </w:r>
          </w:p>
        </w:tc>
        <w:tc>
          <w:tcPr>
            <w:tcW w:w="1298" w:type="dxa"/>
            <w:tcBorders>
              <w:left w:val="single" w:sz="6" w:space="0" w:color="000000"/>
              <w:right w:val="single" w:sz="4" w:space="0" w:color="000000"/>
            </w:tcBorders>
          </w:tcPr>
          <w:p>
            <w:pPr>
              <w:pStyle w:val="TAL1"/>
              <w:keepNext w:val="false"/>
              <w:keepLines w:val="false"/>
              <w:snapToGrid w:val="false"/>
              <w:rPr/>
            </w:pPr>
            <w:r>
              <w:rPr/>
            </w:r>
          </w:p>
        </w:tc>
      </w:tr>
      <w:tr>
        <w:trPr/>
        <w:tc>
          <w:tcPr>
            <w:tcW w:w="3936" w:type="dxa"/>
            <w:tcBorders>
              <w:left w:val="single" w:sz="4" w:space="0" w:color="000000"/>
              <w:right w:val="single" w:sz="6" w:space="0" w:color="000000"/>
            </w:tcBorders>
          </w:tcPr>
          <w:p>
            <w:pPr>
              <w:pStyle w:val="TAL1"/>
              <w:keepNext w:val="false"/>
              <w:keepLines w:val="false"/>
              <w:rPr/>
            </w:pPr>
            <w:r>
              <w:rPr>
                <w:rFonts w:eastAsia="Arial"/>
              </w:rPr>
              <w:t xml:space="preserve">   </w:t>
            </w:r>
            <w:r>
              <w:rPr/>
              <w:t>- RLC Size</w:t>
            </w:r>
          </w:p>
        </w:tc>
        <w:tc>
          <w:tcPr>
            <w:tcW w:w="1281" w:type="dxa"/>
            <w:tcBorders>
              <w:left w:val="single" w:sz="6" w:space="0" w:color="000000"/>
              <w:right w:val="single" w:sz="6" w:space="0" w:color="000000"/>
            </w:tcBorders>
          </w:tcPr>
          <w:p>
            <w:pPr>
              <w:pStyle w:val="TAL1"/>
              <w:keepNext w:val="false"/>
              <w:keepLines w:val="false"/>
              <w:snapToGrid w:val="false"/>
              <w:rPr/>
            </w:pPr>
            <w:r>
              <w:rPr/>
            </w:r>
          </w:p>
        </w:tc>
        <w:tc>
          <w:tcPr>
            <w:tcW w:w="3047" w:type="dxa"/>
            <w:tcBorders>
              <w:left w:val="single" w:sz="6" w:space="0" w:color="000000"/>
              <w:right w:val="single" w:sz="6" w:space="0" w:color="000000"/>
            </w:tcBorders>
          </w:tcPr>
          <w:p>
            <w:pPr>
              <w:pStyle w:val="TAL1"/>
              <w:keepNext w:val="false"/>
              <w:keepLines w:val="false"/>
              <w:rPr/>
            </w:pPr>
            <w:r>
              <w:rPr/>
              <w:t>168</w:t>
            </w:r>
          </w:p>
        </w:tc>
        <w:tc>
          <w:tcPr>
            <w:tcW w:w="1298" w:type="dxa"/>
            <w:tcBorders>
              <w:left w:val="single" w:sz="6" w:space="0" w:color="000000"/>
              <w:right w:val="single" w:sz="4" w:space="0" w:color="000000"/>
            </w:tcBorders>
          </w:tcPr>
          <w:p>
            <w:pPr>
              <w:pStyle w:val="TAL1"/>
              <w:keepNext w:val="false"/>
              <w:keepLines w:val="false"/>
              <w:snapToGrid w:val="false"/>
              <w:rPr/>
            </w:pPr>
            <w:r>
              <w:rPr/>
            </w:r>
          </w:p>
        </w:tc>
      </w:tr>
      <w:tr>
        <w:trPr/>
        <w:tc>
          <w:tcPr>
            <w:tcW w:w="3936" w:type="dxa"/>
            <w:tcBorders>
              <w:left w:val="single" w:sz="4" w:space="0" w:color="000000"/>
              <w:right w:val="single" w:sz="6" w:space="0" w:color="000000"/>
            </w:tcBorders>
          </w:tcPr>
          <w:p>
            <w:pPr>
              <w:pStyle w:val="TAL1"/>
              <w:keepNext w:val="false"/>
              <w:keepLines w:val="false"/>
              <w:rPr/>
            </w:pPr>
            <w:r>
              <w:rPr>
                <w:rFonts w:eastAsia="Arial"/>
              </w:rPr>
              <w:t xml:space="preserve">   </w:t>
            </w:r>
            <w:r>
              <w:rPr/>
              <w:t>- Number of TB and TTI List</w:t>
            </w:r>
          </w:p>
        </w:tc>
        <w:tc>
          <w:tcPr>
            <w:tcW w:w="1281" w:type="dxa"/>
            <w:tcBorders>
              <w:left w:val="single" w:sz="6" w:space="0" w:color="000000"/>
              <w:right w:val="single" w:sz="6" w:space="0" w:color="000000"/>
            </w:tcBorders>
          </w:tcPr>
          <w:p>
            <w:pPr>
              <w:pStyle w:val="TAL1"/>
              <w:keepNext w:val="false"/>
              <w:keepLines w:val="false"/>
              <w:snapToGrid w:val="false"/>
              <w:rPr/>
            </w:pPr>
            <w:r>
              <w:rPr/>
            </w:r>
          </w:p>
        </w:tc>
        <w:tc>
          <w:tcPr>
            <w:tcW w:w="3047" w:type="dxa"/>
            <w:tcBorders>
              <w:left w:val="single" w:sz="6" w:space="0" w:color="000000"/>
              <w:right w:val="single" w:sz="6" w:space="0" w:color="000000"/>
            </w:tcBorders>
          </w:tcPr>
          <w:p>
            <w:pPr>
              <w:pStyle w:val="TAL1"/>
              <w:keepNext w:val="false"/>
              <w:keepLines w:val="false"/>
              <w:snapToGrid w:val="false"/>
              <w:rPr/>
            </w:pPr>
            <w:r>
              <w:rPr/>
            </w:r>
          </w:p>
        </w:tc>
        <w:tc>
          <w:tcPr>
            <w:tcW w:w="1298" w:type="dxa"/>
            <w:tcBorders>
              <w:left w:val="single" w:sz="6" w:space="0" w:color="000000"/>
              <w:right w:val="single" w:sz="4" w:space="0" w:color="000000"/>
            </w:tcBorders>
          </w:tcPr>
          <w:p>
            <w:pPr>
              <w:pStyle w:val="TAL1"/>
              <w:keepNext w:val="false"/>
              <w:keepLines w:val="false"/>
              <w:snapToGrid w:val="false"/>
              <w:rPr/>
            </w:pPr>
            <w:r>
              <w:rPr/>
            </w:r>
          </w:p>
        </w:tc>
      </w:tr>
      <w:tr>
        <w:trPr/>
        <w:tc>
          <w:tcPr>
            <w:tcW w:w="3936" w:type="dxa"/>
            <w:tcBorders>
              <w:left w:val="single" w:sz="4" w:space="0" w:color="000000"/>
              <w:right w:val="single" w:sz="6" w:space="0" w:color="000000"/>
            </w:tcBorders>
          </w:tcPr>
          <w:p>
            <w:pPr>
              <w:pStyle w:val="TAL1"/>
              <w:keepNext w:val="false"/>
              <w:keepLines w:val="false"/>
              <w:rPr/>
            </w:pPr>
            <w:r>
              <w:rPr>
                <w:rFonts w:eastAsia="Arial"/>
              </w:rPr>
              <w:t xml:space="preserve">    </w:t>
            </w:r>
            <w:r>
              <w:rPr/>
              <w:t>- Number of Transport blocks</w:t>
            </w:r>
          </w:p>
        </w:tc>
        <w:tc>
          <w:tcPr>
            <w:tcW w:w="1281" w:type="dxa"/>
            <w:tcBorders>
              <w:left w:val="single" w:sz="6" w:space="0" w:color="000000"/>
              <w:right w:val="single" w:sz="6" w:space="0" w:color="000000"/>
            </w:tcBorders>
          </w:tcPr>
          <w:p>
            <w:pPr>
              <w:pStyle w:val="TAL1"/>
              <w:keepNext w:val="false"/>
              <w:keepLines w:val="false"/>
              <w:snapToGrid w:val="false"/>
              <w:rPr/>
            </w:pPr>
            <w:r>
              <w:rPr/>
            </w:r>
          </w:p>
        </w:tc>
        <w:tc>
          <w:tcPr>
            <w:tcW w:w="3047" w:type="dxa"/>
            <w:tcBorders>
              <w:left w:val="single" w:sz="6" w:space="0" w:color="000000"/>
              <w:right w:val="single" w:sz="6" w:space="0" w:color="000000"/>
            </w:tcBorders>
          </w:tcPr>
          <w:p>
            <w:pPr>
              <w:pStyle w:val="TAL1"/>
              <w:keepNext w:val="false"/>
              <w:keepLines w:val="false"/>
              <w:rPr/>
            </w:pPr>
            <w:r>
              <w:rPr/>
              <w:t>0</w:t>
            </w:r>
          </w:p>
        </w:tc>
        <w:tc>
          <w:tcPr>
            <w:tcW w:w="1298" w:type="dxa"/>
            <w:tcBorders>
              <w:left w:val="single" w:sz="6" w:space="0" w:color="000000"/>
              <w:right w:val="single" w:sz="4" w:space="0" w:color="000000"/>
            </w:tcBorders>
          </w:tcPr>
          <w:p>
            <w:pPr>
              <w:pStyle w:val="TAL1"/>
              <w:keepNext w:val="false"/>
              <w:keepLines w:val="false"/>
              <w:snapToGrid w:val="false"/>
              <w:rPr/>
            </w:pPr>
            <w:r>
              <w:rPr/>
            </w:r>
          </w:p>
        </w:tc>
      </w:tr>
      <w:tr>
        <w:trPr/>
        <w:tc>
          <w:tcPr>
            <w:tcW w:w="3936" w:type="dxa"/>
            <w:tcBorders>
              <w:left w:val="single" w:sz="4" w:space="0" w:color="000000"/>
              <w:right w:val="single" w:sz="6" w:space="0" w:color="000000"/>
            </w:tcBorders>
          </w:tcPr>
          <w:p>
            <w:pPr>
              <w:pStyle w:val="TAL1"/>
              <w:keepNext w:val="false"/>
              <w:keepLines w:val="false"/>
              <w:rPr/>
            </w:pPr>
            <w:r>
              <w:rPr>
                <w:rFonts w:eastAsia="Arial"/>
              </w:rPr>
              <w:t xml:space="preserve">    </w:t>
            </w:r>
            <w:r>
              <w:rPr/>
              <w:t>- Number of Transport blocks</w:t>
            </w:r>
          </w:p>
        </w:tc>
        <w:tc>
          <w:tcPr>
            <w:tcW w:w="1281" w:type="dxa"/>
            <w:tcBorders>
              <w:left w:val="single" w:sz="6" w:space="0" w:color="000000"/>
              <w:right w:val="single" w:sz="6" w:space="0" w:color="000000"/>
            </w:tcBorders>
          </w:tcPr>
          <w:p>
            <w:pPr>
              <w:pStyle w:val="TAL1"/>
              <w:keepNext w:val="false"/>
              <w:keepLines w:val="false"/>
              <w:snapToGrid w:val="false"/>
              <w:rPr/>
            </w:pPr>
            <w:r>
              <w:rPr/>
            </w:r>
          </w:p>
        </w:tc>
        <w:tc>
          <w:tcPr>
            <w:tcW w:w="3047" w:type="dxa"/>
            <w:tcBorders>
              <w:left w:val="single" w:sz="6" w:space="0" w:color="000000"/>
              <w:right w:val="single" w:sz="6" w:space="0" w:color="000000"/>
            </w:tcBorders>
          </w:tcPr>
          <w:p>
            <w:pPr>
              <w:pStyle w:val="TAL1"/>
              <w:keepNext w:val="false"/>
              <w:keepLines w:val="false"/>
              <w:rPr/>
            </w:pPr>
            <w:r>
              <w:rPr/>
              <w:t>1</w:t>
            </w:r>
          </w:p>
        </w:tc>
        <w:tc>
          <w:tcPr>
            <w:tcW w:w="1298" w:type="dxa"/>
            <w:tcBorders>
              <w:left w:val="single" w:sz="6" w:space="0" w:color="000000"/>
              <w:right w:val="single" w:sz="4" w:space="0" w:color="000000"/>
            </w:tcBorders>
          </w:tcPr>
          <w:p>
            <w:pPr>
              <w:pStyle w:val="TAL1"/>
              <w:keepNext w:val="false"/>
              <w:keepLines w:val="false"/>
              <w:snapToGrid w:val="false"/>
              <w:rPr/>
            </w:pPr>
            <w:r>
              <w:rPr/>
            </w:r>
          </w:p>
        </w:tc>
      </w:tr>
      <w:tr>
        <w:trPr/>
        <w:tc>
          <w:tcPr>
            <w:tcW w:w="3936" w:type="dxa"/>
            <w:tcBorders>
              <w:left w:val="single" w:sz="4" w:space="0" w:color="000000"/>
              <w:right w:val="single" w:sz="6" w:space="0" w:color="000000"/>
            </w:tcBorders>
          </w:tcPr>
          <w:p>
            <w:pPr>
              <w:pStyle w:val="TAL1"/>
              <w:keepNext w:val="false"/>
              <w:keepLines w:val="false"/>
              <w:rPr/>
            </w:pPr>
            <w:r>
              <w:rPr>
                <w:rFonts w:eastAsia="Arial"/>
              </w:rPr>
              <w:t xml:space="preserve">    </w:t>
            </w:r>
            <w:r>
              <w:rPr/>
              <w:t>- Number of Transport blocks</w:t>
            </w:r>
          </w:p>
        </w:tc>
        <w:tc>
          <w:tcPr>
            <w:tcW w:w="1281" w:type="dxa"/>
            <w:tcBorders>
              <w:left w:val="single" w:sz="6" w:space="0" w:color="000000"/>
              <w:right w:val="single" w:sz="6" w:space="0" w:color="000000"/>
            </w:tcBorders>
          </w:tcPr>
          <w:p>
            <w:pPr>
              <w:pStyle w:val="TAL1"/>
              <w:keepNext w:val="false"/>
              <w:keepLines w:val="false"/>
              <w:snapToGrid w:val="false"/>
              <w:rPr/>
            </w:pPr>
            <w:r>
              <w:rPr/>
            </w:r>
          </w:p>
        </w:tc>
        <w:tc>
          <w:tcPr>
            <w:tcW w:w="3047" w:type="dxa"/>
            <w:tcBorders>
              <w:left w:val="single" w:sz="6" w:space="0" w:color="000000"/>
              <w:right w:val="single" w:sz="6" w:space="0" w:color="000000"/>
            </w:tcBorders>
          </w:tcPr>
          <w:p>
            <w:pPr>
              <w:pStyle w:val="TAL1"/>
              <w:keepNext w:val="false"/>
              <w:keepLines w:val="false"/>
              <w:rPr/>
            </w:pPr>
            <w:r>
              <w:rPr/>
              <w:t>2</w:t>
            </w:r>
          </w:p>
        </w:tc>
        <w:tc>
          <w:tcPr>
            <w:tcW w:w="1298" w:type="dxa"/>
            <w:tcBorders>
              <w:left w:val="single" w:sz="6" w:space="0" w:color="000000"/>
              <w:right w:val="single" w:sz="4" w:space="0" w:color="000000"/>
            </w:tcBorders>
          </w:tcPr>
          <w:p>
            <w:pPr>
              <w:pStyle w:val="TAL1"/>
              <w:keepNext w:val="false"/>
              <w:keepLines w:val="false"/>
              <w:snapToGrid w:val="false"/>
              <w:rPr/>
            </w:pPr>
            <w:r>
              <w:rPr/>
            </w:r>
          </w:p>
        </w:tc>
      </w:tr>
      <w:tr>
        <w:trPr/>
        <w:tc>
          <w:tcPr>
            <w:tcW w:w="3936" w:type="dxa"/>
            <w:tcBorders>
              <w:left w:val="single" w:sz="4" w:space="0" w:color="000000"/>
              <w:right w:val="single" w:sz="6" w:space="0" w:color="000000"/>
            </w:tcBorders>
          </w:tcPr>
          <w:p>
            <w:pPr>
              <w:pStyle w:val="TAL1"/>
              <w:keepNext w:val="false"/>
              <w:keepLines w:val="false"/>
              <w:rPr/>
            </w:pPr>
            <w:r>
              <w:rPr>
                <w:rFonts w:eastAsia="Arial"/>
              </w:rPr>
              <w:t xml:space="preserve">   </w:t>
            </w:r>
            <w:r>
              <w:rPr/>
              <w:t>- CHOICE Logical channel List</w:t>
            </w:r>
          </w:p>
        </w:tc>
        <w:tc>
          <w:tcPr>
            <w:tcW w:w="1281" w:type="dxa"/>
            <w:tcBorders>
              <w:left w:val="single" w:sz="6" w:space="0" w:color="000000"/>
              <w:right w:val="single" w:sz="6" w:space="0" w:color="000000"/>
            </w:tcBorders>
          </w:tcPr>
          <w:p>
            <w:pPr>
              <w:pStyle w:val="TAL1"/>
              <w:keepNext w:val="false"/>
              <w:keepLines w:val="false"/>
              <w:snapToGrid w:val="false"/>
              <w:rPr/>
            </w:pPr>
            <w:r>
              <w:rPr/>
            </w:r>
          </w:p>
        </w:tc>
        <w:tc>
          <w:tcPr>
            <w:tcW w:w="3047" w:type="dxa"/>
            <w:tcBorders>
              <w:left w:val="single" w:sz="6" w:space="0" w:color="000000"/>
              <w:right w:val="single" w:sz="6" w:space="0" w:color="000000"/>
            </w:tcBorders>
          </w:tcPr>
          <w:p>
            <w:pPr>
              <w:pStyle w:val="TAL1"/>
              <w:keepNext w:val="false"/>
              <w:keepLines w:val="false"/>
              <w:rPr/>
            </w:pPr>
            <w:r>
              <w:rPr/>
              <w:t>ALL</w:t>
            </w:r>
          </w:p>
        </w:tc>
        <w:tc>
          <w:tcPr>
            <w:tcW w:w="1298" w:type="dxa"/>
            <w:tcBorders>
              <w:left w:val="single" w:sz="6" w:space="0" w:color="000000"/>
              <w:right w:val="single" w:sz="4" w:space="0" w:color="000000"/>
            </w:tcBorders>
          </w:tcPr>
          <w:p>
            <w:pPr>
              <w:pStyle w:val="TAL1"/>
              <w:keepNext w:val="false"/>
              <w:keepLines w:val="false"/>
              <w:snapToGrid w:val="false"/>
              <w:rPr/>
            </w:pPr>
            <w:r>
              <w:rPr/>
            </w:r>
          </w:p>
        </w:tc>
      </w:tr>
      <w:tr>
        <w:trPr/>
        <w:tc>
          <w:tcPr>
            <w:tcW w:w="3936" w:type="dxa"/>
            <w:tcBorders>
              <w:left w:val="single" w:sz="4" w:space="0" w:color="000000"/>
              <w:right w:val="single" w:sz="6" w:space="0" w:color="000000"/>
            </w:tcBorders>
          </w:tcPr>
          <w:p>
            <w:pPr>
              <w:pStyle w:val="TAL1"/>
              <w:keepNext w:val="false"/>
              <w:keepLines w:val="false"/>
              <w:rPr/>
            </w:pPr>
            <w:r>
              <w:rPr>
                <w:rFonts w:eastAsia="Arial"/>
              </w:rPr>
              <w:t xml:space="preserve">   </w:t>
            </w:r>
            <w:r>
              <w:rPr/>
              <w:t>- Semi-static Transport Format information</w:t>
            </w:r>
          </w:p>
        </w:tc>
        <w:tc>
          <w:tcPr>
            <w:tcW w:w="1281" w:type="dxa"/>
            <w:tcBorders>
              <w:left w:val="single" w:sz="6" w:space="0" w:color="000000"/>
              <w:right w:val="single" w:sz="6" w:space="0" w:color="000000"/>
            </w:tcBorders>
          </w:tcPr>
          <w:p>
            <w:pPr>
              <w:pStyle w:val="TAL1"/>
              <w:keepNext w:val="false"/>
              <w:keepLines w:val="false"/>
              <w:snapToGrid w:val="false"/>
              <w:rPr/>
            </w:pPr>
            <w:r>
              <w:rPr/>
            </w:r>
          </w:p>
        </w:tc>
        <w:tc>
          <w:tcPr>
            <w:tcW w:w="3047" w:type="dxa"/>
            <w:tcBorders>
              <w:left w:val="single" w:sz="6" w:space="0" w:color="000000"/>
              <w:right w:val="single" w:sz="6" w:space="0" w:color="000000"/>
            </w:tcBorders>
          </w:tcPr>
          <w:p>
            <w:pPr>
              <w:pStyle w:val="TAL1"/>
              <w:keepNext w:val="false"/>
              <w:keepLines w:val="false"/>
              <w:snapToGrid w:val="false"/>
              <w:rPr/>
            </w:pPr>
            <w:r>
              <w:rPr/>
            </w:r>
          </w:p>
        </w:tc>
        <w:tc>
          <w:tcPr>
            <w:tcW w:w="1298" w:type="dxa"/>
            <w:tcBorders>
              <w:left w:val="single" w:sz="6" w:space="0" w:color="000000"/>
              <w:right w:val="single" w:sz="4" w:space="0" w:color="000000"/>
            </w:tcBorders>
          </w:tcPr>
          <w:p>
            <w:pPr>
              <w:pStyle w:val="TAL1"/>
              <w:keepNext w:val="false"/>
              <w:keepLines w:val="false"/>
              <w:snapToGrid w:val="false"/>
              <w:rPr/>
            </w:pPr>
            <w:r>
              <w:rPr/>
            </w:r>
          </w:p>
        </w:tc>
      </w:tr>
      <w:tr>
        <w:trPr/>
        <w:tc>
          <w:tcPr>
            <w:tcW w:w="3936" w:type="dxa"/>
            <w:tcBorders>
              <w:left w:val="single" w:sz="4" w:space="0" w:color="000000"/>
              <w:right w:val="single" w:sz="6" w:space="0" w:color="000000"/>
            </w:tcBorders>
          </w:tcPr>
          <w:p>
            <w:pPr>
              <w:pStyle w:val="TAL1"/>
              <w:keepNext w:val="false"/>
              <w:keepLines w:val="false"/>
              <w:rPr/>
            </w:pPr>
            <w:r>
              <w:rPr>
                <w:rFonts w:eastAsia="Arial"/>
              </w:rPr>
              <w:t xml:space="preserve">    </w:t>
            </w:r>
            <w:r>
              <w:rPr/>
              <w:t>- Transmission time interval</w:t>
            </w:r>
          </w:p>
        </w:tc>
        <w:tc>
          <w:tcPr>
            <w:tcW w:w="1281" w:type="dxa"/>
            <w:tcBorders>
              <w:left w:val="single" w:sz="6" w:space="0" w:color="000000"/>
              <w:right w:val="single" w:sz="6" w:space="0" w:color="000000"/>
            </w:tcBorders>
          </w:tcPr>
          <w:p>
            <w:pPr>
              <w:pStyle w:val="TAL1"/>
              <w:keepNext w:val="false"/>
              <w:keepLines w:val="false"/>
              <w:snapToGrid w:val="false"/>
              <w:rPr/>
            </w:pPr>
            <w:r>
              <w:rPr/>
            </w:r>
          </w:p>
        </w:tc>
        <w:tc>
          <w:tcPr>
            <w:tcW w:w="3047" w:type="dxa"/>
            <w:tcBorders>
              <w:left w:val="single" w:sz="6" w:space="0" w:color="000000"/>
              <w:right w:val="single" w:sz="6" w:space="0" w:color="000000"/>
            </w:tcBorders>
          </w:tcPr>
          <w:p>
            <w:pPr>
              <w:pStyle w:val="TAL1"/>
              <w:keepNext w:val="false"/>
              <w:keepLines w:val="false"/>
              <w:rPr/>
            </w:pPr>
            <w:r>
              <w:rPr/>
              <w:t>20 ms</w:t>
            </w:r>
          </w:p>
        </w:tc>
        <w:tc>
          <w:tcPr>
            <w:tcW w:w="1298" w:type="dxa"/>
            <w:tcBorders>
              <w:left w:val="single" w:sz="6" w:space="0" w:color="000000"/>
              <w:right w:val="single" w:sz="4" w:space="0" w:color="000000"/>
            </w:tcBorders>
          </w:tcPr>
          <w:p>
            <w:pPr>
              <w:pStyle w:val="TAL1"/>
              <w:keepNext w:val="false"/>
              <w:keepLines w:val="false"/>
              <w:snapToGrid w:val="false"/>
              <w:rPr/>
            </w:pPr>
            <w:r>
              <w:rPr/>
            </w:r>
          </w:p>
        </w:tc>
      </w:tr>
      <w:tr>
        <w:trPr/>
        <w:tc>
          <w:tcPr>
            <w:tcW w:w="3936" w:type="dxa"/>
            <w:tcBorders>
              <w:left w:val="single" w:sz="4" w:space="0" w:color="000000"/>
              <w:right w:val="single" w:sz="6" w:space="0" w:color="000000"/>
            </w:tcBorders>
          </w:tcPr>
          <w:p>
            <w:pPr>
              <w:pStyle w:val="TAL1"/>
              <w:keepNext w:val="false"/>
              <w:keepLines w:val="false"/>
              <w:rPr/>
            </w:pPr>
            <w:r>
              <w:rPr>
                <w:rFonts w:eastAsia="Arial"/>
              </w:rPr>
              <w:t xml:space="preserve">    </w:t>
            </w:r>
            <w:r>
              <w:rPr/>
              <w:t>- Type of channel coding</w:t>
            </w:r>
          </w:p>
        </w:tc>
        <w:tc>
          <w:tcPr>
            <w:tcW w:w="1281" w:type="dxa"/>
            <w:tcBorders>
              <w:left w:val="single" w:sz="6" w:space="0" w:color="000000"/>
              <w:right w:val="single" w:sz="6" w:space="0" w:color="000000"/>
            </w:tcBorders>
          </w:tcPr>
          <w:p>
            <w:pPr>
              <w:pStyle w:val="TAL1"/>
              <w:keepNext w:val="false"/>
              <w:keepLines w:val="false"/>
              <w:snapToGrid w:val="false"/>
              <w:rPr/>
            </w:pPr>
            <w:r>
              <w:rPr/>
            </w:r>
          </w:p>
        </w:tc>
        <w:tc>
          <w:tcPr>
            <w:tcW w:w="3047" w:type="dxa"/>
            <w:tcBorders>
              <w:left w:val="single" w:sz="6" w:space="0" w:color="000000"/>
              <w:right w:val="single" w:sz="6" w:space="0" w:color="000000"/>
            </w:tcBorders>
          </w:tcPr>
          <w:p>
            <w:pPr>
              <w:pStyle w:val="TAL1"/>
              <w:keepNext w:val="false"/>
              <w:keepLines w:val="false"/>
              <w:rPr/>
            </w:pPr>
            <w:r>
              <w:rPr/>
              <w:t>Convolutional</w:t>
            </w:r>
          </w:p>
        </w:tc>
        <w:tc>
          <w:tcPr>
            <w:tcW w:w="1298" w:type="dxa"/>
            <w:tcBorders>
              <w:left w:val="single" w:sz="6" w:space="0" w:color="000000"/>
              <w:right w:val="single" w:sz="4" w:space="0" w:color="000000"/>
            </w:tcBorders>
          </w:tcPr>
          <w:p>
            <w:pPr>
              <w:pStyle w:val="TAL1"/>
              <w:keepNext w:val="false"/>
              <w:keepLines w:val="false"/>
              <w:snapToGrid w:val="false"/>
              <w:rPr/>
            </w:pPr>
            <w:r>
              <w:rPr/>
            </w:r>
          </w:p>
        </w:tc>
      </w:tr>
      <w:tr>
        <w:trPr/>
        <w:tc>
          <w:tcPr>
            <w:tcW w:w="3936" w:type="dxa"/>
            <w:tcBorders>
              <w:left w:val="single" w:sz="4" w:space="0" w:color="000000"/>
              <w:right w:val="single" w:sz="6" w:space="0" w:color="000000"/>
            </w:tcBorders>
          </w:tcPr>
          <w:p>
            <w:pPr>
              <w:pStyle w:val="TAL1"/>
              <w:keepNext w:val="false"/>
              <w:keepLines w:val="false"/>
              <w:rPr/>
            </w:pPr>
            <w:r>
              <w:rPr>
                <w:rFonts w:eastAsia="Arial"/>
              </w:rPr>
              <w:t xml:space="preserve">    </w:t>
            </w:r>
            <w:r>
              <w:rPr/>
              <w:t>- Coding Rate</w:t>
            </w:r>
          </w:p>
        </w:tc>
        <w:tc>
          <w:tcPr>
            <w:tcW w:w="1281" w:type="dxa"/>
            <w:tcBorders>
              <w:left w:val="single" w:sz="6" w:space="0" w:color="000000"/>
              <w:right w:val="single" w:sz="6" w:space="0" w:color="000000"/>
            </w:tcBorders>
          </w:tcPr>
          <w:p>
            <w:pPr>
              <w:pStyle w:val="TAL1"/>
              <w:keepNext w:val="false"/>
              <w:keepLines w:val="false"/>
              <w:snapToGrid w:val="false"/>
              <w:rPr/>
            </w:pPr>
            <w:r>
              <w:rPr/>
            </w:r>
          </w:p>
        </w:tc>
        <w:tc>
          <w:tcPr>
            <w:tcW w:w="3047" w:type="dxa"/>
            <w:tcBorders>
              <w:left w:val="single" w:sz="6" w:space="0" w:color="000000"/>
              <w:right w:val="single" w:sz="6" w:space="0" w:color="000000"/>
            </w:tcBorders>
          </w:tcPr>
          <w:p>
            <w:pPr>
              <w:pStyle w:val="TAL1"/>
              <w:keepNext w:val="false"/>
              <w:keepLines w:val="false"/>
              <w:rPr/>
            </w:pPr>
            <w:r>
              <w:rPr/>
              <w:t>1/2</w:t>
            </w:r>
          </w:p>
        </w:tc>
        <w:tc>
          <w:tcPr>
            <w:tcW w:w="1298" w:type="dxa"/>
            <w:tcBorders>
              <w:left w:val="single" w:sz="6" w:space="0" w:color="000000"/>
              <w:right w:val="single" w:sz="4" w:space="0" w:color="000000"/>
            </w:tcBorders>
          </w:tcPr>
          <w:p>
            <w:pPr>
              <w:pStyle w:val="TAL1"/>
              <w:keepNext w:val="false"/>
              <w:keepLines w:val="false"/>
              <w:snapToGrid w:val="false"/>
              <w:rPr/>
            </w:pPr>
            <w:r>
              <w:rPr/>
            </w:r>
          </w:p>
        </w:tc>
      </w:tr>
      <w:tr>
        <w:trPr/>
        <w:tc>
          <w:tcPr>
            <w:tcW w:w="3936" w:type="dxa"/>
            <w:tcBorders>
              <w:left w:val="single" w:sz="4" w:space="0" w:color="000000"/>
              <w:right w:val="single" w:sz="6" w:space="0" w:color="000000"/>
            </w:tcBorders>
          </w:tcPr>
          <w:p>
            <w:pPr>
              <w:pStyle w:val="TAL1"/>
              <w:keepNext w:val="false"/>
              <w:keepLines w:val="false"/>
              <w:rPr/>
            </w:pPr>
            <w:r>
              <w:rPr>
                <w:rFonts w:eastAsia="Arial"/>
              </w:rPr>
              <w:t xml:space="preserve">    </w:t>
            </w:r>
            <w:r>
              <w:rPr/>
              <w:t>- Rate matching attribute</w:t>
            </w:r>
          </w:p>
        </w:tc>
        <w:tc>
          <w:tcPr>
            <w:tcW w:w="1281" w:type="dxa"/>
            <w:tcBorders>
              <w:left w:val="single" w:sz="6" w:space="0" w:color="000000"/>
              <w:right w:val="single" w:sz="6" w:space="0" w:color="000000"/>
            </w:tcBorders>
          </w:tcPr>
          <w:p>
            <w:pPr>
              <w:pStyle w:val="TAL1"/>
              <w:keepNext w:val="false"/>
              <w:keepLines w:val="false"/>
              <w:snapToGrid w:val="false"/>
              <w:rPr/>
            </w:pPr>
            <w:r>
              <w:rPr/>
            </w:r>
          </w:p>
        </w:tc>
        <w:tc>
          <w:tcPr>
            <w:tcW w:w="3047" w:type="dxa"/>
            <w:tcBorders>
              <w:left w:val="single" w:sz="6" w:space="0" w:color="000000"/>
              <w:right w:val="single" w:sz="6" w:space="0" w:color="000000"/>
            </w:tcBorders>
          </w:tcPr>
          <w:p>
            <w:pPr>
              <w:pStyle w:val="TAL1"/>
              <w:keepNext w:val="false"/>
              <w:keepLines w:val="false"/>
              <w:rPr/>
            </w:pPr>
            <w:r>
              <w:rPr/>
              <w:t>220</w:t>
            </w:r>
          </w:p>
        </w:tc>
        <w:tc>
          <w:tcPr>
            <w:tcW w:w="1298" w:type="dxa"/>
            <w:tcBorders>
              <w:left w:val="single" w:sz="6" w:space="0" w:color="000000"/>
              <w:right w:val="single" w:sz="4" w:space="0" w:color="000000"/>
            </w:tcBorders>
          </w:tcPr>
          <w:p>
            <w:pPr>
              <w:pStyle w:val="TAL1"/>
              <w:keepNext w:val="false"/>
              <w:keepLines w:val="false"/>
              <w:snapToGrid w:val="false"/>
              <w:rPr/>
            </w:pPr>
            <w:r>
              <w:rPr/>
            </w:r>
          </w:p>
        </w:tc>
      </w:tr>
      <w:tr>
        <w:trPr/>
        <w:tc>
          <w:tcPr>
            <w:tcW w:w="3936" w:type="dxa"/>
            <w:tcBorders>
              <w:left w:val="single" w:sz="4" w:space="0" w:color="000000"/>
              <w:right w:val="single" w:sz="6" w:space="0" w:color="000000"/>
            </w:tcBorders>
          </w:tcPr>
          <w:p>
            <w:pPr>
              <w:pStyle w:val="TAL1"/>
              <w:keepNext w:val="false"/>
              <w:keepLines w:val="false"/>
              <w:rPr/>
            </w:pPr>
            <w:r>
              <w:rPr>
                <w:rFonts w:eastAsia="Arial"/>
              </w:rPr>
              <w:t xml:space="preserve">    </w:t>
            </w:r>
            <w:r>
              <w:rPr/>
              <w:t>- CRC size</w:t>
            </w:r>
          </w:p>
        </w:tc>
        <w:tc>
          <w:tcPr>
            <w:tcW w:w="1281" w:type="dxa"/>
            <w:tcBorders>
              <w:left w:val="single" w:sz="6" w:space="0" w:color="000000"/>
              <w:right w:val="single" w:sz="6" w:space="0" w:color="000000"/>
            </w:tcBorders>
          </w:tcPr>
          <w:p>
            <w:pPr>
              <w:pStyle w:val="TAL1"/>
              <w:keepNext w:val="false"/>
              <w:keepLines w:val="false"/>
              <w:snapToGrid w:val="false"/>
              <w:rPr/>
            </w:pPr>
            <w:r>
              <w:rPr/>
            </w:r>
          </w:p>
        </w:tc>
        <w:tc>
          <w:tcPr>
            <w:tcW w:w="3047" w:type="dxa"/>
            <w:tcBorders>
              <w:left w:val="single" w:sz="6" w:space="0" w:color="000000"/>
              <w:right w:val="single" w:sz="6" w:space="0" w:color="000000"/>
            </w:tcBorders>
          </w:tcPr>
          <w:p>
            <w:pPr>
              <w:pStyle w:val="TAL1"/>
              <w:keepNext w:val="false"/>
              <w:keepLines w:val="false"/>
              <w:rPr/>
            </w:pPr>
            <w:r>
              <w:rPr/>
              <w:t>16 bit</w:t>
            </w:r>
          </w:p>
        </w:tc>
        <w:tc>
          <w:tcPr>
            <w:tcW w:w="1298" w:type="dxa"/>
            <w:tcBorders>
              <w:left w:val="single" w:sz="6" w:space="0" w:color="000000"/>
              <w:right w:val="single" w:sz="4" w:space="0" w:color="000000"/>
            </w:tcBorders>
          </w:tcPr>
          <w:p>
            <w:pPr>
              <w:pStyle w:val="TAL1"/>
              <w:keepNext w:val="false"/>
              <w:keepLines w:val="false"/>
              <w:snapToGrid w:val="false"/>
              <w:rPr/>
            </w:pPr>
            <w:r>
              <w:rPr/>
            </w:r>
          </w:p>
        </w:tc>
      </w:tr>
      <w:tr>
        <w:trPr/>
        <w:tc>
          <w:tcPr>
            <w:tcW w:w="3936" w:type="dxa"/>
            <w:tcBorders>
              <w:left w:val="single" w:sz="4" w:space="0" w:color="000000"/>
              <w:right w:val="single" w:sz="6" w:space="0" w:color="000000"/>
            </w:tcBorders>
          </w:tcPr>
          <w:p>
            <w:pPr>
              <w:pStyle w:val="TAL1"/>
              <w:keepNext w:val="false"/>
              <w:keepLines w:val="false"/>
              <w:rPr/>
            </w:pPr>
            <w:r>
              <w:rPr>
                <w:rFonts w:eastAsia="Arial"/>
              </w:rPr>
              <w:t xml:space="preserve">  </w:t>
            </w:r>
            <w:r>
              <w:rPr/>
              <w:t>- Transport channel Identity</w:t>
            </w:r>
          </w:p>
        </w:tc>
        <w:tc>
          <w:tcPr>
            <w:tcW w:w="1281" w:type="dxa"/>
            <w:tcBorders>
              <w:left w:val="single" w:sz="6" w:space="0" w:color="000000"/>
              <w:right w:val="single" w:sz="6" w:space="0" w:color="000000"/>
            </w:tcBorders>
          </w:tcPr>
          <w:p>
            <w:pPr>
              <w:pStyle w:val="TAL1"/>
              <w:keepNext w:val="false"/>
              <w:keepLines w:val="false"/>
              <w:snapToGrid w:val="false"/>
              <w:rPr/>
            </w:pPr>
            <w:r>
              <w:rPr/>
            </w:r>
          </w:p>
        </w:tc>
        <w:tc>
          <w:tcPr>
            <w:tcW w:w="3047" w:type="dxa"/>
            <w:tcBorders>
              <w:left w:val="single" w:sz="6" w:space="0" w:color="000000"/>
              <w:right w:val="single" w:sz="6" w:space="0" w:color="000000"/>
            </w:tcBorders>
          </w:tcPr>
          <w:p>
            <w:pPr>
              <w:pStyle w:val="TAL1"/>
              <w:keepNext w:val="false"/>
              <w:keepLines w:val="false"/>
              <w:rPr/>
            </w:pPr>
            <w:r>
              <w:rPr/>
              <w:t>13 (for FACH)</w:t>
            </w:r>
          </w:p>
        </w:tc>
        <w:tc>
          <w:tcPr>
            <w:tcW w:w="1298" w:type="dxa"/>
            <w:tcBorders>
              <w:left w:val="single" w:sz="6" w:space="0" w:color="000000"/>
              <w:right w:val="single" w:sz="4" w:space="0" w:color="000000"/>
            </w:tcBorders>
          </w:tcPr>
          <w:p>
            <w:pPr>
              <w:pStyle w:val="TAL1"/>
              <w:keepNext w:val="false"/>
              <w:keepLines w:val="false"/>
              <w:snapToGrid w:val="false"/>
              <w:rPr/>
            </w:pPr>
            <w:r>
              <w:rPr/>
            </w:r>
          </w:p>
        </w:tc>
      </w:tr>
      <w:tr>
        <w:trPr/>
        <w:tc>
          <w:tcPr>
            <w:tcW w:w="3936" w:type="dxa"/>
            <w:tcBorders>
              <w:left w:val="single" w:sz="4" w:space="0" w:color="000000"/>
              <w:bottom w:val="single" w:sz="4" w:space="0" w:color="000000"/>
              <w:right w:val="single" w:sz="6" w:space="0" w:color="000000"/>
            </w:tcBorders>
          </w:tcPr>
          <w:p>
            <w:pPr>
              <w:pStyle w:val="TAL1"/>
              <w:keepNext w:val="false"/>
              <w:keepLines w:val="false"/>
              <w:rPr/>
            </w:pPr>
            <w:r>
              <w:rPr>
                <w:rFonts w:eastAsia="Arial"/>
              </w:rPr>
              <w:t xml:space="preserve">  </w:t>
            </w:r>
            <w:r>
              <w:rPr/>
              <w:t>- CTCH indicator</w:t>
            </w:r>
          </w:p>
        </w:tc>
        <w:tc>
          <w:tcPr>
            <w:tcW w:w="1281" w:type="dxa"/>
            <w:tcBorders>
              <w:left w:val="single" w:sz="6" w:space="0" w:color="000000"/>
              <w:bottom w:val="single" w:sz="4" w:space="0" w:color="000000"/>
              <w:right w:val="single" w:sz="6" w:space="0" w:color="000000"/>
            </w:tcBorders>
          </w:tcPr>
          <w:p>
            <w:pPr>
              <w:pStyle w:val="TAL1"/>
              <w:keepNext w:val="false"/>
              <w:keepLines w:val="false"/>
              <w:snapToGrid w:val="false"/>
              <w:rPr/>
            </w:pPr>
            <w:r>
              <w:rPr/>
            </w:r>
          </w:p>
        </w:tc>
        <w:tc>
          <w:tcPr>
            <w:tcW w:w="3047" w:type="dxa"/>
            <w:tcBorders>
              <w:left w:val="single" w:sz="6" w:space="0" w:color="000000"/>
              <w:bottom w:val="single" w:sz="4" w:space="0" w:color="000000"/>
              <w:right w:val="single" w:sz="6" w:space="0" w:color="000000"/>
            </w:tcBorders>
          </w:tcPr>
          <w:p>
            <w:pPr>
              <w:pStyle w:val="TAL1"/>
              <w:keepNext w:val="false"/>
              <w:keepLines w:val="false"/>
              <w:rPr/>
            </w:pPr>
            <w:r>
              <w:rPr/>
              <w:t>FALSE</w:t>
            </w:r>
          </w:p>
        </w:tc>
        <w:tc>
          <w:tcPr>
            <w:tcW w:w="1298" w:type="dxa"/>
            <w:tcBorders>
              <w:left w:val="single" w:sz="6"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eading5"/>
        <w:ind w:left="1701" w:hanging="1701"/>
        <w:rPr/>
      </w:pPr>
      <w:r>
        <w:rPr/>
        <w:t>8.3.5.4.5</w:t>
        <w:tab/>
        <w:t>Test requirements</w:t>
      </w:r>
    </w:p>
    <w:p>
      <w:pPr>
        <w:pStyle w:val="TH"/>
        <w:rPr/>
      </w:pPr>
      <w:r>
        <w:rPr>
          <w:rFonts w:cs="v4.2.0;Times New Roman"/>
        </w:rPr>
        <w:t xml:space="preserve">Table </w:t>
      </w:r>
      <w:r>
        <w:rPr/>
        <w:t>8.3.5.4.5</w:t>
      </w:r>
      <w:r>
        <w:rPr>
          <w:rFonts w:cs="v4.2.0;Times New Roman"/>
        </w:rPr>
        <w:t>: Cell specific test requirements for Cell re-selection in CELL_FACH state</w:t>
      </w:r>
    </w:p>
    <w:tbl>
      <w:tblPr>
        <w:tblW w:w="9181" w:type="dxa"/>
        <w:jc w:val="center"/>
        <w:tblInd w:w="0" w:type="dxa"/>
        <w:tblLayout w:type="fixed"/>
        <w:tblCellMar>
          <w:top w:w="0" w:type="dxa"/>
          <w:left w:w="28" w:type="dxa"/>
          <w:bottom w:w="0" w:type="dxa"/>
          <w:right w:w="108" w:type="dxa"/>
        </w:tblCellMar>
      </w:tblPr>
      <w:tblGrid>
        <w:gridCol w:w="2865"/>
        <w:gridCol w:w="900"/>
        <w:gridCol w:w="1080"/>
        <w:gridCol w:w="720"/>
        <w:gridCol w:w="733"/>
        <w:gridCol w:w="1067"/>
        <w:gridCol w:w="900"/>
        <w:gridCol w:w="916"/>
      </w:tblGrid>
      <w:tr>
        <w:trPr>
          <w:cantSplit w:val="true"/>
        </w:trPr>
        <w:tc>
          <w:tcPr>
            <w:tcW w:w="2865" w:type="dxa"/>
            <w:vMerge w:val="restart"/>
            <w:tcBorders>
              <w:top w:val="single" w:sz="4" w:space="0" w:color="000000"/>
              <w:left w:val="single" w:sz="4" w:space="0" w:color="000000"/>
              <w:right w:val="single" w:sz="4" w:space="0" w:color="000000"/>
            </w:tcBorders>
          </w:tcPr>
          <w:p>
            <w:pPr>
              <w:pStyle w:val="TAH"/>
              <w:rPr/>
            </w:pPr>
            <w:r>
              <w:rPr/>
              <w:t>Parameter</w:t>
            </w:r>
          </w:p>
        </w:tc>
        <w:tc>
          <w:tcPr>
            <w:tcW w:w="900" w:type="dxa"/>
            <w:vMerge w:val="restart"/>
            <w:tcBorders>
              <w:top w:val="single" w:sz="4" w:space="0" w:color="000000"/>
              <w:left w:val="single" w:sz="4" w:space="0" w:color="000000"/>
              <w:right w:val="single" w:sz="4" w:space="0" w:color="000000"/>
            </w:tcBorders>
          </w:tcPr>
          <w:p>
            <w:pPr>
              <w:pStyle w:val="TAH"/>
              <w:rPr/>
            </w:pPr>
            <w:r>
              <w:rPr/>
              <w:t>Unit</w:t>
            </w:r>
          </w:p>
        </w:tc>
        <w:tc>
          <w:tcPr>
            <w:tcW w:w="2533"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Cell 1</w:t>
            </w:r>
          </w:p>
        </w:tc>
        <w:tc>
          <w:tcPr>
            <w:tcW w:w="2883"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Cell 2</w:t>
            </w:r>
          </w:p>
        </w:tc>
      </w:tr>
      <w:tr>
        <w:trPr>
          <w:cantSplit w:val="true"/>
        </w:trPr>
        <w:tc>
          <w:tcPr>
            <w:tcW w:w="2865" w:type="dxa"/>
            <w:vMerge w:val="continue"/>
            <w:tcBorders>
              <w:top w:val="single" w:sz="4" w:space="0" w:color="000000"/>
              <w:left w:val="single" w:sz="4" w:space="0" w:color="000000"/>
              <w:right w:val="single" w:sz="4" w:space="0" w:color="000000"/>
            </w:tcBorders>
          </w:tcPr>
          <w:p>
            <w:pPr>
              <w:pStyle w:val="TAH"/>
              <w:snapToGrid w:val="false"/>
              <w:rPr>
                <w:rFonts w:eastAsia="?? ??;Yu Gothic" w:cs="v4.2.0;Times New Roman"/>
                <w:b/>
                <w:b/>
              </w:rPr>
            </w:pPr>
            <w:r>
              <w:rPr>
                <w:rFonts w:eastAsia="?? ??;Yu Gothic" w:cs="v4.2.0;Times New Roman"/>
                <w:b/>
              </w:rPr>
            </w:r>
          </w:p>
        </w:tc>
        <w:tc>
          <w:tcPr>
            <w:tcW w:w="900" w:type="dxa"/>
            <w:vMerge w:val="continue"/>
            <w:tcBorders>
              <w:top w:val="single" w:sz="4" w:space="0" w:color="000000"/>
              <w:left w:val="single" w:sz="4" w:space="0" w:color="000000"/>
              <w:right w:val="single" w:sz="4" w:space="0" w:color="000000"/>
            </w:tcBorders>
          </w:tcPr>
          <w:p>
            <w:pPr>
              <w:pStyle w:val="TAH"/>
              <w:snapToGrid w:val="false"/>
              <w:rPr/>
            </w:pPr>
            <w:r>
              <w:rPr/>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TAH"/>
              <w:rPr/>
            </w:pPr>
            <w:r>
              <w:rPr/>
              <w:t>T1</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TAH"/>
              <w:rPr/>
            </w:pPr>
            <w:r>
              <w:rPr/>
              <w:t>T2</w:t>
            </w:r>
          </w:p>
        </w:tc>
        <w:tc>
          <w:tcPr>
            <w:tcW w:w="733" w:type="dxa"/>
            <w:tcBorders>
              <w:top w:val="single" w:sz="4" w:space="0" w:color="000000"/>
              <w:left w:val="single" w:sz="4" w:space="0" w:color="000000"/>
              <w:bottom w:val="single" w:sz="4" w:space="0" w:color="000000"/>
              <w:right w:val="single" w:sz="4" w:space="0" w:color="000000"/>
            </w:tcBorders>
            <w:vAlign w:val="center"/>
          </w:tcPr>
          <w:p>
            <w:pPr>
              <w:pStyle w:val="TAH"/>
              <w:rPr/>
            </w:pPr>
            <w:r>
              <w:rPr/>
              <w:t>T3</w:t>
            </w:r>
          </w:p>
        </w:tc>
        <w:tc>
          <w:tcPr>
            <w:tcW w:w="1067" w:type="dxa"/>
            <w:tcBorders>
              <w:top w:val="single" w:sz="4" w:space="0" w:color="000000"/>
              <w:left w:val="single" w:sz="4" w:space="0" w:color="000000"/>
              <w:bottom w:val="single" w:sz="4" w:space="0" w:color="000000"/>
              <w:right w:val="single" w:sz="4" w:space="0" w:color="000000"/>
            </w:tcBorders>
            <w:vAlign w:val="center"/>
          </w:tcPr>
          <w:p>
            <w:pPr>
              <w:pStyle w:val="TAH"/>
              <w:rPr/>
            </w:pPr>
            <w:r>
              <w:rPr/>
              <w:t>T1</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H"/>
              <w:rPr/>
            </w:pPr>
            <w:r>
              <w:rPr/>
              <w:t>T2</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H"/>
              <w:rPr/>
            </w:pPr>
            <w:r>
              <w:rPr/>
              <w:t>T3</w:t>
            </w:r>
          </w:p>
        </w:tc>
      </w:tr>
      <w:tr>
        <w:trPr>
          <w:cantSplit w:val="true"/>
        </w:trPr>
        <w:tc>
          <w:tcPr>
            <w:tcW w:w="2865" w:type="dxa"/>
            <w:tcBorders>
              <w:left w:val="single" w:sz="4" w:space="0" w:color="000000"/>
              <w:bottom w:val="single" w:sz="4" w:space="0" w:color="000000"/>
              <w:right w:val="single" w:sz="4" w:space="0" w:color="000000"/>
            </w:tcBorders>
            <w:vAlign w:val="center"/>
          </w:tcPr>
          <w:p>
            <w:pPr>
              <w:pStyle w:val="TAL1"/>
              <w:rPr/>
            </w:pPr>
            <w:r>
              <w:rPr/>
              <w:t>UTRA RF Channel Number</w:t>
            </w:r>
          </w:p>
        </w:tc>
        <w:tc>
          <w:tcPr>
            <w:tcW w:w="900" w:type="dxa"/>
            <w:tcBorders>
              <w:left w:val="single" w:sz="4" w:space="0" w:color="000000"/>
              <w:bottom w:val="single" w:sz="4" w:space="0" w:color="000000"/>
              <w:right w:val="single" w:sz="4" w:space="0" w:color="000000"/>
            </w:tcBorders>
            <w:vAlign w:val="center"/>
          </w:tcPr>
          <w:p>
            <w:pPr>
              <w:pStyle w:val="TAC"/>
              <w:snapToGrid w:val="false"/>
              <w:rPr/>
            </w:pPr>
            <w:r>
              <w:rPr/>
            </w:r>
          </w:p>
        </w:tc>
        <w:tc>
          <w:tcPr>
            <w:tcW w:w="2533" w:type="dxa"/>
            <w:gridSpan w:val="3"/>
            <w:tcBorders>
              <w:left w:val="single" w:sz="4" w:space="0" w:color="000000"/>
              <w:bottom w:val="single" w:sz="4" w:space="0" w:color="000000"/>
              <w:right w:val="single" w:sz="4" w:space="0" w:color="000000"/>
            </w:tcBorders>
            <w:vAlign w:val="center"/>
          </w:tcPr>
          <w:p>
            <w:pPr>
              <w:pStyle w:val="TAC"/>
              <w:rPr/>
            </w:pPr>
            <w:r>
              <w:rPr/>
              <w:t>Channel 1</w:t>
            </w:r>
          </w:p>
        </w:tc>
        <w:tc>
          <w:tcPr>
            <w:tcW w:w="2883" w:type="dxa"/>
            <w:gridSpan w:val="3"/>
            <w:tcBorders>
              <w:left w:val="single" w:sz="4" w:space="0" w:color="000000"/>
              <w:bottom w:val="single" w:sz="4" w:space="0" w:color="000000"/>
              <w:right w:val="single" w:sz="4" w:space="0" w:color="000000"/>
            </w:tcBorders>
            <w:vAlign w:val="center"/>
          </w:tcPr>
          <w:p>
            <w:pPr>
              <w:pStyle w:val="TAC"/>
              <w:rPr/>
            </w:pPr>
            <w:r>
              <w:rPr/>
              <w:t>Channel 2</w:t>
            </w:r>
          </w:p>
        </w:tc>
      </w:tr>
      <w:tr>
        <w:trPr>
          <w:cantSplit w:val="true"/>
        </w:trPr>
        <w:tc>
          <w:tcPr>
            <w:tcW w:w="2865" w:type="dxa"/>
            <w:tcBorders>
              <w:left w:val="single" w:sz="4" w:space="0" w:color="000000"/>
              <w:bottom w:val="single" w:sz="4" w:space="0" w:color="000000"/>
              <w:right w:val="single" w:sz="4" w:space="0" w:color="000000"/>
            </w:tcBorders>
            <w:vAlign w:val="center"/>
          </w:tcPr>
          <w:p>
            <w:pPr>
              <w:pStyle w:val="TAL1"/>
              <w:rPr/>
            </w:pPr>
            <w:r>
              <w:rPr/>
              <w:t>CPICH_Ec/Ior</w:t>
            </w:r>
          </w:p>
        </w:tc>
        <w:tc>
          <w:tcPr>
            <w:tcW w:w="900" w:type="dxa"/>
            <w:tcBorders>
              <w:left w:val="single" w:sz="4" w:space="0" w:color="000000"/>
              <w:bottom w:val="single" w:sz="4" w:space="0" w:color="000000"/>
              <w:right w:val="single" w:sz="4" w:space="0" w:color="000000"/>
            </w:tcBorders>
            <w:vAlign w:val="center"/>
          </w:tcPr>
          <w:p>
            <w:pPr>
              <w:pStyle w:val="TAC"/>
              <w:rPr/>
            </w:pPr>
            <w:r>
              <w:rPr/>
              <w:t>dB</w:t>
            </w:r>
          </w:p>
        </w:tc>
        <w:tc>
          <w:tcPr>
            <w:tcW w:w="2533" w:type="dxa"/>
            <w:gridSpan w:val="3"/>
            <w:tcBorders>
              <w:left w:val="single" w:sz="4" w:space="0" w:color="000000"/>
              <w:bottom w:val="single" w:sz="4" w:space="0" w:color="000000"/>
              <w:right w:val="single" w:sz="4" w:space="0" w:color="000000"/>
            </w:tcBorders>
            <w:vAlign w:val="center"/>
          </w:tcPr>
          <w:p>
            <w:pPr>
              <w:pStyle w:val="TAC"/>
              <w:rPr/>
            </w:pPr>
            <w:r>
              <w:rPr/>
              <w:t>-9</w:t>
            </w:r>
          </w:p>
        </w:tc>
        <w:tc>
          <w:tcPr>
            <w:tcW w:w="2883" w:type="dxa"/>
            <w:gridSpan w:val="3"/>
            <w:tcBorders>
              <w:left w:val="single" w:sz="4" w:space="0" w:color="000000"/>
              <w:bottom w:val="single" w:sz="4" w:space="0" w:color="000000"/>
              <w:right w:val="single" w:sz="4" w:space="0" w:color="000000"/>
            </w:tcBorders>
            <w:vAlign w:val="center"/>
          </w:tcPr>
          <w:p>
            <w:pPr>
              <w:pStyle w:val="TAC"/>
              <w:rPr/>
            </w:pPr>
            <w:r>
              <w:rPr/>
              <w:t>-9</w:t>
            </w:r>
          </w:p>
        </w:tc>
      </w:tr>
      <w:tr>
        <w:trPr>
          <w:cantSplit w:val="true"/>
        </w:trPr>
        <w:tc>
          <w:tcPr>
            <w:tcW w:w="2865" w:type="dxa"/>
            <w:tcBorders>
              <w:left w:val="single" w:sz="4" w:space="0" w:color="000000"/>
              <w:bottom w:val="single" w:sz="4" w:space="0" w:color="000000"/>
              <w:right w:val="single" w:sz="4" w:space="0" w:color="000000"/>
            </w:tcBorders>
            <w:vAlign w:val="center"/>
          </w:tcPr>
          <w:p>
            <w:pPr>
              <w:pStyle w:val="TAL1"/>
              <w:rPr/>
            </w:pPr>
            <w:r>
              <w:rPr/>
              <w:t>PCCPCH_Ec/Ior</w:t>
            </w:r>
          </w:p>
        </w:tc>
        <w:tc>
          <w:tcPr>
            <w:tcW w:w="900" w:type="dxa"/>
            <w:tcBorders>
              <w:left w:val="single" w:sz="4" w:space="0" w:color="000000"/>
              <w:bottom w:val="single" w:sz="4" w:space="0" w:color="000000"/>
              <w:right w:val="single" w:sz="4" w:space="0" w:color="000000"/>
            </w:tcBorders>
            <w:vAlign w:val="center"/>
          </w:tcPr>
          <w:p>
            <w:pPr>
              <w:pStyle w:val="TAC"/>
              <w:rPr/>
            </w:pPr>
            <w:r>
              <w:rPr/>
              <w:t>dB</w:t>
            </w:r>
          </w:p>
        </w:tc>
        <w:tc>
          <w:tcPr>
            <w:tcW w:w="2533" w:type="dxa"/>
            <w:gridSpan w:val="3"/>
            <w:tcBorders>
              <w:left w:val="single" w:sz="4" w:space="0" w:color="000000"/>
              <w:bottom w:val="single" w:sz="4" w:space="0" w:color="000000"/>
              <w:right w:val="single" w:sz="4" w:space="0" w:color="000000"/>
            </w:tcBorders>
            <w:vAlign w:val="center"/>
          </w:tcPr>
          <w:p>
            <w:pPr>
              <w:pStyle w:val="TAC"/>
              <w:rPr/>
            </w:pPr>
            <w:r>
              <w:rPr/>
              <w:t>-11</w:t>
            </w:r>
          </w:p>
        </w:tc>
        <w:tc>
          <w:tcPr>
            <w:tcW w:w="2883" w:type="dxa"/>
            <w:gridSpan w:val="3"/>
            <w:tcBorders>
              <w:left w:val="single" w:sz="4" w:space="0" w:color="000000"/>
              <w:bottom w:val="single" w:sz="4" w:space="0" w:color="000000"/>
              <w:right w:val="single" w:sz="4" w:space="0" w:color="000000"/>
            </w:tcBorders>
            <w:vAlign w:val="center"/>
          </w:tcPr>
          <w:p>
            <w:pPr>
              <w:pStyle w:val="TAC"/>
              <w:rPr/>
            </w:pPr>
            <w:r>
              <w:rPr/>
              <w:t>-11</w:t>
            </w:r>
          </w:p>
        </w:tc>
      </w:tr>
      <w:tr>
        <w:trPr>
          <w:cantSplit w:val="true"/>
        </w:trPr>
        <w:tc>
          <w:tcPr>
            <w:tcW w:w="2865" w:type="dxa"/>
            <w:tcBorders>
              <w:left w:val="single" w:sz="4" w:space="0" w:color="000000"/>
              <w:bottom w:val="single" w:sz="4" w:space="0" w:color="000000"/>
              <w:right w:val="single" w:sz="4" w:space="0" w:color="000000"/>
            </w:tcBorders>
            <w:vAlign w:val="center"/>
          </w:tcPr>
          <w:p>
            <w:pPr>
              <w:pStyle w:val="TAL1"/>
              <w:rPr/>
            </w:pPr>
            <w:r>
              <w:rPr/>
              <w:t>SCH_Ec/Ior</w:t>
            </w:r>
          </w:p>
        </w:tc>
        <w:tc>
          <w:tcPr>
            <w:tcW w:w="900" w:type="dxa"/>
            <w:tcBorders>
              <w:left w:val="single" w:sz="4" w:space="0" w:color="000000"/>
              <w:bottom w:val="single" w:sz="4" w:space="0" w:color="000000"/>
              <w:right w:val="single" w:sz="4" w:space="0" w:color="000000"/>
            </w:tcBorders>
            <w:vAlign w:val="center"/>
          </w:tcPr>
          <w:p>
            <w:pPr>
              <w:pStyle w:val="TAC"/>
              <w:rPr/>
            </w:pPr>
            <w:r>
              <w:rPr/>
              <w:t>dB</w:t>
            </w:r>
          </w:p>
        </w:tc>
        <w:tc>
          <w:tcPr>
            <w:tcW w:w="2533" w:type="dxa"/>
            <w:gridSpan w:val="3"/>
            <w:tcBorders>
              <w:left w:val="single" w:sz="4" w:space="0" w:color="000000"/>
              <w:bottom w:val="single" w:sz="4" w:space="0" w:color="000000"/>
              <w:right w:val="single" w:sz="4" w:space="0" w:color="000000"/>
            </w:tcBorders>
            <w:vAlign w:val="center"/>
          </w:tcPr>
          <w:p>
            <w:pPr>
              <w:pStyle w:val="TAC"/>
              <w:rPr/>
            </w:pPr>
            <w:r>
              <w:rPr/>
              <w:t>-11</w:t>
            </w:r>
          </w:p>
        </w:tc>
        <w:tc>
          <w:tcPr>
            <w:tcW w:w="2883" w:type="dxa"/>
            <w:gridSpan w:val="3"/>
            <w:tcBorders>
              <w:left w:val="single" w:sz="4" w:space="0" w:color="000000"/>
              <w:bottom w:val="single" w:sz="4" w:space="0" w:color="000000"/>
              <w:right w:val="single" w:sz="4" w:space="0" w:color="000000"/>
            </w:tcBorders>
            <w:vAlign w:val="center"/>
          </w:tcPr>
          <w:p>
            <w:pPr>
              <w:pStyle w:val="TAC"/>
              <w:rPr/>
            </w:pPr>
            <w:r>
              <w:rPr/>
              <w:t>-11</w:t>
            </w:r>
          </w:p>
        </w:tc>
      </w:tr>
      <w:tr>
        <w:trPr>
          <w:cantSplit w:val="true"/>
        </w:trPr>
        <w:tc>
          <w:tcPr>
            <w:tcW w:w="2865" w:type="dxa"/>
            <w:tcBorders>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900" w:type="dxa"/>
            <w:tcBorders>
              <w:left w:val="single" w:sz="4" w:space="0" w:color="000000"/>
              <w:bottom w:val="single" w:sz="4" w:space="0" w:color="000000"/>
              <w:right w:val="single" w:sz="4" w:space="0" w:color="000000"/>
            </w:tcBorders>
            <w:vAlign w:val="center"/>
          </w:tcPr>
          <w:p>
            <w:pPr>
              <w:pStyle w:val="TAC"/>
              <w:rPr/>
            </w:pPr>
            <w:r>
              <w:rPr/>
              <w:t>dB</w:t>
            </w:r>
          </w:p>
        </w:tc>
        <w:tc>
          <w:tcPr>
            <w:tcW w:w="2533" w:type="dxa"/>
            <w:gridSpan w:val="3"/>
            <w:tcBorders>
              <w:left w:val="single" w:sz="4" w:space="0" w:color="000000"/>
              <w:bottom w:val="single" w:sz="4" w:space="0" w:color="000000"/>
              <w:right w:val="single" w:sz="4" w:space="0" w:color="000000"/>
            </w:tcBorders>
            <w:vAlign w:val="center"/>
          </w:tcPr>
          <w:p>
            <w:pPr>
              <w:pStyle w:val="TAC"/>
              <w:rPr/>
            </w:pPr>
            <w:r>
              <w:rPr/>
              <w:t>-14</w:t>
            </w:r>
          </w:p>
        </w:tc>
        <w:tc>
          <w:tcPr>
            <w:tcW w:w="2883" w:type="dxa"/>
            <w:gridSpan w:val="3"/>
            <w:tcBorders>
              <w:left w:val="single" w:sz="4" w:space="0" w:color="000000"/>
              <w:bottom w:val="single" w:sz="4" w:space="0" w:color="000000"/>
              <w:right w:val="single" w:sz="4" w:space="0" w:color="000000"/>
            </w:tcBorders>
            <w:vAlign w:val="center"/>
          </w:tcPr>
          <w:p>
            <w:pPr>
              <w:pStyle w:val="TAC"/>
              <w:rPr/>
            </w:pPr>
            <w:r>
              <w:rPr/>
              <w:t>-14</w:t>
            </w:r>
          </w:p>
        </w:tc>
      </w:tr>
      <w:tr>
        <w:trPr>
          <w:cantSplit w:val="true"/>
        </w:trPr>
        <w:tc>
          <w:tcPr>
            <w:tcW w:w="2865" w:type="dxa"/>
            <w:tcBorders>
              <w:left w:val="single" w:sz="4" w:space="0" w:color="000000"/>
              <w:bottom w:val="single" w:sz="4" w:space="0" w:color="000000"/>
              <w:right w:val="single" w:sz="4" w:space="0" w:color="000000"/>
            </w:tcBorders>
            <w:vAlign w:val="center"/>
          </w:tcPr>
          <w:p>
            <w:pPr>
              <w:pStyle w:val="TAL1"/>
              <w:keepNext w:val="false"/>
              <w:keepLines w:val="false"/>
              <w:rPr/>
            </w:pPr>
            <w:r>
              <w:rPr/>
              <w:t>S-CCPCH_1_Ec/Ior</w:t>
            </w:r>
          </w:p>
        </w:tc>
        <w:tc>
          <w:tcPr>
            <w:tcW w:w="900" w:type="dxa"/>
            <w:tcBorders>
              <w:left w:val="single" w:sz="4" w:space="0" w:color="000000"/>
              <w:bottom w:val="single" w:sz="4" w:space="0" w:color="000000"/>
              <w:right w:val="single" w:sz="4" w:space="0" w:color="000000"/>
            </w:tcBorders>
            <w:vAlign w:val="center"/>
          </w:tcPr>
          <w:p>
            <w:pPr>
              <w:pStyle w:val="TAC"/>
              <w:rPr/>
            </w:pPr>
            <w:r>
              <w:rPr/>
              <w:t>dB</w:t>
            </w:r>
          </w:p>
        </w:tc>
        <w:tc>
          <w:tcPr>
            <w:tcW w:w="2533" w:type="dxa"/>
            <w:gridSpan w:val="3"/>
            <w:tcBorders>
              <w:left w:val="single" w:sz="4" w:space="0" w:color="000000"/>
              <w:bottom w:val="single" w:sz="4" w:space="0" w:color="000000"/>
              <w:right w:val="single" w:sz="4" w:space="0" w:color="000000"/>
            </w:tcBorders>
            <w:vAlign w:val="center"/>
          </w:tcPr>
          <w:p>
            <w:pPr>
              <w:pStyle w:val="TAC"/>
              <w:rPr/>
            </w:pPr>
            <w:r>
              <w:rPr/>
              <w:t>-11</w:t>
            </w:r>
          </w:p>
        </w:tc>
        <w:tc>
          <w:tcPr>
            <w:tcW w:w="2883" w:type="dxa"/>
            <w:gridSpan w:val="3"/>
            <w:tcBorders>
              <w:left w:val="single" w:sz="4" w:space="0" w:color="000000"/>
              <w:bottom w:val="single" w:sz="4" w:space="0" w:color="000000"/>
              <w:right w:val="single" w:sz="4" w:space="0" w:color="000000"/>
            </w:tcBorders>
            <w:vAlign w:val="center"/>
          </w:tcPr>
          <w:p>
            <w:pPr>
              <w:pStyle w:val="TAC"/>
              <w:rPr/>
            </w:pPr>
            <w:r>
              <w:rPr/>
              <w:t>-11</w:t>
            </w:r>
          </w:p>
        </w:tc>
      </w:tr>
      <w:tr>
        <w:trPr>
          <w:cantSplit w:val="true"/>
        </w:trPr>
        <w:tc>
          <w:tcPr>
            <w:tcW w:w="2865" w:type="dxa"/>
            <w:tcBorders>
              <w:left w:val="single" w:sz="4" w:space="0" w:color="000000"/>
              <w:bottom w:val="single" w:sz="4" w:space="0" w:color="000000"/>
              <w:right w:val="single" w:sz="4" w:space="0" w:color="000000"/>
            </w:tcBorders>
            <w:vAlign w:val="center"/>
          </w:tcPr>
          <w:p>
            <w:pPr>
              <w:pStyle w:val="TAL1"/>
              <w:keepNext w:val="false"/>
              <w:keepLines w:val="false"/>
              <w:rPr/>
            </w:pPr>
            <w:r>
              <w:rPr/>
              <w:t>S-CCPCH_2_Ec/Ior</w:t>
            </w:r>
          </w:p>
        </w:tc>
        <w:tc>
          <w:tcPr>
            <w:tcW w:w="900" w:type="dxa"/>
            <w:tcBorders>
              <w:left w:val="single" w:sz="4" w:space="0" w:color="000000"/>
              <w:bottom w:val="single" w:sz="4" w:space="0" w:color="000000"/>
              <w:right w:val="single" w:sz="4" w:space="0" w:color="000000"/>
            </w:tcBorders>
            <w:vAlign w:val="center"/>
          </w:tcPr>
          <w:p>
            <w:pPr>
              <w:pStyle w:val="TAC"/>
              <w:rPr/>
            </w:pPr>
            <w:r>
              <w:rPr/>
              <w:t>dB</w:t>
            </w:r>
          </w:p>
        </w:tc>
        <w:tc>
          <w:tcPr>
            <w:tcW w:w="2533" w:type="dxa"/>
            <w:gridSpan w:val="3"/>
            <w:tcBorders>
              <w:left w:val="single" w:sz="4" w:space="0" w:color="000000"/>
              <w:bottom w:val="single" w:sz="4" w:space="0" w:color="000000"/>
              <w:right w:val="single" w:sz="4" w:space="0" w:color="000000"/>
            </w:tcBorders>
            <w:vAlign w:val="center"/>
          </w:tcPr>
          <w:p>
            <w:pPr>
              <w:pStyle w:val="TAC"/>
              <w:rPr/>
            </w:pPr>
            <w:r>
              <w:rPr/>
              <w:t>n.a.</w:t>
            </w:r>
          </w:p>
        </w:tc>
        <w:tc>
          <w:tcPr>
            <w:tcW w:w="2883" w:type="dxa"/>
            <w:gridSpan w:val="3"/>
            <w:tcBorders>
              <w:left w:val="single" w:sz="4" w:space="0" w:color="000000"/>
              <w:bottom w:val="single" w:sz="4" w:space="0" w:color="000000"/>
              <w:right w:val="single" w:sz="4" w:space="0" w:color="000000"/>
            </w:tcBorders>
            <w:vAlign w:val="center"/>
          </w:tcPr>
          <w:p>
            <w:pPr>
              <w:pStyle w:val="TAC"/>
              <w:rPr/>
            </w:pPr>
            <w:r>
              <w:rPr/>
              <w:t>-5</w:t>
            </w:r>
          </w:p>
        </w:tc>
      </w:tr>
      <w:tr>
        <w:trPr>
          <w:cantSplit w:val="true"/>
        </w:trPr>
        <w:tc>
          <w:tcPr>
            <w:tcW w:w="2865" w:type="dxa"/>
            <w:tcBorders>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900" w:type="dxa"/>
            <w:tcBorders>
              <w:left w:val="single" w:sz="4" w:space="0" w:color="000000"/>
              <w:bottom w:val="single" w:sz="4" w:space="0" w:color="000000"/>
              <w:right w:val="single" w:sz="4" w:space="0" w:color="000000"/>
            </w:tcBorders>
            <w:vAlign w:val="center"/>
          </w:tcPr>
          <w:p>
            <w:pPr>
              <w:pStyle w:val="TAC"/>
              <w:rPr/>
            </w:pPr>
            <w:r>
              <w:rPr/>
              <w:t>dB</w:t>
            </w:r>
          </w:p>
        </w:tc>
        <w:tc>
          <w:tcPr>
            <w:tcW w:w="2533" w:type="dxa"/>
            <w:gridSpan w:val="3"/>
            <w:tcBorders>
              <w:left w:val="single" w:sz="4" w:space="0" w:color="000000"/>
              <w:bottom w:val="single" w:sz="4" w:space="0" w:color="000000"/>
              <w:right w:val="single" w:sz="4" w:space="0" w:color="000000"/>
            </w:tcBorders>
            <w:vAlign w:val="center"/>
          </w:tcPr>
          <w:p>
            <w:pPr>
              <w:pStyle w:val="TAC"/>
              <w:rPr/>
            </w:pPr>
            <w:r>
              <w:rPr/>
              <w:t>Note 1</w:t>
            </w:r>
          </w:p>
        </w:tc>
        <w:tc>
          <w:tcPr>
            <w:tcW w:w="2883" w:type="dxa"/>
            <w:gridSpan w:val="3"/>
            <w:tcBorders>
              <w:left w:val="single" w:sz="4" w:space="0" w:color="000000"/>
              <w:bottom w:val="single" w:sz="4" w:space="0" w:color="000000"/>
              <w:right w:val="single" w:sz="4" w:space="0" w:color="000000"/>
            </w:tcBorders>
            <w:vAlign w:val="center"/>
          </w:tcPr>
          <w:p>
            <w:pPr>
              <w:pStyle w:val="TAC"/>
              <w:rPr/>
            </w:pPr>
            <w:r>
              <w:rPr/>
              <w:t>Note 1</w:t>
            </w:r>
          </w:p>
        </w:tc>
      </w:tr>
      <w:tr>
        <w:trPr>
          <w:cantSplit w:val="true"/>
        </w:trPr>
        <w:tc>
          <w:tcPr>
            <w:tcW w:w="28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w:r>
              <w:rPr>
                <w:rFonts w:eastAsia="Arial"/>
              </w:rPr>
              <w:t xml:space="preserve"> </w:t>
            </w:r>
            <w:r>
              <w:rPr/>
              <w:t>(Note2)</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TAC"/>
              <w:rPr/>
            </w:pPr>
            <w:r>
              <w:rPr/>
              <w:t>-infinity</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TAC"/>
              <w:rPr/>
            </w:pPr>
            <w:r>
              <w:rPr/>
              <w:t>-3.35</w:t>
            </w:r>
          </w:p>
        </w:tc>
        <w:tc>
          <w:tcPr>
            <w:tcW w:w="733" w:type="dxa"/>
            <w:tcBorders>
              <w:top w:val="single" w:sz="4" w:space="0" w:color="000000"/>
              <w:left w:val="single" w:sz="4" w:space="0" w:color="000000"/>
              <w:bottom w:val="single" w:sz="4" w:space="0" w:color="000000"/>
              <w:right w:val="single" w:sz="4" w:space="0" w:color="000000"/>
            </w:tcBorders>
            <w:vAlign w:val="center"/>
          </w:tcPr>
          <w:p>
            <w:pPr>
              <w:pStyle w:val="TAC"/>
              <w:rPr/>
            </w:pPr>
            <w:r>
              <w:rPr/>
              <w:t>2.66</w:t>
            </w:r>
          </w:p>
        </w:tc>
        <w:tc>
          <w:tcPr>
            <w:tcW w:w="1067"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C"/>
              <w:rPr/>
            </w:pPr>
            <w:r>
              <w:rPr/>
              <w:t>2.44</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rPr/>
            </w:pPr>
            <w:r>
              <w:rPr/>
              <w:t>-5</w:t>
            </w:r>
          </w:p>
        </w:tc>
      </w:tr>
      <w:tr>
        <w:trPr>
          <w:cantSplit w:val="true"/>
        </w:trPr>
        <w:tc>
          <w:tcPr>
            <w:tcW w:w="28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C"/>
              <w:rPr/>
            </w:pPr>
            <w:r>
              <w:rPr/>
              <w:t>dBm/3.84 MHz</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TAC"/>
              <w:rPr/>
            </w:pPr>
            <w:r>
              <w:rPr/>
              <w:t>-70.0</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TAC"/>
              <w:rPr/>
            </w:pPr>
            <w:r>
              <w:rPr/>
              <w:t>-70.0</w:t>
            </w:r>
          </w:p>
        </w:tc>
        <w:tc>
          <w:tcPr>
            <w:tcW w:w="733" w:type="dxa"/>
            <w:tcBorders>
              <w:top w:val="single" w:sz="4" w:space="0" w:color="000000"/>
              <w:left w:val="single" w:sz="4" w:space="0" w:color="000000"/>
              <w:bottom w:val="single" w:sz="4" w:space="0" w:color="000000"/>
              <w:right w:val="single" w:sz="4" w:space="0" w:color="000000"/>
            </w:tcBorders>
            <w:vAlign w:val="center"/>
          </w:tcPr>
          <w:p>
            <w:pPr>
              <w:pStyle w:val="TAC"/>
              <w:rPr/>
            </w:pPr>
            <w:r>
              <w:rPr/>
              <w:t>-71.5</w:t>
            </w:r>
          </w:p>
        </w:tc>
        <w:tc>
          <w:tcPr>
            <w:tcW w:w="1067" w:type="dxa"/>
            <w:tcBorders>
              <w:top w:val="single" w:sz="4" w:space="0" w:color="000000"/>
              <w:left w:val="single" w:sz="4" w:space="0" w:color="000000"/>
              <w:bottom w:val="single" w:sz="4" w:space="0" w:color="000000"/>
              <w:right w:val="single" w:sz="4" w:space="0" w:color="000000"/>
            </w:tcBorders>
            <w:vAlign w:val="center"/>
          </w:tcPr>
          <w:p>
            <w:pPr>
              <w:pStyle w:val="TAC"/>
              <w:rPr/>
            </w:pPr>
            <w:r>
              <w:rPr/>
              <w:t>-70.0</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C"/>
              <w:rPr/>
            </w:pPr>
            <w:r>
              <w:rPr/>
              <w:t>-71.4</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rPr/>
            </w:pPr>
            <w:r>
              <w:rPr/>
              <w:t>-70.0</w:t>
            </w:r>
          </w:p>
        </w:tc>
      </w:tr>
      <w:tr>
        <w:trPr>
          <w:cantSplit w:val="true"/>
        </w:trPr>
        <w:tc>
          <w:tcPr>
            <w:tcW w:w="2865" w:type="dxa"/>
            <w:tcBorders>
              <w:left w:val="single" w:sz="4" w:space="0" w:color="000000"/>
              <w:bottom w:val="single" w:sz="4" w:space="0" w:color="000000"/>
              <w:right w:val="single" w:sz="4" w:space="0" w:color="000000"/>
            </w:tcBorders>
            <w:vAlign w:val="center"/>
          </w:tcPr>
          <w:p>
            <w:pPr>
              <w:pStyle w:val="TAL1"/>
              <w:keepNext w:val="false"/>
              <w:keepLines w:val="false"/>
              <w:rPr/>
            </w:pPr>
            <w:r>
              <w:rPr/>
              <w:t>CPICH_Ec/Io (Note2)</w:t>
            </w:r>
          </w:p>
        </w:tc>
        <w:tc>
          <w:tcPr>
            <w:tcW w:w="900" w:type="dxa"/>
            <w:tcBorders>
              <w:left w:val="single" w:sz="4" w:space="0" w:color="000000"/>
              <w:bottom w:val="single" w:sz="4" w:space="0" w:color="000000"/>
              <w:right w:val="single" w:sz="4" w:space="0" w:color="000000"/>
            </w:tcBorders>
            <w:vAlign w:val="center"/>
          </w:tcPr>
          <w:p>
            <w:pPr>
              <w:pStyle w:val="TAC"/>
              <w:rPr/>
            </w:pPr>
            <w:r>
              <w:rPr/>
              <w:t>dB</w:t>
            </w:r>
          </w:p>
        </w:tc>
        <w:tc>
          <w:tcPr>
            <w:tcW w:w="1080" w:type="dxa"/>
            <w:tcBorders>
              <w:left w:val="single" w:sz="4" w:space="0" w:color="000000"/>
              <w:bottom w:val="single" w:sz="4" w:space="0" w:color="000000"/>
              <w:right w:val="single" w:sz="4" w:space="0" w:color="000000"/>
            </w:tcBorders>
            <w:vAlign w:val="center"/>
          </w:tcPr>
          <w:p>
            <w:pPr>
              <w:pStyle w:val="TAC"/>
              <w:rPr/>
            </w:pPr>
            <w:r>
              <w:rPr/>
              <w:t>- infinity</w:t>
            </w:r>
          </w:p>
        </w:tc>
        <w:tc>
          <w:tcPr>
            <w:tcW w:w="720" w:type="dxa"/>
            <w:tcBorders>
              <w:left w:val="single" w:sz="4" w:space="0" w:color="000000"/>
              <w:bottom w:val="single" w:sz="4" w:space="0" w:color="000000"/>
              <w:right w:val="single" w:sz="4" w:space="0" w:color="000000"/>
            </w:tcBorders>
            <w:vAlign w:val="center"/>
          </w:tcPr>
          <w:p>
            <w:pPr>
              <w:pStyle w:val="TAC"/>
              <w:rPr/>
            </w:pPr>
            <w:r>
              <w:rPr/>
              <w:t>-14.0</w:t>
            </w:r>
          </w:p>
        </w:tc>
        <w:tc>
          <w:tcPr>
            <w:tcW w:w="733" w:type="dxa"/>
            <w:tcBorders>
              <w:left w:val="single" w:sz="4" w:space="0" w:color="000000"/>
              <w:bottom w:val="single" w:sz="4" w:space="0" w:color="000000"/>
              <w:right w:val="single" w:sz="4" w:space="0" w:color="000000"/>
            </w:tcBorders>
            <w:vAlign w:val="center"/>
          </w:tcPr>
          <w:p>
            <w:pPr>
              <w:pStyle w:val="TAC"/>
              <w:rPr/>
            </w:pPr>
            <w:r>
              <w:rPr/>
              <w:t>-10.9</w:t>
            </w:r>
          </w:p>
        </w:tc>
        <w:tc>
          <w:tcPr>
            <w:tcW w:w="1067" w:type="dxa"/>
            <w:tcBorders>
              <w:left w:val="single" w:sz="4" w:space="0" w:color="000000"/>
              <w:bottom w:val="single" w:sz="4" w:space="0" w:color="000000"/>
              <w:right w:val="single" w:sz="4" w:space="0" w:color="000000"/>
            </w:tcBorders>
            <w:vAlign w:val="center"/>
          </w:tcPr>
          <w:p>
            <w:pPr>
              <w:pStyle w:val="TAC"/>
              <w:rPr/>
            </w:pPr>
            <w:r>
              <w:rPr/>
              <w:t>-12.0</w:t>
            </w:r>
          </w:p>
        </w:tc>
        <w:tc>
          <w:tcPr>
            <w:tcW w:w="900" w:type="dxa"/>
            <w:tcBorders>
              <w:left w:val="single" w:sz="4" w:space="0" w:color="000000"/>
              <w:bottom w:val="single" w:sz="4" w:space="0" w:color="000000"/>
              <w:right w:val="single" w:sz="4" w:space="0" w:color="000000"/>
            </w:tcBorders>
            <w:vAlign w:val="center"/>
          </w:tcPr>
          <w:p>
            <w:pPr>
              <w:pStyle w:val="TAC"/>
              <w:rPr/>
            </w:pPr>
            <w:r>
              <w:rPr/>
              <w:t>-11.0</w:t>
            </w:r>
          </w:p>
        </w:tc>
        <w:tc>
          <w:tcPr>
            <w:tcW w:w="916" w:type="dxa"/>
            <w:tcBorders>
              <w:left w:val="single" w:sz="4" w:space="0" w:color="000000"/>
              <w:bottom w:val="single" w:sz="4" w:space="0" w:color="000000"/>
              <w:right w:val="single" w:sz="4" w:space="0" w:color="000000"/>
            </w:tcBorders>
            <w:vAlign w:val="center"/>
          </w:tcPr>
          <w:p>
            <w:pPr>
              <w:pStyle w:val="TAC"/>
              <w:rPr/>
            </w:pPr>
            <w:r>
              <w:rPr/>
              <w:t>-15.2</w:t>
            </w:r>
          </w:p>
        </w:tc>
      </w:tr>
      <w:tr>
        <w:trPr>
          <w:cantSplit w:val="true"/>
        </w:trPr>
        <w:tc>
          <w:tcPr>
            <w:tcW w:w="28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Propagation Condition </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5416" w:type="dxa"/>
            <w:gridSpan w:val="6"/>
            <w:tcBorders>
              <w:top w:val="single" w:sz="4" w:space="0" w:color="000000"/>
              <w:left w:val="single" w:sz="4" w:space="0" w:color="000000"/>
              <w:bottom w:val="single" w:sz="4" w:space="0" w:color="000000"/>
              <w:right w:val="single" w:sz="4" w:space="0" w:color="000000"/>
            </w:tcBorders>
            <w:vAlign w:val="center"/>
          </w:tcPr>
          <w:p>
            <w:pPr>
              <w:pStyle w:val="TAC"/>
              <w:rPr/>
            </w:pPr>
            <w:r>
              <w:rPr/>
              <w:t>AWGN</w:t>
            </w:r>
          </w:p>
        </w:tc>
      </w:tr>
      <w:tr>
        <w:trPr>
          <w:cantSplit w:val="true"/>
        </w:trPr>
        <w:tc>
          <w:tcPr>
            <w:tcW w:w="2865" w:type="dxa"/>
            <w:tcBorders>
              <w:left w:val="single" w:sz="4" w:space="0" w:color="000000"/>
              <w:bottom w:val="single" w:sz="4" w:space="0" w:color="000000"/>
              <w:right w:val="single" w:sz="4" w:space="0" w:color="000000"/>
            </w:tcBorders>
            <w:vAlign w:val="center"/>
          </w:tcPr>
          <w:p>
            <w:pPr>
              <w:pStyle w:val="TAL1"/>
              <w:keepNext w:val="false"/>
              <w:keepLines w:val="false"/>
              <w:rPr/>
            </w:pPr>
            <w:r>
              <w:rPr/>
              <w:t>Cell_selection_</w:t>
              <w:br/>
              <w:t>and_reselection_</w:t>
              <w:br/>
              <w:t>quality_measure</w:t>
            </w:r>
          </w:p>
        </w:tc>
        <w:tc>
          <w:tcPr>
            <w:tcW w:w="900" w:type="dxa"/>
            <w:tcBorders>
              <w:left w:val="single" w:sz="4" w:space="0" w:color="000000"/>
              <w:bottom w:val="single" w:sz="4" w:space="0" w:color="000000"/>
              <w:right w:val="single" w:sz="4" w:space="0" w:color="000000"/>
            </w:tcBorders>
            <w:vAlign w:val="center"/>
          </w:tcPr>
          <w:p>
            <w:pPr>
              <w:pStyle w:val="TAC"/>
              <w:snapToGrid w:val="false"/>
              <w:rPr/>
            </w:pPr>
            <w:r>
              <w:rPr/>
            </w:r>
          </w:p>
        </w:tc>
        <w:tc>
          <w:tcPr>
            <w:tcW w:w="2533" w:type="dxa"/>
            <w:gridSpan w:val="3"/>
            <w:tcBorders>
              <w:left w:val="single" w:sz="4" w:space="0" w:color="000000"/>
              <w:bottom w:val="single" w:sz="4" w:space="0" w:color="000000"/>
              <w:right w:val="single" w:sz="4" w:space="0" w:color="000000"/>
            </w:tcBorders>
            <w:vAlign w:val="center"/>
          </w:tcPr>
          <w:p>
            <w:pPr>
              <w:pStyle w:val="TAC"/>
              <w:rPr/>
            </w:pPr>
            <w:r>
              <w:rPr/>
              <w:t>CPICH E</w:t>
            </w:r>
            <w:r>
              <w:rPr>
                <w:vertAlign w:val="subscript"/>
              </w:rPr>
              <w:t>c</w:t>
            </w:r>
            <w:r>
              <w:rPr/>
              <w:t>/N</w:t>
            </w:r>
            <w:r>
              <w:rPr>
                <w:vertAlign w:val="subscript"/>
              </w:rPr>
              <w:t>0</w:t>
            </w:r>
          </w:p>
        </w:tc>
        <w:tc>
          <w:tcPr>
            <w:tcW w:w="2883" w:type="dxa"/>
            <w:gridSpan w:val="3"/>
            <w:tcBorders>
              <w:left w:val="single" w:sz="4" w:space="0" w:color="000000"/>
              <w:bottom w:val="single" w:sz="4" w:space="0" w:color="000000"/>
              <w:right w:val="single" w:sz="4" w:space="0" w:color="000000"/>
            </w:tcBorders>
            <w:vAlign w:val="center"/>
          </w:tcPr>
          <w:p>
            <w:pPr>
              <w:pStyle w:val="TAC"/>
              <w:rPr/>
            </w:pPr>
            <w:r>
              <w:rPr/>
              <w:t>CPICH E</w:t>
            </w:r>
            <w:r>
              <w:rPr>
                <w:vertAlign w:val="subscript"/>
              </w:rPr>
              <w:t>c</w:t>
            </w:r>
            <w:r>
              <w:rPr/>
              <w:t>/N</w:t>
            </w:r>
            <w:r>
              <w:rPr>
                <w:vertAlign w:val="subscript"/>
              </w:rPr>
              <w:t>0</w:t>
            </w:r>
          </w:p>
        </w:tc>
      </w:tr>
      <w:tr>
        <w:trPr>
          <w:cantSplit w:val="true"/>
        </w:trPr>
        <w:tc>
          <w:tcPr>
            <w:tcW w:w="2865" w:type="dxa"/>
            <w:tcBorders>
              <w:left w:val="single" w:sz="4" w:space="0" w:color="000000"/>
              <w:bottom w:val="single" w:sz="4" w:space="0" w:color="000000"/>
              <w:right w:val="single" w:sz="4" w:space="0" w:color="000000"/>
            </w:tcBorders>
            <w:vAlign w:val="center"/>
          </w:tcPr>
          <w:p>
            <w:pPr>
              <w:pStyle w:val="TAL1"/>
              <w:keepNext w:val="false"/>
              <w:keepLines w:val="false"/>
              <w:rPr/>
            </w:pPr>
            <w:r>
              <w:rPr/>
              <w:t>Qqualmin</w:t>
            </w:r>
          </w:p>
        </w:tc>
        <w:tc>
          <w:tcPr>
            <w:tcW w:w="900" w:type="dxa"/>
            <w:tcBorders>
              <w:left w:val="single" w:sz="4" w:space="0" w:color="000000"/>
              <w:bottom w:val="single" w:sz="4" w:space="0" w:color="000000"/>
              <w:right w:val="single" w:sz="4" w:space="0" w:color="000000"/>
            </w:tcBorders>
            <w:vAlign w:val="center"/>
          </w:tcPr>
          <w:p>
            <w:pPr>
              <w:pStyle w:val="TAC"/>
              <w:rPr/>
            </w:pPr>
            <w:r>
              <w:rPr/>
              <w:t>dB</w:t>
            </w:r>
          </w:p>
        </w:tc>
        <w:tc>
          <w:tcPr>
            <w:tcW w:w="2533" w:type="dxa"/>
            <w:gridSpan w:val="3"/>
            <w:tcBorders>
              <w:left w:val="single" w:sz="4" w:space="0" w:color="000000"/>
              <w:bottom w:val="single" w:sz="4" w:space="0" w:color="000000"/>
              <w:right w:val="single" w:sz="4" w:space="0" w:color="000000"/>
            </w:tcBorders>
            <w:vAlign w:val="center"/>
          </w:tcPr>
          <w:p>
            <w:pPr>
              <w:pStyle w:val="TAC"/>
              <w:rPr/>
            </w:pPr>
            <w:r>
              <w:rPr/>
              <w:t>-20</w:t>
            </w:r>
          </w:p>
        </w:tc>
        <w:tc>
          <w:tcPr>
            <w:tcW w:w="2883" w:type="dxa"/>
            <w:gridSpan w:val="3"/>
            <w:tcBorders>
              <w:left w:val="single" w:sz="4" w:space="0" w:color="000000"/>
              <w:bottom w:val="single" w:sz="4" w:space="0" w:color="000000"/>
              <w:right w:val="single" w:sz="4" w:space="0" w:color="000000"/>
            </w:tcBorders>
            <w:vAlign w:val="center"/>
          </w:tcPr>
          <w:p>
            <w:pPr>
              <w:pStyle w:val="TAC"/>
              <w:rPr/>
            </w:pPr>
            <w:r>
              <w:rPr/>
              <w:t>-20</w:t>
            </w:r>
          </w:p>
        </w:tc>
      </w:tr>
      <w:tr>
        <w:trPr>
          <w:cantSplit w:val="true"/>
        </w:trPr>
        <w:tc>
          <w:tcPr>
            <w:tcW w:w="2865" w:type="dxa"/>
            <w:tcBorders>
              <w:left w:val="single" w:sz="4" w:space="0" w:color="000000"/>
              <w:bottom w:val="single" w:sz="4" w:space="0" w:color="000000"/>
              <w:right w:val="single" w:sz="4" w:space="0" w:color="000000"/>
            </w:tcBorders>
            <w:vAlign w:val="center"/>
          </w:tcPr>
          <w:p>
            <w:pPr>
              <w:pStyle w:val="TAL1"/>
              <w:keepNext w:val="false"/>
              <w:keepLines w:val="false"/>
              <w:rPr/>
            </w:pPr>
            <w:r>
              <w:rPr/>
              <w:t>Qrxlevmin</w:t>
            </w:r>
          </w:p>
        </w:tc>
        <w:tc>
          <w:tcPr>
            <w:tcW w:w="900" w:type="dxa"/>
            <w:tcBorders>
              <w:left w:val="single" w:sz="4" w:space="0" w:color="000000"/>
              <w:bottom w:val="single" w:sz="4" w:space="0" w:color="000000"/>
              <w:right w:val="single" w:sz="4" w:space="0" w:color="000000"/>
            </w:tcBorders>
            <w:vAlign w:val="center"/>
          </w:tcPr>
          <w:p>
            <w:pPr>
              <w:pStyle w:val="TAC"/>
              <w:rPr/>
            </w:pPr>
            <w:r>
              <w:rPr/>
              <w:t>dBm</w:t>
            </w:r>
          </w:p>
        </w:tc>
        <w:tc>
          <w:tcPr>
            <w:tcW w:w="2533" w:type="dxa"/>
            <w:gridSpan w:val="3"/>
            <w:tcBorders>
              <w:left w:val="single" w:sz="4" w:space="0" w:color="000000"/>
              <w:bottom w:val="single" w:sz="4" w:space="0" w:color="000000"/>
              <w:right w:val="single" w:sz="4" w:space="0" w:color="000000"/>
            </w:tcBorders>
            <w:vAlign w:val="center"/>
          </w:tcPr>
          <w:p>
            <w:pPr>
              <w:pStyle w:val="TAC"/>
              <w:rPr/>
            </w:pPr>
            <w:r>
              <w:rPr/>
              <w:t>-115</w:t>
            </w:r>
          </w:p>
        </w:tc>
        <w:tc>
          <w:tcPr>
            <w:tcW w:w="2883" w:type="dxa"/>
            <w:gridSpan w:val="3"/>
            <w:tcBorders>
              <w:left w:val="single" w:sz="4" w:space="0" w:color="000000"/>
              <w:bottom w:val="single" w:sz="4" w:space="0" w:color="000000"/>
              <w:right w:val="single" w:sz="4" w:space="0" w:color="000000"/>
            </w:tcBorders>
            <w:vAlign w:val="center"/>
          </w:tcPr>
          <w:p>
            <w:pPr>
              <w:pStyle w:val="TAC"/>
              <w:rPr/>
            </w:pPr>
            <w:r>
              <w:rPr/>
              <w:t>-115</w:t>
            </w:r>
          </w:p>
        </w:tc>
      </w:tr>
      <w:tr>
        <w:trPr>
          <w:cantSplit w:val="true"/>
        </w:trPr>
        <w:tc>
          <w:tcPr>
            <w:tcW w:w="2865" w:type="dxa"/>
            <w:tcBorders>
              <w:left w:val="single" w:sz="4" w:space="0" w:color="000000"/>
              <w:bottom w:val="single" w:sz="4" w:space="0" w:color="000000"/>
              <w:right w:val="single" w:sz="4" w:space="0" w:color="000000"/>
            </w:tcBorders>
            <w:vAlign w:val="center"/>
          </w:tcPr>
          <w:p>
            <w:pPr>
              <w:pStyle w:val="TAL1"/>
              <w:keepNext w:val="false"/>
              <w:keepLines w:val="false"/>
              <w:rPr/>
            </w:pPr>
            <w:r>
              <w:rPr/>
              <w:t>UE_TXPWR_</w:t>
              <w:br/>
              <w:t>MAX_RACH</w:t>
            </w:r>
          </w:p>
        </w:tc>
        <w:tc>
          <w:tcPr>
            <w:tcW w:w="900" w:type="dxa"/>
            <w:tcBorders>
              <w:left w:val="single" w:sz="4" w:space="0" w:color="000000"/>
              <w:bottom w:val="single" w:sz="4" w:space="0" w:color="000000"/>
              <w:right w:val="single" w:sz="4" w:space="0" w:color="000000"/>
            </w:tcBorders>
            <w:vAlign w:val="center"/>
          </w:tcPr>
          <w:p>
            <w:pPr>
              <w:pStyle w:val="TAC"/>
              <w:rPr/>
            </w:pPr>
            <w:r>
              <w:rPr/>
              <w:t>dBm</w:t>
            </w:r>
          </w:p>
        </w:tc>
        <w:tc>
          <w:tcPr>
            <w:tcW w:w="2533" w:type="dxa"/>
            <w:gridSpan w:val="3"/>
            <w:tcBorders>
              <w:left w:val="single" w:sz="4" w:space="0" w:color="000000"/>
              <w:bottom w:val="single" w:sz="4" w:space="0" w:color="000000"/>
              <w:right w:val="single" w:sz="4" w:space="0" w:color="000000"/>
            </w:tcBorders>
            <w:vAlign w:val="center"/>
          </w:tcPr>
          <w:p>
            <w:pPr>
              <w:pStyle w:val="TAC"/>
              <w:rPr/>
            </w:pPr>
            <w:r>
              <w:rPr/>
              <w:t>21</w:t>
            </w:r>
          </w:p>
        </w:tc>
        <w:tc>
          <w:tcPr>
            <w:tcW w:w="2883" w:type="dxa"/>
            <w:gridSpan w:val="3"/>
            <w:tcBorders>
              <w:left w:val="single" w:sz="4" w:space="0" w:color="000000"/>
              <w:bottom w:val="single" w:sz="4" w:space="0" w:color="000000"/>
              <w:right w:val="single" w:sz="4" w:space="0" w:color="000000"/>
            </w:tcBorders>
            <w:vAlign w:val="center"/>
          </w:tcPr>
          <w:p>
            <w:pPr>
              <w:pStyle w:val="TAC"/>
              <w:rPr/>
            </w:pPr>
            <w:r>
              <w:rPr/>
              <w:t>21</w:t>
            </w:r>
          </w:p>
        </w:tc>
      </w:tr>
      <w:tr>
        <w:trPr>
          <w:cantSplit w:val="true"/>
        </w:trPr>
        <w:tc>
          <w:tcPr>
            <w:tcW w:w="2865" w:type="dxa"/>
            <w:tcBorders>
              <w:left w:val="single" w:sz="4" w:space="0" w:color="000000"/>
              <w:bottom w:val="single" w:sz="4" w:space="0" w:color="000000"/>
              <w:right w:val="single" w:sz="4" w:space="0" w:color="000000"/>
            </w:tcBorders>
            <w:vAlign w:val="center"/>
          </w:tcPr>
          <w:p>
            <w:pPr>
              <w:pStyle w:val="TAL1"/>
              <w:keepNext w:val="false"/>
              <w:keepLines w:val="false"/>
              <w:rPr/>
            </w:pPr>
            <w:r>
              <w:rPr/>
              <w:t>Qoffset2</w:t>
            </w:r>
            <w:r>
              <w:rPr>
                <w:vertAlign w:val="subscript"/>
              </w:rPr>
              <w:t>s, n</w:t>
            </w:r>
          </w:p>
        </w:tc>
        <w:tc>
          <w:tcPr>
            <w:tcW w:w="900" w:type="dxa"/>
            <w:tcBorders>
              <w:left w:val="single" w:sz="4" w:space="0" w:color="000000"/>
              <w:bottom w:val="single" w:sz="4" w:space="0" w:color="000000"/>
              <w:right w:val="single" w:sz="4" w:space="0" w:color="000000"/>
            </w:tcBorders>
            <w:vAlign w:val="center"/>
          </w:tcPr>
          <w:p>
            <w:pPr>
              <w:pStyle w:val="TAC"/>
              <w:rPr/>
            </w:pPr>
            <w:r>
              <w:rPr/>
              <w:t>dB</w:t>
            </w:r>
          </w:p>
        </w:tc>
        <w:tc>
          <w:tcPr>
            <w:tcW w:w="2533" w:type="dxa"/>
            <w:gridSpan w:val="3"/>
            <w:tcBorders>
              <w:left w:val="single" w:sz="4" w:space="0" w:color="000000"/>
              <w:bottom w:val="single" w:sz="4" w:space="0" w:color="000000"/>
              <w:right w:val="single" w:sz="4" w:space="0" w:color="000000"/>
            </w:tcBorders>
            <w:vAlign w:val="center"/>
          </w:tcPr>
          <w:p>
            <w:pPr>
              <w:pStyle w:val="TAC"/>
              <w:rPr/>
            </w:pPr>
            <w:r>
              <w:rPr/>
              <w:t>C1, C2: 0</w:t>
            </w:r>
          </w:p>
        </w:tc>
        <w:tc>
          <w:tcPr>
            <w:tcW w:w="2883" w:type="dxa"/>
            <w:gridSpan w:val="3"/>
            <w:tcBorders>
              <w:left w:val="single" w:sz="4" w:space="0" w:color="000000"/>
              <w:bottom w:val="single" w:sz="4" w:space="0" w:color="000000"/>
              <w:right w:val="single" w:sz="4" w:space="0" w:color="000000"/>
            </w:tcBorders>
            <w:vAlign w:val="center"/>
          </w:tcPr>
          <w:p>
            <w:pPr>
              <w:pStyle w:val="TAC"/>
              <w:rPr/>
            </w:pPr>
            <w:r>
              <w:rPr/>
              <w:t>C2, C1: 0</w:t>
            </w:r>
          </w:p>
        </w:tc>
      </w:tr>
      <w:tr>
        <w:trPr>
          <w:cantSplit w:val="true"/>
        </w:trPr>
        <w:tc>
          <w:tcPr>
            <w:tcW w:w="2865" w:type="dxa"/>
            <w:tcBorders>
              <w:left w:val="single" w:sz="4" w:space="0" w:color="000000"/>
              <w:bottom w:val="single" w:sz="4" w:space="0" w:color="000000"/>
              <w:right w:val="single" w:sz="4" w:space="0" w:color="000000"/>
            </w:tcBorders>
            <w:vAlign w:val="center"/>
          </w:tcPr>
          <w:p>
            <w:pPr>
              <w:pStyle w:val="TAL1"/>
              <w:keepNext w:val="false"/>
              <w:keepLines w:val="false"/>
              <w:rPr/>
            </w:pPr>
            <w:r>
              <w:rPr/>
              <w:t>Qhyst2</w:t>
            </w:r>
          </w:p>
        </w:tc>
        <w:tc>
          <w:tcPr>
            <w:tcW w:w="900" w:type="dxa"/>
            <w:tcBorders>
              <w:left w:val="single" w:sz="4" w:space="0" w:color="000000"/>
              <w:bottom w:val="single" w:sz="4" w:space="0" w:color="000000"/>
              <w:right w:val="single" w:sz="4" w:space="0" w:color="000000"/>
            </w:tcBorders>
            <w:vAlign w:val="center"/>
          </w:tcPr>
          <w:p>
            <w:pPr>
              <w:pStyle w:val="TAC"/>
              <w:rPr/>
            </w:pPr>
            <w:r>
              <w:rPr/>
              <w:t>dB</w:t>
            </w:r>
          </w:p>
        </w:tc>
        <w:tc>
          <w:tcPr>
            <w:tcW w:w="2533" w:type="dxa"/>
            <w:gridSpan w:val="3"/>
            <w:tcBorders>
              <w:left w:val="single" w:sz="4" w:space="0" w:color="000000"/>
              <w:bottom w:val="single" w:sz="4" w:space="0" w:color="000000"/>
              <w:right w:val="single" w:sz="4" w:space="0" w:color="000000"/>
            </w:tcBorders>
            <w:vAlign w:val="center"/>
          </w:tcPr>
          <w:p>
            <w:pPr>
              <w:pStyle w:val="TAC"/>
              <w:rPr/>
            </w:pPr>
            <w:r>
              <w:rPr/>
              <w:t>0</w:t>
            </w:r>
          </w:p>
        </w:tc>
        <w:tc>
          <w:tcPr>
            <w:tcW w:w="2883" w:type="dxa"/>
            <w:gridSpan w:val="3"/>
            <w:tcBorders>
              <w:left w:val="single" w:sz="4" w:space="0" w:color="000000"/>
              <w:bottom w:val="single" w:sz="4" w:space="0" w:color="000000"/>
              <w:right w:val="single" w:sz="4" w:space="0" w:color="000000"/>
            </w:tcBorders>
            <w:vAlign w:val="center"/>
          </w:tcPr>
          <w:p>
            <w:pPr>
              <w:pStyle w:val="TAC"/>
              <w:rPr/>
            </w:pPr>
            <w:r>
              <w:rPr/>
              <w:t>0</w:t>
            </w:r>
          </w:p>
        </w:tc>
      </w:tr>
      <w:tr>
        <w:trPr>
          <w:cantSplit w:val="true"/>
        </w:trPr>
        <w:tc>
          <w:tcPr>
            <w:tcW w:w="2865" w:type="dxa"/>
            <w:tcBorders>
              <w:left w:val="single" w:sz="4" w:space="0" w:color="000000"/>
              <w:bottom w:val="single" w:sz="4" w:space="0" w:color="000000"/>
              <w:right w:val="single" w:sz="4" w:space="0" w:color="000000"/>
            </w:tcBorders>
            <w:vAlign w:val="center"/>
          </w:tcPr>
          <w:p>
            <w:pPr>
              <w:pStyle w:val="TAL1"/>
              <w:keepNext w:val="false"/>
              <w:keepLines w:val="false"/>
              <w:rPr/>
            </w:pPr>
            <w:r>
              <w:rPr/>
              <w:t>Treselection</w:t>
            </w:r>
          </w:p>
        </w:tc>
        <w:tc>
          <w:tcPr>
            <w:tcW w:w="900" w:type="dxa"/>
            <w:tcBorders>
              <w:left w:val="single" w:sz="4" w:space="0" w:color="000000"/>
              <w:bottom w:val="single" w:sz="4" w:space="0" w:color="000000"/>
              <w:right w:val="single" w:sz="4" w:space="0" w:color="000000"/>
            </w:tcBorders>
            <w:vAlign w:val="center"/>
          </w:tcPr>
          <w:p>
            <w:pPr>
              <w:pStyle w:val="TAC"/>
              <w:rPr/>
            </w:pPr>
            <w:r>
              <w:rPr/>
              <w:t>S</w:t>
            </w:r>
          </w:p>
        </w:tc>
        <w:tc>
          <w:tcPr>
            <w:tcW w:w="2533" w:type="dxa"/>
            <w:gridSpan w:val="3"/>
            <w:tcBorders>
              <w:left w:val="single" w:sz="4" w:space="0" w:color="000000"/>
              <w:bottom w:val="single" w:sz="4" w:space="0" w:color="000000"/>
              <w:right w:val="single" w:sz="4" w:space="0" w:color="000000"/>
            </w:tcBorders>
            <w:vAlign w:val="center"/>
          </w:tcPr>
          <w:p>
            <w:pPr>
              <w:pStyle w:val="TAC"/>
              <w:rPr/>
            </w:pPr>
            <w:r>
              <w:rPr/>
              <w:t>0</w:t>
            </w:r>
          </w:p>
        </w:tc>
        <w:tc>
          <w:tcPr>
            <w:tcW w:w="2883" w:type="dxa"/>
            <w:gridSpan w:val="3"/>
            <w:tcBorders>
              <w:left w:val="single" w:sz="4" w:space="0" w:color="000000"/>
              <w:bottom w:val="single" w:sz="4" w:space="0" w:color="000000"/>
              <w:right w:val="single" w:sz="4" w:space="0" w:color="000000"/>
            </w:tcBorders>
            <w:vAlign w:val="center"/>
          </w:tcPr>
          <w:p>
            <w:pPr>
              <w:pStyle w:val="TAC"/>
              <w:rPr/>
            </w:pPr>
            <w:r>
              <w:rPr/>
              <w:t>0</w:t>
            </w:r>
          </w:p>
        </w:tc>
      </w:tr>
      <w:tr>
        <w:trPr>
          <w:cantSplit w:val="true"/>
        </w:trPr>
        <w:tc>
          <w:tcPr>
            <w:tcW w:w="2865" w:type="dxa"/>
            <w:tcBorders>
              <w:left w:val="single" w:sz="4" w:space="0" w:color="000000"/>
              <w:bottom w:val="single" w:sz="4" w:space="0" w:color="000000"/>
              <w:right w:val="single" w:sz="4" w:space="0" w:color="000000"/>
            </w:tcBorders>
            <w:vAlign w:val="center"/>
          </w:tcPr>
          <w:p>
            <w:pPr>
              <w:pStyle w:val="TAL1"/>
              <w:keepNext w:val="false"/>
              <w:keepLines w:val="false"/>
              <w:rPr/>
            </w:pPr>
            <w:r>
              <w:rPr/>
              <w:t>Sintrasearch</w:t>
            </w:r>
          </w:p>
        </w:tc>
        <w:tc>
          <w:tcPr>
            <w:tcW w:w="900" w:type="dxa"/>
            <w:tcBorders>
              <w:left w:val="single" w:sz="4" w:space="0" w:color="000000"/>
              <w:bottom w:val="single" w:sz="4" w:space="0" w:color="000000"/>
              <w:right w:val="single" w:sz="4" w:space="0" w:color="000000"/>
            </w:tcBorders>
            <w:vAlign w:val="center"/>
          </w:tcPr>
          <w:p>
            <w:pPr>
              <w:pStyle w:val="TAC"/>
              <w:rPr/>
            </w:pPr>
            <w:r>
              <w:rPr/>
              <w:t>dB</w:t>
            </w:r>
          </w:p>
        </w:tc>
        <w:tc>
          <w:tcPr>
            <w:tcW w:w="2533" w:type="dxa"/>
            <w:gridSpan w:val="3"/>
            <w:tcBorders>
              <w:left w:val="single" w:sz="4" w:space="0" w:color="000000"/>
              <w:bottom w:val="single" w:sz="4" w:space="0" w:color="000000"/>
              <w:right w:val="single" w:sz="4" w:space="0" w:color="000000"/>
            </w:tcBorders>
            <w:vAlign w:val="center"/>
          </w:tcPr>
          <w:p>
            <w:pPr>
              <w:pStyle w:val="TAC"/>
              <w:rPr/>
            </w:pPr>
            <w:r>
              <w:rPr/>
              <w:t>not sent</w:t>
            </w:r>
          </w:p>
        </w:tc>
        <w:tc>
          <w:tcPr>
            <w:tcW w:w="2883" w:type="dxa"/>
            <w:gridSpan w:val="3"/>
            <w:tcBorders>
              <w:left w:val="single" w:sz="4" w:space="0" w:color="000000"/>
              <w:bottom w:val="single" w:sz="4" w:space="0" w:color="000000"/>
              <w:right w:val="single" w:sz="4" w:space="0" w:color="000000"/>
            </w:tcBorders>
            <w:vAlign w:val="center"/>
          </w:tcPr>
          <w:p>
            <w:pPr>
              <w:pStyle w:val="TAC"/>
              <w:rPr/>
            </w:pPr>
            <w:r>
              <w:rPr/>
              <w:t>not sent</w:t>
            </w:r>
          </w:p>
        </w:tc>
      </w:tr>
      <w:tr>
        <w:trPr>
          <w:cantSplit w:val="true"/>
        </w:trPr>
        <w:tc>
          <w:tcPr>
            <w:tcW w:w="28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Sintersearch</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253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not sent</w:t>
            </w:r>
          </w:p>
        </w:tc>
        <w:tc>
          <w:tcPr>
            <w:tcW w:w="288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not sent</w:t>
            </w:r>
          </w:p>
        </w:tc>
      </w:tr>
      <w:tr>
        <w:trPr>
          <w:cantSplit w:val="true"/>
        </w:trPr>
        <w:tc>
          <w:tcPr>
            <w:tcW w:w="28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IE "FACH Measurement occasion info"</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253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Sent</w:t>
            </w:r>
          </w:p>
        </w:tc>
        <w:tc>
          <w:tcPr>
            <w:tcW w:w="288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Sent</w:t>
            </w:r>
          </w:p>
        </w:tc>
      </w:tr>
      <w:tr>
        <w:trPr>
          <w:cantSplit w:val="true"/>
        </w:trPr>
        <w:tc>
          <w:tcPr>
            <w:tcW w:w="28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FACH Measurement occasion cycle length coefficient</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253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288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r>
      <w:tr>
        <w:trPr>
          <w:cantSplit w:val="true"/>
        </w:trPr>
        <w:tc>
          <w:tcPr>
            <w:tcW w:w="28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Inter-frequency FDD measurement indicator</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253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TRUE</w:t>
            </w:r>
          </w:p>
        </w:tc>
        <w:tc>
          <w:tcPr>
            <w:tcW w:w="288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TRUE</w:t>
            </w:r>
          </w:p>
        </w:tc>
      </w:tr>
      <w:tr>
        <w:trPr>
          <w:cantSplit w:val="true"/>
        </w:trPr>
        <w:tc>
          <w:tcPr>
            <w:tcW w:w="28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Inter-frequency TDD measurement indicator</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253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FALSE</w:t>
            </w:r>
          </w:p>
        </w:tc>
        <w:tc>
          <w:tcPr>
            <w:tcW w:w="2883"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FALSE</w:t>
            </w:r>
          </w:p>
        </w:tc>
      </w:tr>
      <w:tr>
        <w:trPr>
          <w:cantSplit w:val="true"/>
        </w:trPr>
        <w:tc>
          <w:tcPr>
            <w:tcW w:w="9181" w:type="dxa"/>
            <w:gridSpan w:val="8"/>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rFonts w:cs="v4.2.0;Times New Roman"/>
              </w:rPr>
              <w:t>NOTE 1:</w:t>
              <w:tab/>
            </w:r>
            <w:r>
              <w:rPr/>
              <w:t>The power of the OCNS channel that is added shall make the total power from the cell to be equal to Ior.</w:t>
            </w:r>
          </w:p>
          <w:p>
            <w:pPr>
              <w:pStyle w:val="TAN"/>
              <w:keepNext w:val="false"/>
              <w:keepLines w:val="false"/>
              <w:rPr>
                <w:rFonts w:cs="v4.2.0;Times New Roman"/>
              </w:rPr>
            </w:pPr>
            <w:r>
              <w:rPr>
                <w:rFonts w:cs="v4.2.0;Times New Roman"/>
              </w:rPr>
              <w:t>NOTE 2:</w:t>
              <w:tab/>
            </w:r>
            <w:r>
              <w:rPr/>
              <w:t>These parameters are not directly settable, but are derived by calculation from the settable parameters.</w:t>
            </w:r>
          </w:p>
        </w:tc>
      </w:tr>
    </w:tbl>
    <w:p>
      <w:pPr>
        <w:pStyle w:val="Normal"/>
        <w:rPr>
          <w:rFonts w:cs="v4.2.0;Times New Roman"/>
        </w:rPr>
      </w:pPr>
      <w:r>
        <w:rPr>
          <w:rFonts w:cs="v4.2.0;Times New Roman"/>
        </w:rPr>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Normal"/>
        <w:rPr/>
      </w:pPr>
      <w:r>
        <w:rPr>
          <w:rFonts w:cs="v4.2.0;Times New Roman"/>
        </w:rPr>
        <w:t>The cell re-reselection delay defined as the time from the beginning of time period T3, to the moment when the UE camps on Cell 1, and starts to send preambles on the PRACH for sending the CELL UPDATE message with cause value "cell reselection" in Cell 1.</w:t>
      </w:r>
    </w:p>
    <w:p>
      <w:pPr>
        <w:pStyle w:val="Normal"/>
        <w:rPr/>
      </w:pPr>
      <w:r>
        <w:rPr/>
        <w:t>For the test to pass, the following need to be fulfilled:</w:t>
      </w:r>
    </w:p>
    <w:p>
      <w:pPr>
        <w:pStyle w:val="B1"/>
        <w:rPr/>
      </w:pPr>
      <w:r>
        <w:rPr/>
        <w:t>-</w:t>
        <w:tab/>
        <w:t>the SDU error rate during T1 and T2 (SDU_ER_ACC) shall not exceed 4.0 %,</w:t>
      </w:r>
    </w:p>
    <w:p>
      <w:pPr>
        <w:pStyle w:val="B1"/>
        <w:rPr/>
      </w:pPr>
      <w:r>
        <w:rPr/>
        <w:t>-</w:t>
        <w:tab/>
        <w:t>the total number of successful tests of the cell re-selection delay requirement shall be more than 90% of the cases with a confidence level of 95 %.</w:t>
      </w:r>
    </w:p>
    <w:p>
      <w:pPr>
        <w:pStyle w:val="Heading4"/>
        <w:ind w:left="1418" w:hanging="1418"/>
        <w:rPr/>
      </w:pPr>
      <w:r>
        <w:rPr/>
        <w:t>8.3.5.5</w:t>
        <w:tab/>
        <w:t>UTRAN to E-UTRA Cell Reselection</w:t>
      </w:r>
    </w:p>
    <w:p>
      <w:pPr>
        <w:pStyle w:val="Heading5"/>
        <w:ind w:left="1701" w:hanging="1701"/>
        <w:rPr/>
      </w:pPr>
      <w:r>
        <w:rPr/>
        <w:t>8.3.5.5.1</w:t>
        <w:tab/>
        <w:t>Reselection to E-UTRA FDD when HS-DSCH DRX is configured (E-UTRA has higher priority)</w:t>
      </w:r>
    </w:p>
    <w:p>
      <w:pPr>
        <w:pStyle w:val="EditorsNote"/>
        <w:rPr/>
      </w:pPr>
      <w:r>
        <w:rPr/>
        <w:t>-</w:t>
        <w:tab/>
        <w:t>This Test case is incomplete for frequencies above 3GHz:</w:t>
      </w:r>
    </w:p>
    <w:p>
      <w:pPr>
        <w:pStyle w:val="EditorsNote"/>
        <w:rPr/>
      </w:pPr>
      <w:r>
        <w:rPr/>
        <w:tab/>
        <w:t>o</w:t>
        <w:tab/>
        <w:t>The Test system uncertainties applicable above 3GHz are undefined.</w:t>
      </w:r>
    </w:p>
    <w:p>
      <w:pPr>
        <w:pStyle w:val="EditorsNote"/>
        <w:rPr/>
      </w:pPr>
      <w:r>
        <w:rPr/>
        <w:tab/>
        <w:t>o</w:t>
        <w:tab/>
        <w:t>The Test Tolerances and Test Requirements applicable above 3GHz are undefined.</w:t>
      </w:r>
    </w:p>
    <w:p>
      <w:pPr>
        <w:pStyle w:val="Heading6"/>
        <w:rPr/>
      </w:pPr>
      <w:r>
        <w:rPr/>
        <w:t>8.3.5.5.1.1</w:t>
        <w:tab/>
        <w:t>Definition and applicability</w:t>
      </w:r>
      <w:r>
        <w:rPr>
          <w:rFonts w:cs="v3.7.0;Times New Roman"/>
        </w:rPr>
        <w:t xml:space="preserve"> </w:t>
      </w:r>
    </w:p>
    <w:p>
      <w:pPr>
        <w:pStyle w:val="Normal"/>
        <w:rPr/>
      </w:pPr>
      <w:r>
        <w:rPr>
          <w:rFonts w:cs="v4.2.0;Times New Roman"/>
        </w:rPr>
        <w:t>The cell re-selection delay is defined as the time from the beginning of time period T</w:t>
      </w:r>
      <w:r>
        <w:rPr>
          <w:rFonts w:eastAsia="MS Mincho;Yu Gothic" w:cs="v4.2.0;Times New Roman"/>
        </w:rPr>
        <w:t>2</w:t>
      </w:r>
      <w:r>
        <w:rPr>
          <w:rFonts w:cs="v4.2.0;Times New Roman"/>
        </w:rPr>
        <w:t>, to the moment when the UE camps on Cell 2, and starts to send preambles on the PRACH for sending the RRC CONNECTION REQUEST message to perform a Tracking Area Update procedure on Cell 2 (E-UTRA).</w:t>
      </w:r>
    </w:p>
    <w:p>
      <w:pPr>
        <w:pStyle w:val="Normal"/>
        <w:rPr>
          <w:rFonts w:cs="v4.2.0;Times New Roman"/>
        </w:rPr>
      </w:pPr>
      <w:r>
        <w:rPr/>
        <w:t>The requirements and this test apply to Release 11 and later releases UTRA FDD UE that support</w:t>
      </w:r>
      <w:r>
        <w:rPr>
          <w:rFonts w:cs="v4.2.0;Times New Roman"/>
        </w:rPr>
        <w:t xml:space="preserve"> HS-DSCH DRX operation</w:t>
      </w:r>
      <w:r>
        <w:rPr/>
        <w:t xml:space="preserve"> and E-UTRA FDD</w:t>
      </w:r>
    </w:p>
    <w:p>
      <w:pPr>
        <w:pStyle w:val="Heading6"/>
        <w:rPr/>
      </w:pPr>
      <w:r>
        <w:rPr/>
        <w:t>8.3.5.5.1.1</w:t>
        <w:tab/>
        <w:t>Minimum requirements</w:t>
      </w:r>
    </w:p>
    <w:p>
      <w:pPr>
        <w:pStyle w:val="Normal"/>
        <w:rPr/>
      </w:pPr>
      <w:r>
        <w:rPr>
          <w:rFonts w:cs="v4.2.0;Times New Roman"/>
        </w:rPr>
        <w:t>The cell re-selection delay shall be less than 66 s.</w:t>
      </w:r>
    </w:p>
    <w:p>
      <w:pPr>
        <w:pStyle w:val="Normal"/>
        <w:rPr/>
      </w:pPr>
      <w:r>
        <w:rPr>
          <w:rFonts w:cs="v4.2.0;Times New Roman"/>
        </w:rPr>
        <w:t>The rate of correct cell reselections observed during repeated tests shall be at least 90%.</w:t>
      </w:r>
    </w:p>
    <w:p>
      <w:pPr>
        <w:pStyle w:val="NO"/>
        <w:rPr/>
      </w:pPr>
      <w:r>
        <w:rPr/>
        <w:t>NOTE:</w:t>
        <w:tab/>
        <w:t xml:space="preserve">The cell re-selection delay can be expressed as: </w:t>
      </w:r>
    </w:p>
    <w:p>
      <w:pPr>
        <w:pStyle w:val="NO"/>
        <w:rPr/>
      </w:pPr>
      <w:r>
        <w:rPr/>
      </w:r>
      <m:oMathPara xmlns:m="http://schemas.openxmlformats.org/officeDocument/2006/math">
        <m:oMathParaPr>
          <m:jc m:val="left"/>
        </m:oMathParaPr>
        <m:oMath>
          <m:sSub>
            <m:e>
              <m:r>
                <w:rPr>
                  <w:rFonts w:ascii="Cambria Math" w:hAnsi="Cambria Math"/>
                </w:rPr>
                <m:t xml:space="preserve">T</m:t>
              </m:r>
            </m:e>
            <m:sub>
              <m:r>
                <m:rPr>
                  <m:lit/>
                  <m:nor/>
                </m:rPr>
                <w:rPr>
                  <w:rFonts w:ascii="Cambria Math" w:hAnsi="Cambria Math"/>
                </w:rPr>
                <m:t xml:space="preserve">reselection</m:t>
              </m:r>
              <m:r>
                <w:rPr>
                  <w:rFonts w:ascii="Cambria Math" w:hAnsi="Cambria Math"/>
                </w:rPr>
                <m:t xml:space="preserve">,</m:t>
              </m:r>
              <m:r>
                <m:rPr>
                  <m:lit/>
                  <m:nor/>
                </m:rPr>
                <w:rPr>
                  <w:rFonts w:ascii="Cambria Math" w:hAnsi="Cambria Math"/>
                </w:rPr>
                <m:t xml:space="preserve"> E-UTRAN</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HigherPrioritySearch</m:t>
              </m:r>
            </m:sub>
          </m:sSub>
          <m:r>
            <w:rPr>
              <w:rFonts w:ascii="Cambria Math" w:hAnsi="Cambria Math"/>
            </w:rPr>
            <m:t xml:space="preserve">+</m:t>
          </m:r>
          <m:r>
            <m:rPr>
              <m:lit/>
              <m:nor/>
            </m:rPr>
            <w:rPr>
              <w:rFonts w:ascii="Cambria Math" w:hAnsi="Cambria Math"/>
            </w:rPr>
            <m:t xml:space="preserve">40</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SI</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RA</m:t>
              </m:r>
            </m:sub>
          </m:sSub>
        </m:oMath>
      </m:oMathPara>
    </w:p>
    <w:p>
      <w:pPr>
        <w:pStyle w:val="EQ"/>
        <w:rPr>
          <w:rFonts w:cs="v4.2.0;Times New Roman"/>
          <w:lang w:val="en-GB" w:eastAsia="en-US"/>
        </w:rPr>
      </w:pPr>
      <w:r>
        <w:rPr>
          <w:rFonts w:cs="v4.2.0;Times New Roman"/>
          <w:lang w:val="en-GB" w:eastAsia="en-US"/>
        </w:rPr>
        <w:t>, where:</w:t>
      </w:r>
    </w:p>
    <w:p>
      <w:pPr>
        <w:pStyle w:val="EX"/>
        <w:rPr/>
      </w:pPr>
      <w:r>
        <w:rPr/>
        <w:t>T</w:t>
      </w:r>
      <w:r>
        <w:rPr>
          <w:vertAlign w:val="subscript"/>
        </w:rPr>
        <w:t xml:space="preserve">SI </w:t>
      </w:r>
      <w:r>
        <w:rPr/>
        <w:t>=  the maximum time allowed acquire system information from an E-UTRAN cell, 1280msec [34].</w:t>
      </w:r>
    </w:p>
    <w:p>
      <w:pPr>
        <w:pStyle w:val="EX"/>
        <w:rPr/>
      </w:pPr>
      <w:r>
        <w:rPr/>
        <w:t>T</w:t>
      </w:r>
      <w:r>
        <w:rPr>
          <w:vertAlign w:val="subscript"/>
        </w:rPr>
        <w:t xml:space="preserve">RA </w:t>
      </w:r>
      <w:r>
        <w:rPr/>
        <w:t>=  the additional delay caused by the random access procedure, 30msec [34]</w:t>
      </w:r>
    </w:p>
    <w:p>
      <w:pPr>
        <w:pStyle w:val="EX"/>
        <w:rPr/>
      </w:pPr>
      <w:r>
        <w:rPr/>
        <w:t>T</w:t>
      </w:r>
      <w:r>
        <w:rPr>
          <w:vertAlign w:val="subscript"/>
        </w:rPr>
        <w:t xml:space="preserve">Identify,,E-UTRAN  </w:t>
      </w:r>
      <w:r>
        <w:rPr/>
        <w:t>= Time to identify an E-UTRA cell, as defined in section 8.4a.2.6.1 [2]</w:t>
      </w:r>
    </w:p>
    <w:p>
      <w:pPr>
        <w:pStyle w:val="EX"/>
        <w:rPr/>
      </w:pPr>
      <w:r>
        <w:rPr/>
        <w:t>T</w:t>
      </w:r>
      <w:r>
        <w:rPr>
          <w:vertAlign w:val="subscript"/>
        </w:rPr>
        <w:t xml:space="preserve">higher_priority_search </w:t>
      </w:r>
      <w:r>
        <w:rPr/>
        <w:t>is described in section 4.2.2 [2]</w:t>
      </w:r>
    </w:p>
    <w:p>
      <w:pPr>
        <w:pStyle w:val="Normal"/>
        <w:rPr/>
      </w:pPr>
      <w:r>
        <w:rPr/>
        <w:t>This gives a total of 65.7, allow 66 s in the test case.</w:t>
      </w:r>
    </w:p>
    <w:p>
      <w:pPr>
        <w:pStyle w:val="Normal"/>
        <w:rPr/>
      </w:pPr>
      <w:r>
        <w:rPr/>
        <w:t>The normative reference for this requirement is TS 25.133 [2] clause A.5.5.5.1</w:t>
      </w:r>
    </w:p>
    <w:p>
      <w:pPr>
        <w:pStyle w:val="Heading6"/>
        <w:rPr/>
      </w:pPr>
      <w:r>
        <w:rPr/>
        <w:t>8.3.5.5.1.3</w:t>
        <w:tab/>
        <w:t>Test purpose</w:t>
      </w:r>
    </w:p>
    <w:p>
      <w:pPr>
        <w:pStyle w:val="Normal"/>
        <w:rPr>
          <w:rFonts w:cs="v3.7.0;Times New Roman"/>
        </w:rPr>
      </w:pPr>
      <w:r>
        <w:rPr>
          <w:rFonts w:cs="v3.7.0;Times New Roman"/>
        </w:rPr>
        <w:t xml:space="preserve">The purpose of this test is </w:t>
      </w:r>
      <w:r>
        <w:rPr>
          <w:rFonts w:cs="v4.2.0;Times New Roman"/>
        </w:rPr>
        <w:t>to verify the requirement for the UTRA FDD to E-UTRA FDD inter-RAT cell reselection delay.</w:t>
      </w:r>
    </w:p>
    <w:p>
      <w:pPr>
        <w:pStyle w:val="Heading6"/>
        <w:rPr/>
      </w:pPr>
      <w:r>
        <w:rPr/>
        <w:t>8.3.5.5.1.4</w:t>
        <w:tab/>
        <w:t>Method of test</w:t>
      </w:r>
    </w:p>
    <w:p>
      <w:pPr>
        <w:pStyle w:val="Heading7"/>
        <w:rPr/>
      </w:pPr>
      <w:r>
        <w:rPr/>
        <w:t>8.3.5.5.1.4.1</w:t>
        <w:tab/>
        <w:t>Initial conditions</w:t>
      </w:r>
    </w:p>
    <w:p>
      <w:pPr>
        <w:pStyle w:val="Normal"/>
        <w:rPr/>
      </w:pPr>
      <w:r>
        <w:rPr/>
        <w:t>Test environment: normal; see clauses G.2.1 and G.2.2.</w:t>
      </w:r>
    </w:p>
    <w:p>
      <w:pPr>
        <w:pStyle w:val="Normal"/>
        <w:rPr/>
      </w:pPr>
      <w:r>
        <w:rPr/>
        <w:t>Frequencies to be tested: mid range; see clause G.2.4.</w:t>
      </w:r>
    </w:p>
    <w:p>
      <w:pPr>
        <w:pStyle w:val="Normal"/>
        <w:rPr/>
      </w:pPr>
      <w:r>
        <w:rPr>
          <w:rFonts w:cs="v4.2.0;Times New Roman"/>
        </w:rPr>
        <w:t xml:space="preserve">The test scenario comprises two different cells, with cell 1 being the UTRA serving cell and cell 2 being the E-UTRA cell to be re-selected to. Test parameters are given in Tables </w:t>
      </w:r>
      <w:r>
        <w:rPr/>
        <w:t>8.3.5.5.1.1</w:t>
      </w:r>
      <w:r>
        <w:rPr>
          <w:rFonts w:cs="v4.2.0;Times New Roman"/>
        </w:rPr>
        <w:t xml:space="preserve"> to </w:t>
      </w:r>
      <w:r>
        <w:rPr/>
        <w:t>8.3.5.5.1.3</w:t>
      </w:r>
      <w:r>
        <w:rPr>
          <w:rFonts w:cs="v4.2.0;Times New Roman"/>
        </w:rPr>
        <w:t>. The test consists of two successive time periods, with time duration of T1, T2. UTRA cell 1 is already identified by the UE prior to the start of the test. Cell 2 is of higher priority than cell 1.</w:t>
      </w:r>
    </w:p>
    <w:p>
      <w:pPr>
        <w:pStyle w:val="Normal"/>
        <w:rPr>
          <w:rFonts w:cs="v4.2.0;Times New Roman"/>
        </w:rPr>
      </w:pPr>
      <w:r>
        <w:rPr>
          <w:rFonts w:cs="v4.2.0;Times New Roman"/>
        </w:rPr>
        <w:t>Cell 1 and cell 2 shall belong to different tracking areas. Furthermore, UE has not registered with network for the tracking area containing cell 2.</w:t>
      </w:r>
    </w:p>
    <w:p>
      <w:pPr>
        <w:pStyle w:val="Normal"/>
        <w:rPr/>
      </w:pPr>
      <w:r>
        <w:rPr/>
        <w:t>CELL_FACH with discontinuous HS-DSCH reception should be configured. The UE should not be scheduled with HS-DSCH data during T1 and T2 such that the DRX cycle becomes active.</w:t>
      </w:r>
    </w:p>
    <w:p>
      <w:pPr>
        <w:pStyle w:val="TH"/>
        <w:rPr/>
      </w:pPr>
      <w:r>
        <w:rPr/>
        <w:t>Table 8.3.5.5.1.1: General test parameters for UTRAN to E-UTRA Cell Reselection</w:t>
      </w:r>
    </w:p>
    <w:tbl>
      <w:tblPr>
        <w:tblW w:w="7479" w:type="dxa"/>
        <w:jc w:val="center"/>
        <w:tblInd w:w="0" w:type="dxa"/>
        <w:tblLayout w:type="fixed"/>
        <w:tblCellMar>
          <w:top w:w="0" w:type="dxa"/>
          <w:left w:w="108" w:type="dxa"/>
          <w:bottom w:w="0" w:type="dxa"/>
          <w:right w:w="108" w:type="dxa"/>
        </w:tblCellMar>
      </w:tblPr>
      <w:tblGrid>
        <w:gridCol w:w="1613"/>
        <w:gridCol w:w="2551"/>
        <w:gridCol w:w="709"/>
        <w:gridCol w:w="1134"/>
        <w:gridCol w:w="1472"/>
      </w:tblGrid>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Parameter</w:t>
            </w:r>
          </w:p>
        </w:tc>
        <w:tc>
          <w:tcPr>
            <w:tcW w:w="709"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Unit</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Value</w:t>
            </w:r>
          </w:p>
        </w:tc>
        <w:tc>
          <w:tcPr>
            <w:tcW w:w="1472"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Comment</w:t>
            </w:r>
          </w:p>
        </w:tc>
      </w:tr>
      <w:tr>
        <w:trPr>
          <w:cantSplit w:val="true"/>
        </w:trPr>
        <w:tc>
          <w:tcPr>
            <w:tcW w:w="1613" w:type="dxa"/>
            <w:tcBorders>
              <w:top w:val="single" w:sz="4" w:space="0" w:color="000000"/>
              <w:left w:val="single" w:sz="4" w:space="0" w:color="000000"/>
              <w:bottom w:val="single" w:sz="4" w:space="0" w:color="000000"/>
              <w:right w:val="single" w:sz="4" w:space="0" w:color="000000"/>
            </w:tcBorders>
          </w:tcPr>
          <w:p>
            <w:pPr>
              <w:pStyle w:val="TAL1"/>
              <w:rPr/>
            </w:pPr>
            <w:r>
              <w:rPr/>
              <w:t>Initial condition</w:t>
            </w:r>
          </w:p>
        </w:tc>
        <w:tc>
          <w:tcPr>
            <w:tcW w:w="2551" w:type="dxa"/>
            <w:tcBorders>
              <w:top w:val="single" w:sz="4" w:space="0" w:color="000000"/>
              <w:left w:val="single" w:sz="4" w:space="0" w:color="000000"/>
              <w:bottom w:val="single" w:sz="4" w:space="0" w:color="000000"/>
              <w:right w:val="single" w:sz="4" w:space="0" w:color="000000"/>
            </w:tcBorders>
          </w:tcPr>
          <w:p>
            <w:pPr>
              <w:pStyle w:val="TAL1"/>
              <w:rPr/>
            </w:pPr>
            <w:r>
              <w:rPr/>
              <w:t>Active cell</w:t>
            </w:r>
          </w:p>
        </w:tc>
        <w:tc>
          <w:tcPr>
            <w:tcW w:w="70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Cell1</w:t>
            </w:r>
          </w:p>
        </w:tc>
        <w:tc>
          <w:tcPr>
            <w:tcW w:w="1472"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1613" w:type="dxa"/>
            <w:vMerge w:val="restart"/>
            <w:tcBorders>
              <w:top w:val="single" w:sz="4" w:space="0" w:color="000000"/>
              <w:left w:val="single" w:sz="4" w:space="0" w:color="000000"/>
              <w:bottom w:val="single" w:sz="4" w:space="0" w:color="000000"/>
              <w:right w:val="single" w:sz="4" w:space="0" w:color="000000"/>
            </w:tcBorders>
          </w:tcPr>
          <w:p>
            <w:pPr>
              <w:pStyle w:val="TAL1"/>
              <w:rPr/>
            </w:pPr>
            <w:r>
              <w:rPr/>
              <w:t>T2 end condition</w:t>
            </w:r>
          </w:p>
        </w:tc>
        <w:tc>
          <w:tcPr>
            <w:tcW w:w="2551" w:type="dxa"/>
            <w:tcBorders>
              <w:top w:val="single" w:sz="4" w:space="0" w:color="000000"/>
              <w:left w:val="single" w:sz="4" w:space="0" w:color="000000"/>
              <w:bottom w:val="single" w:sz="4" w:space="0" w:color="000000"/>
              <w:right w:val="single" w:sz="4" w:space="0" w:color="000000"/>
            </w:tcBorders>
          </w:tcPr>
          <w:p>
            <w:pPr>
              <w:pStyle w:val="TAL1"/>
              <w:rPr/>
            </w:pPr>
            <w:r>
              <w:rPr/>
              <w:t>Active cell</w:t>
            </w:r>
          </w:p>
        </w:tc>
        <w:tc>
          <w:tcPr>
            <w:tcW w:w="70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Cell2</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UE shall perform reselection to cell 2 during T2</w:t>
            </w:r>
          </w:p>
        </w:tc>
      </w:tr>
      <w:tr>
        <w:trPr>
          <w:cantSplit w:val="true"/>
        </w:trPr>
        <w:tc>
          <w:tcPr>
            <w:tcW w:w="1613" w:type="dxa"/>
            <w:vMerge w:val="continue"/>
            <w:tcBorders>
              <w:top w:val="single" w:sz="4" w:space="0" w:color="000000"/>
              <w:left w:val="single" w:sz="4" w:space="0" w:color="000000"/>
              <w:bottom w:val="single" w:sz="4" w:space="0" w:color="000000"/>
              <w:right w:val="single" w:sz="4" w:space="0" w:color="000000"/>
            </w:tcBorders>
          </w:tcPr>
          <w:p>
            <w:pPr>
              <w:pStyle w:val="TAL1"/>
              <w:snapToGrid w:val="false"/>
              <w:rPr>
                <w:rFonts w:cs="v4.2.0;Times New Roman"/>
              </w:rPr>
            </w:pPr>
            <w:r>
              <w:rPr>
                <w:rFonts w:cs="v4.2.0;Times New Roman"/>
              </w:rPr>
            </w:r>
          </w:p>
        </w:tc>
        <w:tc>
          <w:tcPr>
            <w:tcW w:w="2551" w:type="dxa"/>
            <w:tcBorders>
              <w:top w:val="single" w:sz="4" w:space="0" w:color="000000"/>
              <w:left w:val="single" w:sz="4" w:space="0" w:color="000000"/>
              <w:bottom w:val="single" w:sz="4" w:space="0" w:color="000000"/>
              <w:right w:val="single" w:sz="4" w:space="0" w:color="000000"/>
            </w:tcBorders>
          </w:tcPr>
          <w:p>
            <w:pPr>
              <w:pStyle w:val="TAL1"/>
              <w:rPr/>
            </w:pPr>
            <w:r>
              <w:rPr/>
              <w:t>Neighbour cell</w:t>
            </w:r>
          </w:p>
        </w:tc>
        <w:tc>
          <w:tcPr>
            <w:tcW w:w="70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Cell1</w:t>
            </w:r>
          </w:p>
        </w:tc>
        <w:tc>
          <w:tcPr>
            <w:tcW w:w="1472"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1"/>
              <w:rPr/>
            </w:pPr>
            <w:r>
              <w:rPr/>
              <w:t>HS-DSCH DRX cycle</w:t>
            </w:r>
            <w:r>
              <w:rPr>
                <w:bCs/>
                <w:szCs w:val="18"/>
                <w:vertAlign w:val="subscript"/>
              </w:rPr>
              <w:t>FACH</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t>frames</w:t>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8</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Length of the DRX cycle</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1"/>
              <w:rPr/>
            </w:pPr>
            <w:r>
              <w:rPr/>
              <w:t>HS-DSCH Rx burst</w:t>
            </w:r>
            <w:r>
              <w:rPr>
                <w:vertAlign w:val="subscript"/>
              </w:rPr>
              <w:t>FACH</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t>frames</w:t>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1</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On time during DRX cycle</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1"/>
              <w:rPr/>
            </w:pPr>
            <w:r>
              <w:rPr/>
              <w:t>T321</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t>msec</w:t>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100</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Number of seconds until the DRX cycle is initiated</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1"/>
              <w:rPr/>
            </w:pPr>
            <w:r>
              <w:rPr/>
              <w:t>HCS</w:t>
            </w:r>
          </w:p>
        </w:tc>
        <w:tc>
          <w:tcPr>
            <w:tcW w:w="70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Not used</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1"/>
              <w:rPr/>
            </w:pPr>
            <w:r>
              <w:rPr/>
              <w:t>E-UTRA PRACH configuration</w:t>
            </w:r>
          </w:p>
        </w:tc>
        <w:tc>
          <w:tcPr>
            <w:tcW w:w="70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4</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As specified in table 5.7.1-2 in TS 36.211</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1"/>
              <w:rPr/>
            </w:pPr>
            <w:r>
              <w:rPr/>
              <w:t>E-UTRA access barring information</w:t>
            </w:r>
          </w:p>
        </w:tc>
        <w:tc>
          <w:tcPr>
            <w:tcW w:w="70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Not sent</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No additional delays in random access procedure</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1"/>
              <w:rPr>
                <w:rFonts w:eastAsia="MS Mincho;Yu Gothic"/>
              </w:rPr>
            </w:pPr>
            <w:r>
              <w:rPr>
                <w:rFonts w:eastAsia="MS Mincho;Yu Gothic"/>
              </w:rPr>
              <w:t>T1</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eastAsia="MS Mincho;Yu Gothic"/>
              </w:rPr>
            </w:pPr>
            <w:r>
              <w:rPr>
                <w:rFonts w:eastAsia="MS Mincho;Yu Gothic"/>
              </w:rPr>
              <w:t>s</w:t>
            </w:r>
          </w:p>
        </w:tc>
        <w:tc>
          <w:tcPr>
            <w:tcW w:w="1134" w:type="dxa"/>
            <w:tcBorders>
              <w:top w:val="single" w:sz="4" w:space="0" w:color="000000"/>
              <w:left w:val="single" w:sz="4" w:space="0" w:color="000000"/>
              <w:bottom w:val="single" w:sz="4" w:space="0" w:color="000000"/>
              <w:right w:val="single" w:sz="4" w:space="0" w:color="000000"/>
            </w:tcBorders>
          </w:tcPr>
          <w:p>
            <w:pPr>
              <w:pStyle w:val="TAL1"/>
              <w:rPr>
                <w:rFonts w:eastAsia="MS Mincho;Yu Gothic"/>
              </w:rPr>
            </w:pPr>
            <w:r>
              <w:rPr>
                <w:rFonts w:eastAsia="MS Mincho;Yu Gothic"/>
              </w:rPr>
              <w:t>&gt;70</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During T1, cell 2 shall be powered off, and during the off time its physical cell identity shall be changed. The intention is to ensure that cell 2 has not been detected by the UE prior to the start of period T2</w:t>
            </w:r>
            <w:r>
              <w:rPr>
                <w:rFonts w:eastAsia="MS Mincho;Yu Gothic"/>
              </w:rPr>
              <w:t>.</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1"/>
              <w:rPr/>
            </w:pPr>
            <w:r>
              <w:rPr/>
              <w:t>T</w:t>
            </w:r>
            <w:r>
              <w:rPr>
                <w:rFonts w:eastAsia="MS Mincho;Yu Gothic"/>
              </w:rPr>
              <w:t>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t>s</w:t>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70</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T2 needs to be defined so that cell re-selection reaction time is taken into account.</w:t>
            </w:r>
          </w:p>
        </w:tc>
      </w:tr>
    </w:tbl>
    <w:p>
      <w:pPr>
        <w:pStyle w:val="Normal"/>
        <w:rPr>
          <w:rFonts w:cs="v4.2.0;Times New Roman"/>
        </w:rPr>
      </w:pPr>
      <w:r>
        <w:rPr>
          <w:rFonts w:cs="v4.2.0;Times New Roman"/>
        </w:rPr>
      </w:r>
    </w:p>
    <w:p>
      <w:pPr>
        <w:pStyle w:val="TH"/>
        <w:rPr>
          <w:sz w:val="24"/>
        </w:rPr>
      </w:pPr>
      <w:r>
        <w:rPr>
          <w:sz w:val="24"/>
        </w:rPr>
        <w:t>Table 8.3.5.5.1.2: Cell specific test parameters for UTRAN to E-UTRA cell reselection (cell 1)</w:t>
      </w:r>
    </w:p>
    <w:tbl>
      <w:tblPr>
        <w:tblW w:w="6386" w:type="dxa"/>
        <w:jc w:val="center"/>
        <w:tblInd w:w="0" w:type="dxa"/>
        <w:tblLayout w:type="fixed"/>
        <w:tblCellMar>
          <w:top w:w="0" w:type="dxa"/>
          <w:left w:w="108" w:type="dxa"/>
          <w:bottom w:w="0" w:type="dxa"/>
          <w:right w:w="108" w:type="dxa"/>
        </w:tblCellMar>
      </w:tblPr>
      <w:tblGrid>
        <w:gridCol w:w="2627"/>
        <w:gridCol w:w="1134"/>
        <w:gridCol w:w="1312"/>
        <w:gridCol w:w="1313"/>
      </w:tblGrid>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rPr>
            </w:pPr>
            <w:r>
              <w:rPr>
                <w:rFonts w:eastAsia="?? ??;Yu Gothic" w:cs="v4.2.0;Times New Roman"/>
              </w:rPr>
              <w:t>Parameter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rPr>
            </w:pPr>
            <w:r>
              <w:rPr>
                <w:rFonts w:eastAsia="?? ??;Yu Gothic" w:cs="v4.2.0;Times New Roman"/>
              </w:rPr>
              <w:t>Unit</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rPr>
            </w:pPr>
            <w:r>
              <w:rPr>
                <w:rFonts w:eastAsia="?? ??;Yu Gothic" w:cs="v4.2.0;Times New Roman"/>
              </w:rPr>
              <w:t>Cell 1 (UTRA)</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Yu Gothic" w:cs="v4.2.0;Times New Roman"/>
                <w:b/>
                <w:b/>
              </w:rPr>
            </w:pPr>
            <w:r>
              <w:rPr>
                <w:rFonts w:eastAsia="?? ??;Yu Gothic" w:cs="v4.2.0;Times New Roman"/>
                <w:b/>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Yu Gothic" w:cs="v4.2.0;Times New Roman"/>
              </w:rPr>
            </w:pPr>
            <w:r>
              <w:rPr>
                <w:rFonts w:eastAsia="?? ??;Yu Gothic" w:cs="v4.2.0;Times New Roman"/>
              </w:rPr>
            </w:r>
          </w:p>
        </w:tc>
        <w:tc>
          <w:tcPr>
            <w:tcW w:w="1312"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rPr>
            </w:pPr>
            <w:r>
              <w:rPr>
                <w:rFonts w:eastAsia="?? ??;Yu Gothic" w:cs="v4.2.0;Times New Roman"/>
              </w:rPr>
              <w:t>T1</w:t>
            </w:r>
          </w:p>
        </w:tc>
        <w:tc>
          <w:tcPr>
            <w:tcW w:w="1313"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rPr>
            </w:pPr>
            <w:r>
              <w:rPr>
                <w:rFonts w:eastAsia="?? ??;Yu Gothic" w:cs="v4.2.0;Times New Roman"/>
              </w:rPr>
              <w:t>T2</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UTRA RF Channel Number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rPr>
            </w:pPr>
            <w:r>
              <w:rPr>
                <w:rFonts w:eastAsia="?? ??;Yu Gothic"/>
              </w:rPr>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Channel 1</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CPICH_Ec/Ior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PCCPCH_Ec/Ior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-12</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SCH_Ec/Ior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-12</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PICH_Ec/Ior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-15</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HS-PSDCH_Ec/Ior (Note 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HS-SCCH_Ec/Ior (Note 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-13</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OCNS_Ec/Ior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-1.1837</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3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13</w:t>
            </w:r>
          </w:p>
        </w:tc>
        <w:tc>
          <w:tcPr>
            <w:tcW w:w="1313"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13</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dBm/3,84 MHz</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vertAlign w:val="subscript"/>
              </w:rPr>
            </w:pPr>
            <w:r>
              <w:rPr>
                <w:rFonts w:eastAsia="?? ??;Yu Gothic"/>
              </w:rPr>
              <w:noBreakHyphen/>
            </w:r>
            <w:r>
              <w:rPr>
                <w:rFonts w:eastAsia="?? ??;Yu Gothic"/>
              </w:rPr>
              <w:t>70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CPICH_Ec/Io</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3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-10.21</w:t>
            </w:r>
          </w:p>
        </w:tc>
        <w:tc>
          <w:tcPr>
            <w:tcW w:w="1313"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-10.21</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CPICH_RSCP</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w:t>
            </w:r>
          </w:p>
        </w:tc>
        <w:tc>
          <w:tcPr>
            <w:tcW w:w="13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-67</w:t>
            </w:r>
          </w:p>
        </w:tc>
        <w:tc>
          <w:tcPr>
            <w:tcW w:w="1313"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-67</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Qqualmin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-20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Qrxlevmin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-115</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UE_TXPWR_MAX_RACH</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21</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Treselection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s</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S</w:t>
            </w:r>
            <w:r>
              <w:rPr>
                <w:vertAlign w:val="subscript"/>
              </w:rPr>
              <w:t>prioritysearch1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42</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tcPr>
          <w:p>
            <w:pPr>
              <w:pStyle w:val="Contents7"/>
              <w:rPr>
                <w:lang w:val="en-GB" w:eastAsia="en-US"/>
              </w:rPr>
            </w:pPr>
            <w:r>
              <w:rPr>
                <w:lang w:val="en-GB" w:eastAsia="en-US"/>
              </w:rPr>
              <w:t>S</w:t>
            </w:r>
            <w:r>
              <w:rPr>
                <w:rFonts w:cs="Arial" w:ascii="Arial" w:hAnsi="Arial"/>
                <w:sz w:val="18"/>
                <w:vertAlign w:val="subscript"/>
                <w:lang w:val="en-GB" w:eastAsia="en-US"/>
              </w:rPr>
              <w:t>prioritysearch2</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cs="v4.2.0;Times New Roman"/>
              </w:rPr>
              <w:t>dB</w:t>
            </w:r>
          </w:p>
        </w:tc>
        <w:tc>
          <w:tcPr>
            <w:tcW w:w="2625"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cs="v4.2.0;Times New Roman"/>
              </w:rPr>
              <w:t>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S</w:t>
            </w:r>
            <w:r>
              <w:rPr>
                <w:vertAlign w:val="subscript"/>
              </w:rPr>
              <w:t>searchE-UTRA</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Not sent</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tcPr>
          <w:p>
            <w:pPr>
              <w:pStyle w:val="EW"/>
              <w:ind w:left="0" w:hanging="0"/>
              <w:rPr>
                <w:rFonts w:ascii="Arial" w:hAnsi="Arial" w:cs="Arial"/>
                <w:sz w:val="18"/>
                <w:szCs w:val="18"/>
              </w:rPr>
            </w:pPr>
            <w:r>
              <w:rPr>
                <w:rFonts w:cs="Arial" w:ascii="Arial" w:hAnsi="Arial"/>
                <w:bCs/>
                <w:sz w:val="18"/>
                <w:szCs w:val="18"/>
              </w:rPr>
              <w:t>Thresh</w:t>
            </w:r>
            <w:r>
              <w:rPr>
                <w:rFonts w:cs="Arial" w:ascii="Arial" w:hAnsi="Arial"/>
                <w:bCs/>
                <w:sz w:val="18"/>
                <w:szCs w:val="18"/>
                <w:vertAlign w:val="subscript"/>
              </w:rPr>
              <w:t xml:space="preserve">x, high </w:t>
            </w:r>
            <w:r>
              <w:rPr>
                <w:rFonts w:cs="Arial" w:ascii="Arial" w:hAnsi="Arial"/>
                <w:bCs/>
                <w:sz w:val="18"/>
                <w:szCs w:val="18"/>
              </w:rPr>
              <w:t xml:space="preserve">(Note </w:t>
            </w:r>
            <w:r>
              <w:rPr>
                <w:rFonts w:eastAsia="MS Mincho;Yu Gothic" w:cs="Arial" w:ascii="Arial" w:hAnsi="Arial"/>
                <w:bCs/>
                <w:sz w:val="18"/>
                <w:szCs w:val="18"/>
              </w:rPr>
              <w:t>1</w:t>
            </w:r>
            <w:r>
              <w:rPr>
                <w:rFonts w:cs="Arial" w:ascii="Arial" w:hAnsi="Arial"/>
                <w:bCs/>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 ??;Yu Gothic" w:cs="Arial"/>
                <w:szCs w:val="18"/>
              </w:rPr>
            </w:pPr>
            <w:r>
              <w:rPr>
                <w:rFonts w:cs="Arial"/>
                <w:szCs w:val="18"/>
              </w:rPr>
              <w:t>dB</w:t>
            </w:r>
          </w:p>
        </w:tc>
        <w:tc>
          <w:tcPr>
            <w:tcW w:w="2625"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cs="Arial"/>
                <w:szCs w:val="18"/>
              </w:rPr>
            </w:pPr>
            <w:r>
              <w:rPr>
                <w:rFonts w:eastAsia="MS Mincho;Yu Gothic" w:cs="Arial"/>
                <w:szCs w:val="18"/>
              </w:rPr>
              <w:t>48</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rFonts w:cs="v4.2.0;Times New Roman"/>
              </w:rPr>
            </w:pPr>
            <w:r>
              <w:rPr/>
              <w:t xml:space="preserve">Propagation Condition </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cs="v4.2.0;Times New Roman"/>
              </w:rPr>
            </w:pPr>
            <w:r>
              <w:rPr>
                <w:rFonts w:eastAsia="?? ??;Yu Gothic" w:cs="v4.2.0;Times New Roman"/>
              </w:rPr>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AWGN</w:t>
            </w:r>
          </w:p>
        </w:tc>
      </w:tr>
      <w:tr>
        <w:trPr>
          <w:cantSplit w:val="true"/>
        </w:trPr>
        <w:tc>
          <w:tcPr>
            <w:tcW w:w="6386" w:type="dxa"/>
            <w:gridSpan w:val="4"/>
            <w:tcBorders>
              <w:top w:val="single" w:sz="4" w:space="0" w:color="000000"/>
              <w:left w:val="single" w:sz="4" w:space="0" w:color="000000"/>
              <w:bottom w:val="single" w:sz="4" w:space="0" w:color="000000"/>
              <w:right w:val="single" w:sz="4" w:space="0" w:color="000000"/>
            </w:tcBorders>
            <w:vAlign w:val="center"/>
          </w:tcPr>
          <w:p>
            <w:pPr>
              <w:pStyle w:val="TAN"/>
              <w:rPr/>
            </w:pPr>
            <w:r>
              <w:rPr/>
              <w:t xml:space="preserve">Note 1: This refers to the value of </w:t>
            </w:r>
            <w:r>
              <w:rPr>
                <w:bCs/>
              </w:rPr>
              <w:t>Thresh</w:t>
            </w:r>
            <w:r>
              <w:rPr>
                <w:b/>
                <w:bCs/>
                <w:vertAlign w:val="subscript"/>
              </w:rPr>
              <w:t xml:space="preserve">x, high  </w:t>
            </w:r>
            <w:r>
              <w:rPr/>
              <w:t xml:space="preserve">which is included in UTRA system information, and is a threshold for the </w:t>
            </w:r>
            <w:r>
              <w:rPr>
                <w:rFonts w:eastAsia="MS Mincho;Yu Gothic"/>
              </w:rPr>
              <w:t>E-</w:t>
            </w:r>
            <w:r>
              <w:rPr/>
              <w:t xml:space="preserve">UTRA target cell. </w:t>
            </w:r>
          </w:p>
          <w:p>
            <w:pPr>
              <w:pStyle w:val="TAN"/>
              <w:rPr>
                <w:rFonts w:eastAsia="?? ??;Yu Gothic"/>
              </w:rPr>
            </w:pPr>
            <w:r>
              <w:rPr>
                <w:rFonts w:eastAsia="?? ??;Yu Gothic"/>
              </w:rPr>
              <w:t>Note 2: The UE under test shall not be continuously scheduled to ensure that it operates in DRX when the reselection is being performed. The test equipment shall schedule with a different common H-RNTI  when the UE under test is not being scheduled</w:t>
            </w:r>
          </w:p>
        </w:tc>
      </w:tr>
    </w:tbl>
    <w:p>
      <w:pPr>
        <w:pStyle w:val="Normal"/>
        <w:rPr/>
      </w:pPr>
      <w:r>
        <w:rPr/>
      </w:r>
    </w:p>
    <w:p>
      <w:pPr>
        <w:pStyle w:val="TH"/>
        <w:rPr/>
      </w:pPr>
      <w:r>
        <w:rPr/>
        <w:t>Table 8.3.5.5.1.3: Cell specific test parameters for UTRAN to E-UTRA cell reselection (cell 2)</w:t>
      </w:r>
    </w:p>
    <w:tbl>
      <w:tblPr>
        <w:tblW w:w="6980" w:type="dxa"/>
        <w:jc w:val="center"/>
        <w:tblInd w:w="0" w:type="dxa"/>
        <w:tblLayout w:type="fixed"/>
        <w:tblCellMar>
          <w:top w:w="0" w:type="dxa"/>
          <w:left w:w="108" w:type="dxa"/>
          <w:bottom w:w="0" w:type="dxa"/>
          <w:right w:w="108" w:type="dxa"/>
        </w:tblCellMar>
      </w:tblPr>
      <w:tblGrid>
        <w:gridCol w:w="2518"/>
        <w:gridCol w:w="1273"/>
        <w:gridCol w:w="1630"/>
        <w:gridCol w:w="1559"/>
      </w:tblGrid>
      <w:tr>
        <w:trPr>
          <w:cantSplit w:val="true"/>
        </w:trPr>
        <w:tc>
          <w:tcPr>
            <w:tcW w:w="2518"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Parameter</w:t>
            </w:r>
          </w:p>
        </w:tc>
        <w:tc>
          <w:tcPr>
            <w:tcW w:w="1273"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Unit</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Cell 2</w:t>
            </w:r>
          </w:p>
        </w:tc>
      </w:tr>
      <w:tr>
        <w:trPr>
          <w:cantSplit w:val="true"/>
        </w:trPr>
        <w:tc>
          <w:tcPr>
            <w:tcW w:w="251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rPr>
            </w:pPr>
            <w:r>
              <w:rPr>
                <w:rFonts w:cs="v4.2.0;Times New Roman"/>
              </w:rPr>
            </w:r>
          </w:p>
        </w:tc>
        <w:tc>
          <w:tcPr>
            <w:tcW w:w="127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rPr>
            </w:pPr>
            <w:r>
              <w:rPr>
                <w:rFonts w:cs="v4.2.0;Times New Roman"/>
              </w:rPr>
            </w:r>
          </w:p>
        </w:tc>
        <w:tc>
          <w:tcPr>
            <w:tcW w:w="1630" w:type="dxa"/>
            <w:tcBorders>
              <w:top w:val="single" w:sz="4" w:space="0" w:color="000000"/>
              <w:left w:val="single" w:sz="4" w:space="0" w:color="000000"/>
              <w:bottom w:val="single" w:sz="4" w:space="0" w:color="000000"/>
              <w:right w:val="single" w:sz="4" w:space="0" w:color="000000"/>
            </w:tcBorders>
          </w:tcPr>
          <w:p>
            <w:pPr>
              <w:pStyle w:val="TAH"/>
              <w:rPr>
                <w:rFonts w:eastAsia="MS Mincho;Yu Gothic" w:cs="v4.2.0;Times New Roman"/>
              </w:rPr>
            </w:pPr>
            <w:r>
              <w:rPr>
                <w:rFonts w:eastAsia="MS Mincho;Yu Gothic" w:cs="v4.2.0;Times New Roman"/>
              </w:rPr>
              <w:t>T1</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rFonts w:cs="v4.2.0;Times New Roman"/>
              </w:rPr>
              <w:t>T</w:t>
            </w:r>
            <w:r>
              <w:rPr>
                <w:rFonts w:eastAsia="MS Mincho;Yu Gothic" w:cs="v4.2.0;Times New Roman"/>
              </w:rPr>
              <w:t>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rPr>
            </w:pPr>
            <w:r>
              <w:rPr>
                <w:rFonts w:cs="v4.2.0;Times New Roman"/>
                <w:b w:val="false"/>
              </w:rPr>
              <w:t>E-UTRA RF Channel number</w:t>
            </w:r>
          </w:p>
        </w:tc>
        <w:tc>
          <w:tcPr>
            <w:tcW w:w="1273" w:type="dxa"/>
            <w:tcBorders>
              <w:top w:val="single" w:sz="4" w:space="0" w:color="000000"/>
              <w:left w:val="single" w:sz="4" w:space="0" w:color="000000"/>
              <w:bottom w:val="single" w:sz="4" w:space="0" w:color="000000"/>
              <w:right w:val="single" w:sz="4" w:space="0" w:color="000000"/>
            </w:tcBorders>
          </w:tcPr>
          <w:p>
            <w:pPr>
              <w:pStyle w:val="TAC"/>
              <w:snapToGrid w:val="false"/>
              <w:rPr>
                <w:rFonts w:cs="v4.2.0;Times New Roman"/>
              </w:rPr>
            </w:pPr>
            <w:r>
              <w:rPr>
                <w:rFonts w:cs="v4.2.0;Times New Roman"/>
              </w:rPr>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rPr>
            </w:pPr>
            <w:r>
              <w:rPr>
                <w:rFonts w:cs="v4.2.0;Times New Roman"/>
                <w:b w:val="false"/>
              </w:rPr>
              <w:t>BW</w:t>
            </w:r>
            <w:r>
              <w:rPr>
                <w:rFonts w:cs="v4.2.0;Times New Roman"/>
                <w:b w:val="false"/>
                <w:vertAlign w:val="subscript"/>
              </w:rPr>
              <w:t>channel</w:t>
            </w:r>
          </w:p>
        </w:tc>
        <w:tc>
          <w:tcPr>
            <w:tcW w:w="1273" w:type="dxa"/>
            <w:tcBorders>
              <w:top w:val="single" w:sz="4" w:space="0" w:color="000000"/>
              <w:left w:val="single" w:sz="4" w:space="0" w:color="000000"/>
              <w:bottom w:val="single" w:sz="4" w:space="0" w:color="000000"/>
              <w:right w:val="single" w:sz="4" w:space="0" w:color="000000"/>
            </w:tcBorders>
          </w:tcPr>
          <w:p>
            <w:pPr>
              <w:pStyle w:val="TAC"/>
              <w:rPr/>
            </w:pPr>
            <w:r>
              <w:rPr/>
              <w:t>MHz</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C"/>
              <w:rPr/>
            </w:pPr>
            <w:r>
              <w:rPr/>
              <w:t>10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OCNG Patterns defined in TS 36.133 A.3.2.1.2 (OP.2 FDD) [24]</w:t>
            </w:r>
          </w:p>
        </w:tc>
        <w:tc>
          <w:tcPr>
            <w:tcW w:w="1273" w:type="dxa"/>
            <w:tcBorders>
              <w:top w:val="single" w:sz="4" w:space="0" w:color="000000"/>
              <w:left w:val="single" w:sz="4" w:space="0" w:color="000000"/>
              <w:bottom w:val="single" w:sz="4" w:space="0" w:color="000000"/>
              <w:right w:val="single" w:sz="4" w:space="0" w:color="000000"/>
            </w:tcBorders>
          </w:tcPr>
          <w:p>
            <w:pPr>
              <w:pStyle w:val="TAC"/>
              <w:snapToGrid w:val="false"/>
              <w:rPr>
                <w:rFonts w:cs="v4.2.0;Times New Roman"/>
                <w:b w:val="false"/>
                <w:b w:val="false"/>
                <w:bCs/>
              </w:rPr>
            </w:pPr>
            <w:r>
              <w:rPr>
                <w:rFonts w:cs="v4.2.0;Times New Roman"/>
                <w:b w:val="false"/>
                <w:bCs/>
              </w:rPr>
            </w:r>
          </w:p>
        </w:tc>
        <w:tc>
          <w:tcPr>
            <w:tcW w:w="3189"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OP.2 FDD</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PBCH_RA</w:t>
            </w:r>
          </w:p>
        </w:tc>
        <w:tc>
          <w:tcPr>
            <w:tcW w:w="1273"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189"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PBCH_RB</w:t>
            </w:r>
          </w:p>
        </w:tc>
        <w:tc>
          <w:tcPr>
            <w:tcW w:w="1273"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PSS_RA</w:t>
            </w:r>
          </w:p>
        </w:tc>
        <w:tc>
          <w:tcPr>
            <w:tcW w:w="1273"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SSS_RA</w:t>
            </w:r>
          </w:p>
        </w:tc>
        <w:tc>
          <w:tcPr>
            <w:tcW w:w="1273"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PCFICH_RB</w:t>
            </w:r>
          </w:p>
        </w:tc>
        <w:tc>
          <w:tcPr>
            <w:tcW w:w="1273"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PHICH_RA</w:t>
            </w:r>
          </w:p>
        </w:tc>
        <w:tc>
          <w:tcPr>
            <w:tcW w:w="1273"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PHICH_RB</w:t>
            </w:r>
          </w:p>
        </w:tc>
        <w:tc>
          <w:tcPr>
            <w:tcW w:w="1273"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PDCCH_RA</w:t>
            </w:r>
          </w:p>
        </w:tc>
        <w:tc>
          <w:tcPr>
            <w:tcW w:w="1273"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PDCCH_RB</w:t>
            </w:r>
          </w:p>
        </w:tc>
        <w:tc>
          <w:tcPr>
            <w:tcW w:w="1273"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trHeight w:val="13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PDSCH_RA</w:t>
            </w:r>
          </w:p>
        </w:tc>
        <w:tc>
          <w:tcPr>
            <w:tcW w:w="1273"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PDSCH_RB</w:t>
            </w:r>
          </w:p>
        </w:tc>
        <w:tc>
          <w:tcPr>
            <w:tcW w:w="1273"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rPr>
            </w:pPr>
            <w:r>
              <w:rPr>
                <w:rFonts w:cs="Arial"/>
              </w:rPr>
              <w:t>OCNG_RA</w:t>
            </w:r>
            <w:r>
              <w:rPr>
                <w:rFonts w:cs="Arial"/>
                <w:vertAlign w:val="superscript"/>
              </w:rPr>
              <w:t>Note 1</w:t>
            </w:r>
          </w:p>
        </w:tc>
        <w:tc>
          <w:tcPr>
            <w:tcW w:w="1273"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Contents2"/>
              <w:rPr>
                <w:rFonts w:ascii="Arial" w:hAnsi="Arial" w:cs="Arial"/>
                <w:sz w:val="18"/>
                <w:szCs w:val="18"/>
                <w:lang w:val="en-GB" w:eastAsia="en-US"/>
              </w:rPr>
            </w:pPr>
            <w:r>
              <w:rPr>
                <w:rFonts w:cs="Arial" w:ascii="Arial" w:hAnsi="Arial"/>
                <w:sz w:val="18"/>
                <w:szCs w:val="18"/>
                <w:lang w:val="en-GB" w:eastAsia="en-US"/>
              </w:rPr>
              <w:t>OCNG_RB</w:t>
            </w:r>
            <w:r>
              <w:rPr>
                <w:rFonts w:cs="Arial" w:ascii="Arial" w:hAnsi="Arial"/>
                <w:sz w:val="18"/>
                <w:szCs w:val="18"/>
                <w:vertAlign w:val="superscript"/>
                <w:lang w:val="en-GB" w:eastAsia="en-US"/>
              </w:rPr>
              <w:t>Note 1</w:t>
            </w:r>
          </w:p>
        </w:tc>
        <w:tc>
          <w:tcPr>
            <w:tcW w:w="1273"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pPr>
            <w:r>
              <w:rPr/>
              <w:t>Qrxlevmin</w:t>
            </w:r>
          </w:p>
        </w:tc>
        <w:tc>
          <w:tcPr>
            <w:tcW w:w="1273" w:type="dxa"/>
            <w:tcBorders>
              <w:top w:val="single" w:sz="4" w:space="0" w:color="000000"/>
              <w:left w:val="single" w:sz="4" w:space="0" w:color="000000"/>
              <w:bottom w:val="single" w:sz="4" w:space="0" w:color="000000"/>
              <w:right w:val="single" w:sz="4" w:space="0" w:color="000000"/>
            </w:tcBorders>
          </w:tcPr>
          <w:p>
            <w:pPr>
              <w:pStyle w:val="TAC"/>
              <w:rPr/>
            </w:pPr>
            <w:r>
              <w:rPr/>
              <w:t>dBm</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C"/>
              <w:rPr/>
            </w:pPr>
            <w:r>
              <w:rPr/>
              <w:t>-140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r>
            <m:oMathPara xmlns:m="http://schemas.openxmlformats.org/officeDocument/2006/math">
              <m:oMathParaPr>
                <m:jc m:val="left"/>
              </m:oMathParaPr>
              <m:oMath>
                <m:sSub>
                  <m:e>
                    <m:r>
                      <w:rPr>
                        <w:rFonts w:ascii="Cambria Math" w:hAnsi="Cambria Math"/>
                      </w:rPr>
                      <m:t xml:space="preserve">N</m:t>
                    </m:r>
                  </m:e>
                  <m:sub>
                    <m:r>
                      <m:rPr>
                        <m:lit/>
                        <m:nor/>
                      </m:rPr>
                      <w:rPr>
                        <w:rFonts w:ascii="Cambria Math" w:hAnsi="Cambria Math"/>
                      </w:rPr>
                      <m:t xml:space="preserve">oc</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C"/>
              <w:rPr/>
            </w:pPr>
            <w:r>
              <w:rPr/>
              <w:t>dBm/15 kHz</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C"/>
              <w:rPr/>
            </w:pPr>
            <w:r>
              <w:rPr/>
              <w:t>-98</w:t>
            </w:r>
          </w:p>
        </w:tc>
      </w:tr>
      <w:tr>
        <w:trPr>
          <w:trHeight w:val="20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t>RSRP</w:t>
            </w:r>
          </w:p>
        </w:tc>
        <w:tc>
          <w:tcPr>
            <w:tcW w:w="1273" w:type="dxa"/>
            <w:tcBorders>
              <w:top w:val="single" w:sz="4" w:space="0" w:color="000000"/>
              <w:left w:val="single" w:sz="4" w:space="0" w:color="000000"/>
              <w:bottom w:val="single" w:sz="4" w:space="0" w:color="000000"/>
              <w:right w:val="single" w:sz="4" w:space="0" w:color="000000"/>
            </w:tcBorders>
          </w:tcPr>
          <w:p>
            <w:pPr>
              <w:pStyle w:val="TAC"/>
              <w:rPr/>
            </w:pPr>
            <w:r>
              <w:rPr/>
              <w:t>dBm/15 KHz</w:t>
            </w:r>
          </w:p>
        </w:tc>
        <w:tc>
          <w:tcPr>
            <w:tcW w:w="1630" w:type="dxa"/>
            <w:tcBorders>
              <w:top w:val="single" w:sz="4" w:space="0" w:color="000000"/>
              <w:left w:val="single" w:sz="4" w:space="0" w:color="000000"/>
              <w:bottom w:val="single" w:sz="4" w:space="0" w:color="000000"/>
              <w:right w:val="single" w:sz="4" w:space="0" w:color="000000"/>
            </w:tcBorders>
          </w:tcPr>
          <w:p>
            <w:pPr>
              <w:pStyle w:val="TAC"/>
              <w:rPr>
                <w:rFonts w:eastAsia="MS Mincho;Yu Gothic"/>
              </w:rPr>
            </w:pPr>
            <w:r>
              <w:rPr/>
              <w:t>-infinity</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w:t>
            </w:r>
            <w:r>
              <w:rPr>
                <w:rFonts w:eastAsia="MS Mincho;Yu Gothic"/>
              </w:rPr>
              <w:t>86</w:t>
            </w:r>
          </w:p>
        </w:tc>
      </w:tr>
      <w:tr>
        <w:trPr>
          <w:trHeight w:val="20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1630" w:type="dxa"/>
            <w:tcBorders>
              <w:top w:val="single" w:sz="4" w:space="0" w:color="000000"/>
              <w:left w:val="single" w:sz="4" w:space="0" w:color="000000"/>
              <w:bottom w:val="single" w:sz="4" w:space="0" w:color="000000"/>
              <w:right w:val="single" w:sz="4" w:space="0" w:color="000000"/>
            </w:tcBorders>
          </w:tcPr>
          <w:p>
            <w:pPr>
              <w:pStyle w:val="TAC"/>
              <w:rPr/>
            </w:pPr>
            <w:r>
              <w:rPr/>
              <w:t>-infinity</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eastAsia="MS Mincho;Yu Gothic"/>
              </w:rPr>
            </w:pPr>
            <w:r>
              <w:rPr>
                <w:rFonts w:eastAsia="MS Mincho;Yu Gothic"/>
              </w:rPr>
              <w:t>12</w:t>
            </w:r>
          </w:p>
        </w:tc>
      </w:tr>
      <w:tr>
        <w:trPr>
          <w:trHeight w:val="207"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1630" w:type="dxa"/>
            <w:tcBorders>
              <w:top w:val="single" w:sz="4" w:space="0" w:color="000000"/>
              <w:left w:val="single" w:sz="4" w:space="0" w:color="000000"/>
              <w:bottom w:val="single" w:sz="4" w:space="0" w:color="000000"/>
              <w:right w:val="single" w:sz="4" w:space="0" w:color="000000"/>
            </w:tcBorders>
          </w:tcPr>
          <w:p>
            <w:pPr>
              <w:pStyle w:val="TAC"/>
              <w:rPr>
                <w:rFonts w:eastAsia="MS Mincho;Yu Gothic"/>
              </w:rPr>
            </w:pPr>
            <w:r>
              <w:rPr/>
              <w:t>-infinity</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eastAsia="MS Mincho;Yu Gothic"/>
              </w:rPr>
            </w:pPr>
            <w:r>
              <w:rPr>
                <w:rFonts w:eastAsia="MS Mincho;Yu Gothic"/>
              </w:rPr>
              <w:t>12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t>Treselection</w:t>
            </w:r>
            <w:r>
              <w:rPr>
                <w:rFonts w:cs="v4.2.0;Times New Roman"/>
                <w:vertAlign w:val="subscript"/>
              </w:rPr>
              <w:t>EUTRAN</w:t>
            </w:r>
          </w:p>
        </w:tc>
        <w:tc>
          <w:tcPr>
            <w:tcW w:w="1273" w:type="dxa"/>
            <w:tcBorders>
              <w:top w:val="single" w:sz="4" w:space="0" w:color="000000"/>
              <w:left w:val="single" w:sz="4" w:space="0" w:color="000000"/>
              <w:bottom w:val="single" w:sz="4" w:space="0" w:color="000000"/>
              <w:right w:val="single" w:sz="4" w:space="0" w:color="000000"/>
            </w:tcBorders>
          </w:tcPr>
          <w:p>
            <w:pPr>
              <w:pStyle w:val="TAC"/>
              <w:rPr/>
            </w:pPr>
            <w:r>
              <w:rPr/>
              <w:t>s</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C"/>
              <w:rPr/>
            </w:pPr>
            <w:r>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t>Snonintrasearch</w:t>
            </w:r>
          </w:p>
        </w:tc>
        <w:tc>
          <w:tcPr>
            <w:tcW w:w="1273"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C"/>
              <w:rPr/>
            </w:pPr>
            <w:r>
              <w:rPr/>
              <w:t>Not sent</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EW"/>
              <w:tabs>
                <w:tab w:val="clear" w:pos="284"/>
                <w:tab w:val="right" w:pos="2302" w:leader="none"/>
              </w:tabs>
              <w:ind w:left="0" w:hanging="0"/>
              <w:rPr>
                <w:rFonts w:ascii="Arial" w:hAnsi="Arial" w:cs="Arial"/>
                <w:bCs/>
                <w:sz w:val="18"/>
                <w:szCs w:val="18"/>
              </w:rPr>
            </w:pPr>
            <w:r>
              <w:rPr>
                <w:rFonts w:cs="Arial" w:ascii="Arial" w:hAnsi="Arial"/>
                <w:bCs/>
                <w:sz w:val="18"/>
                <w:szCs w:val="18"/>
              </w:rPr>
              <w:t>Thresh</w:t>
            </w:r>
            <w:r>
              <w:rPr>
                <w:rFonts w:cs="Arial" w:ascii="Arial" w:hAnsi="Arial"/>
                <w:bCs/>
                <w:sz w:val="18"/>
                <w:szCs w:val="18"/>
                <w:vertAlign w:val="subscript"/>
              </w:rPr>
              <w:t>serving, low</w:t>
            </w:r>
          </w:p>
        </w:tc>
        <w:tc>
          <w:tcPr>
            <w:tcW w:w="1273" w:type="dxa"/>
            <w:tcBorders>
              <w:top w:val="single" w:sz="4" w:space="0" w:color="000000"/>
              <w:left w:val="single" w:sz="4" w:space="0" w:color="000000"/>
              <w:bottom w:val="single" w:sz="4" w:space="0" w:color="000000"/>
              <w:right w:val="single" w:sz="4" w:space="0" w:color="000000"/>
            </w:tcBorders>
          </w:tcPr>
          <w:p>
            <w:pPr>
              <w:pStyle w:val="TAC"/>
              <w:rPr>
                <w:rFonts w:eastAsia="?? ??;Yu Gothic" w:cs="Arial"/>
                <w:szCs w:val="18"/>
              </w:rPr>
            </w:pPr>
            <w:r>
              <w:rPr>
                <w:rFonts w:cs="Arial"/>
                <w:szCs w:val="18"/>
              </w:rPr>
              <w:t>dB</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cs="Arial"/>
                <w:szCs w:val="18"/>
              </w:rPr>
            </w:pPr>
            <w:r>
              <w:rPr>
                <w:rFonts w:eastAsia="MS Mincho;Yu Gothic" w:cs="Arial"/>
                <w:szCs w:val="18"/>
              </w:rPr>
              <w:t>44</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TAL1"/>
              <w:rPr>
                <w:rFonts w:eastAsia="MS Mincho;Yu Gothic" w:cs="v4.2.0;Times New Roman"/>
              </w:rPr>
            </w:pPr>
            <w:r>
              <w:rPr>
                <w:bCs/>
              </w:rPr>
              <w:t>Thresh</w:t>
            </w:r>
            <w:r>
              <w:rPr>
                <w:bCs/>
                <w:vertAlign w:val="subscript"/>
              </w:rPr>
              <w:t xml:space="preserve">x, </w:t>
            </w:r>
            <w:r>
              <w:rPr>
                <w:rFonts w:eastAsia="MS Mincho;Yu Gothic"/>
                <w:bCs/>
                <w:vertAlign w:val="subscript"/>
              </w:rPr>
              <w:t>low</w:t>
            </w:r>
            <w:r>
              <w:rPr>
                <w:rFonts w:eastAsia="MS Mincho;Yu Gothic" w:cs="MS Mincho;Yu Gothic" w:ascii="MS Mincho;Yu Gothic" w:hAnsi="MS Mincho;Yu Gothic"/>
                <w:bCs/>
                <w:vertAlign w:val="subscript"/>
              </w:rPr>
              <w:t xml:space="preserve"> </w:t>
            </w:r>
            <w:r>
              <w:rPr>
                <w:rFonts w:eastAsia="MS Mincho;Yu Gothic" w:cs="Arial"/>
                <w:bCs/>
              </w:rPr>
              <w:t>(Note 2)</w:t>
            </w:r>
          </w:p>
        </w:tc>
        <w:tc>
          <w:tcPr>
            <w:tcW w:w="1273"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3189"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42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t xml:space="preserve">Propagation Condition </w:t>
            </w:r>
          </w:p>
        </w:tc>
        <w:tc>
          <w:tcPr>
            <w:tcW w:w="1273"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Yu Gothic" w:cs="v4.2.0;Times New Roman"/>
              </w:rPr>
            </w:pPr>
            <w:r>
              <w:rPr>
                <w:rFonts w:eastAsia="?? ??;Yu Gothic" w:cs="v4.2.0;Times New Roman"/>
              </w:rPr>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rPr>
            </w:pPr>
            <w:r>
              <w:rPr/>
              <w:t>AWGN</w:t>
            </w:r>
          </w:p>
        </w:tc>
      </w:tr>
      <w:tr>
        <w:trPr>
          <w:trHeight w:val="423" w:hRule="atLeast"/>
          <w:cantSplit w:val="true"/>
        </w:trPr>
        <w:tc>
          <w:tcPr>
            <w:tcW w:w="6980" w:type="dxa"/>
            <w:gridSpan w:val="4"/>
            <w:tcBorders>
              <w:top w:val="single" w:sz="4" w:space="0" w:color="000000"/>
              <w:left w:val="single" w:sz="4" w:space="0" w:color="000000"/>
              <w:bottom w:val="single" w:sz="4" w:space="0" w:color="000000"/>
              <w:right w:val="single" w:sz="4" w:space="0" w:color="000000"/>
            </w:tcBorders>
          </w:tcPr>
          <w:p>
            <w:pPr>
              <w:pStyle w:val="TAN"/>
              <w:rPr>
                <w:rFonts w:eastAsia="MS Mincho;Yu Gothic"/>
              </w:rPr>
            </w:pPr>
            <w:r>
              <w:rPr/>
              <w:t>Note 1:</w:t>
              <w:tab/>
              <w:t>OCNG shall be used such that cell 2 is fully allocated and a constant total transmitted power spectral density is achieved for all OFDM symbols.</w:t>
            </w:r>
          </w:p>
          <w:p>
            <w:pPr>
              <w:pStyle w:val="TAN"/>
              <w:rPr>
                <w:rFonts w:eastAsia="MS Mincho;Yu Gothic"/>
              </w:rPr>
            </w:pPr>
            <w:r>
              <w:rPr>
                <w:rFonts w:eastAsia="MS Mincho;Yu Gothic"/>
              </w:rPr>
              <w:t>Note 2:</w:t>
              <w:tab/>
            </w:r>
            <w:r>
              <w:rPr>
                <w:rFonts w:cs="v4.2.0;Times New Roman"/>
              </w:rPr>
              <w:t xml:space="preserve">This refers to the value of </w:t>
            </w:r>
            <w:r>
              <w:rPr>
                <w:bCs/>
              </w:rPr>
              <w:t>Thresh</w:t>
            </w:r>
            <w:r>
              <w:rPr>
                <w:b/>
                <w:bCs/>
                <w:vertAlign w:val="subscript"/>
              </w:rPr>
              <w:t xml:space="preserve">x, low  </w:t>
            </w:r>
            <w:r>
              <w:rPr>
                <w:rFonts w:cs="v4.2.0;Times New Roman"/>
              </w:rPr>
              <w:t>which is included in E-UTRA system information, and is a threshold for the UTRA target cell.</w:t>
            </w:r>
          </w:p>
        </w:tc>
      </w:tr>
    </w:tbl>
    <w:p>
      <w:pPr>
        <w:pStyle w:val="Normal"/>
        <w:rPr>
          <w:rFonts w:cs="v4.2.0;Times New Roman"/>
        </w:rPr>
      </w:pPr>
      <w:r>
        <w:rPr>
          <w:rFonts w:cs="v4.2.0;Times New Roman"/>
        </w:rPr>
      </w:r>
    </w:p>
    <w:p>
      <w:pPr>
        <w:pStyle w:val="Heading7"/>
        <w:rPr/>
      </w:pPr>
      <w:r>
        <w:rPr/>
        <w:t>8.3.5.5.1.4.2</w:t>
        <w:tab/>
        <w:t>Procedure</w:t>
      </w:r>
    </w:p>
    <w:p>
      <w:pPr>
        <w:pStyle w:val="B1"/>
        <w:rPr/>
      </w:pPr>
      <w:r>
        <w:rPr/>
        <w:t>1)</w:t>
        <w:tab/>
        <w:t>The SS activates cell 1 and 2 with T1 defined parameters in tables 8.3.5.5.1.4 and 8.3.5.5.1.5 and monitors cell 1 and 2 for random access requests from the UE.</w:t>
      </w:r>
    </w:p>
    <w:p>
      <w:pPr>
        <w:pStyle w:val="B1"/>
        <w:rPr/>
      </w:pPr>
      <w:r>
        <w:rPr/>
        <w:t>2)</w:t>
        <w:tab/>
        <w:t>The UE is switched on.</w:t>
      </w:r>
    </w:p>
    <w:p>
      <w:pPr>
        <w:pStyle w:val="B1"/>
        <w:rPr/>
      </w:pPr>
      <w:r>
        <w:rPr/>
        <w:t>3)</w:t>
        <w:tab/>
        <w:t>An RRC connection is set up according to the signalling sequence in the generic set-up procedure specified in TS 34.108 [3] clause 7.3.12 to place the UE in the CELL_FACH state with HSDPA on cell 1 and the SS waits for this process to complete.</w:t>
      </w:r>
    </w:p>
    <w:p>
      <w:pPr>
        <w:pStyle w:val="B1"/>
        <w:rPr/>
      </w:pPr>
      <w:r>
        <w:rPr/>
        <w:t>4)</w:t>
        <w:tab/>
        <w:t>After T1 from the end of step 3, the parameters are changed as described for T2 in tables 8.3.5.5.1.4 and 8.3.5.5.1.5.</w:t>
      </w:r>
    </w:p>
    <w:p>
      <w:pPr>
        <w:pStyle w:val="B1"/>
        <w:rPr/>
      </w:pPr>
      <w:r>
        <w:rPr/>
        <w:t>5)</w:t>
        <w:tab/>
        <w:t>The SS waits for random access request information from the UE to perform cell re-selection procedure on cell 2.</w:t>
      </w:r>
    </w:p>
    <w:p>
      <w:pPr>
        <w:pStyle w:val="B1"/>
        <w:rPr/>
      </w:pPr>
      <w:r>
        <w:rPr/>
        <w:t>6)</w:t>
        <w:tab/>
        <w:t>If the UE starts to send preambles on PRACH for sending the RRC CONNECTION REQUEST message to perform a Tracking Area Update procedure within 66 s then the number of successful tests is increased by one. Otherwise, the number of failure tests is increased by one.</w:t>
      </w:r>
    </w:p>
    <w:p>
      <w:pPr>
        <w:pStyle w:val="B1"/>
        <w:rPr/>
      </w:pPr>
      <w:r>
        <w:rPr/>
        <w:t>7)</w:t>
        <w:tab/>
        <w:t>The SS and the UE shall perform a Tracking Area Update procedure on cell 2.</w:t>
      </w:r>
    </w:p>
    <w:p>
      <w:pPr>
        <w:pStyle w:val="B1"/>
        <w:rPr/>
      </w:pPr>
      <w:r>
        <w:rPr/>
        <w:t>8)</w:t>
        <w:tab/>
        <w:t>After the re-selection or when T2 expires, the parameters are changed as described for T1 in tables 8.2.5.1.4 and 8.2.5.1.5. During T1, Cell 2 shall be powered off and the SS shall set Cell 2 physical cell identity = ((current cell 2 physical cell identity + 1) mod 14 + 2).</w:t>
      </w:r>
    </w:p>
    <w:p>
      <w:pPr>
        <w:pStyle w:val="B1"/>
        <w:rPr/>
      </w:pPr>
      <w:r>
        <w:rPr/>
        <w:t>9)</w:t>
        <w:tab/>
        <w:t>If UE failed to complete the location / routing area update on cell 1 in step 7) then switch OFF the UE and go to step 2).</w:t>
      </w:r>
    </w:p>
    <w:p>
      <w:pPr>
        <w:pStyle w:val="B1"/>
        <w:rPr/>
      </w:pPr>
      <w:r>
        <w:rPr/>
        <w:t>10)</w:t>
        <w:tab/>
        <w:t>The SS and the UE shall perform a Tracking Area Update procedure on cell 1.</w:t>
      </w:r>
    </w:p>
    <w:p>
      <w:pPr>
        <w:pStyle w:val="B1"/>
        <w:rPr/>
      </w:pPr>
      <w:r>
        <w:rPr/>
        <w:t>11)</w:t>
        <w:tab/>
        <w:t>If UE failed to complete the location / routing area update on cell 1 in step 10) then switch OFF the UE and go to step 2).</w:t>
      </w:r>
    </w:p>
    <w:p>
      <w:pPr>
        <w:pStyle w:val="B1"/>
        <w:rPr/>
      </w:pPr>
      <w:r>
        <w:rPr/>
        <w:t>12) Repeat step 4) to 12) until the confidence level according to Table G.2.3-1 in TS 36.521-3 [38] is achieved.</w:t>
      </w:r>
    </w:p>
    <w:p>
      <w:pPr>
        <w:pStyle w:val="Normal"/>
        <w:rPr/>
      </w:pPr>
      <w:r>
        <w:rPr/>
        <w:t>Specific Message Contents for UTRA</w:t>
      </w:r>
    </w:p>
    <w:p>
      <w:pPr>
        <w:pStyle w:val="Normal"/>
        <w:rPr/>
      </w:pPr>
      <w:r>
        <w:rPr/>
        <w:t>All messages indicated above shall use the same content as described in the default message content in clause 6.1.0b of 34.108 [3], with the above and the following exceptions:</w:t>
      </w:r>
    </w:p>
    <w:p>
      <w:pPr>
        <w:pStyle w:val="H6"/>
        <w:keepNext w:val="false"/>
        <w:keepLines w:val="false"/>
        <w:rPr/>
      </w:pPr>
      <w:r>
        <w:rPr/>
        <w:t>SYSTEM INFORMATION BLOCK TYPE5</w:t>
      </w:r>
    </w:p>
    <w:tbl>
      <w:tblPr>
        <w:tblW w:w="8427" w:type="dxa"/>
        <w:jc w:val="center"/>
        <w:tblInd w:w="0" w:type="dxa"/>
        <w:tblLayout w:type="fixed"/>
        <w:tblCellMar>
          <w:top w:w="0" w:type="dxa"/>
          <w:left w:w="28" w:type="dxa"/>
          <w:bottom w:w="0" w:type="dxa"/>
          <w:right w:w="108" w:type="dxa"/>
        </w:tblCellMar>
      </w:tblPr>
      <w:tblGrid>
        <w:gridCol w:w="4574"/>
        <w:gridCol w:w="3853"/>
      </w:tblGrid>
      <w:tr>
        <w:trPr/>
        <w:tc>
          <w:tcPr>
            <w:tcW w:w="457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w:t>
            </w:r>
          </w:p>
        </w:tc>
        <w:tc>
          <w:tcPr>
            <w:tcW w:w="385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Style w:val="TALChar"/>
              </w:rPr>
              <w:t>HS-DSCH DRX in CELL_FACH information</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T321</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100</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HS-DSCH DRX cycle</w:t>
            </w:r>
            <w:r>
              <w:rPr>
                <w:bCs/>
                <w:szCs w:val="18"/>
                <w:vertAlign w:val="subscript"/>
              </w:rPr>
              <w:t>FACH</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HS-DSCH Rx burst</w:t>
            </w:r>
            <w:r>
              <w:rPr>
                <w:bCs/>
                <w:szCs w:val="18"/>
                <w:vertAlign w:val="subscript"/>
              </w:rPr>
              <w:t>FACH</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DRX Interruption by HS-DSCH data</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TRUE</w:t>
            </w:r>
          </w:p>
        </w:tc>
      </w:tr>
    </w:tbl>
    <w:p>
      <w:pPr>
        <w:pStyle w:val="Normal"/>
        <w:rPr/>
      </w:pPr>
      <w:r>
        <w:rPr/>
      </w:r>
    </w:p>
    <w:p>
      <w:pPr>
        <w:pStyle w:val="H6"/>
        <w:rPr/>
      </w:pPr>
      <w:r>
        <w:rPr/>
        <w:t>Specific Message Contents for E-UTRA</w:t>
      </w:r>
    </w:p>
    <w:p>
      <w:pPr>
        <w:pStyle w:val="Normal"/>
        <w:rPr/>
      </w:pPr>
      <w:r>
        <w:rPr/>
        <w:t>All messages indicated above shall use the same content as described in the default message content in TS 36.508 [33] clauses 4.4 and 4.6 with the following exceptions:</w:t>
      </w:r>
    </w:p>
    <w:p>
      <w:pPr>
        <w:pStyle w:val="Normal"/>
        <w:rPr/>
      </w:pPr>
      <w:r>
        <w:rPr/>
        <w:t>SystemInformationBlockType19: for inter-RAT UTRA FDD - EUTRAN FDD is of higher priority cell re-selection</w:t>
      </w:r>
    </w:p>
    <w:tbl>
      <w:tblPr>
        <w:tblW w:w="9635" w:type="dxa"/>
        <w:jc w:val="center"/>
        <w:tblInd w:w="0" w:type="dxa"/>
        <w:tblLayout w:type="fixed"/>
        <w:tblCellMar>
          <w:top w:w="0" w:type="dxa"/>
          <w:left w:w="28" w:type="dxa"/>
          <w:bottom w:w="0" w:type="dxa"/>
          <w:right w:w="99" w:type="dxa"/>
        </w:tblCellMar>
      </w:tblPr>
      <w:tblGrid>
        <w:gridCol w:w="4535"/>
        <w:gridCol w:w="2267"/>
        <w:gridCol w:w="1700"/>
        <w:gridCol w:w="1133"/>
      </w:tblGrid>
      <w:tr>
        <w:trPr/>
        <w:tc>
          <w:tcPr>
            <w:tcW w:w="9635"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Derivation Path: TS 36.508 [33] clause 4.4.4.1, Table 4.4.4.1-1 SystemInformationBlockType19</w:t>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w:t>
            </w:r>
          </w:p>
        </w:tc>
        <w:tc>
          <w:tcPr>
            <w:tcW w:w="22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c>
          <w:tcPr>
            <w:tcW w:w="170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c>
          <w:tcPr>
            <w:tcW w:w="113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Condition</w:t>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SysInfoType19 ::= SEQUENCE {</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utran-FDD-FrequencyList SEQUENCE (SIZE(1..maxNumFDDFreqs)) OF SEQUENCE {</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priority</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i/>
                <w:i/>
              </w:rPr>
            </w:pPr>
            <w:r>
              <w:rPr/>
              <w:t>E-UTRA is of high priority</w:t>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i/>
                <w:i/>
              </w:rPr>
            </w:pPr>
            <w:r>
              <w:rPr>
                <w:i/>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s-PrioritySearch1</w:t>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rFonts w:eastAsia="?? ??;Yu Gothic"/>
              </w:rPr>
              <w:t>42</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i/>
                <w:i/>
              </w:rPr>
            </w:pPr>
            <w:r>
              <w:rPr>
                <w:i/>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i/>
                <w:i/>
              </w:rPr>
            </w:pPr>
            <w:r>
              <w:rPr>
                <w:i/>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s-PrioritySearch2</w:t>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rFonts w:eastAsia="?? ??;Yu Gothic"/>
              </w:rPr>
              <w:t>0</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i/>
                <w:i/>
              </w:rPr>
            </w:pPr>
            <w:r>
              <w:rPr>
                <w:i/>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i/>
                <w:i/>
              </w:rPr>
            </w:pPr>
            <w:r>
              <w:rPr>
                <w:i/>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threshServingLow</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22 (44 dB)</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i/>
                <w:i/>
              </w:rPr>
            </w:pPr>
            <w:r>
              <w:rPr>
                <w:i/>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i/>
                <w:i/>
              </w:rPr>
            </w:pPr>
            <w:r>
              <w:rPr>
                <w:i/>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i/>
                <w:i/>
              </w:rPr>
            </w:pPr>
            <w:r>
              <w:rPr>
                <w:i/>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i/>
                <w:i/>
              </w:rPr>
            </w:pPr>
            <w:r>
              <w:rPr>
                <w:i/>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eutra-FrequencyAndPriorityInfoList SEQUENCE (SIZE (1..maxNumEUTRAFreqs)) OF SEQUENCE {</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i/>
              </w:rPr>
              <w:t>n</w:t>
            </w:r>
            <w:r>
              <w:rPr/>
              <w:t xml:space="preserve"> denotes the index of the entry</w:t>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Priority</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E-UTRA is of high priority</w:t>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qRxLevMinEUTRA</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-70 (-140 dBm)</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bCs/>
              </w:rPr>
              <w:t>Thresh</w:t>
            </w:r>
            <w:r>
              <w:rPr>
                <w:bCs/>
                <w:vertAlign w:val="subscript"/>
              </w:rPr>
              <w:t>x, high</w:t>
            </w:r>
            <w:r>
              <w:rPr/>
              <w:t xml:space="preserve"> </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24 (48 dB)</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bCs/>
              </w:rPr>
              <w:t xml:space="preserve">      </w:t>
            </w:r>
            <w:r>
              <w:rPr>
                <w:bCs/>
              </w:rPr>
              <w:t>Thresh</w:t>
            </w:r>
            <w:r>
              <w:rPr>
                <w:bCs/>
                <w:vertAlign w:val="subscript"/>
              </w:rPr>
              <w:t>x, low</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21 (42 dB)</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6"/>
        <w:keepNext w:val="false"/>
        <w:keepLines w:val="false"/>
        <w:rPr/>
      </w:pPr>
      <w:r>
        <w:rPr/>
        <w:t>PRACH-ConfCommonDEFAULT: (FDD) for Inter-RAT cell re-selection</w:t>
      </w:r>
    </w:p>
    <w:tbl>
      <w:tblPr>
        <w:tblW w:w="9527" w:type="dxa"/>
        <w:jc w:val="center"/>
        <w:tblInd w:w="0" w:type="dxa"/>
        <w:tblLayout w:type="fixed"/>
        <w:tblCellMar>
          <w:top w:w="0" w:type="dxa"/>
          <w:left w:w="28" w:type="dxa"/>
          <w:bottom w:w="0" w:type="dxa"/>
          <w:right w:w="108" w:type="dxa"/>
        </w:tblCellMar>
      </w:tblPr>
      <w:tblGrid>
        <w:gridCol w:w="4427"/>
        <w:gridCol w:w="2267"/>
        <w:gridCol w:w="1700"/>
        <w:gridCol w:w="1133"/>
      </w:tblGrid>
      <w:tr>
        <w:trPr/>
        <w:tc>
          <w:tcPr>
            <w:tcW w:w="9527"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Derivation Path: TS 36.508 [33] clause 4.6.3, Table 4.6.3-7 PRACH-ConfCommonDEFAULT</w:t>
            </w:r>
          </w:p>
        </w:tc>
      </w:tr>
      <w:tr>
        <w:trPr/>
        <w:tc>
          <w:tcPr>
            <w:tcW w:w="442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w:t>
            </w:r>
          </w:p>
        </w:tc>
        <w:tc>
          <w:tcPr>
            <w:tcW w:w="22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c>
          <w:tcPr>
            <w:tcW w:w="170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c>
          <w:tcPr>
            <w:tcW w:w="113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Condition</w:t>
            </w:r>
          </w:p>
        </w:tc>
      </w:tr>
      <w:tr>
        <w:trPr/>
        <w:tc>
          <w:tcPr>
            <w:tcW w:w="44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PRACH-ConfigInfo SEQUENCE {</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prach-ConfigIndex</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4</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eading6"/>
        <w:rPr/>
      </w:pPr>
      <w:r>
        <w:rPr/>
        <w:t>8.3.5.5.1.5</w:t>
        <w:tab/>
        <w:t>Test requirements</w:t>
      </w:r>
    </w:p>
    <w:p>
      <w:pPr>
        <w:pStyle w:val="Normal"/>
        <w:rPr/>
      </w:pPr>
      <w:r>
        <w:rPr/>
        <w:t xml:space="preserve">For the test to pass, the total number of successful attempts shall be more than 90% of the cases with a confidence level of 95 %. </w:t>
      </w:r>
    </w:p>
    <w:p>
      <w:pPr>
        <w:pStyle w:val="TH"/>
        <w:rPr>
          <w:sz w:val="24"/>
        </w:rPr>
      </w:pPr>
      <w:r>
        <w:rPr>
          <w:sz w:val="24"/>
        </w:rPr>
        <w:t>Table 8.3.5.5.1.4: Cell specific test parameters for UTRAN to E-UTRA cell reselection (cell 1)</w:t>
      </w:r>
    </w:p>
    <w:tbl>
      <w:tblPr>
        <w:tblW w:w="6386" w:type="dxa"/>
        <w:jc w:val="center"/>
        <w:tblInd w:w="0" w:type="dxa"/>
        <w:tblLayout w:type="fixed"/>
        <w:tblCellMar>
          <w:top w:w="0" w:type="dxa"/>
          <w:left w:w="108" w:type="dxa"/>
          <w:bottom w:w="0" w:type="dxa"/>
          <w:right w:w="108" w:type="dxa"/>
        </w:tblCellMar>
      </w:tblPr>
      <w:tblGrid>
        <w:gridCol w:w="2627"/>
        <w:gridCol w:w="1134"/>
        <w:gridCol w:w="1312"/>
        <w:gridCol w:w="1313"/>
      </w:tblGrid>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rPr>
            </w:pPr>
            <w:r>
              <w:rPr>
                <w:rFonts w:eastAsia="?? ??;Yu Gothic" w:cs="v4.2.0;Times New Roman"/>
              </w:rPr>
              <w:t>Parameter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rPr>
            </w:pPr>
            <w:r>
              <w:rPr>
                <w:rFonts w:eastAsia="?? ??;Yu Gothic" w:cs="v4.2.0;Times New Roman"/>
              </w:rPr>
              <w:t>Unit</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rPr>
            </w:pPr>
            <w:r>
              <w:rPr>
                <w:rFonts w:eastAsia="?? ??;Yu Gothic" w:cs="v4.2.0;Times New Roman"/>
              </w:rPr>
              <w:t>Cell 1 (UTRA)</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Yu Gothic" w:cs="v4.2.0;Times New Roman"/>
                <w:b/>
                <w:b/>
              </w:rPr>
            </w:pPr>
            <w:r>
              <w:rPr>
                <w:rFonts w:eastAsia="?? ??;Yu Gothic" w:cs="v4.2.0;Times New Roman"/>
                <w:b/>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Yu Gothic" w:cs="v4.2.0;Times New Roman"/>
              </w:rPr>
            </w:pPr>
            <w:r>
              <w:rPr>
                <w:rFonts w:eastAsia="?? ??;Yu Gothic" w:cs="v4.2.0;Times New Roman"/>
              </w:rPr>
            </w:r>
          </w:p>
        </w:tc>
        <w:tc>
          <w:tcPr>
            <w:tcW w:w="1312"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rPr>
            </w:pPr>
            <w:r>
              <w:rPr>
                <w:rFonts w:eastAsia="?? ??;Yu Gothic" w:cs="v4.2.0;Times New Roman"/>
              </w:rPr>
              <w:t>T1</w:t>
            </w:r>
          </w:p>
        </w:tc>
        <w:tc>
          <w:tcPr>
            <w:tcW w:w="1313"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rPr>
            </w:pPr>
            <w:r>
              <w:rPr>
                <w:rFonts w:eastAsia="?? ??;Yu Gothic" w:cs="v4.2.0;Times New Roman"/>
              </w:rPr>
              <w:t>T2</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UTRA RF Channel Number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rPr>
            </w:pPr>
            <w:r>
              <w:rPr>
                <w:rFonts w:eastAsia="?? ??;Yu Gothic"/>
              </w:rPr>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Channel 1</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CPICH_Ec/Ior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PCCPCH_Ec/Ior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-12</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SCH_Ec/Ior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-12</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PICH_Ec/Ior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-15</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HS-PSDCH_Ec/Ior (Note 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HS-SCCH_Ec/Ior (Note 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-13</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OCNS_Ec/Ior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-1.837</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3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13.8</w:t>
            </w:r>
          </w:p>
        </w:tc>
        <w:tc>
          <w:tcPr>
            <w:tcW w:w="1313"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13.8</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dBm/3,84 MHz</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vertAlign w:val="subscript"/>
              </w:rPr>
            </w:pPr>
            <w:r>
              <w:rPr>
                <w:rFonts w:eastAsia="?? ??;Yu Gothic"/>
              </w:rPr>
              <w:noBreakHyphen/>
            </w:r>
            <w:r>
              <w:rPr>
                <w:rFonts w:eastAsia="?? ??;Yu Gothic"/>
              </w:rPr>
              <w:t>70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CPICH_Ec/Io</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3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-10.18</w:t>
            </w:r>
          </w:p>
        </w:tc>
        <w:tc>
          <w:tcPr>
            <w:tcW w:w="1313"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-10.18</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CPICH_RSCP</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w:t>
            </w:r>
          </w:p>
        </w:tc>
        <w:tc>
          <w:tcPr>
            <w:tcW w:w="13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-66.2</w:t>
            </w:r>
          </w:p>
        </w:tc>
        <w:tc>
          <w:tcPr>
            <w:tcW w:w="1313"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-66.2</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Qqualmin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-20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Qrxlevmin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-115</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UE_TXPWR_MAX_RACH</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21</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Treselection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s</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S</w:t>
            </w:r>
            <w:r>
              <w:rPr>
                <w:vertAlign w:val="subscript"/>
              </w:rPr>
              <w:t>prioritysearch1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42</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tcPr>
          <w:p>
            <w:pPr>
              <w:pStyle w:val="Contents7"/>
              <w:rPr>
                <w:lang w:val="en-GB" w:eastAsia="en-US"/>
              </w:rPr>
            </w:pPr>
            <w:r>
              <w:rPr>
                <w:lang w:val="en-GB" w:eastAsia="en-US"/>
              </w:rPr>
              <w:t>S</w:t>
            </w:r>
            <w:r>
              <w:rPr>
                <w:rFonts w:cs="Arial" w:ascii="Arial" w:hAnsi="Arial"/>
                <w:sz w:val="18"/>
                <w:vertAlign w:val="subscript"/>
                <w:lang w:val="en-GB" w:eastAsia="en-US"/>
              </w:rPr>
              <w:t>prioritysearch2</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cs="v4.2.0;Times New Roman"/>
              </w:rPr>
              <w:t>dB</w:t>
            </w:r>
          </w:p>
        </w:tc>
        <w:tc>
          <w:tcPr>
            <w:tcW w:w="2625"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cs="v4.2.0;Times New Roman"/>
              </w:rPr>
              <w:t>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S</w:t>
            </w:r>
            <w:r>
              <w:rPr>
                <w:vertAlign w:val="subscript"/>
              </w:rPr>
              <w:t>searchE-UTRA</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Not sent</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tcPr>
          <w:p>
            <w:pPr>
              <w:pStyle w:val="EW"/>
              <w:ind w:left="0" w:hanging="0"/>
              <w:rPr>
                <w:rFonts w:ascii="Arial" w:hAnsi="Arial" w:cs="Arial"/>
                <w:sz w:val="18"/>
                <w:szCs w:val="18"/>
              </w:rPr>
            </w:pPr>
            <w:r>
              <w:rPr>
                <w:rFonts w:cs="Arial" w:ascii="Arial" w:hAnsi="Arial"/>
                <w:bCs/>
                <w:sz w:val="18"/>
                <w:szCs w:val="18"/>
              </w:rPr>
              <w:t>Thresh</w:t>
            </w:r>
            <w:r>
              <w:rPr>
                <w:rFonts w:cs="Arial" w:ascii="Arial" w:hAnsi="Arial"/>
                <w:bCs/>
                <w:sz w:val="18"/>
                <w:szCs w:val="18"/>
                <w:vertAlign w:val="subscript"/>
              </w:rPr>
              <w:t xml:space="preserve">x, high </w:t>
            </w:r>
            <w:r>
              <w:rPr>
                <w:rFonts w:cs="Arial" w:ascii="Arial" w:hAnsi="Arial"/>
                <w:bCs/>
                <w:sz w:val="18"/>
                <w:szCs w:val="18"/>
              </w:rPr>
              <w:t xml:space="preserve">(Note </w:t>
            </w:r>
            <w:r>
              <w:rPr>
                <w:rFonts w:eastAsia="MS Mincho;Yu Gothic" w:cs="Arial" w:ascii="Arial" w:hAnsi="Arial"/>
                <w:bCs/>
                <w:sz w:val="18"/>
                <w:szCs w:val="18"/>
              </w:rPr>
              <w:t>1</w:t>
            </w:r>
            <w:r>
              <w:rPr>
                <w:rFonts w:cs="Arial" w:ascii="Arial" w:hAnsi="Arial"/>
                <w:bCs/>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 ??;Yu Gothic" w:cs="Arial"/>
                <w:szCs w:val="18"/>
              </w:rPr>
            </w:pPr>
            <w:r>
              <w:rPr>
                <w:rFonts w:cs="Arial"/>
                <w:szCs w:val="18"/>
              </w:rPr>
              <w:t>dB</w:t>
            </w:r>
          </w:p>
        </w:tc>
        <w:tc>
          <w:tcPr>
            <w:tcW w:w="2625"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cs="Arial"/>
                <w:szCs w:val="18"/>
              </w:rPr>
            </w:pPr>
            <w:r>
              <w:rPr>
                <w:rFonts w:eastAsia="MS Mincho;Yu Gothic" w:cs="Arial"/>
                <w:szCs w:val="18"/>
              </w:rPr>
              <w:t>48</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rFonts w:cs="v4.2.0;Times New Roman"/>
              </w:rPr>
            </w:pPr>
            <w:r>
              <w:rPr/>
              <w:t xml:space="preserve">Propagation Condition </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cs="v4.2.0;Times New Roman"/>
              </w:rPr>
            </w:pPr>
            <w:r>
              <w:rPr>
                <w:rFonts w:eastAsia="?? ??;Yu Gothic" w:cs="v4.2.0;Times New Roman"/>
              </w:rPr>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AWGN</w:t>
            </w:r>
          </w:p>
        </w:tc>
      </w:tr>
      <w:tr>
        <w:trPr>
          <w:cantSplit w:val="true"/>
        </w:trPr>
        <w:tc>
          <w:tcPr>
            <w:tcW w:w="6386" w:type="dxa"/>
            <w:gridSpan w:val="4"/>
            <w:tcBorders>
              <w:top w:val="single" w:sz="4" w:space="0" w:color="000000"/>
              <w:left w:val="single" w:sz="4" w:space="0" w:color="000000"/>
              <w:bottom w:val="single" w:sz="4" w:space="0" w:color="000000"/>
              <w:right w:val="single" w:sz="4" w:space="0" w:color="000000"/>
            </w:tcBorders>
            <w:vAlign w:val="center"/>
          </w:tcPr>
          <w:p>
            <w:pPr>
              <w:pStyle w:val="TAN"/>
              <w:rPr/>
            </w:pPr>
            <w:r>
              <w:rPr/>
              <w:t xml:space="preserve">Note 1: This refers to the value of </w:t>
            </w:r>
            <w:r>
              <w:rPr>
                <w:bCs/>
              </w:rPr>
              <w:t>Thresh</w:t>
            </w:r>
            <w:r>
              <w:rPr>
                <w:b/>
                <w:bCs/>
                <w:vertAlign w:val="subscript"/>
              </w:rPr>
              <w:t xml:space="preserve">x, high  </w:t>
            </w:r>
            <w:r>
              <w:rPr/>
              <w:t xml:space="preserve">which is included in UTRA system information, and is a threshold for the </w:t>
            </w:r>
            <w:r>
              <w:rPr>
                <w:rFonts w:eastAsia="MS Mincho;Yu Gothic"/>
              </w:rPr>
              <w:t>E-</w:t>
            </w:r>
            <w:r>
              <w:rPr/>
              <w:t xml:space="preserve">UTRA target cell. </w:t>
            </w:r>
          </w:p>
          <w:p>
            <w:pPr>
              <w:pStyle w:val="TAN"/>
              <w:rPr>
                <w:rFonts w:eastAsia="?? ??;Yu Gothic"/>
              </w:rPr>
            </w:pPr>
            <w:r>
              <w:rPr>
                <w:rFonts w:eastAsia="?? ??;Yu Gothic"/>
              </w:rPr>
              <w:t>Note 2: The UE under test shall not be continuously scheduled to ensure that it operates in DRX when the reselection is being performed. The test equipment shall  schedule with a different common H-RNTI  when the UE under test is not being scheduled</w:t>
            </w:r>
          </w:p>
        </w:tc>
      </w:tr>
    </w:tbl>
    <w:p>
      <w:pPr>
        <w:pStyle w:val="Normal"/>
        <w:rPr/>
      </w:pPr>
      <w:r>
        <w:rPr/>
      </w:r>
    </w:p>
    <w:p>
      <w:pPr>
        <w:pStyle w:val="TH"/>
        <w:rPr/>
      </w:pPr>
      <w:r>
        <w:rPr/>
        <w:t>Table 8.3.5.5.1.5: Cell specific test parameters for UTRAN to E-UTRA cell reselection (cell 2)</w:t>
      </w:r>
    </w:p>
    <w:tbl>
      <w:tblPr>
        <w:tblW w:w="6980" w:type="dxa"/>
        <w:jc w:val="center"/>
        <w:tblInd w:w="0" w:type="dxa"/>
        <w:tblLayout w:type="fixed"/>
        <w:tblCellMar>
          <w:top w:w="0" w:type="dxa"/>
          <w:left w:w="108" w:type="dxa"/>
          <w:bottom w:w="0" w:type="dxa"/>
          <w:right w:w="108" w:type="dxa"/>
        </w:tblCellMar>
      </w:tblPr>
      <w:tblGrid>
        <w:gridCol w:w="2518"/>
        <w:gridCol w:w="1273"/>
        <w:gridCol w:w="1630"/>
        <w:gridCol w:w="1559"/>
      </w:tblGrid>
      <w:tr>
        <w:trPr>
          <w:cantSplit w:val="true"/>
        </w:trPr>
        <w:tc>
          <w:tcPr>
            <w:tcW w:w="2518"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Parameter</w:t>
            </w:r>
          </w:p>
        </w:tc>
        <w:tc>
          <w:tcPr>
            <w:tcW w:w="1273"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Unit</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Cell 2</w:t>
            </w:r>
          </w:p>
        </w:tc>
      </w:tr>
      <w:tr>
        <w:trPr>
          <w:cantSplit w:val="true"/>
        </w:trPr>
        <w:tc>
          <w:tcPr>
            <w:tcW w:w="251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rPr>
            </w:pPr>
            <w:r>
              <w:rPr>
                <w:rFonts w:cs="v4.2.0;Times New Roman"/>
              </w:rPr>
            </w:r>
          </w:p>
        </w:tc>
        <w:tc>
          <w:tcPr>
            <w:tcW w:w="127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rPr>
            </w:pPr>
            <w:r>
              <w:rPr>
                <w:rFonts w:cs="v4.2.0;Times New Roman"/>
              </w:rPr>
            </w:r>
          </w:p>
        </w:tc>
        <w:tc>
          <w:tcPr>
            <w:tcW w:w="1630" w:type="dxa"/>
            <w:tcBorders>
              <w:top w:val="single" w:sz="4" w:space="0" w:color="000000"/>
              <w:left w:val="single" w:sz="4" w:space="0" w:color="000000"/>
              <w:bottom w:val="single" w:sz="4" w:space="0" w:color="000000"/>
              <w:right w:val="single" w:sz="4" w:space="0" w:color="000000"/>
            </w:tcBorders>
          </w:tcPr>
          <w:p>
            <w:pPr>
              <w:pStyle w:val="TAH"/>
              <w:rPr>
                <w:rFonts w:eastAsia="MS Mincho;Yu Gothic" w:cs="v4.2.0;Times New Roman"/>
              </w:rPr>
            </w:pPr>
            <w:r>
              <w:rPr>
                <w:rFonts w:eastAsia="MS Mincho;Yu Gothic" w:cs="v4.2.0;Times New Roman"/>
              </w:rPr>
              <w:t>T1</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rFonts w:cs="v4.2.0;Times New Roman"/>
              </w:rPr>
              <w:t>T</w:t>
            </w:r>
            <w:r>
              <w:rPr>
                <w:rFonts w:eastAsia="MS Mincho;Yu Gothic" w:cs="v4.2.0;Times New Roman"/>
              </w:rPr>
              <w:t>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rPr>
            </w:pPr>
            <w:r>
              <w:rPr>
                <w:rFonts w:cs="v4.2.0;Times New Roman"/>
                <w:b w:val="false"/>
              </w:rPr>
              <w:t>E-UTRA RF Channel number</w:t>
            </w:r>
          </w:p>
        </w:tc>
        <w:tc>
          <w:tcPr>
            <w:tcW w:w="1273" w:type="dxa"/>
            <w:tcBorders>
              <w:top w:val="single" w:sz="4" w:space="0" w:color="000000"/>
              <w:left w:val="single" w:sz="4" w:space="0" w:color="000000"/>
              <w:bottom w:val="single" w:sz="4" w:space="0" w:color="000000"/>
              <w:right w:val="single" w:sz="4" w:space="0" w:color="000000"/>
            </w:tcBorders>
          </w:tcPr>
          <w:p>
            <w:pPr>
              <w:pStyle w:val="TAC"/>
              <w:snapToGrid w:val="false"/>
              <w:rPr>
                <w:rFonts w:cs="v4.2.0;Times New Roman"/>
              </w:rPr>
            </w:pPr>
            <w:r>
              <w:rPr>
                <w:rFonts w:cs="v4.2.0;Times New Roman"/>
              </w:rPr>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rPr>
            </w:pPr>
            <w:r>
              <w:rPr>
                <w:rFonts w:cs="v4.2.0;Times New Roman"/>
                <w:b w:val="false"/>
              </w:rPr>
              <w:t>BW</w:t>
            </w:r>
            <w:r>
              <w:rPr>
                <w:rFonts w:cs="v4.2.0;Times New Roman"/>
                <w:b w:val="false"/>
                <w:vertAlign w:val="subscript"/>
              </w:rPr>
              <w:t>channel</w:t>
            </w:r>
          </w:p>
        </w:tc>
        <w:tc>
          <w:tcPr>
            <w:tcW w:w="1273" w:type="dxa"/>
            <w:tcBorders>
              <w:top w:val="single" w:sz="4" w:space="0" w:color="000000"/>
              <w:left w:val="single" w:sz="4" w:space="0" w:color="000000"/>
              <w:bottom w:val="single" w:sz="4" w:space="0" w:color="000000"/>
              <w:right w:val="single" w:sz="4" w:space="0" w:color="000000"/>
            </w:tcBorders>
          </w:tcPr>
          <w:p>
            <w:pPr>
              <w:pStyle w:val="TAC"/>
              <w:rPr/>
            </w:pPr>
            <w:r>
              <w:rPr/>
              <w:t>MHz</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C"/>
              <w:rPr/>
            </w:pPr>
            <w:r>
              <w:rPr/>
              <w:t>10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OCNG Patterns defined in TS 36.133 A.3.2.1.2 (OP.2 FDD) [24]</w:t>
            </w:r>
          </w:p>
        </w:tc>
        <w:tc>
          <w:tcPr>
            <w:tcW w:w="1273" w:type="dxa"/>
            <w:tcBorders>
              <w:top w:val="single" w:sz="4" w:space="0" w:color="000000"/>
              <w:left w:val="single" w:sz="4" w:space="0" w:color="000000"/>
              <w:bottom w:val="single" w:sz="4" w:space="0" w:color="000000"/>
              <w:right w:val="single" w:sz="4" w:space="0" w:color="000000"/>
            </w:tcBorders>
          </w:tcPr>
          <w:p>
            <w:pPr>
              <w:pStyle w:val="TAC"/>
              <w:snapToGrid w:val="false"/>
              <w:rPr>
                <w:rFonts w:cs="v4.2.0;Times New Roman"/>
                <w:b w:val="false"/>
                <w:b w:val="false"/>
                <w:bCs/>
              </w:rPr>
            </w:pPr>
            <w:r>
              <w:rPr>
                <w:rFonts w:cs="v4.2.0;Times New Roman"/>
                <w:b w:val="false"/>
                <w:bCs/>
              </w:rPr>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C"/>
              <w:rPr/>
            </w:pPr>
            <w:r>
              <w:rPr/>
              <w:t>OP.2 FDD</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PBCH_RA</w:t>
            </w:r>
          </w:p>
        </w:tc>
        <w:tc>
          <w:tcPr>
            <w:tcW w:w="1273"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189" w:type="dxa"/>
            <w:gridSpan w:val="2"/>
            <w:vMerge w:val="restart"/>
            <w:tcBorders>
              <w:top w:val="single" w:sz="4" w:space="0" w:color="000000"/>
              <w:left w:val="single" w:sz="4" w:space="0" w:color="000000"/>
              <w:bottom w:val="single" w:sz="4" w:space="0" w:color="000000"/>
              <w:right w:val="single" w:sz="4" w:space="0" w:color="000000"/>
            </w:tcBorders>
          </w:tcPr>
          <w:p>
            <w:pPr>
              <w:pStyle w:val="TAC"/>
              <w:rPr/>
            </w:pPr>
            <w:r>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PBCH_RB</w:t>
            </w:r>
          </w:p>
        </w:tc>
        <w:tc>
          <w:tcPr>
            <w:tcW w:w="1273"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PSS_RA</w:t>
            </w:r>
          </w:p>
        </w:tc>
        <w:tc>
          <w:tcPr>
            <w:tcW w:w="1273"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pPr>
            <w:r>
              <w:rPr>
                <w:rFonts w:cs="v4.2.0;Times New Roman"/>
                <w:b w:val="false"/>
                <w:bCs/>
              </w:rPr>
              <w:t>SSS_RA</w:t>
            </w:r>
          </w:p>
        </w:tc>
        <w:tc>
          <w:tcPr>
            <w:tcW w:w="1273"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PCFICH_RB</w:t>
            </w:r>
          </w:p>
        </w:tc>
        <w:tc>
          <w:tcPr>
            <w:tcW w:w="1273"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PHICH_RA</w:t>
            </w:r>
          </w:p>
        </w:tc>
        <w:tc>
          <w:tcPr>
            <w:tcW w:w="1273"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PHICH_RB</w:t>
            </w:r>
          </w:p>
        </w:tc>
        <w:tc>
          <w:tcPr>
            <w:tcW w:w="1273"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PDCCH_RA</w:t>
            </w:r>
          </w:p>
        </w:tc>
        <w:tc>
          <w:tcPr>
            <w:tcW w:w="1273"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PDCCH_RB</w:t>
            </w:r>
          </w:p>
        </w:tc>
        <w:tc>
          <w:tcPr>
            <w:tcW w:w="1273"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trHeight w:val="13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PDSCH_RA</w:t>
            </w:r>
          </w:p>
        </w:tc>
        <w:tc>
          <w:tcPr>
            <w:tcW w:w="1273"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PDSCH_RB</w:t>
            </w:r>
          </w:p>
        </w:tc>
        <w:tc>
          <w:tcPr>
            <w:tcW w:w="1273"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rPr>
            </w:pPr>
            <w:r>
              <w:rPr>
                <w:rFonts w:cs="Arial"/>
              </w:rPr>
              <w:t>OCNG_RA</w:t>
            </w:r>
            <w:r>
              <w:rPr>
                <w:rFonts w:cs="Arial"/>
                <w:vertAlign w:val="superscript"/>
              </w:rPr>
              <w:t>Note 1</w:t>
            </w:r>
          </w:p>
        </w:tc>
        <w:tc>
          <w:tcPr>
            <w:tcW w:w="1273"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Contents2"/>
              <w:rPr>
                <w:rFonts w:ascii="Arial" w:hAnsi="Arial" w:cs="Arial"/>
                <w:sz w:val="18"/>
                <w:szCs w:val="18"/>
                <w:lang w:val="en-GB" w:eastAsia="en-US"/>
              </w:rPr>
            </w:pPr>
            <w:r>
              <w:rPr>
                <w:rFonts w:cs="Arial" w:ascii="Arial" w:hAnsi="Arial"/>
                <w:sz w:val="18"/>
                <w:szCs w:val="18"/>
                <w:lang w:val="en-GB" w:eastAsia="en-US"/>
              </w:rPr>
              <w:t>OCNG_RB</w:t>
            </w:r>
            <w:r>
              <w:rPr>
                <w:rFonts w:cs="Arial" w:ascii="Arial" w:hAnsi="Arial"/>
                <w:sz w:val="18"/>
                <w:szCs w:val="18"/>
                <w:vertAlign w:val="superscript"/>
                <w:lang w:val="en-GB" w:eastAsia="en-US"/>
              </w:rPr>
              <w:t>Note 1</w:t>
            </w:r>
          </w:p>
        </w:tc>
        <w:tc>
          <w:tcPr>
            <w:tcW w:w="1273"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pPr>
            <w:r>
              <w:rPr/>
              <w:t>Qrxlevmin</w:t>
            </w:r>
          </w:p>
        </w:tc>
        <w:tc>
          <w:tcPr>
            <w:tcW w:w="1273" w:type="dxa"/>
            <w:tcBorders>
              <w:top w:val="single" w:sz="4" w:space="0" w:color="000000"/>
              <w:left w:val="single" w:sz="4" w:space="0" w:color="000000"/>
              <w:bottom w:val="single" w:sz="4" w:space="0" w:color="000000"/>
              <w:right w:val="single" w:sz="4" w:space="0" w:color="000000"/>
            </w:tcBorders>
          </w:tcPr>
          <w:p>
            <w:pPr>
              <w:pStyle w:val="TAC"/>
              <w:rPr/>
            </w:pPr>
            <w:r>
              <w:rPr/>
              <w:t>dBm</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C"/>
              <w:rPr/>
            </w:pPr>
            <w:r>
              <w:rPr/>
              <w:t>-140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r>
            <m:oMathPara xmlns:m="http://schemas.openxmlformats.org/officeDocument/2006/math">
              <m:oMathParaPr>
                <m:jc m:val="left"/>
              </m:oMathParaPr>
              <m:oMath>
                <m:sSub>
                  <m:e>
                    <m:r>
                      <w:rPr>
                        <w:rFonts w:ascii="Cambria Math" w:hAnsi="Cambria Math"/>
                      </w:rPr>
                      <m:t xml:space="preserve">N</m:t>
                    </m:r>
                  </m:e>
                  <m:sub>
                    <m:r>
                      <m:rPr>
                        <m:lit/>
                        <m:nor/>
                      </m:rPr>
                      <w:rPr>
                        <w:rFonts w:ascii="Cambria Math" w:hAnsi="Cambria Math"/>
                      </w:rPr>
                      <m:t xml:space="preserve">oc</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C"/>
              <w:rPr/>
            </w:pPr>
            <w:r>
              <w:rPr/>
              <w:t>dBm/15 kHz</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C"/>
              <w:rPr/>
            </w:pPr>
            <w:r>
              <w:rPr/>
              <w:t>-99.1</w:t>
            </w:r>
          </w:p>
        </w:tc>
      </w:tr>
      <w:tr>
        <w:trPr>
          <w:trHeight w:val="20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t>RSRP</w:t>
            </w:r>
          </w:p>
        </w:tc>
        <w:tc>
          <w:tcPr>
            <w:tcW w:w="1273" w:type="dxa"/>
            <w:tcBorders>
              <w:top w:val="single" w:sz="4" w:space="0" w:color="000000"/>
              <w:left w:val="single" w:sz="4" w:space="0" w:color="000000"/>
              <w:bottom w:val="single" w:sz="4" w:space="0" w:color="000000"/>
              <w:right w:val="single" w:sz="4" w:space="0" w:color="000000"/>
            </w:tcBorders>
          </w:tcPr>
          <w:p>
            <w:pPr>
              <w:pStyle w:val="TAC"/>
              <w:rPr/>
            </w:pPr>
            <w:r>
              <w:rPr/>
              <w:t>dBm/15 KHz</w:t>
            </w:r>
          </w:p>
        </w:tc>
        <w:tc>
          <w:tcPr>
            <w:tcW w:w="1630" w:type="dxa"/>
            <w:tcBorders>
              <w:top w:val="single" w:sz="4" w:space="0" w:color="000000"/>
              <w:left w:val="single" w:sz="4" w:space="0" w:color="000000"/>
              <w:bottom w:val="single" w:sz="4" w:space="0" w:color="000000"/>
              <w:right w:val="single" w:sz="4" w:space="0" w:color="000000"/>
            </w:tcBorders>
          </w:tcPr>
          <w:p>
            <w:pPr>
              <w:pStyle w:val="TAC"/>
              <w:rPr>
                <w:rFonts w:eastAsia="MS Mincho;Yu Gothic"/>
              </w:rPr>
            </w:pPr>
            <w:r>
              <w:rPr/>
              <w:t>-infinity</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w:t>
            </w:r>
            <w:r>
              <w:rPr>
                <w:rFonts w:eastAsia="MS Mincho;Yu Gothic"/>
              </w:rPr>
              <w:t>85.2</w:t>
            </w:r>
          </w:p>
        </w:tc>
      </w:tr>
      <w:tr>
        <w:trPr>
          <w:trHeight w:val="20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1630" w:type="dxa"/>
            <w:tcBorders>
              <w:top w:val="single" w:sz="4" w:space="0" w:color="000000"/>
              <w:left w:val="single" w:sz="4" w:space="0" w:color="000000"/>
              <w:bottom w:val="single" w:sz="4" w:space="0" w:color="000000"/>
              <w:right w:val="single" w:sz="4" w:space="0" w:color="000000"/>
            </w:tcBorders>
          </w:tcPr>
          <w:p>
            <w:pPr>
              <w:pStyle w:val="TAC"/>
              <w:rPr/>
            </w:pPr>
            <w:r>
              <w:rPr/>
              <w:t>-infinity</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eastAsia="MS Mincho;Yu Gothic"/>
              </w:rPr>
            </w:pPr>
            <w:r>
              <w:rPr>
                <w:rFonts w:eastAsia="MS Mincho;Yu Gothic"/>
              </w:rPr>
              <w:t>13.9</w:t>
            </w:r>
          </w:p>
        </w:tc>
      </w:tr>
      <w:tr>
        <w:trPr>
          <w:trHeight w:val="207"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1630" w:type="dxa"/>
            <w:tcBorders>
              <w:top w:val="single" w:sz="4" w:space="0" w:color="000000"/>
              <w:left w:val="single" w:sz="4" w:space="0" w:color="000000"/>
              <w:bottom w:val="single" w:sz="4" w:space="0" w:color="000000"/>
              <w:right w:val="single" w:sz="4" w:space="0" w:color="000000"/>
            </w:tcBorders>
          </w:tcPr>
          <w:p>
            <w:pPr>
              <w:pStyle w:val="TAC"/>
              <w:rPr>
                <w:rFonts w:eastAsia="MS Mincho;Yu Gothic"/>
              </w:rPr>
            </w:pPr>
            <w:r>
              <w:rPr/>
              <w:t>-infinity</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eastAsia="MS Mincho;Yu Gothic"/>
              </w:rPr>
            </w:pPr>
            <w:r>
              <w:rPr>
                <w:rFonts w:eastAsia="MS Mincho;Yu Gothic"/>
              </w:rPr>
              <w:t>13.9</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t>Treselection</w:t>
            </w:r>
            <w:r>
              <w:rPr>
                <w:rFonts w:cs="v4.2.0;Times New Roman"/>
                <w:vertAlign w:val="subscript"/>
              </w:rPr>
              <w:t>EUTRAN</w:t>
            </w:r>
          </w:p>
        </w:tc>
        <w:tc>
          <w:tcPr>
            <w:tcW w:w="1273" w:type="dxa"/>
            <w:tcBorders>
              <w:top w:val="single" w:sz="4" w:space="0" w:color="000000"/>
              <w:left w:val="single" w:sz="4" w:space="0" w:color="000000"/>
              <w:bottom w:val="single" w:sz="4" w:space="0" w:color="000000"/>
              <w:right w:val="single" w:sz="4" w:space="0" w:color="000000"/>
            </w:tcBorders>
          </w:tcPr>
          <w:p>
            <w:pPr>
              <w:pStyle w:val="TAC"/>
              <w:rPr/>
            </w:pPr>
            <w:r>
              <w:rPr/>
              <w:t>s</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C"/>
              <w:rPr/>
            </w:pPr>
            <w:r>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t>Snonintrasearch</w:t>
            </w:r>
          </w:p>
        </w:tc>
        <w:tc>
          <w:tcPr>
            <w:tcW w:w="1273"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C"/>
              <w:rPr/>
            </w:pPr>
            <w:r>
              <w:rPr/>
              <w:t>Not sent</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EW"/>
              <w:tabs>
                <w:tab w:val="clear" w:pos="284"/>
                <w:tab w:val="right" w:pos="2302" w:leader="none"/>
              </w:tabs>
              <w:ind w:left="0" w:hanging="0"/>
              <w:rPr>
                <w:rFonts w:ascii="Arial" w:hAnsi="Arial" w:cs="Arial"/>
                <w:bCs/>
                <w:sz w:val="18"/>
                <w:szCs w:val="18"/>
              </w:rPr>
            </w:pPr>
            <w:r>
              <w:rPr>
                <w:rFonts w:cs="Arial" w:ascii="Arial" w:hAnsi="Arial"/>
                <w:bCs/>
                <w:sz w:val="18"/>
                <w:szCs w:val="18"/>
              </w:rPr>
              <w:t>Thresh</w:t>
            </w:r>
            <w:r>
              <w:rPr>
                <w:rFonts w:cs="Arial" w:ascii="Arial" w:hAnsi="Arial"/>
                <w:bCs/>
                <w:sz w:val="18"/>
                <w:szCs w:val="18"/>
                <w:vertAlign w:val="subscript"/>
              </w:rPr>
              <w:t>serving, low</w:t>
            </w:r>
          </w:p>
        </w:tc>
        <w:tc>
          <w:tcPr>
            <w:tcW w:w="1273" w:type="dxa"/>
            <w:tcBorders>
              <w:top w:val="single" w:sz="4" w:space="0" w:color="000000"/>
              <w:left w:val="single" w:sz="4" w:space="0" w:color="000000"/>
              <w:bottom w:val="single" w:sz="4" w:space="0" w:color="000000"/>
              <w:right w:val="single" w:sz="4" w:space="0" w:color="000000"/>
            </w:tcBorders>
          </w:tcPr>
          <w:p>
            <w:pPr>
              <w:pStyle w:val="TAC"/>
              <w:rPr>
                <w:rFonts w:eastAsia="?? ??;Yu Gothic" w:cs="Arial"/>
                <w:szCs w:val="18"/>
              </w:rPr>
            </w:pPr>
            <w:r>
              <w:rPr>
                <w:rFonts w:cs="Arial"/>
                <w:szCs w:val="18"/>
              </w:rPr>
              <w:t>dB</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cs="Arial"/>
                <w:szCs w:val="18"/>
              </w:rPr>
            </w:pPr>
            <w:r>
              <w:rPr>
                <w:rFonts w:eastAsia="MS Mincho;Yu Gothic" w:cs="Arial"/>
                <w:szCs w:val="18"/>
              </w:rPr>
              <w:t>44</w:t>
            </w:r>
          </w:p>
        </w:tc>
      </w:tr>
    </w:tbl>
    <w:p>
      <w:pPr>
        <w:pStyle w:val="Normal"/>
        <w:rPr/>
      </w:pPr>
      <w:r>
        <w:rPr/>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5"/>
        <w:ind w:left="1701" w:hanging="1701"/>
        <w:rPr/>
      </w:pPr>
      <w:r>
        <w:rPr/>
        <w:t>8.3.5.5.2</w:t>
        <w:tab/>
        <w:t>Reselection to E-UTRA FDD when HS-DSCH DRX is configured (E-UTRA has lower priority)</w:t>
      </w:r>
    </w:p>
    <w:p>
      <w:pPr>
        <w:pStyle w:val="EditorsNote"/>
        <w:rPr/>
      </w:pPr>
      <w:r>
        <w:rPr/>
        <w:t>-</w:t>
        <w:tab/>
        <w:t>This Test case is incomplete for frequencies above 3GHz:</w:t>
      </w:r>
    </w:p>
    <w:p>
      <w:pPr>
        <w:pStyle w:val="EditorsNote"/>
        <w:ind w:left="1419" w:hanging="851"/>
        <w:rPr/>
      </w:pPr>
      <w:r>
        <w:rPr/>
        <w:t>-</w:t>
        <w:tab/>
        <w:t>The Test system uncertainties applicable above 3GHz are undefined.</w:t>
      </w:r>
    </w:p>
    <w:p>
      <w:pPr>
        <w:pStyle w:val="EditorsNote"/>
        <w:ind w:left="1419" w:hanging="851"/>
        <w:rPr/>
      </w:pPr>
      <w:r>
        <w:rPr/>
        <w:t>-</w:t>
        <w:tab/>
        <w:t>The Test Tolerances and Test Requirements applicable above 3GHz are undefined.</w:t>
      </w:r>
    </w:p>
    <w:p>
      <w:pPr>
        <w:pStyle w:val="Heading6"/>
        <w:rPr/>
      </w:pPr>
      <w:r>
        <w:rPr/>
        <w:t>8.3.5.5.2.1</w:t>
        <w:tab/>
        <w:t>Definition and applicability</w:t>
      </w:r>
      <w:r>
        <w:rPr>
          <w:rFonts w:cs="v3.7.0;Times New Roman"/>
        </w:rPr>
        <w:t xml:space="preserve"> </w:t>
      </w:r>
    </w:p>
    <w:p>
      <w:pPr>
        <w:pStyle w:val="Normal"/>
        <w:rPr/>
      </w:pPr>
      <w:r>
        <w:rPr>
          <w:rFonts w:cs="v4.2.0;Times New Roman"/>
        </w:rPr>
        <w:t>The cell re-selection delay is defined as the time from the beginning of time period T</w:t>
      </w:r>
      <w:r>
        <w:rPr>
          <w:rFonts w:eastAsia="MS Mincho;Yu Gothic" w:cs="v4.2.0;Times New Roman"/>
        </w:rPr>
        <w:t>2</w:t>
      </w:r>
      <w:r>
        <w:rPr>
          <w:rFonts w:cs="v4.2.0;Times New Roman"/>
        </w:rPr>
        <w:t>, to the moment when the UE camps on Cell 2, and starts to send preambles on the PRACH for sending the RRC CONNECTION REQUEST message to perform a Tracking Area Update procedure on Cell 2 (E-UTRA).</w:t>
      </w:r>
    </w:p>
    <w:p>
      <w:pPr>
        <w:pStyle w:val="Normal"/>
        <w:rPr>
          <w:rFonts w:cs="v4.2.0;Times New Roman"/>
        </w:rPr>
      </w:pPr>
      <w:r>
        <w:rPr/>
        <w:t>The requirements and this test apply to Release 11 and later releases UTRA FDD UE that support</w:t>
      </w:r>
      <w:r>
        <w:rPr>
          <w:rFonts w:cs="v4.2.0;Times New Roman"/>
        </w:rPr>
        <w:t xml:space="preserve"> HS-DSCH DRX operation</w:t>
      </w:r>
      <w:r>
        <w:rPr/>
        <w:t xml:space="preserve"> and E-UTRA FDD</w:t>
      </w:r>
    </w:p>
    <w:p>
      <w:pPr>
        <w:pStyle w:val="Heading6"/>
        <w:rPr/>
      </w:pPr>
      <w:r>
        <w:rPr/>
        <w:t>8.3.5.5.2.1</w:t>
        <w:tab/>
        <w:t>Minimum requirements</w:t>
      </w:r>
    </w:p>
    <w:p>
      <w:pPr>
        <w:pStyle w:val="Normal"/>
        <w:rPr>
          <w:rFonts w:cs="v4.2.0;Times New Roman"/>
        </w:rPr>
      </w:pPr>
      <w:r>
        <w:rPr>
          <w:rFonts w:cs="v4.2.0;Times New Roman"/>
        </w:rPr>
        <w:t>The cell re-selection delay shall be less than 5.7s.</w:t>
      </w:r>
    </w:p>
    <w:p>
      <w:pPr>
        <w:pStyle w:val="Normal"/>
        <w:rPr>
          <w:rFonts w:cs="v4.2.0;Times New Roman"/>
        </w:rPr>
      </w:pPr>
      <w:r>
        <w:rPr>
          <w:rFonts w:cs="v4.2.0;Times New Roman"/>
        </w:rPr>
        <w:t>The rate of correct cell reselections observed during repeated tests shall be at least 90%.</w:t>
      </w:r>
    </w:p>
    <w:p>
      <w:pPr>
        <w:pStyle w:val="EQ"/>
        <w:jc w:val="center"/>
        <w:rPr/>
      </w:pPr>
      <w:r>
        <w:rPr>
          <w:lang w:val="en-GB" w:eastAsia="en-US"/>
        </w:rPr>
      </w:r>
      <m:oMath xmlns:m="http://schemas.openxmlformats.org/officeDocument/2006/math">
        <m:sSub>
          <m:e>
            <m:r>
              <w:rPr>
                <w:rFonts w:ascii="Cambria Math" w:hAnsi="Cambria Math"/>
              </w:rPr>
              <m:t xml:space="preserve">T</m:t>
            </m:r>
          </m:e>
          <m:sub>
            <m:r>
              <m:rPr>
                <m:lit/>
                <m:nor/>
              </m:rPr>
              <w:rPr>
                <w:rFonts w:ascii="Cambria Math" w:hAnsi="Cambria Math"/>
              </w:rPr>
              <m:t xml:space="preserve">reselection</m:t>
            </m:r>
            <m:r>
              <w:rPr>
                <w:rFonts w:ascii="Cambria Math" w:hAnsi="Cambria Math"/>
              </w:rPr>
              <m:t xml:space="preserve">,</m:t>
            </m:r>
            <m:r>
              <m:rPr>
                <m:lit/>
                <m:nor/>
              </m:rPr>
              <w:rPr>
                <w:rFonts w:ascii="Cambria Math" w:hAnsi="Cambria Math"/>
              </w:rPr>
              <m:t xml:space="preserve"> E-UTRAN</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identify,E-UTRAN</m:t>
            </m:r>
          </m:sub>
        </m:sSub>
        <m:r>
          <w:rPr>
            <w:rFonts w:ascii="Cambria Math" w:hAnsi="Cambria Math"/>
          </w:rPr>
          <m:t xml:space="preserve">+</m:t>
        </m:r>
        <m:r>
          <m:rPr>
            <m:lit/>
            <m:nor/>
          </m:rPr>
          <w:rPr>
            <w:rFonts w:ascii="Cambria Math" w:hAnsi="Cambria Math"/>
          </w:rPr>
          <m:t xml:space="preserve">40</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SI</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RA</m:t>
            </m:r>
          </m:sub>
        </m:sSub>
      </m:oMath>
      <w:r>
        <w:rPr>
          <w:rFonts w:cs="v4.2.0;Times New Roman"/>
          <w:lang w:val="en-GB" w:eastAsia="en-US"/>
        </w:rPr>
        <w:t>, where:</w:t>
      </w:r>
    </w:p>
    <w:p>
      <w:pPr>
        <w:pStyle w:val="EX"/>
        <w:rPr/>
      </w:pPr>
      <w:r>
        <w:rPr/>
        <w:t>T</w:t>
      </w:r>
      <w:r>
        <w:rPr>
          <w:vertAlign w:val="subscript"/>
        </w:rPr>
        <w:t xml:space="preserve">SI </w:t>
      </w:r>
      <w:r>
        <w:rPr/>
        <w:t>=  the maximum time allowed acquire system information from a E-UTRAN cell, 1280msec [34].</w:t>
      </w:r>
    </w:p>
    <w:p>
      <w:pPr>
        <w:pStyle w:val="EX"/>
        <w:rPr/>
      </w:pPr>
      <w:r>
        <w:rPr/>
        <w:t>T</w:t>
      </w:r>
      <w:r>
        <w:rPr>
          <w:vertAlign w:val="subscript"/>
        </w:rPr>
        <w:t xml:space="preserve">RA </w:t>
      </w:r>
      <w:r>
        <w:rPr/>
        <w:t>=  the additional delay caused by the random access procedure, 30msec [34]</w:t>
      </w:r>
    </w:p>
    <w:p>
      <w:pPr>
        <w:pStyle w:val="EX"/>
        <w:rPr/>
      </w:pPr>
      <w:r>
        <w:rPr/>
        <w:t>T</w:t>
      </w:r>
      <w:r>
        <w:rPr>
          <w:vertAlign w:val="subscript"/>
        </w:rPr>
        <w:t xml:space="preserve">Identify,,E-UTRAN  </w:t>
      </w:r>
      <w:r>
        <w:rPr/>
        <w:t>= Time to identify an E-UTRA cell, as defined in section 8.4a.2.6.1 [2]</w:t>
      </w:r>
    </w:p>
    <w:p>
      <w:pPr>
        <w:pStyle w:val="Normal"/>
        <w:rPr/>
      </w:pPr>
      <w:r>
        <w:rPr/>
        <w:t>This gives a total of 5.61s, allow 5.7s in the test case.</w:t>
      </w:r>
    </w:p>
    <w:p>
      <w:pPr>
        <w:pStyle w:val="Normal"/>
        <w:rPr/>
      </w:pPr>
      <w:r>
        <w:rPr/>
        <w:t>The normative reference for this requirement is TS 25.133 [2] clause A.5.5.5.2</w:t>
      </w:r>
    </w:p>
    <w:p>
      <w:pPr>
        <w:pStyle w:val="Heading6"/>
        <w:rPr/>
      </w:pPr>
      <w:r>
        <w:rPr/>
        <w:t>8.3.5.5.2.3</w:t>
        <w:tab/>
        <w:t>Test purpose</w:t>
      </w:r>
    </w:p>
    <w:p>
      <w:pPr>
        <w:pStyle w:val="Normal"/>
        <w:rPr>
          <w:rFonts w:cs="v3.7.0;Times New Roman"/>
        </w:rPr>
      </w:pPr>
      <w:r>
        <w:rPr>
          <w:rFonts w:cs="v3.7.0;Times New Roman"/>
        </w:rPr>
        <w:t xml:space="preserve">The purpose of this test is </w:t>
      </w:r>
      <w:r>
        <w:rPr>
          <w:rFonts w:cs="v4.2.0;Times New Roman"/>
        </w:rPr>
        <w:t>to verify the requirement for the UTRA FDD to E-UTRA FDD inter-RAT cell reselection delay.</w:t>
      </w:r>
    </w:p>
    <w:p>
      <w:pPr>
        <w:pStyle w:val="Heading6"/>
        <w:rPr/>
      </w:pPr>
      <w:r>
        <w:rPr/>
        <w:t>8.3.5.5.2.4</w:t>
        <w:tab/>
        <w:t>Method of test</w:t>
      </w:r>
    </w:p>
    <w:p>
      <w:pPr>
        <w:pStyle w:val="Heading7"/>
        <w:rPr/>
      </w:pPr>
      <w:r>
        <w:rPr/>
        <w:t>8.3.5.5.2.4.1</w:t>
        <w:tab/>
        <w:t>Initial conditions</w:t>
      </w:r>
    </w:p>
    <w:p>
      <w:pPr>
        <w:pStyle w:val="Normal"/>
        <w:rPr/>
      </w:pPr>
      <w:r>
        <w:rPr/>
        <w:t>Test environment: normal; see clauses G.2.1 and G.2.2.</w:t>
      </w:r>
    </w:p>
    <w:p>
      <w:pPr>
        <w:pStyle w:val="Normal"/>
        <w:rPr/>
      </w:pPr>
      <w:r>
        <w:rPr/>
        <w:t>Frequencies to be tested: mid range; see clause G.2.4.</w:t>
      </w:r>
    </w:p>
    <w:p>
      <w:pPr>
        <w:pStyle w:val="Normal"/>
        <w:rPr/>
      </w:pPr>
      <w:r>
        <w:rPr>
          <w:rFonts w:cs="v4.2.0;Times New Roman"/>
        </w:rPr>
        <w:t>This scenario implies the presence of 1 UTRAN serving cell, and 1 E-UTRAN cell to be re-selected. The UE is requested to monitor neighbouring cells on 1 UTRAN carrier and 1 E-UTRAN carrier. Test parameters are given in Tables 8.3.5.5.2.1 to 8.3.5.5.2.3. The test consists of two successive time periods, with time duration of T1 and T2, respectively. Both UTRA cell 1 and E-UTRA cell 2 are already identified by the UE prior to the start of the test. Cell 2 is of lower priority than cell 1. Cell 1 and cell 2 shall belong to different tracking areas.</w:t>
      </w:r>
    </w:p>
    <w:p>
      <w:pPr>
        <w:pStyle w:val="Normal"/>
        <w:rPr/>
      </w:pPr>
      <w:r>
        <w:rPr/>
        <w:t>CELL_FACH with discontinuous HS-DSCH reception and with only the first DRX cycle active should be configured. The UE should not be scheduled with HS-DSCH data during T1 and T2 such that the DRX cycle becomes active.</w:t>
      </w:r>
    </w:p>
    <w:p>
      <w:pPr>
        <w:pStyle w:val="TH"/>
        <w:rPr/>
      </w:pPr>
      <w:r>
        <w:rPr/>
        <w:t>Table 8.3.5.5.2.1: General test parameters for UTRAN to E-UTRA Cell Reselection</w:t>
      </w:r>
    </w:p>
    <w:tbl>
      <w:tblPr>
        <w:tblW w:w="7479" w:type="dxa"/>
        <w:jc w:val="center"/>
        <w:tblInd w:w="0" w:type="dxa"/>
        <w:tblLayout w:type="fixed"/>
        <w:tblCellMar>
          <w:top w:w="0" w:type="dxa"/>
          <w:left w:w="108" w:type="dxa"/>
          <w:bottom w:w="0" w:type="dxa"/>
          <w:right w:w="108" w:type="dxa"/>
        </w:tblCellMar>
      </w:tblPr>
      <w:tblGrid>
        <w:gridCol w:w="1613"/>
        <w:gridCol w:w="2551"/>
        <w:gridCol w:w="709"/>
        <w:gridCol w:w="1134"/>
        <w:gridCol w:w="1472"/>
      </w:tblGrid>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Parameter</w:t>
            </w:r>
          </w:p>
        </w:tc>
        <w:tc>
          <w:tcPr>
            <w:tcW w:w="709"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Unit</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Value</w:t>
            </w:r>
          </w:p>
        </w:tc>
        <w:tc>
          <w:tcPr>
            <w:tcW w:w="1472"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Comment</w:t>
            </w:r>
          </w:p>
        </w:tc>
      </w:tr>
      <w:tr>
        <w:trPr>
          <w:cantSplit w:val="true"/>
        </w:trPr>
        <w:tc>
          <w:tcPr>
            <w:tcW w:w="1613" w:type="dxa"/>
            <w:vMerge w:val="restart"/>
            <w:tcBorders>
              <w:top w:val="single" w:sz="4" w:space="0" w:color="000000"/>
              <w:left w:val="single" w:sz="4" w:space="0" w:color="000000"/>
              <w:bottom w:val="single" w:sz="4" w:space="0" w:color="000000"/>
              <w:right w:val="single" w:sz="4" w:space="0" w:color="000000"/>
            </w:tcBorders>
          </w:tcPr>
          <w:p>
            <w:pPr>
              <w:pStyle w:val="TAL1"/>
              <w:rPr/>
            </w:pPr>
            <w:r>
              <w:rPr/>
              <w:t>Initial condition</w:t>
            </w:r>
          </w:p>
        </w:tc>
        <w:tc>
          <w:tcPr>
            <w:tcW w:w="2551" w:type="dxa"/>
            <w:tcBorders>
              <w:top w:val="single" w:sz="4" w:space="0" w:color="000000"/>
              <w:left w:val="single" w:sz="4" w:space="0" w:color="000000"/>
              <w:bottom w:val="single" w:sz="4" w:space="0" w:color="000000"/>
              <w:right w:val="single" w:sz="4" w:space="0" w:color="000000"/>
            </w:tcBorders>
          </w:tcPr>
          <w:p>
            <w:pPr>
              <w:pStyle w:val="TAL1"/>
              <w:rPr/>
            </w:pPr>
            <w:r>
              <w:rPr/>
              <w:t xml:space="preserve">Active cell </w:t>
            </w:r>
          </w:p>
        </w:tc>
        <w:tc>
          <w:tcPr>
            <w:tcW w:w="70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Cell 1</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UTRAN cell</w:t>
            </w:r>
          </w:p>
        </w:tc>
      </w:tr>
      <w:tr>
        <w:trPr>
          <w:cantSplit w:val="true"/>
        </w:trPr>
        <w:tc>
          <w:tcPr>
            <w:tcW w:w="1613" w:type="dxa"/>
            <w:vMerge w:val="continue"/>
            <w:tcBorders>
              <w:top w:val="single" w:sz="4" w:space="0" w:color="000000"/>
              <w:left w:val="single" w:sz="4" w:space="0" w:color="000000"/>
              <w:bottom w:val="single" w:sz="4" w:space="0" w:color="000000"/>
              <w:right w:val="single" w:sz="4" w:space="0" w:color="000000"/>
            </w:tcBorders>
          </w:tcPr>
          <w:p>
            <w:pPr>
              <w:pStyle w:val="TAL1"/>
              <w:snapToGrid w:val="false"/>
              <w:rPr>
                <w:rFonts w:cs="v4.2.0;Times New Roman"/>
              </w:rPr>
            </w:pPr>
            <w:r>
              <w:rPr>
                <w:rFonts w:cs="v4.2.0;Times New Roman"/>
              </w:rPr>
            </w:r>
          </w:p>
        </w:tc>
        <w:tc>
          <w:tcPr>
            <w:tcW w:w="2551" w:type="dxa"/>
            <w:tcBorders>
              <w:top w:val="single" w:sz="4" w:space="0" w:color="000000"/>
              <w:left w:val="single" w:sz="4" w:space="0" w:color="000000"/>
              <w:bottom w:val="single" w:sz="4" w:space="0" w:color="000000"/>
              <w:right w:val="single" w:sz="4" w:space="0" w:color="000000"/>
            </w:tcBorders>
          </w:tcPr>
          <w:p>
            <w:pPr>
              <w:pStyle w:val="TAL1"/>
              <w:rPr/>
            </w:pPr>
            <w:r>
              <w:rPr/>
              <w:t>Neighbour cell</w:t>
            </w:r>
          </w:p>
        </w:tc>
        <w:tc>
          <w:tcPr>
            <w:tcW w:w="70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Cell 2</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E-UTRAN cell</w:t>
            </w:r>
          </w:p>
        </w:tc>
      </w:tr>
      <w:tr>
        <w:trPr>
          <w:cantSplit w:val="true"/>
        </w:trPr>
        <w:tc>
          <w:tcPr>
            <w:tcW w:w="1613" w:type="dxa"/>
            <w:tcBorders>
              <w:top w:val="single" w:sz="4" w:space="0" w:color="000000"/>
              <w:left w:val="single" w:sz="4" w:space="0" w:color="000000"/>
              <w:bottom w:val="single" w:sz="4" w:space="0" w:color="000000"/>
              <w:right w:val="single" w:sz="4" w:space="0" w:color="000000"/>
            </w:tcBorders>
          </w:tcPr>
          <w:p>
            <w:pPr>
              <w:pStyle w:val="TAL1"/>
              <w:rPr/>
            </w:pPr>
            <w:r>
              <w:rPr/>
              <w:t>Final condition</w:t>
            </w:r>
          </w:p>
        </w:tc>
        <w:tc>
          <w:tcPr>
            <w:tcW w:w="2551" w:type="dxa"/>
            <w:tcBorders>
              <w:top w:val="single" w:sz="4" w:space="0" w:color="000000"/>
              <w:left w:val="single" w:sz="4" w:space="0" w:color="000000"/>
              <w:bottom w:val="single" w:sz="4" w:space="0" w:color="000000"/>
              <w:right w:val="single" w:sz="4" w:space="0" w:color="000000"/>
            </w:tcBorders>
          </w:tcPr>
          <w:p>
            <w:pPr>
              <w:pStyle w:val="TAL1"/>
              <w:rPr/>
            </w:pPr>
            <w:r>
              <w:rPr/>
              <w:t>Active cell</w:t>
            </w:r>
          </w:p>
        </w:tc>
        <w:tc>
          <w:tcPr>
            <w:tcW w:w="70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Cell 2</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UE shall perform reselection to cell 2 during T2</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1"/>
              <w:snapToGrid w:val="false"/>
              <w:rPr>
                <w:rFonts w:cs="v4.2.0;Times New Roman"/>
              </w:rPr>
            </w:pPr>
            <w:r>
              <w:rPr>
                <w:rFonts w:cs="v4.2.0;Times New Roman"/>
              </w:rPr>
            </w:r>
          </w:p>
        </w:tc>
        <w:tc>
          <w:tcPr>
            <w:tcW w:w="70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472"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1"/>
              <w:rPr/>
            </w:pPr>
            <w:r>
              <w:rPr/>
              <w:t>HS-DSCH DRX cycle</w:t>
            </w:r>
            <w:r>
              <w:rPr>
                <w:bCs/>
                <w:szCs w:val="18"/>
                <w:vertAlign w:val="subscript"/>
              </w:rPr>
              <w:t>FACH</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t>frames</w:t>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8</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DRX cycle length</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1"/>
              <w:rPr/>
            </w:pPr>
            <w:r>
              <w:rPr/>
              <w:t>HS-DSCH Rx burst</w:t>
            </w:r>
            <w:r>
              <w:rPr>
                <w:bCs/>
                <w:szCs w:val="18"/>
                <w:vertAlign w:val="subscript"/>
              </w:rPr>
              <w:t>FACH</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t>frames</w:t>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1</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On time during DRX cycle</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1"/>
              <w:rPr/>
            </w:pPr>
            <w:r>
              <w:rPr/>
              <w:t>T321</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t>msec</w:t>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100</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Time before the DRX cycle is activated</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1"/>
              <w:rPr/>
            </w:pPr>
            <w:r>
              <w:rPr/>
              <w:t>E-UTRA PRACH configuration</w:t>
            </w:r>
          </w:p>
        </w:tc>
        <w:tc>
          <w:tcPr>
            <w:tcW w:w="70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4</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As specified in table 5.7.1-2 in TS 36.211</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1"/>
              <w:rPr/>
            </w:pPr>
            <w:r>
              <w:rPr/>
              <w:t>E-UTRA access barring information</w:t>
            </w:r>
          </w:p>
        </w:tc>
        <w:tc>
          <w:tcPr>
            <w:tcW w:w="70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Not sent</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No additional delays in random access procedure</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1"/>
              <w:rPr/>
            </w:pPr>
            <w:r>
              <w:rPr/>
              <w:t>T1</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t>s</w:t>
            </w:r>
          </w:p>
        </w:tc>
        <w:tc>
          <w:tcPr>
            <w:tcW w:w="1134" w:type="dxa"/>
            <w:tcBorders>
              <w:top w:val="single" w:sz="4" w:space="0" w:color="000000"/>
              <w:left w:val="single" w:sz="4" w:space="0" w:color="000000"/>
              <w:bottom w:val="single" w:sz="4" w:space="0" w:color="000000"/>
              <w:right w:val="single" w:sz="4" w:space="0" w:color="000000"/>
            </w:tcBorders>
          </w:tcPr>
          <w:p>
            <w:pPr>
              <w:pStyle w:val="TAL1"/>
              <w:rPr>
                <w:rFonts w:eastAsia="MS Mincho;Yu Gothic"/>
              </w:rPr>
            </w:pPr>
            <w:r>
              <w:rPr>
                <w:rFonts w:eastAsia="MS Mincho;Yu Gothic"/>
              </w:rPr>
              <w:t>&gt;20</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T1 need to be defined so that cell re-selection reaction time is taken into account.</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1"/>
              <w:rPr/>
            </w:pPr>
            <w:r>
              <w:rPr/>
              <w:t>T2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t>s</w:t>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7</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T2 need to be defined so that cell re-selection reaction time is taken into account.</w:t>
            </w:r>
          </w:p>
        </w:tc>
      </w:tr>
    </w:tbl>
    <w:p>
      <w:pPr>
        <w:pStyle w:val="Normal"/>
        <w:rPr/>
      </w:pPr>
      <w:r>
        <w:rPr/>
      </w:r>
    </w:p>
    <w:p>
      <w:pPr>
        <w:pStyle w:val="TH"/>
        <w:rPr>
          <w:sz w:val="24"/>
        </w:rPr>
      </w:pPr>
      <w:r>
        <w:rPr>
          <w:sz w:val="24"/>
        </w:rPr>
        <w:t>Table 8.3.5.5.2.2: Cell specific test parameters for UTRAN to E-UTRA cell reselection (cell 1)</w:t>
      </w:r>
    </w:p>
    <w:tbl>
      <w:tblPr>
        <w:tblW w:w="5587" w:type="dxa"/>
        <w:jc w:val="center"/>
        <w:tblInd w:w="0" w:type="dxa"/>
        <w:tblLayout w:type="fixed"/>
        <w:tblCellMar>
          <w:top w:w="0" w:type="dxa"/>
          <w:left w:w="108" w:type="dxa"/>
          <w:bottom w:w="0" w:type="dxa"/>
          <w:right w:w="108" w:type="dxa"/>
        </w:tblCellMar>
      </w:tblPr>
      <w:tblGrid>
        <w:gridCol w:w="2651"/>
        <w:gridCol w:w="1118"/>
        <w:gridCol w:w="909"/>
        <w:gridCol w:w="99"/>
        <w:gridCol w:w="810"/>
      </w:tblGrid>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rPr>
            </w:pPr>
            <w:r>
              <w:rPr>
                <w:rFonts w:eastAsia="?? ??;Yu Gothic" w:cs="v4.2.0;Times New Roman"/>
              </w:rPr>
              <w:t>Parameter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rPr>
            </w:pPr>
            <w:r>
              <w:rPr>
                <w:rFonts w:eastAsia="?? ??;Yu Gothic" w:cs="v4.2.0;Times New Roman"/>
              </w:rPr>
              <w:t>Unit</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rPr>
            </w:pPr>
            <w:r>
              <w:rPr>
                <w:rFonts w:eastAsia="?? ??;Yu Gothic" w:cs="v4.2.0;Times New Roman"/>
              </w:rPr>
              <w:t>Cell 1 (UTRA)</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Yu Gothic" w:cs="v4.2.0;Times New Roman"/>
                <w:b/>
                <w:b/>
              </w:rPr>
            </w:pPr>
            <w:r>
              <w:rPr>
                <w:rFonts w:eastAsia="?? ??;Yu Gothic" w:cs="v4.2.0;Times New Roman"/>
                <w:b/>
              </w:rPr>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Yu Gothic" w:cs="v4.2.0;Times New Roman"/>
              </w:rPr>
            </w:pPr>
            <w:r>
              <w:rPr>
                <w:rFonts w:eastAsia="?? ??;Yu Gothic" w:cs="v4.2.0;Times New Roman"/>
              </w:rPr>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rPr>
            </w:pPr>
            <w:r>
              <w:rPr>
                <w:rFonts w:eastAsia="?? ??;Yu Gothic" w:cs="v4.2.0;Times New Roman"/>
              </w:rPr>
              <w:t>T1</w:t>
            </w:r>
          </w:p>
        </w:tc>
        <w:tc>
          <w:tcPr>
            <w:tcW w:w="909"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rPr>
            </w:pPr>
            <w:r>
              <w:rPr>
                <w:rFonts w:eastAsia="?? ??;Yu Gothic" w:cs="v4.2.0;Times New Roman"/>
              </w:rPr>
              <w:t>T2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UTRA RF Channel Number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rPr>
            </w:pPr>
            <w:r>
              <w:rPr>
                <w:rFonts w:eastAsia="?? ??;Yu Gothic"/>
              </w:rPr>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Channel 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CPICH_Ec/Ior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PCCPCH_Ec/Ior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SCH_Ec/Ior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PICH_Ec/Ior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HS-PDSCH_Ec/Ior (Note 2)</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HS-SCCH1_Ec/Ior (Note 2)</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-13</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OCNS_Ec/Ior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-1.837</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11</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dBm/3,84 MHz</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vertAlign w:val="subscript"/>
              </w:rPr>
            </w:pPr>
            <w:r>
              <w:rPr>
                <w:rFonts w:eastAsia="?? ??;Yu Gothic"/>
              </w:rPr>
              <w:t>-70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CPICH_Ec/Io</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-10.33</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-16.19</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CPICH_RSCP</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-69</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-85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 xml:space="preserve">Propagation Condition </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rPr>
            </w:pPr>
            <w:r>
              <w:rPr>
                <w:rFonts w:eastAsia="?? ??;Yu Gothic"/>
              </w:rPr>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vertAlign w:val="subscript"/>
              </w:rPr>
            </w:pPr>
            <w:r>
              <w:rPr>
                <w:rFonts w:eastAsia="?? ??;Yu Gothic"/>
              </w:rPr>
              <w:t>AWGN</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Cell_selection_and</w:t>
            </w:r>
          </w:p>
          <w:p>
            <w:pPr>
              <w:pStyle w:val="TAL1"/>
              <w:rPr/>
            </w:pPr>
            <w:r>
              <w:rPr/>
              <w:t>reselection_quality_measure</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rPr>
            </w:pPr>
            <w:r>
              <w:rPr>
                <w:rFonts w:eastAsia="?? ??;Yu Gothic"/>
              </w:rPr>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 ??;Yu Gothic"/>
              </w:rPr>
              <w:t>CPICH E</w:t>
            </w:r>
            <w:r>
              <w:rPr>
                <w:rFonts w:eastAsia="?? ??;Yu Gothic"/>
                <w:vertAlign w:val="subscript"/>
              </w:rPr>
              <w:t>c</w:t>
            </w:r>
            <w:r>
              <w:rPr>
                <w:rFonts w:eastAsia="?? ??;Yu Gothic"/>
              </w:rPr>
              <w:t>/N</w:t>
            </w:r>
            <w:r>
              <w:rPr>
                <w:rFonts w:eastAsia="?? ??;Yu Gothic"/>
                <w:vertAlign w:val="subscript"/>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Qqualmin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-20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Qrxlevmin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-115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UE_TXPWR_MAX_RACH</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21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Qhyst1</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Treselection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S</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vertAlign w:val="subscript"/>
              </w:rPr>
            </w:pPr>
            <w:r>
              <w:rPr>
                <w:vertAlign w:val="subscript"/>
              </w:rPr>
              <w:t>Sprioritysearch1</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62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vertAlign w:val="subscript"/>
              </w:rPr>
            </w:pPr>
            <w:r>
              <w:rPr/>
              <w:t>S</w:t>
            </w:r>
            <w:r>
              <w:rPr>
                <w:vertAlign w:val="subscript"/>
              </w:rPr>
              <w:t>prioritysearch2</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rPr>
            </w:pPr>
            <w:r>
              <w:rPr>
                <w:b w:val="false"/>
                <w:bCs/>
              </w:rPr>
              <w:t>Thresh</w:t>
            </w:r>
            <w:r>
              <w:rPr>
                <w:b w:val="false"/>
                <w:bCs/>
                <w:vertAlign w:val="subscript"/>
              </w:rPr>
              <w:t>serving, low</w:t>
            </w:r>
          </w:p>
        </w:tc>
        <w:tc>
          <w:tcPr>
            <w:tcW w:w="1118"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dB</w:t>
            </w:r>
          </w:p>
        </w:tc>
        <w:tc>
          <w:tcPr>
            <w:tcW w:w="1818" w:type="dxa"/>
            <w:gridSpan w:val="3"/>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36</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rPr>
            </w:pPr>
            <w:r>
              <w:rPr>
                <w:b w:val="false"/>
                <w:bCs/>
              </w:rPr>
              <w:t>Thresh</w:t>
            </w:r>
            <w:r>
              <w:rPr>
                <w:b w:val="false"/>
                <w:bCs/>
                <w:vertAlign w:val="subscript"/>
              </w:rPr>
              <w:t xml:space="preserve">x, low  </w:t>
            </w:r>
            <w:r>
              <w:rPr>
                <w:rFonts w:cs="v4.2.0;Times New Roman"/>
                <w:b w:val="false"/>
              </w:rPr>
              <w:t>(Note 1)</w:t>
            </w:r>
          </w:p>
        </w:tc>
        <w:tc>
          <w:tcPr>
            <w:tcW w:w="1118"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dB</w:t>
            </w:r>
          </w:p>
        </w:tc>
        <w:tc>
          <w:tcPr>
            <w:tcW w:w="1818" w:type="dxa"/>
            <w:gridSpan w:val="3"/>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cs="v4.2.0;Times New Roman"/>
              </w:rPr>
              <w:t>50</w:t>
            </w:r>
          </w:p>
        </w:tc>
      </w:tr>
      <w:tr>
        <w:trPr>
          <w:cantSplit w:val="true"/>
        </w:trPr>
        <w:tc>
          <w:tcPr>
            <w:tcW w:w="5587" w:type="dxa"/>
            <w:gridSpan w:val="5"/>
            <w:tcBorders>
              <w:top w:val="single" w:sz="4" w:space="0" w:color="000000"/>
              <w:left w:val="single" w:sz="4" w:space="0" w:color="000000"/>
              <w:bottom w:val="single" w:sz="4" w:space="0" w:color="000000"/>
              <w:right w:val="single" w:sz="4" w:space="0" w:color="000000"/>
            </w:tcBorders>
          </w:tcPr>
          <w:p>
            <w:pPr>
              <w:pStyle w:val="TAN"/>
              <w:rPr/>
            </w:pPr>
            <w:r>
              <w:rPr/>
              <w:t>Note 1: This refers to the value of Thresh</w:t>
            </w:r>
            <w:r>
              <w:rPr>
                <w:szCs w:val="18"/>
                <w:vertAlign w:val="subscript"/>
              </w:rPr>
              <w:t>x, low</w:t>
            </w:r>
            <w:r>
              <w:rPr/>
              <w:t xml:space="preserve">  which is included in UTRA system information, and is a threshold for the E-UTRA target cell.</w:t>
            </w:r>
          </w:p>
          <w:p>
            <w:pPr>
              <w:pStyle w:val="TAN"/>
              <w:rPr/>
            </w:pPr>
            <w:r>
              <w:rPr>
                <w:rFonts w:eastAsia="?? ??;Yu Gothic"/>
              </w:rPr>
              <w:t>Note 2: The UE under test shall not be continuously scheduled to ensure that it operates in DRX when the reselection is being performed. The test equipment shall  schedule with a different common H-RNTI  when the UE under test is not being scheduled</w:t>
            </w:r>
          </w:p>
        </w:tc>
      </w:tr>
    </w:tbl>
    <w:p>
      <w:pPr>
        <w:pStyle w:val="Normal"/>
        <w:rPr/>
      </w:pPr>
      <w:r>
        <w:rPr/>
      </w:r>
    </w:p>
    <w:p>
      <w:pPr>
        <w:pStyle w:val="TH"/>
        <w:rPr/>
      </w:pPr>
      <w:r>
        <w:rPr/>
        <w:t>Table 8.3.5.5.2.3: Cell specific test parameters for UTRAN to E-UTRA cell reselection (cell 2)</w:t>
      </w:r>
    </w:p>
    <w:tbl>
      <w:tblPr>
        <w:tblW w:w="6263" w:type="dxa"/>
        <w:jc w:val="center"/>
        <w:tblInd w:w="0" w:type="dxa"/>
        <w:tblLayout w:type="fixed"/>
        <w:tblCellMar>
          <w:top w:w="0" w:type="dxa"/>
          <w:left w:w="108" w:type="dxa"/>
          <w:bottom w:w="0" w:type="dxa"/>
          <w:right w:w="108" w:type="dxa"/>
        </w:tblCellMar>
      </w:tblPr>
      <w:tblGrid>
        <w:gridCol w:w="2518"/>
        <w:gridCol w:w="1273"/>
        <w:gridCol w:w="1240"/>
        <w:gridCol w:w="1232"/>
      </w:tblGrid>
      <w:tr>
        <w:trPr>
          <w:cantSplit w:val="true"/>
        </w:trPr>
        <w:tc>
          <w:tcPr>
            <w:tcW w:w="2518"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Parameter</w:t>
            </w:r>
          </w:p>
        </w:tc>
        <w:tc>
          <w:tcPr>
            <w:tcW w:w="1273"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Unit</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Cell 2 (E-UTRA)</w:t>
            </w:r>
          </w:p>
        </w:tc>
      </w:tr>
      <w:tr>
        <w:trPr>
          <w:cantSplit w:val="true"/>
        </w:trPr>
        <w:tc>
          <w:tcPr>
            <w:tcW w:w="251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rPr>
            </w:pPr>
            <w:r>
              <w:rPr>
                <w:rFonts w:cs="v4.2.0;Times New Roman"/>
              </w:rPr>
            </w:r>
          </w:p>
        </w:tc>
        <w:tc>
          <w:tcPr>
            <w:tcW w:w="127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rPr>
            </w:pPr>
            <w:r>
              <w:rPr>
                <w:rFonts w:cs="v4.2.0;Times New Roman"/>
              </w:rPr>
            </w:r>
          </w:p>
        </w:tc>
        <w:tc>
          <w:tcPr>
            <w:tcW w:w="1240"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T1</w:t>
            </w:r>
          </w:p>
        </w:tc>
        <w:tc>
          <w:tcPr>
            <w:tcW w:w="1232"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T2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rPr>
            </w:pPr>
            <w:r>
              <w:rPr>
                <w:rFonts w:cs="v4.2.0;Times New Roman"/>
                <w:b w:val="false"/>
              </w:rPr>
              <w:t>E-UTRA RF Channel number</w:t>
            </w:r>
          </w:p>
        </w:tc>
        <w:tc>
          <w:tcPr>
            <w:tcW w:w="1273"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rPr>
            </w:pPr>
            <w:r>
              <w:rPr>
                <w:rFonts w:cs="v4.2.0;Times New Roman"/>
              </w:rPr>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rPr>
            </w:pPr>
            <w:r>
              <w:rPr>
                <w:rFonts w:cs="v4.2.0;Times New Roman"/>
                <w:b w:val="false"/>
              </w:rPr>
              <w:t>1</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rPr>
            </w:pPr>
            <w:r>
              <w:rPr>
                <w:rFonts w:cs="v4.2.0;Times New Roman"/>
                <w:b w:val="false"/>
              </w:rPr>
              <w:t>BW</w:t>
            </w:r>
            <w:r>
              <w:rPr>
                <w:rFonts w:cs="v4.2.0;Times New Roman"/>
                <w:b w:val="false"/>
                <w:vertAlign w:val="subscript"/>
              </w:rPr>
              <w:t>channel</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MHz</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rPr>
            </w:pPr>
            <w:r>
              <w:rPr>
                <w:rFonts w:cs="v4.2.0;Times New Roman"/>
                <w:b w:val="false"/>
              </w:rPr>
              <w:t>10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OCNG Patterns defined in A.3.2.1.1 (OP.2 FDD)</w:t>
            </w:r>
          </w:p>
        </w:tc>
        <w:tc>
          <w:tcPr>
            <w:tcW w:w="1273"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rPr>
            </w:pPr>
            <w:r>
              <w:rPr>
                <w:rFonts w:cs="v4.2.0;Times New Roman"/>
                <w:b w:val="false"/>
                <w:bCs/>
              </w:rPr>
            </w:r>
          </w:p>
        </w:tc>
        <w:tc>
          <w:tcPr>
            <w:tcW w:w="2472"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b w:val="false"/>
                <w:b w:val="false"/>
                <w:bCs/>
              </w:rPr>
            </w:pPr>
            <w:r>
              <w:rPr>
                <w:b w:val="false"/>
                <w:bCs/>
              </w:rPr>
              <w:t>OP.2 FDD</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PBCH_RA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2472"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b w:val="false"/>
                <w:b w:val="false"/>
                <w:bCs/>
              </w:rPr>
            </w:pPr>
            <w:r>
              <w:rPr>
                <w:rFonts w:cs="v4.2.0;Times New Roman"/>
                <w:b w:val="false"/>
                <w:bCs/>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PBCH_RB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pPr>
            <w:r>
              <w:rPr>
                <w:rFonts w:cs="v4.2.0;Times New Roman"/>
                <w:b w:val="false"/>
                <w:bCs/>
              </w:rPr>
              <w:t>PSS_RA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SSS_RA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PCFICH_RB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PHICH_RA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PHICH_RB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PDCCH_RA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PDCCH_RB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trHeight w:val="13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PDSCH_RA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PDSCH_RB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rPr>
            </w:pPr>
            <w:r>
              <w:rPr>
                <w:rFonts w:cs="Arial"/>
              </w:rPr>
              <w:t>OCNG_RA</w:t>
            </w:r>
            <w:r>
              <w:rPr>
                <w:rFonts w:cs="Arial"/>
                <w:vertAlign w:val="superscript"/>
              </w:rPr>
              <w:t>Note 1</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Contents2"/>
              <w:rPr>
                <w:rFonts w:ascii="Arial" w:hAnsi="Arial" w:cs="Arial"/>
                <w:sz w:val="18"/>
                <w:szCs w:val="18"/>
                <w:lang w:val="en-GB" w:eastAsia="en-US"/>
              </w:rPr>
            </w:pPr>
            <w:r>
              <w:rPr>
                <w:rFonts w:cs="Arial" w:ascii="Arial" w:hAnsi="Arial"/>
                <w:sz w:val="18"/>
                <w:szCs w:val="18"/>
                <w:lang w:val="en-GB" w:eastAsia="en-US"/>
              </w:rPr>
              <w:t>OCNG_RB</w:t>
            </w:r>
            <w:r>
              <w:rPr>
                <w:rFonts w:cs="Arial" w:ascii="Arial" w:hAnsi="Arial"/>
                <w:sz w:val="18"/>
                <w:szCs w:val="18"/>
                <w:vertAlign w:val="superscript"/>
                <w:lang w:val="en-GB" w:eastAsia="en-US"/>
              </w:rPr>
              <w:t xml:space="preserve">Note 1 </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pPr>
            <w:r>
              <w:rPr/>
              <w:t>Qrxlevmin</w:t>
            </w:r>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dBm</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-140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r>
            <m:oMathPara xmlns:m="http://schemas.openxmlformats.org/officeDocument/2006/math">
              <m:oMathParaPr>
                <m:jc m:val="left"/>
              </m:oMathParaPr>
              <m:oMath>
                <m:sSub>
                  <m:e>
                    <m:r>
                      <w:rPr>
                        <w:rFonts w:ascii="Cambria Math" w:hAnsi="Cambria Math"/>
                      </w:rPr>
                      <m:t xml:space="preserve">N</m:t>
                    </m:r>
                  </m:e>
                  <m:sub>
                    <m:r>
                      <m:rPr>
                        <m:lit/>
                        <m:nor/>
                      </m:rPr>
                      <w:rPr>
                        <w:rFonts w:ascii="Cambria Math" w:hAnsi="Cambria Math"/>
                      </w:rPr>
                      <m:t xml:space="preserve">oc</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dBm/15 kHz</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-98</w:t>
            </w:r>
          </w:p>
        </w:tc>
      </w:tr>
      <w:tr>
        <w:trPr>
          <w:trHeight w:val="20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t>RSRP</w:t>
            </w:r>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dBm/15 KHz</w:t>
            </w:r>
          </w:p>
        </w:tc>
        <w:tc>
          <w:tcPr>
            <w:tcW w:w="1240"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-84</w:t>
            </w:r>
          </w:p>
        </w:tc>
        <w:tc>
          <w:tcPr>
            <w:tcW w:w="1232"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-84</w:t>
            </w:r>
          </w:p>
        </w:tc>
      </w:tr>
      <w:tr>
        <w:trPr>
          <w:trHeight w:val="20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w:t>
            </w:r>
          </w:p>
        </w:tc>
        <w:tc>
          <w:tcPr>
            <w:tcW w:w="1240"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14</w:t>
            </w:r>
          </w:p>
        </w:tc>
        <w:tc>
          <w:tcPr>
            <w:tcW w:w="1232"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14</w:t>
            </w:r>
          </w:p>
        </w:tc>
      </w:tr>
      <w:tr>
        <w:trPr>
          <w:trHeight w:val="207"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w:t>
            </w:r>
          </w:p>
        </w:tc>
        <w:tc>
          <w:tcPr>
            <w:tcW w:w="1240"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14</w:t>
            </w:r>
          </w:p>
        </w:tc>
        <w:tc>
          <w:tcPr>
            <w:tcW w:w="1232"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14</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pPr>
            <w:r>
              <w:rPr/>
              <w:t>Treselection</w:t>
            </w:r>
            <w:r>
              <w:rPr>
                <w:vertAlign w:val="subscript"/>
              </w:rPr>
              <w:t>EUTRAN</w:t>
            </w:r>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s</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pPr>
            <w:r>
              <w:rPr/>
              <w:t>Snonintrasearch</w:t>
            </w:r>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 xml:space="preserve">50 </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rPr>
            </w:pPr>
            <w:r>
              <w:rPr>
                <w:b w:val="false"/>
                <w:bCs/>
              </w:rPr>
              <w:t>Thresh</w:t>
            </w:r>
            <w:r>
              <w:rPr>
                <w:b w:val="false"/>
                <w:bCs/>
                <w:vertAlign w:val="subscript"/>
              </w:rPr>
              <w:t>x, high</w:t>
            </w:r>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40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N"/>
              <w:ind w:left="0" w:hanging="0"/>
              <w:rPr>
                <w:rFonts w:cs="v4.2.0;Times New Roman"/>
              </w:rPr>
            </w:pPr>
            <w:r>
              <w:rPr>
                <w:rFonts w:cs="v4.2.0;Times New Roman"/>
              </w:rPr>
              <w:t>Propagation Condition</w:t>
            </w:r>
          </w:p>
        </w:tc>
        <w:tc>
          <w:tcPr>
            <w:tcW w:w="1273" w:type="dxa"/>
            <w:tcBorders>
              <w:top w:val="single" w:sz="4" w:space="0" w:color="000000"/>
              <w:left w:val="single" w:sz="4" w:space="0" w:color="000000"/>
              <w:bottom w:val="single" w:sz="4" w:space="0" w:color="000000"/>
              <w:right w:val="single" w:sz="4" w:space="0" w:color="000000"/>
            </w:tcBorders>
          </w:tcPr>
          <w:p>
            <w:pPr>
              <w:pStyle w:val="TAL1"/>
              <w:snapToGrid w:val="false"/>
              <w:jc w:val="center"/>
              <w:rPr>
                <w:rFonts w:cs="v4.2.0;Times New Roman"/>
              </w:rPr>
            </w:pPr>
            <w:r>
              <w:rPr>
                <w:rFonts w:cs="v4.2.0;Times New Roman"/>
              </w:rPr>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AWGN</w:t>
            </w:r>
          </w:p>
        </w:tc>
      </w:tr>
      <w:tr>
        <w:trPr>
          <w:trHeight w:val="423" w:hRule="atLeast"/>
          <w:cantSplit w:val="true"/>
        </w:trPr>
        <w:tc>
          <w:tcPr>
            <w:tcW w:w="6263" w:type="dxa"/>
            <w:gridSpan w:val="4"/>
            <w:tcBorders>
              <w:top w:val="single" w:sz="4" w:space="0" w:color="000000"/>
              <w:left w:val="single" w:sz="4" w:space="0" w:color="000000"/>
              <w:bottom w:val="single" w:sz="4" w:space="0" w:color="000000"/>
              <w:right w:val="single" w:sz="4" w:space="0" w:color="000000"/>
            </w:tcBorders>
          </w:tcPr>
          <w:p>
            <w:pPr>
              <w:pStyle w:val="TAN"/>
              <w:rPr/>
            </w:pPr>
            <w:r>
              <w:rPr/>
              <w:t>Note 1:</w:t>
              <w:tab/>
              <w:t>OCNG shall be used such that cell 2 is fully allocated and a constant total transmitted power spectral density is achieved for all OFDM symbols.</w:t>
            </w:r>
          </w:p>
          <w:p>
            <w:pPr>
              <w:pStyle w:val="TAN"/>
              <w:rPr/>
            </w:pPr>
            <w:r>
              <w:rPr>
                <w:rFonts w:cs="v4.2.0;Times New Roman"/>
              </w:rPr>
              <w:t>Note 2:</w:t>
              <w:tab/>
              <w:t xml:space="preserve">This refers to the value of  </w:t>
            </w:r>
            <w:r>
              <w:rPr>
                <w:bCs/>
              </w:rPr>
              <w:t>Thresh</w:t>
            </w:r>
            <w:r>
              <w:rPr>
                <w:b/>
                <w:bCs/>
                <w:vertAlign w:val="subscript"/>
              </w:rPr>
              <w:t xml:space="preserve">x, high  </w:t>
            </w:r>
            <w:r>
              <w:rPr>
                <w:rFonts w:cs="v4.2.0;Times New Roman"/>
              </w:rPr>
              <w:t>which is included in E-UTRA system information, and is a threshold for the UTRA target cell.</w:t>
            </w:r>
          </w:p>
        </w:tc>
      </w:tr>
    </w:tbl>
    <w:p>
      <w:pPr>
        <w:pStyle w:val="Heading7"/>
        <w:rPr/>
      </w:pPr>
      <w:r>
        <w:rPr/>
        <w:t>8.3.5.5.2.4.2</w:t>
        <w:tab/>
        <w:t>Procedure</w:t>
      </w:r>
    </w:p>
    <w:p>
      <w:pPr>
        <w:pStyle w:val="B1"/>
        <w:rPr/>
      </w:pPr>
      <w:r>
        <w:rPr/>
        <w:t>1)</w:t>
        <w:tab/>
        <w:t>The SS activates cell 1 and 2 with T1 defined parameters in tables 8.3.5.5.2.4 and 8.3.5.5.2.5 and monitors cell 1 and 2 for random access requests from the UE.</w:t>
      </w:r>
    </w:p>
    <w:p>
      <w:pPr>
        <w:pStyle w:val="B1"/>
        <w:rPr/>
      </w:pPr>
      <w:r>
        <w:rPr/>
        <w:t>2)</w:t>
        <w:tab/>
        <w:t>The UE is switched on.</w:t>
      </w:r>
    </w:p>
    <w:p>
      <w:pPr>
        <w:pStyle w:val="B1"/>
        <w:rPr/>
      </w:pPr>
      <w:r>
        <w:rPr/>
        <w:t>3)</w:t>
        <w:tab/>
        <w:t>An RRC connection is set up according to the signalling sequence in the generic set-up procedure specified in TS 34.108 [3] subclause 7.3.12 to place the UE in the CELL_FACH state with HSDPA on Cell 1 and the SS waits for this process to complete.</w:t>
      </w:r>
    </w:p>
    <w:p>
      <w:pPr>
        <w:pStyle w:val="B1"/>
        <w:rPr/>
      </w:pPr>
      <w:r>
        <w:rPr/>
        <w:t>4)</w:t>
        <w:tab/>
        <w:t>After T1 from the end of step 3, the parameters are changed as described for T2 in tables 8.3.5.5.2.4 and 8.3.5.5.1.5.</w:t>
      </w:r>
    </w:p>
    <w:p>
      <w:pPr>
        <w:pStyle w:val="B1"/>
        <w:rPr/>
      </w:pPr>
      <w:r>
        <w:rPr/>
        <w:t>5)</w:t>
        <w:tab/>
        <w:t>The SS waits for random access request information from the UE to perform cell re-selection procedure on cell 2.</w:t>
      </w:r>
    </w:p>
    <w:p>
      <w:pPr>
        <w:pStyle w:val="B1"/>
        <w:rPr/>
      </w:pPr>
      <w:r>
        <w:rPr/>
        <w:t>6)</w:t>
        <w:tab/>
        <w:t xml:space="preserve">If </w:t>
      </w:r>
      <w:r>
        <w:rPr>
          <w:rFonts w:cs="v4.2.0;Times New Roman"/>
        </w:rPr>
        <w:t xml:space="preserve">the UE starts to send preambles on PRACH for sending the RRC CONNECTION REQUEST message to perform a Tracking Area Update procedure </w:t>
      </w:r>
      <w:r>
        <w:rPr/>
        <w:t>within 5.7 s then the number of successful tests is increased by one. Otherwise, the number of failure tests is increased by one.</w:t>
      </w:r>
    </w:p>
    <w:p>
      <w:pPr>
        <w:pStyle w:val="B1"/>
        <w:rPr/>
      </w:pPr>
      <w:r>
        <w:rPr/>
        <w:t>7)</w:t>
        <w:tab/>
        <w:t xml:space="preserve">The SS and the UE shall perform a Tracking Area Update procedure on cell 2. </w:t>
      </w:r>
    </w:p>
    <w:p>
      <w:pPr>
        <w:pStyle w:val="B1"/>
        <w:rPr/>
      </w:pPr>
      <w:r>
        <w:rPr/>
        <w:t>8)</w:t>
        <w:tab/>
        <w:t>After the re-selection or when T2 expires, the parameters are changed as described for T1 in tables 8.2.5.1.4 and 8.2.5.1.5. During T1, Cell 2 shall be powered off and the SS shall set Cell 2 physical cell identity = ((current cell 2 physical cell identity + 1) mod 14 + 2).9)</w:t>
        <w:tab/>
        <w:t>If UE failed to complete the location / routing area update on cell 1 in step 7) then switch OFF the UE and go to step 2).</w:t>
      </w:r>
    </w:p>
    <w:p>
      <w:pPr>
        <w:pStyle w:val="B1"/>
        <w:rPr/>
      </w:pPr>
      <w:r>
        <w:rPr/>
        <w:t>10)</w:t>
        <w:tab/>
        <w:t>The SS and the UE shall perform a Tracking Area Update procedure on cell 1.</w:t>
      </w:r>
    </w:p>
    <w:p>
      <w:pPr>
        <w:pStyle w:val="B1"/>
        <w:rPr/>
      </w:pPr>
      <w:r>
        <w:rPr/>
        <w:t>11)</w:t>
        <w:tab/>
        <w:t xml:space="preserve">If UE failed to complete the location / routing area update on cell 1 in step 10) then switch OFF the UE and go to step 2).12) Repeat step 4) to 12) until the confidence level according to </w:t>
      </w:r>
      <w:r>
        <w:rPr>
          <w:rFonts w:eastAsia="??;MS Gothic"/>
        </w:rPr>
        <w:t>Table G.2.3-1 in</w:t>
      </w:r>
      <w:r>
        <w:rPr/>
        <w:t xml:space="preserve"> TS36.521-3 [38] is achieved.</w:t>
      </w:r>
    </w:p>
    <w:p>
      <w:pPr>
        <w:pStyle w:val="H6"/>
        <w:keepNext w:val="false"/>
        <w:keepLines w:val="false"/>
        <w:rPr/>
      </w:pPr>
      <w:r>
        <w:rPr/>
        <w:t>Specific Message Contents for UTRA</w:t>
      </w:r>
    </w:p>
    <w:p>
      <w:pPr>
        <w:pStyle w:val="Normal"/>
        <w:rPr/>
      </w:pPr>
      <w:r>
        <w:rPr/>
        <w:t>All messages indicated above shall use the same content as described in the default message content in clause 6.1.0b of 34.108 [3], with the above and the following exceptions:</w:t>
      </w:r>
    </w:p>
    <w:p>
      <w:pPr>
        <w:pStyle w:val="H6"/>
        <w:keepNext w:val="false"/>
        <w:keepLines w:val="false"/>
        <w:rPr/>
      </w:pPr>
      <w:r>
        <w:rPr/>
        <w:t>SYSTEM INFORMATION BLOCK TYPE5</w:t>
      </w:r>
    </w:p>
    <w:tbl>
      <w:tblPr>
        <w:tblW w:w="8427" w:type="dxa"/>
        <w:jc w:val="center"/>
        <w:tblInd w:w="0" w:type="dxa"/>
        <w:tblLayout w:type="fixed"/>
        <w:tblCellMar>
          <w:top w:w="0" w:type="dxa"/>
          <w:left w:w="28" w:type="dxa"/>
          <w:bottom w:w="0" w:type="dxa"/>
          <w:right w:w="108" w:type="dxa"/>
        </w:tblCellMar>
      </w:tblPr>
      <w:tblGrid>
        <w:gridCol w:w="4574"/>
        <w:gridCol w:w="3853"/>
      </w:tblGrid>
      <w:tr>
        <w:trPr/>
        <w:tc>
          <w:tcPr>
            <w:tcW w:w="457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w:t>
            </w:r>
          </w:p>
        </w:tc>
        <w:tc>
          <w:tcPr>
            <w:tcW w:w="385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Style w:val="TALChar"/>
              </w:rPr>
              <w:t>HS-DSCH DRX in CELL_FACH information</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T321</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100</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HS-DSCH DRX cycle</w:t>
            </w:r>
            <w:r>
              <w:rPr>
                <w:bCs/>
                <w:szCs w:val="18"/>
                <w:vertAlign w:val="subscript"/>
              </w:rPr>
              <w:t>FACH</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HS-DSCH Rx burst</w:t>
            </w:r>
            <w:r>
              <w:rPr>
                <w:bCs/>
                <w:szCs w:val="18"/>
                <w:vertAlign w:val="subscript"/>
              </w:rPr>
              <w:t>FACH</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DRX Interruption by HS-DSCH data</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TRUE</w:t>
            </w:r>
          </w:p>
        </w:tc>
      </w:tr>
    </w:tbl>
    <w:p>
      <w:pPr>
        <w:pStyle w:val="Normal"/>
        <w:rPr/>
      </w:pPr>
      <w:r>
        <w:rPr/>
      </w:r>
    </w:p>
    <w:p>
      <w:pPr>
        <w:pStyle w:val="H6"/>
        <w:keepNext w:val="false"/>
        <w:keepLines w:val="false"/>
        <w:rPr/>
      </w:pPr>
      <w:r>
        <w:rPr/>
        <w:t>Specific Message Contents for E-UTRA</w:t>
      </w:r>
    </w:p>
    <w:p>
      <w:pPr>
        <w:pStyle w:val="Normal"/>
        <w:keepNext w:val="true"/>
        <w:keepLines/>
        <w:rPr/>
      </w:pPr>
      <w:r>
        <w:rPr/>
        <w:t>All messages indicated above shall use the same content as described in the default message content in TS 36.508 [33] clause 4.4 and 4.6 with the following exceptions:</w:t>
      </w:r>
    </w:p>
    <w:p>
      <w:pPr>
        <w:pStyle w:val="H6"/>
        <w:ind w:left="0" w:hanging="0"/>
        <w:rPr/>
      </w:pPr>
      <w:r>
        <w:rPr/>
        <w:t xml:space="preserve">SystemInformationBlockType19: for inter-RAT UTRA </w:t>
      </w:r>
      <w:r>
        <w:rPr>
          <w:lang w:eastAsia="zh-CN"/>
        </w:rPr>
        <w:t>FDD</w:t>
      </w:r>
      <w:r>
        <w:rPr/>
        <w:t xml:space="preserve"> - EUTRAN FDD</w:t>
      </w:r>
      <w:r>
        <w:rPr>
          <w:lang w:eastAsia="zh-CN"/>
        </w:rPr>
        <w:t xml:space="preserve"> </w:t>
      </w:r>
      <w:r>
        <w:rPr/>
        <w:t>is of lower priority cell re-selection</w:t>
      </w:r>
    </w:p>
    <w:tbl>
      <w:tblPr>
        <w:tblW w:w="9635" w:type="dxa"/>
        <w:jc w:val="center"/>
        <w:tblInd w:w="0" w:type="dxa"/>
        <w:tblLayout w:type="fixed"/>
        <w:tblCellMar>
          <w:top w:w="0" w:type="dxa"/>
          <w:left w:w="28" w:type="dxa"/>
          <w:bottom w:w="0" w:type="dxa"/>
          <w:right w:w="99" w:type="dxa"/>
        </w:tblCellMar>
      </w:tblPr>
      <w:tblGrid>
        <w:gridCol w:w="4535"/>
        <w:gridCol w:w="2267"/>
        <w:gridCol w:w="1700"/>
        <w:gridCol w:w="1133"/>
      </w:tblGrid>
      <w:tr>
        <w:trPr/>
        <w:tc>
          <w:tcPr>
            <w:tcW w:w="9635"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Derivation Path: TS 36.508 [33] clause 4.4.4.1, Table 4.4.4.1-1 SystemInformationBlockType19</w:t>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w:t>
            </w:r>
          </w:p>
        </w:tc>
        <w:tc>
          <w:tcPr>
            <w:tcW w:w="22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c>
          <w:tcPr>
            <w:tcW w:w="170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c>
          <w:tcPr>
            <w:tcW w:w="113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Condition</w:t>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N"/>
              <w:rPr/>
            </w:pPr>
            <w:r>
              <w:rPr/>
              <w:t>SysInfoType19 ::= SEQUENCE {</w:t>
            </w:r>
          </w:p>
        </w:tc>
        <w:tc>
          <w:tcPr>
            <w:tcW w:w="2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N"/>
              <w:rPr/>
            </w:pPr>
            <w:r>
              <w:rPr>
                <w:rFonts w:eastAsia="Arial"/>
              </w:rPr>
              <w:t xml:space="preserve">      </w:t>
            </w:r>
            <w:r>
              <w:rPr/>
              <w:t>utran-FDD-FrequencyList SEQUENCE (SIZE(1..maxNumFDDFreqs)) OF SEQUENCE {</w:t>
            </w:r>
          </w:p>
        </w:tc>
        <w:tc>
          <w:tcPr>
            <w:tcW w:w="2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N"/>
              <w:rPr/>
            </w:pPr>
            <w:r>
              <w:rPr>
                <w:rFonts w:eastAsia="Arial"/>
              </w:rPr>
              <w:t xml:space="preserve">      </w:t>
            </w:r>
            <w:r>
              <w:rPr/>
              <w:t>priority</w:t>
            </w:r>
          </w:p>
        </w:tc>
        <w:tc>
          <w:tcPr>
            <w:tcW w:w="226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1700" w:type="dxa"/>
            <w:tcBorders>
              <w:top w:val="single" w:sz="4" w:space="0" w:color="000000"/>
              <w:left w:val="single" w:sz="4" w:space="0" w:color="000000"/>
              <w:bottom w:val="single" w:sz="4" w:space="0" w:color="000000"/>
              <w:right w:val="single" w:sz="4" w:space="0" w:color="000000"/>
            </w:tcBorders>
          </w:tcPr>
          <w:p>
            <w:pPr>
              <w:pStyle w:val="TAL1"/>
              <w:rPr>
                <w:i/>
                <w:i/>
              </w:rPr>
            </w:pPr>
            <w:r>
              <w:rPr/>
              <w:t>E-UTRA is of high priority</w:t>
            </w:r>
          </w:p>
        </w:tc>
        <w:tc>
          <w:tcPr>
            <w:tcW w:w="1133" w:type="dxa"/>
            <w:tcBorders>
              <w:top w:val="single" w:sz="4" w:space="0" w:color="000000"/>
              <w:left w:val="single" w:sz="4" w:space="0" w:color="000000"/>
              <w:bottom w:val="single" w:sz="4" w:space="0" w:color="000000"/>
              <w:right w:val="single" w:sz="4" w:space="0" w:color="000000"/>
            </w:tcBorders>
          </w:tcPr>
          <w:p>
            <w:pPr>
              <w:pStyle w:val="TAL1"/>
              <w:snapToGrid w:val="false"/>
              <w:rPr>
                <w:i/>
                <w:i/>
              </w:rPr>
            </w:pPr>
            <w:r>
              <w:rPr>
                <w:i/>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N"/>
              <w:rPr/>
            </w:pPr>
            <w:r>
              <w:rPr>
                <w:rFonts w:eastAsia="Arial"/>
              </w:rPr>
              <w:t xml:space="preserve">      </w:t>
            </w:r>
            <w:r>
              <w:rPr/>
              <w:t>s-PrioritySearch1</w:t>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62</w:t>
            </w:r>
          </w:p>
        </w:tc>
        <w:tc>
          <w:tcPr>
            <w:tcW w:w="1700" w:type="dxa"/>
            <w:tcBorders>
              <w:top w:val="single" w:sz="4" w:space="0" w:color="000000"/>
              <w:left w:val="single" w:sz="4" w:space="0" w:color="000000"/>
              <w:bottom w:val="single" w:sz="4" w:space="0" w:color="000000"/>
              <w:right w:val="single" w:sz="4" w:space="0" w:color="000000"/>
            </w:tcBorders>
          </w:tcPr>
          <w:p>
            <w:pPr>
              <w:pStyle w:val="TAL1"/>
              <w:snapToGrid w:val="false"/>
              <w:rPr>
                <w:i/>
                <w:i/>
              </w:rPr>
            </w:pPr>
            <w:r>
              <w:rPr>
                <w:i/>
              </w:rPr>
            </w:r>
          </w:p>
        </w:tc>
        <w:tc>
          <w:tcPr>
            <w:tcW w:w="1133" w:type="dxa"/>
            <w:tcBorders>
              <w:top w:val="single" w:sz="4" w:space="0" w:color="000000"/>
              <w:left w:val="single" w:sz="4" w:space="0" w:color="000000"/>
              <w:bottom w:val="single" w:sz="4" w:space="0" w:color="000000"/>
              <w:right w:val="single" w:sz="4" w:space="0" w:color="000000"/>
            </w:tcBorders>
          </w:tcPr>
          <w:p>
            <w:pPr>
              <w:pStyle w:val="TAL1"/>
              <w:snapToGrid w:val="false"/>
              <w:rPr>
                <w:i/>
                <w:i/>
              </w:rPr>
            </w:pPr>
            <w:r>
              <w:rPr>
                <w:i/>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N"/>
              <w:rPr/>
            </w:pPr>
            <w:r>
              <w:rPr>
                <w:rFonts w:eastAsia="Arial"/>
              </w:rPr>
              <w:t xml:space="preserve">      </w:t>
            </w:r>
            <w:r>
              <w:rPr/>
              <w:t>s-PrioritySearch2</w:t>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0</w:t>
            </w:r>
          </w:p>
        </w:tc>
        <w:tc>
          <w:tcPr>
            <w:tcW w:w="1700" w:type="dxa"/>
            <w:tcBorders>
              <w:top w:val="single" w:sz="4" w:space="0" w:color="000000"/>
              <w:left w:val="single" w:sz="4" w:space="0" w:color="000000"/>
              <w:bottom w:val="single" w:sz="4" w:space="0" w:color="000000"/>
              <w:right w:val="single" w:sz="4" w:space="0" w:color="000000"/>
            </w:tcBorders>
          </w:tcPr>
          <w:p>
            <w:pPr>
              <w:pStyle w:val="TAL1"/>
              <w:snapToGrid w:val="false"/>
              <w:rPr>
                <w:i/>
                <w:i/>
              </w:rPr>
            </w:pPr>
            <w:r>
              <w:rPr>
                <w:i/>
              </w:rPr>
            </w:r>
          </w:p>
        </w:tc>
        <w:tc>
          <w:tcPr>
            <w:tcW w:w="1133" w:type="dxa"/>
            <w:tcBorders>
              <w:top w:val="single" w:sz="4" w:space="0" w:color="000000"/>
              <w:left w:val="single" w:sz="4" w:space="0" w:color="000000"/>
              <w:bottom w:val="single" w:sz="4" w:space="0" w:color="000000"/>
              <w:right w:val="single" w:sz="4" w:space="0" w:color="000000"/>
            </w:tcBorders>
          </w:tcPr>
          <w:p>
            <w:pPr>
              <w:pStyle w:val="TAL1"/>
              <w:snapToGrid w:val="false"/>
              <w:rPr>
                <w:i/>
                <w:i/>
              </w:rPr>
            </w:pPr>
            <w:r>
              <w:rPr>
                <w:i/>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N"/>
              <w:rPr/>
            </w:pPr>
            <w:r>
              <w:rPr>
                <w:rFonts w:eastAsia="Arial"/>
              </w:rPr>
              <w:t xml:space="preserve">      </w:t>
            </w:r>
            <w:r>
              <w:rPr/>
              <w:t>threshServingLow</w:t>
            </w:r>
          </w:p>
        </w:tc>
        <w:tc>
          <w:tcPr>
            <w:tcW w:w="2267" w:type="dxa"/>
            <w:tcBorders>
              <w:top w:val="single" w:sz="4" w:space="0" w:color="000000"/>
              <w:left w:val="single" w:sz="4" w:space="0" w:color="000000"/>
              <w:bottom w:val="single" w:sz="4" w:space="0" w:color="000000"/>
              <w:right w:val="single" w:sz="4" w:space="0" w:color="000000"/>
            </w:tcBorders>
          </w:tcPr>
          <w:p>
            <w:pPr>
              <w:pStyle w:val="TAC"/>
              <w:rPr/>
            </w:pPr>
            <w:r>
              <w:rPr/>
              <w:t>18 (36dB)</w:t>
            </w:r>
          </w:p>
        </w:tc>
        <w:tc>
          <w:tcPr>
            <w:tcW w:w="1700" w:type="dxa"/>
            <w:tcBorders>
              <w:top w:val="single" w:sz="4" w:space="0" w:color="000000"/>
              <w:left w:val="single" w:sz="4" w:space="0" w:color="000000"/>
              <w:bottom w:val="single" w:sz="4" w:space="0" w:color="000000"/>
              <w:right w:val="single" w:sz="4" w:space="0" w:color="000000"/>
            </w:tcBorders>
          </w:tcPr>
          <w:p>
            <w:pPr>
              <w:pStyle w:val="TAL1"/>
              <w:snapToGrid w:val="false"/>
              <w:rPr>
                <w:i/>
                <w:i/>
              </w:rPr>
            </w:pPr>
            <w:r>
              <w:rPr>
                <w:i/>
              </w:rPr>
            </w:r>
          </w:p>
        </w:tc>
        <w:tc>
          <w:tcPr>
            <w:tcW w:w="1133" w:type="dxa"/>
            <w:tcBorders>
              <w:top w:val="single" w:sz="4" w:space="0" w:color="000000"/>
              <w:left w:val="single" w:sz="4" w:space="0" w:color="000000"/>
              <w:bottom w:val="single" w:sz="4" w:space="0" w:color="000000"/>
              <w:right w:val="single" w:sz="4" w:space="0" w:color="000000"/>
            </w:tcBorders>
          </w:tcPr>
          <w:p>
            <w:pPr>
              <w:pStyle w:val="TAL1"/>
              <w:snapToGrid w:val="false"/>
              <w:rPr>
                <w:i/>
                <w:i/>
              </w:rPr>
            </w:pPr>
            <w:r>
              <w:rPr>
                <w:i/>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N"/>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snapToGrid w:val="false"/>
              <w:rPr>
                <w:i/>
                <w:i/>
              </w:rPr>
            </w:pPr>
            <w:r>
              <w:rPr>
                <w:i/>
              </w:rPr>
            </w:r>
          </w:p>
        </w:tc>
        <w:tc>
          <w:tcPr>
            <w:tcW w:w="1133" w:type="dxa"/>
            <w:tcBorders>
              <w:top w:val="single" w:sz="4" w:space="0" w:color="000000"/>
              <w:left w:val="single" w:sz="4" w:space="0" w:color="000000"/>
              <w:bottom w:val="single" w:sz="4" w:space="0" w:color="000000"/>
              <w:right w:val="single" w:sz="4" w:space="0" w:color="000000"/>
            </w:tcBorders>
          </w:tcPr>
          <w:p>
            <w:pPr>
              <w:pStyle w:val="TAL1"/>
              <w:snapToGrid w:val="false"/>
              <w:rPr>
                <w:i/>
                <w:i/>
              </w:rPr>
            </w:pPr>
            <w:r>
              <w:rPr>
                <w:i/>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N"/>
              <w:rPr/>
            </w:pPr>
            <w:r>
              <w:rPr>
                <w:rFonts w:eastAsia="Arial"/>
              </w:rPr>
              <w:t xml:space="preserve">    </w:t>
            </w:r>
            <w:r>
              <w:rPr/>
              <w:t>eutra-FrequencyAndPriorityInfoList SEQUENCE (SIZE (1..maxNumEUTRAFreqs)) OF SEQUENCE {</w:t>
            </w:r>
          </w:p>
        </w:tc>
        <w:tc>
          <w:tcPr>
            <w:tcW w:w="2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rPr/>
            </w:pPr>
            <w:r>
              <w:rPr>
                <w:i/>
              </w:rPr>
              <w:t>n</w:t>
            </w:r>
            <w:r>
              <w:rPr/>
              <w:t xml:space="preserve"> denotes the index of the entry</w:t>
            </w:r>
          </w:p>
        </w:tc>
        <w:tc>
          <w:tcPr>
            <w:tcW w:w="113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N"/>
              <w:rPr/>
            </w:pPr>
            <w:r>
              <w:rPr>
                <w:rFonts w:eastAsia="Arial"/>
              </w:rPr>
              <w:t xml:space="preserve">      </w:t>
            </w:r>
            <w:r>
              <w:rPr/>
              <w:t>Priority</w:t>
            </w:r>
          </w:p>
        </w:tc>
        <w:tc>
          <w:tcPr>
            <w:tcW w:w="226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700" w:type="dxa"/>
            <w:tcBorders>
              <w:top w:val="single" w:sz="4" w:space="0" w:color="000000"/>
              <w:left w:val="single" w:sz="4" w:space="0" w:color="000000"/>
              <w:bottom w:val="single" w:sz="4" w:space="0" w:color="000000"/>
              <w:right w:val="single" w:sz="4" w:space="0" w:color="000000"/>
            </w:tcBorders>
          </w:tcPr>
          <w:p>
            <w:pPr>
              <w:pStyle w:val="TAL1"/>
              <w:rPr/>
            </w:pPr>
            <w:r>
              <w:rPr/>
              <w:t>E-UTRA is of high priority</w:t>
            </w:r>
          </w:p>
        </w:tc>
        <w:tc>
          <w:tcPr>
            <w:tcW w:w="113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N"/>
              <w:rPr/>
            </w:pPr>
            <w:r>
              <w:rPr>
                <w:rFonts w:eastAsia="Arial"/>
              </w:rPr>
              <w:t xml:space="preserve">      </w:t>
            </w:r>
            <w:r>
              <w:rPr/>
              <w:t>qRxLevMinEUTRA</w:t>
            </w:r>
          </w:p>
        </w:tc>
        <w:tc>
          <w:tcPr>
            <w:tcW w:w="2267" w:type="dxa"/>
            <w:tcBorders>
              <w:top w:val="single" w:sz="4" w:space="0" w:color="000000"/>
              <w:left w:val="single" w:sz="4" w:space="0" w:color="000000"/>
              <w:bottom w:val="single" w:sz="4" w:space="0" w:color="000000"/>
              <w:right w:val="single" w:sz="4" w:space="0" w:color="000000"/>
            </w:tcBorders>
          </w:tcPr>
          <w:p>
            <w:pPr>
              <w:pStyle w:val="TAC"/>
              <w:rPr/>
            </w:pPr>
            <w:r>
              <w:rPr/>
              <w:t>-70 (-140 dBm)</w:t>
            </w:r>
          </w:p>
        </w:tc>
        <w:tc>
          <w:tcPr>
            <w:tcW w:w="1700"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N"/>
              <w:rPr/>
            </w:pPr>
            <w:r>
              <w:rPr>
                <w:rFonts w:eastAsia="Arial"/>
              </w:rPr>
              <w:t xml:space="preserve">      </w:t>
            </w:r>
            <w:r>
              <w:rPr>
                <w:bCs/>
              </w:rPr>
              <w:t>Thresh</w:t>
            </w:r>
            <w:r>
              <w:rPr>
                <w:bCs/>
                <w:vertAlign w:val="subscript"/>
              </w:rPr>
              <w:t>x, high</w:t>
            </w:r>
          </w:p>
        </w:tc>
        <w:tc>
          <w:tcPr>
            <w:tcW w:w="2267" w:type="dxa"/>
            <w:tcBorders>
              <w:top w:val="single" w:sz="4" w:space="0" w:color="000000"/>
              <w:left w:val="single" w:sz="4" w:space="0" w:color="000000"/>
              <w:bottom w:val="single" w:sz="4" w:space="0" w:color="000000"/>
              <w:right w:val="single" w:sz="4" w:space="0" w:color="000000"/>
            </w:tcBorders>
          </w:tcPr>
          <w:p>
            <w:pPr>
              <w:pStyle w:val="TAC"/>
              <w:rPr/>
            </w:pPr>
            <w:r>
              <w:rPr/>
              <w:t>20 (40 dB)</w:t>
            </w:r>
          </w:p>
        </w:tc>
        <w:tc>
          <w:tcPr>
            <w:tcW w:w="1700"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N"/>
              <w:rPr/>
            </w:pPr>
            <w:r>
              <w:rPr>
                <w:rFonts w:eastAsia="Arial"/>
                <w:bCs/>
              </w:rPr>
              <w:t xml:space="preserve">      </w:t>
            </w:r>
            <w:r>
              <w:rPr>
                <w:bCs/>
              </w:rPr>
              <w:t>Thresh</w:t>
            </w:r>
            <w:r>
              <w:rPr>
                <w:bCs/>
                <w:vertAlign w:val="subscript"/>
              </w:rPr>
              <w:t>x, low</w:t>
            </w:r>
          </w:p>
        </w:tc>
        <w:tc>
          <w:tcPr>
            <w:tcW w:w="2267" w:type="dxa"/>
            <w:tcBorders>
              <w:top w:val="single" w:sz="4" w:space="0" w:color="000000"/>
              <w:left w:val="single" w:sz="4" w:space="0" w:color="000000"/>
              <w:bottom w:val="single" w:sz="4" w:space="0" w:color="000000"/>
              <w:right w:val="single" w:sz="4" w:space="0" w:color="000000"/>
            </w:tcBorders>
          </w:tcPr>
          <w:p>
            <w:pPr>
              <w:pStyle w:val="TAC"/>
              <w:rPr/>
            </w:pPr>
            <w:r>
              <w:rPr/>
              <w:t>25 (50 dB)</w:t>
            </w:r>
          </w:p>
        </w:tc>
        <w:tc>
          <w:tcPr>
            <w:tcW w:w="1700"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N"/>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N"/>
              <w:rPr/>
            </w:pPr>
            <w:r>
              <w:rPr/>
              <w:t>}</w:t>
            </w:r>
          </w:p>
        </w:tc>
        <w:tc>
          <w:tcPr>
            <w:tcW w:w="22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bl>
    <w:p>
      <w:pPr>
        <w:pStyle w:val="Normal"/>
        <w:rPr/>
      </w:pPr>
      <w:r>
        <w:rPr/>
      </w:r>
    </w:p>
    <w:p>
      <w:pPr>
        <w:pStyle w:val="H6"/>
        <w:keepNext w:val="false"/>
        <w:keepLines w:val="false"/>
        <w:rPr/>
      </w:pPr>
      <w:r>
        <w:rPr/>
        <w:t>PRACH-ConfCommonDEFAULT: (FDD) for Inter-RAT cell re-selection</w:t>
      </w:r>
    </w:p>
    <w:tbl>
      <w:tblPr>
        <w:tblW w:w="9527" w:type="dxa"/>
        <w:jc w:val="center"/>
        <w:tblInd w:w="0" w:type="dxa"/>
        <w:tblLayout w:type="fixed"/>
        <w:tblCellMar>
          <w:top w:w="0" w:type="dxa"/>
          <w:left w:w="28" w:type="dxa"/>
          <w:bottom w:w="0" w:type="dxa"/>
          <w:right w:w="108" w:type="dxa"/>
        </w:tblCellMar>
      </w:tblPr>
      <w:tblGrid>
        <w:gridCol w:w="4427"/>
        <w:gridCol w:w="2267"/>
        <w:gridCol w:w="1700"/>
        <w:gridCol w:w="1133"/>
      </w:tblGrid>
      <w:tr>
        <w:trPr/>
        <w:tc>
          <w:tcPr>
            <w:tcW w:w="9527"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Derivation Path: TS 36.508 [33] clause 4.6.3, Table 4.6.3-7 PRACH-ConfCommonDEFAULT</w:t>
            </w:r>
          </w:p>
        </w:tc>
      </w:tr>
      <w:tr>
        <w:trPr/>
        <w:tc>
          <w:tcPr>
            <w:tcW w:w="442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w:t>
            </w:r>
          </w:p>
        </w:tc>
        <w:tc>
          <w:tcPr>
            <w:tcW w:w="22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c>
          <w:tcPr>
            <w:tcW w:w="170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c>
          <w:tcPr>
            <w:tcW w:w="113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Condition</w:t>
            </w:r>
          </w:p>
        </w:tc>
      </w:tr>
      <w:tr>
        <w:trPr/>
        <w:tc>
          <w:tcPr>
            <w:tcW w:w="4427" w:type="dxa"/>
            <w:tcBorders>
              <w:top w:val="single" w:sz="4" w:space="0" w:color="000000"/>
              <w:left w:val="single" w:sz="4" w:space="0" w:color="000000"/>
              <w:bottom w:val="single" w:sz="4" w:space="0" w:color="000000"/>
              <w:right w:val="single" w:sz="4" w:space="0" w:color="000000"/>
            </w:tcBorders>
          </w:tcPr>
          <w:p>
            <w:pPr>
              <w:pStyle w:val="TAN"/>
              <w:rPr/>
            </w:pPr>
            <w:r>
              <w:rPr/>
              <w:t>PRACH-ConfigInfo SEQUENCE {</w:t>
            </w:r>
          </w:p>
        </w:tc>
        <w:tc>
          <w:tcPr>
            <w:tcW w:w="2267" w:type="dxa"/>
            <w:tcBorders>
              <w:top w:val="single" w:sz="4" w:space="0" w:color="000000"/>
              <w:left w:val="single" w:sz="4" w:space="0" w:color="000000"/>
              <w:bottom w:val="single" w:sz="4" w:space="0" w:color="000000"/>
              <w:right w:val="single" w:sz="4" w:space="0" w:color="000000"/>
            </w:tcBorders>
          </w:tcPr>
          <w:p>
            <w:pPr>
              <w:pStyle w:val="TAN"/>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N"/>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N"/>
              <w:snapToGrid w:val="false"/>
              <w:rPr/>
            </w:pPr>
            <w:r>
              <w:rPr/>
            </w:r>
          </w:p>
        </w:tc>
      </w:tr>
      <w:tr>
        <w:trPr/>
        <w:tc>
          <w:tcPr>
            <w:tcW w:w="4427" w:type="dxa"/>
            <w:tcBorders>
              <w:top w:val="single" w:sz="4" w:space="0" w:color="000000"/>
              <w:left w:val="single" w:sz="4" w:space="0" w:color="000000"/>
              <w:bottom w:val="single" w:sz="4" w:space="0" w:color="000000"/>
              <w:right w:val="single" w:sz="4" w:space="0" w:color="000000"/>
            </w:tcBorders>
          </w:tcPr>
          <w:p>
            <w:pPr>
              <w:pStyle w:val="TAN"/>
              <w:rPr/>
            </w:pPr>
            <w:r>
              <w:rPr>
                <w:rFonts w:eastAsia="Arial"/>
              </w:rPr>
              <w:t xml:space="preserve">  </w:t>
            </w:r>
            <w:r>
              <w:rPr/>
              <w:t>prach-ConfigIndex</w:t>
            </w:r>
          </w:p>
        </w:tc>
        <w:tc>
          <w:tcPr>
            <w:tcW w:w="2267" w:type="dxa"/>
            <w:tcBorders>
              <w:top w:val="single" w:sz="4" w:space="0" w:color="000000"/>
              <w:left w:val="single" w:sz="4" w:space="0" w:color="000000"/>
              <w:bottom w:val="single" w:sz="4" w:space="0" w:color="000000"/>
              <w:right w:val="single" w:sz="4" w:space="0" w:color="000000"/>
            </w:tcBorders>
          </w:tcPr>
          <w:p>
            <w:pPr>
              <w:pStyle w:val="TAN"/>
              <w:rPr/>
            </w:pPr>
            <w:r>
              <w:rPr/>
              <w:t>4</w:t>
            </w:r>
          </w:p>
        </w:tc>
        <w:tc>
          <w:tcPr>
            <w:tcW w:w="1700" w:type="dxa"/>
            <w:tcBorders>
              <w:top w:val="single" w:sz="4" w:space="0" w:color="000000"/>
              <w:left w:val="single" w:sz="4" w:space="0" w:color="000000"/>
              <w:bottom w:val="single" w:sz="4" w:space="0" w:color="000000"/>
              <w:right w:val="single" w:sz="4" w:space="0" w:color="000000"/>
            </w:tcBorders>
          </w:tcPr>
          <w:p>
            <w:pPr>
              <w:pStyle w:val="TAN"/>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N"/>
              <w:snapToGrid w:val="false"/>
              <w:rPr/>
            </w:pPr>
            <w:r>
              <w:rPr/>
            </w:r>
          </w:p>
        </w:tc>
      </w:tr>
      <w:tr>
        <w:trPr/>
        <w:tc>
          <w:tcPr>
            <w:tcW w:w="4427" w:type="dxa"/>
            <w:tcBorders>
              <w:top w:val="single" w:sz="4" w:space="0" w:color="000000"/>
              <w:left w:val="single" w:sz="4" w:space="0" w:color="000000"/>
              <w:bottom w:val="single" w:sz="4" w:space="0" w:color="000000"/>
              <w:right w:val="single" w:sz="4" w:space="0" w:color="000000"/>
            </w:tcBorders>
          </w:tcPr>
          <w:p>
            <w:pPr>
              <w:pStyle w:val="TAN"/>
              <w:rPr/>
            </w:pPr>
            <w:r>
              <w:rPr/>
              <w:t>}</w:t>
            </w:r>
          </w:p>
        </w:tc>
        <w:tc>
          <w:tcPr>
            <w:tcW w:w="2267" w:type="dxa"/>
            <w:tcBorders>
              <w:top w:val="single" w:sz="4" w:space="0" w:color="000000"/>
              <w:left w:val="single" w:sz="4" w:space="0" w:color="000000"/>
              <w:bottom w:val="single" w:sz="4" w:space="0" w:color="000000"/>
              <w:right w:val="single" w:sz="4" w:space="0" w:color="000000"/>
            </w:tcBorders>
          </w:tcPr>
          <w:p>
            <w:pPr>
              <w:pStyle w:val="TAN"/>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N"/>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N"/>
              <w:snapToGrid w:val="false"/>
              <w:rPr/>
            </w:pPr>
            <w:r>
              <w:rPr/>
            </w:r>
          </w:p>
        </w:tc>
      </w:tr>
    </w:tbl>
    <w:p>
      <w:pPr>
        <w:pStyle w:val="Normal"/>
        <w:rPr/>
      </w:pPr>
      <w:r>
        <w:rPr/>
      </w:r>
    </w:p>
    <w:p>
      <w:pPr>
        <w:pStyle w:val="Heading6"/>
        <w:rPr/>
      </w:pPr>
      <w:r>
        <w:rPr/>
        <w:t>8.3.5.5.2.5</w:t>
        <w:tab/>
        <w:t>Test requirements</w:t>
      </w:r>
    </w:p>
    <w:p>
      <w:pPr>
        <w:pStyle w:val="Normal"/>
        <w:rPr/>
      </w:pPr>
      <w:r>
        <w:rPr/>
        <w:t xml:space="preserve">For the test to pass, the total number of successful attempts shall be more than 90% of the cases with a confidence level of 95 %. </w:t>
      </w:r>
    </w:p>
    <w:p>
      <w:pPr>
        <w:pStyle w:val="TH"/>
        <w:rPr>
          <w:sz w:val="24"/>
        </w:rPr>
      </w:pPr>
      <w:r>
        <w:rPr>
          <w:sz w:val="24"/>
        </w:rPr>
        <w:t>Table 8.3.5.5.2.4: Cell specific test parameters for UTRAN to E-UTRA cell reselection (cell 1)</w:t>
      </w:r>
    </w:p>
    <w:tbl>
      <w:tblPr>
        <w:tblW w:w="5587" w:type="dxa"/>
        <w:jc w:val="center"/>
        <w:tblInd w:w="0" w:type="dxa"/>
        <w:tblLayout w:type="fixed"/>
        <w:tblCellMar>
          <w:top w:w="0" w:type="dxa"/>
          <w:left w:w="108" w:type="dxa"/>
          <w:bottom w:w="0" w:type="dxa"/>
          <w:right w:w="108" w:type="dxa"/>
        </w:tblCellMar>
      </w:tblPr>
      <w:tblGrid>
        <w:gridCol w:w="2651"/>
        <w:gridCol w:w="1118"/>
        <w:gridCol w:w="909"/>
        <w:gridCol w:w="99"/>
        <w:gridCol w:w="810"/>
      </w:tblGrid>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rPr>
            </w:pPr>
            <w:r>
              <w:rPr>
                <w:rFonts w:eastAsia="?? ??;Yu Gothic" w:cs="v4.2.0;Times New Roman"/>
              </w:rPr>
              <w:t>Parameter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rPr>
            </w:pPr>
            <w:r>
              <w:rPr>
                <w:rFonts w:eastAsia="?? ??;Yu Gothic" w:cs="v4.2.0;Times New Roman"/>
              </w:rPr>
              <w:t>Unit</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rPr>
            </w:pPr>
            <w:r>
              <w:rPr>
                <w:rFonts w:eastAsia="?? ??;Yu Gothic" w:cs="v4.2.0;Times New Roman"/>
              </w:rPr>
              <w:t>Cell 1 (UTRA)</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Yu Gothic" w:cs="v4.2.0;Times New Roman"/>
                <w:b/>
                <w:b/>
              </w:rPr>
            </w:pPr>
            <w:r>
              <w:rPr>
                <w:rFonts w:eastAsia="?? ??;Yu Gothic" w:cs="v4.2.0;Times New Roman"/>
                <w:b/>
              </w:rPr>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Yu Gothic" w:cs="v4.2.0;Times New Roman"/>
              </w:rPr>
            </w:pPr>
            <w:r>
              <w:rPr>
                <w:rFonts w:eastAsia="?? ??;Yu Gothic" w:cs="v4.2.0;Times New Roman"/>
              </w:rPr>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rPr>
            </w:pPr>
            <w:r>
              <w:rPr>
                <w:rFonts w:eastAsia="?? ??;Yu Gothic" w:cs="v4.2.0;Times New Roman"/>
              </w:rPr>
              <w:t>T1</w:t>
            </w:r>
          </w:p>
        </w:tc>
        <w:tc>
          <w:tcPr>
            <w:tcW w:w="909"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rPr>
            </w:pPr>
            <w:r>
              <w:rPr>
                <w:rFonts w:eastAsia="?? ??;Yu Gothic" w:cs="v4.2.0;Times New Roman"/>
              </w:rPr>
              <w:t>T2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UTRA RF Channel Number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rPr>
            </w:pPr>
            <w:r>
              <w:rPr>
                <w:rFonts w:eastAsia="?? ??;Yu Gothic"/>
              </w:rPr>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Channel 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CPICH_Ec/Ior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PCCPCH_Ec/Ior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SCH_Ec/Ior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PICH_Ec/Ior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HS-PDSCH_Ec/Ior (Note 2)</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HS-SCCH1_Ec/Ior (Note 2)</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-13</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OCNS_Ec/Ior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-1.837</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11.9</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-5.7</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dBm/3,84 MHz</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vertAlign w:val="subscript"/>
              </w:rPr>
            </w:pPr>
            <w:r>
              <w:rPr>
                <w:rFonts w:eastAsia="?? ??;Yu Gothic"/>
              </w:rPr>
              <w:t>-70.1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CPICH_Ec/Io</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-10.27</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-16.74</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CPICH_RSCP</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-68.2</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-85.8</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N"/>
              <w:ind w:left="0" w:hanging="0"/>
              <w:rPr/>
            </w:pPr>
            <w:r>
              <w:rPr/>
              <w:t>Propagation Condition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rPr>
            </w:pPr>
            <w:r>
              <w:rPr>
                <w:rFonts w:eastAsia="?? ??;Yu Gothic"/>
              </w:rPr>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vertAlign w:val="subscript"/>
              </w:rPr>
            </w:pPr>
            <w:r>
              <w:rPr>
                <w:rFonts w:eastAsia="?? ??;Yu Gothic"/>
              </w:rPr>
              <w:t>AWGN</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N"/>
              <w:ind w:left="0" w:hanging="0"/>
              <w:rPr/>
            </w:pPr>
            <w:r>
              <w:rPr/>
              <w:t>Cell_selection_and</w:t>
            </w:r>
          </w:p>
          <w:p>
            <w:pPr>
              <w:pStyle w:val="TAN"/>
              <w:ind w:left="0" w:hanging="0"/>
              <w:rPr/>
            </w:pPr>
            <w:r>
              <w:rPr/>
              <w:t>reselection_quality_measure</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rPr>
            </w:pPr>
            <w:r>
              <w:rPr>
                <w:rFonts w:eastAsia="?? ??;Yu Gothic"/>
              </w:rPr>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 ??;Yu Gothic"/>
              </w:rPr>
              <w:t>CPICH E</w:t>
            </w:r>
            <w:r>
              <w:rPr>
                <w:rFonts w:eastAsia="?? ??;Yu Gothic"/>
                <w:vertAlign w:val="subscript"/>
              </w:rPr>
              <w:t>c</w:t>
            </w:r>
            <w:r>
              <w:rPr>
                <w:rFonts w:eastAsia="?? ??;Yu Gothic"/>
              </w:rPr>
              <w:t>/N</w:t>
            </w:r>
            <w:r>
              <w:rPr>
                <w:rFonts w:eastAsia="?? ??;Yu Gothic"/>
                <w:vertAlign w:val="subscript"/>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Qqualmin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-20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Qrxlevmin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-115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UE_TXPWR_MAX_RACH</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21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Qhyst1</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Treselection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S</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vertAlign w:val="subscript"/>
              </w:rPr>
            </w:pPr>
            <w:r>
              <w:rPr>
                <w:vertAlign w:val="subscript"/>
              </w:rPr>
              <w:t>Sprioritysearch1</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62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vertAlign w:val="subscript"/>
              </w:rPr>
            </w:pPr>
            <w:r>
              <w:rPr/>
              <w:t>S</w:t>
            </w:r>
            <w:r>
              <w:rPr>
                <w:vertAlign w:val="subscript"/>
              </w:rPr>
              <w:t>prioritysearch2</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818"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rPr>
            </w:pPr>
            <w:r>
              <w:rPr>
                <w:b w:val="false"/>
                <w:bCs/>
              </w:rPr>
              <w:t>Thresh</w:t>
            </w:r>
            <w:r>
              <w:rPr>
                <w:b w:val="false"/>
                <w:bCs/>
                <w:vertAlign w:val="subscript"/>
              </w:rPr>
              <w:t>serving, low</w:t>
            </w:r>
          </w:p>
        </w:tc>
        <w:tc>
          <w:tcPr>
            <w:tcW w:w="1118"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dB</w:t>
            </w:r>
          </w:p>
        </w:tc>
        <w:tc>
          <w:tcPr>
            <w:tcW w:w="1818" w:type="dxa"/>
            <w:gridSpan w:val="3"/>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36</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rPr>
            </w:pPr>
            <w:r>
              <w:rPr>
                <w:b w:val="false"/>
                <w:bCs/>
              </w:rPr>
              <w:t>Thresh</w:t>
            </w:r>
            <w:r>
              <w:rPr>
                <w:b w:val="false"/>
                <w:bCs/>
                <w:vertAlign w:val="subscript"/>
              </w:rPr>
              <w:t xml:space="preserve">x, low  </w:t>
            </w:r>
            <w:r>
              <w:rPr>
                <w:rFonts w:cs="v4.2.0;Times New Roman"/>
                <w:b w:val="false"/>
              </w:rPr>
              <w:t>(Note 1)</w:t>
            </w:r>
          </w:p>
        </w:tc>
        <w:tc>
          <w:tcPr>
            <w:tcW w:w="1118"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dB</w:t>
            </w:r>
          </w:p>
        </w:tc>
        <w:tc>
          <w:tcPr>
            <w:tcW w:w="1818" w:type="dxa"/>
            <w:gridSpan w:val="3"/>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cs="v4.2.0;Times New Roman"/>
              </w:rPr>
              <w:t>50</w:t>
            </w:r>
          </w:p>
        </w:tc>
      </w:tr>
      <w:tr>
        <w:trPr>
          <w:cantSplit w:val="true"/>
        </w:trPr>
        <w:tc>
          <w:tcPr>
            <w:tcW w:w="5587" w:type="dxa"/>
            <w:gridSpan w:val="5"/>
            <w:tcBorders>
              <w:top w:val="single" w:sz="4" w:space="0" w:color="000000"/>
              <w:left w:val="single" w:sz="4" w:space="0" w:color="000000"/>
              <w:bottom w:val="single" w:sz="4" w:space="0" w:color="000000"/>
              <w:right w:val="single" w:sz="4" w:space="0" w:color="000000"/>
            </w:tcBorders>
          </w:tcPr>
          <w:p>
            <w:pPr>
              <w:pStyle w:val="TAN"/>
              <w:rPr/>
            </w:pPr>
            <w:r>
              <w:rPr/>
              <w:t>Note 1: This refers to the value of Thresh</w:t>
            </w:r>
            <w:r>
              <w:rPr>
                <w:szCs w:val="18"/>
                <w:vertAlign w:val="subscript"/>
              </w:rPr>
              <w:t>x, low</w:t>
            </w:r>
            <w:r>
              <w:rPr/>
              <w:t xml:space="preserve">  which is included in UTRA system information, and is a threshold for the E-UTRA target cell.</w:t>
            </w:r>
          </w:p>
          <w:p>
            <w:pPr>
              <w:pStyle w:val="TAN"/>
              <w:rPr/>
            </w:pPr>
            <w:r>
              <w:rPr>
                <w:rFonts w:eastAsia="?? ??;Yu Gothic"/>
              </w:rPr>
              <w:t>Note 2: The UE under test shall not be continuously scheduled to ensure that it operates in DRX when the reselection is being performed. The test equipment shall  schedule with a different common H-RNTI  when the UE under test is not being scheduled</w:t>
            </w:r>
          </w:p>
        </w:tc>
      </w:tr>
    </w:tbl>
    <w:p>
      <w:pPr>
        <w:pStyle w:val="Normal"/>
        <w:rPr/>
      </w:pPr>
      <w:r>
        <w:rPr/>
      </w:r>
    </w:p>
    <w:p>
      <w:pPr>
        <w:pStyle w:val="TH"/>
        <w:rPr/>
      </w:pPr>
      <w:r>
        <w:rPr/>
        <w:t>Table 8.3.5.5.2.5: Cell specific test parameters for UTRAN to E-UTRA cell reselection (cell 2)</w:t>
      </w:r>
    </w:p>
    <w:tbl>
      <w:tblPr>
        <w:tblW w:w="6263" w:type="dxa"/>
        <w:jc w:val="center"/>
        <w:tblInd w:w="0" w:type="dxa"/>
        <w:tblLayout w:type="fixed"/>
        <w:tblCellMar>
          <w:top w:w="0" w:type="dxa"/>
          <w:left w:w="108" w:type="dxa"/>
          <w:bottom w:w="0" w:type="dxa"/>
          <w:right w:w="108" w:type="dxa"/>
        </w:tblCellMar>
      </w:tblPr>
      <w:tblGrid>
        <w:gridCol w:w="2518"/>
        <w:gridCol w:w="1273"/>
        <w:gridCol w:w="1240"/>
        <w:gridCol w:w="1232"/>
      </w:tblGrid>
      <w:tr>
        <w:trPr>
          <w:cantSplit w:val="true"/>
        </w:trPr>
        <w:tc>
          <w:tcPr>
            <w:tcW w:w="2518"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Parameter</w:t>
            </w:r>
          </w:p>
        </w:tc>
        <w:tc>
          <w:tcPr>
            <w:tcW w:w="1273"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Unit</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Cell 2 (E-UTRA)</w:t>
            </w:r>
          </w:p>
        </w:tc>
      </w:tr>
      <w:tr>
        <w:trPr>
          <w:cantSplit w:val="true"/>
        </w:trPr>
        <w:tc>
          <w:tcPr>
            <w:tcW w:w="251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rPr>
            </w:pPr>
            <w:r>
              <w:rPr>
                <w:rFonts w:cs="v4.2.0;Times New Roman"/>
              </w:rPr>
            </w:r>
          </w:p>
        </w:tc>
        <w:tc>
          <w:tcPr>
            <w:tcW w:w="127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rPr>
            </w:pPr>
            <w:r>
              <w:rPr>
                <w:rFonts w:cs="v4.2.0;Times New Roman"/>
              </w:rPr>
            </w:r>
          </w:p>
        </w:tc>
        <w:tc>
          <w:tcPr>
            <w:tcW w:w="1240"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T1</w:t>
            </w:r>
          </w:p>
        </w:tc>
        <w:tc>
          <w:tcPr>
            <w:tcW w:w="1232" w:type="dxa"/>
            <w:tcBorders>
              <w:top w:val="single" w:sz="4" w:space="0" w:color="000000"/>
              <w:left w:val="single" w:sz="4" w:space="0" w:color="000000"/>
              <w:bottom w:val="single" w:sz="4" w:space="0" w:color="000000"/>
              <w:right w:val="single" w:sz="4" w:space="0" w:color="000000"/>
            </w:tcBorders>
          </w:tcPr>
          <w:p>
            <w:pPr>
              <w:pStyle w:val="TAH"/>
              <w:rPr/>
            </w:pPr>
            <w:r>
              <w:rPr>
                <w:rFonts w:cs="v4.2.0;Times New Roman"/>
              </w:rPr>
              <w:t>T2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rPr>
            </w:pPr>
            <w:r>
              <w:rPr>
                <w:rFonts w:cs="v4.2.0;Times New Roman"/>
                <w:b w:val="false"/>
              </w:rPr>
              <w:t>E-UTRA RF Channel number</w:t>
            </w:r>
          </w:p>
        </w:tc>
        <w:tc>
          <w:tcPr>
            <w:tcW w:w="1273"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rPr>
            </w:pPr>
            <w:r>
              <w:rPr>
                <w:rFonts w:cs="v4.2.0;Times New Roman"/>
              </w:rPr>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rPr>
            </w:pPr>
            <w:r>
              <w:rPr>
                <w:rFonts w:cs="v4.2.0;Times New Roman"/>
                <w:b w:val="false"/>
              </w:rPr>
              <w:t>1</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rPr>
            </w:pPr>
            <w:r>
              <w:rPr>
                <w:rFonts w:cs="v4.2.0;Times New Roman"/>
                <w:b w:val="false"/>
              </w:rPr>
              <w:t>BW</w:t>
            </w:r>
            <w:r>
              <w:rPr>
                <w:rFonts w:cs="v4.2.0;Times New Roman"/>
                <w:b w:val="false"/>
                <w:vertAlign w:val="subscript"/>
              </w:rPr>
              <w:t>channel</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MHz</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rPr>
            </w:pPr>
            <w:r>
              <w:rPr>
                <w:rFonts w:cs="v4.2.0;Times New Roman"/>
                <w:b w:val="false"/>
              </w:rPr>
              <w:t>10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OCNG Patterns defined in A.3.2.1.1 (OP.2 FDD)</w:t>
            </w:r>
          </w:p>
        </w:tc>
        <w:tc>
          <w:tcPr>
            <w:tcW w:w="1273"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rPr>
            </w:pPr>
            <w:r>
              <w:rPr>
                <w:rFonts w:cs="v4.2.0;Times New Roman"/>
                <w:b w:val="false"/>
                <w:bCs/>
              </w:rPr>
            </w:r>
          </w:p>
        </w:tc>
        <w:tc>
          <w:tcPr>
            <w:tcW w:w="2472"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b w:val="false"/>
                <w:b w:val="false"/>
                <w:bCs/>
              </w:rPr>
            </w:pPr>
            <w:r>
              <w:rPr>
                <w:b w:val="false"/>
                <w:bCs/>
              </w:rPr>
              <w:t>OP.2 FDD</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PBCH_RA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2472"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b w:val="false"/>
                <w:b w:val="false"/>
                <w:bCs/>
              </w:rPr>
            </w:pPr>
            <w:r>
              <w:rPr>
                <w:rFonts w:cs="v4.2.0;Times New Roman"/>
                <w:b w:val="false"/>
                <w:bCs/>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PBCH_RB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PSS_RA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SSS_RA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PCFICH_RB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PHICH_RA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PHICH_RB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PDCCH_RA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PDCCH_RB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trHeight w:val="13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PDSCH_RA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PDSCH_RB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rPr>
            </w:pPr>
            <w:r>
              <w:rPr>
                <w:rFonts w:cs="Arial"/>
              </w:rPr>
              <w:t>OCNG_RA</w:t>
            </w:r>
            <w:r>
              <w:rPr>
                <w:rFonts w:cs="Arial"/>
                <w:vertAlign w:val="superscript"/>
              </w:rPr>
              <w:t>Note 1</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Contents2"/>
              <w:rPr>
                <w:rFonts w:ascii="Arial" w:hAnsi="Arial" w:cs="Arial"/>
                <w:sz w:val="18"/>
                <w:szCs w:val="18"/>
                <w:lang w:val="en-GB" w:eastAsia="en-US"/>
              </w:rPr>
            </w:pPr>
            <w:r>
              <w:rPr>
                <w:rFonts w:cs="Arial" w:ascii="Arial" w:hAnsi="Arial"/>
                <w:sz w:val="18"/>
                <w:szCs w:val="18"/>
                <w:lang w:val="en-GB" w:eastAsia="en-US"/>
              </w:rPr>
              <w:t>OCNG_RB</w:t>
            </w:r>
            <w:r>
              <w:rPr>
                <w:rFonts w:cs="Arial" w:ascii="Arial" w:hAnsi="Arial"/>
                <w:sz w:val="18"/>
                <w:szCs w:val="18"/>
                <w:vertAlign w:val="superscript"/>
                <w:lang w:val="en-GB" w:eastAsia="en-US"/>
              </w:rPr>
              <w:t xml:space="preserve">Note 1 </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pPr>
            <w:r>
              <w:rPr/>
              <w:t>Qrxlevmin</w:t>
            </w:r>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dBm</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-140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r>
            <m:oMathPara xmlns:m="http://schemas.openxmlformats.org/officeDocument/2006/math">
              <m:oMathParaPr>
                <m:jc m:val="left"/>
              </m:oMathParaPr>
              <m:oMath>
                <m:sSub>
                  <m:e>
                    <m:r>
                      <w:rPr>
                        <w:rFonts w:ascii="Cambria Math" w:hAnsi="Cambria Math"/>
                      </w:rPr>
                      <m:t xml:space="preserve">N</m:t>
                    </m:r>
                  </m:e>
                  <m:sub>
                    <m:r>
                      <m:rPr>
                        <m:lit/>
                        <m:nor/>
                      </m:rPr>
                      <w:rPr>
                        <w:rFonts w:ascii="Cambria Math" w:hAnsi="Cambria Math"/>
                      </w:rPr>
                      <m:t xml:space="preserve">oc</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dBm/15 kHz</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-98</w:t>
            </w:r>
          </w:p>
        </w:tc>
      </w:tr>
      <w:tr>
        <w:trPr>
          <w:trHeight w:val="20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t>RSRP</w:t>
            </w:r>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dBm/15 KHz</w:t>
            </w:r>
          </w:p>
        </w:tc>
        <w:tc>
          <w:tcPr>
            <w:tcW w:w="1240"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-83.2</w:t>
            </w:r>
          </w:p>
        </w:tc>
        <w:tc>
          <w:tcPr>
            <w:tcW w:w="1232"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-83.2</w:t>
            </w:r>
          </w:p>
        </w:tc>
      </w:tr>
      <w:tr>
        <w:trPr>
          <w:trHeight w:val="20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w:t>
            </w:r>
          </w:p>
        </w:tc>
        <w:tc>
          <w:tcPr>
            <w:tcW w:w="1240"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14.8</w:t>
            </w:r>
          </w:p>
        </w:tc>
        <w:tc>
          <w:tcPr>
            <w:tcW w:w="1232"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14.8</w:t>
            </w:r>
          </w:p>
        </w:tc>
      </w:tr>
      <w:tr>
        <w:trPr>
          <w:trHeight w:val="207"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w:t>
            </w:r>
          </w:p>
        </w:tc>
        <w:tc>
          <w:tcPr>
            <w:tcW w:w="1240"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14.8</w:t>
            </w:r>
          </w:p>
        </w:tc>
        <w:tc>
          <w:tcPr>
            <w:tcW w:w="1232"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14.8</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pPr>
            <w:r>
              <w:rPr/>
              <w:t>Treselection</w:t>
            </w:r>
            <w:r>
              <w:rPr>
                <w:vertAlign w:val="subscript"/>
              </w:rPr>
              <w:t>EUTRAN</w:t>
            </w:r>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s</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pPr>
            <w:r>
              <w:rPr/>
              <w:t>Snonintrasearch</w:t>
            </w:r>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N"/>
              <w:ind w:left="0" w:hanging="0"/>
              <w:jc w:val="center"/>
              <w:rPr>
                <w:rFonts w:cs="v4.2.0;Times New Roman"/>
              </w:rPr>
            </w:pPr>
            <w:r>
              <w:rPr>
                <w:rFonts w:cs="v4.2.0;Times New Roman"/>
              </w:rPr>
              <w:t>50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rPr>
            </w:pPr>
            <w:r>
              <w:rPr>
                <w:b w:val="false"/>
                <w:bCs/>
              </w:rPr>
              <w:t>Thresh</w:t>
            </w:r>
            <w:r>
              <w:rPr>
                <w:b w:val="false"/>
                <w:bCs/>
                <w:vertAlign w:val="subscript"/>
              </w:rPr>
              <w:t>x, high</w:t>
            </w:r>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40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N"/>
              <w:ind w:left="0" w:hanging="0"/>
              <w:rPr>
                <w:rFonts w:cs="v4.2.0;Times New Roman"/>
              </w:rPr>
            </w:pPr>
            <w:r>
              <w:rPr>
                <w:rFonts w:cs="v4.2.0;Times New Roman"/>
              </w:rPr>
              <w:t>Propagation Condition</w:t>
            </w:r>
          </w:p>
        </w:tc>
        <w:tc>
          <w:tcPr>
            <w:tcW w:w="1273" w:type="dxa"/>
            <w:tcBorders>
              <w:top w:val="single" w:sz="4" w:space="0" w:color="000000"/>
              <w:left w:val="single" w:sz="4" w:space="0" w:color="000000"/>
              <w:bottom w:val="single" w:sz="4" w:space="0" w:color="000000"/>
              <w:right w:val="single" w:sz="4" w:space="0" w:color="000000"/>
            </w:tcBorders>
          </w:tcPr>
          <w:p>
            <w:pPr>
              <w:pStyle w:val="TAL1"/>
              <w:snapToGrid w:val="false"/>
              <w:jc w:val="center"/>
              <w:rPr>
                <w:rFonts w:cs="v4.2.0;Times New Roman"/>
              </w:rPr>
            </w:pPr>
            <w:r>
              <w:rPr>
                <w:rFonts w:cs="v4.2.0;Times New Roman"/>
              </w:rPr>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AWGN</w:t>
            </w:r>
          </w:p>
        </w:tc>
      </w:tr>
      <w:tr>
        <w:trPr>
          <w:trHeight w:val="423" w:hRule="atLeast"/>
          <w:cantSplit w:val="true"/>
        </w:trPr>
        <w:tc>
          <w:tcPr>
            <w:tcW w:w="6263" w:type="dxa"/>
            <w:gridSpan w:val="4"/>
            <w:tcBorders>
              <w:top w:val="single" w:sz="4" w:space="0" w:color="000000"/>
              <w:left w:val="single" w:sz="4" w:space="0" w:color="000000"/>
              <w:bottom w:val="single" w:sz="4" w:space="0" w:color="000000"/>
              <w:right w:val="single" w:sz="4" w:space="0" w:color="000000"/>
            </w:tcBorders>
          </w:tcPr>
          <w:p>
            <w:pPr>
              <w:pStyle w:val="TAN"/>
              <w:rPr/>
            </w:pPr>
            <w:r>
              <w:rPr/>
              <w:t>Note 1:</w:t>
              <w:tab/>
              <w:t>OCNG shall be used such that cell 2 is fully allocated and a constant total transmitted power spectral density is achieved for all OFDM symbols.</w:t>
            </w:r>
          </w:p>
          <w:p>
            <w:pPr>
              <w:pStyle w:val="TAN"/>
              <w:rPr/>
            </w:pPr>
            <w:r>
              <w:rPr>
                <w:rFonts w:cs="v4.2.0;Times New Roman"/>
              </w:rPr>
              <w:t>Note 2:</w:t>
              <w:tab/>
              <w:t xml:space="preserve">This refers to the value of  </w:t>
            </w:r>
            <w:r>
              <w:rPr>
                <w:bCs/>
              </w:rPr>
              <w:t>Thresh</w:t>
            </w:r>
            <w:r>
              <w:rPr>
                <w:b/>
                <w:bCs/>
                <w:vertAlign w:val="subscript"/>
              </w:rPr>
              <w:t xml:space="preserve">x, high  </w:t>
            </w:r>
            <w:r>
              <w:rPr>
                <w:rFonts w:cs="v4.2.0;Times New Roman"/>
              </w:rPr>
              <w:t>which is included in E-UTRA system information, and is a threshold for the UTRA target cell.</w:t>
            </w:r>
          </w:p>
        </w:tc>
      </w:tr>
    </w:tbl>
    <w:p>
      <w:pPr>
        <w:pStyle w:val="Normal"/>
        <w:rPr/>
      </w:pPr>
      <w:r>
        <w:rPr/>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5"/>
        <w:ind w:left="1701" w:hanging="1701"/>
        <w:rPr/>
      </w:pPr>
      <w:r>
        <w:rPr/>
        <w:t>8.3.5.5.3</w:t>
        <w:tab/>
        <w:t xml:space="preserve">Reselection to E-UTRA FDD when HS-DSCH 2nd DRX is configured (E-UTRA has </w:t>
      </w:r>
      <w:r>
        <w:rPr>
          <w:lang w:eastAsia="ko-KR"/>
        </w:rPr>
        <w:t>higher</w:t>
      </w:r>
      <w:r>
        <w:rPr/>
        <w:t xml:space="preserve"> priority)</w:t>
      </w:r>
    </w:p>
    <w:p>
      <w:pPr>
        <w:pStyle w:val="EditorsNote"/>
        <w:rPr/>
      </w:pPr>
      <w:r>
        <w:rPr/>
        <w:t>Editor's notes:</w:t>
        <w:tab/>
        <w:t>This Test case is incomplete for frequencies above 3GHz:</w:t>
      </w:r>
    </w:p>
    <w:p>
      <w:pPr>
        <w:pStyle w:val="EditorsNote"/>
        <w:rPr/>
      </w:pPr>
      <w:r>
        <w:rPr/>
        <w:tab/>
        <w:t>o</w:t>
        <w:tab/>
        <w:t>The Test system uncertainties applicable above 3GHz are undefined.</w:t>
      </w:r>
    </w:p>
    <w:p>
      <w:pPr>
        <w:pStyle w:val="EditorsNote"/>
        <w:rPr/>
      </w:pPr>
      <w:r>
        <w:rPr/>
        <w:tab/>
        <w:t>o</w:t>
        <w:tab/>
        <w:t>The Test Tolerances and Test Requirements applicable above 3GHz are undefined.</w:t>
      </w:r>
    </w:p>
    <w:p>
      <w:pPr>
        <w:pStyle w:val="Heading6"/>
        <w:rPr>
          <w:rFonts w:cs="v3.7.0;Times New Roman"/>
        </w:rPr>
      </w:pPr>
      <w:r>
        <w:rPr/>
        <w:t>8.3.5.5.3.1</w:t>
        <w:tab/>
        <w:t>Definition and applicability</w:t>
      </w:r>
    </w:p>
    <w:p>
      <w:pPr>
        <w:pStyle w:val="Normal"/>
        <w:rPr/>
      </w:pPr>
      <w:r>
        <w:rPr>
          <w:rFonts w:cs="v4.2.0;Times New Roman"/>
        </w:rPr>
        <w:t>The cell re-selection delay is defined as the time from the beginning of time period T</w:t>
      </w:r>
      <w:r>
        <w:rPr>
          <w:rFonts w:eastAsia="MS Mincho;Yu Gothic" w:cs="v4.2.0;Times New Roman"/>
        </w:rPr>
        <w:t>2</w:t>
      </w:r>
      <w:r>
        <w:rPr>
          <w:rFonts w:cs="v4.2.0;Times New Roman"/>
        </w:rPr>
        <w:t>, to the moment when the UE camps on Cell 2, and starts to send preambles on the PRACH for sending the RRC CONNECTION REQUEST message to perform a Tracking Area Update procedure on Cell 2 (E-UTRA).</w:t>
      </w:r>
    </w:p>
    <w:p>
      <w:pPr>
        <w:pStyle w:val="Normal"/>
        <w:rPr>
          <w:rFonts w:cs="v4.2.0;Times New Roman"/>
        </w:rPr>
      </w:pPr>
      <w:r>
        <w:rPr/>
        <w:t>The requirements and this test apply to Release 11 and later releases UTRA FDD UE that support</w:t>
      </w:r>
      <w:r>
        <w:rPr>
          <w:rFonts w:cs="v4.2.0;Times New Roman"/>
        </w:rPr>
        <w:t xml:space="preserve"> HS-DSCH DRX operation</w:t>
      </w:r>
      <w:r>
        <w:rPr/>
        <w:t xml:space="preserve"> and E-UTRA FDD</w:t>
      </w:r>
    </w:p>
    <w:p>
      <w:pPr>
        <w:pStyle w:val="Heading6"/>
        <w:rPr/>
      </w:pPr>
      <w:r>
        <w:rPr/>
        <w:t>8.3.5.5.3.1</w:t>
        <w:tab/>
        <w:t>Minimum requirements</w:t>
      </w:r>
    </w:p>
    <w:p>
      <w:pPr>
        <w:pStyle w:val="Normal"/>
        <w:rPr>
          <w:rFonts w:cs="v4.2.0;Times New Roman"/>
        </w:rPr>
      </w:pPr>
      <w:r>
        <w:rPr>
          <w:rFonts w:cs="v4.2.0;Times New Roman"/>
        </w:rPr>
        <w:t>The cell re-selection delay shall be less than 66 s.</w:t>
      </w:r>
    </w:p>
    <w:p>
      <w:pPr>
        <w:pStyle w:val="Normal"/>
        <w:rPr/>
      </w:pPr>
      <w:r>
        <w:rPr>
          <w:rFonts w:cs="v4.2.0;Times New Roman"/>
        </w:rPr>
        <w:t>The rate of correct cell reselections observed during repeated tests shall be at least 90%.</w:t>
      </w:r>
    </w:p>
    <w:p>
      <w:pPr>
        <w:pStyle w:val="NO"/>
        <w:rPr/>
      </w:pPr>
      <w:r>
        <w:rPr/>
        <w:t>NOTE:</w:t>
        <w:tab/>
        <w:t>The cell re-selection delay can be expressed as:</w:t>
      </w:r>
    </w:p>
    <w:p>
      <w:pPr>
        <w:pStyle w:val="EQ"/>
        <w:jc w:val="center"/>
        <w:rPr/>
      </w:pPr>
      <w:r>
        <w:rPr>
          <w:lang w:val="en-GB" w:eastAsia="en-US"/>
        </w:rPr>
      </w:r>
      <m:oMath xmlns:m="http://schemas.openxmlformats.org/officeDocument/2006/math">
        <m:sSub>
          <m:e>
            <m:r>
              <w:rPr>
                <w:rFonts w:ascii="Cambria Math" w:hAnsi="Cambria Math"/>
              </w:rPr>
              <m:t xml:space="preserve">T</m:t>
            </m:r>
          </m:e>
          <m:sub>
            <m:r>
              <m:rPr>
                <m:lit/>
                <m:nor/>
              </m:rPr>
              <w:rPr>
                <w:rFonts w:ascii="Cambria Math" w:hAnsi="Cambria Math"/>
              </w:rPr>
              <m:t xml:space="preserve">reselection</m:t>
            </m:r>
            <m:r>
              <w:rPr>
                <w:rFonts w:ascii="Cambria Math" w:hAnsi="Cambria Math"/>
              </w:rPr>
              <m:t xml:space="preserve">,</m:t>
            </m:r>
            <m:r>
              <m:rPr>
                <m:lit/>
                <m:nor/>
              </m:rPr>
              <w:rPr>
                <w:rFonts w:ascii="Cambria Math" w:hAnsi="Cambria Math"/>
              </w:rPr>
              <m:t xml:space="preserve"> E-UTRAN</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HigherPrioritySeearch</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identify,E-UTRAN</m:t>
            </m:r>
          </m:sub>
        </m:sSub>
        <m:r>
          <w:rPr>
            <w:rFonts w:ascii="Cambria Math" w:hAnsi="Cambria Math"/>
          </w:rPr>
          <m:t xml:space="preserve">+</m:t>
        </m:r>
        <m:r>
          <m:rPr>
            <m:lit/>
            <m:nor/>
          </m:rPr>
          <w:rPr>
            <w:rFonts w:ascii="Cambria Math" w:hAnsi="Cambria Math"/>
          </w:rPr>
          <m:t xml:space="preserve">40</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SI</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RA</m:t>
            </m:r>
          </m:sub>
        </m:sSub>
      </m:oMath>
      <w:r>
        <w:rPr>
          <w:rFonts w:cs="v4.2.0;Times New Roman"/>
          <w:lang w:val="en-GB" w:eastAsia="en-US"/>
        </w:rPr>
        <w:t>, where:</w:t>
      </w:r>
    </w:p>
    <w:p>
      <w:pPr>
        <w:pStyle w:val="EX"/>
        <w:rPr/>
      </w:pPr>
      <w:r>
        <w:rPr/>
        <w:t>T</w:t>
      </w:r>
      <w:r>
        <w:rPr>
          <w:vertAlign w:val="subscript"/>
        </w:rPr>
        <w:t xml:space="preserve">SI </w:t>
      </w:r>
      <w:r>
        <w:rPr/>
        <w:t>=  the maximum time allowed acquire system information from a E-UTRAN cell, 1280msec [34].</w:t>
      </w:r>
    </w:p>
    <w:p>
      <w:pPr>
        <w:pStyle w:val="EX"/>
        <w:rPr/>
      </w:pPr>
      <w:r>
        <w:rPr/>
        <w:t>T</w:t>
      </w:r>
      <w:r>
        <w:rPr>
          <w:vertAlign w:val="subscript"/>
        </w:rPr>
        <w:t xml:space="preserve">RA </w:t>
      </w:r>
      <w:r>
        <w:rPr/>
        <w:t>=  the additional delay caused by the random access procedure, 30msec [34]</w:t>
      </w:r>
    </w:p>
    <w:p>
      <w:pPr>
        <w:pStyle w:val="EX"/>
        <w:rPr/>
      </w:pPr>
      <w:r>
        <w:rPr/>
        <w:t>T</w:t>
      </w:r>
      <w:r>
        <w:rPr>
          <w:vertAlign w:val="subscript"/>
        </w:rPr>
        <w:t xml:space="preserve">Identify,,E-UTRAN  </w:t>
      </w:r>
      <w:r>
        <w:rPr/>
        <w:t>= Time to identify an E-UTRA cell, as defined in section 8.4a.2.6.1 [2]</w:t>
      </w:r>
    </w:p>
    <w:p>
      <w:pPr>
        <w:pStyle w:val="EX"/>
        <w:rPr/>
      </w:pPr>
      <w:r>
        <w:rPr/>
        <w:t>T</w:t>
      </w:r>
      <w:r>
        <w:rPr>
          <w:vertAlign w:val="subscript"/>
        </w:rPr>
        <w:t xml:space="preserve">higher_priority_search </w:t>
      </w:r>
      <w:r>
        <w:rPr/>
        <w:t>is described in section 4.2.2 [2]</w:t>
      </w:r>
    </w:p>
    <w:p>
      <w:pPr>
        <w:pStyle w:val="Normal"/>
        <w:rPr/>
      </w:pPr>
      <w:r>
        <w:rPr/>
        <w:t>This gives a total of 65.67, allow 66 s in the test case.</w:t>
      </w:r>
    </w:p>
    <w:p>
      <w:pPr>
        <w:pStyle w:val="Normal"/>
        <w:rPr/>
      </w:pPr>
      <w:r>
        <w:rPr/>
        <w:t>The normative reference for this requirement is TS 25.133 [2] clause A.5.5.5.3</w:t>
      </w:r>
    </w:p>
    <w:p>
      <w:pPr>
        <w:pStyle w:val="Heading6"/>
        <w:rPr/>
      </w:pPr>
      <w:r>
        <w:rPr/>
        <w:t>8.3.5.5.3.3</w:t>
        <w:tab/>
        <w:t>Test purpose</w:t>
      </w:r>
    </w:p>
    <w:p>
      <w:pPr>
        <w:pStyle w:val="Normal"/>
        <w:rPr>
          <w:rFonts w:cs="v3.7.0;Times New Roman"/>
        </w:rPr>
      </w:pPr>
      <w:r>
        <w:rPr>
          <w:rFonts w:cs="v3.7.0;Times New Roman"/>
        </w:rPr>
        <w:t xml:space="preserve">The purpose of this test is </w:t>
      </w:r>
      <w:r>
        <w:rPr>
          <w:rFonts w:cs="v4.2.0;Times New Roman"/>
        </w:rPr>
        <w:t>to verify the requirement for the UTRA FDD to E-UTRA FDD inter-RAT cell reselection delay.</w:t>
      </w:r>
    </w:p>
    <w:p>
      <w:pPr>
        <w:pStyle w:val="Heading6"/>
        <w:rPr/>
      </w:pPr>
      <w:r>
        <w:rPr/>
        <w:t>8.3.5.5.3.4</w:t>
        <w:tab/>
        <w:t>Method of test</w:t>
      </w:r>
    </w:p>
    <w:p>
      <w:pPr>
        <w:pStyle w:val="Heading7"/>
        <w:rPr/>
      </w:pPr>
      <w:r>
        <w:rPr/>
        <w:t>8.3.5.5.3.4.1</w:t>
        <w:tab/>
        <w:t>Initial conditions</w:t>
      </w:r>
    </w:p>
    <w:p>
      <w:pPr>
        <w:pStyle w:val="Normal"/>
        <w:rPr/>
      </w:pPr>
      <w:r>
        <w:rPr/>
        <w:t>Test environment: normal; see clauses G.2.1 and G.2.2.</w:t>
      </w:r>
    </w:p>
    <w:p>
      <w:pPr>
        <w:pStyle w:val="Normal"/>
        <w:rPr/>
      </w:pPr>
      <w:r>
        <w:rPr/>
        <w:t>Frequencies to be tested: mid range; see clause G.2.4.</w:t>
      </w:r>
    </w:p>
    <w:p>
      <w:pPr>
        <w:pStyle w:val="Normal"/>
        <w:rPr/>
      </w:pPr>
      <w:r>
        <w:rPr>
          <w:rFonts w:cs="v4.2.0;Times New Roman"/>
        </w:rPr>
        <w:t xml:space="preserve">The test scenario comprises two different cells, with cell 1 being the UTRA serving cell and cell 2 being the E-UTRA cell to be re-selected to. Test parameters are given in Tables </w:t>
      </w:r>
      <w:r>
        <w:rPr/>
        <w:t>8.3.5.5.3.1</w:t>
      </w:r>
      <w:r>
        <w:rPr>
          <w:rFonts w:cs="v4.2.0;Times New Roman"/>
        </w:rPr>
        <w:t xml:space="preserve"> to </w:t>
      </w:r>
      <w:r>
        <w:rPr/>
        <w:t>8.3.5.5.3.3</w:t>
      </w:r>
      <w:r>
        <w:rPr>
          <w:rFonts w:cs="v4.2.0;Times New Roman"/>
        </w:rPr>
        <w:t>. The test consists of two successive time periods, with time duration of T1, T2. UTRA cell 1 is already identified by the UE prior to the start of the test. Cell2 shall have higher priority than Cell 1.</w:t>
      </w:r>
    </w:p>
    <w:p>
      <w:pPr>
        <w:pStyle w:val="Normal"/>
        <w:rPr>
          <w:rFonts w:cs="v4.2.0;Times New Roman"/>
        </w:rPr>
      </w:pPr>
      <w:r>
        <w:rPr>
          <w:rFonts w:cs="v4.2.0;Times New Roman"/>
        </w:rPr>
        <w:t>Cell 1 and cell 2 shall belong to different tracking areas. Furthermore, UE has not registered with network for the tracking area containing cell 2.</w:t>
      </w:r>
    </w:p>
    <w:p>
      <w:pPr>
        <w:pStyle w:val="Normal"/>
        <w:rPr/>
      </w:pPr>
      <w:r>
        <w:rPr/>
        <w:t>CELL_FACH with discontinuous HS-DSCH reception and 2</w:t>
      </w:r>
      <w:r>
        <w:rPr>
          <w:vertAlign w:val="superscript"/>
        </w:rPr>
        <w:t>nd</w:t>
      </w:r>
      <w:r>
        <w:rPr/>
        <w:t xml:space="preserve"> DRX cycle should be configured. The UE should not be scheduled with HS-DSCH data during T1 and T2 such that the DRX cycle becomes active.</w:t>
      </w:r>
    </w:p>
    <w:p>
      <w:pPr>
        <w:pStyle w:val="TH"/>
        <w:rPr/>
      </w:pPr>
      <w:r>
        <w:rPr/>
        <w:t>Table 8.3.5.5.3.1: General test parameters for UTRAN to E-UTRA Cell Reselection</w:t>
      </w:r>
    </w:p>
    <w:tbl>
      <w:tblPr>
        <w:tblW w:w="7479" w:type="dxa"/>
        <w:jc w:val="center"/>
        <w:tblInd w:w="0" w:type="dxa"/>
        <w:tblLayout w:type="fixed"/>
        <w:tblCellMar>
          <w:top w:w="0" w:type="dxa"/>
          <w:left w:w="108" w:type="dxa"/>
          <w:bottom w:w="0" w:type="dxa"/>
          <w:right w:w="108" w:type="dxa"/>
        </w:tblCellMar>
      </w:tblPr>
      <w:tblGrid>
        <w:gridCol w:w="1613"/>
        <w:gridCol w:w="2551"/>
        <w:gridCol w:w="709"/>
        <w:gridCol w:w="1134"/>
        <w:gridCol w:w="1472"/>
      </w:tblGrid>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Parameter</w:t>
            </w:r>
          </w:p>
        </w:tc>
        <w:tc>
          <w:tcPr>
            <w:tcW w:w="709"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Unit</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Value</w:t>
            </w:r>
          </w:p>
        </w:tc>
        <w:tc>
          <w:tcPr>
            <w:tcW w:w="1472"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Comment</w:t>
            </w:r>
          </w:p>
        </w:tc>
      </w:tr>
      <w:tr>
        <w:trPr>
          <w:cantSplit w:val="true"/>
        </w:trPr>
        <w:tc>
          <w:tcPr>
            <w:tcW w:w="1613" w:type="dxa"/>
            <w:tcBorders>
              <w:top w:val="single" w:sz="4" w:space="0" w:color="000000"/>
              <w:left w:val="single" w:sz="4" w:space="0" w:color="000000"/>
              <w:bottom w:val="single" w:sz="4" w:space="0" w:color="000000"/>
              <w:right w:val="single" w:sz="4" w:space="0" w:color="000000"/>
            </w:tcBorders>
          </w:tcPr>
          <w:p>
            <w:pPr>
              <w:pStyle w:val="TAL1"/>
              <w:rPr/>
            </w:pPr>
            <w:r>
              <w:rPr/>
              <w:t>Initial condition</w:t>
            </w:r>
          </w:p>
        </w:tc>
        <w:tc>
          <w:tcPr>
            <w:tcW w:w="2551" w:type="dxa"/>
            <w:tcBorders>
              <w:top w:val="single" w:sz="4" w:space="0" w:color="000000"/>
              <w:left w:val="single" w:sz="4" w:space="0" w:color="000000"/>
              <w:bottom w:val="single" w:sz="4" w:space="0" w:color="000000"/>
              <w:right w:val="single" w:sz="4" w:space="0" w:color="000000"/>
            </w:tcBorders>
          </w:tcPr>
          <w:p>
            <w:pPr>
              <w:pStyle w:val="TAL1"/>
              <w:rPr/>
            </w:pPr>
            <w:r>
              <w:rPr/>
              <w:t>Active cell</w:t>
            </w:r>
          </w:p>
        </w:tc>
        <w:tc>
          <w:tcPr>
            <w:tcW w:w="70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Cell1</w:t>
            </w:r>
          </w:p>
        </w:tc>
        <w:tc>
          <w:tcPr>
            <w:tcW w:w="1472"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1613" w:type="dxa"/>
            <w:vMerge w:val="restart"/>
            <w:tcBorders>
              <w:top w:val="single" w:sz="4" w:space="0" w:color="000000"/>
              <w:left w:val="single" w:sz="4" w:space="0" w:color="000000"/>
              <w:bottom w:val="single" w:sz="4" w:space="0" w:color="000000"/>
              <w:right w:val="single" w:sz="4" w:space="0" w:color="000000"/>
            </w:tcBorders>
          </w:tcPr>
          <w:p>
            <w:pPr>
              <w:pStyle w:val="TAL1"/>
              <w:rPr/>
            </w:pPr>
            <w:r>
              <w:rPr/>
              <w:t>T2 end condition</w:t>
            </w:r>
          </w:p>
        </w:tc>
        <w:tc>
          <w:tcPr>
            <w:tcW w:w="2551" w:type="dxa"/>
            <w:tcBorders>
              <w:top w:val="single" w:sz="4" w:space="0" w:color="000000"/>
              <w:left w:val="single" w:sz="4" w:space="0" w:color="000000"/>
              <w:bottom w:val="single" w:sz="4" w:space="0" w:color="000000"/>
              <w:right w:val="single" w:sz="4" w:space="0" w:color="000000"/>
            </w:tcBorders>
          </w:tcPr>
          <w:p>
            <w:pPr>
              <w:pStyle w:val="TAL1"/>
              <w:rPr/>
            </w:pPr>
            <w:r>
              <w:rPr/>
              <w:t>Active cell</w:t>
            </w:r>
          </w:p>
        </w:tc>
        <w:tc>
          <w:tcPr>
            <w:tcW w:w="70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Cell2</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UE shall perform reselection to cell 2 during T2</w:t>
            </w:r>
          </w:p>
        </w:tc>
      </w:tr>
      <w:tr>
        <w:trPr>
          <w:cantSplit w:val="true"/>
        </w:trPr>
        <w:tc>
          <w:tcPr>
            <w:tcW w:w="1613" w:type="dxa"/>
            <w:vMerge w:val="continue"/>
            <w:tcBorders>
              <w:top w:val="single" w:sz="4" w:space="0" w:color="000000"/>
              <w:left w:val="single" w:sz="4" w:space="0" w:color="000000"/>
              <w:bottom w:val="single" w:sz="4" w:space="0" w:color="000000"/>
              <w:right w:val="single" w:sz="4" w:space="0" w:color="000000"/>
            </w:tcBorders>
          </w:tcPr>
          <w:p>
            <w:pPr>
              <w:pStyle w:val="TAL1"/>
              <w:snapToGrid w:val="false"/>
              <w:rPr>
                <w:rFonts w:cs="v4.2.0;Times New Roman"/>
              </w:rPr>
            </w:pPr>
            <w:r>
              <w:rPr>
                <w:rFonts w:cs="v4.2.0;Times New Roman"/>
              </w:rPr>
            </w:r>
          </w:p>
        </w:tc>
        <w:tc>
          <w:tcPr>
            <w:tcW w:w="2551" w:type="dxa"/>
            <w:tcBorders>
              <w:top w:val="single" w:sz="4" w:space="0" w:color="000000"/>
              <w:left w:val="single" w:sz="4" w:space="0" w:color="000000"/>
              <w:bottom w:val="single" w:sz="4" w:space="0" w:color="000000"/>
              <w:right w:val="single" w:sz="4" w:space="0" w:color="000000"/>
            </w:tcBorders>
          </w:tcPr>
          <w:p>
            <w:pPr>
              <w:pStyle w:val="TAL1"/>
              <w:rPr/>
            </w:pPr>
            <w:r>
              <w:rPr/>
              <w:t>Neighbour cell</w:t>
            </w:r>
          </w:p>
        </w:tc>
        <w:tc>
          <w:tcPr>
            <w:tcW w:w="70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Cell1</w:t>
            </w:r>
          </w:p>
        </w:tc>
        <w:tc>
          <w:tcPr>
            <w:tcW w:w="1472"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1"/>
              <w:rPr/>
            </w:pPr>
            <w:r>
              <w:rPr/>
              <w:t>HS-DSCH second DRX cycle</w:t>
            </w:r>
            <w:r>
              <w:rPr>
                <w:bCs/>
                <w:szCs w:val="18"/>
                <w:vertAlign w:val="subscript"/>
              </w:rPr>
              <w:t>FACH</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t>frames</w:t>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512</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Length of the DRX cycle</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1"/>
              <w:rPr/>
            </w:pPr>
            <w:r>
              <w:rPr/>
              <w:t>HS-DSCH second Rx burst</w:t>
            </w:r>
            <w:r>
              <w:rPr>
                <w:vertAlign w:val="subscript"/>
              </w:rPr>
              <w:t>FACH</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t>frames</w:t>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1</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On time during DRX cycle</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1"/>
              <w:rPr/>
            </w:pPr>
            <w:r>
              <w:rPr/>
              <w:t>T329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t>msec</w:t>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500</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Number of seconds until the DRX cycle is initiated</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1"/>
              <w:rPr/>
            </w:pPr>
            <w:r>
              <w:rPr/>
              <w:t>DRX level</w:t>
            </w:r>
          </w:p>
        </w:tc>
        <w:tc>
          <w:tcPr>
            <w:tcW w:w="70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Single level DRX</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Second DRX only active</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1"/>
              <w:rPr/>
            </w:pPr>
            <w:r>
              <w:rPr/>
              <w:t>HCS</w:t>
            </w:r>
          </w:p>
        </w:tc>
        <w:tc>
          <w:tcPr>
            <w:tcW w:w="70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Not used</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1"/>
              <w:rPr/>
            </w:pPr>
            <w:r>
              <w:rPr/>
              <w:t>E-UTRA PRACH configuration</w:t>
            </w:r>
          </w:p>
        </w:tc>
        <w:tc>
          <w:tcPr>
            <w:tcW w:w="70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4</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As specified in table 5.7.1-2 in TS 36.211</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1"/>
              <w:rPr/>
            </w:pPr>
            <w:r>
              <w:rPr/>
              <w:t>E-UTRA access barring information</w:t>
            </w:r>
          </w:p>
        </w:tc>
        <w:tc>
          <w:tcPr>
            <w:tcW w:w="70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Not sent</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No additional delays in random access procedure</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1"/>
              <w:rPr>
                <w:rFonts w:eastAsia="MS Mincho;Yu Gothic"/>
              </w:rPr>
            </w:pPr>
            <w:r>
              <w:rPr>
                <w:rFonts w:eastAsia="MS Mincho;Yu Gothic"/>
              </w:rPr>
              <w:t>T1</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eastAsia="MS Mincho;Yu Gothic"/>
              </w:rPr>
            </w:pPr>
            <w:r>
              <w:rPr>
                <w:rFonts w:eastAsia="MS Mincho;Yu Gothic"/>
              </w:rPr>
              <w:t>s</w:t>
            </w:r>
          </w:p>
        </w:tc>
        <w:tc>
          <w:tcPr>
            <w:tcW w:w="1134" w:type="dxa"/>
            <w:tcBorders>
              <w:top w:val="single" w:sz="4" w:space="0" w:color="000000"/>
              <w:left w:val="single" w:sz="4" w:space="0" w:color="000000"/>
              <w:bottom w:val="single" w:sz="4" w:space="0" w:color="000000"/>
              <w:right w:val="single" w:sz="4" w:space="0" w:color="000000"/>
            </w:tcBorders>
          </w:tcPr>
          <w:p>
            <w:pPr>
              <w:pStyle w:val="TAL1"/>
              <w:rPr>
                <w:rFonts w:eastAsia="MS Mincho;Yu Gothic"/>
              </w:rPr>
            </w:pPr>
            <w:r>
              <w:rPr>
                <w:rFonts w:eastAsia="MS Mincho;Yu Gothic"/>
              </w:rPr>
              <w:t>&gt;20</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During T1, cell 2 shall be powered off, and during the off time its physical cell identity shall be changed. The intention is to ensure that cell 2 has not been detected by the UE prior to the start of period T2</w:t>
            </w:r>
            <w:r>
              <w:rPr>
                <w:rFonts w:eastAsia="MS Mincho;Yu Gothic"/>
              </w:rPr>
              <w:t>.</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1"/>
              <w:rPr/>
            </w:pPr>
            <w:r>
              <w:rPr/>
              <w:t>T</w:t>
            </w:r>
            <w:r>
              <w:rPr>
                <w:rFonts w:eastAsia="MS Mincho;Yu Gothic"/>
              </w:rPr>
              <w:t>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t>s</w:t>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70</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T2 needs to be defined so that cell re-selection reaction time is taken into account.</w:t>
            </w:r>
          </w:p>
        </w:tc>
      </w:tr>
    </w:tbl>
    <w:p>
      <w:pPr>
        <w:pStyle w:val="Normal"/>
        <w:rPr>
          <w:rFonts w:cs="v4.2.0;Times New Roman"/>
        </w:rPr>
      </w:pPr>
      <w:r>
        <w:rPr>
          <w:rFonts w:cs="v4.2.0;Times New Roman"/>
        </w:rPr>
      </w:r>
    </w:p>
    <w:p>
      <w:pPr>
        <w:pStyle w:val="TH"/>
        <w:rPr>
          <w:sz w:val="24"/>
        </w:rPr>
      </w:pPr>
      <w:r>
        <w:rPr>
          <w:sz w:val="24"/>
        </w:rPr>
        <w:t>Table 8.3.5.5.3.2: Cell specific test parameters for UTRAN to E-UTRA cell reselection (cell 1)</w:t>
      </w:r>
    </w:p>
    <w:tbl>
      <w:tblPr>
        <w:tblW w:w="6386" w:type="dxa"/>
        <w:jc w:val="center"/>
        <w:tblInd w:w="0" w:type="dxa"/>
        <w:tblLayout w:type="fixed"/>
        <w:tblCellMar>
          <w:top w:w="0" w:type="dxa"/>
          <w:left w:w="108" w:type="dxa"/>
          <w:bottom w:w="0" w:type="dxa"/>
          <w:right w:w="108" w:type="dxa"/>
        </w:tblCellMar>
      </w:tblPr>
      <w:tblGrid>
        <w:gridCol w:w="2627"/>
        <w:gridCol w:w="1134"/>
        <w:gridCol w:w="1312"/>
        <w:gridCol w:w="1313"/>
      </w:tblGrid>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rPr>
            </w:pPr>
            <w:r>
              <w:rPr>
                <w:rFonts w:eastAsia="?? ??;Yu Gothic" w:cs="v4.2.0;Times New Roman"/>
              </w:rPr>
              <w:t>Parameter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rPr>
            </w:pPr>
            <w:r>
              <w:rPr>
                <w:rFonts w:eastAsia="?? ??;Yu Gothic" w:cs="v4.2.0;Times New Roman"/>
              </w:rPr>
              <w:t>Unit</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rPr>
            </w:pPr>
            <w:r>
              <w:rPr>
                <w:rFonts w:eastAsia="?? ??;Yu Gothic" w:cs="v4.2.0;Times New Roman"/>
              </w:rPr>
              <w:t>Cell 1 (UTRA)</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Yu Gothic" w:cs="v4.2.0;Times New Roman"/>
                <w:b/>
                <w:b/>
              </w:rPr>
            </w:pPr>
            <w:r>
              <w:rPr>
                <w:rFonts w:eastAsia="?? ??;Yu Gothic" w:cs="v4.2.0;Times New Roman"/>
                <w:b/>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Yu Gothic" w:cs="v4.2.0;Times New Roman"/>
              </w:rPr>
            </w:pPr>
            <w:r>
              <w:rPr>
                <w:rFonts w:eastAsia="?? ??;Yu Gothic" w:cs="v4.2.0;Times New Roman"/>
              </w:rPr>
            </w:r>
          </w:p>
        </w:tc>
        <w:tc>
          <w:tcPr>
            <w:tcW w:w="1312"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rPr>
            </w:pPr>
            <w:r>
              <w:rPr>
                <w:rFonts w:eastAsia="?? ??;Yu Gothic" w:cs="v4.2.0;Times New Roman"/>
              </w:rPr>
              <w:t>T1</w:t>
            </w:r>
          </w:p>
        </w:tc>
        <w:tc>
          <w:tcPr>
            <w:tcW w:w="1313"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rPr>
            </w:pPr>
            <w:r>
              <w:rPr>
                <w:rFonts w:eastAsia="?? ??;Yu Gothic" w:cs="v4.2.0;Times New Roman"/>
              </w:rPr>
              <w:t>T2</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C"/>
              <w:rPr/>
            </w:pPr>
            <w:r>
              <w:rPr/>
              <w:t>UTRA RF Channel Number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rPr>
            </w:pPr>
            <w:r>
              <w:rPr>
                <w:rFonts w:eastAsia="?? ??;Yu Gothic"/>
              </w:rPr>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Channel 1</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C"/>
              <w:rPr/>
            </w:pPr>
            <w:r>
              <w:rPr/>
              <w:t>CPICH_Ec/Ior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C"/>
              <w:rPr/>
            </w:pPr>
            <w:r>
              <w:rPr/>
              <w:t>PCCPCH_Ec/Ior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-12</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C"/>
              <w:rPr/>
            </w:pPr>
            <w:r>
              <w:rPr/>
              <w:t>SCH_Ec/Ior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-12</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C"/>
              <w:rPr/>
            </w:pPr>
            <w:r>
              <w:rPr/>
              <w:t>PICH_Ec/Ior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-15</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C"/>
              <w:rPr/>
            </w:pPr>
            <w:r>
              <w:rPr/>
              <w:t>HS-PDSCH_Ec/Ior (Note 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C"/>
              <w:rPr/>
            </w:pPr>
            <w:r>
              <w:rPr/>
              <w:t>HS-SCCH1_Ec/Ior (Note 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-13</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C"/>
              <w:rPr/>
            </w:pPr>
            <w:r>
              <w:rPr/>
              <w:t>OCNS_Ec/Ior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-1.837</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13</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dBm/3,84 MHz</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vertAlign w:val="subscript"/>
              </w:rPr>
            </w:pPr>
            <w:r>
              <w:rPr>
                <w:rFonts w:eastAsia="?? ??;Yu Gothic"/>
              </w:rPr>
              <w:t>-70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C"/>
              <w:rPr/>
            </w:pPr>
            <w:r>
              <w:rPr/>
              <w:t>CPICH_Ec/Io</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-10.21</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C"/>
              <w:rPr/>
            </w:pPr>
            <w:r>
              <w:rPr/>
              <w:t>CPICH_RSCP</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-67</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C"/>
              <w:rPr/>
            </w:pPr>
            <w:r>
              <w:rPr/>
              <w:t>Qqualmin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-20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C"/>
              <w:rPr/>
            </w:pPr>
            <w:r>
              <w:rPr/>
              <w:t>Qrxlevmin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-115</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C"/>
              <w:rPr/>
            </w:pPr>
            <w:r>
              <w:rPr/>
              <w:t>UE_TXPWR_MAX_RACH</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21</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C"/>
              <w:rPr/>
            </w:pPr>
            <w:r>
              <w:rPr/>
              <w:t>Treselection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s</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C"/>
              <w:rPr/>
            </w:pPr>
            <w:r>
              <w:rPr/>
              <w:t>S</w:t>
            </w:r>
            <w:r>
              <w:rPr>
                <w:vertAlign w:val="subscript"/>
              </w:rPr>
              <w:t>prioritysearch1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42</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tcPr>
          <w:p>
            <w:pPr>
              <w:pStyle w:val="TAC"/>
              <w:rPr/>
            </w:pPr>
            <w:r>
              <w:rPr/>
              <w:t>S</w:t>
            </w:r>
            <w:r>
              <w:rPr>
                <w:vertAlign w:val="subscript"/>
              </w:rPr>
              <w:t>prioritysearch2</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cs="v4.2.0;Times New Roman"/>
              </w:rPr>
              <w:t>dB</w:t>
            </w:r>
          </w:p>
        </w:tc>
        <w:tc>
          <w:tcPr>
            <w:tcW w:w="2625"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cs="v4.2.0;Times New Roman"/>
              </w:rPr>
              <w:t xml:space="preserve">0 </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C"/>
              <w:rPr/>
            </w:pPr>
            <w:r>
              <w:rPr/>
              <w:t>S</w:t>
            </w:r>
            <w:r>
              <w:rPr>
                <w:vertAlign w:val="subscript"/>
              </w:rPr>
              <w:t>searchE-UTRA</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Not sent</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bCs/>
                <w:szCs w:val="18"/>
              </w:rPr>
              <w:t>Thresh</w:t>
            </w:r>
            <w:r>
              <w:rPr>
                <w:rFonts w:cs="Arial"/>
                <w:bCs/>
                <w:szCs w:val="18"/>
                <w:vertAlign w:val="subscript"/>
              </w:rPr>
              <w:t xml:space="preserve">x, high </w:t>
            </w:r>
            <w:r>
              <w:rPr>
                <w:rFonts w:cs="Arial"/>
                <w:bCs/>
                <w:szCs w:val="18"/>
              </w:rPr>
              <w:t xml:space="preserve">(Note </w:t>
            </w:r>
            <w:r>
              <w:rPr>
                <w:rFonts w:eastAsia="MS Mincho;Yu Gothic" w:cs="Arial"/>
                <w:bCs/>
                <w:szCs w:val="18"/>
              </w:rPr>
              <w:t>1</w:t>
            </w:r>
            <w:r>
              <w:rPr>
                <w:rFonts w:cs="Arial"/>
                <w:bCs/>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 ??;Yu Gothic" w:cs="Arial"/>
                <w:szCs w:val="18"/>
              </w:rPr>
            </w:pPr>
            <w:r>
              <w:rPr>
                <w:rFonts w:cs="Arial"/>
                <w:szCs w:val="18"/>
              </w:rPr>
              <w:t>dB</w:t>
            </w:r>
          </w:p>
        </w:tc>
        <w:tc>
          <w:tcPr>
            <w:tcW w:w="2625"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cs="Arial"/>
                <w:szCs w:val="18"/>
              </w:rPr>
            </w:pPr>
            <w:r>
              <w:rPr>
                <w:rFonts w:eastAsia="MS Mincho;Yu Gothic" w:cs="Arial"/>
                <w:szCs w:val="18"/>
              </w:rPr>
              <w:t>48</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C"/>
              <w:rPr>
                <w:rFonts w:cs="v4.2.0;Times New Roman"/>
              </w:rPr>
            </w:pPr>
            <w:r>
              <w:rPr/>
              <w:t xml:space="preserve">Propagation Condition </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cs="v4.2.0;Times New Roman"/>
              </w:rPr>
            </w:pPr>
            <w:r>
              <w:rPr>
                <w:rFonts w:eastAsia="?? ??;Yu Gothic" w:cs="v4.2.0;Times New Roman"/>
              </w:rPr>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Arial"/>
              </w:rPr>
              <w:t xml:space="preserve"> </w:t>
            </w:r>
            <w:r>
              <w:rPr>
                <w:rFonts w:eastAsia="?? ??;Yu Gothic"/>
              </w:rPr>
              <w:t xml:space="preserve">AWGN </w:t>
            </w:r>
          </w:p>
        </w:tc>
      </w:tr>
      <w:tr>
        <w:trPr>
          <w:cantSplit w:val="true"/>
        </w:trPr>
        <w:tc>
          <w:tcPr>
            <w:tcW w:w="6386" w:type="dxa"/>
            <w:gridSpan w:val="4"/>
            <w:tcBorders>
              <w:top w:val="single" w:sz="4" w:space="0" w:color="000000"/>
              <w:left w:val="single" w:sz="4" w:space="0" w:color="000000"/>
              <w:bottom w:val="single" w:sz="4" w:space="0" w:color="000000"/>
              <w:right w:val="single" w:sz="4" w:space="0" w:color="000000"/>
            </w:tcBorders>
            <w:vAlign w:val="center"/>
          </w:tcPr>
          <w:p>
            <w:pPr>
              <w:pStyle w:val="TAN"/>
              <w:rPr/>
            </w:pPr>
            <w:r>
              <w:rPr>
                <w:rFonts w:eastAsia="?? ??;Yu Gothic"/>
              </w:rPr>
              <w:t>Note 1: This refers to the value of Thresh</w:t>
            </w:r>
            <w:r>
              <w:rPr>
                <w:rFonts w:eastAsia="?? ??;Yu Gothic"/>
                <w:szCs w:val="18"/>
                <w:vertAlign w:val="subscript"/>
              </w:rPr>
              <w:t>x, hig</w:t>
            </w:r>
            <w:r>
              <w:rPr>
                <w:rFonts w:eastAsia="?? ??;Yu Gothic"/>
              </w:rPr>
              <w:t>h which is included in UTRA system information, and is a threshold for the E-UTRA target cell.</w:t>
            </w:r>
          </w:p>
          <w:p>
            <w:pPr>
              <w:pStyle w:val="TAN"/>
              <w:rPr/>
            </w:pPr>
            <w:r>
              <w:rPr>
                <w:rFonts w:eastAsia="?? ??;Yu Gothic"/>
              </w:rPr>
              <w:t>Note 2: The UE under test shall not be continuously scheduled to ensure that it operates in DRX when the reselection is being performed. The test equipment shall  schedule with a different common H-RNTI  when the UE under test is not being scheduled</w:t>
            </w:r>
          </w:p>
        </w:tc>
      </w:tr>
    </w:tbl>
    <w:p>
      <w:pPr>
        <w:pStyle w:val="Normal"/>
        <w:rPr/>
      </w:pPr>
      <w:r>
        <w:rPr/>
      </w:r>
    </w:p>
    <w:p>
      <w:pPr>
        <w:pStyle w:val="TH"/>
        <w:rPr/>
      </w:pPr>
      <w:r>
        <w:rPr/>
        <w:t>Table 8.3.5.5.3.3: Cell specific test parameters for UTRAN to E-UTRA cell reselection (cell 2)</w:t>
      </w:r>
    </w:p>
    <w:tbl>
      <w:tblPr>
        <w:tblW w:w="6980" w:type="dxa"/>
        <w:jc w:val="left"/>
        <w:tblInd w:w="2087" w:type="dxa"/>
        <w:tblLayout w:type="fixed"/>
        <w:tblCellMar>
          <w:top w:w="0" w:type="dxa"/>
          <w:left w:w="108" w:type="dxa"/>
          <w:bottom w:w="0" w:type="dxa"/>
          <w:right w:w="108" w:type="dxa"/>
        </w:tblCellMar>
      </w:tblPr>
      <w:tblGrid>
        <w:gridCol w:w="2518"/>
        <w:gridCol w:w="1273"/>
        <w:gridCol w:w="1630"/>
        <w:gridCol w:w="1559"/>
      </w:tblGrid>
      <w:tr>
        <w:trPr>
          <w:cantSplit w:val="true"/>
        </w:trPr>
        <w:tc>
          <w:tcPr>
            <w:tcW w:w="2518"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Parameter</w:t>
            </w:r>
          </w:p>
        </w:tc>
        <w:tc>
          <w:tcPr>
            <w:tcW w:w="1273"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Unit</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Cell 2</w:t>
            </w:r>
          </w:p>
        </w:tc>
      </w:tr>
      <w:tr>
        <w:trPr>
          <w:cantSplit w:val="true"/>
        </w:trPr>
        <w:tc>
          <w:tcPr>
            <w:tcW w:w="251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rPr>
            </w:pPr>
            <w:r>
              <w:rPr>
                <w:rFonts w:cs="v4.2.0;Times New Roman"/>
              </w:rPr>
            </w:r>
          </w:p>
        </w:tc>
        <w:tc>
          <w:tcPr>
            <w:tcW w:w="127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rPr>
            </w:pPr>
            <w:r>
              <w:rPr>
                <w:rFonts w:cs="v4.2.0;Times New Roman"/>
              </w:rPr>
            </w:r>
          </w:p>
        </w:tc>
        <w:tc>
          <w:tcPr>
            <w:tcW w:w="1630" w:type="dxa"/>
            <w:tcBorders>
              <w:top w:val="single" w:sz="4" w:space="0" w:color="000000"/>
              <w:left w:val="single" w:sz="4" w:space="0" w:color="000000"/>
              <w:bottom w:val="single" w:sz="4" w:space="0" w:color="000000"/>
              <w:right w:val="single" w:sz="4" w:space="0" w:color="000000"/>
            </w:tcBorders>
          </w:tcPr>
          <w:p>
            <w:pPr>
              <w:pStyle w:val="TAH"/>
              <w:rPr>
                <w:rFonts w:eastAsia="MS Mincho;Yu Gothic" w:cs="v4.2.0;Times New Roman"/>
              </w:rPr>
            </w:pPr>
            <w:r>
              <w:rPr>
                <w:rFonts w:eastAsia="MS Mincho;Yu Gothic" w:cs="v4.2.0;Times New Roman"/>
              </w:rPr>
              <w:t>T1</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rFonts w:cs="v4.2.0;Times New Roman"/>
              </w:rPr>
              <w:t>T</w:t>
            </w:r>
            <w:r>
              <w:rPr>
                <w:rFonts w:eastAsia="MS Mincho;Yu Gothic" w:cs="v4.2.0;Times New Roman"/>
              </w:rPr>
              <w:t>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rPr>
            </w:pPr>
            <w:r>
              <w:rPr>
                <w:rFonts w:cs="v4.2.0;Times New Roman"/>
                <w:b w:val="false"/>
              </w:rPr>
              <w:t>E-UTRA RF Channel number</w:t>
            </w:r>
          </w:p>
        </w:tc>
        <w:tc>
          <w:tcPr>
            <w:tcW w:w="1273"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rPr>
            </w:pPr>
            <w:r>
              <w:rPr>
                <w:rFonts w:cs="v4.2.0;Times New Roman"/>
              </w:rPr>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rPr>
            </w:pPr>
            <w:r>
              <w:rPr>
                <w:rFonts w:cs="v4.2.0;Times New Roman"/>
                <w:b w:val="false"/>
              </w:rPr>
              <w:t>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rPr>
            </w:pPr>
            <w:r>
              <w:rPr>
                <w:rFonts w:cs="v4.2.0;Times New Roman"/>
                <w:b w:val="false"/>
              </w:rPr>
              <w:t>BW</w:t>
            </w:r>
            <w:r>
              <w:rPr>
                <w:rFonts w:cs="v4.2.0;Times New Roman"/>
                <w:b w:val="false"/>
                <w:vertAlign w:val="subscript"/>
              </w:rPr>
              <w:t>channel</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MHz</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rPr>
            </w:pPr>
            <w:r>
              <w:rPr>
                <w:rFonts w:cs="v4.2.0;Times New Roman"/>
                <w:b w:val="false"/>
              </w:rPr>
              <w:t>10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OCNG Patterns defined in TS 36.133 A.3.2.1.2 (OP.2 FDD) [24]</w:t>
            </w:r>
          </w:p>
        </w:tc>
        <w:tc>
          <w:tcPr>
            <w:tcW w:w="1273"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rPr>
            </w:pPr>
            <w:r>
              <w:rPr>
                <w:rFonts w:cs="v4.2.0;Times New Roman"/>
                <w:b w:val="false"/>
                <w:bCs/>
              </w:rPr>
            </w:r>
          </w:p>
        </w:tc>
        <w:tc>
          <w:tcPr>
            <w:tcW w:w="3189"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b w:val="false"/>
                <w:b w:val="false"/>
                <w:bCs/>
              </w:rPr>
            </w:pPr>
            <w:r>
              <w:rPr>
                <w:b w:val="false"/>
                <w:bCs/>
              </w:rPr>
              <w:t>OP.2 FDD</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PBCH_RA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b w:val="false"/>
                <w:b w:val="false"/>
                <w:bCs/>
              </w:rPr>
            </w:pPr>
            <w:r>
              <w:rPr>
                <w:rFonts w:cs="v4.2.0;Times New Roman"/>
                <w:b w:val="false"/>
                <w:bCs/>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PBCH_RB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PSS_RA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SSS_RA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PCFICH_RB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PHICH_RA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PHICH_RB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pPr>
            <w:r>
              <w:rPr>
                <w:rFonts w:cs="v4.2.0;Times New Roman"/>
                <w:b w:val="false"/>
                <w:bCs/>
              </w:rPr>
              <w:t>PDCCH_RA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PDCCH_RB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trHeight w:val="13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PDSCH_RA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PDSCH_RB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rPr>
            </w:pPr>
            <w:r>
              <w:rPr>
                <w:rFonts w:cs="Arial"/>
              </w:rPr>
              <w:t>OCNG_RA</w:t>
            </w:r>
            <w:r>
              <w:rPr>
                <w:rFonts w:cs="Arial"/>
                <w:vertAlign w:val="superscript"/>
              </w:rPr>
              <w:t>Note 1</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Contents2"/>
              <w:rPr>
                <w:rFonts w:ascii="Arial" w:hAnsi="Arial" w:cs="Arial"/>
                <w:sz w:val="18"/>
                <w:szCs w:val="18"/>
                <w:lang w:val="en-GB" w:eastAsia="en-US"/>
              </w:rPr>
            </w:pPr>
            <w:r>
              <w:rPr>
                <w:rFonts w:cs="Arial" w:ascii="Arial" w:hAnsi="Arial"/>
                <w:sz w:val="18"/>
                <w:szCs w:val="18"/>
                <w:lang w:val="en-GB" w:eastAsia="en-US"/>
              </w:rPr>
              <w:t>OCNG_RB</w:t>
            </w:r>
            <w:r>
              <w:rPr>
                <w:rFonts w:cs="Arial" w:ascii="Arial" w:hAnsi="Arial"/>
                <w:sz w:val="18"/>
                <w:szCs w:val="18"/>
                <w:vertAlign w:val="superscript"/>
                <w:lang w:val="en-GB" w:eastAsia="en-US"/>
              </w:rPr>
              <w:t xml:space="preserve">Note 1 </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pPr>
            <w:r>
              <w:rPr/>
              <w:t>Qrxlevmin</w:t>
            </w:r>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dBm</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-140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r>
            <m:oMathPara xmlns:m="http://schemas.openxmlformats.org/officeDocument/2006/math">
              <m:oMathParaPr>
                <m:jc m:val="left"/>
              </m:oMathParaPr>
              <m:oMath>
                <m:sSub>
                  <m:e>
                    <m:r>
                      <w:rPr>
                        <w:rFonts w:ascii="Cambria Math" w:hAnsi="Cambria Math"/>
                      </w:rPr>
                      <m:t xml:space="preserve">N</m:t>
                    </m:r>
                  </m:e>
                  <m:sub>
                    <m:r>
                      <m:rPr>
                        <m:lit/>
                        <m:nor/>
                      </m:rPr>
                      <w:rPr>
                        <w:rFonts w:ascii="Cambria Math" w:hAnsi="Cambria Math"/>
                      </w:rPr>
                      <m:t xml:space="preserve">oc</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dBm/15 kHz</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-98</w:t>
            </w:r>
          </w:p>
        </w:tc>
      </w:tr>
      <w:tr>
        <w:trPr>
          <w:trHeight w:val="20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t>RSRP</w:t>
            </w:r>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dBm/15 KHz</w:t>
            </w:r>
          </w:p>
        </w:tc>
        <w:tc>
          <w:tcPr>
            <w:tcW w:w="1630" w:type="dxa"/>
            <w:tcBorders>
              <w:top w:val="single" w:sz="4" w:space="0" w:color="000000"/>
              <w:left w:val="single" w:sz="4" w:space="0" w:color="000000"/>
              <w:bottom w:val="single" w:sz="4" w:space="0" w:color="000000"/>
              <w:right w:val="single" w:sz="4" w:space="0" w:color="000000"/>
            </w:tcBorders>
          </w:tcPr>
          <w:p>
            <w:pPr>
              <w:pStyle w:val="TAL1"/>
              <w:jc w:val="center"/>
              <w:rPr>
                <w:rFonts w:eastAsia="MS Mincho;Yu Gothic" w:cs="v4.2.0;Times New Roman"/>
              </w:rPr>
            </w:pPr>
            <w:r>
              <w:rPr>
                <w:rFonts w:cs="v4.2.0;Times New Roman"/>
              </w:rPr>
              <w:t>-infinity</w:t>
            </w:r>
          </w:p>
        </w:tc>
        <w:tc>
          <w:tcPr>
            <w:tcW w:w="1559"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w:t>
            </w:r>
            <w:r>
              <w:rPr>
                <w:rFonts w:eastAsia="MS Mincho;Yu Gothic" w:cs="v4.2.0;Times New Roman"/>
              </w:rPr>
              <w:t>86</w:t>
            </w:r>
          </w:p>
        </w:tc>
      </w:tr>
      <w:tr>
        <w:trPr>
          <w:trHeight w:val="20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w:t>
            </w:r>
          </w:p>
        </w:tc>
        <w:tc>
          <w:tcPr>
            <w:tcW w:w="1630"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-infinity</w:t>
            </w:r>
          </w:p>
        </w:tc>
        <w:tc>
          <w:tcPr>
            <w:tcW w:w="1559"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eastAsia="MS Mincho;Yu Gothic" w:cs="v4.2.0;Times New Roman"/>
              </w:rPr>
              <w:t>12</w:t>
            </w:r>
          </w:p>
        </w:tc>
      </w:tr>
      <w:tr>
        <w:trPr>
          <w:trHeight w:val="207"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w:t>
            </w:r>
          </w:p>
        </w:tc>
        <w:tc>
          <w:tcPr>
            <w:tcW w:w="1630" w:type="dxa"/>
            <w:tcBorders>
              <w:top w:val="single" w:sz="4" w:space="0" w:color="000000"/>
              <w:left w:val="single" w:sz="4" w:space="0" w:color="000000"/>
              <w:bottom w:val="single" w:sz="4" w:space="0" w:color="000000"/>
              <w:right w:val="single" w:sz="4" w:space="0" w:color="000000"/>
            </w:tcBorders>
          </w:tcPr>
          <w:p>
            <w:pPr>
              <w:pStyle w:val="TAL1"/>
              <w:jc w:val="center"/>
              <w:rPr>
                <w:rFonts w:eastAsia="MS Mincho;Yu Gothic" w:cs="v4.2.0;Times New Roman"/>
              </w:rPr>
            </w:pPr>
            <w:r>
              <w:rPr>
                <w:rFonts w:cs="v4.2.0;Times New Roman"/>
              </w:rPr>
              <w:t>-infinity</w:t>
            </w:r>
          </w:p>
        </w:tc>
        <w:tc>
          <w:tcPr>
            <w:tcW w:w="1559"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eastAsia="MS Mincho;Yu Gothic" w:cs="v4.2.0;Times New Roman"/>
              </w:rPr>
              <w:t>12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t>Treselection</w:t>
            </w:r>
            <w:r>
              <w:rPr>
                <w:rFonts w:cs="v4.2.0;Times New Roman"/>
                <w:vertAlign w:val="subscript"/>
              </w:rPr>
              <w:t>EUTRAN</w:t>
            </w:r>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s</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t>Snonintrasearch</w:t>
            </w:r>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Not sent</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pPr>
            <w:r>
              <w:rPr/>
              <w:t>Thresh</w:t>
            </w:r>
            <w:r>
              <w:rPr>
                <w:vertAlign w:val="subscript"/>
              </w:rPr>
              <w:t>serving, low</w:t>
            </w:r>
          </w:p>
        </w:tc>
        <w:tc>
          <w:tcPr>
            <w:tcW w:w="1273" w:type="dxa"/>
            <w:tcBorders>
              <w:top w:val="single" w:sz="4" w:space="0" w:color="000000"/>
              <w:left w:val="single" w:sz="4" w:space="0" w:color="000000"/>
              <w:bottom w:val="single" w:sz="4" w:space="0" w:color="000000"/>
              <w:right w:val="single" w:sz="4" w:space="0" w:color="000000"/>
            </w:tcBorders>
          </w:tcPr>
          <w:p>
            <w:pPr>
              <w:pStyle w:val="EW"/>
              <w:ind w:left="464" w:hanging="0"/>
              <w:rPr>
                <w:rFonts w:ascii="Arial" w:hAnsi="Arial" w:eastAsia="?? ??;Yu Gothic" w:cs="Arial"/>
                <w:sz w:val="18"/>
                <w:szCs w:val="18"/>
              </w:rPr>
            </w:pPr>
            <w:r>
              <w:rPr>
                <w:rFonts w:cs="Arial" w:ascii="Arial" w:hAnsi="Arial"/>
                <w:sz w:val="18"/>
                <w:szCs w:val="18"/>
              </w:rPr>
              <w:t>dB</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EW"/>
              <w:jc w:val="center"/>
              <w:rPr>
                <w:rFonts w:ascii="Arial" w:hAnsi="Arial" w:eastAsia="?? ??;Yu Gothic" w:cs="Arial"/>
                <w:sz w:val="18"/>
                <w:szCs w:val="18"/>
              </w:rPr>
            </w:pPr>
            <w:r>
              <w:rPr>
                <w:rFonts w:eastAsia="MS Mincho;Yu Gothic" w:cs="Arial" w:ascii="Arial" w:hAnsi="Arial"/>
                <w:sz w:val="18"/>
                <w:szCs w:val="18"/>
              </w:rPr>
              <w:t>44</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TAL1"/>
              <w:rPr>
                <w:rFonts w:eastAsia="MS Mincho;Yu Gothic" w:cs="v4.2.0;Times New Roman"/>
              </w:rPr>
            </w:pPr>
            <w:r>
              <w:rPr>
                <w:bCs/>
              </w:rPr>
              <w:t>Thresh</w:t>
            </w:r>
            <w:r>
              <w:rPr>
                <w:bCs/>
                <w:vertAlign w:val="subscript"/>
              </w:rPr>
              <w:t xml:space="preserve">x, </w:t>
            </w:r>
            <w:r>
              <w:rPr>
                <w:rFonts w:eastAsia="MS Mincho;Yu Gothic"/>
                <w:bCs/>
                <w:vertAlign w:val="subscript"/>
              </w:rPr>
              <w:t>low</w:t>
            </w:r>
            <w:r>
              <w:rPr>
                <w:rFonts w:eastAsia="MS Mincho;Yu Gothic" w:cs="MS Mincho;Yu Gothic" w:ascii="MS Mincho;Yu Gothic" w:hAnsi="MS Mincho;Yu Gothic"/>
                <w:bCs/>
                <w:vertAlign w:val="subscript"/>
              </w:rPr>
              <w:t xml:space="preserve"> </w:t>
            </w:r>
            <w:r>
              <w:rPr>
                <w:rFonts w:eastAsia="MS Mincho;Yu Gothic" w:cs="Arial"/>
                <w:bCs/>
              </w:rPr>
              <w:t>(Note 2)</w:t>
            </w:r>
          </w:p>
        </w:tc>
        <w:tc>
          <w:tcPr>
            <w:tcW w:w="1273" w:type="dxa"/>
            <w:tcBorders>
              <w:top w:val="single" w:sz="4" w:space="0" w:color="000000"/>
              <w:left w:val="single" w:sz="4" w:space="0" w:color="000000"/>
              <w:bottom w:val="single" w:sz="4" w:space="0" w:color="000000"/>
              <w:right w:val="single" w:sz="4" w:space="0" w:color="000000"/>
            </w:tcBorders>
            <w:vAlign w:val="center"/>
          </w:tcPr>
          <w:p>
            <w:pPr>
              <w:pStyle w:val="TAL1"/>
              <w:jc w:val="center"/>
              <w:rPr>
                <w:rFonts w:cs="v4.2.0;Times New Roman"/>
              </w:rPr>
            </w:pPr>
            <w:r>
              <w:rPr>
                <w:rFonts w:eastAsia="?? ??;Yu Gothic"/>
              </w:rPr>
              <w:t>dB</w:t>
            </w:r>
          </w:p>
        </w:tc>
        <w:tc>
          <w:tcPr>
            <w:tcW w:w="3189" w:type="dxa"/>
            <w:gridSpan w:val="2"/>
            <w:tcBorders>
              <w:top w:val="single" w:sz="4" w:space="0" w:color="000000"/>
              <w:left w:val="single" w:sz="4" w:space="0" w:color="000000"/>
              <w:bottom w:val="single" w:sz="4" w:space="0" w:color="000000"/>
              <w:right w:val="single" w:sz="4" w:space="0" w:color="000000"/>
            </w:tcBorders>
            <w:vAlign w:val="center"/>
          </w:tcPr>
          <w:p>
            <w:pPr>
              <w:pStyle w:val="TAL1"/>
              <w:jc w:val="center"/>
              <w:rPr>
                <w:rFonts w:cs="v4.2.0;Times New Roman"/>
              </w:rPr>
            </w:pPr>
            <w:r>
              <w:rPr>
                <w:rFonts w:eastAsia="?? ??;Yu Gothic"/>
              </w:rPr>
              <w:t>42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t>Propagation Condition</w:t>
            </w:r>
          </w:p>
        </w:tc>
        <w:tc>
          <w:tcPr>
            <w:tcW w:w="1273" w:type="dxa"/>
            <w:tcBorders>
              <w:top w:val="single" w:sz="4" w:space="0" w:color="000000"/>
              <w:left w:val="single" w:sz="4" w:space="0" w:color="000000"/>
              <w:bottom w:val="single" w:sz="4" w:space="0" w:color="000000"/>
              <w:right w:val="single" w:sz="4" w:space="0" w:color="000000"/>
            </w:tcBorders>
          </w:tcPr>
          <w:p>
            <w:pPr>
              <w:pStyle w:val="TAL1"/>
              <w:snapToGrid w:val="false"/>
              <w:jc w:val="center"/>
              <w:rPr>
                <w:rFonts w:eastAsia="?? ??;Yu Gothic" w:cs="v4.2.0;Times New Roman"/>
              </w:rPr>
            </w:pPr>
            <w:r>
              <w:rPr>
                <w:rFonts w:eastAsia="?? ??;Yu Gothic" w:cs="v4.2.0;Times New Roman"/>
              </w:rPr>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L1"/>
              <w:jc w:val="center"/>
              <w:rPr>
                <w:rFonts w:eastAsia="?? ??;Yu Gothic"/>
              </w:rPr>
            </w:pPr>
            <w:r>
              <w:rPr>
                <w:rFonts w:cs="v4.2.0;Times New Roman"/>
              </w:rPr>
              <w:t>AWGN</w:t>
            </w:r>
          </w:p>
        </w:tc>
      </w:tr>
      <w:tr>
        <w:trPr>
          <w:trHeight w:val="423" w:hRule="atLeast"/>
          <w:cantSplit w:val="true"/>
        </w:trPr>
        <w:tc>
          <w:tcPr>
            <w:tcW w:w="6980" w:type="dxa"/>
            <w:gridSpan w:val="4"/>
            <w:tcBorders>
              <w:top w:val="single" w:sz="4" w:space="0" w:color="000000"/>
              <w:left w:val="single" w:sz="4" w:space="0" w:color="000000"/>
              <w:bottom w:val="single" w:sz="4" w:space="0" w:color="000000"/>
              <w:right w:val="single" w:sz="4" w:space="0" w:color="000000"/>
            </w:tcBorders>
          </w:tcPr>
          <w:p>
            <w:pPr>
              <w:pStyle w:val="TAN"/>
              <w:rPr>
                <w:rFonts w:eastAsia="MS Mincho;Yu Gothic"/>
              </w:rPr>
            </w:pPr>
            <w:r>
              <w:rPr/>
              <w:t>Note 1:</w:t>
            </w:r>
            <w:r>
              <w:rPr>
                <w:rFonts w:cs="v4.2.0;Times New Roman"/>
              </w:rPr>
              <w:tab/>
            </w:r>
            <w:r>
              <w:rPr/>
              <w:t>OCNG shall be used such that cell 2 is fully allocated and a constant total transmitted power spectral density is achieved for all OFDM symbols.</w:t>
            </w:r>
          </w:p>
          <w:p>
            <w:pPr>
              <w:pStyle w:val="TAN"/>
              <w:rPr>
                <w:rFonts w:eastAsia="MS Mincho;Yu Gothic"/>
              </w:rPr>
            </w:pPr>
            <w:r>
              <w:rPr>
                <w:rFonts w:eastAsia="MS Mincho;Yu Gothic"/>
              </w:rPr>
              <w:t>Note 2:</w:t>
            </w:r>
            <w:r>
              <w:rPr>
                <w:rFonts w:cs="v4.2.0;Times New Roman"/>
              </w:rPr>
              <w:tab/>
              <w:t xml:space="preserve">This refers to the value of </w:t>
            </w:r>
            <w:r>
              <w:rPr>
                <w:bCs/>
              </w:rPr>
              <w:t>Thresh</w:t>
            </w:r>
            <w:r>
              <w:rPr>
                <w:b/>
                <w:bCs/>
                <w:vertAlign w:val="subscript"/>
              </w:rPr>
              <w:t xml:space="preserve">x, low  </w:t>
            </w:r>
            <w:r>
              <w:rPr>
                <w:rFonts w:cs="v4.2.0;Times New Roman"/>
              </w:rPr>
              <w:t>which is included in E-UTRA system information, and is a threshold for the UTRA target cell.</w:t>
            </w:r>
          </w:p>
        </w:tc>
      </w:tr>
    </w:tbl>
    <w:p>
      <w:pPr>
        <w:pStyle w:val="Normal"/>
        <w:rPr>
          <w:rFonts w:cs="v4.2.0;Times New Roman"/>
        </w:rPr>
      </w:pPr>
      <w:r>
        <w:rPr>
          <w:rFonts w:cs="v4.2.0;Times New Roman"/>
        </w:rPr>
      </w:r>
    </w:p>
    <w:p>
      <w:pPr>
        <w:pStyle w:val="Heading7"/>
        <w:rPr/>
      </w:pPr>
      <w:r>
        <w:rPr/>
        <w:t>8.3.5.5.3.4.2</w:t>
        <w:tab/>
        <w:t>Procedure</w:t>
      </w:r>
    </w:p>
    <w:p>
      <w:pPr>
        <w:pStyle w:val="B1"/>
        <w:rPr/>
      </w:pPr>
      <w:r>
        <w:rPr/>
        <w:t>1)</w:t>
        <w:tab/>
        <w:t>The SS activates cell 1 and 2 with T1 defined parameters in tables 8.3.5.5.3.4 and 8.3.5.5.3.5 and monitors cell 1 and 2 for random access requests from the UE.</w:t>
      </w:r>
    </w:p>
    <w:p>
      <w:pPr>
        <w:pStyle w:val="B1"/>
        <w:rPr/>
      </w:pPr>
      <w:r>
        <w:rPr/>
        <w:t>2)</w:t>
        <w:tab/>
        <w:t>The UE is switched on.</w:t>
      </w:r>
    </w:p>
    <w:p>
      <w:pPr>
        <w:pStyle w:val="B1"/>
        <w:rPr/>
      </w:pPr>
      <w:r>
        <w:rPr/>
        <w:t>3)</w:t>
        <w:tab/>
        <w:t>An RRC connection is set up according to the signalling sequence in the generic set-up procedure specified in TS 34.108 [3] clause 7.3.12 to place the UE in the CELL_FACH state with HSDPA on cell 1 and the SS waits for this process to complete.</w:t>
      </w:r>
    </w:p>
    <w:p>
      <w:pPr>
        <w:pStyle w:val="B1"/>
        <w:rPr/>
      </w:pPr>
      <w:r>
        <w:rPr/>
        <w:t>4)</w:t>
        <w:tab/>
        <w:t>After T1 from the end of step 3, the parameters are changed as described for T2 in tables 8.3.5.5.3.4 and 8.3.5.5.3.5.</w:t>
      </w:r>
    </w:p>
    <w:p>
      <w:pPr>
        <w:pStyle w:val="B1"/>
        <w:rPr/>
      </w:pPr>
      <w:r>
        <w:rPr/>
        <w:t>5)</w:t>
        <w:tab/>
        <w:t>The SS waits for random access request information from the UE to perform cell re-selection procedure on cell 2.</w:t>
      </w:r>
    </w:p>
    <w:p>
      <w:pPr>
        <w:pStyle w:val="B1"/>
        <w:rPr/>
      </w:pPr>
      <w:r>
        <w:rPr/>
        <w:t>6)</w:t>
        <w:tab/>
        <w:t>If the UE starts to send preambles on PRACH for sending the RRC CONNECTION REQUEST message to perform a Tracking Area Update procedure within 66 s then the number of successful tests is increased by one. Otherwise, the number of failure tests is increased by one.</w:t>
      </w:r>
    </w:p>
    <w:p>
      <w:pPr>
        <w:pStyle w:val="B1"/>
        <w:rPr/>
      </w:pPr>
      <w:r>
        <w:rPr/>
        <w:t>7)</w:t>
        <w:tab/>
        <w:t>The SS and the UE shall perform a Tracking Area Update procedure on cell 2.</w:t>
      </w:r>
    </w:p>
    <w:p>
      <w:pPr>
        <w:pStyle w:val="B1"/>
        <w:rPr/>
      </w:pPr>
      <w:r>
        <w:rPr/>
        <w:t>8)</w:t>
        <w:tab/>
        <w:t>After the re-selection or when T2 expires, the parameters are changed as described for T1 in tables 8.3.5.5.3.4 and 8.3.5.5.3.4. During T1, Cell 2 shall be powered off and the SS shall set Cell 2 physical cell identity = ((current cell 2 physical cell identity + 1) mod 14 + 2).</w:t>
      </w:r>
    </w:p>
    <w:p>
      <w:pPr>
        <w:pStyle w:val="B1"/>
        <w:rPr/>
      </w:pPr>
      <w:r>
        <w:rPr/>
        <w:t>9)</w:t>
        <w:tab/>
        <w:t>If UE failed to complete the location / routing area update on cell 1 in step 7) then switch OFF the UE and go to step 2).</w:t>
      </w:r>
    </w:p>
    <w:p>
      <w:pPr>
        <w:pStyle w:val="B1"/>
        <w:rPr/>
      </w:pPr>
      <w:r>
        <w:rPr/>
        <w:t>10)</w:t>
        <w:tab/>
        <w:t>The SS and the UE shall perform a Tracking Area Update procedure on cell 1.</w:t>
      </w:r>
    </w:p>
    <w:p>
      <w:pPr>
        <w:pStyle w:val="B1"/>
        <w:rPr/>
      </w:pPr>
      <w:r>
        <w:rPr/>
        <w:t>11)</w:t>
        <w:tab/>
        <w:t>If UE failed to complete the location / routing area update on cell 1 in step 10) then switch OFF the UE and go to step 2).</w:t>
      </w:r>
    </w:p>
    <w:p>
      <w:pPr>
        <w:pStyle w:val="B1"/>
        <w:rPr/>
      </w:pPr>
      <w:r>
        <w:rPr/>
        <w:t>12) Repeat step 4) to 12) until the confidence level according to Table G.2.3-1 in TS 36.521-3 [38] is achieved.</w:t>
      </w:r>
    </w:p>
    <w:p>
      <w:pPr>
        <w:pStyle w:val="Normal"/>
        <w:rPr/>
      </w:pPr>
      <w:r>
        <w:rPr/>
        <w:t>Specific Message Contents for UTRA</w:t>
      </w:r>
    </w:p>
    <w:p>
      <w:pPr>
        <w:pStyle w:val="Normal"/>
        <w:rPr/>
      </w:pPr>
      <w:r>
        <w:rPr/>
        <w:t>All messages indicated above shall use the same content as described in the default message content in clause 6.1.0b of 34.108 [3], with the above and the following exceptions:</w:t>
      </w:r>
    </w:p>
    <w:p>
      <w:pPr>
        <w:pStyle w:val="H6"/>
        <w:keepNext w:val="false"/>
        <w:keepLines w:val="false"/>
        <w:rPr/>
      </w:pPr>
      <w:r>
        <w:rPr/>
        <w:t>SYSTEM INFORMATION BLOCK TYPE5</w:t>
      </w:r>
    </w:p>
    <w:tbl>
      <w:tblPr>
        <w:tblW w:w="8427" w:type="dxa"/>
        <w:jc w:val="center"/>
        <w:tblInd w:w="0" w:type="dxa"/>
        <w:tblLayout w:type="fixed"/>
        <w:tblCellMar>
          <w:top w:w="0" w:type="dxa"/>
          <w:left w:w="28" w:type="dxa"/>
          <w:bottom w:w="0" w:type="dxa"/>
          <w:right w:w="108" w:type="dxa"/>
        </w:tblCellMar>
      </w:tblPr>
      <w:tblGrid>
        <w:gridCol w:w="4574"/>
        <w:gridCol w:w="3853"/>
      </w:tblGrid>
      <w:tr>
        <w:trPr/>
        <w:tc>
          <w:tcPr>
            <w:tcW w:w="457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w:t>
            </w:r>
          </w:p>
        </w:tc>
        <w:tc>
          <w:tcPr>
            <w:tcW w:w="385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Style w:val="TALChar"/>
              </w:rPr>
              <w:t>HS-DSCH DRX in CELL_FACH information</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T321</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100</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HS-DSCH DRX cycle</w:t>
            </w:r>
            <w:r>
              <w:rPr>
                <w:bCs/>
                <w:szCs w:val="18"/>
                <w:vertAlign w:val="subscript"/>
              </w:rPr>
              <w:t>FACH</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HS-DSCH Rx burst</w:t>
            </w:r>
            <w:r>
              <w:rPr>
                <w:bCs/>
                <w:szCs w:val="18"/>
                <w:vertAlign w:val="subscript"/>
              </w:rPr>
              <w:t>FACH</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DRX Interruption by HS-DSCH data</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TRUE</w:t>
            </w:r>
          </w:p>
        </w:tc>
      </w:tr>
    </w:tbl>
    <w:p>
      <w:pPr>
        <w:pStyle w:val="H6"/>
        <w:keepNext w:val="false"/>
        <w:keepLines w:val="false"/>
        <w:rPr/>
      </w:pPr>
      <w:r>
        <w:rPr/>
        <w:t>SYSTEM INFORMATION BLOCK TYPE22</w:t>
      </w:r>
    </w:p>
    <w:tbl>
      <w:tblPr>
        <w:tblW w:w="8427" w:type="dxa"/>
        <w:jc w:val="center"/>
        <w:tblInd w:w="0" w:type="dxa"/>
        <w:tblLayout w:type="fixed"/>
        <w:tblCellMar>
          <w:top w:w="0" w:type="dxa"/>
          <w:left w:w="28" w:type="dxa"/>
          <w:bottom w:w="0" w:type="dxa"/>
          <w:right w:w="108" w:type="dxa"/>
        </w:tblCellMar>
      </w:tblPr>
      <w:tblGrid>
        <w:gridCol w:w="4574"/>
        <w:gridCol w:w="3853"/>
      </w:tblGrid>
      <w:tr>
        <w:trPr/>
        <w:tc>
          <w:tcPr>
            <w:tcW w:w="457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w:t>
            </w:r>
          </w:p>
        </w:tc>
        <w:tc>
          <w:tcPr>
            <w:tcW w:w="385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HS-DSCH DRX in CELL_FACH with second DRX cycle Information</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left="90" w:hanging="0"/>
              <w:rPr/>
            </w:pPr>
            <w:r>
              <w:rPr/>
              <w:t>- HS-DSCH second DRX cycle</w:t>
            </w:r>
            <w:r>
              <w:rPr>
                <w:bCs/>
                <w:szCs w:val="18"/>
                <w:vertAlign w:val="subscript"/>
              </w:rPr>
              <w:t>FACH</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512</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left="90" w:hanging="0"/>
              <w:rPr/>
            </w:pPr>
            <w:r>
              <w:rPr/>
              <w:t>- HS-DSCH second Rx burst</w:t>
            </w:r>
            <w:r>
              <w:rPr>
                <w:bCs/>
                <w:szCs w:val="18"/>
                <w:vertAlign w:val="subscript"/>
              </w:rPr>
              <w:t>FACH</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left="90" w:hanging="0"/>
              <w:rPr/>
            </w:pPr>
            <w:r>
              <w:rPr/>
              <w:t>- DRX Level</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 level DRX</w:t>
            </w:r>
          </w:p>
        </w:tc>
      </w:tr>
      <w:tr>
        <w:trPr/>
        <w:tc>
          <w:tcPr>
            <w:tcW w:w="45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left="90" w:hanging="0"/>
              <w:rPr/>
            </w:pPr>
            <w:r>
              <w:rPr/>
              <w:t>- T329</w:t>
            </w:r>
          </w:p>
        </w:tc>
        <w:tc>
          <w:tcPr>
            <w:tcW w:w="38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500</w:t>
            </w:r>
          </w:p>
        </w:tc>
      </w:tr>
    </w:tbl>
    <w:p>
      <w:pPr>
        <w:pStyle w:val="Normal"/>
        <w:rPr/>
      </w:pPr>
      <w:r>
        <w:rPr/>
      </w:r>
    </w:p>
    <w:p>
      <w:pPr>
        <w:pStyle w:val="Normal"/>
        <w:rPr/>
      </w:pPr>
      <w:r>
        <w:rPr/>
        <w:t>Specific Message Contents for E-UTRA</w:t>
      </w:r>
    </w:p>
    <w:p>
      <w:pPr>
        <w:pStyle w:val="Normal"/>
        <w:rPr/>
      </w:pPr>
      <w:r>
        <w:rPr/>
        <w:t>All messages indicated above shall use the same content as described in the default message content in TS 36.508 [33] clauses 4.4 and 4.6 with the following exceptions:</w:t>
      </w:r>
    </w:p>
    <w:p>
      <w:pPr>
        <w:pStyle w:val="H6"/>
        <w:rPr/>
      </w:pPr>
      <w:r>
        <w:rPr/>
        <w:t>SystemInformationBlockType19: for inter-RAT UTRA FDD - EUTRAN FDD is of higher priority cell re-selection</w:t>
      </w:r>
    </w:p>
    <w:tbl>
      <w:tblPr>
        <w:tblW w:w="9635" w:type="dxa"/>
        <w:jc w:val="center"/>
        <w:tblInd w:w="0" w:type="dxa"/>
        <w:tblLayout w:type="fixed"/>
        <w:tblCellMar>
          <w:top w:w="0" w:type="dxa"/>
          <w:left w:w="28" w:type="dxa"/>
          <w:bottom w:w="0" w:type="dxa"/>
          <w:right w:w="99" w:type="dxa"/>
        </w:tblCellMar>
      </w:tblPr>
      <w:tblGrid>
        <w:gridCol w:w="4535"/>
        <w:gridCol w:w="2267"/>
        <w:gridCol w:w="1700"/>
        <w:gridCol w:w="1133"/>
      </w:tblGrid>
      <w:tr>
        <w:trPr/>
        <w:tc>
          <w:tcPr>
            <w:tcW w:w="9635"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Derivation Path: TS 36.508 [33] clause 4.4.4.1, Table 4.4.4.1-1 SystemInformationBlockType19</w:t>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w:t>
            </w:r>
          </w:p>
        </w:tc>
        <w:tc>
          <w:tcPr>
            <w:tcW w:w="22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c>
          <w:tcPr>
            <w:tcW w:w="170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c>
          <w:tcPr>
            <w:tcW w:w="113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Condition</w:t>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SysInfoType19 ::= SEQUENCE {</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utran-FDD-FrequencyList SEQUENCE (SIZE(1..maxNumFDDFreqs)) OF SEQUENCE {</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Priority</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i/>
                <w:i/>
              </w:rPr>
            </w:pPr>
            <w:r>
              <w:rPr/>
              <w:t>E-UTRA is of high priority</w:t>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i/>
                <w:i/>
              </w:rPr>
            </w:pPr>
            <w:r>
              <w:rPr>
                <w:i/>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s-PrioritySearch1</w:t>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rFonts w:eastAsia="?? ??;Yu Gothic"/>
              </w:rPr>
              <w:t>42</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i/>
                <w:i/>
              </w:rPr>
            </w:pPr>
            <w:r>
              <w:rPr>
                <w:i/>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i/>
                <w:i/>
              </w:rPr>
            </w:pPr>
            <w:r>
              <w:rPr>
                <w:i/>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s-PrioritySearch2</w:t>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rFonts w:eastAsia="?? ??;Yu Gothic"/>
              </w:rPr>
              <w:t>0</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i/>
                <w:i/>
              </w:rPr>
            </w:pPr>
            <w:r>
              <w:rPr>
                <w:i/>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i/>
                <w:i/>
              </w:rPr>
            </w:pPr>
            <w:r>
              <w:rPr>
                <w:i/>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threshServingLow</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22 (44 dB)</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i/>
                <w:i/>
              </w:rPr>
            </w:pPr>
            <w:r>
              <w:rPr>
                <w:i/>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i/>
                <w:i/>
              </w:rPr>
            </w:pPr>
            <w:r>
              <w:rPr>
                <w:i/>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i/>
                <w:i/>
              </w:rPr>
            </w:pPr>
            <w:r>
              <w:rPr>
                <w:i/>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i/>
                <w:i/>
              </w:rPr>
            </w:pPr>
            <w:r>
              <w:rPr>
                <w:i/>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i/>
                <w:i/>
              </w:rPr>
            </w:pPr>
            <w:r>
              <w:rPr>
                <w:i/>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i/>
                <w:i/>
              </w:rPr>
            </w:pPr>
            <w:r>
              <w:rPr>
                <w:i/>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eutra-FrequencyAndPriorityInfoList SEQUENCE (SIZE (1..maxNumEUTRAFreqs)) OF SEQUENCE {</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i/>
              </w:rPr>
              <w:t>n</w:t>
            </w:r>
            <w:r>
              <w:rPr/>
              <w:t xml:space="preserve"> denotes the index of the entry</w:t>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Priority</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E-UTRA is of high priority</w:t>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qRxLevMinEUTRA</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-70 (-140 dBm)</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bCs/>
              </w:rPr>
              <w:t>Thresh</w:t>
            </w:r>
            <w:r>
              <w:rPr>
                <w:bCs/>
                <w:vertAlign w:val="subscript"/>
              </w:rPr>
              <w:t>x, high</w:t>
            </w:r>
            <w:r>
              <w:rPr/>
              <w:t xml:space="preserve"> </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24 (48 dB)</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bCs/>
              </w:rPr>
              <w:t xml:space="preserve">      </w:t>
            </w:r>
            <w:r>
              <w:rPr>
                <w:bCs/>
              </w:rPr>
              <w:t>Thresh</w:t>
            </w:r>
            <w:r>
              <w:rPr>
                <w:bCs/>
                <w:vertAlign w:val="subscript"/>
              </w:rPr>
              <w:t>x, low</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21 (42 dB)</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6"/>
        <w:keepNext w:val="false"/>
        <w:keepLines w:val="false"/>
        <w:rPr/>
      </w:pPr>
      <w:r>
        <w:rPr/>
        <w:t>PRACH-ConfCommonDEFAULT: (FDD) for Inter-RAT cell re-selection</w:t>
      </w:r>
    </w:p>
    <w:tbl>
      <w:tblPr>
        <w:tblW w:w="9527" w:type="dxa"/>
        <w:jc w:val="center"/>
        <w:tblInd w:w="0" w:type="dxa"/>
        <w:tblLayout w:type="fixed"/>
        <w:tblCellMar>
          <w:top w:w="0" w:type="dxa"/>
          <w:left w:w="28" w:type="dxa"/>
          <w:bottom w:w="0" w:type="dxa"/>
          <w:right w:w="108" w:type="dxa"/>
        </w:tblCellMar>
      </w:tblPr>
      <w:tblGrid>
        <w:gridCol w:w="4427"/>
        <w:gridCol w:w="2267"/>
        <w:gridCol w:w="1700"/>
        <w:gridCol w:w="1133"/>
      </w:tblGrid>
      <w:tr>
        <w:trPr/>
        <w:tc>
          <w:tcPr>
            <w:tcW w:w="9527"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Derivation Path: TS 36.508 [33] clause 4.6.3, Table 4.6.3-7 PRACH-ConfCommonDEFAULT</w:t>
            </w:r>
          </w:p>
        </w:tc>
      </w:tr>
      <w:tr>
        <w:trPr/>
        <w:tc>
          <w:tcPr>
            <w:tcW w:w="442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w:t>
            </w:r>
          </w:p>
        </w:tc>
        <w:tc>
          <w:tcPr>
            <w:tcW w:w="22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c>
          <w:tcPr>
            <w:tcW w:w="170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c>
          <w:tcPr>
            <w:tcW w:w="113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Condition</w:t>
            </w:r>
          </w:p>
        </w:tc>
      </w:tr>
      <w:tr>
        <w:trPr/>
        <w:tc>
          <w:tcPr>
            <w:tcW w:w="44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PRACH-ConfigInfo SEQUENCE {</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prach-ConfigIndex</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4</w:t>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t>
            </w:r>
          </w:p>
        </w:tc>
        <w:tc>
          <w:tcPr>
            <w:tcW w:w="22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eading6"/>
        <w:rPr/>
      </w:pPr>
      <w:r>
        <w:rPr/>
        <w:t>8.3.5.5.1.5</w:t>
        <w:tab/>
        <w:t>Test requirements</w:t>
      </w:r>
    </w:p>
    <w:p>
      <w:pPr>
        <w:pStyle w:val="Normal"/>
        <w:rPr/>
      </w:pPr>
      <w:r>
        <w:rPr/>
        <w:t xml:space="preserve">For the test to pass, the total number of successful attempts shall be more than 90% of the cases with a confidence level of 95 %. </w:t>
      </w:r>
    </w:p>
    <w:p>
      <w:pPr>
        <w:pStyle w:val="TH"/>
        <w:rPr>
          <w:sz w:val="24"/>
        </w:rPr>
      </w:pPr>
      <w:r>
        <w:rPr>
          <w:sz w:val="24"/>
        </w:rPr>
        <w:t>Table 8.3.5.5.3.4: Cell specific test parameters for UTRAN to E-UTRA cell reselection (cell 1)</w:t>
      </w:r>
    </w:p>
    <w:tbl>
      <w:tblPr>
        <w:tblW w:w="6386" w:type="dxa"/>
        <w:jc w:val="center"/>
        <w:tblInd w:w="0" w:type="dxa"/>
        <w:tblLayout w:type="fixed"/>
        <w:tblCellMar>
          <w:top w:w="0" w:type="dxa"/>
          <w:left w:w="108" w:type="dxa"/>
          <w:bottom w:w="0" w:type="dxa"/>
          <w:right w:w="108" w:type="dxa"/>
        </w:tblCellMar>
      </w:tblPr>
      <w:tblGrid>
        <w:gridCol w:w="2627"/>
        <w:gridCol w:w="1134"/>
        <w:gridCol w:w="1312"/>
        <w:gridCol w:w="1313"/>
      </w:tblGrid>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Parameter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Unit</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Cell 1 (UTRA)</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b/>
                <w:b/>
              </w:rPr>
            </w:pPr>
            <w:r>
              <w:rPr>
                <w:rFonts w:eastAsia="?? ??;Yu Gothic"/>
                <w:b/>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rPr>
            </w:pPr>
            <w:r>
              <w:rPr>
                <w:rFonts w:eastAsia="?? ??;Yu Gothic"/>
              </w:rPr>
            </w:r>
          </w:p>
        </w:tc>
        <w:tc>
          <w:tcPr>
            <w:tcW w:w="13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T1</w:t>
            </w:r>
          </w:p>
        </w:tc>
        <w:tc>
          <w:tcPr>
            <w:tcW w:w="1313"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T2</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C"/>
              <w:rPr/>
            </w:pPr>
            <w:r>
              <w:rPr/>
              <w:t>UTRA RF Channel Number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rPr>
            </w:pPr>
            <w:r>
              <w:rPr>
                <w:rFonts w:eastAsia="?? ??;Yu Gothic"/>
              </w:rPr>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Channel 1</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C"/>
              <w:rPr/>
            </w:pPr>
            <w:r>
              <w:rPr/>
              <w:t>CPICH_Ec/Ior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C"/>
              <w:rPr/>
            </w:pPr>
            <w:r>
              <w:rPr/>
              <w:t>PCCPCH_Ec/Ior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-12</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C"/>
              <w:rPr/>
            </w:pPr>
            <w:r>
              <w:rPr/>
              <w:t>SCH_Ec/Ior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-12</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C"/>
              <w:rPr/>
            </w:pPr>
            <w:r>
              <w:rPr/>
              <w:t>PICH_Ec/Ior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-15</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C"/>
              <w:rPr/>
            </w:pPr>
            <w:r>
              <w:rPr/>
              <w:t>HS-PDSCH_Ec/Ior (Note 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C"/>
              <w:rPr/>
            </w:pPr>
            <w:r>
              <w:rPr/>
              <w:t>HS-SCCH1_Ec/Ior (Note 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-13</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rPr>
            </w:pPr>
            <w:r>
              <w:rPr>
                <w:rFonts w:eastAsia="?? ??;Yu Gothic"/>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rPr>
            </w:pPr>
            <w:r>
              <w:rPr>
                <w:rFonts w:eastAsia="?? ??;Yu Gothic"/>
              </w:rPr>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rPr>
            </w:pPr>
            <w:r>
              <w:rPr>
                <w:rFonts w:eastAsia="?? ??;Yu Gothic"/>
              </w:rPr>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C"/>
              <w:rPr/>
            </w:pPr>
            <w:r>
              <w:rPr/>
              <w:t>OCNS_Ec/Ior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-1.837</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13.8</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dBm/3,84 MHz</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noBreakHyphen/>
            </w:r>
            <w:r>
              <w:rPr>
                <w:rFonts w:eastAsia="?? ??;Yu Gothic"/>
              </w:rPr>
              <w:t>70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C"/>
              <w:rPr/>
            </w:pPr>
            <w:r>
              <w:rPr/>
              <w:t>CPICH_Ec/Io</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-10.21</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C"/>
              <w:rPr/>
            </w:pPr>
            <w:r>
              <w:rPr/>
              <w:t>CPICH_RSCP</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Arial"/>
              </w:rPr>
              <w:t xml:space="preserve"> </w:t>
            </w:r>
            <w:r>
              <w:rPr>
                <w:rFonts w:eastAsia="?? ??;Yu Gothic"/>
              </w:rPr>
              <w:t>-66.2</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C"/>
              <w:rPr/>
            </w:pPr>
            <w:r>
              <w:rPr/>
              <w:t>Qqualmin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-20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C"/>
              <w:rPr/>
            </w:pPr>
            <w:r>
              <w:rPr/>
              <w:t>Qrxlevmin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-115</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C"/>
              <w:rPr/>
            </w:pPr>
            <w:r>
              <w:rPr/>
              <w:t>UE_TXPWR_MAX_RACH</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21</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C"/>
              <w:rPr/>
            </w:pPr>
            <w:r>
              <w:rPr/>
              <w:t>Treselection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s</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C"/>
              <w:rPr/>
            </w:pPr>
            <w:r>
              <w:rPr/>
              <w:t>S</w:t>
            </w:r>
            <w:r>
              <w:rPr>
                <w:vertAlign w:val="subscript"/>
              </w:rPr>
              <w:t>prioritysearch1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42</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tcPr>
          <w:p>
            <w:pPr>
              <w:pStyle w:val="TAC"/>
              <w:rPr/>
            </w:pPr>
            <w:r>
              <w:rPr/>
              <w:t>S</w:t>
            </w:r>
            <w:r>
              <w:rPr>
                <w:vertAlign w:val="subscript"/>
              </w:rPr>
              <w:t>prioritysearch2</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t>dB</w:t>
            </w:r>
          </w:p>
        </w:tc>
        <w:tc>
          <w:tcPr>
            <w:tcW w:w="2625"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rPr>
            </w:pPr>
            <w:r>
              <w:rPr/>
              <w:t xml:space="preserve">0 </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C"/>
              <w:rPr/>
            </w:pPr>
            <w:r>
              <w:rPr/>
              <w:t>S</w:t>
            </w:r>
            <w:r>
              <w:rPr>
                <w:vertAlign w:val="subscript"/>
              </w:rPr>
              <w:t>searchE-UTRA</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Not sent</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bCs/>
                <w:szCs w:val="18"/>
              </w:rPr>
              <w:t>Thresh</w:t>
            </w:r>
            <w:r>
              <w:rPr>
                <w:rFonts w:cs="Arial"/>
                <w:bCs/>
                <w:szCs w:val="18"/>
                <w:vertAlign w:val="subscript"/>
              </w:rPr>
              <w:t xml:space="preserve">x, high </w:t>
            </w:r>
            <w:r>
              <w:rPr>
                <w:rFonts w:cs="Arial"/>
                <w:bCs/>
                <w:szCs w:val="18"/>
              </w:rPr>
              <w:t xml:space="preserve">(Note </w:t>
            </w:r>
            <w:r>
              <w:rPr>
                <w:rFonts w:eastAsia="MS Mincho;Yu Gothic" w:cs="Arial"/>
                <w:bCs/>
                <w:szCs w:val="18"/>
              </w:rPr>
              <w:t>1</w:t>
            </w:r>
            <w:r>
              <w:rPr>
                <w:rFonts w:cs="Arial"/>
                <w:bCs/>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 ??;Yu Gothic" w:cs="Arial"/>
                <w:szCs w:val="18"/>
              </w:rPr>
            </w:pPr>
            <w:r>
              <w:rPr>
                <w:rFonts w:cs="Arial"/>
                <w:szCs w:val="18"/>
              </w:rPr>
              <w:t>dB</w:t>
            </w:r>
          </w:p>
        </w:tc>
        <w:tc>
          <w:tcPr>
            <w:tcW w:w="2625"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cs="Arial"/>
                <w:szCs w:val="18"/>
              </w:rPr>
            </w:pPr>
            <w:r>
              <w:rPr>
                <w:rFonts w:eastAsia="MS Mincho;Yu Gothic" w:cs="Arial"/>
                <w:szCs w:val="18"/>
              </w:rPr>
              <w:t>48</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Propagation Condition </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rPr>
            </w:pPr>
            <w:r>
              <w:rPr>
                <w:rFonts w:eastAsia="?? ??;Yu Gothic"/>
              </w:rPr>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 xml:space="preserve">AWGN </w:t>
            </w:r>
          </w:p>
        </w:tc>
      </w:tr>
      <w:tr>
        <w:trPr>
          <w:cantSplit w:val="true"/>
        </w:trPr>
        <w:tc>
          <w:tcPr>
            <w:tcW w:w="6386" w:type="dxa"/>
            <w:gridSpan w:val="4"/>
            <w:tcBorders>
              <w:top w:val="single" w:sz="4" w:space="0" w:color="000000"/>
              <w:left w:val="single" w:sz="4" w:space="0" w:color="000000"/>
              <w:bottom w:val="single" w:sz="4" w:space="0" w:color="000000"/>
              <w:right w:val="single" w:sz="4" w:space="0" w:color="000000"/>
            </w:tcBorders>
            <w:vAlign w:val="center"/>
          </w:tcPr>
          <w:p>
            <w:pPr>
              <w:pStyle w:val="TAN"/>
              <w:rPr/>
            </w:pPr>
            <w:r>
              <w:rPr>
                <w:rFonts w:eastAsia="?? ??;Yu Gothic"/>
              </w:rPr>
              <w:t>Note 1: This refers to the value of Thresh</w:t>
            </w:r>
            <w:r>
              <w:rPr>
                <w:rFonts w:eastAsia="?? ??;Yu Gothic"/>
                <w:szCs w:val="18"/>
                <w:vertAlign w:val="subscript"/>
              </w:rPr>
              <w:t>x, hig</w:t>
            </w:r>
            <w:r>
              <w:rPr>
                <w:rFonts w:eastAsia="?? ??;Yu Gothic"/>
              </w:rPr>
              <w:t>h which is included in UTRA system information, and is a threshold for the E-UTRA target cell.</w:t>
            </w:r>
          </w:p>
          <w:p>
            <w:pPr>
              <w:pStyle w:val="TAN"/>
              <w:rPr/>
            </w:pPr>
            <w:r>
              <w:rPr>
                <w:rFonts w:eastAsia="?? ??;Yu Gothic"/>
              </w:rPr>
              <w:t>Note 2: The UE under test shall not be continuously scheduled to ensure that it operates in DRX when the reselection is being performed. The test equipment shall  schedule with a different common H-RNTI  when the UE under test is not being scheduled</w:t>
            </w:r>
          </w:p>
        </w:tc>
      </w:tr>
    </w:tbl>
    <w:p>
      <w:pPr>
        <w:pStyle w:val="Normal"/>
        <w:rPr/>
      </w:pPr>
      <w:r>
        <w:rPr/>
      </w:r>
    </w:p>
    <w:p>
      <w:pPr>
        <w:pStyle w:val="TH"/>
        <w:rPr/>
      </w:pPr>
      <w:r>
        <w:rPr/>
        <w:t>Table 8.3.5.5.3.5: Cell specific test parameters for UTRAN to E-UTRA cell reselection (cell 2)</w:t>
      </w:r>
    </w:p>
    <w:tbl>
      <w:tblPr>
        <w:tblW w:w="6980" w:type="dxa"/>
        <w:jc w:val="left"/>
        <w:tblInd w:w="2087" w:type="dxa"/>
        <w:tblLayout w:type="fixed"/>
        <w:tblCellMar>
          <w:top w:w="0" w:type="dxa"/>
          <w:left w:w="108" w:type="dxa"/>
          <w:bottom w:w="0" w:type="dxa"/>
          <w:right w:w="108" w:type="dxa"/>
        </w:tblCellMar>
      </w:tblPr>
      <w:tblGrid>
        <w:gridCol w:w="2518"/>
        <w:gridCol w:w="1273"/>
        <w:gridCol w:w="1630"/>
        <w:gridCol w:w="1559"/>
      </w:tblGrid>
      <w:tr>
        <w:trPr>
          <w:cantSplit w:val="true"/>
        </w:trPr>
        <w:tc>
          <w:tcPr>
            <w:tcW w:w="2518"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Parameter</w:t>
            </w:r>
          </w:p>
        </w:tc>
        <w:tc>
          <w:tcPr>
            <w:tcW w:w="1273"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Unit</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Cell 2</w:t>
            </w:r>
          </w:p>
        </w:tc>
      </w:tr>
      <w:tr>
        <w:trPr>
          <w:cantSplit w:val="true"/>
        </w:trPr>
        <w:tc>
          <w:tcPr>
            <w:tcW w:w="251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rPr>
            </w:pPr>
            <w:r>
              <w:rPr>
                <w:rFonts w:cs="v4.2.0;Times New Roman"/>
              </w:rPr>
            </w:r>
          </w:p>
        </w:tc>
        <w:tc>
          <w:tcPr>
            <w:tcW w:w="127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rPr>
            </w:pPr>
            <w:r>
              <w:rPr>
                <w:rFonts w:cs="v4.2.0;Times New Roman"/>
              </w:rPr>
            </w:r>
          </w:p>
        </w:tc>
        <w:tc>
          <w:tcPr>
            <w:tcW w:w="1630" w:type="dxa"/>
            <w:tcBorders>
              <w:top w:val="single" w:sz="4" w:space="0" w:color="000000"/>
              <w:left w:val="single" w:sz="4" w:space="0" w:color="000000"/>
              <w:bottom w:val="single" w:sz="4" w:space="0" w:color="000000"/>
              <w:right w:val="single" w:sz="4" w:space="0" w:color="000000"/>
            </w:tcBorders>
          </w:tcPr>
          <w:p>
            <w:pPr>
              <w:pStyle w:val="TAH"/>
              <w:rPr>
                <w:rFonts w:eastAsia="MS Mincho;Yu Gothic" w:cs="v4.2.0;Times New Roman"/>
              </w:rPr>
            </w:pPr>
            <w:r>
              <w:rPr>
                <w:rFonts w:eastAsia="MS Mincho;Yu Gothic" w:cs="v4.2.0;Times New Roman"/>
              </w:rPr>
              <w:t>T1</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rFonts w:cs="v4.2.0;Times New Roman"/>
              </w:rPr>
              <w:t>T</w:t>
            </w:r>
            <w:r>
              <w:rPr>
                <w:rFonts w:eastAsia="MS Mincho;Yu Gothic" w:cs="v4.2.0;Times New Roman"/>
              </w:rPr>
              <w:t>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rPr>
            </w:pPr>
            <w:r>
              <w:rPr>
                <w:rFonts w:cs="v4.2.0;Times New Roman"/>
                <w:b w:val="false"/>
              </w:rPr>
              <w:t>E-UTRA RF Channel number</w:t>
            </w:r>
          </w:p>
        </w:tc>
        <w:tc>
          <w:tcPr>
            <w:tcW w:w="1273"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rPr>
            </w:pPr>
            <w:r>
              <w:rPr>
                <w:rFonts w:cs="v4.2.0;Times New Roman"/>
              </w:rPr>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rPr>
            </w:pPr>
            <w:r>
              <w:rPr>
                <w:rFonts w:cs="v4.2.0;Times New Roman"/>
                <w:b w:val="false"/>
              </w:rPr>
              <w:t>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rPr>
            </w:pPr>
            <w:r>
              <w:rPr>
                <w:rFonts w:cs="v4.2.0;Times New Roman"/>
                <w:b w:val="false"/>
              </w:rPr>
              <w:t>BW</w:t>
            </w:r>
            <w:r>
              <w:rPr>
                <w:rFonts w:cs="v4.2.0;Times New Roman"/>
                <w:b w:val="false"/>
                <w:vertAlign w:val="subscript"/>
              </w:rPr>
              <w:t>channel</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MHz</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rPr>
            </w:pPr>
            <w:r>
              <w:rPr>
                <w:rFonts w:cs="v4.2.0;Times New Roman"/>
                <w:b w:val="false"/>
              </w:rPr>
              <w:t>10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OCNG Patterns defined in TS 36.133 A.3.2.1.2 (OP.2 FDD) [24]</w:t>
            </w:r>
          </w:p>
        </w:tc>
        <w:tc>
          <w:tcPr>
            <w:tcW w:w="1273"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rPr>
            </w:pPr>
            <w:r>
              <w:rPr>
                <w:rFonts w:cs="v4.2.0;Times New Roman"/>
                <w:b w:val="false"/>
                <w:bCs/>
              </w:rPr>
            </w:r>
          </w:p>
        </w:tc>
        <w:tc>
          <w:tcPr>
            <w:tcW w:w="3189"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b w:val="false"/>
                <w:b w:val="false"/>
                <w:bCs/>
              </w:rPr>
            </w:pPr>
            <w:r>
              <w:rPr>
                <w:b w:val="false"/>
                <w:bCs/>
              </w:rPr>
              <w:t>OP.2 FDD</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pPr>
            <w:r>
              <w:rPr>
                <w:rFonts w:cs="v4.2.0;Times New Roman"/>
                <w:b w:val="false"/>
                <w:bCs/>
              </w:rPr>
              <w:t>PBCH_RA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b w:val="false"/>
                <w:b w:val="false"/>
                <w:bCs/>
              </w:rPr>
            </w:pPr>
            <w:r>
              <w:rPr>
                <w:rFonts w:cs="v4.2.0;Times New Roman"/>
                <w:b w:val="false"/>
                <w:bCs/>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PBCH_RB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PSS_RA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SSS_RA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PCFICH_RB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PHICH_RA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PHICH_RB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PDCCH_RA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PDCCH_RB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trHeight w:val="13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PDSCH_RA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PDSCH_RB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rPr>
            </w:pPr>
            <w:r>
              <w:rPr>
                <w:rFonts w:cs="Arial"/>
              </w:rPr>
              <w:t>OCNG_RA</w:t>
            </w:r>
            <w:r>
              <w:rPr>
                <w:rFonts w:cs="Arial"/>
                <w:vertAlign w:val="superscript"/>
              </w:rPr>
              <w:t>Note 1</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Contents2"/>
              <w:rPr>
                <w:rFonts w:ascii="Arial" w:hAnsi="Arial" w:cs="Arial"/>
                <w:sz w:val="18"/>
                <w:szCs w:val="18"/>
                <w:lang w:val="en-GB" w:eastAsia="en-US"/>
              </w:rPr>
            </w:pPr>
            <w:r>
              <w:rPr>
                <w:rFonts w:cs="Arial" w:ascii="Arial" w:hAnsi="Arial"/>
                <w:sz w:val="18"/>
                <w:szCs w:val="18"/>
                <w:lang w:val="en-GB" w:eastAsia="en-US"/>
              </w:rPr>
              <w:t>OCNG_RB</w:t>
            </w:r>
            <w:r>
              <w:rPr>
                <w:rFonts w:cs="Arial" w:ascii="Arial" w:hAnsi="Arial"/>
                <w:sz w:val="18"/>
                <w:szCs w:val="18"/>
                <w:vertAlign w:val="superscript"/>
                <w:lang w:val="en-GB" w:eastAsia="en-US"/>
              </w:rPr>
              <w:t xml:space="preserve">Note 1 </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pPr>
            <w:r>
              <w:rPr/>
              <w:t>Qrxlevmin</w:t>
            </w:r>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dBm</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-140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r>
            <m:oMathPara xmlns:m="http://schemas.openxmlformats.org/officeDocument/2006/math">
              <m:oMathParaPr>
                <m:jc m:val="left"/>
              </m:oMathParaPr>
              <m:oMath>
                <m:sSub>
                  <m:e>
                    <m:r>
                      <w:rPr>
                        <w:rFonts w:ascii="Cambria Math" w:hAnsi="Cambria Math"/>
                      </w:rPr>
                      <m:t xml:space="preserve">N</m:t>
                    </m:r>
                  </m:e>
                  <m:sub>
                    <m:r>
                      <m:rPr>
                        <m:lit/>
                        <m:nor/>
                      </m:rPr>
                      <w:rPr>
                        <w:rFonts w:ascii="Cambria Math" w:hAnsi="Cambria Math"/>
                      </w:rPr>
                      <m:t xml:space="preserve">oc</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dBm/15 kHz</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-99.1</w:t>
            </w:r>
          </w:p>
        </w:tc>
      </w:tr>
      <w:tr>
        <w:trPr>
          <w:trHeight w:val="20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t>RSRP</w:t>
            </w:r>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pPr>
            <w:r>
              <w:rPr>
                <w:rFonts w:cs="v4.2.0;Times New Roman"/>
              </w:rPr>
              <w:t>dBm/15 KHz</w:t>
            </w:r>
          </w:p>
        </w:tc>
        <w:tc>
          <w:tcPr>
            <w:tcW w:w="1630" w:type="dxa"/>
            <w:tcBorders>
              <w:top w:val="single" w:sz="4" w:space="0" w:color="000000"/>
              <w:left w:val="single" w:sz="4" w:space="0" w:color="000000"/>
              <w:bottom w:val="single" w:sz="4" w:space="0" w:color="000000"/>
              <w:right w:val="single" w:sz="4" w:space="0" w:color="000000"/>
            </w:tcBorders>
          </w:tcPr>
          <w:p>
            <w:pPr>
              <w:pStyle w:val="TAL1"/>
              <w:jc w:val="center"/>
              <w:rPr>
                <w:rFonts w:eastAsia="MS Mincho;Yu Gothic" w:cs="v4.2.0;Times New Roman"/>
              </w:rPr>
            </w:pPr>
            <w:r>
              <w:rPr>
                <w:rFonts w:cs="v4.2.0;Times New Roman"/>
              </w:rPr>
              <w:t>-infinity</w:t>
            </w:r>
          </w:p>
        </w:tc>
        <w:tc>
          <w:tcPr>
            <w:tcW w:w="1559"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w:t>
            </w:r>
            <w:r>
              <w:rPr>
                <w:rFonts w:eastAsia="MS Mincho;Yu Gothic" w:cs="v4.2.0;Times New Roman"/>
              </w:rPr>
              <w:t>85.2</w:t>
            </w:r>
          </w:p>
        </w:tc>
      </w:tr>
      <w:tr>
        <w:trPr>
          <w:trHeight w:val="20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w:t>
            </w:r>
          </w:p>
        </w:tc>
        <w:tc>
          <w:tcPr>
            <w:tcW w:w="1630"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-infinity</w:t>
            </w:r>
          </w:p>
        </w:tc>
        <w:tc>
          <w:tcPr>
            <w:tcW w:w="1559"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eastAsia="MS Mincho;Yu Gothic" w:cs="v4.2.0;Times New Roman"/>
              </w:rPr>
              <w:t>13.9</w:t>
            </w:r>
          </w:p>
        </w:tc>
      </w:tr>
      <w:tr>
        <w:trPr>
          <w:trHeight w:val="207"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w:t>
            </w:r>
          </w:p>
        </w:tc>
        <w:tc>
          <w:tcPr>
            <w:tcW w:w="1630" w:type="dxa"/>
            <w:tcBorders>
              <w:top w:val="single" w:sz="4" w:space="0" w:color="000000"/>
              <w:left w:val="single" w:sz="4" w:space="0" w:color="000000"/>
              <w:bottom w:val="single" w:sz="4" w:space="0" w:color="000000"/>
              <w:right w:val="single" w:sz="4" w:space="0" w:color="000000"/>
            </w:tcBorders>
          </w:tcPr>
          <w:p>
            <w:pPr>
              <w:pStyle w:val="TAL1"/>
              <w:jc w:val="center"/>
              <w:rPr>
                <w:rFonts w:eastAsia="MS Mincho;Yu Gothic" w:cs="v4.2.0;Times New Roman"/>
              </w:rPr>
            </w:pPr>
            <w:r>
              <w:rPr>
                <w:rFonts w:cs="v4.2.0;Times New Roman"/>
              </w:rPr>
              <w:t>-infinity</w:t>
            </w:r>
          </w:p>
        </w:tc>
        <w:tc>
          <w:tcPr>
            <w:tcW w:w="1559"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eastAsia="MS Mincho;Yu Gothic" w:cs="v4.2.0;Times New Roman"/>
              </w:rPr>
              <w:t>13.9</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t>Treselection</w:t>
            </w:r>
            <w:r>
              <w:rPr>
                <w:rFonts w:cs="v4.2.0;Times New Roman"/>
                <w:vertAlign w:val="subscript"/>
              </w:rPr>
              <w:t>EUTRAN</w:t>
            </w:r>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s</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t>Snonintrasearch</w:t>
            </w:r>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Not sent</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pPr>
            <w:r>
              <w:rPr/>
              <w:t>Thresh</w:t>
            </w:r>
            <w:r>
              <w:rPr>
                <w:vertAlign w:val="subscript"/>
              </w:rPr>
              <w:t>serving, low</w:t>
            </w:r>
          </w:p>
        </w:tc>
        <w:tc>
          <w:tcPr>
            <w:tcW w:w="1273" w:type="dxa"/>
            <w:tcBorders>
              <w:top w:val="single" w:sz="4" w:space="0" w:color="000000"/>
              <w:left w:val="single" w:sz="4" w:space="0" w:color="000000"/>
              <w:bottom w:val="single" w:sz="4" w:space="0" w:color="000000"/>
              <w:right w:val="single" w:sz="4" w:space="0" w:color="000000"/>
            </w:tcBorders>
          </w:tcPr>
          <w:p>
            <w:pPr>
              <w:pStyle w:val="EW"/>
              <w:ind w:left="464" w:hanging="0"/>
              <w:rPr>
                <w:rFonts w:ascii="Arial" w:hAnsi="Arial" w:eastAsia="?? ??;Yu Gothic" w:cs="Arial"/>
                <w:sz w:val="18"/>
                <w:szCs w:val="18"/>
              </w:rPr>
            </w:pPr>
            <w:r>
              <w:rPr>
                <w:rFonts w:cs="Arial" w:ascii="Arial" w:hAnsi="Arial"/>
                <w:sz w:val="18"/>
                <w:szCs w:val="18"/>
              </w:rPr>
              <w:t>dB</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EW"/>
              <w:jc w:val="center"/>
              <w:rPr>
                <w:rFonts w:ascii="Arial" w:hAnsi="Arial" w:eastAsia="?? ??;Yu Gothic" w:cs="Arial"/>
                <w:sz w:val="18"/>
                <w:szCs w:val="18"/>
              </w:rPr>
            </w:pPr>
            <w:r>
              <w:rPr>
                <w:rFonts w:eastAsia="MS Mincho;Yu Gothic" w:cs="Arial" w:ascii="Arial" w:hAnsi="Arial"/>
                <w:sz w:val="18"/>
                <w:szCs w:val="18"/>
              </w:rPr>
              <w:t>44</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TAL1"/>
              <w:rPr>
                <w:rFonts w:eastAsia="MS Mincho;Yu Gothic" w:cs="v4.2.0;Times New Roman"/>
              </w:rPr>
            </w:pPr>
            <w:r>
              <w:rPr>
                <w:bCs/>
              </w:rPr>
              <w:t>Thresh</w:t>
            </w:r>
            <w:r>
              <w:rPr>
                <w:bCs/>
                <w:vertAlign w:val="subscript"/>
              </w:rPr>
              <w:t xml:space="preserve">x, </w:t>
            </w:r>
            <w:r>
              <w:rPr>
                <w:rFonts w:eastAsia="MS Mincho;Yu Gothic"/>
                <w:bCs/>
                <w:vertAlign w:val="subscript"/>
              </w:rPr>
              <w:t>low</w:t>
            </w:r>
            <w:r>
              <w:rPr>
                <w:rFonts w:eastAsia="MS Mincho;Yu Gothic" w:cs="MS Mincho;Yu Gothic" w:ascii="MS Mincho;Yu Gothic" w:hAnsi="MS Mincho;Yu Gothic"/>
                <w:bCs/>
                <w:vertAlign w:val="subscript"/>
              </w:rPr>
              <w:t xml:space="preserve"> </w:t>
            </w:r>
            <w:r>
              <w:rPr>
                <w:rFonts w:eastAsia="MS Mincho;Yu Gothic" w:cs="Arial"/>
                <w:bCs/>
              </w:rPr>
              <w:t>(Note 2)</w:t>
            </w:r>
          </w:p>
        </w:tc>
        <w:tc>
          <w:tcPr>
            <w:tcW w:w="1273" w:type="dxa"/>
            <w:tcBorders>
              <w:top w:val="single" w:sz="4" w:space="0" w:color="000000"/>
              <w:left w:val="single" w:sz="4" w:space="0" w:color="000000"/>
              <w:bottom w:val="single" w:sz="4" w:space="0" w:color="000000"/>
              <w:right w:val="single" w:sz="4" w:space="0" w:color="000000"/>
            </w:tcBorders>
            <w:vAlign w:val="center"/>
          </w:tcPr>
          <w:p>
            <w:pPr>
              <w:pStyle w:val="TAL1"/>
              <w:jc w:val="center"/>
              <w:rPr>
                <w:rFonts w:cs="v4.2.0;Times New Roman"/>
              </w:rPr>
            </w:pPr>
            <w:r>
              <w:rPr>
                <w:rFonts w:eastAsia="?? ??;Yu Gothic"/>
              </w:rPr>
              <w:t>dB</w:t>
            </w:r>
          </w:p>
        </w:tc>
        <w:tc>
          <w:tcPr>
            <w:tcW w:w="3189" w:type="dxa"/>
            <w:gridSpan w:val="2"/>
            <w:tcBorders>
              <w:top w:val="single" w:sz="4" w:space="0" w:color="000000"/>
              <w:left w:val="single" w:sz="4" w:space="0" w:color="000000"/>
              <w:bottom w:val="single" w:sz="4" w:space="0" w:color="000000"/>
              <w:right w:val="single" w:sz="4" w:space="0" w:color="000000"/>
            </w:tcBorders>
            <w:vAlign w:val="center"/>
          </w:tcPr>
          <w:p>
            <w:pPr>
              <w:pStyle w:val="TAL1"/>
              <w:jc w:val="center"/>
              <w:rPr>
                <w:rFonts w:cs="v4.2.0;Times New Roman"/>
              </w:rPr>
            </w:pPr>
            <w:r>
              <w:rPr>
                <w:rFonts w:eastAsia="?? ??;Yu Gothic"/>
              </w:rPr>
              <w:t>42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t>Propagation Condition</w:t>
            </w:r>
          </w:p>
        </w:tc>
        <w:tc>
          <w:tcPr>
            <w:tcW w:w="1273" w:type="dxa"/>
            <w:tcBorders>
              <w:top w:val="single" w:sz="4" w:space="0" w:color="000000"/>
              <w:left w:val="single" w:sz="4" w:space="0" w:color="000000"/>
              <w:bottom w:val="single" w:sz="4" w:space="0" w:color="000000"/>
              <w:right w:val="single" w:sz="4" w:space="0" w:color="000000"/>
            </w:tcBorders>
          </w:tcPr>
          <w:p>
            <w:pPr>
              <w:pStyle w:val="TAL1"/>
              <w:snapToGrid w:val="false"/>
              <w:jc w:val="center"/>
              <w:rPr>
                <w:rFonts w:eastAsia="?? ??;Yu Gothic" w:cs="v4.2.0;Times New Roman"/>
              </w:rPr>
            </w:pPr>
            <w:r>
              <w:rPr>
                <w:rFonts w:eastAsia="?? ??;Yu Gothic" w:cs="v4.2.0;Times New Roman"/>
              </w:rPr>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L1"/>
              <w:jc w:val="center"/>
              <w:rPr>
                <w:rFonts w:eastAsia="?? ??;Yu Gothic"/>
              </w:rPr>
            </w:pPr>
            <w:r>
              <w:rPr>
                <w:rFonts w:cs="v4.2.0;Times New Roman"/>
              </w:rPr>
              <w:t>AWGN</w:t>
            </w:r>
          </w:p>
        </w:tc>
      </w:tr>
      <w:tr>
        <w:trPr>
          <w:trHeight w:val="423" w:hRule="atLeast"/>
          <w:cantSplit w:val="true"/>
        </w:trPr>
        <w:tc>
          <w:tcPr>
            <w:tcW w:w="6980" w:type="dxa"/>
            <w:gridSpan w:val="4"/>
            <w:tcBorders>
              <w:top w:val="single" w:sz="4" w:space="0" w:color="000000"/>
              <w:left w:val="single" w:sz="4" w:space="0" w:color="000000"/>
              <w:bottom w:val="single" w:sz="4" w:space="0" w:color="000000"/>
              <w:right w:val="single" w:sz="4" w:space="0" w:color="000000"/>
            </w:tcBorders>
          </w:tcPr>
          <w:p>
            <w:pPr>
              <w:pStyle w:val="TAN"/>
              <w:rPr>
                <w:rFonts w:eastAsia="MS Mincho;Yu Gothic"/>
              </w:rPr>
            </w:pPr>
            <w:r>
              <w:rPr/>
              <w:t>Note 1:</w:t>
            </w:r>
            <w:r>
              <w:rPr>
                <w:rFonts w:cs="v4.2.0;Times New Roman"/>
              </w:rPr>
              <w:tab/>
            </w:r>
            <w:r>
              <w:rPr/>
              <w:t>OCNG shall be used such that cell 2 is fully allocated and a constant total transmitted power spectral density is achieved for all OFDM symbols.</w:t>
            </w:r>
          </w:p>
          <w:p>
            <w:pPr>
              <w:pStyle w:val="TAN"/>
              <w:rPr>
                <w:rFonts w:eastAsia="MS Mincho;Yu Gothic"/>
              </w:rPr>
            </w:pPr>
            <w:r>
              <w:rPr>
                <w:rFonts w:eastAsia="MS Mincho;Yu Gothic"/>
              </w:rPr>
              <w:t>Note 2:</w:t>
            </w:r>
            <w:r>
              <w:rPr>
                <w:rFonts w:cs="v4.2.0;Times New Roman"/>
              </w:rPr>
              <w:tab/>
              <w:t xml:space="preserve">This refers to the value of </w:t>
            </w:r>
            <w:r>
              <w:rPr>
                <w:bCs/>
              </w:rPr>
              <w:t>Thresh</w:t>
            </w:r>
            <w:r>
              <w:rPr>
                <w:b/>
                <w:bCs/>
                <w:vertAlign w:val="subscript"/>
              </w:rPr>
              <w:t xml:space="preserve">x, low  </w:t>
            </w:r>
            <w:r>
              <w:rPr>
                <w:rFonts w:cs="v4.2.0;Times New Roman"/>
              </w:rPr>
              <w:t>which is included in E-UTRA system information, and is a threshold for the UTRA target cell.</w:t>
            </w:r>
          </w:p>
        </w:tc>
      </w:tr>
    </w:tbl>
    <w:p>
      <w:pPr>
        <w:pStyle w:val="Normal"/>
        <w:rPr/>
      </w:pPr>
      <w:r>
        <w:rPr/>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5"/>
        <w:ind w:left="1701" w:hanging="1701"/>
        <w:rPr/>
      </w:pPr>
      <w:r>
        <w:rPr/>
        <w:t>8.3.5.5.4</w:t>
        <w:tab/>
        <w:t>Reselection to E-UTRA TDD when HS-DSCH DRX is configured (E-UTRA has higher priority)</w:t>
      </w:r>
    </w:p>
    <w:p>
      <w:pPr>
        <w:pStyle w:val="EditorsNote"/>
        <w:rPr/>
      </w:pPr>
      <w:r>
        <w:rPr/>
        <w:tab/>
        <w:t>-</w:t>
        <w:tab/>
        <w:t>This Test case is incomplete for frequencies above 3GHz:</w:t>
      </w:r>
    </w:p>
    <w:p>
      <w:pPr>
        <w:pStyle w:val="EditorsNote"/>
        <w:rPr/>
      </w:pPr>
      <w:r>
        <w:rPr/>
        <w:tab/>
        <w:tab/>
        <w:t>o</w:t>
        <w:tab/>
        <w:t>The Test system uncertainties applicable above 3GHz are undefined.</w:t>
      </w:r>
    </w:p>
    <w:p>
      <w:pPr>
        <w:pStyle w:val="EditorsNote"/>
        <w:rPr/>
      </w:pPr>
      <w:r>
        <w:rPr/>
        <w:tab/>
        <w:tab/>
        <w:t>o</w:t>
        <w:tab/>
        <w:t>The Test Tolerances and Test Requirements applicable above 3GHz are undefined.</w:t>
      </w:r>
    </w:p>
    <w:p>
      <w:pPr>
        <w:pStyle w:val="Heading6"/>
        <w:rPr/>
      </w:pPr>
      <w:r>
        <w:rPr/>
        <w:t>8.3.5.5.4.1</w:t>
        <w:tab/>
        <w:t>Definition and applicability</w:t>
      </w:r>
      <w:r>
        <w:rPr>
          <w:rFonts w:cs="v3.7.0;Times New Roman"/>
        </w:rPr>
        <w:t xml:space="preserve"> </w:t>
      </w:r>
    </w:p>
    <w:p>
      <w:pPr>
        <w:pStyle w:val="Normal"/>
        <w:rPr/>
      </w:pPr>
      <w:r>
        <w:rPr>
          <w:rFonts w:cs="v4.2.0;Times New Roman"/>
        </w:rPr>
        <w:t>The cell re-selection delay is defined as the time from the beginning of time period T</w:t>
      </w:r>
      <w:r>
        <w:rPr>
          <w:rFonts w:eastAsia="MS Mincho;Yu Gothic" w:cs="v4.2.0;Times New Roman"/>
        </w:rPr>
        <w:t>2</w:t>
      </w:r>
      <w:r>
        <w:rPr>
          <w:rFonts w:cs="v4.2.0;Times New Roman"/>
        </w:rPr>
        <w:t>, to the moment when the UE camps on Cell 2, and starts to send preambles on the PRACH for sending the RRC CONNECTION REQUEST message to perform a Tracking Area Update procedure on Cell 2 (E-UTRA).</w:t>
      </w:r>
    </w:p>
    <w:p>
      <w:pPr>
        <w:pStyle w:val="Normal"/>
        <w:rPr>
          <w:rFonts w:cs="v4.2.0;Times New Roman"/>
        </w:rPr>
      </w:pPr>
      <w:r>
        <w:rPr/>
        <w:t>The requirements and this test apply to Release 11 and later releases UTRA FDD UE that support</w:t>
      </w:r>
      <w:r>
        <w:rPr>
          <w:rFonts w:cs="v4.2.0;Times New Roman"/>
        </w:rPr>
        <w:t xml:space="preserve"> HS-DSCH DRX operation</w:t>
      </w:r>
      <w:r>
        <w:rPr/>
        <w:t xml:space="preserve"> and E-UTRA TDD</w:t>
      </w:r>
    </w:p>
    <w:p>
      <w:pPr>
        <w:pStyle w:val="Heading6"/>
        <w:rPr/>
      </w:pPr>
      <w:r>
        <w:rPr/>
        <w:t>8.3.5.5.4.1</w:t>
        <w:tab/>
        <w:t>Minimum requirements</w:t>
      </w:r>
    </w:p>
    <w:p>
      <w:pPr>
        <w:pStyle w:val="Normal"/>
        <w:rPr/>
      </w:pPr>
      <w:r>
        <w:rPr>
          <w:rFonts w:cs="v4.2.0;Times New Roman"/>
        </w:rPr>
        <w:t>The cell re-selection delay shall be less than 66 s.</w:t>
      </w:r>
    </w:p>
    <w:p>
      <w:pPr>
        <w:pStyle w:val="Normal"/>
        <w:rPr>
          <w:rFonts w:cs="v4.2.0;Times New Roman"/>
        </w:rPr>
      </w:pPr>
      <w:r>
        <w:rPr>
          <w:rFonts w:cs="v4.2.0;Times New Roman"/>
        </w:rPr>
        <w:t>The rate of correct cell reselections observed during repeated tests shall be at least 90%.</w:t>
      </w:r>
    </w:p>
    <w:p>
      <w:pPr>
        <w:pStyle w:val="NO"/>
        <w:ind w:left="851" w:hanging="851"/>
        <w:rPr/>
      </w:pPr>
      <w:r>
        <w:rPr>
          <w:rFonts w:cs="v4.2.0;Times New Roman"/>
        </w:rPr>
        <w:t>NOTE:</w:t>
        <w:tab/>
        <w:t xml:space="preserve">The cell re-selection delay can be expressed as: </w:t>
      </w:r>
    </w:p>
    <w:p>
      <w:pPr>
        <w:pStyle w:val="NO"/>
        <w:ind w:left="851" w:hanging="851"/>
        <w:rPr>
          <w:rFonts w:cs="v4.2.0;Times New Roman"/>
        </w:rPr>
      </w:pPr>
      <w:r>
        <w:rPr/>
      </w:r>
      <m:oMathPara xmlns:m="http://schemas.openxmlformats.org/officeDocument/2006/math">
        <m:oMathParaPr>
          <m:jc m:val="left"/>
        </m:oMathParaPr>
        <m:oMath>
          <m:sSub>
            <m:e>
              <m:r>
                <w:rPr>
                  <w:rFonts w:ascii="Cambria Math" w:hAnsi="Cambria Math"/>
                </w:rPr>
                <m:t xml:space="preserve">T</m:t>
              </m:r>
            </m:e>
            <m:sub>
              <m:r>
                <m:rPr>
                  <m:lit/>
                  <m:nor/>
                </m:rPr>
                <w:rPr>
                  <w:rFonts w:ascii="Cambria Math" w:hAnsi="Cambria Math"/>
                </w:rPr>
                <m:t xml:space="preserve">reselection</m:t>
              </m:r>
              <m:r>
                <w:rPr>
                  <w:rFonts w:ascii="Cambria Math" w:hAnsi="Cambria Math"/>
                </w:rPr>
                <m:t xml:space="preserve">,</m:t>
              </m:r>
              <m:r>
                <m:rPr>
                  <m:lit/>
                  <m:nor/>
                </m:rPr>
                <w:rPr>
                  <w:rFonts w:ascii="Cambria Math" w:hAnsi="Cambria Math"/>
                </w:rPr>
                <m:t xml:space="preserve"> E-UTRAN</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HigherPrioritySeearch</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identify,E-UTRAN</m:t>
              </m:r>
            </m:sub>
          </m:sSub>
          <m:r>
            <w:rPr>
              <w:rFonts w:ascii="Cambria Math" w:hAnsi="Cambria Math"/>
            </w:rPr>
            <m:t xml:space="preserve">+</m:t>
          </m:r>
          <m:r>
            <m:rPr>
              <m:lit/>
              <m:nor/>
            </m:rPr>
            <w:rPr>
              <w:rFonts w:ascii="Cambria Math" w:hAnsi="Cambria Math"/>
            </w:rPr>
            <m:t xml:space="preserve">40</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SI</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RA</m:t>
              </m:r>
            </m:sub>
          </m:sSub>
        </m:oMath>
      </m:oMathPara>
    </w:p>
    <w:p>
      <w:pPr>
        <w:pStyle w:val="EQ"/>
        <w:rPr>
          <w:rFonts w:cs="v4.2.0;Times New Roman"/>
          <w:lang w:val="en-GB" w:eastAsia="en-US"/>
        </w:rPr>
      </w:pPr>
      <w:r>
        <w:rPr>
          <w:rFonts w:cs="v4.2.0;Times New Roman"/>
          <w:lang w:val="en-GB" w:eastAsia="en-US"/>
        </w:rPr>
        <w:t>, where:</w:t>
      </w:r>
    </w:p>
    <w:p>
      <w:pPr>
        <w:pStyle w:val="EX"/>
        <w:rPr/>
      </w:pPr>
      <w:r>
        <w:rPr/>
        <w:t>T</w:t>
      </w:r>
      <w:r>
        <w:rPr>
          <w:vertAlign w:val="subscript"/>
        </w:rPr>
        <w:t xml:space="preserve">SI </w:t>
      </w:r>
      <w:r>
        <w:rPr/>
        <w:t>=  the maximum time allowed acquire system information from an E-UTRAN cell, 1280msec [34].</w:t>
      </w:r>
    </w:p>
    <w:p>
      <w:pPr>
        <w:pStyle w:val="EX"/>
        <w:rPr/>
      </w:pPr>
      <w:r>
        <w:rPr/>
        <w:t>T</w:t>
      </w:r>
      <w:r>
        <w:rPr>
          <w:vertAlign w:val="subscript"/>
        </w:rPr>
        <w:t xml:space="preserve">RA </w:t>
      </w:r>
      <w:r>
        <w:rPr/>
        <w:t>=  the additional delay caused by the random access procedure, 30msec [34]</w:t>
      </w:r>
    </w:p>
    <w:p>
      <w:pPr>
        <w:pStyle w:val="EX"/>
        <w:rPr/>
      </w:pPr>
      <w:r>
        <w:rPr/>
        <w:t>T</w:t>
      </w:r>
      <w:r>
        <w:rPr>
          <w:vertAlign w:val="subscript"/>
        </w:rPr>
        <w:t xml:space="preserve">Identify,,E-UTRAN  </w:t>
      </w:r>
      <w:r>
        <w:rPr/>
        <w:t>= Time to identify an E-UTRA cell, as defined in section 8.4a.2.6.1 [2]</w:t>
      </w:r>
    </w:p>
    <w:p>
      <w:pPr>
        <w:pStyle w:val="EX"/>
        <w:rPr/>
      </w:pPr>
      <w:r>
        <w:rPr/>
        <w:t>T</w:t>
      </w:r>
      <w:r>
        <w:rPr>
          <w:vertAlign w:val="subscript"/>
        </w:rPr>
        <w:t xml:space="preserve">higher_priority_search </w:t>
      </w:r>
      <w:r>
        <w:rPr/>
        <w:t>is described in section 4.2.2 [2]</w:t>
      </w:r>
    </w:p>
    <w:p>
      <w:pPr>
        <w:pStyle w:val="Normal"/>
        <w:rPr/>
      </w:pPr>
      <w:r>
        <w:rPr/>
        <w:t>This gives a total of 65.70, allow 66 s in the test case.</w:t>
      </w:r>
    </w:p>
    <w:p>
      <w:pPr>
        <w:pStyle w:val="Normal"/>
        <w:rPr/>
      </w:pPr>
      <w:r>
        <w:rPr/>
        <w:t>The normative reference for this requirement is TS 25.133 [2] clause A.5.5.5.4</w:t>
      </w:r>
    </w:p>
    <w:p>
      <w:pPr>
        <w:pStyle w:val="Heading6"/>
        <w:rPr/>
      </w:pPr>
      <w:r>
        <w:rPr/>
        <w:t>8.3.5.5.4.3</w:t>
        <w:tab/>
        <w:t>Test purpose</w:t>
      </w:r>
    </w:p>
    <w:p>
      <w:pPr>
        <w:pStyle w:val="Normal"/>
        <w:rPr/>
      </w:pPr>
      <w:r>
        <w:rPr>
          <w:rFonts w:cs="v3.7.0;Times New Roman"/>
        </w:rPr>
        <w:t xml:space="preserve">The purpose of this test is </w:t>
      </w:r>
      <w:r>
        <w:rPr>
          <w:rFonts w:cs="v4.2.0;Times New Roman"/>
        </w:rPr>
        <w:t>to verify the requirement for the UTRA FDD to E-UTRA TDD inter-RAT cell reselection delay.</w:t>
      </w:r>
    </w:p>
    <w:p>
      <w:pPr>
        <w:pStyle w:val="Heading6"/>
        <w:rPr/>
      </w:pPr>
      <w:r>
        <w:rPr/>
        <w:t>8.3.5.5.4.4</w:t>
        <w:tab/>
        <w:t>Method of test</w:t>
      </w:r>
    </w:p>
    <w:p>
      <w:pPr>
        <w:pStyle w:val="Heading7"/>
        <w:rPr/>
      </w:pPr>
      <w:r>
        <w:rPr/>
        <w:t>8.3.5.5.4.4.1</w:t>
        <w:tab/>
        <w:t>Initial conditions</w:t>
      </w:r>
    </w:p>
    <w:p>
      <w:pPr>
        <w:pStyle w:val="Normal"/>
        <w:rPr/>
      </w:pPr>
      <w:r>
        <w:rPr/>
        <w:t>Test environment: normal; see clauses G.2.1 and G.2.2.</w:t>
      </w:r>
    </w:p>
    <w:p>
      <w:pPr>
        <w:pStyle w:val="Normal"/>
        <w:rPr/>
      </w:pPr>
      <w:r>
        <w:rPr/>
        <w:t>Frequencies to be tested: mid range; see clause G.2.4.</w:t>
      </w:r>
    </w:p>
    <w:p>
      <w:pPr>
        <w:pStyle w:val="Normal"/>
        <w:rPr/>
      </w:pPr>
      <w:r>
        <w:rPr>
          <w:rFonts w:cs="v4.2.0;Times New Roman"/>
        </w:rPr>
        <w:t>The test scenario comprises two different cells, with cell 1 being the UTRA serving cell and cell 2 being the E-UTRA cell to be re-selected to. Test parameters are given in Tables A8.3.5.5.4.1 to 8.3.5.5.4.3. The test consists of two successive time periods, with time duration of T1, T2. UTRA cell 1 is already identified by the UE prior to the start of the test. Cell 2 is of higher priority than cell 1.</w:t>
      </w:r>
    </w:p>
    <w:p>
      <w:pPr>
        <w:pStyle w:val="Normal"/>
        <w:rPr/>
      </w:pPr>
      <w:r>
        <w:rPr>
          <w:rFonts w:cs="v4.2.0;Times New Roman"/>
        </w:rPr>
        <w:t>Cell 1 and cell 2 shall belong to different tracking areas. Furthermore, UE has not registered with network for the tracking area containing cell 2.</w:t>
      </w:r>
    </w:p>
    <w:p>
      <w:pPr>
        <w:pStyle w:val="Normal"/>
        <w:rPr/>
      </w:pPr>
      <w:r>
        <w:rPr/>
        <w:t>CELL_FACH with discontinuous HS-DSCH reception should be configured. The UE should not be scheduled with HS-DSCH data during T1 and T2 such that the DRX cycle becomes active.</w:t>
      </w:r>
    </w:p>
    <w:p>
      <w:pPr>
        <w:pStyle w:val="TH"/>
        <w:rPr/>
      </w:pPr>
      <w:r>
        <w:rPr/>
        <w:t>Table 8.3.5.5.4.1: General test parameters for UTRAN to E-UTRA Cell Reselection</w:t>
      </w:r>
    </w:p>
    <w:tbl>
      <w:tblPr>
        <w:tblW w:w="7479" w:type="dxa"/>
        <w:jc w:val="center"/>
        <w:tblInd w:w="0" w:type="dxa"/>
        <w:tblLayout w:type="fixed"/>
        <w:tblCellMar>
          <w:top w:w="0" w:type="dxa"/>
          <w:left w:w="108" w:type="dxa"/>
          <w:bottom w:w="0" w:type="dxa"/>
          <w:right w:w="108" w:type="dxa"/>
        </w:tblCellMar>
      </w:tblPr>
      <w:tblGrid>
        <w:gridCol w:w="1613"/>
        <w:gridCol w:w="2551"/>
        <w:gridCol w:w="709"/>
        <w:gridCol w:w="1134"/>
        <w:gridCol w:w="1472"/>
      </w:tblGrid>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Parameter</w:t>
            </w:r>
          </w:p>
        </w:tc>
        <w:tc>
          <w:tcPr>
            <w:tcW w:w="709"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Unit</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Value</w:t>
            </w:r>
          </w:p>
        </w:tc>
        <w:tc>
          <w:tcPr>
            <w:tcW w:w="1472"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Comment</w:t>
            </w:r>
          </w:p>
        </w:tc>
      </w:tr>
      <w:tr>
        <w:trPr>
          <w:cantSplit w:val="true"/>
        </w:trPr>
        <w:tc>
          <w:tcPr>
            <w:tcW w:w="1613" w:type="dxa"/>
            <w:tcBorders>
              <w:top w:val="single" w:sz="4" w:space="0" w:color="000000"/>
              <w:left w:val="single" w:sz="4" w:space="0" w:color="000000"/>
              <w:bottom w:val="single" w:sz="4" w:space="0" w:color="000000"/>
              <w:right w:val="single" w:sz="4" w:space="0" w:color="000000"/>
            </w:tcBorders>
          </w:tcPr>
          <w:p>
            <w:pPr>
              <w:pStyle w:val="TAL1"/>
              <w:rPr/>
            </w:pPr>
            <w:r>
              <w:rPr/>
              <w:t>Initial condition</w:t>
            </w:r>
          </w:p>
        </w:tc>
        <w:tc>
          <w:tcPr>
            <w:tcW w:w="2551" w:type="dxa"/>
            <w:tcBorders>
              <w:top w:val="single" w:sz="4" w:space="0" w:color="000000"/>
              <w:left w:val="single" w:sz="4" w:space="0" w:color="000000"/>
              <w:bottom w:val="single" w:sz="4" w:space="0" w:color="000000"/>
              <w:right w:val="single" w:sz="4" w:space="0" w:color="000000"/>
            </w:tcBorders>
          </w:tcPr>
          <w:p>
            <w:pPr>
              <w:pStyle w:val="TAL1"/>
              <w:rPr/>
            </w:pPr>
            <w:r>
              <w:rPr/>
              <w:t>Active cell</w:t>
            </w:r>
          </w:p>
        </w:tc>
        <w:tc>
          <w:tcPr>
            <w:tcW w:w="70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Cell1</w:t>
            </w:r>
          </w:p>
        </w:tc>
        <w:tc>
          <w:tcPr>
            <w:tcW w:w="1472"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1613" w:type="dxa"/>
            <w:vMerge w:val="restart"/>
            <w:tcBorders>
              <w:top w:val="single" w:sz="4" w:space="0" w:color="000000"/>
              <w:left w:val="single" w:sz="4" w:space="0" w:color="000000"/>
              <w:bottom w:val="single" w:sz="4" w:space="0" w:color="000000"/>
              <w:right w:val="single" w:sz="4" w:space="0" w:color="000000"/>
            </w:tcBorders>
          </w:tcPr>
          <w:p>
            <w:pPr>
              <w:pStyle w:val="TAL1"/>
              <w:rPr/>
            </w:pPr>
            <w:r>
              <w:rPr/>
              <w:t>T2 end condition</w:t>
            </w:r>
          </w:p>
        </w:tc>
        <w:tc>
          <w:tcPr>
            <w:tcW w:w="2551" w:type="dxa"/>
            <w:tcBorders>
              <w:top w:val="single" w:sz="4" w:space="0" w:color="000000"/>
              <w:left w:val="single" w:sz="4" w:space="0" w:color="000000"/>
              <w:bottom w:val="single" w:sz="4" w:space="0" w:color="000000"/>
              <w:right w:val="single" w:sz="4" w:space="0" w:color="000000"/>
            </w:tcBorders>
          </w:tcPr>
          <w:p>
            <w:pPr>
              <w:pStyle w:val="TAL1"/>
              <w:rPr/>
            </w:pPr>
            <w:r>
              <w:rPr/>
              <w:t>Active cell</w:t>
            </w:r>
          </w:p>
        </w:tc>
        <w:tc>
          <w:tcPr>
            <w:tcW w:w="70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Cell2</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UE shall perform reselection to cell 2 during T2</w:t>
            </w:r>
          </w:p>
        </w:tc>
      </w:tr>
      <w:tr>
        <w:trPr>
          <w:cantSplit w:val="true"/>
        </w:trPr>
        <w:tc>
          <w:tcPr>
            <w:tcW w:w="1613" w:type="dxa"/>
            <w:vMerge w:val="continue"/>
            <w:tcBorders>
              <w:top w:val="single" w:sz="4" w:space="0" w:color="000000"/>
              <w:left w:val="single" w:sz="4" w:space="0" w:color="000000"/>
              <w:bottom w:val="single" w:sz="4" w:space="0" w:color="000000"/>
              <w:right w:val="single" w:sz="4" w:space="0" w:color="000000"/>
            </w:tcBorders>
          </w:tcPr>
          <w:p>
            <w:pPr>
              <w:pStyle w:val="TAL1"/>
              <w:snapToGrid w:val="false"/>
              <w:rPr>
                <w:rFonts w:cs="v4.2.0;Times New Roman"/>
              </w:rPr>
            </w:pPr>
            <w:r>
              <w:rPr>
                <w:rFonts w:cs="v4.2.0;Times New Roman"/>
              </w:rPr>
            </w:r>
          </w:p>
        </w:tc>
        <w:tc>
          <w:tcPr>
            <w:tcW w:w="2551" w:type="dxa"/>
            <w:tcBorders>
              <w:top w:val="single" w:sz="4" w:space="0" w:color="000000"/>
              <w:left w:val="single" w:sz="4" w:space="0" w:color="000000"/>
              <w:bottom w:val="single" w:sz="4" w:space="0" w:color="000000"/>
              <w:right w:val="single" w:sz="4" w:space="0" w:color="000000"/>
            </w:tcBorders>
          </w:tcPr>
          <w:p>
            <w:pPr>
              <w:pStyle w:val="TAL1"/>
              <w:rPr/>
            </w:pPr>
            <w:r>
              <w:rPr/>
              <w:t>Neighbour cell</w:t>
            </w:r>
          </w:p>
        </w:tc>
        <w:tc>
          <w:tcPr>
            <w:tcW w:w="70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Cell1</w:t>
            </w:r>
          </w:p>
        </w:tc>
        <w:tc>
          <w:tcPr>
            <w:tcW w:w="1472"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1"/>
              <w:rPr/>
            </w:pPr>
            <w:r>
              <w:rPr/>
              <w:t>HS-DSCH DRX cycle</w:t>
            </w:r>
            <w:r>
              <w:rPr>
                <w:bCs/>
                <w:szCs w:val="18"/>
                <w:vertAlign w:val="subscript"/>
              </w:rPr>
              <w:t>FACH</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t>frames</w:t>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8</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Length of the DRX cycle</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1"/>
              <w:rPr/>
            </w:pPr>
            <w:r>
              <w:rPr/>
              <w:t>HS-DSCH Rx burst</w:t>
            </w:r>
            <w:r>
              <w:rPr>
                <w:vertAlign w:val="subscript"/>
              </w:rPr>
              <w:t>FACH</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t>frames</w:t>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1</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On time during DRX cycle</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1"/>
              <w:rPr/>
            </w:pPr>
            <w:r>
              <w:rPr/>
              <w:t>T321</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t>msec</w:t>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100</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Number of seconds until the DRX cycle is initiated</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1"/>
              <w:rPr/>
            </w:pPr>
            <w:r>
              <w:rPr/>
              <w:t>HCS</w:t>
            </w:r>
          </w:p>
        </w:tc>
        <w:tc>
          <w:tcPr>
            <w:tcW w:w="70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Not used</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1"/>
              <w:rPr/>
            </w:pPr>
            <w:r>
              <w:rPr/>
              <w:t>E-UTRA PRACH configuration</w:t>
            </w:r>
          </w:p>
        </w:tc>
        <w:tc>
          <w:tcPr>
            <w:tcW w:w="70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4</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As specified in table 5.7.1-2 in TS 36.211</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1"/>
              <w:rPr/>
            </w:pPr>
            <w:r>
              <w:rPr/>
              <w:t>E-UTRA access barring information</w:t>
            </w:r>
          </w:p>
        </w:tc>
        <w:tc>
          <w:tcPr>
            <w:tcW w:w="70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Not sent</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No additional delays in random access procedure</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1"/>
              <w:rPr>
                <w:rFonts w:eastAsia="MS Mincho;Yu Gothic"/>
              </w:rPr>
            </w:pPr>
            <w:r>
              <w:rPr>
                <w:rFonts w:eastAsia="MS Mincho;Yu Gothic"/>
              </w:rPr>
              <w:t>T1</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eastAsia="MS Mincho;Yu Gothic"/>
              </w:rPr>
            </w:pPr>
            <w:r>
              <w:rPr>
                <w:rFonts w:eastAsia="MS Mincho;Yu Gothic"/>
              </w:rPr>
              <w:t>s</w:t>
            </w:r>
          </w:p>
        </w:tc>
        <w:tc>
          <w:tcPr>
            <w:tcW w:w="1134" w:type="dxa"/>
            <w:tcBorders>
              <w:top w:val="single" w:sz="4" w:space="0" w:color="000000"/>
              <w:left w:val="single" w:sz="4" w:space="0" w:color="000000"/>
              <w:bottom w:val="single" w:sz="4" w:space="0" w:color="000000"/>
              <w:right w:val="single" w:sz="4" w:space="0" w:color="000000"/>
            </w:tcBorders>
          </w:tcPr>
          <w:p>
            <w:pPr>
              <w:pStyle w:val="TAL1"/>
              <w:rPr>
                <w:rFonts w:eastAsia="MS Mincho;Yu Gothic"/>
              </w:rPr>
            </w:pPr>
            <w:r>
              <w:rPr>
                <w:rFonts w:eastAsia="MS Mincho;Yu Gothic"/>
              </w:rPr>
              <w:t>&gt;70</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During T1, cell 2 shall be powered off, and during the off time its physical cell identity shall be changed. The intention is to ensure that cell 2 has not been detected by the UE prior to the start of period T2</w:t>
            </w:r>
            <w:r>
              <w:rPr>
                <w:rFonts w:eastAsia="MS Mincho;Yu Gothic"/>
              </w:rPr>
              <w:t>.</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1"/>
              <w:rPr/>
            </w:pPr>
            <w:r>
              <w:rPr/>
              <w:t>T</w:t>
            </w:r>
            <w:r>
              <w:rPr>
                <w:rFonts w:eastAsia="MS Mincho;Yu Gothic"/>
              </w:rPr>
              <w:t>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t>s</w:t>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70</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T2 needs to be defined so that cell re-selection reaction time is taken into account.</w:t>
            </w:r>
          </w:p>
        </w:tc>
      </w:tr>
    </w:tbl>
    <w:p>
      <w:pPr>
        <w:pStyle w:val="Normal"/>
        <w:rPr>
          <w:rFonts w:cs="v4.2.0;Times New Roman"/>
        </w:rPr>
      </w:pPr>
      <w:r>
        <w:rPr>
          <w:rFonts w:cs="v4.2.0;Times New Roman"/>
        </w:rPr>
      </w:r>
    </w:p>
    <w:p>
      <w:pPr>
        <w:pStyle w:val="TH"/>
        <w:rPr>
          <w:sz w:val="24"/>
        </w:rPr>
      </w:pPr>
      <w:r>
        <w:rPr>
          <w:sz w:val="24"/>
        </w:rPr>
        <w:t>Table 8.3.5.5.4.2: Cell specific test parameters for UTRAN to E-UTRA TDD cell reselection (cell 1)</w:t>
      </w:r>
    </w:p>
    <w:tbl>
      <w:tblPr>
        <w:tblW w:w="6386" w:type="dxa"/>
        <w:jc w:val="center"/>
        <w:tblInd w:w="0" w:type="dxa"/>
        <w:tblLayout w:type="fixed"/>
        <w:tblCellMar>
          <w:top w:w="0" w:type="dxa"/>
          <w:left w:w="108" w:type="dxa"/>
          <w:bottom w:w="0" w:type="dxa"/>
          <w:right w:w="108" w:type="dxa"/>
        </w:tblCellMar>
      </w:tblPr>
      <w:tblGrid>
        <w:gridCol w:w="2627"/>
        <w:gridCol w:w="1134"/>
        <w:gridCol w:w="1312"/>
        <w:gridCol w:w="1313"/>
      </w:tblGrid>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rPr>
            </w:pPr>
            <w:r>
              <w:rPr>
                <w:rFonts w:eastAsia="?? ??;Yu Gothic" w:cs="v4.2.0;Times New Roman"/>
              </w:rPr>
              <w:t>Parameter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rPr>
            </w:pPr>
            <w:r>
              <w:rPr>
                <w:rFonts w:eastAsia="?? ??;Yu Gothic" w:cs="v4.2.0;Times New Roman"/>
              </w:rPr>
              <w:t>Unit</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rPr>
            </w:pPr>
            <w:r>
              <w:rPr>
                <w:rFonts w:eastAsia="?? ??;Yu Gothic" w:cs="v4.2.0;Times New Roman"/>
              </w:rPr>
              <w:t>Cell 1 (UTRA)</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Yu Gothic" w:cs="v4.2.0;Times New Roman"/>
                <w:b/>
                <w:b/>
              </w:rPr>
            </w:pPr>
            <w:r>
              <w:rPr>
                <w:rFonts w:eastAsia="?? ??;Yu Gothic" w:cs="v4.2.0;Times New Roman"/>
                <w:b/>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Yu Gothic" w:cs="v4.2.0;Times New Roman"/>
              </w:rPr>
            </w:pPr>
            <w:r>
              <w:rPr>
                <w:rFonts w:eastAsia="?? ??;Yu Gothic" w:cs="v4.2.0;Times New Roman"/>
              </w:rPr>
            </w:r>
          </w:p>
        </w:tc>
        <w:tc>
          <w:tcPr>
            <w:tcW w:w="1312"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rPr>
            </w:pPr>
            <w:r>
              <w:rPr>
                <w:rFonts w:eastAsia="?? ??;Yu Gothic" w:cs="v4.2.0;Times New Roman"/>
              </w:rPr>
              <w:t>T1</w:t>
            </w:r>
          </w:p>
        </w:tc>
        <w:tc>
          <w:tcPr>
            <w:tcW w:w="1313"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rPr>
            </w:pPr>
            <w:r>
              <w:rPr>
                <w:rFonts w:eastAsia="?? ??;Yu Gothic" w:cs="v4.2.0;Times New Roman"/>
              </w:rPr>
              <w:t>T2</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UTRA RF Channel Number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rPr>
            </w:pPr>
            <w:r>
              <w:rPr>
                <w:rFonts w:eastAsia="?? ??;Yu Gothic"/>
              </w:rPr>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Channel 1</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CPICH_Ec/Ior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PCCPCH_Ec/Ior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-12</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HS-PDSCH_Ec/Ior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HS-SCCH1_Ec/Ior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-13</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SCH_Ec/Ior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-12</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PICH_Ec/Ior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-15</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OCNS_Ec/Ior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-1.837</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3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13</w:t>
            </w:r>
          </w:p>
        </w:tc>
        <w:tc>
          <w:tcPr>
            <w:tcW w:w="1313"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13</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dBm/3,84 MHz</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vertAlign w:val="subscript"/>
              </w:rPr>
            </w:pPr>
            <w:r>
              <w:rPr>
                <w:rFonts w:eastAsia="?? ??;Yu Gothic"/>
              </w:rPr>
              <w:t>-70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CPICH_Ec/Io</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3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-10.21</w:t>
            </w:r>
          </w:p>
        </w:tc>
        <w:tc>
          <w:tcPr>
            <w:tcW w:w="1313"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-10.21</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CPICH_RSCP</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w:t>
            </w:r>
          </w:p>
        </w:tc>
        <w:tc>
          <w:tcPr>
            <w:tcW w:w="13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-67</w:t>
            </w:r>
          </w:p>
        </w:tc>
        <w:tc>
          <w:tcPr>
            <w:tcW w:w="1313"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-67</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Qqualmin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-20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Qrxlevmin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-115</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UE_TXPWR_MAX_RACH</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21</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Treselection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s</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S</w:t>
            </w:r>
            <w:r>
              <w:rPr>
                <w:vertAlign w:val="subscript"/>
              </w:rPr>
              <w:t>prioritysearch1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42</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tcPr>
          <w:p>
            <w:pPr>
              <w:pStyle w:val="Contents7"/>
              <w:rPr>
                <w:lang w:val="en-GB" w:eastAsia="en-US"/>
              </w:rPr>
            </w:pPr>
            <w:r>
              <w:rPr>
                <w:lang w:val="en-GB" w:eastAsia="en-US"/>
              </w:rPr>
              <w:t>S</w:t>
            </w:r>
            <w:r>
              <w:rPr>
                <w:rFonts w:cs="Arial" w:ascii="Arial" w:hAnsi="Arial"/>
                <w:sz w:val="18"/>
                <w:vertAlign w:val="subscript"/>
                <w:lang w:val="en-GB" w:eastAsia="en-US"/>
              </w:rPr>
              <w:t>prioritysearch2</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cs="v4.2.0;Times New Roman"/>
              </w:rPr>
              <w:t>dB</w:t>
            </w:r>
          </w:p>
        </w:tc>
        <w:tc>
          <w:tcPr>
            <w:tcW w:w="2625"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cs="v4.2.0;Times New Roman"/>
              </w:rPr>
              <w:t>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S</w:t>
            </w:r>
            <w:r>
              <w:rPr>
                <w:vertAlign w:val="subscript"/>
              </w:rPr>
              <w:t>searchE-UTRA</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Not sent</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tcPr>
          <w:p>
            <w:pPr>
              <w:pStyle w:val="EW"/>
              <w:ind w:left="0" w:hanging="0"/>
              <w:rPr>
                <w:rFonts w:ascii="Arial" w:hAnsi="Arial" w:cs="Arial"/>
                <w:sz w:val="18"/>
                <w:szCs w:val="18"/>
              </w:rPr>
            </w:pPr>
            <w:r>
              <w:rPr>
                <w:rFonts w:cs="Arial" w:ascii="Arial" w:hAnsi="Arial"/>
                <w:bCs/>
                <w:sz w:val="18"/>
                <w:szCs w:val="18"/>
              </w:rPr>
              <w:t>Thresh</w:t>
            </w:r>
            <w:r>
              <w:rPr>
                <w:rFonts w:cs="Arial" w:ascii="Arial" w:hAnsi="Arial"/>
                <w:bCs/>
                <w:sz w:val="18"/>
                <w:szCs w:val="18"/>
                <w:vertAlign w:val="subscript"/>
              </w:rPr>
              <w:t xml:space="preserve">x, high </w:t>
            </w:r>
            <w:r>
              <w:rPr>
                <w:rFonts w:cs="Arial" w:ascii="Arial" w:hAnsi="Arial"/>
                <w:bCs/>
                <w:sz w:val="18"/>
                <w:szCs w:val="18"/>
              </w:rPr>
              <w:t xml:space="preserve">(Note </w:t>
            </w:r>
            <w:r>
              <w:rPr>
                <w:rFonts w:eastAsia="MS Mincho;Yu Gothic" w:cs="Arial" w:ascii="Arial" w:hAnsi="Arial"/>
                <w:bCs/>
                <w:sz w:val="18"/>
                <w:szCs w:val="18"/>
              </w:rPr>
              <w:t>1</w:t>
            </w:r>
            <w:r>
              <w:rPr>
                <w:rFonts w:cs="Arial" w:ascii="Arial" w:hAnsi="Arial"/>
                <w:bCs/>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 ??;Yu Gothic" w:cs="Arial"/>
                <w:szCs w:val="18"/>
              </w:rPr>
            </w:pPr>
            <w:r>
              <w:rPr>
                <w:rFonts w:cs="Arial"/>
                <w:szCs w:val="18"/>
              </w:rPr>
              <w:t>dB</w:t>
            </w:r>
          </w:p>
        </w:tc>
        <w:tc>
          <w:tcPr>
            <w:tcW w:w="2625"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cs="Arial"/>
                <w:szCs w:val="18"/>
              </w:rPr>
            </w:pPr>
            <w:r>
              <w:rPr>
                <w:rFonts w:eastAsia="MS Mincho;Yu Gothic" w:cs="Arial"/>
                <w:szCs w:val="18"/>
              </w:rPr>
              <w:t>48</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rFonts w:cs="v4.2.0;Times New Roman"/>
              </w:rPr>
            </w:pPr>
            <w:r>
              <w:rPr/>
              <w:t>Propagation Condition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cs="v4.2.0;Times New Roman"/>
              </w:rPr>
            </w:pPr>
            <w:r>
              <w:rPr>
                <w:rFonts w:eastAsia="?? ??;Yu Gothic" w:cs="v4.2.0;Times New Roman"/>
              </w:rPr>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AWGN</w:t>
            </w:r>
          </w:p>
        </w:tc>
      </w:tr>
      <w:tr>
        <w:trPr>
          <w:cantSplit w:val="true"/>
        </w:trPr>
        <w:tc>
          <w:tcPr>
            <w:tcW w:w="6386" w:type="dxa"/>
            <w:gridSpan w:val="4"/>
            <w:tcBorders>
              <w:top w:val="single" w:sz="4" w:space="0" w:color="000000"/>
              <w:left w:val="single" w:sz="4" w:space="0" w:color="000000"/>
              <w:bottom w:val="single" w:sz="4" w:space="0" w:color="000000"/>
              <w:right w:val="single" w:sz="4" w:space="0" w:color="000000"/>
            </w:tcBorders>
            <w:vAlign w:val="center"/>
          </w:tcPr>
          <w:p>
            <w:pPr>
              <w:pStyle w:val="TAN"/>
              <w:rPr/>
            </w:pPr>
            <w:r>
              <w:rPr/>
              <w:t>Note 1:</w:t>
              <w:tab/>
              <w:t xml:space="preserve">This refers to the value of </w:t>
            </w:r>
            <w:r>
              <w:rPr>
                <w:bCs/>
              </w:rPr>
              <w:t>Thresh</w:t>
            </w:r>
            <w:r>
              <w:rPr>
                <w:b/>
                <w:bCs/>
                <w:vertAlign w:val="subscript"/>
              </w:rPr>
              <w:t xml:space="preserve">x, high  </w:t>
            </w:r>
            <w:r>
              <w:rPr/>
              <w:t xml:space="preserve">which is included in UTRA system information, and is a threshold for the </w:t>
            </w:r>
            <w:r>
              <w:rPr>
                <w:rFonts w:eastAsia="MS Mincho;Yu Gothic"/>
              </w:rPr>
              <w:t>E-</w:t>
            </w:r>
            <w:r>
              <w:rPr/>
              <w:t xml:space="preserve">UTRA target cell. </w:t>
            </w:r>
          </w:p>
          <w:p>
            <w:pPr>
              <w:pStyle w:val="TAN"/>
              <w:rPr>
                <w:rFonts w:eastAsia="?? ??;Yu Gothic"/>
              </w:rPr>
            </w:pPr>
            <w:r>
              <w:rPr>
                <w:rFonts w:eastAsia="?? ??;Yu Gothic"/>
              </w:rPr>
              <w:t>Note 2: The UE under test shall not be continuously scheduled to ensure that it operates in DRX when the reselection is being performed. The test equipment shall  schedule with a different common H-RNTI  when the UE under test is not being scheduled</w:t>
            </w:r>
          </w:p>
        </w:tc>
      </w:tr>
    </w:tbl>
    <w:p>
      <w:pPr>
        <w:pStyle w:val="Normal"/>
        <w:rPr/>
      </w:pPr>
      <w:r>
        <w:rPr/>
      </w:r>
    </w:p>
    <w:p>
      <w:pPr>
        <w:pStyle w:val="TH"/>
        <w:rPr/>
      </w:pPr>
      <w:r>
        <w:rPr/>
        <w:t xml:space="preserve">Table </w:t>
      </w:r>
      <w:r>
        <w:rPr>
          <w:rFonts w:cs="v4.2.0;Times New Roman"/>
        </w:rPr>
        <w:t>8.3.5.5.4.3</w:t>
      </w:r>
      <w:r>
        <w:rPr/>
        <w:t>: Cell specific test parameters for UTRAN to E-UTRA TDD cell reselection (cell 2)</w:t>
      </w:r>
    </w:p>
    <w:tbl>
      <w:tblPr>
        <w:tblW w:w="6980" w:type="dxa"/>
        <w:jc w:val="center"/>
        <w:tblInd w:w="0" w:type="dxa"/>
        <w:tblLayout w:type="fixed"/>
        <w:tblCellMar>
          <w:top w:w="0" w:type="dxa"/>
          <w:left w:w="108" w:type="dxa"/>
          <w:bottom w:w="0" w:type="dxa"/>
          <w:right w:w="108" w:type="dxa"/>
        </w:tblCellMar>
      </w:tblPr>
      <w:tblGrid>
        <w:gridCol w:w="2518"/>
        <w:gridCol w:w="1273"/>
        <w:gridCol w:w="1630"/>
        <w:gridCol w:w="1559"/>
      </w:tblGrid>
      <w:tr>
        <w:trPr>
          <w:cantSplit w:val="true"/>
        </w:trPr>
        <w:tc>
          <w:tcPr>
            <w:tcW w:w="2518"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Parameter</w:t>
            </w:r>
          </w:p>
        </w:tc>
        <w:tc>
          <w:tcPr>
            <w:tcW w:w="1273"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Unit</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Cell 2</w:t>
            </w:r>
          </w:p>
        </w:tc>
      </w:tr>
      <w:tr>
        <w:trPr>
          <w:cantSplit w:val="true"/>
        </w:trPr>
        <w:tc>
          <w:tcPr>
            <w:tcW w:w="251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rPr>
            </w:pPr>
            <w:r>
              <w:rPr>
                <w:rFonts w:cs="v4.2.0;Times New Roman"/>
              </w:rPr>
            </w:r>
          </w:p>
        </w:tc>
        <w:tc>
          <w:tcPr>
            <w:tcW w:w="127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rPr>
            </w:pPr>
            <w:r>
              <w:rPr>
                <w:rFonts w:cs="v4.2.0;Times New Roman"/>
              </w:rPr>
            </w:r>
          </w:p>
        </w:tc>
        <w:tc>
          <w:tcPr>
            <w:tcW w:w="1630" w:type="dxa"/>
            <w:tcBorders>
              <w:top w:val="single" w:sz="4" w:space="0" w:color="000000"/>
              <w:left w:val="single" w:sz="4" w:space="0" w:color="000000"/>
              <w:bottom w:val="single" w:sz="4" w:space="0" w:color="000000"/>
              <w:right w:val="single" w:sz="4" w:space="0" w:color="000000"/>
            </w:tcBorders>
          </w:tcPr>
          <w:p>
            <w:pPr>
              <w:pStyle w:val="TAH"/>
              <w:rPr>
                <w:rFonts w:eastAsia="MS Mincho;Yu Gothic" w:cs="v4.2.0;Times New Roman"/>
              </w:rPr>
            </w:pPr>
            <w:r>
              <w:rPr>
                <w:rFonts w:eastAsia="MS Mincho;Yu Gothic" w:cs="v4.2.0;Times New Roman"/>
              </w:rPr>
              <w:t>T1</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rFonts w:cs="v4.2.0;Times New Roman"/>
              </w:rPr>
              <w:t>T</w:t>
            </w:r>
            <w:r>
              <w:rPr>
                <w:rFonts w:eastAsia="MS Mincho;Yu Gothic" w:cs="v4.2.0;Times New Roman"/>
              </w:rPr>
              <w:t>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rPr>
            </w:pPr>
            <w:r>
              <w:rPr>
                <w:rFonts w:cs="v4.2.0;Times New Roman"/>
                <w:b w:val="false"/>
              </w:rPr>
              <w:t>E-UTRA RF Channel number</w:t>
            </w:r>
          </w:p>
        </w:tc>
        <w:tc>
          <w:tcPr>
            <w:tcW w:w="1273"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rPr>
            </w:pPr>
            <w:r>
              <w:rPr>
                <w:rFonts w:cs="v4.2.0;Times New Roman"/>
              </w:rPr>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rPr>
            </w:pPr>
            <w:r>
              <w:rPr>
                <w:rFonts w:cs="v4.2.0;Times New Roman"/>
                <w:b w:val="false"/>
              </w:rPr>
              <w:t>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rPr>
            </w:pPr>
            <w:r>
              <w:rPr>
                <w:rFonts w:cs="v4.2.0;Times New Roman"/>
                <w:b w:val="false"/>
              </w:rPr>
              <w:t>BW</w:t>
            </w:r>
            <w:r>
              <w:rPr>
                <w:rFonts w:cs="v4.2.0;Times New Roman"/>
                <w:b w:val="false"/>
                <w:vertAlign w:val="subscript"/>
              </w:rPr>
              <w:t>channel</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MHz</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rPr>
            </w:pPr>
            <w:r>
              <w:rPr>
                <w:rFonts w:cs="v4.2.0;Times New Roman"/>
                <w:b w:val="false"/>
              </w:rPr>
              <w:t>10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OCNG Patterns defined in TS 36.133 A.3.2.2.2 (OP.2 TDD) [24]</w:t>
            </w:r>
          </w:p>
        </w:tc>
        <w:tc>
          <w:tcPr>
            <w:tcW w:w="1273"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rPr>
            </w:pPr>
            <w:r>
              <w:rPr>
                <w:rFonts w:cs="v4.2.0;Times New Roman"/>
                <w:b w:val="false"/>
                <w:bCs/>
              </w:rPr>
            </w:r>
          </w:p>
        </w:tc>
        <w:tc>
          <w:tcPr>
            <w:tcW w:w="3189"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b w:val="false"/>
                <w:b w:val="false"/>
                <w:bCs/>
              </w:rPr>
            </w:pPr>
            <w:r>
              <w:rPr>
                <w:b w:val="false"/>
                <w:bCs/>
              </w:rPr>
              <w:t>OP.2 TDD</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PBCH_RA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b w:val="false"/>
                <w:b w:val="false"/>
                <w:bCs/>
              </w:rPr>
            </w:pPr>
            <w:r>
              <w:rPr>
                <w:rFonts w:cs="v4.2.0;Times New Roman"/>
                <w:b w:val="false"/>
                <w:bCs/>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PBCH_RB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PSS_RA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SSS_RA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PCFICH_RB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PHICH_RA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PHICH_RB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PDCCH_RA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PDCCH_RB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trHeight w:val="13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PDSCH_RA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PDSCH_RB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rPr>
            </w:pPr>
            <w:r>
              <w:rPr>
                <w:rFonts w:cs="Arial"/>
              </w:rPr>
              <w:t>OCNG_RA</w:t>
            </w:r>
            <w:r>
              <w:rPr>
                <w:rFonts w:cs="Arial"/>
                <w:vertAlign w:val="superscript"/>
              </w:rPr>
              <w:t>Note 1</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Contents2"/>
              <w:rPr>
                <w:rFonts w:ascii="Arial" w:hAnsi="Arial" w:cs="Arial"/>
                <w:sz w:val="18"/>
                <w:szCs w:val="18"/>
                <w:lang w:val="en-GB" w:eastAsia="en-US"/>
              </w:rPr>
            </w:pPr>
            <w:r>
              <w:rPr>
                <w:rFonts w:cs="Arial" w:ascii="Arial" w:hAnsi="Arial"/>
                <w:sz w:val="18"/>
                <w:szCs w:val="18"/>
                <w:lang w:val="en-GB" w:eastAsia="en-US"/>
              </w:rPr>
              <w:t>OCNG_RB</w:t>
            </w:r>
            <w:r>
              <w:rPr>
                <w:rFonts w:cs="Arial" w:ascii="Arial" w:hAnsi="Arial"/>
                <w:sz w:val="18"/>
                <w:szCs w:val="18"/>
                <w:vertAlign w:val="superscript"/>
                <w:lang w:val="en-GB" w:eastAsia="en-US"/>
              </w:rPr>
              <w:t xml:space="preserve">Note 1 </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pPr>
            <w:r>
              <w:rPr/>
              <w:t>Qrxlevmin</w:t>
            </w:r>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dBm</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-140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r>
            <m:oMathPara xmlns:m="http://schemas.openxmlformats.org/officeDocument/2006/math">
              <m:oMathParaPr>
                <m:jc m:val="left"/>
              </m:oMathParaPr>
              <m:oMath>
                <m:sSub>
                  <m:e>
                    <m:r>
                      <w:rPr>
                        <w:rFonts w:ascii="Cambria Math" w:hAnsi="Cambria Math"/>
                      </w:rPr>
                      <m:t xml:space="preserve">N</m:t>
                    </m:r>
                  </m:e>
                  <m:sub>
                    <m:r>
                      <m:rPr>
                        <m:lit/>
                        <m:nor/>
                      </m:rPr>
                      <w:rPr>
                        <w:rFonts w:ascii="Cambria Math" w:hAnsi="Cambria Math"/>
                      </w:rPr>
                      <m:t xml:space="preserve">oc</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dBm/15 kHz</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-98</w:t>
            </w:r>
          </w:p>
        </w:tc>
      </w:tr>
      <w:tr>
        <w:trPr>
          <w:trHeight w:val="20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t>RSRP</w:t>
            </w:r>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pPr>
            <w:r>
              <w:rPr>
                <w:rFonts w:cs="v4.2.0;Times New Roman"/>
              </w:rPr>
              <w:t>dBm/15 KHz</w:t>
            </w:r>
          </w:p>
        </w:tc>
        <w:tc>
          <w:tcPr>
            <w:tcW w:w="1630" w:type="dxa"/>
            <w:tcBorders>
              <w:top w:val="single" w:sz="4" w:space="0" w:color="000000"/>
              <w:left w:val="single" w:sz="4" w:space="0" w:color="000000"/>
              <w:bottom w:val="single" w:sz="4" w:space="0" w:color="000000"/>
              <w:right w:val="single" w:sz="4" w:space="0" w:color="000000"/>
            </w:tcBorders>
          </w:tcPr>
          <w:p>
            <w:pPr>
              <w:pStyle w:val="TAL1"/>
              <w:jc w:val="center"/>
              <w:rPr>
                <w:rFonts w:eastAsia="MS Mincho;Yu Gothic" w:cs="v4.2.0;Times New Roman"/>
              </w:rPr>
            </w:pPr>
            <w:r>
              <w:rPr>
                <w:rFonts w:cs="v4.2.0;Times New Roman"/>
              </w:rPr>
              <w:t>-infinity</w:t>
            </w:r>
          </w:p>
        </w:tc>
        <w:tc>
          <w:tcPr>
            <w:tcW w:w="1559"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w:t>
            </w:r>
            <w:r>
              <w:rPr>
                <w:rFonts w:eastAsia="MS Mincho;Yu Gothic" w:cs="v4.2.0;Times New Roman"/>
              </w:rPr>
              <w:t>86</w:t>
            </w:r>
          </w:p>
        </w:tc>
      </w:tr>
      <w:tr>
        <w:trPr>
          <w:trHeight w:val="20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w:t>
            </w:r>
          </w:p>
        </w:tc>
        <w:tc>
          <w:tcPr>
            <w:tcW w:w="1630"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-infinity</w:t>
            </w:r>
          </w:p>
        </w:tc>
        <w:tc>
          <w:tcPr>
            <w:tcW w:w="1559"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eastAsia="MS Mincho;Yu Gothic" w:cs="v4.2.0;Times New Roman"/>
              </w:rPr>
              <w:t>12</w:t>
            </w:r>
          </w:p>
        </w:tc>
      </w:tr>
      <w:tr>
        <w:trPr>
          <w:trHeight w:val="207"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w:t>
            </w:r>
          </w:p>
        </w:tc>
        <w:tc>
          <w:tcPr>
            <w:tcW w:w="1630" w:type="dxa"/>
            <w:tcBorders>
              <w:top w:val="single" w:sz="4" w:space="0" w:color="000000"/>
              <w:left w:val="single" w:sz="4" w:space="0" w:color="000000"/>
              <w:bottom w:val="single" w:sz="4" w:space="0" w:color="000000"/>
              <w:right w:val="single" w:sz="4" w:space="0" w:color="000000"/>
            </w:tcBorders>
          </w:tcPr>
          <w:p>
            <w:pPr>
              <w:pStyle w:val="TAL1"/>
              <w:jc w:val="center"/>
              <w:rPr>
                <w:rFonts w:eastAsia="MS Mincho;Yu Gothic" w:cs="v4.2.0;Times New Roman"/>
              </w:rPr>
            </w:pPr>
            <w:r>
              <w:rPr>
                <w:rFonts w:cs="v4.2.0;Times New Roman"/>
              </w:rPr>
              <w:t>-infinity</w:t>
            </w:r>
          </w:p>
        </w:tc>
        <w:tc>
          <w:tcPr>
            <w:tcW w:w="1559"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eastAsia="MS Mincho;Yu Gothic" w:cs="v4.2.0;Times New Roman"/>
              </w:rPr>
              <w:t>12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t>Treselection</w:t>
            </w:r>
            <w:r>
              <w:rPr>
                <w:rFonts w:cs="v4.2.0;Times New Roman"/>
                <w:vertAlign w:val="subscript"/>
              </w:rPr>
              <w:t>EUTRAN</w:t>
            </w:r>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s</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t>Snonintrasearch</w:t>
            </w:r>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Not sent</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EW"/>
              <w:tabs>
                <w:tab w:val="clear" w:pos="284"/>
                <w:tab w:val="right" w:pos="2302" w:leader="none"/>
              </w:tabs>
              <w:ind w:left="0" w:hanging="0"/>
              <w:rPr>
                <w:rFonts w:ascii="Arial" w:hAnsi="Arial" w:cs="Arial"/>
                <w:bCs/>
                <w:sz w:val="18"/>
                <w:szCs w:val="18"/>
              </w:rPr>
            </w:pPr>
            <w:r>
              <w:rPr>
                <w:rFonts w:cs="Arial" w:ascii="Arial" w:hAnsi="Arial"/>
                <w:bCs/>
                <w:sz w:val="18"/>
                <w:szCs w:val="18"/>
              </w:rPr>
              <w:t>Thresh</w:t>
            </w:r>
            <w:r>
              <w:rPr>
                <w:rFonts w:cs="Arial" w:ascii="Arial" w:hAnsi="Arial"/>
                <w:bCs/>
                <w:sz w:val="18"/>
                <w:szCs w:val="18"/>
                <w:vertAlign w:val="subscript"/>
              </w:rPr>
              <w:t>serving, low</w:t>
            </w:r>
          </w:p>
        </w:tc>
        <w:tc>
          <w:tcPr>
            <w:tcW w:w="1273" w:type="dxa"/>
            <w:tcBorders>
              <w:top w:val="single" w:sz="4" w:space="0" w:color="000000"/>
              <w:left w:val="single" w:sz="4" w:space="0" w:color="000000"/>
              <w:bottom w:val="single" w:sz="4" w:space="0" w:color="000000"/>
              <w:right w:val="single" w:sz="4" w:space="0" w:color="000000"/>
            </w:tcBorders>
          </w:tcPr>
          <w:p>
            <w:pPr>
              <w:pStyle w:val="EW"/>
              <w:ind w:left="464" w:hanging="0"/>
              <w:rPr>
                <w:rFonts w:ascii="Arial" w:hAnsi="Arial" w:eastAsia="?? ??;Yu Gothic" w:cs="Arial"/>
                <w:sz w:val="18"/>
                <w:szCs w:val="18"/>
              </w:rPr>
            </w:pPr>
            <w:r>
              <w:rPr>
                <w:rFonts w:cs="Arial" w:ascii="Arial" w:hAnsi="Arial"/>
                <w:sz w:val="18"/>
                <w:szCs w:val="18"/>
              </w:rPr>
              <w:t>dB</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EW"/>
              <w:jc w:val="center"/>
              <w:rPr>
                <w:rFonts w:ascii="Arial" w:hAnsi="Arial" w:eastAsia="?? ??;Yu Gothic" w:cs="Arial"/>
                <w:sz w:val="18"/>
                <w:szCs w:val="18"/>
              </w:rPr>
            </w:pPr>
            <w:r>
              <w:rPr>
                <w:rFonts w:eastAsia="MS Mincho;Yu Gothic" w:cs="Arial" w:ascii="Arial" w:hAnsi="Arial"/>
                <w:sz w:val="18"/>
                <w:szCs w:val="18"/>
              </w:rPr>
              <w:t>44</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TAL1"/>
              <w:rPr>
                <w:rFonts w:eastAsia="MS Mincho;Yu Gothic" w:cs="v4.2.0;Times New Roman"/>
              </w:rPr>
            </w:pPr>
            <w:r>
              <w:rPr>
                <w:bCs/>
              </w:rPr>
              <w:t>Thresh</w:t>
            </w:r>
            <w:r>
              <w:rPr>
                <w:bCs/>
                <w:vertAlign w:val="subscript"/>
              </w:rPr>
              <w:t xml:space="preserve">x, </w:t>
            </w:r>
            <w:r>
              <w:rPr>
                <w:rFonts w:eastAsia="MS Mincho;Yu Gothic"/>
                <w:bCs/>
                <w:vertAlign w:val="subscript"/>
              </w:rPr>
              <w:t>low</w:t>
            </w:r>
            <w:r>
              <w:rPr>
                <w:rFonts w:eastAsia="MS Mincho;Yu Gothic" w:cs="MS Mincho;Yu Gothic" w:ascii="MS Mincho;Yu Gothic" w:hAnsi="MS Mincho;Yu Gothic"/>
                <w:bCs/>
                <w:vertAlign w:val="subscript"/>
              </w:rPr>
              <w:t xml:space="preserve"> </w:t>
            </w:r>
            <w:r>
              <w:rPr>
                <w:rFonts w:eastAsia="MS Mincho;Yu Gothic" w:cs="Arial"/>
                <w:bCs/>
              </w:rPr>
              <w:t>(Note 2)</w:t>
            </w:r>
          </w:p>
        </w:tc>
        <w:tc>
          <w:tcPr>
            <w:tcW w:w="1273" w:type="dxa"/>
            <w:tcBorders>
              <w:top w:val="single" w:sz="4" w:space="0" w:color="000000"/>
              <w:left w:val="single" w:sz="4" w:space="0" w:color="000000"/>
              <w:bottom w:val="single" w:sz="4" w:space="0" w:color="000000"/>
              <w:right w:val="single" w:sz="4" w:space="0" w:color="000000"/>
            </w:tcBorders>
            <w:vAlign w:val="center"/>
          </w:tcPr>
          <w:p>
            <w:pPr>
              <w:pStyle w:val="TAL1"/>
              <w:jc w:val="center"/>
              <w:rPr>
                <w:rFonts w:cs="v4.2.0;Times New Roman"/>
              </w:rPr>
            </w:pPr>
            <w:r>
              <w:rPr>
                <w:rFonts w:eastAsia="?? ??;Yu Gothic"/>
              </w:rPr>
              <w:t>dB</w:t>
            </w:r>
          </w:p>
        </w:tc>
        <w:tc>
          <w:tcPr>
            <w:tcW w:w="3189" w:type="dxa"/>
            <w:gridSpan w:val="2"/>
            <w:tcBorders>
              <w:top w:val="single" w:sz="4" w:space="0" w:color="000000"/>
              <w:left w:val="single" w:sz="4" w:space="0" w:color="000000"/>
              <w:bottom w:val="single" w:sz="4" w:space="0" w:color="000000"/>
              <w:right w:val="single" w:sz="4" w:space="0" w:color="000000"/>
            </w:tcBorders>
            <w:vAlign w:val="center"/>
          </w:tcPr>
          <w:p>
            <w:pPr>
              <w:pStyle w:val="TAL1"/>
              <w:jc w:val="center"/>
              <w:rPr>
                <w:rFonts w:cs="v4.2.0;Times New Roman"/>
              </w:rPr>
            </w:pPr>
            <w:r>
              <w:rPr>
                <w:rFonts w:eastAsia="?? ??;Yu Gothic"/>
              </w:rPr>
              <w:t>42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t>Propagation Condition</w:t>
            </w:r>
          </w:p>
        </w:tc>
        <w:tc>
          <w:tcPr>
            <w:tcW w:w="1273" w:type="dxa"/>
            <w:tcBorders>
              <w:top w:val="single" w:sz="4" w:space="0" w:color="000000"/>
              <w:left w:val="single" w:sz="4" w:space="0" w:color="000000"/>
              <w:bottom w:val="single" w:sz="4" w:space="0" w:color="000000"/>
              <w:right w:val="single" w:sz="4" w:space="0" w:color="000000"/>
            </w:tcBorders>
          </w:tcPr>
          <w:p>
            <w:pPr>
              <w:pStyle w:val="TAL1"/>
              <w:snapToGrid w:val="false"/>
              <w:jc w:val="center"/>
              <w:rPr>
                <w:rFonts w:eastAsia="?? ??;Yu Gothic" w:cs="v4.2.0;Times New Roman"/>
              </w:rPr>
            </w:pPr>
            <w:r>
              <w:rPr>
                <w:rFonts w:eastAsia="?? ??;Yu Gothic" w:cs="v4.2.0;Times New Roman"/>
              </w:rPr>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L1"/>
              <w:jc w:val="center"/>
              <w:rPr>
                <w:rFonts w:eastAsia="?? ??;Yu Gothic"/>
              </w:rPr>
            </w:pPr>
            <w:r>
              <w:rPr>
                <w:rFonts w:cs="v4.2.0;Times New Roman"/>
              </w:rPr>
              <w:t>AWGN</w:t>
            </w:r>
          </w:p>
        </w:tc>
      </w:tr>
      <w:tr>
        <w:trPr>
          <w:trHeight w:val="423" w:hRule="atLeast"/>
          <w:cantSplit w:val="true"/>
        </w:trPr>
        <w:tc>
          <w:tcPr>
            <w:tcW w:w="6980" w:type="dxa"/>
            <w:gridSpan w:val="4"/>
            <w:tcBorders>
              <w:top w:val="single" w:sz="4" w:space="0" w:color="000000"/>
              <w:left w:val="single" w:sz="4" w:space="0" w:color="000000"/>
              <w:bottom w:val="single" w:sz="4" w:space="0" w:color="000000"/>
              <w:right w:val="single" w:sz="4" w:space="0" w:color="000000"/>
            </w:tcBorders>
          </w:tcPr>
          <w:p>
            <w:pPr>
              <w:pStyle w:val="TAN"/>
              <w:rPr>
                <w:rFonts w:eastAsia="MS Mincho;Yu Gothic"/>
              </w:rPr>
            </w:pPr>
            <w:r>
              <w:rPr/>
              <w:t>Note 1:</w:t>
              <w:tab/>
              <w:t>OCNG shall be used such that cell 2 is fully allocated and a constant total transmitted power spectral density is achieved for all OFDM symbols.</w:t>
            </w:r>
          </w:p>
          <w:p>
            <w:pPr>
              <w:pStyle w:val="TAN"/>
              <w:rPr>
                <w:rFonts w:eastAsia="MS Mincho;Yu Gothic"/>
              </w:rPr>
            </w:pPr>
            <w:r>
              <w:rPr>
                <w:rFonts w:eastAsia="MS Mincho;Yu Gothic"/>
              </w:rPr>
              <w:t>Note 2:</w:t>
              <w:tab/>
            </w:r>
            <w:r>
              <w:rPr>
                <w:rFonts w:cs="v4.2.0;Times New Roman"/>
              </w:rPr>
              <w:t xml:space="preserve">This refers to the value of </w:t>
            </w:r>
            <w:r>
              <w:rPr>
                <w:bCs/>
              </w:rPr>
              <w:t>Thresh</w:t>
            </w:r>
            <w:r>
              <w:rPr>
                <w:b/>
                <w:bCs/>
                <w:vertAlign w:val="subscript"/>
              </w:rPr>
              <w:t xml:space="preserve">x, low  </w:t>
            </w:r>
            <w:r>
              <w:rPr>
                <w:rFonts w:cs="v4.2.0;Times New Roman"/>
              </w:rPr>
              <w:t>which is included in E-UTRA system information, and is a threshold for the UTRA target cell.</w:t>
            </w:r>
          </w:p>
        </w:tc>
      </w:tr>
    </w:tbl>
    <w:p>
      <w:pPr>
        <w:pStyle w:val="Normal"/>
        <w:rPr>
          <w:rFonts w:cs="v4.2.0;Times New Roman"/>
        </w:rPr>
      </w:pPr>
      <w:r>
        <w:rPr>
          <w:rFonts w:cs="v4.2.0;Times New Roman"/>
        </w:rPr>
      </w:r>
    </w:p>
    <w:p>
      <w:pPr>
        <w:pStyle w:val="Heading7"/>
        <w:rPr/>
      </w:pPr>
      <w:r>
        <w:rPr/>
        <w:t>8.3.5.5.4.4.2</w:t>
        <w:tab/>
        <w:t>Procedure</w:t>
      </w:r>
    </w:p>
    <w:p>
      <w:pPr>
        <w:pStyle w:val="Normal"/>
        <w:rPr/>
      </w:pPr>
      <w:r>
        <w:rPr/>
        <w:t>Same as in clause 8.3.5.5.1.4.2.</w:t>
      </w:r>
    </w:p>
    <w:p>
      <w:pPr>
        <w:pStyle w:val="Heading6"/>
        <w:rPr/>
      </w:pPr>
      <w:r>
        <w:rPr/>
        <w:t>8.3.5.5.4.5</w:t>
        <w:tab/>
        <w:t>Test requirements</w:t>
      </w:r>
    </w:p>
    <w:p>
      <w:pPr>
        <w:pStyle w:val="Normal"/>
        <w:rPr/>
      </w:pPr>
      <w:r>
        <w:rPr/>
        <w:t xml:space="preserve">For the test to pass, the total number of successful attempts shall be more than 90% of the cases with a confidence level of 95 %. </w:t>
      </w:r>
    </w:p>
    <w:p>
      <w:pPr>
        <w:pStyle w:val="TH"/>
        <w:rPr>
          <w:sz w:val="24"/>
        </w:rPr>
      </w:pPr>
      <w:r>
        <w:rPr>
          <w:sz w:val="24"/>
        </w:rPr>
        <w:t>Table 8.3.5.5.4.4: Cell specific test parameters for UTRAN to E-UTRA TDD cell reselection (cell 1)</w:t>
      </w:r>
    </w:p>
    <w:tbl>
      <w:tblPr>
        <w:tblW w:w="6386" w:type="dxa"/>
        <w:jc w:val="center"/>
        <w:tblInd w:w="0" w:type="dxa"/>
        <w:tblLayout w:type="fixed"/>
        <w:tblCellMar>
          <w:top w:w="0" w:type="dxa"/>
          <w:left w:w="108" w:type="dxa"/>
          <w:bottom w:w="0" w:type="dxa"/>
          <w:right w:w="108" w:type="dxa"/>
        </w:tblCellMar>
      </w:tblPr>
      <w:tblGrid>
        <w:gridCol w:w="2627"/>
        <w:gridCol w:w="1134"/>
        <w:gridCol w:w="1312"/>
        <w:gridCol w:w="1313"/>
      </w:tblGrid>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rPr>
            </w:pPr>
            <w:r>
              <w:rPr>
                <w:rFonts w:eastAsia="?? ??;Yu Gothic"/>
              </w:rPr>
              <w:t>Parameter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rPr>
            </w:pPr>
            <w:r>
              <w:rPr>
                <w:rFonts w:eastAsia="?? ??;Yu Gothic"/>
              </w:rPr>
              <w:t>Unit</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rPr>
            </w:pPr>
            <w:r>
              <w:rPr>
                <w:rFonts w:eastAsia="?? ??;Yu Gothic"/>
              </w:rPr>
              <w:t>Cell 1 (UTRA)</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Yu Gothic"/>
              </w:rPr>
            </w:pPr>
            <w:r>
              <w:rPr>
                <w:rFonts w:eastAsia="?? ??;Yu Gothic"/>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Yu Gothic"/>
              </w:rPr>
            </w:pPr>
            <w:r>
              <w:rPr>
                <w:rFonts w:eastAsia="?? ??;Yu Gothic"/>
              </w:rPr>
            </w:r>
          </w:p>
        </w:tc>
        <w:tc>
          <w:tcPr>
            <w:tcW w:w="1312"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rPr>
            </w:pPr>
            <w:r>
              <w:rPr>
                <w:rFonts w:eastAsia="?? ??;Yu Gothic"/>
              </w:rPr>
              <w:t>T1</w:t>
            </w:r>
          </w:p>
        </w:tc>
        <w:tc>
          <w:tcPr>
            <w:tcW w:w="1313"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rPr>
            </w:pPr>
            <w:r>
              <w:rPr>
                <w:rFonts w:eastAsia="?? ??;Yu Gothic"/>
              </w:rPr>
              <w:t>T2</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rFonts w:eastAsia="?? ??;Yu Gothic" w:cs="v4.2.0;Times New Roman"/>
              </w:rPr>
            </w:pPr>
            <w:r>
              <w:rPr/>
              <w:t>UTRA RF Channel Number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cs="v4.2.0;Times New Roman"/>
              </w:rPr>
            </w:pPr>
            <w:r>
              <w:rPr>
                <w:rFonts w:eastAsia="?? ??;Yu Gothic" w:cs="v4.2.0;Times New Roman"/>
              </w:rPr>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Channel 1</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CPICH_Ec/Ior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PCCPCH_Ec/Ior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-12</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SCH_Ec/Ior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-12</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PICH_Ec/Ior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-15</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HS-PDSCH_Ec/Ior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HS-SCCH1_Ec/Ior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-13</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OCNS_Ec/Ior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-1.837</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3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13.8</w:t>
            </w:r>
          </w:p>
        </w:tc>
        <w:tc>
          <w:tcPr>
            <w:tcW w:w="1313"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13.8</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dBm/3,84 MHz</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noBreakHyphen/>
            </w:r>
            <w:r>
              <w:rPr>
                <w:rFonts w:eastAsia="?? ??;Yu Gothic"/>
              </w:rPr>
              <w:t>70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CPICH_Ec/Io</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3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-10.18</w:t>
            </w:r>
          </w:p>
        </w:tc>
        <w:tc>
          <w:tcPr>
            <w:tcW w:w="1313"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-10.18</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CPICH_RSCP</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w:t>
            </w:r>
          </w:p>
        </w:tc>
        <w:tc>
          <w:tcPr>
            <w:tcW w:w="13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-66.2</w:t>
            </w:r>
          </w:p>
        </w:tc>
        <w:tc>
          <w:tcPr>
            <w:tcW w:w="1313"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-66.2</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N"/>
              <w:rPr/>
            </w:pPr>
            <w:r>
              <w:rPr/>
              <w:t>Qqualmin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-20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N"/>
              <w:rPr/>
            </w:pPr>
            <w:r>
              <w:rPr/>
              <w:t>Qrxlevmin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-115</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N"/>
              <w:rPr/>
            </w:pPr>
            <w:r>
              <w:rPr/>
              <w:t>UE_TXPWR_MAX_RACH</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21</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N"/>
              <w:rPr/>
            </w:pPr>
            <w:r>
              <w:rPr/>
              <w:t>Treselection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s</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N"/>
              <w:rPr/>
            </w:pPr>
            <w:r>
              <w:rPr/>
              <w:t>S</w:t>
            </w:r>
            <w:r>
              <w:rPr>
                <w:vertAlign w:val="subscript"/>
              </w:rPr>
              <w:t>prioritysearch1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42</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tcPr>
          <w:p>
            <w:pPr>
              <w:pStyle w:val="TAN"/>
              <w:rPr/>
            </w:pPr>
            <w:r>
              <w:rPr/>
              <w:t>S</w:t>
            </w:r>
            <w:r>
              <w:rPr>
                <w:vertAlign w:val="subscript"/>
              </w:rPr>
              <w:t>prioritysearch2</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t>dB</w:t>
            </w:r>
          </w:p>
        </w:tc>
        <w:tc>
          <w:tcPr>
            <w:tcW w:w="2625"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rPr>
            </w:pPr>
            <w:r>
              <w:rPr/>
              <w:t>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N"/>
              <w:rPr/>
            </w:pPr>
            <w:r>
              <w:rPr/>
              <w:t>S</w:t>
            </w:r>
            <w:r>
              <w:rPr>
                <w:vertAlign w:val="subscript"/>
              </w:rPr>
              <w:t>searchE-UTRA</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Not sent</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tcPr>
          <w:p>
            <w:pPr>
              <w:pStyle w:val="TAN"/>
              <w:rPr/>
            </w:pPr>
            <w:r>
              <w:rPr>
                <w:rFonts w:cs="Arial"/>
                <w:bCs/>
                <w:szCs w:val="18"/>
              </w:rPr>
              <w:t>Thresh</w:t>
            </w:r>
            <w:r>
              <w:rPr>
                <w:rFonts w:cs="Arial"/>
                <w:bCs/>
                <w:szCs w:val="18"/>
                <w:vertAlign w:val="subscript"/>
              </w:rPr>
              <w:t xml:space="preserve">x, high </w:t>
            </w:r>
            <w:r>
              <w:rPr>
                <w:rFonts w:cs="Arial"/>
                <w:bCs/>
                <w:szCs w:val="18"/>
              </w:rPr>
              <w:t xml:space="preserve">(Note </w:t>
            </w:r>
            <w:r>
              <w:rPr>
                <w:rFonts w:eastAsia="MS Mincho;Yu Gothic" w:cs="Arial"/>
                <w:bCs/>
                <w:szCs w:val="18"/>
              </w:rPr>
              <w:t>1</w:t>
            </w:r>
            <w:r>
              <w:rPr>
                <w:rFonts w:cs="Arial"/>
                <w:bCs/>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cs="Arial"/>
                <w:szCs w:val="18"/>
              </w:rPr>
              <w:t>dB</w:t>
            </w:r>
          </w:p>
        </w:tc>
        <w:tc>
          <w:tcPr>
            <w:tcW w:w="2625"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MS Mincho;Yu Gothic" w:cs="Arial"/>
                <w:szCs w:val="18"/>
              </w:rPr>
              <w:t>48</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rFonts w:cs="Arial"/>
                <w:bCs/>
                <w:szCs w:val="18"/>
              </w:rPr>
            </w:pPr>
            <w:r>
              <w:rPr/>
              <w:t xml:space="preserve">Propagation Condition </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cs="Arial"/>
                <w:bCs/>
                <w:szCs w:val="18"/>
              </w:rPr>
            </w:pPr>
            <w:r>
              <w:rPr>
                <w:rFonts w:eastAsia="?? ??;Yu Gothic" w:cs="Arial"/>
                <w:bCs/>
                <w:szCs w:val="18"/>
              </w:rPr>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AWGN</w:t>
            </w:r>
          </w:p>
        </w:tc>
      </w:tr>
      <w:tr>
        <w:trPr>
          <w:cantSplit w:val="true"/>
        </w:trPr>
        <w:tc>
          <w:tcPr>
            <w:tcW w:w="6386" w:type="dxa"/>
            <w:gridSpan w:val="4"/>
            <w:tcBorders>
              <w:top w:val="single" w:sz="4" w:space="0" w:color="000000"/>
              <w:left w:val="single" w:sz="4" w:space="0" w:color="000000"/>
              <w:bottom w:val="single" w:sz="4" w:space="0" w:color="000000"/>
              <w:right w:val="single" w:sz="4" w:space="0" w:color="000000"/>
            </w:tcBorders>
            <w:vAlign w:val="center"/>
          </w:tcPr>
          <w:p>
            <w:pPr>
              <w:pStyle w:val="TAN"/>
              <w:rPr/>
            </w:pPr>
            <w:r>
              <w:rPr/>
              <w:t>Note 1:</w:t>
              <w:tab/>
              <w:t xml:space="preserve">This refers to the value of </w:t>
            </w:r>
            <w:r>
              <w:rPr>
                <w:bCs/>
              </w:rPr>
              <w:t>Thresh</w:t>
            </w:r>
            <w:r>
              <w:rPr>
                <w:b/>
                <w:bCs/>
                <w:vertAlign w:val="subscript"/>
              </w:rPr>
              <w:t xml:space="preserve">x, high  </w:t>
            </w:r>
            <w:r>
              <w:rPr/>
              <w:t xml:space="preserve">which is included in UTRA system information, and is a threshold for the </w:t>
            </w:r>
            <w:r>
              <w:rPr>
                <w:rFonts w:eastAsia="MS Mincho;Yu Gothic"/>
              </w:rPr>
              <w:t>E-</w:t>
            </w:r>
            <w:r>
              <w:rPr/>
              <w:t xml:space="preserve">UTRA target cell. </w:t>
            </w:r>
          </w:p>
          <w:p>
            <w:pPr>
              <w:pStyle w:val="TAN"/>
              <w:rPr>
                <w:rFonts w:eastAsia="?? ??;Yu Gothic"/>
              </w:rPr>
            </w:pPr>
            <w:r>
              <w:rPr>
                <w:rFonts w:eastAsia="?? ??;Yu Gothic"/>
              </w:rPr>
              <w:t>Note 2: The UE under test shall not be continuously scheduled to ensure that it operates in DRX when the reselection is being performed. The test equipment shall  schedule with a different common H-RNTI  when the UE under test is not being scheduled</w:t>
            </w:r>
          </w:p>
        </w:tc>
      </w:tr>
    </w:tbl>
    <w:p>
      <w:pPr>
        <w:pStyle w:val="Normal"/>
        <w:rPr/>
      </w:pPr>
      <w:r>
        <w:rPr/>
      </w:r>
    </w:p>
    <w:p>
      <w:pPr>
        <w:pStyle w:val="TH"/>
        <w:rPr/>
      </w:pPr>
      <w:r>
        <w:rPr/>
        <w:t xml:space="preserve">Table </w:t>
      </w:r>
      <w:r>
        <w:rPr>
          <w:rFonts w:cs="v4.2.0;Times New Roman"/>
        </w:rPr>
        <w:t>8.3.5.5.4.5</w:t>
      </w:r>
      <w:r>
        <w:rPr/>
        <w:t>: Cell specific test parameters for UTRAN to E-UTRA TDD cell reselection (cell 2)</w:t>
      </w:r>
    </w:p>
    <w:tbl>
      <w:tblPr>
        <w:tblW w:w="6980" w:type="dxa"/>
        <w:jc w:val="center"/>
        <w:tblInd w:w="0" w:type="dxa"/>
        <w:tblLayout w:type="fixed"/>
        <w:tblCellMar>
          <w:top w:w="0" w:type="dxa"/>
          <w:left w:w="108" w:type="dxa"/>
          <w:bottom w:w="0" w:type="dxa"/>
          <w:right w:w="108" w:type="dxa"/>
        </w:tblCellMar>
      </w:tblPr>
      <w:tblGrid>
        <w:gridCol w:w="2518"/>
        <w:gridCol w:w="1273"/>
        <w:gridCol w:w="1630"/>
        <w:gridCol w:w="1559"/>
      </w:tblGrid>
      <w:tr>
        <w:trPr>
          <w:cantSplit w:val="true"/>
        </w:trPr>
        <w:tc>
          <w:tcPr>
            <w:tcW w:w="2518"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Parameter</w:t>
            </w:r>
          </w:p>
        </w:tc>
        <w:tc>
          <w:tcPr>
            <w:tcW w:w="1273"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Unit</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Cell 2</w:t>
            </w:r>
          </w:p>
        </w:tc>
      </w:tr>
      <w:tr>
        <w:trPr>
          <w:cantSplit w:val="true"/>
        </w:trPr>
        <w:tc>
          <w:tcPr>
            <w:tcW w:w="251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rPr>
            </w:pPr>
            <w:r>
              <w:rPr>
                <w:rFonts w:cs="v4.2.0;Times New Roman"/>
              </w:rPr>
            </w:r>
          </w:p>
        </w:tc>
        <w:tc>
          <w:tcPr>
            <w:tcW w:w="127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rPr>
            </w:pPr>
            <w:r>
              <w:rPr>
                <w:rFonts w:cs="v4.2.0;Times New Roman"/>
              </w:rPr>
            </w:r>
          </w:p>
        </w:tc>
        <w:tc>
          <w:tcPr>
            <w:tcW w:w="1630" w:type="dxa"/>
            <w:tcBorders>
              <w:top w:val="single" w:sz="4" w:space="0" w:color="000000"/>
              <w:left w:val="single" w:sz="4" w:space="0" w:color="000000"/>
              <w:bottom w:val="single" w:sz="4" w:space="0" w:color="000000"/>
              <w:right w:val="single" w:sz="4" w:space="0" w:color="000000"/>
            </w:tcBorders>
          </w:tcPr>
          <w:p>
            <w:pPr>
              <w:pStyle w:val="TAH"/>
              <w:rPr>
                <w:rFonts w:eastAsia="MS Mincho;Yu Gothic" w:cs="v4.2.0;Times New Roman"/>
              </w:rPr>
            </w:pPr>
            <w:r>
              <w:rPr>
                <w:rFonts w:eastAsia="MS Mincho;Yu Gothic" w:cs="v4.2.0;Times New Roman"/>
              </w:rPr>
              <w:t>T1</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rFonts w:cs="v4.2.0;Times New Roman"/>
              </w:rPr>
              <w:t>T</w:t>
            </w:r>
            <w:r>
              <w:rPr>
                <w:rFonts w:eastAsia="MS Mincho;Yu Gothic" w:cs="v4.2.0;Times New Roman"/>
              </w:rPr>
              <w:t>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rPr>
            </w:pPr>
            <w:r>
              <w:rPr>
                <w:rFonts w:cs="v4.2.0;Times New Roman"/>
                <w:b w:val="false"/>
              </w:rPr>
              <w:t>E-UTRA RF Channel number</w:t>
            </w:r>
          </w:p>
        </w:tc>
        <w:tc>
          <w:tcPr>
            <w:tcW w:w="1273"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rPr>
            </w:pPr>
            <w:r>
              <w:rPr>
                <w:rFonts w:cs="v4.2.0;Times New Roman"/>
              </w:rPr>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rPr>
            </w:pPr>
            <w:r>
              <w:rPr>
                <w:rFonts w:cs="v4.2.0;Times New Roman"/>
                <w:b w:val="false"/>
              </w:rPr>
              <w:t>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rPr>
            </w:pPr>
            <w:r>
              <w:rPr>
                <w:rFonts w:cs="v4.2.0;Times New Roman"/>
                <w:b w:val="false"/>
              </w:rPr>
              <w:t>BW</w:t>
            </w:r>
            <w:r>
              <w:rPr>
                <w:rFonts w:cs="v4.2.0;Times New Roman"/>
                <w:b w:val="false"/>
                <w:vertAlign w:val="subscript"/>
              </w:rPr>
              <w:t>channel</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MHz</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rPr>
            </w:pPr>
            <w:r>
              <w:rPr>
                <w:rFonts w:cs="v4.2.0;Times New Roman"/>
                <w:b w:val="false"/>
              </w:rPr>
              <w:t>10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pPr>
            <w:r>
              <w:rPr>
                <w:rFonts w:cs="v4.2.0;Times New Roman"/>
                <w:b w:val="false"/>
                <w:bCs/>
              </w:rPr>
              <w:t>OCNG Patterns defined in TS 36.133 A.3.2.2.2 (OP.2 TDD) [24]</w:t>
            </w:r>
          </w:p>
        </w:tc>
        <w:tc>
          <w:tcPr>
            <w:tcW w:w="1273"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rPr>
            </w:pPr>
            <w:r>
              <w:rPr>
                <w:rFonts w:cs="v4.2.0;Times New Roman"/>
                <w:b w:val="false"/>
                <w:bCs/>
              </w:rPr>
            </w:r>
          </w:p>
        </w:tc>
        <w:tc>
          <w:tcPr>
            <w:tcW w:w="3189"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b w:val="false"/>
                <w:b w:val="false"/>
                <w:bCs/>
              </w:rPr>
            </w:pPr>
            <w:r>
              <w:rPr>
                <w:b w:val="false"/>
                <w:bCs/>
              </w:rPr>
              <w:t>OP.2 TDD</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PBCH_RA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b w:val="false"/>
                <w:b w:val="false"/>
                <w:bCs/>
              </w:rPr>
            </w:pPr>
            <w:r>
              <w:rPr>
                <w:rFonts w:cs="v4.2.0;Times New Roman"/>
                <w:b w:val="false"/>
                <w:bCs/>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PBCH_RB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PSS_RA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SSS_RA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PCFICH_RB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PHICH_RA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PHICH_RB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PDCCH_RA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PDCCH_RB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trHeight w:val="13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PDSCH_RA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PDSCH_RB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rPr>
            </w:pPr>
            <w:r>
              <w:rPr>
                <w:rFonts w:cs="Arial"/>
              </w:rPr>
              <w:t>OCNG_RA</w:t>
            </w:r>
            <w:r>
              <w:rPr>
                <w:rFonts w:cs="Arial"/>
                <w:vertAlign w:val="superscript"/>
              </w:rPr>
              <w:t>Note 1</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Contents2"/>
              <w:rPr>
                <w:rFonts w:ascii="Arial" w:hAnsi="Arial" w:cs="Arial"/>
                <w:sz w:val="18"/>
                <w:szCs w:val="18"/>
                <w:lang w:val="en-GB" w:eastAsia="en-US"/>
              </w:rPr>
            </w:pPr>
            <w:r>
              <w:rPr>
                <w:rFonts w:cs="Arial" w:ascii="Arial" w:hAnsi="Arial"/>
                <w:sz w:val="18"/>
                <w:szCs w:val="18"/>
                <w:lang w:val="en-GB" w:eastAsia="en-US"/>
              </w:rPr>
              <w:t>OCNG_RB</w:t>
            </w:r>
            <w:r>
              <w:rPr>
                <w:rFonts w:cs="Arial" w:ascii="Arial" w:hAnsi="Arial"/>
                <w:sz w:val="18"/>
                <w:szCs w:val="18"/>
                <w:vertAlign w:val="superscript"/>
                <w:lang w:val="en-GB" w:eastAsia="en-US"/>
              </w:rPr>
              <w:t xml:space="preserve">Note 1 </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pPr>
            <w:r>
              <w:rPr/>
              <w:t>Qrxlevmin</w:t>
            </w:r>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dBm</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-140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r>
            <m:oMathPara xmlns:m="http://schemas.openxmlformats.org/officeDocument/2006/math">
              <m:oMathParaPr>
                <m:jc m:val="left"/>
              </m:oMathParaPr>
              <m:oMath>
                <m:sSub>
                  <m:e>
                    <m:r>
                      <w:rPr>
                        <w:rFonts w:ascii="Cambria Math" w:hAnsi="Cambria Math"/>
                      </w:rPr>
                      <m:t xml:space="preserve">N</m:t>
                    </m:r>
                  </m:e>
                  <m:sub>
                    <m:r>
                      <m:rPr>
                        <m:lit/>
                        <m:nor/>
                      </m:rPr>
                      <w:rPr>
                        <w:rFonts w:ascii="Cambria Math" w:hAnsi="Cambria Math"/>
                      </w:rPr>
                      <m:t xml:space="preserve">oc</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pPr>
            <w:r>
              <w:rPr>
                <w:rFonts w:cs="v4.2.0;Times New Roman"/>
              </w:rPr>
              <w:t>dBm/15 kHz</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-99.1</w:t>
            </w:r>
          </w:p>
        </w:tc>
      </w:tr>
      <w:tr>
        <w:trPr>
          <w:trHeight w:val="20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t>RSRP</w:t>
            </w:r>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dBm/15 KHz</w:t>
            </w:r>
          </w:p>
        </w:tc>
        <w:tc>
          <w:tcPr>
            <w:tcW w:w="1630" w:type="dxa"/>
            <w:tcBorders>
              <w:top w:val="single" w:sz="4" w:space="0" w:color="000000"/>
              <w:left w:val="single" w:sz="4" w:space="0" w:color="000000"/>
              <w:bottom w:val="single" w:sz="4" w:space="0" w:color="000000"/>
              <w:right w:val="single" w:sz="4" w:space="0" w:color="000000"/>
            </w:tcBorders>
          </w:tcPr>
          <w:p>
            <w:pPr>
              <w:pStyle w:val="TAL1"/>
              <w:jc w:val="center"/>
              <w:rPr>
                <w:rFonts w:eastAsia="MS Mincho;Yu Gothic" w:cs="v4.2.0;Times New Roman"/>
              </w:rPr>
            </w:pPr>
            <w:r>
              <w:rPr>
                <w:rFonts w:cs="v4.2.0;Times New Roman"/>
              </w:rPr>
              <w:t>-infinity</w:t>
            </w:r>
          </w:p>
        </w:tc>
        <w:tc>
          <w:tcPr>
            <w:tcW w:w="1559"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w:t>
            </w:r>
            <w:r>
              <w:rPr>
                <w:rFonts w:eastAsia="MS Mincho;Yu Gothic" w:cs="v4.2.0;Times New Roman"/>
              </w:rPr>
              <w:t>85.2</w:t>
            </w:r>
          </w:p>
        </w:tc>
      </w:tr>
      <w:tr>
        <w:trPr>
          <w:trHeight w:val="20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w:t>
            </w:r>
          </w:p>
        </w:tc>
        <w:tc>
          <w:tcPr>
            <w:tcW w:w="1630"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-infinity</w:t>
            </w:r>
          </w:p>
        </w:tc>
        <w:tc>
          <w:tcPr>
            <w:tcW w:w="1559"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eastAsia="MS Mincho;Yu Gothic" w:cs="v4.2.0;Times New Roman"/>
              </w:rPr>
              <w:t>13.9</w:t>
            </w:r>
          </w:p>
        </w:tc>
      </w:tr>
      <w:tr>
        <w:trPr>
          <w:trHeight w:val="207"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w:t>
            </w:r>
          </w:p>
        </w:tc>
        <w:tc>
          <w:tcPr>
            <w:tcW w:w="1630" w:type="dxa"/>
            <w:tcBorders>
              <w:top w:val="single" w:sz="4" w:space="0" w:color="000000"/>
              <w:left w:val="single" w:sz="4" w:space="0" w:color="000000"/>
              <w:bottom w:val="single" w:sz="4" w:space="0" w:color="000000"/>
              <w:right w:val="single" w:sz="4" w:space="0" w:color="000000"/>
            </w:tcBorders>
          </w:tcPr>
          <w:p>
            <w:pPr>
              <w:pStyle w:val="TAL1"/>
              <w:jc w:val="center"/>
              <w:rPr>
                <w:rFonts w:eastAsia="MS Mincho;Yu Gothic" w:cs="v4.2.0;Times New Roman"/>
              </w:rPr>
            </w:pPr>
            <w:r>
              <w:rPr>
                <w:rFonts w:cs="v4.2.0;Times New Roman"/>
              </w:rPr>
              <w:t>-infinity</w:t>
            </w:r>
          </w:p>
        </w:tc>
        <w:tc>
          <w:tcPr>
            <w:tcW w:w="1559"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eastAsia="MS Mincho;Yu Gothic" w:cs="v4.2.0;Times New Roman"/>
              </w:rPr>
              <w:t>13.9</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t>Treselection</w:t>
            </w:r>
            <w:r>
              <w:rPr>
                <w:rFonts w:cs="v4.2.0;Times New Roman"/>
                <w:vertAlign w:val="subscript"/>
              </w:rPr>
              <w:t>EUTRAN</w:t>
            </w:r>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s</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t>Snonintrasearch</w:t>
            </w:r>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Not sent</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EW"/>
              <w:tabs>
                <w:tab w:val="clear" w:pos="284"/>
                <w:tab w:val="right" w:pos="2302" w:leader="none"/>
              </w:tabs>
              <w:ind w:left="0" w:hanging="0"/>
              <w:rPr>
                <w:rFonts w:ascii="Arial" w:hAnsi="Arial" w:cs="Arial"/>
                <w:bCs/>
                <w:sz w:val="18"/>
                <w:szCs w:val="18"/>
              </w:rPr>
            </w:pPr>
            <w:r>
              <w:rPr>
                <w:rFonts w:cs="Arial" w:ascii="Arial" w:hAnsi="Arial"/>
                <w:bCs/>
                <w:sz w:val="18"/>
                <w:szCs w:val="18"/>
              </w:rPr>
              <w:t>Thresh</w:t>
            </w:r>
            <w:r>
              <w:rPr>
                <w:rFonts w:cs="Arial" w:ascii="Arial" w:hAnsi="Arial"/>
                <w:bCs/>
                <w:sz w:val="18"/>
                <w:szCs w:val="18"/>
                <w:vertAlign w:val="subscript"/>
              </w:rPr>
              <w:t>serving, low</w:t>
            </w:r>
          </w:p>
        </w:tc>
        <w:tc>
          <w:tcPr>
            <w:tcW w:w="1273" w:type="dxa"/>
            <w:tcBorders>
              <w:top w:val="single" w:sz="4" w:space="0" w:color="000000"/>
              <w:left w:val="single" w:sz="4" w:space="0" w:color="000000"/>
              <w:bottom w:val="single" w:sz="4" w:space="0" w:color="000000"/>
              <w:right w:val="single" w:sz="4" w:space="0" w:color="000000"/>
            </w:tcBorders>
          </w:tcPr>
          <w:p>
            <w:pPr>
              <w:pStyle w:val="EW"/>
              <w:ind w:left="464" w:hanging="0"/>
              <w:rPr>
                <w:rFonts w:ascii="Arial" w:hAnsi="Arial" w:eastAsia="?? ??;Yu Gothic" w:cs="Arial"/>
                <w:sz w:val="18"/>
                <w:szCs w:val="18"/>
              </w:rPr>
            </w:pPr>
            <w:r>
              <w:rPr>
                <w:rFonts w:cs="Arial" w:ascii="Arial" w:hAnsi="Arial"/>
                <w:sz w:val="18"/>
                <w:szCs w:val="18"/>
              </w:rPr>
              <w:t>dB</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EW"/>
              <w:jc w:val="center"/>
              <w:rPr>
                <w:rFonts w:ascii="Arial" w:hAnsi="Arial" w:eastAsia="?? ??;Yu Gothic" w:cs="Arial"/>
                <w:sz w:val="18"/>
                <w:szCs w:val="18"/>
              </w:rPr>
            </w:pPr>
            <w:r>
              <w:rPr>
                <w:rFonts w:eastAsia="MS Mincho;Yu Gothic" w:cs="Arial" w:ascii="Arial" w:hAnsi="Arial"/>
                <w:sz w:val="18"/>
                <w:szCs w:val="18"/>
              </w:rPr>
              <w:t>44</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TAL1"/>
              <w:rPr>
                <w:rFonts w:eastAsia="MS Mincho;Yu Gothic" w:cs="v4.2.0;Times New Roman"/>
              </w:rPr>
            </w:pPr>
            <w:r>
              <w:rPr>
                <w:bCs/>
              </w:rPr>
              <w:t>Thresh</w:t>
            </w:r>
            <w:r>
              <w:rPr>
                <w:bCs/>
                <w:vertAlign w:val="subscript"/>
              </w:rPr>
              <w:t xml:space="preserve">x, </w:t>
            </w:r>
            <w:r>
              <w:rPr>
                <w:rFonts w:eastAsia="MS Mincho;Yu Gothic"/>
                <w:bCs/>
                <w:vertAlign w:val="subscript"/>
              </w:rPr>
              <w:t>low</w:t>
            </w:r>
            <w:r>
              <w:rPr>
                <w:rFonts w:eastAsia="MS Mincho;Yu Gothic" w:cs="MS Mincho;Yu Gothic" w:ascii="MS Mincho;Yu Gothic" w:hAnsi="MS Mincho;Yu Gothic"/>
                <w:bCs/>
                <w:vertAlign w:val="subscript"/>
              </w:rPr>
              <w:t xml:space="preserve"> </w:t>
            </w:r>
            <w:r>
              <w:rPr>
                <w:rFonts w:eastAsia="MS Mincho;Yu Gothic" w:cs="Arial"/>
                <w:bCs/>
              </w:rPr>
              <w:t>(Note 2)</w:t>
            </w:r>
          </w:p>
        </w:tc>
        <w:tc>
          <w:tcPr>
            <w:tcW w:w="1273" w:type="dxa"/>
            <w:tcBorders>
              <w:top w:val="single" w:sz="4" w:space="0" w:color="000000"/>
              <w:left w:val="single" w:sz="4" w:space="0" w:color="000000"/>
              <w:bottom w:val="single" w:sz="4" w:space="0" w:color="000000"/>
              <w:right w:val="single" w:sz="4" w:space="0" w:color="000000"/>
            </w:tcBorders>
            <w:vAlign w:val="center"/>
          </w:tcPr>
          <w:p>
            <w:pPr>
              <w:pStyle w:val="TAL1"/>
              <w:jc w:val="center"/>
              <w:rPr>
                <w:rFonts w:cs="v4.2.0;Times New Roman"/>
              </w:rPr>
            </w:pPr>
            <w:r>
              <w:rPr>
                <w:rFonts w:eastAsia="?? ??;Yu Gothic"/>
              </w:rPr>
              <w:t>dB</w:t>
            </w:r>
          </w:p>
        </w:tc>
        <w:tc>
          <w:tcPr>
            <w:tcW w:w="3189" w:type="dxa"/>
            <w:gridSpan w:val="2"/>
            <w:tcBorders>
              <w:top w:val="single" w:sz="4" w:space="0" w:color="000000"/>
              <w:left w:val="single" w:sz="4" w:space="0" w:color="000000"/>
              <w:bottom w:val="single" w:sz="4" w:space="0" w:color="000000"/>
              <w:right w:val="single" w:sz="4" w:space="0" w:color="000000"/>
            </w:tcBorders>
            <w:vAlign w:val="center"/>
          </w:tcPr>
          <w:p>
            <w:pPr>
              <w:pStyle w:val="TAL1"/>
              <w:jc w:val="center"/>
              <w:rPr>
                <w:rFonts w:cs="v4.2.0;Times New Roman"/>
              </w:rPr>
            </w:pPr>
            <w:r>
              <w:rPr>
                <w:rFonts w:eastAsia="?? ??;Yu Gothic"/>
              </w:rPr>
              <w:t>42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pPr>
            <w:r>
              <w:rPr>
                <w:rFonts w:cs="v4.2.0;Times New Roman"/>
              </w:rPr>
              <w:t xml:space="preserve">Propagation Condition </w:t>
            </w:r>
          </w:p>
        </w:tc>
        <w:tc>
          <w:tcPr>
            <w:tcW w:w="1273" w:type="dxa"/>
            <w:tcBorders>
              <w:top w:val="single" w:sz="4" w:space="0" w:color="000000"/>
              <w:left w:val="single" w:sz="4" w:space="0" w:color="000000"/>
              <w:bottom w:val="single" w:sz="4" w:space="0" w:color="000000"/>
              <w:right w:val="single" w:sz="4" w:space="0" w:color="000000"/>
            </w:tcBorders>
          </w:tcPr>
          <w:p>
            <w:pPr>
              <w:pStyle w:val="TAL1"/>
              <w:snapToGrid w:val="false"/>
              <w:jc w:val="center"/>
              <w:rPr>
                <w:rFonts w:eastAsia="?? ??;Yu Gothic" w:cs="v4.2.0;Times New Roman"/>
              </w:rPr>
            </w:pPr>
            <w:r>
              <w:rPr>
                <w:rFonts w:eastAsia="?? ??;Yu Gothic" w:cs="v4.2.0;Times New Roman"/>
              </w:rPr>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L1"/>
              <w:jc w:val="center"/>
              <w:rPr>
                <w:rFonts w:eastAsia="?? ??;Yu Gothic"/>
              </w:rPr>
            </w:pPr>
            <w:r>
              <w:rPr>
                <w:rFonts w:cs="v4.2.0;Times New Roman"/>
              </w:rPr>
              <w:t>AWGN</w:t>
            </w:r>
          </w:p>
        </w:tc>
      </w:tr>
      <w:tr>
        <w:trPr>
          <w:trHeight w:val="423" w:hRule="atLeast"/>
          <w:cantSplit w:val="true"/>
        </w:trPr>
        <w:tc>
          <w:tcPr>
            <w:tcW w:w="6980" w:type="dxa"/>
            <w:gridSpan w:val="4"/>
            <w:tcBorders>
              <w:top w:val="single" w:sz="4" w:space="0" w:color="000000"/>
              <w:left w:val="single" w:sz="4" w:space="0" w:color="000000"/>
              <w:bottom w:val="single" w:sz="4" w:space="0" w:color="000000"/>
              <w:right w:val="single" w:sz="4" w:space="0" w:color="000000"/>
            </w:tcBorders>
          </w:tcPr>
          <w:p>
            <w:pPr>
              <w:pStyle w:val="TAN"/>
              <w:rPr>
                <w:rFonts w:eastAsia="MS Mincho;Yu Gothic"/>
              </w:rPr>
            </w:pPr>
            <w:r>
              <w:rPr/>
              <w:t>Note 1:</w:t>
              <w:tab/>
              <w:t>OCNG shall be used such that cell 2 is fully allocated and a constant total transmitted power spectral density is achieved for all OFDM symbols.</w:t>
            </w:r>
          </w:p>
          <w:p>
            <w:pPr>
              <w:pStyle w:val="TAN"/>
              <w:rPr>
                <w:rFonts w:eastAsia="MS Mincho;Yu Gothic"/>
              </w:rPr>
            </w:pPr>
            <w:r>
              <w:rPr>
                <w:rFonts w:eastAsia="MS Mincho;Yu Gothic"/>
              </w:rPr>
              <w:t>Note 2:</w:t>
              <w:tab/>
            </w:r>
            <w:r>
              <w:rPr>
                <w:rFonts w:cs="v4.2.0;Times New Roman"/>
              </w:rPr>
              <w:t xml:space="preserve">This refers to the value of </w:t>
            </w:r>
            <w:r>
              <w:rPr>
                <w:bCs/>
              </w:rPr>
              <w:t>Thresh</w:t>
            </w:r>
            <w:r>
              <w:rPr>
                <w:b/>
                <w:bCs/>
                <w:vertAlign w:val="subscript"/>
              </w:rPr>
              <w:t xml:space="preserve">x, low  </w:t>
            </w:r>
            <w:r>
              <w:rPr>
                <w:rFonts w:cs="v4.2.0;Times New Roman"/>
              </w:rPr>
              <w:t>which is included in E-UTRA system information, and is a threshold for the UTRA target cell.</w:t>
            </w:r>
          </w:p>
        </w:tc>
      </w:tr>
    </w:tbl>
    <w:p>
      <w:pPr>
        <w:pStyle w:val="Normal"/>
        <w:rPr/>
      </w:pPr>
      <w:r>
        <w:rPr/>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5"/>
        <w:ind w:left="1701" w:hanging="1701"/>
        <w:rPr/>
      </w:pPr>
      <w:r>
        <w:rPr/>
        <w:t>8.3.5.5.5</w:t>
        <w:tab/>
        <w:t>Reselection to E-UTRA TDD when HS-DSCH DRX is configured (E-UTRA has lower priority)</w:t>
      </w:r>
    </w:p>
    <w:p>
      <w:pPr>
        <w:pStyle w:val="EditorsNote"/>
        <w:rPr/>
      </w:pPr>
      <w:r>
        <w:rPr/>
        <w:t>-</w:t>
        <w:tab/>
        <w:t>This Test case is incomplete for frequencies above 3GHz:</w:t>
      </w:r>
    </w:p>
    <w:p>
      <w:pPr>
        <w:pStyle w:val="EditorsNote"/>
        <w:rPr/>
      </w:pPr>
      <w:r>
        <w:rPr/>
        <w:tab/>
        <w:t>o</w:t>
        <w:tab/>
        <w:t>The Test system uncertainties applicable above 3GHz are undefined.</w:t>
      </w:r>
    </w:p>
    <w:p>
      <w:pPr>
        <w:pStyle w:val="EditorsNote"/>
        <w:rPr/>
      </w:pPr>
      <w:r>
        <w:rPr/>
        <w:tab/>
        <w:t>o</w:t>
        <w:tab/>
        <w:t>The Test Tolerances and Test Requirements applicable above 3GHz are undefined.</w:t>
      </w:r>
    </w:p>
    <w:p>
      <w:pPr>
        <w:pStyle w:val="Heading6"/>
        <w:rPr>
          <w:rFonts w:cs="v3.7.0;Times New Roman"/>
        </w:rPr>
      </w:pPr>
      <w:r>
        <w:rPr/>
        <w:t>8.3.5.5.5.1</w:t>
        <w:tab/>
        <w:t>Definition and applicability</w:t>
      </w:r>
    </w:p>
    <w:p>
      <w:pPr>
        <w:pStyle w:val="Normal"/>
        <w:rPr/>
      </w:pPr>
      <w:r>
        <w:rPr>
          <w:rFonts w:cs="v4.2.0;Times New Roman"/>
        </w:rPr>
        <w:t>The cell re-selection delay is defined as the time from the beginning of time period T</w:t>
      </w:r>
      <w:r>
        <w:rPr>
          <w:rFonts w:eastAsia="MS Mincho;Yu Gothic" w:cs="v4.2.0;Times New Roman"/>
        </w:rPr>
        <w:t>2</w:t>
      </w:r>
      <w:r>
        <w:rPr>
          <w:rFonts w:cs="v4.2.0;Times New Roman"/>
        </w:rPr>
        <w:t>, to the moment when the UE camps on Cell 2, and starts to send preambles on the PRACH for sending the RRC CONNECTION REQUEST message to perform a Tracking Area Update procedure on Cell 2 (E-UTRA).</w:t>
      </w:r>
    </w:p>
    <w:p>
      <w:pPr>
        <w:pStyle w:val="Normal"/>
        <w:rPr>
          <w:rFonts w:cs="v4.2.0;Times New Roman"/>
        </w:rPr>
      </w:pPr>
      <w:r>
        <w:rPr/>
        <w:t>The requirements and this test apply to Release 11 and later releases UTRA FDD UE that support</w:t>
      </w:r>
      <w:r>
        <w:rPr>
          <w:rFonts w:cs="v4.2.0;Times New Roman"/>
        </w:rPr>
        <w:t xml:space="preserve"> HS-DSCH DRX operation</w:t>
      </w:r>
      <w:r>
        <w:rPr/>
        <w:t xml:space="preserve"> and E-UTRA TDD</w:t>
      </w:r>
    </w:p>
    <w:p>
      <w:pPr>
        <w:pStyle w:val="Heading6"/>
        <w:rPr/>
      </w:pPr>
      <w:r>
        <w:rPr/>
        <w:t>8.3.5.5.5.1</w:t>
        <w:tab/>
        <w:t>Minimum requirements</w:t>
      </w:r>
    </w:p>
    <w:p>
      <w:pPr>
        <w:pStyle w:val="Normal"/>
        <w:rPr>
          <w:rFonts w:cs="v4.2.0;Times New Roman"/>
        </w:rPr>
      </w:pPr>
      <w:r>
        <w:rPr>
          <w:rFonts w:cs="v4.2.0;Times New Roman"/>
        </w:rPr>
        <w:t>The cell re-selection delay shall be less than 5.7 s.</w:t>
      </w:r>
    </w:p>
    <w:p>
      <w:pPr>
        <w:pStyle w:val="Normal"/>
        <w:rPr/>
      </w:pPr>
      <w:r>
        <w:rPr>
          <w:rFonts w:cs="v4.2.0;Times New Roman"/>
        </w:rPr>
        <w:t>The rate of correct cell reselections observed during repeated tests shall be at least 90%.</w:t>
      </w:r>
    </w:p>
    <w:p>
      <w:pPr>
        <w:pStyle w:val="EQ"/>
        <w:jc w:val="center"/>
        <w:rPr/>
      </w:pPr>
      <w:r>
        <w:rPr>
          <w:lang w:val="en-GB" w:eastAsia="en-US"/>
        </w:rPr>
      </w:r>
      <m:oMath xmlns:m="http://schemas.openxmlformats.org/officeDocument/2006/math">
        <m:sSub>
          <m:e>
            <m:r>
              <w:rPr>
                <w:rFonts w:ascii="Cambria Math" w:hAnsi="Cambria Math"/>
              </w:rPr>
              <m:t xml:space="preserve">T</m:t>
            </m:r>
          </m:e>
          <m:sub>
            <m:r>
              <m:rPr>
                <m:lit/>
                <m:nor/>
              </m:rPr>
              <w:rPr>
                <w:rFonts w:ascii="Cambria Math" w:hAnsi="Cambria Math"/>
              </w:rPr>
              <m:t xml:space="preserve">reselection</m:t>
            </m:r>
            <m:r>
              <w:rPr>
                <w:rFonts w:ascii="Cambria Math" w:hAnsi="Cambria Math"/>
              </w:rPr>
              <m:t xml:space="preserve">,</m:t>
            </m:r>
            <m:r>
              <m:rPr>
                <m:lit/>
                <m:nor/>
              </m:rPr>
              <w:rPr>
                <w:rFonts w:ascii="Cambria Math" w:hAnsi="Cambria Math"/>
              </w:rPr>
              <m:t xml:space="preserve"> E-UTRAN</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identify,E-UTRAN</m:t>
            </m:r>
          </m:sub>
        </m:sSub>
        <m:r>
          <w:rPr>
            <w:rFonts w:ascii="Cambria Math" w:hAnsi="Cambria Math"/>
          </w:rPr>
          <m:t xml:space="preserve">+</m:t>
        </m:r>
        <m:r>
          <m:rPr>
            <m:lit/>
            <m:nor/>
          </m:rPr>
          <w:rPr>
            <w:rFonts w:ascii="Cambria Math" w:hAnsi="Cambria Math"/>
          </w:rPr>
          <m:t xml:space="preserve">40</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SI</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RA</m:t>
            </m:r>
          </m:sub>
        </m:sSub>
      </m:oMath>
      <w:r>
        <w:rPr>
          <w:rFonts w:cs="v4.2.0;Times New Roman"/>
          <w:lang w:val="en-GB" w:eastAsia="en-US"/>
        </w:rPr>
        <w:t>, where:</w:t>
      </w:r>
    </w:p>
    <w:p>
      <w:pPr>
        <w:pStyle w:val="EX"/>
        <w:rPr/>
      </w:pPr>
      <w:r>
        <w:rPr/>
        <w:t>T</w:t>
      </w:r>
      <w:r>
        <w:rPr>
          <w:vertAlign w:val="subscript"/>
        </w:rPr>
        <w:t xml:space="preserve">SI </w:t>
      </w:r>
      <w:r>
        <w:rPr/>
        <w:t>=  the maximum time allowed acquire system information from a E-UTRAN cell, 1280msec [34].</w:t>
      </w:r>
    </w:p>
    <w:p>
      <w:pPr>
        <w:pStyle w:val="EX"/>
        <w:rPr/>
      </w:pPr>
      <w:r>
        <w:rPr/>
        <w:t>T</w:t>
      </w:r>
      <w:r>
        <w:rPr>
          <w:vertAlign w:val="subscript"/>
        </w:rPr>
        <w:t xml:space="preserve">RA </w:t>
      </w:r>
      <w:r>
        <w:rPr/>
        <w:t>=  the additional delay caused by the random access procedure, 30msec [34]</w:t>
      </w:r>
    </w:p>
    <w:p>
      <w:pPr>
        <w:pStyle w:val="EX"/>
        <w:rPr/>
      </w:pPr>
      <w:r>
        <w:rPr/>
        <w:t>T</w:t>
      </w:r>
      <w:r>
        <w:rPr>
          <w:vertAlign w:val="subscript"/>
        </w:rPr>
        <w:t xml:space="preserve">Identify,,E-UTRAN  </w:t>
      </w:r>
      <w:r>
        <w:rPr/>
        <w:t>= Time to identify an E-UTRA cell, as defined in section 8.4a.2.6.1 [2]</w:t>
      </w:r>
    </w:p>
    <w:p>
      <w:pPr>
        <w:pStyle w:val="Normal"/>
        <w:rPr/>
      </w:pPr>
      <w:r>
        <w:rPr/>
        <w:t>This gives a total of 5.61 s, allow 5.7s in the test case.</w:t>
      </w:r>
    </w:p>
    <w:p>
      <w:pPr>
        <w:pStyle w:val="Normal"/>
        <w:rPr/>
      </w:pPr>
      <w:r>
        <w:rPr/>
        <w:t>The normative reference for this requirement is TS 25.133 [2] clause A.5.5.5.5</w:t>
      </w:r>
    </w:p>
    <w:p>
      <w:pPr>
        <w:pStyle w:val="Heading6"/>
        <w:rPr/>
      </w:pPr>
      <w:r>
        <w:rPr/>
        <w:t>8.3.5.5.5.3</w:t>
        <w:tab/>
        <w:t>Test purpose</w:t>
      </w:r>
    </w:p>
    <w:p>
      <w:pPr>
        <w:pStyle w:val="Normal"/>
        <w:rPr>
          <w:rFonts w:cs="v3.7.0;Times New Roman"/>
        </w:rPr>
      </w:pPr>
      <w:r>
        <w:rPr>
          <w:rFonts w:cs="v3.7.0;Times New Roman"/>
        </w:rPr>
        <w:t xml:space="preserve">The purpose of this test is </w:t>
      </w:r>
      <w:r>
        <w:rPr>
          <w:rFonts w:cs="v4.2.0;Times New Roman"/>
        </w:rPr>
        <w:t>to verify the requirement for the UTRA FDD to E-UTRA FDD inter-RAT cell reselection delay.</w:t>
      </w:r>
    </w:p>
    <w:p>
      <w:pPr>
        <w:pStyle w:val="Heading6"/>
        <w:rPr/>
      </w:pPr>
      <w:r>
        <w:rPr/>
        <w:t>8.3.5.5.5.4</w:t>
        <w:tab/>
        <w:t>Method of test</w:t>
      </w:r>
    </w:p>
    <w:p>
      <w:pPr>
        <w:pStyle w:val="Heading7"/>
        <w:rPr/>
      </w:pPr>
      <w:r>
        <w:rPr/>
        <w:t>8.3.5.5.5.4.1</w:t>
        <w:tab/>
        <w:t>Initial conditions</w:t>
      </w:r>
    </w:p>
    <w:p>
      <w:pPr>
        <w:pStyle w:val="Normal"/>
        <w:rPr/>
      </w:pPr>
      <w:r>
        <w:rPr/>
        <w:t>Test environment: normal; see clauses G.2.1 and G.2.2.</w:t>
      </w:r>
    </w:p>
    <w:p>
      <w:pPr>
        <w:pStyle w:val="Normal"/>
        <w:rPr/>
      </w:pPr>
      <w:r>
        <w:rPr/>
        <w:t>Frequencies to be tested: mid range; see clause G.2.4.</w:t>
      </w:r>
    </w:p>
    <w:p>
      <w:pPr>
        <w:pStyle w:val="Normal"/>
        <w:rPr/>
      </w:pPr>
      <w:r>
        <w:rPr>
          <w:rFonts w:cs="v4.2.0;Times New Roman"/>
        </w:rPr>
        <w:t>This scenario implies the presence of 1 UTRAN serving cell, and 1 E-UTRAN cell to be re-selected. The UE is requested to monitor neighbouring cells on 1 UTRAN carrier and 1 E-UTRAN carrier. Test parameters are given in Tables  8.3.5.5.5.1 to 8.3.5.5.5.3. The test consists of two successive time periods, with time duration of T1 and T2, respectively. Both UTRA cell 1 and E-UTRA cell 2 are already identified by the UE prior to the start of the test. Cell 2 is of lower priority than cell 1. Cell 1 and cell 2 shall belong to different tracking areas.</w:t>
      </w:r>
    </w:p>
    <w:p>
      <w:pPr>
        <w:pStyle w:val="Normal"/>
        <w:rPr/>
      </w:pPr>
      <w:r>
        <w:rPr/>
        <w:t>CELL_FACH with discontinuous HS-DSCH reception and with only the first DRX cycle active should be configured. The UE should not be scheduled with HS-DSCH data during T1 and T2 such that the DRX cycle becomes active.</w:t>
      </w:r>
    </w:p>
    <w:p>
      <w:pPr>
        <w:pStyle w:val="TH"/>
        <w:rPr/>
      </w:pPr>
      <w:r>
        <w:rPr/>
        <w:t>Table 8.3.5.5.5.1: General test parameters for UTRAN to E-UTRA Cell Reselection</w:t>
      </w:r>
    </w:p>
    <w:tbl>
      <w:tblPr>
        <w:tblW w:w="7479" w:type="dxa"/>
        <w:jc w:val="center"/>
        <w:tblInd w:w="0" w:type="dxa"/>
        <w:tblLayout w:type="fixed"/>
        <w:tblCellMar>
          <w:top w:w="0" w:type="dxa"/>
          <w:left w:w="108" w:type="dxa"/>
          <w:bottom w:w="0" w:type="dxa"/>
          <w:right w:w="108" w:type="dxa"/>
        </w:tblCellMar>
      </w:tblPr>
      <w:tblGrid>
        <w:gridCol w:w="1613"/>
        <w:gridCol w:w="2551"/>
        <w:gridCol w:w="709"/>
        <w:gridCol w:w="1134"/>
        <w:gridCol w:w="1472"/>
      </w:tblGrid>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Parameter</w:t>
            </w:r>
          </w:p>
        </w:tc>
        <w:tc>
          <w:tcPr>
            <w:tcW w:w="709"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Unit</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Value</w:t>
            </w:r>
          </w:p>
        </w:tc>
        <w:tc>
          <w:tcPr>
            <w:tcW w:w="1472"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Comment</w:t>
            </w:r>
          </w:p>
        </w:tc>
      </w:tr>
      <w:tr>
        <w:trPr>
          <w:cantSplit w:val="true"/>
        </w:trPr>
        <w:tc>
          <w:tcPr>
            <w:tcW w:w="1613" w:type="dxa"/>
            <w:vMerge w:val="restart"/>
            <w:tcBorders>
              <w:top w:val="single" w:sz="4" w:space="0" w:color="000000"/>
              <w:left w:val="single" w:sz="4" w:space="0" w:color="000000"/>
              <w:bottom w:val="single" w:sz="4" w:space="0" w:color="000000"/>
              <w:right w:val="single" w:sz="4" w:space="0" w:color="000000"/>
            </w:tcBorders>
          </w:tcPr>
          <w:p>
            <w:pPr>
              <w:pStyle w:val="TAL1"/>
              <w:rPr/>
            </w:pPr>
            <w:r>
              <w:rPr/>
              <w:t>Initial condition</w:t>
            </w:r>
          </w:p>
        </w:tc>
        <w:tc>
          <w:tcPr>
            <w:tcW w:w="2551" w:type="dxa"/>
            <w:tcBorders>
              <w:top w:val="single" w:sz="4" w:space="0" w:color="000000"/>
              <w:left w:val="single" w:sz="4" w:space="0" w:color="000000"/>
              <w:bottom w:val="single" w:sz="4" w:space="0" w:color="000000"/>
              <w:right w:val="single" w:sz="4" w:space="0" w:color="000000"/>
            </w:tcBorders>
          </w:tcPr>
          <w:p>
            <w:pPr>
              <w:pStyle w:val="TAL1"/>
              <w:rPr/>
            </w:pPr>
            <w:r>
              <w:rPr/>
              <w:t xml:space="preserve">Active cell </w:t>
            </w:r>
          </w:p>
        </w:tc>
        <w:tc>
          <w:tcPr>
            <w:tcW w:w="70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Cell 1</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UTRAN cell</w:t>
            </w:r>
          </w:p>
        </w:tc>
      </w:tr>
      <w:tr>
        <w:trPr>
          <w:cantSplit w:val="true"/>
        </w:trPr>
        <w:tc>
          <w:tcPr>
            <w:tcW w:w="1613" w:type="dxa"/>
            <w:vMerge w:val="continue"/>
            <w:tcBorders>
              <w:top w:val="single" w:sz="4" w:space="0" w:color="000000"/>
              <w:left w:val="single" w:sz="4" w:space="0" w:color="000000"/>
              <w:bottom w:val="single" w:sz="4" w:space="0" w:color="000000"/>
              <w:right w:val="single" w:sz="4" w:space="0" w:color="000000"/>
            </w:tcBorders>
          </w:tcPr>
          <w:p>
            <w:pPr>
              <w:pStyle w:val="TAL1"/>
              <w:snapToGrid w:val="false"/>
              <w:rPr>
                <w:rFonts w:cs="v4.2.0;Times New Roman"/>
              </w:rPr>
            </w:pPr>
            <w:r>
              <w:rPr>
                <w:rFonts w:cs="v4.2.0;Times New Roman"/>
              </w:rPr>
            </w:r>
          </w:p>
        </w:tc>
        <w:tc>
          <w:tcPr>
            <w:tcW w:w="2551" w:type="dxa"/>
            <w:tcBorders>
              <w:top w:val="single" w:sz="4" w:space="0" w:color="000000"/>
              <w:left w:val="single" w:sz="4" w:space="0" w:color="000000"/>
              <w:bottom w:val="single" w:sz="4" w:space="0" w:color="000000"/>
              <w:right w:val="single" w:sz="4" w:space="0" w:color="000000"/>
            </w:tcBorders>
          </w:tcPr>
          <w:p>
            <w:pPr>
              <w:pStyle w:val="TAL1"/>
              <w:rPr/>
            </w:pPr>
            <w:r>
              <w:rPr/>
              <w:t>Neighbour cell</w:t>
            </w:r>
          </w:p>
        </w:tc>
        <w:tc>
          <w:tcPr>
            <w:tcW w:w="70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Cell 2</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E-UTRAN cell</w:t>
            </w:r>
          </w:p>
        </w:tc>
      </w:tr>
      <w:tr>
        <w:trPr>
          <w:cantSplit w:val="true"/>
        </w:trPr>
        <w:tc>
          <w:tcPr>
            <w:tcW w:w="1613" w:type="dxa"/>
            <w:tcBorders>
              <w:top w:val="single" w:sz="4" w:space="0" w:color="000000"/>
              <w:left w:val="single" w:sz="4" w:space="0" w:color="000000"/>
              <w:bottom w:val="single" w:sz="4" w:space="0" w:color="000000"/>
              <w:right w:val="single" w:sz="4" w:space="0" w:color="000000"/>
            </w:tcBorders>
          </w:tcPr>
          <w:p>
            <w:pPr>
              <w:pStyle w:val="TAL1"/>
              <w:rPr/>
            </w:pPr>
            <w:r>
              <w:rPr/>
              <w:t>Final condition</w:t>
            </w:r>
          </w:p>
        </w:tc>
        <w:tc>
          <w:tcPr>
            <w:tcW w:w="2551" w:type="dxa"/>
            <w:tcBorders>
              <w:top w:val="single" w:sz="4" w:space="0" w:color="000000"/>
              <w:left w:val="single" w:sz="4" w:space="0" w:color="000000"/>
              <w:bottom w:val="single" w:sz="4" w:space="0" w:color="000000"/>
              <w:right w:val="single" w:sz="4" w:space="0" w:color="000000"/>
            </w:tcBorders>
          </w:tcPr>
          <w:p>
            <w:pPr>
              <w:pStyle w:val="TAL1"/>
              <w:rPr/>
            </w:pPr>
            <w:r>
              <w:rPr/>
              <w:t xml:space="preserve">Active cell </w:t>
            </w:r>
          </w:p>
        </w:tc>
        <w:tc>
          <w:tcPr>
            <w:tcW w:w="70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Cell 2</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UE shall perform reselection to cell 2 during T2</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1"/>
              <w:rPr/>
            </w:pPr>
            <w:r>
              <w:rPr/>
              <w:t>HS-DSCH DRX cycle</w:t>
            </w:r>
            <w:r>
              <w:rPr>
                <w:bCs/>
                <w:szCs w:val="18"/>
                <w:vertAlign w:val="subscript"/>
              </w:rPr>
              <w:t>FACH</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t>frames</w:t>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8</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DRX cycle length</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1"/>
              <w:rPr/>
            </w:pPr>
            <w:r>
              <w:rPr/>
              <w:t>HS-DSCH Rx burst</w:t>
            </w:r>
            <w:r>
              <w:rPr>
                <w:bCs/>
                <w:szCs w:val="18"/>
                <w:vertAlign w:val="subscript"/>
              </w:rPr>
              <w:t>FACH</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t>frames</w:t>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1</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On time during DRX cycle</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1"/>
              <w:rPr/>
            </w:pPr>
            <w:r>
              <w:rPr/>
              <w:t>T321</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t>msec</w:t>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100</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Time before the DRX cycle is activated</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1"/>
              <w:rPr/>
            </w:pPr>
            <w:r>
              <w:rPr/>
              <w:t>E-UTRA PRACH configuration</w:t>
            </w:r>
          </w:p>
        </w:tc>
        <w:tc>
          <w:tcPr>
            <w:tcW w:w="70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4</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As specified in table 5.7.1-2 in TS 36.211</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1"/>
              <w:rPr/>
            </w:pPr>
            <w:r>
              <w:rPr/>
              <w:t>E-UTRA access barring information</w:t>
            </w:r>
          </w:p>
        </w:tc>
        <w:tc>
          <w:tcPr>
            <w:tcW w:w="70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Not sent</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No additional delays in random access procedure</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1"/>
              <w:rPr/>
            </w:pPr>
            <w:r>
              <w:rPr/>
              <w:t>T1</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t>s</w:t>
            </w:r>
          </w:p>
        </w:tc>
        <w:tc>
          <w:tcPr>
            <w:tcW w:w="1134" w:type="dxa"/>
            <w:tcBorders>
              <w:top w:val="single" w:sz="4" w:space="0" w:color="000000"/>
              <w:left w:val="single" w:sz="4" w:space="0" w:color="000000"/>
              <w:bottom w:val="single" w:sz="4" w:space="0" w:color="000000"/>
              <w:right w:val="single" w:sz="4" w:space="0" w:color="000000"/>
            </w:tcBorders>
          </w:tcPr>
          <w:p>
            <w:pPr>
              <w:pStyle w:val="TAL1"/>
              <w:rPr>
                <w:rFonts w:eastAsia="MS Mincho;Yu Gothic"/>
              </w:rPr>
            </w:pPr>
            <w:r>
              <w:rPr>
                <w:rFonts w:eastAsia="MS Mincho;Yu Gothic"/>
              </w:rPr>
              <w:t>&gt;20</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T1 need to be defined so that cell re-selection reaction time is taken into account.</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1"/>
              <w:rPr/>
            </w:pPr>
            <w:r>
              <w:rPr/>
              <w:t>T2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t>s</w:t>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7</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T2 need to be defined so that cell re-selection reaction time is taken into account.</w:t>
            </w:r>
          </w:p>
        </w:tc>
      </w:tr>
    </w:tbl>
    <w:p>
      <w:pPr>
        <w:pStyle w:val="Normal"/>
        <w:rPr/>
      </w:pPr>
      <w:r>
        <w:rPr/>
      </w:r>
    </w:p>
    <w:p>
      <w:pPr>
        <w:pStyle w:val="TH"/>
        <w:rPr>
          <w:sz w:val="24"/>
        </w:rPr>
      </w:pPr>
      <w:r>
        <w:rPr>
          <w:sz w:val="24"/>
        </w:rPr>
        <w:t>Table 8.3.5.5.5.2: Cell specific test parameters for UTRAN to E-UTRA cell reselection (cell 1)</w:t>
      </w:r>
    </w:p>
    <w:tbl>
      <w:tblPr>
        <w:tblW w:w="5628" w:type="dxa"/>
        <w:jc w:val="center"/>
        <w:tblInd w:w="0" w:type="dxa"/>
        <w:tblLayout w:type="fixed"/>
        <w:tblCellMar>
          <w:top w:w="0" w:type="dxa"/>
          <w:left w:w="108" w:type="dxa"/>
          <w:bottom w:w="0" w:type="dxa"/>
          <w:right w:w="108" w:type="dxa"/>
        </w:tblCellMar>
      </w:tblPr>
      <w:tblGrid>
        <w:gridCol w:w="2651"/>
        <w:gridCol w:w="1118"/>
        <w:gridCol w:w="909"/>
        <w:gridCol w:w="99"/>
        <w:gridCol w:w="851"/>
      </w:tblGrid>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rPr>
            </w:pPr>
            <w:r>
              <w:rPr>
                <w:rFonts w:eastAsia="?? ??;Yu Gothic" w:cs="v4.2.0;Times New Roman"/>
              </w:rPr>
              <w:t>Parameter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rPr>
            </w:pPr>
            <w:r>
              <w:rPr>
                <w:rFonts w:eastAsia="?? ??;Yu Gothic" w:cs="v4.2.0;Times New Roman"/>
              </w:rPr>
              <w:t>Unit</w:t>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rPr>
            </w:pPr>
            <w:r>
              <w:rPr>
                <w:rFonts w:eastAsia="?? ??;Yu Gothic" w:cs="v4.2.0;Times New Roman"/>
              </w:rPr>
              <w:t>Cell 1 (UTRA)</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Yu Gothic" w:cs="v4.2.0;Times New Roman"/>
                <w:b/>
                <w:b/>
              </w:rPr>
            </w:pPr>
            <w:r>
              <w:rPr>
                <w:rFonts w:eastAsia="?? ??;Yu Gothic" w:cs="v4.2.0;Times New Roman"/>
                <w:b/>
              </w:rPr>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Yu Gothic" w:cs="v4.2.0;Times New Roman"/>
              </w:rPr>
            </w:pPr>
            <w:r>
              <w:rPr>
                <w:rFonts w:eastAsia="?? ??;Yu Gothic" w:cs="v4.2.0;Times New Roman"/>
              </w:rPr>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rPr>
            </w:pPr>
            <w:r>
              <w:rPr>
                <w:rFonts w:eastAsia="?? ??;Yu Gothic" w:cs="v4.2.0;Times New Roman"/>
              </w:rPr>
              <w:t>T1</w:t>
            </w:r>
          </w:p>
        </w:tc>
        <w:tc>
          <w:tcPr>
            <w:tcW w:w="950"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rPr>
            </w:pPr>
            <w:r>
              <w:rPr>
                <w:rFonts w:eastAsia="?? ??;Yu Gothic" w:cs="v4.2.0;Times New Roman"/>
              </w:rPr>
              <w:t>T2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UTRA RF Channel Number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rPr>
            </w:pPr>
            <w:r>
              <w:rPr>
                <w:rFonts w:eastAsia="?? ??;Yu Gothic"/>
              </w:rPr>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Channel 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CPICH_Ec/Ior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PCCPCH_Ec/Ior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SCH_Ec/Ior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PICH_Ec/Ior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HS-PDSCH_Ec/Ior (Note 2)</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HS-SCCH1_Ec/Ior (Note 2)</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-13</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OCNS_Ec/Ior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-1.837</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11</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dBm/3,84 MHz</w:t>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vertAlign w:val="subscript"/>
              </w:rPr>
            </w:pPr>
            <w:r>
              <w:rPr>
                <w:rFonts w:eastAsia="?? ??;Yu Gothic"/>
              </w:rPr>
              <w:t>-70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CPICH_Ec/Io</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-10.33</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-16.19</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CPICH_RSCP</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-69</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-85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N"/>
              <w:ind w:left="0" w:hanging="0"/>
              <w:rPr/>
            </w:pPr>
            <w:r>
              <w:rPr/>
              <w:t>Propagation Condition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rPr>
            </w:pPr>
            <w:r>
              <w:rPr>
                <w:rFonts w:eastAsia="?? ??;Yu Gothic"/>
              </w:rPr>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vertAlign w:val="subscript"/>
              </w:rPr>
            </w:pPr>
            <w:r>
              <w:rPr>
                <w:rFonts w:eastAsia="?? ??;Yu Gothic"/>
              </w:rPr>
              <w:t>AWGN</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N"/>
              <w:ind w:left="0" w:hanging="0"/>
              <w:rPr/>
            </w:pPr>
            <w:r>
              <w:rPr/>
              <w:t>Cell_selection_and</w:t>
            </w:r>
          </w:p>
          <w:p>
            <w:pPr>
              <w:pStyle w:val="TAN"/>
              <w:ind w:left="0" w:hanging="0"/>
              <w:rPr/>
            </w:pPr>
            <w:r>
              <w:rPr/>
              <w:t>reselection_quality_measure</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rPr>
            </w:pPr>
            <w:r>
              <w:rPr>
                <w:rFonts w:eastAsia="?? ??;Yu Gothic"/>
              </w:rPr>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 ??;Yu Gothic"/>
              </w:rPr>
              <w:t>CPICH E</w:t>
            </w:r>
            <w:r>
              <w:rPr>
                <w:rFonts w:eastAsia="?? ??;Yu Gothic"/>
                <w:vertAlign w:val="subscript"/>
              </w:rPr>
              <w:t>c</w:t>
            </w:r>
            <w:r>
              <w:rPr>
                <w:rFonts w:eastAsia="?? ??;Yu Gothic"/>
              </w:rPr>
              <w:t>/N</w:t>
            </w:r>
            <w:r>
              <w:rPr>
                <w:rFonts w:eastAsia="?? ??;Yu Gothic"/>
                <w:vertAlign w:val="subscript"/>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Qqualmin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-20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Qrxlevmin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w:t>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-115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UE_TXPWR_MAX_RACH</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w:t>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21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Qhyst1</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Treselection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s</w:t>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vertAlign w:val="subscript"/>
              </w:rPr>
            </w:pPr>
            <w:r>
              <w:rPr>
                <w:vertAlign w:val="subscript"/>
              </w:rPr>
              <w:t>Sprioritysearch1</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62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vertAlign w:val="subscript"/>
              </w:rPr>
            </w:pPr>
            <w:r>
              <w:rPr/>
              <w:t>S</w:t>
            </w:r>
            <w:r>
              <w:rPr>
                <w:vertAlign w:val="subscript"/>
              </w:rPr>
              <w:t>prioritysearch2</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rPr>
            </w:pPr>
            <w:r>
              <w:rPr>
                <w:b w:val="false"/>
                <w:bCs/>
              </w:rPr>
              <w:t>Thresh</w:t>
            </w:r>
            <w:r>
              <w:rPr>
                <w:b w:val="false"/>
                <w:bCs/>
                <w:vertAlign w:val="subscript"/>
              </w:rPr>
              <w:t>serving, low</w:t>
            </w:r>
          </w:p>
        </w:tc>
        <w:tc>
          <w:tcPr>
            <w:tcW w:w="1118"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dB</w:t>
            </w:r>
          </w:p>
        </w:tc>
        <w:tc>
          <w:tcPr>
            <w:tcW w:w="1859" w:type="dxa"/>
            <w:gridSpan w:val="3"/>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36</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rPr>
            </w:pPr>
            <w:r>
              <w:rPr>
                <w:b w:val="false"/>
                <w:bCs/>
              </w:rPr>
              <w:t>Thresh</w:t>
            </w:r>
            <w:r>
              <w:rPr>
                <w:b w:val="false"/>
                <w:bCs/>
                <w:vertAlign w:val="subscript"/>
              </w:rPr>
              <w:t xml:space="preserve">x, low  </w:t>
            </w:r>
            <w:r>
              <w:rPr>
                <w:rFonts w:cs="v4.2.0;Times New Roman"/>
                <w:b w:val="false"/>
              </w:rPr>
              <w:t>(Note 1)</w:t>
            </w:r>
          </w:p>
        </w:tc>
        <w:tc>
          <w:tcPr>
            <w:tcW w:w="1118"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dB</w:t>
            </w:r>
          </w:p>
        </w:tc>
        <w:tc>
          <w:tcPr>
            <w:tcW w:w="1859" w:type="dxa"/>
            <w:gridSpan w:val="3"/>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cs="v4.2.0;Times New Roman"/>
              </w:rPr>
              <w:t>50</w:t>
            </w:r>
          </w:p>
        </w:tc>
      </w:tr>
      <w:tr>
        <w:trPr>
          <w:cantSplit w:val="true"/>
        </w:trPr>
        <w:tc>
          <w:tcPr>
            <w:tcW w:w="5628" w:type="dxa"/>
            <w:gridSpan w:val="5"/>
            <w:tcBorders>
              <w:top w:val="single" w:sz="4" w:space="0" w:color="000000"/>
              <w:left w:val="single" w:sz="4" w:space="0" w:color="000000"/>
              <w:bottom w:val="single" w:sz="4" w:space="0" w:color="000000"/>
              <w:right w:val="single" w:sz="4" w:space="0" w:color="000000"/>
            </w:tcBorders>
            <w:vAlign w:val="center"/>
          </w:tcPr>
          <w:p>
            <w:pPr>
              <w:pStyle w:val="TAN"/>
              <w:rPr/>
            </w:pPr>
            <w:r>
              <w:rPr>
                <w:rFonts w:eastAsia="?? ??;Yu Gothic"/>
              </w:rPr>
              <w:t>Note 1: This refers to the value of Thresh</w:t>
            </w:r>
            <w:r>
              <w:rPr>
                <w:rFonts w:eastAsia="?? ??;Yu Gothic"/>
                <w:szCs w:val="18"/>
                <w:vertAlign w:val="subscript"/>
              </w:rPr>
              <w:t>x, high</w:t>
            </w:r>
            <w:r>
              <w:rPr>
                <w:rFonts w:eastAsia="?? ??;Yu Gothic"/>
              </w:rPr>
              <w:t xml:space="preserve">  which is included in UTRA system information, and is a threshold for the E-UTRA target cell.</w:t>
            </w:r>
          </w:p>
          <w:p>
            <w:pPr>
              <w:pStyle w:val="TAN"/>
              <w:rPr>
                <w:rFonts w:cs="v4.2.0;Times New Roman"/>
              </w:rPr>
            </w:pPr>
            <w:r>
              <w:rPr>
                <w:rFonts w:eastAsia="?? ??;Yu Gothic"/>
              </w:rPr>
              <w:t>Note 2: The UE under test shall not be continuously scheduled to ensure that it operates in DRX when the reselection is being performed. The test equipment shall  schedule with a different common H-RNTI  when the UE under test is not being scheduled</w:t>
            </w:r>
          </w:p>
        </w:tc>
      </w:tr>
    </w:tbl>
    <w:p>
      <w:pPr>
        <w:pStyle w:val="Normal"/>
        <w:rPr/>
      </w:pPr>
      <w:r>
        <w:rPr/>
      </w:r>
    </w:p>
    <w:p>
      <w:pPr>
        <w:pStyle w:val="TH"/>
        <w:rPr/>
      </w:pPr>
      <w:r>
        <w:rPr/>
        <w:t>Table 8.3.5.5.5.3: Cell specific test parameters for UTRAN to E-UTRA cell reselection (cell 2)</w:t>
      </w:r>
    </w:p>
    <w:tbl>
      <w:tblPr>
        <w:tblW w:w="6263" w:type="dxa"/>
        <w:jc w:val="center"/>
        <w:tblInd w:w="0" w:type="dxa"/>
        <w:tblLayout w:type="fixed"/>
        <w:tblCellMar>
          <w:top w:w="0" w:type="dxa"/>
          <w:left w:w="108" w:type="dxa"/>
          <w:bottom w:w="0" w:type="dxa"/>
          <w:right w:w="108" w:type="dxa"/>
        </w:tblCellMar>
      </w:tblPr>
      <w:tblGrid>
        <w:gridCol w:w="2518"/>
        <w:gridCol w:w="1273"/>
        <w:gridCol w:w="1240"/>
        <w:gridCol w:w="1232"/>
      </w:tblGrid>
      <w:tr>
        <w:trPr>
          <w:cantSplit w:val="true"/>
        </w:trPr>
        <w:tc>
          <w:tcPr>
            <w:tcW w:w="2518" w:type="dxa"/>
            <w:vMerge w:val="restart"/>
            <w:tcBorders>
              <w:top w:val="single" w:sz="4" w:space="0" w:color="000000"/>
              <w:left w:val="single" w:sz="4" w:space="0" w:color="000000"/>
              <w:bottom w:val="single" w:sz="4" w:space="0" w:color="000000"/>
              <w:right w:val="single" w:sz="4" w:space="0" w:color="000000"/>
            </w:tcBorders>
          </w:tcPr>
          <w:p>
            <w:pPr>
              <w:pStyle w:val="TAH"/>
              <w:rPr/>
            </w:pPr>
            <w:r>
              <w:rPr>
                <w:rFonts w:cs="v4.2.0;Times New Roman"/>
              </w:rPr>
              <w:t>Parameter</w:t>
            </w:r>
          </w:p>
        </w:tc>
        <w:tc>
          <w:tcPr>
            <w:tcW w:w="1273"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Unit</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Cell 2 (E-UTRA)</w:t>
            </w:r>
          </w:p>
        </w:tc>
      </w:tr>
      <w:tr>
        <w:trPr>
          <w:cantSplit w:val="true"/>
        </w:trPr>
        <w:tc>
          <w:tcPr>
            <w:tcW w:w="251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rPr>
            </w:pPr>
            <w:r>
              <w:rPr>
                <w:rFonts w:cs="v4.2.0;Times New Roman"/>
              </w:rPr>
            </w:r>
          </w:p>
        </w:tc>
        <w:tc>
          <w:tcPr>
            <w:tcW w:w="127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rPr>
            </w:pPr>
            <w:r>
              <w:rPr>
                <w:rFonts w:cs="v4.2.0;Times New Roman"/>
              </w:rPr>
            </w:r>
          </w:p>
        </w:tc>
        <w:tc>
          <w:tcPr>
            <w:tcW w:w="1240"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T1</w:t>
            </w:r>
          </w:p>
        </w:tc>
        <w:tc>
          <w:tcPr>
            <w:tcW w:w="1232"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T2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rPr>
            </w:pPr>
            <w:r>
              <w:rPr>
                <w:rFonts w:cs="v4.2.0;Times New Roman"/>
                <w:b w:val="false"/>
              </w:rPr>
              <w:t>E-UTRA RF Channel number</w:t>
            </w:r>
          </w:p>
        </w:tc>
        <w:tc>
          <w:tcPr>
            <w:tcW w:w="1273"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rPr>
            </w:pPr>
            <w:r>
              <w:rPr>
                <w:rFonts w:cs="v4.2.0;Times New Roman"/>
              </w:rPr>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rPr>
            </w:pPr>
            <w:r>
              <w:rPr>
                <w:rFonts w:cs="v4.2.0;Times New Roman"/>
                <w:b w:val="false"/>
              </w:rPr>
              <w:t>1</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rPr>
            </w:pPr>
            <w:r>
              <w:rPr>
                <w:rFonts w:cs="v4.2.0;Times New Roman"/>
                <w:b w:val="false"/>
              </w:rPr>
              <w:t>BW</w:t>
            </w:r>
            <w:r>
              <w:rPr>
                <w:rFonts w:cs="v4.2.0;Times New Roman"/>
                <w:b w:val="false"/>
                <w:vertAlign w:val="subscript"/>
              </w:rPr>
              <w:t>channel</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MHz</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rPr>
            </w:pPr>
            <w:r>
              <w:rPr>
                <w:rFonts w:cs="v4.2.0;Times New Roman"/>
                <w:b w:val="false"/>
              </w:rPr>
              <w:t>10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OCNG Patterns defined in A.3.2.1.1 (OP.2 TDD)</w:t>
            </w:r>
          </w:p>
        </w:tc>
        <w:tc>
          <w:tcPr>
            <w:tcW w:w="1273"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rPr>
            </w:pPr>
            <w:r>
              <w:rPr>
                <w:rFonts w:cs="v4.2.0;Times New Roman"/>
                <w:b w:val="false"/>
                <w:bCs/>
              </w:rPr>
            </w:r>
          </w:p>
        </w:tc>
        <w:tc>
          <w:tcPr>
            <w:tcW w:w="2472"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b w:val="false"/>
                <w:b w:val="false"/>
                <w:bCs/>
              </w:rPr>
            </w:pPr>
            <w:r>
              <w:rPr>
                <w:b w:val="false"/>
                <w:bCs/>
              </w:rPr>
              <w:t>OP.2 TDD</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PBCH_RA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2472"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b w:val="false"/>
                <w:b w:val="false"/>
                <w:bCs/>
              </w:rPr>
            </w:pPr>
            <w:r>
              <w:rPr>
                <w:rFonts w:cs="v4.2.0;Times New Roman"/>
                <w:b w:val="false"/>
                <w:bCs/>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PBCH_RB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PSS_RA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SSS_RA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PCFICH_RB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PHICH_RA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PHICH_RB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PDCCH_RA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pPr>
            <w:r>
              <w:rPr>
                <w:rFonts w:cs="v4.2.0;Times New Roman"/>
                <w:b w:val="false"/>
                <w:bCs/>
              </w:rPr>
              <w:t>PDCCH_RB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trHeight w:val="13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PDSCH_RA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PDSCH_RB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rPr>
            </w:pPr>
            <w:r>
              <w:rPr>
                <w:rFonts w:cs="Arial"/>
              </w:rPr>
              <w:t>OCNG_RA</w:t>
            </w:r>
            <w:r>
              <w:rPr>
                <w:rFonts w:cs="Arial"/>
                <w:vertAlign w:val="superscript"/>
              </w:rPr>
              <w:t>Note 1</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Contents2"/>
              <w:rPr>
                <w:rFonts w:ascii="Arial" w:hAnsi="Arial" w:cs="Arial"/>
                <w:sz w:val="18"/>
                <w:szCs w:val="18"/>
                <w:lang w:val="en-GB" w:eastAsia="en-US"/>
              </w:rPr>
            </w:pPr>
            <w:r>
              <w:rPr>
                <w:rFonts w:cs="Arial" w:ascii="Arial" w:hAnsi="Arial"/>
                <w:sz w:val="18"/>
                <w:szCs w:val="18"/>
                <w:lang w:val="en-GB" w:eastAsia="en-US"/>
              </w:rPr>
              <w:t>OCNG_RB</w:t>
            </w:r>
            <w:r>
              <w:rPr>
                <w:rFonts w:cs="Arial" w:ascii="Arial" w:hAnsi="Arial"/>
                <w:sz w:val="18"/>
                <w:szCs w:val="18"/>
                <w:vertAlign w:val="superscript"/>
                <w:lang w:val="en-GB" w:eastAsia="en-US"/>
              </w:rPr>
              <w:t xml:space="preserve">Note 1 </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pPr>
            <w:r>
              <w:rPr/>
              <w:t>Qrxlevmin</w:t>
            </w:r>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dBm</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-140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r>
            <m:oMathPara xmlns:m="http://schemas.openxmlformats.org/officeDocument/2006/math">
              <m:oMathParaPr>
                <m:jc m:val="left"/>
              </m:oMathParaPr>
              <m:oMath>
                <m:sSub>
                  <m:e>
                    <m:r>
                      <w:rPr>
                        <w:rFonts w:ascii="Cambria Math" w:hAnsi="Cambria Math"/>
                      </w:rPr>
                      <m:t xml:space="preserve">N</m:t>
                    </m:r>
                  </m:e>
                  <m:sub>
                    <m:r>
                      <m:rPr>
                        <m:lit/>
                        <m:nor/>
                      </m:rPr>
                      <w:rPr>
                        <w:rFonts w:ascii="Cambria Math" w:hAnsi="Cambria Math"/>
                      </w:rPr>
                      <m:t xml:space="preserve">oc</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dBm/15 kHz</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-98</w:t>
            </w:r>
          </w:p>
        </w:tc>
      </w:tr>
      <w:tr>
        <w:trPr>
          <w:trHeight w:val="20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t>RSRP</w:t>
            </w:r>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dBm/15 KHz</w:t>
            </w:r>
          </w:p>
        </w:tc>
        <w:tc>
          <w:tcPr>
            <w:tcW w:w="1240"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-84</w:t>
            </w:r>
          </w:p>
        </w:tc>
        <w:tc>
          <w:tcPr>
            <w:tcW w:w="1232"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-84</w:t>
            </w:r>
          </w:p>
        </w:tc>
      </w:tr>
      <w:tr>
        <w:trPr>
          <w:trHeight w:val="20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w:t>
            </w:r>
          </w:p>
        </w:tc>
        <w:tc>
          <w:tcPr>
            <w:tcW w:w="1240"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14</w:t>
            </w:r>
          </w:p>
        </w:tc>
        <w:tc>
          <w:tcPr>
            <w:tcW w:w="1232"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14</w:t>
            </w:r>
          </w:p>
        </w:tc>
      </w:tr>
      <w:tr>
        <w:trPr>
          <w:trHeight w:val="207"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w:t>
            </w:r>
          </w:p>
        </w:tc>
        <w:tc>
          <w:tcPr>
            <w:tcW w:w="1240"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14</w:t>
            </w:r>
          </w:p>
        </w:tc>
        <w:tc>
          <w:tcPr>
            <w:tcW w:w="1232"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14</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pPr>
            <w:r>
              <w:rPr/>
              <w:t>Treselection</w:t>
            </w:r>
            <w:r>
              <w:rPr>
                <w:vertAlign w:val="subscript"/>
              </w:rPr>
              <w:t>EUTRAN</w:t>
            </w:r>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s</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pPr>
            <w:r>
              <w:rPr/>
              <w:t>Snonintrasearch</w:t>
            </w:r>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50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rPr>
            </w:pPr>
            <w:r>
              <w:rPr>
                <w:b w:val="false"/>
                <w:bCs/>
              </w:rPr>
              <w:t>Thresh</w:t>
            </w:r>
            <w:r>
              <w:rPr>
                <w:b w:val="false"/>
                <w:bCs/>
                <w:vertAlign w:val="subscript"/>
              </w:rPr>
              <w:t>x, high</w:t>
            </w:r>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40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t xml:space="preserve">Propagation Condition </w:t>
            </w:r>
          </w:p>
        </w:tc>
        <w:tc>
          <w:tcPr>
            <w:tcW w:w="1273" w:type="dxa"/>
            <w:tcBorders>
              <w:top w:val="single" w:sz="4" w:space="0" w:color="000000"/>
              <w:left w:val="single" w:sz="4" w:space="0" w:color="000000"/>
              <w:bottom w:val="single" w:sz="4" w:space="0" w:color="000000"/>
              <w:right w:val="single" w:sz="4" w:space="0" w:color="000000"/>
            </w:tcBorders>
          </w:tcPr>
          <w:p>
            <w:pPr>
              <w:pStyle w:val="TAL1"/>
              <w:snapToGrid w:val="false"/>
              <w:jc w:val="center"/>
              <w:rPr>
                <w:rFonts w:cs="v4.2.0;Times New Roman"/>
              </w:rPr>
            </w:pPr>
            <w:r>
              <w:rPr>
                <w:rFonts w:cs="v4.2.0;Times New Roman"/>
              </w:rPr>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AWGN</w:t>
            </w:r>
          </w:p>
        </w:tc>
      </w:tr>
      <w:tr>
        <w:trPr>
          <w:trHeight w:val="423" w:hRule="atLeast"/>
          <w:cantSplit w:val="true"/>
        </w:trPr>
        <w:tc>
          <w:tcPr>
            <w:tcW w:w="6263" w:type="dxa"/>
            <w:gridSpan w:val="4"/>
            <w:tcBorders>
              <w:top w:val="single" w:sz="4" w:space="0" w:color="000000"/>
              <w:left w:val="single" w:sz="4" w:space="0" w:color="000000"/>
              <w:bottom w:val="single" w:sz="4" w:space="0" w:color="000000"/>
              <w:right w:val="single" w:sz="4" w:space="0" w:color="000000"/>
            </w:tcBorders>
          </w:tcPr>
          <w:p>
            <w:pPr>
              <w:pStyle w:val="TAN"/>
              <w:rPr/>
            </w:pPr>
            <w:r>
              <w:rPr/>
              <w:t>Note 1:</w:t>
              <w:tab/>
              <w:t>OCNG shall be used such that cell 2 is fully allocated and a constant total transmitted power spectral density is achieved for all OFDM symbols.</w:t>
            </w:r>
          </w:p>
          <w:p>
            <w:pPr>
              <w:pStyle w:val="TAN"/>
              <w:rPr/>
            </w:pPr>
            <w:r>
              <w:rPr>
                <w:rFonts w:cs="v4.2.0;Times New Roman"/>
              </w:rPr>
              <w:t>Note 2:</w:t>
              <w:tab/>
              <w:t xml:space="preserve">This refers to the value of </w:t>
            </w:r>
            <w:r>
              <w:rPr>
                <w:bCs/>
              </w:rPr>
              <w:t>Thresh</w:t>
            </w:r>
            <w:r>
              <w:rPr>
                <w:b/>
                <w:bCs/>
                <w:vertAlign w:val="subscript"/>
              </w:rPr>
              <w:t xml:space="preserve">x, high  </w:t>
            </w:r>
            <w:r>
              <w:rPr>
                <w:rFonts w:cs="v4.2.0;Times New Roman"/>
              </w:rPr>
              <w:t>which is included in E-UTRA system information, and is a threshold for the UTRA target cell</w:t>
            </w:r>
          </w:p>
        </w:tc>
      </w:tr>
    </w:tbl>
    <w:p>
      <w:pPr>
        <w:pStyle w:val="Normal"/>
        <w:rPr/>
      </w:pPr>
      <w:r>
        <w:rPr/>
      </w:r>
    </w:p>
    <w:p>
      <w:pPr>
        <w:pStyle w:val="Heading7"/>
        <w:rPr/>
      </w:pPr>
      <w:r>
        <w:rPr/>
        <w:t>8.3.5.5.5.4.2</w:t>
        <w:tab/>
        <w:t>Procedure</w:t>
      </w:r>
    </w:p>
    <w:p>
      <w:pPr>
        <w:pStyle w:val="Normal"/>
        <w:rPr/>
      </w:pPr>
      <w:r>
        <w:rPr/>
        <w:t>Same as clause 8.3.5.5.2.4.2</w:t>
      </w:r>
    </w:p>
    <w:p>
      <w:pPr>
        <w:pStyle w:val="Heading6"/>
        <w:rPr/>
      </w:pPr>
      <w:r>
        <w:rPr/>
        <w:t>8.3.5.5.5.5</w:t>
        <w:tab/>
        <w:t>Test requirements</w:t>
      </w:r>
    </w:p>
    <w:p>
      <w:pPr>
        <w:pStyle w:val="Normal"/>
        <w:rPr/>
      </w:pPr>
      <w:r>
        <w:rPr/>
        <w:t>For the test to pass, the total number of successful attempts shall be more than 90% of the cases with a confidence level of 95 %.</w:t>
      </w:r>
    </w:p>
    <w:p>
      <w:pPr>
        <w:pStyle w:val="TH"/>
        <w:rPr>
          <w:sz w:val="24"/>
        </w:rPr>
      </w:pPr>
      <w:r>
        <w:rPr>
          <w:sz w:val="24"/>
        </w:rPr>
        <w:t>Table 8.3.5.5.5.4: Cell specific test parameters for UTRAN to E-UTRA cell reselection (cell 1)</w:t>
      </w:r>
    </w:p>
    <w:tbl>
      <w:tblPr>
        <w:tblW w:w="5628" w:type="dxa"/>
        <w:jc w:val="center"/>
        <w:tblInd w:w="0" w:type="dxa"/>
        <w:tblLayout w:type="fixed"/>
        <w:tblCellMar>
          <w:top w:w="0" w:type="dxa"/>
          <w:left w:w="108" w:type="dxa"/>
          <w:bottom w:w="0" w:type="dxa"/>
          <w:right w:w="108" w:type="dxa"/>
        </w:tblCellMar>
      </w:tblPr>
      <w:tblGrid>
        <w:gridCol w:w="2651"/>
        <w:gridCol w:w="1118"/>
        <w:gridCol w:w="909"/>
        <w:gridCol w:w="99"/>
        <w:gridCol w:w="851"/>
      </w:tblGrid>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rPr>
            </w:pPr>
            <w:r>
              <w:rPr>
                <w:rFonts w:eastAsia="?? ??;Yu Gothic" w:cs="v4.2.0;Times New Roman"/>
              </w:rPr>
              <w:t>Parameter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rPr>
            </w:pPr>
            <w:r>
              <w:rPr>
                <w:rFonts w:eastAsia="?? ??;Yu Gothic" w:cs="v4.2.0;Times New Roman"/>
              </w:rPr>
              <w:t>Unit</w:t>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rPr>
            </w:pPr>
            <w:r>
              <w:rPr>
                <w:rFonts w:eastAsia="?? ??;Yu Gothic" w:cs="v4.2.0;Times New Roman"/>
              </w:rPr>
              <w:t>Cell 1 (UTRA)</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Yu Gothic" w:cs="v4.2.0;Times New Roman"/>
                <w:b/>
                <w:b/>
              </w:rPr>
            </w:pPr>
            <w:r>
              <w:rPr>
                <w:rFonts w:eastAsia="?? ??;Yu Gothic" w:cs="v4.2.0;Times New Roman"/>
                <w:b/>
              </w:rPr>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Yu Gothic" w:cs="v4.2.0;Times New Roman"/>
              </w:rPr>
            </w:pPr>
            <w:r>
              <w:rPr>
                <w:rFonts w:eastAsia="?? ??;Yu Gothic" w:cs="v4.2.0;Times New Roman"/>
              </w:rPr>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rPr>
            </w:pPr>
            <w:r>
              <w:rPr>
                <w:rFonts w:eastAsia="?? ??;Yu Gothic" w:cs="v4.2.0;Times New Roman"/>
              </w:rPr>
              <w:t>T1</w:t>
            </w:r>
          </w:p>
        </w:tc>
        <w:tc>
          <w:tcPr>
            <w:tcW w:w="950"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rPr>
            </w:pPr>
            <w:r>
              <w:rPr>
                <w:rFonts w:eastAsia="?? ??;Yu Gothic" w:cs="v4.2.0;Times New Roman"/>
              </w:rPr>
              <w:t>T2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UTRA RF Channel Number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rPr>
            </w:pPr>
            <w:r>
              <w:rPr>
                <w:rFonts w:eastAsia="?? ??;Yu Gothic"/>
              </w:rPr>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Channel 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CPICH_Ec/Ior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PCCPCH_Ec/Ior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SCH_Ec/Ior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PICH_Ec/Ior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HS-PDSCH_Ec/Ior (Note 2)</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HS-SCCH1_Ec/Ior (Note 2)</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-13</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OCNS_Ec/Ior</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-1.837</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11.9</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-5.7</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dBm/3,84 MHz</w:t>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vertAlign w:val="subscript"/>
              </w:rPr>
            </w:pPr>
            <w:r>
              <w:rPr>
                <w:rFonts w:eastAsia="?? ??;Yu Gothic"/>
              </w:rPr>
              <w:t>-70.1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CPICH_Ec/Io</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-10.27</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-16.74</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CPICH_RSCP</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w:t>
            </w:r>
          </w:p>
        </w:tc>
        <w:tc>
          <w:tcPr>
            <w:tcW w:w="1008"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-68.2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-85.8</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Propagation Condition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rPr>
            </w:pPr>
            <w:r>
              <w:rPr>
                <w:rFonts w:eastAsia="?? ??;Yu Gothic"/>
              </w:rPr>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vertAlign w:val="subscript"/>
              </w:rPr>
            </w:pPr>
            <w:r>
              <w:rPr>
                <w:rFonts w:eastAsia="?? ??;Yu Gothic"/>
              </w:rPr>
              <w:t>AWGN</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Cell_selection_and</w:t>
            </w:r>
          </w:p>
          <w:p>
            <w:pPr>
              <w:pStyle w:val="TAL1"/>
              <w:rPr/>
            </w:pPr>
            <w:r>
              <w:rPr/>
              <w:t>reselection_quality_measure</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rPr>
            </w:pPr>
            <w:r>
              <w:rPr>
                <w:rFonts w:eastAsia="?? ??;Yu Gothic"/>
              </w:rPr>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 ??;Yu Gothic"/>
              </w:rPr>
              <w:t>CPICH E</w:t>
            </w:r>
            <w:r>
              <w:rPr>
                <w:rFonts w:eastAsia="?? ??;Yu Gothic"/>
                <w:vertAlign w:val="subscript"/>
              </w:rPr>
              <w:t>c</w:t>
            </w:r>
            <w:r>
              <w:rPr>
                <w:rFonts w:eastAsia="?? ??;Yu Gothic"/>
              </w:rPr>
              <w:t>/N</w:t>
            </w:r>
            <w:r>
              <w:rPr>
                <w:rFonts w:eastAsia="?? ??;Yu Gothic"/>
                <w:vertAlign w:val="subscript"/>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Qqualmin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-20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Qrxlevmin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w:t>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-115</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UE_TXPWR_MAX_RACH</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w:t>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21</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Qhyst1</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pPr>
            <w:r>
              <w:rPr/>
              <w:t>Treselection</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s</w:t>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vertAlign w:val="subscript"/>
              </w:rPr>
            </w:pPr>
            <w:r>
              <w:rPr>
                <w:vertAlign w:val="subscript"/>
              </w:rPr>
              <w:t>Sprioritysearch1</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62</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vAlign w:val="center"/>
          </w:tcPr>
          <w:p>
            <w:pPr>
              <w:pStyle w:val="TAL1"/>
              <w:rPr>
                <w:vertAlign w:val="subscript"/>
              </w:rPr>
            </w:pPr>
            <w:r>
              <w:rPr/>
              <w:t>S</w:t>
            </w:r>
            <w:r>
              <w:rPr>
                <w:vertAlign w:val="subscript"/>
              </w:rPr>
              <w:t>prioritysearch2</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859" w:type="dxa"/>
            <w:gridSpan w:val="3"/>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0</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rPr>
            </w:pPr>
            <w:r>
              <w:rPr>
                <w:b w:val="false"/>
                <w:bCs/>
              </w:rPr>
              <w:t>Thresh</w:t>
            </w:r>
            <w:r>
              <w:rPr>
                <w:b w:val="false"/>
                <w:bCs/>
                <w:vertAlign w:val="subscript"/>
              </w:rPr>
              <w:t>serving, low</w:t>
            </w:r>
          </w:p>
        </w:tc>
        <w:tc>
          <w:tcPr>
            <w:tcW w:w="1118"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dB</w:t>
            </w:r>
          </w:p>
        </w:tc>
        <w:tc>
          <w:tcPr>
            <w:tcW w:w="1859" w:type="dxa"/>
            <w:gridSpan w:val="3"/>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eastAsia="?? ??;Yu Gothic"/>
              </w:rPr>
              <w:t>36</w:t>
            </w:r>
          </w:p>
        </w:tc>
      </w:tr>
      <w:tr>
        <w:trPr>
          <w:cantSplit w:val="true"/>
        </w:trPr>
        <w:tc>
          <w:tcPr>
            <w:tcW w:w="2651"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rPr>
            </w:pPr>
            <w:r>
              <w:rPr>
                <w:b w:val="false"/>
                <w:bCs/>
              </w:rPr>
              <w:t>Thresh</w:t>
            </w:r>
            <w:r>
              <w:rPr>
                <w:b w:val="false"/>
                <w:bCs/>
                <w:vertAlign w:val="subscript"/>
              </w:rPr>
              <w:t xml:space="preserve">x, low  </w:t>
            </w:r>
            <w:r>
              <w:rPr>
                <w:rFonts w:cs="v4.2.0;Times New Roman"/>
                <w:b w:val="false"/>
              </w:rPr>
              <w:t>(Note 1)</w:t>
            </w:r>
          </w:p>
        </w:tc>
        <w:tc>
          <w:tcPr>
            <w:tcW w:w="1118"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dB</w:t>
            </w:r>
          </w:p>
        </w:tc>
        <w:tc>
          <w:tcPr>
            <w:tcW w:w="1859" w:type="dxa"/>
            <w:gridSpan w:val="3"/>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cs="v4.2.0;Times New Roman"/>
              </w:rPr>
              <w:t>50</w:t>
            </w:r>
          </w:p>
        </w:tc>
      </w:tr>
      <w:tr>
        <w:trPr>
          <w:cantSplit w:val="true"/>
        </w:trPr>
        <w:tc>
          <w:tcPr>
            <w:tcW w:w="5628" w:type="dxa"/>
            <w:gridSpan w:val="5"/>
            <w:tcBorders>
              <w:top w:val="single" w:sz="4" w:space="0" w:color="000000"/>
              <w:left w:val="single" w:sz="4" w:space="0" w:color="000000"/>
              <w:bottom w:val="single" w:sz="4" w:space="0" w:color="000000"/>
              <w:right w:val="single" w:sz="4" w:space="0" w:color="000000"/>
            </w:tcBorders>
            <w:vAlign w:val="center"/>
          </w:tcPr>
          <w:p>
            <w:pPr>
              <w:pStyle w:val="TAN"/>
              <w:rPr/>
            </w:pPr>
            <w:r>
              <w:rPr>
                <w:rFonts w:eastAsia="?? ??;Yu Gothic"/>
              </w:rPr>
              <w:t>Note 1:</w:t>
            </w:r>
            <w:r>
              <w:rPr>
                <w:rFonts w:cs="v4.2.0;Times New Roman"/>
              </w:rPr>
              <w:tab/>
            </w:r>
            <w:r>
              <w:rPr>
                <w:rFonts w:eastAsia="?? ??;Yu Gothic"/>
              </w:rPr>
              <w:t>This refers to the value of Thresh</w:t>
            </w:r>
            <w:r>
              <w:rPr>
                <w:rFonts w:eastAsia="?? ??;Yu Gothic"/>
                <w:szCs w:val="18"/>
                <w:vertAlign w:val="subscript"/>
              </w:rPr>
              <w:t>x, high</w:t>
            </w:r>
            <w:r>
              <w:rPr>
                <w:rFonts w:eastAsia="?? ??;Yu Gothic"/>
              </w:rPr>
              <w:t xml:space="preserve">  which is included in UTRA system information, and is a threshold for the E-UTRA target cell.</w:t>
            </w:r>
          </w:p>
          <w:p>
            <w:pPr>
              <w:pStyle w:val="TAN"/>
              <w:rPr>
                <w:rFonts w:cs="v4.2.0;Times New Roman"/>
              </w:rPr>
            </w:pPr>
            <w:r>
              <w:rPr>
                <w:rFonts w:eastAsia="?? ??;Yu Gothic"/>
              </w:rPr>
              <w:t>Note 2: The UE under test shall not be continuously scheduled to ensure that it operates in DRX when the reselection is being performed. The test equipment shall  schedule with a different common H-RNTI  when the UE under test is not being scheduled</w:t>
            </w:r>
          </w:p>
        </w:tc>
      </w:tr>
    </w:tbl>
    <w:p>
      <w:pPr>
        <w:pStyle w:val="Normal"/>
        <w:rPr/>
      </w:pPr>
      <w:r>
        <w:rPr/>
      </w:r>
    </w:p>
    <w:p>
      <w:pPr>
        <w:pStyle w:val="TH"/>
        <w:rPr/>
      </w:pPr>
      <w:r>
        <w:rPr/>
        <w:t>Table 8.3.5.5.5.5: Cell specific test parameters for UTRAN to E-UTRA cell reselection (cell 2)</w:t>
      </w:r>
    </w:p>
    <w:tbl>
      <w:tblPr>
        <w:tblW w:w="6263" w:type="dxa"/>
        <w:jc w:val="center"/>
        <w:tblInd w:w="0" w:type="dxa"/>
        <w:tblLayout w:type="fixed"/>
        <w:tblCellMar>
          <w:top w:w="0" w:type="dxa"/>
          <w:left w:w="108" w:type="dxa"/>
          <w:bottom w:w="0" w:type="dxa"/>
          <w:right w:w="108" w:type="dxa"/>
        </w:tblCellMar>
      </w:tblPr>
      <w:tblGrid>
        <w:gridCol w:w="2518"/>
        <w:gridCol w:w="1273"/>
        <w:gridCol w:w="1240"/>
        <w:gridCol w:w="1232"/>
      </w:tblGrid>
      <w:tr>
        <w:trPr>
          <w:cantSplit w:val="true"/>
        </w:trPr>
        <w:tc>
          <w:tcPr>
            <w:tcW w:w="2518"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Parameter</w:t>
            </w:r>
          </w:p>
        </w:tc>
        <w:tc>
          <w:tcPr>
            <w:tcW w:w="1273"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Unit</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Cell 2 (E-UTRA)</w:t>
            </w:r>
          </w:p>
        </w:tc>
      </w:tr>
      <w:tr>
        <w:trPr>
          <w:cantSplit w:val="true"/>
        </w:trPr>
        <w:tc>
          <w:tcPr>
            <w:tcW w:w="251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rPr>
            </w:pPr>
            <w:r>
              <w:rPr>
                <w:rFonts w:cs="v4.2.0;Times New Roman"/>
              </w:rPr>
            </w:r>
          </w:p>
        </w:tc>
        <w:tc>
          <w:tcPr>
            <w:tcW w:w="127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rPr>
            </w:pPr>
            <w:r>
              <w:rPr>
                <w:rFonts w:cs="v4.2.0;Times New Roman"/>
              </w:rPr>
            </w:r>
          </w:p>
        </w:tc>
        <w:tc>
          <w:tcPr>
            <w:tcW w:w="1240"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T1</w:t>
            </w:r>
          </w:p>
        </w:tc>
        <w:tc>
          <w:tcPr>
            <w:tcW w:w="1232"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T2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rPr>
            </w:pPr>
            <w:r>
              <w:rPr>
                <w:rFonts w:cs="v4.2.0;Times New Roman"/>
                <w:b w:val="false"/>
              </w:rPr>
              <w:t>E-UTRA RF Channel number</w:t>
            </w:r>
          </w:p>
        </w:tc>
        <w:tc>
          <w:tcPr>
            <w:tcW w:w="1273"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rPr>
            </w:pPr>
            <w:r>
              <w:rPr>
                <w:rFonts w:cs="v4.2.0;Times New Roman"/>
              </w:rPr>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rPr>
            </w:pPr>
            <w:r>
              <w:rPr>
                <w:rFonts w:cs="v4.2.0;Times New Roman"/>
                <w:b w:val="false"/>
              </w:rPr>
              <w:t>1</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rPr>
            </w:pPr>
            <w:r>
              <w:rPr>
                <w:rFonts w:cs="v4.2.0;Times New Roman"/>
                <w:b w:val="false"/>
              </w:rPr>
              <w:t>BW</w:t>
            </w:r>
            <w:r>
              <w:rPr>
                <w:rFonts w:cs="v4.2.0;Times New Roman"/>
                <w:b w:val="false"/>
                <w:vertAlign w:val="subscript"/>
              </w:rPr>
              <w:t>channel</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MHz</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rPr>
            </w:pPr>
            <w:r>
              <w:rPr>
                <w:rFonts w:cs="v4.2.0;Times New Roman"/>
                <w:b w:val="false"/>
              </w:rPr>
              <w:t>10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OCNG Patterns defined in A.3.2.1.1 (OP.2 TDD)</w:t>
            </w:r>
          </w:p>
        </w:tc>
        <w:tc>
          <w:tcPr>
            <w:tcW w:w="1273"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rPr>
            </w:pPr>
            <w:r>
              <w:rPr>
                <w:rFonts w:cs="v4.2.0;Times New Roman"/>
                <w:b w:val="false"/>
                <w:bCs/>
              </w:rPr>
            </w:r>
          </w:p>
        </w:tc>
        <w:tc>
          <w:tcPr>
            <w:tcW w:w="2472"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b w:val="false"/>
                <w:b w:val="false"/>
                <w:bCs/>
              </w:rPr>
            </w:pPr>
            <w:r>
              <w:rPr>
                <w:b w:val="false"/>
                <w:bCs/>
              </w:rPr>
              <w:t>OP.2 TDD</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PBCH_RA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2472"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b w:val="false"/>
                <w:b w:val="false"/>
                <w:bCs/>
              </w:rPr>
            </w:pPr>
            <w:r>
              <w:rPr>
                <w:rFonts w:cs="v4.2.0;Times New Roman"/>
                <w:b w:val="false"/>
                <w:bCs/>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PBCH_RB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PSS_RA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SSS_RA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PCFICH_RB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PHICH_RA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PHICH_RB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PDCCH_RA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PDCCH_RB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trHeight w:val="13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PDSCH_RA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PDSCH_RB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rPr>
            </w:pPr>
            <w:r>
              <w:rPr>
                <w:rFonts w:cs="Arial"/>
              </w:rPr>
              <w:t>OCNG_RA</w:t>
            </w:r>
            <w:r>
              <w:rPr>
                <w:rFonts w:cs="Arial"/>
                <w:vertAlign w:val="superscript"/>
              </w:rPr>
              <w:t>Note 1</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Contents2"/>
              <w:rPr>
                <w:rFonts w:ascii="Arial" w:hAnsi="Arial" w:cs="Arial"/>
                <w:sz w:val="18"/>
                <w:szCs w:val="18"/>
                <w:lang w:val="en-GB" w:eastAsia="en-US"/>
              </w:rPr>
            </w:pPr>
            <w:r>
              <w:rPr>
                <w:rFonts w:cs="Arial" w:ascii="Arial" w:hAnsi="Arial"/>
                <w:sz w:val="18"/>
                <w:szCs w:val="18"/>
                <w:lang w:val="en-GB" w:eastAsia="en-US"/>
              </w:rPr>
              <w:t>OCNG_RB</w:t>
            </w:r>
            <w:r>
              <w:rPr>
                <w:rFonts w:cs="Arial" w:ascii="Arial" w:hAnsi="Arial"/>
                <w:sz w:val="18"/>
                <w:szCs w:val="18"/>
                <w:vertAlign w:val="superscript"/>
                <w:lang w:val="en-GB" w:eastAsia="en-US"/>
              </w:rPr>
              <w:t xml:space="preserve">Note 1 </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247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pPr>
            <w:r>
              <w:rPr/>
              <w:t>Qrxlevmin</w:t>
            </w:r>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dBm</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-140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r>
            <m:oMathPara xmlns:m="http://schemas.openxmlformats.org/officeDocument/2006/math">
              <m:oMathParaPr>
                <m:jc m:val="left"/>
              </m:oMathParaPr>
              <m:oMath>
                <m:sSub>
                  <m:e>
                    <m:r>
                      <w:rPr>
                        <w:rFonts w:ascii="Cambria Math" w:hAnsi="Cambria Math"/>
                      </w:rPr>
                      <m:t xml:space="preserve">N</m:t>
                    </m:r>
                  </m:e>
                  <m:sub>
                    <m:r>
                      <m:rPr>
                        <m:lit/>
                        <m:nor/>
                      </m:rPr>
                      <w:rPr>
                        <w:rFonts w:ascii="Cambria Math" w:hAnsi="Cambria Math"/>
                      </w:rPr>
                      <m:t xml:space="preserve">oc</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dBm/15 kHz</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-98</w:t>
            </w:r>
          </w:p>
        </w:tc>
      </w:tr>
      <w:tr>
        <w:trPr>
          <w:trHeight w:val="20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t>RSRP</w:t>
            </w:r>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dBm/15 KHz</w:t>
            </w:r>
          </w:p>
        </w:tc>
        <w:tc>
          <w:tcPr>
            <w:tcW w:w="1240"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-83.2</w:t>
            </w:r>
          </w:p>
        </w:tc>
        <w:tc>
          <w:tcPr>
            <w:tcW w:w="1232"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-83.2</w:t>
            </w:r>
          </w:p>
        </w:tc>
      </w:tr>
      <w:tr>
        <w:trPr>
          <w:trHeight w:val="20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w:t>
            </w:r>
          </w:p>
        </w:tc>
        <w:tc>
          <w:tcPr>
            <w:tcW w:w="1240"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14.8</w:t>
            </w:r>
          </w:p>
        </w:tc>
        <w:tc>
          <w:tcPr>
            <w:tcW w:w="1232"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14.8</w:t>
            </w:r>
          </w:p>
        </w:tc>
      </w:tr>
      <w:tr>
        <w:trPr>
          <w:trHeight w:val="207"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w:t>
            </w:r>
          </w:p>
        </w:tc>
        <w:tc>
          <w:tcPr>
            <w:tcW w:w="1240"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14.8</w:t>
            </w:r>
          </w:p>
        </w:tc>
        <w:tc>
          <w:tcPr>
            <w:tcW w:w="1232"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14.8</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pPr>
            <w:r>
              <w:rPr/>
              <w:t>Treselection</w:t>
            </w:r>
            <w:r>
              <w:rPr>
                <w:vertAlign w:val="subscript"/>
              </w:rPr>
              <w:t>EUTRAN</w:t>
            </w:r>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s</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pPr>
            <w:r>
              <w:rPr/>
              <w:t>Snonintrasearch</w:t>
            </w:r>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50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rPr>
            </w:pPr>
            <w:r>
              <w:rPr>
                <w:b w:val="false"/>
                <w:bCs/>
              </w:rPr>
              <w:t>Thresh</w:t>
            </w:r>
            <w:r>
              <w:rPr>
                <w:b w:val="false"/>
                <w:bCs/>
                <w:vertAlign w:val="subscript"/>
              </w:rPr>
              <w:t>x, high</w:t>
            </w:r>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w:t>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40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t>Propagation Condition</w:t>
            </w:r>
          </w:p>
        </w:tc>
        <w:tc>
          <w:tcPr>
            <w:tcW w:w="1273" w:type="dxa"/>
            <w:tcBorders>
              <w:top w:val="single" w:sz="4" w:space="0" w:color="000000"/>
              <w:left w:val="single" w:sz="4" w:space="0" w:color="000000"/>
              <w:bottom w:val="single" w:sz="4" w:space="0" w:color="000000"/>
              <w:right w:val="single" w:sz="4" w:space="0" w:color="000000"/>
            </w:tcBorders>
          </w:tcPr>
          <w:p>
            <w:pPr>
              <w:pStyle w:val="TAL1"/>
              <w:snapToGrid w:val="false"/>
              <w:jc w:val="center"/>
              <w:rPr>
                <w:rFonts w:cs="v4.2.0;Times New Roman"/>
              </w:rPr>
            </w:pPr>
            <w:r>
              <w:rPr>
                <w:rFonts w:cs="v4.2.0;Times New Roman"/>
              </w:rPr>
            </w:r>
          </w:p>
        </w:tc>
        <w:tc>
          <w:tcPr>
            <w:tcW w:w="2472" w:type="dxa"/>
            <w:gridSpan w:val="2"/>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AWGN</w:t>
            </w:r>
          </w:p>
        </w:tc>
      </w:tr>
      <w:tr>
        <w:trPr>
          <w:trHeight w:val="423" w:hRule="atLeast"/>
          <w:cantSplit w:val="true"/>
        </w:trPr>
        <w:tc>
          <w:tcPr>
            <w:tcW w:w="6263" w:type="dxa"/>
            <w:gridSpan w:val="4"/>
            <w:tcBorders>
              <w:top w:val="single" w:sz="4" w:space="0" w:color="000000"/>
              <w:left w:val="single" w:sz="4" w:space="0" w:color="000000"/>
              <w:bottom w:val="single" w:sz="4" w:space="0" w:color="000000"/>
              <w:right w:val="single" w:sz="4" w:space="0" w:color="000000"/>
            </w:tcBorders>
          </w:tcPr>
          <w:p>
            <w:pPr>
              <w:pStyle w:val="TAN"/>
              <w:rPr/>
            </w:pPr>
            <w:r>
              <w:rPr/>
              <w:t>Note 1:</w:t>
              <w:tab/>
              <w:t>OCNG shall be used such that cell 2 is fully allocated and a constant total transmitted power spectral density is achieved for all OFDM symbols.</w:t>
            </w:r>
          </w:p>
          <w:p>
            <w:pPr>
              <w:pStyle w:val="TAN"/>
              <w:rPr/>
            </w:pPr>
            <w:r>
              <w:rPr>
                <w:rFonts w:cs="v4.2.0;Times New Roman"/>
              </w:rPr>
              <w:t>Note 2:</w:t>
              <w:tab/>
              <w:t xml:space="preserve">This refers to the value of </w:t>
            </w:r>
            <w:r>
              <w:rPr>
                <w:bCs/>
              </w:rPr>
              <w:t>Thresh</w:t>
            </w:r>
            <w:r>
              <w:rPr>
                <w:b/>
                <w:bCs/>
                <w:vertAlign w:val="subscript"/>
              </w:rPr>
              <w:t xml:space="preserve">x, high  </w:t>
            </w:r>
            <w:r>
              <w:rPr>
                <w:rFonts w:cs="v4.2.0;Times New Roman"/>
              </w:rPr>
              <w:t>which is included in E-UTRA system information, and is a threshold for the UTRA target cell</w:t>
            </w:r>
          </w:p>
        </w:tc>
      </w:tr>
    </w:tbl>
    <w:p>
      <w:pPr>
        <w:pStyle w:val="Normal"/>
        <w:rPr/>
      </w:pPr>
      <w:r>
        <w:rPr/>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5"/>
        <w:ind w:left="1701" w:hanging="1701"/>
        <w:rPr/>
      </w:pPr>
      <w:r>
        <w:rPr/>
        <w:t>8.3.5.5.6</w:t>
        <w:tab/>
        <w:t>Reselection to E-UTRA TDD when HS-DSCH 2</w:t>
      </w:r>
      <w:r>
        <w:rPr>
          <w:vertAlign w:val="superscript"/>
        </w:rPr>
        <w:t>nd</w:t>
      </w:r>
      <w:r>
        <w:rPr/>
        <w:t xml:space="preserve"> DRX is configured </w:t>
      </w:r>
      <w:r>
        <w:rPr>
          <w:lang w:eastAsia="ko-KR"/>
        </w:rPr>
        <w:t>(E-UTRA has higher priority)</w:t>
      </w:r>
    </w:p>
    <w:p>
      <w:pPr>
        <w:pStyle w:val="EditorsNote"/>
        <w:rPr/>
      </w:pPr>
      <w:r>
        <w:rPr/>
        <w:t>-</w:t>
        <w:tab/>
        <w:t>This Test case is incomplete for frequencies above 3GHz:</w:t>
      </w:r>
    </w:p>
    <w:p>
      <w:pPr>
        <w:pStyle w:val="EditorsNote"/>
        <w:rPr/>
      </w:pPr>
      <w:r>
        <w:rPr/>
        <w:tab/>
        <w:t>o</w:t>
        <w:tab/>
        <w:t>The Test system uncertainties applicable above 3GHz are undefined.</w:t>
      </w:r>
    </w:p>
    <w:p>
      <w:pPr>
        <w:pStyle w:val="EditorsNote"/>
        <w:rPr/>
      </w:pPr>
      <w:r>
        <w:rPr/>
        <w:tab/>
        <w:t>o</w:t>
        <w:tab/>
        <w:t>The Test Tolerances and Test Requirements applicable above 3GHz are undefined.</w:t>
      </w:r>
    </w:p>
    <w:p>
      <w:pPr>
        <w:pStyle w:val="Heading6"/>
        <w:rPr/>
      </w:pPr>
      <w:r>
        <w:rPr/>
        <w:t>8.3.5.5.6.1</w:t>
        <w:tab/>
        <w:t>Definition and applicability</w:t>
      </w:r>
      <w:r>
        <w:rPr>
          <w:rFonts w:cs="v3.7.0;Times New Roman"/>
        </w:rPr>
        <w:t xml:space="preserve"> </w:t>
      </w:r>
    </w:p>
    <w:p>
      <w:pPr>
        <w:pStyle w:val="Normal"/>
        <w:rPr/>
      </w:pPr>
      <w:r>
        <w:rPr>
          <w:rFonts w:cs="v4.2.0;Times New Roman"/>
        </w:rPr>
        <w:t>The cell re-selection delay is defined as the time from the beginning of time period T</w:t>
      </w:r>
      <w:r>
        <w:rPr>
          <w:rFonts w:eastAsia="MS Mincho;Yu Gothic" w:cs="v4.2.0;Times New Roman"/>
        </w:rPr>
        <w:t>2</w:t>
      </w:r>
      <w:r>
        <w:rPr>
          <w:rFonts w:cs="v4.2.0;Times New Roman"/>
        </w:rPr>
        <w:t>, to the moment when the UE camps on Cell 2, and starts to send preambles on the PRACH for sending the RRC CONNECTION REQUEST message to perform a Tracking Area Update procedure on Cell 2 (E-UTRA).</w:t>
      </w:r>
    </w:p>
    <w:p>
      <w:pPr>
        <w:pStyle w:val="Normal"/>
        <w:rPr>
          <w:rFonts w:cs="v4.2.0;Times New Roman"/>
        </w:rPr>
      </w:pPr>
      <w:r>
        <w:rPr/>
        <w:t>The requirements and this test apply to Release 11 and later releases UTRA FDD UE that support</w:t>
      </w:r>
      <w:r>
        <w:rPr>
          <w:rFonts w:cs="v4.2.0;Times New Roman"/>
        </w:rPr>
        <w:t xml:space="preserve"> HS-DSCH DRX operation</w:t>
      </w:r>
      <w:r>
        <w:rPr/>
        <w:t xml:space="preserve"> and E-UTRA TDD</w:t>
      </w:r>
    </w:p>
    <w:p>
      <w:pPr>
        <w:pStyle w:val="Heading6"/>
        <w:rPr/>
      </w:pPr>
      <w:r>
        <w:rPr/>
        <w:t>8.3.5.5.6.2</w:t>
        <w:tab/>
        <w:t>Minimum requirements</w:t>
      </w:r>
    </w:p>
    <w:p>
      <w:pPr>
        <w:pStyle w:val="Normal"/>
        <w:rPr/>
      </w:pPr>
      <w:r>
        <w:rPr>
          <w:rFonts w:cs="v4.2.0;Times New Roman"/>
        </w:rPr>
        <w:t>The cell re-selection delay shall be less than 66 s.</w:t>
      </w:r>
    </w:p>
    <w:p>
      <w:pPr>
        <w:pStyle w:val="Normal"/>
        <w:rPr>
          <w:rFonts w:cs="v4.2.0;Times New Roman"/>
        </w:rPr>
      </w:pPr>
      <w:r>
        <w:rPr>
          <w:rFonts w:cs="v4.2.0;Times New Roman"/>
        </w:rPr>
        <w:t>The rate of correct cell reselections observed during repeated tests shall be at least 90%.</w:t>
      </w:r>
    </w:p>
    <w:p>
      <w:pPr>
        <w:pStyle w:val="NO"/>
        <w:rPr/>
      </w:pPr>
      <w:r>
        <w:rPr/>
        <w:t>NOTE:</w:t>
        <w:tab/>
        <w:t>The cell re-selection delay can be expressed as:</w:t>
      </w:r>
    </w:p>
    <w:p>
      <w:pPr>
        <w:pStyle w:val="EQ"/>
        <w:rPr/>
      </w:pPr>
      <w:r>
        <w:rPr>
          <w:lang w:val="en-GB" w:eastAsia="en-US"/>
        </w:rPr>
      </w:r>
      <m:oMath xmlns:m="http://schemas.openxmlformats.org/officeDocument/2006/math">
        <m:sSub>
          <m:e>
            <m:r>
              <w:rPr>
                <w:rFonts w:ascii="Cambria Math" w:hAnsi="Cambria Math"/>
              </w:rPr>
              <m:t xml:space="preserve">T</m:t>
            </m:r>
          </m:e>
          <m:sub>
            <m:r>
              <m:rPr>
                <m:lit/>
                <m:nor/>
              </m:rPr>
              <w:rPr>
                <w:rFonts w:ascii="Cambria Math" w:hAnsi="Cambria Math"/>
              </w:rPr>
              <m:t xml:space="preserve">reselection</m:t>
            </m:r>
            <m:r>
              <w:rPr>
                <w:rFonts w:ascii="Cambria Math" w:hAnsi="Cambria Math"/>
              </w:rPr>
              <m:t xml:space="preserve">,</m:t>
            </m:r>
            <m:r>
              <m:rPr>
                <m:lit/>
                <m:nor/>
              </m:rPr>
              <w:rPr>
                <w:rFonts w:ascii="Cambria Math" w:hAnsi="Cambria Math"/>
              </w:rPr>
              <m:t xml:space="preserve"> E-UTRAN</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HigherPrioritySeearch</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identify,E-UTRAN</m:t>
            </m:r>
          </m:sub>
        </m:sSub>
        <m:r>
          <w:rPr>
            <w:rFonts w:ascii="Cambria Math" w:hAnsi="Cambria Math"/>
          </w:rPr>
          <m:t xml:space="preserve">+</m:t>
        </m:r>
        <m:r>
          <m:rPr>
            <m:lit/>
            <m:nor/>
          </m:rPr>
          <w:rPr>
            <w:rFonts w:ascii="Cambria Math" w:hAnsi="Cambria Math"/>
          </w:rPr>
          <m:t xml:space="preserve">40</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SI</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RA</m:t>
            </m:r>
          </m:sub>
        </m:sSub>
      </m:oMath>
      <w:r>
        <w:rPr>
          <w:rFonts w:cs="v4.2.0;Times New Roman"/>
          <w:lang w:val="en-GB" w:eastAsia="en-US"/>
        </w:rPr>
        <w:t>, where:</w:t>
      </w:r>
    </w:p>
    <w:p>
      <w:pPr>
        <w:pStyle w:val="EX"/>
        <w:rPr/>
      </w:pPr>
      <w:r>
        <w:rPr/>
        <w:t>T</w:t>
      </w:r>
      <w:r>
        <w:rPr>
          <w:vertAlign w:val="subscript"/>
        </w:rPr>
        <w:t xml:space="preserve">SI </w:t>
      </w:r>
      <w:r>
        <w:rPr/>
        <w:t>= the maximum time allowed acquire system information from a E-UTRAN cell, 1280msec [34].</w:t>
      </w:r>
    </w:p>
    <w:p>
      <w:pPr>
        <w:pStyle w:val="EX"/>
        <w:rPr/>
      </w:pPr>
      <w:r>
        <w:rPr/>
        <w:t>T</w:t>
      </w:r>
      <w:r>
        <w:rPr>
          <w:vertAlign w:val="subscript"/>
        </w:rPr>
        <w:t xml:space="preserve">RA </w:t>
      </w:r>
      <w:r>
        <w:rPr/>
        <w:t>= the additional delay caused by the random access procedure, 30msec [34]</w:t>
      </w:r>
    </w:p>
    <w:p>
      <w:pPr>
        <w:pStyle w:val="EX"/>
        <w:rPr/>
      </w:pPr>
      <w:r>
        <w:rPr/>
        <w:t>T</w:t>
      </w:r>
      <w:r>
        <w:rPr>
          <w:vertAlign w:val="subscript"/>
        </w:rPr>
        <w:t xml:space="preserve">Identify,,E-UTRAN  </w:t>
      </w:r>
      <w:r>
        <w:rPr/>
        <w:t>= Time to identify an E-UTRA cell, as defined in section 8.4a.2.6.1 [2]</w:t>
      </w:r>
    </w:p>
    <w:p>
      <w:pPr>
        <w:pStyle w:val="EX"/>
        <w:rPr/>
      </w:pPr>
      <w:r>
        <w:rPr/>
        <w:t>T</w:t>
      </w:r>
      <w:r>
        <w:rPr>
          <w:vertAlign w:val="subscript"/>
        </w:rPr>
        <w:t xml:space="preserve">higher_priority_search </w:t>
      </w:r>
      <w:r>
        <w:rPr/>
        <w:t>is described in section 4.2.2 [2]</w:t>
      </w:r>
    </w:p>
    <w:p>
      <w:pPr>
        <w:pStyle w:val="Normal"/>
        <w:rPr/>
      </w:pPr>
      <w:r>
        <w:rPr/>
        <w:t>This gives a total of 65.70, allow 66 s in the test case.</w:t>
      </w:r>
    </w:p>
    <w:p>
      <w:pPr>
        <w:pStyle w:val="Normal"/>
        <w:rPr/>
      </w:pPr>
      <w:r>
        <w:rPr/>
        <w:t>The normative reference for this requirement is TS 25.133 [2] clause A.5.5.5.6</w:t>
      </w:r>
    </w:p>
    <w:p>
      <w:pPr>
        <w:pStyle w:val="Heading6"/>
        <w:rPr/>
      </w:pPr>
      <w:r>
        <w:rPr/>
        <w:t>8.3.5.5.6.3</w:t>
        <w:tab/>
        <w:t>Test purpose</w:t>
      </w:r>
    </w:p>
    <w:p>
      <w:pPr>
        <w:pStyle w:val="Normal"/>
        <w:rPr>
          <w:rFonts w:cs="v3.7.0;Times New Roman"/>
        </w:rPr>
      </w:pPr>
      <w:r>
        <w:rPr>
          <w:rFonts w:cs="v3.7.0;Times New Roman"/>
        </w:rPr>
        <w:t xml:space="preserve">The purpose of this test is </w:t>
      </w:r>
      <w:r>
        <w:rPr>
          <w:rFonts w:cs="v4.2.0;Times New Roman"/>
        </w:rPr>
        <w:t>to verify the requirement for the UTRA FDD to E-UTRA FDD inter-RAT cell reselection delay.</w:t>
      </w:r>
    </w:p>
    <w:p>
      <w:pPr>
        <w:pStyle w:val="Heading6"/>
        <w:rPr/>
      </w:pPr>
      <w:r>
        <w:rPr/>
        <w:t>8.3.5.5.6.4</w:t>
        <w:tab/>
        <w:t>Method of test</w:t>
      </w:r>
    </w:p>
    <w:p>
      <w:pPr>
        <w:pStyle w:val="Heading7"/>
        <w:rPr/>
      </w:pPr>
      <w:r>
        <w:rPr/>
        <w:t>8.3.5.5.6.4.1</w:t>
        <w:tab/>
        <w:t>Initial conditions</w:t>
      </w:r>
    </w:p>
    <w:p>
      <w:pPr>
        <w:pStyle w:val="Normal"/>
        <w:rPr/>
      </w:pPr>
      <w:r>
        <w:rPr/>
        <w:t>Test environment: normal; see clauses G.2.1 and G.2.2.</w:t>
      </w:r>
    </w:p>
    <w:p>
      <w:pPr>
        <w:pStyle w:val="Normal"/>
        <w:rPr/>
      </w:pPr>
      <w:r>
        <w:rPr/>
        <w:t>Frequencies to be tested: mid range; see clause G.2.4.</w:t>
      </w:r>
    </w:p>
    <w:p>
      <w:pPr>
        <w:pStyle w:val="Normal"/>
        <w:rPr/>
      </w:pPr>
      <w:r>
        <w:rPr>
          <w:rFonts w:cs="v4.2.0;Times New Roman"/>
        </w:rPr>
        <w:t xml:space="preserve">The test scenario comprises two different cells, with cell 1 being the UTRA serving cell and cell 2 being the E-UTRA cell to be re-selected to. Test parameters are given in Tables 8.3.5.5.6.1 to 8.3.5.5.6.3. The test consists of two successive time periods, with time duration of T1, T2. UTRA cell 1 is already identified by the UE prior to the start of the test. Cell 2 shall have </w:t>
      </w:r>
      <w:r>
        <w:rPr>
          <w:rFonts w:cs="v4.2.0;Times New Roman"/>
          <w:lang w:eastAsia="ko-KR"/>
        </w:rPr>
        <w:t>higher</w:t>
      </w:r>
      <w:r>
        <w:rPr>
          <w:rFonts w:cs="v4.2.0;Times New Roman"/>
        </w:rPr>
        <w:t xml:space="preserve"> priority than Cell 1.</w:t>
      </w:r>
    </w:p>
    <w:p>
      <w:pPr>
        <w:pStyle w:val="Normal"/>
        <w:rPr/>
      </w:pPr>
      <w:r>
        <w:rPr>
          <w:rFonts w:cs="v4.2.0;Times New Roman"/>
        </w:rPr>
        <w:t>Cell 1 and cell 2 shall belong to different tracking areas. Furthermore, UE has not registered with network for the tracking area containing cell 2.</w:t>
      </w:r>
    </w:p>
    <w:p>
      <w:pPr>
        <w:pStyle w:val="Normal"/>
        <w:rPr/>
      </w:pPr>
      <w:r>
        <w:rPr/>
        <w:t>CELL_FACH with discontinuous HS-DSCH reception and 2</w:t>
      </w:r>
      <w:r>
        <w:rPr>
          <w:vertAlign w:val="superscript"/>
        </w:rPr>
        <w:t>nd</w:t>
      </w:r>
      <w:r>
        <w:rPr/>
        <w:t xml:space="preserve"> DRX cycle should be configured. The UE should not be scheduled with HS-DSCH data during T1 and T2 such that the DRX cycle becomes active</w:t>
      </w:r>
    </w:p>
    <w:p>
      <w:pPr>
        <w:pStyle w:val="TH"/>
        <w:rPr/>
      </w:pPr>
      <w:r>
        <w:rPr/>
        <w:t>Table 8.3.5.5.6.1: General test parameters for UTRAN to E-UTRA Cell Reselection</w:t>
      </w:r>
    </w:p>
    <w:tbl>
      <w:tblPr>
        <w:tblW w:w="7479" w:type="dxa"/>
        <w:jc w:val="center"/>
        <w:tblInd w:w="0" w:type="dxa"/>
        <w:tblLayout w:type="fixed"/>
        <w:tblCellMar>
          <w:top w:w="0" w:type="dxa"/>
          <w:left w:w="108" w:type="dxa"/>
          <w:bottom w:w="0" w:type="dxa"/>
          <w:right w:w="108" w:type="dxa"/>
        </w:tblCellMar>
      </w:tblPr>
      <w:tblGrid>
        <w:gridCol w:w="1613"/>
        <w:gridCol w:w="2551"/>
        <w:gridCol w:w="709"/>
        <w:gridCol w:w="1134"/>
        <w:gridCol w:w="1472"/>
      </w:tblGrid>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Parameter</w:t>
            </w:r>
          </w:p>
        </w:tc>
        <w:tc>
          <w:tcPr>
            <w:tcW w:w="709"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Unit</w:t>
            </w:r>
          </w:p>
        </w:tc>
        <w:tc>
          <w:tcPr>
            <w:tcW w:w="1134"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Value</w:t>
            </w:r>
          </w:p>
        </w:tc>
        <w:tc>
          <w:tcPr>
            <w:tcW w:w="1472"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Comment</w:t>
            </w:r>
          </w:p>
        </w:tc>
      </w:tr>
      <w:tr>
        <w:trPr>
          <w:cantSplit w:val="true"/>
        </w:trPr>
        <w:tc>
          <w:tcPr>
            <w:tcW w:w="1613" w:type="dxa"/>
            <w:tcBorders>
              <w:top w:val="single" w:sz="4" w:space="0" w:color="000000"/>
              <w:left w:val="single" w:sz="4" w:space="0" w:color="000000"/>
              <w:bottom w:val="single" w:sz="4" w:space="0" w:color="000000"/>
              <w:right w:val="single" w:sz="4" w:space="0" w:color="000000"/>
            </w:tcBorders>
          </w:tcPr>
          <w:p>
            <w:pPr>
              <w:pStyle w:val="TAL1"/>
              <w:rPr/>
            </w:pPr>
            <w:r>
              <w:rPr/>
              <w:t>Initial condition</w:t>
            </w:r>
          </w:p>
        </w:tc>
        <w:tc>
          <w:tcPr>
            <w:tcW w:w="2551" w:type="dxa"/>
            <w:tcBorders>
              <w:top w:val="single" w:sz="4" w:space="0" w:color="000000"/>
              <w:left w:val="single" w:sz="4" w:space="0" w:color="000000"/>
              <w:bottom w:val="single" w:sz="4" w:space="0" w:color="000000"/>
              <w:right w:val="single" w:sz="4" w:space="0" w:color="000000"/>
            </w:tcBorders>
          </w:tcPr>
          <w:p>
            <w:pPr>
              <w:pStyle w:val="TAL1"/>
              <w:rPr/>
            </w:pPr>
            <w:r>
              <w:rPr/>
              <w:t xml:space="preserve">Active cell </w:t>
            </w:r>
          </w:p>
        </w:tc>
        <w:tc>
          <w:tcPr>
            <w:tcW w:w="70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Cell1</w:t>
            </w:r>
          </w:p>
        </w:tc>
        <w:tc>
          <w:tcPr>
            <w:tcW w:w="1472"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1613" w:type="dxa"/>
            <w:vMerge w:val="restart"/>
            <w:tcBorders>
              <w:top w:val="single" w:sz="4" w:space="0" w:color="000000"/>
              <w:left w:val="single" w:sz="4" w:space="0" w:color="000000"/>
              <w:bottom w:val="single" w:sz="4" w:space="0" w:color="000000"/>
              <w:right w:val="single" w:sz="4" w:space="0" w:color="000000"/>
            </w:tcBorders>
          </w:tcPr>
          <w:p>
            <w:pPr>
              <w:pStyle w:val="TAL1"/>
              <w:rPr/>
            </w:pPr>
            <w:r>
              <w:rPr/>
              <w:t>T2 end condition</w:t>
            </w:r>
          </w:p>
        </w:tc>
        <w:tc>
          <w:tcPr>
            <w:tcW w:w="2551" w:type="dxa"/>
            <w:tcBorders>
              <w:top w:val="single" w:sz="4" w:space="0" w:color="000000"/>
              <w:left w:val="single" w:sz="4" w:space="0" w:color="000000"/>
              <w:bottom w:val="single" w:sz="4" w:space="0" w:color="000000"/>
              <w:right w:val="single" w:sz="4" w:space="0" w:color="000000"/>
            </w:tcBorders>
          </w:tcPr>
          <w:p>
            <w:pPr>
              <w:pStyle w:val="TAL1"/>
              <w:rPr/>
            </w:pPr>
            <w:r>
              <w:rPr/>
              <w:t>Active cell</w:t>
            </w:r>
          </w:p>
        </w:tc>
        <w:tc>
          <w:tcPr>
            <w:tcW w:w="70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Cell2</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UE shall perform reselection to cell 2 during T2</w:t>
            </w:r>
          </w:p>
        </w:tc>
      </w:tr>
      <w:tr>
        <w:trPr>
          <w:cantSplit w:val="true"/>
        </w:trPr>
        <w:tc>
          <w:tcPr>
            <w:tcW w:w="1613" w:type="dxa"/>
            <w:vMerge w:val="continue"/>
            <w:tcBorders>
              <w:top w:val="single" w:sz="4" w:space="0" w:color="000000"/>
              <w:left w:val="single" w:sz="4" w:space="0" w:color="000000"/>
              <w:bottom w:val="single" w:sz="4" w:space="0" w:color="000000"/>
              <w:right w:val="single" w:sz="4" w:space="0" w:color="000000"/>
            </w:tcBorders>
          </w:tcPr>
          <w:p>
            <w:pPr>
              <w:pStyle w:val="TAL1"/>
              <w:snapToGrid w:val="false"/>
              <w:rPr>
                <w:rFonts w:cs="v4.2.0;Times New Roman"/>
              </w:rPr>
            </w:pPr>
            <w:r>
              <w:rPr>
                <w:rFonts w:cs="v4.2.0;Times New Roman"/>
              </w:rPr>
            </w:r>
          </w:p>
        </w:tc>
        <w:tc>
          <w:tcPr>
            <w:tcW w:w="2551" w:type="dxa"/>
            <w:tcBorders>
              <w:top w:val="single" w:sz="4" w:space="0" w:color="000000"/>
              <w:left w:val="single" w:sz="4" w:space="0" w:color="000000"/>
              <w:bottom w:val="single" w:sz="4" w:space="0" w:color="000000"/>
              <w:right w:val="single" w:sz="4" w:space="0" w:color="000000"/>
            </w:tcBorders>
          </w:tcPr>
          <w:p>
            <w:pPr>
              <w:pStyle w:val="TAL1"/>
              <w:rPr/>
            </w:pPr>
            <w:r>
              <w:rPr/>
              <w:t>Neighbour cell</w:t>
            </w:r>
          </w:p>
        </w:tc>
        <w:tc>
          <w:tcPr>
            <w:tcW w:w="70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Cell1</w:t>
            </w:r>
          </w:p>
        </w:tc>
        <w:tc>
          <w:tcPr>
            <w:tcW w:w="1472"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1"/>
              <w:rPr/>
            </w:pPr>
            <w:r>
              <w:rPr/>
              <w:t>HS-DSCH second DRX cycle</w:t>
            </w:r>
            <w:r>
              <w:rPr>
                <w:bCs/>
                <w:szCs w:val="18"/>
                <w:vertAlign w:val="subscript"/>
              </w:rPr>
              <w:t>FACH</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t>frames</w:t>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512</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Length of the DRX cycle</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1"/>
              <w:rPr/>
            </w:pPr>
            <w:r>
              <w:rPr/>
              <w:t>HS-DSCH second Rx burst</w:t>
            </w:r>
            <w:r>
              <w:rPr>
                <w:vertAlign w:val="subscript"/>
              </w:rPr>
              <w:t>FACH</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t>frames</w:t>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1</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On time during DRX cycle</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1"/>
              <w:rPr/>
            </w:pPr>
            <w:r>
              <w:rPr/>
              <w:t>T329</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t>msec</w:t>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500</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Number of seconds until the DRX cycle is initiated</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1"/>
              <w:rPr/>
            </w:pPr>
            <w:r>
              <w:rPr/>
              <w:t>DRX level</w:t>
            </w:r>
          </w:p>
        </w:tc>
        <w:tc>
          <w:tcPr>
            <w:tcW w:w="70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Single level DRX</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Second DRX only active</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1"/>
              <w:rPr/>
            </w:pPr>
            <w:r>
              <w:rPr/>
              <w:t>HCS</w:t>
            </w:r>
          </w:p>
        </w:tc>
        <w:tc>
          <w:tcPr>
            <w:tcW w:w="70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Not used</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1"/>
              <w:rPr/>
            </w:pPr>
            <w:r>
              <w:rPr/>
              <w:t>E-UTRA PRACH configuration</w:t>
            </w:r>
          </w:p>
        </w:tc>
        <w:tc>
          <w:tcPr>
            <w:tcW w:w="70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4</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As specified in table 5.7.1-2 in TS 36.211</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1"/>
              <w:rPr/>
            </w:pPr>
            <w:r>
              <w:rPr/>
              <w:t>E-UTRA access barring information</w:t>
            </w:r>
          </w:p>
        </w:tc>
        <w:tc>
          <w:tcPr>
            <w:tcW w:w="70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Not sent</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No additional delays in random access procedure</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1"/>
              <w:rPr>
                <w:rFonts w:eastAsia="MS Mincho;Yu Gothic"/>
              </w:rPr>
            </w:pPr>
            <w:r>
              <w:rPr>
                <w:rFonts w:eastAsia="MS Mincho;Yu Gothic"/>
              </w:rPr>
              <w:t>T1</w:t>
            </w:r>
          </w:p>
        </w:tc>
        <w:tc>
          <w:tcPr>
            <w:tcW w:w="709" w:type="dxa"/>
            <w:tcBorders>
              <w:top w:val="single" w:sz="4" w:space="0" w:color="000000"/>
              <w:left w:val="single" w:sz="4" w:space="0" w:color="000000"/>
              <w:bottom w:val="single" w:sz="4" w:space="0" w:color="000000"/>
              <w:right w:val="single" w:sz="4" w:space="0" w:color="000000"/>
            </w:tcBorders>
          </w:tcPr>
          <w:p>
            <w:pPr>
              <w:pStyle w:val="TAL1"/>
              <w:rPr>
                <w:rFonts w:eastAsia="MS Mincho;Yu Gothic"/>
              </w:rPr>
            </w:pPr>
            <w:r>
              <w:rPr>
                <w:rFonts w:eastAsia="MS Mincho;Yu Gothic"/>
              </w:rPr>
              <w:t>s</w:t>
            </w:r>
          </w:p>
        </w:tc>
        <w:tc>
          <w:tcPr>
            <w:tcW w:w="1134" w:type="dxa"/>
            <w:tcBorders>
              <w:top w:val="single" w:sz="4" w:space="0" w:color="000000"/>
              <w:left w:val="single" w:sz="4" w:space="0" w:color="000000"/>
              <w:bottom w:val="single" w:sz="4" w:space="0" w:color="000000"/>
              <w:right w:val="single" w:sz="4" w:space="0" w:color="000000"/>
            </w:tcBorders>
          </w:tcPr>
          <w:p>
            <w:pPr>
              <w:pStyle w:val="TAL1"/>
              <w:rPr>
                <w:rFonts w:eastAsia="MS Mincho;Yu Gothic"/>
              </w:rPr>
            </w:pPr>
            <w:r>
              <w:rPr>
                <w:rFonts w:eastAsia="MS Mincho;Yu Gothic"/>
              </w:rPr>
              <w:t>&gt;20</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During T1, cell 2 shall be powered off, and during the off time its physical cell identity shall be changed. The intention is to ensure that cell 2 has not been detected by the UE prior to the start of period T2</w:t>
            </w:r>
            <w:r>
              <w:rPr>
                <w:rFonts w:eastAsia="MS Mincho;Yu Gothic"/>
              </w:rPr>
              <w:t>.</w:t>
            </w:r>
          </w:p>
        </w:tc>
      </w:tr>
      <w:tr>
        <w:trPr>
          <w:cantSplit w:val="true"/>
        </w:trPr>
        <w:tc>
          <w:tcPr>
            <w:tcW w:w="4164" w:type="dxa"/>
            <w:gridSpan w:val="2"/>
            <w:tcBorders>
              <w:top w:val="single" w:sz="4" w:space="0" w:color="000000"/>
              <w:left w:val="single" w:sz="4" w:space="0" w:color="000000"/>
              <w:bottom w:val="single" w:sz="4" w:space="0" w:color="000000"/>
              <w:right w:val="single" w:sz="4" w:space="0" w:color="000000"/>
            </w:tcBorders>
          </w:tcPr>
          <w:p>
            <w:pPr>
              <w:pStyle w:val="TAL1"/>
              <w:rPr/>
            </w:pPr>
            <w:r>
              <w:rPr/>
              <w:t>T</w:t>
            </w:r>
            <w:r>
              <w:rPr>
                <w:rFonts w:eastAsia="MS Mincho;Yu Gothic"/>
              </w:rPr>
              <w:t>2</w:t>
            </w:r>
          </w:p>
        </w:tc>
        <w:tc>
          <w:tcPr>
            <w:tcW w:w="709" w:type="dxa"/>
            <w:tcBorders>
              <w:top w:val="single" w:sz="4" w:space="0" w:color="000000"/>
              <w:left w:val="single" w:sz="4" w:space="0" w:color="000000"/>
              <w:bottom w:val="single" w:sz="4" w:space="0" w:color="000000"/>
              <w:right w:val="single" w:sz="4" w:space="0" w:color="000000"/>
            </w:tcBorders>
          </w:tcPr>
          <w:p>
            <w:pPr>
              <w:pStyle w:val="TAL1"/>
              <w:rPr/>
            </w:pPr>
            <w:r>
              <w:rPr/>
              <w:t>s</w:t>
            </w:r>
          </w:p>
        </w:tc>
        <w:tc>
          <w:tcPr>
            <w:tcW w:w="1134" w:type="dxa"/>
            <w:tcBorders>
              <w:top w:val="single" w:sz="4" w:space="0" w:color="000000"/>
              <w:left w:val="single" w:sz="4" w:space="0" w:color="000000"/>
              <w:bottom w:val="single" w:sz="4" w:space="0" w:color="000000"/>
              <w:right w:val="single" w:sz="4" w:space="0" w:color="000000"/>
            </w:tcBorders>
          </w:tcPr>
          <w:p>
            <w:pPr>
              <w:pStyle w:val="TAL1"/>
              <w:rPr/>
            </w:pPr>
            <w:r>
              <w:rPr/>
              <w:t>70</w:t>
            </w:r>
          </w:p>
        </w:tc>
        <w:tc>
          <w:tcPr>
            <w:tcW w:w="1472" w:type="dxa"/>
            <w:tcBorders>
              <w:top w:val="single" w:sz="4" w:space="0" w:color="000000"/>
              <w:left w:val="single" w:sz="4" w:space="0" w:color="000000"/>
              <w:bottom w:val="single" w:sz="4" w:space="0" w:color="000000"/>
              <w:right w:val="single" w:sz="4" w:space="0" w:color="000000"/>
            </w:tcBorders>
          </w:tcPr>
          <w:p>
            <w:pPr>
              <w:pStyle w:val="TAL1"/>
              <w:rPr/>
            </w:pPr>
            <w:r>
              <w:rPr/>
              <w:t>T2 needs to be defined so that cell re-selection reaction time is taken into account.</w:t>
            </w:r>
          </w:p>
        </w:tc>
      </w:tr>
    </w:tbl>
    <w:p>
      <w:pPr>
        <w:pStyle w:val="Normal"/>
        <w:rPr>
          <w:rFonts w:cs="v4.2.0;Times New Roman"/>
        </w:rPr>
      </w:pPr>
      <w:r>
        <w:rPr>
          <w:rFonts w:cs="v4.2.0;Times New Roman"/>
        </w:rPr>
      </w:r>
    </w:p>
    <w:p>
      <w:pPr>
        <w:pStyle w:val="TH"/>
        <w:rPr>
          <w:sz w:val="24"/>
        </w:rPr>
      </w:pPr>
      <w:r>
        <w:rPr>
          <w:sz w:val="24"/>
        </w:rPr>
        <w:t>Table 8.3.5.5.6.2: Cell specific test parameters for UTRAN to E-UTRA cell reselection (cell 1)</w:t>
      </w:r>
    </w:p>
    <w:tbl>
      <w:tblPr>
        <w:tblW w:w="6386" w:type="dxa"/>
        <w:jc w:val="center"/>
        <w:tblInd w:w="0" w:type="dxa"/>
        <w:tblLayout w:type="fixed"/>
        <w:tblCellMar>
          <w:top w:w="0" w:type="dxa"/>
          <w:left w:w="108" w:type="dxa"/>
          <w:bottom w:w="0" w:type="dxa"/>
          <w:right w:w="108" w:type="dxa"/>
        </w:tblCellMar>
      </w:tblPr>
      <w:tblGrid>
        <w:gridCol w:w="2627"/>
        <w:gridCol w:w="1134"/>
        <w:gridCol w:w="1312"/>
        <w:gridCol w:w="1313"/>
      </w:tblGrid>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rPr>
            </w:pPr>
            <w:r>
              <w:rPr>
                <w:rFonts w:eastAsia="?? ??;Yu Gothic" w:cs="v4.2.0;Times New Roman"/>
              </w:rPr>
              <w:t>Parameter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rPr>
            </w:pPr>
            <w:r>
              <w:rPr>
                <w:rFonts w:eastAsia="?? ??;Yu Gothic" w:cs="v4.2.0;Times New Roman"/>
              </w:rPr>
              <w:t>Unit</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rPr>
            </w:pPr>
            <w:r>
              <w:rPr>
                <w:rFonts w:eastAsia="?? ??;Yu Gothic" w:cs="v4.2.0;Times New Roman"/>
              </w:rPr>
              <w:t>Cell 1 (UTRA)</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Yu Gothic" w:cs="v4.2.0;Times New Roman"/>
                <w:b/>
                <w:b/>
              </w:rPr>
            </w:pPr>
            <w:r>
              <w:rPr>
                <w:rFonts w:eastAsia="?? ??;Yu Gothic" w:cs="v4.2.0;Times New Roman"/>
                <w:b/>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Yu Gothic" w:cs="v4.2.0;Times New Roman"/>
              </w:rPr>
            </w:pPr>
            <w:r>
              <w:rPr>
                <w:rFonts w:eastAsia="?? ??;Yu Gothic" w:cs="v4.2.0;Times New Roman"/>
              </w:rPr>
            </w:r>
          </w:p>
        </w:tc>
        <w:tc>
          <w:tcPr>
            <w:tcW w:w="1312"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rPr>
            </w:pPr>
            <w:r>
              <w:rPr>
                <w:rFonts w:eastAsia="?? ??;Yu Gothic" w:cs="v4.2.0;Times New Roman"/>
              </w:rPr>
              <w:t>T1</w:t>
            </w:r>
          </w:p>
        </w:tc>
        <w:tc>
          <w:tcPr>
            <w:tcW w:w="1313"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rPr>
            </w:pPr>
            <w:r>
              <w:rPr>
                <w:rFonts w:eastAsia="?? ??;Yu Gothic" w:cs="v4.2.0;Times New Roman"/>
              </w:rPr>
              <w:t>T2</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UTRA RF Channel Number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rPr>
            </w:pPr>
            <w:r>
              <w:rPr>
                <w:rFonts w:eastAsia="?? ??;Yu Gothic"/>
              </w:rPr>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Channel 1</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CPICH_Ec/Ior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 xml:space="preserve">-10 </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PCCPCH_Ec/Ior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 xml:space="preserve">-12 </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SCH_Ec/Ior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 xml:space="preserve">-12 </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PICH_Ec/Ior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 xml:space="preserve">-15 </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HS-PDSCH_Ec/Ior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HS-SCCH1_Ec/Ior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-13</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OCNS_Ec/Ior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-1.837</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3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13</w:t>
            </w:r>
          </w:p>
        </w:tc>
        <w:tc>
          <w:tcPr>
            <w:tcW w:w="1313"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13</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dBm/3,84 MHz</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vertAlign w:val="subscript"/>
              </w:rPr>
            </w:pPr>
            <w:r>
              <w:rPr>
                <w:rFonts w:eastAsia="?? ??;Yu Gothic"/>
              </w:rPr>
              <w:t>-70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CPICH_Ec/Io</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3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-10.21</w:t>
            </w:r>
          </w:p>
        </w:tc>
        <w:tc>
          <w:tcPr>
            <w:tcW w:w="1313"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-10.21</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CPICH_RSCP</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w:t>
            </w:r>
          </w:p>
        </w:tc>
        <w:tc>
          <w:tcPr>
            <w:tcW w:w="13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-67</w:t>
            </w:r>
          </w:p>
        </w:tc>
        <w:tc>
          <w:tcPr>
            <w:tcW w:w="1313"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-67</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Qqualmin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-20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Qrxlevmin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-115</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UE_TXPWR_MAX_RACH</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21</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Treselection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s</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S</w:t>
            </w:r>
            <w:r>
              <w:rPr>
                <w:vertAlign w:val="subscript"/>
              </w:rPr>
              <w:t>prioritysearch1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42</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tcPr>
          <w:p>
            <w:pPr>
              <w:pStyle w:val="Contents7"/>
              <w:rPr>
                <w:lang w:val="en-GB" w:eastAsia="en-US"/>
              </w:rPr>
            </w:pPr>
            <w:r>
              <w:rPr>
                <w:lang w:val="en-GB" w:eastAsia="en-US"/>
              </w:rPr>
              <w:t>S</w:t>
            </w:r>
            <w:r>
              <w:rPr>
                <w:rFonts w:cs="Arial" w:ascii="Arial" w:hAnsi="Arial"/>
                <w:sz w:val="18"/>
                <w:vertAlign w:val="subscript"/>
                <w:lang w:val="en-GB" w:eastAsia="en-US"/>
              </w:rPr>
              <w:t>prioritysearch2</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cs="v4.2.0;Times New Roman"/>
              </w:rPr>
              <w:t>dB</w:t>
            </w:r>
          </w:p>
        </w:tc>
        <w:tc>
          <w:tcPr>
            <w:tcW w:w="2625"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rPr>
            </w:pPr>
            <w:r>
              <w:rPr>
                <w:rFonts w:cs="v4.2.0;Times New Roman"/>
              </w:rPr>
              <w:t>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S</w:t>
            </w:r>
            <w:r>
              <w:rPr>
                <w:vertAlign w:val="subscript"/>
              </w:rPr>
              <w:t>searchE-UTRA</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Not sent</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tcPr>
          <w:p>
            <w:pPr>
              <w:pStyle w:val="EW"/>
              <w:ind w:left="0" w:hanging="0"/>
              <w:rPr>
                <w:rFonts w:ascii="Arial" w:hAnsi="Arial" w:cs="Arial"/>
                <w:sz w:val="18"/>
                <w:szCs w:val="18"/>
              </w:rPr>
            </w:pPr>
            <w:r>
              <w:rPr>
                <w:rFonts w:cs="Arial" w:ascii="Arial" w:hAnsi="Arial"/>
                <w:bCs/>
                <w:sz w:val="18"/>
                <w:szCs w:val="18"/>
              </w:rPr>
              <w:t>Thresh</w:t>
            </w:r>
            <w:r>
              <w:rPr>
                <w:rFonts w:cs="Arial" w:ascii="Arial" w:hAnsi="Arial"/>
                <w:bCs/>
                <w:sz w:val="18"/>
                <w:szCs w:val="18"/>
                <w:vertAlign w:val="subscript"/>
              </w:rPr>
              <w:t xml:space="preserve">x, high </w:t>
            </w:r>
            <w:r>
              <w:rPr>
                <w:rFonts w:cs="Arial" w:ascii="Arial" w:hAnsi="Arial"/>
                <w:bCs/>
                <w:sz w:val="18"/>
                <w:szCs w:val="18"/>
              </w:rPr>
              <w:t xml:space="preserve">(Note </w:t>
            </w:r>
            <w:r>
              <w:rPr>
                <w:rFonts w:eastAsia="MS Mincho;Yu Gothic" w:cs="Arial" w:ascii="Arial" w:hAnsi="Arial"/>
                <w:bCs/>
                <w:sz w:val="18"/>
                <w:szCs w:val="18"/>
              </w:rPr>
              <w:t>1</w:t>
            </w:r>
            <w:r>
              <w:rPr>
                <w:rFonts w:cs="Arial" w:ascii="Arial" w:hAnsi="Arial"/>
                <w:bCs/>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 ??;Yu Gothic" w:cs="Arial"/>
                <w:szCs w:val="18"/>
              </w:rPr>
            </w:pPr>
            <w:r>
              <w:rPr>
                <w:rFonts w:cs="Arial"/>
                <w:szCs w:val="18"/>
              </w:rPr>
              <w:t>dB</w:t>
            </w:r>
          </w:p>
        </w:tc>
        <w:tc>
          <w:tcPr>
            <w:tcW w:w="2625"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cs="Arial"/>
                <w:szCs w:val="18"/>
              </w:rPr>
            </w:pPr>
            <w:r>
              <w:rPr>
                <w:rFonts w:eastAsia="MS Mincho;Yu Gothic" w:cs="Arial"/>
                <w:szCs w:val="18"/>
              </w:rPr>
              <w:t>48</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rFonts w:cs="v4.2.0;Times New Roman"/>
              </w:rPr>
            </w:pPr>
            <w:r>
              <w:rPr/>
              <w:t>Propagation Condition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cs="v4.2.0;Times New Roman"/>
              </w:rPr>
            </w:pPr>
            <w:r>
              <w:rPr>
                <w:rFonts w:eastAsia="?? ??;Yu Gothic" w:cs="v4.2.0;Times New Roman"/>
              </w:rPr>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AWGN</w:t>
            </w:r>
          </w:p>
        </w:tc>
      </w:tr>
      <w:tr>
        <w:trPr>
          <w:cantSplit w:val="true"/>
        </w:trPr>
        <w:tc>
          <w:tcPr>
            <w:tcW w:w="6386" w:type="dxa"/>
            <w:gridSpan w:val="4"/>
            <w:tcBorders>
              <w:top w:val="single" w:sz="4" w:space="0" w:color="000000"/>
              <w:left w:val="single" w:sz="4" w:space="0" w:color="000000"/>
              <w:bottom w:val="single" w:sz="4" w:space="0" w:color="000000"/>
              <w:right w:val="single" w:sz="4" w:space="0" w:color="000000"/>
            </w:tcBorders>
            <w:vAlign w:val="center"/>
          </w:tcPr>
          <w:p>
            <w:pPr>
              <w:pStyle w:val="TAN"/>
              <w:rPr/>
            </w:pPr>
            <w:r>
              <w:rPr>
                <w:rFonts w:eastAsia="?? ??;Yu Gothic"/>
              </w:rPr>
              <w:t>Note 1:</w:t>
            </w:r>
            <w:r>
              <w:rPr/>
              <w:tab/>
            </w:r>
            <w:r>
              <w:rPr>
                <w:rFonts w:eastAsia="?? ??;Yu Gothic"/>
              </w:rPr>
              <w:t>This refers to the value of Thresh</w:t>
            </w:r>
            <w:r>
              <w:rPr>
                <w:rFonts w:eastAsia="?? ??;Yu Gothic"/>
                <w:szCs w:val="18"/>
                <w:vertAlign w:val="subscript"/>
              </w:rPr>
              <w:t>x, high</w:t>
            </w:r>
            <w:r>
              <w:rPr>
                <w:rFonts w:eastAsia="?? ??;Yu Gothic"/>
              </w:rPr>
              <w:t xml:space="preserve"> which is included in UTRA system information, and is a threshold for the E-UTRA target cell.</w:t>
            </w:r>
          </w:p>
          <w:p>
            <w:pPr>
              <w:pStyle w:val="TAN"/>
              <w:rPr/>
            </w:pPr>
            <w:r>
              <w:rPr>
                <w:rFonts w:eastAsia="?? ??;Yu Gothic"/>
              </w:rPr>
              <w:t>Note 2:</w:t>
              <w:tab/>
              <w:t>The UE under test shall not be continuously scheduled to ensure that it operates in DRX when the reselection is being performed. The test equipment shall  schedule with a different common H-RNTI  when the UE under test is not being scheduled</w:t>
            </w:r>
          </w:p>
        </w:tc>
      </w:tr>
    </w:tbl>
    <w:p>
      <w:pPr>
        <w:pStyle w:val="Normal"/>
        <w:rPr/>
      </w:pPr>
      <w:r>
        <w:rPr/>
      </w:r>
    </w:p>
    <w:p>
      <w:pPr>
        <w:pStyle w:val="TH"/>
        <w:rPr/>
      </w:pPr>
      <w:r>
        <w:rPr/>
        <w:t>Table 8.3.5.5.6.3: Cell specific test parameters for UTRAN to E-UTRA cell reselection (cell 2)</w:t>
      </w:r>
    </w:p>
    <w:tbl>
      <w:tblPr>
        <w:tblW w:w="6980" w:type="dxa"/>
        <w:jc w:val="left"/>
        <w:tblInd w:w="2087" w:type="dxa"/>
        <w:tblLayout w:type="fixed"/>
        <w:tblCellMar>
          <w:top w:w="0" w:type="dxa"/>
          <w:left w:w="108" w:type="dxa"/>
          <w:bottom w:w="0" w:type="dxa"/>
          <w:right w:w="108" w:type="dxa"/>
        </w:tblCellMar>
      </w:tblPr>
      <w:tblGrid>
        <w:gridCol w:w="2518"/>
        <w:gridCol w:w="1273"/>
        <w:gridCol w:w="1630"/>
        <w:gridCol w:w="1559"/>
      </w:tblGrid>
      <w:tr>
        <w:trPr>
          <w:cantSplit w:val="true"/>
        </w:trPr>
        <w:tc>
          <w:tcPr>
            <w:tcW w:w="2518"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Parameter</w:t>
            </w:r>
          </w:p>
        </w:tc>
        <w:tc>
          <w:tcPr>
            <w:tcW w:w="1273"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Unit</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Cell 2</w:t>
            </w:r>
          </w:p>
        </w:tc>
      </w:tr>
      <w:tr>
        <w:trPr>
          <w:cantSplit w:val="true"/>
        </w:trPr>
        <w:tc>
          <w:tcPr>
            <w:tcW w:w="251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rPr>
            </w:pPr>
            <w:r>
              <w:rPr>
                <w:rFonts w:cs="v4.2.0;Times New Roman"/>
              </w:rPr>
            </w:r>
          </w:p>
        </w:tc>
        <w:tc>
          <w:tcPr>
            <w:tcW w:w="127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rPr>
            </w:pPr>
            <w:r>
              <w:rPr>
                <w:rFonts w:cs="v4.2.0;Times New Roman"/>
              </w:rPr>
            </w:r>
          </w:p>
        </w:tc>
        <w:tc>
          <w:tcPr>
            <w:tcW w:w="1630" w:type="dxa"/>
            <w:tcBorders>
              <w:top w:val="single" w:sz="4" w:space="0" w:color="000000"/>
              <w:left w:val="single" w:sz="4" w:space="0" w:color="000000"/>
              <w:bottom w:val="single" w:sz="4" w:space="0" w:color="000000"/>
              <w:right w:val="single" w:sz="4" w:space="0" w:color="000000"/>
            </w:tcBorders>
          </w:tcPr>
          <w:p>
            <w:pPr>
              <w:pStyle w:val="TAH"/>
              <w:rPr>
                <w:rFonts w:eastAsia="MS Mincho;Yu Gothic" w:cs="v4.2.0;Times New Roman"/>
              </w:rPr>
            </w:pPr>
            <w:r>
              <w:rPr>
                <w:rFonts w:eastAsia="MS Mincho;Yu Gothic" w:cs="v4.2.0;Times New Roman"/>
              </w:rPr>
              <w:t>T1</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rFonts w:cs="v4.2.0;Times New Roman"/>
              </w:rPr>
              <w:t>T</w:t>
            </w:r>
            <w:r>
              <w:rPr>
                <w:rFonts w:eastAsia="MS Mincho;Yu Gothic" w:cs="v4.2.0;Times New Roman"/>
              </w:rPr>
              <w:t>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pPr>
            <w:r>
              <w:rPr/>
              <w:t>E-UTRA RF Channel number</w:t>
            </w:r>
          </w:p>
        </w:tc>
        <w:tc>
          <w:tcPr>
            <w:tcW w:w="1273"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pPr>
            <w:r>
              <w:rPr/>
              <w:t>BW</w:t>
            </w:r>
            <w:r>
              <w:rPr>
                <w:vertAlign w:val="subscript"/>
              </w:rPr>
              <w:t>channel</w:t>
            </w:r>
          </w:p>
        </w:tc>
        <w:tc>
          <w:tcPr>
            <w:tcW w:w="1273" w:type="dxa"/>
            <w:tcBorders>
              <w:top w:val="single" w:sz="4" w:space="0" w:color="000000"/>
              <w:left w:val="single" w:sz="4" w:space="0" w:color="000000"/>
              <w:bottom w:val="single" w:sz="4" w:space="0" w:color="000000"/>
              <w:right w:val="single" w:sz="4" w:space="0" w:color="000000"/>
            </w:tcBorders>
          </w:tcPr>
          <w:p>
            <w:pPr>
              <w:pStyle w:val="TAC"/>
              <w:rPr>
                <w:bCs/>
              </w:rPr>
            </w:pPr>
            <w:r>
              <w:rPr>
                <w:bCs/>
              </w:rPr>
              <w:t>MHz</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C"/>
              <w:rPr/>
            </w:pPr>
            <w:r>
              <w:rPr/>
              <w:t>10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bCs/>
              </w:rPr>
            </w:pPr>
            <w:r>
              <w:rPr>
                <w:bCs/>
              </w:rPr>
              <w:t>OCNG Patterns defined in TS 36.133 A.3.2.2.2 (OP.2 TDD) [24]</w:t>
            </w:r>
          </w:p>
        </w:tc>
        <w:tc>
          <w:tcPr>
            <w:tcW w:w="1273" w:type="dxa"/>
            <w:tcBorders>
              <w:top w:val="single" w:sz="4" w:space="0" w:color="000000"/>
              <w:left w:val="single" w:sz="4" w:space="0" w:color="000000"/>
              <w:bottom w:val="single" w:sz="4" w:space="0" w:color="000000"/>
              <w:right w:val="single" w:sz="4" w:space="0" w:color="000000"/>
            </w:tcBorders>
          </w:tcPr>
          <w:p>
            <w:pPr>
              <w:pStyle w:val="TAC"/>
              <w:snapToGrid w:val="false"/>
              <w:rPr>
                <w:bCs/>
              </w:rPr>
            </w:pPr>
            <w:r>
              <w:rPr>
                <w:bCs/>
              </w:rPr>
            </w:r>
          </w:p>
        </w:tc>
        <w:tc>
          <w:tcPr>
            <w:tcW w:w="3189" w:type="dxa"/>
            <w:gridSpan w:val="2"/>
            <w:tcBorders>
              <w:top w:val="single" w:sz="4" w:space="0" w:color="000000"/>
              <w:left w:val="single" w:sz="4" w:space="0" w:color="000000"/>
              <w:bottom w:val="single" w:sz="4" w:space="0" w:color="000000"/>
              <w:right w:val="single" w:sz="4" w:space="0" w:color="000000"/>
            </w:tcBorders>
            <w:vAlign w:val="center"/>
          </w:tcPr>
          <w:p>
            <w:pPr>
              <w:pStyle w:val="TAC"/>
              <w:rPr>
                <w:bCs/>
              </w:rPr>
            </w:pPr>
            <w:r>
              <w:rPr>
                <w:bCs/>
              </w:rPr>
              <w:t>OP.2 TDD</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bCs/>
              </w:rPr>
            </w:pPr>
            <w:r>
              <w:rPr>
                <w:bCs/>
              </w:rPr>
              <w:t>PBCH_RA</w:t>
            </w:r>
          </w:p>
        </w:tc>
        <w:tc>
          <w:tcPr>
            <w:tcW w:w="1273" w:type="dxa"/>
            <w:tcBorders>
              <w:top w:val="single" w:sz="4" w:space="0" w:color="000000"/>
              <w:left w:val="single" w:sz="4" w:space="0" w:color="000000"/>
              <w:bottom w:val="single" w:sz="4" w:space="0" w:color="000000"/>
              <w:right w:val="single" w:sz="4" w:space="0" w:color="000000"/>
            </w:tcBorders>
          </w:tcPr>
          <w:p>
            <w:pPr>
              <w:pStyle w:val="TAC"/>
              <w:rPr>
                <w:bCs/>
              </w:rPr>
            </w:pPr>
            <w:r>
              <w:rPr>
                <w:bCs/>
              </w:rPr>
              <w:t>dB</w:t>
            </w:r>
          </w:p>
        </w:tc>
        <w:tc>
          <w:tcPr>
            <w:tcW w:w="3189"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bCs/>
              </w:rPr>
            </w:pPr>
            <w:r>
              <w:rPr>
                <w:bCs/>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bCs/>
              </w:rPr>
            </w:pPr>
            <w:r>
              <w:rPr>
                <w:bCs/>
              </w:rPr>
              <w:t>PBCH_RB</w:t>
            </w:r>
          </w:p>
        </w:tc>
        <w:tc>
          <w:tcPr>
            <w:tcW w:w="1273" w:type="dxa"/>
            <w:tcBorders>
              <w:top w:val="single" w:sz="4" w:space="0" w:color="000000"/>
              <w:left w:val="single" w:sz="4" w:space="0" w:color="000000"/>
              <w:bottom w:val="single" w:sz="4" w:space="0" w:color="000000"/>
              <w:right w:val="single" w:sz="4" w:space="0" w:color="000000"/>
            </w:tcBorders>
          </w:tcPr>
          <w:p>
            <w:pPr>
              <w:pStyle w:val="TAC"/>
              <w:rPr>
                <w:bCs/>
              </w:rPr>
            </w:pPr>
            <w:r>
              <w:rPr>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bCs/>
              </w:rPr>
            </w:pPr>
            <w:r>
              <w:rPr>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bCs/>
              </w:rPr>
            </w:pPr>
            <w:r>
              <w:rPr>
                <w:bCs/>
              </w:rPr>
              <w:t>PSS_RA</w:t>
            </w:r>
          </w:p>
        </w:tc>
        <w:tc>
          <w:tcPr>
            <w:tcW w:w="1273" w:type="dxa"/>
            <w:tcBorders>
              <w:top w:val="single" w:sz="4" w:space="0" w:color="000000"/>
              <w:left w:val="single" w:sz="4" w:space="0" w:color="000000"/>
              <w:bottom w:val="single" w:sz="4" w:space="0" w:color="000000"/>
              <w:right w:val="single" w:sz="4" w:space="0" w:color="000000"/>
            </w:tcBorders>
          </w:tcPr>
          <w:p>
            <w:pPr>
              <w:pStyle w:val="TAC"/>
              <w:rPr>
                <w:bCs/>
              </w:rPr>
            </w:pPr>
            <w:r>
              <w:rPr>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bCs/>
              </w:rPr>
            </w:pPr>
            <w:r>
              <w:rPr>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bCs/>
              </w:rPr>
            </w:pPr>
            <w:r>
              <w:rPr>
                <w:bCs/>
              </w:rPr>
              <w:t>SSS_RA</w:t>
            </w:r>
          </w:p>
        </w:tc>
        <w:tc>
          <w:tcPr>
            <w:tcW w:w="1273" w:type="dxa"/>
            <w:tcBorders>
              <w:top w:val="single" w:sz="4" w:space="0" w:color="000000"/>
              <w:left w:val="single" w:sz="4" w:space="0" w:color="000000"/>
              <w:bottom w:val="single" w:sz="4" w:space="0" w:color="000000"/>
              <w:right w:val="single" w:sz="4" w:space="0" w:color="000000"/>
            </w:tcBorders>
          </w:tcPr>
          <w:p>
            <w:pPr>
              <w:pStyle w:val="TAC"/>
              <w:rPr>
                <w:bCs/>
              </w:rPr>
            </w:pPr>
            <w:r>
              <w:rPr>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bCs/>
              </w:rPr>
            </w:pPr>
            <w:r>
              <w:rPr>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bCs/>
              </w:rPr>
            </w:pPr>
            <w:r>
              <w:rPr>
                <w:bCs/>
              </w:rPr>
              <w:t>PCFICH_RB</w:t>
            </w:r>
          </w:p>
        </w:tc>
        <w:tc>
          <w:tcPr>
            <w:tcW w:w="1273" w:type="dxa"/>
            <w:tcBorders>
              <w:top w:val="single" w:sz="4" w:space="0" w:color="000000"/>
              <w:left w:val="single" w:sz="4" w:space="0" w:color="000000"/>
              <w:bottom w:val="single" w:sz="4" w:space="0" w:color="000000"/>
              <w:right w:val="single" w:sz="4" w:space="0" w:color="000000"/>
            </w:tcBorders>
          </w:tcPr>
          <w:p>
            <w:pPr>
              <w:pStyle w:val="TAC"/>
              <w:rPr>
                <w:bCs/>
              </w:rPr>
            </w:pPr>
            <w:r>
              <w:rPr>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bCs/>
              </w:rPr>
            </w:pPr>
            <w:r>
              <w:rPr>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bCs/>
              </w:rPr>
            </w:pPr>
            <w:r>
              <w:rPr>
                <w:bCs/>
              </w:rPr>
              <w:t>PHICH_RA</w:t>
            </w:r>
          </w:p>
        </w:tc>
        <w:tc>
          <w:tcPr>
            <w:tcW w:w="1273" w:type="dxa"/>
            <w:tcBorders>
              <w:top w:val="single" w:sz="4" w:space="0" w:color="000000"/>
              <w:left w:val="single" w:sz="4" w:space="0" w:color="000000"/>
              <w:bottom w:val="single" w:sz="4" w:space="0" w:color="000000"/>
              <w:right w:val="single" w:sz="4" w:space="0" w:color="000000"/>
            </w:tcBorders>
          </w:tcPr>
          <w:p>
            <w:pPr>
              <w:pStyle w:val="TAC"/>
              <w:rPr>
                <w:bCs/>
              </w:rPr>
            </w:pPr>
            <w:r>
              <w:rPr>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bCs/>
              </w:rPr>
            </w:pPr>
            <w:r>
              <w:rPr>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bCs/>
              </w:rPr>
            </w:pPr>
            <w:r>
              <w:rPr>
                <w:bCs/>
              </w:rPr>
              <w:t>PHICH_RB</w:t>
            </w:r>
          </w:p>
        </w:tc>
        <w:tc>
          <w:tcPr>
            <w:tcW w:w="1273" w:type="dxa"/>
            <w:tcBorders>
              <w:top w:val="single" w:sz="4" w:space="0" w:color="000000"/>
              <w:left w:val="single" w:sz="4" w:space="0" w:color="000000"/>
              <w:bottom w:val="single" w:sz="4" w:space="0" w:color="000000"/>
              <w:right w:val="single" w:sz="4" w:space="0" w:color="000000"/>
            </w:tcBorders>
          </w:tcPr>
          <w:p>
            <w:pPr>
              <w:pStyle w:val="TAC"/>
              <w:rPr>
                <w:bCs/>
              </w:rPr>
            </w:pPr>
            <w:r>
              <w:rPr>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bCs/>
              </w:rPr>
            </w:pPr>
            <w:r>
              <w:rPr>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bCs/>
              </w:rPr>
            </w:pPr>
            <w:r>
              <w:rPr>
                <w:bCs/>
              </w:rPr>
              <w:t>PDCCH_RA</w:t>
            </w:r>
          </w:p>
        </w:tc>
        <w:tc>
          <w:tcPr>
            <w:tcW w:w="1273" w:type="dxa"/>
            <w:tcBorders>
              <w:top w:val="single" w:sz="4" w:space="0" w:color="000000"/>
              <w:left w:val="single" w:sz="4" w:space="0" w:color="000000"/>
              <w:bottom w:val="single" w:sz="4" w:space="0" w:color="000000"/>
              <w:right w:val="single" w:sz="4" w:space="0" w:color="000000"/>
            </w:tcBorders>
          </w:tcPr>
          <w:p>
            <w:pPr>
              <w:pStyle w:val="TAC"/>
              <w:rPr>
                <w:bCs/>
              </w:rPr>
            </w:pPr>
            <w:r>
              <w:rPr>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bCs/>
              </w:rPr>
            </w:pPr>
            <w:r>
              <w:rPr>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bCs/>
              </w:rPr>
            </w:pPr>
            <w:r>
              <w:rPr>
                <w:bCs/>
              </w:rPr>
              <w:t>PDCCH_RB</w:t>
            </w:r>
          </w:p>
        </w:tc>
        <w:tc>
          <w:tcPr>
            <w:tcW w:w="1273" w:type="dxa"/>
            <w:tcBorders>
              <w:top w:val="single" w:sz="4" w:space="0" w:color="000000"/>
              <w:left w:val="single" w:sz="4" w:space="0" w:color="000000"/>
              <w:bottom w:val="single" w:sz="4" w:space="0" w:color="000000"/>
              <w:right w:val="single" w:sz="4" w:space="0" w:color="000000"/>
            </w:tcBorders>
          </w:tcPr>
          <w:p>
            <w:pPr>
              <w:pStyle w:val="TAC"/>
              <w:rPr>
                <w:bCs/>
              </w:rPr>
            </w:pPr>
            <w:r>
              <w:rPr>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bCs/>
              </w:rPr>
            </w:pPr>
            <w:r>
              <w:rPr>
                <w:bCs/>
              </w:rPr>
            </w:r>
          </w:p>
        </w:tc>
      </w:tr>
      <w:tr>
        <w:trPr>
          <w:trHeight w:val="13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bCs/>
              </w:rPr>
            </w:pPr>
            <w:r>
              <w:rPr>
                <w:bCs/>
              </w:rPr>
              <w:t>PDSCH_RA</w:t>
            </w:r>
          </w:p>
        </w:tc>
        <w:tc>
          <w:tcPr>
            <w:tcW w:w="1273" w:type="dxa"/>
            <w:tcBorders>
              <w:top w:val="single" w:sz="4" w:space="0" w:color="000000"/>
              <w:left w:val="single" w:sz="4" w:space="0" w:color="000000"/>
              <w:bottom w:val="single" w:sz="4" w:space="0" w:color="000000"/>
              <w:right w:val="single" w:sz="4" w:space="0" w:color="000000"/>
            </w:tcBorders>
          </w:tcPr>
          <w:p>
            <w:pPr>
              <w:pStyle w:val="TAC"/>
              <w:rPr>
                <w:bCs/>
              </w:rPr>
            </w:pPr>
            <w:r>
              <w:rPr>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bCs/>
              </w:rPr>
            </w:pPr>
            <w:r>
              <w:rPr>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bCs/>
              </w:rPr>
            </w:pPr>
            <w:r>
              <w:rPr>
                <w:bCs/>
              </w:rPr>
              <w:t>PDSCH_RB</w:t>
            </w:r>
          </w:p>
        </w:tc>
        <w:tc>
          <w:tcPr>
            <w:tcW w:w="1273" w:type="dxa"/>
            <w:tcBorders>
              <w:top w:val="single" w:sz="4" w:space="0" w:color="000000"/>
              <w:left w:val="single" w:sz="4" w:space="0" w:color="000000"/>
              <w:bottom w:val="single" w:sz="4" w:space="0" w:color="000000"/>
              <w:right w:val="single" w:sz="4" w:space="0" w:color="000000"/>
            </w:tcBorders>
          </w:tcPr>
          <w:p>
            <w:pPr>
              <w:pStyle w:val="TAC"/>
              <w:rPr>
                <w:bCs/>
              </w:rPr>
            </w:pPr>
            <w:r>
              <w:rPr>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bCs/>
              </w:rPr>
            </w:pPr>
            <w:r>
              <w:rPr>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TAL1"/>
              <w:rPr>
                <w:rFonts w:cs="Arial"/>
              </w:rPr>
            </w:pPr>
            <w:r>
              <w:rPr>
                <w:rFonts w:cs="Arial"/>
              </w:rPr>
              <w:t>OCNG_RA</w:t>
            </w:r>
            <w:r>
              <w:rPr>
                <w:rFonts w:cs="Arial"/>
                <w:vertAlign w:val="superscript"/>
              </w:rPr>
              <w:t>Note 1</w:t>
            </w:r>
          </w:p>
        </w:tc>
        <w:tc>
          <w:tcPr>
            <w:tcW w:w="1273" w:type="dxa"/>
            <w:tcBorders>
              <w:top w:val="single" w:sz="4" w:space="0" w:color="000000"/>
              <w:left w:val="single" w:sz="4" w:space="0" w:color="000000"/>
              <w:bottom w:val="single" w:sz="4" w:space="0" w:color="000000"/>
              <w:right w:val="single" w:sz="4" w:space="0" w:color="000000"/>
            </w:tcBorders>
          </w:tcPr>
          <w:p>
            <w:pPr>
              <w:pStyle w:val="TAC"/>
              <w:rPr>
                <w:bCs/>
              </w:rPr>
            </w:pPr>
            <w:r>
              <w:rPr>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bCs/>
              </w:rPr>
            </w:pPr>
            <w:r>
              <w:rPr>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TAL1"/>
              <w:rPr>
                <w:rFonts w:cs="Arial"/>
                <w:szCs w:val="18"/>
              </w:rPr>
            </w:pPr>
            <w:r>
              <w:rPr>
                <w:rFonts w:cs="Arial"/>
                <w:szCs w:val="18"/>
              </w:rPr>
              <w:t>OCNG_RB</w:t>
            </w:r>
            <w:r>
              <w:rPr>
                <w:rFonts w:cs="Arial"/>
                <w:szCs w:val="18"/>
                <w:vertAlign w:val="superscript"/>
              </w:rPr>
              <w:t xml:space="preserve">Note 1 </w:t>
            </w:r>
          </w:p>
        </w:tc>
        <w:tc>
          <w:tcPr>
            <w:tcW w:w="1273" w:type="dxa"/>
            <w:tcBorders>
              <w:top w:val="single" w:sz="4" w:space="0" w:color="000000"/>
              <w:left w:val="single" w:sz="4" w:space="0" w:color="000000"/>
              <w:bottom w:val="single" w:sz="4" w:space="0" w:color="000000"/>
              <w:right w:val="single" w:sz="4" w:space="0" w:color="000000"/>
            </w:tcBorders>
          </w:tcPr>
          <w:p>
            <w:pPr>
              <w:pStyle w:val="TAC"/>
              <w:rPr>
                <w:bCs/>
              </w:rPr>
            </w:pPr>
            <w:r>
              <w:rPr>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bCs/>
              </w:rPr>
            </w:pPr>
            <w:r>
              <w:rPr>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pPr>
            <w:r>
              <w:rPr/>
              <w:t>Qrxlevmin</w:t>
            </w:r>
          </w:p>
        </w:tc>
        <w:tc>
          <w:tcPr>
            <w:tcW w:w="1273" w:type="dxa"/>
            <w:tcBorders>
              <w:top w:val="single" w:sz="4" w:space="0" w:color="000000"/>
              <w:left w:val="single" w:sz="4" w:space="0" w:color="000000"/>
              <w:bottom w:val="single" w:sz="4" w:space="0" w:color="000000"/>
              <w:right w:val="single" w:sz="4" w:space="0" w:color="000000"/>
            </w:tcBorders>
          </w:tcPr>
          <w:p>
            <w:pPr>
              <w:pStyle w:val="TAC"/>
              <w:rPr/>
            </w:pPr>
            <w:r>
              <w:rPr/>
              <w:t>dBm</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C"/>
              <w:rPr/>
            </w:pPr>
            <w:r>
              <w:rPr/>
              <w:t>-140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pPr>
            <w:r>
              <w:rPr/>
            </w:r>
            <m:oMathPara xmlns:m="http://schemas.openxmlformats.org/officeDocument/2006/math">
              <m:oMathParaPr>
                <m:jc m:val="left"/>
              </m:oMathParaPr>
              <m:oMath>
                <m:sSub>
                  <m:e>
                    <m:r>
                      <w:rPr>
                        <w:rFonts w:ascii="Cambria Math" w:hAnsi="Cambria Math"/>
                      </w:rPr>
                      <m:t xml:space="preserve">N</m:t>
                    </m:r>
                  </m:e>
                  <m:sub>
                    <m:r>
                      <m:rPr>
                        <m:lit/>
                        <m:nor/>
                      </m:rPr>
                      <w:rPr>
                        <w:rFonts w:ascii="Cambria Math" w:hAnsi="Cambria Math"/>
                      </w:rPr>
                      <m:t xml:space="preserve">oc</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C"/>
              <w:rPr/>
            </w:pPr>
            <w:r>
              <w:rPr/>
              <w:t>dBm/15 kHz</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C"/>
              <w:rPr/>
            </w:pPr>
            <w:r>
              <w:rPr/>
              <w:t>-98</w:t>
            </w:r>
          </w:p>
        </w:tc>
      </w:tr>
      <w:tr>
        <w:trPr>
          <w:trHeight w:val="20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pPr>
            <w:r>
              <w:rPr/>
              <w:t>RSRP</w:t>
            </w:r>
          </w:p>
        </w:tc>
        <w:tc>
          <w:tcPr>
            <w:tcW w:w="1273" w:type="dxa"/>
            <w:tcBorders>
              <w:top w:val="single" w:sz="4" w:space="0" w:color="000000"/>
              <w:left w:val="single" w:sz="4" w:space="0" w:color="000000"/>
              <w:bottom w:val="single" w:sz="4" w:space="0" w:color="000000"/>
              <w:right w:val="single" w:sz="4" w:space="0" w:color="000000"/>
            </w:tcBorders>
          </w:tcPr>
          <w:p>
            <w:pPr>
              <w:pStyle w:val="TAC"/>
              <w:rPr/>
            </w:pPr>
            <w:r>
              <w:rPr/>
              <w:t>dBm/15 KHz</w:t>
            </w:r>
          </w:p>
        </w:tc>
        <w:tc>
          <w:tcPr>
            <w:tcW w:w="1630" w:type="dxa"/>
            <w:tcBorders>
              <w:top w:val="single" w:sz="4" w:space="0" w:color="000000"/>
              <w:left w:val="single" w:sz="4" w:space="0" w:color="000000"/>
              <w:bottom w:val="single" w:sz="4" w:space="0" w:color="000000"/>
              <w:right w:val="single" w:sz="4" w:space="0" w:color="000000"/>
            </w:tcBorders>
          </w:tcPr>
          <w:p>
            <w:pPr>
              <w:pStyle w:val="TAC"/>
              <w:rPr>
                <w:rFonts w:eastAsia="MS Mincho;Yu Gothic"/>
              </w:rPr>
            </w:pPr>
            <w:r>
              <w:rPr/>
              <w:t>-infinity</w:t>
            </w:r>
          </w:p>
        </w:tc>
        <w:tc>
          <w:tcPr>
            <w:tcW w:w="1559" w:type="dxa"/>
            <w:tcBorders>
              <w:top w:val="single" w:sz="4" w:space="0" w:color="000000"/>
              <w:left w:val="single" w:sz="4" w:space="0" w:color="000000"/>
              <w:bottom w:val="single" w:sz="4" w:space="0" w:color="000000"/>
              <w:right w:val="single" w:sz="4" w:space="0" w:color="000000"/>
            </w:tcBorders>
          </w:tcPr>
          <w:p>
            <w:pPr>
              <w:pStyle w:val="TAC"/>
              <w:rPr/>
            </w:pPr>
            <w:r>
              <w:rPr/>
              <w:t>-</w:t>
            </w:r>
            <w:r>
              <w:rPr>
                <w:rFonts w:eastAsia="MS Mincho;Yu Gothic"/>
              </w:rPr>
              <w:t>86</w:t>
            </w:r>
          </w:p>
        </w:tc>
      </w:tr>
      <w:tr>
        <w:trPr>
          <w:trHeight w:val="20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pPr>
            <w:r>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1630" w:type="dxa"/>
            <w:tcBorders>
              <w:top w:val="single" w:sz="4" w:space="0" w:color="000000"/>
              <w:left w:val="single" w:sz="4" w:space="0" w:color="000000"/>
              <w:bottom w:val="single" w:sz="4" w:space="0" w:color="000000"/>
              <w:right w:val="single" w:sz="4" w:space="0" w:color="000000"/>
            </w:tcBorders>
          </w:tcPr>
          <w:p>
            <w:pPr>
              <w:pStyle w:val="TAC"/>
              <w:rPr/>
            </w:pPr>
            <w:r>
              <w:rPr/>
              <w:t>-infinity</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eastAsia="MS Mincho;Yu Gothic"/>
              </w:rPr>
            </w:pPr>
            <w:r>
              <w:rPr>
                <w:rFonts w:eastAsia="MS Mincho;Yu Gothic"/>
              </w:rPr>
              <w:t>12</w:t>
            </w:r>
          </w:p>
        </w:tc>
      </w:tr>
      <w:tr>
        <w:trPr>
          <w:trHeight w:val="207"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pPr>
            <w:r>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1630" w:type="dxa"/>
            <w:tcBorders>
              <w:top w:val="single" w:sz="4" w:space="0" w:color="000000"/>
              <w:left w:val="single" w:sz="4" w:space="0" w:color="000000"/>
              <w:bottom w:val="single" w:sz="4" w:space="0" w:color="000000"/>
              <w:right w:val="single" w:sz="4" w:space="0" w:color="000000"/>
            </w:tcBorders>
          </w:tcPr>
          <w:p>
            <w:pPr>
              <w:pStyle w:val="TAC"/>
              <w:rPr>
                <w:rFonts w:eastAsia="MS Mincho;Yu Gothic"/>
              </w:rPr>
            </w:pPr>
            <w:r>
              <w:rPr/>
              <w:t>-infinity</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eastAsia="MS Mincho;Yu Gothic"/>
              </w:rPr>
            </w:pPr>
            <w:r>
              <w:rPr>
                <w:rFonts w:eastAsia="MS Mincho;Yu Gothic"/>
              </w:rPr>
              <w:t>12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pPr>
            <w:r>
              <w:rPr/>
              <w:t>Treselection</w:t>
            </w:r>
            <w:r>
              <w:rPr>
                <w:vertAlign w:val="subscript"/>
              </w:rPr>
              <w:t>EUTRAN</w:t>
            </w:r>
          </w:p>
        </w:tc>
        <w:tc>
          <w:tcPr>
            <w:tcW w:w="1273" w:type="dxa"/>
            <w:tcBorders>
              <w:top w:val="single" w:sz="4" w:space="0" w:color="000000"/>
              <w:left w:val="single" w:sz="4" w:space="0" w:color="000000"/>
              <w:bottom w:val="single" w:sz="4" w:space="0" w:color="000000"/>
              <w:right w:val="single" w:sz="4" w:space="0" w:color="000000"/>
            </w:tcBorders>
          </w:tcPr>
          <w:p>
            <w:pPr>
              <w:pStyle w:val="TAC"/>
              <w:rPr/>
            </w:pPr>
            <w:r>
              <w:rPr/>
              <w:t>s</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C"/>
              <w:rPr/>
            </w:pPr>
            <w:r>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pPr>
            <w:r>
              <w:rPr/>
              <w:t>Snonintrasearch</w:t>
            </w:r>
          </w:p>
        </w:tc>
        <w:tc>
          <w:tcPr>
            <w:tcW w:w="1273"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C"/>
              <w:rPr/>
            </w:pPr>
            <w:r>
              <w:rPr/>
              <w:t>Not sent</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Arial"/>
                <w:bCs/>
                <w:szCs w:val="18"/>
              </w:rPr>
            </w:pPr>
            <w:r>
              <w:rPr>
                <w:rFonts w:cs="Arial"/>
                <w:bCs/>
                <w:szCs w:val="18"/>
              </w:rPr>
              <w:t>Thresh</w:t>
            </w:r>
            <w:r>
              <w:rPr>
                <w:rFonts w:cs="Arial"/>
                <w:bCs/>
                <w:szCs w:val="18"/>
                <w:vertAlign w:val="subscript"/>
              </w:rPr>
              <w:t>serving, low</w:t>
            </w:r>
          </w:p>
        </w:tc>
        <w:tc>
          <w:tcPr>
            <w:tcW w:w="1273" w:type="dxa"/>
            <w:tcBorders>
              <w:top w:val="single" w:sz="4" w:space="0" w:color="000000"/>
              <w:left w:val="single" w:sz="4" w:space="0" w:color="000000"/>
              <w:bottom w:val="single" w:sz="4" w:space="0" w:color="000000"/>
              <w:right w:val="single" w:sz="4" w:space="0" w:color="000000"/>
            </w:tcBorders>
          </w:tcPr>
          <w:p>
            <w:pPr>
              <w:pStyle w:val="TAC"/>
              <w:rPr>
                <w:rFonts w:eastAsia="?? ??;Yu Gothic" w:cs="Arial"/>
                <w:szCs w:val="18"/>
              </w:rPr>
            </w:pPr>
            <w:r>
              <w:rPr>
                <w:rFonts w:cs="Arial"/>
                <w:szCs w:val="18"/>
              </w:rPr>
              <w:t>dB</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cs="Arial"/>
                <w:szCs w:val="18"/>
              </w:rPr>
            </w:pPr>
            <w:r>
              <w:rPr>
                <w:rFonts w:eastAsia="MS Mincho;Yu Gothic" w:cs="Arial"/>
                <w:szCs w:val="18"/>
              </w:rPr>
              <w:t>44</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TAL1"/>
              <w:rPr>
                <w:rFonts w:eastAsia="MS Mincho;Yu Gothic"/>
              </w:rPr>
            </w:pPr>
            <w:r>
              <w:rPr>
                <w:bCs/>
              </w:rPr>
              <w:t>Thresh</w:t>
            </w:r>
            <w:r>
              <w:rPr>
                <w:bCs/>
                <w:vertAlign w:val="subscript"/>
              </w:rPr>
              <w:t xml:space="preserve">x, </w:t>
            </w:r>
            <w:r>
              <w:rPr>
                <w:rFonts w:eastAsia="MS Mincho;Yu Gothic"/>
                <w:bCs/>
                <w:vertAlign w:val="subscript"/>
              </w:rPr>
              <w:t>low</w:t>
            </w:r>
            <w:r>
              <w:rPr>
                <w:rFonts w:eastAsia="MS Mincho;Yu Gothic" w:cs="MS Mincho;Yu Gothic" w:ascii="MS Mincho;Yu Gothic" w:hAnsi="MS Mincho;Yu Gothic"/>
                <w:bCs/>
                <w:vertAlign w:val="subscript"/>
              </w:rPr>
              <w:t xml:space="preserve"> </w:t>
            </w:r>
            <w:r>
              <w:rPr>
                <w:rFonts w:eastAsia="MS Mincho;Yu Gothic" w:cs="Arial"/>
                <w:bCs/>
              </w:rPr>
              <w:t>(Note 2)</w:t>
            </w:r>
          </w:p>
        </w:tc>
        <w:tc>
          <w:tcPr>
            <w:tcW w:w="1273"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3189"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42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pPr>
            <w:r>
              <w:rPr/>
              <w:t>Propagation Condition</w:t>
            </w:r>
          </w:p>
        </w:tc>
        <w:tc>
          <w:tcPr>
            <w:tcW w:w="1273"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 ??;Yu Gothic"/>
              </w:rPr>
            </w:pPr>
            <w:r>
              <w:rPr>
                <w:rFonts w:eastAsia="?? ??;Yu Gothic"/>
              </w:rPr>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rPr>
            </w:pPr>
            <w:r>
              <w:rPr/>
              <w:t>AWGN</w:t>
            </w:r>
          </w:p>
        </w:tc>
      </w:tr>
      <w:tr>
        <w:trPr>
          <w:trHeight w:val="423" w:hRule="atLeast"/>
          <w:cantSplit w:val="true"/>
        </w:trPr>
        <w:tc>
          <w:tcPr>
            <w:tcW w:w="6980" w:type="dxa"/>
            <w:gridSpan w:val="4"/>
            <w:tcBorders>
              <w:top w:val="single" w:sz="4" w:space="0" w:color="000000"/>
              <w:left w:val="single" w:sz="4" w:space="0" w:color="000000"/>
              <w:bottom w:val="single" w:sz="4" w:space="0" w:color="000000"/>
              <w:right w:val="single" w:sz="4" w:space="0" w:color="000000"/>
            </w:tcBorders>
          </w:tcPr>
          <w:p>
            <w:pPr>
              <w:pStyle w:val="TAN"/>
              <w:rPr>
                <w:rFonts w:eastAsia="MS Mincho;Yu Gothic"/>
              </w:rPr>
            </w:pPr>
            <w:r>
              <w:rPr/>
              <w:t>Note 1:</w:t>
              <w:tab/>
              <w:t>OCNG shall be used such that cell 2 is fully allocated and a constant total transmitted power spectral density is achieved for all OFDM symbols.</w:t>
            </w:r>
          </w:p>
          <w:p>
            <w:pPr>
              <w:pStyle w:val="TAN"/>
              <w:rPr>
                <w:rFonts w:eastAsia="MS Mincho;Yu Gothic"/>
              </w:rPr>
            </w:pPr>
            <w:r>
              <w:rPr>
                <w:rFonts w:eastAsia="MS Mincho;Yu Gothic"/>
              </w:rPr>
              <w:t>Note 2:</w:t>
            </w:r>
            <w:r>
              <w:rPr/>
              <w:tab/>
            </w:r>
            <w:r>
              <w:rPr>
                <w:rFonts w:cs="v4.2.0;Times New Roman"/>
              </w:rPr>
              <w:t xml:space="preserve">This refers to the value of </w:t>
            </w:r>
            <w:r>
              <w:rPr>
                <w:bCs/>
              </w:rPr>
              <w:t>Thresh</w:t>
            </w:r>
            <w:r>
              <w:rPr>
                <w:b/>
                <w:bCs/>
                <w:vertAlign w:val="subscript"/>
              </w:rPr>
              <w:t xml:space="preserve">x, low  </w:t>
            </w:r>
            <w:r>
              <w:rPr>
                <w:rFonts w:cs="v4.2.0;Times New Roman"/>
              </w:rPr>
              <w:t>which is included in E-UTRA system information, and is a threshold for the UTRA target cell.</w:t>
            </w:r>
          </w:p>
        </w:tc>
      </w:tr>
    </w:tbl>
    <w:p>
      <w:pPr>
        <w:pStyle w:val="Normal"/>
        <w:rPr>
          <w:rFonts w:cs="v4.2.0;Times New Roman"/>
        </w:rPr>
      </w:pPr>
      <w:r>
        <w:rPr>
          <w:rFonts w:cs="v4.2.0;Times New Roman"/>
        </w:rPr>
      </w:r>
    </w:p>
    <w:p>
      <w:pPr>
        <w:pStyle w:val="Heading7"/>
        <w:rPr/>
      </w:pPr>
      <w:r>
        <w:rPr/>
        <w:t>8.3.5.5.6.4.2</w:t>
        <w:tab/>
        <w:t>Procedure</w:t>
      </w:r>
    </w:p>
    <w:p>
      <w:pPr>
        <w:pStyle w:val="Normal"/>
        <w:rPr/>
      </w:pPr>
      <w:r>
        <w:rPr/>
        <w:t>Same as clause 8.3.5.5.3.4.2</w:t>
      </w:r>
    </w:p>
    <w:p>
      <w:pPr>
        <w:pStyle w:val="Heading6"/>
        <w:rPr/>
      </w:pPr>
      <w:r>
        <w:rPr/>
        <w:t>8.3.5.5.6.5</w:t>
        <w:tab/>
        <w:t>Test requirements</w:t>
      </w:r>
    </w:p>
    <w:p>
      <w:pPr>
        <w:pStyle w:val="Normal"/>
        <w:rPr/>
      </w:pPr>
      <w:r>
        <w:rPr/>
        <w:t>For the test to pass, the total number of successful attempts shall be more than 90% of the cases with a confidence level of 95 %.</w:t>
      </w:r>
    </w:p>
    <w:p>
      <w:pPr>
        <w:pStyle w:val="TH"/>
        <w:rPr>
          <w:sz w:val="24"/>
        </w:rPr>
      </w:pPr>
      <w:r>
        <w:rPr>
          <w:sz w:val="24"/>
        </w:rPr>
        <w:t>Table 8.3.5.5.6.4: Cell specific test parameters for UTRAN to E-UTRA cell reselection (cell 1)</w:t>
      </w:r>
    </w:p>
    <w:tbl>
      <w:tblPr>
        <w:tblW w:w="6386" w:type="dxa"/>
        <w:jc w:val="center"/>
        <w:tblInd w:w="0" w:type="dxa"/>
        <w:tblLayout w:type="fixed"/>
        <w:tblCellMar>
          <w:top w:w="0" w:type="dxa"/>
          <w:left w:w="108" w:type="dxa"/>
          <w:bottom w:w="0" w:type="dxa"/>
          <w:right w:w="108" w:type="dxa"/>
        </w:tblCellMar>
      </w:tblPr>
      <w:tblGrid>
        <w:gridCol w:w="2627"/>
        <w:gridCol w:w="1134"/>
        <w:gridCol w:w="1312"/>
        <w:gridCol w:w="1313"/>
      </w:tblGrid>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rPr>
            </w:pPr>
            <w:r>
              <w:rPr>
                <w:rFonts w:eastAsia="?? ??;Yu Gothic" w:cs="v4.2.0;Times New Roman"/>
              </w:rPr>
              <w:t>Parameter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rPr>
            </w:pPr>
            <w:r>
              <w:rPr>
                <w:rFonts w:eastAsia="?? ??;Yu Gothic" w:cs="v4.2.0;Times New Roman"/>
              </w:rPr>
              <w:t>Unit</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cs="v4.2.0;Times New Roman"/>
              </w:rPr>
            </w:pPr>
            <w:r>
              <w:rPr>
                <w:rFonts w:eastAsia="?? ??;Yu Gothic" w:cs="v4.2.0;Times New Roman"/>
              </w:rPr>
              <w:t>Cell 1 (UTRA)</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Yu Gothic" w:cs="v4.2.0;Times New Roman"/>
                <w:b/>
                <w:b/>
              </w:rPr>
            </w:pPr>
            <w:r>
              <w:rPr>
                <w:rFonts w:eastAsia="?? ??;Yu Gothic" w:cs="v4.2.0;Times New Roman"/>
                <w:b/>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Yu Gothic"/>
              </w:rPr>
            </w:pPr>
            <w:r>
              <w:rPr>
                <w:rFonts w:eastAsia="?? ??;Yu Gothic"/>
              </w:rPr>
            </w:r>
          </w:p>
        </w:tc>
        <w:tc>
          <w:tcPr>
            <w:tcW w:w="1312"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rPr>
            </w:pPr>
            <w:r>
              <w:rPr>
                <w:rFonts w:eastAsia="?? ??;Yu Gothic"/>
              </w:rPr>
              <w:t>T1</w:t>
            </w:r>
          </w:p>
        </w:tc>
        <w:tc>
          <w:tcPr>
            <w:tcW w:w="1313" w:type="dxa"/>
            <w:tcBorders>
              <w:top w:val="single" w:sz="4" w:space="0" w:color="000000"/>
              <w:left w:val="single" w:sz="4" w:space="0" w:color="000000"/>
              <w:bottom w:val="single" w:sz="4" w:space="0" w:color="000000"/>
              <w:right w:val="single" w:sz="4" w:space="0" w:color="000000"/>
            </w:tcBorders>
            <w:vAlign w:val="center"/>
          </w:tcPr>
          <w:p>
            <w:pPr>
              <w:pStyle w:val="TAH"/>
              <w:rPr>
                <w:rFonts w:eastAsia="?? ??;Yu Gothic"/>
              </w:rPr>
            </w:pPr>
            <w:r>
              <w:rPr>
                <w:rFonts w:eastAsia="?? ??;Yu Gothic"/>
              </w:rPr>
              <w:t>T2</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UTRA RF Channel Number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rPr>
            </w:pPr>
            <w:r>
              <w:rPr>
                <w:rFonts w:eastAsia="?? ??;Yu Gothic"/>
              </w:rPr>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Channel 1</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CPICH_Ec/Ior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PCCPCH_Ec/Ior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-12</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SCH_Ec/Ior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-12</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PICH_Ec/Ior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-15</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HS-PDSCH_Ec/Ior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HS-SCCH1_Ec/Ior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-13</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OCNS_Ec/Ior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-1.837</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3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13.8</w:t>
            </w:r>
          </w:p>
        </w:tc>
        <w:tc>
          <w:tcPr>
            <w:tcW w:w="1313"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13.8</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dBm/3,84 MHz</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vertAlign w:val="subscript"/>
              </w:rPr>
            </w:pPr>
            <w:r>
              <w:rPr>
                <w:rFonts w:eastAsia="?? ??;Yu Gothic"/>
              </w:rPr>
              <w:t>-70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CPICH_Ec/Io</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13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-10.21</w:t>
            </w:r>
          </w:p>
        </w:tc>
        <w:tc>
          <w:tcPr>
            <w:tcW w:w="1313"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-10.21</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CPICH_RSCP</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w:t>
            </w:r>
          </w:p>
        </w:tc>
        <w:tc>
          <w:tcPr>
            <w:tcW w:w="1312"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-66.2</w:t>
            </w:r>
          </w:p>
        </w:tc>
        <w:tc>
          <w:tcPr>
            <w:tcW w:w="1313"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-66.2</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Qqualmin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-20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Qrxlevmin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-115</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UE_TXPWR_MAX_RACH</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21</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Treselection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s</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S</w:t>
            </w:r>
            <w:r>
              <w:rPr>
                <w:vertAlign w:val="subscript"/>
              </w:rPr>
              <w:t>prioritysearch1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42</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tcPr>
          <w:p>
            <w:pPr>
              <w:pStyle w:val="Contents7"/>
              <w:rPr>
                <w:lang w:val="en-GB" w:eastAsia="en-US"/>
              </w:rPr>
            </w:pPr>
            <w:r>
              <w:rPr>
                <w:lang w:val="en-GB" w:eastAsia="en-US"/>
              </w:rPr>
              <w:t>S</w:t>
            </w:r>
            <w:r>
              <w:rPr>
                <w:rFonts w:cs="Arial" w:ascii="Arial" w:hAnsi="Arial"/>
                <w:sz w:val="18"/>
                <w:vertAlign w:val="subscript"/>
                <w:lang w:val="en-GB" w:eastAsia="en-US"/>
              </w:rPr>
              <w:t>prioritysearch2</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 ??;Yu Gothic"/>
              </w:rPr>
            </w:pPr>
            <w:r>
              <w:rPr/>
              <w:t>dB</w:t>
            </w:r>
          </w:p>
        </w:tc>
        <w:tc>
          <w:tcPr>
            <w:tcW w:w="2625"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rPr>
            </w:pPr>
            <w:r>
              <w:rPr/>
              <w:t>0</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pPr>
            <w:r>
              <w:rPr/>
              <w:t>S</w:t>
            </w:r>
            <w:r>
              <w:rPr>
                <w:vertAlign w:val="subscript"/>
              </w:rPr>
              <w:t>searchE-UTRA</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Not sent</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tcPr>
          <w:p>
            <w:pPr>
              <w:pStyle w:val="EW"/>
              <w:ind w:left="0" w:hanging="0"/>
              <w:rPr>
                <w:rFonts w:ascii="Arial" w:hAnsi="Arial" w:cs="Arial"/>
                <w:sz w:val="18"/>
                <w:szCs w:val="18"/>
              </w:rPr>
            </w:pPr>
            <w:r>
              <w:rPr>
                <w:rFonts w:cs="Arial" w:ascii="Arial" w:hAnsi="Arial"/>
                <w:bCs/>
                <w:sz w:val="18"/>
                <w:szCs w:val="18"/>
              </w:rPr>
              <w:t>Thresh</w:t>
            </w:r>
            <w:r>
              <w:rPr>
                <w:rFonts w:cs="Arial" w:ascii="Arial" w:hAnsi="Arial"/>
                <w:bCs/>
                <w:sz w:val="18"/>
                <w:szCs w:val="18"/>
                <w:vertAlign w:val="subscript"/>
              </w:rPr>
              <w:t xml:space="preserve">x, high </w:t>
            </w:r>
            <w:r>
              <w:rPr>
                <w:rFonts w:cs="Arial" w:ascii="Arial" w:hAnsi="Arial"/>
                <w:bCs/>
                <w:sz w:val="18"/>
                <w:szCs w:val="18"/>
              </w:rPr>
              <w:t xml:space="preserve">(Note </w:t>
            </w:r>
            <w:r>
              <w:rPr>
                <w:rFonts w:eastAsia="MS Mincho;Yu Gothic" w:cs="Arial" w:ascii="Arial" w:hAnsi="Arial"/>
                <w:bCs/>
                <w:sz w:val="18"/>
                <w:szCs w:val="18"/>
              </w:rPr>
              <w:t>1</w:t>
            </w:r>
            <w:r>
              <w:rPr>
                <w:rFonts w:cs="Arial" w:ascii="Arial" w:hAnsi="Arial"/>
                <w:bCs/>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C"/>
              <w:rPr>
                <w:rFonts w:eastAsia="?? ??;Yu Gothic" w:cs="Arial"/>
                <w:szCs w:val="18"/>
              </w:rPr>
            </w:pPr>
            <w:r>
              <w:rPr>
                <w:rFonts w:cs="Arial"/>
                <w:szCs w:val="18"/>
              </w:rPr>
              <w:t>dB</w:t>
            </w:r>
          </w:p>
        </w:tc>
        <w:tc>
          <w:tcPr>
            <w:tcW w:w="2625" w:type="dxa"/>
            <w:gridSpan w:val="2"/>
            <w:tcBorders>
              <w:top w:val="single" w:sz="4" w:space="0" w:color="000000"/>
              <w:left w:val="single" w:sz="4" w:space="0" w:color="000000"/>
              <w:bottom w:val="single" w:sz="4" w:space="0" w:color="000000"/>
              <w:right w:val="single" w:sz="4" w:space="0" w:color="000000"/>
            </w:tcBorders>
          </w:tcPr>
          <w:p>
            <w:pPr>
              <w:pStyle w:val="TAC"/>
              <w:rPr>
                <w:rFonts w:eastAsia="?? ??;Yu Gothic" w:cs="Arial"/>
                <w:szCs w:val="18"/>
              </w:rPr>
            </w:pPr>
            <w:r>
              <w:rPr>
                <w:rFonts w:eastAsia="MS Mincho;Yu Gothic" w:cs="Arial"/>
                <w:szCs w:val="18"/>
              </w:rPr>
              <w:t>48</w:t>
            </w:r>
          </w:p>
        </w:tc>
      </w:tr>
      <w:tr>
        <w:trPr>
          <w:cantSplit w:val="true"/>
        </w:trPr>
        <w:tc>
          <w:tcPr>
            <w:tcW w:w="2627" w:type="dxa"/>
            <w:tcBorders>
              <w:top w:val="single" w:sz="4" w:space="0" w:color="000000"/>
              <w:left w:val="single" w:sz="4" w:space="0" w:color="000000"/>
              <w:bottom w:val="single" w:sz="4" w:space="0" w:color="000000"/>
              <w:right w:val="single" w:sz="4" w:space="0" w:color="000000"/>
            </w:tcBorders>
            <w:vAlign w:val="center"/>
          </w:tcPr>
          <w:p>
            <w:pPr>
              <w:pStyle w:val="TAL1"/>
              <w:rPr>
                <w:rFonts w:cs="v4.2.0;Times New Roman"/>
              </w:rPr>
            </w:pPr>
            <w:r>
              <w:rPr/>
              <w:t>Propagation Condition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cs="v4.2.0;Times New Roman"/>
              </w:rPr>
            </w:pPr>
            <w:r>
              <w:rPr>
                <w:rFonts w:eastAsia="?? ??;Yu Gothic" w:cs="v4.2.0;Times New Roman"/>
              </w:rPr>
            </w:r>
          </w:p>
        </w:tc>
        <w:tc>
          <w:tcPr>
            <w:tcW w:w="262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AWGN</w:t>
            </w:r>
          </w:p>
        </w:tc>
      </w:tr>
      <w:tr>
        <w:trPr>
          <w:cantSplit w:val="true"/>
        </w:trPr>
        <w:tc>
          <w:tcPr>
            <w:tcW w:w="6386" w:type="dxa"/>
            <w:gridSpan w:val="4"/>
            <w:tcBorders>
              <w:top w:val="single" w:sz="4" w:space="0" w:color="000000"/>
              <w:left w:val="single" w:sz="4" w:space="0" w:color="000000"/>
              <w:bottom w:val="single" w:sz="4" w:space="0" w:color="000000"/>
              <w:right w:val="single" w:sz="4" w:space="0" w:color="000000"/>
            </w:tcBorders>
            <w:vAlign w:val="center"/>
          </w:tcPr>
          <w:p>
            <w:pPr>
              <w:pStyle w:val="TAN"/>
              <w:rPr/>
            </w:pPr>
            <w:r>
              <w:rPr>
                <w:rFonts w:eastAsia="?? ??;Yu Gothic"/>
              </w:rPr>
              <w:t>Note 1:</w:t>
            </w:r>
            <w:r>
              <w:rPr/>
              <w:tab/>
            </w:r>
            <w:r>
              <w:rPr>
                <w:rFonts w:eastAsia="?? ??;Yu Gothic"/>
              </w:rPr>
              <w:t>This refers to the value of Thresh</w:t>
            </w:r>
            <w:r>
              <w:rPr>
                <w:rFonts w:eastAsia="?? ??;Yu Gothic"/>
                <w:szCs w:val="18"/>
                <w:vertAlign w:val="subscript"/>
              </w:rPr>
              <w:t>x, high</w:t>
            </w:r>
            <w:r>
              <w:rPr>
                <w:rFonts w:eastAsia="?? ??;Yu Gothic"/>
              </w:rPr>
              <w:t xml:space="preserve">  which is included in UTRA system information, and is a threshold for the E-UTRA target cell.</w:t>
            </w:r>
          </w:p>
          <w:p>
            <w:pPr>
              <w:pStyle w:val="TAN"/>
              <w:rPr/>
            </w:pPr>
            <w:r>
              <w:rPr>
                <w:rFonts w:eastAsia="?? ??;Yu Gothic"/>
              </w:rPr>
              <w:t>Note 2:</w:t>
              <w:tab/>
              <w:t>The UE under test shall not be continuously scheduled to ensure that it operates in DRX when the reselection is being performed. The test equipment shall schedule with a different common H-RNTI  when the UE under test is not being scheduled</w:t>
            </w:r>
          </w:p>
        </w:tc>
      </w:tr>
    </w:tbl>
    <w:p>
      <w:pPr>
        <w:pStyle w:val="Normal"/>
        <w:rPr/>
      </w:pPr>
      <w:r>
        <w:rPr/>
      </w:r>
    </w:p>
    <w:p>
      <w:pPr>
        <w:pStyle w:val="TH"/>
        <w:rPr/>
      </w:pPr>
      <w:r>
        <w:rPr/>
        <w:t>Table 8.3.5.5.6.5: Cell specific test parameters for UTRAN to E-UTRA cell reselection (cell 2)</w:t>
      </w:r>
    </w:p>
    <w:tbl>
      <w:tblPr>
        <w:tblW w:w="6980" w:type="dxa"/>
        <w:jc w:val="left"/>
        <w:tblInd w:w="2087" w:type="dxa"/>
        <w:tblLayout w:type="fixed"/>
        <w:tblCellMar>
          <w:top w:w="0" w:type="dxa"/>
          <w:left w:w="108" w:type="dxa"/>
          <w:bottom w:w="0" w:type="dxa"/>
          <w:right w:w="108" w:type="dxa"/>
        </w:tblCellMar>
      </w:tblPr>
      <w:tblGrid>
        <w:gridCol w:w="2518"/>
        <w:gridCol w:w="1273"/>
        <w:gridCol w:w="1630"/>
        <w:gridCol w:w="1559"/>
      </w:tblGrid>
      <w:tr>
        <w:trPr>
          <w:cantSplit w:val="true"/>
        </w:trPr>
        <w:tc>
          <w:tcPr>
            <w:tcW w:w="2518"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Parameter</w:t>
            </w:r>
          </w:p>
        </w:tc>
        <w:tc>
          <w:tcPr>
            <w:tcW w:w="1273" w:type="dxa"/>
            <w:vMerge w:val="restart"/>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Unit</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Cell 2</w:t>
            </w:r>
          </w:p>
        </w:tc>
      </w:tr>
      <w:tr>
        <w:trPr>
          <w:cantSplit w:val="true"/>
        </w:trPr>
        <w:tc>
          <w:tcPr>
            <w:tcW w:w="2518"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rPr>
            </w:pPr>
            <w:r>
              <w:rPr>
                <w:rFonts w:cs="v4.2.0;Times New Roman"/>
              </w:rPr>
            </w:r>
          </w:p>
        </w:tc>
        <w:tc>
          <w:tcPr>
            <w:tcW w:w="127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rPr>
            </w:pPr>
            <w:r>
              <w:rPr>
                <w:rFonts w:cs="v4.2.0;Times New Roman"/>
              </w:rPr>
            </w:r>
          </w:p>
        </w:tc>
        <w:tc>
          <w:tcPr>
            <w:tcW w:w="1630" w:type="dxa"/>
            <w:tcBorders>
              <w:top w:val="single" w:sz="4" w:space="0" w:color="000000"/>
              <w:left w:val="single" w:sz="4" w:space="0" w:color="000000"/>
              <w:bottom w:val="single" w:sz="4" w:space="0" w:color="000000"/>
              <w:right w:val="single" w:sz="4" w:space="0" w:color="000000"/>
            </w:tcBorders>
          </w:tcPr>
          <w:p>
            <w:pPr>
              <w:pStyle w:val="TAH"/>
              <w:rPr>
                <w:rFonts w:eastAsia="MS Mincho;Yu Gothic" w:cs="v4.2.0;Times New Roman"/>
              </w:rPr>
            </w:pPr>
            <w:r>
              <w:rPr>
                <w:rFonts w:eastAsia="MS Mincho;Yu Gothic" w:cs="v4.2.0;Times New Roman"/>
              </w:rPr>
              <w:t>T1</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rFonts w:cs="v4.2.0;Times New Roman"/>
              </w:rPr>
              <w:t>T</w:t>
            </w:r>
            <w:r>
              <w:rPr>
                <w:rFonts w:eastAsia="MS Mincho;Yu Gothic" w:cs="v4.2.0;Times New Roman"/>
              </w:rPr>
              <w:t>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rPr>
            </w:pPr>
            <w:r>
              <w:rPr>
                <w:rFonts w:cs="v4.2.0;Times New Roman"/>
                <w:b w:val="false"/>
              </w:rPr>
              <w:t>E-UTRA RF Channel number</w:t>
            </w:r>
          </w:p>
        </w:tc>
        <w:tc>
          <w:tcPr>
            <w:tcW w:w="1273"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rPr>
            </w:pPr>
            <w:r>
              <w:rPr>
                <w:rFonts w:cs="v4.2.0;Times New Roman"/>
              </w:rPr>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rPr>
            </w:pPr>
            <w:r>
              <w:rPr>
                <w:rFonts w:cs="v4.2.0;Times New Roman"/>
                <w:b w:val="false"/>
              </w:rPr>
              <w:t>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rPr>
            </w:pPr>
            <w:r>
              <w:rPr>
                <w:rFonts w:cs="v4.2.0;Times New Roman"/>
                <w:b w:val="false"/>
              </w:rPr>
              <w:t>BW</w:t>
            </w:r>
            <w:r>
              <w:rPr>
                <w:rFonts w:cs="v4.2.0;Times New Roman"/>
                <w:b w:val="false"/>
                <w:vertAlign w:val="subscript"/>
              </w:rPr>
              <w:t>channel</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MHz</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rPr>
            </w:pPr>
            <w:r>
              <w:rPr>
                <w:rFonts w:cs="v4.2.0;Times New Roman"/>
                <w:b w:val="false"/>
              </w:rPr>
              <w:t>10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OCNG Patterns defined in TS 36.133 A.3.2.2.2 (OP.2 TDD) [24]</w:t>
            </w:r>
          </w:p>
        </w:tc>
        <w:tc>
          <w:tcPr>
            <w:tcW w:w="1273" w:type="dxa"/>
            <w:tcBorders>
              <w:top w:val="single" w:sz="4" w:space="0" w:color="000000"/>
              <w:left w:val="single" w:sz="4" w:space="0" w:color="000000"/>
              <w:bottom w:val="single" w:sz="4" w:space="0" w:color="000000"/>
              <w:right w:val="single" w:sz="4" w:space="0" w:color="000000"/>
            </w:tcBorders>
          </w:tcPr>
          <w:p>
            <w:pPr>
              <w:pStyle w:val="TAH"/>
              <w:snapToGrid w:val="false"/>
              <w:rPr>
                <w:rFonts w:cs="v4.2.0;Times New Roman"/>
                <w:b w:val="false"/>
                <w:b w:val="false"/>
                <w:bCs/>
              </w:rPr>
            </w:pPr>
            <w:r>
              <w:rPr>
                <w:rFonts w:cs="v4.2.0;Times New Roman"/>
                <w:b w:val="false"/>
                <w:bCs/>
              </w:rPr>
            </w:r>
          </w:p>
        </w:tc>
        <w:tc>
          <w:tcPr>
            <w:tcW w:w="3189" w:type="dxa"/>
            <w:gridSpan w:val="2"/>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b w:val="false"/>
                <w:b w:val="false"/>
                <w:bCs/>
              </w:rPr>
            </w:pPr>
            <w:r>
              <w:rPr>
                <w:b w:val="false"/>
                <w:bCs/>
              </w:rPr>
              <w:t>OP.2 TDD</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PBCH_RA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rPr>
                <w:rFonts w:cs="v4.2.0;Times New Roman"/>
                <w:b w:val="false"/>
                <w:b w:val="false"/>
                <w:bCs/>
              </w:rPr>
            </w:pPr>
            <w:r>
              <w:rPr>
                <w:rFonts w:cs="v4.2.0;Times New Roman"/>
                <w:b w:val="false"/>
                <w:bCs/>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PBCH_RB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PSS_RA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pPr>
            <w:r>
              <w:rPr>
                <w:rFonts w:cs="v4.2.0;Times New Roman"/>
                <w:b w:val="false"/>
                <w:bCs/>
              </w:rPr>
              <w:t>SSS_RA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PCFICH_RB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PHICH_RA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PHICH_RB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PDCCH_RA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PDCCH_RB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trHeight w:val="13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PDSCH_RA</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jc w:val="left"/>
              <w:rPr>
                <w:rFonts w:cs="v4.2.0;Times New Roman"/>
                <w:b w:val="false"/>
                <w:b w:val="false"/>
                <w:bCs/>
              </w:rPr>
            </w:pPr>
            <w:r>
              <w:rPr>
                <w:rFonts w:cs="v4.2.0;Times New Roman"/>
                <w:b w:val="false"/>
                <w:bCs/>
              </w:rPr>
              <w:t>PDSCH_RB</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TAC"/>
              <w:jc w:val="left"/>
              <w:rPr>
                <w:rFonts w:cs="Arial"/>
              </w:rPr>
            </w:pPr>
            <w:r>
              <w:rPr>
                <w:rFonts w:cs="Arial"/>
              </w:rPr>
              <w:t>OCNG_RA</w:t>
            </w:r>
            <w:r>
              <w:rPr>
                <w:rFonts w:cs="Arial"/>
                <w:vertAlign w:val="superscript"/>
              </w:rPr>
              <w:t>Note 1</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Contents2"/>
              <w:rPr>
                <w:rFonts w:ascii="Arial" w:hAnsi="Arial" w:cs="Arial"/>
                <w:sz w:val="18"/>
                <w:szCs w:val="18"/>
                <w:lang w:val="en-GB" w:eastAsia="en-US"/>
              </w:rPr>
            </w:pPr>
            <w:r>
              <w:rPr>
                <w:rFonts w:cs="Arial" w:ascii="Arial" w:hAnsi="Arial"/>
                <w:sz w:val="18"/>
                <w:szCs w:val="18"/>
                <w:lang w:val="en-GB" w:eastAsia="en-US"/>
              </w:rPr>
              <w:t>OCNG_RB</w:t>
            </w:r>
            <w:r>
              <w:rPr>
                <w:rFonts w:cs="Arial" w:ascii="Arial" w:hAnsi="Arial"/>
                <w:sz w:val="18"/>
                <w:szCs w:val="18"/>
                <w:vertAlign w:val="superscript"/>
                <w:lang w:val="en-GB" w:eastAsia="en-US"/>
              </w:rPr>
              <w:t>Note 1</w:t>
            </w:r>
          </w:p>
        </w:tc>
        <w:tc>
          <w:tcPr>
            <w:tcW w:w="1273" w:type="dxa"/>
            <w:tcBorders>
              <w:top w:val="single" w:sz="4" w:space="0" w:color="000000"/>
              <w:left w:val="single" w:sz="4" w:space="0" w:color="000000"/>
              <w:bottom w:val="single" w:sz="4" w:space="0" w:color="000000"/>
              <w:right w:val="single" w:sz="4" w:space="0" w:color="000000"/>
            </w:tcBorders>
          </w:tcPr>
          <w:p>
            <w:pPr>
              <w:pStyle w:val="TAH"/>
              <w:rPr>
                <w:rFonts w:cs="v4.2.0;Times New Roman"/>
                <w:b w:val="false"/>
                <w:b w:val="false"/>
                <w:bCs/>
              </w:rPr>
            </w:pPr>
            <w:r>
              <w:rPr>
                <w:rFonts w:cs="v4.2.0;Times New Roman"/>
                <w:b w:val="false"/>
                <w:bCs/>
              </w:rPr>
              <w:t>dB</w:t>
            </w:r>
          </w:p>
        </w:tc>
        <w:tc>
          <w:tcPr>
            <w:tcW w:w="31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cs="v4.2.0;Times New Roman"/>
                <w:b w:val="false"/>
                <w:b w:val="false"/>
                <w:bCs/>
              </w:rPr>
            </w:pPr>
            <w:r>
              <w:rPr>
                <w:rFonts w:cs="v4.2.0;Times New Roman"/>
                <w:b w:val="false"/>
                <w:bCs/>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pPr>
            <w:r>
              <w:rPr/>
              <w:t>Qrxlevmin</w:t>
            </w:r>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dBm</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-140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r>
            <m:oMathPara xmlns:m="http://schemas.openxmlformats.org/officeDocument/2006/math">
              <m:oMathParaPr>
                <m:jc m:val="left"/>
              </m:oMathParaPr>
              <m:oMath>
                <m:sSub>
                  <m:e>
                    <m:r>
                      <w:rPr>
                        <w:rFonts w:ascii="Cambria Math" w:hAnsi="Cambria Math"/>
                      </w:rPr>
                      <m:t xml:space="preserve">N</m:t>
                    </m:r>
                  </m:e>
                  <m:sub>
                    <m:r>
                      <m:rPr>
                        <m:lit/>
                        <m:nor/>
                      </m:rPr>
                      <w:rPr>
                        <w:rFonts w:ascii="Cambria Math" w:hAnsi="Cambria Math"/>
                      </w:rPr>
                      <m:t xml:space="preserve">oc</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dBm/15 kHz</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-99.1</w:t>
            </w:r>
          </w:p>
        </w:tc>
      </w:tr>
      <w:tr>
        <w:trPr>
          <w:trHeight w:val="20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t>RSRP</w:t>
            </w:r>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dBm/15 KHz</w:t>
            </w:r>
          </w:p>
        </w:tc>
        <w:tc>
          <w:tcPr>
            <w:tcW w:w="1630" w:type="dxa"/>
            <w:tcBorders>
              <w:top w:val="single" w:sz="4" w:space="0" w:color="000000"/>
              <w:left w:val="single" w:sz="4" w:space="0" w:color="000000"/>
              <w:bottom w:val="single" w:sz="4" w:space="0" w:color="000000"/>
              <w:right w:val="single" w:sz="4" w:space="0" w:color="000000"/>
            </w:tcBorders>
          </w:tcPr>
          <w:p>
            <w:pPr>
              <w:pStyle w:val="TAL1"/>
              <w:jc w:val="center"/>
              <w:rPr>
                <w:rFonts w:eastAsia="MS Mincho;Yu Gothic" w:cs="v4.2.0;Times New Roman"/>
              </w:rPr>
            </w:pPr>
            <w:r>
              <w:rPr>
                <w:rFonts w:cs="v4.2.0;Times New Roman"/>
              </w:rPr>
              <w:t>-infinity</w:t>
            </w:r>
          </w:p>
        </w:tc>
        <w:tc>
          <w:tcPr>
            <w:tcW w:w="1559"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w:t>
            </w:r>
            <w:r>
              <w:rPr>
                <w:rFonts w:eastAsia="MS Mincho;Yu Gothic" w:cs="v4.2.0;Times New Roman"/>
              </w:rPr>
              <w:t>85.2</w:t>
            </w:r>
          </w:p>
        </w:tc>
      </w:tr>
      <w:tr>
        <w:trPr>
          <w:trHeight w:val="203"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w:t>
            </w:r>
          </w:p>
        </w:tc>
        <w:tc>
          <w:tcPr>
            <w:tcW w:w="1630"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-infinity</w:t>
            </w:r>
          </w:p>
        </w:tc>
        <w:tc>
          <w:tcPr>
            <w:tcW w:w="1559"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eastAsia="MS Mincho;Yu Gothic" w:cs="v4.2.0;Times New Roman"/>
              </w:rPr>
              <w:t>13.9</w:t>
            </w:r>
          </w:p>
        </w:tc>
      </w:tr>
      <w:tr>
        <w:trPr>
          <w:trHeight w:val="207" w:hRule="atLeast"/>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w:t>
            </w:r>
          </w:p>
        </w:tc>
        <w:tc>
          <w:tcPr>
            <w:tcW w:w="1630" w:type="dxa"/>
            <w:tcBorders>
              <w:top w:val="single" w:sz="4" w:space="0" w:color="000000"/>
              <w:left w:val="single" w:sz="4" w:space="0" w:color="000000"/>
              <w:bottom w:val="single" w:sz="4" w:space="0" w:color="000000"/>
              <w:right w:val="single" w:sz="4" w:space="0" w:color="000000"/>
            </w:tcBorders>
          </w:tcPr>
          <w:p>
            <w:pPr>
              <w:pStyle w:val="TAL1"/>
              <w:jc w:val="center"/>
              <w:rPr>
                <w:rFonts w:eastAsia="MS Mincho;Yu Gothic" w:cs="v4.2.0;Times New Roman"/>
              </w:rPr>
            </w:pPr>
            <w:r>
              <w:rPr>
                <w:rFonts w:cs="v4.2.0;Times New Roman"/>
              </w:rPr>
              <w:t>-infinity</w:t>
            </w:r>
          </w:p>
        </w:tc>
        <w:tc>
          <w:tcPr>
            <w:tcW w:w="1559"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eastAsia="MS Mincho;Yu Gothic" w:cs="v4.2.0;Times New Roman"/>
              </w:rPr>
              <w:t>13.9</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t>Treselection</w:t>
            </w:r>
            <w:r>
              <w:rPr>
                <w:rFonts w:cs="v4.2.0;Times New Roman"/>
                <w:vertAlign w:val="subscript"/>
              </w:rPr>
              <w:t>EUTRAN</w:t>
            </w:r>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s</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0</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t>Snonintrasearch</w:t>
            </w:r>
          </w:p>
        </w:tc>
        <w:tc>
          <w:tcPr>
            <w:tcW w:w="1273" w:type="dxa"/>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dB</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L1"/>
              <w:jc w:val="center"/>
              <w:rPr>
                <w:rFonts w:cs="v4.2.0;Times New Roman"/>
              </w:rPr>
            </w:pPr>
            <w:r>
              <w:rPr>
                <w:rFonts w:cs="v4.2.0;Times New Roman"/>
              </w:rPr>
              <w:t>Not sent</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pPr>
            <w:r>
              <w:rPr/>
              <w:t>Thresh</w:t>
            </w:r>
            <w:r>
              <w:rPr>
                <w:vertAlign w:val="subscript"/>
              </w:rPr>
              <w:t>serving, low</w:t>
            </w:r>
          </w:p>
        </w:tc>
        <w:tc>
          <w:tcPr>
            <w:tcW w:w="1273" w:type="dxa"/>
            <w:tcBorders>
              <w:top w:val="single" w:sz="4" w:space="0" w:color="000000"/>
              <w:left w:val="single" w:sz="4" w:space="0" w:color="000000"/>
              <w:bottom w:val="single" w:sz="4" w:space="0" w:color="000000"/>
              <w:right w:val="single" w:sz="4" w:space="0" w:color="000000"/>
            </w:tcBorders>
          </w:tcPr>
          <w:p>
            <w:pPr>
              <w:pStyle w:val="EW"/>
              <w:ind w:left="464" w:hanging="0"/>
              <w:rPr>
                <w:rFonts w:ascii="Arial" w:hAnsi="Arial" w:eastAsia="?? ??;Yu Gothic" w:cs="Arial"/>
                <w:sz w:val="18"/>
                <w:szCs w:val="18"/>
              </w:rPr>
            </w:pPr>
            <w:r>
              <w:rPr>
                <w:rFonts w:cs="Arial" w:ascii="Arial" w:hAnsi="Arial"/>
                <w:sz w:val="18"/>
                <w:szCs w:val="18"/>
              </w:rPr>
              <w:t>dB</w:t>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EW"/>
              <w:jc w:val="center"/>
              <w:rPr>
                <w:rFonts w:ascii="Arial" w:hAnsi="Arial" w:eastAsia="?? ??;Yu Gothic" w:cs="Arial"/>
                <w:sz w:val="18"/>
                <w:szCs w:val="18"/>
              </w:rPr>
            </w:pPr>
            <w:r>
              <w:rPr>
                <w:rFonts w:eastAsia="MS Mincho;Yu Gothic" w:cs="Arial" w:ascii="Arial" w:hAnsi="Arial"/>
                <w:sz w:val="18"/>
                <w:szCs w:val="18"/>
              </w:rPr>
              <w:t>44</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vAlign w:val="center"/>
          </w:tcPr>
          <w:p>
            <w:pPr>
              <w:pStyle w:val="TAL1"/>
              <w:rPr>
                <w:rFonts w:eastAsia="MS Mincho;Yu Gothic" w:cs="v4.2.0;Times New Roman"/>
              </w:rPr>
            </w:pPr>
            <w:r>
              <w:rPr>
                <w:bCs/>
              </w:rPr>
              <w:t>Thresh</w:t>
            </w:r>
            <w:r>
              <w:rPr>
                <w:bCs/>
                <w:vertAlign w:val="subscript"/>
              </w:rPr>
              <w:t xml:space="preserve">x, </w:t>
            </w:r>
            <w:r>
              <w:rPr>
                <w:rFonts w:eastAsia="MS Mincho;Yu Gothic"/>
                <w:bCs/>
                <w:vertAlign w:val="subscript"/>
              </w:rPr>
              <w:t>low</w:t>
            </w:r>
            <w:r>
              <w:rPr>
                <w:rFonts w:eastAsia="MS Mincho;Yu Gothic" w:cs="MS Mincho;Yu Gothic" w:ascii="MS Mincho;Yu Gothic" w:hAnsi="MS Mincho;Yu Gothic"/>
                <w:bCs/>
                <w:vertAlign w:val="subscript"/>
              </w:rPr>
              <w:t xml:space="preserve"> </w:t>
            </w:r>
            <w:r>
              <w:rPr>
                <w:rFonts w:eastAsia="MS Mincho;Yu Gothic" w:cs="Arial"/>
                <w:bCs/>
              </w:rPr>
              <w:t>(Note 2)</w:t>
            </w:r>
          </w:p>
        </w:tc>
        <w:tc>
          <w:tcPr>
            <w:tcW w:w="1273" w:type="dxa"/>
            <w:tcBorders>
              <w:top w:val="single" w:sz="4" w:space="0" w:color="000000"/>
              <w:left w:val="single" w:sz="4" w:space="0" w:color="000000"/>
              <w:bottom w:val="single" w:sz="4" w:space="0" w:color="000000"/>
              <w:right w:val="single" w:sz="4" w:space="0" w:color="000000"/>
            </w:tcBorders>
            <w:vAlign w:val="center"/>
          </w:tcPr>
          <w:p>
            <w:pPr>
              <w:pStyle w:val="TAL1"/>
              <w:jc w:val="center"/>
              <w:rPr>
                <w:rFonts w:cs="v4.2.0;Times New Roman"/>
              </w:rPr>
            </w:pPr>
            <w:r>
              <w:rPr>
                <w:rFonts w:eastAsia="?? ??;Yu Gothic"/>
              </w:rPr>
              <w:t>dB</w:t>
            </w:r>
          </w:p>
        </w:tc>
        <w:tc>
          <w:tcPr>
            <w:tcW w:w="3189" w:type="dxa"/>
            <w:gridSpan w:val="2"/>
            <w:tcBorders>
              <w:top w:val="single" w:sz="4" w:space="0" w:color="000000"/>
              <w:left w:val="single" w:sz="4" w:space="0" w:color="000000"/>
              <w:bottom w:val="single" w:sz="4" w:space="0" w:color="000000"/>
              <w:right w:val="single" w:sz="4" w:space="0" w:color="000000"/>
            </w:tcBorders>
            <w:vAlign w:val="center"/>
          </w:tcPr>
          <w:p>
            <w:pPr>
              <w:pStyle w:val="TAL1"/>
              <w:jc w:val="center"/>
              <w:rPr>
                <w:rFonts w:cs="v4.2.0;Times New Roman"/>
              </w:rPr>
            </w:pPr>
            <w:r>
              <w:rPr>
                <w:rFonts w:eastAsia="?? ??;Yu Gothic"/>
              </w:rPr>
              <w:t>42</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rFonts w:cs="v4.2.0;Times New Roman"/>
              </w:rPr>
              <w:t xml:space="preserve">Propagation Condition </w:t>
            </w:r>
          </w:p>
        </w:tc>
        <w:tc>
          <w:tcPr>
            <w:tcW w:w="1273" w:type="dxa"/>
            <w:tcBorders>
              <w:top w:val="single" w:sz="4" w:space="0" w:color="000000"/>
              <w:left w:val="single" w:sz="4" w:space="0" w:color="000000"/>
              <w:bottom w:val="single" w:sz="4" w:space="0" w:color="000000"/>
              <w:right w:val="single" w:sz="4" w:space="0" w:color="000000"/>
            </w:tcBorders>
          </w:tcPr>
          <w:p>
            <w:pPr>
              <w:pStyle w:val="TAL1"/>
              <w:snapToGrid w:val="false"/>
              <w:jc w:val="center"/>
              <w:rPr>
                <w:rFonts w:eastAsia="?? ??;Yu Gothic" w:cs="v4.2.0;Times New Roman"/>
              </w:rPr>
            </w:pPr>
            <w:r>
              <w:rPr>
                <w:rFonts w:eastAsia="?? ??;Yu Gothic" w:cs="v4.2.0;Times New Roman"/>
              </w:rPr>
            </w:r>
          </w:p>
        </w:tc>
        <w:tc>
          <w:tcPr>
            <w:tcW w:w="3189" w:type="dxa"/>
            <w:gridSpan w:val="2"/>
            <w:tcBorders>
              <w:top w:val="single" w:sz="4" w:space="0" w:color="000000"/>
              <w:left w:val="single" w:sz="4" w:space="0" w:color="000000"/>
              <w:bottom w:val="single" w:sz="4" w:space="0" w:color="000000"/>
              <w:right w:val="single" w:sz="4" w:space="0" w:color="000000"/>
            </w:tcBorders>
          </w:tcPr>
          <w:p>
            <w:pPr>
              <w:pStyle w:val="TAL1"/>
              <w:jc w:val="center"/>
              <w:rPr>
                <w:rFonts w:eastAsia="?? ??;Yu Gothic"/>
              </w:rPr>
            </w:pPr>
            <w:r>
              <w:rPr>
                <w:rFonts w:cs="v4.2.0;Times New Roman"/>
              </w:rPr>
              <w:t>AWGN</w:t>
            </w:r>
          </w:p>
        </w:tc>
      </w:tr>
      <w:tr>
        <w:trPr>
          <w:trHeight w:val="423" w:hRule="atLeast"/>
          <w:cantSplit w:val="true"/>
        </w:trPr>
        <w:tc>
          <w:tcPr>
            <w:tcW w:w="6980" w:type="dxa"/>
            <w:gridSpan w:val="4"/>
            <w:tcBorders>
              <w:top w:val="single" w:sz="4" w:space="0" w:color="000000"/>
              <w:left w:val="single" w:sz="4" w:space="0" w:color="000000"/>
              <w:bottom w:val="single" w:sz="4" w:space="0" w:color="000000"/>
              <w:right w:val="single" w:sz="4" w:space="0" w:color="000000"/>
            </w:tcBorders>
          </w:tcPr>
          <w:p>
            <w:pPr>
              <w:pStyle w:val="TAN"/>
              <w:rPr>
                <w:rFonts w:eastAsia="MS Mincho;Yu Gothic"/>
              </w:rPr>
            </w:pPr>
            <w:r>
              <w:rPr/>
              <w:t>Note 1:</w:t>
              <w:tab/>
              <w:t>OCNG shall be used such that cell 2 is fully allocated and a constant total transmitted power spectral density is achieved for all OFDM symbols.</w:t>
            </w:r>
          </w:p>
          <w:p>
            <w:pPr>
              <w:pStyle w:val="TAN"/>
              <w:rPr>
                <w:rFonts w:eastAsia="MS Mincho;Yu Gothic"/>
              </w:rPr>
            </w:pPr>
            <w:r>
              <w:rPr>
                <w:rFonts w:eastAsia="MS Mincho;Yu Gothic"/>
              </w:rPr>
              <w:t>Note 2:</w:t>
            </w:r>
            <w:r>
              <w:rPr/>
              <w:tab/>
            </w:r>
            <w:r>
              <w:rPr>
                <w:rFonts w:cs="v4.2.0;Times New Roman"/>
              </w:rPr>
              <w:t xml:space="preserve">This refers to the value of </w:t>
            </w:r>
            <w:r>
              <w:rPr>
                <w:bCs/>
              </w:rPr>
              <w:t>Thresh</w:t>
            </w:r>
            <w:r>
              <w:rPr>
                <w:b/>
                <w:bCs/>
                <w:vertAlign w:val="subscript"/>
              </w:rPr>
              <w:t xml:space="preserve">x, low  </w:t>
            </w:r>
            <w:r>
              <w:rPr>
                <w:rFonts w:cs="v4.2.0;Times New Roman"/>
              </w:rPr>
              <w:t>which is included in E-UTRA system information, and is a threshold for the UTRA target cell.</w:t>
            </w:r>
          </w:p>
        </w:tc>
      </w:tr>
    </w:tbl>
    <w:p>
      <w:pPr>
        <w:pStyle w:val="Normal"/>
        <w:rPr/>
      </w:pPr>
      <w:r>
        <w:rPr/>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rPr/>
      </w:pPr>
      <w:r>
        <w:rPr/>
        <w:t>8.3.6</w:t>
        <w:tab/>
        <w:t>Cell Re-selection in CELL_PCH</w:t>
      </w:r>
    </w:p>
    <w:p>
      <w:pPr>
        <w:pStyle w:val="Heading4"/>
        <w:ind w:left="1418" w:hanging="1418"/>
        <w:rPr/>
      </w:pPr>
      <w:r>
        <w:rPr/>
        <w:t>8.3.6.1</w:t>
        <w:tab/>
        <w:t>One frequency present in the neighbour list</w:t>
      </w:r>
    </w:p>
    <w:p>
      <w:pPr>
        <w:pStyle w:val="Heading5"/>
        <w:keepNext w:val="false"/>
        <w:keepLines w:val="false"/>
        <w:ind w:left="1701" w:hanging="1701"/>
        <w:rPr/>
      </w:pPr>
      <w:r>
        <w:rPr/>
        <w:t>8.3.6.1.1</w:t>
        <w:tab/>
        <w:t>Definition and applicability</w:t>
      </w:r>
    </w:p>
    <w:p>
      <w:pPr>
        <w:pStyle w:val="Normal"/>
        <w:rPr/>
      </w:pPr>
      <w:r>
        <w:rPr/>
        <w:t xml:space="preserve">The cell re-selection delay is defined as the time from a change of cell levels to the moment when this change makes the UE camp on a new cell, and starts to send preambles on the PRACH for the CELL UPDATE </w:t>
      </w:r>
      <w:r>
        <w:rPr>
          <w:rFonts w:cs="v3.7.0;Times New Roman"/>
        </w:rPr>
        <w:t>message with cause value "cell reselection" in the new cell</w:t>
      </w:r>
      <w:r>
        <w:rPr/>
        <w:t>.</w:t>
      </w:r>
    </w:p>
    <w:p>
      <w:pPr>
        <w:pStyle w:val="Normal"/>
        <w:rPr/>
      </w:pPr>
      <w:r>
        <w:rPr/>
        <w:t>The requirements and this test apply to the FDD UE.</w:t>
      </w:r>
    </w:p>
    <w:p>
      <w:pPr>
        <w:pStyle w:val="Heading5"/>
        <w:keepNext w:val="false"/>
        <w:keepLines w:val="false"/>
        <w:ind w:left="1701" w:hanging="1701"/>
        <w:rPr/>
      </w:pPr>
      <w:r>
        <w:rPr/>
        <w:t>8.3.6.1.2</w:t>
        <w:tab/>
        <w:t>Minimum requirements</w:t>
      </w:r>
    </w:p>
    <w:p>
      <w:pPr>
        <w:pStyle w:val="Normal"/>
        <w:rPr/>
      </w:pPr>
      <w:r>
        <w:rPr/>
        <w:t xml:space="preserve">The cell re-selection delay shall be less than 8 s with a DRX cycle length of 1.28 s. </w:t>
      </w:r>
    </w:p>
    <w:p>
      <w:pPr>
        <w:pStyle w:val="Normal"/>
        <w:rPr/>
      </w:pPr>
      <w:r>
        <w:rPr/>
        <w:t>The rate of correct cell reselections observed during repeated tests shall be at least 90% with a confidence level of 95 %.</w:t>
      </w:r>
    </w:p>
    <w:p>
      <w:pPr>
        <w:pStyle w:val="NO"/>
        <w:keepLines w:val="false"/>
        <w:rPr/>
      </w:pPr>
      <w:r>
        <w:rPr/>
        <w:t>NOTE:</w:t>
        <w:tab/>
        <w:t>The cell re-selection delay can be expressed as: T</w:t>
      </w:r>
      <w:r>
        <w:rPr>
          <w:vertAlign w:val="subscript"/>
        </w:rPr>
        <w:t>evaluateFDD</w:t>
      </w:r>
      <w:r>
        <w:rPr/>
        <w:t xml:space="preserve"> + T</w:t>
      </w:r>
      <w:r>
        <w:rPr>
          <w:vertAlign w:val="subscript"/>
        </w:rPr>
        <w:t>SI</w:t>
      </w:r>
      <w:r>
        <w:rPr/>
        <w:t>, where:</w:t>
      </w:r>
    </w:p>
    <w:tbl>
      <w:tblPr>
        <w:tblW w:w="8606" w:type="dxa"/>
        <w:jc w:val="center"/>
        <w:tblInd w:w="0" w:type="dxa"/>
        <w:tblLayout w:type="fixed"/>
        <w:tblCellMar>
          <w:top w:w="0" w:type="dxa"/>
          <w:left w:w="28" w:type="dxa"/>
          <w:bottom w:w="0" w:type="dxa"/>
          <w:right w:w="108" w:type="dxa"/>
        </w:tblCellMar>
      </w:tblPr>
      <w:tblGrid>
        <w:gridCol w:w="1559"/>
        <w:gridCol w:w="7047"/>
      </w:tblGrid>
      <w:tr>
        <w:trPr>
          <w:cantSplit w:val="true"/>
        </w:trPr>
        <w:tc>
          <w:tcPr>
            <w:tcW w:w="15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w:t>
            </w:r>
            <w:r>
              <w:rPr>
                <w:vertAlign w:val="subscript"/>
              </w:rPr>
              <w:t>evaluateFDD</w:t>
            </w:r>
          </w:p>
        </w:tc>
        <w:tc>
          <w:tcPr>
            <w:tcW w:w="704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See table 4.1 in TS 25.133 [2] clause 4.2.2.</w:t>
            </w:r>
          </w:p>
        </w:tc>
      </w:tr>
      <w:tr>
        <w:trPr>
          <w:cantSplit w:val="true"/>
        </w:trPr>
        <w:tc>
          <w:tcPr>
            <w:tcW w:w="15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w:t>
            </w:r>
            <w:r>
              <w:rPr>
                <w:vertAlign w:val="subscript"/>
              </w:rPr>
              <w:t>SI</w:t>
            </w:r>
          </w:p>
        </w:tc>
        <w:tc>
          <w:tcPr>
            <w:tcW w:w="704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Maximum repetition period of relevant system info blocks that needs to be received by the UE to camp on a cell. 1280 ms is assumed in this test case.</w:t>
            </w:r>
          </w:p>
        </w:tc>
      </w:tr>
    </w:tbl>
    <w:p>
      <w:pPr>
        <w:pStyle w:val="Normal"/>
        <w:rPr/>
      </w:pPr>
      <w:r>
        <w:rPr/>
      </w:r>
    </w:p>
    <w:p>
      <w:pPr>
        <w:pStyle w:val="Normal"/>
        <w:rPr/>
      </w:pPr>
      <w:r>
        <w:rPr/>
        <w:t>This gives a total of 7.68 s, allow 8s in the test case.</w:t>
      </w:r>
    </w:p>
    <w:p>
      <w:pPr>
        <w:pStyle w:val="Normal"/>
        <w:rPr/>
      </w:pPr>
      <w:r>
        <w:rPr/>
        <w:t>The normative reference for this requirement is TS 25.133 [2] clauses 5.6.2 and A.5.6.1.</w:t>
      </w:r>
    </w:p>
    <w:p>
      <w:pPr>
        <w:pStyle w:val="Heading5"/>
        <w:keepNext w:val="false"/>
        <w:keepLines w:val="false"/>
        <w:ind w:left="1701" w:hanging="1701"/>
        <w:rPr/>
      </w:pPr>
      <w:r>
        <w:rPr/>
        <w:t>8.3.6.1.3</w:t>
        <w:tab/>
        <w:t>Test purpose</w:t>
      </w:r>
    </w:p>
    <w:p>
      <w:pPr>
        <w:pStyle w:val="Normal"/>
        <w:rPr/>
      </w:pPr>
      <w:r>
        <w:rPr/>
        <w:t>To verify that the UE meets the minimum requirements and is capable of camping on to a new cell, within the required time, when the preferred cell conditions change.</w:t>
      </w:r>
    </w:p>
    <w:p>
      <w:pPr>
        <w:pStyle w:val="Heading5"/>
        <w:keepNext w:val="false"/>
        <w:keepLines w:val="false"/>
        <w:ind w:left="1701" w:hanging="1701"/>
        <w:rPr/>
      </w:pPr>
      <w:r>
        <w:rPr/>
        <w:t>8.3.6.1.4</w:t>
        <w:tab/>
        <w:t>Method of test</w:t>
      </w:r>
    </w:p>
    <w:p>
      <w:pPr>
        <w:pStyle w:val="H6"/>
        <w:keepNext w:val="false"/>
        <w:keepLines w:val="false"/>
        <w:rPr/>
      </w:pPr>
      <w:r>
        <w:rPr/>
        <w:t>8.3.6.1.4.1</w:t>
        <w:tab/>
        <w:t>Initial conditions</w:t>
      </w:r>
    </w:p>
    <w:p>
      <w:pPr>
        <w:pStyle w:val="Normal"/>
        <w:rPr/>
      </w:pPr>
      <w:r>
        <w:rPr/>
        <w:t>Test environment: normal; see clauses G.2.1 and G.2.2.</w:t>
      </w:r>
    </w:p>
    <w:p>
      <w:pPr>
        <w:pStyle w:val="Normal"/>
        <w:rPr/>
      </w:pPr>
      <w:r>
        <w:rPr/>
        <w:t>Frequencies to be tested: mid range; see clause G.2.4.</w:t>
      </w:r>
    </w:p>
    <w:p>
      <w:pPr>
        <w:pStyle w:val="Normal"/>
        <w:rPr/>
      </w:pPr>
      <w:r>
        <w:rPr/>
        <w:t>This scenario implies the presence of 1 carrier and 6 cells as given in tables 8.3.6.1.1 to 8.3.6.1.3. The UE is requested to monitor neighbouring cells on 1 carrier. The maximum repetition period of the relevant system info blocks that needs to be received by the UE to camp on a cell shall be 1280 ms.</w:t>
      </w:r>
    </w:p>
    <w:p>
      <w:pPr>
        <w:pStyle w:val="TH"/>
        <w:keepNext w:val="false"/>
        <w:keepLines w:val="false"/>
        <w:rPr/>
      </w:pPr>
      <w:r>
        <w:rPr>
          <w:rFonts w:cs="v3.7.0;Times New Roman"/>
        </w:rPr>
        <w:t>Table 8.3.6.1.1: General test parameters for Cell Re-selection in CELL_PCH</w:t>
      </w:r>
      <w:r>
        <w:rPr>
          <w:rFonts w:cs="v4.2.0;Times New Roman"/>
        </w:rPr>
        <w:t>, one freq. in neighbour list</w:t>
      </w:r>
    </w:p>
    <w:tbl>
      <w:tblPr>
        <w:tblW w:w="9794" w:type="dxa"/>
        <w:jc w:val="center"/>
        <w:tblInd w:w="0" w:type="dxa"/>
        <w:tblLayout w:type="fixed"/>
        <w:tblCellMar>
          <w:top w:w="0" w:type="dxa"/>
          <w:left w:w="28" w:type="dxa"/>
          <w:bottom w:w="0" w:type="dxa"/>
          <w:right w:w="108" w:type="dxa"/>
        </w:tblCellMar>
      </w:tblPr>
      <w:tblGrid>
        <w:gridCol w:w="1008"/>
        <w:gridCol w:w="1794"/>
        <w:gridCol w:w="850"/>
        <w:gridCol w:w="1843"/>
        <w:gridCol w:w="4299"/>
      </w:tblGrid>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184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c>
          <w:tcPr>
            <w:tcW w:w="429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r>
      <w:tr>
        <w:trPr>
          <w:cantSplit w:val="true"/>
        </w:trPr>
        <w:tc>
          <w:tcPr>
            <w:tcW w:w="1008" w:type="dxa"/>
            <w:vMerge w:val="restart"/>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initial condition</w:t>
            </w:r>
          </w:p>
        </w:tc>
        <w:tc>
          <w:tcPr>
            <w:tcW w:w="17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Active cell </w:t>
            </w:r>
          </w:p>
        </w:tc>
        <w:tc>
          <w:tcPr>
            <w:tcW w:w="85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Cell2</w:t>
            </w:r>
          </w:p>
        </w:tc>
        <w:tc>
          <w:tcPr>
            <w:tcW w:w="4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008" w:type="dxa"/>
            <w:vMerge w:val="continue"/>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cs="v3.7.0;Times New Roman"/>
              </w:rPr>
            </w:pPr>
            <w:r>
              <w:rPr>
                <w:rFonts w:cs="v3.7.0;Times New Roman"/>
              </w:rPr>
            </w:r>
          </w:p>
        </w:tc>
        <w:tc>
          <w:tcPr>
            <w:tcW w:w="17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Neighbour cells</w:t>
            </w:r>
          </w:p>
        </w:tc>
        <w:tc>
          <w:tcPr>
            <w:tcW w:w="85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Cell1, Cell3,Cell4, Cell5, Cell6 </w:t>
            </w:r>
          </w:p>
        </w:tc>
        <w:tc>
          <w:tcPr>
            <w:tcW w:w="4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0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final condition</w:t>
            </w:r>
          </w:p>
        </w:tc>
        <w:tc>
          <w:tcPr>
            <w:tcW w:w="17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Active cell </w:t>
            </w:r>
          </w:p>
        </w:tc>
        <w:tc>
          <w:tcPr>
            <w:tcW w:w="85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Cell1</w:t>
            </w:r>
          </w:p>
        </w:tc>
        <w:tc>
          <w:tcPr>
            <w:tcW w:w="4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Access Service Class (ASC#0)</w:t>
              <w:br/>
              <w:noBreakHyphen/>
              <w:t xml:space="preserve"> Persistence value</w:t>
            </w:r>
          </w:p>
        </w:tc>
        <w:tc>
          <w:tcPr>
            <w:tcW w:w="85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t>
            </w:r>
          </w:p>
        </w:tc>
        <w:tc>
          <w:tcPr>
            <w:tcW w:w="18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4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Selected so that no additional delay is caused by the random access procedure. The value shall be used for all cells in the test.</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HCS</w:t>
            </w:r>
          </w:p>
        </w:tc>
        <w:tc>
          <w:tcPr>
            <w:tcW w:w="85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used</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w:t>
            </w:r>
            <w:r>
              <w:rPr>
                <w:vertAlign w:val="subscript"/>
              </w:rPr>
              <w:t>SI</w:t>
            </w:r>
          </w:p>
        </w:tc>
        <w:tc>
          <w:tcPr>
            <w:tcW w:w="85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ms</w:t>
            </w:r>
          </w:p>
        </w:tc>
        <w:tc>
          <w:tcPr>
            <w:tcW w:w="18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1280</w:t>
            </w:r>
          </w:p>
        </w:tc>
        <w:tc>
          <w:tcPr>
            <w:tcW w:w="4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See Annex I for the SIB repetition period of system information blocks.</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DRX cycle length</w:t>
            </w:r>
          </w:p>
        </w:tc>
        <w:tc>
          <w:tcPr>
            <w:tcW w:w="85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18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1.28</w:t>
            </w:r>
          </w:p>
        </w:tc>
        <w:tc>
          <w:tcPr>
            <w:tcW w:w="4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The value shall be used for all cells in the test.</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18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15</w:t>
            </w:r>
          </w:p>
        </w:tc>
        <w:tc>
          <w:tcPr>
            <w:tcW w:w="4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 need to be defined so that cell re-selection reaction time is taken into account.</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w:t>
            </w:r>
          </w:p>
        </w:tc>
        <w:tc>
          <w:tcPr>
            <w:tcW w:w="85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18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15</w:t>
            </w:r>
          </w:p>
        </w:tc>
        <w:tc>
          <w:tcPr>
            <w:tcW w:w="4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 need to be defined so that cell re-selection reaction time is taken into account.</w:t>
            </w:r>
          </w:p>
        </w:tc>
      </w:tr>
    </w:tbl>
    <w:p>
      <w:pPr>
        <w:sectPr>
          <w:headerReference w:type="default" r:id="rId28"/>
          <w:footerReference w:type="default" r:id="rId29"/>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r>
    </w:p>
    <w:p>
      <w:pPr>
        <w:pStyle w:val="TH"/>
        <w:keepNext w:val="false"/>
        <w:keepLines w:val="false"/>
        <w:rPr/>
      </w:pPr>
      <w:r>
        <w:rPr>
          <w:rFonts w:cs="v3.7.0;Times New Roman"/>
        </w:rPr>
        <w:t>Table 8.3.6.1.2: Cell specific test parameters for Cell re-selection in CELL_PCH state</w:t>
      </w:r>
      <w:r>
        <w:rPr>
          <w:rFonts w:cs="v4.2.0;Times New Roman"/>
        </w:rPr>
        <w:t>, one freq. in neighbour list</w:t>
      </w:r>
    </w:p>
    <w:tbl>
      <w:tblPr>
        <w:tblW w:w="14589" w:type="dxa"/>
        <w:jc w:val="center"/>
        <w:tblInd w:w="0" w:type="dxa"/>
        <w:tblLayout w:type="fixed"/>
        <w:tblCellMar>
          <w:top w:w="0" w:type="dxa"/>
          <w:left w:w="28" w:type="dxa"/>
          <w:bottom w:w="0" w:type="dxa"/>
          <w:right w:w="108" w:type="dxa"/>
        </w:tblCellMar>
      </w:tblPr>
      <w:tblGrid>
        <w:gridCol w:w="2802"/>
        <w:gridCol w:w="1559"/>
        <w:gridCol w:w="873"/>
        <w:gridCol w:w="850"/>
        <w:gridCol w:w="851"/>
        <w:gridCol w:w="850"/>
        <w:gridCol w:w="851"/>
        <w:gridCol w:w="850"/>
        <w:gridCol w:w="851"/>
        <w:gridCol w:w="850"/>
        <w:gridCol w:w="851"/>
        <w:gridCol w:w="850"/>
        <w:gridCol w:w="851"/>
        <w:gridCol w:w="850"/>
      </w:tblGrid>
      <w:tr>
        <w:trPr/>
        <w:tc>
          <w:tcPr>
            <w:tcW w:w="2802" w:type="dxa"/>
            <w:tcBorders>
              <w:top w:val="single" w:sz="4" w:space="0" w:color="000000"/>
              <w:left w:val="single" w:sz="4" w:space="0" w:color="000000"/>
              <w:right w:val="single" w:sz="4" w:space="0" w:color="000000"/>
            </w:tcBorders>
          </w:tcPr>
          <w:p>
            <w:pPr>
              <w:pStyle w:val="TAH"/>
              <w:keepNext w:val="false"/>
              <w:keepLines w:val="false"/>
              <w:rPr/>
            </w:pPr>
            <w:r>
              <w:rPr/>
              <w:t>Parameter</w:t>
            </w:r>
          </w:p>
        </w:tc>
        <w:tc>
          <w:tcPr>
            <w:tcW w:w="1559" w:type="dxa"/>
            <w:tcBorders>
              <w:top w:val="single" w:sz="4" w:space="0" w:color="000000"/>
              <w:left w:val="single" w:sz="4" w:space="0" w:color="000000"/>
              <w:right w:val="single" w:sz="4" w:space="0" w:color="000000"/>
            </w:tcBorders>
          </w:tcPr>
          <w:p>
            <w:pPr>
              <w:pStyle w:val="TAH"/>
              <w:keepNext w:val="false"/>
              <w:keepLines w:val="false"/>
              <w:rPr/>
            </w:pPr>
            <w:r>
              <w:rPr/>
              <w:t>Unit</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3</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4</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6</w:t>
            </w:r>
          </w:p>
        </w:tc>
      </w:tr>
      <w:tr>
        <w:trPr/>
        <w:tc>
          <w:tcPr>
            <w:tcW w:w="2802" w:type="dxa"/>
            <w:tcBorders>
              <w:left w:val="single" w:sz="4" w:space="0" w:color="000000"/>
              <w:bottom w:val="single" w:sz="4" w:space="0" w:color="000000"/>
              <w:right w:val="single" w:sz="4" w:space="0" w:color="000000"/>
            </w:tcBorders>
          </w:tcPr>
          <w:p>
            <w:pPr>
              <w:pStyle w:val="TAH"/>
              <w:keepNext w:val="false"/>
              <w:keepLines w:val="false"/>
              <w:snapToGrid w:val="false"/>
              <w:rPr>
                <w:b/>
                <w:b/>
              </w:rPr>
            </w:pPr>
            <w:r>
              <w:rPr>
                <w:b/>
              </w:rPr>
            </w:r>
          </w:p>
        </w:tc>
        <w:tc>
          <w:tcPr>
            <w:tcW w:w="1559" w:type="dxa"/>
            <w:tcBorders>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873"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-0.941</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87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10.27</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10.27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7.3 </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0.27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0.27</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0.27</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0.27</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-4.8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-7.4</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-4.8</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-7.4</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Î</w:t>
            </w:r>
            <w:r>
              <w:rPr>
                <w:vertAlign w:val="subscript"/>
              </w:rPr>
              <w:t>or (Note 1)</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8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-62.73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-59.73</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-59.73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-62.73</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-69.73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-69.73</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-69.73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-69.73</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-74.75</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-77.39</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-74.75</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-77.39</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 / 3.84 MHz</w:t>
            </w:r>
          </w:p>
        </w:tc>
        <w:tc>
          <w:tcPr>
            <w:tcW w:w="10228" w:type="dxa"/>
            <w:gridSpan w:val="1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 xml:space="preserve">-70 </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87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-23</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-23</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-23</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-23</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0228" w:type="dxa"/>
            <w:gridSpan w:val="1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AWGN</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Cell_selection_and_reselection_quality_measure</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 E</w:t>
            </w:r>
            <w:r>
              <w:rPr>
                <w:vertAlign w:val="subscript"/>
              </w:rPr>
              <w:t>c</w:t>
            </w:r>
            <w:r>
              <w:rPr/>
              <w:t>/N</w:t>
            </w:r>
            <w:r>
              <w:rPr>
                <w:vertAlign w:val="subscript"/>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 E</w:t>
            </w:r>
            <w:r>
              <w:rPr>
                <w:vertAlign w:val="subscript"/>
              </w:rPr>
              <w:t>c</w:t>
            </w:r>
            <w:r>
              <w:rPr/>
              <w:t>/N</w:t>
            </w:r>
            <w:r>
              <w:rPr>
                <w:vertAlign w:val="subscript"/>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 E</w:t>
            </w:r>
            <w:r>
              <w:rPr>
                <w:vertAlign w:val="subscript"/>
              </w:rPr>
              <w:t>c</w:t>
            </w:r>
            <w:r>
              <w:rPr/>
              <w:t>/N</w:t>
            </w:r>
            <w:r>
              <w:rPr>
                <w:vertAlign w:val="subscript"/>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 E</w:t>
            </w:r>
            <w:r>
              <w:rPr>
                <w:vertAlign w:val="subscript"/>
              </w:rPr>
              <w:t>c</w:t>
            </w:r>
            <w:r>
              <w:rPr/>
              <w:t>/N</w:t>
            </w:r>
            <w:r>
              <w:rPr>
                <w:vertAlign w:val="subscript"/>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 E</w:t>
            </w:r>
            <w:r>
              <w:rPr>
                <w:vertAlign w:val="subscript"/>
              </w:rPr>
              <w:t>c</w:t>
            </w:r>
            <w:r>
              <w:rPr/>
              <w:t>/N</w:t>
            </w:r>
            <w:r>
              <w:rPr>
                <w:vertAlign w:val="subscript"/>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 E</w:t>
            </w:r>
            <w:r>
              <w:rPr>
                <w:vertAlign w:val="subscript"/>
              </w:rPr>
              <w:t>c</w:t>
            </w:r>
            <w:r>
              <w:rPr/>
              <w:t>/N</w:t>
            </w:r>
            <w:r>
              <w:rPr>
                <w:vertAlign w:val="subscript"/>
              </w:rPr>
              <w:t>0</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Qqualmin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Qrxlevmin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UE_TXPWR_MAX_RACH</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Qoffset2</w:t>
            </w:r>
            <w:r>
              <w:rPr>
                <w:vertAlign w:val="subscript"/>
              </w:rPr>
              <w:t>s, 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C1, C2: 0</w:t>
              <w:br/>
              <w:t>C1, C3: 0</w:t>
              <w:br/>
              <w:t>C1, C4: 0</w:t>
              <w:br/>
              <w:t>C1, C5: 0</w:t>
              <w:br/>
              <w:t>C1, C6: 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C2, C1: 0</w:t>
              <w:br/>
              <w:t>C2, C3: 0</w:t>
              <w:br/>
              <w:t>C2, C4: 0</w:t>
              <w:br/>
              <w:t>C2, C5: 0</w:t>
              <w:br/>
              <w:t>C2, C6: 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C3, C1: 0</w:t>
              <w:br/>
              <w:t>C3, C2: 0</w:t>
              <w:br/>
              <w:t>C3, C4: 0</w:t>
              <w:br/>
              <w:t>C3, C5: 0</w:t>
              <w:br/>
              <w:t>C3, C6: 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C4, C1: 0</w:t>
              <w:br/>
              <w:t>C4, C2: 0</w:t>
              <w:br/>
              <w:t>C4, C3: 0</w:t>
              <w:br/>
              <w:t>C4, C5: 0</w:t>
              <w:br/>
              <w:t>C4, C6: 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C5, C1: 0</w:t>
              <w:br/>
              <w:t>C5, C2: 0</w:t>
              <w:br/>
              <w:t>C5, C3: 0</w:t>
              <w:br/>
              <w:t>C5, C4: 0</w:t>
              <w:br/>
              <w:t>C5, C6: 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C6, C1: 0</w:t>
              <w:br/>
              <w:t>C6, C2: 0</w:t>
              <w:br/>
              <w:t>C6, C3: 0</w:t>
              <w:br/>
              <w:t>C6, C4: 0</w:t>
              <w:br/>
              <w:t>C6, C5: 0</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Qhyst2</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Treselection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s</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Sintrasearch</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r>
    </w:tbl>
    <w:p>
      <w:pPr>
        <w:pStyle w:val="Normal"/>
        <w:rPr/>
      </w:pPr>
      <w:r>
        <w:rPr/>
      </w:r>
    </w:p>
    <w:p>
      <w:pPr>
        <w:sectPr>
          <w:headerReference w:type="default" r:id="rId30"/>
          <w:footerReference w:type="default" r:id="rId31"/>
          <w:type w:val="nextPage"/>
          <w:pgSz w:orient="landscape" w:w="16838" w:h="11906"/>
          <w:pgMar w:left="1134" w:right="1418" w:gutter="0" w:header="851" w:top="1134" w:footer="340" w:bottom="1134"/>
          <w:pgNumType w:fmt="decimal"/>
          <w:formProt w:val="false"/>
          <w:textDirection w:val="lrTb"/>
          <w:docGrid w:type="default" w:linePitch="360" w:charSpace="0"/>
        </w:sectPr>
        <w:pStyle w:val="NO"/>
        <w:keepLines w:val="false"/>
        <w:rPr/>
      </w:pPr>
      <w:r>
        <w:rPr/>
        <w:t>NOTE 1:</w:t>
        <w:tab/>
        <w:t>The nominal Îor values, although not explicitly defined in 25.133 [2] are added here since they are implied and need to be identified so that the test equipment can be configured.</w:t>
      </w:r>
    </w:p>
    <w:p>
      <w:pPr>
        <w:pStyle w:val="H6"/>
        <w:keepNext w:val="false"/>
        <w:keepLines w:val="false"/>
        <w:rPr/>
      </w:pPr>
      <w:r>
        <w:rPr/>
        <w:t>8.3.6.1.4.2</w:t>
        <w:tab/>
        <w:t>Procedure</w:t>
      </w:r>
    </w:p>
    <w:p>
      <w:pPr>
        <w:pStyle w:val="B1"/>
        <w:rPr/>
      </w:pPr>
      <w:r>
        <w:rPr/>
        <w:t>1)</w:t>
        <w:tab/>
        <w:t>The SS activates cell 1-6 with T1 defined parameters in table 8.3.6.1.3 and monitors cell 1 and 2 for random access requests from the UE.</w:t>
      </w:r>
    </w:p>
    <w:p>
      <w:pPr>
        <w:pStyle w:val="B1"/>
        <w:rPr/>
      </w:pPr>
      <w:r>
        <w:rPr/>
        <w:t>2)</w:t>
        <w:tab/>
        <w:t>The UE is switched on.</w:t>
      </w:r>
    </w:p>
    <w:p>
      <w:pPr>
        <w:pStyle w:val="B1"/>
        <w:rPr/>
      </w:pPr>
      <w:r>
        <w:rPr/>
        <w:t>3)</w:t>
        <w:tab/>
        <w:t>An RRC connection is set up according to the generic set-up procedure specified in TS 34.108 [3] subclause 7.3.3 to place the UE in the CELL_PCH state on Cell 2 and then the SS waits for this process to complete.</w:t>
      </w:r>
    </w:p>
    <w:p>
      <w:pPr>
        <w:pStyle w:val="B1"/>
        <w:rPr/>
      </w:pPr>
      <w:r>
        <w:rPr/>
        <w:t>4)</w:t>
        <w:tab/>
        <w:t>After 15 s from the completion of step 3 or the beginning of T1, the parameters are changed to those defined for T2 in table 8.3.6.1.3.</w:t>
      </w:r>
    </w:p>
    <w:p>
      <w:pPr>
        <w:pStyle w:val="B1"/>
        <w:rPr/>
      </w:pPr>
      <w:r>
        <w:rPr/>
        <w:t>5)</w:t>
        <w:tab/>
        <w:t xml:space="preserve">If the UE responds on Cell 1 with a PRACH (CELL UPDATE </w:t>
      </w:r>
      <w:r>
        <w:rPr>
          <w:rFonts w:cs="v3.7.0;Times New Roman"/>
        </w:rPr>
        <w:t xml:space="preserve">message cause "cell reselection") within 8s, then a success is recorded, </w:t>
      </w:r>
      <w:r>
        <w:rPr/>
        <w:t>the SS shall transmit a CELL UPDATE CONFIRM message</w:t>
      </w:r>
      <w:r>
        <w:rPr>
          <w:rFonts w:cs="v3.7.0;Times New Roman"/>
        </w:rPr>
        <w:t xml:space="preserve"> and then the procedure moves to step 7.</w:t>
      </w:r>
      <w:r>
        <w:rPr/>
        <w:t xml:space="preserve"> </w:t>
      </w:r>
    </w:p>
    <w:p>
      <w:pPr>
        <w:pStyle w:val="B1"/>
        <w:rPr/>
      </w:pPr>
      <w:r>
        <w:rPr/>
        <w:t>6)</w:t>
        <w:tab/>
        <w:t>Since the UE has failed to respond with the correct message within the allowed time, a failure is recorded. The SS shall then wait for a total of 15s from the beginning of T2 and if no response is received, the UE shall be switched off and the procedure returns to step 1. Otherwise the SS shall transmit a CELL UPDATE CONFIRM message</w:t>
      </w:r>
      <w:r>
        <w:rPr>
          <w:rFonts w:cs="v3.7.0;Times New Roman"/>
        </w:rPr>
        <w:t xml:space="preserve"> and then </w:t>
      </w:r>
      <w:r>
        <w:rPr/>
        <w:t xml:space="preserve">the procedure continues with step 7. </w:t>
      </w:r>
    </w:p>
    <w:p>
      <w:pPr>
        <w:pStyle w:val="B1"/>
        <w:rPr/>
      </w:pPr>
      <w:r>
        <w:rPr/>
        <w:t>7)</w:t>
        <w:tab/>
        <w:t>After a total of 15 s from the beginning of T2, the parameters are changed to those defined for T1 in table 8.3.6.1.3.</w:t>
      </w:r>
    </w:p>
    <w:p>
      <w:pPr>
        <w:pStyle w:val="B1"/>
        <w:rPr/>
      </w:pPr>
      <w:r>
        <w:rPr/>
        <w:t>8)</w:t>
        <w:tab/>
        <w:t xml:space="preserve">If the UE responds on Cell 2 with a PRACH (CELL UPDATE </w:t>
      </w:r>
      <w:r>
        <w:rPr>
          <w:rFonts w:cs="v3.7.0;Times New Roman"/>
        </w:rPr>
        <w:t>message cause "cell reselection") within 8s, then a success is recorded and the procedure moves to step 10</w:t>
      </w:r>
      <w:r>
        <w:rPr/>
        <w:t xml:space="preserve">. </w:t>
      </w:r>
    </w:p>
    <w:p>
      <w:pPr>
        <w:pStyle w:val="B1"/>
        <w:rPr/>
      </w:pPr>
      <w:r>
        <w:rPr/>
        <w:t>9)</w:t>
        <w:tab/>
        <w:t>Since the UE has failed to respond with the correct message within the allowed time, a failure is recorded. The SS shall then wait for a total of 15s from the beginning of T1 and if no response is received the UE shall be switched off and the procedure returns to step 1. Otherwise the SS shall transmit a CELL UPDATE CONFIRM message</w:t>
      </w:r>
      <w:r>
        <w:rPr>
          <w:rFonts w:cs="v3.7.0;Times New Roman"/>
        </w:rPr>
        <w:t xml:space="preserve"> and then </w:t>
      </w:r>
      <w:r>
        <w:rPr/>
        <w:t>the procedure continues with step 10.</w:t>
      </w:r>
    </w:p>
    <w:p>
      <w:pPr>
        <w:pStyle w:val="B1"/>
        <w:rPr/>
      </w:pPr>
      <w:r>
        <w:rPr/>
        <w:t>10)</w:t>
        <w:tab/>
        <w:t xml:space="preserve">Steps 4 to 10 are repeated until the confidence level according to annex F.6.2 is achieved. </w:t>
      </w:r>
    </w:p>
    <w:p>
      <w:pPr>
        <w:pStyle w:val="NO"/>
        <w:keepLines w:val="false"/>
        <w:rPr/>
      </w:pPr>
      <w:r>
        <w:rPr/>
        <w:t xml:space="preserve">NOTE 1: </w:t>
        <w:tab/>
        <w:t>The time required for receiving all the relevant system information data according to the reception procedure and the RRC procedure delay of system information blocks defined in 25.331 for a UTRAN cell. Since the maximum time to read the relevant system info blocks that needs to be received by the UE to camp on a cell is 1420ms (see note 2) and the maximum RRC procedure delay for reception system information block is 100ms, 1520</w:t>
      </w:r>
      <w:r>
        <w:rPr>
          <w:rFonts w:cs="v3.7.0;Times New Roman"/>
        </w:rPr>
        <w:t xml:space="preserve"> ms is assumed in this test case</w:t>
      </w:r>
      <w:r>
        <w:rPr/>
        <w:t>. Therefore this gives a total of 7.92s (Minimum requirement + 240ms), allow 8s in the test case.</w:t>
      </w:r>
    </w:p>
    <w:p>
      <w:pPr>
        <w:pStyle w:val="NO"/>
        <w:keepLines w:val="false"/>
        <w:rPr/>
      </w:pPr>
      <w:r>
        <w:rPr/>
        <w:t>NOTE 2:</w:t>
        <w:tab/>
        <w:t>The maximum repetition period of the relevant system info blocks that needs to be received by the UE to camp on a cell is 1280ms. The Master Information Block (MIB) is repeated every 8 frame and SIB5 (and SIB11) is segmented into 4 segments where the first segment is scheduled adjacent to the MIB at SIB_POS=40 and the other three segments are scheduled after the MIB (SIB_POS=42, 44 and 46). The maximum time for a UE to read SIB5 will occur if the UE start reading the BCH at the SFN after the MIB located prior to the first segment of SIB5 (SIB_POS 32). Then the UE will not be able to read SIB5 until the second occurrence of SIB5, which will happen at SIB_POS 46 + 1280ms. This gives that the maximum time for the UE to read the relevant system info will be 1420ms ((SIB_POS 46 – SIB_POS 32)*10ms +1280ms).</w:t>
      </w:r>
    </w:p>
    <w:p>
      <w:pPr>
        <w:pStyle w:val="H6"/>
        <w:keepNext w:val="false"/>
        <w:rPr/>
      </w:pPr>
      <w:r>
        <w:rPr/>
        <w:t>Specific Message Contents</w:t>
      </w:r>
    </w:p>
    <w:p>
      <w:pPr>
        <w:pStyle w:val="Normal"/>
        <w:keepLines/>
        <w:rPr/>
      </w:pPr>
      <w:r>
        <w:rPr/>
        <w:t>All messages indicated above shall use the same content as described in the default message content in clause 9 of 34.108 [3], with the following exceptions:</w:t>
      </w:r>
    </w:p>
    <w:p>
      <w:pPr>
        <w:pStyle w:val="H6"/>
        <w:keepNext w:val="false"/>
        <w:rPr/>
      </w:pPr>
      <w:r>
        <w:rPr/>
        <w:t>PHYSICAL CHANNEL RECONFIGURATION (Step 3)</w:t>
      </w:r>
    </w:p>
    <w:tbl>
      <w:tblPr>
        <w:tblW w:w="9412" w:type="dxa"/>
        <w:jc w:val="center"/>
        <w:tblInd w:w="0" w:type="dxa"/>
        <w:tblLayout w:type="fixed"/>
        <w:tblCellMar>
          <w:top w:w="0" w:type="dxa"/>
          <w:left w:w="28" w:type="dxa"/>
          <w:bottom w:w="0" w:type="dxa"/>
          <w:right w:w="108" w:type="dxa"/>
        </w:tblCellMar>
      </w:tblPr>
      <w:tblGrid>
        <w:gridCol w:w="4706"/>
        <w:gridCol w:w="4706"/>
      </w:tblGrid>
      <w:tr>
        <w:trPr/>
        <w:tc>
          <w:tcPr>
            <w:tcW w:w="4706" w:type="dxa"/>
            <w:tcBorders>
              <w:top w:val="single" w:sz="6" w:space="0" w:color="000000"/>
              <w:left w:val="single" w:sz="6" w:space="0" w:color="000000"/>
              <w:bottom w:val="single" w:sz="6" w:space="0" w:color="000000"/>
              <w:right w:val="single" w:sz="6" w:space="0" w:color="000000"/>
            </w:tcBorders>
          </w:tcPr>
          <w:p>
            <w:pPr>
              <w:pStyle w:val="TAH"/>
              <w:keepNext w:val="false"/>
              <w:rPr/>
            </w:pPr>
            <w:r>
              <w:rPr/>
              <w:t>Information Element</w:t>
            </w:r>
          </w:p>
        </w:tc>
        <w:tc>
          <w:tcPr>
            <w:tcW w:w="4706" w:type="dxa"/>
            <w:tcBorders>
              <w:top w:val="single" w:sz="6" w:space="0" w:color="000000"/>
              <w:left w:val="single" w:sz="6" w:space="0" w:color="000000"/>
              <w:bottom w:val="single" w:sz="6" w:space="0" w:color="000000"/>
              <w:right w:val="single" w:sz="6" w:space="0" w:color="000000"/>
            </w:tcBorders>
          </w:tcPr>
          <w:p>
            <w:pPr>
              <w:pStyle w:val="TAH"/>
              <w:keepNext w:val="false"/>
              <w:rPr/>
            </w:pPr>
            <w:r>
              <w:rPr/>
              <w:t>Value/remark</w:t>
            </w:r>
          </w:p>
        </w:tc>
      </w:tr>
      <w:tr>
        <w:trPr>
          <w:cantSplit w:val="true"/>
        </w:trPr>
        <w:tc>
          <w:tcPr>
            <w:tcW w:w="4706" w:type="dxa"/>
            <w:tcBorders>
              <w:top w:val="single" w:sz="4" w:space="0" w:color="000000"/>
              <w:left w:val="single" w:sz="4" w:space="0" w:color="000000"/>
              <w:bottom w:val="single" w:sz="4" w:space="0" w:color="000000"/>
              <w:right w:val="single" w:sz="4" w:space="0" w:color="000000"/>
            </w:tcBorders>
          </w:tcPr>
          <w:p>
            <w:pPr>
              <w:pStyle w:val="TAL1"/>
              <w:keepNext w:val="false"/>
              <w:rPr/>
            </w:pPr>
            <w:r>
              <w:rPr/>
              <w:t>RRC State Indicator</w:t>
            </w:r>
          </w:p>
        </w:tc>
        <w:tc>
          <w:tcPr>
            <w:tcW w:w="4706" w:type="dxa"/>
            <w:tcBorders>
              <w:top w:val="single" w:sz="4" w:space="0" w:color="000000"/>
              <w:left w:val="single" w:sz="4" w:space="0" w:color="000000"/>
              <w:bottom w:val="single" w:sz="4" w:space="0" w:color="000000"/>
              <w:right w:val="single" w:sz="4" w:space="0" w:color="000000"/>
            </w:tcBorders>
          </w:tcPr>
          <w:p>
            <w:pPr>
              <w:pStyle w:val="TAL1"/>
              <w:keepNext w:val="false"/>
              <w:rPr/>
            </w:pPr>
            <w:r>
              <w:rPr/>
              <w:t>CELL PCH</w:t>
            </w:r>
          </w:p>
        </w:tc>
      </w:tr>
      <w:tr>
        <w:trPr>
          <w:cantSplit w:val="true"/>
        </w:trPr>
        <w:tc>
          <w:tcPr>
            <w:tcW w:w="4706" w:type="dxa"/>
            <w:tcBorders>
              <w:top w:val="single" w:sz="4" w:space="0" w:color="000000"/>
              <w:left w:val="single" w:sz="4" w:space="0" w:color="000000"/>
              <w:bottom w:val="single" w:sz="4" w:space="0" w:color="000000"/>
              <w:right w:val="single" w:sz="4" w:space="0" w:color="000000"/>
            </w:tcBorders>
          </w:tcPr>
          <w:p>
            <w:pPr>
              <w:pStyle w:val="TAL1"/>
              <w:keepNext w:val="false"/>
              <w:rPr/>
            </w:pPr>
            <w:r>
              <w:rPr/>
              <w:t>UTRAN DRX cycle length coefficient</w:t>
            </w:r>
          </w:p>
        </w:tc>
        <w:tc>
          <w:tcPr>
            <w:tcW w:w="4706" w:type="dxa"/>
            <w:tcBorders>
              <w:top w:val="single" w:sz="4" w:space="0" w:color="000000"/>
              <w:left w:val="single" w:sz="4" w:space="0" w:color="000000"/>
              <w:bottom w:val="single" w:sz="4" w:space="0" w:color="000000"/>
              <w:right w:val="single" w:sz="4" w:space="0" w:color="000000"/>
            </w:tcBorders>
          </w:tcPr>
          <w:p>
            <w:pPr>
              <w:pStyle w:val="TAL1"/>
              <w:keepNext w:val="false"/>
              <w:rPr/>
            </w:pPr>
            <w:r>
              <w:rPr/>
              <w:t>7</w:t>
            </w:r>
          </w:p>
        </w:tc>
      </w:tr>
      <w:tr>
        <w:trPr>
          <w:cantSplit w:val="true"/>
        </w:trPr>
        <w:tc>
          <w:tcPr>
            <w:tcW w:w="4706" w:type="dxa"/>
            <w:tcBorders>
              <w:left w:val="single" w:sz="4" w:space="0" w:color="000000"/>
              <w:right w:val="single" w:sz="4" w:space="0" w:color="000000"/>
            </w:tcBorders>
          </w:tcPr>
          <w:p>
            <w:pPr>
              <w:pStyle w:val="TAL1"/>
              <w:keepNext w:val="false"/>
              <w:rPr/>
            </w:pPr>
            <w:r>
              <w:rPr/>
              <w:t>Downlink information for each radio link</w:t>
            </w:r>
          </w:p>
        </w:tc>
        <w:tc>
          <w:tcPr>
            <w:tcW w:w="4706" w:type="dxa"/>
            <w:tcBorders>
              <w:left w:val="single" w:sz="4" w:space="0" w:color="000000"/>
              <w:right w:val="single" w:sz="4" w:space="0" w:color="000000"/>
            </w:tcBorders>
          </w:tcPr>
          <w:p>
            <w:pPr>
              <w:pStyle w:val="TAL1"/>
              <w:keepNext w:val="false"/>
              <w:snapToGrid w:val="false"/>
              <w:rPr/>
            </w:pPr>
            <w:r>
              <w:rPr/>
            </w:r>
          </w:p>
        </w:tc>
      </w:tr>
      <w:tr>
        <w:trPr>
          <w:cantSplit w:val="true"/>
        </w:trPr>
        <w:tc>
          <w:tcPr>
            <w:tcW w:w="4706" w:type="dxa"/>
            <w:tcBorders>
              <w:left w:val="single" w:sz="4" w:space="0" w:color="000000"/>
              <w:right w:val="single" w:sz="4" w:space="0" w:color="000000"/>
            </w:tcBorders>
          </w:tcPr>
          <w:p>
            <w:pPr>
              <w:pStyle w:val="TAL1"/>
              <w:keepNext w:val="false"/>
              <w:rPr/>
            </w:pPr>
            <w:r>
              <w:rPr/>
              <w:t>- Primary CPICH info</w:t>
            </w:r>
          </w:p>
        </w:tc>
        <w:tc>
          <w:tcPr>
            <w:tcW w:w="4706" w:type="dxa"/>
            <w:tcBorders>
              <w:left w:val="single" w:sz="4" w:space="0" w:color="000000"/>
              <w:right w:val="single" w:sz="4" w:space="0" w:color="000000"/>
            </w:tcBorders>
          </w:tcPr>
          <w:p>
            <w:pPr>
              <w:pStyle w:val="TAL1"/>
              <w:keepNext w:val="false"/>
              <w:snapToGrid w:val="false"/>
              <w:rPr/>
            </w:pPr>
            <w:r>
              <w:rPr/>
            </w:r>
          </w:p>
        </w:tc>
      </w:tr>
      <w:tr>
        <w:trPr>
          <w:cantSplit w:val="true"/>
        </w:trPr>
        <w:tc>
          <w:tcPr>
            <w:tcW w:w="4706" w:type="dxa"/>
            <w:tcBorders>
              <w:left w:val="single" w:sz="4" w:space="0" w:color="000000"/>
              <w:bottom w:val="single" w:sz="4" w:space="0" w:color="000000"/>
              <w:right w:val="single" w:sz="4" w:space="0" w:color="000000"/>
            </w:tcBorders>
          </w:tcPr>
          <w:p>
            <w:pPr>
              <w:pStyle w:val="TAL1"/>
              <w:keepNext w:val="false"/>
              <w:rPr/>
            </w:pPr>
            <w:r>
              <w:rPr/>
              <w:t>- Primary scrambling code</w:t>
            </w:r>
          </w:p>
        </w:tc>
        <w:tc>
          <w:tcPr>
            <w:tcW w:w="4706" w:type="dxa"/>
            <w:tcBorders>
              <w:left w:val="single" w:sz="4" w:space="0" w:color="000000"/>
              <w:bottom w:val="single" w:sz="4" w:space="0" w:color="000000"/>
              <w:right w:val="single" w:sz="4" w:space="0" w:color="000000"/>
            </w:tcBorders>
          </w:tcPr>
          <w:p>
            <w:pPr>
              <w:pStyle w:val="TAL1"/>
              <w:keepNext w:val="false"/>
              <w:rPr/>
            </w:pPr>
            <w:r>
              <w:rPr/>
              <w:t>Reference to TS 34.108 [3] clause 6.1 "Default settings (FDD)"</w:t>
            </w:r>
          </w:p>
        </w:tc>
      </w:tr>
    </w:tbl>
    <w:p>
      <w:pPr>
        <w:pStyle w:val="Normal"/>
        <w:rPr/>
      </w:pPr>
      <w:r>
        <w:rPr/>
      </w:r>
    </w:p>
    <w:p>
      <w:pPr>
        <w:pStyle w:val="H6"/>
        <w:keepNext w:val="false"/>
        <w:keepLines w:val="false"/>
        <w:rPr/>
      </w:pPr>
      <w:r>
        <w:rPr/>
        <w:t>Contents of CELL UPDATE CONFIRM message for CELL_PCH</w:t>
      </w:r>
    </w:p>
    <w:tbl>
      <w:tblPr>
        <w:tblW w:w="9651" w:type="dxa"/>
        <w:jc w:val="center"/>
        <w:tblInd w:w="0" w:type="dxa"/>
        <w:tblLayout w:type="fixed"/>
        <w:tblCellMar>
          <w:top w:w="0" w:type="dxa"/>
          <w:left w:w="28" w:type="dxa"/>
          <w:bottom w:w="0" w:type="dxa"/>
          <w:right w:w="108" w:type="dxa"/>
        </w:tblCellMar>
      </w:tblPr>
      <w:tblGrid>
        <w:gridCol w:w="4788"/>
        <w:gridCol w:w="4863"/>
      </w:tblGrid>
      <w:tr>
        <w:trPr/>
        <w:tc>
          <w:tcPr>
            <w:tcW w:w="4788" w:type="dxa"/>
            <w:tcBorders>
              <w:top w:val="single" w:sz="6" w:space="0" w:color="000000"/>
              <w:left w:val="single" w:sz="6" w:space="0" w:color="000000"/>
              <w:right w:val="single" w:sz="6" w:space="0" w:color="000000"/>
            </w:tcBorders>
          </w:tcPr>
          <w:p>
            <w:pPr>
              <w:pStyle w:val="TAL1"/>
              <w:keepNext w:val="false"/>
              <w:keepLines w:val="false"/>
              <w:rPr/>
            </w:pPr>
            <w:r>
              <w:rPr/>
              <w:t>Information Element</w:t>
            </w:r>
          </w:p>
        </w:tc>
        <w:tc>
          <w:tcPr>
            <w:tcW w:w="4863" w:type="dxa"/>
            <w:tcBorders>
              <w:top w:val="single" w:sz="6" w:space="0" w:color="000000"/>
              <w:left w:val="single" w:sz="6" w:space="0" w:color="000000"/>
              <w:right w:val="single" w:sz="6" w:space="0" w:color="000000"/>
            </w:tcBorders>
          </w:tcPr>
          <w:p>
            <w:pPr>
              <w:pStyle w:val="TAL1"/>
              <w:keepNext w:val="false"/>
              <w:keepLines w:val="false"/>
              <w:rPr/>
            </w:pPr>
            <w:r>
              <w:rPr/>
              <w:t>Value/remark</w:t>
            </w:r>
          </w:p>
        </w:tc>
      </w:tr>
      <w:tr>
        <w:trPr/>
        <w:tc>
          <w:tcPr>
            <w:tcW w:w="4788" w:type="dxa"/>
            <w:tcBorders>
              <w:top w:val="single" w:sz="4" w:space="0" w:color="000000"/>
              <w:left w:val="single" w:sz="4" w:space="0" w:color="000000"/>
              <w:right w:val="single" w:sz="6" w:space="0" w:color="000000"/>
            </w:tcBorders>
          </w:tcPr>
          <w:p>
            <w:pPr>
              <w:pStyle w:val="TAL1"/>
              <w:keepNext w:val="false"/>
              <w:keepLines w:val="false"/>
              <w:rPr/>
            </w:pPr>
            <w:r>
              <w:rPr/>
              <w:t>RRC transaction identifier</w:t>
            </w:r>
          </w:p>
        </w:tc>
        <w:tc>
          <w:tcPr>
            <w:tcW w:w="4863" w:type="dxa"/>
            <w:tcBorders>
              <w:top w:val="single" w:sz="4" w:space="0" w:color="000000"/>
              <w:left w:val="single" w:sz="6" w:space="0" w:color="000000"/>
              <w:right w:val="single" w:sz="4" w:space="0" w:color="000000"/>
            </w:tcBorders>
          </w:tcPr>
          <w:p>
            <w:pPr>
              <w:pStyle w:val="TAL1"/>
              <w:keepNext w:val="false"/>
              <w:keepLines w:val="false"/>
              <w:rPr/>
            </w:pPr>
            <w:r>
              <w:rPr/>
              <w:t>0</w:t>
            </w:r>
          </w:p>
        </w:tc>
      </w:tr>
      <w:tr>
        <w:trPr/>
        <w:tc>
          <w:tcPr>
            <w:tcW w:w="4788" w:type="dxa"/>
            <w:tcBorders>
              <w:left w:val="single" w:sz="4" w:space="0" w:color="000000"/>
              <w:right w:val="single" w:sz="6" w:space="0" w:color="000000"/>
            </w:tcBorders>
          </w:tcPr>
          <w:p>
            <w:pPr>
              <w:pStyle w:val="TAL1"/>
              <w:keepNext w:val="false"/>
              <w:keepLines w:val="false"/>
              <w:rPr/>
            </w:pPr>
            <w:r>
              <w:rPr/>
              <w:t>Activation time</w:t>
            </w:r>
          </w:p>
        </w:tc>
        <w:tc>
          <w:tcPr>
            <w:tcW w:w="4863" w:type="dxa"/>
            <w:tcBorders>
              <w:left w:val="single" w:sz="6" w:space="0" w:color="000000"/>
              <w:right w:val="single" w:sz="4" w:space="0" w:color="000000"/>
            </w:tcBorders>
          </w:tcPr>
          <w:p>
            <w:pPr>
              <w:pStyle w:val="TAL1"/>
              <w:keepNext w:val="false"/>
              <w:keepLines w:val="false"/>
              <w:rPr/>
            </w:pPr>
            <w:r>
              <w:rPr/>
              <w:t xml:space="preserve">Not Present </w:t>
            </w:r>
          </w:p>
        </w:tc>
      </w:tr>
      <w:tr>
        <w:trPr/>
        <w:tc>
          <w:tcPr>
            <w:tcW w:w="4788" w:type="dxa"/>
            <w:tcBorders>
              <w:left w:val="single" w:sz="4" w:space="0" w:color="000000"/>
              <w:right w:val="single" w:sz="6" w:space="0" w:color="000000"/>
            </w:tcBorders>
          </w:tcPr>
          <w:p>
            <w:pPr>
              <w:pStyle w:val="TAL1"/>
              <w:keepNext w:val="false"/>
              <w:keepLines w:val="false"/>
              <w:rPr/>
            </w:pPr>
            <w:r>
              <w:rPr/>
              <w:t>RRC State indicator</w:t>
            </w:r>
          </w:p>
        </w:tc>
        <w:tc>
          <w:tcPr>
            <w:tcW w:w="4863" w:type="dxa"/>
            <w:tcBorders>
              <w:left w:val="single" w:sz="6" w:space="0" w:color="000000"/>
              <w:right w:val="single" w:sz="4" w:space="0" w:color="000000"/>
            </w:tcBorders>
          </w:tcPr>
          <w:p>
            <w:pPr>
              <w:pStyle w:val="TAL1"/>
              <w:keepNext w:val="false"/>
              <w:keepLines w:val="false"/>
              <w:rPr/>
            </w:pPr>
            <w:r>
              <w:rPr/>
              <w:t>CELL_PCH</w:t>
            </w:r>
          </w:p>
        </w:tc>
      </w:tr>
      <w:tr>
        <w:trPr/>
        <w:tc>
          <w:tcPr>
            <w:tcW w:w="4788" w:type="dxa"/>
            <w:tcBorders>
              <w:left w:val="single" w:sz="4" w:space="0" w:color="000000"/>
              <w:bottom w:val="single" w:sz="4" w:space="0" w:color="000000"/>
              <w:right w:val="single" w:sz="6" w:space="0" w:color="000000"/>
            </w:tcBorders>
          </w:tcPr>
          <w:p>
            <w:pPr>
              <w:pStyle w:val="TAL1"/>
              <w:keepNext w:val="false"/>
              <w:keepLines w:val="false"/>
              <w:rPr/>
            </w:pPr>
            <w:r>
              <w:rPr/>
              <w:t>UTRAN DRX cycle length coefficient</w:t>
            </w:r>
          </w:p>
        </w:tc>
        <w:tc>
          <w:tcPr>
            <w:tcW w:w="4863" w:type="dxa"/>
            <w:tcBorders>
              <w:left w:val="single" w:sz="6" w:space="0" w:color="000000"/>
              <w:bottom w:val="single" w:sz="4" w:space="0" w:color="000000"/>
              <w:right w:val="single" w:sz="4" w:space="0" w:color="000000"/>
            </w:tcBorders>
          </w:tcPr>
          <w:p>
            <w:pPr>
              <w:pStyle w:val="TAL1"/>
              <w:keepNext w:val="false"/>
              <w:keepLines w:val="false"/>
              <w:rPr/>
            </w:pPr>
            <w:r>
              <w:rPr/>
              <w:t>7</w:t>
            </w:r>
          </w:p>
        </w:tc>
      </w:tr>
    </w:tbl>
    <w:p>
      <w:pPr>
        <w:pStyle w:val="Normal"/>
        <w:rPr/>
      </w:pPr>
      <w:r>
        <w:rPr/>
      </w:r>
    </w:p>
    <w:p>
      <w:pPr>
        <w:pStyle w:val="Heading5"/>
        <w:keepNext w:val="false"/>
        <w:keepLines w:val="false"/>
        <w:ind w:left="1701" w:hanging="1701"/>
        <w:rPr/>
      </w:pPr>
      <w:r>
        <w:rPr/>
        <w:t>8.3.6.1.5</w:t>
        <w:tab/>
        <w:t>Test requirements</w:t>
      </w:r>
    </w:p>
    <w:p>
      <w:pPr>
        <w:pStyle w:val="Normal"/>
        <w:rPr/>
      </w:pPr>
      <w:r>
        <w:rPr/>
        <w:t>For the test to pass, the total number of successful attempts shall be more than 90% of the cases with a confidence level of 95 %.</w:t>
      </w:r>
    </w:p>
    <w:p>
      <w:pPr>
        <w:pStyle w:val="TH"/>
        <w:keepNext w:val="false"/>
        <w:keepLines w:val="false"/>
        <w:rPr/>
      </w:pPr>
      <w:r>
        <w:rPr/>
        <w:t>Table 8.3.6.1.3: Cell specific test requirements for Cell re-selection</w:t>
        <w:br/>
        <w:t>in CELL_PCH state, one freq. in neighbour list</w:t>
      </w:r>
    </w:p>
    <w:tbl>
      <w:tblPr>
        <w:tblW w:w="9832" w:type="dxa"/>
        <w:jc w:val="center"/>
        <w:tblInd w:w="0" w:type="dxa"/>
        <w:tblLayout w:type="fixed"/>
        <w:tblCellMar>
          <w:top w:w="0" w:type="dxa"/>
          <w:left w:w="28" w:type="dxa"/>
          <w:bottom w:w="0" w:type="dxa"/>
          <w:right w:w="108" w:type="dxa"/>
        </w:tblCellMar>
      </w:tblPr>
      <w:tblGrid>
        <w:gridCol w:w="1525"/>
        <w:gridCol w:w="781"/>
        <w:gridCol w:w="567"/>
        <w:gridCol w:w="709"/>
        <w:gridCol w:w="708"/>
        <w:gridCol w:w="709"/>
        <w:gridCol w:w="567"/>
        <w:gridCol w:w="620"/>
        <w:gridCol w:w="709"/>
        <w:gridCol w:w="567"/>
        <w:gridCol w:w="567"/>
        <w:gridCol w:w="523"/>
        <w:gridCol w:w="567"/>
        <w:gridCol w:w="713"/>
      </w:tblGrid>
      <w:tr>
        <w:trPr>
          <w:cantSplit w:val="true"/>
        </w:trPr>
        <w:tc>
          <w:tcPr>
            <w:tcW w:w="1525" w:type="dxa"/>
            <w:vMerge w:val="restart"/>
            <w:tcBorders>
              <w:top w:val="single" w:sz="4" w:space="0" w:color="000000"/>
              <w:left w:val="single" w:sz="4" w:space="0" w:color="000000"/>
              <w:right w:val="single" w:sz="4" w:space="0" w:color="000000"/>
            </w:tcBorders>
          </w:tcPr>
          <w:p>
            <w:pPr>
              <w:pStyle w:val="TAH"/>
              <w:keepNext w:val="false"/>
              <w:keepLines w:val="false"/>
              <w:rPr/>
            </w:pPr>
            <w:r>
              <w:rPr/>
              <w:t>Parameter</w:t>
            </w:r>
          </w:p>
        </w:tc>
        <w:tc>
          <w:tcPr>
            <w:tcW w:w="781" w:type="dxa"/>
            <w:vMerge w:val="restart"/>
            <w:tcBorders>
              <w:top w:val="single" w:sz="4" w:space="0" w:color="000000"/>
              <w:left w:val="single" w:sz="4" w:space="0" w:color="000000"/>
              <w:right w:val="single" w:sz="4" w:space="0" w:color="000000"/>
            </w:tcBorders>
          </w:tcPr>
          <w:p>
            <w:pPr>
              <w:pStyle w:val="TAH"/>
              <w:keepNext w:val="false"/>
              <w:keepLines w:val="false"/>
              <w:rPr/>
            </w:pPr>
            <w:r>
              <w:rPr/>
              <w:t>Unit</w:t>
            </w:r>
          </w:p>
        </w:tc>
        <w:tc>
          <w:tcPr>
            <w:tcW w:w="1276"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1</w:t>
            </w:r>
          </w:p>
        </w:tc>
        <w:tc>
          <w:tcPr>
            <w:tcW w:w="1417"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2</w:t>
            </w:r>
          </w:p>
        </w:tc>
        <w:tc>
          <w:tcPr>
            <w:tcW w:w="1187"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3</w:t>
            </w:r>
          </w:p>
        </w:tc>
        <w:tc>
          <w:tcPr>
            <w:tcW w:w="1276"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4</w:t>
            </w:r>
          </w:p>
        </w:tc>
        <w:tc>
          <w:tcPr>
            <w:tcW w:w="1090"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5</w:t>
            </w:r>
          </w:p>
        </w:tc>
        <w:tc>
          <w:tcPr>
            <w:tcW w:w="1280"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6</w:t>
            </w:r>
          </w:p>
        </w:tc>
      </w:tr>
      <w:tr>
        <w:trPr>
          <w:cantSplit w:val="true"/>
        </w:trPr>
        <w:tc>
          <w:tcPr>
            <w:tcW w:w="1525" w:type="dxa"/>
            <w:vMerge w:val="continue"/>
            <w:tcBorders>
              <w:top w:val="single" w:sz="4" w:space="0" w:color="000000"/>
              <w:left w:val="single" w:sz="4" w:space="0" w:color="000000"/>
              <w:right w:val="single" w:sz="4" w:space="0" w:color="000000"/>
            </w:tcBorders>
          </w:tcPr>
          <w:p>
            <w:pPr>
              <w:pStyle w:val="TAH"/>
              <w:keepNext w:val="false"/>
              <w:keepLines w:val="false"/>
              <w:snapToGrid w:val="false"/>
              <w:rPr>
                <w:rFonts w:eastAsia="?? ??;Yu Gothic"/>
                <w:sz w:val="16"/>
                <w:szCs w:val="16"/>
              </w:rPr>
            </w:pPr>
            <w:r>
              <w:rPr>
                <w:rFonts w:eastAsia="?? ??;Yu Gothic"/>
                <w:sz w:val="16"/>
                <w:szCs w:val="16"/>
              </w:rPr>
            </w:r>
          </w:p>
        </w:tc>
        <w:tc>
          <w:tcPr>
            <w:tcW w:w="781" w:type="dxa"/>
            <w:vMerge w:val="continue"/>
            <w:tcBorders>
              <w:top w:val="single" w:sz="4" w:space="0" w:color="000000"/>
              <w:left w:val="single" w:sz="4" w:space="0" w:color="000000"/>
              <w:right w:val="single" w:sz="4" w:space="0" w:color="000000"/>
            </w:tcBorders>
          </w:tcPr>
          <w:p>
            <w:pPr>
              <w:pStyle w:val="TAH"/>
              <w:keepNext w:val="false"/>
              <w:keepLines w:val="false"/>
              <w:snapToGrid w:val="false"/>
              <w:rPr/>
            </w:pPr>
            <w:r>
              <w:rPr/>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62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523"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713"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r>
      <w:tr>
        <w:trPr>
          <w:cantSplit w:val="true"/>
        </w:trPr>
        <w:tc>
          <w:tcPr>
            <w:tcW w:w="1525" w:type="dxa"/>
            <w:tcBorders>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781" w:type="dxa"/>
            <w:tcBorders>
              <w:left w:val="single" w:sz="4" w:space="0" w:color="000000"/>
              <w:bottom w:val="single" w:sz="4" w:space="0" w:color="000000"/>
              <w:right w:val="single" w:sz="4" w:space="0" w:color="000000"/>
            </w:tcBorders>
            <w:vAlign w:val="center"/>
          </w:tcPr>
          <w:p>
            <w:pPr>
              <w:pStyle w:val="TAC"/>
              <w:snapToGrid w:val="false"/>
              <w:rPr/>
            </w:pPr>
            <w:r>
              <w:rPr/>
            </w:r>
          </w:p>
        </w:tc>
        <w:tc>
          <w:tcPr>
            <w:tcW w:w="1276" w:type="dxa"/>
            <w:gridSpan w:val="2"/>
            <w:tcBorders>
              <w:left w:val="single" w:sz="4" w:space="0" w:color="000000"/>
              <w:bottom w:val="single" w:sz="4" w:space="0" w:color="000000"/>
              <w:right w:val="single" w:sz="4" w:space="0" w:color="000000"/>
            </w:tcBorders>
            <w:vAlign w:val="center"/>
          </w:tcPr>
          <w:p>
            <w:pPr>
              <w:pStyle w:val="TAC"/>
              <w:rPr/>
            </w:pPr>
            <w:r>
              <w:rPr/>
              <w:t>Channel 1</w:t>
            </w:r>
          </w:p>
        </w:tc>
        <w:tc>
          <w:tcPr>
            <w:tcW w:w="1417" w:type="dxa"/>
            <w:gridSpan w:val="2"/>
            <w:tcBorders>
              <w:left w:val="single" w:sz="4" w:space="0" w:color="000000"/>
              <w:bottom w:val="single" w:sz="4" w:space="0" w:color="000000"/>
              <w:right w:val="single" w:sz="4" w:space="0" w:color="000000"/>
            </w:tcBorders>
            <w:vAlign w:val="center"/>
          </w:tcPr>
          <w:p>
            <w:pPr>
              <w:pStyle w:val="TAC"/>
              <w:rPr/>
            </w:pPr>
            <w:r>
              <w:rPr/>
              <w:t>Channel 1</w:t>
            </w:r>
          </w:p>
        </w:tc>
        <w:tc>
          <w:tcPr>
            <w:tcW w:w="1187" w:type="dxa"/>
            <w:gridSpan w:val="2"/>
            <w:tcBorders>
              <w:left w:val="single" w:sz="4" w:space="0" w:color="000000"/>
              <w:bottom w:val="single" w:sz="4" w:space="0" w:color="000000"/>
              <w:right w:val="single" w:sz="4" w:space="0" w:color="000000"/>
            </w:tcBorders>
            <w:vAlign w:val="center"/>
          </w:tcPr>
          <w:p>
            <w:pPr>
              <w:pStyle w:val="TAC"/>
              <w:rPr/>
            </w:pPr>
            <w:r>
              <w:rPr/>
              <w:t>Channel 1</w:t>
            </w:r>
          </w:p>
        </w:tc>
        <w:tc>
          <w:tcPr>
            <w:tcW w:w="1276" w:type="dxa"/>
            <w:gridSpan w:val="2"/>
            <w:tcBorders>
              <w:left w:val="single" w:sz="4" w:space="0" w:color="000000"/>
              <w:bottom w:val="single" w:sz="4" w:space="0" w:color="000000"/>
              <w:right w:val="single" w:sz="4" w:space="0" w:color="000000"/>
            </w:tcBorders>
            <w:vAlign w:val="center"/>
          </w:tcPr>
          <w:p>
            <w:pPr>
              <w:pStyle w:val="TAC"/>
              <w:rPr/>
            </w:pPr>
            <w:r>
              <w:rPr/>
              <w:t>Channel 1</w:t>
            </w:r>
          </w:p>
        </w:tc>
        <w:tc>
          <w:tcPr>
            <w:tcW w:w="1090" w:type="dxa"/>
            <w:gridSpan w:val="2"/>
            <w:tcBorders>
              <w:left w:val="single" w:sz="4" w:space="0" w:color="000000"/>
              <w:bottom w:val="single" w:sz="4" w:space="0" w:color="000000"/>
              <w:right w:val="single" w:sz="4" w:space="0" w:color="000000"/>
            </w:tcBorders>
            <w:vAlign w:val="center"/>
          </w:tcPr>
          <w:p>
            <w:pPr>
              <w:pStyle w:val="TAC"/>
              <w:rPr/>
            </w:pPr>
            <w:r>
              <w:rPr/>
              <w:t>Channel 1</w:t>
            </w:r>
          </w:p>
        </w:tc>
        <w:tc>
          <w:tcPr>
            <w:tcW w:w="1280" w:type="dxa"/>
            <w:gridSpan w:val="2"/>
            <w:tcBorders>
              <w:left w:val="single" w:sz="4" w:space="0" w:color="000000"/>
              <w:bottom w:val="single" w:sz="4" w:space="0" w:color="000000"/>
              <w:right w:val="single" w:sz="4" w:space="0" w:color="000000"/>
            </w:tcBorders>
            <w:vAlign w:val="center"/>
          </w:tcPr>
          <w:p>
            <w:pPr>
              <w:pStyle w:val="TAC"/>
              <w:rPr/>
            </w:pPr>
            <w:r>
              <w:rPr/>
              <w:t>Channel 1</w:t>
            </w:r>
          </w:p>
        </w:tc>
      </w:tr>
      <w:tr>
        <w:trPr>
          <w:cantSplit w:val="true"/>
        </w:trPr>
        <w:tc>
          <w:tcPr>
            <w:tcW w:w="1525" w:type="dxa"/>
            <w:tcBorders>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781" w:type="dxa"/>
            <w:tcBorders>
              <w:left w:val="single" w:sz="4" w:space="0" w:color="000000"/>
              <w:bottom w:val="single" w:sz="4" w:space="0" w:color="000000"/>
              <w:right w:val="single" w:sz="4" w:space="0" w:color="000000"/>
            </w:tcBorders>
            <w:vAlign w:val="center"/>
          </w:tcPr>
          <w:p>
            <w:pPr>
              <w:pStyle w:val="TAC"/>
              <w:rPr/>
            </w:pPr>
            <w:r>
              <w:rPr/>
              <w:t>dB</w:t>
            </w:r>
          </w:p>
        </w:tc>
        <w:tc>
          <w:tcPr>
            <w:tcW w:w="1276" w:type="dxa"/>
            <w:gridSpan w:val="2"/>
            <w:tcBorders>
              <w:left w:val="single" w:sz="4" w:space="0" w:color="000000"/>
              <w:bottom w:val="single" w:sz="4" w:space="0" w:color="000000"/>
              <w:right w:val="single" w:sz="4" w:space="0" w:color="000000"/>
            </w:tcBorders>
            <w:vAlign w:val="center"/>
          </w:tcPr>
          <w:p>
            <w:pPr>
              <w:pStyle w:val="TAC"/>
              <w:rPr/>
            </w:pPr>
            <w:r>
              <w:rPr/>
              <w:t>-9.4</w:t>
            </w:r>
          </w:p>
        </w:tc>
        <w:tc>
          <w:tcPr>
            <w:tcW w:w="1417" w:type="dxa"/>
            <w:gridSpan w:val="2"/>
            <w:tcBorders>
              <w:left w:val="single" w:sz="4" w:space="0" w:color="000000"/>
              <w:bottom w:val="single" w:sz="4" w:space="0" w:color="000000"/>
              <w:right w:val="single" w:sz="4" w:space="0" w:color="000000"/>
            </w:tcBorders>
            <w:vAlign w:val="center"/>
          </w:tcPr>
          <w:p>
            <w:pPr>
              <w:pStyle w:val="TAC"/>
              <w:rPr/>
            </w:pPr>
            <w:r>
              <w:rPr/>
              <w:t>-9.4</w:t>
            </w:r>
          </w:p>
        </w:tc>
        <w:tc>
          <w:tcPr>
            <w:tcW w:w="1187" w:type="dxa"/>
            <w:gridSpan w:val="2"/>
            <w:tcBorders>
              <w:left w:val="single" w:sz="4" w:space="0" w:color="000000"/>
              <w:bottom w:val="single" w:sz="4" w:space="0" w:color="000000"/>
              <w:right w:val="single" w:sz="4" w:space="0" w:color="000000"/>
            </w:tcBorders>
            <w:vAlign w:val="center"/>
          </w:tcPr>
          <w:p>
            <w:pPr>
              <w:pStyle w:val="TAC"/>
              <w:rPr/>
            </w:pPr>
            <w:r>
              <w:rPr/>
              <w:t>-10.5</w:t>
            </w:r>
          </w:p>
        </w:tc>
        <w:tc>
          <w:tcPr>
            <w:tcW w:w="1276" w:type="dxa"/>
            <w:gridSpan w:val="2"/>
            <w:tcBorders>
              <w:left w:val="single" w:sz="4" w:space="0" w:color="000000"/>
              <w:bottom w:val="single" w:sz="4" w:space="0" w:color="000000"/>
              <w:right w:val="single" w:sz="4" w:space="0" w:color="000000"/>
            </w:tcBorders>
            <w:vAlign w:val="center"/>
          </w:tcPr>
          <w:p>
            <w:pPr>
              <w:pStyle w:val="TAC"/>
              <w:rPr/>
            </w:pPr>
            <w:r>
              <w:rPr/>
              <w:t>-10.5</w:t>
            </w:r>
          </w:p>
        </w:tc>
        <w:tc>
          <w:tcPr>
            <w:tcW w:w="1090" w:type="dxa"/>
            <w:gridSpan w:val="2"/>
            <w:tcBorders>
              <w:left w:val="single" w:sz="4" w:space="0" w:color="000000"/>
              <w:bottom w:val="single" w:sz="4" w:space="0" w:color="000000"/>
              <w:right w:val="single" w:sz="4" w:space="0" w:color="000000"/>
            </w:tcBorders>
            <w:vAlign w:val="center"/>
          </w:tcPr>
          <w:p>
            <w:pPr>
              <w:pStyle w:val="TAC"/>
              <w:rPr/>
            </w:pPr>
            <w:r>
              <w:rPr/>
              <w:t>-10.5</w:t>
            </w:r>
          </w:p>
        </w:tc>
        <w:tc>
          <w:tcPr>
            <w:tcW w:w="1280" w:type="dxa"/>
            <w:gridSpan w:val="2"/>
            <w:tcBorders>
              <w:left w:val="single" w:sz="4" w:space="0" w:color="000000"/>
              <w:bottom w:val="single" w:sz="4" w:space="0" w:color="000000"/>
              <w:right w:val="single" w:sz="4" w:space="0" w:color="000000"/>
            </w:tcBorders>
            <w:vAlign w:val="center"/>
          </w:tcPr>
          <w:p>
            <w:pPr>
              <w:pStyle w:val="TAC"/>
              <w:rPr/>
            </w:pPr>
            <w:r>
              <w:rPr/>
              <w:t>-10.5</w:t>
            </w:r>
          </w:p>
        </w:tc>
      </w:tr>
      <w:tr>
        <w:trPr>
          <w:cantSplit w:val="true"/>
        </w:trPr>
        <w:tc>
          <w:tcPr>
            <w:tcW w:w="1525" w:type="dxa"/>
            <w:tcBorders>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781" w:type="dxa"/>
            <w:tcBorders>
              <w:left w:val="single" w:sz="4" w:space="0" w:color="000000"/>
              <w:bottom w:val="single" w:sz="4" w:space="0" w:color="000000"/>
              <w:right w:val="single" w:sz="4" w:space="0" w:color="000000"/>
            </w:tcBorders>
            <w:vAlign w:val="center"/>
          </w:tcPr>
          <w:p>
            <w:pPr>
              <w:pStyle w:val="TAC"/>
              <w:rPr/>
            </w:pPr>
            <w:r>
              <w:rPr/>
              <w:t>dB</w:t>
            </w:r>
          </w:p>
        </w:tc>
        <w:tc>
          <w:tcPr>
            <w:tcW w:w="1276" w:type="dxa"/>
            <w:gridSpan w:val="2"/>
            <w:tcBorders>
              <w:left w:val="single" w:sz="4" w:space="0" w:color="000000"/>
              <w:bottom w:val="single" w:sz="4" w:space="0" w:color="000000"/>
              <w:right w:val="single" w:sz="4" w:space="0" w:color="000000"/>
            </w:tcBorders>
            <w:vAlign w:val="center"/>
          </w:tcPr>
          <w:p>
            <w:pPr>
              <w:pStyle w:val="TAC"/>
              <w:rPr/>
            </w:pPr>
            <w:r>
              <w:rPr/>
              <w:t>-11.4</w:t>
            </w:r>
          </w:p>
        </w:tc>
        <w:tc>
          <w:tcPr>
            <w:tcW w:w="1417" w:type="dxa"/>
            <w:gridSpan w:val="2"/>
            <w:tcBorders>
              <w:left w:val="single" w:sz="4" w:space="0" w:color="000000"/>
              <w:bottom w:val="single" w:sz="4" w:space="0" w:color="000000"/>
              <w:right w:val="single" w:sz="4" w:space="0" w:color="000000"/>
            </w:tcBorders>
            <w:vAlign w:val="center"/>
          </w:tcPr>
          <w:p>
            <w:pPr>
              <w:pStyle w:val="TAC"/>
              <w:rPr/>
            </w:pPr>
            <w:r>
              <w:rPr/>
              <w:t>-11.4</w:t>
            </w:r>
          </w:p>
        </w:tc>
        <w:tc>
          <w:tcPr>
            <w:tcW w:w="1187" w:type="dxa"/>
            <w:gridSpan w:val="2"/>
            <w:tcBorders>
              <w:left w:val="single" w:sz="4" w:space="0" w:color="000000"/>
              <w:bottom w:val="single" w:sz="4" w:space="0" w:color="000000"/>
              <w:right w:val="single" w:sz="4" w:space="0" w:color="000000"/>
            </w:tcBorders>
            <w:vAlign w:val="center"/>
          </w:tcPr>
          <w:p>
            <w:pPr>
              <w:pStyle w:val="TAC"/>
              <w:rPr/>
            </w:pPr>
            <w:r>
              <w:rPr/>
              <w:t>-12.5</w:t>
            </w:r>
          </w:p>
        </w:tc>
        <w:tc>
          <w:tcPr>
            <w:tcW w:w="1276" w:type="dxa"/>
            <w:gridSpan w:val="2"/>
            <w:tcBorders>
              <w:left w:val="single" w:sz="4" w:space="0" w:color="000000"/>
              <w:bottom w:val="single" w:sz="4" w:space="0" w:color="000000"/>
              <w:right w:val="single" w:sz="4" w:space="0" w:color="000000"/>
            </w:tcBorders>
            <w:vAlign w:val="center"/>
          </w:tcPr>
          <w:p>
            <w:pPr>
              <w:pStyle w:val="TAC"/>
              <w:rPr/>
            </w:pPr>
            <w:r>
              <w:rPr/>
              <w:t>-12.5</w:t>
            </w:r>
          </w:p>
        </w:tc>
        <w:tc>
          <w:tcPr>
            <w:tcW w:w="1090" w:type="dxa"/>
            <w:gridSpan w:val="2"/>
            <w:tcBorders>
              <w:left w:val="single" w:sz="4" w:space="0" w:color="000000"/>
              <w:bottom w:val="single" w:sz="4" w:space="0" w:color="000000"/>
              <w:right w:val="single" w:sz="4" w:space="0" w:color="000000"/>
            </w:tcBorders>
            <w:vAlign w:val="center"/>
          </w:tcPr>
          <w:p>
            <w:pPr>
              <w:pStyle w:val="TAC"/>
              <w:rPr/>
            </w:pPr>
            <w:r>
              <w:rPr/>
              <w:t>-12.5</w:t>
            </w:r>
          </w:p>
        </w:tc>
        <w:tc>
          <w:tcPr>
            <w:tcW w:w="1280" w:type="dxa"/>
            <w:gridSpan w:val="2"/>
            <w:tcBorders>
              <w:left w:val="single" w:sz="4" w:space="0" w:color="000000"/>
              <w:bottom w:val="single" w:sz="4" w:space="0" w:color="000000"/>
              <w:right w:val="single" w:sz="4" w:space="0" w:color="000000"/>
            </w:tcBorders>
            <w:vAlign w:val="center"/>
          </w:tcPr>
          <w:p>
            <w:pPr>
              <w:pStyle w:val="TAC"/>
              <w:rPr/>
            </w:pPr>
            <w:r>
              <w:rPr/>
              <w:t>-12.5</w:t>
            </w:r>
          </w:p>
        </w:tc>
      </w:tr>
      <w:tr>
        <w:trPr>
          <w:cantSplit w:val="true"/>
        </w:trPr>
        <w:tc>
          <w:tcPr>
            <w:tcW w:w="1525" w:type="dxa"/>
            <w:tcBorders>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781" w:type="dxa"/>
            <w:tcBorders>
              <w:left w:val="single" w:sz="4" w:space="0" w:color="000000"/>
              <w:bottom w:val="single" w:sz="4" w:space="0" w:color="000000"/>
              <w:right w:val="single" w:sz="4" w:space="0" w:color="000000"/>
            </w:tcBorders>
            <w:vAlign w:val="center"/>
          </w:tcPr>
          <w:p>
            <w:pPr>
              <w:pStyle w:val="TAC"/>
              <w:rPr/>
            </w:pPr>
            <w:r>
              <w:rPr/>
              <w:t>dB</w:t>
            </w:r>
          </w:p>
        </w:tc>
        <w:tc>
          <w:tcPr>
            <w:tcW w:w="1276" w:type="dxa"/>
            <w:gridSpan w:val="2"/>
            <w:tcBorders>
              <w:left w:val="single" w:sz="4" w:space="0" w:color="000000"/>
              <w:bottom w:val="single" w:sz="4" w:space="0" w:color="000000"/>
              <w:right w:val="single" w:sz="4" w:space="0" w:color="000000"/>
            </w:tcBorders>
            <w:vAlign w:val="center"/>
          </w:tcPr>
          <w:p>
            <w:pPr>
              <w:pStyle w:val="TAC"/>
              <w:rPr/>
            </w:pPr>
            <w:r>
              <w:rPr/>
              <w:t>-11.4</w:t>
            </w:r>
          </w:p>
        </w:tc>
        <w:tc>
          <w:tcPr>
            <w:tcW w:w="1417" w:type="dxa"/>
            <w:gridSpan w:val="2"/>
            <w:tcBorders>
              <w:left w:val="single" w:sz="4" w:space="0" w:color="000000"/>
              <w:bottom w:val="single" w:sz="4" w:space="0" w:color="000000"/>
              <w:right w:val="single" w:sz="4" w:space="0" w:color="000000"/>
            </w:tcBorders>
            <w:vAlign w:val="center"/>
          </w:tcPr>
          <w:p>
            <w:pPr>
              <w:pStyle w:val="TAC"/>
              <w:rPr/>
            </w:pPr>
            <w:r>
              <w:rPr/>
              <w:t>-11.4</w:t>
            </w:r>
          </w:p>
        </w:tc>
        <w:tc>
          <w:tcPr>
            <w:tcW w:w="1187" w:type="dxa"/>
            <w:gridSpan w:val="2"/>
            <w:tcBorders>
              <w:left w:val="single" w:sz="4" w:space="0" w:color="000000"/>
              <w:bottom w:val="single" w:sz="4" w:space="0" w:color="000000"/>
              <w:right w:val="single" w:sz="4" w:space="0" w:color="000000"/>
            </w:tcBorders>
            <w:vAlign w:val="center"/>
          </w:tcPr>
          <w:p>
            <w:pPr>
              <w:pStyle w:val="TAC"/>
              <w:rPr/>
            </w:pPr>
            <w:r>
              <w:rPr/>
              <w:t>-12.5</w:t>
            </w:r>
          </w:p>
        </w:tc>
        <w:tc>
          <w:tcPr>
            <w:tcW w:w="1276" w:type="dxa"/>
            <w:gridSpan w:val="2"/>
            <w:tcBorders>
              <w:left w:val="single" w:sz="4" w:space="0" w:color="000000"/>
              <w:bottom w:val="single" w:sz="4" w:space="0" w:color="000000"/>
              <w:right w:val="single" w:sz="4" w:space="0" w:color="000000"/>
            </w:tcBorders>
            <w:vAlign w:val="center"/>
          </w:tcPr>
          <w:p>
            <w:pPr>
              <w:pStyle w:val="TAC"/>
              <w:rPr/>
            </w:pPr>
            <w:r>
              <w:rPr/>
              <w:t>-12.5</w:t>
            </w:r>
          </w:p>
        </w:tc>
        <w:tc>
          <w:tcPr>
            <w:tcW w:w="1090" w:type="dxa"/>
            <w:gridSpan w:val="2"/>
            <w:tcBorders>
              <w:left w:val="single" w:sz="4" w:space="0" w:color="000000"/>
              <w:bottom w:val="single" w:sz="4" w:space="0" w:color="000000"/>
              <w:right w:val="single" w:sz="4" w:space="0" w:color="000000"/>
            </w:tcBorders>
            <w:vAlign w:val="center"/>
          </w:tcPr>
          <w:p>
            <w:pPr>
              <w:pStyle w:val="TAC"/>
              <w:rPr/>
            </w:pPr>
            <w:r>
              <w:rPr/>
              <w:t>-12.5</w:t>
            </w:r>
          </w:p>
        </w:tc>
        <w:tc>
          <w:tcPr>
            <w:tcW w:w="1280" w:type="dxa"/>
            <w:gridSpan w:val="2"/>
            <w:tcBorders>
              <w:left w:val="single" w:sz="4" w:space="0" w:color="000000"/>
              <w:bottom w:val="single" w:sz="4" w:space="0" w:color="000000"/>
              <w:right w:val="single" w:sz="4" w:space="0" w:color="000000"/>
            </w:tcBorders>
            <w:vAlign w:val="center"/>
          </w:tcPr>
          <w:p>
            <w:pPr>
              <w:pStyle w:val="TAC"/>
              <w:rPr/>
            </w:pPr>
            <w:r>
              <w:rPr/>
              <w:t>-12.5</w:t>
            </w:r>
          </w:p>
        </w:tc>
      </w:tr>
      <w:tr>
        <w:trPr>
          <w:cantSplit w:val="true"/>
        </w:trPr>
        <w:tc>
          <w:tcPr>
            <w:tcW w:w="1525" w:type="dxa"/>
            <w:tcBorders>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781" w:type="dxa"/>
            <w:tcBorders>
              <w:left w:val="single" w:sz="4" w:space="0" w:color="000000"/>
              <w:bottom w:val="single" w:sz="4" w:space="0" w:color="000000"/>
              <w:right w:val="single" w:sz="4" w:space="0" w:color="000000"/>
            </w:tcBorders>
            <w:vAlign w:val="center"/>
          </w:tcPr>
          <w:p>
            <w:pPr>
              <w:pStyle w:val="TAC"/>
              <w:rPr/>
            </w:pPr>
            <w:r>
              <w:rPr/>
              <w:t>dB</w:t>
            </w:r>
          </w:p>
        </w:tc>
        <w:tc>
          <w:tcPr>
            <w:tcW w:w="1276" w:type="dxa"/>
            <w:gridSpan w:val="2"/>
            <w:tcBorders>
              <w:left w:val="single" w:sz="4" w:space="0" w:color="000000"/>
              <w:bottom w:val="single" w:sz="4" w:space="0" w:color="000000"/>
              <w:right w:val="single" w:sz="4" w:space="0" w:color="000000"/>
            </w:tcBorders>
            <w:vAlign w:val="center"/>
          </w:tcPr>
          <w:p>
            <w:pPr>
              <w:pStyle w:val="TAC"/>
              <w:rPr/>
            </w:pPr>
            <w:r>
              <w:rPr/>
              <w:t>-14.4</w:t>
            </w:r>
          </w:p>
        </w:tc>
        <w:tc>
          <w:tcPr>
            <w:tcW w:w="1417" w:type="dxa"/>
            <w:gridSpan w:val="2"/>
            <w:tcBorders>
              <w:left w:val="single" w:sz="4" w:space="0" w:color="000000"/>
              <w:bottom w:val="single" w:sz="4" w:space="0" w:color="000000"/>
              <w:right w:val="single" w:sz="4" w:space="0" w:color="000000"/>
            </w:tcBorders>
            <w:vAlign w:val="center"/>
          </w:tcPr>
          <w:p>
            <w:pPr>
              <w:pStyle w:val="TAC"/>
              <w:rPr/>
            </w:pPr>
            <w:r>
              <w:rPr/>
              <w:t>-14.4</w:t>
            </w:r>
          </w:p>
        </w:tc>
        <w:tc>
          <w:tcPr>
            <w:tcW w:w="1187" w:type="dxa"/>
            <w:gridSpan w:val="2"/>
            <w:tcBorders>
              <w:left w:val="single" w:sz="4" w:space="0" w:color="000000"/>
              <w:bottom w:val="single" w:sz="4" w:space="0" w:color="000000"/>
              <w:right w:val="single" w:sz="4" w:space="0" w:color="000000"/>
            </w:tcBorders>
            <w:vAlign w:val="center"/>
          </w:tcPr>
          <w:p>
            <w:pPr>
              <w:pStyle w:val="TAC"/>
              <w:rPr/>
            </w:pPr>
            <w:r>
              <w:rPr/>
              <w:t>-15.5</w:t>
            </w:r>
          </w:p>
        </w:tc>
        <w:tc>
          <w:tcPr>
            <w:tcW w:w="1276" w:type="dxa"/>
            <w:gridSpan w:val="2"/>
            <w:tcBorders>
              <w:left w:val="single" w:sz="4" w:space="0" w:color="000000"/>
              <w:bottom w:val="single" w:sz="4" w:space="0" w:color="000000"/>
              <w:right w:val="single" w:sz="4" w:space="0" w:color="000000"/>
            </w:tcBorders>
            <w:vAlign w:val="center"/>
          </w:tcPr>
          <w:p>
            <w:pPr>
              <w:pStyle w:val="TAC"/>
              <w:rPr/>
            </w:pPr>
            <w:r>
              <w:rPr/>
              <w:t>-15.5</w:t>
            </w:r>
          </w:p>
        </w:tc>
        <w:tc>
          <w:tcPr>
            <w:tcW w:w="1090" w:type="dxa"/>
            <w:gridSpan w:val="2"/>
            <w:tcBorders>
              <w:left w:val="single" w:sz="4" w:space="0" w:color="000000"/>
              <w:bottom w:val="single" w:sz="4" w:space="0" w:color="000000"/>
              <w:right w:val="single" w:sz="4" w:space="0" w:color="000000"/>
            </w:tcBorders>
            <w:vAlign w:val="center"/>
          </w:tcPr>
          <w:p>
            <w:pPr>
              <w:pStyle w:val="TAC"/>
              <w:rPr/>
            </w:pPr>
            <w:r>
              <w:rPr/>
              <w:t>-15.5</w:t>
            </w:r>
          </w:p>
        </w:tc>
        <w:tc>
          <w:tcPr>
            <w:tcW w:w="1280" w:type="dxa"/>
            <w:gridSpan w:val="2"/>
            <w:tcBorders>
              <w:left w:val="single" w:sz="4" w:space="0" w:color="000000"/>
              <w:bottom w:val="single" w:sz="4" w:space="0" w:color="000000"/>
              <w:right w:val="single" w:sz="4" w:space="0" w:color="000000"/>
            </w:tcBorders>
            <w:vAlign w:val="center"/>
          </w:tcPr>
          <w:p>
            <w:pPr>
              <w:pStyle w:val="TAC"/>
              <w:rPr/>
            </w:pPr>
            <w:r>
              <w:rPr/>
              <w:t>-15.5</w:t>
            </w:r>
          </w:p>
        </w:tc>
      </w:tr>
      <w:tr>
        <w:trPr>
          <w:cantSplit w:val="true"/>
        </w:trPr>
        <w:tc>
          <w:tcPr>
            <w:tcW w:w="1525" w:type="dxa"/>
            <w:tcBorders>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781" w:type="dxa"/>
            <w:tcBorders>
              <w:left w:val="single" w:sz="4" w:space="0" w:color="000000"/>
              <w:bottom w:val="single" w:sz="4" w:space="0" w:color="000000"/>
              <w:right w:val="single" w:sz="4" w:space="0" w:color="000000"/>
            </w:tcBorders>
            <w:vAlign w:val="center"/>
          </w:tcPr>
          <w:p>
            <w:pPr>
              <w:pStyle w:val="TAC"/>
              <w:rPr/>
            </w:pPr>
            <w:r>
              <w:rPr/>
              <w:t>dB</w:t>
            </w:r>
          </w:p>
        </w:tc>
        <w:tc>
          <w:tcPr>
            <w:tcW w:w="1276" w:type="dxa"/>
            <w:gridSpan w:val="2"/>
            <w:tcBorders>
              <w:left w:val="single" w:sz="4" w:space="0" w:color="000000"/>
              <w:bottom w:val="single" w:sz="4" w:space="0" w:color="000000"/>
              <w:right w:val="single" w:sz="4" w:space="0" w:color="000000"/>
            </w:tcBorders>
            <w:vAlign w:val="center"/>
          </w:tcPr>
          <w:p>
            <w:pPr>
              <w:pStyle w:val="TAC"/>
              <w:rPr/>
            </w:pPr>
            <w:r>
              <w:rPr/>
              <w:t>-1.10</w:t>
            </w:r>
          </w:p>
        </w:tc>
        <w:tc>
          <w:tcPr>
            <w:tcW w:w="1417" w:type="dxa"/>
            <w:gridSpan w:val="2"/>
            <w:tcBorders>
              <w:left w:val="single" w:sz="4" w:space="0" w:color="000000"/>
              <w:bottom w:val="single" w:sz="4" w:space="0" w:color="000000"/>
              <w:right w:val="single" w:sz="4" w:space="0" w:color="000000"/>
            </w:tcBorders>
            <w:vAlign w:val="center"/>
          </w:tcPr>
          <w:p>
            <w:pPr>
              <w:pStyle w:val="TAC"/>
              <w:rPr/>
            </w:pPr>
            <w:r>
              <w:rPr/>
              <w:t>-1.10</w:t>
            </w:r>
          </w:p>
        </w:tc>
        <w:tc>
          <w:tcPr>
            <w:tcW w:w="1187" w:type="dxa"/>
            <w:gridSpan w:val="2"/>
            <w:tcBorders>
              <w:left w:val="single" w:sz="4" w:space="0" w:color="000000"/>
              <w:bottom w:val="single" w:sz="4" w:space="0" w:color="000000"/>
              <w:right w:val="single" w:sz="4" w:space="0" w:color="000000"/>
            </w:tcBorders>
            <w:vAlign w:val="center"/>
          </w:tcPr>
          <w:p>
            <w:pPr>
              <w:pStyle w:val="TAC"/>
              <w:rPr/>
            </w:pPr>
            <w:r>
              <w:rPr/>
              <w:t>-0.83</w:t>
            </w:r>
          </w:p>
        </w:tc>
        <w:tc>
          <w:tcPr>
            <w:tcW w:w="1276" w:type="dxa"/>
            <w:gridSpan w:val="2"/>
            <w:tcBorders>
              <w:left w:val="single" w:sz="4" w:space="0" w:color="000000"/>
              <w:bottom w:val="single" w:sz="4" w:space="0" w:color="000000"/>
              <w:right w:val="single" w:sz="4" w:space="0" w:color="000000"/>
            </w:tcBorders>
            <w:vAlign w:val="center"/>
          </w:tcPr>
          <w:p>
            <w:pPr>
              <w:pStyle w:val="TAC"/>
              <w:rPr/>
            </w:pPr>
            <w:r>
              <w:rPr/>
              <w:t>-0.83</w:t>
            </w:r>
          </w:p>
        </w:tc>
        <w:tc>
          <w:tcPr>
            <w:tcW w:w="1090" w:type="dxa"/>
            <w:gridSpan w:val="2"/>
            <w:tcBorders>
              <w:left w:val="single" w:sz="4" w:space="0" w:color="000000"/>
              <w:bottom w:val="single" w:sz="4" w:space="0" w:color="000000"/>
              <w:right w:val="single" w:sz="4" w:space="0" w:color="000000"/>
            </w:tcBorders>
            <w:vAlign w:val="center"/>
          </w:tcPr>
          <w:p>
            <w:pPr>
              <w:pStyle w:val="TAC"/>
              <w:rPr/>
            </w:pPr>
            <w:r>
              <w:rPr/>
              <w:t>-0.83</w:t>
            </w:r>
          </w:p>
        </w:tc>
        <w:tc>
          <w:tcPr>
            <w:tcW w:w="1280" w:type="dxa"/>
            <w:gridSpan w:val="2"/>
            <w:tcBorders>
              <w:left w:val="single" w:sz="4" w:space="0" w:color="000000"/>
              <w:bottom w:val="single" w:sz="4" w:space="0" w:color="000000"/>
              <w:right w:val="single" w:sz="4" w:space="0" w:color="000000"/>
            </w:tcBorders>
            <w:vAlign w:val="center"/>
          </w:tcPr>
          <w:p>
            <w:pPr>
              <w:pStyle w:val="TAC"/>
              <w:rPr/>
            </w:pPr>
            <w:r>
              <w:rPr/>
              <w:t>-0.83</w:t>
            </w:r>
          </w:p>
        </w:tc>
      </w:tr>
      <w:tr>
        <w:trPr>
          <w:cantSplit w:val="true"/>
        </w:trPr>
        <w:tc>
          <w:tcPr>
            <w:tcW w:w="152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w:r>
              <w:rPr>
                <w:rFonts w:eastAsia="Arial"/>
                <w:i/>
              </w:rPr>
              <w:t xml:space="preserve"> </w:t>
            </w:r>
            <w:r>
              <w:rPr>
                <w:i/>
              </w:rPr>
              <w:t>Note 1</w:t>
            </w:r>
          </w:p>
        </w:tc>
        <w:tc>
          <w:tcPr>
            <w:tcW w:w="781"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7.00</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pPr>
            <w:r>
              <w:rPr/>
              <w:t>10.40</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C"/>
              <w:rPr/>
            </w:pPr>
            <w:r>
              <w:rPr/>
              <w:t>10.40</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7.00 </w:t>
            </w:r>
          </w:p>
        </w:tc>
        <w:tc>
          <w:tcPr>
            <w:tcW w:w="118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0.30</w:t>
            </w:r>
          </w:p>
        </w:tc>
        <w:tc>
          <w:tcPr>
            <w:tcW w:w="1276"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0.30</w:t>
            </w:r>
          </w:p>
        </w:tc>
        <w:tc>
          <w:tcPr>
            <w:tcW w:w="1090"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0.30</w:t>
            </w:r>
          </w:p>
        </w:tc>
        <w:tc>
          <w:tcPr>
            <w:tcW w:w="1280"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0.30</w:t>
            </w:r>
          </w:p>
        </w:tc>
      </w:tr>
      <w:tr>
        <w:trPr>
          <w:cantSplit w:val="true"/>
        </w:trPr>
        <w:tc>
          <w:tcPr>
            <w:tcW w:w="152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Î</w:t>
            </w:r>
            <w:r>
              <w:rPr>
                <w:vertAlign w:val="subscript"/>
              </w:rPr>
              <w:t>or</w:t>
            </w:r>
          </w:p>
        </w:tc>
        <w:tc>
          <w:tcPr>
            <w:tcW w:w="781" w:type="dxa"/>
            <w:tcBorders>
              <w:top w:val="single" w:sz="4" w:space="0" w:color="000000"/>
              <w:left w:val="single" w:sz="4" w:space="0" w:color="000000"/>
              <w:bottom w:val="single" w:sz="4" w:space="0" w:color="000000"/>
              <w:right w:val="single" w:sz="4" w:space="0" w:color="000000"/>
            </w:tcBorders>
            <w:vAlign w:val="center"/>
          </w:tcPr>
          <w:p>
            <w:pPr>
              <w:pStyle w:val="TAC"/>
              <w:rPr/>
            </w:pPr>
            <w:r>
              <w:rPr/>
              <w:t>dBm</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-63.0 </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pPr>
            <w:r>
              <w:rPr/>
              <w:t>-59.6</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C"/>
              <w:rPr/>
            </w:pPr>
            <w:r>
              <w:rPr/>
              <w:t>-59.6</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-63.0 </w:t>
            </w:r>
          </w:p>
        </w:tc>
        <w:tc>
          <w:tcPr>
            <w:tcW w:w="1187"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-69.7</w:t>
            </w:r>
          </w:p>
        </w:tc>
        <w:tc>
          <w:tcPr>
            <w:tcW w:w="1276"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-69.7</w:t>
            </w:r>
          </w:p>
        </w:tc>
        <w:tc>
          <w:tcPr>
            <w:tcW w:w="1090"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-69.7</w:t>
            </w:r>
          </w:p>
        </w:tc>
        <w:tc>
          <w:tcPr>
            <w:tcW w:w="1280"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-69.7</w:t>
            </w:r>
          </w:p>
        </w:tc>
      </w:tr>
      <w:tr>
        <w:trPr>
          <w:cantSplit w:val="true"/>
        </w:trPr>
        <w:tc>
          <w:tcPr>
            <w:tcW w:w="152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781" w:type="dxa"/>
            <w:tcBorders>
              <w:top w:val="single" w:sz="4" w:space="0" w:color="000000"/>
              <w:left w:val="single" w:sz="4" w:space="0" w:color="000000"/>
              <w:bottom w:val="single" w:sz="4" w:space="0" w:color="000000"/>
              <w:right w:val="single" w:sz="4" w:space="0" w:color="000000"/>
            </w:tcBorders>
            <w:vAlign w:val="center"/>
          </w:tcPr>
          <w:p>
            <w:pPr>
              <w:pStyle w:val="TAC"/>
              <w:rPr/>
            </w:pPr>
            <w:r>
              <w:rPr/>
              <w:t>dBm / 3,84 MHz</w:t>
            </w:r>
          </w:p>
        </w:tc>
        <w:tc>
          <w:tcPr>
            <w:tcW w:w="7526" w:type="dxa"/>
            <w:gridSpan w:val="12"/>
            <w:tcBorders>
              <w:top w:val="single" w:sz="4" w:space="0" w:color="000000"/>
              <w:left w:val="single" w:sz="4" w:space="0" w:color="000000"/>
              <w:bottom w:val="single" w:sz="4" w:space="0" w:color="000000"/>
              <w:right w:val="single" w:sz="4" w:space="0" w:color="000000"/>
            </w:tcBorders>
            <w:vAlign w:val="center"/>
          </w:tcPr>
          <w:p>
            <w:pPr>
              <w:pStyle w:val="TAC"/>
              <w:rPr/>
            </w:pPr>
            <w:r>
              <w:rPr/>
              <w:noBreakHyphen/>
            </w:r>
            <w:r>
              <w:rPr/>
              <w:t>70</w:t>
            </w:r>
          </w:p>
        </w:tc>
      </w:tr>
      <w:tr>
        <w:trPr>
          <w:cantSplit w:val="true"/>
        </w:trPr>
        <w:tc>
          <w:tcPr>
            <w:tcW w:w="1525" w:type="dxa"/>
            <w:tcBorders>
              <w:left w:val="single" w:sz="4" w:space="0" w:color="000000"/>
              <w:bottom w:val="single" w:sz="4" w:space="0" w:color="000000"/>
              <w:right w:val="single" w:sz="4" w:space="0" w:color="000000"/>
            </w:tcBorders>
            <w:vAlign w:val="center"/>
          </w:tcPr>
          <w:p>
            <w:pPr>
              <w:pStyle w:val="TAL1"/>
              <w:keepNext w:val="false"/>
              <w:keepLines w:val="false"/>
              <w:rPr/>
            </w:pPr>
            <w:r>
              <w:rPr/>
              <w:t>CPICH_Ec/Io</w:t>
            </w:r>
            <w:r>
              <w:rPr>
                <w:i/>
              </w:rPr>
              <w:t xml:space="preserve"> Note 1</w:t>
            </w:r>
          </w:p>
        </w:tc>
        <w:tc>
          <w:tcPr>
            <w:tcW w:w="781" w:type="dxa"/>
            <w:tcBorders>
              <w:left w:val="single" w:sz="4" w:space="0" w:color="000000"/>
              <w:bottom w:val="single" w:sz="4" w:space="0" w:color="000000"/>
              <w:right w:val="single" w:sz="4" w:space="0" w:color="000000"/>
            </w:tcBorders>
            <w:vAlign w:val="center"/>
          </w:tcPr>
          <w:p>
            <w:pPr>
              <w:pStyle w:val="TAC"/>
              <w:rPr/>
            </w:pPr>
            <w:r>
              <w:rPr/>
              <w:t>dB</w:t>
            </w:r>
          </w:p>
        </w:tc>
        <w:tc>
          <w:tcPr>
            <w:tcW w:w="567" w:type="dxa"/>
            <w:tcBorders>
              <w:left w:val="single" w:sz="4" w:space="0" w:color="000000"/>
              <w:bottom w:val="single" w:sz="4" w:space="0" w:color="000000"/>
              <w:right w:val="single" w:sz="4" w:space="0" w:color="000000"/>
            </w:tcBorders>
            <w:vAlign w:val="center"/>
          </w:tcPr>
          <w:p>
            <w:pPr>
              <w:pStyle w:val="TAC"/>
              <w:rPr/>
            </w:pPr>
            <w:r>
              <w:rPr/>
              <w:t>-15.7</w:t>
            </w:r>
          </w:p>
        </w:tc>
        <w:tc>
          <w:tcPr>
            <w:tcW w:w="709" w:type="dxa"/>
            <w:tcBorders>
              <w:left w:val="single" w:sz="4" w:space="0" w:color="000000"/>
              <w:bottom w:val="single" w:sz="4" w:space="0" w:color="000000"/>
              <w:right w:val="single" w:sz="4" w:space="0" w:color="000000"/>
            </w:tcBorders>
            <w:vAlign w:val="center"/>
          </w:tcPr>
          <w:p>
            <w:pPr>
              <w:pStyle w:val="TAC"/>
              <w:rPr/>
            </w:pPr>
            <w:r>
              <w:rPr/>
              <w:t>-12.3</w:t>
            </w:r>
          </w:p>
        </w:tc>
        <w:tc>
          <w:tcPr>
            <w:tcW w:w="708" w:type="dxa"/>
            <w:tcBorders>
              <w:left w:val="single" w:sz="4" w:space="0" w:color="000000"/>
              <w:bottom w:val="single" w:sz="4" w:space="0" w:color="000000"/>
              <w:right w:val="single" w:sz="4" w:space="0" w:color="000000"/>
            </w:tcBorders>
            <w:vAlign w:val="center"/>
          </w:tcPr>
          <w:p>
            <w:pPr>
              <w:pStyle w:val="TAC"/>
              <w:rPr/>
            </w:pPr>
            <w:r>
              <w:rPr/>
              <w:t>-12.3</w:t>
            </w:r>
          </w:p>
        </w:tc>
        <w:tc>
          <w:tcPr>
            <w:tcW w:w="709" w:type="dxa"/>
            <w:tcBorders>
              <w:left w:val="single" w:sz="4" w:space="0" w:color="000000"/>
              <w:bottom w:val="single" w:sz="4" w:space="0" w:color="000000"/>
              <w:right w:val="single" w:sz="4" w:space="0" w:color="000000"/>
            </w:tcBorders>
            <w:vAlign w:val="center"/>
          </w:tcPr>
          <w:p>
            <w:pPr>
              <w:pStyle w:val="TAC"/>
              <w:rPr/>
            </w:pPr>
            <w:r>
              <w:rPr/>
              <w:t>-15.7</w:t>
            </w:r>
          </w:p>
        </w:tc>
        <w:tc>
          <w:tcPr>
            <w:tcW w:w="1187" w:type="dxa"/>
            <w:gridSpan w:val="2"/>
            <w:tcBorders>
              <w:left w:val="single" w:sz="4" w:space="0" w:color="000000"/>
              <w:bottom w:val="single" w:sz="4" w:space="0" w:color="000000"/>
              <w:right w:val="single" w:sz="4" w:space="0" w:color="000000"/>
            </w:tcBorders>
            <w:vAlign w:val="center"/>
          </w:tcPr>
          <w:p>
            <w:pPr>
              <w:pStyle w:val="TAC"/>
              <w:rPr/>
            </w:pPr>
            <w:r>
              <w:rPr/>
              <w:t>-23.5</w:t>
            </w:r>
          </w:p>
        </w:tc>
        <w:tc>
          <w:tcPr>
            <w:tcW w:w="1276" w:type="dxa"/>
            <w:gridSpan w:val="2"/>
            <w:tcBorders>
              <w:left w:val="single" w:sz="4" w:space="0" w:color="000000"/>
              <w:bottom w:val="single" w:sz="4" w:space="0" w:color="000000"/>
              <w:right w:val="single" w:sz="4" w:space="0" w:color="000000"/>
            </w:tcBorders>
            <w:vAlign w:val="center"/>
          </w:tcPr>
          <w:p>
            <w:pPr>
              <w:pStyle w:val="TAC"/>
              <w:rPr/>
            </w:pPr>
            <w:r>
              <w:rPr/>
              <w:t>-23.5</w:t>
            </w:r>
          </w:p>
        </w:tc>
        <w:tc>
          <w:tcPr>
            <w:tcW w:w="1090" w:type="dxa"/>
            <w:gridSpan w:val="2"/>
            <w:tcBorders>
              <w:left w:val="single" w:sz="4" w:space="0" w:color="000000"/>
              <w:bottom w:val="single" w:sz="4" w:space="0" w:color="000000"/>
              <w:right w:val="single" w:sz="4" w:space="0" w:color="000000"/>
            </w:tcBorders>
            <w:vAlign w:val="center"/>
          </w:tcPr>
          <w:p>
            <w:pPr>
              <w:pStyle w:val="TAC"/>
              <w:rPr/>
            </w:pPr>
            <w:r>
              <w:rPr/>
              <w:t>-23.5</w:t>
            </w:r>
          </w:p>
        </w:tc>
        <w:tc>
          <w:tcPr>
            <w:tcW w:w="1280" w:type="dxa"/>
            <w:gridSpan w:val="2"/>
            <w:tcBorders>
              <w:left w:val="single" w:sz="4" w:space="0" w:color="000000"/>
              <w:bottom w:val="single" w:sz="4" w:space="0" w:color="000000"/>
              <w:right w:val="single" w:sz="4" w:space="0" w:color="000000"/>
            </w:tcBorders>
            <w:vAlign w:val="center"/>
          </w:tcPr>
          <w:p>
            <w:pPr>
              <w:pStyle w:val="TAC"/>
              <w:rPr/>
            </w:pPr>
            <w:r>
              <w:rPr/>
              <w:t>-23.5</w:t>
            </w:r>
          </w:p>
        </w:tc>
      </w:tr>
    </w:tbl>
    <w:p>
      <w:pPr>
        <w:pStyle w:val="Normal"/>
        <w:rPr/>
      </w:pPr>
      <w:r>
        <w:rPr/>
      </w:r>
    </w:p>
    <w:p>
      <w:pPr>
        <w:pStyle w:val="Normal"/>
        <w:rPr/>
      </w:pPr>
      <w:r>
        <w:rPr/>
        <w:t>All other parameters and conditions specified in table 8.3.6.1.2 are unchanged.</w:t>
      </w:r>
    </w:p>
    <w:p>
      <w:pPr>
        <w:pStyle w:val="NO"/>
        <w:keepLines w:val="false"/>
        <w:rPr/>
      </w:pPr>
      <w:r>
        <w:rPr/>
        <w:t>NOTE 1:</w:t>
        <w:tab/>
        <w:t>These parameters are not directly settable, but are derived by calculation from the settable parameters.</w:t>
      </w:r>
    </w:p>
    <w:p>
      <w:pPr>
        <w:pStyle w:val="NO"/>
        <w:keepLines w:val="false"/>
        <w:rPr>
          <w:rFonts w:ascii="Arial" w:hAnsi="Arial" w:cs="Arial"/>
        </w:rPr>
      </w:pPr>
      <w:r>
        <w:rPr/>
        <w:t>NOTE 2:</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4"/>
        <w:keepNext w:val="false"/>
        <w:keepLines w:val="false"/>
        <w:ind w:left="1418" w:hanging="1418"/>
        <w:rPr/>
      </w:pPr>
      <w:r>
        <w:rPr/>
        <w:t>8.3.6.2</w:t>
        <w:tab/>
        <w:t>Two frequencies present in the neighbour list</w:t>
      </w:r>
    </w:p>
    <w:p>
      <w:pPr>
        <w:pStyle w:val="Heading5"/>
        <w:keepNext w:val="false"/>
        <w:keepLines w:val="false"/>
        <w:ind w:left="1701" w:hanging="1701"/>
        <w:rPr/>
      </w:pPr>
      <w:r>
        <w:rPr/>
        <w:t>8.3.6.2.1</w:t>
        <w:tab/>
        <w:t>Definition and applicability</w:t>
      </w:r>
    </w:p>
    <w:p>
      <w:pPr>
        <w:pStyle w:val="Normal"/>
        <w:rPr/>
      </w:pPr>
      <w:r>
        <w:rPr/>
        <w:t xml:space="preserve">The cell re-selection delay is defined as the time from a change of cell levels to the moment when this change makes the UE camp on a new cell, and starts to send preambles on the PRACH for the CELL UPDATE </w:t>
      </w:r>
      <w:r>
        <w:rPr>
          <w:rFonts w:cs="v3.7.0;Times New Roman"/>
        </w:rPr>
        <w:t>message with cause value "cell reselection" in t</w:t>
      </w:r>
      <w:r>
        <w:rPr/>
        <w:t>he new cell.</w:t>
      </w:r>
    </w:p>
    <w:p>
      <w:pPr>
        <w:pStyle w:val="Normal"/>
        <w:rPr/>
      </w:pPr>
      <w:r>
        <w:rPr/>
        <w:t>The requirements and this test apply to the FDD UE.</w:t>
      </w:r>
    </w:p>
    <w:p>
      <w:pPr>
        <w:pStyle w:val="Heading5"/>
        <w:keepNext w:val="false"/>
        <w:keepLines w:val="false"/>
        <w:ind w:left="1701" w:hanging="1701"/>
        <w:rPr/>
      </w:pPr>
      <w:r>
        <w:rPr/>
        <w:t>8.3.6.2.2</w:t>
        <w:tab/>
        <w:t>Minimum requirement</w:t>
      </w:r>
    </w:p>
    <w:p>
      <w:pPr>
        <w:pStyle w:val="Normal"/>
        <w:rPr/>
      </w:pPr>
      <w:r>
        <w:rPr/>
        <w:t xml:space="preserve">The cell re-selection delay shall be less than 8 s with a DRX cycle length of 1.28 s. </w:t>
      </w:r>
    </w:p>
    <w:p>
      <w:pPr>
        <w:pStyle w:val="Normal"/>
        <w:rPr/>
      </w:pPr>
      <w:r>
        <w:rPr/>
        <w:t>The rate of correct cell reselections observed during repeated tests shall be at least 90% with a confidence level of 95 %.</w:t>
      </w:r>
    </w:p>
    <w:p>
      <w:pPr>
        <w:pStyle w:val="NO"/>
        <w:keepLines w:val="false"/>
        <w:rPr/>
      </w:pPr>
      <w:r>
        <w:rPr/>
        <w:t>NOTE:</w:t>
        <w:tab/>
        <w:t>The cell re-selection delay can be expressed as: T</w:t>
      </w:r>
      <w:r>
        <w:rPr>
          <w:vertAlign w:val="subscript"/>
        </w:rPr>
        <w:t>evaluateFDD</w:t>
      </w:r>
      <w:r>
        <w:rPr/>
        <w:t xml:space="preserve"> + T</w:t>
      </w:r>
      <w:r>
        <w:rPr>
          <w:vertAlign w:val="subscript"/>
        </w:rPr>
        <w:t>SI</w:t>
      </w:r>
      <w:r>
        <w:rPr/>
        <w:t>, where:</w:t>
      </w:r>
    </w:p>
    <w:tbl>
      <w:tblPr>
        <w:tblW w:w="8606" w:type="dxa"/>
        <w:jc w:val="center"/>
        <w:tblInd w:w="0" w:type="dxa"/>
        <w:tblLayout w:type="fixed"/>
        <w:tblCellMar>
          <w:top w:w="0" w:type="dxa"/>
          <w:left w:w="28" w:type="dxa"/>
          <w:bottom w:w="0" w:type="dxa"/>
          <w:right w:w="108" w:type="dxa"/>
        </w:tblCellMar>
      </w:tblPr>
      <w:tblGrid>
        <w:gridCol w:w="1417"/>
        <w:gridCol w:w="7189"/>
      </w:tblGrid>
      <w:tr>
        <w:trPr>
          <w:cantSplit w:val="true"/>
        </w:trPr>
        <w:tc>
          <w:tcPr>
            <w:tcW w:w="1417" w:type="dxa"/>
            <w:tcBorders/>
          </w:tcPr>
          <w:p>
            <w:pPr>
              <w:pStyle w:val="TAL1"/>
              <w:keepNext w:val="false"/>
              <w:keepLines w:val="false"/>
              <w:rPr/>
            </w:pPr>
            <w:r>
              <w:rPr/>
              <w:t>T</w:t>
            </w:r>
            <w:r>
              <w:rPr>
                <w:vertAlign w:val="subscript"/>
              </w:rPr>
              <w:t>evaluateFDD</w:t>
            </w:r>
          </w:p>
        </w:tc>
        <w:tc>
          <w:tcPr>
            <w:tcW w:w="7189" w:type="dxa"/>
            <w:tcBorders/>
          </w:tcPr>
          <w:p>
            <w:pPr>
              <w:pStyle w:val="TAL1"/>
              <w:keepNext w:val="false"/>
              <w:keepLines w:val="false"/>
              <w:rPr/>
            </w:pPr>
            <w:r>
              <w:rPr/>
              <w:t>See table 4.1 in TS 25.133 [2] clause 4.2.2.</w:t>
            </w:r>
          </w:p>
        </w:tc>
      </w:tr>
      <w:tr>
        <w:trPr>
          <w:cantSplit w:val="true"/>
        </w:trPr>
        <w:tc>
          <w:tcPr>
            <w:tcW w:w="1417" w:type="dxa"/>
            <w:tcBorders/>
          </w:tcPr>
          <w:p>
            <w:pPr>
              <w:pStyle w:val="TAL1"/>
              <w:keepNext w:val="false"/>
              <w:keepLines w:val="false"/>
              <w:rPr/>
            </w:pPr>
            <w:r>
              <w:rPr/>
              <w:t>T</w:t>
            </w:r>
            <w:r>
              <w:rPr>
                <w:vertAlign w:val="subscript"/>
              </w:rPr>
              <w:t>SI</w:t>
            </w:r>
          </w:p>
        </w:tc>
        <w:tc>
          <w:tcPr>
            <w:tcW w:w="7189" w:type="dxa"/>
            <w:tcBorders/>
          </w:tcPr>
          <w:p>
            <w:pPr>
              <w:pStyle w:val="TAL1"/>
              <w:keepNext w:val="false"/>
              <w:keepLines w:val="false"/>
              <w:rPr/>
            </w:pPr>
            <w:r>
              <w:rPr/>
              <w:t>Maximum repetition period of relevant system info blocks that needs to be received by the UE to camp on a cell. 1280 ms is assumed in this test case.</w:t>
            </w:r>
          </w:p>
        </w:tc>
      </w:tr>
    </w:tbl>
    <w:p>
      <w:pPr>
        <w:pStyle w:val="NF"/>
        <w:keepNext w:val="false"/>
        <w:keepLines w:val="false"/>
        <w:rPr/>
      </w:pPr>
      <w:r>
        <w:rPr/>
      </w:r>
    </w:p>
    <w:p>
      <w:pPr>
        <w:pStyle w:val="Normal"/>
        <w:rPr/>
      </w:pPr>
      <w:r>
        <w:rPr/>
        <w:t>This gives a total of 7.68 s, allow 8s in the test case.</w:t>
      </w:r>
    </w:p>
    <w:p>
      <w:pPr>
        <w:pStyle w:val="Normal"/>
        <w:rPr/>
      </w:pPr>
      <w:r>
        <w:rPr/>
        <w:t>The normative reference for this requirement is TS 25.133 [2] clauses 5.6.2 and A.5.6.2.</w:t>
      </w:r>
    </w:p>
    <w:p>
      <w:pPr>
        <w:pStyle w:val="Heading5"/>
        <w:keepNext w:val="false"/>
        <w:keepLines w:val="false"/>
        <w:ind w:left="1701" w:hanging="1701"/>
        <w:rPr/>
      </w:pPr>
      <w:r>
        <w:rPr/>
        <w:t>8.3.6.2.3</w:t>
        <w:tab/>
        <w:t>Test purpose</w:t>
      </w:r>
    </w:p>
    <w:p>
      <w:pPr>
        <w:pStyle w:val="Normal"/>
        <w:rPr/>
      </w:pPr>
      <w:r>
        <w:rPr/>
        <w:t>To verify that the UE meets the minimum requirement and is capable of camping on to a new cell, within the required time, when the preferred cell conditions change.</w:t>
      </w:r>
    </w:p>
    <w:p>
      <w:pPr>
        <w:pStyle w:val="Heading5"/>
        <w:keepNext w:val="false"/>
        <w:keepLines w:val="false"/>
        <w:ind w:left="1701" w:hanging="1701"/>
        <w:rPr/>
      </w:pPr>
      <w:r>
        <w:rPr/>
        <w:t>8.3.6.2.4</w:t>
        <w:tab/>
        <w:t>Method of test</w:t>
      </w:r>
    </w:p>
    <w:p>
      <w:pPr>
        <w:pStyle w:val="H6"/>
        <w:keepNext w:val="false"/>
        <w:keepLines w:val="false"/>
        <w:rPr/>
      </w:pPr>
      <w:r>
        <w:rPr/>
        <w:t>8.3.6.2.4.1</w:t>
        <w:tab/>
        <w:t>Initial conditions</w:t>
      </w:r>
    </w:p>
    <w:p>
      <w:pPr>
        <w:pStyle w:val="Normal"/>
        <w:rPr/>
      </w:pPr>
      <w:r>
        <w:rPr/>
        <w:t>Test environment: normal; see clauses G.2.1 and G.2.2.</w:t>
      </w:r>
    </w:p>
    <w:p>
      <w:pPr>
        <w:pStyle w:val="Normal"/>
        <w:rPr/>
      </w:pPr>
      <w:r>
        <w:rPr/>
        <w:t>Frequencies to be tested: mid range; see clause G.2.4.</w:t>
      </w:r>
    </w:p>
    <w:p>
      <w:pPr>
        <w:pStyle w:val="Normal"/>
        <w:rPr/>
      </w:pPr>
      <w:r>
        <w:rPr/>
        <w:t>This scenario implies the presence of 2 carriers and 6 cells as given in tables 8.3.6.2.1 to 8.3.6.2.3. The UE is requested to monitor neighbouring cells on 2 carriers. The maximum repetition period of the relevant system info blocks that needs to be received by the UE to camp on a cell shall be 1 280 ms.</w:t>
      </w:r>
    </w:p>
    <w:p>
      <w:pPr>
        <w:pStyle w:val="TH"/>
        <w:keepNext w:val="false"/>
        <w:keepLines w:val="false"/>
        <w:rPr/>
      </w:pPr>
      <w:r>
        <w:rPr>
          <w:rFonts w:cs="v3.7.0;Times New Roman"/>
        </w:rPr>
        <w:t>Table 8.3.6.2.1: General test parameters for Cell Re-selection in CELL_PCH</w:t>
      </w:r>
      <w:r>
        <w:rPr>
          <w:rFonts w:cs="v4.2.0;Times New Roman"/>
        </w:rPr>
        <w:t>,</w:t>
        <w:br/>
        <w:t>two frequencies in neighbour list</w:t>
      </w:r>
    </w:p>
    <w:tbl>
      <w:tblPr>
        <w:tblW w:w="9856" w:type="dxa"/>
        <w:jc w:val="center"/>
        <w:tblInd w:w="0" w:type="dxa"/>
        <w:tblLayout w:type="fixed"/>
        <w:tblCellMar>
          <w:top w:w="0" w:type="dxa"/>
          <w:left w:w="28" w:type="dxa"/>
          <w:bottom w:w="0" w:type="dxa"/>
          <w:right w:w="108" w:type="dxa"/>
        </w:tblCellMar>
      </w:tblPr>
      <w:tblGrid>
        <w:gridCol w:w="1008"/>
        <w:gridCol w:w="2430"/>
        <w:gridCol w:w="810"/>
        <w:gridCol w:w="2239"/>
        <w:gridCol w:w="3369"/>
      </w:tblGrid>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81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223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r>
      <w:tr>
        <w:trPr>
          <w:cantSplit w:val="true"/>
        </w:trPr>
        <w:tc>
          <w:tcPr>
            <w:tcW w:w="1008" w:type="dxa"/>
            <w:vMerge w:val="restart"/>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initial condition</w:t>
            </w:r>
          </w:p>
        </w:tc>
        <w:tc>
          <w:tcPr>
            <w:tcW w:w="243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Active cell </w:t>
            </w:r>
          </w:p>
        </w:tc>
        <w:tc>
          <w:tcPr>
            <w:tcW w:w="8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2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Cell2</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008" w:type="dxa"/>
            <w:vMerge w:val="continue"/>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cs="v3.7.0;Times New Roman"/>
              </w:rPr>
            </w:pPr>
            <w:r>
              <w:rPr>
                <w:rFonts w:cs="v3.7.0;Times New Roman"/>
              </w:rPr>
            </w:r>
          </w:p>
        </w:tc>
        <w:tc>
          <w:tcPr>
            <w:tcW w:w="243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Neighbour cells</w:t>
            </w:r>
          </w:p>
        </w:tc>
        <w:tc>
          <w:tcPr>
            <w:tcW w:w="8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2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Cell1, Cell3,Cell4, Cell5, Cell6 </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0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final condition</w:t>
            </w:r>
          </w:p>
        </w:tc>
        <w:tc>
          <w:tcPr>
            <w:tcW w:w="243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Active cell </w:t>
            </w:r>
          </w:p>
        </w:tc>
        <w:tc>
          <w:tcPr>
            <w:tcW w:w="8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2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Cell1</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Access Service Class (ASC#0)</w:t>
              <w:br/>
              <w:t>- Persistence value</w:t>
            </w:r>
          </w:p>
        </w:tc>
        <w:tc>
          <w:tcPr>
            <w:tcW w:w="8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br/>
              <w:t>-</w:t>
            </w:r>
          </w:p>
        </w:tc>
        <w:tc>
          <w:tcPr>
            <w:tcW w:w="22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br/>
              <w:t>1</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Selected so that no additional delay is caused by the random access procedure. The value shall be used for all cells in the test.</w:t>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HCS</w:t>
            </w:r>
          </w:p>
        </w:tc>
        <w:tc>
          <w:tcPr>
            <w:tcW w:w="8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2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used</w:t>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w:t>
            </w:r>
            <w:r>
              <w:rPr>
                <w:vertAlign w:val="subscript"/>
              </w:rPr>
              <w:t>SI</w:t>
            </w:r>
          </w:p>
        </w:tc>
        <w:tc>
          <w:tcPr>
            <w:tcW w:w="8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ms</w:t>
            </w:r>
          </w:p>
        </w:tc>
        <w:tc>
          <w:tcPr>
            <w:tcW w:w="22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1280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See Annex I for the SIB repetition period of system information blocks.</w:t>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DRX cycle length</w:t>
            </w:r>
          </w:p>
        </w:tc>
        <w:tc>
          <w:tcPr>
            <w:tcW w:w="8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22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1.28</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The value shall be used for all cells in the test.</w:t>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w:t>
            </w:r>
          </w:p>
        </w:tc>
        <w:tc>
          <w:tcPr>
            <w:tcW w:w="8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22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 need to be defined so that cell re-selection reaction time is taken into account.</w:t>
            </w:r>
          </w:p>
        </w:tc>
      </w:tr>
      <w:tr>
        <w:trPr>
          <w:cantSplit w:val="true"/>
        </w:trPr>
        <w:tc>
          <w:tcPr>
            <w:tcW w:w="343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w:t>
            </w:r>
          </w:p>
        </w:tc>
        <w:tc>
          <w:tcPr>
            <w:tcW w:w="81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22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15</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 need to be defined so that cell re-selection reaction time is taken into account.</w:t>
            </w:r>
          </w:p>
        </w:tc>
      </w:tr>
      <w:tr>
        <w:trPr>
          <w:cantSplit w:val="true"/>
        </w:trPr>
        <w:tc>
          <w:tcPr>
            <w:tcW w:w="9856" w:type="dxa"/>
            <w:gridSpan w:val="5"/>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w:t>
              <w:tab/>
              <w:t>Monitored cell list size has 6 cells on 2 carriers. See Annex I for the cell information.</w:t>
            </w:r>
          </w:p>
        </w:tc>
      </w:tr>
    </w:tbl>
    <w:p>
      <w:pPr>
        <w:sectPr>
          <w:headerReference w:type="default" r:id="rId32"/>
          <w:footerReference w:type="default" r:id="rId33"/>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r>
    </w:p>
    <w:p>
      <w:pPr>
        <w:pStyle w:val="TH"/>
        <w:keepNext w:val="false"/>
        <w:keepLines w:val="false"/>
        <w:rPr/>
      </w:pPr>
      <w:r>
        <w:rPr>
          <w:rFonts w:cs="v3.7.0;Times New Roman"/>
        </w:rPr>
        <w:t>Table 8.3.6.2.2: Cell specific test parameters for Cell re-selection in CELL_PCH state</w:t>
      </w:r>
      <w:r>
        <w:rPr>
          <w:rFonts w:cs="v4.2.0;Times New Roman"/>
        </w:rPr>
        <w:t>, two frequencies in neighbour list</w:t>
      </w:r>
      <w:r>
        <w:rPr/>
        <w:t xml:space="preserve"> </w:t>
      </w:r>
    </w:p>
    <w:tbl>
      <w:tblPr>
        <w:tblW w:w="14589" w:type="dxa"/>
        <w:jc w:val="center"/>
        <w:tblInd w:w="0" w:type="dxa"/>
        <w:tblLayout w:type="fixed"/>
        <w:tblCellMar>
          <w:top w:w="0" w:type="dxa"/>
          <w:left w:w="28" w:type="dxa"/>
          <w:bottom w:w="0" w:type="dxa"/>
          <w:right w:w="108" w:type="dxa"/>
        </w:tblCellMar>
      </w:tblPr>
      <w:tblGrid>
        <w:gridCol w:w="2802"/>
        <w:gridCol w:w="1559"/>
        <w:gridCol w:w="873"/>
        <w:gridCol w:w="850"/>
        <w:gridCol w:w="851"/>
        <w:gridCol w:w="850"/>
        <w:gridCol w:w="851"/>
        <w:gridCol w:w="850"/>
        <w:gridCol w:w="851"/>
        <w:gridCol w:w="850"/>
        <w:gridCol w:w="851"/>
        <w:gridCol w:w="850"/>
        <w:gridCol w:w="851"/>
        <w:gridCol w:w="850"/>
      </w:tblGrid>
      <w:tr>
        <w:trPr/>
        <w:tc>
          <w:tcPr>
            <w:tcW w:w="2802" w:type="dxa"/>
            <w:tcBorders>
              <w:top w:val="single" w:sz="4" w:space="0" w:color="000000"/>
              <w:left w:val="single" w:sz="4" w:space="0" w:color="000000"/>
              <w:right w:val="single" w:sz="4" w:space="0" w:color="000000"/>
            </w:tcBorders>
          </w:tcPr>
          <w:p>
            <w:pPr>
              <w:pStyle w:val="TAH"/>
              <w:keepNext w:val="false"/>
              <w:keepLines w:val="false"/>
              <w:rPr/>
            </w:pPr>
            <w:r>
              <w:rPr/>
              <w:t>Parameter</w:t>
            </w:r>
          </w:p>
        </w:tc>
        <w:tc>
          <w:tcPr>
            <w:tcW w:w="1559" w:type="dxa"/>
            <w:tcBorders>
              <w:top w:val="single" w:sz="4" w:space="0" w:color="000000"/>
              <w:left w:val="single" w:sz="4" w:space="0" w:color="000000"/>
              <w:right w:val="single" w:sz="4" w:space="0" w:color="000000"/>
            </w:tcBorders>
          </w:tcPr>
          <w:p>
            <w:pPr>
              <w:pStyle w:val="TAH"/>
              <w:keepNext w:val="false"/>
              <w:keepLines w:val="false"/>
              <w:rPr/>
            </w:pPr>
            <w:r>
              <w:rPr/>
              <w:t>Unit</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3</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4</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6</w:t>
            </w:r>
          </w:p>
        </w:tc>
      </w:tr>
      <w:tr>
        <w:trPr/>
        <w:tc>
          <w:tcPr>
            <w:tcW w:w="2802" w:type="dxa"/>
            <w:tcBorders>
              <w:left w:val="single" w:sz="4" w:space="0" w:color="000000"/>
              <w:bottom w:val="single" w:sz="4" w:space="0" w:color="000000"/>
              <w:right w:val="single" w:sz="4" w:space="0" w:color="000000"/>
            </w:tcBorders>
          </w:tcPr>
          <w:p>
            <w:pPr>
              <w:pStyle w:val="TAH"/>
              <w:keepNext w:val="false"/>
              <w:keepLines w:val="false"/>
              <w:snapToGrid w:val="false"/>
              <w:rPr>
                <w:b/>
                <w:b/>
              </w:rPr>
            </w:pPr>
            <w:r>
              <w:rPr>
                <w:b/>
              </w:rPr>
            </w:r>
          </w:p>
        </w:tc>
        <w:tc>
          <w:tcPr>
            <w:tcW w:w="1559" w:type="dxa"/>
            <w:tcBorders>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873"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2</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-0.941</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8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-3.4</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2.2</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-3.4</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-7.4</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-4.8</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-7.4</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-4.8</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-4.8</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-7.4</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-4.8</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-7.4</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Î</w:t>
            </w:r>
            <w:r>
              <w:rPr>
                <w:vertAlign w:val="subscript"/>
              </w:rPr>
              <w:t>or (Note 1)</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8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-73.39</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-67.75</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-67.75</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-73.39</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-77.39</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-74.75</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-77.39</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-74.75</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-74.75</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-77.39</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-74.75</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-77.39</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dBm/3.84 MHz</w:t>
            </w:r>
          </w:p>
        </w:tc>
        <w:tc>
          <w:tcPr>
            <w:tcW w:w="10228" w:type="dxa"/>
            <w:gridSpan w:val="1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8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-16</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-16</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Propagation Condition </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0228" w:type="dxa"/>
            <w:gridSpan w:val="1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Cell_selection_and_reselection_quality_measure</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 E</w:t>
            </w:r>
            <w:r>
              <w:rPr>
                <w:vertAlign w:val="subscript"/>
              </w:rPr>
              <w:t>c</w:t>
            </w:r>
            <w:r>
              <w:rPr/>
              <w:t>/N</w:t>
            </w:r>
            <w:r>
              <w:rPr>
                <w:vertAlign w:val="subscript"/>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 E</w:t>
            </w:r>
            <w:r>
              <w:rPr>
                <w:vertAlign w:val="subscript"/>
              </w:rPr>
              <w:t>c</w:t>
            </w:r>
            <w:r>
              <w:rPr/>
              <w:t>/N</w:t>
            </w:r>
            <w:r>
              <w:rPr>
                <w:vertAlign w:val="subscript"/>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 E</w:t>
            </w:r>
            <w:r>
              <w:rPr>
                <w:vertAlign w:val="subscript"/>
              </w:rPr>
              <w:t>c</w:t>
            </w:r>
            <w:r>
              <w:rPr/>
              <w:t>/N</w:t>
            </w:r>
            <w:r>
              <w:rPr>
                <w:vertAlign w:val="subscript"/>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 E</w:t>
            </w:r>
            <w:r>
              <w:rPr>
                <w:vertAlign w:val="subscript"/>
              </w:rPr>
              <w:t>c</w:t>
            </w:r>
            <w:r>
              <w:rPr/>
              <w:t>/N</w:t>
            </w:r>
            <w:r>
              <w:rPr>
                <w:vertAlign w:val="subscript"/>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 E</w:t>
            </w:r>
            <w:r>
              <w:rPr>
                <w:vertAlign w:val="subscript"/>
              </w:rPr>
              <w:t>c</w:t>
            </w:r>
            <w:r>
              <w:rPr/>
              <w:t>/N</w:t>
            </w:r>
            <w:r>
              <w:rPr>
                <w:vertAlign w:val="subscript"/>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 E</w:t>
            </w:r>
            <w:r>
              <w:rPr>
                <w:vertAlign w:val="subscript"/>
              </w:rPr>
              <w:t>c</w:t>
            </w:r>
            <w:r>
              <w:rPr/>
              <w:t>/N</w:t>
            </w:r>
            <w:r>
              <w:rPr>
                <w:vertAlign w:val="subscript"/>
              </w:rPr>
              <w:t>0</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Qqualmin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Qrxlevmin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UE_TXPWR_MAX_RACH</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Qoffset2</w:t>
            </w:r>
            <w:r>
              <w:rPr>
                <w:vertAlign w:val="subscript"/>
              </w:rPr>
              <w:t>s, 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C1, C2: 0</w:t>
              <w:br/>
              <w:t>C1, C3: 0</w:t>
              <w:br/>
              <w:t>C1, C4: 0</w:t>
              <w:br/>
              <w:t>C1, C5: 0</w:t>
              <w:br/>
              <w:t>C1, C6: 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C2, C1: 0</w:t>
              <w:br/>
              <w:t>C2, C3: 0</w:t>
              <w:br/>
              <w:t>C2, C4: 0</w:t>
              <w:br/>
              <w:t>C2, C5: 0</w:t>
              <w:br/>
              <w:t>C2, C6: 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C3, C1: 0</w:t>
              <w:br/>
              <w:t>C3, C2: 0</w:t>
              <w:br/>
              <w:t>C3, C4: 0</w:t>
              <w:br/>
              <w:t>C3, C5: 0</w:t>
              <w:br/>
              <w:t>C3, C6: 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C4, C1: 0</w:t>
              <w:br/>
              <w:t>C4, C2: 0</w:t>
              <w:br/>
              <w:t>C4, C3: 0</w:t>
              <w:br/>
              <w:t>C4, C5: 0</w:t>
              <w:br/>
              <w:t>C4, C6: 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C5, C1: 0</w:t>
              <w:br/>
              <w:t>C5, C2: 0</w:t>
              <w:br/>
              <w:t>C5, C3: 0</w:t>
              <w:br/>
              <w:t>C5, C4: 0</w:t>
              <w:br/>
              <w:t>C5, C6: 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C6, C1: 0</w:t>
              <w:br/>
              <w:t>C6, C2: 0</w:t>
              <w:br/>
              <w:t>C6, C3: 0</w:t>
              <w:br/>
              <w:t>C6, C4: 0</w:t>
              <w:br/>
              <w:t>C6, C5: 0</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Qhyst2</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Treselection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s</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Sintrasearch</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Sintersearch</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r>
    </w:tbl>
    <w:p>
      <w:pPr>
        <w:pStyle w:val="Normal"/>
        <w:rPr/>
      </w:pPr>
      <w:r>
        <w:rPr/>
      </w:r>
    </w:p>
    <w:p>
      <w:pPr>
        <w:sectPr>
          <w:headerReference w:type="default" r:id="rId34"/>
          <w:footerReference w:type="default" r:id="rId35"/>
          <w:type w:val="nextPage"/>
          <w:pgSz w:orient="landscape" w:w="16838" w:h="11906"/>
          <w:pgMar w:left="1134" w:right="1418" w:gutter="0" w:header="851" w:top="1134" w:footer="340" w:bottom="1134"/>
          <w:pgNumType w:fmt="decimal"/>
          <w:formProt w:val="false"/>
          <w:textDirection w:val="lrTb"/>
          <w:docGrid w:type="default" w:linePitch="360" w:charSpace="0"/>
        </w:sectPr>
        <w:pStyle w:val="NO"/>
        <w:keepLines w:val="false"/>
        <w:rPr/>
      </w:pPr>
      <w:r>
        <w:rPr/>
        <w:t>NOTE 1:</w:t>
        <w:tab/>
        <w:t>The nominal Îor values, although not explicitly defined in 25.133 [2] are added here since they are implied and need to be identified so that the test equipment can be configured.</w:t>
      </w:r>
    </w:p>
    <w:p>
      <w:pPr>
        <w:pStyle w:val="H6"/>
        <w:keepNext w:val="false"/>
        <w:keepLines w:val="false"/>
        <w:rPr/>
      </w:pPr>
      <w:r>
        <w:rPr/>
        <w:t>8.3.6.2.4.2</w:t>
        <w:tab/>
        <w:t>Procedure</w:t>
      </w:r>
    </w:p>
    <w:p>
      <w:pPr>
        <w:pStyle w:val="B1"/>
        <w:rPr/>
      </w:pPr>
      <w:r>
        <w:rPr/>
        <w:t>1)</w:t>
        <w:tab/>
        <w:t>The SS activates cell 1-6 with T1 defined parameters in table 8.3.6.2.3 and monitors cell 1 and 2 for random access requests from the UE.</w:t>
      </w:r>
    </w:p>
    <w:p>
      <w:pPr>
        <w:pStyle w:val="B1"/>
        <w:rPr/>
      </w:pPr>
      <w:r>
        <w:rPr/>
        <w:t>2)</w:t>
        <w:tab/>
        <w:t>The UE is switched on.</w:t>
      </w:r>
    </w:p>
    <w:p>
      <w:pPr>
        <w:pStyle w:val="B1"/>
        <w:rPr/>
      </w:pPr>
      <w:r>
        <w:rPr/>
        <w:t>3)</w:t>
        <w:tab/>
        <w:t>A RRC connection is set up according the generic set-up procedure specified in TS 34.108 [3] subclause 7.3.3 to place the UE in CELL_PCH state on cell 2. The SS waits for this process to complete.</w:t>
      </w:r>
    </w:p>
    <w:p>
      <w:pPr>
        <w:pStyle w:val="B1"/>
        <w:rPr/>
      </w:pPr>
      <w:r>
        <w:rPr/>
        <w:t>4)</w:t>
        <w:tab/>
        <w:t>After 30 s from the completion of step 3 or the beginning of T1, the parameters are changed to those defined for T2 in table 8.3.6.2.3.</w:t>
      </w:r>
    </w:p>
    <w:p>
      <w:pPr>
        <w:pStyle w:val="B1"/>
        <w:rPr/>
      </w:pPr>
      <w:r>
        <w:rPr/>
        <w:t>5)</w:t>
        <w:tab/>
        <w:t xml:space="preserve">If the UE responds on Cell 1 with a PRACH (CELL UPDATE </w:t>
      </w:r>
      <w:r>
        <w:rPr>
          <w:rFonts w:cs="v3.7.0;Times New Roman"/>
        </w:rPr>
        <w:t xml:space="preserve">message cause "cell reselection") within 8s, then a success is recorded, </w:t>
      </w:r>
      <w:r>
        <w:rPr/>
        <w:t>the SS shall transmit a CELL UPDATE CONFIRM message</w:t>
      </w:r>
      <w:r>
        <w:rPr>
          <w:rFonts w:cs="v3.7.0;Times New Roman"/>
        </w:rPr>
        <w:t xml:space="preserve"> and then the procedure moves to step 7</w:t>
      </w:r>
      <w:r>
        <w:rPr/>
        <w:t xml:space="preserve">. </w:t>
      </w:r>
    </w:p>
    <w:p>
      <w:pPr>
        <w:pStyle w:val="B1"/>
        <w:rPr/>
      </w:pPr>
      <w:r>
        <w:rPr/>
        <w:t>6)</w:t>
        <w:tab/>
        <w:t>Since the UE has failed to respond with the correct message within the allowed time, a failure is recorded. The SS shall then wait for a total of 15s from the beginning of T2 and if no response is received the UE shall be switched off and the procedure returns to step 1. Otherwise the SS shall transmit a CELL UPDATE CONFIRM message</w:t>
      </w:r>
      <w:r>
        <w:rPr>
          <w:rFonts w:cs="v3.7.0;Times New Roman"/>
        </w:rPr>
        <w:t xml:space="preserve"> and then </w:t>
      </w:r>
      <w:r>
        <w:rPr/>
        <w:t>the procedure continues with step 7.</w:t>
      </w:r>
    </w:p>
    <w:p>
      <w:pPr>
        <w:pStyle w:val="B1"/>
        <w:rPr/>
      </w:pPr>
      <w:r>
        <w:rPr/>
        <w:t>7)</w:t>
        <w:tab/>
        <w:t>After a total of 15 s from the beginning of T2, the parameters are changed to those defined for T1 in table 8.3.6.2.3.</w:t>
      </w:r>
    </w:p>
    <w:p>
      <w:pPr>
        <w:pStyle w:val="B1"/>
        <w:rPr/>
      </w:pPr>
      <w:r>
        <w:rPr/>
        <w:t>8)</w:t>
        <w:tab/>
        <w:t xml:space="preserve">If the UE responds on Cell 2 with a PRACH (CELL UPDATE </w:t>
      </w:r>
      <w:r>
        <w:rPr>
          <w:rFonts w:cs="v3.7.0;Times New Roman"/>
        </w:rPr>
        <w:t>message cause "cell reselection") within 8s, then a success is recorded and the procedure moves to step 10</w:t>
      </w:r>
      <w:r>
        <w:rPr/>
        <w:t>.</w:t>
      </w:r>
    </w:p>
    <w:p>
      <w:pPr>
        <w:pStyle w:val="B1"/>
        <w:rPr/>
      </w:pPr>
      <w:r>
        <w:rPr/>
        <w:t>9)</w:t>
        <w:tab/>
        <w:t>Since the UE has failed to respond with the correct message within the allowed time, a failure is recorded.  The SS shall then wait for a total of 15s from the beginning of T1 and if no response is received the UE shall be switched off and the procedure returns to step 1. Otherwise the SS shall transmit a CELL UPDATE CONFIRM message</w:t>
      </w:r>
      <w:r>
        <w:rPr>
          <w:rFonts w:cs="v3.7.0;Times New Roman"/>
        </w:rPr>
        <w:t xml:space="preserve"> and then </w:t>
      </w:r>
      <w:r>
        <w:rPr/>
        <w:t xml:space="preserve">the procedure continues with step 10. </w:t>
      </w:r>
    </w:p>
    <w:p>
      <w:pPr>
        <w:pStyle w:val="B1"/>
        <w:rPr/>
      </w:pPr>
      <w:r>
        <w:rPr/>
        <w:t>10) After a total of 15 s from the beginning of T1, the parameters are changed to those defined for T2 in table 8.3.6.2.3.</w:t>
      </w:r>
    </w:p>
    <w:p>
      <w:pPr>
        <w:pStyle w:val="B1"/>
        <w:rPr/>
      </w:pPr>
      <w:r>
        <w:rPr/>
        <w:t>11)</w:t>
        <w:tab/>
        <w:t>Steps 5 to 10 are repeated until  the confidence level according to annex F.6.2 is achieved.</w:t>
      </w:r>
    </w:p>
    <w:p>
      <w:pPr>
        <w:pStyle w:val="NO"/>
        <w:keepLines w:val="false"/>
        <w:rPr/>
      </w:pPr>
      <w:r>
        <w:rPr/>
        <w:t>NOTE 1:</w:t>
        <w:tab/>
        <w:t>T1 is initially 30 s to allow enough time for the UE to search for cells as it has no prior knowledge of these.</w:t>
      </w:r>
    </w:p>
    <w:p>
      <w:pPr>
        <w:pStyle w:val="NO"/>
        <w:keepLines w:val="false"/>
        <w:rPr/>
      </w:pPr>
      <w:r>
        <w:rPr/>
        <w:t>NOTE 2:</w:t>
        <w:tab/>
        <w:t>The time required for receiving all the relevant system information data according to the reception procedure and the RRC procedure delay of system information blocks defined in 25.331 for a UTRAN cell. Since the maximum repetition period of the relevant system info blocks that needs to be received by the UE to camp on a cell is 1420ms (see note 3) and the maximum RRC procedure delay for reception system information block is 100ms, 1520</w:t>
      </w:r>
      <w:r>
        <w:rPr>
          <w:rFonts w:cs="v3.7.0;Times New Roman"/>
        </w:rPr>
        <w:t xml:space="preserve"> ms is assumed in this test case</w:t>
      </w:r>
      <w:r>
        <w:rPr/>
        <w:t>. Therefore this gives a total of 7.82s (Minimum requirement + 240ms), allow 8s in the test case.</w:t>
      </w:r>
    </w:p>
    <w:p>
      <w:pPr>
        <w:pStyle w:val="NO"/>
        <w:keepLines w:val="false"/>
        <w:rPr/>
      </w:pPr>
      <w:r>
        <w:rPr/>
        <w:t>NOTE 3:</w:t>
        <w:tab/>
        <w:t>The maximum repetition period of the relevant system info blocks that needs to be received by the UE to camp on a cell is 1280ms. The Master Information Block (MIB) is repeated every 8 frame and SIB5 (and SIB11) is segmented into 4 segments where the first segment is scheduled adjacent to the MIB at SIB_POS=40 and the other three segments are scheduled after the MIB (SIB_POS=42, 44 and 46). The maximum time for a UE to read SIB5 will occur if the UE start reading the BCH at the SFN after the MIB located prior to the first segment of SIB5 (SIB_POS 32). Then the UE will not be able to read SIB5 until the second occurrence of SIB5, which will happen at SIB_POS 46 + 1280ms. This gives that the maximum time for the UE to read the relevant system info will be 1420ms ((SIB_POS 46 – SIB_POS 32)*10ms +1280ms).</w:t>
      </w:r>
    </w:p>
    <w:p>
      <w:pPr>
        <w:pStyle w:val="H6"/>
        <w:rPr/>
      </w:pPr>
      <w:r>
        <w:rPr/>
        <w:t>Specific Message Contents</w:t>
      </w:r>
    </w:p>
    <w:p>
      <w:pPr>
        <w:pStyle w:val="Normal"/>
        <w:keepNext w:val="true"/>
        <w:keepLines/>
        <w:rPr/>
      </w:pPr>
      <w:r>
        <w:rPr/>
        <w:t>All messages indicated above shall use the same content as described in the default message content in clause 9 of 34.108 [3], with the following exceptions:</w:t>
      </w:r>
    </w:p>
    <w:p>
      <w:pPr>
        <w:pStyle w:val="H6"/>
        <w:rPr/>
      </w:pPr>
      <w:r>
        <w:rPr/>
        <w:t>PHYSICAL CHANNEL RECONFIGURATION (Step 3)</w:t>
      </w:r>
    </w:p>
    <w:tbl>
      <w:tblPr>
        <w:tblW w:w="9412" w:type="dxa"/>
        <w:jc w:val="center"/>
        <w:tblInd w:w="0" w:type="dxa"/>
        <w:tblLayout w:type="fixed"/>
        <w:tblCellMar>
          <w:top w:w="0" w:type="dxa"/>
          <w:left w:w="28" w:type="dxa"/>
          <w:bottom w:w="0" w:type="dxa"/>
          <w:right w:w="108" w:type="dxa"/>
        </w:tblCellMar>
      </w:tblPr>
      <w:tblGrid>
        <w:gridCol w:w="4706"/>
        <w:gridCol w:w="4706"/>
      </w:tblGrid>
      <w:tr>
        <w:trPr/>
        <w:tc>
          <w:tcPr>
            <w:tcW w:w="4706"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4706" w:type="dxa"/>
            <w:tcBorders>
              <w:top w:val="single" w:sz="6" w:space="0" w:color="000000"/>
              <w:left w:val="single" w:sz="6" w:space="0" w:color="000000"/>
              <w:bottom w:val="single" w:sz="6" w:space="0" w:color="000000"/>
              <w:right w:val="single" w:sz="6" w:space="0" w:color="000000"/>
            </w:tcBorders>
          </w:tcPr>
          <w:p>
            <w:pPr>
              <w:pStyle w:val="TAH"/>
              <w:rPr/>
            </w:pPr>
            <w:r>
              <w:rPr/>
              <w:t>Value/remark</w:t>
            </w:r>
          </w:p>
        </w:tc>
      </w:tr>
      <w:tr>
        <w:trPr>
          <w:cantSplit w:val="true"/>
        </w:trPr>
        <w:tc>
          <w:tcPr>
            <w:tcW w:w="470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RRC State Indicator</w:t>
            </w:r>
          </w:p>
        </w:tc>
        <w:tc>
          <w:tcPr>
            <w:tcW w:w="470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 PCH</w:t>
            </w:r>
          </w:p>
        </w:tc>
      </w:tr>
      <w:tr>
        <w:trPr>
          <w:cantSplit w:val="true"/>
        </w:trPr>
        <w:tc>
          <w:tcPr>
            <w:tcW w:w="470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UTRAN DRX cycle length coefficient</w:t>
            </w:r>
          </w:p>
        </w:tc>
        <w:tc>
          <w:tcPr>
            <w:tcW w:w="470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w:t>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t>Downlink information for each radio link</w:t>
            </w:r>
          </w:p>
        </w:tc>
        <w:tc>
          <w:tcPr>
            <w:tcW w:w="4706" w:type="dxa"/>
            <w:tcBorders>
              <w:left w:val="single" w:sz="4" w:space="0" w:color="000000"/>
              <w:right w:val="single" w:sz="4" w:space="0" w:color="000000"/>
            </w:tcBorders>
          </w:tcPr>
          <w:p>
            <w:pPr>
              <w:pStyle w:val="TAL1"/>
              <w:keepNext w:val="false"/>
              <w:keepLines w:val="false"/>
              <w:snapToGrid w:val="false"/>
              <w:rPr/>
            </w:pPr>
            <w:r>
              <w:rPr/>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t>- Primary CPICH info</w:t>
            </w:r>
          </w:p>
        </w:tc>
        <w:tc>
          <w:tcPr>
            <w:tcW w:w="4706" w:type="dxa"/>
            <w:tcBorders>
              <w:left w:val="single" w:sz="4" w:space="0" w:color="000000"/>
              <w:right w:val="single" w:sz="4" w:space="0" w:color="000000"/>
            </w:tcBorders>
          </w:tcPr>
          <w:p>
            <w:pPr>
              <w:pStyle w:val="TAL1"/>
              <w:keepNext w:val="false"/>
              <w:keepLines w:val="false"/>
              <w:snapToGrid w:val="false"/>
              <w:rPr/>
            </w:pPr>
            <w:r>
              <w:rPr/>
            </w:r>
          </w:p>
        </w:tc>
      </w:tr>
      <w:tr>
        <w:trPr>
          <w:cantSplit w:val="true"/>
        </w:trPr>
        <w:tc>
          <w:tcPr>
            <w:tcW w:w="4706" w:type="dxa"/>
            <w:tcBorders>
              <w:left w:val="single" w:sz="4" w:space="0" w:color="000000"/>
              <w:bottom w:val="single" w:sz="4" w:space="0" w:color="000000"/>
              <w:right w:val="single" w:sz="4" w:space="0" w:color="000000"/>
            </w:tcBorders>
          </w:tcPr>
          <w:p>
            <w:pPr>
              <w:pStyle w:val="TAL1"/>
              <w:keepNext w:val="false"/>
              <w:keepLines w:val="false"/>
              <w:rPr/>
            </w:pPr>
            <w:r>
              <w:rPr/>
              <w:t>- Primary scrambling code</w:t>
            </w:r>
          </w:p>
        </w:tc>
        <w:tc>
          <w:tcPr>
            <w:tcW w:w="4706" w:type="dxa"/>
            <w:tcBorders>
              <w:left w:val="single" w:sz="4" w:space="0" w:color="000000"/>
              <w:bottom w:val="single" w:sz="4" w:space="0" w:color="000000"/>
              <w:right w:val="single" w:sz="4" w:space="0" w:color="000000"/>
            </w:tcBorders>
          </w:tcPr>
          <w:p>
            <w:pPr>
              <w:pStyle w:val="TAL1"/>
              <w:keepNext w:val="false"/>
              <w:keepLines w:val="false"/>
              <w:rPr/>
            </w:pPr>
            <w:r>
              <w:rPr/>
              <w:t>Reference to TS 34.108 [3] clause 6.1 "Default settings (FDD)"</w:t>
            </w:r>
          </w:p>
        </w:tc>
      </w:tr>
    </w:tbl>
    <w:p>
      <w:pPr>
        <w:pStyle w:val="Normal"/>
        <w:rPr/>
      </w:pPr>
      <w:r>
        <w:rPr/>
      </w:r>
    </w:p>
    <w:p>
      <w:pPr>
        <w:pStyle w:val="H6"/>
        <w:keepNext w:val="false"/>
        <w:keepLines w:val="false"/>
        <w:rPr/>
      </w:pPr>
      <w:r>
        <w:rPr/>
        <w:t>Contents of CELL UPDATE CONFIRM message for CELL_PCH</w:t>
      </w:r>
    </w:p>
    <w:tbl>
      <w:tblPr>
        <w:tblW w:w="9651" w:type="dxa"/>
        <w:jc w:val="center"/>
        <w:tblInd w:w="0" w:type="dxa"/>
        <w:tblLayout w:type="fixed"/>
        <w:tblCellMar>
          <w:top w:w="0" w:type="dxa"/>
          <w:left w:w="28" w:type="dxa"/>
          <w:bottom w:w="0" w:type="dxa"/>
          <w:right w:w="108" w:type="dxa"/>
        </w:tblCellMar>
      </w:tblPr>
      <w:tblGrid>
        <w:gridCol w:w="4788"/>
        <w:gridCol w:w="4863"/>
      </w:tblGrid>
      <w:tr>
        <w:trPr/>
        <w:tc>
          <w:tcPr>
            <w:tcW w:w="4788" w:type="dxa"/>
            <w:tcBorders>
              <w:top w:val="single" w:sz="6" w:space="0" w:color="000000"/>
              <w:left w:val="single" w:sz="6" w:space="0" w:color="000000"/>
              <w:right w:val="single" w:sz="6" w:space="0" w:color="000000"/>
            </w:tcBorders>
          </w:tcPr>
          <w:p>
            <w:pPr>
              <w:pStyle w:val="TAL1"/>
              <w:keepNext w:val="false"/>
              <w:keepLines w:val="false"/>
              <w:rPr/>
            </w:pPr>
            <w:r>
              <w:rPr/>
              <w:t>Information Element</w:t>
            </w:r>
          </w:p>
        </w:tc>
        <w:tc>
          <w:tcPr>
            <w:tcW w:w="4863" w:type="dxa"/>
            <w:tcBorders>
              <w:top w:val="single" w:sz="6" w:space="0" w:color="000000"/>
              <w:left w:val="single" w:sz="6" w:space="0" w:color="000000"/>
              <w:right w:val="single" w:sz="6" w:space="0" w:color="000000"/>
            </w:tcBorders>
          </w:tcPr>
          <w:p>
            <w:pPr>
              <w:pStyle w:val="TAL1"/>
              <w:keepNext w:val="false"/>
              <w:keepLines w:val="false"/>
              <w:rPr/>
            </w:pPr>
            <w:r>
              <w:rPr/>
              <w:t>Value/remark</w:t>
            </w:r>
          </w:p>
        </w:tc>
      </w:tr>
      <w:tr>
        <w:trPr/>
        <w:tc>
          <w:tcPr>
            <w:tcW w:w="4788" w:type="dxa"/>
            <w:tcBorders>
              <w:top w:val="single" w:sz="4" w:space="0" w:color="000000"/>
              <w:left w:val="single" w:sz="4" w:space="0" w:color="000000"/>
              <w:right w:val="single" w:sz="6" w:space="0" w:color="000000"/>
            </w:tcBorders>
          </w:tcPr>
          <w:p>
            <w:pPr>
              <w:pStyle w:val="TAL1"/>
              <w:keepNext w:val="false"/>
              <w:keepLines w:val="false"/>
              <w:rPr/>
            </w:pPr>
            <w:r>
              <w:rPr/>
              <w:t>RRC transaction identifier</w:t>
            </w:r>
          </w:p>
        </w:tc>
        <w:tc>
          <w:tcPr>
            <w:tcW w:w="4863" w:type="dxa"/>
            <w:tcBorders>
              <w:top w:val="single" w:sz="4" w:space="0" w:color="000000"/>
              <w:left w:val="single" w:sz="6" w:space="0" w:color="000000"/>
              <w:right w:val="single" w:sz="4" w:space="0" w:color="000000"/>
            </w:tcBorders>
          </w:tcPr>
          <w:p>
            <w:pPr>
              <w:pStyle w:val="TAL1"/>
              <w:keepNext w:val="false"/>
              <w:keepLines w:val="false"/>
              <w:rPr/>
            </w:pPr>
            <w:r>
              <w:rPr/>
              <w:t>0</w:t>
            </w:r>
          </w:p>
        </w:tc>
      </w:tr>
      <w:tr>
        <w:trPr/>
        <w:tc>
          <w:tcPr>
            <w:tcW w:w="4788" w:type="dxa"/>
            <w:tcBorders>
              <w:left w:val="single" w:sz="4" w:space="0" w:color="000000"/>
              <w:right w:val="single" w:sz="6" w:space="0" w:color="000000"/>
            </w:tcBorders>
          </w:tcPr>
          <w:p>
            <w:pPr>
              <w:pStyle w:val="TAL1"/>
              <w:keepNext w:val="false"/>
              <w:keepLines w:val="false"/>
              <w:rPr/>
            </w:pPr>
            <w:r>
              <w:rPr/>
              <w:t>Activation time</w:t>
            </w:r>
          </w:p>
        </w:tc>
        <w:tc>
          <w:tcPr>
            <w:tcW w:w="4863" w:type="dxa"/>
            <w:tcBorders>
              <w:left w:val="single" w:sz="6" w:space="0" w:color="000000"/>
              <w:right w:val="single" w:sz="4" w:space="0" w:color="000000"/>
            </w:tcBorders>
          </w:tcPr>
          <w:p>
            <w:pPr>
              <w:pStyle w:val="TAL1"/>
              <w:keepNext w:val="false"/>
              <w:keepLines w:val="false"/>
              <w:rPr/>
            </w:pPr>
            <w:r>
              <w:rPr/>
              <w:t xml:space="preserve">Not Present </w:t>
            </w:r>
          </w:p>
        </w:tc>
      </w:tr>
      <w:tr>
        <w:trPr/>
        <w:tc>
          <w:tcPr>
            <w:tcW w:w="4788" w:type="dxa"/>
            <w:tcBorders>
              <w:left w:val="single" w:sz="4" w:space="0" w:color="000000"/>
              <w:right w:val="single" w:sz="6" w:space="0" w:color="000000"/>
            </w:tcBorders>
          </w:tcPr>
          <w:p>
            <w:pPr>
              <w:pStyle w:val="TAL1"/>
              <w:keepNext w:val="false"/>
              <w:keepLines w:val="false"/>
              <w:rPr/>
            </w:pPr>
            <w:r>
              <w:rPr/>
              <w:t>RRC State indicator</w:t>
            </w:r>
          </w:p>
        </w:tc>
        <w:tc>
          <w:tcPr>
            <w:tcW w:w="4863" w:type="dxa"/>
            <w:tcBorders>
              <w:left w:val="single" w:sz="6" w:space="0" w:color="000000"/>
              <w:right w:val="single" w:sz="4" w:space="0" w:color="000000"/>
            </w:tcBorders>
          </w:tcPr>
          <w:p>
            <w:pPr>
              <w:pStyle w:val="TAL1"/>
              <w:keepNext w:val="false"/>
              <w:keepLines w:val="false"/>
              <w:rPr/>
            </w:pPr>
            <w:r>
              <w:rPr/>
              <w:t>CELL_PCH</w:t>
            </w:r>
          </w:p>
        </w:tc>
      </w:tr>
      <w:tr>
        <w:trPr/>
        <w:tc>
          <w:tcPr>
            <w:tcW w:w="4788" w:type="dxa"/>
            <w:tcBorders>
              <w:left w:val="single" w:sz="4" w:space="0" w:color="000000"/>
              <w:bottom w:val="single" w:sz="4" w:space="0" w:color="000000"/>
              <w:right w:val="single" w:sz="6" w:space="0" w:color="000000"/>
            </w:tcBorders>
          </w:tcPr>
          <w:p>
            <w:pPr>
              <w:pStyle w:val="TAL1"/>
              <w:keepNext w:val="false"/>
              <w:keepLines w:val="false"/>
              <w:rPr/>
            </w:pPr>
            <w:r>
              <w:rPr/>
              <w:t>UTRAN DRX cycle length coefficient</w:t>
            </w:r>
          </w:p>
        </w:tc>
        <w:tc>
          <w:tcPr>
            <w:tcW w:w="4863" w:type="dxa"/>
            <w:tcBorders>
              <w:left w:val="single" w:sz="6" w:space="0" w:color="000000"/>
              <w:bottom w:val="single" w:sz="4" w:space="0" w:color="000000"/>
              <w:right w:val="single" w:sz="4" w:space="0" w:color="000000"/>
            </w:tcBorders>
          </w:tcPr>
          <w:p>
            <w:pPr>
              <w:pStyle w:val="TAL1"/>
              <w:keepNext w:val="false"/>
              <w:keepLines w:val="false"/>
              <w:rPr/>
            </w:pPr>
            <w:r>
              <w:rPr/>
              <w:t>7</w:t>
            </w:r>
          </w:p>
        </w:tc>
      </w:tr>
    </w:tbl>
    <w:p>
      <w:pPr>
        <w:sectPr>
          <w:headerReference w:type="default" r:id="rId36"/>
          <w:footerReference w:type="default" r:id="rId37"/>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r>
    </w:p>
    <w:p>
      <w:pPr>
        <w:pStyle w:val="Heading5"/>
        <w:keepNext w:val="false"/>
        <w:keepLines w:val="false"/>
        <w:ind w:left="1701" w:hanging="1701"/>
        <w:rPr/>
      </w:pPr>
      <w:r>
        <w:rPr/>
        <w:t>8.3.6.2.5</w:t>
        <w:tab/>
        <w:t>Test requirements</w:t>
      </w:r>
    </w:p>
    <w:p>
      <w:pPr>
        <w:pStyle w:val="Normal"/>
        <w:rPr/>
      </w:pPr>
      <w:r>
        <w:rPr/>
        <w:t>For the test to pass, the total number of successful tests shall be more than 90% of the cases with a confidence level of 95 %.</w:t>
      </w:r>
    </w:p>
    <w:p>
      <w:pPr>
        <w:pStyle w:val="TH"/>
        <w:keepNext w:val="false"/>
        <w:keepLines w:val="false"/>
        <w:rPr/>
      </w:pPr>
      <w:r>
        <w:rPr/>
        <w:t xml:space="preserve">Table 8.3.6.2.3: Cell specific test requirements for Cell re-selection in CELL_PCH state, </w:t>
      </w:r>
      <w:r>
        <w:rPr>
          <w:rFonts w:cs="v4.2.0;Times New Roman"/>
        </w:rPr>
        <w:t>two frequencies in neighbour list</w:t>
      </w:r>
      <w:r>
        <w:rPr/>
        <w:t xml:space="preserve"> </w:t>
      </w:r>
    </w:p>
    <w:tbl>
      <w:tblPr>
        <w:tblW w:w="14589" w:type="dxa"/>
        <w:jc w:val="center"/>
        <w:tblInd w:w="0" w:type="dxa"/>
        <w:tblLayout w:type="fixed"/>
        <w:tblCellMar>
          <w:top w:w="0" w:type="dxa"/>
          <w:left w:w="28" w:type="dxa"/>
          <w:bottom w:w="0" w:type="dxa"/>
          <w:right w:w="108" w:type="dxa"/>
        </w:tblCellMar>
      </w:tblPr>
      <w:tblGrid>
        <w:gridCol w:w="2802"/>
        <w:gridCol w:w="1559"/>
        <w:gridCol w:w="873"/>
        <w:gridCol w:w="850"/>
        <w:gridCol w:w="851"/>
        <w:gridCol w:w="850"/>
        <w:gridCol w:w="851"/>
        <w:gridCol w:w="850"/>
        <w:gridCol w:w="851"/>
        <w:gridCol w:w="850"/>
        <w:gridCol w:w="851"/>
        <w:gridCol w:w="850"/>
        <w:gridCol w:w="851"/>
        <w:gridCol w:w="850"/>
      </w:tblGrid>
      <w:tr>
        <w:trPr/>
        <w:tc>
          <w:tcPr>
            <w:tcW w:w="2802" w:type="dxa"/>
            <w:tcBorders>
              <w:top w:val="single" w:sz="4" w:space="0" w:color="000000"/>
              <w:left w:val="single" w:sz="4" w:space="0" w:color="000000"/>
              <w:right w:val="single" w:sz="4" w:space="0" w:color="000000"/>
            </w:tcBorders>
          </w:tcPr>
          <w:p>
            <w:pPr>
              <w:pStyle w:val="TAH"/>
              <w:keepNext w:val="false"/>
              <w:keepLines w:val="false"/>
              <w:rPr/>
            </w:pPr>
            <w:r>
              <w:rPr/>
              <w:t>Parameter</w:t>
            </w:r>
          </w:p>
        </w:tc>
        <w:tc>
          <w:tcPr>
            <w:tcW w:w="1559" w:type="dxa"/>
            <w:tcBorders>
              <w:top w:val="single" w:sz="4" w:space="0" w:color="000000"/>
              <w:left w:val="single" w:sz="4" w:space="0" w:color="000000"/>
              <w:right w:val="single" w:sz="4" w:space="0" w:color="000000"/>
            </w:tcBorders>
          </w:tcPr>
          <w:p>
            <w:pPr>
              <w:pStyle w:val="TAH"/>
              <w:keepNext w:val="false"/>
              <w:keepLines w:val="false"/>
              <w:rPr/>
            </w:pPr>
            <w:r>
              <w:rPr/>
              <w:t>Unit</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3</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4</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6</w:t>
            </w:r>
          </w:p>
        </w:tc>
      </w:tr>
      <w:tr>
        <w:trPr/>
        <w:tc>
          <w:tcPr>
            <w:tcW w:w="2802" w:type="dxa"/>
            <w:tcBorders>
              <w:left w:val="single" w:sz="4" w:space="0" w:color="000000"/>
              <w:bottom w:val="single" w:sz="4" w:space="0" w:color="000000"/>
              <w:right w:val="single" w:sz="4" w:space="0" w:color="000000"/>
            </w:tcBorders>
          </w:tcPr>
          <w:p>
            <w:pPr>
              <w:pStyle w:val="TAH"/>
              <w:keepNext w:val="false"/>
              <w:keepLines w:val="false"/>
              <w:snapToGrid w:val="false"/>
              <w:rPr>
                <w:b/>
                <w:b/>
              </w:rPr>
            </w:pPr>
            <w:r>
              <w:rPr>
                <w:b/>
              </w:rPr>
            </w:r>
          </w:p>
        </w:tc>
        <w:tc>
          <w:tcPr>
            <w:tcW w:w="1559" w:type="dxa"/>
            <w:tcBorders>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873"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2</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-9.3</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-9.3</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-10.8</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-10.8</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-10.8</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-10.8</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-11.3</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-11.3</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-12.8</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-12.8</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-12.8</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-12.8</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-11.3</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-11.3</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-12.8</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-12.8</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-12.8</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-12.8</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-14.3</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-14.3</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-15.8</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-15.8</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-15.8</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-15.8</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-1.13</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-1.13</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-0.77</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-0.77</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-0.77</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-0.77</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w:r>
              <w:rPr>
                <w:i/>
              </w:rPr>
              <w:t>Note 1</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8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-3.40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+4.80 </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+4.80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-3.40 </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-7.40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-3.00 </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-7.40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-3.00 </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-3.00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-7.40 </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-3.00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-7.40 </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Î</w:t>
            </w:r>
            <w:r>
              <w:rPr>
                <w:vertAlign w:val="subscript"/>
              </w:rPr>
              <w:t>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8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-73.4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-67.0 </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-67.0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-73.4 </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-77.4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-74.8 </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-77.4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-74.8 </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-74.8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-77.4 </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-74.8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-77.4 </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dBm/3.84 MHz</w:t>
            </w:r>
          </w:p>
        </w:tc>
        <w:tc>
          <w:tcPr>
            <w:tcW w:w="8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-70.0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-71.8 </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-71.8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-70.0 </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-70.0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-71.8 </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-70.0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-71.8 </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-71.8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-70.0 </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-71.8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-70.0 </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CPICH_Ec/Io </w:t>
            </w:r>
            <w:r>
              <w:rPr>
                <w:i/>
              </w:rPr>
              <w:t>Note 1</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8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-15.3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-11.5 </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-11.5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-15.3 </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-20.8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-20.8 </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-20.8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-20.8 </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-20.8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-20.8 </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-20.8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-20.8 </w:t>
            </w:r>
          </w:p>
        </w:tc>
      </w:tr>
    </w:tbl>
    <w:p>
      <w:pPr>
        <w:pStyle w:val="Normal"/>
        <w:rPr/>
      </w:pPr>
      <w:r>
        <w:rPr/>
      </w:r>
    </w:p>
    <w:p>
      <w:pPr>
        <w:pStyle w:val="Normal"/>
        <w:rPr/>
      </w:pPr>
      <w:r>
        <w:rPr/>
        <w:t>All other parameters and conditions specified in table 8.3.6.2.2 are unchanged.</w:t>
      </w:r>
    </w:p>
    <w:p>
      <w:pPr>
        <w:pStyle w:val="NO"/>
        <w:keepLines w:val="false"/>
        <w:rPr/>
      </w:pPr>
      <w:r>
        <w:rPr/>
        <w:t>NOTE 1:</w:t>
        <w:tab/>
        <w:t>These parameters are not directly settable, but are derived by calculation from the settable parameters.</w:t>
      </w:r>
    </w:p>
    <w:p>
      <w:pPr>
        <w:sectPr>
          <w:headerReference w:type="default" r:id="rId38"/>
          <w:footerReference w:type="default" r:id="rId39"/>
          <w:type w:val="nextPage"/>
          <w:pgSz w:orient="landscape" w:w="16838" w:h="11906"/>
          <w:pgMar w:left="1134" w:right="1418" w:gutter="0" w:header="851" w:top="1134" w:footer="340" w:bottom="1134"/>
          <w:pgNumType w:fmt="decimal"/>
          <w:formProt w:val="false"/>
          <w:textDirection w:val="lrTb"/>
          <w:docGrid w:type="default" w:linePitch="360" w:charSpace="0"/>
        </w:sectPr>
        <w:pStyle w:val="NO"/>
        <w:keepLines w:val="false"/>
        <w:rPr>
          <w:rFonts w:cs="v3.7.0;Times New Roman"/>
        </w:rPr>
      </w:pPr>
      <w:r>
        <w:rPr/>
        <w:t>NOTE 2:</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4"/>
        <w:keepNext w:val="false"/>
        <w:keepLines w:val="false"/>
        <w:ind w:left="1418" w:hanging="1418"/>
        <w:rPr/>
      </w:pPr>
      <w:r>
        <w:rPr/>
        <w:t>8.3.6.3</w:t>
        <w:tab/>
      </w:r>
      <w:bookmarkStart w:id="2" w:name="OLE_LINK24"/>
      <w:bookmarkStart w:id="3" w:name="OLE_LINK23"/>
      <w:r>
        <w:rPr/>
        <w:t>Cell re-selection during an MBMS session, one UTRAN inter-frequency and 2 GSM cells present in the neighbour list</w:t>
      </w:r>
      <w:bookmarkEnd w:id="2"/>
      <w:bookmarkEnd w:id="3"/>
    </w:p>
    <w:p>
      <w:pPr>
        <w:pStyle w:val="Heading5"/>
        <w:keepNext w:val="false"/>
        <w:keepLines w:val="false"/>
        <w:ind w:left="1701" w:hanging="1701"/>
        <w:rPr/>
      </w:pPr>
      <w:r>
        <w:rPr/>
        <w:t>8.3.6.3.1</w:t>
        <w:tab/>
        <w:t>Definition and applicability</w:t>
      </w:r>
    </w:p>
    <w:p>
      <w:pPr>
        <w:pStyle w:val="Normal"/>
        <w:rPr/>
      </w:pPr>
      <w:r>
        <w:rPr/>
        <w:t xml:space="preserve">The cell re-selection delay is defined as the time from a change of cell levels to the moment when this change makes the UE camp on a new cell, and starts to send preambles on the PRACH for the CELL UPDATE </w:t>
      </w:r>
      <w:r>
        <w:rPr>
          <w:rFonts w:cs="v3.7.0;Times New Roman"/>
        </w:rPr>
        <w:t>message with cause value "cell reselection" in t</w:t>
      </w:r>
      <w:r>
        <w:rPr/>
        <w:t>he new cell.</w:t>
      </w:r>
    </w:p>
    <w:p>
      <w:pPr>
        <w:pStyle w:val="Normal"/>
        <w:rPr/>
      </w:pPr>
      <w:r>
        <w:rPr/>
        <w:t>The requirements and this test apply to a Release 6 and later releases for UE supporting GSM and MBMS.</w:t>
      </w:r>
    </w:p>
    <w:p>
      <w:pPr>
        <w:pStyle w:val="Heading5"/>
        <w:keepNext w:val="false"/>
        <w:keepLines w:val="false"/>
        <w:ind w:left="1701" w:hanging="1701"/>
        <w:rPr/>
      </w:pPr>
      <w:r>
        <w:rPr/>
        <w:t>8.3.6.3.2</w:t>
        <w:tab/>
        <w:t>Minimum requirement</w:t>
      </w:r>
    </w:p>
    <w:p>
      <w:pPr>
        <w:pStyle w:val="Normal"/>
        <w:rPr>
          <w:rFonts w:cs="v4.2.0;Times New Roman"/>
        </w:rPr>
      </w:pPr>
      <w:r>
        <w:rPr>
          <w:rFonts w:cs="v4.2.0;Times New Roman"/>
        </w:rPr>
        <w:t>The cell re-selection delay is defined as the time from the beginning of time period T3, to the moment when the UE camps on Cell 3, and starts to send the RR Channel Request message for location update to Cell 3.</w:t>
      </w:r>
    </w:p>
    <w:p>
      <w:pPr>
        <w:pStyle w:val="Normal"/>
        <w:rPr/>
      </w:pPr>
      <w:r>
        <w:rPr>
          <w:rFonts w:cs="v4.2.0;Times New Roman"/>
        </w:rPr>
        <w:t>The cell re-selection delay shall be less than 2.75 s + T</w:t>
      </w:r>
      <w:r>
        <w:rPr>
          <w:rFonts w:cs="v4.2.0;Times New Roman"/>
          <w:vertAlign w:val="subscript"/>
        </w:rPr>
        <w:t xml:space="preserve">BCCH, </w:t>
      </w:r>
      <w:r>
        <w:rPr>
          <w:rFonts w:cs="v4.2.0;Times New Roman"/>
        </w:rPr>
        <w:t>where T</w:t>
      </w:r>
      <w:r>
        <w:rPr>
          <w:rFonts w:cs="v4.2.0;Times New Roman"/>
          <w:vertAlign w:val="subscript"/>
        </w:rPr>
        <w:t xml:space="preserve">BCCH </w:t>
      </w:r>
      <w:r>
        <w:rPr>
          <w:rFonts w:cs="v4.2.0;Times New Roman"/>
        </w:rPr>
        <w:t xml:space="preserve">is the maximum time allowed to read BCCH data from GSM cell, see </w:t>
      </w:r>
      <w:r>
        <w:rPr/>
        <w:t>TS 45.008 [30]</w:t>
      </w:r>
      <w:r>
        <w:rPr>
          <w:rFonts w:cs="v4.2.0;Times New Roman"/>
        </w:rPr>
        <w:t>.</w:t>
      </w:r>
    </w:p>
    <w:p>
      <w:pPr>
        <w:pStyle w:val="Normal"/>
        <w:rPr>
          <w:rFonts w:cs="v4.2.0;Times New Roman"/>
        </w:rPr>
      </w:pPr>
      <w:r>
        <w:rPr>
          <w:rFonts w:cs="v4.2.0;Times New Roman"/>
        </w:rPr>
        <w:t>During T1 and T2 the MTCH SDU ER shall not exceed 4.0%.</w:t>
      </w:r>
    </w:p>
    <w:p>
      <w:pPr>
        <w:pStyle w:val="Normal"/>
        <w:rPr/>
      </w:pPr>
      <w:r>
        <w:rPr>
          <w:rFonts w:cs="v4.2.0;Times New Roman"/>
        </w:rPr>
        <w:t>The rate of correct cell reselections observed during repeated tests shall be at least 90%.</w:t>
      </w:r>
    </w:p>
    <w:p>
      <w:pPr>
        <w:pStyle w:val="NO"/>
        <w:keepLines w:val="false"/>
        <w:rPr/>
      </w:pPr>
      <w:r>
        <w:rPr/>
        <w:t>NOTE:</w:t>
        <w:tab/>
        <w:t>The cell re-selection delay can be expressed as: Max(3* T</w:t>
      </w:r>
      <w:r>
        <w:rPr>
          <w:vertAlign w:val="subscript"/>
        </w:rPr>
        <w:t>measureFDD</w:t>
      </w:r>
      <w:r>
        <w:rPr/>
        <w:t>, T</w:t>
      </w:r>
      <w:r>
        <w:rPr>
          <w:vertAlign w:val="subscript"/>
        </w:rPr>
        <w:t>measureGSM</w:t>
      </w:r>
      <w:r>
        <w:rPr/>
        <w:t>+DRX cycle length) + T</w:t>
      </w:r>
      <w:r>
        <w:rPr>
          <w:vertAlign w:val="subscript"/>
        </w:rPr>
        <w:t>BCCH</w:t>
      </w:r>
      <w:r>
        <w:rPr/>
        <w:t>, where:</w:t>
      </w:r>
    </w:p>
    <w:p>
      <w:pPr>
        <w:pStyle w:val="EX"/>
        <w:keepLines w:val="false"/>
        <w:rPr/>
      </w:pPr>
      <w:r>
        <w:rPr/>
        <w:t>T</w:t>
      </w:r>
      <w:r>
        <w:rPr>
          <w:vertAlign w:val="subscript"/>
        </w:rPr>
        <w:t>measureFDD</w:t>
      </w:r>
      <w:r>
        <w:rPr/>
        <w:tab/>
        <w:t>See table 4.1 in TS 25.133 [2] clause 4.2.2.</w:t>
      </w:r>
    </w:p>
    <w:p>
      <w:pPr>
        <w:pStyle w:val="EX"/>
        <w:keepLines w:val="false"/>
        <w:rPr/>
      </w:pPr>
      <w:r>
        <w:rPr/>
        <w:t>T</w:t>
      </w:r>
      <w:r>
        <w:rPr>
          <w:vertAlign w:val="subscript"/>
        </w:rPr>
        <w:t>measureGSM</w:t>
      </w:r>
      <w:r>
        <w:rPr/>
        <w:tab/>
        <w:t>See table 4.1 in TS 25.133 [2] clause 4.2.2.</w:t>
      </w:r>
    </w:p>
    <w:p>
      <w:pPr>
        <w:pStyle w:val="EX"/>
        <w:keepLines w:val="false"/>
        <w:rPr/>
      </w:pPr>
      <w:r>
        <w:rPr/>
        <w:t>DRX cycle length</w:t>
        <w:tab/>
        <w:t xml:space="preserve">160ms see Table A.4.7.A </w:t>
      </w:r>
    </w:p>
    <w:p>
      <w:pPr>
        <w:pStyle w:val="EX"/>
        <w:keepLines w:val="false"/>
        <w:rPr/>
      </w:pPr>
      <w:r>
        <w:rPr/>
        <w:t>T</w:t>
      </w:r>
      <w:r>
        <w:rPr>
          <w:vertAlign w:val="subscript"/>
        </w:rPr>
        <w:t>BCCH</w:t>
      </w:r>
      <w:r>
        <w:rPr/>
        <w:tab/>
        <w:t>Maximum time allowed to read BCCH data from GSM cell, see TS 45.008 [30]. According to [20] and [30], the maximum time allowed to read the BCCH data, when being synchronized to a BCCH carrier, is 1.9 s.</w:t>
      </w:r>
    </w:p>
    <w:p>
      <w:pPr>
        <w:pStyle w:val="Normal"/>
        <w:rPr/>
      </w:pPr>
      <w:r>
        <w:rPr/>
        <w:t>This gives a total of 2.72 s + T</w:t>
      </w:r>
      <w:r>
        <w:rPr>
          <w:vertAlign w:val="subscript"/>
        </w:rPr>
        <w:t>BCCH</w:t>
      </w:r>
      <w:r>
        <w:rPr/>
        <w:t>, allow 2.75 s + T</w:t>
      </w:r>
      <w:r>
        <w:rPr>
          <w:vertAlign w:val="subscript"/>
        </w:rPr>
        <w:t>BCCH</w:t>
      </w:r>
      <w:r>
        <w:rPr/>
        <w:t xml:space="preserve"> in the test case.</w:t>
      </w:r>
    </w:p>
    <w:p>
      <w:pPr>
        <w:pStyle w:val="Normal"/>
        <w:rPr/>
      </w:pPr>
      <w:r>
        <w:rPr/>
        <w:t>The normative reference for this requirement is TS 25.133 [2] clauses 4.2.2 and A.5.6.3.</w:t>
      </w:r>
    </w:p>
    <w:p>
      <w:pPr>
        <w:pStyle w:val="Heading5"/>
        <w:keepNext w:val="false"/>
        <w:keepLines w:val="false"/>
        <w:ind w:left="1701" w:hanging="1701"/>
        <w:rPr/>
      </w:pPr>
      <w:r>
        <w:rPr/>
        <w:t>8.3.6.3.3</w:t>
        <w:tab/>
        <w:t>Test purpose</w:t>
      </w:r>
    </w:p>
    <w:p>
      <w:pPr>
        <w:pStyle w:val="Normal"/>
        <w:rPr/>
      </w:pPr>
      <w:r>
        <w:rPr/>
        <w:t>To verify that the UE meets the minimum requirement and is capable of camping on to a new cell, within the required time, when the preferred cell conditions change.</w:t>
      </w:r>
    </w:p>
    <w:p>
      <w:pPr>
        <w:pStyle w:val="Heading5"/>
        <w:keepNext w:val="false"/>
        <w:keepLines w:val="false"/>
        <w:ind w:left="1701" w:hanging="1701"/>
        <w:rPr/>
      </w:pPr>
      <w:r>
        <w:rPr/>
        <w:t>8.3.6.3.4</w:t>
        <w:tab/>
        <w:t>Method of test</w:t>
      </w:r>
    </w:p>
    <w:p>
      <w:pPr>
        <w:pStyle w:val="H6"/>
        <w:keepNext w:val="false"/>
        <w:keepLines w:val="false"/>
        <w:rPr/>
      </w:pPr>
      <w:r>
        <w:rPr/>
        <w:t>8.3.6.3.4.1</w:t>
        <w:tab/>
        <w:t>Initial conditions</w:t>
      </w:r>
    </w:p>
    <w:p>
      <w:pPr>
        <w:pStyle w:val="Normal"/>
        <w:rPr/>
      </w:pPr>
      <w:r>
        <w:rPr/>
        <w:t>Test environment: normal; see clauses G.2.1 and G.2.2.</w:t>
      </w:r>
    </w:p>
    <w:p>
      <w:pPr>
        <w:pStyle w:val="Normal"/>
        <w:rPr/>
      </w:pPr>
      <w:r>
        <w:rPr/>
        <w:t>Frequencies to be tested: mid range; see clause G.2.4.</w:t>
      </w:r>
    </w:p>
    <w:p>
      <w:pPr>
        <w:pStyle w:val="Normal"/>
        <w:rPr/>
      </w:pPr>
      <w:r>
        <w:rPr/>
        <w:t>This scenario implies the presence of 1 UTRAN serving cell, 1 UTRAN inter-frequency cell and 2 GSM cells of which one is to be re-selected. The UE is requested to monitor neighbour cells on 2 UMTS carriers (Channel 1, Channel 2) and 12 GSM cells. Test parameters are given in Tables 8.3.6.3.1 to 8.3.6.3.5.</w:t>
      </w:r>
    </w:p>
    <w:p>
      <w:pPr>
        <w:pStyle w:val="TH"/>
        <w:rPr>
          <w:rFonts w:cs="v4.2.0;Times New Roman"/>
        </w:rPr>
      </w:pPr>
      <w:r>
        <w:rPr>
          <w:rFonts w:cs="v4.2.0;Times New Roman"/>
        </w:rPr>
        <w:t xml:space="preserve">Table 8.3.6.3.1: General test parameters for Cell Re-selection </w:t>
      </w:r>
    </w:p>
    <w:tbl>
      <w:tblPr>
        <w:tblW w:w="8618" w:type="dxa"/>
        <w:jc w:val="center"/>
        <w:tblInd w:w="0" w:type="dxa"/>
        <w:tblLayout w:type="fixed"/>
        <w:tblCellMar>
          <w:top w:w="0" w:type="dxa"/>
          <w:left w:w="28" w:type="dxa"/>
          <w:bottom w:w="0" w:type="dxa"/>
          <w:right w:w="108" w:type="dxa"/>
        </w:tblCellMar>
      </w:tblPr>
      <w:tblGrid>
        <w:gridCol w:w="1008"/>
        <w:gridCol w:w="1510"/>
        <w:gridCol w:w="709"/>
        <w:gridCol w:w="1611"/>
        <w:gridCol w:w="3780"/>
      </w:tblGrid>
      <w:tr>
        <w:trPr/>
        <w:tc>
          <w:tcPr>
            <w:tcW w:w="2518" w:type="dxa"/>
            <w:gridSpan w:val="2"/>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709" w:type="dxa"/>
            <w:tcBorders>
              <w:top w:val="single" w:sz="4" w:space="0" w:color="000000"/>
              <w:left w:val="single" w:sz="4" w:space="0" w:color="000000"/>
              <w:bottom w:val="single" w:sz="4" w:space="0" w:color="000000"/>
              <w:right w:val="single" w:sz="4" w:space="0" w:color="000000"/>
            </w:tcBorders>
          </w:tcPr>
          <w:p>
            <w:pPr>
              <w:pStyle w:val="TAH"/>
              <w:rPr/>
            </w:pPr>
            <w:r>
              <w:rPr/>
              <w:t>Unit</w:t>
            </w:r>
          </w:p>
        </w:tc>
        <w:tc>
          <w:tcPr>
            <w:tcW w:w="1611"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3780"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cantSplit w:val="true"/>
        </w:trPr>
        <w:tc>
          <w:tcPr>
            <w:tcW w:w="1008" w:type="dxa"/>
            <w:vMerge w:val="restart"/>
            <w:tcBorders>
              <w:top w:val="single" w:sz="4" w:space="0" w:color="000000"/>
              <w:left w:val="single" w:sz="4" w:space="0" w:color="000000"/>
              <w:bottom w:val="single" w:sz="4" w:space="0" w:color="000000"/>
              <w:right w:val="single" w:sz="4" w:space="0" w:color="000000"/>
            </w:tcBorders>
          </w:tcPr>
          <w:p>
            <w:pPr>
              <w:pStyle w:val="TAL1"/>
              <w:rPr/>
            </w:pPr>
            <w:r>
              <w:rPr/>
              <w:t>Initial condition</w:t>
            </w:r>
          </w:p>
        </w:tc>
        <w:tc>
          <w:tcPr>
            <w:tcW w:w="1510" w:type="dxa"/>
            <w:tcBorders>
              <w:top w:val="single" w:sz="4" w:space="0" w:color="000000"/>
              <w:left w:val="single" w:sz="4" w:space="0" w:color="000000"/>
              <w:bottom w:val="single" w:sz="4" w:space="0" w:color="000000"/>
              <w:right w:val="single" w:sz="4" w:space="0" w:color="000000"/>
            </w:tcBorders>
          </w:tcPr>
          <w:p>
            <w:pPr>
              <w:pStyle w:val="TAL1"/>
              <w:rPr/>
            </w:pPr>
            <w:r>
              <w:rPr/>
              <w:t xml:space="preserve">Active cell </w:t>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11" w:type="dxa"/>
            <w:tcBorders>
              <w:top w:val="single" w:sz="4" w:space="0" w:color="000000"/>
              <w:left w:val="single" w:sz="4" w:space="0" w:color="000000"/>
              <w:bottom w:val="single" w:sz="4" w:space="0" w:color="000000"/>
              <w:right w:val="single" w:sz="4" w:space="0" w:color="000000"/>
            </w:tcBorders>
          </w:tcPr>
          <w:p>
            <w:pPr>
              <w:pStyle w:val="TAC"/>
              <w:rPr/>
            </w:pPr>
            <w:r>
              <w:rPr/>
              <w:t>Cell2</w:t>
            </w:r>
          </w:p>
        </w:tc>
        <w:tc>
          <w:tcPr>
            <w:tcW w:w="3780" w:type="dxa"/>
            <w:tcBorders>
              <w:top w:val="single" w:sz="4" w:space="0" w:color="000000"/>
              <w:left w:val="single" w:sz="4" w:space="0" w:color="000000"/>
              <w:bottom w:val="single" w:sz="4" w:space="0" w:color="000000"/>
              <w:right w:val="single" w:sz="4" w:space="0" w:color="000000"/>
            </w:tcBorders>
          </w:tcPr>
          <w:p>
            <w:pPr>
              <w:pStyle w:val="TAL1"/>
              <w:rPr/>
            </w:pPr>
            <w:r>
              <w:rPr/>
              <w:t>UMTS cell providing the MBMS session</w:t>
            </w:r>
          </w:p>
        </w:tc>
      </w:tr>
      <w:tr>
        <w:trPr>
          <w:cantSplit w:val="true"/>
        </w:trPr>
        <w:tc>
          <w:tcPr>
            <w:tcW w:w="1008" w:type="dxa"/>
            <w:vMerge w:val="continue"/>
            <w:tcBorders>
              <w:top w:val="single" w:sz="4" w:space="0" w:color="000000"/>
              <w:left w:val="single" w:sz="4" w:space="0" w:color="000000"/>
              <w:bottom w:val="single" w:sz="4" w:space="0" w:color="000000"/>
              <w:right w:val="single" w:sz="4" w:space="0" w:color="000000"/>
            </w:tcBorders>
          </w:tcPr>
          <w:p>
            <w:pPr>
              <w:pStyle w:val="TAL1"/>
              <w:snapToGrid w:val="false"/>
              <w:rPr>
                <w:rFonts w:cs="v4.2.0;Times New Roman"/>
              </w:rPr>
            </w:pPr>
            <w:r>
              <w:rPr>
                <w:rFonts w:cs="v4.2.0;Times New Roman"/>
              </w:rPr>
            </w:r>
          </w:p>
        </w:tc>
        <w:tc>
          <w:tcPr>
            <w:tcW w:w="1510" w:type="dxa"/>
            <w:vMerge w:val="restart"/>
            <w:tcBorders>
              <w:top w:val="single" w:sz="4" w:space="0" w:color="000000"/>
              <w:left w:val="single" w:sz="4" w:space="0" w:color="000000"/>
              <w:bottom w:val="single" w:sz="4" w:space="0" w:color="000000"/>
              <w:right w:val="single" w:sz="4" w:space="0" w:color="000000"/>
            </w:tcBorders>
          </w:tcPr>
          <w:p>
            <w:pPr>
              <w:pStyle w:val="TAL1"/>
              <w:rPr/>
            </w:pPr>
            <w:r>
              <w:rPr/>
              <w:t>Neighbour cells</w:t>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11" w:type="dxa"/>
            <w:tcBorders>
              <w:top w:val="single" w:sz="4" w:space="0" w:color="000000"/>
              <w:left w:val="single" w:sz="4" w:space="0" w:color="000000"/>
              <w:bottom w:val="single" w:sz="4" w:space="0" w:color="000000"/>
              <w:right w:val="single" w:sz="4" w:space="0" w:color="000000"/>
            </w:tcBorders>
          </w:tcPr>
          <w:p>
            <w:pPr>
              <w:pStyle w:val="TAC"/>
              <w:rPr/>
            </w:pPr>
            <w:r>
              <w:rPr/>
              <w:t>Cell1</w:t>
            </w:r>
          </w:p>
        </w:tc>
        <w:tc>
          <w:tcPr>
            <w:tcW w:w="3780" w:type="dxa"/>
            <w:tcBorders>
              <w:top w:val="single" w:sz="4" w:space="0" w:color="000000"/>
              <w:left w:val="single" w:sz="4" w:space="0" w:color="000000"/>
              <w:bottom w:val="single" w:sz="4" w:space="0" w:color="000000"/>
              <w:right w:val="single" w:sz="4" w:space="0" w:color="000000"/>
            </w:tcBorders>
          </w:tcPr>
          <w:p>
            <w:pPr>
              <w:pStyle w:val="TAL1"/>
              <w:rPr/>
            </w:pPr>
            <w:r>
              <w:rPr/>
              <w:t>UMTS inter-frequency neighbour cell</w:t>
            </w:r>
          </w:p>
        </w:tc>
      </w:tr>
      <w:tr>
        <w:trPr>
          <w:cantSplit w:val="true"/>
        </w:trPr>
        <w:tc>
          <w:tcPr>
            <w:tcW w:w="1008" w:type="dxa"/>
            <w:vMerge w:val="continue"/>
            <w:tcBorders>
              <w:top w:val="single" w:sz="4" w:space="0" w:color="000000"/>
              <w:left w:val="single" w:sz="4" w:space="0" w:color="000000"/>
              <w:bottom w:val="single" w:sz="4" w:space="0" w:color="000000"/>
              <w:right w:val="single" w:sz="4" w:space="0" w:color="000000"/>
            </w:tcBorders>
          </w:tcPr>
          <w:p>
            <w:pPr>
              <w:pStyle w:val="TAL1"/>
              <w:snapToGrid w:val="false"/>
              <w:rPr>
                <w:rFonts w:cs="v4.2.0;Times New Roman"/>
              </w:rPr>
            </w:pPr>
            <w:r>
              <w:rPr>
                <w:rFonts w:cs="v4.2.0;Times New Roman"/>
              </w:rPr>
            </w:r>
          </w:p>
        </w:tc>
        <w:tc>
          <w:tcPr>
            <w:tcW w:w="1510" w:type="dxa"/>
            <w:vMerge w:val="continue"/>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11" w:type="dxa"/>
            <w:tcBorders>
              <w:top w:val="single" w:sz="4" w:space="0" w:color="000000"/>
              <w:left w:val="single" w:sz="4" w:space="0" w:color="000000"/>
              <w:bottom w:val="single" w:sz="4" w:space="0" w:color="000000"/>
              <w:right w:val="single" w:sz="4" w:space="0" w:color="000000"/>
            </w:tcBorders>
          </w:tcPr>
          <w:p>
            <w:pPr>
              <w:pStyle w:val="TAC"/>
              <w:rPr/>
            </w:pPr>
            <w:r>
              <w:rPr/>
              <w:t>Cell3, Cell4</w:t>
            </w:r>
          </w:p>
        </w:tc>
        <w:tc>
          <w:tcPr>
            <w:tcW w:w="3780" w:type="dxa"/>
            <w:tcBorders>
              <w:top w:val="single" w:sz="4" w:space="0" w:color="000000"/>
              <w:left w:val="single" w:sz="4" w:space="0" w:color="000000"/>
              <w:bottom w:val="single" w:sz="4" w:space="0" w:color="000000"/>
              <w:right w:val="single" w:sz="4" w:space="0" w:color="000000"/>
            </w:tcBorders>
          </w:tcPr>
          <w:p>
            <w:pPr>
              <w:pStyle w:val="TAL1"/>
              <w:rPr/>
            </w:pPr>
            <w:r>
              <w:rPr/>
              <w:t>GSM cells</w:t>
            </w:r>
          </w:p>
        </w:tc>
      </w:tr>
      <w:tr>
        <w:trPr>
          <w:cantSplit w:val="true"/>
        </w:trPr>
        <w:tc>
          <w:tcPr>
            <w:tcW w:w="1008" w:type="dxa"/>
            <w:tcBorders>
              <w:top w:val="single" w:sz="4" w:space="0" w:color="000000"/>
              <w:left w:val="single" w:sz="4" w:space="0" w:color="000000"/>
              <w:bottom w:val="single" w:sz="4" w:space="0" w:color="000000"/>
              <w:right w:val="single" w:sz="4" w:space="0" w:color="000000"/>
            </w:tcBorders>
          </w:tcPr>
          <w:p>
            <w:pPr>
              <w:pStyle w:val="TAL1"/>
              <w:rPr/>
            </w:pPr>
            <w:r>
              <w:rPr/>
              <w:t>Final condition</w:t>
            </w:r>
          </w:p>
        </w:tc>
        <w:tc>
          <w:tcPr>
            <w:tcW w:w="1510" w:type="dxa"/>
            <w:tcBorders>
              <w:top w:val="single" w:sz="4" w:space="0" w:color="000000"/>
              <w:left w:val="single" w:sz="4" w:space="0" w:color="000000"/>
              <w:bottom w:val="single" w:sz="4" w:space="0" w:color="000000"/>
              <w:right w:val="single" w:sz="4" w:space="0" w:color="000000"/>
            </w:tcBorders>
          </w:tcPr>
          <w:p>
            <w:pPr>
              <w:pStyle w:val="TAL1"/>
              <w:rPr/>
            </w:pPr>
            <w:r>
              <w:rPr/>
              <w:t xml:space="preserve">Active cell </w:t>
            </w:r>
          </w:p>
        </w:tc>
        <w:tc>
          <w:tcPr>
            <w:tcW w:w="70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611" w:type="dxa"/>
            <w:tcBorders>
              <w:top w:val="single" w:sz="4" w:space="0" w:color="000000"/>
              <w:left w:val="single" w:sz="4" w:space="0" w:color="000000"/>
              <w:bottom w:val="single" w:sz="4" w:space="0" w:color="000000"/>
              <w:right w:val="single" w:sz="4" w:space="0" w:color="000000"/>
            </w:tcBorders>
          </w:tcPr>
          <w:p>
            <w:pPr>
              <w:pStyle w:val="TAC"/>
              <w:rPr/>
            </w:pPr>
            <w:r>
              <w:rPr/>
              <w:t>Cell3</w:t>
            </w:r>
          </w:p>
        </w:tc>
        <w:tc>
          <w:tcPr>
            <w:tcW w:w="3780"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rPr/>
            </w:pPr>
            <w:r>
              <w:rPr/>
              <w:t>DRX cycle length</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ms</w:t>
            </w:r>
          </w:p>
        </w:tc>
        <w:tc>
          <w:tcPr>
            <w:tcW w:w="1611" w:type="dxa"/>
            <w:tcBorders>
              <w:top w:val="single" w:sz="4" w:space="0" w:color="000000"/>
              <w:left w:val="single" w:sz="4" w:space="0" w:color="000000"/>
              <w:bottom w:val="single" w:sz="4" w:space="0" w:color="000000"/>
              <w:right w:val="single" w:sz="4" w:space="0" w:color="000000"/>
            </w:tcBorders>
          </w:tcPr>
          <w:p>
            <w:pPr>
              <w:pStyle w:val="TAC"/>
              <w:rPr/>
            </w:pPr>
            <w:r>
              <w:rPr/>
              <w:t>160</w:t>
            </w:r>
          </w:p>
        </w:tc>
        <w:tc>
          <w:tcPr>
            <w:tcW w:w="3780"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rPr/>
            </w:pPr>
            <w:r>
              <w:rPr/>
              <w:t>HCS</w:t>
            </w:r>
          </w:p>
        </w:tc>
        <w:tc>
          <w:tcPr>
            <w:tcW w:w="709"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1611"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3780" w:type="dxa"/>
            <w:tcBorders>
              <w:top w:val="single" w:sz="4" w:space="0" w:color="000000"/>
              <w:left w:val="single" w:sz="4" w:space="0" w:color="000000"/>
              <w:bottom w:val="single" w:sz="4" w:space="0" w:color="000000"/>
              <w:right w:val="single" w:sz="4" w:space="0" w:color="000000"/>
            </w:tcBorders>
          </w:tcPr>
          <w:p>
            <w:pPr>
              <w:pStyle w:val="TAL1"/>
              <w:rPr>
                <w:rFonts w:cs="v4.2.0;Times New Roman"/>
              </w:rPr>
            </w:pPr>
            <w:r>
              <w:rPr/>
              <w:t>Not used</w:t>
            </w:r>
          </w:p>
        </w:tc>
      </w:tr>
      <w:tr>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MBMS preferred frequency layer</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61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78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used</w:t>
            </w:r>
          </w:p>
        </w:tc>
      </w:tr>
      <w:tr>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Monitored cell list size</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61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 UMTS cells and 12 GSM cells, including the UARFCN of UMTS cells 1, 2 and the ARFCN of the GSM cells 3,4</w:t>
            </w:r>
          </w:p>
        </w:tc>
        <w:tc>
          <w:tcPr>
            <w:tcW w:w="378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rPr>
            </w:pPr>
            <w:r>
              <w:rPr/>
              <w:t>NOTE: See  Annex I for cell information</w:t>
            </w:r>
          </w:p>
        </w:tc>
      </w:tr>
      <w:tr>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161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 (initial), 5 repeated</w:t>
            </w:r>
          </w:p>
        </w:tc>
        <w:tc>
          <w:tcPr>
            <w:tcW w:w="378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161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45</w:t>
            </w:r>
          </w:p>
        </w:tc>
        <w:tc>
          <w:tcPr>
            <w:tcW w:w="378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T3</w:t>
            </w:r>
          </w:p>
        </w:tc>
        <w:tc>
          <w:tcPr>
            <w:tcW w:w="70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161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w:t>
            </w:r>
          </w:p>
        </w:tc>
        <w:tc>
          <w:tcPr>
            <w:tcW w:w="378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rFonts w:cs="v4.2.0;Times New Roman"/>
        </w:rPr>
      </w:pPr>
      <w:r>
        <w:rPr>
          <w:rFonts w:cs="v4.2.0;Times New Roman"/>
        </w:rPr>
      </w:r>
    </w:p>
    <w:p>
      <w:pPr>
        <w:pStyle w:val="Normal"/>
        <w:rPr/>
      </w:pPr>
      <w:r>
        <w:rPr>
          <w:rFonts w:cs="v4.2.0;Times New Roman"/>
        </w:rPr>
        <w:t>The transport and physical channel parameters of the S-CCPCH_2 carrying the MTCH are defined in Tables 8.3.6.3.2 and 8.3.6.3.3.</w:t>
      </w:r>
    </w:p>
    <w:p>
      <w:pPr>
        <w:pStyle w:val="Normal"/>
        <w:rPr>
          <w:rFonts w:cs="v4.2.0;Times New Roman"/>
        </w:rPr>
      </w:pPr>
      <w:r>
        <w:rPr>
          <w:rFonts w:cs="v3.7.0;Times New Roman"/>
        </w:rPr>
        <w:t>The transport and physical parameters of the S-CCPCH_1 carrying the PCH/FACH/MCCH are defined in</w:t>
      </w:r>
      <w:r>
        <w:rPr/>
        <w:t xml:space="preserve"> TS 34.108 [3] clause 6.1.0b (Contents of System Information Block type 5 (FDD)) with M2 condition</w:t>
      </w:r>
      <w:r>
        <w:rPr>
          <w:rFonts w:cs="v3.7.0;Times New Roman"/>
        </w:rPr>
        <w:t>.</w:t>
      </w:r>
    </w:p>
    <w:p>
      <w:pPr>
        <w:pStyle w:val="TH"/>
        <w:keepNext w:val="false"/>
        <w:keepLines w:val="false"/>
        <w:rPr/>
      </w:pPr>
      <w:r>
        <w:rPr>
          <w:rFonts w:cs="v4.2.0;Times New Roman"/>
        </w:rPr>
        <w:t>Table 8.3.6.3.2: Physical channel parameters for S-CCPCH_2 carrying the MTCH.</w:t>
      </w:r>
    </w:p>
    <w:tbl>
      <w:tblPr>
        <w:tblW w:w="7020" w:type="dxa"/>
        <w:jc w:val="center"/>
        <w:tblInd w:w="0" w:type="dxa"/>
        <w:tblLayout w:type="fixed"/>
        <w:tblCellMar>
          <w:top w:w="0" w:type="dxa"/>
          <w:left w:w="28" w:type="dxa"/>
          <w:bottom w:w="0" w:type="dxa"/>
          <w:right w:w="108" w:type="dxa"/>
        </w:tblCellMar>
      </w:tblPr>
      <w:tblGrid>
        <w:gridCol w:w="2970"/>
        <w:gridCol w:w="2160"/>
        <w:gridCol w:w="1890"/>
      </w:tblGrid>
      <w:tr>
        <w:trPr>
          <w:cantSplit w:val="true"/>
        </w:trPr>
        <w:tc>
          <w:tcPr>
            <w:tcW w:w="297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216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189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Level</w:t>
            </w:r>
          </w:p>
        </w:tc>
      </w:tr>
      <w:tr>
        <w:trPr>
          <w:cantSplit w:val="true"/>
        </w:trPr>
        <w:tc>
          <w:tcPr>
            <w:tcW w:w="29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Channel bit rate</w:t>
            </w:r>
          </w:p>
        </w:tc>
        <w:tc>
          <w:tcPr>
            <w:tcW w:w="21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kbps</w:t>
            </w:r>
          </w:p>
        </w:tc>
        <w:tc>
          <w:tcPr>
            <w:tcW w:w="18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960</w:t>
            </w:r>
          </w:p>
        </w:tc>
      </w:tr>
      <w:tr>
        <w:trPr>
          <w:cantSplit w:val="true"/>
        </w:trPr>
        <w:tc>
          <w:tcPr>
            <w:tcW w:w="29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Channel symbol rate </w:t>
            </w:r>
          </w:p>
        </w:tc>
        <w:tc>
          <w:tcPr>
            <w:tcW w:w="21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ksps</w:t>
            </w:r>
          </w:p>
        </w:tc>
        <w:tc>
          <w:tcPr>
            <w:tcW w:w="18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480</w:t>
            </w:r>
          </w:p>
        </w:tc>
      </w:tr>
      <w:tr>
        <w:trPr>
          <w:cantSplit w:val="true"/>
        </w:trPr>
        <w:tc>
          <w:tcPr>
            <w:tcW w:w="297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Slot Format #I</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14</w:t>
            </w:r>
          </w:p>
        </w:tc>
      </w:tr>
      <w:tr>
        <w:trPr>
          <w:cantSplit w:val="true"/>
        </w:trPr>
        <w:tc>
          <w:tcPr>
            <w:tcW w:w="297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TFCI</w:t>
            </w:r>
          </w:p>
        </w:tc>
        <w:tc>
          <w:tcPr>
            <w:tcW w:w="216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w:t>
            </w:r>
          </w:p>
        </w:tc>
        <w:tc>
          <w:tcPr>
            <w:tcW w:w="189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ON</w:t>
            </w:r>
          </w:p>
        </w:tc>
      </w:tr>
      <w:tr>
        <w:trPr>
          <w:cantSplit w:val="true"/>
        </w:trPr>
        <w:tc>
          <w:tcPr>
            <w:tcW w:w="297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Power offsets of TFCI and Pilot fields relative to data field</w:t>
            </w:r>
          </w:p>
        </w:tc>
        <w:tc>
          <w:tcPr>
            <w:tcW w:w="21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18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r>
    </w:tbl>
    <w:p>
      <w:pPr>
        <w:pStyle w:val="Normal"/>
        <w:rPr/>
      </w:pPr>
      <w:r>
        <w:rPr/>
      </w:r>
    </w:p>
    <w:p>
      <w:pPr>
        <w:pStyle w:val="TH"/>
        <w:keepNext w:val="false"/>
        <w:keepLines w:val="false"/>
        <w:rPr/>
      </w:pPr>
      <w:r>
        <w:rPr>
          <w:rFonts w:cs="v4.2.0;Times New Roman"/>
        </w:rPr>
        <w:t>Table 8.3.6.3.3: Transport channel parameters for S-CCPCH_2</w:t>
      </w:r>
    </w:p>
    <w:tbl>
      <w:tblPr>
        <w:tblW w:w="4678" w:type="dxa"/>
        <w:jc w:val="center"/>
        <w:tblInd w:w="0" w:type="dxa"/>
        <w:tblLayout w:type="fixed"/>
        <w:tblCellMar>
          <w:top w:w="0" w:type="dxa"/>
          <w:left w:w="28" w:type="dxa"/>
          <w:bottom w:w="0" w:type="dxa"/>
          <w:right w:w="108" w:type="dxa"/>
        </w:tblCellMar>
      </w:tblPr>
      <w:tblGrid>
        <w:gridCol w:w="2835"/>
        <w:gridCol w:w="1843"/>
      </w:tblGrid>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184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 xml:space="preserve">FACH </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Transport Channel Number </w:t>
            </w:r>
          </w:p>
        </w:tc>
        <w:tc>
          <w:tcPr>
            <w:tcW w:w="18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Transport Block Size</w:t>
            </w:r>
          </w:p>
        </w:tc>
        <w:tc>
          <w:tcPr>
            <w:tcW w:w="18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2536</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Transport Block Set Size</w:t>
            </w:r>
          </w:p>
        </w:tc>
        <w:tc>
          <w:tcPr>
            <w:tcW w:w="18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10144</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Transmission Time Interval</w:t>
            </w:r>
          </w:p>
        </w:tc>
        <w:tc>
          <w:tcPr>
            <w:tcW w:w="18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40ms</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Type of Error Protection</w:t>
            </w:r>
          </w:p>
        </w:tc>
        <w:tc>
          <w:tcPr>
            <w:tcW w:w="18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Turbo Coding</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Coding Rate</w:t>
            </w:r>
          </w:p>
        </w:tc>
        <w:tc>
          <w:tcPr>
            <w:tcW w:w="18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1/3</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Rate Matching attribute</w:t>
            </w:r>
          </w:p>
        </w:tc>
        <w:tc>
          <w:tcPr>
            <w:tcW w:w="18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256</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Size of CRC</w:t>
            </w:r>
          </w:p>
        </w:tc>
        <w:tc>
          <w:tcPr>
            <w:tcW w:w="18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16</w:t>
            </w:r>
          </w:p>
        </w:tc>
      </w:tr>
      <w:tr>
        <w:trPr>
          <w:cantSplit w:val="true"/>
        </w:trPr>
        <w:tc>
          <w:tcPr>
            <w:tcW w:w="28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Position of TrCH in radio frame</w:t>
            </w:r>
          </w:p>
        </w:tc>
        <w:tc>
          <w:tcPr>
            <w:tcW w:w="18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Flexible</w:t>
            </w:r>
          </w:p>
        </w:tc>
      </w:tr>
    </w:tbl>
    <w:p>
      <w:pPr>
        <w:pStyle w:val="Normal"/>
        <w:rPr/>
      </w:pPr>
      <w:r>
        <w:rPr/>
      </w:r>
    </w:p>
    <w:p>
      <w:pPr>
        <w:pStyle w:val="TH"/>
        <w:rPr>
          <w:rFonts w:cs="v4.2.0;Times New Roman"/>
        </w:rPr>
      </w:pPr>
      <w:r>
        <w:rPr>
          <w:rFonts w:cs="v4.2.0;Times New Roman"/>
        </w:rPr>
        <w:t>Table 8.3.6.3.4: Cell specific test parameters for serving Cell2 and inter-frequency neighbour Cell1</w:t>
      </w:r>
    </w:p>
    <w:tbl>
      <w:tblPr>
        <w:tblW w:w="8916" w:type="dxa"/>
        <w:jc w:val="center"/>
        <w:tblInd w:w="0" w:type="dxa"/>
        <w:tblLayout w:type="fixed"/>
        <w:tblCellMar>
          <w:top w:w="0" w:type="dxa"/>
          <w:left w:w="28" w:type="dxa"/>
          <w:bottom w:w="0" w:type="dxa"/>
          <w:right w:w="108" w:type="dxa"/>
        </w:tblCellMar>
      </w:tblPr>
      <w:tblGrid>
        <w:gridCol w:w="1967"/>
        <w:gridCol w:w="900"/>
        <w:gridCol w:w="1080"/>
        <w:gridCol w:w="1053"/>
        <w:gridCol w:w="1033"/>
        <w:gridCol w:w="1067"/>
        <w:gridCol w:w="900"/>
        <w:gridCol w:w="916"/>
      </w:tblGrid>
      <w:tr>
        <w:trPr>
          <w:cantSplit w:val="true"/>
        </w:trPr>
        <w:tc>
          <w:tcPr>
            <w:tcW w:w="1967" w:type="dxa"/>
            <w:vMerge w:val="restart"/>
            <w:tcBorders>
              <w:top w:val="single" w:sz="4" w:space="0" w:color="000000"/>
              <w:left w:val="single" w:sz="4" w:space="0" w:color="000000"/>
              <w:right w:val="single" w:sz="4" w:space="0" w:color="000000"/>
            </w:tcBorders>
          </w:tcPr>
          <w:p>
            <w:pPr>
              <w:pStyle w:val="TAH"/>
              <w:rPr/>
            </w:pPr>
            <w:r>
              <w:rPr/>
              <w:t>Parameter</w:t>
            </w:r>
          </w:p>
        </w:tc>
        <w:tc>
          <w:tcPr>
            <w:tcW w:w="900" w:type="dxa"/>
            <w:vMerge w:val="restart"/>
            <w:tcBorders>
              <w:top w:val="single" w:sz="4" w:space="0" w:color="000000"/>
              <w:left w:val="single" w:sz="4" w:space="0" w:color="000000"/>
              <w:right w:val="single" w:sz="4" w:space="0" w:color="000000"/>
            </w:tcBorders>
          </w:tcPr>
          <w:p>
            <w:pPr>
              <w:pStyle w:val="TAH"/>
              <w:rPr/>
            </w:pPr>
            <w:r>
              <w:rPr/>
              <w:t>Unit</w:t>
            </w:r>
          </w:p>
        </w:tc>
        <w:tc>
          <w:tcPr>
            <w:tcW w:w="3166"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Cell 1</w:t>
            </w:r>
          </w:p>
        </w:tc>
        <w:tc>
          <w:tcPr>
            <w:tcW w:w="2883"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Cell 2</w:t>
            </w:r>
          </w:p>
        </w:tc>
      </w:tr>
      <w:tr>
        <w:trPr>
          <w:cantSplit w:val="true"/>
        </w:trPr>
        <w:tc>
          <w:tcPr>
            <w:tcW w:w="1967" w:type="dxa"/>
            <w:vMerge w:val="continue"/>
            <w:tcBorders>
              <w:top w:val="single" w:sz="4" w:space="0" w:color="000000"/>
              <w:left w:val="single" w:sz="4" w:space="0" w:color="000000"/>
              <w:right w:val="single" w:sz="4" w:space="0" w:color="000000"/>
            </w:tcBorders>
          </w:tcPr>
          <w:p>
            <w:pPr>
              <w:pStyle w:val="TAH"/>
              <w:snapToGrid w:val="false"/>
              <w:rPr>
                <w:rFonts w:eastAsia="?? ??;Yu Gothic" w:cs="v4.2.0;Times New Roman"/>
                <w:b/>
                <w:b/>
              </w:rPr>
            </w:pPr>
            <w:r>
              <w:rPr>
                <w:rFonts w:eastAsia="?? ??;Yu Gothic" w:cs="v4.2.0;Times New Roman"/>
                <w:b/>
              </w:rPr>
            </w:r>
          </w:p>
        </w:tc>
        <w:tc>
          <w:tcPr>
            <w:tcW w:w="900" w:type="dxa"/>
            <w:vMerge w:val="continue"/>
            <w:tcBorders>
              <w:top w:val="single" w:sz="4" w:space="0" w:color="000000"/>
              <w:left w:val="single" w:sz="4" w:space="0" w:color="000000"/>
              <w:right w:val="single" w:sz="4" w:space="0" w:color="000000"/>
            </w:tcBorders>
          </w:tcPr>
          <w:p>
            <w:pPr>
              <w:pStyle w:val="TAH"/>
              <w:snapToGrid w:val="false"/>
              <w:rPr/>
            </w:pPr>
            <w:r>
              <w:rPr/>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TAH"/>
              <w:rPr/>
            </w:pPr>
            <w:r>
              <w:rPr/>
              <w:t>T1</w:t>
            </w:r>
          </w:p>
        </w:tc>
        <w:tc>
          <w:tcPr>
            <w:tcW w:w="1053" w:type="dxa"/>
            <w:tcBorders>
              <w:top w:val="single" w:sz="4" w:space="0" w:color="000000"/>
              <w:left w:val="single" w:sz="4" w:space="0" w:color="000000"/>
              <w:bottom w:val="single" w:sz="4" w:space="0" w:color="000000"/>
              <w:right w:val="single" w:sz="4" w:space="0" w:color="000000"/>
            </w:tcBorders>
            <w:vAlign w:val="center"/>
          </w:tcPr>
          <w:p>
            <w:pPr>
              <w:pStyle w:val="TAH"/>
              <w:rPr/>
            </w:pPr>
            <w:r>
              <w:rPr/>
              <w:t>T2</w:t>
            </w:r>
          </w:p>
        </w:tc>
        <w:tc>
          <w:tcPr>
            <w:tcW w:w="1033" w:type="dxa"/>
            <w:tcBorders>
              <w:top w:val="single" w:sz="4" w:space="0" w:color="000000"/>
              <w:left w:val="single" w:sz="4" w:space="0" w:color="000000"/>
              <w:bottom w:val="single" w:sz="4" w:space="0" w:color="000000"/>
              <w:right w:val="single" w:sz="4" w:space="0" w:color="000000"/>
            </w:tcBorders>
            <w:vAlign w:val="center"/>
          </w:tcPr>
          <w:p>
            <w:pPr>
              <w:pStyle w:val="TAH"/>
              <w:rPr/>
            </w:pPr>
            <w:r>
              <w:rPr/>
              <w:t>T3</w:t>
            </w:r>
          </w:p>
        </w:tc>
        <w:tc>
          <w:tcPr>
            <w:tcW w:w="1067" w:type="dxa"/>
            <w:tcBorders>
              <w:top w:val="single" w:sz="4" w:space="0" w:color="000000"/>
              <w:left w:val="single" w:sz="4" w:space="0" w:color="000000"/>
              <w:bottom w:val="single" w:sz="4" w:space="0" w:color="000000"/>
              <w:right w:val="single" w:sz="4" w:space="0" w:color="000000"/>
            </w:tcBorders>
            <w:vAlign w:val="center"/>
          </w:tcPr>
          <w:p>
            <w:pPr>
              <w:pStyle w:val="TAH"/>
              <w:rPr/>
            </w:pPr>
            <w:r>
              <w:rPr/>
              <w:t>T1</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H"/>
              <w:rPr/>
            </w:pPr>
            <w:r>
              <w:rPr/>
              <w:t>T2</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H"/>
              <w:rPr/>
            </w:pPr>
            <w:r>
              <w:rPr/>
              <w:t>T3</w:t>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1"/>
              <w:rPr/>
            </w:pPr>
            <w:r>
              <w:rPr/>
              <w:t>UTRA RF Channel Number</w:t>
            </w:r>
          </w:p>
        </w:tc>
        <w:tc>
          <w:tcPr>
            <w:tcW w:w="900" w:type="dxa"/>
            <w:tcBorders>
              <w:left w:val="single" w:sz="4" w:space="0" w:color="000000"/>
              <w:bottom w:val="single" w:sz="4" w:space="0" w:color="000000"/>
              <w:right w:val="single" w:sz="4" w:space="0" w:color="000000"/>
            </w:tcBorders>
            <w:vAlign w:val="center"/>
          </w:tcPr>
          <w:p>
            <w:pPr>
              <w:pStyle w:val="TAL1"/>
              <w:snapToGrid w:val="false"/>
              <w:rPr/>
            </w:pPr>
            <w:r>
              <w:rPr/>
            </w:r>
          </w:p>
        </w:tc>
        <w:tc>
          <w:tcPr>
            <w:tcW w:w="3166" w:type="dxa"/>
            <w:gridSpan w:val="3"/>
            <w:tcBorders>
              <w:left w:val="single" w:sz="4" w:space="0" w:color="000000"/>
              <w:bottom w:val="single" w:sz="4" w:space="0" w:color="000000"/>
              <w:right w:val="single" w:sz="4" w:space="0" w:color="000000"/>
            </w:tcBorders>
            <w:vAlign w:val="center"/>
          </w:tcPr>
          <w:p>
            <w:pPr>
              <w:pStyle w:val="TAL1"/>
              <w:rPr/>
            </w:pPr>
            <w:r>
              <w:rPr/>
              <w:t>Channel 1</w:t>
            </w:r>
          </w:p>
        </w:tc>
        <w:tc>
          <w:tcPr>
            <w:tcW w:w="2883" w:type="dxa"/>
            <w:gridSpan w:val="3"/>
            <w:tcBorders>
              <w:left w:val="single" w:sz="4" w:space="0" w:color="000000"/>
              <w:bottom w:val="single" w:sz="4" w:space="0" w:color="000000"/>
              <w:right w:val="single" w:sz="4" w:space="0" w:color="000000"/>
            </w:tcBorders>
            <w:vAlign w:val="center"/>
          </w:tcPr>
          <w:p>
            <w:pPr>
              <w:pStyle w:val="TAL1"/>
              <w:rPr/>
            </w:pPr>
            <w:r>
              <w:rPr/>
              <w:t>Channel 2</w:t>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1"/>
              <w:rPr/>
            </w:pPr>
            <w:r>
              <w:rPr/>
              <w:t>CPICH_Ec/Ior</w:t>
            </w:r>
          </w:p>
        </w:tc>
        <w:tc>
          <w:tcPr>
            <w:tcW w:w="900" w:type="dxa"/>
            <w:tcBorders>
              <w:left w:val="single" w:sz="4" w:space="0" w:color="000000"/>
              <w:bottom w:val="single" w:sz="4" w:space="0" w:color="000000"/>
              <w:right w:val="single" w:sz="4" w:space="0" w:color="000000"/>
            </w:tcBorders>
            <w:vAlign w:val="center"/>
          </w:tcPr>
          <w:p>
            <w:pPr>
              <w:pStyle w:val="TAL1"/>
              <w:rPr/>
            </w:pPr>
            <w:r>
              <w:rPr/>
              <w:t>dB</w:t>
            </w:r>
          </w:p>
        </w:tc>
        <w:tc>
          <w:tcPr>
            <w:tcW w:w="3166" w:type="dxa"/>
            <w:gridSpan w:val="3"/>
            <w:tcBorders>
              <w:left w:val="single" w:sz="4" w:space="0" w:color="000000"/>
              <w:bottom w:val="single" w:sz="4" w:space="0" w:color="000000"/>
              <w:right w:val="single" w:sz="4" w:space="0" w:color="000000"/>
            </w:tcBorders>
            <w:vAlign w:val="center"/>
          </w:tcPr>
          <w:p>
            <w:pPr>
              <w:pStyle w:val="TAL1"/>
              <w:rPr/>
            </w:pPr>
            <w:r>
              <w:rPr>
                <w:rFonts w:eastAsia="Arial"/>
              </w:rPr>
              <w:t xml:space="preserve"> </w:t>
            </w:r>
            <w:r>
              <w:rPr/>
              <w:t>-10</w:t>
            </w:r>
          </w:p>
        </w:tc>
        <w:tc>
          <w:tcPr>
            <w:tcW w:w="2883" w:type="dxa"/>
            <w:gridSpan w:val="3"/>
            <w:tcBorders>
              <w:left w:val="single" w:sz="4" w:space="0" w:color="000000"/>
              <w:bottom w:val="single" w:sz="4" w:space="0" w:color="000000"/>
              <w:right w:val="single" w:sz="4" w:space="0" w:color="000000"/>
            </w:tcBorders>
            <w:vAlign w:val="center"/>
          </w:tcPr>
          <w:p>
            <w:pPr>
              <w:pStyle w:val="TAL1"/>
              <w:rPr/>
            </w:pPr>
            <w:r>
              <w:rPr>
                <w:rFonts w:eastAsia="Arial"/>
              </w:rPr>
              <w:t xml:space="preserve"> </w:t>
            </w:r>
            <w:r>
              <w:rPr/>
              <w:t>-10</w:t>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1"/>
              <w:rPr/>
            </w:pPr>
            <w:r>
              <w:rPr/>
              <w:t>PCCPCH_Ec/Ior</w:t>
            </w:r>
          </w:p>
        </w:tc>
        <w:tc>
          <w:tcPr>
            <w:tcW w:w="900" w:type="dxa"/>
            <w:tcBorders>
              <w:left w:val="single" w:sz="4" w:space="0" w:color="000000"/>
              <w:bottom w:val="single" w:sz="4" w:space="0" w:color="000000"/>
              <w:right w:val="single" w:sz="4" w:space="0" w:color="000000"/>
            </w:tcBorders>
            <w:vAlign w:val="center"/>
          </w:tcPr>
          <w:p>
            <w:pPr>
              <w:pStyle w:val="TAL1"/>
              <w:rPr/>
            </w:pPr>
            <w:r>
              <w:rPr/>
              <w:t>dB</w:t>
            </w:r>
          </w:p>
        </w:tc>
        <w:tc>
          <w:tcPr>
            <w:tcW w:w="3166" w:type="dxa"/>
            <w:gridSpan w:val="3"/>
            <w:tcBorders>
              <w:left w:val="single" w:sz="4" w:space="0" w:color="000000"/>
              <w:bottom w:val="single" w:sz="4" w:space="0" w:color="000000"/>
              <w:right w:val="single" w:sz="4" w:space="0" w:color="000000"/>
            </w:tcBorders>
            <w:vAlign w:val="center"/>
          </w:tcPr>
          <w:p>
            <w:pPr>
              <w:pStyle w:val="TAL1"/>
              <w:rPr/>
            </w:pPr>
            <w:r>
              <w:rPr>
                <w:rFonts w:eastAsia="Arial"/>
              </w:rPr>
              <w:t xml:space="preserve"> </w:t>
            </w:r>
            <w:r>
              <w:rPr/>
              <w:t>-12</w:t>
            </w:r>
          </w:p>
        </w:tc>
        <w:tc>
          <w:tcPr>
            <w:tcW w:w="2883" w:type="dxa"/>
            <w:gridSpan w:val="3"/>
            <w:tcBorders>
              <w:left w:val="single" w:sz="4" w:space="0" w:color="000000"/>
              <w:bottom w:val="single" w:sz="4" w:space="0" w:color="000000"/>
              <w:right w:val="single" w:sz="4" w:space="0" w:color="000000"/>
            </w:tcBorders>
            <w:vAlign w:val="center"/>
          </w:tcPr>
          <w:p>
            <w:pPr>
              <w:pStyle w:val="TAL1"/>
              <w:rPr/>
            </w:pPr>
            <w:r>
              <w:rPr>
                <w:rFonts w:eastAsia="Arial"/>
              </w:rPr>
              <w:t xml:space="preserve"> </w:t>
            </w:r>
            <w:r>
              <w:rPr/>
              <w:t>-12</w:t>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1"/>
              <w:rPr/>
            </w:pPr>
            <w:r>
              <w:rPr/>
              <w:t>SCH_Ec/Ior</w:t>
            </w:r>
          </w:p>
        </w:tc>
        <w:tc>
          <w:tcPr>
            <w:tcW w:w="900" w:type="dxa"/>
            <w:tcBorders>
              <w:left w:val="single" w:sz="4" w:space="0" w:color="000000"/>
              <w:bottom w:val="single" w:sz="4" w:space="0" w:color="000000"/>
              <w:right w:val="single" w:sz="4" w:space="0" w:color="000000"/>
            </w:tcBorders>
            <w:vAlign w:val="center"/>
          </w:tcPr>
          <w:p>
            <w:pPr>
              <w:pStyle w:val="TAL1"/>
              <w:rPr/>
            </w:pPr>
            <w:r>
              <w:rPr/>
              <w:t>dB</w:t>
            </w:r>
          </w:p>
        </w:tc>
        <w:tc>
          <w:tcPr>
            <w:tcW w:w="3166" w:type="dxa"/>
            <w:gridSpan w:val="3"/>
            <w:tcBorders>
              <w:left w:val="single" w:sz="4" w:space="0" w:color="000000"/>
              <w:bottom w:val="single" w:sz="4" w:space="0" w:color="000000"/>
              <w:right w:val="single" w:sz="4" w:space="0" w:color="000000"/>
            </w:tcBorders>
            <w:vAlign w:val="center"/>
          </w:tcPr>
          <w:p>
            <w:pPr>
              <w:pStyle w:val="TAL1"/>
              <w:rPr/>
            </w:pPr>
            <w:r>
              <w:rPr>
                <w:rFonts w:eastAsia="Arial"/>
              </w:rPr>
              <w:t xml:space="preserve"> </w:t>
            </w:r>
            <w:r>
              <w:rPr/>
              <w:t>-12</w:t>
            </w:r>
          </w:p>
        </w:tc>
        <w:tc>
          <w:tcPr>
            <w:tcW w:w="2883" w:type="dxa"/>
            <w:gridSpan w:val="3"/>
            <w:tcBorders>
              <w:left w:val="single" w:sz="4" w:space="0" w:color="000000"/>
              <w:bottom w:val="single" w:sz="4" w:space="0" w:color="000000"/>
              <w:right w:val="single" w:sz="4" w:space="0" w:color="000000"/>
            </w:tcBorders>
            <w:vAlign w:val="center"/>
          </w:tcPr>
          <w:p>
            <w:pPr>
              <w:pStyle w:val="TAL1"/>
              <w:rPr/>
            </w:pPr>
            <w:r>
              <w:rPr>
                <w:rFonts w:eastAsia="Arial"/>
              </w:rPr>
              <w:t xml:space="preserve"> </w:t>
            </w:r>
            <w:r>
              <w:rPr/>
              <w:t>-12</w:t>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1"/>
              <w:rPr/>
            </w:pPr>
            <w:r>
              <w:rPr/>
              <w:t>PICH_Ec/Ior</w:t>
            </w:r>
          </w:p>
        </w:tc>
        <w:tc>
          <w:tcPr>
            <w:tcW w:w="900" w:type="dxa"/>
            <w:tcBorders>
              <w:left w:val="single" w:sz="4" w:space="0" w:color="000000"/>
              <w:bottom w:val="single" w:sz="4" w:space="0" w:color="000000"/>
              <w:right w:val="single" w:sz="4" w:space="0" w:color="000000"/>
            </w:tcBorders>
            <w:vAlign w:val="center"/>
          </w:tcPr>
          <w:p>
            <w:pPr>
              <w:pStyle w:val="TAL1"/>
              <w:rPr/>
            </w:pPr>
            <w:r>
              <w:rPr/>
              <w:t>dB</w:t>
            </w:r>
          </w:p>
        </w:tc>
        <w:tc>
          <w:tcPr>
            <w:tcW w:w="3166" w:type="dxa"/>
            <w:gridSpan w:val="3"/>
            <w:tcBorders>
              <w:left w:val="single" w:sz="4" w:space="0" w:color="000000"/>
              <w:bottom w:val="single" w:sz="4" w:space="0" w:color="000000"/>
              <w:right w:val="single" w:sz="4" w:space="0" w:color="000000"/>
            </w:tcBorders>
            <w:vAlign w:val="center"/>
          </w:tcPr>
          <w:p>
            <w:pPr>
              <w:pStyle w:val="TAL1"/>
              <w:rPr/>
            </w:pPr>
            <w:r>
              <w:rPr>
                <w:rFonts w:eastAsia="Arial"/>
              </w:rPr>
              <w:t xml:space="preserve"> </w:t>
            </w:r>
            <w:r>
              <w:rPr/>
              <w:t>-15</w:t>
            </w:r>
          </w:p>
        </w:tc>
        <w:tc>
          <w:tcPr>
            <w:tcW w:w="2883" w:type="dxa"/>
            <w:gridSpan w:val="3"/>
            <w:tcBorders>
              <w:left w:val="single" w:sz="4" w:space="0" w:color="000000"/>
              <w:bottom w:val="single" w:sz="4" w:space="0" w:color="000000"/>
              <w:right w:val="single" w:sz="4" w:space="0" w:color="000000"/>
            </w:tcBorders>
            <w:vAlign w:val="center"/>
          </w:tcPr>
          <w:p>
            <w:pPr>
              <w:pStyle w:val="TAL1"/>
              <w:rPr/>
            </w:pPr>
            <w:r>
              <w:rPr>
                <w:rFonts w:eastAsia="Arial"/>
              </w:rPr>
              <w:t xml:space="preserve"> </w:t>
            </w:r>
            <w:r>
              <w:rPr/>
              <w:t>-15</w:t>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1"/>
              <w:rPr/>
            </w:pPr>
            <w:r>
              <w:rPr/>
              <w:t>S-CCPCH_1_Ec/Ior</w:t>
            </w:r>
          </w:p>
        </w:tc>
        <w:tc>
          <w:tcPr>
            <w:tcW w:w="900" w:type="dxa"/>
            <w:tcBorders>
              <w:left w:val="single" w:sz="4" w:space="0" w:color="000000"/>
              <w:bottom w:val="single" w:sz="4" w:space="0" w:color="000000"/>
              <w:right w:val="single" w:sz="4" w:space="0" w:color="000000"/>
            </w:tcBorders>
            <w:vAlign w:val="center"/>
          </w:tcPr>
          <w:p>
            <w:pPr>
              <w:pStyle w:val="TAL1"/>
              <w:rPr/>
            </w:pPr>
            <w:r>
              <w:rPr/>
              <w:t>dB</w:t>
            </w:r>
          </w:p>
        </w:tc>
        <w:tc>
          <w:tcPr>
            <w:tcW w:w="3166" w:type="dxa"/>
            <w:gridSpan w:val="3"/>
            <w:tcBorders>
              <w:left w:val="single" w:sz="4" w:space="0" w:color="000000"/>
              <w:bottom w:val="single" w:sz="4" w:space="0" w:color="000000"/>
              <w:right w:val="single" w:sz="4" w:space="0" w:color="000000"/>
            </w:tcBorders>
            <w:vAlign w:val="center"/>
          </w:tcPr>
          <w:p>
            <w:pPr>
              <w:pStyle w:val="TAL1"/>
              <w:rPr/>
            </w:pPr>
            <w:r>
              <w:rPr/>
              <w:t>-12</w:t>
            </w:r>
          </w:p>
        </w:tc>
        <w:tc>
          <w:tcPr>
            <w:tcW w:w="2883" w:type="dxa"/>
            <w:gridSpan w:val="3"/>
            <w:tcBorders>
              <w:left w:val="single" w:sz="4" w:space="0" w:color="000000"/>
              <w:bottom w:val="single" w:sz="4" w:space="0" w:color="000000"/>
              <w:right w:val="single" w:sz="4" w:space="0" w:color="000000"/>
            </w:tcBorders>
            <w:vAlign w:val="center"/>
          </w:tcPr>
          <w:p>
            <w:pPr>
              <w:pStyle w:val="TAL1"/>
              <w:rPr/>
            </w:pPr>
            <w:r>
              <w:rPr/>
              <w:t>-12</w:t>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1"/>
              <w:keepNext w:val="false"/>
              <w:keepLines w:val="false"/>
              <w:rPr/>
            </w:pPr>
            <w:r>
              <w:rPr/>
              <w:t>S-CCPCH_2_Ec/Ior</w:t>
            </w:r>
          </w:p>
        </w:tc>
        <w:tc>
          <w:tcPr>
            <w:tcW w:w="900"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166"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n.a.</w:t>
            </w:r>
          </w:p>
        </w:tc>
        <w:tc>
          <w:tcPr>
            <w:tcW w:w="2883"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-6,8</w:t>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900"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166"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Note 1</w:t>
            </w:r>
          </w:p>
        </w:tc>
        <w:tc>
          <w:tcPr>
            <w:tcW w:w="2883"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Note 1</w:t>
            </w:r>
          </w:p>
        </w:tc>
      </w:tr>
      <w:tr>
        <w:trPr>
          <w:cantSplit w:val="true"/>
        </w:trPr>
        <w:tc>
          <w:tcPr>
            <w:tcW w:w="196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-infinity</w:t>
            </w:r>
          </w:p>
        </w:tc>
        <w:tc>
          <w:tcPr>
            <w:tcW w:w="105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-4.75</w:t>
            </w:r>
          </w:p>
        </w:tc>
        <w:tc>
          <w:tcPr>
            <w:tcW w:w="103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-infinity</w:t>
            </w:r>
          </w:p>
        </w:tc>
        <w:tc>
          <w:tcPr>
            <w:tcW w:w="106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-15</w:t>
            </w:r>
          </w:p>
        </w:tc>
      </w:tr>
      <w:tr>
        <w:trPr>
          <w:cantSplit w:val="true"/>
        </w:trPr>
        <w:tc>
          <w:tcPr>
            <w:tcW w:w="196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dBm/3.84 MHz</w:t>
            </w:r>
          </w:p>
        </w:tc>
        <w:tc>
          <w:tcPr>
            <w:tcW w:w="6049" w:type="dxa"/>
            <w:gridSpan w:val="6"/>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-70</w:t>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1"/>
              <w:keepNext w:val="false"/>
              <w:keepLines w:val="false"/>
              <w:rPr/>
            </w:pPr>
            <w:r>
              <w:rPr/>
              <w:t>CPICH_Ec/Io</w:t>
            </w:r>
          </w:p>
        </w:tc>
        <w:tc>
          <w:tcPr>
            <w:tcW w:w="900"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080" w:type="dxa"/>
            <w:tcBorders>
              <w:left w:val="single" w:sz="4" w:space="0" w:color="000000"/>
              <w:bottom w:val="single" w:sz="4" w:space="0" w:color="000000"/>
              <w:right w:val="single" w:sz="4" w:space="0" w:color="000000"/>
            </w:tcBorders>
            <w:vAlign w:val="center"/>
          </w:tcPr>
          <w:p>
            <w:pPr>
              <w:pStyle w:val="TAL1"/>
              <w:keepNext w:val="false"/>
              <w:keepLines w:val="false"/>
              <w:rPr/>
            </w:pPr>
            <w:r>
              <w:rPr/>
              <w:t>- infinity</w:t>
            </w:r>
          </w:p>
        </w:tc>
        <w:tc>
          <w:tcPr>
            <w:tcW w:w="1053" w:type="dxa"/>
            <w:tcBorders>
              <w:left w:val="single" w:sz="4" w:space="0" w:color="000000"/>
              <w:bottom w:val="single" w:sz="4" w:space="0" w:color="000000"/>
              <w:right w:val="single" w:sz="4" w:space="0" w:color="000000"/>
            </w:tcBorders>
            <w:vAlign w:val="center"/>
          </w:tcPr>
          <w:p>
            <w:pPr>
              <w:pStyle w:val="TAL1"/>
              <w:keepNext w:val="false"/>
              <w:keepLines w:val="false"/>
              <w:rPr/>
            </w:pPr>
            <w:r>
              <w:rPr>
                <w:rFonts w:eastAsia="Arial"/>
              </w:rPr>
              <w:t xml:space="preserve"> </w:t>
            </w:r>
            <w:r>
              <w:rPr/>
              <w:t>-16</w:t>
            </w:r>
          </w:p>
        </w:tc>
        <w:tc>
          <w:tcPr>
            <w:tcW w:w="1033" w:type="dxa"/>
            <w:tcBorders>
              <w:left w:val="single" w:sz="4" w:space="0" w:color="000000"/>
              <w:bottom w:val="single" w:sz="4" w:space="0" w:color="000000"/>
              <w:right w:val="single" w:sz="4" w:space="0" w:color="000000"/>
            </w:tcBorders>
            <w:vAlign w:val="center"/>
          </w:tcPr>
          <w:p>
            <w:pPr>
              <w:pStyle w:val="TAL1"/>
              <w:keepNext w:val="false"/>
              <w:keepLines w:val="false"/>
              <w:rPr/>
            </w:pPr>
            <w:r>
              <w:rPr/>
              <w:t>- infinity</w:t>
            </w:r>
          </w:p>
        </w:tc>
        <w:tc>
          <w:tcPr>
            <w:tcW w:w="1067" w:type="dxa"/>
            <w:tcBorders>
              <w:left w:val="single" w:sz="4" w:space="0" w:color="000000"/>
              <w:bottom w:val="single" w:sz="4" w:space="0" w:color="000000"/>
              <w:right w:val="single" w:sz="4" w:space="0" w:color="000000"/>
            </w:tcBorders>
            <w:vAlign w:val="center"/>
          </w:tcPr>
          <w:p>
            <w:pPr>
              <w:pStyle w:val="TAL1"/>
              <w:keepNext w:val="false"/>
              <w:keepLines w:val="false"/>
              <w:rPr/>
            </w:pPr>
            <w:r>
              <w:rPr>
                <w:rFonts w:eastAsia="Arial"/>
              </w:rPr>
              <w:t xml:space="preserve"> </w:t>
            </w:r>
            <w:r>
              <w:rPr/>
              <w:t xml:space="preserve">-13 </w:t>
            </w:r>
          </w:p>
        </w:tc>
        <w:tc>
          <w:tcPr>
            <w:tcW w:w="900" w:type="dxa"/>
            <w:tcBorders>
              <w:left w:val="single" w:sz="4" w:space="0" w:color="000000"/>
              <w:bottom w:val="single" w:sz="4" w:space="0" w:color="000000"/>
              <w:right w:val="single" w:sz="4" w:space="0" w:color="000000"/>
            </w:tcBorders>
            <w:vAlign w:val="center"/>
          </w:tcPr>
          <w:p>
            <w:pPr>
              <w:pStyle w:val="TAL1"/>
              <w:keepNext w:val="false"/>
              <w:keepLines w:val="false"/>
              <w:rPr/>
            </w:pPr>
            <w:r>
              <w:rPr/>
              <w:t>-13</w:t>
            </w:r>
          </w:p>
        </w:tc>
        <w:tc>
          <w:tcPr>
            <w:tcW w:w="916" w:type="dxa"/>
            <w:tcBorders>
              <w:left w:val="single" w:sz="4" w:space="0" w:color="000000"/>
              <w:bottom w:val="single" w:sz="4" w:space="0" w:color="000000"/>
              <w:right w:val="single" w:sz="4" w:space="0" w:color="000000"/>
            </w:tcBorders>
            <w:vAlign w:val="center"/>
          </w:tcPr>
          <w:p>
            <w:pPr>
              <w:pStyle w:val="TAL1"/>
              <w:keepNext w:val="false"/>
              <w:keepLines w:val="false"/>
              <w:rPr/>
            </w:pPr>
            <w:r>
              <w:rPr/>
              <w:t>-25.14</w:t>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1"/>
              <w:keepNext w:val="false"/>
              <w:keepLines w:val="false"/>
              <w:rPr/>
            </w:pPr>
            <w:r>
              <w:rPr/>
              <w:t>CPICH_RSCP</w:t>
            </w:r>
          </w:p>
        </w:tc>
        <w:tc>
          <w:tcPr>
            <w:tcW w:w="900" w:type="dxa"/>
            <w:tcBorders>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080" w:type="dxa"/>
            <w:tcBorders>
              <w:left w:val="single" w:sz="4" w:space="0" w:color="000000"/>
              <w:bottom w:val="single" w:sz="4" w:space="0" w:color="000000"/>
              <w:right w:val="single" w:sz="4" w:space="0" w:color="000000"/>
            </w:tcBorders>
            <w:vAlign w:val="center"/>
          </w:tcPr>
          <w:p>
            <w:pPr>
              <w:pStyle w:val="TAL1"/>
              <w:keepNext w:val="false"/>
              <w:keepLines w:val="false"/>
              <w:rPr/>
            </w:pPr>
            <w:r>
              <w:rPr/>
              <w:t>- infinity</w:t>
            </w:r>
          </w:p>
        </w:tc>
        <w:tc>
          <w:tcPr>
            <w:tcW w:w="1053" w:type="dxa"/>
            <w:tcBorders>
              <w:left w:val="single" w:sz="4" w:space="0" w:color="000000"/>
              <w:bottom w:val="single" w:sz="4" w:space="0" w:color="000000"/>
              <w:right w:val="single" w:sz="4" w:space="0" w:color="000000"/>
            </w:tcBorders>
            <w:vAlign w:val="center"/>
          </w:tcPr>
          <w:p>
            <w:pPr>
              <w:pStyle w:val="TAL1"/>
              <w:keepNext w:val="false"/>
              <w:keepLines w:val="false"/>
              <w:rPr/>
            </w:pPr>
            <w:r>
              <w:rPr>
                <w:rFonts w:eastAsia="Arial"/>
              </w:rPr>
              <w:t xml:space="preserve"> </w:t>
            </w:r>
            <w:r>
              <w:rPr/>
              <w:t>-84,75</w:t>
            </w:r>
          </w:p>
        </w:tc>
        <w:tc>
          <w:tcPr>
            <w:tcW w:w="1033" w:type="dxa"/>
            <w:tcBorders>
              <w:left w:val="single" w:sz="4" w:space="0" w:color="000000"/>
              <w:bottom w:val="single" w:sz="4" w:space="0" w:color="000000"/>
              <w:right w:val="single" w:sz="4" w:space="0" w:color="000000"/>
            </w:tcBorders>
            <w:vAlign w:val="center"/>
          </w:tcPr>
          <w:p>
            <w:pPr>
              <w:pStyle w:val="TAL1"/>
              <w:keepNext w:val="false"/>
              <w:keepLines w:val="false"/>
              <w:rPr/>
            </w:pPr>
            <w:r>
              <w:rPr/>
              <w:t>- infinity</w:t>
            </w:r>
          </w:p>
        </w:tc>
        <w:tc>
          <w:tcPr>
            <w:tcW w:w="1067" w:type="dxa"/>
            <w:tcBorders>
              <w:left w:val="single" w:sz="4" w:space="0" w:color="000000"/>
              <w:bottom w:val="single" w:sz="4" w:space="0" w:color="000000"/>
              <w:right w:val="single" w:sz="4" w:space="0" w:color="000000"/>
            </w:tcBorders>
            <w:vAlign w:val="center"/>
          </w:tcPr>
          <w:p>
            <w:pPr>
              <w:pStyle w:val="TAL1"/>
              <w:keepNext w:val="false"/>
              <w:keepLines w:val="false"/>
              <w:rPr/>
            </w:pPr>
            <w:r>
              <w:rPr/>
              <w:t>-80</w:t>
            </w:r>
          </w:p>
        </w:tc>
        <w:tc>
          <w:tcPr>
            <w:tcW w:w="900" w:type="dxa"/>
            <w:tcBorders>
              <w:left w:val="single" w:sz="4" w:space="0" w:color="000000"/>
              <w:bottom w:val="single" w:sz="4" w:space="0" w:color="000000"/>
              <w:right w:val="single" w:sz="4" w:space="0" w:color="000000"/>
            </w:tcBorders>
            <w:vAlign w:val="center"/>
          </w:tcPr>
          <w:p>
            <w:pPr>
              <w:pStyle w:val="TAL1"/>
              <w:keepNext w:val="false"/>
              <w:keepLines w:val="false"/>
              <w:rPr/>
            </w:pPr>
            <w:r>
              <w:rPr/>
              <w:t>-80</w:t>
            </w:r>
          </w:p>
        </w:tc>
        <w:tc>
          <w:tcPr>
            <w:tcW w:w="916" w:type="dxa"/>
            <w:tcBorders>
              <w:left w:val="single" w:sz="4" w:space="0" w:color="000000"/>
              <w:bottom w:val="single" w:sz="4" w:space="0" w:color="000000"/>
              <w:right w:val="single" w:sz="4" w:space="0" w:color="000000"/>
            </w:tcBorders>
            <w:vAlign w:val="center"/>
          </w:tcPr>
          <w:p>
            <w:pPr>
              <w:pStyle w:val="TAL1"/>
              <w:keepNext w:val="false"/>
              <w:keepLines w:val="false"/>
              <w:rPr/>
            </w:pPr>
            <w:r>
              <w:rPr/>
              <w:t>-95</w:t>
            </w:r>
          </w:p>
        </w:tc>
      </w:tr>
      <w:tr>
        <w:trPr>
          <w:cantSplit w:val="true"/>
        </w:trPr>
        <w:tc>
          <w:tcPr>
            <w:tcW w:w="196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Propagation Condition </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6049" w:type="dxa"/>
            <w:gridSpan w:val="6"/>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AWGN</w:t>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1"/>
              <w:keepNext w:val="false"/>
              <w:keepLines w:val="false"/>
              <w:rPr/>
            </w:pPr>
            <w:r>
              <w:rPr/>
              <w:t>Cell_selection_</w:t>
              <w:br/>
              <w:t>and_reselection_</w:t>
              <w:br/>
              <w:t>quality_measure</w:t>
            </w:r>
          </w:p>
        </w:tc>
        <w:tc>
          <w:tcPr>
            <w:tcW w:w="900" w:type="dxa"/>
            <w:tcBorders>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3166"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CPICH E</w:t>
            </w:r>
            <w:r>
              <w:rPr>
                <w:vertAlign w:val="subscript"/>
              </w:rPr>
              <w:t>c</w:t>
            </w:r>
            <w:r>
              <w:rPr/>
              <w:t>/N</w:t>
            </w:r>
            <w:r>
              <w:rPr>
                <w:vertAlign w:val="subscript"/>
              </w:rPr>
              <w:t>0</w:t>
            </w:r>
          </w:p>
        </w:tc>
        <w:tc>
          <w:tcPr>
            <w:tcW w:w="2883"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CPICH E</w:t>
            </w:r>
            <w:r>
              <w:rPr>
                <w:vertAlign w:val="subscript"/>
              </w:rPr>
              <w:t>c</w:t>
            </w:r>
            <w:r>
              <w:rPr/>
              <w:t>/N</w:t>
            </w:r>
            <w:r>
              <w:rPr>
                <w:vertAlign w:val="subscript"/>
              </w:rPr>
              <w:t>0</w:t>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1"/>
              <w:keepNext w:val="false"/>
              <w:keepLines w:val="false"/>
              <w:rPr/>
            </w:pPr>
            <w:r>
              <w:rPr/>
              <w:t>Qqualmin</w:t>
            </w:r>
          </w:p>
        </w:tc>
        <w:tc>
          <w:tcPr>
            <w:tcW w:w="900"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166"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-20</w:t>
            </w:r>
          </w:p>
        </w:tc>
        <w:tc>
          <w:tcPr>
            <w:tcW w:w="2883"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-20</w:t>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1"/>
              <w:keepNext w:val="false"/>
              <w:keepLines w:val="false"/>
              <w:rPr/>
            </w:pPr>
            <w:r>
              <w:rPr/>
              <w:t>Qrxlevmin</w:t>
            </w:r>
          </w:p>
        </w:tc>
        <w:tc>
          <w:tcPr>
            <w:tcW w:w="900" w:type="dxa"/>
            <w:tcBorders>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3166"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-115</w:t>
            </w:r>
          </w:p>
        </w:tc>
        <w:tc>
          <w:tcPr>
            <w:tcW w:w="2883"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-115</w:t>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1"/>
              <w:keepNext w:val="false"/>
              <w:keepLines w:val="false"/>
              <w:rPr/>
            </w:pPr>
            <w:r>
              <w:rPr/>
              <w:t>UE_TXPWR_</w:t>
              <w:br/>
              <w:t>MAX_RACH</w:t>
            </w:r>
          </w:p>
        </w:tc>
        <w:tc>
          <w:tcPr>
            <w:tcW w:w="900" w:type="dxa"/>
            <w:tcBorders>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3166"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21</w:t>
            </w:r>
          </w:p>
        </w:tc>
        <w:tc>
          <w:tcPr>
            <w:tcW w:w="2883"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21</w:t>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1"/>
              <w:keepNext w:val="false"/>
              <w:keepLines w:val="false"/>
              <w:rPr/>
            </w:pPr>
            <w:r>
              <w:rPr/>
              <w:t>Qoffset2</w:t>
            </w:r>
            <w:r>
              <w:rPr>
                <w:vertAlign w:val="subscript"/>
              </w:rPr>
              <w:t>s, n</w:t>
            </w:r>
          </w:p>
        </w:tc>
        <w:tc>
          <w:tcPr>
            <w:tcW w:w="900"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166"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C1, C2: 0</w:t>
            </w:r>
          </w:p>
        </w:tc>
        <w:tc>
          <w:tcPr>
            <w:tcW w:w="2883"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C2, C1: 0</w:t>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1"/>
              <w:keepNext w:val="false"/>
              <w:keepLines w:val="false"/>
              <w:rPr/>
            </w:pPr>
            <w:r>
              <w:rPr/>
              <w:t>Qhyst2</w:t>
            </w:r>
          </w:p>
        </w:tc>
        <w:tc>
          <w:tcPr>
            <w:tcW w:w="900"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166"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0</w:t>
            </w:r>
          </w:p>
        </w:tc>
        <w:tc>
          <w:tcPr>
            <w:tcW w:w="2883"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0</w:t>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1"/>
              <w:keepNext w:val="false"/>
              <w:keepLines w:val="false"/>
              <w:rPr/>
            </w:pPr>
            <w:r>
              <w:rPr/>
              <w:t>Qoffset1</w:t>
            </w:r>
            <w:r>
              <w:rPr>
                <w:vertAlign w:val="subscript"/>
              </w:rPr>
              <w:t>s, n</w:t>
            </w:r>
          </w:p>
        </w:tc>
        <w:tc>
          <w:tcPr>
            <w:tcW w:w="900"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166" w:type="dxa"/>
            <w:gridSpan w:val="3"/>
            <w:tcBorders>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2883"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C2, C3: 0; C2, C4: 0</w:t>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1"/>
              <w:keepNext w:val="false"/>
              <w:keepLines w:val="false"/>
              <w:rPr/>
            </w:pPr>
            <w:r>
              <w:rPr/>
              <w:t>Qhyst1</w:t>
            </w:r>
          </w:p>
        </w:tc>
        <w:tc>
          <w:tcPr>
            <w:tcW w:w="900"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166"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0</w:t>
            </w:r>
          </w:p>
        </w:tc>
        <w:tc>
          <w:tcPr>
            <w:tcW w:w="2883"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0</w:t>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1"/>
              <w:keepNext w:val="false"/>
              <w:keepLines w:val="false"/>
              <w:rPr/>
            </w:pPr>
            <w:r>
              <w:rPr/>
              <w:t>Treselection</w:t>
            </w:r>
          </w:p>
        </w:tc>
        <w:tc>
          <w:tcPr>
            <w:tcW w:w="900" w:type="dxa"/>
            <w:tcBorders>
              <w:left w:val="single" w:sz="4" w:space="0" w:color="000000"/>
              <w:bottom w:val="single" w:sz="4" w:space="0" w:color="000000"/>
              <w:right w:val="single" w:sz="4" w:space="0" w:color="000000"/>
            </w:tcBorders>
            <w:vAlign w:val="center"/>
          </w:tcPr>
          <w:p>
            <w:pPr>
              <w:pStyle w:val="TAL1"/>
              <w:keepNext w:val="false"/>
              <w:keepLines w:val="false"/>
              <w:rPr/>
            </w:pPr>
            <w:r>
              <w:rPr/>
              <w:t>s</w:t>
            </w:r>
          </w:p>
        </w:tc>
        <w:tc>
          <w:tcPr>
            <w:tcW w:w="3166"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0</w:t>
            </w:r>
          </w:p>
        </w:tc>
        <w:tc>
          <w:tcPr>
            <w:tcW w:w="2883"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0</w:t>
            </w:r>
          </w:p>
        </w:tc>
      </w:tr>
      <w:tr>
        <w:trPr>
          <w:cantSplit w:val="true"/>
        </w:trPr>
        <w:tc>
          <w:tcPr>
            <w:tcW w:w="1967" w:type="dxa"/>
            <w:tcBorders>
              <w:left w:val="single" w:sz="4" w:space="0" w:color="000000"/>
              <w:bottom w:val="single" w:sz="4" w:space="0" w:color="000000"/>
              <w:right w:val="single" w:sz="4" w:space="0" w:color="000000"/>
            </w:tcBorders>
            <w:vAlign w:val="center"/>
          </w:tcPr>
          <w:p>
            <w:pPr>
              <w:pStyle w:val="TAL1"/>
              <w:keepNext w:val="false"/>
              <w:keepLines w:val="false"/>
              <w:rPr/>
            </w:pPr>
            <w:r>
              <w:rPr/>
              <w:t>Sintrasearch</w:t>
            </w:r>
          </w:p>
        </w:tc>
        <w:tc>
          <w:tcPr>
            <w:tcW w:w="900"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166"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not sent</w:t>
            </w:r>
          </w:p>
        </w:tc>
        <w:tc>
          <w:tcPr>
            <w:tcW w:w="2883"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not sent</w:t>
            </w:r>
          </w:p>
        </w:tc>
      </w:tr>
      <w:tr>
        <w:trPr>
          <w:cantSplit w:val="true"/>
        </w:trPr>
        <w:tc>
          <w:tcPr>
            <w:tcW w:w="196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Sintersearch</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166"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not sent</w:t>
            </w:r>
          </w:p>
        </w:tc>
        <w:tc>
          <w:tcPr>
            <w:tcW w:w="2883"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not sent</w:t>
            </w:r>
          </w:p>
        </w:tc>
      </w:tr>
      <w:tr>
        <w:trPr>
          <w:cantSplit w:val="true"/>
        </w:trPr>
        <w:tc>
          <w:tcPr>
            <w:tcW w:w="196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SsearchRAT</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166"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not sent</w:t>
            </w:r>
          </w:p>
        </w:tc>
        <w:tc>
          <w:tcPr>
            <w:tcW w:w="2883"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not sent</w:t>
            </w:r>
          </w:p>
        </w:tc>
      </w:tr>
      <w:tr>
        <w:trPr>
          <w:cantSplit w:val="true"/>
        </w:trPr>
        <w:tc>
          <w:tcPr>
            <w:tcW w:w="8916" w:type="dxa"/>
            <w:gridSpan w:val="8"/>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The power of the OCNS channel that is added shall make the total power from the cell to be equal to Ior.</w:t>
            </w:r>
          </w:p>
        </w:tc>
      </w:tr>
    </w:tbl>
    <w:p>
      <w:pPr>
        <w:pStyle w:val="Normal"/>
        <w:rPr/>
      </w:pPr>
      <w:r>
        <w:rPr/>
      </w:r>
    </w:p>
    <w:p>
      <w:pPr>
        <w:pStyle w:val="TH"/>
        <w:keepNext w:val="false"/>
        <w:keepLines w:val="false"/>
        <w:rPr>
          <w:rFonts w:cs="v4.2.0;Times New Roman"/>
        </w:rPr>
      </w:pPr>
      <w:r>
        <w:rPr>
          <w:rFonts w:cs="v4.2.0;Times New Roman"/>
        </w:rPr>
        <w:t>Table 8.3.6.3.5: Cell re-selection parameters for GSM cells case (cell 3 and cell4)</w:t>
      </w:r>
    </w:p>
    <w:tbl>
      <w:tblPr>
        <w:tblW w:w="8356" w:type="dxa"/>
        <w:jc w:val="center"/>
        <w:tblInd w:w="0" w:type="dxa"/>
        <w:tblLayout w:type="fixed"/>
        <w:tblCellMar>
          <w:top w:w="0" w:type="dxa"/>
          <w:left w:w="28" w:type="dxa"/>
          <w:bottom w:w="0" w:type="dxa"/>
          <w:right w:w="108" w:type="dxa"/>
        </w:tblCellMar>
      </w:tblPr>
      <w:tblGrid>
        <w:gridCol w:w="2601"/>
        <w:gridCol w:w="1150"/>
        <w:gridCol w:w="868"/>
        <w:gridCol w:w="555"/>
        <w:gridCol w:w="15"/>
        <w:gridCol w:w="827"/>
        <w:gridCol w:w="900"/>
        <w:gridCol w:w="540"/>
        <w:gridCol w:w="900"/>
      </w:tblGrid>
      <w:tr>
        <w:trPr>
          <w:cantSplit w:val="true"/>
        </w:trPr>
        <w:tc>
          <w:tcPr>
            <w:tcW w:w="260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115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2265" w:type="dxa"/>
            <w:gridSpan w:val="4"/>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3 (GSM)</w:t>
            </w:r>
          </w:p>
        </w:tc>
        <w:tc>
          <w:tcPr>
            <w:tcW w:w="2340" w:type="dxa"/>
            <w:gridSpan w:val="3"/>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4</w:t>
            </w:r>
          </w:p>
          <w:p>
            <w:pPr>
              <w:pStyle w:val="TAH"/>
              <w:keepNext w:val="false"/>
              <w:keepLines w:val="false"/>
              <w:rPr/>
            </w:pPr>
            <w:r>
              <w:rPr/>
              <w:t>(GSM)</w:t>
            </w:r>
          </w:p>
        </w:tc>
      </w:tr>
      <w:tr>
        <w:trPr>
          <w:cantSplit w:val="true"/>
        </w:trPr>
        <w:tc>
          <w:tcPr>
            <w:tcW w:w="260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eastAsia="?? ??;Yu Gothic" w:cs="v4.2.0;Times New Roman"/>
              </w:rPr>
            </w:pPr>
            <w:r>
              <w:rPr>
                <w:rFonts w:eastAsia="?? ??;Yu Gothic" w:cs="v4.2.0;Times New Roman"/>
              </w:rPr>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pPr>
            <w:r>
              <w:rPr/>
            </w:r>
          </w:p>
        </w:tc>
        <w:tc>
          <w:tcPr>
            <w:tcW w:w="868"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570"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827"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T3</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T3</w:t>
            </w:r>
          </w:p>
        </w:tc>
      </w:tr>
      <w:tr>
        <w:trPr>
          <w:cantSplit w:val="true"/>
        </w:trPr>
        <w:tc>
          <w:tcPr>
            <w:tcW w:w="260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Absolute RF Channel Number</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2265" w:type="dxa"/>
            <w:gridSpan w:val="4"/>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ARFCN 2</w:t>
            </w:r>
          </w:p>
        </w:tc>
        <w:tc>
          <w:tcPr>
            <w:tcW w:w="2340"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ARFCN 1</w:t>
            </w:r>
          </w:p>
        </w:tc>
      </w:tr>
      <w:tr>
        <w:trPr>
          <w:cantSplit w:val="true"/>
        </w:trPr>
        <w:tc>
          <w:tcPr>
            <w:tcW w:w="260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RXLEV</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86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-infinity</w:t>
            </w:r>
          </w:p>
        </w:tc>
        <w:tc>
          <w:tcPr>
            <w:tcW w:w="55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-85</w:t>
            </w:r>
          </w:p>
        </w:tc>
        <w:tc>
          <w:tcPr>
            <w:tcW w:w="842"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-85</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-infinity</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-85</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-infinity</w:t>
            </w:r>
          </w:p>
        </w:tc>
      </w:tr>
      <w:tr>
        <w:trPr>
          <w:cantSplit w:val="true"/>
        </w:trPr>
        <w:tc>
          <w:tcPr>
            <w:tcW w:w="260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RXLEV_ACCESS_MIN</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2265" w:type="dxa"/>
            <w:gridSpan w:val="4"/>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-104</w:t>
            </w:r>
          </w:p>
        </w:tc>
        <w:tc>
          <w:tcPr>
            <w:tcW w:w="2340"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-104</w:t>
            </w:r>
          </w:p>
        </w:tc>
      </w:tr>
      <w:tr>
        <w:trPr>
          <w:cantSplit w:val="true"/>
        </w:trPr>
        <w:tc>
          <w:tcPr>
            <w:tcW w:w="260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MS_TXPWR_MAX_CCH</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2265" w:type="dxa"/>
            <w:gridSpan w:val="4"/>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33</w:t>
            </w:r>
          </w:p>
        </w:tc>
        <w:tc>
          <w:tcPr>
            <w:tcW w:w="2340"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33</w:t>
            </w:r>
          </w:p>
        </w:tc>
      </w:tr>
      <w:tr>
        <w:trPr>
          <w:cantSplit w:val="true"/>
        </w:trPr>
        <w:tc>
          <w:tcPr>
            <w:tcW w:w="260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4.2.0;Times New Roman"/>
              </w:rPr>
            </w:pPr>
            <w:r>
              <w:rPr>
                <w:lang w:bidi="he-IL"/>
              </w:rPr>
              <w:t>FDD_Qmin</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4.2.0;Times New Roman"/>
              </w:rPr>
            </w:pPr>
            <w:r>
              <w:rPr/>
              <w:t>dB</w:t>
            </w:r>
          </w:p>
        </w:tc>
        <w:tc>
          <w:tcPr>
            <w:tcW w:w="2265" w:type="dxa"/>
            <w:gridSpan w:val="4"/>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4.2.0;Times New Roman"/>
              </w:rPr>
            </w:pPr>
            <w:r>
              <w:rPr/>
              <w:t>-14</w:t>
            </w:r>
          </w:p>
        </w:tc>
        <w:tc>
          <w:tcPr>
            <w:tcW w:w="2340"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4.2.0;Times New Roman"/>
              </w:rPr>
            </w:pPr>
            <w:r>
              <w:rPr/>
              <w:t>-14</w:t>
            </w:r>
          </w:p>
        </w:tc>
      </w:tr>
      <w:tr>
        <w:trPr>
          <w:cantSplit w:val="true"/>
        </w:trPr>
        <w:tc>
          <w:tcPr>
            <w:tcW w:w="260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4.2.0;Times New Roman"/>
              </w:rPr>
            </w:pPr>
            <w:r>
              <w:rPr>
                <w:lang w:bidi="he-IL"/>
              </w:rPr>
              <w:t>Qsearch_I</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4.2.0;Times New Roman"/>
              </w:rPr>
            </w:pPr>
            <w:r>
              <w:rPr/>
              <w:t>-</w:t>
            </w:r>
          </w:p>
        </w:tc>
        <w:tc>
          <w:tcPr>
            <w:tcW w:w="2265" w:type="dxa"/>
            <w:gridSpan w:val="4"/>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4.2.0;Times New Roman"/>
              </w:rPr>
            </w:pPr>
            <w:r>
              <w:rPr/>
              <w:t>always</w:t>
            </w:r>
          </w:p>
        </w:tc>
        <w:tc>
          <w:tcPr>
            <w:tcW w:w="2340"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4.2.0;Times New Roman"/>
              </w:rPr>
            </w:pPr>
            <w:r>
              <w:rPr/>
              <w:t>always</w:t>
            </w:r>
          </w:p>
        </w:tc>
      </w:tr>
    </w:tbl>
    <w:p>
      <w:pPr>
        <w:pStyle w:val="Normal"/>
        <w:rPr/>
      </w:pPr>
      <w:r>
        <w:rPr/>
      </w:r>
    </w:p>
    <w:p>
      <w:pPr>
        <w:pStyle w:val="H6"/>
        <w:keepNext w:val="false"/>
        <w:keepLines w:val="false"/>
        <w:rPr/>
      </w:pPr>
      <w:r>
        <w:rPr/>
        <w:t>Specific 2 quarter Message Contents</w:t>
      </w:r>
    </w:p>
    <w:p>
      <w:pPr>
        <w:pStyle w:val="Normal"/>
        <w:rPr/>
      </w:pPr>
      <w:r>
        <w:rPr/>
        <w:t>All messages indicated shall use the same content as described in the default message content in TS45.008 [30] clause 9, with the above exceptions.</w:t>
      </w:r>
    </w:p>
    <w:p>
      <w:pPr>
        <w:pStyle w:val="H6"/>
        <w:keepNext w:val="false"/>
        <w:keepLines w:val="false"/>
        <w:rPr/>
      </w:pPr>
      <w:r>
        <w:rPr/>
        <w:t>8.3.6.3.4.2</w:t>
        <w:tab/>
        <w:t>Procedure</w:t>
      </w:r>
    </w:p>
    <w:p>
      <w:pPr>
        <w:pStyle w:val="Normal"/>
        <w:rPr>
          <w:b/>
          <w:b/>
          <w:bCs/>
        </w:rPr>
      </w:pPr>
      <w:r>
        <w:rPr>
          <w:b/>
          <w:bCs/>
        </w:rPr>
        <w:t>Initiation</w:t>
      </w:r>
    </w:p>
    <w:p>
      <w:pPr>
        <w:pStyle w:val="B1"/>
        <w:rPr/>
      </w:pPr>
      <w:r>
        <w:rPr/>
        <w:t>1)</w:t>
        <w:tab/>
        <w:t>Initiate the variables N_UEOK, N_UEOK_ACC, N_SS_ACC to 0.</w:t>
      </w:r>
    </w:p>
    <w:p>
      <w:pPr>
        <w:pStyle w:val="B1"/>
        <w:rPr/>
      </w:pPr>
      <w:r>
        <w:rPr/>
        <w:t>2)</w:t>
        <w:tab/>
        <w:t>The SS activates cell 1 to 4 with T1 defined parameters in tables 8.3.6.3.6 and 8.3.6.3.7 and monitors cell 2 and 3 for random access requests from the UE. The SS broadcast the cell reselection parameters according to tables 8.3.6.3.6 and 8.3.6.3.7.</w:t>
      </w:r>
    </w:p>
    <w:p>
      <w:pPr>
        <w:pStyle w:val="B1"/>
        <w:rPr/>
      </w:pPr>
      <w:r>
        <w:rPr/>
        <w:t>3)</w:t>
        <w:tab/>
        <w:t>The UE is switched on. The UE has selected the broadcast service provided by the SS (included in the MBMS_ACTIVATED_SERVICES VARIABLE).</w:t>
      </w:r>
    </w:p>
    <w:p>
      <w:pPr>
        <w:pStyle w:val="B1"/>
        <w:rPr/>
      </w:pPr>
      <w:r>
        <w:rPr/>
        <w:t>4)</w:t>
        <w:tab/>
        <w:t>Set up a call according to the generic call setup procedure TS34.108 [3] clause 7.3.10 to configure and activate an MBMS broadcast session, and transition to CELL_PCH state. The SS waits for this procedure to be completed.</w:t>
      </w:r>
    </w:p>
    <w:p>
      <w:pPr>
        <w:pStyle w:val="Normal"/>
        <w:rPr>
          <w:b/>
          <w:b/>
          <w:bCs/>
        </w:rPr>
      </w:pPr>
      <w:r>
        <w:rPr>
          <w:b/>
          <w:bCs/>
        </w:rPr>
        <w:t>T1</w:t>
      </w:r>
    </w:p>
    <w:p>
      <w:pPr>
        <w:pStyle w:val="B1"/>
        <w:rPr/>
      </w:pPr>
      <w:r>
        <w:rPr/>
        <w:t>5)</w:t>
        <w:tab/>
        <w:t>Start T1, and simultaneously start transmitting valid MAC headers on MTCH</w:t>
      </w:r>
    </w:p>
    <w:p>
      <w:pPr>
        <w:pStyle w:val="B1"/>
        <w:rPr/>
      </w:pPr>
      <w:r>
        <w:rPr/>
        <w:t>6)</w:t>
        <w:tab/>
        <w:t>After 5 s (15 s in the first iteration) from the start of T1, start transmitting invalid MAC headers on MTCH.</w:t>
      </w:r>
    </w:p>
    <w:p>
      <w:pPr>
        <w:pStyle w:val="Normal"/>
        <w:rPr>
          <w:b/>
          <w:b/>
          <w:bCs/>
        </w:rPr>
      </w:pPr>
      <w:r>
        <w:rPr>
          <w:b/>
          <w:bCs/>
        </w:rPr>
        <w:t>T2</w:t>
      </w:r>
    </w:p>
    <w:p>
      <w:pPr>
        <w:pStyle w:val="B1"/>
        <w:rPr/>
      </w:pPr>
      <w:r>
        <w:rPr/>
        <w:t>7)</w:t>
        <w:tab/>
        <w:t>The parameters are changed as described for T2 in tables 8.3.6.3.6 and 8.3.6.3.7 and the SS start sending valid MAC headers on MTCH.</w:t>
      </w:r>
    </w:p>
    <w:p>
      <w:pPr>
        <w:pStyle w:val="B1"/>
        <w:rPr/>
      </w:pPr>
      <w:r>
        <w:rPr/>
        <w:t>8)</w:t>
        <w:tab/>
        <w:t>After 45 s from the start of T2, start transmitting invalid MAC headers on MTCH and store N_SS.</w:t>
      </w:r>
    </w:p>
    <w:p>
      <w:pPr>
        <w:pStyle w:val="Normal"/>
        <w:rPr>
          <w:b/>
          <w:b/>
          <w:bCs/>
        </w:rPr>
      </w:pPr>
      <w:r>
        <w:rPr>
          <w:b/>
          <w:bCs/>
        </w:rPr>
        <w:t>Go to CELL_FACH and read out UE counter</w:t>
      </w:r>
    </w:p>
    <w:p>
      <w:pPr>
        <w:pStyle w:val="NO"/>
        <w:keepLines w:val="false"/>
        <w:rPr/>
      </w:pPr>
      <w:r>
        <w:rPr/>
        <w:t>NOTE:</w:t>
        <w:tab/>
        <w:t>Steps 9 to 16 below implies that the duration of T2 is longer than specified in the core requirement. The active measurement period is however correct.</w:t>
      </w:r>
    </w:p>
    <w:p>
      <w:pPr>
        <w:pStyle w:val="B1"/>
        <w:rPr/>
      </w:pPr>
      <w:r>
        <w:rPr/>
        <w:t>9)</w:t>
        <w:tab/>
        <w:t xml:space="preserve">The SS transmits a PAGING TYPE 1 message specified in TS 34.108 [3] clause 7.3.10.4 to the UE on the PCH and the UE moves to CELL_FACH state, sending a CELL UPDATE message. The SS replies with a CELL UPDATE CONFIRM message. </w:t>
      </w:r>
    </w:p>
    <w:p>
      <w:pPr>
        <w:pStyle w:val="B1"/>
        <w:rPr/>
      </w:pPr>
      <w:r>
        <w:rPr/>
        <w:t>10)</w:t>
        <w:tab/>
        <w:t xml:space="preserve">UE confirms the received C-RNTI to be used in CELL FACH state by transmitting a UTRAN MOBILITY INFORMATION CONFIRM message on the uplink DCCH. </w:t>
      </w:r>
    </w:p>
    <w:p>
      <w:pPr>
        <w:pStyle w:val="B1"/>
        <w:rPr/>
      </w:pPr>
      <w:r>
        <w:rPr/>
        <w:t>11)</w:t>
        <w:tab/>
        <w:t xml:space="preserve">The SS sends a "UE TEST LOOP MODE 3 RLC SDU COUNTER REQUEST" message. </w:t>
      </w:r>
    </w:p>
    <w:p>
      <w:pPr>
        <w:pStyle w:val="B1"/>
        <w:rPr/>
      </w:pPr>
      <w:r>
        <w:rPr/>
        <w:t>12)</w:t>
        <w:tab/>
        <w:t>The UE to respond by a "UE TEST LOOP MODE 3 RLC SDU COUNTER RESPONSE" message reporting the number of received RLC SDUs on MTCH. Store this in the variable N_UEOK.</w:t>
      </w:r>
    </w:p>
    <w:p>
      <w:pPr>
        <w:pStyle w:val="B1"/>
        <w:rPr/>
      </w:pPr>
      <w:r>
        <w:rPr/>
        <w:t>13)</w:t>
        <w:tab/>
        <w:t>The SS calculate the following:</w:t>
      </w:r>
    </w:p>
    <w:p>
      <w:pPr>
        <w:pStyle w:val="B1"/>
        <w:rPr/>
      </w:pPr>
      <w:r>
        <w:rPr/>
        <w:tab/>
        <w:t>N_SS: Number of SS transmitted RLC SDUs with valid MAC headers during T1 and T2</w:t>
      </w:r>
    </w:p>
    <w:p>
      <w:pPr>
        <w:pStyle w:val="B1"/>
        <w:rPr/>
      </w:pPr>
      <w:r>
        <w:rPr/>
        <w:tab/>
        <w:t>N_UEOK: UE received RLC SDUs as reported in the "UE TEST LOOP MODE 3 RLC SDU COUNTER RESPONSE" message in step 12</w:t>
      </w:r>
    </w:p>
    <w:p>
      <w:pPr>
        <w:pStyle w:val="B1"/>
        <w:rPr/>
      </w:pPr>
      <w:r>
        <w:rPr/>
        <w:tab/>
        <w:t xml:space="preserve">N_UEOK_ACC: Accumulated sum of N_UEOK during T1 and T2 periods tested so far. </w:t>
      </w:r>
    </w:p>
    <w:p>
      <w:pPr>
        <w:pStyle w:val="B1"/>
        <w:rPr/>
      </w:pPr>
      <w:r>
        <w:rPr/>
        <w:tab/>
        <w:t xml:space="preserve">N_SS_ACC: Accumulated sum of  N_SS during T1 and T2 periods tested so far. </w:t>
      </w:r>
    </w:p>
    <w:p>
      <w:pPr>
        <w:pStyle w:val="Normal"/>
        <w:rPr>
          <w:b/>
          <w:b/>
          <w:bCs/>
        </w:rPr>
      </w:pPr>
      <w:r>
        <w:rPr>
          <w:b/>
          <w:bCs/>
        </w:rPr>
        <w:t>Go back to CELL_PCH</w:t>
      </w:r>
    </w:p>
    <w:p>
      <w:pPr>
        <w:pStyle w:val="B1"/>
        <w:rPr/>
      </w:pPr>
      <w:r>
        <w:rPr/>
        <w:t>14)</w:t>
        <w:tab/>
        <w:t>The SS orders the UE to move to CELL_PCH state by transmitting a PHYSICAL CHANNEL RECONFIGURATION message with the RRC state indicator set to "CELL_PCH".</w:t>
      </w:r>
    </w:p>
    <w:p>
      <w:pPr>
        <w:pStyle w:val="B1"/>
        <w:rPr/>
      </w:pPr>
      <w:r>
        <w:rPr/>
        <w:t>15)</w:t>
        <w:tab/>
        <w:t xml:space="preserve">The UE send a PHYSICAL CHANNEL RECONFIGURATION COMPLETE message </w:t>
      </w:r>
    </w:p>
    <w:p>
      <w:pPr>
        <w:pStyle w:val="Normal"/>
        <w:rPr>
          <w:b/>
          <w:b/>
          <w:bCs/>
        </w:rPr>
      </w:pPr>
      <w:r>
        <w:rPr>
          <w:b/>
          <w:bCs/>
        </w:rPr>
        <w:t>T3</w:t>
      </w:r>
    </w:p>
    <w:p>
      <w:pPr>
        <w:pStyle w:val="B1"/>
        <w:rPr/>
      </w:pPr>
      <w:r>
        <w:rPr/>
        <w:t>16)</w:t>
        <w:tab/>
        <w:t>The parameters are changed as described for T3 in tables 8.3.6.3.6 and 8.3.6.3.7.</w:t>
      </w:r>
    </w:p>
    <w:p>
      <w:pPr>
        <w:pStyle w:val="B1"/>
        <w:rPr/>
      </w:pPr>
      <w:r>
        <w:rPr/>
        <w:t>17)</w:t>
        <w:tab/>
        <w:t>The SS waits for a location registration procedure from the UE. If the UE begins transmitting on cell 3 (GSM cell) within 4.65 s then a success is recorded for the delay requirement, the SS completes the location update procedure in GSM and the procedure continues with step 19.</w:t>
      </w:r>
    </w:p>
    <w:p>
      <w:pPr>
        <w:pStyle w:val="B1"/>
        <w:rPr/>
      </w:pPr>
      <w:r>
        <w:rPr/>
        <w:t>18)</w:t>
        <w:tab/>
        <w:t>Since the UE has failed to respond with the correct message within the allowed time, a failure for the delay requirement is recorded. The SS shall then wait for a total of 7s from the beginning of T3 and if no response is received, the UE shall be switched off and the procedure returns to step 2. Otherwise the SS completes the location update procedure in GSM and the procedure continues with step 19.</w:t>
      </w:r>
    </w:p>
    <w:p>
      <w:pPr>
        <w:pStyle w:val="B1"/>
        <w:rPr/>
      </w:pPr>
      <w:r>
        <w:rPr/>
        <w:t>19)</w:t>
        <w:tab/>
        <w:t>After the location update procedure in GSM, the parameters are changed to those defined for T1 in tables 8.3.6.3.6 and 8.3.6.3.7.</w:t>
      </w:r>
    </w:p>
    <w:p>
      <w:pPr>
        <w:pStyle w:val="B1"/>
        <w:rPr/>
      </w:pPr>
      <w:r>
        <w:rPr/>
        <w:t>20) The SS waits for random access requests from the UE on cell 2. The SS completes the routing area update procedure in UTRA.</w:t>
      </w:r>
    </w:p>
    <w:p>
      <w:pPr>
        <w:pStyle w:val="B1"/>
        <w:rPr/>
      </w:pPr>
      <w:r>
        <w:rPr/>
        <w:tab/>
        <w:t>Repeat step 4) to 20) until the confidence level for the delay requirement according to annex F.6.2 are achieved. This includes the confidence level for the RLC SDU error ratio. Refer Annex F.6.1 Table F.6.1.8-3</w:t>
      </w:r>
    </w:p>
    <w:p>
      <w:pPr>
        <w:pStyle w:val="B1"/>
        <w:rPr/>
      </w:pPr>
      <w:r>
        <w:rPr/>
        <w:tab/>
        <w:t>SDU error rate is measured during T1 and T2, as follows:</w:t>
      </w:r>
      <w:bookmarkStart w:id="4" w:name="OLE_LINK22"/>
      <w:bookmarkStart w:id="5" w:name="OLE_LINK21"/>
    </w:p>
    <w:p>
      <w:pPr>
        <w:pStyle w:val="B1"/>
        <w:rPr/>
      </w:pPr>
      <w:bookmarkEnd w:id="4"/>
      <w:bookmarkEnd w:id="5"/>
      <w:r>
        <w:rPr/>
        <w:tab/>
        <w:t>SDU_ER_ACC = (N_SS_ACC – N_UEOK_ACC) / N_SS_ACC</w:t>
      </w:r>
    </w:p>
    <w:p>
      <w:pPr>
        <w:pStyle w:val="H6"/>
        <w:keepNext w:val="false"/>
        <w:keepLines w:val="false"/>
        <w:rPr/>
      </w:pPr>
      <w:r>
        <w:rPr/>
        <w:t>Specific Message Contents</w:t>
      </w:r>
    </w:p>
    <w:p>
      <w:pPr>
        <w:pStyle w:val="Normal"/>
        <w:rPr/>
      </w:pPr>
      <w:r>
        <w:rPr/>
        <w:t>All messages indicated above shall use the same content as described in the default message content in clause 9 of 34.108 [3], with the exceptions stated in clause 7.3.10 of 34.108 [3].</w:t>
      </w:r>
    </w:p>
    <w:p>
      <w:pPr>
        <w:pStyle w:val="H6"/>
        <w:keepNext w:val="false"/>
        <w:keepLines w:val="false"/>
        <w:rPr/>
      </w:pPr>
      <w:r>
        <w:rPr/>
        <w:t>Contents of PHYSICAL CHANNEL RECONFIGURATION message: AM (Step 4 and 14)</w:t>
      </w:r>
    </w:p>
    <w:tbl>
      <w:tblPr>
        <w:tblW w:w="9412" w:type="dxa"/>
        <w:jc w:val="center"/>
        <w:tblInd w:w="0" w:type="dxa"/>
        <w:tblLayout w:type="fixed"/>
        <w:tblCellMar>
          <w:top w:w="0" w:type="dxa"/>
          <w:left w:w="28" w:type="dxa"/>
          <w:bottom w:w="0" w:type="dxa"/>
          <w:right w:w="108" w:type="dxa"/>
        </w:tblCellMar>
      </w:tblPr>
      <w:tblGrid>
        <w:gridCol w:w="4706"/>
        <w:gridCol w:w="4706"/>
      </w:tblGrid>
      <w:tr>
        <w:trPr/>
        <w:tc>
          <w:tcPr>
            <w:tcW w:w="470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t>Information Element</w:t>
            </w:r>
          </w:p>
        </w:tc>
        <w:tc>
          <w:tcPr>
            <w:tcW w:w="470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t>Value/remark</w:t>
            </w:r>
          </w:p>
        </w:tc>
      </w:tr>
      <w:tr>
        <w:trPr>
          <w:cantSplit w:val="true"/>
        </w:trPr>
        <w:tc>
          <w:tcPr>
            <w:tcW w:w="470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UTRAN DRX cycle length coefficient</w:t>
            </w:r>
          </w:p>
        </w:tc>
        <w:tc>
          <w:tcPr>
            <w:tcW w:w="470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4</w:t>
            </w:r>
          </w:p>
        </w:tc>
      </w:tr>
    </w:tbl>
    <w:p>
      <w:pPr>
        <w:pStyle w:val="Normal"/>
        <w:rPr/>
      </w:pPr>
      <w:r>
        <w:rPr/>
      </w:r>
    </w:p>
    <w:p>
      <w:pPr>
        <w:pStyle w:val="H6"/>
        <w:keepNext w:val="false"/>
        <w:keepLines w:val="false"/>
        <w:rPr/>
      </w:pPr>
      <w:r>
        <w:rPr/>
        <w:t>Content of CELL UPDATE CONFIRM message for CELL_FACH (Step 9)</w:t>
      </w:r>
    </w:p>
    <w:tbl>
      <w:tblPr>
        <w:tblW w:w="9651" w:type="dxa"/>
        <w:jc w:val="center"/>
        <w:tblInd w:w="0" w:type="dxa"/>
        <w:tblLayout w:type="fixed"/>
        <w:tblCellMar>
          <w:top w:w="0" w:type="dxa"/>
          <w:left w:w="28" w:type="dxa"/>
          <w:bottom w:w="0" w:type="dxa"/>
          <w:right w:w="108" w:type="dxa"/>
        </w:tblCellMar>
      </w:tblPr>
      <w:tblGrid>
        <w:gridCol w:w="4788"/>
        <w:gridCol w:w="4863"/>
      </w:tblGrid>
      <w:tr>
        <w:trPr/>
        <w:tc>
          <w:tcPr>
            <w:tcW w:w="4788" w:type="dxa"/>
            <w:tcBorders>
              <w:top w:val="single" w:sz="4" w:space="0" w:color="000000"/>
              <w:left w:val="single" w:sz="4" w:space="0" w:color="000000"/>
              <w:bottom w:val="single" w:sz="6" w:space="0" w:color="000000"/>
              <w:right w:val="single" w:sz="6" w:space="0" w:color="000000"/>
            </w:tcBorders>
          </w:tcPr>
          <w:p>
            <w:pPr>
              <w:pStyle w:val="TAL1"/>
              <w:keepNext w:val="false"/>
              <w:keepLines w:val="false"/>
              <w:rPr/>
            </w:pPr>
            <w:r>
              <w:rPr/>
              <w:t>Information Element</w:t>
            </w:r>
          </w:p>
        </w:tc>
        <w:tc>
          <w:tcPr>
            <w:tcW w:w="4863" w:type="dxa"/>
            <w:tcBorders>
              <w:top w:val="single" w:sz="4" w:space="0" w:color="000000"/>
              <w:left w:val="single" w:sz="6" w:space="0" w:color="000000"/>
              <w:bottom w:val="single" w:sz="6" w:space="0" w:color="000000"/>
              <w:right w:val="single" w:sz="4" w:space="0" w:color="000000"/>
            </w:tcBorders>
          </w:tcPr>
          <w:p>
            <w:pPr>
              <w:pStyle w:val="TAL1"/>
              <w:keepNext w:val="false"/>
              <w:keepLines w:val="false"/>
              <w:rPr/>
            </w:pPr>
            <w:r>
              <w:rPr/>
              <w:t>Value/remark</w:t>
            </w:r>
          </w:p>
        </w:tc>
      </w:tr>
      <w:tr>
        <w:trPr/>
        <w:tc>
          <w:tcPr>
            <w:tcW w:w="4788" w:type="dxa"/>
            <w:tcBorders>
              <w:left w:val="single" w:sz="4" w:space="0" w:color="000000"/>
              <w:right w:val="single" w:sz="6" w:space="0" w:color="000000"/>
            </w:tcBorders>
          </w:tcPr>
          <w:p>
            <w:pPr>
              <w:pStyle w:val="TAL1"/>
              <w:keepNext w:val="false"/>
              <w:keepLines w:val="false"/>
              <w:rPr/>
            </w:pPr>
            <w:r>
              <w:rPr/>
              <w:t>RRC transaction identifier</w:t>
            </w:r>
          </w:p>
        </w:tc>
        <w:tc>
          <w:tcPr>
            <w:tcW w:w="4863" w:type="dxa"/>
            <w:tcBorders>
              <w:left w:val="single" w:sz="6" w:space="0" w:color="000000"/>
              <w:right w:val="single" w:sz="4" w:space="0" w:color="000000"/>
            </w:tcBorders>
          </w:tcPr>
          <w:p>
            <w:pPr>
              <w:pStyle w:val="TAL1"/>
              <w:keepNext w:val="false"/>
              <w:keepLines w:val="false"/>
              <w:rPr/>
            </w:pPr>
            <w:r>
              <w:rPr/>
              <w:t>0</w:t>
            </w:r>
          </w:p>
        </w:tc>
      </w:tr>
      <w:tr>
        <w:trPr/>
        <w:tc>
          <w:tcPr>
            <w:tcW w:w="4788" w:type="dxa"/>
            <w:tcBorders>
              <w:left w:val="single" w:sz="4" w:space="0" w:color="000000"/>
              <w:right w:val="single" w:sz="6" w:space="0" w:color="000000"/>
            </w:tcBorders>
          </w:tcPr>
          <w:p>
            <w:pPr>
              <w:pStyle w:val="TAL1"/>
              <w:keepNext w:val="false"/>
              <w:keepLines w:val="false"/>
              <w:rPr/>
            </w:pPr>
            <w:r>
              <w:rPr/>
              <w:t>Activation time</w:t>
            </w:r>
          </w:p>
        </w:tc>
        <w:tc>
          <w:tcPr>
            <w:tcW w:w="4863" w:type="dxa"/>
            <w:tcBorders>
              <w:left w:val="single" w:sz="6" w:space="0" w:color="000000"/>
              <w:right w:val="single" w:sz="4" w:space="0" w:color="000000"/>
            </w:tcBorders>
          </w:tcPr>
          <w:p>
            <w:pPr>
              <w:pStyle w:val="TAL1"/>
              <w:keepNext w:val="false"/>
              <w:keepLines w:val="false"/>
              <w:rPr/>
            </w:pPr>
            <w:r>
              <w:rPr/>
              <w:t>Not Present</w:t>
            </w:r>
          </w:p>
        </w:tc>
      </w:tr>
      <w:tr>
        <w:trPr/>
        <w:tc>
          <w:tcPr>
            <w:tcW w:w="4788" w:type="dxa"/>
            <w:tcBorders>
              <w:left w:val="single" w:sz="4" w:space="0" w:color="000000"/>
              <w:bottom w:val="single" w:sz="4" w:space="0" w:color="000000"/>
              <w:right w:val="single" w:sz="6" w:space="0" w:color="000000"/>
            </w:tcBorders>
          </w:tcPr>
          <w:p>
            <w:pPr>
              <w:pStyle w:val="TAL1"/>
              <w:keepNext w:val="false"/>
              <w:keepLines w:val="false"/>
              <w:rPr/>
            </w:pPr>
            <w:r>
              <w:rPr/>
              <w:t>New C-RNTI</w:t>
            </w:r>
          </w:p>
        </w:tc>
        <w:tc>
          <w:tcPr>
            <w:tcW w:w="4863" w:type="dxa"/>
            <w:tcBorders>
              <w:left w:val="single" w:sz="6" w:space="0" w:color="000000"/>
              <w:bottom w:val="single" w:sz="4" w:space="0" w:color="000000"/>
              <w:right w:val="single" w:sz="4" w:space="0" w:color="000000"/>
            </w:tcBorders>
          </w:tcPr>
          <w:p>
            <w:pPr>
              <w:pStyle w:val="TAL1"/>
              <w:keepNext w:val="false"/>
              <w:keepLines w:val="false"/>
              <w:rPr/>
            </w:pPr>
            <w:r>
              <w:rPr/>
              <w:t>0000000000000001 B</w:t>
            </w:r>
          </w:p>
        </w:tc>
      </w:tr>
      <w:tr>
        <w:trPr/>
        <w:tc>
          <w:tcPr>
            <w:tcW w:w="4788" w:type="dxa"/>
            <w:tcBorders>
              <w:left w:val="single" w:sz="4" w:space="0" w:color="000000"/>
              <w:bottom w:val="single" w:sz="4" w:space="0" w:color="000000"/>
              <w:right w:val="single" w:sz="6" w:space="0" w:color="000000"/>
            </w:tcBorders>
          </w:tcPr>
          <w:p>
            <w:pPr>
              <w:pStyle w:val="TAL1"/>
              <w:keepNext w:val="false"/>
              <w:keepLines w:val="false"/>
              <w:rPr/>
            </w:pPr>
            <w:r>
              <w:rPr/>
              <w:t>RRC State indicator</w:t>
            </w:r>
          </w:p>
        </w:tc>
        <w:tc>
          <w:tcPr>
            <w:tcW w:w="4863" w:type="dxa"/>
            <w:tcBorders>
              <w:left w:val="single" w:sz="6" w:space="0" w:color="000000"/>
              <w:bottom w:val="single" w:sz="4" w:space="0" w:color="000000"/>
              <w:right w:val="single" w:sz="4" w:space="0" w:color="000000"/>
            </w:tcBorders>
          </w:tcPr>
          <w:p>
            <w:pPr>
              <w:pStyle w:val="TAL1"/>
              <w:keepNext w:val="false"/>
              <w:keepLines w:val="false"/>
              <w:rPr/>
            </w:pPr>
            <w:r>
              <w:rPr/>
              <w:t>CELL_FACH</w:t>
            </w:r>
          </w:p>
        </w:tc>
      </w:tr>
    </w:tbl>
    <w:p>
      <w:pPr>
        <w:pStyle w:val="Normal"/>
        <w:rPr/>
      </w:pPr>
      <w:r>
        <w:rPr/>
      </w:r>
    </w:p>
    <w:p>
      <w:pPr>
        <w:pStyle w:val="Heading5"/>
        <w:keepNext w:val="false"/>
        <w:keepLines w:val="false"/>
        <w:ind w:left="1701" w:hanging="1701"/>
        <w:rPr/>
      </w:pPr>
      <w:r>
        <w:rPr/>
        <w:t>8.3.6.3.5</w:t>
        <w:tab/>
        <w:t>Test requirements</w:t>
      </w:r>
    </w:p>
    <w:p>
      <w:pPr>
        <w:pStyle w:val="Normal"/>
        <w:rPr/>
      </w:pPr>
      <w:r>
        <w:rPr/>
        <w:t>For the test to pass, the following need to be fulfilled:</w:t>
      </w:r>
    </w:p>
    <w:p>
      <w:pPr>
        <w:pStyle w:val="B1"/>
        <w:rPr/>
      </w:pPr>
      <w:r>
        <w:rPr/>
        <w:t>-</w:t>
        <w:tab/>
        <w:t>the SDU error rate during T1 and T2 (SDU_ER_ACC) shall not exceed 4.0 %,</w:t>
      </w:r>
    </w:p>
    <w:p>
      <w:pPr>
        <w:pStyle w:val="B1"/>
        <w:rPr/>
      </w:pPr>
      <w:r>
        <w:rPr/>
        <w:t>-</w:t>
        <w:tab/>
        <w:t>the total number of successful tests of the cell re-selection delay requirement shall be more than 90% of the cases with a confidence level of 95 %.</w:t>
      </w:r>
    </w:p>
    <w:p>
      <w:pPr>
        <w:pStyle w:val="TH"/>
        <w:keepNext w:val="false"/>
        <w:keepLines w:val="false"/>
        <w:rPr/>
      </w:pPr>
      <w:r>
        <w:rPr>
          <w:rFonts w:cs="v4.2.0;Times New Roman"/>
        </w:rPr>
        <w:t xml:space="preserve">Table </w:t>
      </w:r>
      <w:r>
        <w:rPr/>
        <w:t>8.3.6.3.6</w:t>
      </w:r>
      <w:r>
        <w:rPr>
          <w:rFonts w:cs="v4.2.0;Times New Roman"/>
        </w:rPr>
        <w:t>: Cell specific test requirements for serving Cell2 and inter-frequency neighbour Cell1</w:t>
      </w:r>
    </w:p>
    <w:tbl>
      <w:tblPr>
        <w:tblW w:w="8916" w:type="dxa"/>
        <w:jc w:val="center"/>
        <w:tblInd w:w="0" w:type="dxa"/>
        <w:tblLayout w:type="fixed"/>
        <w:tblCellMar>
          <w:top w:w="0" w:type="dxa"/>
          <w:left w:w="28" w:type="dxa"/>
          <w:bottom w:w="0" w:type="dxa"/>
          <w:right w:w="108" w:type="dxa"/>
        </w:tblCellMar>
      </w:tblPr>
      <w:tblGrid>
        <w:gridCol w:w="1966"/>
        <w:gridCol w:w="899"/>
        <w:gridCol w:w="1080"/>
        <w:gridCol w:w="1053"/>
        <w:gridCol w:w="1033"/>
        <w:gridCol w:w="1067"/>
        <w:gridCol w:w="902"/>
        <w:gridCol w:w="916"/>
      </w:tblGrid>
      <w:tr>
        <w:trPr>
          <w:tblHeader w:val="true"/>
          <w:cantSplit w:val="true"/>
        </w:trPr>
        <w:tc>
          <w:tcPr>
            <w:tcW w:w="1966" w:type="dxa"/>
            <w:vMerge w:val="restart"/>
            <w:tcBorders>
              <w:top w:val="single" w:sz="4" w:space="0" w:color="000000"/>
              <w:left w:val="single" w:sz="4" w:space="0" w:color="000000"/>
              <w:right w:val="single" w:sz="4" w:space="0" w:color="000000"/>
            </w:tcBorders>
          </w:tcPr>
          <w:p>
            <w:pPr>
              <w:pStyle w:val="TAH"/>
              <w:keepNext w:val="false"/>
              <w:keepLines w:val="false"/>
              <w:rPr/>
            </w:pPr>
            <w:r>
              <w:rPr/>
              <w:t>Parameter</w:t>
            </w:r>
          </w:p>
        </w:tc>
        <w:tc>
          <w:tcPr>
            <w:tcW w:w="899" w:type="dxa"/>
            <w:vMerge w:val="restart"/>
            <w:tcBorders>
              <w:top w:val="single" w:sz="4" w:space="0" w:color="000000"/>
              <w:left w:val="single" w:sz="4" w:space="0" w:color="000000"/>
              <w:right w:val="single" w:sz="4" w:space="0" w:color="000000"/>
            </w:tcBorders>
          </w:tcPr>
          <w:p>
            <w:pPr>
              <w:pStyle w:val="TAH"/>
              <w:keepNext w:val="false"/>
              <w:keepLines w:val="false"/>
              <w:rPr/>
            </w:pPr>
            <w:r>
              <w:rPr/>
              <w:t>Unit</w:t>
            </w:r>
          </w:p>
        </w:tc>
        <w:tc>
          <w:tcPr>
            <w:tcW w:w="3166" w:type="dxa"/>
            <w:gridSpan w:val="3"/>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1</w:t>
            </w:r>
          </w:p>
        </w:tc>
        <w:tc>
          <w:tcPr>
            <w:tcW w:w="2885" w:type="dxa"/>
            <w:gridSpan w:val="3"/>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2</w:t>
            </w:r>
          </w:p>
        </w:tc>
      </w:tr>
      <w:tr>
        <w:trPr>
          <w:tblHeader w:val="true"/>
          <w:cantSplit w:val="true"/>
        </w:trPr>
        <w:tc>
          <w:tcPr>
            <w:tcW w:w="1966" w:type="dxa"/>
            <w:vMerge w:val="continue"/>
            <w:tcBorders>
              <w:top w:val="single" w:sz="4" w:space="0" w:color="000000"/>
              <w:left w:val="single" w:sz="4" w:space="0" w:color="000000"/>
              <w:right w:val="single" w:sz="4" w:space="0" w:color="000000"/>
            </w:tcBorders>
          </w:tcPr>
          <w:p>
            <w:pPr>
              <w:pStyle w:val="TAH"/>
              <w:keepNext w:val="false"/>
              <w:keepLines w:val="false"/>
              <w:snapToGrid w:val="false"/>
              <w:rPr>
                <w:rFonts w:eastAsia="?? ??;Yu Gothic" w:cs="v4.2.0;Times New Roman"/>
                <w:b/>
                <w:b/>
              </w:rPr>
            </w:pPr>
            <w:r>
              <w:rPr>
                <w:rFonts w:eastAsia="?? ??;Yu Gothic" w:cs="v4.2.0;Times New Roman"/>
                <w:b/>
              </w:rPr>
            </w:r>
          </w:p>
        </w:tc>
        <w:tc>
          <w:tcPr>
            <w:tcW w:w="899" w:type="dxa"/>
            <w:vMerge w:val="continue"/>
            <w:tcBorders>
              <w:top w:val="single" w:sz="4" w:space="0" w:color="000000"/>
              <w:left w:val="single" w:sz="4" w:space="0" w:color="000000"/>
              <w:right w:val="single" w:sz="4" w:space="0" w:color="000000"/>
            </w:tcBorders>
          </w:tcPr>
          <w:p>
            <w:pPr>
              <w:pStyle w:val="TAH"/>
              <w:keepNext w:val="false"/>
              <w:keepLines w:val="false"/>
              <w:snapToGrid w:val="false"/>
              <w:rPr/>
            </w:pPr>
            <w:r>
              <w:rPr/>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1053"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1033"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T3</w:t>
            </w:r>
          </w:p>
        </w:tc>
        <w:tc>
          <w:tcPr>
            <w:tcW w:w="1067"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902"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T3</w:t>
            </w:r>
          </w:p>
        </w:tc>
      </w:tr>
      <w:tr>
        <w:trPr>
          <w:cantSplit w:val="true"/>
        </w:trPr>
        <w:tc>
          <w:tcPr>
            <w:tcW w:w="1966" w:type="dxa"/>
            <w:tcBorders>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899" w:type="dxa"/>
            <w:tcBorders>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3166"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Channel 1</w:t>
            </w:r>
          </w:p>
        </w:tc>
        <w:tc>
          <w:tcPr>
            <w:tcW w:w="2885"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Channel 2</w:t>
            </w:r>
          </w:p>
        </w:tc>
      </w:tr>
      <w:tr>
        <w:trPr>
          <w:cantSplit w:val="true"/>
        </w:trPr>
        <w:tc>
          <w:tcPr>
            <w:tcW w:w="1966" w:type="dxa"/>
            <w:tcBorders>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899"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166"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rFonts w:eastAsia="Arial"/>
              </w:rPr>
              <w:t xml:space="preserve"> </w:t>
            </w:r>
            <w:r>
              <w:rPr/>
              <w:t>-9</w:t>
            </w:r>
          </w:p>
        </w:tc>
        <w:tc>
          <w:tcPr>
            <w:tcW w:w="1969" w:type="dxa"/>
            <w:gridSpan w:val="2"/>
            <w:tcBorders>
              <w:left w:val="single" w:sz="4" w:space="0" w:color="000000"/>
              <w:bottom w:val="single" w:sz="4" w:space="0" w:color="000000"/>
              <w:right w:val="single" w:sz="4" w:space="0" w:color="000000"/>
            </w:tcBorders>
            <w:vAlign w:val="center"/>
          </w:tcPr>
          <w:p>
            <w:pPr>
              <w:pStyle w:val="TAL1"/>
              <w:keepNext w:val="false"/>
              <w:keepLines w:val="false"/>
              <w:rPr/>
            </w:pPr>
            <w:r>
              <w:rPr>
                <w:rFonts w:eastAsia="Arial"/>
              </w:rPr>
              <w:t xml:space="preserve"> </w:t>
            </w:r>
            <w:r>
              <w:rPr/>
              <w:t>-9</w:t>
            </w:r>
          </w:p>
        </w:tc>
        <w:tc>
          <w:tcPr>
            <w:tcW w:w="916" w:type="dxa"/>
            <w:tcBorders>
              <w:left w:val="single" w:sz="4" w:space="0" w:color="000000"/>
              <w:bottom w:val="single" w:sz="4" w:space="0" w:color="000000"/>
              <w:right w:val="single" w:sz="4" w:space="0" w:color="000000"/>
            </w:tcBorders>
            <w:vAlign w:val="center"/>
          </w:tcPr>
          <w:p>
            <w:pPr>
              <w:pStyle w:val="TAL1"/>
              <w:keepNext w:val="false"/>
              <w:keepLines w:val="false"/>
              <w:rPr/>
            </w:pPr>
            <w:r>
              <w:rPr/>
              <w:t>-10.1</w:t>
            </w:r>
          </w:p>
        </w:tc>
      </w:tr>
      <w:tr>
        <w:trPr>
          <w:cantSplit w:val="true"/>
        </w:trPr>
        <w:tc>
          <w:tcPr>
            <w:tcW w:w="1966" w:type="dxa"/>
            <w:tcBorders>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899"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166"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rFonts w:eastAsia="Arial"/>
              </w:rPr>
              <w:t xml:space="preserve"> </w:t>
            </w:r>
            <w:r>
              <w:rPr/>
              <w:t>-11</w:t>
            </w:r>
          </w:p>
        </w:tc>
        <w:tc>
          <w:tcPr>
            <w:tcW w:w="1969" w:type="dxa"/>
            <w:gridSpan w:val="2"/>
            <w:tcBorders>
              <w:left w:val="single" w:sz="4" w:space="0" w:color="000000"/>
              <w:bottom w:val="single" w:sz="4" w:space="0" w:color="000000"/>
              <w:right w:val="single" w:sz="4" w:space="0" w:color="000000"/>
            </w:tcBorders>
            <w:vAlign w:val="center"/>
          </w:tcPr>
          <w:p>
            <w:pPr>
              <w:pStyle w:val="TAL1"/>
              <w:keepNext w:val="false"/>
              <w:keepLines w:val="false"/>
              <w:rPr/>
            </w:pPr>
            <w:r>
              <w:rPr>
                <w:rFonts w:eastAsia="Arial"/>
              </w:rPr>
              <w:t xml:space="preserve"> </w:t>
            </w:r>
            <w:r>
              <w:rPr/>
              <w:t>-11</w:t>
            </w:r>
          </w:p>
        </w:tc>
        <w:tc>
          <w:tcPr>
            <w:tcW w:w="916" w:type="dxa"/>
            <w:tcBorders>
              <w:left w:val="single" w:sz="4" w:space="0" w:color="000000"/>
              <w:bottom w:val="single" w:sz="4" w:space="0" w:color="000000"/>
              <w:right w:val="single" w:sz="4" w:space="0" w:color="000000"/>
            </w:tcBorders>
            <w:vAlign w:val="center"/>
          </w:tcPr>
          <w:p>
            <w:pPr>
              <w:pStyle w:val="TAL1"/>
              <w:keepNext w:val="false"/>
              <w:keepLines w:val="false"/>
              <w:rPr/>
            </w:pPr>
            <w:r>
              <w:rPr/>
              <w:t>-12</w:t>
            </w:r>
          </w:p>
        </w:tc>
      </w:tr>
      <w:tr>
        <w:trPr>
          <w:cantSplit w:val="true"/>
        </w:trPr>
        <w:tc>
          <w:tcPr>
            <w:tcW w:w="1966" w:type="dxa"/>
            <w:tcBorders>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899"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166"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rFonts w:eastAsia="Arial"/>
              </w:rPr>
              <w:t xml:space="preserve"> </w:t>
            </w:r>
            <w:r>
              <w:rPr/>
              <w:t>-11</w:t>
            </w:r>
          </w:p>
        </w:tc>
        <w:tc>
          <w:tcPr>
            <w:tcW w:w="1969" w:type="dxa"/>
            <w:gridSpan w:val="2"/>
            <w:tcBorders>
              <w:left w:val="single" w:sz="4" w:space="0" w:color="000000"/>
              <w:bottom w:val="single" w:sz="4" w:space="0" w:color="000000"/>
              <w:right w:val="single" w:sz="4" w:space="0" w:color="000000"/>
            </w:tcBorders>
            <w:vAlign w:val="center"/>
          </w:tcPr>
          <w:p>
            <w:pPr>
              <w:pStyle w:val="TAL1"/>
              <w:keepNext w:val="false"/>
              <w:keepLines w:val="false"/>
              <w:rPr/>
            </w:pPr>
            <w:r>
              <w:rPr>
                <w:rFonts w:eastAsia="Arial"/>
              </w:rPr>
              <w:t xml:space="preserve"> </w:t>
            </w:r>
            <w:r>
              <w:rPr/>
              <w:t>-11</w:t>
            </w:r>
          </w:p>
        </w:tc>
        <w:tc>
          <w:tcPr>
            <w:tcW w:w="916" w:type="dxa"/>
            <w:tcBorders>
              <w:left w:val="single" w:sz="4" w:space="0" w:color="000000"/>
              <w:bottom w:val="single" w:sz="4" w:space="0" w:color="000000"/>
              <w:right w:val="single" w:sz="4" w:space="0" w:color="000000"/>
            </w:tcBorders>
            <w:vAlign w:val="center"/>
          </w:tcPr>
          <w:p>
            <w:pPr>
              <w:pStyle w:val="TAL1"/>
              <w:keepNext w:val="false"/>
              <w:keepLines w:val="false"/>
              <w:rPr/>
            </w:pPr>
            <w:r>
              <w:rPr/>
              <w:t>-12</w:t>
            </w:r>
          </w:p>
        </w:tc>
      </w:tr>
      <w:tr>
        <w:trPr>
          <w:cantSplit w:val="true"/>
        </w:trPr>
        <w:tc>
          <w:tcPr>
            <w:tcW w:w="1966" w:type="dxa"/>
            <w:tcBorders>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899"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166"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rFonts w:eastAsia="Arial"/>
              </w:rPr>
              <w:t xml:space="preserve"> </w:t>
            </w:r>
            <w:r>
              <w:rPr/>
              <w:t>-14</w:t>
            </w:r>
          </w:p>
        </w:tc>
        <w:tc>
          <w:tcPr>
            <w:tcW w:w="1969" w:type="dxa"/>
            <w:gridSpan w:val="2"/>
            <w:tcBorders>
              <w:left w:val="single" w:sz="4" w:space="0" w:color="000000"/>
              <w:bottom w:val="single" w:sz="4" w:space="0" w:color="000000"/>
              <w:right w:val="single" w:sz="4" w:space="0" w:color="000000"/>
            </w:tcBorders>
            <w:vAlign w:val="center"/>
          </w:tcPr>
          <w:p>
            <w:pPr>
              <w:pStyle w:val="TAL1"/>
              <w:keepNext w:val="false"/>
              <w:keepLines w:val="false"/>
              <w:rPr/>
            </w:pPr>
            <w:r>
              <w:rPr>
                <w:rFonts w:eastAsia="Arial"/>
              </w:rPr>
              <w:t xml:space="preserve"> </w:t>
            </w:r>
            <w:r>
              <w:rPr/>
              <w:t>-14</w:t>
            </w:r>
          </w:p>
        </w:tc>
        <w:tc>
          <w:tcPr>
            <w:tcW w:w="916" w:type="dxa"/>
            <w:tcBorders>
              <w:left w:val="single" w:sz="4" w:space="0" w:color="000000"/>
              <w:bottom w:val="single" w:sz="4" w:space="0" w:color="000000"/>
              <w:right w:val="single" w:sz="4" w:space="0" w:color="000000"/>
            </w:tcBorders>
            <w:vAlign w:val="center"/>
          </w:tcPr>
          <w:p>
            <w:pPr>
              <w:pStyle w:val="TAL1"/>
              <w:keepNext w:val="false"/>
              <w:keepLines w:val="false"/>
              <w:rPr/>
            </w:pPr>
            <w:r>
              <w:rPr/>
              <w:t>-15</w:t>
            </w:r>
          </w:p>
        </w:tc>
      </w:tr>
      <w:tr>
        <w:trPr>
          <w:cantSplit w:val="true"/>
        </w:trPr>
        <w:tc>
          <w:tcPr>
            <w:tcW w:w="1966" w:type="dxa"/>
            <w:tcBorders>
              <w:left w:val="single" w:sz="4" w:space="0" w:color="000000"/>
              <w:bottom w:val="single" w:sz="4" w:space="0" w:color="000000"/>
              <w:right w:val="single" w:sz="4" w:space="0" w:color="000000"/>
            </w:tcBorders>
            <w:vAlign w:val="center"/>
          </w:tcPr>
          <w:p>
            <w:pPr>
              <w:pStyle w:val="TAL1"/>
              <w:keepNext w:val="false"/>
              <w:keepLines w:val="false"/>
              <w:rPr/>
            </w:pPr>
            <w:r>
              <w:rPr/>
              <w:t>S-CCPCH_1_Ec/Ior</w:t>
            </w:r>
          </w:p>
        </w:tc>
        <w:tc>
          <w:tcPr>
            <w:tcW w:w="899"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166"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-11</w:t>
            </w:r>
          </w:p>
        </w:tc>
        <w:tc>
          <w:tcPr>
            <w:tcW w:w="1969" w:type="dxa"/>
            <w:gridSpan w:val="2"/>
            <w:tcBorders>
              <w:left w:val="single" w:sz="4" w:space="0" w:color="000000"/>
              <w:bottom w:val="single" w:sz="4" w:space="0" w:color="000000"/>
              <w:right w:val="single" w:sz="4" w:space="0" w:color="000000"/>
            </w:tcBorders>
            <w:vAlign w:val="center"/>
          </w:tcPr>
          <w:p>
            <w:pPr>
              <w:pStyle w:val="TAL1"/>
              <w:keepNext w:val="false"/>
              <w:keepLines w:val="false"/>
              <w:rPr/>
            </w:pPr>
            <w:r>
              <w:rPr/>
              <w:t>-11</w:t>
            </w:r>
          </w:p>
        </w:tc>
        <w:tc>
          <w:tcPr>
            <w:tcW w:w="916" w:type="dxa"/>
            <w:tcBorders>
              <w:left w:val="single" w:sz="4" w:space="0" w:color="000000"/>
              <w:bottom w:val="single" w:sz="4" w:space="0" w:color="000000"/>
              <w:right w:val="single" w:sz="4" w:space="0" w:color="000000"/>
            </w:tcBorders>
            <w:vAlign w:val="center"/>
          </w:tcPr>
          <w:p>
            <w:pPr>
              <w:pStyle w:val="TAL1"/>
              <w:keepNext w:val="false"/>
              <w:keepLines w:val="false"/>
              <w:rPr/>
            </w:pPr>
            <w:r>
              <w:rPr/>
              <w:t>-12</w:t>
            </w:r>
          </w:p>
        </w:tc>
      </w:tr>
      <w:tr>
        <w:trPr>
          <w:cantSplit w:val="true"/>
        </w:trPr>
        <w:tc>
          <w:tcPr>
            <w:tcW w:w="1966" w:type="dxa"/>
            <w:tcBorders>
              <w:left w:val="single" w:sz="4" w:space="0" w:color="000000"/>
              <w:bottom w:val="single" w:sz="4" w:space="0" w:color="000000"/>
              <w:right w:val="single" w:sz="4" w:space="0" w:color="000000"/>
            </w:tcBorders>
            <w:vAlign w:val="center"/>
          </w:tcPr>
          <w:p>
            <w:pPr>
              <w:pStyle w:val="TAL1"/>
              <w:keepNext w:val="false"/>
              <w:keepLines w:val="false"/>
              <w:rPr/>
            </w:pPr>
            <w:r>
              <w:rPr/>
              <w:t>S-CCPCH_2_Ec/Ior</w:t>
            </w:r>
          </w:p>
        </w:tc>
        <w:tc>
          <w:tcPr>
            <w:tcW w:w="899"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166"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n.a.</w:t>
            </w:r>
          </w:p>
        </w:tc>
        <w:tc>
          <w:tcPr>
            <w:tcW w:w="1969" w:type="dxa"/>
            <w:gridSpan w:val="2"/>
            <w:tcBorders>
              <w:left w:val="single" w:sz="4" w:space="0" w:color="000000"/>
              <w:bottom w:val="single" w:sz="4" w:space="0" w:color="000000"/>
              <w:right w:val="single" w:sz="4" w:space="0" w:color="000000"/>
            </w:tcBorders>
            <w:vAlign w:val="center"/>
          </w:tcPr>
          <w:p>
            <w:pPr>
              <w:pStyle w:val="TAL1"/>
              <w:keepNext w:val="false"/>
              <w:keepLines w:val="false"/>
              <w:rPr/>
            </w:pPr>
            <w:r>
              <w:rPr/>
              <w:t>-5,8</w:t>
            </w:r>
          </w:p>
        </w:tc>
        <w:tc>
          <w:tcPr>
            <w:tcW w:w="916" w:type="dxa"/>
            <w:tcBorders>
              <w:left w:val="single" w:sz="4" w:space="0" w:color="000000"/>
              <w:bottom w:val="single" w:sz="4" w:space="0" w:color="000000"/>
              <w:right w:val="single" w:sz="4" w:space="0" w:color="000000"/>
            </w:tcBorders>
            <w:vAlign w:val="center"/>
          </w:tcPr>
          <w:p>
            <w:pPr>
              <w:pStyle w:val="TAL1"/>
              <w:keepNext w:val="false"/>
              <w:keepLines w:val="false"/>
              <w:rPr/>
            </w:pPr>
            <w:r>
              <w:rPr/>
              <w:t>-6.8</w:t>
            </w:r>
          </w:p>
        </w:tc>
      </w:tr>
      <w:tr>
        <w:trPr>
          <w:cantSplit w:val="true"/>
        </w:trPr>
        <w:tc>
          <w:tcPr>
            <w:tcW w:w="1966" w:type="dxa"/>
            <w:tcBorders>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899"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166"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Note 1</w:t>
            </w:r>
          </w:p>
        </w:tc>
        <w:tc>
          <w:tcPr>
            <w:tcW w:w="2885"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Note 1</w:t>
            </w:r>
          </w:p>
        </w:tc>
      </w:tr>
      <w:tr>
        <w:trPr>
          <w:cantSplit w:val="true"/>
        </w:trPr>
        <w:tc>
          <w:tcPr>
            <w:tcW w:w="196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w:r>
              <w:rPr>
                <w:rFonts w:eastAsia="Arial"/>
              </w:rPr>
              <w:t xml:space="preserve"> </w:t>
            </w:r>
            <w:r>
              <w:rPr/>
              <w:t>(Note2)</w:t>
            </w:r>
          </w:p>
        </w:tc>
        <w:tc>
          <w:tcPr>
            <w:tcW w:w="89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-infinity</w:t>
            </w:r>
          </w:p>
        </w:tc>
        <w:tc>
          <w:tcPr>
            <w:tcW w:w="105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-4.74</w:t>
            </w:r>
          </w:p>
        </w:tc>
        <w:tc>
          <w:tcPr>
            <w:tcW w:w="103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-infinity</w:t>
            </w:r>
          </w:p>
        </w:tc>
        <w:tc>
          <w:tcPr>
            <w:tcW w:w="106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w:t>
            </w:r>
          </w:p>
        </w:tc>
        <w:tc>
          <w:tcPr>
            <w:tcW w:w="9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2.63</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-15.3</w:t>
            </w:r>
          </w:p>
        </w:tc>
      </w:tr>
      <w:tr>
        <w:trPr>
          <w:cantSplit w:val="true"/>
        </w:trPr>
        <w:tc>
          <w:tcPr>
            <w:tcW w:w="196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89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dBm/3.84 MHz</w:t>
            </w:r>
          </w:p>
        </w:tc>
        <w:tc>
          <w:tcPr>
            <w:tcW w:w="3166"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-70.0</w:t>
            </w:r>
          </w:p>
        </w:tc>
        <w:tc>
          <w:tcPr>
            <w:tcW w:w="106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-70.0</w:t>
            </w:r>
          </w:p>
        </w:tc>
        <w:tc>
          <w:tcPr>
            <w:tcW w:w="9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-71.5</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-70</w:t>
            </w:r>
          </w:p>
        </w:tc>
      </w:tr>
      <w:tr>
        <w:trPr>
          <w:cantSplit w:val="true"/>
        </w:trPr>
        <w:tc>
          <w:tcPr>
            <w:tcW w:w="1966" w:type="dxa"/>
            <w:tcBorders>
              <w:left w:val="single" w:sz="4" w:space="0" w:color="000000"/>
              <w:bottom w:val="single" w:sz="4" w:space="0" w:color="000000"/>
              <w:right w:val="single" w:sz="4" w:space="0" w:color="000000"/>
            </w:tcBorders>
            <w:vAlign w:val="center"/>
          </w:tcPr>
          <w:p>
            <w:pPr>
              <w:pStyle w:val="TAL1"/>
              <w:keepNext w:val="false"/>
              <w:keepLines w:val="false"/>
              <w:rPr/>
            </w:pPr>
            <w:r>
              <w:rPr/>
              <w:t>CPICH_Ec/Io (Note2)</w:t>
            </w:r>
          </w:p>
        </w:tc>
        <w:tc>
          <w:tcPr>
            <w:tcW w:w="899"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080" w:type="dxa"/>
            <w:tcBorders>
              <w:left w:val="single" w:sz="4" w:space="0" w:color="000000"/>
              <w:bottom w:val="single" w:sz="4" w:space="0" w:color="000000"/>
              <w:right w:val="single" w:sz="4" w:space="0" w:color="000000"/>
            </w:tcBorders>
            <w:vAlign w:val="center"/>
          </w:tcPr>
          <w:p>
            <w:pPr>
              <w:pStyle w:val="TAL1"/>
              <w:keepNext w:val="false"/>
              <w:keepLines w:val="false"/>
              <w:rPr/>
            </w:pPr>
            <w:r>
              <w:rPr/>
              <w:t>- infinity</w:t>
            </w:r>
          </w:p>
        </w:tc>
        <w:tc>
          <w:tcPr>
            <w:tcW w:w="1053" w:type="dxa"/>
            <w:tcBorders>
              <w:left w:val="single" w:sz="4" w:space="0" w:color="000000"/>
              <w:bottom w:val="single" w:sz="4" w:space="0" w:color="000000"/>
              <w:right w:val="single" w:sz="4" w:space="0" w:color="000000"/>
            </w:tcBorders>
            <w:vAlign w:val="center"/>
          </w:tcPr>
          <w:p>
            <w:pPr>
              <w:pStyle w:val="TAL1"/>
              <w:keepNext w:val="false"/>
              <w:keepLines w:val="false"/>
              <w:rPr/>
            </w:pPr>
            <w:r>
              <w:rPr>
                <w:rFonts w:eastAsia="Arial"/>
              </w:rPr>
              <w:t xml:space="preserve"> </w:t>
            </w:r>
            <w:r>
              <w:rPr/>
              <w:t>-15</w:t>
            </w:r>
          </w:p>
        </w:tc>
        <w:tc>
          <w:tcPr>
            <w:tcW w:w="1033" w:type="dxa"/>
            <w:tcBorders>
              <w:left w:val="single" w:sz="4" w:space="0" w:color="000000"/>
              <w:bottom w:val="single" w:sz="4" w:space="0" w:color="000000"/>
              <w:right w:val="single" w:sz="4" w:space="0" w:color="000000"/>
            </w:tcBorders>
            <w:vAlign w:val="center"/>
          </w:tcPr>
          <w:p>
            <w:pPr>
              <w:pStyle w:val="TAL1"/>
              <w:keepNext w:val="false"/>
              <w:keepLines w:val="false"/>
              <w:rPr/>
            </w:pPr>
            <w:r>
              <w:rPr/>
              <w:t>- infinity</w:t>
            </w:r>
          </w:p>
        </w:tc>
        <w:tc>
          <w:tcPr>
            <w:tcW w:w="1067" w:type="dxa"/>
            <w:tcBorders>
              <w:left w:val="single" w:sz="4" w:space="0" w:color="000000"/>
              <w:bottom w:val="single" w:sz="4" w:space="0" w:color="000000"/>
              <w:right w:val="single" w:sz="4" w:space="0" w:color="000000"/>
            </w:tcBorders>
            <w:vAlign w:val="center"/>
          </w:tcPr>
          <w:p>
            <w:pPr>
              <w:pStyle w:val="TAL1"/>
              <w:keepNext w:val="false"/>
              <w:keepLines w:val="false"/>
              <w:rPr/>
            </w:pPr>
            <w:r>
              <w:rPr>
                <w:rFonts w:eastAsia="Arial"/>
              </w:rPr>
              <w:t xml:space="preserve"> </w:t>
            </w:r>
            <w:r>
              <w:rPr/>
              <w:t xml:space="preserve">-12 </w:t>
            </w:r>
          </w:p>
        </w:tc>
        <w:tc>
          <w:tcPr>
            <w:tcW w:w="902" w:type="dxa"/>
            <w:tcBorders>
              <w:left w:val="single" w:sz="4" w:space="0" w:color="000000"/>
              <w:bottom w:val="single" w:sz="4" w:space="0" w:color="000000"/>
              <w:right w:val="single" w:sz="4" w:space="0" w:color="000000"/>
            </w:tcBorders>
            <w:vAlign w:val="center"/>
          </w:tcPr>
          <w:p>
            <w:pPr>
              <w:pStyle w:val="TAL1"/>
              <w:keepNext w:val="false"/>
              <w:keepLines w:val="false"/>
              <w:rPr/>
            </w:pPr>
            <w:r>
              <w:rPr/>
              <w:t>-10.9</w:t>
            </w:r>
          </w:p>
        </w:tc>
        <w:tc>
          <w:tcPr>
            <w:tcW w:w="916" w:type="dxa"/>
            <w:tcBorders>
              <w:left w:val="single" w:sz="4" w:space="0" w:color="000000"/>
              <w:bottom w:val="single" w:sz="4" w:space="0" w:color="000000"/>
              <w:right w:val="single" w:sz="4" w:space="0" w:color="000000"/>
            </w:tcBorders>
            <w:vAlign w:val="center"/>
          </w:tcPr>
          <w:p>
            <w:pPr>
              <w:pStyle w:val="TAL1"/>
              <w:keepNext w:val="false"/>
              <w:keepLines w:val="false"/>
              <w:rPr/>
            </w:pPr>
            <w:r>
              <w:rPr/>
              <w:t>-25.54</w:t>
            </w:r>
          </w:p>
        </w:tc>
      </w:tr>
      <w:tr>
        <w:trPr>
          <w:cantSplit w:val="true"/>
        </w:trPr>
        <w:tc>
          <w:tcPr>
            <w:tcW w:w="1966" w:type="dxa"/>
            <w:tcBorders>
              <w:left w:val="single" w:sz="4" w:space="0" w:color="000000"/>
              <w:bottom w:val="single" w:sz="4" w:space="0" w:color="000000"/>
              <w:right w:val="single" w:sz="4" w:space="0" w:color="000000"/>
            </w:tcBorders>
            <w:vAlign w:val="center"/>
          </w:tcPr>
          <w:p>
            <w:pPr>
              <w:pStyle w:val="TAL1"/>
              <w:keepNext w:val="false"/>
              <w:keepLines w:val="false"/>
              <w:rPr/>
            </w:pPr>
            <w:r>
              <w:rPr/>
              <w:t>CPICH_RSCP (Note2)</w:t>
            </w:r>
          </w:p>
        </w:tc>
        <w:tc>
          <w:tcPr>
            <w:tcW w:w="899" w:type="dxa"/>
            <w:tcBorders>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080" w:type="dxa"/>
            <w:tcBorders>
              <w:left w:val="single" w:sz="4" w:space="0" w:color="000000"/>
              <w:bottom w:val="single" w:sz="4" w:space="0" w:color="000000"/>
              <w:right w:val="single" w:sz="4" w:space="0" w:color="000000"/>
            </w:tcBorders>
            <w:vAlign w:val="center"/>
          </w:tcPr>
          <w:p>
            <w:pPr>
              <w:pStyle w:val="TAL1"/>
              <w:keepNext w:val="false"/>
              <w:keepLines w:val="false"/>
              <w:rPr/>
            </w:pPr>
            <w:r>
              <w:rPr/>
              <w:t>- infinity</w:t>
            </w:r>
          </w:p>
        </w:tc>
        <w:tc>
          <w:tcPr>
            <w:tcW w:w="1053" w:type="dxa"/>
            <w:tcBorders>
              <w:left w:val="single" w:sz="4" w:space="0" w:color="000000"/>
              <w:bottom w:val="single" w:sz="4" w:space="0" w:color="000000"/>
              <w:right w:val="single" w:sz="4" w:space="0" w:color="000000"/>
            </w:tcBorders>
            <w:vAlign w:val="center"/>
          </w:tcPr>
          <w:p>
            <w:pPr>
              <w:pStyle w:val="TAL1"/>
              <w:keepNext w:val="false"/>
              <w:keepLines w:val="false"/>
              <w:rPr/>
            </w:pPr>
            <w:r>
              <w:rPr>
                <w:rFonts w:eastAsia="Arial"/>
              </w:rPr>
              <w:t xml:space="preserve"> </w:t>
            </w:r>
            <w:r>
              <w:rPr/>
              <w:t>-83.75</w:t>
            </w:r>
          </w:p>
        </w:tc>
        <w:tc>
          <w:tcPr>
            <w:tcW w:w="1033" w:type="dxa"/>
            <w:tcBorders>
              <w:left w:val="single" w:sz="4" w:space="0" w:color="000000"/>
              <w:bottom w:val="single" w:sz="4" w:space="0" w:color="000000"/>
              <w:right w:val="single" w:sz="4" w:space="0" w:color="000000"/>
            </w:tcBorders>
            <w:vAlign w:val="center"/>
          </w:tcPr>
          <w:p>
            <w:pPr>
              <w:pStyle w:val="TAL1"/>
              <w:keepNext w:val="false"/>
              <w:keepLines w:val="false"/>
              <w:rPr/>
            </w:pPr>
            <w:r>
              <w:rPr/>
              <w:t>- infinity</w:t>
            </w:r>
          </w:p>
        </w:tc>
        <w:tc>
          <w:tcPr>
            <w:tcW w:w="1067" w:type="dxa"/>
            <w:tcBorders>
              <w:left w:val="single" w:sz="4" w:space="0" w:color="000000"/>
              <w:bottom w:val="single" w:sz="4" w:space="0" w:color="000000"/>
              <w:right w:val="single" w:sz="4" w:space="0" w:color="000000"/>
            </w:tcBorders>
            <w:vAlign w:val="center"/>
          </w:tcPr>
          <w:p>
            <w:pPr>
              <w:pStyle w:val="TAL1"/>
              <w:keepNext w:val="false"/>
              <w:keepLines w:val="false"/>
              <w:rPr/>
            </w:pPr>
            <w:r>
              <w:rPr/>
              <w:t>-79</w:t>
            </w:r>
          </w:p>
        </w:tc>
        <w:tc>
          <w:tcPr>
            <w:tcW w:w="902" w:type="dxa"/>
            <w:tcBorders>
              <w:left w:val="single" w:sz="4" w:space="0" w:color="000000"/>
              <w:bottom w:val="single" w:sz="4" w:space="0" w:color="000000"/>
              <w:right w:val="single" w:sz="4" w:space="0" w:color="000000"/>
            </w:tcBorders>
            <w:vAlign w:val="center"/>
          </w:tcPr>
          <w:p>
            <w:pPr>
              <w:pStyle w:val="TAL1"/>
              <w:keepNext w:val="false"/>
              <w:keepLines w:val="false"/>
              <w:rPr/>
            </w:pPr>
            <w:r>
              <w:rPr/>
              <w:t>-77.9</w:t>
            </w:r>
          </w:p>
        </w:tc>
        <w:tc>
          <w:tcPr>
            <w:tcW w:w="916" w:type="dxa"/>
            <w:tcBorders>
              <w:left w:val="single" w:sz="4" w:space="0" w:color="000000"/>
              <w:bottom w:val="single" w:sz="4" w:space="0" w:color="000000"/>
              <w:right w:val="single" w:sz="4" w:space="0" w:color="000000"/>
            </w:tcBorders>
            <w:vAlign w:val="center"/>
          </w:tcPr>
          <w:p>
            <w:pPr>
              <w:pStyle w:val="TAL1"/>
              <w:keepNext w:val="false"/>
              <w:keepLines w:val="false"/>
              <w:rPr/>
            </w:pPr>
            <w:r>
              <w:rPr/>
              <w:t>-95.4</w:t>
            </w:r>
          </w:p>
        </w:tc>
      </w:tr>
      <w:tr>
        <w:trPr>
          <w:cantSplit w:val="true"/>
        </w:trPr>
        <w:tc>
          <w:tcPr>
            <w:tcW w:w="196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Propagation Condition </w:t>
            </w:r>
          </w:p>
        </w:tc>
        <w:tc>
          <w:tcPr>
            <w:tcW w:w="89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6051" w:type="dxa"/>
            <w:gridSpan w:val="6"/>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AWGN</w:t>
            </w:r>
          </w:p>
        </w:tc>
      </w:tr>
      <w:tr>
        <w:trPr>
          <w:cantSplit w:val="true"/>
        </w:trPr>
        <w:tc>
          <w:tcPr>
            <w:tcW w:w="1966" w:type="dxa"/>
            <w:tcBorders>
              <w:left w:val="single" w:sz="4" w:space="0" w:color="000000"/>
              <w:bottom w:val="single" w:sz="4" w:space="0" w:color="000000"/>
              <w:right w:val="single" w:sz="4" w:space="0" w:color="000000"/>
            </w:tcBorders>
            <w:vAlign w:val="center"/>
          </w:tcPr>
          <w:p>
            <w:pPr>
              <w:pStyle w:val="TAL1"/>
              <w:keepNext w:val="false"/>
              <w:keepLines w:val="false"/>
              <w:rPr/>
            </w:pPr>
            <w:r>
              <w:rPr/>
              <w:t>Cell_selection_</w:t>
              <w:br/>
              <w:t>and_reselection_</w:t>
              <w:br/>
              <w:t>quality_measure</w:t>
            </w:r>
          </w:p>
        </w:tc>
        <w:tc>
          <w:tcPr>
            <w:tcW w:w="899" w:type="dxa"/>
            <w:tcBorders>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3166"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CPICH E</w:t>
            </w:r>
            <w:r>
              <w:rPr>
                <w:vertAlign w:val="subscript"/>
              </w:rPr>
              <w:t>c</w:t>
            </w:r>
            <w:r>
              <w:rPr/>
              <w:t>/N</w:t>
            </w:r>
            <w:r>
              <w:rPr>
                <w:vertAlign w:val="subscript"/>
              </w:rPr>
              <w:t>0</w:t>
            </w:r>
          </w:p>
        </w:tc>
        <w:tc>
          <w:tcPr>
            <w:tcW w:w="2885"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CPICH E</w:t>
            </w:r>
            <w:r>
              <w:rPr>
                <w:vertAlign w:val="subscript"/>
              </w:rPr>
              <w:t>c</w:t>
            </w:r>
            <w:r>
              <w:rPr/>
              <w:t>/N</w:t>
            </w:r>
            <w:r>
              <w:rPr>
                <w:vertAlign w:val="subscript"/>
              </w:rPr>
              <w:t>0</w:t>
            </w:r>
          </w:p>
        </w:tc>
      </w:tr>
      <w:tr>
        <w:trPr>
          <w:cantSplit w:val="true"/>
        </w:trPr>
        <w:tc>
          <w:tcPr>
            <w:tcW w:w="1966" w:type="dxa"/>
            <w:tcBorders>
              <w:left w:val="single" w:sz="4" w:space="0" w:color="000000"/>
              <w:bottom w:val="single" w:sz="4" w:space="0" w:color="000000"/>
              <w:right w:val="single" w:sz="4" w:space="0" w:color="000000"/>
            </w:tcBorders>
            <w:vAlign w:val="center"/>
          </w:tcPr>
          <w:p>
            <w:pPr>
              <w:pStyle w:val="TAL1"/>
              <w:keepNext w:val="false"/>
              <w:keepLines w:val="false"/>
              <w:rPr/>
            </w:pPr>
            <w:r>
              <w:rPr/>
              <w:t>Qqualmin</w:t>
            </w:r>
          </w:p>
        </w:tc>
        <w:tc>
          <w:tcPr>
            <w:tcW w:w="899"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166"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-20</w:t>
            </w:r>
          </w:p>
        </w:tc>
        <w:tc>
          <w:tcPr>
            <w:tcW w:w="2885"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-20</w:t>
            </w:r>
          </w:p>
        </w:tc>
      </w:tr>
      <w:tr>
        <w:trPr>
          <w:cantSplit w:val="true"/>
        </w:trPr>
        <w:tc>
          <w:tcPr>
            <w:tcW w:w="1966" w:type="dxa"/>
            <w:tcBorders>
              <w:left w:val="single" w:sz="4" w:space="0" w:color="000000"/>
              <w:bottom w:val="single" w:sz="4" w:space="0" w:color="000000"/>
              <w:right w:val="single" w:sz="4" w:space="0" w:color="000000"/>
            </w:tcBorders>
            <w:vAlign w:val="center"/>
          </w:tcPr>
          <w:p>
            <w:pPr>
              <w:pStyle w:val="TAL1"/>
              <w:keepNext w:val="false"/>
              <w:keepLines w:val="false"/>
              <w:rPr/>
            </w:pPr>
            <w:r>
              <w:rPr/>
              <w:t>Qrxlevmin</w:t>
            </w:r>
          </w:p>
        </w:tc>
        <w:tc>
          <w:tcPr>
            <w:tcW w:w="899" w:type="dxa"/>
            <w:tcBorders>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3166"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-115</w:t>
            </w:r>
          </w:p>
        </w:tc>
        <w:tc>
          <w:tcPr>
            <w:tcW w:w="2885"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-115</w:t>
            </w:r>
          </w:p>
        </w:tc>
      </w:tr>
      <w:tr>
        <w:trPr>
          <w:cantSplit w:val="true"/>
        </w:trPr>
        <w:tc>
          <w:tcPr>
            <w:tcW w:w="1966" w:type="dxa"/>
            <w:tcBorders>
              <w:left w:val="single" w:sz="4" w:space="0" w:color="000000"/>
              <w:bottom w:val="single" w:sz="4" w:space="0" w:color="000000"/>
              <w:right w:val="single" w:sz="4" w:space="0" w:color="000000"/>
            </w:tcBorders>
            <w:vAlign w:val="center"/>
          </w:tcPr>
          <w:p>
            <w:pPr>
              <w:pStyle w:val="TAL1"/>
              <w:keepNext w:val="false"/>
              <w:keepLines w:val="false"/>
              <w:rPr/>
            </w:pPr>
            <w:r>
              <w:rPr/>
              <w:t>UE_TXPWR_</w:t>
              <w:br/>
              <w:t>MAX_RACH</w:t>
            </w:r>
          </w:p>
        </w:tc>
        <w:tc>
          <w:tcPr>
            <w:tcW w:w="899" w:type="dxa"/>
            <w:tcBorders>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3166"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21</w:t>
            </w:r>
          </w:p>
        </w:tc>
        <w:tc>
          <w:tcPr>
            <w:tcW w:w="2885"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21</w:t>
            </w:r>
          </w:p>
        </w:tc>
      </w:tr>
      <w:tr>
        <w:trPr>
          <w:cantSplit w:val="true"/>
        </w:trPr>
        <w:tc>
          <w:tcPr>
            <w:tcW w:w="1966" w:type="dxa"/>
            <w:tcBorders>
              <w:left w:val="single" w:sz="4" w:space="0" w:color="000000"/>
              <w:bottom w:val="single" w:sz="4" w:space="0" w:color="000000"/>
              <w:right w:val="single" w:sz="4" w:space="0" w:color="000000"/>
            </w:tcBorders>
            <w:vAlign w:val="center"/>
          </w:tcPr>
          <w:p>
            <w:pPr>
              <w:pStyle w:val="TAL1"/>
              <w:keepNext w:val="false"/>
              <w:keepLines w:val="false"/>
              <w:rPr/>
            </w:pPr>
            <w:r>
              <w:rPr/>
              <w:t>Qoffset2</w:t>
            </w:r>
            <w:r>
              <w:rPr>
                <w:vertAlign w:val="subscript"/>
              </w:rPr>
              <w:t>s, n</w:t>
            </w:r>
          </w:p>
        </w:tc>
        <w:tc>
          <w:tcPr>
            <w:tcW w:w="899"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166"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C1, C2: 0</w:t>
            </w:r>
          </w:p>
        </w:tc>
        <w:tc>
          <w:tcPr>
            <w:tcW w:w="2885"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C2, C1: 0</w:t>
            </w:r>
          </w:p>
        </w:tc>
      </w:tr>
      <w:tr>
        <w:trPr>
          <w:cantSplit w:val="true"/>
        </w:trPr>
        <w:tc>
          <w:tcPr>
            <w:tcW w:w="1966" w:type="dxa"/>
            <w:tcBorders>
              <w:left w:val="single" w:sz="4" w:space="0" w:color="000000"/>
              <w:bottom w:val="single" w:sz="4" w:space="0" w:color="000000"/>
              <w:right w:val="single" w:sz="4" w:space="0" w:color="000000"/>
            </w:tcBorders>
            <w:vAlign w:val="center"/>
          </w:tcPr>
          <w:p>
            <w:pPr>
              <w:pStyle w:val="TAL1"/>
              <w:keepNext w:val="false"/>
              <w:keepLines w:val="false"/>
              <w:rPr/>
            </w:pPr>
            <w:r>
              <w:rPr/>
              <w:t>Qhyst2</w:t>
            </w:r>
          </w:p>
        </w:tc>
        <w:tc>
          <w:tcPr>
            <w:tcW w:w="899"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166"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0</w:t>
            </w:r>
          </w:p>
        </w:tc>
        <w:tc>
          <w:tcPr>
            <w:tcW w:w="2885"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0</w:t>
            </w:r>
          </w:p>
        </w:tc>
      </w:tr>
      <w:tr>
        <w:trPr>
          <w:cantSplit w:val="true"/>
        </w:trPr>
        <w:tc>
          <w:tcPr>
            <w:tcW w:w="1966" w:type="dxa"/>
            <w:tcBorders>
              <w:left w:val="single" w:sz="4" w:space="0" w:color="000000"/>
              <w:bottom w:val="single" w:sz="4" w:space="0" w:color="000000"/>
              <w:right w:val="single" w:sz="4" w:space="0" w:color="000000"/>
            </w:tcBorders>
            <w:vAlign w:val="center"/>
          </w:tcPr>
          <w:p>
            <w:pPr>
              <w:pStyle w:val="TAL1"/>
              <w:keepNext w:val="false"/>
              <w:keepLines w:val="false"/>
              <w:rPr/>
            </w:pPr>
            <w:r>
              <w:rPr/>
              <w:t>Qoffset1</w:t>
            </w:r>
            <w:r>
              <w:rPr>
                <w:vertAlign w:val="subscript"/>
              </w:rPr>
              <w:t>s, n</w:t>
            </w:r>
          </w:p>
        </w:tc>
        <w:tc>
          <w:tcPr>
            <w:tcW w:w="899"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166" w:type="dxa"/>
            <w:gridSpan w:val="3"/>
            <w:tcBorders>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2885"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C2, C3: 0; C2, C4: 0</w:t>
            </w:r>
          </w:p>
        </w:tc>
      </w:tr>
      <w:tr>
        <w:trPr>
          <w:cantSplit w:val="true"/>
        </w:trPr>
        <w:tc>
          <w:tcPr>
            <w:tcW w:w="1966" w:type="dxa"/>
            <w:tcBorders>
              <w:left w:val="single" w:sz="4" w:space="0" w:color="000000"/>
              <w:bottom w:val="single" w:sz="4" w:space="0" w:color="000000"/>
              <w:right w:val="single" w:sz="4" w:space="0" w:color="000000"/>
            </w:tcBorders>
            <w:vAlign w:val="center"/>
          </w:tcPr>
          <w:p>
            <w:pPr>
              <w:pStyle w:val="TAL1"/>
              <w:keepNext w:val="false"/>
              <w:keepLines w:val="false"/>
              <w:rPr/>
            </w:pPr>
            <w:r>
              <w:rPr/>
              <w:t>Qhyst1</w:t>
            </w:r>
          </w:p>
        </w:tc>
        <w:tc>
          <w:tcPr>
            <w:tcW w:w="899"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166"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0</w:t>
            </w:r>
          </w:p>
        </w:tc>
        <w:tc>
          <w:tcPr>
            <w:tcW w:w="2885"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0</w:t>
            </w:r>
          </w:p>
        </w:tc>
      </w:tr>
      <w:tr>
        <w:trPr>
          <w:cantSplit w:val="true"/>
        </w:trPr>
        <w:tc>
          <w:tcPr>
            <w:tcW w:w="1966" w:type="dxa"/>
            <w:tcBorders>
              <w:left w:val="single" w:sz="4" w:space="0" w:color="000000"/>
              <w:bottom w:val="single" w:sz="4" w:space="0" w:color="000000"/>
              <w:right w:val="single" w:sz="4" w:space="0" w:color="000000"/>
            </w:tcBorders>
            <w:vAlign w:val="center"/>
          </w:tcPr>
          <w:p>
            <w:pPr>
              <w:pStyle w:val="TAL1"/>
              <w:keepNext w:val="false"/>
              <w:keepLines w:val="false"/>
              <w:rPr/>
            </w:pPr>
            <w:r>
              <w:rPr/>
              <w:t>Treselection</w:t>
            </w:r>
          </w:p>
        </w:tc>
        <w:tc>
          <w:tcPr>
            <w:tcW w:w="899" w:type="dxa"/>
            <w:tcBorders>
              <w:left w:val="single" w:sz="4" w:space="0" w:color="000000"/>
              <w:bottom w:val="single" w:sz="4" w:space="0" w:color="000000"/>
              <w:right w:val="single" w:sz="4" w:space="0" w:color="000000"/>
            </w:tcBorders>
            <w:vAlign w:val="center"/>
          </w:tcPr>
          <w:p>
            <w:pPr>
              <w:pStyle w:val="TAL1"/>
              <w:keepNext w:val="false"/>
              <w:keepLines w:val="false"/>
              <w:rPr/>
            </w:pPr>
            <w:r>
              <w:rPr/>
              <w:t>s</w:t>
            </w:r>
          </w:p>
        </w:tc>
        <w:tc>
          <w:tcPr>
            <w:tcW w:w="3166"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0</w:t>
            </w:r>
          </w:p>
        </w:tc>
        <w:tc>
          <w:tcPr>
            <w:tcW w:w="2885"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0</w:t>
            </w:r>
          </w:p>
        </w:tc>
      </w:tr>
      <w:tr>
        <w:trPr>
          <w:cantSplit w:val="true"/>
        </w:trPr>
        <w:tc>
          <w:tcPr>
            <w:tcW w:w="1966" w:type="dxa"/>
            <w:tcBorders>
              <w:left w:val="single" w:sz="4" w:space="0" w:color="000000"/>
              <w:bottom w:val="single" w:sz="4" w:space="0" w:color="000000"/>
              <w:right w:val="single" w:sz="4" w:space="0" w:color="000000"/>
            </w:tcBorders>
            <w:vAlign w:val="center"/>
          </w:tcPr>
          <w:p>
            <w:pPr>
              <w:pStyle w:val="TAL1"/>
              <w:keepNext w:val="false"/>
              <w:keepLines w:val="false"/>
              <w:rPr/>
            </w:pPr>
            <w:r>
              <w:rPr/>
              <w:t>Sintrasearch</w:t>
            </w:r>
          </w:p>
        </w:tc>
        <w:tc>
          <w:tcPr>
            <w:tcW w:w="899"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166"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not sent</w:t>
            </w:r>
          </w:p>
        </w:tc>
        <w:tc>
          <w:tcPr>
            <w:tcW w:w="2885"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not sent</w:t>
            </w:r>
          </w:p>
        </w:tc>
      </w:tr>
      <w:tr>
        <w:trPr>
          <w:cantSplit w:val="true"/>
        </w:trPr>
        <w:tc>
          <w:tcPr>
            <w:tcW w:w="196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Sintersearch</w:t>
            </w:r>
          </w:p>
        </w:tc>
        <w:tc>
          <w:tcPr>
            <w:tcW w:w="89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166"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not sent</w:t>
            </w:r>
          </w:p>
        </w:tc>
        <w:tc>
          <w:tcPr>
            <w:tcW w:w="2885"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not sent</w:t>
            </w:r>
          </w:p>
        </w:tc>
      </w:tr>
      <w:tr>
        <w:trPr>
          <w:cantSplit w:val="true"/>
        </w:trPr>
        <w:tc>
          <w:tcPr>
            <w:tcW w:w="196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SsearchRAT</w:t>
            </w:r>
          </w:p>
        </w:tc>
        <w:tc>
          <w:tcPr>
            <w:tcW w:w="89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166"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not sent</w:t>
            </w:r>
          </w:p>
        </w:tc>
        <w:tc>
          <w:tcPr>
            <w:tcW w:w="2885"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not sent</w:t>
            </w:r>
          </w:p>
        </w:tc>
      </w:tr>
      <w:tr>
        <w:trPr>
          <w:cantSplit w:val="true"/>
        </w:trPr>
        <w:tc>
          <w:tcPr>
            <w:tcW w:w="8916" w:type="dxa"/>
            <w:gridSpan w:val="8"/>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rFonts w:cs="v4.2.0;Times New Roman"/>
              </w:rPr>
              <w:t>NOTE 1:</w:t>
              <w:tab/>
            </w:r>
            <w:r>
              <w:rPr/>
              <w:t>The power of the OCNS channel that is added shall make the total power from the cell to be equal to Ior.</w:t>
            </w:r>
          </w:p>
          <w:p>
            <w:pPr>
              <w:pStyle w:val="TAN"/>
              <w:keepNext w:val="false"/>
              <w:keepLines w:val="false"/>
              <w:rPr/>
            </w:pPr>
            <w:r>
              <w:rPr>
                <w:rFonts w:cs="v4.2.0;Times New Roman"/>
              </w:rPr>
              <w:t>NOTE 2:</w:t>
              <w:tab/>
            </w:r>
            <w:r>
              <w:rPr/>
              <w:t>These parameters are not directly settable, but are derived by calculation from the settable parameters.</w:t>
            </w:r>
          </w:p>
        </w:tc>
      </w:tr>
    </w:tbl>
    <w:p>
      <w:pPr>
        <w:pStyle w:val="Normal"/>
        <w:ind w:left="284" w:hanging="0"/>
        <w:rPr>
          <w:rFonts w:cs="v4.2.0;Times New Roman"/>
        </w:rPr>
      </w:pPr>
      <w:r>
        <w:rPr>
          <w:rFonts w:cs="v4.2.0;Times New Roman"/>
        </w:rPr>
      </w:r>
    </w:p>
    <w:p>
      <w:pPr>
        <w:pStyle w:val="TH"/>
        <w:keepNext w:val="false"/>
        <w:keepLines w:val="false"/>
        <w:rPr/>
      </w:pPr>
      <w:r>
        <w:rPr>
          <w:rFonts w:cs="v4.2.0;Times New Roman"/>
        </w:rPr>
        <w:t xml:space="preserve">Table </w:t>
      </w:r>
      <w:r>
        <w:rPr/>
        <w:t>8.3.6.3.7</w:t>
      </w:r>
      <w:r>
        <w:rPr>
          <w:rFonts w:cs="v4.2.0;Times New Roman"/>
        </w:rPr>
        <w:t>: Cell re-selection requirements for GSM cells case (cell 3 and cell4) Test Requirements</w:t>
      </w:r>
    </w:p>
    <w:tbl>
      <w:tblPr>
        <w:tblW w:w="9672" w:type="dxa"/>
        <w:jc w:val="center"/>
        <w:tblInd w:w="0" w:type="dxa"/>
        <w:tblLayout w:type="fixed"/>
        <w:tblCellMar>
          <w:top w:w="0" w:type="dxa"/>
          <w:left w:w="28" w:type="dxa"/>
          <w:bottom w:w="0" w:type="dxa"/>
          <w:right w:w="108" w:type="dxa"/>
        </w:tblCellMar>
      </w:tblPr>
      <w:tblGrid>
        <w:gridCol w:w="2601"/>
        <w:gridCol w:w="1150"/>
        <w:gridCol w:w="868"/>
        <w:gridCol w:w="555"/>
        <w:gridCol w:w="15"/>
        <w:gridCol w:w="1506"/>
        <w:gridCol w:w="900"/>
        <w:gridCol w:w="540"/>
        <w:gridCol w:w="1537"/>
      </w:tblGrid>
      <w:tr>
        <w:trPr>
          <w:cantSplit w:val="true"/>
        </w:trPr>
        <w:tc>
          <w:tcPr>
            <w:tcW w:w="260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115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2944" w:type="dxa"/>
            <w:gridSpan w:val="4"/>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3 (GSM)</w:t>
            </w:r>
          </w:p>
        </w:tc>
        <w:tc>
          <w:tcPr>
            <w:tcW w:w="2977" w:type="dxa"/>
            <w:gridSpan w:val="3"/>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4</w:t>
            </w:r>
          </w:p>
          <w:p>
            <w:pPr>
              <w:pStyle w:val="TAH"/>
              <w:keepNext w:val="false"/>
              <w:keepLines w:val="false"/>
              <w:rPr/>
            </w:pPr>
            <w:r>
              <w:rPr/>
              <w:t>(GSM)</w:t>
            </w:r>
          </w:p>
        </w:tc>
      </w:tr>
      <w:tr>
        <w:trPr>
          <w:cantSplit w:val="true"/>
        </w:trPr>
        <w:tc>
          <w:tcPr>
            <w:tcW w:w="260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eastAsia="?? ??;Yu Gothic" w:cs="v4.2.0;Times New Roman"/>
              </w:rPr>
            </w:pPr>
            <w:r>
              <w:rPr>
                <w:rFonts w:eastAsia="?? ??;Yu Gothic" w:cs="v4.2.0;Times New Roman"/>
              </w:rPr>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pPr>
            <w:r>
              <w:rPr/>
            </w:r>
          </w:p>
        </w:tc>
        <w:tc>
          <w:tcPr>
            <w:tcW w:w="868"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570"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1506"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T3</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1537"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T3</w:t>
            </w:r>
          </w:p>
        </w:tc>
      </w:tr>
      <w:tr>
        <w:trPr>
          <w:cantSplit w:val="true"/>
        </w:trPr>
        <w:tc>
          <w:tcPr>
            <w:tcW w:w="260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Absolute RF Channel Number</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2944" w:type="dxa"/>
            <w:gridSpan w:val="4"/>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BCCH ARFCN 2 of cell B as defined in the initial conditions in clause 26.6.5.1 of TS 51.010-1 [25] for the GSM band under test.</w:t>
            </w:r>
          </w:p>
          <w:p>
            <w:pPr>
              <w:pStyle w:val="TAL1"/>
              <w:keepNext w:val="false"/>
              <w:keepLines w:val="false"/>
              <w:rPr/>
            </w:pPr>
            <w:r>
              <w:rPr/>
              <w:t>BCCH ARFCN 2 is 805 for FDD Band II and PCS1900 under test.</w:t>
            </w:r>
          </w:p>
          <w:p>
            <w:pPr>
              <w:pStyle w:val="TAL1"/>
              <w:keepNext w:val="false"/>
              <w:keepLines w:val="false"/>
              <w:rPr/>
            </w:pPr>
            <w:r>
              <w:rPr/>
              <w:t>BCCH ARFCN 2 is 251 for FDD Band V, VI or XIX and GSM850 under test.</w:t>
            </w:r>
          </w:p>
          <w:p>
            <w:pPr>
              <w:pStyle w:val="TAL1"/>
              <w:keepNext w:val="false"/>
              <w:keepLines w:val="false"/>
              <w:rPr/>
            </w:pPr>
            <w:r>
              <w:rPr/>
              <w:t>BCCH ARFCN 2 is 124 for FDD Band VIII and GSM900 under test. BCCH ARFCN 2 is 512 for FDD Band III or IX and DCS1800 under test.</w:t>
            </w:r>
          </w:p>
        </w:tc>
        <w:tc>
          <w:tcPr>
            <w:tcW w:w="2977"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BCCH ARFCN 1 of cell A as defined in the initial conditions in clause 26.6.5.1 of TS 51.010-1 [25] for the GSM band under test.</w:t>
            </w:r>
          </w:p>
          <w:p>
            <w:pPr>
              <w:pStyle w:val="TAL1"/>
              <w:keepNext w:val="false"/>
              <w:keepLines w:val="false"/>
              <w:rPr/>
            </w:pPr>
            <w:r>
              <w:rPr/>
              <w:t>BCCH ARFCN 1 is 744 for FDD Band II and PCS1900 under test.</w:t>
            </w:r>
          </w:p>
          <w:p>
            <w:pPr>
              <w:pStyle w:val="TAL1"/>
              <w:keepNext w:val="false"/>
              <w:keepLines w:val="false"/>
              <w:rPr/>
            </w:pPr>
            <w:r>
              <w:rPr/>
              <w:t>BCCH ARFCN 1 is 241 for FDD Band V, VI or XIX and GSM850 under test.</w:t>
            </w:r>
          </w:p>
          <w:p>
            <w:pPr>
              <w:pStyle w:val="TAL1"/>
              <w:keepNext w:val="false"/>
              <w:keepLines w:val="false"/>
              <w:rPr/>
            </w:pPr>
            <w:r>
              <w:rPr/>
              <w:t>BCCH ARFCN 1 is 114 for FDD Band VIII and GSM900 under test. BCCH ARFCN 1 is 885 for FDD Band III or IX and DCS1800 under test.</w:t>
            </w:r>
          </w:p>
        </w:tc>
      </w:tr>
      <w:tr>
        <w:trPr>
          <w:cantSplit w:val="true"/>
        </w:trPr>
        <w:tc>
          <w:tcPr>
            <w:tcW w:w="260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RXLEV</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86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-infinity</w:t>
            </w:r>
          </w:p>
        </w:tc>
        <w:tc>
          <w:tcPr>
            <w:tcW w:w="55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-86</w:t>
            </w:r>
          </w:p>
        </w:tc>
        <w:tc>
          <w:tcPr>
            <w:tcW w:w="152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-84</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-infinity</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-86</w:t>
            </w:r>
          </w:p>
        </w:tc>
        <w:tc>
          <w:tcPr>
            <w:tcW w:w="153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-infinity</w:t>
            </w:r>
          </w:p>
        </w:tc>
      </w:tr>
      <w:tr>
        <w:trPr>
          <w:cantSplit w:val="true"/>
        </w:trPr>
        <w:tc>
          <w:tcPr>
            <w:tcW w:w="260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RXLEV_ACCESS_MIN</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2944" w:type="dxa"/>
            <w:gridSpan w:val="4"/>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-104</w:t>
            </w:r>
          </w:p>
        </w:tc>
        <w:tc>
          <w:tcPr>
            <w:tcW w:w="2977"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-104</w:t>
            </w:r>
          </w:p>
        </w:tc>
      </w:tr>
      <w:tr>
        <w:trPr>
          <w:cantSplit w:val="true"/>
        </w:trPr>
        <w:tc>
          <w:tcPr>
            <w:tcW w:w="260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MS_TXPWR_MAX_CCH</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2944" w:type="dxa"/>
            <w:gridSpan w:val="4"/>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33</w:t>
            </w:r>
          </w:p>
        </w:tc>
        <w:tc>
          <w:tcPr>
            <w:tcW w:w="2977"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33</w:t>
            </w:r>
          </w:p>
        </w:tc>
      </w:tr>
      <w:tr>
        <w:trPr>
          <w:cantSplit w:val="true"/>
        </w:trPr>
        <w:tc>
          <w:tcPr>
            <w:tcW w:w="260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4.2.0;Times New Roman"/>
              </w:rPr>
            </w:pPr>
            <w:r>
              <w:rPr>
                <w:lang w:bidi="he-IL"/>
              </w:rPr>
              <w:t>FDD_Qmin</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4.2.0;Times New Roman"/>
              </w:rPr>
            </w:pPr>
            <w:r>
              <w:rPr/>
              <w:t>dB</w:t>
            </w:r>
          </w:p>
        </w:tc>
        <w:tc>
          <w:tcPr>
            <w:tcW w:w="2944" w:type="dxa"/>
            <w:gridSpan w:val="4"/>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4.2.0;Times New Roman"/>
              </w:rPr>
            </w:pPr>
            <w:r>
              <w:rPr/>
              <w:t>-14</w:t>
            </w:r>
          </w:p>
        </w:tc>
        <w:tc>
          <w:tcPr>
            <w:tcW w:w="2977"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4.2.0;Times New Roman"/>
              </w:rPr>
            </w:pPr>
            <w:r>
              <w:rPr/>
              <w:t>-14</w:t>
            </w:r>
          </w:p>
        </w:tc>
      </w:tr>
      <w:tr>
        <w:trPr>
          <w:cantSplit w:val="true"/>
        </w:trPr>
        <w:tc>
          <w:tcPr>
            <w:tcW w:w="260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4.2.0;Times New Roman"/>
              </w:rPr>
            </w:pPr>
            <w:r>
              <w:rPr>
                <w:lang w:bidi="he-IL"/>
              </w:rPr>
              <w:t>Qsearch_I</w:t>
            </w:r>
          </w:p>
        </w:tc>
        <w:tc>
          <w:tcPr>
            <w:tcW w:w="11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4.2.0;Times New Roman"/>
              </w:rPr>
            </w:pPr>
            <w:r>
              <w:rPr/>
              <w:t>-</w:t>
            </w:r>
          </w:p>
        </w:tc>
        <w:tc>
          <w:tcPr>
            <w:tcW w:w="2944" w:type="dxa"/>
            <w:gridSpan w:val="4"/>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4.2.0;Times New Roman"/>
              </w:rPr>
            </w:pPr>
            <w:r>
              <w:rPr/>
              <w:t>always</w:t>
            </w:r>
          </w:p>
        </w:tc>
        <w:tc>
          <w:tcPr>
            <w:tcW w:w="2977"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4.2.0;Times New Roman"/>
              </w:rPr>
            </w:pPr>
            <w:r>
              <w:rPr/>
              <w:t>always</w:t>
            </w:r>
          </w:p>
        </w:tc>
      </w:tr>
    </w:tbl>
    <w:p>
      <w:pPr>
        <w:pStyle w:val="Normal"/>
        <w:rPr/>
      </w:pPr>
      <w:r>
        <w:rPr/>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keepNext w:val="false"/>
        <w:keepLines w:val="false"/>
        <w:rPr/>
      </w:pPr>
      <w:r>
        <w:rPr/>
        <w:t>8.3.7</w:t>
        <w:tab/>
        <w:t>Cell Re-selection in URA_PCH</w:t>
      </w:r>
    </w:p>
    <w:p>
      <w:pPr>
        <w:pStyle w:val="Heading4"/>
        <w:keepNext w:val="false"/>
        <w:keepLines w:val="false"/>
        <w:ind w:left="1418" w:hanging="1418"/>
        <w:rPr/>
      </w:pPr>
      <w:r>
        <w:rPr/>
        <w:t>8.3.7.1</w:t>
        <w:tab/>
        <w:t>One frequency present in the neighbour list</w:t>
      </w:r>
    </w:p>
    <w:p>
      <w:pPr>
        <w:pStyle w:val="Heading5"/>
        <w:keepNext w:val="false"/>
        <w:keepLines w:val="false"/>
        <w:ind w:left="1701" w:hanging="1701"/>
        <w:rPr/>
      </w:pPr>
      <w:r>
        <w:rPr/>
        <w:t>8.3.7.1.1</w:t>
        <w:tab/>
        <w:t>Definition and applicability</w:t>
      </w:r>
    </w:p>
    <w:p>
      <w:pPr>
        <w:pStyle w:val="Normal"/>
        <w:rPr/>
      </w:pPr>
      <w:r>
        <w:rPr/>
        <w:t xml:space="preserve">The cell re-selection delay is defined as the time from a change of cell levels to the moment when this change makes the UE camp on a new cell, and starts to send preambles on the PRACH for the URA UPDATE </w:t>
      </w:r>
      <w:r>
        <w:rPr>
          <w:rFonts w:cs="v3.7.0;Times New Roman"/>
        </w:rPr>
        <w:t>message with cause value "URA reselection" in the new cell</w:t>
      </w:r>
      <w:r>
        <w:rPr/>
        <w:t>.</w:t>
      </w:r>
    </w:p>
    <w:p>
      <w:pPr>
        <w:pStyle w:val="Normal"/>
        <w:rPr/>
      </w:pPr>
      <w:r>
        <w:rPr/>
        <w:t>The requirements and this test apply to the FDD UE.</w:t>
      </w:r>
    </w:p>
    <w:p>
      <w:pPr>
        <w:pStyle w:val="Heading5"/>
        <w:keepNext w:val="false"/>
        <w:keepLines w:val="false"/>
        <w:ind w:left="1701" w:hanging="1701"/>
        <w:rPr/>
      </w:pPr>
      <w:r>
        <w:rPr/>
        <w:t>8.3.7.1.2</w:t>
        <w:tab/>
        <w:t>Minimum requirement</w:t>
      </w:r>
    </w:p>
    <w:p>
      <w:pPr>
        <w:pStyle w:val="Normal"/>
        <w:rPr/>
      </w:pPr>
      <w:r>
        <w:rPr/>
        <w:t xml:space="preserve">The cell re-selection delay shall be less than 8 s with a DRX cycle length of 1.28 s. </w:t>
      </w:r>
    </w:p>
    <w:p>
      <w:pPr>
        <w:pStyle w:val="Normal"/>
        <w:rPr/>
      </w:pPr>
      <w:r>
        <w:rPr/>
        <w:t>The rate of correct cell reselections observed during repeated tests shall be at least 90% with a confidence level of 95 %.</w:t>
      </w:r>
    </w:p>
    <w:p>
      <w:pPr>
        <w:pStyle w:val="NO"/>
        <w:keepLines w:val="false"/>
        <w:rPr/>
      </w:pPr>
      <w:r>
        <w:rPr/>
        <w:t>NOTE:</w:t>
        <w:tab/>
        <w:t>The cell re-selection delay can be expressed as: T</w:t>
      </w:r>
      <w:r>
        <w:rPr>
          <w:vertAlign w:val="subscript"/>
        </w:rPr>
        <w:t>evaluateFDD</w:t>
      </w:r>
      <w:r>
        <w:rPr/>
        <w:t xml:space="preserve"> + T</w:t>
      </w:r>
      <w:r>
        <w:rPr>
          <w:vertAlign w:val="subscript"/>
        </w:rPr>
        <w:t>SI</w:t>
      </w:r>
      <w:r>
        <w:rPr/>
        <w:t>, where:</w:t>
      </w:r>
    </w:p>
    <w:tbl>
      <w:tblPr>
        <w:tblW w:w="8606" w:type="dxa"/>
        <w:jc w:val="center"/>
        <w:tblInd w:w="0" w:type="dxa"/>
        <w:tblLayout w:type="fixed"/>
        <w:tblCellMar>
          <w:top w:w="0" w:type="dxa"/>
          <w:left w:w="28" w:type="dxa"/>
          <w:bottom w:w="0" w:type="dxa"/>
          <w:right w:w="108" w:type="dxa"/>
        </w:tblCellMar>
      </w:tblPr>
      <w:tblGrid>
        <w:gridCol w:w="1559"/>
        <w:gridCol w:w="7047"/>
      </w:tblGrid>
      <w:tr>
        <w:trPr>
          <w:cantSplit w:val="true"/>
        </w:trPr>
        <w:tc>
          <w:tcPr>
            <w:tcW w:w="15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w:t>
            </w:r>
            <w:r>
              <w:rPr>
                <w:vertAlign w:val="subscript"/>
              </w:rPr>
              <w:t>evaluateFDD</w:t>
            </w:r>
          </w:p>
        </w:tc>
        <w:tc>
          <w:tcPr>
            <w:tcW w:w="704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See table 4.1 in TS 25.133 [2] clause 4.2.2.</w:t>
            </w:r>
          </w:p>
        </w:tc>
      </w:tr>
      <w:tr>
        <w:trPr>
          <w:cantSplit w:val="true"/>
        </w:trPr>
        <w:tc>
          <w:tcPr>
            <w:tcW w:w="15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w:t>
            </w:r>
            <w:r>
              <w:rPr>
                <w:vertAlign w:val="subscript"/>
              </w:rPr>
              <w:t>SI</w:t>
            </w:r>
          </w:p>
        </w:tc>
        <w:tc>
          <w:tcPr>
            <w:tcW w:w="704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Maximum repetition period of relevant system info blocks that needs to be received by the UE to camp on a cell. 1280 ms is assumed in this test case.</w:t>
            </w:r>
          </w:p>
        </w:tc>
      </w:tr>
    </w:tbl>
    <w:p>
      <w:pPr>
        <w:pStyle w:val="Normal"/>
        <w:rPr/>
      </w:pPr>
      <w:r>
        <w:rPr/>
      </w:r>
    </w:p>
    <w:p>
      <w:pPr>
        <w:pStyle w:val="Normal"/>
        <w:rPr/>
      </w:pPr>
      <w:r>
        <w:rPr/>
        <w:t>This gives a total of 7.68 s, allow 8s in the test case.</w:t>
      </w:r>
    </w:p>
    <w:p>
      <w:pPr>
        <w:pStyle w:val="Normal"/>
        <w:rPr/>
      </w:pPr>
      <w:r>
        <w:rPr/>
        <w:t>The normative reference for this requirement is TS 25.133 [2] clauses 5.7.2 and A.5.7.1.</w:t>
      </w:r>
    </w:p>
    <w:p>
      <w:pPr>
        <w:pStyle w:val="Heading5"/>
        <w:keepNext w:val="false"/>
        <w:keepLines w:val="false"/>
        <w:ind w:left="1701" w:hanging="1701"/>
        <w:rPr/>
      </w:pPr>
      <w:r>
        <w:rPr/>
        <w:t>8.3.7.1.3</w:t>
        <w:tab/>
        <w:t>Test purpose</w:t>
      </w:r>
    </w:p>
    <w:p>
      <w:pPr>
        <w:pStyle w:val="Normal"/>
        <w:rPr/>
      </w:pPr>
      <w:r>
        <w:rPr/>
        <w:t>To verify that the UE meets the minimum requirement and is capable of camping on to a new cell, within the required time, when the preferred cell conditions change.</w:t>
      </w:r>
    </w:p>
    <w:p>
      <w:pPr>
        <w:pStyle w:val="Heading5"/>
        <w:keepNext w:val="false"/>
        <w:keepLines w:val="false"/>
        <w:ind w:left="1701" w:hanging="1701"/>
        <w:rPr/>
      </w:pPr>
      <w:r>
        <w:rPr/>
        <w:t>8.3.7.1.4</w:t>
        <w:tab/>
        <w:t>Method of test</w:t>
      </w:r>
    </w:p>
    <w:p>
      <w:pPr>
        <w:pStyle w:val="H6"/>
        <w:keepNext w:val="false"/>
        <w:keepLines w:val="false"/>
        <w:rPr/>
      </w:pPr>
      <w:r>
        <w:rPr/>
        <w:t>8.3.7.1.4.1</w:t>
        <w:tab/>
        <w:t>Initial conditions</w:t>
      </w:r>
    </w:p>
    <w:p>
      <w:pPr>
        <w:pStyle w:val="Normal"/>
        <w:rPr/>
      </w:pPr>
      <w:r>
        <w:rPr/>
        <w:t>Test environment: normal; see clauses G.2.1 and G.2.2.</w:t>
      </w:r>
    </w:p>
    <w:p>
      <w:pPr>
        <w:pStyle w:val="Normal"/>
        <w:rPr/>
      </w:pPr>
      <w:r>
        <w:rPr/>
        <w:t>Frequencies to be tested: mid range; see clause G.2.4.</w:t>
      </w:r>
    </w:p>
    <w:p>
      <w:pPr>
        <w:pStyle w:val="Normal"/>
        <w:rPr/>
      </w:pPr>
      <w:r>
        <w:rPr/>
        <w:t>This scenario implies the presence of 1 carrier and 6 cells as given in tables 8.3.7.1.1 to 8.3.7.1.3. The UE is requested to monitor neighbouring cells on 1 carrier. The maximum repetition period of the relevant system info blocks that needs to be received by the UE to camp on a cell shall be 1 280 ms. In System Information Block Type 2 cell1 and cell 2 URA identity is set to a different value.</w:t>
      </w:r>
    </w:p>
    <w:p>
      <w:pPr>
        <w:pStyle w:val="TH"/>
        <w:keepNext w:val="false"/>
        <w:keepLines w:val="false"/>
        <w:rPr/>
      </w:pPr>
      <w:r>
        <w:rPr/>
        <w:t>Table 8.3.7.1.1: General test parameters for Cell Re-selection in URA_PCH</w:t>
      </w:r>
      <w:r>
        <w:rPr>
          <w:rFonts w:cs="v4.2.0;Times New Roman"/>
        </w:rPr>
        <w:t>, one freq. in neighbour list</w:t>
      </w:r>
    </w:p>
    <w:tbl>
      <w:tblPr>
        <w:tblW w:w="9856" w:type="dxa"/>
        <w:jc w:val="center"/>
        <w:tblInd w:w="0" w:type="dxa"/>
        <w:tblLayout w:type="fixed"/>
        <w:tblCellMar>
          <w:top w:w="0" w:type="dxa"/>
          <w:left w:w="28" w:type="dxa"/>
          <w:bottom w:w="0" w:type="dxa"/>
          <w:right w:w="108" w:type="dxa"/>
        </w:tblCellMar>
      </w:tblPr>
      <w:tblGrid>
        <w:gridCol w:w="1008"/>
        <w:gridCol w:w="2219"/>
        <w:gridCol w:w="850"/>
        <w:gridCol w:w="2977"/>
        <w:gridCol w:w="2802"/>
      </w:tblGrid>
      <w:tr>
        <w:trPr/>
        <w:tc>
          <w:tcPr>
            <w:tcW w:w="3227"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297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c>
          <w:tcPr>
            <w:tcW w:w="280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r>
      <w:tr>
        <w:trPr>
          <w:cantSplit w:val="true"/>
        </w:trPr>
        <w:tc>
          <w:tcPr>
            <w:tcW w:w="1008" w:type="dxa"/>
            <w:vMerge w:val="restart"/>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Initial condition</w:t>
            </w:r>
          </w:p>
        </w:tc>
        <w:tc>
          <w:tcPr>
            <w:tcW w:w="221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Active cell </w:t>
            </w:r>
          </w:p>
        </w:tc>
        <w:tc>
          <w:tcPr>
            <w:tcW w:w="85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Cell2</w:t>
            </w:r>
          </w:p>
        </w:tc>
        <w:tc>
          <w:tcPr>
            <w:tcW w:w="28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008" w:type="dxa"/>
            <w:vMerge w:val="continue"/>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cs="v3.7.0;Times New Roman"/>
              </w:rPr>
            </w:pPr>
            <w:r>
              <w:rPr>
                <w:rFonts w:cs="v3.7.0;Times New Roman"/>
              </w:rPr>
            </w:r>
          </w:p>
        </w:tc>
        <w:tc>
          <w:tcPr>
            <w:tcW w:w="221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Neighbour cells</w:t>
            </w:r>
          </w:p>
        </w:tc>
        <w:tc>
          <w:tcPr>
            <w:tcW w:w="85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Cell1, Cell3,Cell4, Cell5, Cell6 </w:t>
            </w:r>
          </w:p>
        </w:tc>
        <w:tc>
          <w:tcPr>
            <w:tcW w:w="28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0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Final condition</w:t>
            </w:r>
          </w:p>
        </w:tc>
        <w:tc>
          <w:tcPr>
            <w:tcW w:w="221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Active cell </w:t>
            </w:r>
          </w:p>
        </w:tc>
        <w:tc>
          <w:tcPr>
            <w:tcW w:w="85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Cell1</w:t>
            </w:r>
          </w:p>
        </w:tc>
        <w:tc>
          <w:tcPr>
            <w:tcW w:w="28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3227"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SYSTEM INFORMATION BLOCK TYPE 2</w:t>
            </w:r>
          </w:p>
          <w:p>
            <w:pPr>
              <w:pStyle w:val="TAL1"/>
              <w:keepNext w:val="false"/>
              <w:keepLines w:val="false"/>
              <w:rPr/>
            </w:pPr>
            <w:r>
              <w:rPr/>
              <w:noBreakHyphen/>
            </w:r>
            <w:r>
              <w:rPr>
                <w:rFonts w:eastAsia="Arial"/>
              </w:rPr>
              <w:t xml:space="preserve"> </w:t>
            </w:r>
            <w:r>
              <w:rPr/>
              <w:t>URA identity list</w:t>
            </w:r>
          </w:p>
          <w:p>
            <w:pPr>
              <w:pStyle w:val="TAL1"/>
              <w:keepNext w:val="false"/>
              <w:keepLines w:val="false"/>
              <w:rPr>
                <w:rFonts w:cs="v3.7.0;Times New Roman"/>
              </w:rPr>
            </w:pPr>
            <w:r>
              <w:rPr/>
              <w:t>- URA identity</w:t>
            </w:r>
          </w:p>
        </w:tc>
        <w:tc>
          <w:tcPr>
            <w:tcW w:w="85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3.7.0;Times New Roman"/>
              </w:rPr>
            </w:pPr>
            <w:r>
              <w:rPr/>
              <w:br/>
              <w:t>-</w:t>
            </w:r>
          </w:p>
        </w:tc>
        <w:tc>
          <w:tcPr>
            <w:tcW w:w="2977"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rFonts w:cs="v3.7.0;Times New Roman"/>
              </w:rPr>
            </w:pPr>
            <w:r>
              <w:rPr>
                <w:rFonts w:cs="v3.7.0;Times New Roman"/>
              </w:rPr>
            </w:r>
          </w:p>
          <w:p>
            <w:pPr>
              <w:pStyle w:val="TAC"/>
              <w:keepNext w:val="false"/>
              <w:keepLines w:val="false"/>
              <w:rPr/>
            </w:pPr>
            <w:r>
              <w:rPr/>
            </w:r>
          </w:p>
          <w:p>
            <w:pPr>
              <w:pStyle w:val="TAC"/>
              <w:keepNext w:val="false"/>
              <w:keepLines w:val="false"/>
              <w:rPr/>
            </w:pPr>
            <w:r>
              <w:rPr/>
            </w:r>
          </w:p>
          <w:p>
            <w:pPr>
              <w:pStyle w:val="TAC"/>
              <w:keepNext w:val="false"/>
              <w:keepLines w:val="false"/>
              <w:rPr/>
            </w:pPr>
            <w:r>
              <w:rPr/>
              <w:t>0000 0000 0000 0001(B) (Cell 1)</w:t>
            </w:r>
          </w:p>
          <w:p>
            <w:pPr>
              <w:pStyle w:val="TAL1"/>
              <w:keepNext w:val="false"/>
              <w:keepLines w:val="false"/>
              <w:rPr>
                <w:rFonts w:cs="v3.7.0;Times New Roman"/>
              </w:rPr>
            </w:pPr>
            <w:r>
              <w:rPr/>
              <w:t>0000 0000 0000 0010(B) (Cell 2)</w:t>
            </w:r>
          </w:p>
        </w:tc>
        <w:tc>
          <w:tcPr>
            <w:tcW w:w="28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cs="v3.7.0;Times New Roman"/>
              </w:rPr>
            </w:pPr>
            <w:r>
              <w:rPr>
                <w:rFonts w:cs="v3.7.0;Times New Roman"/>
              </w:rPr>
            </w:r>
          </w:p>
        </w:tc>
      </w:tr>
      <w:tr>
        <w:trPr/>
        <w:tc>
          <w:tcPr>
            <w:tcW w:w="3227"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Access Service Class (ASC#0)</w:t>
              <w:br/>
              <w:noBreakHyphen/>
              <w:t xml:space="preserve"> Persistence value</w:t>
            </w:r>
          </w:p>
        </w:tc>
        <w:tc>
          <w:tcPr>
            <w:tcW w:w="85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br/>
              <w:t>-</w:t>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br/>
              <w:t>1</w:t>
            </w:r>
          </w:p>
        </w:tc>
        <w:tc>
          <w:tcPr>
            <w:tcW w:w="28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Selected so that no additional delay is caused by the random access procedure. The value shall be used for all cells in the test.</w:t>
            </w:r>
          </w:p>
        </w:tc>
      </w:tr>
      <w:tr>
        <w:trPr>
          <w:cantSplit w:val="true"/>
        </w:trPr>
        <w:tc>
          <w:tcPr>
            <w:tcW w:w="3227"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HCS</w:t>
            </w:r>
          </w:p>
        </w:tc>
        <w:tc>
          <w:tcPr>
            <w:tcW w:w="85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8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used</w:t>
            </w:r>
          </w:p>
        </w:tc>
      </w:tr>
      <w:tr>
        <w:trPr/>
        <w:tc>
          <w:tcPr>
            <w:tcW w:w="3227"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w:t>
            </w:r>
            <w:r>
              <w:rPr>
                <w:vertAlign w:val="subscript"/>
              </w:rPr>
              <w:t>SI</w:t>
            </w:r>
          </w:p>
        </w:tc>
        <w:tc>
          <w:tcPr>
            <w:tcW w:w="85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ms</w:t>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1280</w:t>
            </w:r>
          </w:p>
        </w:tc>
        <w:tc>
          <w:tcPr>
            <w:tcW w:w="28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See Annex I for the SIB repetition period of system information blocks.</w:t>
            </w:r>
          </w:p>
        </w:tc>
      </w:tr>
      <w:tr>
        <w:trPr/>
        <w:tc>
          <w:tcPr>
            <w:tcW w:w="3227"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DRX cycle length</w:t>
            </w:r>
          </w:p>
        </w:tc>
        <w:tc>
          <w:tcPr>
            <w:tcW w:w="85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1,28</w:t>
            </w:r>
          </w:p>
        </w:tc>
        <w:tc>
          <w:tcPr>
            <w:tcW w:w="28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The value shall be used for all cells in the test.</w:t>
            </w:r>
          </w:p>
        </w:tc>
      </w:tr>
      <w:tr>
        <w:trPr/>
        <w:tc>
          <w:tcPr>
            <w:tcW w:w="3227"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15</w:t>
            </w:r>
          </w:p>
        </w:tc>
        <w:tc>
          <w:tcPr>
            <w:tcW w:w="28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 need to be defined so that cell re-selection reaction time is taken into account.</w:t>
            </w:r>
          </w:p>
        </w:tc>
      </w:tr>
      <w:tr>
        <w:trPr/>
        <w:tc>
          <w:tcPr>
            <w:tcW w:w="3227"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w:t>
            </w:r>
          </w:p>
        </w:tc>
        <w:tc>
          <w:tcPr>
            <w:tcW w:w="85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15</w:t>
            </w:r>
          </w:p>
        </w:tc>
        <w:tc>
          <w:tcPr>
            <w:tcW w:w="28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 need to be defined so that cell re-selection reaction time is taken into account.</w:t>
            </w:r>
          </w:p>
        </w:tc>
      </w:tr>
    </w:tbl>
    <w:p>
      <w:pPr>
        <w:sectPr>
          <w:headerReference w:type="default" r:id="rId40"/>
          <w:footerReference w:type="default" r:id="rId41"/>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r>
    </w:p>
    <w:p>
      <w:pPr>
        <w:pStyle w:val="TH"/>
        <w:keepNext w:val="false"/>
        <w:keepLines w:val="false"/>
        <w:rPr/>
      </w:pPr>
      <w:r>
        <w:rPr/>
        <w:t>Table 8.3.7.1.2: Cell specific test parameters for Cell re-selection in URA_PCH state</w:t>
      </w:r>
      <w:r>
        <w:rPr>
          <w:rFonts w:cs="v4.2.0;Times New Roman"/>
        </w:rPr>
        <w:t>, one freq. in neighbour list</w:t>
      </w:r>
    </w:p>
    <w:tbl>
      <w:tblPr>
        <w:tblW w:w="14589" w:type="dxa"/>
        <w:jc w:val="center"/>
        <w:tblInd w:w="0" w:type="dxa"/>
        <w:tblLayout w:type="fixed"/>
        <w:tblCellMar>
          <w:top w:w="0" w:type="dxa"/>
          <w:left w:w="28" w:type="dxa"/>
          <w:bottom w:w="0" w:type="dxa"/>
          <w:right w:w="108" w:type="dxa"/>
        </w:tblCellMar>
      </w:tblPr>
      <w:tblGrid>
        <w:gridCol w:w="2802"/>
        <w:gridCol w:w="1559"/>
        <w:gridCol w:w="873"/>
        <w:gridCol w:w="850"/>
        <w:gridCol w:w="851"/>
        <w:gridCol w:w="850"/>
        <w:gridCol w:w="851"/>
        <w:gridCol w:w="850"/>
        <w:gridCol w:w="851"/>
        <w:gridCol w:w="850"/>
        <w:gridCol w:w="851"/>
        <w:gridCol w:w="850"/>
        <w:gridCol w:w="851"/>
        <w:gridCol w:w="850"/>
      </w:tblGrid>
      <w:tr>
        <w:trPr/>
        <w:tc>
          <w:tcPr>
            <w:tcW w:w="2802" w:type="dxa"/>
            <w:tcBorders>
              <w:top w:val="single" w:sz="4" w:space="0" w:color="000000"/>
              <w:left w:val="single" w:sz="4" w:space="0" w:color="000000"/>
              <w:right w:val="single" w:sz="4" w:space="0" w:color="000000"/>
            </w:tcBorders>
          </w:tcPr>
          <w:p>
            <w:pPr>
              <w:pStyle w:val="TAH"/>
              <w:keepNext w:val="false"/>
              <w:keepLines w:val="false"/>
              <w:rPr/>
            </w:pPr>
            <w:r>
              <w:rPr/>
              <w:t>Parameter</w:t>
            </w:r>
          </w:p>
        </w:tc>
        <w:tc>
          <w:tcPr>
            <w:tcW w:w="1559" w:type="dxa"/>
            <w:tcBorders>
              <w:top w:val="single" w:sz="4" w:space="0" w:color="000000"/>
              <w:left w:val="single" w:sz="4" w:space="0" w:color="000000"/>
              <w:right w:val="single" w:sz="4" w:space="0" w:color="000000"/>
            </w:tcBorders>
          </w:tcPr>
          <w:p>
            <w:pPr>
              <w:pStyle w:val="TAH"/>
              <w:keepNext w:val="false"/>
              <w:keepLines w:val="false"/>
              <w:rPr/>
            </w:pPr>
            <w:r>
              <w:rPr/>
              <w:t>Unit</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3</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4</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6</w:t>
            </w:r>
          </w:p>
        </w:tc>
      </w:tr>
      <w:tr>
        <w:trPr/>
        <w:tc>
          <w:tcPr>
            <w:tcW w:w="2802" w:type="dxa"/>
            <w:tcBorders>
              <w:left w:val="single" w:sz="4" w:space="0" w:color="000000"/>
              <w:bottom w:val="single" w:sz="4" w:space="0" w:color="000000"/>
              <w:right w:val="single" w:sz="4" w:space="0" w:color="000000"/>
            </w:tcBorders>
          </w:tcPr>
          <w:p>
            <w:pPr>
              <w:pStyle w:val="TAH"/>
              <w:keepNext w:val="false"/>
              <w:keepLines w:val="false"/>
              <w:snapToGrid w:val="false"/>
              <w:rPr>
                <w:b/>
                <w:b/>
              </w:rPr>
            </w:pPr>
            <w:r>
              <w:rPr>
                <w:b/>
              </w:rPr>
            </w:r>
          </w:p>
        </w:tc>
        <w:tc>
          <w:tcPr>
            <w:tcW w:w="1559" w:type="dxa"/>
            <w:tcBorders>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873"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5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-0,941</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8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10,27</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10,27</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7,3</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0,27</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0,27</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0,27</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0,27</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-4.8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-7.4</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-4.8</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-7.4</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Î</w:t>
            </w:r>
            <w:r>
              <w:rPr>
                <w:vertAlign w:val="subscript"/>
              </w:rPr>
              <w:t>or (Note 1)</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8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-62.73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-59.73</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-59.73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-62.73</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-69.73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-69.73</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-69.73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-69.73</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-74.75</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-77.39</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-74.75</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-77.39</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 / 3,84 MHz</w:t>
            </w:r>
          </w:p>
        </w:tc>
        <w:tc>
          <w:tcPr>
            <w:tcW w:w="10228" w:type="dxa"/>
            <w:gridSpan w:val="1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noBreakHyphen/>
            </w:r>
            <w:r>
              <w:rPr/>
              <w:t>70</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8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-16</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-16</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-23</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-23</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-23</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-23</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Propagation Condition </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0228" w:type="dxa"/>
            <w:gridSpan w:val="1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Cell_selection_and_reselection_quality_measure</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 E</w:t>
            </w:r>
            <w:r>
              <w:rPr>
                <w:vertAlign w:val="subscript"/>
              </w:rPr>
              <w:t>c</w:t>
            </w:r>
            <w:r>
              <w:rPr/>
              <w:t>/N</w:t>
            </w:r>
            <w:r>
              <w:rPr>
                <w:vertAlign w:val="subscript"/>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 E</w:t>
            </w:r>
            <w:r>
              <w:rPr>
                <w:vertAlign w:val="subscript"/>
              </w:rPr>
              <w:t>c</w:t>
            </w:r>
            <w:r>
              <w:rPr/>
              <w:t>/N</w:t>
            </w:r>
            <w:r>
              <w:rPr>
                <w:vertAlign w:val="subscript"/>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 E</w:t>
            </w:r>
            <w:r>
              <w:rPr>
                <w:vertAlign w:val="subscript"/>
              </w:rPr>
              <w:t>c</w:t>
            </w:r>
            <w:r>
              <w:rPr/>
              <w:t>/N</w:t>
            </w:r>
            <w:r>
              <w:rPr>
                <w:vertAlign w:val="subscript"/>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 E</w:t>
            </w:r>
            <w:r>
              <w:rPr>
                <w:vertAlign w:val="subscript"/>
              </w:rPr>
              <w:t>c</w:t>
            </w:r>
            <w:r>
              <w:rPr/>
              <w:t>/N</w:t>
            </w:r>
            <w:r>
              <w:rPr>
                <w:vertAlign w:val="subscript"/>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 E</w:t>
            </w:r>
            <w:r>
              <w:rPr>
                <w:vertAlign w:val="subscript"/>
              </w:rPr>
              <w:t>c</w:t>
            </w:r>
            <w:r>
              <w:rPr/>
              <w:t>/N</w:t>
            </w:r>
            <w:r>
              <w:rPr>
                <w:vertAlign w:val="subscript"/>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 E</w:t>
            </w:r>
            <w:r>
              <w:rPr>
                <w:vertAlign w:val="subscript"/>
              </w:rPr>
              <w:t>c</w:t>
            </w:r>
            <w:r>
              <w:rPr/>
              <w:t>/N</w:t>
            </w:r>
            <w:r>
              <w:rPr>
                <w:vertAlign w:val="subscript"/>
              </w:rPr>
              <w:t>0</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Qqualmin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Qrxlevmin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UE_TXPWR_MAX_RACH</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Qoffset2</w:t>
            </w:r>
            <w:r>
              <w:rPr>
                <w:vertAlign w:val="subscript"/>
              </w:rPr>
              <w:t>s, 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C1, C2: 0</w:t>
              <w:br/>
              <w:t>C1, C3: 0</w:t>
              <w:br/>
              <w:t>C1, C4: 0</w:t>
              <w:br/>
              <w:t>C1, C5: 0</w:t>
              <w:br/>
              <w:t>C1, C6: 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C2, C1: 0</w:t>
              <w:br/>
              <w:t>C2, C3: 0</w:t>
              <w:br/>
              <w:t>C2, C4: 0</w:t>
              <w:br/>
              <w:t>C2, C5: 0</w:t>
              <w:br/>
              <w:t>C2, C6: 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C3, C1: 0</w:t>
              <w:br/>
              <w:t>C3, C2: 0</w:t>
              <w:br/>
              <w:t>C3, C4: 0</w:t>
              <w:br/>
              <w:t>C3, C5: 0</w:t>
              <w:br/>
              <w:t>C3, C6: 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C4, C1: 0</w:t>
              <w:br/>
              <w:t>C4, C2: 0</w:t>
              <w:br/>
              <w:t>C4, C3: 0</w:t>
              <w:br/>
              <w:t>C4, C5: 0</w:t>
              <w:br/>
              <w:t>C4, C6: 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C5, C1: 0</w:t>
              <w:br/>
              <w:t>C5, C2: 0</w:t>
              <w:br/>
              <w:t>C5, C3: 0</w:t>
              <w:br/>
              <w:t>C5, C4: 0</w:t>
              <w:br/>
              <w:t>C5, C6: 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C6, C1: 0</w:t>
              <w:br/>
              <w:t>C6, C2: 0</w:t>
              <w:br/>
              <w:t>C6, C3: 0</w:t>
              <w:br/>
              <w:t>C6, C4: 0</w:t>
              <w:br/>
              <w:t>C6, C5: 0</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Qhyst2</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Treselection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S</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Sintrasearch</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r>
    </w:tbl>
    <w:p>
      <w:pPr>
        <w:pStyle w:val="Normal"/>
        <w:rPr/>
      </w:pPr>
      <w:r>
        <w:rPr/>
      </w:r>
    </w:p>
    <w:p>
      <w:pPr>
        <w:sectPr>
          <w:headerReference w:type="default" r:id="rId42"/>
          <w:footerReference w:type="default" r:id="rId43"/>
          <w:type w:val="nextPage"/>
          <w:pgSz w:orient="landscape" w:w="16838" w:h="11906"/>
          <w:pgMar w:left="1134" w:right="1418" w:gutter="0" w:header="851" w:top="1134" w:footer="340" w:bottom="1134"/>
          <w:pgNumType w:fmt="decimal"/>
          <w:formProt w:val="false"/>
          <w:textDirection w:val="lrTb"/>
          <w:docGrid w:type="default" w:linePitch="360" w:charSpace="0"/>
        </w:sectPr>
        <w:pStyle w:val="NO"/>
        <w:keepLines w:val="false"/>
        <w:rPr/>
      </w:pPr>
      <w:r>
        <w:rPr/>
        <w:t>NOTE 1:</w:t>
        <w:tab/>
        <w:t>The nominal Îor values, although not explicitly defined in 25.133 [2] are added here since they are implied and need to be identified so that the test equipment can be configured.</w:t>
      </w:r>
    </w:p>
    <w:p>
      <w:pPr>
        <w:pStyle w:val="H6"/>
        <w:keepNext w:val="false"/>
        <w:keepLines w:val="false"/>
        <w:rPr/>
      </w:pPr>
      <w:r>
        <w:rPr/>
        <w:t>8.3.7.1.4.2</w:t>
        <w:tab/>
        <w:t>Procedure</w:t>
      </w:r>
    </w:p>
    <w:p>
      <w:pPr>
        <w:pStyle w:val="B1"/>
        <w:rPr/>
      </w:pPr>
      <w:r>
        <w:rPr/>
        <w:t>1)</w:t>
        <w:tab/>
        <w:t>The SS activates cell 1-6 with T1 defined parameters in table 8.3.7.1.3 and monitors cell 1 and 2 for random access requests from the UE.</w:t>
      </w:r>
    </w:p>
    <w:p>
      <w:pPr>
        <w:pStyle w:val="B1"/>
        <w:rPr/>
      </w:pPr>
      <w:r>
        <w:rPr/>
        <w:t>2)</w:t>
        <w:tab/>
        <w:t>The UE is switched on.</w:t>
      </w:r>
    </w:p>
    <w:p>
      <w:pPr>
        <w:pStyle w:val="B1"/>
        <w:rPr/>
      </w:pPr>
      <w:r>
        <w:rPr/>
        <w:t>3)</w:t>
        <w:tab/>
        <w:t xml:space="preserve"> An RRC connection is set up according to the generic set-up procedure specified in TS 34.108 [3] subclause 7.3.3 to place the UE in the URA_PCH state on Cell 2 and then the SS waits for this process to complete.</w:t>
      </w:r>
    </w:p>
    <w:p>
      <w:pPr>
        <w:pStyle w:val="B1"/>
        <w:rPr/>
      </w:pPr>
      <w:r>
        <w:rPr/>
        <w:t>4)</w:t>
        <w:tab/>
        <w:t>After 15 s from the completion of step 3 or the beginning of T1, the parameters are changed to those defined for T2 in table 8.3.7.1.3.</w:t>
      </w:r>
    </w:p>
    <w:p>
      <w:pPr>
        <w:pStyle w:val="B1"/>
        <w:rPr/>
      </w:pPr>
      <w:r>
        <w:rPr/>
        <w:t>5)</w:t>
        <w:tab/>
        <w:t xml:space="preserve">If the UE responds on Cell 1 with a PRACH (URA UPDATE </w:t>
      </w:r>
      <w:r>
        <w:rPr>
          <w:rFonts w:cs="v3.7.0;Times New Roman"/>
        </w:rPr>
        <w:t xml:space="preserve">message cause "URA reselection") within 8s, then a success is recorded, </w:t>
      </w:r>
      <w:r>
        <w:rPr/>
        <w:t>the SS shall transmit a URA UPDATE CONFIRM message</w:t>
      </w:r>
      <w:r>
        <w:rPr>
          <w:rFonts w:cs="v3.7.0;Times New Roman"/>
        </w:rPr>
        <w:t xml:space="preserve"> and then the procedure moves to step 7.</w:t>
      </w:r>
    </w:p>
    <w:p>
      <w:pPr>
        <w:pStyle w:val="B1"/>
        <w:rPr/>
      </w:pPr>
      <w:r>
        <w:rPr/>
        <w:t>6)</w:t>
        <w:tab/>
        <w:t>Since the UE has failed to respond with the correct message within the allowed time, a failure is recorded. The SS shall then wait for a total of 15s from the beginning of T2 and if no response is received, the UE shall be switched off and the procedure returns to step 1. Otherwise the SS shall transmit a URA UPDATE CONFIRM message</w:t>
      </w:r>
      <w:r>
        <w:rPr>
          <w:rFonts w:cs="v3.7.0;Times New Roman"/>
        </w:rPr>
        <w:t xml:space="preserve"> and then </w:t>
      </w:r>
      <w:r>
        <w:rPr/>
        <w:t>the procedure continues with step 7.</w:t>
      </w:r>
    </w:p>
    <w:p>
      <w:pPr>
        <w:pStyle w:val="B1"/>
        <w:rPr/>
      </w:pPr>
      <w:r>
        <w:rPr/>
        <w:t>7)</w:t>
        <w:tab/>
        <w:t>After a total of another 15 s from the beginning of T2, the parameters are changed to those defined for T1 in table 8.3.7.1.3.</w:t>
      </w:r>
    </w:p>
    <w:p>
      <w:pPr>
        <w:pStyle w:val="B1"/>
        <w:rPr/>
      </w:pPr>
      <w:r>
        <w:rPr/>
        <w:t>8)</w:t>
        <w:tab/>
        <w:t xml:space="preserve"> If the UE responds on Cell 2 with a PRACH (URA UPDATE </w:t>
      </w:r>
      <w:r>
        <w:rPr>
          <w:rFonts w:cs="v3.7.0;Times New Roman"/>
        </w:rPr>
        <w:t>message cause "URA reselection") within 8s, then a success is recorded and the procedure moves to step 10.</w:t>
      </w:r>
    </w:p>
    <w:p>
      <w:pPr>
        <w:pStyle w:val="B1"/>
        <w:rPr/>
      </w:pPr>
      <w:r>
        <w:rPr/>
        <w:t>9)</w:t>
        <w:tab/>
        <w:t>Since the UE has failed to respond with the correct message within the allowed time, a failure is recorded. The SS shall then wait for a total of 15s from the beginning of T1 and if no response is received the UE shall be switched off and the procedure returns to step 1. Otherwise the SS shall transmit a URA UPDATE CONFIRM message</w:t>
      </w:r>
      <w:r>
        <w:rPr>
          <w:rFonts w:cs="v3.7.0;Times New Roman"/>
        </w:rPr>
        <w:t xml:space="preserve"> and then </w:t>
      </w:r>
      <w:r>
        <w:rPr/>
        <w:t>the procedure continues with step 10.</w:t>
      </w:r>
    </w:p>
    <w:p>
      <w:pPr>
        <w:pStyle w:val="B1"/>
        <w:rPr/>
      </w:pPr>
      <w:r>
        <w:rPr/>
        <w:t>10)</w:t>
        <w:tab/>
        <w:t>Steps 4 to 10 are repeated until the confidence level according to annex F.6.2 is achieved.</w:t>
      </w:r>
    </w:p>
    <w:p>
      <w:pPr>
        <w:pStyle w:val="NO"/>
        <w:keepLines w:val="false"/>
        <w:rPr/>
      </w:pPr>
      <w:r>
        <w:rPr/>
        <w:t>NOTE 1:</w:t>
        <w:tab/>
        <w:t>The time required for receiving all the relevant system information data according to the reception procedure and the RRC procedure delay of system information blocks defined in 25.331 for a UTRAN cell. Since the maximum time to read the relevant system info blocks that needs to be received by the UE to camp on a cell is 1420ms and the maximum RRC procedure delay for reception system information block is 100ms, 1520</w:t>
      </w:r>
      <w:r>
        <w:rPr>
          <w:rFonts w:cs="v3.7.0;Times New Roman"/>
        </w:rPr>
        <w:t xml:space="preserve"> ms is assumed in this test case</w:t>
      </w:r>
      <w:r>
        <w:rPr/>
        <w:t>. Therefore this gives a total of 7.92s (Minimum requirement + 240ms), allow 8s in the test case.</w:t>
      </w:r>
    </w:p>
    <w:p>
      <w:pPr>
        <w:pStyle w:val="NO"/>
        <w:keepLines w:val="false"/>
        <w:rPr/>
      </w:pPr>
      <w:r>
        <w:rPr/>
        <w:t>NOTE 2:</w:t>
        <w:tab/>
        <w:t>The maximum repetition period of the relevant system info blocks that needs to be received by the UE to camp on a cell is 1280ms. The Master Information Block (MIB) is repeated every 8 frame and SIB5 (and SIB11) is segmented into 4 segments where the first segment is scheduled adjacent to the MIB at SIB_POS=40 and the other three segments are scheduled after the MIB (SIB_POS=42, 44 and 46). The maximum time for a UE to read SIB5 will occur if the UE start reading the BCH at the SFN after the MIB located prior to the first segment of SIB5 (SIB_POS 32). Then the UE will not be able to read SIB5 until the second occurrence of SIB5, which will happen at SIB_POS 46 + 1280ms. This gives that the maximum time for the UE to read the relevant system info will be 1420ms ((SIB_POS 46 – SIB_POS 32)*10ms +1280ms).</w:t>
      </w:r>
    </w:p>
    <w:p>
      <w:pPr>
        <w:pStyle w:val="H6"/>
        <w:keepNext w:val="false"/>
        <w:keepLines w:val="false"/>
        <w:rPr/>
      </w:pPr>
      <w:r>
        <w:rPr/>
        <w:t>Specific Message Contents</w:t>
      </w:r>
    </w:p>
    <w:p>
      <w:pPr>
        <w:pStyle w:val="Normal"/>
        <w:rPr/>
      </w:pPr>
      <w:r>
        <w:rPr/>
        <w:t>All messages indicated above shall use the same content as described in the default message content in clause 9 of 34.108 [3], with the following exceptions:</w:t>
      </w:r>
    </w:p>
    <w:p>
      <w:pPr>
        <w:pStyle w:val="H6"/>
        <w:keepNext w:val="false"/>
        <w:keepLines w:val="false"/>
        <w:rPr/>
      </w:pPr>
      <w:r>
        <w:rPr/>
        <w:t>PHYSICAL CHANNEL RECONFIGURATION (Step 3)</w:t>
      </w:r>
    </w:p>
    <w:tbl>
      <w:tblPr>
        <w:tblW w:w="9412" w:type="dxa"/>
        <w:jc w:val="center"/>
        <w:tblInd w:w="0" w:type="dxa"/>
        <w:tblLayout w:type="fixed"/>
        <w:tblCellMar>
          <w:top w:w="0" w:type="dxa"/>
          <w:left w:w="28" w:type="dxa"/>
          <w:bottom w:w="0" w:type="dxa"/>
          <w:right w:w="108" w:type="dxa"/>
        </w:tblCellMar>
      </w:tblPr>
      <w:tblGrid>
        <w:gridCol w:w="4706"/>
        <w:gridCol w:w="4706"/>
      </w:tblGrid>
      <w:tr>
        <w:trPr/>
        <w:tc>
          <w:tcPr>
            <w:tcW w:w="470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t>Information Element</w:t>
            </w:r>
          </w:p>
        </w:tc>
        <w:tc>
          <w:tcPr>
            <w:tcW w:w="470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t>Value/remark</w:t>
            </w:r>
          </w:p>
        </w:tc>
      </w:tr>
      <w:tr>
        <w:trPr>
          <w:cantSplit w:val="true"/>
        </w:trPr>
        <w:tc>
          <w:tcPr>
            <w:tcW w:w="470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RRC State Indicator</w:t>
            </w:r>
          </w:p>
        </w:tc>
        <w:tc>
          <w:tcPr>
            <w:tcW w:w="470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URA PCH</w:t>
            </w:r>
          </w:p>
        </w:tc>
      </w:tr>
      <w:tr>
        <w:trPr>
          <w:cantSplit w:val="true"/>
        </w:trPr>
        <w:tc>
          <w:tcPr>
            <w:tcW w:w="470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UTRAN DRX cycle length coefficient</w:t>
            </w:r>
          </w:p>
        </w:tc>
        <w:tc>
          <w:tcPr>
            <w:tcW w:w="470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w:t>
            </w:r>
          </w:p>
        </w:tc>
      </w:tr>
    </w:tbl>
    <w:p>
      <w:pPr>
        <w:pStyle w:val="Normal"/>
        <w:rPr/>
      </w:pPr>
      <w:r>
        <w:rPr/>
      </w:r>
    </w:p>
    <w:p>
      <w:pPr>
        <w:pStyle w:val="H6"/>
        <w:rPr/>
      </w:pPr>
      <w:r>
        <w:rPr/>
        <w:t>Contents of URA UPDATE CONFIRM message for URA_PCH</w:t>
      </w:r>
    </w:p>
    <w:tbl>
      <w:tblPr>
        <w:tblW w:w="9651" w:type="dxa"/>
        <w:jc w:val="center"/>
        <w:tblInd w:w="0" w:type="dxa"/>
        <w:tblLayout w:type="fixed"/>
        <w:tblCellMar>
          <w:top w:w="0" w:type="dxa"/>
          <w:left w:w="28" w:type="dxa"/>
          <w:bottom w:w="0" w:type="dxa"/>
          <w:right w:w="108" w:type="dxa"/>
        </w:tblCellMar>
      </w:tblPr>
      <w:tblGrid>
        <w:gridCol w:w="4788"/>
        <w:gridCol w:w="4863"/>
      </w:tblGrid>
      <w:tr>
        <w:trPr/>
        <w:tc>
          <w:tcPr>
            <w:tcW w:w="4788"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Information Element</w:t>
            </w:r>
          </w:p>
        </w:tc>
        <w:tc>
          <w:tcPr>
            <w:tcW w:w="4863"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Value/remark</w:t>
            </w:r>
          </w:p>
        </w:tc>
      </w:tr>
      <w:tr>
        <w:trPr/>
        <w:tc>
          <w:tcPr>
            <w:tcW w:w="4788" w:type="dxa"/>
            <w:tcBorders>
              <w:left w:val="single" w:sz="6" w:space="0" w:color="000000"/>
              <w:right w:val="single" w:sz="6" w:space="0" w:color="000000"/>
            </w:tcBorders>
          </w:tcPr>
          <w:p>
            <w:pPr>
              <w:pStyle w:val="TAL1"/>
              <w:keepNext w:val="false"/>
              <w:keepLines w:val="false"/>
              <w:rPr/>
            </w:pPr>
            <w:r>
              <w:rPr/>
              <w:t>RRC transaction identifier</w:t>
            </w:r>
          </w:p>
        </w:tc>
        <w:tc>
          <w:tcPr>
            <w:tcW w:w="4863" w:type="dxa"/>
            <w:tcBorders>
              <w:left w:val="single" w:sz="6" w:space="0" w:color="000000"/>
              <w:right w:val="single" w:sz="6" w:space="0" w:color="000000"/>
            </w:tcBorders>
          </w:tcPr>
          <w:p>
            <w:pPr>
              <w:pStyle w:val="TAL1"/>
              <w:keepNext w:val="false"/>
              <w:keepLines w:val="false"/>
              <w:rPr/>
            </w:pPr>
            <w:r>
              <w:rPr/>
              <w:t xml:space="preserve">0 </w:t>
            </w:r>
          </w:p>
        </w:tc>
      </w:tr>
      <w:tr>
        <w:trPr/>
        <w:tc>
          <w:tcPr>
            <w:tcW w:w="4788" w:type="dxa"/>
            <w:tcBorders>
              <w:left w:val="single" w:sz="6" w:space="0" w:color="000000"/>
              <w:right w:val="single" w:sz="6" w:space="0" w:color="000000"/>
            </w:tcBorders>
          </w:tcPr>
          <w:p>
            <w:pPr>
              <w:pStyle w:val="TAL1"/>
              <w:keepNext w:val="false"/>
              <w:keepLines w:val="false"/>
              <w:rPr/>
            </w:pPr>
            <w:r>
              <w:rPr/>
              <w:t>RRC state indicator</w:t>
            </w:r>
          </w:p>
        </w:tc>
        <w:tc>
          <w:tcPr>
            <w:tcW w:w="4863" w:type="dxa"/>
            <w:tcBorders>
              <w:left w:val="single" w:sz="6" w:space="0" w:color="000000"/>
              <w:right w:val="single" w:sz="6" w:space="0" w:color="000000"/>
            </w:tcBorders>
          </w:tcPr>
          <w:p>
            <w:pPr>
              <w:pStyle w:val="TAL1"/>
              <w:keepNext w:val="false"/>
              <w:keepLines w:val="false"/>
              <w:rPr/>
            </w:pPr>
            <w:r>
              <w:rPr/>
              <w:t>URA_PCH</w:t>
            </w:r>
          </w:p>
        </w:tc>
      </w:tr>
      <w:tr>
        <w:trPr/>
        <w:tc>
          <w:tcPr>
            <w:tcW w:w="4788" w:type="dxa"/>
            <w:tcBorders>
              <w:left w:val="single" w:sz="6" w:space="0" w:color="000000"/>
              <w:right w:val="single" w:sz="6" w:space="0" w:color="000000"/>
            </w:tcBorders>
          </w:tcPr>
          <w:p>
            <w:pPr>
              <w:pStyle w:val="TAL1"/>
              <w:keepNext w:val="false"/>
              <w:keepLines w:val="false"/>
              <w:rPr/>
            </w:pPr>
            <w:r>
              <w:rPr/>
              <w:t>UTRAN DRX cycle length coefficient</w:t>
            </w:r>
          </w:p>
        </w:tc>
        <w:tc>
          <w:tcPr>
            <w:tcW w:w="4863" w:type="dxa"/>
            <w:tcBorders>
              <w:left w:val="single" w:sz="6" w:space="0" w:color="000000"/>
              <w:right w:val="single" w:sz="6" w:space="0" w:color="000000"/>
            </w:tcBorders>
          </w:tcPr>
          <w:p>
            <w:pPr>
              <w:pStyle w:val="TAL1"/>
              <w:keepNext w:val="false"/>
              <w:keepLines w:val="false"/>
              <w:rPr/>
            </w:pPr>
            <w:r>
              <w:rPr/>
              <w:t>7</w:t>
            </w:r>
          </w:p>
        </w:tc>
      </w:tr>
      <w:tr>
        <w:trPr/>
        <w:tc>
          <w:tcPr>
            <w:tcW w:w="4788" w:type="dxa"/>
            <w:tcBorders>
              <w:left w:val="single" w:sz="6" w:space="0" w:color="000000"/>
              <w:bottom w:val="single" w:sz="6" w:space="0" w:color="000000"/>
              <w:right w:val="single" w:sz="6" w:space="0" w:color="000000"/>
            </w:tcBorders>
          </w:tcPr>
          <w:p>
            <w:pPr>
              <w:pStyle w:val="TAL1"/>
              <w:keepNext w:val="false"/>
              <w:keepLines w:val="false"/>
              <w:rPr/>
            </w:pPr>
            <w:r>
              <w:rPr/>
              <w:t>URA identity</w:t>
            </w:r>
          </w:p>
        </w:tc>
        <w:tc>
          <w:tcPr>
            <w:tcW w:w="4863" w:type="dxa"/>
            <w:tcBorders>
              <w:left w:val="single" w:sz="6" w:space="0" w:color="000000"/>
              <w:bottom w:val="single" w:sz="6" w:space="0" w:color="000000"/>
              <w:right w:val="single" w:sz="6" w:space="0" w:color="000000"/>
            </w:tcBorders>
          </w:tcPr>
          <w:p>
            <w:pPr>
              <w:pStyle w:val="TAL1"/>
              <w:keepNext w:val="false"/>
              <w:keepLines w:val="false"/>
              <w:rPr/>
            </w:pPr>
            <w:r>
              <w:rPr>
                <w:rFonts w:eastAsia="Arial"/>
              </w:rPr>
              <w:t xml:space="preserve"> </w:t>
            </w:r>
            <w:r>
              <w:rPr/>
              <w:t>As specified in Table 8.3.7.1.1</w:t>
            </w:r>
          </w:p>
        </w:tc>
      </w:tr>
    </w:tbl>
    <w:p>
      <w:pPr>
        <w:pStyle w:val="Normal"/>
        <w:rPr/>
      </w:pPr>
      <w:r>
        <w:rPr/>
      </w:r>
    </w:p>
    <w:p>
      <w:pPr>
        <w:pStyle w:val="Heading5"/>
        <w:keepNext w:val="false"/>
        <w:keepLines w:val="false"/>
        <w:ind w:left="1701" w:hanging="1701"/>
        <w:rPr/>
      </w:pPr>
      <w:r>
        <w:rPr/>
        <w:t>8.3.7.1.5</w:t>
        <w:tab/>
        <w:t>Test requirements</w:t>
      </w:r>
    </w:p>
    <w:p>
      <w:pPr>
        <w:pStyle w:val="Normal"/>
        <w:rPr/>
      </w:pPr>
      <w:r>
        <w:rPr/>
        <w:t xml:space="preserve">For the test to pass, the total number of successful attempts shall be more than 90% with a confidence level of 95 % of the cases. </w:t>
      </w:r>
    </w:p>
    <w:p>
      <w:pPr>
        <w:pStyle w:val="TH"/>
        <w:keepNext w:val="false"/>
        <w:keepLines w:val="false"/>
        <w:rPr/>
      </w:pPr>
      <w:r>
        <w:rPr/>
        <w:t>Table 8.3.7.1.3: Cell specific test requirements for Cell re-selection in URA_PCH state,</w:t>
        <w:br/>
        <w:t>one freq. in neighbour list</w:t>
      </w:r>
    </w:p>
    <w:tbl>
      <w:tblPr>
        <w:tblW w:w="9857" w:type="dxa"/>
        <w:jc w:val="center"/>
        <w:tblInd w:w="0" w:type="dxa"/>
        <w:tblLayout w:type="fixed"/>
        <w:tblCellMar>
          <w:top w:w="0" w:type="dxa"/>
          <w:left w:w="28" w:type="dxa"/>
          <w:bottom w:w="0" w:type="dxa"/>
          <w:right w:w="108" w:type="dxa"/>
        </w:tblCellMar>
      </w:tblPr>
      <w:tblGrid>
        <w:gridCol w:w="1547"/>
        <w:gridCol w:w="646"/>
        <w:gridCol w:w="636"/>
        <w:gridCol w:w="667"/>
        <w:gridCol w:w="667"/>
        <w:gridCol w:w="636"/>
        <w:gridCol w:w="632"/>
        <w:gridCol w:w="632"/>
        <w:gridCol w:w="632"/>
        <w:gridCol w:w="632"/>
        <w:gridCol w:w="632"/>
        <w:gridCol w:w="632"/>
        <w:gridCol w:w="633"/>
        <w:gridCol w:w="633"/>
      </w:tblGrid>
      <w:tr>
        <w:trPr/>
        <w:tc>
          <w:tcPr>
            <w:tcW w:w="1547" w:type="dxa"/>
            <w:tcBorders>
              <w:top w:val="single" w:sz="4" w:space="0" w:color="000000"/>
              <w:left w:val="single" w:sz="4" w:space="0" w:color="000000"/>
              <w:right w:val="single" w:sz="4" w:space="0" w:color="000000"/>
            </w:tcBorders>
          </w:tcPr>
          <w:p>
            <w:pPr>
              <w:pStyle w:val="TAH"/>
              <w:keepNext w:val="false"/>
              <w:keepLines w:val="false"/>
              <w:rPr/>
            </w:pPr>
            <w:r>
              <w:rPr/>
              <w:t>Parameter</w:t>
            </w:r>
          </w:p>
        </w:tc>
        <w:tc>
          <w:tcPr>
            <w:tcW w:w="646" w:type="dxa"/>
            <w:tcBorders>
              <w:top w:val="single" w:sz="4" w:space="0" w:color="000000"/>
              <w:left w:val="single" w:sz="4" w:space="0" w:color="000000"/>
              <w:right w:val="single" w:sz="4" w:space="0" w:color="000000"/>
            </w:tcBorders>
          </w:tcPr>
          <w:p>
            <w:pPr>
              <w:pStyle w:val="TAH"/>
              <w:keepNext w:val="false"/>
              <w:keepLines w:val="false"/>
              <w:rPr/>
            </w:pPr>
            <w:r>
              <w:rPr/>
              <w:t>Unit</w:t>
            </w:r>
          </w:p>
        </w:tc>
        <w:tc>
          <w:tcPr>
            <w:tcW w:w="1303"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1</w:t>
            </w:r>
          </w:p>
        </w:tc>
        <w:tc>
          <w:tcPr>
            <w:tcW w:w="1303"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2</w:t>
            </w:r>
          </w:p>
        </w:tc>
        <w:tc>
          <w:tcPr>
            <w:tcW w:w="1264"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3</w:t>
            </w:r>
          </w:p>
        </w:tc>
        <w:tc>
          <w:tcPr>
            <w:tcW w:w="1264"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4</w:t>
            </w:r>
          </w:p>
        </w:tc>
        <w:tc>
          <w:tcPr>
            <w:tcW w:w="1264"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5</w:t>
            </w:r>
          </w:p>
        </w:tc>
        <w:tc>
          <w:tcPr>
            <w:tcW w:w="1266"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6</w:t>
            </w:r>
          </w:p>
        </w:tc>
      </w:tr>
      <w:tr>
        <w:trPr/>
        <w:tc>
          <w:tcPr>
            <w:tcW w:w="1547" w:type="dxa"/>
            <w:tcBorders>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646" w:type="dxa"/>
            <w:tcBorders>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636"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667"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667"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636"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632"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632"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632"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632"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632"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632"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633"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633"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r>
      <w:tr>
        <w:trPr/>
        <w:tc>
          <w:tcPr>
            <w:tcW w:w="15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30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Channel 1</w:t>
            </w:r>
          </w:p>
        </w:tc>
        <w:tc>
          <w:tcPr>
            <w:tcW w:w="130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Channel 1</w:t>
            </w:r>
          </w:p>
        </w:tc>
        <w:tc>
          <w:tcPr>
            <w:tcW w:w="1264"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Channel 1</w:t>
            </w:r>
          </w:p>
        </w:tc>
        <w:tc>
          <w:tcPr>
            <w:tcW w:w="1264"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Channel 1</w:t>
            </w:r>
          </w:p>
        </w:tc>
        <w:tc>
          <w:tcPr>
            <w:tcW w:w="1264"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Channel 1</w:t>
            </w:r>
          </w:p>
        </w:tc>
        <w:tc>
          <w:tcPr>
            <w:tcW w:w="1266"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Channel 1</w:t>
            </w:r>
          </w:p>
        </w:tc>
      </w:tr>
      <w:tr>
        <w:trPr/>
        <w:tc>
          <w:tcPr>
            <w:tcW w:w="15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30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-9.4</w:t>
            </w:r>
          </w:p>
        </w:tc>
        <w:tc>
          <w:tcPr>
            <w:tcW w:w="130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-9.4</w:t>
            </w:r>
          </w:p>
        </w:tc>
        <w:tc>
          <w:tcPr>
            <w:tcW w:w="1264"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-10.5</w:t>
            </w:r>
          </w:p>
        </w:tc>
        <w:tc>
          <w:tcPr>
            <w:tcW w:w="1264"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-10.5</w:t>
            </w:r>
          </w:p>
        </w:tc>
        <w:tc>
          <w:tcPr>
            <w:tcW w:w="1264"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-10.5</w:t>
            </w:r>
          </w:p>
        </w:tc>
        <w:tc>
          <w:tcPr>
            <w:tcW w:w="1266"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-10.5</w:t>
            </w:r>
          </w:p>
        </w:tc>
      </w:tr>
      <w:tr>
        <w:trPr/>
        <w:tc>
          <w:tcPr>
            <w:tcW w:w="15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30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-11.4</w:t>
            </w:r>
          </w:p>
        </w:tc>
        <w:tc>
          <w:tcPr>
            <w:tcW w:w="130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-11.4</w:t>
            </w:r>
          </w:p>
        </w:tc>
        <w:tc>
          <w:tcPr>
            <w:tcW w:w="1264"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-12.5</w:t>
            </w:r>
          </w:p>
        </w:tc>
        <w:tc>
          <w:tcPr>
            <w:tcW w:w="1264"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-12.5</w:t>
            </w:r>
          </w:p>
        </w:tc>
        <w:tc>
          <w:tcPr>
            <w:tcW w:w="1264"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-12.5</w:t>
            </w:r>
          </w:p>
        </w:tc>
        <w:tc>
          <w:tcPr>
            <w:tcW w:w="1266"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-12.5</w:t>
            </w:r>
          </w:p>
        </w:tc>
      </w:tr>
      <w:tr>
        <w:trPr/>
        <w:tc>
          <w:tcPr>
            <w:tcW w:w="15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30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-11.4</w:t>
            </w:r>
          </w:p>
        </w:tc>
        <w:tc>
          <w:tcPr>
            <w:tcW w:w="130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-11.4</w:t>
            </w:r>
          </w:p>
        </w:tc>
        <w:tc>
          <w:tcPr>
            <w:tcW w:w="1264"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-12.5</w:t>
            </w:r>
          </w:p>
        </w:tc>
        <w:tc>
          <w:tcPr>
            <w:tcW w:w="1264"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-12.5</w:t>
            </w:r>
          </w:p>
        </w:tc>
        <w:tc>
          <w:tcPr>
            <w:tcW w:w="1264"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-12.5</w:t>
            </w:r>
          </w:p>
        </w:tc>
        <w:tc>
          <w:tcPr>
            <w:tcW w:w="1266"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-12.5</w:t>
            </w:r>
          </w:p>
        </w:tc>
      </w:tr>
      <w:tr>
        <w:trPr/>
        <w:tc>
          <w:tcPr>
            <w:tcW w:w="15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30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-14.4</w:t>
            </w:r>
          </w:p>
        </w:tc>
        <w:tc>
          <w:tcPr>
            <w:tcW w:w="130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-14.4</w:t>
            </w:r>
          </w:p>
        </w:tc>
        <w:tc>
          <w:tcPr>
            <w:tcW w:w="1264"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-15.5</w:t>
            </w:r>
          </w:p>
        </w:tc>
        <w:tc>
          <w:tcPr>
            <w:tcW w:w="1264"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-15.5</w:t>
            </w:r>
          </w:p>
        </w:tc>
        <w:tc>
          <w:tcPr>
            <w:tcW w:w="1264"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-15.5</w:t>
            </w:r>
          </w:p>
        </w:tc>
        <w:tc>
          <w:tcPr>
            <w:tcW w:w="1266"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-15.5</w:t>
            </w:r>
          </w:p>
        </w:tc>
      </w:tr>
      <w:tr>
        <w:trPr/>
        <w:tc>
          <w:tcPr>
            <w:tcW w:w="15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30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-1.10</w:t>
            </w:r>
          </w:p>
        </w:tc>
        <w:tc>
          <w:tcPr>
            <w:tcW w:w="130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-1.10</w:t>
            </w:r>
          </w:p>
        </w:tc>
        <w:tc>
          <w:tcPr>
            <w:tcW w:w="1264"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-0.83</w:t>
            </w:r>
          </w:p>
        </w:tc>
        <w:tc>
          <w:tcPr>
            <w:tcW w:w="1264"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-0.83</w:t>
            </w:r>
          </w:p>
        </w:tc>
        <w:tc>
          <w:tcPr>
            <w:tcW w:w="1264"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-0.83</w:t>
            </w:r>
          </w:p>
        </w:tc>
        <w:tc>
          <w:tcPr>
            <w:tcW w:w="1266"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-0.83</w:t>
            </w:r>
          </w:p>
        </w:tc>
      </w:tr>
      <w:tr>
        <w:trPr/>
        <w:tc>
          <w:tcPr>
            <w:tcW w:w="15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w:r>
              <w:rPr>
                <w:rFonts w:eastAsia="Arial"/>
                <w:i/>
              </w:rPr>
              <w:t xml:space="preserve">  </w:t>
            </w:r>
            <w:r>
              <w:rPr>
                <w:i/>
              </w:rPr>
              <w:t>Note 1</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63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7.00</w:t>
            </w:r>
          </w:p>
        </w:tc>
        <w:tc>
          <w:tcPr>
            <w:tcW w:w="66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10.40</w:t>
            </w:r>
          </w:p>
        </w:tc>
        <w:tc>
          <w:tcPr>
            <w:tcW w:w="66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10.40</w:t>
            </w:r>
          </w:p>
        </w:tc>
        <w:tc>
          <w:tcPr>
            <w:tcW w:w="63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7.00</w:t>
            </w:r>
          </w:p>
        </w:tc>
        <w:tc>
          <w:tcPr>
            <w:tcW w:w="1264"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0.30</w:t>
            </w:r>
          </w:p>
        </w:tc>
        <w:tc>
          <w:tcPr>
            <w:tcW w:w="1264"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0.30</w:t>
            </w:r>
          </w:p>
        </w:tc>
        <w:tc>
          <w:tcPr>
            <w:tcW w:w="1264"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0.30</w:t>
            </w:r>
          </w:p>
        </w:tc>
        <w:tc>
          <w:tcPr>
            <w:tcW w:w="1266"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0.30</w:t>
            </w:r>
          </w:p>
        </w:tc>
      </w:tr>
      <w:tr>
        <w:trPr/>
        <w:tc>
          <w:tcPr>
            <w:tcW w:w="15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Î</w:t>
            </w:r>
            <w:r>
              <w:rPr>
                <w:vertAlign w:val="subscript"/>
              </w:rPr>
              <w:t>or</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63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-63.0</w:t>
            </w:r>
          </w:p>
        </w:tc>
        <w:tc>
          <w:tcPr>
            <w:tcW w:w="66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-59.6</w:t>
            </w:r>
          </w:p>
        </w:tc>
        <w:tc>
          <w:tcPr>
            <w:tcW w:w="66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-59.6</w:t>
            </w:r>
          </w:p>
        </w:tc>
        <w:tc>
          <w:tcPr>
            <w:tcW w:w="63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-63.0</w:t>
            </w:r>
          </w:p>
        </w:tc>
        <w:tc>
          <w:tcPr>
            <w:tcW w:w="1264"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-69.7</w:t>
            </w:r>
          </w:p>
        </w:tc>
        <w:tc>
          <w:tcPr>
            <w:tcW w:w="1264"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-69.7</w:t>
            </w:r>
          </w:p>
        </w:tc>
        <w:tc>
          <w:tcPr>
            <w:tcW w:w="1264"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-69.7</w:t>
            </w:r>
          </w:p>
        </w:tc>
        <w:tc>
          <w:tcPr>
            <w:tcW w:w="1266"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-69.7</w:t>
            </w:r>
          </w:p>
        </w:tc>
      </w:tr>
      <w:tr>
        <w:trPr/>
        <w:tc>
          <w:tcPr>
            <w:tcW w:w="15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 / 3,84 MHz</w:t>
            </w:r>
          </w:p>
        </w:tc>
        <w:tc>
          <w:tcPr>
            <w:tcW w:w="7664" w:type="dxa"/>
            <w:gridSpan w:val="1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noBreakHyphen/>
            </w:r>
            <w:r>
              <w:rPr/>
              <w:t>70</w:t>
            </w:r>
          </w:p>
        </w:tc>
      </w:tr>
      <w:tr>
        <w:trPr/>
        <w:tc>
          <w:tcPr>
            <w:tcW w:w="15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w:t>
            </w:r>
            <w:r>
              <w:rPr>
                <w:i/>
              </w:rPr>
              <w:t xml:space="preserve"> Note 1</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63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-15.7</w:t>
            </w:r>
          </w:p>
        </w:tc>
        <w:tc>
          <w:tcPr>
            <w:tcW w:w="66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-12.3</w:t>
            </w:r>
          </w:p>
        </w:tc>
        <w:tc>
          <w:tcPr>
            <w:tcW w:w="66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-12.3</w:t>
            </w:r>
          </w:p>
        </w:tc>
        <w:tc>
          <w:tcPr>
            <w:tcW w:w="63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-15.7</w:t>
            </w:r>
          </w:p>
        </w:tc>
        <w:tc>
          <w:tcPr>
            <w:tcW w:w="1264"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-23.5</w:t>
            </w:r>
          </w:p>
        </w:tc>
        <w:tc>
          <w:tcPr>
            <w:tcW w:w="1264"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-23.5</w:t>
            </w:r>
          </w:p>
        </w:tc>
        <w:tc>
          <w:tcPr>
            <w:tcW w:w="1264"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-23.5</w:t>
            </w:r>
          </w:p>
        </w:tc>
        <w:tc>
          <w:tcPr>
            <w:tcW w:w="1266"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-23.5</w:t>
            </w:r>
          </w:p>
        </w:tc>
      </w:tr>
    </w:tbl>
    <w:p>
      <w:pPr>
        <w:pStyle w:val="Normal"/>
        <w:rPr/>
      </w:pPr>
      <w:r>
        <w:rPr/>
      </w:r>
    </w:p>
    <w:p>
      <w:pPr>
        <w:pStyle w:val="Normal"/>
        <w:rPr/>
      </w:pPr>
      <w:r>
        <w:rPr/>
        <w:t>All other parameters and conditions specified in table 8.3.7.1.2 are unchanged.</w:t>
      </w:r>
    </w:p>
    <w:p>
      <w:pPr>
        <w:pStyle w:val="NO"/>
        <w:keepLines w:val="false"/>
        <w:rPr/>
      </w:pPr>
      <w:r>
        <w:rPr/>
        <w:t>NOTE 1:</w:t>
        <w:tab/>
        <w:t>These parameters are not directly settable, but are derived by calculation from the settable parameters.</w:t>
      </w:r>
    </w:p>
    <w:p>
      <w:pPr>
        <w:pStyle w:val="NO"/>
        <w:keepLines w:val="false"/>
        <w:rPr/>
      </w:pPr>
      <w:r>
        <w:rPr/>
        <w:t>NOTE 2:</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4"/>
        <w:keepNext w:val="false"/>
        <w:keepLines w:val="false"/>
        <w:ind w:left="1418" w:hanging="1418"/>
        <w:rPr/>
      </w:pPr>
      <w:r>
        <w:rPr/>
        <w:t>8.3.7.2</w:t>
        <w:tab/>
        <w:t>Two frequencies present in the neighbour list</w:t>
      </w:r>
    </w:p>
    <w:p>
      <w:pPr>
        <w:pStyle w:val="Heading5"/>
        <w:keepNext w:val="false"/>
        <w:keepLines w:val="false"/>
        <w:ind w:left="1701" w:hanging="1701"/>
        <w:rPr/>
      </w:pPr>
      <w:r>
        <w:rPr/>
        <w:t>8.3.7.2.1</w:t>
        <w:tab/>
        <w:t>Definition and applicability</w:t>
      </w:r>
    </w:p>
    <w:p>
      <w:pPr>
        <w:pStyle w:val="Normal"/>
        <w:rPr/>
      </w:pPr>
      <w:r>
        <w:rPr/>
        <w:t xml:space="preserve">The cell re-selection delay is defined as the time from a change of cell levels to the moment when this change makes the UE camp on a new cell, and starts to send preambles on the PRACH for the URA UPDATE </w:t>
      </w:r>
      <w:r>
        <w:rPr>
          <w:rFonts w:cs="v3.7.0;Times New Roman"/>
        </w:rPr>
        <w:t>message with cause value "URA reselection" in t</w:t>
      </w:r>
      <w:r>
        <w:rPr/>
        <w:t>he new cell.</w:t>
      </w:r>
    </w:p>
    <w:p>
      <w:pPr>
        <w:pStyle w:val="Normal"/>
        <w:rPr/>
      </w:pPr>
      <w:r>
        <w:rPr/>
        <w:t>The requirements and this test apply to the FDD UE.</w:t>
      </w:r>
    </w:p>
    <w:p>
      <w:pPr>
        <w:pStyle w:val="Heading5"/>
        <w:keepNext w:val="false"/>
        <w:keepLines w:val="false"/>
        <w:ind w:left="1701" w:hanging="1701"/>
        <w:rPr/>
      </w:pPr>
      <w:r>
        <w:rPr/>
        <w:t>8.3.7.2.2</w:t>
        <w:tab/>
        <w:t>Minimum requirement</w:t>
      </w:r>
    </w:p>
    <w:p>
      <w:pPr>
        <w:pStyle w:val="Normal"/>
        <w:rPr/>
      </w:pPr>
      <w:r>
        <w:rPr/>
        <w:t xml:space="preserve">The cell re-selection delay shall be less than 8 s with a DRX cycle length of 1.28 s. </w:t>
      </w:r>
    </w:p>
    <w:p>
      <w:pPr>
        <w:pStyle w:val="Normal"/>
        <w:rPr/>
      </w:pPr>
      <w:r>
        <w:rPr/>
        <w:t>The rate of correct cell reselections observed during repeated tests shall be at least 90% with a confidence level of 95 %.</w:t>
      </w:r>
    </w:p>
    <w:p>
      <w:pPr>
        <w:pStyle w:val="NO"/>
        <w:keepLines w:val="false"/>
        <w:rPr/>
      </w:pPr>
      <w:r>
        <w:rPr/>
        <w:t>NOTE:</w:t>
        <w:tab/>
        <w:t>The cell re-selection delay can be expressed as: T</w:t>
      </w:r>
      <w:r>
        <w:rPr>
          <w:vertAlign w:val="subscript"/>
        </w:rPr>
        <w:t>evaluateFDD</w:t>
      </w:r>
      <w:r>
        <w:rPr/>
        <w:t xml:space="preserve"> + T</w:t>
      </w:r>
      <w:r>
        <w:rPr>
          <w:vertAlign w:val="subscript"/>
        </w:rPr>
        <w:t>SI</w:t>
      </w:r>
      <w:r>
        <w:rPr/>
        <w:t>, where:</w:t>
      </w:r>
    </w:p>
    <w:tbl>
      <w:tblPr>
        <w:tblW w:w="8606" w:type="dxa"/>
        <w:jc w:val="center"/>
        <w:tblInd w:w="0" w:type="dxa"/>
        <w:tblLayout w:type="fixed"/>
        <w:tblCellMar>
          <w:top w:w="0" w:type="dxa"/>
          <w:left w:w="28" w:type="dxa"/>
          <w:bottom w:w="0" w:type="dxa"/>
          <w:right w:w="108" w:type="dxa"/>
        </w:tblCellMar>
      </w:tblPr>
      <w:tblGrid>
        <w:gridCol w:w="1417"/>
        <w:gridCol w:w="7189"/>
      </w:tblGrid>
      <w:tr>
        <w:trPr>
          <w:cantSplit w:val="true"/>
        </w:trPr>
        <w:tc>
          <w:tcPr>
            <w:tcW w:w="1417" w:type="dxa"/>
            <w:tcBorders/>
          </w:tcPr>
          <w:p>
            <w:pPr>
              <w:pStyle w:val="TAL1"/>
              <w:keepNext w:val="false"/>
              <w:keepLines w:val="false"/>
              <w:rPr/>
            </w:pPr>
            <w:r>
              <w:rPr/>
              <w:t>T</w:t>
            </w:r>
            <w:r>
              <w:rPr>
                <w:vertAlign w:val="subscript"/>
              </w:rPr>
              <w:t>evaluateFDD</w:t>
            </w:r>
          </w:p>
        </w:tc>
        <w:tc>
          <w:tcPr>
            <w:tcW w:w="7189" w:type="dxa"/>
            <w:tcBorders/>
          </w:tcPr>
          <w:p>
            <w:pPr>
              <w:pStyle w:val="TAL1"/>
              <w:keepNext w:val="false"/>
              <w:keepLines w:val="false"/>
              <w:rPr/>
            </w:pPr>
            <w:r>
              <w:rPr/>
              <w:t>See table 4.1 in TS 25.133 [2] clause 4.2.2.</w:t>
            </w:r>
          </w:p>
        </w:tc>
      </w:tr>
      <w:tr>
        <w:trPr>
          <w:cantSplit w:val="true"/>
        </w:trPr>
        <w:tc>
          <w:tcPr>
            <w:tcW w:w="1417" w:type="dxa"/>
            <w:tcBorders/>
          </w:tcPr>
          <w:p>
            <w:pPr>
              <w:pStyle w:val="TAL1"/>
              <w:keepNext w:val="false"/>
              <w:keepLines w:val="false"/>
              <w:rPr/>
            </w:pPr>
            <w:r>
              <w:rPr/>
              <w:t>T</w:t>
            </w:r>
            <w:r>
              <w:rPr>
                <w:vertAlign w:val="subscript"/>
              </w:rPr>
              <w:t>SI</w:t>
            </w:r>
          </w:p>
        </w:tc>
        <w:tc>
          <w:tcPr>
            <w:tcW w:w="7189" w:type="dxa"/>
            <w:tcBorders/>
          </w:tcPr>
          <w:p>
            <w:pPr>
              <w:pStyle w:val="TAL1"/>
              <w:keepNext w:val="false"/>
              <w:keepLines w:val="false"/>
              <w:rPr/>
            </w:pPr>
            <w:r>
              <w:rPr/>
              <w:t>Maximum repetition period of relevant system info blocks that needs to be received by the UE to camp on a cell. 1280 ms is assumed in this test case.</w:t>
            </w:r>
          </w:p>
        </w:tc>
      </w:tr>
    </w:tbl>
    <w:p>
      <w:pPr>
        <w:pStyle w:val="NF"/>
        <w:keepNext w:val="false"/>
        <w:keepLines w:val="false"/>
        <w:rPr/>
      </w:pPr>
      <w:r>
        <w:rPr/>
      </w:r>
    </w:p>
    <w:p>
      <w:pPr>
        <w:pStyle w:val="Normal"/>
        <w:rPr/>
      </w:pPr>
      <w:r>
        <w:rPr/>
        <w:t>This gives a total of 7.68 s, allow 8s in the test case.</w:t>
      </w:r>
    </w:p>
    <w:p>
      <w:pPr>
        <w:pStyle w:val="Normal"/>
        <w:rPr/>
      </w:pPr>
      <w:r>
        <w:rPr/>
        <w:t>The normative reference for this requirement is TS 25.133 [2] clauses 5.7.2 and A.5.7.2.</w:t>
      </w:r>
    </w:p>
    <w:p>
      <w:pPr>
        <w:pStyle w:val="Heading5"/>
        <w:keepNext w:val="false"/>
        <w:keepLines w:val="false"/>
        <w:ind w:left="1701" w:hanging="1701"/>
        <w:rPr/>
      </w:pPr>
      <w:r>
        <w:rPr/>
        <w:t>8.3.7.2.3</w:t>
        <w:tab/>
        <w:t>Test purpose</w:t>
      </w:r>
    </w:p>
    <w:p>
      <w:pPr>
        <w:pStyle w:val="Normal"/>
        <w:rPr/>
      </w:pPr>
      <w:r>
        <w:rPr/>
        <w:t>To verify that the UE meets the minimum requirement and is capable of camping on to a new cell, within the required time, when the preferred cell conditions change.</w:t>
      </w:r>
    </w:p>
    <w:p>
      <w:pPr>
        <w:pStyle w:val="Heading5"/>
        <w:keepNext w:val="false"/>
        <w:keepLines w:val="false"/>
        <w:ind w:left="1701" w:hanging="1701"/>
        <w:rPr/>
      </w:pPr>
      <w:r>
        <w:rPr/>
        <w:t>8.3.7.2.4</w:t>
        <w:tab/>
        <w:t>Method of test</w:t>
      </w:r>
    </w:p>
    <w:p>
      <w:pPr>
        <w:pStyle w:val="H6"/>
        <w:keepNext w:val="false"/>
        <w:keepLines w:val="false"/>
        <w:rPr/>
      </w:pPr>
      <w:r>
        <w:rPr/>
        <w:t>8.3.7.2.4.1</w:t>
        <w:tab/>
        <w:t>Initial conditions</w:t>
      </w:r>
    </w:p>
    <w:p>
      <w:pPr>
        <w:pStyle w:val="Normal"/>
        <w:rPr/>
      </w:pPr>
      <w:r>
        <w:rPr/>
        <w:t>Test environment: normal; see clauses G.2.1 and G.2.2.</w:t>
      </w:r>
    </w:p>
    <w:p>
      <w:pPr>
        <w:pStyle w:val="Normal"/>
        <w:rPr/>
      </w:pPr>
      <w:r>
        <w:rPr/>
        <w:t>Frequencies to be tested: mid range; see clause G.2.4.</w:t>
      </w:r>
    </w:p>
    <w:p>
      <w:pPr>
        <w:pStyle w:val="Normal"/>
        <w:rPr/>
      </w:pPr>
      <w:r>
        <w:rPr/>
        <w:t>This scenario implies the presence of 2 carriers and 6 cells as given in tables 8.3.7.2.1 to 8.3.7.2.3. The UE is requested to monitor neighbouring cells on 2 carriers. The maximum repetition period of the relevant system info blocks that needs to be received by the UE to camp on a cell shall be 1 280 ms. In System Information Block Type 2 in cell 1 and cell 2 URA identity is set to different value.</w:t>
      </w:r>
    </w:p>
    <w:p>
      <w:pPr>
        <w:pStyle w:val="TH"/>
        <w:keepNext w:val="false"/>
        <w:keepLines w:val="false"/>
        <w:rPr/>
      </w:pPr>
      <w:r>
        <w:rPr/>
        <w:t>Table 8.3.7.2.1: General test parameters for Cell Re-selection in URA_PCH</w:t>
      </w:r>
      <w:r>
        <w:rPr>
          <w:rFonts w:cs="v4.2.0;Times New Roman"/>
        </w:rPr>
        <w:t>, two freqs. in neighbour list</w:t>
      </w:r>
    </w:p>
    <w:tbl>
      <w:tblPr>
        <w:tblW w:w="9856" w:type="dxa"/>
        <w:jc w:val="center"/>
        <w:tblInd w:w="0" w:type="dxa"/>
        <w:tblLayout w:type="fixed"/>
        <w:tblCellMar>
          <w:top w:w="0" w:type="dxa"/>
          <w:left w:w="28" w:type="dxa"/>
          <w:bottom w:w="0" w:type="dxa"/>
          <w:right w:w="108" w:type="dxa"/>
        </w:tblCellMar>
      </w:tblPr>
      <w:tblGrid>
        <w:gridCol w:w="1008"/>
        <w:gridCol w:w="1794"/>
        <w:gridCol w:w="708"/>
        <w:gridCol w:w="3119"/>
        <w:gridCol w:w="3227"/>
      </w:tblGrid>
      <w:tr>
        <w:trPr/>
        <w:tc>
          <w:tcPr>
            <w:tcW w:w="2802"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70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311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c>
          <w:tcPr>
            <w:tcW w:w="322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r>
      <w:tr>
        <w:trPr>
          <w:cantSplit w:val="true"/>
        </w:trPr>
        <w:tc>
          <w:tcPr>
            <w:tcW w:w="1008" w:type="dxa"/>
            <w:vMerge w:val="restart"/>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Initial condition</w:t>
            </w:r>
          </w:p>
        </w:tc>
        <w:tc>
          <w:tcPr>
            <w:tcW w:w="17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Active cell </w:t>
            </w:r>
          </w:p>
        </w:tc>
        <w:tc>
          <w:tcPr>
            <w:tcW w:w="7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11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Cell2</w:t>
            </w:r>
          </w:p>
        </w:tc>
        <w:tc>
          <w:tcPr>
            <w:tcW w:w="32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008" w:type="dxa"/>
            <w:vMerge w:val="continue"/>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cs="v3.7.0;Times New Roman"/>
              </w:rPr>
            </w:pPr>
            <w:r>
              <w:rPr>
                <w:rFonts w:cs="v3.7.0;Times New Roman"/>
              </w:rPr>
            </w:r>
          </w:p>
        </w:tc>
        <w:tc>
          <w:tcPr>
            <w:tcW w:w="17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Neighbour cells</w:t>
            </w:r>
          </w:p>
        </w:tc>
        <w:tc>
          <w:tcPr>
            <w:tcW w:w="7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11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Cell1, Cell3,Cell4, Cell5, Cell6 </w:t>
            </w:r>
          </w:p>
        </w:tc>
        <w:tc>
          <w:tcPr>
            <w:tcW w:w="32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0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lang w:eastAsia="zh-CN"/>
              </w:rPr>
              <w:t>Final condition</w:t>
            </w:r>
          </w:p>
        </w:tc>
        <w:tc>
          <w:tcPr>
            <w:tcW w:w="179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Active cell </w:t>
            </w:r>
          </w:p>
        </w:tc>
        <w:tc>
          <w:tcPr>
            <w:tcW w:w="7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11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Cell1</w:t>
            </w:r>
          </w:p>
        </w:tc>
        <w:tc>
          <w:tcPr>
            <w:tcW w:w="32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802" w:type="dxa"/>
            <w:gridSpan w:val="2"/>
            <w:tcBorders>
              <w:top w:val="single" w:sz="4" w:space="0" w:color="000000"/>
              <w:left w:val="single" w:sz="4" w:space="0" w:color="000000"/>
              <w:right w:val="single" w:sz="4" w:space="0" w:color="000000"/>
            </w:tcBorders>
          </w:tcPr>
          <w:p>
            <w:pPr>
              <w:pStyle w:val="TAL1"/>
              <w:keepNext w:val="false"/>
              <w:keepLines w:val="false"/>
              <w:rPr/>
            </w:pPr>
            <w:r>
              <w:rPr/>
              <w:t>SYSTEM INFORMATION BLOCK TYPE 2</w:t>
            </w:r>
          </w:p>
        </w:tc>
        <w:tc>
          <w:tcPr>
            <w:tcW w:w="708" w:type="dxa"/>
            <w:tcBorders>
              <w:top w:val="single" w:sz="4" w:space="0" w:color="000000"/>
              <w:left w:val="single" w:sz="4" w:space="0" w:color="000000"/>
              <w:right w:val="single" w:sz="4" w:space="0" w:color="000000"/>
            </w:tcBorders>
          </w:tcPr>
          <w:p>
            <w:pPr>
              <w:pStyle w:val="TAC"/>
              <w:keepNext w:val="false"/>
              <w:keepLines w:val="false"/>
              <w:snapToGrid w:val="false"/>
              <w:rPr/>
            </w:pPr>
            <w:r>
              <w:rPr/>
            </w:r>
          </w:p>
        </w:tc>
        <w:tc>
          <w:tcPr>
            <w:tcW w:w="3119" w:type="dxa"/>
            <w:tcBorders>
              <w:top w:val="single" w:sz="4" w:space="0" w:color="000000"/>
              <w:left w:val="single" w:sz="4" w:space="0" w:color="000000"/>
              <w:right w:val="single" w:sz="4" w:space="0" w:color="000000"/>
            </w:tcBorders>
          </w:tcPr>
          <w:p>
            <w:pPr>
              <w:pStyle w:val="TAC"/>
              <w:keepNext w:val="false"/>
              <w:keepLines w:val="false"/>
              <w:snapToGrid w:val="false"/>
              <w:rPr/>
            </w:pPr>
            <w:r>
              <w:rPr/>
            </w:r>
          </w:p>
        </w:tc>
        <w:tc>
          <w:tcPr>
            <w:tcW w:w="3227"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2802" w:type="dxa"/>
            <w:gridSpan w:val="2"/>
            <w:tcBorders>
              <w:left w:val="single" w:sz="4" w:space="0" w:color="000000"/>
              <w:right w:val="single" w:sz="4" w:space="0" w:color="000000"/>
            </w:tcBorders>
          </w:tcPr>
          <w:p>
            <w:pPr>
              <w:pStyle w:val="TAL1"/>
              <w:keepNext w:val="false"/>
              <w:keepLines w:val="false"/>
              <w:rPr/>
            </w:pPr>
            <w:r>
              <w:rPr/>
              <w:noBreakHyphen/>
            </w:r>
            <w:r>
              <w:rPr>
                <w:rFonts w:eastAsia="Arial"/>
              </w:rPr>
              <w:t xml:space="preserve"> </w:t>
            </w:r>
            <w:r>
              <w:rPr/>
              <w:t>URA identity list</w:t>
            </w:r>
          </w:p>
        </w:tc>
        <w:tc>
          <w:tcPr>
            <w:tcW w:w="708" w:type="dxa"/>
            <w:tcBorders>
              <w:left w:val="single" w:sz="4" w:space="0" w:color="000000"/>
              <w:right w:val="single" w:sz="4" w:space="0" w:color="000000"/>
            </w:tcBorders>
          </w:tcPr>
          <w:p>
            <w:pPr>
              <w:pStyle w:val="TAC"/>
              <w:keepNext w:val="false"/>
              <w:keepLines w:val="false"/>
              <w:snapToGrid w:val="false"/>
              <w:rPr/>
            </w:pPr>
            <w:r>
              <w:rPr/>
            </w:r>
          </w:p>
        </w:tc>
        <w:tc>
          <w:tcPr>
            <w:tcW w:w="3119" w:type="dxa"/>
            <w:tcBorders>
              <w:left w:val="single" w:sz="4" w:space="0" w:color="000000"/>
              <w:right w:val="single" w:sz="4" w:space="0" w:color="000000"/>
            </w:tcBorders>
          </w:tcPr>
          <w:p>
            <w:pPr>
              <w:pStyle w:val="TAC"/>
              <w:keepNext w:val="false"/>
              <w:keepLines w:val="false"/>
              <w:snapToGrid w:val="false"/>
              <w:rPr/>
            </w:pPr>
            <w:r>
              <w:rPr/>
            </w:r>
          </w:p>
        </w:tc>
        <w:tc>
          <w:tcPr>
            <w:tcW w:w="3227" w:type="dxa"/>
            <w:tcBorders>
              <w:left w:val="single" w:sz="4" w:space="0" w:color="000000"/>
              <w:right w:val="single" w:sz="4" w:space="0" w:color="000000"/>
            </w:tcBorders>
          </w:tcPr>
          <w:p>
            <w:pPr>
              <w:pStyle w:val="TAL1"/>
              <w:keepNext w:val="false"/>
              <w:keepLines w:val="false"/>
              <w:snapToGrid w:val="false"/>
              <w:rPr/>
            </w:pPr>
            <w:r>
              <w:rPr/>
            </w:r>
          </w:p>
        </w:tc>
      </w:tr>
      <w:tr>
        <w:trPr/>
        <w:tc>
          <w:tcPr>
            <w:tcW w:w="2802" w:type="dxa"/>
            <w:gridSpan w:val="2"/>
            <w:tcBorders>
              <w:left w:val="single" w:sz="4" w:space="0" w:color="000000"/>
              <w:bottom w:val="single" w:sz="4" w:space="0" w:color="000000"/>
              <w:right w:val="single" w:sz="4" w:space="0" w:color="000000"/>
            </w:tcBorders>
          </w:tcPr>
          <w:p>
            <w:pPr>
              <w:pStyle w:val="TAL1"/>
              <w:keepNext w:val="false"/>
              <w:keepLines w:val="false"/>
              <w:rPr/>
            </w:pPr>
            <w:r>
              <w:rPr/>
              <w:t>- URA identity</w:t>
            </w:r>
          </w:p>
        </w:tc>
        <w:tc>
          <w:tcPr>
            <w:tcW w:w="708" w:type="dxa"/>
            <w:tcBorders>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119" w:type="dxa"/>
            <w:tcBorders>
              <w:left w:val="single" w:sz="4" w:space="0" w:color="000000"/>
              <w:bottom w:val="single" w:sz="4" w:space="0" w:color="000000"/>
              <w:right w:val="single" w:sz="4" w:space="0" w:color="000000"/>
            </w:tcBorders>
          </w:tcPr>
          <w:p>
            <w:pPr>
              <w:pStyle w:val="TAL1"/>
              <w:keepNext w:val="false"/>
              <w:keepLines w:val="false"/>
              <w:rPr/>
            </w:pPr>
            <w:r>
              <w:rPr/>
              <w:t>0000 0000 0000 0001(B) (Cell 1)</w:t>
            </w:r>
          </w:p>
          <w:p>
            <w:pPr>
              <w:pStyle w:val="TAL1"/>
              <w:keepNext w:val="false"/>
              <w:keepLines w:val="false"/>
              <w:rPr/>
            </w:pPr>
            <w:r>
              <w:rPr/>
              <w:t>0000 0000 0000 0010(B) (Cell 2)</w:t>
            </w:r>
          </w:p>
        </w:tc>
        <w:tc>
          <w:tcPr>
            <w:tcW w:w="3227"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802"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Access Service Class (ASC#0)</w:t>
              <w:br/>
              <w:noBreakHyphen/>
              <w:t xml:space="preserve"> Persistence value</w:t>
            </w:r>
          </w:p>
        </w:tc>
        <w:tc>
          <w:tcPr>
            <w:tcW w:w="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br/>
              <w:t>-</w:t>
            </w:r>
          </w:p>
        </w:tc>
        <w:tc>
          <w:tcPr>
            <w:tcW w:w="311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rFonts w:eastAsia="Arial"/>
              </w:rPr>
              <w:t xml:space="preserve"> </w:t>
            </w:r>
            <w:r>
              <w:rPr/>
              <w:br/>
              <w:t>1</w:t>
            </w:r>
          </w:p>
        </w:tc>
        <w:tc>
          <w:tcPr>
            <w:tcW w:w="32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Selected so that no additional delay is caused by the random access procedure. The value shall be used for all cells in the test.</w:t>
            </w:r>
          </w:p>
        </w:tc>
      </w:tr>
      <w:tr>
        <w:trPr>
          <w:cantSplit w:val="true"/>
        </w:trPr>
        <w:tc>
          <w:tcPr>
            <w:tcW w:w="2802"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HCS</w:t>
            </w:r>
          </w:p>
        </w:tc>
        <w:tc>
          <w:tcPr>
            <w:tcW w:w="7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11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2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used</w:t>
            </w:r>
          </w:p>
        </w:tc>
      </w:tr>
      <w:tr>
        <w:trPr/>
        <w:tc>
          <w:tcPr>
            <w:tcW w:w="2802"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w:t>
            </w:r>
            <w:r>
              <w:rPr>
                <w:vertAlign w:val="subscript"/>
              </w:rPr>
              <w:t>SI</w:t>
            </w:r>
          </w:p>
        </w:tc>
        <w:tc>
          <w:tcPr>
            <w:tcW w:w="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ms</w:t>
            </w:r>
          </w:p>
        </w:tc>
        <w:tc>
          <w:tcPr>
            <w:tcW w:w="311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1280</w:t>
            </w:r>
          </w:p>
        </w:tc>
        <w:tc>
          <w:tcPr>
            <w:tcW w:w="32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See Annex I for the SIB repetition period of system information blocks.</w:t>
            </w:r>
          </w:p>
        </w:tc>
      </w:tr>
      <w:tr>
        <w:trPr/>
        <w:tc>
          <w:tcPr>
            <w:tcW w:w="2802"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DRX cycle length</w:t>
            </w:r>
          </w:p>
        </w:tc>
        <w:tc>
          <w:tcPr>
            <w:tcW w:w="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311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1,28</w:t>
            </w:r>
          </w:p>
        </w:tc>
        <w:tc>
          <w:tcPr>
            <w:tcW w:w="32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The value shall be used for all cells in the test.</w:t>
            </w:r>
          </w:p>
        </w:tc>
      </w:tr>
      <w:tr>
        <w:trPr/>
        <w:tc>
          <w:tcPr>
            <w:tcW w:w="2802"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T1</w:t>
            </w:r>
          </w:p>
        </w:tc>
        <w:tc>
          <w:tcPr>
            <w:tcW w:w="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311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30</w:t>
            </w:r>
          </w:p>
        </w:tc>
        <w:tc>
          <w:tcPr>
            <w:tcW w:w="32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 need to be defined so that cell re-selection reaction time is taken into account.</w:t>
            </w:r>
          </w:p>
        </w:tc>
      </w:tr>
      <w:tr>
        <w:trPr/>
        <w:tc>
          <w:tcPr>
            <w:tcW w:w="2802"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T2</w:t>
            </w:r>
          </w:p>
        </w:tc>
        <w:tc>
          <w:tcPr>
            <w:tcW w:w="70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311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w:t>
            </w:r>
          </w:p>
        </w:tc>
        <w:tc>
          <w:tcPr>
            <w:tcW w:w="32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 need to be defined so that cell re-selection reaction time is taken into account.</w:t>
            </w:r>
          </w:p>
        </w:tc>
      </w:tr>
    </w:tbl>
    <w:p>
      <w:pPr>
        <w:sectPr>
          <w:headerReference w:type="default" r:id="rId44"/>
          <w:footerReference w:type="default" r:id="rId45"/>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r>
    </w:p>
    <w:p>
      <w:pPr>
        <w:pStyle w:val="TH"/>
        <w:keepNext w:val="false"/>
        <w:keepLines w:val="false"/>
        <w:rPr/>
      </w:pPr>
      <w:r>
        <w:rPr/>
        <w:t>Table 8.3.7.2.2: Cell specific test parameters for Cell Re-selection in URA_PCH state</w:t>
      </w:r>
      <w:r>
        <w:rPr>
          <w:rFonts w:cs="v4.2.0;Times New Roman"/>
        </w:rPr>
        <w:t>, two freqs. in neighbour list</w:t>
      </w:r>
    </w:p>
    <w:tbl>
      <w:tblPr>
        <w:tblW w:w="14589" w:type="dxa"/>
        <w:jc w:val="center"/>
        <w:tblInd w:w="0" w:type="dxa"/>
        <w:tblLayout w:type="fixed"/>
        <w:tblCellMar>
          <w:top w:w="0" w:type="dxa"/>
          <w:left w:w="28" w:type="dxa"/>
          <w:bottom w:w="0" w:type="dxa"/>
          <w:right w:w="108" w:type="dxa"/>
        </w:tblCellMar>
      </w:tblPr>
      <w:tblGrid>
        <w:gridCol w:w="2802"/>
        <w:gridCol w:w="1559"/>
        <w:gridCol w:w="873"/>
        <w:gridCol w:w="850"/>
        <w:gridCol w:w="851"/>
        <w:gridCol w:w="850"/>
        <w:gridCol w:w="851"/>
        <w:gridCol w:w="850"/>
        <w:gridCol w:w="851"/>
        <w:gridCol w:w="850"/>
        <w:gridCol w:w="851"/>
        <w:gridCol w:w="850"/>
        <w:gridCol w:w="851"/>
        <w:gridCol w:w="850"/>
      </w:tblGrid>
      <w:tr>
        <w:trPr/>
        <w:tc>
          <w:tcPr>
            <w:tcW w:w="2802" w:type="dxa"/>
            <w:tcBorders>
              <w:top w:val="single" w:sz="4" w:space="0" w:color="000000"/>
              <w:left w:val="single" w:sz="4" w:space="0" w:color="000000"/>
              <w:right w:val="single" w:sz="4" w:space="0" w:color="000000"/>
            </w:tcBorders>
          </w:tcPr>
          <w:p>
            <w:pPr>
              <w:pStyle w:val="TAH"/>
              <w:keepNext w:val="false"/>
              <w:keepLines w:val="false"/>
              <w:rPr/>
            </w:pPr>
            <w:r>
              <w:rPr/>
              <w:t>Parameter</w:t>
            </w:r>
          </w:p>
        </w:tc>
        <w:tc>
          <w:tcPr>
            <w:tcW w:w="1559" w:type="dxa"/>
            <w:tcBorders>
              <w:top w:val="single" w:sz="4" w:space="0" w:color="000000"/>
              <w:left w:val="single" w:sz="4" w:space="0" w:color="000000"/>
              <w:right w:val="single" w:sz="4" w:space="0" w:color="000000"/>
            </w:tcBorders>
          </w:tcPr>
          <w:p>
            <w:pPr>
              <w:pStyle w:val="TAH"/>
              <w:keepNext w:val="false"/>
              <w:keepLines w:val="false"/>
              <w:rPr/>
            </w:pPr>
            <w:r>
              <w:rPr/>
              <w:t>Unit</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3</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4</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6</w:t>
            </w:r>
          </w:p>
        </w:tc>
      </w:tr>
      <w:tr>
        <w:trPr/>
        <w:tc>
          <w:tcPr>
            <w:tcW w:w="2802" w:type="dxa"/>
            <w:tcBorders>
              <w:left w:val="single" w:sz="4" w:space="0" w:color="000000"/>
              <w:bottom w:val="single" w:sz="4" w:space="0" w:color="000000"/>
              <w:right w:val="single" w:sz="4" w:space="0" w:color="000000"/>
            </w:tcBorders>
          </w:tcPr>
          <w:p>
            <w:pPr>
              <w:pStyle w:val="TAH"/>
              <w:keepNext w:val="false"/>
              <w:keepLines w:val="false"/>
              <w:snapToGrid w:val="false"/>
              <w:rPr>
                <w:b/>
                <w:b/>
              </w:rPr>
            </w:pPr>
            <w:r>
              <w:rPr>
                <w:b/>
              </w:rPr>
            </w:r>
          </w:p>
        </w:tc>
        <w:tc>
          <w:tcPr>
            <w:tcW w:w="1559" w:type="dxa"/>
            <w:tcBorders>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873"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2</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-0.941</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8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-3.4</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2.2</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2.2</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-3.4</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-7.4</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-4.8</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-7.4</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-4.8</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-4.8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-7.4</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-4.8</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-7.4</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Î</w:t>
            </w:r>
            <w:r>
              <w:rPr>
                <w:vertAlign w:val="subscript"/>
              </w:rPr>
              <w:t>or (Note 1)</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8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-73.39</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-67.75</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-67.75</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-73.39</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-77.39</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-74.75</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-77.39</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-74.75</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-74.75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-77.39 </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-74.75 </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-77.39 </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 / 3.84 MHz</w:t>
            </w:r>
          </w:p>
        </w:tc>
        <w:tc>
          <w:tcPr>
            <w:tcW w:w="10228" w:type="dxa"/>
            <w:gridSpan w:val="1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87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-16</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-16</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Propagation Condition </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0228" w:type="dxa"/>
            <w:gridSpan w:val="1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Cell_selection_and_reselection_quality_measure</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 E</w:t>
            </w:r>
            <w:r>
              <w:rPr>
                <w:vertAlign w:val="subscript"/>
              </w:rPr>
              <w:t>c</w:t>
            </w:r>
            <w:r>
              <w:rPr/>
              <w:t>/N</w:t>
            </w:r>
            <w:r>
              <w:rPr>
                <w:vertAlign w:val="subscript"/>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 E</w:t>
            </w:r>
            <w:r>
              <w:rPr>
                <w:vertAlign w:val="subscript"/>
              </w:rPr>
              <w:t>c</w:t>
            </w:r>
            <w:r>
              <w:rPr/>
              <w:t>/N</w:t>
            </w:r>
            <w:r>
              <w:rPr>
                <w:vertAlign w:val="subscript"/>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 E</w:t>
            </w:r>
            <w:r>
              <w:rPr>
                <w:vertAlign w:val="subscript"/>
              </w:rPr>
              <w:t>c</w:t>
            </w:r>
            <w:r>
              <w:rPr/>
              <w:t>/N</w:t>
            </w:r>
            <w:r>
              <w:rPr>
                <w:vertAlign w:val="subscript"/>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 E</w:t>
            </w:r>
            <w:r>
              <w:rPr>
                <w:vertAlign w:val="subscript"/>
              </w:rPr>
              <w:t>c</w:t>
            </w:r>
            <w:r>
              <w:rPr/>
              <w:t>/N</w:t>
            </w:r>
            <w:r>
              <w:rPr>
                <w:vertAlign w:val="subscript"/>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 E</w:t>
            </w:r>
            <w:r>
              <w:rPr>
                <w:vertAlign w:val="subscript"/>
              </w:rPr>
              <w:t>c</w:t>
            </w:r>
            <w:r>
              <w:rPr/>
              <w:t>/N</w:t>
            </w:r>
            <w:r>
              <w:rPr>
                <w:vertAlign w:val="subscript"/>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 E</w:t>
            </w:r>
            <w:r>
              <w:rPr>
                <w:vertAlign w:val="subscript"/>
              </w:rPr>
              <w:t>c</w:t>
            </w:r>
            <w:r>
              <w:rPr/>
              <w:t>/N</w:t>
            </w:r>
            <w:r>
              <w:rPr>
                <w:vertAlign w:val="subscript"/>
              </w:rPr>
              <w:t>0</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Qqualmin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Qrxlevmin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UE_TXPWR_MAX_RACH</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Qoffset2</w:t>
            </w:r>
            <w:r>
              <w:rPr>
                <w:vertAlign w:val="subscript"/>
              </w:rPr>
              <w:t>s, 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C1, C2: 0</w:t>
              <w:br/>
              <w:t>C1, C3: 0</w:t>
              <w:br/>
              <w:t>C1, C4: 0</w:t>
              <w:br/>
              <w:t>C1, C5: 0</w:t>
              <w:br/>
              <w:t>C1, C6: 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C2, C1: 0</w:t>
              <w:br/>
              <w:t>C2, C3: 0</w:t>
              <w:br/>
              <w:t>C2, C4: 0</w:t>
              <w:br/>
              <w:t>C2, C5: 0</w:t>
              <w:br/>
              <w:t>C2, C6: 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C3, C1: 0</w:t>
              <w:br/>
              <w:t>C3, C2: 0</w:t>
              <w:br/>
              <w:t>C3, C4: 0</w:t>
              <w:br/>
              <w:t>C3, C5: 0</w:t>
              <w:br/>
              <w:t>C3, C6: 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C4, C1: 0</w:t>
              <w:br/>
              <w:t>C4, C2: 0</w:t>
              <w:br/>
              <w:t>C4, C3: 0</w:t>
              <w:br/>
              <w:t>C4, C5: 0</w:t>
              <w:br/>
              <w:t>C4, C6: 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C5, C1: 0</w:t>
              <w:br/>
              <w:t>C5, C2: 0</w:t>
              <w:br/>
              <w:t>C5, C3: 0</w:t>
              <w:br/>
              <w:t>C5, C4: 0</w:t>
              <w:br/>
              <w:t>C5, C6: 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C6, C1: 0</w:t>
              <w:br/>
              <w:t>C6, C2: 0</w:t>
              <w:br/>
              <w:t>C6, C3: 0</w:t>
              <w:br/>
              <w:t>C6, C4: 0</w:t>
              <w:br/>
              <w:t>C6, C5: 0</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Qhyst2</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Treselection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s</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Sintrasearch</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Sintrasearch</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c>
          <w:tcPr>
            <w:tcW w:w="170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 sent</w:t>
            </w:r>
          </w:p>
        </w:tc>
      </w:tr>
    </w:tbl>
    <w:p>
      <w:pPr>
        <w:pStyle w:val="Normal"/>
        <w:rPr/>
      </w:pPr>
      <w:r>
        <w:rPr/>
      </w:r>
    </w:p>
    <w:p>
      <w:pPr>
        <w:sectPr>
          <w:headerReference w:type="default" r:id="rId46"/>
          <w:footerReference w:type="default" r:id="rId47"/>
          <w:type w:val="nextPage"/>
          <w:pgSz w:orient="landscape" w:w="16838" w:h="11906"/>
          <w:pgMar w:left="1134" w:right="1418" w:gutter="0" w:header="851" w:top="1134" w:footer="340" w:bottom="1134"/>
          <w:pgNumType w:fmt="decimal"/>
          <w:formProt w:val="false"/>
          <w:textDirection w:val="lrTb"/>
          <w:docGrid w:type="default" w:linePitch="360" w:charSpace="0"/>
        </w:sectPr>
        <w:pStyle w:val="NO"/>
        <w:keepLines w:val="false"/>
        <w:rPr/>
      </w:pPr>
      <w:r>
        <w:rPr/>
        <w:t>NOTE 1:</w:t>
        <w:tab/>
        <w:t>The nominal Îor values, although not explicitly defined in 25.133 [2] are added here since they are implied and need to be identified so that the test equipment can be configured.</w:t>
      </w:r>
    </w:p>
    <w:p>
      <w:pPr>
        <w:pStyle w:val="H6"/>
        <w:keepNext w:val="false"/>
        <w:keepLines w:val="false"/>
        <w:rPr/>
      </w:pPr>
      <w:r>
        <w:rPr/>
        <w:t>8.3.7.2.4.2</w:t>
        <w:tab/>
        <w:t>Procedures</w:t>
      </w:r>
    </w:p>
    <w:p>
      <w:pPr>
        <w:pStyle w:val="B1"/>
        <w:rPr/>
      </w:pPr>
      <w:r>
        <w:rPr/>
        <w:t>1)</w:t>
        <w:tab/>
        <w:t>The SS activates cell 1-6 with T1 defined parameters in table 8.3.7.2.3 and monitors cell 1 and 2 for random access requests from the UE.</w:t>
      </w:r>
    </w:p>
    <w:p>
      <w:pPr>
        <w:pStyle w:val="B1"/>
        <w:rPr/>
      </w:pPr>
      <w:r>
        <w:rPr/>
        <w:t>2)</w:t>
        <w:tab/>
        <w:t>The UE is switched on.</w:t>
      </w:r>
    </w:p>
    <w:p>
      <w:pPr>
        <w:pStyle w:val="B1"/>
        <w:rPr/>
      </w:pPr>
      <w:r>
        <w:rPr/>
        <w:t>3)</w:t>
        <w:tab/>
        <w:t>An RRC connection is set up according the generic set-up procedure specified in TS 34.108 [3] subclause 7.3.3 to place the UE in URA_PCH state on cell 2. The SS waits for this process to complete.</w:t>
      </w:r>
    </w:p>
    <w:p>
      <w:pPr>
        <w:pStyle w:val="B1"/>
        <w:rPr/>
      </w:pPr>
      <w:r>
        <w:rPr/>
        <w:t>4)</w:t>
        <w:tab/>
        <w:t>After 30 s from the completion of step 3 or the beginning of T1, the parameters are changed to those defined for T2 in table 8.3.7.2.3.</w:t>
      </w:r>
    </w:p>
    <w:p>
      <w:pPr>
        <w:pStyle w:val="B1"/>
        <w:rPr/>
      </w:pPr>
      <w:r>
        <w:rPr/>
        <w:t>5)</w:t>
        <w:tab/>
        <w:t xml:space="preserve">If the UE responds on Cell 1 with a PRACH (URA UPDATE </w:t>
      </w:r>
      <w:r>
        <w:rPr>
          <w:rFonts w:cs="v3.7.0;Times New Roman"/>
        </w:rPr>
        <w:t xml:space="preserve">message cause "URA reselection") within 8s, then a success is recorded, </w:t>
      </w:r>
      <w:r>
        <w:rPr/>
        <w:t>the SS shall transmit a URA UPDATE CONFIRM message</w:t>
      </w:r>
      <w:r>
        <w:rPr>
          <w:rFonts w:cs="v3.7.0;Times New Roman"/>
        </w:rPr>
        <w:t xml:space="preserve"> and then the procedure moves to step 7.</w:t>
      </w:r>
    </w:p>
    <w:p>
      <w:pPr>
        <w:pStyle w:val="B1"/>
        <w:rPr/>
      </w:pPr>
      <w:r>
        <w:rPr/>
        <w:t>6)</w:t>
        <w:tab/>
        <w:t>Since the UE has failed to respond with the correct message within the allowed time, a failure is recorded.  The SS shall then wait for a total of 15s from the beginning of T2 and if no response is received the UE shall be switched off and the procedure returns to step 1. Otherwise the SS shall transmit a URA UPDATE CONFIRM message</w:t>
      </w:r>
      <w:r>
        <w:rPr>
          <w:rFonts w:cs="v3.7.0;Times New Roman"/>
        </w:rPr>
        <w:t xml:space="preserve"> and then </w:t>
      </w:r>
      <w:r>
        <w:rPr/>
        <w:t>the procedure continues with step 7.</w:t>
      </w:r>
    </w:p>
    <w:p>
      <w:pPr>
        <w:pStyle w:val="B1"/>
        <w:rPr/>
      </w:pPr>
      <w:r>
        <w:rPr/>
        <w:t>7)</w:t>
        <w:tab/>
        <w:t>After a total of 15 s from the beginning of T2, the parameters are changed to those defined for T1 in table 8.3.7.2.3.</w:t>
      </w:r>
    </w:p>
    <w:p>
      <w:pPr>
        <w:pStyle w:val="B1"/>
        <w:rPr/>
      </w:pPr>
      <w:r>
        <w:rPr/>
        <w:t>8)</w:t>
        <w:tab/>
        <w:t xml:space="preserve">If the UE responds on Cell 2 with a PRACH (URA UPDATE </w:t>
      </w:r>
      <w:r>
        <w:rPr>
          <w:rFonts w:cs="v3.7.0;Times New Roman"/>
        </w:rPr>
        <w:t>message cause "URA reselection") within 8s, then a success is recorded and the procedure moves to step 10.</w:t>
      </w:r>
    </w:p>
    <w:p>
      <w:pPr>
        <w:pStyle w:val="B1"/>
        <w:rPr/>
      </w:pPr>
      <w:r>
        <w:rPr/>
        <w:t>9)</w:t>
        <w:tab/>
        <w:t>Since the UE has failed to respond with the correct message within the allowed time, a failure is recorded. The SS shall then wait for a total of 15s from the beginning of T1 and if no response is received the UE shall be switched off and the procedure returns to step 1. Otherwise the SS shall transmit a URA UPDATE CONFIRM message</w:t>
      </w:r>
      <w:r>
        <w:rPr>
          <w:rFonts w:cs="v3.7.0;Times New Roman"/>
        </w:rPr>
        <w:t xml:space="preserve"> and then </w:t>
      </w:r>
      <w:r>
        <w:rPr/>
        <w:t xml:space="preserve">the procedure continues with step 10. </w:t>
      </w:r>
    </w:p>
    <w:p>
      <w:pPr>
        <w:pStyle w:val="B1"/>
        <w:rPr/>
      </w:pPr>
      <w:r>
        <w:rPr/>
        <w:t>10)</w:t>
        <w:tab/>
        <w:t>After a total of 15 s from the beginning of T1, the parameters are changed to those defined for T2 in table 8.3.7.2.3.</w:t>
      </w:r>
    </w:p>
    <w:p>
      <w:pPr>
        <w:pStyle w:val="B1"/>
        <w:rPr/>
      </w:pPr>
      <w:r>
        <w:rPr/>
        <w:t>11)</w:t>
        <w:tab/>
        <w:t>Steps 5 to 10 are repeated until the confidence level according to annex F.6.2 is achieved.</w:t>
      </w:r>
    </w:p>
    <w:p>
      <w:pPr>
        <w:pStyle w:val="NO"/>
        <w:keepLines w:val="false"/>
        <w:rPr/>
      </w:pPr>
      <w:r>
        <w:rPr/>
        <w:t>NOTE 1:</w:t>
        <w:tab/>
        <w:t>T1 is initially 30 s to allow enough time for the UE to search for cells as it has no prior knowledge of these.</w:t>
      </w:r>
    </w:p>
    <w:p>
      <w:pPr>
        <w:pStyle w:val="NO"/>
        <w:keepLines w:val="false"/>
        <w:rPr/>
      </w:pPr>
      <w:r>
        <w:rPr/>
        <w:t>NOTE 2:</w:t>
        <w:tab/>
        <w:t>The time required for receiving all the relevant system information data according to the reception procedure and the RRC procedure delay of system information blocks defined in 25.331 for a UTRAN cell. Since the maximum time to read the relevant system info blocks that needs to be received by the UE to camp on a cell is 1420ms (see note 3) and the maximum RRC procedure delay for reception system information block is 100ms, 1520</w:t>
      </w:r>
      <w:r>
        <w:rPr>
          <w:rFonts w:cs="v3.7.0;Times New Roman"/>
        </w:rPr>
        <w:t xml:space="preserve"> ms is assumed in this test case</w:t>
      </w:r>
      <w:r>
        <w:rPr/>
        <w:t>. Therefore this gives a total of 7.82s (Minimum requirement + 240ms), allow 8s in the test case.</w:t>
      </w:r>
    </w:p>
    <w:p>
      <w:pPr>
        <w:pStyle w:val="NO"/>
        <w:keepLines w:val="false"/>
        <w:rPr/>
      </w:pPr>
      <w:r>
        <w:rPr/>
        <w:t>NOTE 3:</w:t>
        <w:tab/>
        <w:t>The maximum repetition period of the relevant system info blocks that needs to be received by the UE to camp on a cell is 1280ms. The Master Information Block (MIB) is repeated every 8 frame and SIB5 (and SIB11) is segmented into 4 segments where the first segment is scheduled adjacent to the MIB at SIB_POS=40 and the other three segments are scheduled after the MIB (SIB_POS=42, 44 and 46). The maximum time for a UE to read SIB5 will occur if the UE start reading the BCH at the SFN after the MIB located prior to the first segment of SIB5 (SIB_POS 32). Then the UE will not be able to read SIB5 until the second occurrence of SIB5, which will happen at SIB_POS 46 + 1280ms. This gives that the maximum time for the UE to read the relevant system info will be 1420ms ((SIB_POS 46 – SIB_POS 32)*10ms +1280ms).</w:t>
      </w:r>
    </w:p>
    <w:p>
      <w:pPr>
        <w:pStyle w:val="H6"/>
        <w:rPr/>
      </w:pPr>
      <w:r>
        <w:rPr/>
        <w:t>Specific Message Contents</w:t>
      </w:r>
    </w:p>
    <w:p>
      <w:pPr>
        <w:pStyle w:val="Normal"/>
        <w:keepNext w:val="true"/>
        <w:keepLines/>
        <w:rPr/>
      </w:pPr>
      <w:r>
        <w:rPr/>
        <w:t>All messages indicated above shall use the same content as described in the default message content in clause 9 of 34.108 [3], with the following exceptions:</w:t>
      </w:r>
    </w:p>
    <w:p>
      <w:pPr>
        <w:pStyle w:val="H6"/>
        <w:rPr/>
      </w:pPr>
      <w:r>
        <w:rPr/>
        <w:t>PHYSICAL CHANNEL RECONFIGURATION (Step 3)</w:t>
      </w:r>
    </w:p>
    <w:tbl>
      <w:tblPr>
        <w:tblW w:w="9412" w:type="dxa"/>
        <w:jc w:val="center"/>
        <w:tblInd w:w="0" w:type="dxa"/>
        <w:tblLayout w:type="fixed"/>
        <w:tblCellMar>
          <w:top w:w="0" w:type="dxa"/>
          <w:left w:w="28" w:type="dxa"/>
          <w:bottom w:w="0" w:type="dxa"/>
          <w:right w:w="108" w:type="dxa"/>
        </w:tblCellMar>
      </w:tblPr>
      <w:tblGrid>
        <w:gridCol w:w="4706"/>
        <w:gridCol w:w="4706"/>
      </w:tblGrid>
      <w:tr>
        <w:trPr/>
        <w:tc>
          <w:tcPr>
            <w:tcW w:w="4706"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4706" w:type="dxa"/>
            <w:tcBorders>
              <w:top w:val="single" w:sz="6" w:space="0" w:color="000000"/>
              <w:left w:val="single" w:sz="6" w:space="0" w:color="000000"/>
              <w:bottom w:val="single" w:sz="6" w:space="0" w:color="000000"/>
              <w:right w:val="single" w:sz="6" w:space="0" w:color="000000"/>
            </w:tcBorders>
          </w:tcPr>
          <w:p>
            <w:pPr>
              <w:pStyle w:val="TAH"/>
              <w:rPr/>
            </w:pPr>
            <w:r>
              <w:rPr/>
              <w:t>Value/remark</w:t>
            </w:r>
          </w:p>
        </w:tc>
      </w:tr>
      <w:tr>
        <w:trPr>
          <w:cantSplit w:val="true"/>
        </w:trPr>
        <w:tc>
          <w:tcPr>
            <w:tcW w:w="470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RRC State Indicator</w:t>
            </w:r>
          </w:p>
        </w:tc>
        <w:tc>
          <w:tcPr>
            <w:tcW w:w="470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URA PCH</w:t>
            </w:r>
          </w:p>
        </w:tc>
      </w:tr>
      <w:tr>
        <w:trPr>
          <w:cantSplit w:val="true"/>
        </w:trPr>
        <w:tc>
          <w:tcPr>
            <w:tcW w:w="470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UTRAN DRX cycle length coefficient</w:t>
            </w:r>
          </w:p>
        </w:tc>
        <w:tc>
          <w:tcPr>
            <w:tcW w:w="470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w:t>
            </w:r>
          </w:p>
        </w:tc>
      </w:tr>
    </w:tbl>
    <w:p>
      <w:pPr>
        <w:pStyle w:val="NO"/>
        <w:keepLines w:val="false"/>
        <w:rPr/>
      </w:pPr>
      <w:r>
        <w:rPr/>
      </w:r>
    </w:p>
    <w:p>
      <w:pPr>
        <w:pStyle w:val="H6"/>
        <w:keepNext w:val="false"/>
        <w:keepLines w:val="false"/>
        <w:rPr/>
      </w:pPr>
      <w:r>
        <w:rPr/>
        <w:t>Contents of URA UPDATE CONFIRM message for URA_PCH</w:t>
      </w:r>
    </w:p>
    <w:tbl>
      <w:tblPr>
        <w:tblW w:w="9651" w:type="dxa"/>
        <w:jc w:val="center"/>
        <w:tblInd w:w="0" w:type="dxa"/>
        <w:tblLayout w:type="fixed"/>
        <w:tblCellMar>
          <w:top w:w="0" w:type="dxa"/>
          <w:left w:w="28" w:type="dxa"/>
          <w:bottom w:w="0" w:type="dxa"/>
          <w:right w:w="108" w:type="dxa"/>
        </w:tblCellMar>
      </w:tblPr>
      <w:tblGrid>
        <w:gridCol w:w="4788"/>
        <w:gridCol w:w="4863"/>
      </w:tblGrid>
      <w:tr>
        <w:trPr/>
        <w:tc>
          <w:tcPr>
            <w:tcW w:w="4788"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Information Element</w:t>
            </w:r>
          </w:p>
        </w:tc>
        <w:tc>
          <w:tcPr>
            <w:tcW w:w="4863"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Value/remark</w:t>
            </w:r>
          </w:p>
        </w:tc>
      </w:tr>
      <w:tr>
        <w:trPr/>
        <w:tc>
          <w:tcPr>
            <w:tcW w:w="4788" w:type="dxa"/>
            <w:tcBorders>
              <w:left w:val="single" w:sz="6" w:space="0" w:color="000000"/>
              <w:right w:val="single" w:sz="6" w:space="0" w:color="000000"/>
            </w:tcBorders>
          </w:tcPr>
          <w:p>
            <w:pPr>
              <w:pStyle w:val="TAL1"/>
              <w:keepNext w:val="false"/>
              <w:keepLines w:val="false"/>
              <w:rPr/>
            </w:pPr>
            <w:r>
              <w:rPr/>
              <w:t>RRC transaction identifier</w:t>
            </w:r>
          </w:p>
        </w:tc>
        <w:tc>
          <w:tcPr>
            <w:tcW w:w="4863" w:type="dxa"/>
            <w:tcBorders>
              <w:left w:val="single" w:sz="6" w:space="0" w:color="000000"/>
              <w:right w:val="single" w:sz="6" w:space="0" w:color="000000"/>
            </w:tcBorders>
          </w:tcPr>
          <w:p>
            <w:pPr>
              <w:pStyle w:val="TAL1"/>
              <w:keepNext w:val="false"/>
              <w:keepLines w:val="false"/>
              <w:rPr/>
            </w:pPr>
            <w:r>
              <w:rPr/>
              <w:t xml:space="preserve">0 </w:t>
            </w:r>
          </w:p>
        </w:tc>
      </w:tr>
      <w:tr>
        <w:trPr/>
        <w:tc>
          <w:tcPr>
            <w:tcW w:w="4788" w:type="dxa"/>
            <w:tcBorders>
              <w:left w:val="single" w:sz="6" w:space="0" w:color="000000"/>
              <w:right w:val="single" w:sz="6" w:space="0" w:color="000000"/>
            </w:tcBorders>
          </w:tcPr>
          <w:p>
            <w:pPr>
              <w:pStyle w:val="TAL1"/>
              <w:keepNext w:val="false"/>
              <w:keepLines w:val="false"/>
              <w:rPr/>
            </w:pPr>
            <w:r>
              <w:rPr/>
              <w:t>RRC state indicator</w:t>
            </w:r>
          </w:p>
        </w:tc>
        <w:tc>
          <w:tcPr>
            <w:tcW w:w="4863" w:type="dxa"/>
            <w:tcBorders>
              <w:left w:val="single" w:sz="6" w:space="0" w:color="000000"/>
              <w:right w:val="single" w:sz="6" w:space="0" w:color="000000"/>
            </w:tcBorders>
          </w:tcPr>
          <w:p>
            <w:pPr>
              <w:pStyle w:val="TAL1"/>
              <w:keepNext w:val="false"/>
              <w:keepLines w:val="false"/>
              <w:rPr/>
            </w:pPr>
            <w:r>
              <w:rPr/>
              <w:t>URA_PCH</w:t>
            </w:r>
          </w:p>
        </w:tc>
      </w:tr>
      <w:tr>
        <w:trPr/>
        <w:tc>
          <w:tcPr>
            <w:tcW w:w="4788" w:type="dxa"/>
            <w:tcBorders>
              <w:left w:val="single" w:sz="6" w:space="0" w:color="000000"/>
              <w:right w:val="single" w:sz="6" w:space="0" w:color="000000"/>
            </w:tcBorders>
          </w:tcPr>
          <w:p>
            <w:pPr>
              <w:pStyle w:val="TAL1"/>
              <w:keepNext w:val="false"/>
              <w:keepLines w:val="false"/>
              <w:rPr/>
            </w:pPr>
            <w:r>
              <w:rPr/>
              <w:t>UTRAN DRX cycle length coefficient</w:t>
            </w:r>
          </w:p>
        </w:tc>
        <w:tc>
          <w:tcPr>
            <w:tcW w:w="4863" w:type="dxa"/>
            <w:tcBorders>
              <w:left w:val="single" w:sz="6" w:space="0" w:color="000000"/>
              <w:right w:val="single" w:sz="6" w:space="0" w:color="000000"/>
            </w:tcBorders>
          </w:tcPr>
          <w:p>
            <w:pPr>
              <w:pStyle w:val="TAL1"/>
              <w:keepNext w:val="false"/>
              <w:keepLines w:val="false"/>
              <w:rPr/>
            </w:pPr>
            <w:r>
              <w:rPr/>
              <w:t>7</w:t>
            </w:r>
          </w:p>
        </w:tc>
      </w:tr>
      <w:tr>
        <w:trPr/>
        <w:tc>
          <w:tcPr>
            <w:tcW w:w="4788" w:type="dxa"/>
            <w:tcBorders>
              <w:left w:val="single" w:sz="6" w:space="0" w:color="000000"/>
              <w:bottom w:val="single" w:sz="6" w:space="0" w:color="000000"/>
              <w:right w:val="single" w:sz="6" w:space="0" w:color="000000"/>
            </w:tcBorders>
          </w:tcPr>
          <w:p>
            <w:pPr>
              <w:pStyle w:val="TAL1"/>
              <w:keepNext w:val="false"/>
              <w:keepLines w:val="false"/>
              <w:rPr/>
            </w:pPr>
            <w:r>
              <w:rPr/>
              <w:t>URA identity</w:t>
            </w:r>
          </w:p>
        </w:tc>
        <w:tc>
          <w:tcPr>
            <w:tcW w:w="4863" w:type="dxa"/>
            <w:tcBorders>
              <w:left w:val="single" w:sz="6" w:space="0" w:color="000000"/>
              <w:bottom w:val="single" w:sz="6" w:space="0" w:color="000000"/>
              <w:right w:val="single" w:sz="6" w:space="0" w:color="000000"/>
            </w:tcBorders>
          </w:tcPr>
          <w:p>
            <w:pPr>
              <w:pStyle w:val="TAL1"/>
              <w:keepNext w:val="false"/>
              <w:keepLines w:val="false"/>
              <w:rPr/>
            </w:pPr>
            <w:r>
              <w:rPr>
                <w:rFonts w:eastAsia="Arial"/>
              </w:rPr>
              <w:t xml:space="preserve"> </w:t>
            </w:r>
            <w:r>
              <w:rPr/>
              <w:t>As specified in Table 8.3.7.2.1</w:t>
            </w:r>
          </w:p>
        </w:tc>
      </w:tr>
    </w:tbl>
    <w:p>
      <w:pPr>
        <w:pStyle w:val="Normal"/>
        <w:rPr/>
      </w:pPr>
      <w:r>
        <w:rPr/>
      </w:r>
    </w:p>
    <w:p>
      <w:pPr>
        <w:pStyle w:val="Heading5"/>
        <w:keepNext w:val="false"/>
        <w:keepLines w:val="false"/>
        <w:ind w:left="1701" w:hanging="1701"/>
        <w:rPr/>
      </w:pPr>
      <w:r>
        <w:rPr/>
        <w:t>8.3.7.2.5</w:t>
        <w:tab/>
        <w:t>Test requirements</w:t>
      </w:r>
    </w:p>
    <w:p>
      <w:pPr>
        <w:pStyle w:val="Normal"/>
        <w:rPr/>
      </w:pPr>
      <w:r>
        <w:rPr/>
        <w:t xml:space="preserve">For the test to pass, the total number of successful tests shall be more than 90% of the cases with a confidence level of 95%. </w:t>
      </w:r>
    </w:p>
    <w:p>
      <w:pPr>
        <w:pStyle w:val="TH"/>
        <w:keepNext w:val="false"/>
        <w:keepLines w:val="false"/>
        <w:rPr/>
      </w:pPr>
      <w:r>
        <w:rPr/>
        <w:t>Table 8.3.7.2.3: Cell specific test requirements for Cell re-selection in URA_PCH state</w:t>
      </w:r>
      <w:r>
        <w:rPr>
          <w:rFonts w:cs="v4.2.0;Times New Roman"/>
        </w:rPr>
        <w:t>,</w:t>
        <w:br/>
        <w:t>two freqs. in neighbour list</w:t>
      </w:r>
    </w:p>
    <w:tbl>
      <w:tblPr>
        <w:tblW w:w="9857" w:type="dxa"/>
        <w:jc w:val="center"/>
        <w:tblInd w:w="0" w:type="dxa"/>
        <w:tblLayout w:type="fixed"/>
        <w:tblCellMar>
          <w:top w:w="0" w:type="dxa"/>
          <w:left w:w="28" w:type="dxa"/>
          <w:bottom w:w="0" w:type="dxa"/>
          <w:right w:w="108" w:type="dxa"/>
        </w:tblCellMar>
      </w:tblPr>
      <w:tblGrid>
        <w:gridCol w:w="1547"/>
        <w:gridCol w:w="646"/>
        <w:gridCol w:w="636"/>
        <w:gridCol w:w="667"/>
        <w:gridCol w:w="667"/>
        <w:gridCol w:w="636"/>
        <w:gridCol w:w="632"/>
        <w:gridCol w:w="632"/>
        <w:gridCol w:w="632"/>
        <w:gridCol w:w="632"/>
        <w:gridCol w:w="632"/>
        <w:gridCol w:w="632"/>
        <w:gridCol w:w="633"/>
        <w:gridCol w:w="633"/>
      </w:tblGrid>
      <w:tr>
        <w:trPr/>
        <w:tc>
          <w:tcPr>
            <w:tcW w:w="1547" w:type="dxa"/>
            <w:tcBorders>
              <w:top w:val="single" w:sz="4" w:space="0" w:color="000000"/>
              <w:left w:val="single" w:sz="4" w:space="0" w:color="000000"/>
              <w:right w:val="single" w:sz="4" w:space="0" w:color="000000"/>
            </w:tcBorders>
          </w:tcPr>
          <w:p>
            <w:pPr>
              <w:pStyle w:val="TAH"/>
              <w:keepNext w:val="false"/>
              <w:keepLines w:val="false"/>
              <w:rPr/>
            </w:pPr>
            <w:r>
              <w:rPr/>
              <w:t>Parameter</w:t>
            </w:r>
          </w:p>
        </w:tc>
        <w:tc>
          <w:tcPr>
            <w:tcW w:w="646" w:type="dxa"/>
            <w:tcBorders>
              <w:top w:val="single" w:sz="4" w:space="0" w:color="000000"/>
              <w:left w:val="single" w:sz="4" w:space="0" w:color="000000"/>
              <w:right w:val="single" w:sz="4" w:space="0" w:color="000000"/>
            </w:tcBorders>
          </w:tcPr>
          <w:p>
            <w:pPr>
              <w:pStyle w:val="TAH"/>
              <w:keepNext w:val="false"/>
              <w:keepLines w:val="false"/>
              <w:rPr/>
            </w:pPr>
            <w:r>
              <w:rPr/>
              <w:t>Unit</w:t>
            </w:r>
          </w:p>
        </w:tc>
        <w:tc>
          <w:tcPr>
            <w:tcW w:w="1303"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1</w:t>
            </w:r>
          </w:p>
        </w:tc>
        <w:tc>
          <w:tcPr>
            <w:tcW w:w="1303"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2</w:t>
            </w:r>
          </w:p>
        </w:tc>
        <w:tc>
          <w:tcPr>
            <w:tcW w:w="1264"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3</w:t>
            </w:r>
          </w:p>
        </w:tc>
        <w:tc>
          <w:tcPr>
            <w:tcW w:w="1264"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4</w:t>
            </w:r>
          </w:p>
        </w:tc>
        <w:tc>
          <w:tcPr>
            <w:tcW w:w="1264"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5</w:t>
            </w:r>
          </w:p>
        </w:tc>
        <w:tc>
          <w:tcPr>
            <w:tcW w:w="1266"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6</w:t>
            </w:r>
          </w:p>
        </w:tc>
      </w:tr>
      <w:tr>
        <w:trPr/>
        <w:tc>
          <w:tcPr>
            <w:tcW w:w="1547" w:type="dxa"/>
            <w:tcBorders>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646" w:type="dxa"/>
            <w:tcBorders>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636"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667"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667"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636"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632"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632"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632"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632"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632"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632"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633"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633"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r>
      <w:tr>
        <w:trPr/>
        <w:tc>
          <w:tcPr>
            <w:tcW w:w="15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30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30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2</w:t>
            </w:r>
          </w:p>
        </w:tc>
        <w:tc>
          <w:tcPr>
            <w:tcW w:w="126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26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26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2</w:t>
            </w:r>
          </w:p>
        </w:tc>
        <w:tc>
          <w:tcPr>
            <w:tcW w:w="1266"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2</w:t>
            </w:r>
          </w:p>
        </w:tc>
      </w:tr>
      <w:tr>
        <w:trPr/>
        <w:tc>
          <w:tcPr>
            <w:tcW w:w="15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30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-9.3</w:t>
            </w:r>
          </w:p>
        </w:tc>
        <w:tc>
          <w:tcPr>
            <w:tcW w:w="130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-9.3</w:t>
            </w:r>
          </w:p>
        </w:tc>
        <w:tc>
          <w:tcPr>
            <w:tcW w:w="126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-10.8</w:t>
            </w:r>
          </w:p>
        </w:tc>
        <w:tc>
          <w:tcPr>
            <w:tcW w:w="126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-10.8</w:t>
            </w:r>
          </w:p>
        </w:tc>
        <w:tc>
          <w:tcPr>
            <w:tcW w:w="126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-10.8</w:t>
            </w:r>
          </w:p>
        </w:tc>
        <w:tc>
          <w:tcPr>
            <w:tcW w:w="1266"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-10.8</w:t>
            </w:r>
          </w:p>
        </w:tc>
      </w:tr>
      <w:tr>
        <w:trPr/>
        <w:tc>
          <w:tcPr>
            <w:tcW w:w="15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30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-11.3</w:t>
            </w:r>
          </w:p>
        </w:tc>
        <w:tc>
          <w:tcPr>
            <w:tcW w:w="130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-11.3</w:t>
            </w:r>
          </w:p>
        </w:tc>
        <w:tc>
          <w:tcPr>
            <w:tcW w:w="126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-12.8</w:t>
            </w:r>
          </w:p>
        </w:tc>
        <w:tc>
          <w:tcPr>
            <w:tcW w:w="126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-12.8</w:t>
            </w:r>
          </w:p>
        </w:tc>
        <w:tc>
          <w:tcPr>
            <w:tcW w:w="126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-12.8</w:t>
            </w:r>
          </w:p>
        </w:tc>
        <w:tc>
          <w:tcPr>
            <w:tcW w:w="1266"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-12.8</w:t>
            </w:r>
          </w:p>
        </w:tc>
      </w:tr>
      <w:tr>
        <w:trPr/>
        <w:tc>
          <w:tcPr>
            <w:tcW w:w="15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30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-11.3</w:t>
            </w:r>
          </w:p>
        </w:tc>
        <w:tc>
          <w:tcPr>
            <w:tcW w:w="130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-11.3</w:t>
            </w:r>
          </w:p>
        </w:tc>
        <w:tc>
          <w:tcPr>
            <w:tcW w:w="126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-12.8</w:t>
            </w:r>
          </w:p>
        </w:tc>
        <w:tc>
          <w:tcPr>
            <w:tcW w:w="126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-12.8</w:t>
            </w:r>
          </w:p>
        </w:tc>
        <w:tc>
          <w:tcPr>
            <w:tcW w:w="126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-12.8</w:t>
            </w:r>
          </w:p>
        </w:tc>
        <w:tc>
          <w:tcPr>
            <w:tcW w:w="1266"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-12.8</w:t>
            </w:r>
          </w:p>
        </w:tc>
      </w:tr>
      <w:tr>
        <w:trPr/>
        <w:tc>
          <w:tcPr>
            <w:tcW w:w="15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30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-14.3</w:t>
            </w:r>
          </w:p>
        </w:tc>
        <w:tc>
          <w:tcPr>
            <w:tcW w:w="130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-14.3</w:t>
            </w:r>
          </w:p>
        </w:tc>
        <w:tc>
          <w:tcPr>
            <w:tcW w:w="126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-15.8</w:t>
            </w:r>
          </w:p>
        </w:tc>
        <w:tc>
          <w:tcPr>
            <w:tcW w:w="126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-15.8</w:t>
            </w:r>
          </w:p>
        </w:tc>
        <w:tc>
          <w:tcPr>
            <w:tcW w:w="126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-15.8</w:t>
            </w:r>
          </w:p>
        </w:tc>
        <w:tc>
          <w:tcPr>
            <w:tcW w:w="1266"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-15.8</w:t>
            </w:r>
          </w:p>
        </w:tc>
      </w:tr>
      <w:tr>
        <w:trPr/>
        <w:tc>
          <w:tcPr>
            <w:tcW w:w="15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30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-1.13</w:t>
            </w:r>
          </w:p>
        </w:tc>
        <w:tc>
          <w:tcPr>
            <w:tcW w:w="130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-1.13</w:t>
            </w:r>
          </w:p>
        </w:tc>
        <w:tc>
          <w:tcPr>
            <w:tcW w:w="126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-0.77</w:t>
            </w:r>
          </w:p>
        </w:tc>
        <w:tc>
          <w:tcPr>
            <w:tcW w:w="126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-0.77</w:t>
            </w:r>
          </w:p>
        </w:tc>
        <w:tc>
          <w:tcPr>
            <w:tcW w:w="126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-0.77</w:t>
            </w:r>
          </w:p>
        </w:tc>
        <w:tc>
          <w:tcPr>
            <w:tcW w:w="1266"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-0.77</w:t>
            </w:r>
          </w:p>
        </w:tc>
      </w:tr>
      <w:tr>
        <w:trPr/>
        <w:tc>
          <w:tcPr>
            <w:tcW w:w="15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w:r>
              <w:rPr>
                <w:i/>
              </w:rPr>
              <w:t>Note 1</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63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-3.40</w:t>
            </w:r>
          </w:p>
        </w:tc>
        <w:tc>
          <w:tcPr>
            <w:tcW w:w="66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+4.80</w:t>
            </w:r>
          </w:p>
        </w:tc>
        <w:tc>
          <w:tcPr>
            <w:tcW w:w="66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+4.80</w:t>
            </w:r>
          </w:p>
        </w:tc>
        <w:tc>
          <w:tcPr>
            <w:tcW w:w="63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-3.40</w:t>
            </w:r>
          </w:p>
        </w:tc>
        <w:tc>
          <w:tcPr>
            <w:tcW w:w="63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-7.40</w:t>
            </w:r>
          </w:p>
        </w:tc>
        <w:tc>
          <w:tcPr>
            <w:tcW w:w="63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-3.00</w:t>
            </w:r>
          </w:p>
        </w:tc>
        <w:tc>
          <w:tcPr>
            <w:tcW w:w="63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-7.40</w:t>
            </w:r>
          </w:p>
        </w:tc>
        <w:tc>
          <w:tcPr>
            <w:tcW w:w="63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-3.00</w:t>
            </w:r>
          </w:p>
        </w:tc>
        <w:tc>
          <w:tcPr>
            <w:tcW w:w="63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-3.00</w:t>
            </w:r>
          </w:p>
        </w:tc>
        <w:tc>
          <w:tcPr>
            <w:tcW w:w="63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-7.40</w:t>
            </w:r>
          </w:p>
        </w:tc>
        <w:tc>
          <w:tcPr>
            <w:tcW w:w="63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-3.00</w:t>
            </w:r>
          </w:p>
        </w:tc>
        <w:tc>
          <w:tcPr>
            <w:tcW w:w="63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-7.40</w:t>
            </w:r>
          </w:p>
        </w:tc>
      </w:tr>
      <w:tr>
        <w:trPr/>
        <w:tc>
          <w:tcPr>
            <w:tcW w:w="15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Î</w:t>
            </w:r>
            <w:r>
              <w:rPr>
                <w:vertAlign w:val="subscript"/>
              </w:rPr>
              <w:t>or</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63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-73.4</w:t>
            </w:r>
          </w:p>
        </w:tc>
        <w:tc>
          <w:tcPr>
            <w:tcW w:w="66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-67.0</w:t>
            </w:r>
          </w:p>
        </w:tc>
        <w:tc>
          <w:tcPr>
            <w:tcW w:w="66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-67.0</w:t>
            </w:r>
          </w:p>
        </w:tc>
        <w:tc>
          <w:tcPr>
            <w:tcW w:w="63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-73.4</w:t>
            </w:r>
          </w:p>
        </w:tc>
        <w:tc>
          <w:tcPr>
            <w:tcW w:w="63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-77.4</w:t>
            </w:r>
          </w:p>
        </w:tc>
        <w:tc>
          <w:tcPr>
            <w:tcW w:w="63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-74.8</w:t>
            </w:r>
          </w:p>
        </w:tc>
        <w:tc>
          <w:tcPr>
            <w:tcW w:w="63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-77.4</w:t>
            </w:r>
          </w:p>
        </w:tc>
        <w:tc>
          <w:tcPr>
            <w:tcW w:w="63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-74.8</w:t>
            </w:r>
          </w:p>
        </w:tc>
        <w:tc>
          <w:tcPr>
            <w:tcW w:w="63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-74.8</w:t>
            </w:r>
          </w:p>
        </w:tc>
        <w:tc>
          <w:tcPr>
            <w:tcW w:w="63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-77.4</w:t>
            </w:r>
          </w:p>
        </w:tc>
        <w:tc>
          <w:tcPr>
            <w:tcW w:w="63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-74.8</w:t>
            </w:r>
          </w:p>
        </w:tc>
        <w:tc>
          <w:tcPr>
            <w:tcW w:w="63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-77.4</w:t>
            </w:r>
          </w:p>
        </w:tc>
      </w:tr>
      <w:tr>
        <w:trPr/>
        <w:tc>
          <w:tcPr>
            <w:tcW w:w="15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dBm/3.84 MHz</w:t>
            </w:r>
          </w:p>
        </w:tc>
        <w:tc>
          <w:tcPr>
            <w:tcW w:w="63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-70.0</w:t>
            </w:r>
          </w:p>
        </w:tc>
        <w:tc>
          <w:tcPr>
            <w:tcW w:w="66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-71.8</w:t>
            </w:r>
          </w:p>
        </w:tc>
        <w:tc>
          <w:tcPr>
            <w:tcW w:w="66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-71.8</w:t>
            </w:r>
          </w:p>
        </w:tc>
        <w:tc>
          <w:tcPr>
            <w:tcW w:w="63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-70.0</w:t>
            </w:r>
          </w:p>
        </w:tc>
        <w:tc>
          <w:tcPr>
            <w:tcW w:w="63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-70.0</w:t>
            </w:r>
          </w:p>
        </w:tc>
        <w:tc>
          <w:tcPr>
            <w:tcW w:w="63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-71.8</w:t>
            </w:r>
          </w:p>
        </w:tc>
        <w:tc>
          <w:tcPr>
            <w:tcW w:w="63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-70.0</w:t>
            </w:r>
          </w:p>
        </w:tc>
        <w:tc>
          <w:tcPr>
            <w:tcW w:w="63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-71.8</w:t>
            </w:r>
          </w:p>
        </w:tc>
        <w:tc>
          <w:tcPr>
            <w:tcW w:w="63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-71.8</w:t>
            </w:r>
          </w:p>
        </w:tc>
        <w:tc>
          <w:tcPr>
            <w:tcW w:w="63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-70.0</w:t>
            </w:r>
          </w:p>
        </w:tc>
        <w:tc>
          <w:tcPr>
            <w:tcW w:w="63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-71.8</w:t>
            </w:r>
          </w:p>
        </w:tc>
        <w:tc>
          <w:tcPr>
            <w:tcW w:w="63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-70.0</w:t>
            </w:r>
          </w:p>
        </w:tc>
      </w:tr>
      <w:tr>
        <w:trPr/>
        <w:tc>
          <w:tcPr>
            <w:tcW w:w="154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CPICH_Ec/Io </w:t>
            </w:r>
            <w:r>
              <w:rPr>
                <w:i/>
              </w:rPr>
              <w:t>Note 1</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63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-15.3</w:t>
            </w:r>
          </w:p>
        </w:tc>
        <w:tc>
          <w:tcPr>
            <w:tcW w:w="66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c>
          <w:tcPr>
            <w:tcW w:w="66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-11.5</w:t>
            </w:r>
          </w:p>
        </w:tc>
        <w:tc>
          <w:tcPr>
            <w:tcW w:w="63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-15.3</w:t>
            </w:r>
          </w:p>
        </w:tc>
        <w:tc>
          <w:tcPr>
            <w:tcW w:w="63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-20.8</w:t>
            </w:r>
          </w:p>
        </w:tc>
        <w:tc>
          <w:tcPr>
            <w:tcW w:w="63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-20.8</w:t>
            </w:r>
          </w:p>
        </w:tc>
        <w:tc>
          <w:tcPr>
            <w:tcW w:w="63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-20.8</w:t>
            </w:r>
          </w:p>
        </w:tc>
        <w:tc>
          <w:tcPr>
            <w:tcW w:w="63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-20.8</w:t>
            </w:r>
          </w:p>
        </w:tc>
        <w:tc>
          <w:tcPr>
            <w:tcW w:w="63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-20.8</w:t>
            </w:r>
          </w:p>
        </w:tc>
        <w:tc>
          <w:tcPr>
            <w:tcW w:w="63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-20.8</w:t>
            </w:r>
          </w:p>
        </w:tc>
        <w:tc>
          <w:tcPr>
            <w:tcW w:w="63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-20.8</w:t>
            </w:r>
          </w:p>
        </w:tc>
        <w:tc>
          <w:tcPr>
            <w:tcW w:w="63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-20.8</w:t>
            </w:r>
          </w:p>
        </w:tc>
      </w:tr>
    </w:tbl>
    <w:p>
      <w:pPr>
        <w:pStyle w:val="Normal"/>
        <w:rPr/>
      </w:pPr>
      <w:r>
        <w:rPr/>
      </w:r>
    </w:p>
    <w:p>
      <w:pPr>
        <w:pStyle w:val="Normal"/>
        <w:rPr/>
      </w:pPr>
      <w:r>
        <w:rPr/>
        <w:t>All other parameters and conditions specified in table 8.3.7.2.2 are unchanged.</w:t>
      </w:r>
    </w:p>
    <w:p>
      <w:pPr>
        <w:pStyle w:val="NO"/>
        <w:keepLines w:val="false"/>
        <w:rPr/>
      </w:pPr>
      <w:r>
        <w:rPr/>
        <w:t>NOTE 1:</w:t>
        <w:tab/>
        <w:t>These parameters are not directly settable, but are derived by calculation from the settable parameters.</w:t>
      </w:r>
    </w:p>
    <w:p>
      <w:pPr>
        <w:pStyle w:val="NO"/>
        <w:keepLines w:val="false"/>
        <w:rPr/>
      </w:pPr>
      <w:r>
        <w:rPr/>
        <w:t>NOTE 2:</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rPr/>
      </w:pPr>
      <w:r>
        <w:rPr/>
        <w:t>8.3.8</w:t>
        <w:tab/>
        <w:t>Serving HS-DSCH cell change</w:t>
      </w:r>
    </w:p>
    <w:p>
      <w:pPr>
        <w:pStyle w:val="Heading4"/>
        <w:ind w:left="1418" w:hanging="1418"/>
        <w:rPr/>
      </w:pPr>
      <w:r>
        <w:rPr/>
        <w:t>8.3.8.1</w:t>
        <w:tab/>
        <w:t>Definition and applicability</w:t>
      </w:r>
    </w:p>
    <w:p>
      <w:pPr>
        <w:pStyle w:val="Normal"/>
        <w:keepNext w:val="true"/>
        <w:keepLines/>
        <w:rPr/>
      </w:pPr>
      <w:r>
        <w:rPr>
          <w:rFonts w:cs="v4.2.0;Times New Roman"/>
        </w:rPr>
        <w:t xml:space="preserve">When the UE receives a RRC message implying HS-DSCH cell change with the activation time "now" or earlier than </w:t>
      </w:r>
      <w:r>
        <w:rPr>
          <w:rFonts w:cs="v3.7.0;Times New Roman"/>
        </w:rPr>
        <w:t>RRC procedure</w:t>
      </w:r>
      <w:r>
        <w:rPr>
          <w:rFonts w:cs="v3.7.0;Times New Roman"/>
          <w:lang w:eastAsia="zh-CN"/>
        </w:rPr>
        <w:t xml:space="preserve"> delay</w:t>
      </w:r>
      <w:r>
        <w:rPr>
          <w:rFonts w:cs="v3.7.0;Times New Roman"/>
        </w:rPr>
        <w:t xml:space="preserve"> </w:t>
      </w:r>
      <w:r>
        <w:rPr>
          <w:rFonts w:cs="v4.2.0;Times New Roman"/>
        </w:rPr>
        <w:t>seconds from the end of the last TTI containing the RRC command, the UE shall be ready to receive the HS-SCCH channel from the new cell within D</w:t>
      </w:r>
      <w:r>
        <w:rPr>
          <w:rFonts w:cs="v4.2.0;Times New Roman"/>
          <w:vertAlign w:val="subscript"/>
        </w:rPr>
        <w:t>cell_change</w:t>
      </w:r>
      <w:r>
        <w:rPr>
          <w:rFonts w:cs="v4.2.0;Times New Roman"/>
        </w:rPr>
        <w:t xml:space="preserve"> seconds from the end of the last TTI containing the RRC command.</w:t>
      </w:r>
    </w:p>
    <w:p>
      <w:pPr>
        <w:pStyle w:val="Normal"/>
        <w:rPr/>
      </w:pPr>
      <w:r>
        <w:rPr/>
        <w:t>The requirements and this test apply to Release 6 and later releases for all types of UTRA for the FDD UE  that support HSDPA (all categories).</w:t>
      </w:r>
    </w:p>
    <w:p>
      <w:pPr>
        <w:pStyle w:val="Heading4"/>
        <w:keepNext w:val="false"/>
        <w:keepLines w:val="false"/>
        <w:ind w:left="1418" w:hanging="1418"/>
        <w:rPr/>
      </w:pPr>
      <w:r>
        <w:rPr/>
        <w:t>8.3.8.2</w:t>
        <w:tab/>
        <w:t>Minimum requirement</w:t>
      </w:r>
    </w:p>
    <w:p>
      <w:pPr>
        <w:pStyle w:val="Normal"/>
        <w:rPr/>
      </w:pPr>
      <w:r>
        <w:rPr/>
        <w:t xml:space="preserve">The UE shall start to transmit the CQI to cell 2 based on the quality of cell 2 less than 74 ms </w:t>
      </w:r>
      <w:bookmarkStart w:id="6" w:name="OLE_LINK10"/>
      <w:r>
        <w:rPr/>
        <w:t>from the beginning of time period T4.</w:t>
      </w:r>
      <w:bookmarkEnd w:id="6"/>
      <w:r>
        <w:rPr/>
        <w:t xml:space="preserve"> </w:t>
      </w:r>
    </w:p>
    <w:p>
      <w:pPr>
        <w:pStyle w:val="Normal"/>
        <w:rPr/>
      </w:pPr>
      <w:r>
        <w:rPr/>
        <w:t>The UE shall also be able to start to receive the first HS-SCCH message from cell 2 less than 74 ms from the beginning of time period T4 and transmit the ACK or NAK which corresponds to the HS-SCCH message.</w:t>
      </w:r>
    </w:p>
    <w:p>
      <w:pPr>
        <w:pStyle w:val="NO"/>
        <w:keepLines w:val="false"/>
        <w:rPr/>
      </w:pPr>
      <w:r>
        <w:rPr/>
        <w:t>NOTE:</w:t>
        <w:tab/>
        <w:t>The delay D</w:t>
      </w:r>
      <w:r>
        <w:rPr>
          <w:vertAlign w:val="subscript"/>
        </w:rPr>
        <w:t>cell_change</w:t>
      </w:r>
      <w:r>
        <w:rPr/>
        <w:t xml:space="preserve"> equals the RRC procedure delay defined in TS25.331 Section 13.5.2 plus the interruption time of receiving HS-DSCH data stated in section 5.10.2.2 of TS 25.133. </w:t>
        <w:br/>
        <w:t>The RRC procedure delay is 50 ms and the interruption time is given by T</w:t>
      </w:r>
      <w:r>
        <w:rPr>
          <w:position w:val="-6"/>
        </w:rPr>
        <w:t>interrupt1=</w:t>
      </w:r>
      <w:r>
        <w:rPr/>
        <w:t>T</w:t>
      </w:r>
      <w:r>
        <w:rPr>
          <w:vertAlign w:val="subscript"/>
        </w:rPr>
        <w:t>IU</w:t>
      </w:r>
      <w:r>
        <w:rPr/>
        <w:t>+2</w:t>
      </w:r>
      <w:r>
        <w:rPr>
          <w:rFonts w:cs="v3.7.0;Times New Roman"/>
        </w:rPr>
        <w:t>2</w:t>
      </w:r>
      <w:r>
        <w:rPr/>
        <w:t xml:space="preserve"> ms=24 ms. </w:t>
      </w:r>
    </w:p>
    <w:p>
      <w:pPr>
        <w:pStyle w:val="Normal"/>
        <w:rPr/>
      </w:pPr>
      <w:r>
        <w:rPr/>
        <w:t xml:space="preserve">The total delay </w:t>
      </w:r>
      <w:r>
        <w:rPr>
          <w:rFonts w:cs="v4.2.0;Times New Roman"/>
        </w:rPr>
        <w:t>D</w:t>
      </w:r>
      <w:r>
        <w:rPr>
          <w:rFonts w:cs="v4.2.0;Times New Roman"/>
          <w:vertAlign w:val="subscript"/>
        </w:rPr>
        <w:t>cell_change</w:t>
      </w:r>
      <w:r>
        <w:rPr>
          <w:rFonts w:cs="v4.2.0;Times New Roman"/>
        </w:rPr>
        <w:t>=50 + 24 ms = 74 ms</w:t>
      </w:r>
    </w:p>
    <w:p>
      <w:pPr>
        <w:pStyle w:val="Normal"/>
        <w:rPr/>
      </w:pPr>
      <w:r>
        <w:rPr/>
        <w:t xml:space="preserve">The reference for this requirement is TS 25.133 [2] clauses 5.10.2 and A.5.8. </w:t>
      </w:r>
    </w:p>
    <w:p>
      <w:pPr>
        <w:pStyle w:val="Heading4"/>
        <w:keepNext w:val="false"/>
        <w:keepLines w:val="false"/>
        <w:ind w:left="1418" w:hanging="1418"/>
        <w:rPr/>
      </w:pPr>
      <w:r>
        <w:rPr/>
        <w:t>8.3.8.3</w:t>
        <w:tab/>
        <w:t>Test purpose</w:t>
      </w:r>
    </w:p>
    <w:p>
      <w:pPr>
        <w:pStyle w:val="Normal"/>
        <w:rPr/>
      </w:pPr>
      <w:r>
        <w:rPr/>
        <w:t>The purpose of this test is to verify the requirement for the delay when performing the serving HS-DSCH cell change in CELL_DCH state specified in section 8.3.8.2.</w:t>
      </w:r>
    </w:p>
    <w:p>
      <w:pPr>
        <w:pStyle w:val="Heading4"/>
        <w:keepNext w:val="false"/>
        <w:keepLines w:val="false"/>
        <w:ind w:left="1418" w:hanging="1418"/>
        <w:rPr/>
      </w:pPr>
      <w:r>
        <w:rPr/>
        <w:t>8.3.8.4</w:t>
        <w:tab/>
        <w:t>Method of test</w:t>
      </w:r>
    </w:p>
    <w:p>
      <w:pPr>
        <w:pStyle w:val="Normal"/>
        <w:rPr/>
      </w:pPr>
      <w:r>
        <w:rPr/>
        <w:t>The test parameters are given in Table 8.3.8.1, 8.3.8.1a, and 8.3.8.2 below. The test consists of 4 successive time periods, with a time duration of T1, T2, T3 and T4 respectively. At the start of time duration T1 the UE have cell 1 and cell 2 in active set and cell 1 as the serving HS-DSCH cell.</w:t>
      </w:r>
    </w:p>
    <w:p>
      <w:pPr>
        <w:pStyle w:val="Normal"/>
        <w:keepNext w:val="true"/>
        <w:keepLines/>
        <w:rPr/>
      </w:pPr>
      <w:r>
        <w:rPr/>
        <w:t>Data shall be transmitted continuously to the UE on the HS-DSCH channel.</w:t>
      </w:r>
    </w:p>
    <w:p>
      <w:pPr>
        <w:pStyle w:val="TH"/>
        <w:rPr/>
      </w:pPr>
      <w:r>
        <w:rPr/>
        <w:t>Table 8.3.8.1: General test parameters for serving HS-DSCH cell change</w:t>
      </w:r>
    </w:p>
    <w:tbl>
      <w:tblPr>
        <w:tblW w:w="9691" w:type="dxa"/>
        <w:jc w:val="center"/>
        <w:tblInd w:w="0" w:type="dxa"/>
        <w:tblLayout w:type="fixed"/>
        <w:tblCellMar>
          <w:top w:w="0" w:type="dxa"/>
          <w:left w:w="28" w:type="dxa"/>
          <w:bottom w:w="0" w:type="dxa"/>
          <w:right w:w="108" w:type="dxa"/>
        </w:tblCellMar>
      </w:tblPr>
      <w:tblGrid>
        <w:gridCol w:w="1419"/>
        <w:gridCol w:w="2045"/>
        <w:gridCol w:w="1062"/>
        <w:gridCol w:w="2551"/>
        <w:gridCol w:w="2614"/>
      </w:tblGrid>
      <w:tr>
        <w:trPr>
          <w:cantSplit w:val="true"/>
        </w:trPr>
        <w:tc>
          <w:tcPr>
            <w:tcW w:w="3464" w:type="dxa"/>
            <w:gridSpan w:val="2"/>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1062" w:type="dxa"/>
            <w:tcBorders>
              <w:top w:val="single" w:sz="4" w:space="0" w:color="000000"/>
              <w:left w:val="single" w:sz="4" w:space="0" w:color="000000"/>
              <w:bottom w:val="single" w:sz="4" w:space="0" w:color="000000"/>
              <w:right w:val="single" w:sz="4" w:space="0" w:color="000000"/>
            </w:tcBorders>
          </w:tcPr>
          <w:p>
            <w:pPr>
              <w:pStyle w:val="TAH"/>
              <w:rPr/>
            </w:pPr>
            <w:r>
              <w:rPr/>
              <w:t>Unit</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2614"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cantSplit w:val="true"/>
        </w:trPr>
        <w:tc>
          <w:tcPr>
            <w:tcW w:w="3464" w:type="dxa"/>
            <w:gridSpan w:val="2"/>
            <w:tcBorders>
              <w:top w:val="single" w:sz="4" w:space="0" w:color="000000"/>
              <w:left w:val="single" w:sz="4" w:space="0" w:color="000000"/>
              <w:bottom w:val="single" w:sz="4" w:space="0" w:color="000000"/>
              <w:right w:val="single" w:sz="4" w:space="0" w:color="000000"/>
            </w:tcBorders>
          </w:tcPr>
          <w:p>
            <w:pPr>
              <w:pStyle w:val="TAL1"/>
              <w:rPr/>
            </w:pPr>
            <w:r>
              <w:rPr/>
              <w:t>DCH parameters</w:t>
            </w:r>
          </w:p>
        </w:tc>
        <w:tc>
          <w:tcPr>
            <w:tcW w:w="106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L1"/>
              <w:rPr/>
            </w:pPr>
            <w:r>
              <w:rPr/>
              <w:t>DL Reference Measurement Channel 12.2 kbps</w:t>
            </w:r>
          </w:p>
        </w:tc>
        <w:tc>
          <w:tcPr>
            <w:tcW w:w="2614" w:type="dxa"/>
            <w:tcBorders>
              <w:top w:val="single" w:sz="4" w:space="0" w:color="000000"/>
              <w:left w:val="single" w:sz="4" w:space="0" w:color="000000"/>
              <w:bottom w:val="single" w:sz="4" w:space="0" w:color="000000"/>
              <w:right w:val="single" w:sz="4" w:space="0" w:color="000000"/>
            </w:tcBorders>
          </w:tcPr>
          <w:p>
            <w:pPr>
              <w:pStyle w:val="TAL1"/>
              <w:rPr/>
            </w:pPr>
            <w:r>
              <w:rPr/>
              <w:t>As specified in section C.3.1</w:t>
            </w:r>
          </w:p>
        </w:tc>
      </w:tr>
      <w:tr>
        <w:trPr>
          <w:cantSplit w:val="true"/>
        </w:trPr>
        <w:tc>
          <w:tcPr>
            <w:tcW w:w="3464" w:type="dxa"/>
            <w:gridSpan w:val="2"/>
            <w:tcBorders>
              <w:top w:val="single" w:sz="4" w:space="0" w:color="000000"/>
              <w:left w:val="single" w:sz="4" w:space="0" w:color="000000"/>
              <w:bottom w:val="single" w:sz="4" w:space="0" w:color="000000"/>
              <w:right w:val="single" w:sz="4" w:space="0" w:color="000000"/>
            </w:tcBorders>
          </w:tcPr>
          <w:p>
            <w:pPr>
              <w:pStyle w:val="TAL1"/>
              <w:rPr/>
            </w:pPr>
            <w:r>
              <w:rPr/>
              <w:t>Power Control</w:t>
            </w:r>
          </w:p>
        </w:tc>
        <w:tc>
          <w:tcPr>
            <w:tcW w:w="106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L1"/>
              <w:rPr/>
            </w:pPr>
            <w:r>
              <w:rPr/>
              <w:t>On</w:t>
            </w:r>
          </w:p>
        </w:tc>
        <w:tc>
          <w:tcPr>
            <w:tcW w:w="2614"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3464" w:type="dxa"/>
            <w:gridSpan w:val="2"/>
            <w:tcBorders>
              <w:top w:val="single" w:sz="4" w:space="0" w:color="000000"/>
              <w:left w:val="single" w:sz="4" w:space="0" w:color="000000"/>
              <w:bottom w:val="single" w:sz="4" w:space="0" w:color="000000"/>
              <w:right w:val="single" w:sz="4" w:space="0" w:color="000000"/>
            </w:tcBorders>
          </w:tcPr>
          <w:p>
            <w:pPr>
              <w:pStyle w:val="TAL1"/>
              <w:rPr/>
            </w:pPr>
            <w:r>
              <w:rPr/>
              <w:t>Target quality value on DTCH</w:t>
            </w:r>
          </w:p>
        </w:tc>
        <w:tc>
          <w:tcPr>
            <w:tcW w:w="1062" w:type="dxa"/>
            <w:tcBorders>
              <w:top w:val="single" w:sz="4" w:space="0" w:color="000000"/>
              <w:left w:val="single" w:sz="4" w:space="0" w:color="000000"/>
              <w:bottom w:val="single" w:sz="4" w:space="0" w:color="000000"/>
              <w:right w:val="single" w:sz="4" w:space="0" w:color="000000"/>
            </w:tcBorders>
          </w:tcPr>
          <w:p>
            <w:pPr>
              <w:pStyle w:val="TAC"/>
              <w:rPr/>
            </w:pPr>
            <w:r>
              <w:rPr/>
              <w:t>BLER</w:t>
            </w:r>
          </w:p>
        </w:tc>
        <w:tc>
          <w:tcPr>
            <w:tcW w:w="2551" w:type="dxa"/>
            <w:tcBorders>
              <w:top w:val="single" w:sz="4" w:space="0" w:color="000000"/>
              <w:left w:val="single" w:sz="4" w:space="0" w:color="000000"/>
              <w:bottom w:val="single" w:sz="4" w:space="0" w:color="000000"/>
              <w:right w:val="single" w:sz="4" w:space="0" w:color="000000"/>
            </w:tcBorders>
          </w:tcPr>
          <w:p>
            <w:pPr>
              <w:pStyle w:val="TAL1"/>
              <w:rPr/>
            </w:pPr>
            <w:r>
              <w:rPr/>
              <w:t>0.001</w:t>
            </w:r>
          </w:p>
        </w:tc>
        <w:tc>
          <w:tcPr>
            <w:tcW w:w="2614"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3464" w:type="dxa"/>
            <w:gridSpan w:val="2"/>
            <w:tcBorders>
              <w:top w:val="single" w:sz="4" w:space="0" w:color="000000"/>
              <w:left w:val="single" w:sz="4" w:space="0" w:color="000000"/>
              <w:bottom w:val="single" w:sz="4" w:space="0" w:color="000000"/>
              <w:right w:val="single" w:sz="4" w:space="0" w:color="000000"/>
            </w:tcBorders>
          </w:tcPr>
          <w:p>
            <w:pPr>
              <w:pStyle w:val="TAL1"/>
              <w:rPr/>
            </w:pPr>
            <w:r>
              <w:rPr/>
              <w:t>HSDPA parameters</w:t>
            </w:r>
          </w:p>
        </w:tc>
        <w:tc>
          <w:tcPr>
            <w:tcW w:w="106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L1"/>
              <w:rPr/>
            </w:pPr>
            <w:r>
              <w:rPr/>
              <w:t>Fixed Reference Channel Definition H-Set 1, with QPSK modulation only.</w:t>
            </w:r>
          </w:p>
        </w:tc>
        <w:tc>
          <w:tcPr>
            <w:tcW w:w="2614" w:type="dxa"/>
            <w:tcBorders>
              <w:top w:val="single" w:sz="4" w:space="0" w:color="000000"/>
              <w:left w:val="single" w:sz="4" w:space="0" w:color="000000"/>
              <w:bottom w:val="single" w:sz="4" w:space="0" w:color="000000"/>
              <w:right w:val="single" w:sz="4" w:space="0" w:color="000000"/>
            </w:tcBorders>
          </w:tcPr>
          <w:p>
            <w:pPr>
              <w:pStyle w:val="TAL1"/>
              <w:rPr/>
            </w:pPr>
            <w:r>
              <w:rPr/>
              <w:t>As specified in section C.8.1.1</w:t>
            </w:r>
          </w:p>
        </w:tc>
      </w:tr>
      <w:tr>
        <w:trPr>
          <w:cantSplit w:val="true"/>
        </w:trPr>
        <w:tc>
          <w:tcPr>
            <w:tcW w:w="1419" w:type="dxa"/>
            <w:vMerge w:val="restart"/>
            <w:tcBorders>
              <w:top w:val="single" w:sz="4" w:space="0" w:color="000000"/>
              <w:left w:val="single" w:sz="4" w:space="0" w:color="000000"/>
              <w:bottom w:val="single" w:sz="4" w:space="0" w:color="000000"/>
              <w:right w:val="single" w:sz="4" w:space="0" w:color="000000"/>
            </w:tcBorders>
          </w:tcPr>
          <w:p>
            <w:pPr>
              <w:pStyle w:val="TAL1"/>
              <w:rPr/>
            </w:pPr>
            <w:r>
              <w:rPr/>
              <w:t>Initial conditions</w:t>
            </w:r>
          </w:p>
        </w:tc>
        <w:tc>
          <w:tcPr>
            <w:tcW w:w="2045" w:type="dxa"/>
            <w:tcBorders>
              <w:top w:val="single" w:sz="4" w:space="0" w:color="000000"/>
              <w:left w:val="single" w:sz="4" w:space="0" w:color="000000"/>
              <w:bottom w:val="single" w:sz="4" w:space="0" w:color="000000"/>
              <w:right w:val="single" w:sz="4" w:space="0" w:color="000000"/>
            </w:tcBorders>
          </w:tcPr>
          <w:p>
            <w:pPr>
              <w:pStyle w:val="TAL1"/>
              <w:rPr/>
            </w:pPr>
            <w:r>
              <w:rPr/>
              <w:t>Active cells</w:t>
            </w:r>
          </w:p>
        </w:tc>
        <w:tc>
          <w:tcPr>
            <w:tcW w:w="106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L1"/>
              <w:rPr/>
            </w:pPr>
            <w:r>
              <w:rPr/>
              <w:t>Cell 1 and Cell 2</w:t>
            </w:r>
          </w:p>
        </w:tc>
        <w:tc>
          <w:tcPr>
            <w:tcW w:w="2614"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1419" w:type="dxa"/>
            <w:vMerge w:val="continue"/>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2045" w:type="dxa"/>
            <w:tcBorders>
              <w:top w:val="single" w:sz="4" w:space="0" w:color="000000"/>
              <w:left w:val="single" w:sz="4" w:space="0" w:color="000000"/>
              <w:bottom w:val="single" w:sz="4" w:space="0" w:color="000000"/>
              <w:right w:val="single" w:sz="4" w:space="0" w:color="000000"/>
            </w:tcBorders>
          </w:tcPr>
          <w:p>
            <w:pPr>
              <w:pStyle w:val="TAL1"/>
              <w:rPr/>
            </w:pPr>
            <w:bookmarkStart w:id="7" w:name="OLE_LINK12"/>
            <w:bookmarkStart w:id="8" w:name="OLE_LINK11"/>
            <w:r>
              <w:rPr/>
              <w:t>Serving HS-DSCH cell</w:t>
            </w:r>
            <w:bookmarkEnd w:id="7"/>
            <w:bookmarkEnd w:id="8"/>
          </w:p>
        </w:tc>
        <w:tc>
          <w:tcPr>
            <w:tcW w:w="106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L1"/>
              <w:rPr/>
            </w:pPr>
            <w:r>
              <w:rPr/>
              <w:t>Cell 1</w:t>
            </w:r>
          </w:p>
        </w:tc>
        <w:tc>
          <w:tcPr>
            <w:tcW w:w="2614"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1419" w:type="dxa"/>
            <w:vMerge w:val="restart"/>
            <w:tcBorders>
              <w:top w:val="single" w:sz="4" w:space="0" w:color="000000"/>
              <w:left w:val="single" w:sz="4" w:space="0" w:color="000000"/>
              <w:bottom w:val="single" w:sz="4" w:space="0" w:color="000000"/>
              <w:right w:val="single" w:sz="4" w:space="0" w:color="000000"/>
            </w:tcBorders>
          </w:tcPr>
          <w:p>
            <w:pPr>
              <w:pStyle w:val="TAL1"/>
              <w:rPr/>
            </w:pPr>
            <w:r>
              <w:rPr/>
              <w:t>Final condition</w:t>
            </w:r>
          </w:p>
        </w:tc>
        <w:tc>
          <w:tcPr>
            <w:tcW w:w="2045" w:type="dxa"/>
            <w:tcBorders>
              <w:top w:val="single" w:sz="4" w:space="0" w:color="000000"/>
              <w:left w:val="single" w:sz="4" w:space="0" w:color="000000"/>
              <w:bottom w:val="single" w:sz="4" w:space="0" w:color="000000"/>
              <w:right w:val="single" w:sz="4" w:space="0" w:color="000000"/>
            </w:tcBorders>
          </w:tcPr>
          <w:p>
            <w:pPr>
              <w:pStyle w:val="TAL1"/>
              <w:rPr/>
            </w:pPr>
            <w:r>
              <w:rPr/>
              <w:t>Active cell</w:t>
            </w:r>
          </w:p>
        </w:tc>
        <w:tc>
          <w:tcPr>
            <w:tcW w:w="106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L1"/>
              <w:rPr/>
            </w:pPr>
            <w:r>
              <w:rPr/>
              <w:t>Cell 1 and Cell 2</w:t>
            </w:r>
          </w:p>
        </w:tc>
        <w:tc>
          <w:tcPr>
            <w:tcW w:w="2614"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1419" w:type="dxa"/>
            <w:vMerge w:val="continue"/>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2045" w:type="dxa"/>
            <w:tcBorders>
              <w:top w:val="single" w:sz="4" w:space="0" w:color="000000"/>
              <w:left w:val="single" w:sz="4" w:space="0" w:color="000000"/>
              <w:bottom w:val="single" w:sz="4" w:space="0" w:color="000000"/>
              <w:right w:val="single" w:sz="4" w:space="0" w:color="000000"/>
            </w:tcBorders>
          </w:tcPr>
          <w:p>
            <w:pPr>
              <w:pStyle w:val="TAL1"/>
              <w:rPr/>
            </w:pPr>
            <w:r>
              <w:rPr/>
              <w:t>Serving HS-DSCH cell</w:t>
            </w:r>
          </w:p>
        </w:tc>
        <w:tc>
          <w:tcPr>
            <w:tcW w:w="106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L1"/>
              <w:rPr/>
            </w:pPr>
            <w:r>
              <w:rPr/>
              <w:t>Cell 2</w:t>
            </w:r>
          </w:p>
        </w:tc>
        <w:tc>
          <w:tcPr>
            <w:tcW w:w="2614"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3464" w:type="dxa"/>
            <w:gridSpan w:val="2"/>
            <w:tcBorders>
              <w:top w:val="single" w:sz="4" w:space="0" w:color="000000"/>
              <w:left w:val="single" w:sz="4" w:space="0" w:color="000000"/>
              <w:bottom w:val="single" w:sz="4" w:space="0" w:color="000000"/>
              <w:right w:val="single" w:sz="4" w:space="0" w:color="000000"/>
            </w:tcBorders>
          </w:tcPr>
          <w:p>
            <w:pPr>
              <w:pStyle w:val="TAL1"/>
              <w:rPr/>
            </w:pPr>
            <w:r>
              <w:rPr/>
              <w:t>Hysteresis</w:t>
            </w:r>
          </w:p>
        </w:tc>
        <w:tc>
          <w:tcPr>
            <w:tcW w:w="1062"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2551" w:type="dxa"/>
            <w:tcBorders>
              <w:top w:val="single" w:sz="4" w:space="0" w:color="000000"/>
              <w:left w:val="single" w:sz="4" w:space="0" w:color="000000"/>
              <w:bottom w:val="single" w:sz="4" w:space="0" w:color="000000"/>
              <w:right w:val="single" w:sz="4" w:space="0" w:color="000000"/>
            </w:tcBorders>
          </w:tcPr>
          <w:p>
            <w:pPr>
              <w:pStyle w:val="TAL1"/>
              <w:rPr/>
            </w:pPr>
            <w:r>
              <w:rPr/>
              <w:t>0</w:t>
            </w:r>
          </w:p>
        </w:tc>
        <w:tc>
          <w:tcPr>
            <w:tcW w:w="2614"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3464" w:type="dxa"/>
            <w:gridSpan w:val="2"/>
            <w:tcBorders>
              <w:top w:val="single" w:sz="4" w:space="0" w:color="000000"/>
              <w:left w:val="single" w:sz="4" w:space="0" w:color="000000"/>
              <w:bottom w:val="single" w:sz="4" w:space="0" w:color="000000"/>
              <w:right w:val="single" w:sz="4" w:space="0" w:color="000000"/>
            </w:tcBorders>
          </w:tcPr>
          <w:p>
            <w:pPr>
              <w:pStyle w:val="TAL1"/>
              <w:rPr/>
            </w:pPr>
            <w:r>
              <w:rPr/>
              <w:t>Time to Trigger</w:t>
            </w:r>
          </w:p>
        </w:tc>
        <w:tc>
          <w:tcPr>
            <w:tcW w:w="1062" w:type="dxa"/>
            <w:tcBorders>
              <w:top w:val="single" w:sz="4" w:space="0" w:color="000000"/>
              <w:left w:val="single" w:sz="4" w:space="0" w:color="000000"/>
              <w:bottom w:val="single" w:sz="4" w:space="0" w:color="000000"/>
              <w:right w:val="single" w:sz="4" w:space="0" w:color="000000"/>
            </w:tcBorders>
          </w:tcPr>
          <w:p>
            <w:pPr>
              <w:pStyle w:val="TAC"/>
              <w:rPr/>
            </w:pPr>
            <w:r>
              <w:rPr/>
              <w:t>ms</w:t>
            </w:r>
          </w:p>
        </w:tc>
        <w:tc>
          <w:tcPr>
            <w:tcW w:w="2551" w:type="dxa"/>
            <w:tcBorders>
              <w:top w:val="single" w:sz="4" w:space="0" w:color="000000"/>
              <w:left w:val="single" w:sz="4" w:space="0" w:color="000000"/>
              <w:bottom w:val="single" w:sz="4" w:space="0" w:color="000000"/>
              <w:right w:val="single" w:sz="4" w:space="0" w:color="000000"/>
            </w:tcBorders>
          </w:tcPr>
          <w:p>
            <w:pPr>
              <w:pStyle w:val="TAL1"/>
              <w:rPr/>
            </w:pPr>
            <w:r>
              <w:rPr/>
              <w:t>0</w:t>
            </w:r>
          </w:p>
        </w:tc>
        <w:tc>
          <w:tcPr>
            <w:tcW w:w="2614"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3464" w:type="dxa"/>
            <w:gridSpan w:val="2"/>
            <w:tcBorders>
              <w:top w:val="single" w:sz="4" w:space="0" w:color="000000"/>
              <w:left w:val="single" w:sz="4" w:space="0" w:color="000000"/>
              <w:bottom w:val="single" w:sz="4" w:space="0" w:color="000000"/>
              <w:right w:val="single" w:sz="4" w:space="0" w:color="000000"/>
            </w:tcBorders>
          </w:tcPr>
          <w:p>
            <w:pPr>
              <w:pStyle w:val="TAL1"/>
              <w:rPr/>
            </w:pPr>
            <w:r>
              <w:rPr/>
              <w:t>Filter coefficient</w:t>
            </w:r>
          </w:p>
        </w:tc>
        <w:tc>
          <w:tcPr>
            <w:tcW w:w="106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L1"/>
              <w:rPr/>
            </w:pPr>
            <w:r>
              <w:rPr/>
              <w:t>0</w:t>
            </w:r>
          </w:p>
        </w:tc>
        <w:tc>
          <w:tcPr>
            <w:tcW w:w="2614"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3464" w:type="dxa"/>
            <w:gridSpan w:val="2"/>
            <w:tcBorders>
              <w:top w:val="single" w:sz="4" w:space="0" w:color="000000"/>
              <w:left w:val="single" w:sz="4" w:space="0" w:color="000000"/>
              <w:bottom w:val="single" w:sz="4" w:space="0" w:color="000000"/>
              <w:right w:val="single" w:sz="4" w:space="0" w:color="000000"/>
            </w:tcBorders>
          </w:tcPr>
          <w:p>
            <w:pPr>
              <w:pStyle w:val="TAL1"/>
              <w:rPr/>
            </w:pPr>
            <w:r>
              <w:rPr/>
              <w:t>CQI Feedback cycle, k</w:t>
            </w:r>
          </w:p>
        </w:tc>
        <w:tc>
          <w:tcPr>
            <w:tcW w:w="1062" w:type="dxa"/>
            <w:tcBorders>
              <w:top w:val="single" w:sz="4" w:space="0" w:color="000000"/>
              <w:left w:val="single" w:sz="4" w:space="0" w:color="000000"/>
              <w:bottom w:val="single" w:sz="4" w:space="0" w:color="000000"/>
              <w:right w:val="single" w:sz="4" w:space="0" w:color="000000"/>
            </w:tcBorders>
          </w:tcPr>
          <w:p>
            <w:pPr>
              <w:pStyle w:val="TAC"/>
              <w:rPr/>
            </w:pPr>
            <w:r>
              <w:rPr/>
              <w:t>ms</w:t>
            </w:r>
          </w:p>
        </w:tc>
        <w:tc>
          <w:tcPr>
            <w:tcW w:w="2551" w:type="dxa"/>
            <w:tcBorders>
              <w:top w:val="single" w:sz="4" w:space="0" w:color="000000"/>
              <w:left w:val="single" w:sz="4" w:space="0" w:color="000000"/>
              <w:bottom w:val="single" w:sz="4" w:space="0" w:color="000000"/>
              <w:right w:val="single" w:sz="4" w:space="0" w:color="000000"/>
            </w:tcBorders>
          </w:tcPr>
          <w:p>
            <w:pPr>
              <w:pStyle w:val="TAL1"/>
              <w:rPr/>
            </w:pPr>
            <w:r>
              <w:rPr/>
              <w:t>2 (0 for cell 1)</w:t>
            </w:r>
          </w:p>
        </w:tc>
        <w:tc>
          <w:tcPr>
            <w:tcW w:w="2614"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3464" w:type="dxa"/>
            <w:gridSpan w:val="2"/>
            <w:tcBorders>
              <w:top w:val="single" w:sz="4" w:space="0" w:color="000000"/>
              <w:left w:val="single" w:sz="4" w:space="0" w:color="000000"/>
              <w:bottom w:val="single" w:sz="4" w:space="0" w:color="000000"/>
              <w:right w:val="single" w:sz="4" w:space="0" w:color="000000"/>
            </w:tcBorders>
          </w:tcPr>
          <w:p>
            <w:pPr>
              <w:pStyle w:val="TAL1"/>
              <w:rPr/>
            </w:pPr>
            <w:r>
              <w:rPr/>
              <w:t>CQI repetition factor</w:t>
            </w:r>
          </w:p>
        </w:tc>
        <w:tc>
          <w:tcPr>
            <w:tcW w:w="106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L1"/>
              <w:rPr/>
            </w:pPr>
            <w:r>
              <w:rPr/>
              <w:t>1</w:t>
            </w:r>
          </w:p>
        </w:tc>
        <w:tc>
          <w:tcPr>
            <w:tcW w:w="2614"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346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HS-SCCH-1 signalling pattern</w:t>
            </w:r>
          </w:p>
        </w:tc>
        <w:tc>
          <w:tcPr>
            <w:tcW w:w="106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The six sub-frame HS-SCCH-1 signalling pattern shall be "…XOOXOO…", where "X" indicates TTI in which the HS-SCCH-1 uses the identity of the UE under test, and "O" indicates TTI in which the HS-SCCH-1 uses a different UE identity.</w:t>
            </w:r>
          </w:p>
        </w:tc>
        <w:tc>
          <w:tcPr>
            <w:tcW w:w="261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3464"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DPCH Frame offset</w:t>
            </w:r>
          </w:p>
        </w:tc>
        <w:tc>
          <w:tcPr>
            <w:tcW w:w="106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256*chip</w:t>
            </w:r>
          </w:p>
        </w:tc>
        <w:tc>
          <w:tcPr>
            <w:tcW w:w="25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261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3464"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Default DPCH Offset Value (DOFF)</w:t>
            </w:r>
          </w:p>
        </w:tc>
        <w:tc>
          <w:tcPr>
            <w:tcW w:w="106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512*chip</w:t>
            </w:r>
          </w:p>
        </w:tc>
        <w:tc>
          <w:tcPr>
            <w:tcW w:w="25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261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3464"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w:t>
            </w:r>
          </w:p>
        </w:tc>
        <w:tc>
          <w:tcPr>
            <w:tcW w:w="106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25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w:t>
            </w:r>
          </w:p>
        </w:tc>
        <w:tc>
          <w:tcPr>
            <w:tcW w:w="261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3464"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w:t>
            </w:r>
          </w:p>
        </w:tc>
        <w:tc>
          <w:tcPr>
            <w:tcW w:w="106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25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w:t>
            </w:r>
          </w:p>
        </w:tc>
        <w:tc>
          <w:tcPr>
            <w:tcW w:w="261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3464"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T3</w:t>
            </w:r>
          </w:p>
        </w:tc>
        <w:tc>
          <w:tcPr>
            <w:tcW w:w="106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25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0.5</w:t>
            </w:r>
          </w:p>
        </w:tc>
        <w:tc>
          <w:tcPr>
            <w:tcW w:w="261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3464"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T4</w:t>
            </w:r>
          </w:p>
        </w:tc>
        <w:tc>
          <w:tcPr>
            <w:tcW w:w="106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ms</w:t>
            </w:r>
          </w:p>
        </w:tc>
        <w:tc>
          <w:tcPr>
            <w:tcW w:w="25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100</w:t>
            </w:r>
          </w:p>
        </w:tc>
        <w:tc>
          <w:tcPr>
            <w:tcW w:w="261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sectPr>
          <w:headerReference w:type="default" r:id="rId48"/>
          <w:footerReference w:type="default" r:id="rId49"/>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r>
    </w:p>
    <w:p>
      <w:pPr>
        <w:pStyle w:val="TH"/>
        <w:keepNext w:val="false"/>
        <w:keepLines w:val="false"/>
        <w:rPr/>
      </w:pPr>
      <w:bookmarkStart w:id="9" w:name="OLE_LINK14"/>
      <w:bookmarkStart w:id="10" w:name="OLE_LINK13"/>
      <w:bookmarkEnd w:id="9"/>
      <w:bookmarkEnd w:id="10"/>
      <w:r>
        <w:rPr/>
        <w:t>Table 8.3.8.1a: Cell specific test parameters for serving HS-DSCH cell change, initial conditions</w:t>
      </w:r>
    </w:p>
    <w:tbl>
      <w:tblPr>
        <w:tblW w:w="10270" w:type="dxa"/>
        <w:jc w:val="center"/>
        <w:tblInd w:w="0" w:type="dxa"/>
        <w:tblLayout w:type="fixed"/>
        <w:tblCellMar>
          <w:top w:w="0" w:type="dxa"/>
          <w:left w:w="28" w:type="dxa"/>
          <w:bottom w:w="0" w:type="dxa"/>
          <w:right w:w="108" w:type="dxa"/>
        </w:tblCellMar>
      </w:tblPr>
      <w:tblGrid>
        <w:gridCol w:w="3234"/>
        <w:gridCol w:w="1672"/>
        <w:gridCol w:w="2628"/>
        <w:gridCol w:w="2736"/>
      </w:tblGrid>
      <w:tr>
        <w:trPr>
          <w:cantSplit w:val="true"/>
        </w:trPr>
        <w:tc>
          <w:tcPr>
            <w:tcW w:w="3234"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1672"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262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1</w:t>
            </w:r>
          </w:p>
        </w:tc>
        <w:tc>
          <w:tcPr>
            <w:tcW w:w="273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2</w:t>
            </w:r>
          </w:p>
        </w:tc>
      </w:tr>
      <w:tr>
        <w:trPr>
          <w:cantSplit w:val="true"/>
        </w:trPr>
        <w:tc>
          <w:tcPr>
            <w:tcW w:w="3234"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1672"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262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T0</w:t>
            </w:r>
          </w:p>
        </w:tc>
        <w:tc>
          <w:tcPr>
            <w:tcW w:w="273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T0</w:t>
            </w:r>
          </w:p>
        </w:tc>
      </w:tr>
      <w:tr>
        <w:trPr/>
        <w:tc>
          <w:tcPr>
            <w:tcW w:w="323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672"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62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273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r>
      <w:tr>
        <w:trPr/>
        <w:tc>
          <w:tcPr>
            <w:tcW w:w="32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CPICH_Ec/Ior</w:t>
            </w:r>
          </w:p>
        </w:tc>
        <w:tc>
          <w:tcPr>
            <w:tcW w:w="167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62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w:t>
            </w:r>
          </w:p>
        </w:tc>
        <w:tc>
          <w:tcPr>
            <w:tcW w:w="27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w:t>
            </w:r>
          </w:p>
        </w:tc>
      </w:tr>
      <w:tr>
        <w:trPr/>
        <w:tc>
          <w:tcPr>
            <w:tcW w:w="32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PCCPCH_Ec/Ior</w:t>
            </w:r>
          </w:p>
        </w:tc>
        <w:tc>
          <w:tcPr>
            <w:tcW w:w="167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62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c>
          <w:tcPr>
            <w:tcW w:w="27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r>
      <w:tr>
        <w:trPr/>
        <w:tc>
          <w:tcPr>
            <w:tcW w:w="32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SCH_Ec/Ior</w:t>
            </w:r>
          </w:p>
        </w:tc>
        <w:tc>
          <w:tcPr>
            <w:tcW w:w="167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62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c>
          <w:tcPr>
            <w:tcW w:w="27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r>
      <w:tr>
        <w:trPr/>
        <w:tc>
          <w:tcPr>
            <w:tcW w:w="32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PICH_Ec/Ior</w:t>
            </w:r>
          </w:p>
        </w:tc>
        <w:tc>
          <w:tcPr>
            <w:tcW w:w="167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62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w:t>
            </w:r>
          </w:p>
        </w:tc>
        <w:tc>
          <w:tcPr>
            <w:tcW w:w="27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w:t>
            </w:r>
          </w:p>
        </w:tc>
      </w:tr>
      <w:tr>
        <w:trPr>
          <w:cantSplit w:val="true"/>
        </w:trPr>
        <w:tc>
          <w:tcPr>
            <w:tcW w:w="32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DPCH_Ec/Ior</w:t>
            </w:r>
          </w:p>
        </w:tc>
        <w:tc>
          <w:tcPr>
            <w:tcW w:w="167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62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 1)</w:t>
            </w:r>
          </w:p>
        </w:tc>
        <w:tc>
          <w:tcPr>
            <w:tcW w:w="27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32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HS-PDSCH_Ec/Ior(Note 3)</w:t>
            </w:r>
          </w:p>
        </w:tc>
        <w:tc>
          <w:tcPr>
            <w:tcW w:w="167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62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w:t>
            </w:r>
          </w:p>
        </w:tc>
        <w:tc>
          <w:tcPr>
            <w:tcW w:w="27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-inf</w:t>
            </w:r>
          </w:p>
        </w:tc>
      </w:tr>
      <w:tr>
        <w:trPr>
          <w:cantSplit w:val="true"/>
        </w:trPr>
        <w:tc>
          <w:tcPr>
            <w:tcW w:w="32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HS-SCCH-1_ Ec/Ior(Note 4)</w:t>
            </w:r>
          </w:p>
        </w:tc>
        <w:tc>
          <w:tcPr>
            <w:tcW w:w="167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62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w:t>
            </w:r>
          </w:p>
        </w:tc>
        <w:tc>
          <w:tcPr>
            <w:tcW w:w="27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-inf</w:t>
            </w:r>
          </w:p>
        </w:tc>
      </w:tr>
      <w:tr>
        <w:trPr>
          <w:cantSplit w:val="true"/>
        </w:trPr>
        <w:tc>
          <w:tcPr>
            <w:tcW w:w="32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OCNS_Ec/Ior</w:t>
            </w:r>
          </w:p>
        </w:tc>
        <w:tc>
          <w:tcPr>
            <w:tcW w:w="167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62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 2)</w:t>
            </w:r>
          </w:p>
        </w:tc>
        <w:tc>
          <w:tcPr>
            <w:tcW w:w="27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-0.94</w:t>
            </w:r>
          </w:p>
        </w:tc>
      </w:tr>
      <w:tr>
        <w:trPr>
          <w:cantSplit w:val="true"/>
        </w:trPr>
        <w:tc>
          <w:tcPr>
            <w:tcW w:w="32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67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62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3.64</w:t>
            </w:r>
          </w:p>
        </w:tc>
        <w:tc>
          <w:tcPr>
            <w:tcW w:w="27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-inf</w:t>
            </w:r>
          </w:p>
        </w:tc>
      </w:tr>
      <w:tr>
        <w:trPr/>
        <w:tc>
          <w:tcPr>
            <w:tcW w:w="32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67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dBm/3.84 MHz</w:t>
            </w:r>
          </w:p>
        </w:tc>
        <w:tc>
          <w:tcPr>
            <w:tcW w:w="5364"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-70</w:t>
            </w:r>
          </w:p>
        </w:tc>
      </w:tr>
      <w:tr>
        <w:trPr>
          <w:cantSplit w:val="true"/>
        </w:trPr>
        <w:tc>
          <w:tcPr>
            <w:tcW w:w="32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CPICH_Ec/Io</w:t>
            </w:r>
          </w:p>
        </w:tc>
        <w:tc>
          <w:tcPr>
            <w:tcW w:w="167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62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w:t>
            </w:r>
          </w:p>
        </w:tc>
        <w:tc>
          <w:tcPr>
            <w:tcW w:w="27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-inf</w:t>
            </w:r>
          </w:p>
        </w:tc>
      </w:tr>
      <w:tr>
        <w:trPr/>
        <w:tc>
          <w:tcPr>
            <w:tcW w:w="32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Propagation Condition</w:t>
            </w:r>
          </w:p>
        </w:tc>
        <w:tc>
          <w:tcPr>
            <w:tcW w:w="1672"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5364"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AWGN</w:t>
            </w:r>
          </w:p>
        </w:tc>
      </w:tr>
      <w:tr>
        <w:trPr/>
        <w:tc>
          <w:tcPr>
            <w:tcW w:w="10270" w:type="dxa"/>
            <w:gridSpan w:val="4"/>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The DPCH level is controlled by the power control loop.</w:t>
            </w:r>
          </w:p>
          <w:p>
            <w:pPr>
              <w:pStyle w:val="TAN"/>
              <w:keepNext w:val="false"/>
              <w:keepLines w:val="false"/>
              <w:rPr/>
            </w:pPr>
            <w:r>
              <w:rPr/>
              <w:t>NOTE 2:</w:t>
              <w:tab/>
              <w:t>The power of the OCNS channel that is added shall make the total power from the cell to be equal to Ior.</w:t>
            </w:r>
          </w:p>
          <w:p>
            <w:pPr>
              <w:pStyle w:val="TAN"/>
              <w:keepNext w:val="false"/>
              <w:keepLines w:val="false"/>
              <w:rPr/>
            </w:pPr>
            <w:r>
              <w:rPr/>
              <w:t>NOTE 3:</w:t>
              <w:tab/>
            </w:r>
            <w:r>
              <w:rPr/>
              <w:object w:dxaOrig="540" w:dyaOrig="279">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7pt;height:13.95pt" filled="f" o:ole="">
                  <v:imagedata r:id="rId51" o:title=""/>
                </v:shape>
                <o:OLEObject Type="Embed" ProgID="" ShapeID="ole_rId50" DrawAspect="Content" ObjectID="_898271916" r:id="rId50"/>
              </w:object>
            </w:r>
            <w:r>
              <w:rPr/>
              <w:t xml:space="preserve"> value represent the per code power for HS-PDSCH channel.</w:t>
            </w:r>
          </w:p>
          <w:p>
            <w:pPr>
              <w:pStyle w:val="TAN"/>
              <w:keepNext w:val="false"/>
              <w:keepLines w:val="false"/>
              <w:rPr/>
            </w:pPr>
            <w:r>
              <w:rPr/>
              <w:t>NOTE 4:</w:t>
              <w:tab/>
              <w:t>HS-SCCH-2, HS-SCCH-3, and HS-SCCH-4 are DTX.</w:t>
            </w:r>
          </w:p>
        </w:tc>
      </w:tr>
    </w:tbl>
    <w:p>
      <w:pPr>
        <w:pStyle w:val="Normal"/>
        <w:rPr/>
      </w:pPr>
      <w:r>
        <w:rPr/>
      </w:r>
    </w:p>
    <w:p>
      <w:pPr>
        <w:pStyle w:val="TH"/>
        <w:rPr/>
      </w:pPr>
      <w:r>
        <w:rPr/>
        <w:t>Table 8.3.8.2: Cell specific test parameters for serving HS-DSCH cell change</w:t>
      </w:r>
    </w:p>
    <w:tbl>
      <w:tblPr>
        <w:tblW w:w="12096" w:type="dxa"/>
        <w:jc w:val="center"/>
        <w:tblInd w:w="0" w:type="dxa"/>
        <w:tblLayout w:type="fixed"/>
        <w:tblCellMar>
          <w:top w:w="0" w:type="dxa"/>
          <w:left w:w="28" w:type="dxa"/>
          <w:bottom w:w="0" w:type="dxa"/>
          <w:right w:w="108" w:type="dxa"/>
        </w:tblCellMar>
      </w:tblPr>
      <w:tblGrid>
        <w:gridCol w:w="3234"/>
        <w:gridCol w:w="1672"/>
        <w:gridCol w:w="898"/>
        <w:gridCol w:w="899"/>
        <w:gridCol w:w="899"/>
        <w:gridCol w:w="858"/>
        <w:gridCol w:w="41"/>
        <w:gridCol w:w="898"/>
        <w:gridCol w:w="899"/>
        <w:gridCol w:w="899"/>
        <w:gridCol w:w="899"/>
      </w:tblGrid>
      <w:tr>
        <w:trPr/>
        <w:tc>
          <w:tcPr>
            <w:tcW w:w="3234" w:type="dxa"/>
            <w:vMerge w:val="restart"/>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1672" w:type="dxa"/>
            <w:vMerge w:val="restart"/>
            <w:tcBorders>
              <w:top w:val="single" w:sz="4" w:space="0" w:color="000000"/>
              <w:left w:val="single" w:sz="4" w:space="0" w:color="000000"/>
              <w:bottom w:val="single" w:sz="4" w:space="0" w:color="000000"/>
              <w:right w:val="single" w:sz="4" w:space="0" w:color="000000"/>
            </w:tcBorders>
          </w:tcPr>
          <w:p>
            <w:pPr>
              <w:pStyle w:val="TAH"/>
              <w:rPr/>
            </w:pPr>
            <w:r>
              <w:rPr/>
              <w:t>Unit</w:t>
            </w:r>
          </w:p>
        </w:tc>
        <w:tc>
          <w:tcPr>
            <w:tcW w:w="3595" w:type="dxa"/>
            <w:gridSpan w:val="5"/>
            <w:tcBorders>
              <w:top w:val="single" w:sz="4" w:space="0" w:color="000000"/>
              <w:left w:val="single" w:sz="4" w:space="0" w:color="000000"/>
              <w:bottom w:val="single" w:sz="4" w:space="0" w:color="000000"/>
              <w:right w:val="single" w:sz="4" w:space="0" w:color="000000"/>
            </w:tcBorders>
          </w:tcPr>
          <w:p>
            <w:pPr>
              <w:pStyle w:val="TAH"/>
              <w:rPr/>
            </w:pPr>
            <w:r>
              <w:rPr/>
              <w:t>Cell 1</w:t>
            </w:r>
          </w:p>
        </w:tc>
        <w:tc>
          <w:tcPr>
            <w:tcW w:w="3595" w:type="dxa"/>
            <w:gridSpan w:val="4"/>
            <w:tcBorders>
              <w:top w:val="single" w:sz="4" w:space="0" w:color="000000"/>
              <w:left w:val="single" w:sz="4" w:space="0" w:color="000000"/>
              <w:bottom w:val="single" w:sz="4" w:space="0" w:color="000000"/>
              <w:right w:val="single" w:sz="4" w:space="0" w:color="000000"/>
            </w:tcBorders>
          </w:tcPr>
          <w:p>
            <w:pPr>
              <w:pStyle w:val="TAH"/>
              <w:rPr/>
            </w:pPr>
            <w:r>
              <w:rPr/>
              <w:t>Cell 2</w:t>
            </w:r>
          </w:p>
        </w:tc>
      </w:tr>
      <w:tr>
        <w:trPr/>
        <w:tc>
          <w:tcPr>
            <w:tcW w:w="3234"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67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898" w:type="dxa"/>
            <w:tcBorders>
              <w:top w:val="single" w:sz="4" w:space="0" w:color="000000"/>
              <w:left w:val="single" w:sz="4" w:space="0" w:color="000000"/>
              <w:bottom w:val="single" w:sz="4" w:space="0" w:color="000000"/>
              <w:right w:val="single" w:sz="4" w:space="0" w:color="000000"/>
            </w:tcBorders>
          </w:tcPr>
          <w:p>
            <w:pPr>
              <w:pStyle w:val="TAH"/>
              <w:rPr/>
            </w:pPr>
            <w:r>
              <w:rPr/>
              <w:t>T1</w:t>
            </w:r>
          </w:p>
        </w:tc>
        <w:tc>
          <w:tcPr>
            <w:tcW w:w="899" w:type="dxa"/>
            <w:tcBorders>
              <w:top w:val="single" w:sz="4" w:space="0" w:color="000000"/>
              <w:left w:val="single" w:sz="4" w:space="0" w:color="000000"/>
              <w:bottom w:val="single" w:sz="4" w:space="0" w:color="000000"/>
              <w:right w:val="single" w:sz="4" w:space="0" w:color="000000"/>
            </w:tcBorders>
          </w:tcPr>
          <w:p>
            <w:pPr>
              <w:pStyle w:val="TAH"/>
              <w:rPr/>
            </w:pPr>
            <w:r>
              <w:rPr/>
              <w:t>T2</w:t>
            </w:r>
          </w:p>
        </w:tc>
        <w:tc>
          <w:tcPr>
            <w:tcW w:w="899" w:type="dxa"/>
            <w:tcBorders>
              <w:top w:val="single" w:sz="4" w:space="0" w:color="000000"/>
              <w:left w:val="single" w:sz="4" w:space="0" w:color="000000"/>
              <w:bottom w:val="single" w:sz="4" w:space="0" w:color="000000"/>
              <w:right w:val="single" w:sz="4" w:space="0" w:color="000000"/>
            </w:tcBorders>
          </w:tcPr>
          <w:p>
            <w:pPr>
              <w:pStyle w:val="TAH"/>
              <w:rPr>
                <w:sz w:val="16"/>
              </w:rPr>
            </w:pPr>
            <w:r>
              <w:rPr/>
              <w:t>T3</w:t>
            </w:r>
          </w:p>
        </w:tc>
        <w:tc>
          <w:tcPr>
            <w:tcW w:w="899" w:type="dxa"/>
            <w:gridSpan w:val="2"/>
            <w:tcBorders>
              <w:top w:val="single" w:sz="4" w:space="0" w:color="000000"/>
              <w:left w:val="single" w:sz="4" w:space="0" w:color="000000"/>
              <w:bottom w:val="single" w:sz="4" w:space="0" w:color="000000"/>
              <w:right w:val="single" w:sz="4" w:space="0" w:color="000000"/>
            </w:tcBorders>
          </w:tcPr>
          <w:p>
            <w:pPr>
              <w:pStyle w:val="TAH"/>
              <w:rPr/>
            </w:pPr>
            <w:r>
              <w:rPr/>
              <w:t>T4</w:t>
            </w:r>
          </w:p>
        </w:tc>
        <w:tc>
          <w:tcPr>
            <w:tcW w:w="898" w:type="dxa"/>
            <w:tcBorders>
              <w:top w:val="single" w:sz="4" w:space="0" w:color="000000"/>
              <w:left w:val="single" w:sz="4" w:space="0" w:color="000000"/>
              <w:bottom w:val="single" w:sz="4" w:space="0" w:color="000000"/>
              <w:right w:val="single" w:sz="4" w:space="0" w:color="000000"/>
            </w:tcBorders>
          </w:tcPr>
          <w:p>
            <w:pPr>
              <w:pStyle w:val="TAH"/>
              <w:rPr/>
            </w:pPr>
            <w:r>
              <w:rPr/>
              <w:t>T1</w:t>
            </w:r>
          </w:p>
        </w:tc>
        <w:tc>
          <w:tcPr>
            <w:tcW w:w="899" w:type="dxa"/>
            <w:tcBorders>
              <w:top w:val="single" w:sz="4" w:space="0" w:color="000000"/>
              <w:left w:val="single" w:sz="4" w:space="0" w:color="000000"/>
              <w:bottom w:val="single" w:sz="4" w:space="0" w:color="000000"/>
              <w:right w:val="single" w:sz="4" w:space="0" w:color="000000"/>
            </w:tcBorders>
          </w:tcPr>
          <w:p>
            <w:pPr>
              <w:pStyle w:val="TAH"/>
              <w:rPr/>
            </w:pPr>
            <w:r>
              <w:rPr/>
              <w:t>T2</w:t>
            </w:r>
          </w:p>
        </w:tc>
        <w:tc>
          <w:tcPr>
            <w:tcW w:w="899" w:type="dxa"/>
            <w:tcBorders>
              <w:top w:val="single" w:sz="4" w:space="0" w:color="000000"/>
              <w:left w:val="single" w:sz="4" w:space="0" w:color="000000"/>
              <w:bottom w:val="single" w:sz="4" w:space="0" w:color="000000"/>
              <w:right w:val="single" w:sz="4" w:space="0" w:color="000000"/>
            </w:tcBorders>
          </w:tcPr>
          <w:p>
            <w:pPr>
              <w:pStyle w:val="TAH"/>
              <w:rPr/>
            </w:pPr>
            <w:r>
              <w:rPr/>
              <w:t>T3</w:t>
            </w:r>
          </w:p>
        </w:tc>
        <w:tc>
          <w:tcPr>
            <w:tcW w:w="899" w:type="dxa"/>
            <w:tcBorders>
              <w:top w:val="single" w:sz="4" w:space="0" w:color="000000"/>
              <w:left w:val="single" w:sz="4" w:space="0" w:color="000000"/>
              <w:bottom w:val="single" w:sz="4" w:space="0" w:color="000000"/>
              <w:right w:val="single" w:sz="4" w:space="0" w:color="000000"/>
            </w:tcBorders>
          </w:tcPr>
          <w:p>
            <w:pPr>
              <w:pStyle w:val="TAH"/>
              <w:rPr/>
            </w:pPr>
            <w:r>
              <w:rPr/>
              <w:t>T4</w:t>
            </w:r>
          </w:p>
        </w:tc>
      </w:tr>
      <w:tr>
        <w:trPr/>
        <w:tc>
          <w:tcPr>
            <w:tcW w:w="3234" w:type="dxa"/>
            <w:tcBorders>
              <w:top w:val="single" w:sz="4" w:space="0" w:color="000000"/>
              <w:left w:val="single" w:sz="4" w:space="0" w:color="000000"/>
              <w:bottom w:val="single" w:sz="4" w:space="0" w:color="000000"/>
              <w:right w:val="single" w:sz="4" w:space="0" w:color="000000"/>
            </w:tcBorders>
            <w:vAlign w:val="center"/>
          </w:tcPr>
          <w:p>
            <w:pPr>
              <w:pStyle w:val="TAL1"/>
              <w:rPr/>
            </w:pPr>
            <w:r>
              <w:rPr/>
              <w:t>UTRA RF Channel Number</w:t>
            </w:r>
          </w:p>
        </w:tc>
        <w:tc>
          <w:tcPr>
            <w:tcW w:w="16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595" w:type="dxa"/>
            <w:gridSpan w:val="5"/>
            <w:tcBorders>
              <w:top w:val="single" w:sz="4" w:space="0" w:color="000000"/>
              <w:left w:val="single" w:sz="4" w:space="0" w:color="000000"/>
              <w:bottom w:val="single" w:sz="4" w:space="0" w:color="000000"/>
              <w:right w:val="single" w:sz="4" w:space="0" w:color="000000"/>
            </w:tcBorders>
            <w:vAlign w:val="center"/>
          </w:tcPr>
          <w:p>
            <w:pPr>
              <w:pStyle w:val="TAC"/>
              <w:rPr>
                <w:sz w:val="16"/>
              </w:rPr>
            </w:pPr>
            <w:r>
              <w:rPr/>
              <w:t>Channel 1</w:t>
            </w:r>
          </w:p>
        </w:tc>
        <w:tc>
          <w:tcPr>
            <w:tcW w:w="3595" w:type="dxa"/>
            <w:gridSpan w:val="4"/>
            <w:tcBorders>
              <w:top w:val="single" w:sz="4" w:space="0" w:color="000000"/>
              <w:left w:val="single" w:sz="4" w:space="0" w:color="000000"/>
              <w:bottom w:val="single" w:sz="4" w:space="0" w:color="000000"/>
              <w:right w:val="single" w:sz="4" w:space="0" w:color="000000"/>
            </w:tcBorders>
            <w:vAlign w:val="center"/>
          </w:tcPr>
          <w:p>
            <w:pPr>
              <w:pStyle w:val="TAC"/>
              <w:rPr>
                <w:sz w:val="16"/>
              </w:rPr>
            </w:pPr>
            <w:r>
              <w:rPr/>
              <w:t>Channel 1</w:t>
            </w:r>
          </w:p>
        </w:tc>
      </w:tr>
      <w:tr>
        <w:trPr/>
        <w:tc>
          <w:tcPr>
            <w:tcW w:w="3234" w:type="dxa"/>
            <w:tcBorders>
              <w:top w:val="single" w:sz="4" w:space="0" w:color="000000"/>
              <w:left w:val="single" w:sz="4" w:space="0" w:color="000000"/>
              <w:bottom w:val="single" w:sz="4" w:space="0" w:color="000000"/>
              <w:right w:val="single" w:sz="4" w:space="0" w:color="000000"/>
            </w:tcBorders>
          </w:tcPr>
          <w:p>
            <w:pPr>
              <w:pStyle w:val="TAL1"/>
              <w:rPr/>
            </w:pPr>
            <w:r>
              <w:rPr/>
              <w:t>CPICH_Ec/Ior</w:t>
            </w:r>
          </w:p>
        </w:tc>
        <w:tc>
          <w:tcPr>
            <w:tcW w:w="1672"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595" w:type="dxa"/>
            <w:gridSpan w:val="5"/>
            <w:tcBorders>
              <w:top w:val="single" w:sz="4" w:space="0" w:color="000000"/>
              <w:left w:val="single" w:sz="4" w:space="0" w:color="000000"/>
              <w:bottom w:val="single" w:sz="4" w:space="0" w:color="000000"/>
              <w:right w:val="single" w:sz="4" w:space="0" w:color="000000"/>
            </w:tcBorders>
          </w:tcPr>
          <w:p>
            <w:pPr>
              <w:pStyle w:val="TAC"/>
              <w:rPr/>
            </w:pPr>
            <w:r>
              <w:rPr/>
              <w:t>-10</w:t>
            </w:r>
          </w:p>
        </w:tc>
        <w:tc>
          <w:tcPr>
            <w:tcW w:w="3595" w:type="dxa"/>
            <w:gridSpan w:val="4"/>
            <w:tcBorders>
              <w:top w:val="single" w:sz="4" w:space="0" w:color="000000"/>
              <w:left w:val="single" w:sz="4" w:space="0" w:color="000000"/>
              <w:bottom w:val="single" w:sz="4" w:space="0" w:color="000000"/>
              <w:right w:val="single" w:sz="4" w:space="0" w:color="000000"/>
            </w:tcBorders>
          </w:tcPr>
          <w:p>
            <w:pPr>
              <w:pStyle w:val="TAC"/>
              <w:rPr/>
            </w:pPr>
            <w:r>
              <w:rPr/>
              <w:t>-10</w:t>
            </w:r>
          </w:p>
        </w:tc>
      </w:tr>
      <w:tr>
        <w:trPr/>
        <w:tc>
          <w:tcPr>
            <w:tcW w:w="3234" w:type="dxa"/>
            <w:tcBorders>
              <w:top w:val="single" w:sz="4" w:space="0" w:color="000000"/>
              <w:left w:val="single" w:sz="4" w:space="0" w:color="000000"/>
              <w:bottom w:val="single" w:sz="4" w:space="0" w:color="000000"/>
              <w:right w:val="single" w:sz="4" w:space="0" w:color="000000"/>
            </w:tcBorders>
          </w:tcPr>
          <w:p>
            <w:pPr>
              <w:pStyle w:val="TAL1"/>
              <w:rPr/>
            </w:pPr>
            <w:r>
              <w:rPr/>
              <w:t>PCCPCH_Ec/Ior</w:t>
            </w:r>
          </w:p>
        </w:tc>
        <w:tc>
          <w:tcPr>
            <w:tcW w:w="1672"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595" w:type="dxa"/>
            <w:gridSpan w:val="5"/>
            <w:tcBorders>
              <w:top w:val="single" w:sz="4" w:space="0" w:color="000000"/>
              <w:left w:val="single" w:sz="4" w:space="0" w:color="000000"/>
              <w:bottom w:val="single" w:sz="4" w:space="0" w:color="000000"/>
              <w:right w:val="single" w:sz="4" w:space="0" w:color="000000"/>
            </w:tcBorders>
          </w:tcPr>
          <w:p>
            <w:pPr>
              <w:pStyle w:val="TAC"/>
              <w:rPr/>
            </w:pPr>
            <w:r>
              <w:rPr/>
              <w:t>-12</w:t>
            </w:r>
          </w:p>
        </w:tc>
        <w:tc>
          <w:tcPr>
            <w:tcW w:w="3595" w:type="dxa"/>
            <w:gridSpan w:val="4"/>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3234" w:type="dxa"/>
            <w:tcBorders>
              <w:top w:val="single" w:sz="4" w:space="0" w:color="000000"/>
              <w:left w:val="single" w:sz="4" w:space="0" w:color="000000"/>
              <w:bottom w:val="single" w:sz="4" w:space="0" w:color="000000"/>
              <w:right w:val="single" w:sz="4" w:space="0" w:color="000000"/>
            </w:tcBorders>
          </w:tcPr>
          <w:p>
            <w:pPr>
              <w:pStyle w:val="TAL1"/>
              <w:rPr/>
            </w:pPr>
            <w:r>
              <w:rPr/>
              <w:t>SCH_Ec/Ior</w:t>
            </w:r>
          </w:p>
        </w:tc>
        <w:tc>
          <w:tcPr>
            <w:tcW w:w="1672"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595" w:type="dxa"/>
            <w:gridSpan w:val="5"/>
            <w:tcBorders>
              <w:top w:val="single" w:sz="4" w:space="0" w:color="000000"/>
              <w:left w:val="single" w:sz="4" w:space="0" w:color="000000"/>
              <w:bottom w:val="single" w:sz="4" w:space="0" w:color="000000"/>
              <w:right w:val="single" w:sz="4" w:space="0" w:color="000000"/>
            </w:tcBorders>
          </w:tcPr>
          <w:p>
            <w:pPr>
              <w:pStyle w:val="TAC"/>
              <w:rPr/>
            </w:pPr>
            <w:r>
              <w:rPr/>
              <w:t>-12</w:t>
            </w:r>
          </w:p>
        </w:tc>
        <w:tc>
          <w:tcPr>
            <w:tcW w:w="3595" w:type="dxa"/>
            <w:gridSpan w:val="4"/>
            <w:tcBorders>
              <w:top w:val="single" w:sz="4" w:space="0" w:color="000000"/>
              <w:left w:val="single" w:sz="4" w:space="0" w:color="000000"/>
              <w:bottom w:val="single" w:sz="4" w:space="0" w:color="000000"/>
              <w:right w:val="single" w:sz="4" w:space="0" w:color="000000"/>
            </w:tcBorders>
          </w:tcPr>
          <w:p>
            <w:pPr>
              <w:pStyle w:val="TAC"/>
              <w:rPr/>
            </w:pPr>
            <w:r>
              <w:rPr/>
              <w:t>-12</w:t>
            </w:r>
          </w:p>
        </w:tc>
      </w:tr>
      <w:tr>
        <w:trPr/>
        <w:tc>
          <w:tcPr>
            <w:tcW w:w="3234" w:type="dxa"/>
            <w:tcBorders>
              <w:top w:val="single" w:sz="4" w:space="0" w:color="000000"/>
              <w:left w:val="single" w:sz="4" w:space="0" w:color="000000"/>
              <w:bottom w:val="single" w:sz="4" w:space="0" w:color="000000"/>
              <w:right w:val="single" w:sz="4" w:space="0" w:color="000000"/>
            </w:tcBorders>
          </w:tcPr>
          <w:p>
            <w:pPr>
              <w:pStyle w:val="TAL1"/>
              <w:rPr/>
            </w:pPr>
            <w:r>
              <w:rPr/>
              <w:t>PICH_Ec/Ior</w:t>
            </w:r>
          </w:p>
        </w:tc>
        <w:tc>
          <w:tcPr>
            <w:tcW w:w="1672"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595" w:type="dxa"/>
            <w:gridSpan w:val="5"/>
            <w:tcBorders>
              <w:top w:val="single" w:sz="4" w:space="0" w:color="000000"/>
              <w:left w:val="single" w:sz="4" w:space="0" w:color="000000"/>
              <w:bottom w:val="single" w:sz="4" w:space="0" w:color="000000"/>
              <w:right w:val="single" w:sz="4" w:space="0" w:color="000000"/>
            </w:tcBorders>
          </w:tcPr>
          <w:p>
            <w:pPr>
              <w:pStyle w:val="TAC"/>
              <w:rPr/>
            </w:pPr>
            <w:r>
              <w:rPr/>
              <w:t>-15</w:t>
            </w:r>
          </w:p>
        </w:tc>
        <w:tc>
          <w:tcPr>
            <w:tcW w:w="3595" w:type="dxa"/>
            <w:gridSpan w:val="4"/>
            <w:tcBorders>
              <w:top w:val="single" w:sz="4" w:space="0" w:color="000000"/>
              <w:left w:val="single" w:sz="4" w:space="0" w:color="000000"/>
              <w:bottom w:val="single" w:sz="4" w:space="0" w:color="000000"/>
              <w:right w:val="single" w:sz="4" w:space="0" w:color="000000"/>
            </w:tcBorders>
          </w:tcPr>
          <w:p>
            <w:pPr>
              <w:pStyle w:val="TAC"/>
              <w:rPr/>
            </w:pPr>
            <w:r>
              <w:rPr/>
              <w:t>-15</w:t>
            </w:r>
          </w:p>
        </w:tc>
      </w:tr>
      <w:tr>
        <w:trPr/>
        <w:tc>
          <w:tcPr>
            <w:tcW w:w="3234" w:type="dxa"/>
            <w:tcBorders>
              <w:top w:val="single" w:sz="4" w:space="0" w:color="000000"/>
              <w:left w:val="single" w:sz="4" w:space="0" w:color="000000"/>
              <w:bottom w:val="single" w:sz="4" w:space="0" w:color="000000"/>
              <w:right w:val="single" w:sz="4" w:space="0" w:color="000000"/>
            </w:tcBorders>
          </w:tcPr>
          <w:p>
            <w:pPr>
              <w:pStyle w:val="TAL1"/>
              <w:rPr/>
            </w:pPr>
            <w:r>
              <w:rPr/>
              <w:t>DPCH_Ec/Ior</w:t>
            </w:r>
          </w:p>
        </w:tc>
        <w:tc>
          <w:tcPr>
            <w:tcW w:w="1672"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898" w:type="dxa"/>
            <w:tcBorders>
              <w:top w:val="single" w:sz="4" w:space="0" w:color="000000"/>
              <w:left w:val="single" w:sz="4" w:space="0" w:color="000000"/>
              <w:bottom w:val="single" w:sz="4" w:space="0" w:color="000000"/>
              <w:right w:val="single" w:sz="4" w:space="0" w:color="000000"/>
            </w:tcBorders>
          </w:tcPr>
          <w:p>
            <w:pPr>
              <w:pStyle w:val="TAC"/>
              <w:rPr/>
            </w:pPr>
            <w:r>
              <w:rPr/>
              <w:t>Note1</w:t>
            </w:r>
          </w:p>
        </w:tc>
        <w:tc>
          <w:tcPr>
            <w:tcW w:w="899" w:type="dxa"/>
            <w:tcBorders>
              <w:top w:val="single" w:sz="4" w:space="0" w:color="000000"/>
              <w:left w:val="single" w:sz="4" w:space="0" w:color="000000"/>
              <w:bottom w:val="single" w:sz="4" w:space="0" w:color="000000"/>
              <w:right w:val="single" w:sz="4" w:space="0" w:color="000000"/>
            </w:tcBorders>
          </w:tcPr>
          <w:p>
            <w:pPr>
              <w:pStyle w:val="TAC"/>
              <w:rPr/>
            </w:pPr>
            <w:r>
              <w:rPr/>
              <w:t>Note1</w:t>
            </w:r>
          </w:p>
        </w:tc>
        <w:tc>
          <w:tcPr>
            <w:tcW w:w="899" w:type="dxa"/>
            <w:tcBorders>
              <w:top w:val="single" w:sz="4" w:space="0" w:color="000000"/>
              <w:left w:val="single" w:sz="4" w:space="0" w:color="000000"/>
              <w:bottom w:val="single" w:sz="4" w:space="0" w:color="000000"/>
              <w:right w:val="single" w:sz="4" w:space="0" w:color="000000"/>
            </w:tcBorders>
          </w:tcPr>
          <w:p>
            <w:pPr>
              <w:pStyle w:val="TAC"/>
              <w:rPr/>
            </w:pPr>
            <w:r>
              <w:rPr/>
              <w:t>Note1</w:t>
            </w:r>
          </w:p>
        </w:tc>
        <w:tc>
          <w:tcPr>
            <w:tcW w:w="899" w:type="dxa"/>
            <w:gridSpan w:val="2"/>
            <w:tcBorders>
              <w:top w:val="single" w:sz="4" w:space="0" w:color="000000"/>
              <w:left w:val="single" w:sz="4" w:space="0" w:color="000000"/>
              <w:bottom w:val="single" w:sz="4" w:space="0" w:color="000000"/>
              <w:right w:val="single" w:sz="4" w:space="0" w:color="000000"/>
            </w:tcBorders>
          </w:tcPr>
          <w:p>
            <w:pPr>
              <w:pStyle w:val="TAC"/>
              <w:rPr/>
            </w:pPr>
            <w:r>
              <w:rPr/>
              <w:t>N/A</w:t>
            </w:r>
          </w:p>
        </w:tc>
        <w:tc>
          <w:tcPr>
            <w:tcW w:w="898"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899"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899" w:type="dxa"/>
            <w:tcBorders>
              <w:top w:val="single" w:sz="4" w:space="0" w:color="000000"/>
              <w:left w:val="single" w:sz="4" w:space="0" w:color="000000"/>
              <w:bottom w:val="single" w:sz="4" w:space="0" w:color="000000"/>
              <w:right w:val="single" w:sz="4" w:space="0" w:color="000000"/>
            </w:tcBorders>
          </w:tcPr>
          <w:p>
            <w:pPr>
              <w:pStyle w:val="TAC"/>
              <w:rPr/>
            </w:pPr>
            <w:r>
              <w:rPr/>
              <w:t>Note3</w:t>
            </w:r>
          </w:p>
        </w:tc>
        <w:tc>
          <w:tcPr>
            <w:tcW w:w="899" w:type="dxa"/>
            <w:tcBorders>
              <w:top w:val="single" w:sz="4" w:space="0" w:color="000000"/>
              <w:left w:val="single" w:sz="4" w:space="0" w:color="000000"/>
              <w:bottom w:val="single" w:sz="4" w:space="0" w:color="000000"/>
              <w:right w:val="single" w:sz="4" w:space="0" w:color="000000"/>
            </w:tcBorders>
          </w:tcPr>
          <w:p>
            <w:pPr>
              <w:pStyle w:val="TAC"/>
              <w:rPr/>
            </w:pPr>
            <w:r>
              <w:rPr/>
              <w:t>Note1</w:t>
            </w:r>
          </w:p>
        </w:tc>
      </w:tr>
      <w:tr>
        <w:trPr/>
        <w:tc>
          <w:tcPr>
            <w:tcW w:w="3234" w:type="dxa"/>
            <w:tcBorders>
              <w:top w:val="single" w:sz="4" w:space="0" w:color="000000"/>
              <w:left w:val="single" w:sz="4" w:space="0" w:color="000000"/>
              <w:bottom w:val="single" w:sz="4" w:space="0" w:color="000000"/>
              <w:right w:val="single" w:sz="4" w:space="0" w:color="000000"/>
            </w:tcBorders>
          </w:tcPr>
          <w:p>
            <w:pPr>
              <w:pStyle w:val="TAL1"/>
              <w:rPr/>
            </w:pPr>
            <w:r>
              <w:rPr/>
              <w:t>HS-PDSCH_Ec/Ior</w:t>
            </w:r>
          </w:p>
        </w:tc>
        <w:tc>
          <w:tcPr>
            <w:tcW w:w="1672"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2696" w:type="dxa"/>
            <w:gridSpan w:val="3"/>
            <w:tcBorders>
              <w:top w:val="single" w:sz="4" w:space="0" w:color="000000"/>
              <w:left w:val="single" w:sz="4" w:space="0" w:color="000000"/>
              <w:bottom w:val="single" w:sz="4" w:space="0" w:color="000000"/>
              <w:right w:val="single" w:sz="4" w:space="0" w:color="000000"/>
            </w:tcBorders>
          </w:tcPr>
          <w:p>
            <w:pPr>
              <w:pStyle w:val="TAC"/>
              <w:rPr/>
            </w:pPr>
            <w:r>
              <w:rPr/>
              <w:t>-10</w:t>
            </w:r>
          </w:p>
        </w:tc>
        <w:tc>
          <w:tcPr>
            <w:tcW w:w="899" w:type="dxa"/>
            <w:gridSpan w:val="2"/>
            <w:tcBorders>
              <w:top w:val="single" w:sz="4" w:space="0" w:color="000000"/>
              <w:left w:val="single" w:sz="4" w:space="0" w:color="000000"/>
              <w:bottom w:val="single" w:sz="4" w:space="0" w:color="000000"/>
              <w:right w:val="single" w:sz="4" w:space="0" w:color="000000"/>
            </w:tcBorders>
          </w:tcPr>
          <w:p>
            <w:pPr>
              <w:pStyle w:val="TAC"/>
              <w:rPr/>
            </w:pPr>
            <w:r>
              <w:rPr/>
              <w:t>-inf</w:t>
            </w:r>
          </w:p>
        </w:tc>
        <w:tc>
          <w:tcPr>
            <w:tcW w:w="2696" w:type="dxa"/>
            <w:gridSpan w:val="3"/>
            <w:tcBorders>
              <w:top w:val="single" w:sz="4" w:space="0" w:color="000000"/>
              <w:left w:val="single" w:sz="4" w:space="0" w:color="000000"/>
              <w:bottom w:val="single" w:sz="4" w:space="0" w:color="000000"/>
              <w:right w:val="single" w:sz="4" w:space="0" w:color="000000"/>
            </w:tcBorders>
          </w:tcPr>
          <w:p>
            <w:pPr>
              <w:pStyle w:val="TAC"/>
              <w:rPr/>
            </w:pPr>
            <w:r>
              <w:rPr/>
              <w:t>-inf</w:t>
            </w:r>
          </w:p>
        </w:tc>
        <w:tc>
          <w:tcPr>
            <w:tcW w:w="899" w:type="dxa"/>
            <w:tcBorders>
              <w:top w:val="single" w:sz="4" w:space="0" w:color="000000"/>
              <w:left w:val="single" w:sz="4" w:space="0" w:color="000000"/>
              <w:bottom w:val="single" w:sz="4" w:space="0" w:color="000000"/>
              <w:right w:val="single" w:sz="4" w:space="0" w:color="000000"/>
            </w:tcBorders>
          </w:tcPr>
          <w:p>
            <w:pPr>
              <w:pStyle w:val="TAC"/>
              <w:rPr/>
            </w:pPr>
            <w:r>
              <w:rPr/>
              <w:t>-10</w:t>
            </w:r>
          </w:p>
        </w:tc>
      </w:tr>
      <w:tr>
        <w:trPr/>
        <w:tc>
          <w:tcPr>
            <w:tcW w:w="3234" w:type="dxa"/>
            <w:tcBorders>
              <w:top w:val="single" w:sz="4" w:space="0" w:color="000000"/>
              <w:left w:val="single" w:sz="4" w:space="0" w:color="000000"/>
              <w:bottom w:val="single" w:sz="4" w:space="0" w:color="000000"/>
              <w:right w:val="single" w:sz="4" w:space="0" w:color="000000"/>
            </w:tcBorders>
          </w:tcPr>
          <w:p>
            <w:pPr>
              <w:pStyle w:val="TAL1"/>
              <w:rPr/>
            </w:pPr>
            <w:r>
              <w:rPr/>
              <w:t>HS-SCCH-1_ Ec/Ior</w:t>
            </w:r>
          </w:p>
        </w:tc>
        <w:tc>
          <w:tcPr>
            <w:tcW w:w="1672"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2696" w:type="dxa"/>
            <w:gridSpan w:val="3"/>
            <w:tcBorders>
              <w:top w:val="single" w:sz="4" w:space="0" w:color="000000"/>
              <w:left w:val="single" w:sz="4" w:space="0" w:color="000000"/>
              <w:bottom w:val="single" w:sz="4" w:space="0" w:color="000000"/>
              <w:right w:val="single" w:sz="4" w:space="0" w:color="000000"/>
            </w:tcBorders>
          </w:tcPr>
          <w:p>
            <w:pPr>
              <w:pStyle w:val="TAC"/>
              <w:rPr/>
            </w:pPr>
            <w:r>
              <w:rPr/>
              <w:t>-13</w:t>
            </w:r>
          </w:p>
        </w:tc>
        <w:tc>
          <w:tcPr>
            <w:tcW w:w="899" w:type="dxa"/>
            <w:gridSpan w:val="2"/>
            <w:tcBorders>
              <w:top w:val="single" w:sz="4" w:space="0" w:color="000000"/>
              <w:left w:val="single" w:sz="4" w:space="0" w:color="000000"/>
              <w:bottom w:val="single" w:sz="4" w:space="0" w:color="000000"/>
              <w:right w:val="single" w:sz="4" w:space="0" w:color="000000"/>
            </w:tcBorders>
          </w:tcPr>
          <w:p>
            <w:pPr>
              <w:pStyle w:val="TAC"/>
              <w:rPr/>
            </w:pPr>
            <w:r>
              <w:rPr/>
              <w:t>-inf</w:t>
            </w:r>
          </w:p>
        </w:tc>
        <w:tc>
          <w:tcPr>
            <w:tcW w:w="2696" w:type="dxa"/>
            <w:gridSpan w:val="3"/>
            <w:tcBorders>
              <w:top w:val="single" w:sz="4" w:space="0" w:color="000000"/>
              <w:left w:val="single" w:sz="4" w:space="0" w:color="000000"/>
              <w:bottom w:val="single" w:sz="4" w:space="0" w:color="000000"/>
              <w:right w:val="single" w:sz="4" w:space="0" w:color="000000"/>
            </w:tcBorders>
          </w:tcPr>
          <w:p>
            <w:pPr>
              <w:pStyle w:val="TAC"/>
              <w:rPr/>
            </w:pPr>
            <w:r>
              <w:rPr/>
              <w:t>-inf</w:t>
            </w:r>
          </w:p>
        </w:tc>
        <w:tc>
          <w:tcPr>
            <w:tcW w:w="899" w:type="dxa"/>
            <w:tcBorders>
              <w:top w:val="single" w:sz="4" w:space="0" w:color="000000"/>
              <w:left w:val="single" w:sz="4" w:space="0" w:color="000000"/>
              <w:bottom w:val="single" w:sz="4" w:space="0" w:color="000000"/>
              <w:right w:val="single" w:sz="4" w:space="0" w:color="000000"/>
            </w:tcBorders>
          </w:tcPr>
          <w:p>
            <w:pPr>
              <w:pStyle w:val="TAC"/>
              <w:rPr/>
            </w:pPr>
            <w:r>
              <w:rPr/>
              <w:t>-13</w:t>
            </w:r>
          </w:p>
        </w:tc>
      </w:tr>
      <w:tr>
        <w:trPr/>
        <w:tc>
          <w:tcPr>
            <w:tcW w:w="3234" w:type="dxa"/>
            <w:tcBorders>
              <w:top w:val="single" w:sz="4" w:space="0" w:color="000000"/>
              <w:left w:val="single" w:sz="4" w:space="0" w:color="000000"/>
              <w:bottom w:val="single" w:sz="4" w:space="0" w:color="000000"/>
              <w:right w:val="single" w:sz="4" w:space="0" w:color="000000"/>
            </w:tcBorders>
          </w:tcPr>
          <w:p>
            <w:pPr>
              <w:pStyle w:val="TAL1"/>
              <w:rPr/>
            </w:pPr>
            <w:r>
              <w:rPr/>
              <w:t>OCNS</w:t>
            </w:r>
          </w:p>
        </w:tc>
        <w:tc>
          <w:tcPr>
            <w:tcW w:w="16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98" w:type="dxa"/>
            <w:tcBorders>
              <w:top w:val="single" w:sz="4" w:space="0" w:color="000000"/>
              <w:left w:val="single" w:sz="4" w:space="0" w:color="000000"/>
              <w:bottom w:val="single" w:sz="4" w:space="0" w:color="000000"/>
              <w:right w:val="single" w:sz="4" w:space="0" w:color="000000"/>
            </w:tcBorders>
          </w:tcPr>
          <w:p>
            <w:pPr>
              <w:pStyle w:val="TAC"/>
              <w:rPr/>
            </w:pPr>
            <w:r>
              <w:rPr/>
              <w:t>Note2</w:t>
            </w:r>
          </w:p>
        </w:tc>
        <w:tc>
          <w:tcPr>
            <w:tcW w:w="899" w:type="dxa"/>
            <w:tcBorders>
              <w:top w:val="single" w:sz="4" w:space="0" w:color="000000"/>
              <w:left w:val="single" w:sz="4" w:space="0" w:color="000000"/>
              <w:bottom w:val="single" w:sz="4" w:space="0" w:color="000000"/>
              <w:right w:val="single" w:sz="4" w:space="0" w:color="000000"/>
            </w:tcBorders>
          </w:tcPr>
          <w:p>
            <w:pPr>
              <w:pStyle w:val="TAC"/>
              <w:rPr/>
            </w:pPr>
            <w:r>
              <w:rPr/>
              <w:t>Note2</w:t>
            </w:r>
          </w:p>
        </w:tc>
        <w:tc>
          <w:tcPr>
            <w:tcW w:w="899" w:type="dxa"/>
            <w:tcBorders>
              <w:top w:val="single" w:sz="4" w:space="0" w:color="000000"/>
              <w:left w:val="single" w:sz="4" w:space="0" w:color="000000"/>
              <w:bottom w:val="single" w:sz="4" w:space="0" w:color="000000"/>
              <w:right w:val="single" w:sz="4" w:space="0" w:color="000000"/>
            </w:tcBorders>
          </w:tcPr>
          <w:p>
            <w:pPr>
              <w:pStyle w:val="TAC"/>
              <w:rPr/>
            </w:pPr>
            <w:r>
              <w:rPr/>
              <w:t>Note2</w:t>
            </w:r>
          </w:p>
        </w:tc>
        <w:tc>
          <w:tcPr>
            <w:tcW w:w="899" w:type="dxa"/>
            <w:gridSpan w:val="2"/>
            <w:tcBorders>
              <w:top w:val="single" w:sz="4" w:space="0" w:color="000000"/>
              <w:left w:val="single" w:sz="4" w:space="0" w:color="000000"/>
              <w:bottom w:val="single" w:sz="4" w:space="0" w:color="000000"/>
              <w:right w:val="single" w:sz="4" w:space="0" w:color="000000"/>
            </w:tcBorders>
          </w:tcPr>
          <w:p>
            <w:pPr>
              <w:pStyle w:val="TAC"/>
              <w:rPr/>
            </w:pPr>
            <w:r>
              <w:rPr/>
              <w:t>Note2</w:t>
            </w:r>
          </w:p>
        </w:tc>
        <w:tc>
          <w:tcPr>
            <w:tcW w:w="898" w:type="dxa"/>
            <w:tcBorders>
              <w:top w:val="single" w:sz="4" w:space="0" w:color="000000"/>
              <w:left w:val="single" w:sz="4" w:space="0" w:color="000000"/>
              <w:bottom w:val="single" w:sz="4" w:space="0" w:color="000000"/>
              <w:right w:val="single" w:sz="4" w:space="0" w:color="000000"/>
            </w:tcBorders>
          </w:tcPr>
          <w:p>
            <w:pPr>
              <w:pStyle w:val="TAC"/>
              <w:rPr/>
            </w:pPr>
            <w:r>
              <w:rPr/>
              <w:t>Note2</w:t>
            </w:r>
          </w:p>
        </w:tc>
        <w:tc>
          <w:tcPr>
            <w:tcW w:w="899" w:type="dxa"/>
            <w:tcBorders>
              <w:top w:val="single" w:sz="4" w:space="0" w:color="000000"/>
              <w:left w:val="single" w:sz="4" w:space="0" w:color="000000"/>
              <w:bottom w:val="single" w:sz="4" w:space="0" w:color="000000"/>
              <w:right w:val="single" w:sz="4" w:space="0" w:color="000000"/>
            </w:tcBorders>
          </w:tcPr>
          <w:p>
            <w:pPr>
              <w:pStyle w:val="TAC"/>
              <w:rPr/>
            </w:pPr>
            <w:r>
              <w:rPr/>
              <w:t>Note2</w:t>
            </w:r>
          </w:p>
        </w:tc>
        <w:tc>
          <w:tcPr>
            <w:tcW w:w="899" w:type="dxa"/>
            <w:tcBorders>
              <w:top w:val="single" w:sz="4" w:space="0" w:color="000000"/>
              <w:left w:val="single" w:sz="4" w:space="0" w:color="000000"/>
              <w:bottom w:val="single" w:sz="4" w:space="0" w:color="000000"/>
              <w:right w:val="single" w:sz="4" w:space="0" w:color="000000"/>
            </w:tcBorders>
          </w:tcPr>
          <w:p>
            <w:pPr>
              <w:pStyle w:val="TAC"/>
              <w:rPr/>
            </w:pPr>
            <w:r>
              <w:rPr/>
              <w:t>Note2</w:t>
            </w:r>
          </w:p>
        </w:tc>
        <w:tc>
          <w:tcPr>
            <w:tcW w:w="899" w:type="dxa"/>
            <w:tcBorders>
              <w:top w:val="single" w:sz="4" w:space="0" w:color="000000"/>
              <w:left w:val="single" w:sz="4" w:space="0" w:color="000000"/>
              <w:bottom w:val="single" w:sz="4" w:space="0" w:color="000000"/>
              <w:right w:val="single" w:sz="4" w:space="0" w:color="000000"/>
            </w:tcBorders>
          </w:tcPr>
          <w:p>
            <w:pPr>
              <w:pStyle w:val="TAC"/>
              <w:rPr/>
            </w:pPr>
            <w:r>
              <w:rPr/>
              <w:t>Note2</w:t>
            </w:r>
          </w:p>
        </w:tc>
      </w:tr>
      <w:tr>
        <w:trPr/>
        <w:tc>
          <w:tcPr>
            <w:tcW w:w="3234" w:type="dxa"/>
            <w:tcBorders>
              <w:top w:val="single" w:sz="4" w:space="0" w:color="000000"/>
              <w:left w:val="single" w:sz="4" w:space="0" w:color="000000"/>
              <w:bottom w:val="single" w:sz="4" w:space="0" w:color="000000"/>
              <w:right w:val="single" w:sz="4" w:space="0" w:color="000000"/>
            </w:tcBorders>
          </w:tcPr>
          <w:p>
            <w:pPr>
              <w:pStyle w:val="TAL1"/>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672"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898" w:type="dxa"/>
            <w:tcBorders>
              <w:top w:val="single" w:sz="4" w:space="0" w:color="000000"/>
              <w:left w:val="single" w:sz="4" w:space="0" w:color="000000"/>
              <w:bottom w:val="single" w:sz="4" w:space="0" w:color="000000"/>
              <w:right w:val="single" w:sz="4" w:space="0" w:color="000000"/>
            </w:tcBorders>
          </w:tcPr>
          <w:p>
            <w:pPr>
              <w:pStyle w:val="TAC"/>
              <w:rPr/>
            </w:pPr>
            <w:r>
              <w:rPr/>
              <w:t>3.64</w:t>
            </w:r>
          </w:p>
        </w:tc>
        <w:tc>
          <w:tcPr>
            <w:tcW w:w="2697" w:type="dxa"/>
            <w:gridSpan w:val="4"/>
            <w:tcBorders>
              <w:top w:val="single" w:sz="4" w:space="0" w:color="000000"/>
              <w:left w:val="single" w:sz="4" w:space="0" w:color="000000"/>
              <w:bottom w:val="single" w:sz="4" w:space="0" w:color="000000"/>
              <w:right w:val="single" w:sz="4" w:space="0" w:color="000000"/>
            </w:tcBorders>
          </w:tcPr>
          <w:p>
            <w:pPr>
              <w:pStyle w:val="TAC"/>
              <w:rPr/>
            </w:pPr>
            <w:r>
              <w:rPr/>
              <w:t>1.14</w:t>
            </w:r>
          </w:p>
        </w:tc>
        <w:tc>
          <w:tcPr>
            <w:tcW w:w="898" w:type="dxa"/>
            <w:tcBorders>
              <w:top w:val="single" w:sz="4" w:space="0" w:color="000000"/>
              <w:left w:val="single" w:sz="4" w:space="0" w:color="000000"/>
              <w:bottom w:val="single" w:sz="4" w:space="0" w:color="000000"/>
              <w:right w:val="single" w:sz="4" w:space="0" w:color="000000"/>
            </w:tcBorders>
          </w:tcPr>
          <w:p>
            <w:pPr>
              <w:pStyle w:val="TAC"/>
              <w:rPr/>
            </w:pPr>
            <w:r>
              <w:rPr/>
              <w:t>1.14</w:t>
            </w:r>
          </w:p>
        </w:tc>
        <w:tc>
          <w:tcPr>
            <w:tcW w:w="2697" w:type="dxa"/>
            <w:gridSpan w:val="3"/>
            <w:tcBorders>
              <w:top w:val="single" w:sz="4" w:space="0" w:color="000000"/>
              <w:left w:val="single" w:sz="4" w:space="0" w:color="000000"/>
              <w:bottom w:val="single" w:sz="4" w:space="0" w:color="000000"/>
              <w:right w:val="single" w:sz="4" w:space="0" w:color="000000"/>
            </w:tcBorders>
          </w:tcPr>
          <w:p>
            <w:pPr>
              <w:pStyle w:val="TAC"/>
              <w:rPr/>
            </w:pPr>
            <w:r>
              <w:rPr/>
              <w:t>3.64</w:t>
            </w:r>
          </w:p>
        </w:tc>
      </w:tr>
      <w:tr>
        <w:trPr/>
        <w:tc>
          <w:tcPr>
            <w:tcW w:w="3234" w:type="dxa"/>
            <w:tcBorders>
              <w:top w:val="single" w:sz="4" w:space="0" w:color="000000"/>
              <w:left w:val="single" w:sz="4" w:space="0" w:color="000000"/>
              <w:bottom w:val="single" w:sz="4" w:space="0" w:color="000000"/>
              <w:right w:val="single" w:sz="4" w:space="0" w:color="000000"/>
            </w:tcBorders>
          </w:tcPr>
          <w:p>
            <w:pPr>
              <w:pStyle w:val="TAL1"/>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672" w:type="dxa"/>
            <w:tcBorders>
              <w:top w:val="single" w:sz="4" w:space="0" w:color="000000"/>
              <w:left w:val="single" w:sz="4" w:space="0" w:color="000000"/>
              <w:bottom w:val="single" w:sz="4" w:space="0" w:color="000000"/>
              <w:right w:val="single" w:sz="4" w:space="0" w:color="000000"/>
            </w:tcBorders>
          </w:tcPr>
          <w:p>
            <w:pPr>
              <w:pStyle w:val="TAC"/>
              <w:rPr/>
            </w:pPr>
            <w:r>
              <w:rPr/>
              <w:t>dBm/3.84 MHz</w:t>
            </w:r>
          </w:p>
        </w:tc>
        <w:tc>
          <w:tcPr>
            <w:tcW w:w="7190" w:type="dxa"/>
            <w:gridSpan w:val="9"/>
            <w:tcBorders>
              <w:top w:val="single" w:sz="4" w:space="0" w:color="000000"/>
              <w:left w:val="single" w:sz="4" w:space="0" w:color="000000"/>
              <w:bottom w:val="single" w:sz="4" w:space="0" w:color="000000"/>
              <w:right w:val="single" w:sz="4" w:space="0" w:color="000000"/>
            </w:tcBorders>
          </w:tcPr>
          <w:p>
            <w:pPr>
              <w:pStyle w:val="TAC"/>
              <w:rPr/>
            </w:pPr>
            <w:r>
              <w:rPr/>
              <w:t>-70</w:t>
            </w:r>
          </w:p>
        </w:tc>
      </w:tr>
      <w:tr>
        <w:trPr/>
        <w:tc>
          <w:tcPr>
            <w:tcW w:w="3234" w:type="dxa"/>
            <w:tcBorders>
              <w:top w:val="single" w:sz="4" w:space="0" w:color="000000"/>
              <w:left w:val="single" w:sz="4" w:space="0" w:color="000000"/>
              <w:bottom w:val="single" w:sz="4" w:space="0" w:color="000000"/>
              <w:right w:val="single" w:sz="4" w:space="0" w:color="000000"/>
            </w:tcBorders>
          </w:tcPr>
          <w:p>
            <w:pPr>
              <w:pStyle w:val="TAL1"/>
              <w:rPr/>
            </w:pPr>
            <w:r>
              <w:rPr/>
              <w:t>CPICH_Ec/Io</w:t>
            </w:r>
          </w:p>
        </w:tc>
        <w:tc>
          <w:tcPr>
            <w:tcW w:w="1672"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898" w:type="dxa"/>
            <w:tcBorders>
              <w:top w:val="single" w:sz="4" w:space="0" w:color="000000"/>
              <w:left w:val="single" w:sz="4" w:space="0" w:color="000000"/>
              <w:bottom w:val="single" w:sz="4" w:space="0" w:color="000000"/>
              <w:right w:val="single" w:sz="4" w:space="0" w:color="000000"/>
            </w:tcBorders>
          </w:tcPr>
          <w:p>
            <w:pPr>
              <w:pStyle w:val="TAC"/>
              <w:rPr/>
            </w:pPr>
            <w:r>
              <w:rPr/>
              <w:t>-13</w:t>
            </w:r>
          </w:p>
        </w:tc>
        <w:tc>
          <w:tcPr>
            <w:tcW w:w="2656" w:type="dxa"/>
            <w:gridSpan w:val="3"/>
            <w:tcBorders>
              <w:top w:val="single" w:sz="4" w:space="0" w:color="000000"/>
              <w:left w:val="single" w:sz="4" w:space="0" w:color="000000"/>
              <w:bottom w:val="single" w:sz="4" w:space="0" w:color="000000"/>
              <w:right w:val="single" w:sz="4" w:space="0" w:color="000000"/>
            </w:tcBorders>
          </w:tcPr>
          <w:p>
            <w:pPr>
              <w:pStyle w:val="TAC"/>
              <w:rPr/>
            </w:pPr>
            <w:r>
              <w:rPr/>
              <w:t>-15.5</w:t>
            </w:r>
          </w:p>
        </w:tc>
        <w:tc>
          <w:tcPr>
            <w:tcW w:w="939" w:type="dxa"/>
            <w:gridSpan w:val="2"/>
            <w:tcBorders>
              <w:top w:val="single" w:sz="4" w:space="0" w:color="000000"/>
              <w:left w:val="single" w:sz="4" w:space="0" w:color="000000"/>
              <w:bottom w:val="single" w:sz="4" w:space="0" w:color="000000"/>
              <w:right w:val="single" w:sz="4" w:space="0" w:color="000000"/>
            </w:tcBorders>
          </w:tcPr>
          <w:p>
            <w:pPr>
              <w:pStyle w:val="TAC"/>
              <w:rPr/>
            </w:pPr>
            <w:r>
              <w:rPr/>
              <w:t>-15.5</w:t>
            </w:r>
          </w:p>
        </w:tc>
        <w:tc>
          <w:tcPr>
            <w:tcW w:w="2697" w:type="dxa"/>
            <w:gridSpan w:val="3"/>
            <w:tcBorders>
              <w:top w:val="single" w:sz="4" w:space="0" w:color="000000"/>
              <w:left w:val="single" w:sz="4" w:space="0" w:color="000000"/>
              <w:bottom w:val="single" w:sz="4" w:space="0" w:color="000000"/>
              <w:right w:val="single" w:sz="4" w:space="0" w:color="000000"/>
            </w:tcBorders>
          </w:tcPr>
          <w:p>
            <w:pPr>
              <w:pStyle w:val="TAC"/>
              <w:rPr/>
            </w:pPr>
            <w:r>
              <w:rPr/>
              <w:t>-13</w:t>
            </w:r>
          </w:p>
        </w:tc>
      </w:tr>
      <w:tr>
        <w:trPr/>
        <w:tc>
          <w:tcPr>
            <w:tcW w:w="3234" w:type="dxa"/>
            <w:tcBorders>
              <w:top w:val="single" w:sz="4" w:space="0" w:color="000000"/>
              <w:left w:val="single" w:sz="4" w:space="0" w:color="000000"/>
              <w:bottom w:val="single" w:sz="4" w:space="0" w:color="000000"/>
              <w:right w:val="single" w:sz="4" w:space="0" w:color="000000"/>
            </w:tcBorders>
          </w:tcPr>
          <w:p>
            <w:pPr>
              <w:pStyle w:val="TAL1"/>
              <w:rPr/>
            </w:pPr>
            <w:r>
              <w:rPr/>
              <w:t>Propagation Condition</w:t>
            </w:r>
          </w:p>
        </w:tc>
        <w:tc>
          <w:tcPr>
            <w:tcW w:w="16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7190" w:type="dxa"/>
            <w:gridSpan w:val="9"/>
            <w:tcBorders>
              <w:top w:val="single" w:sz="4" w:space="0" w:color="000000"/>
              <w:left w:val="single" w:sz="4" w:space="0" w:color="000000"/>
              <w:bottom w:val="single" w:sz="4" w:space="0" w:color="000000"/>
              <w:right w:val="single" w:sz="4" w:space="0" w:color="000000"/>
            </w:tcBorders>
          </w:tcPr>
          <w:p>
            <w:pPr>
              <w:pStyle w:val="TAC"/>
              <w:rPr/>
            </w:pPr>
            <w:r>
              <w:rPr/>
              <w:t>AWGN</w:t>
            </w:r>
          </w:p>
        </w:tc>
      </w:tr>
      <w:tr>
        <w:trPr/>
        <w:tc>
          <w:tcPr>
            <w:tcW w:w="3234" w:type="dxa"/>
            <w:tcBorders>
              <w:top w:val="single" w:sz="4" w:space="0" w:color="000000"/>
              <w:left w:val="single" w:sz="4" w:space="0" w:color="000000"/>
              <w:bottom w:val="single" w:sz="4" w:space="0" w:color="000000"/>
              <w:right w:val="single" w:sz="4" w:space="0" w:color="000000"/>
            </w:tcBorders>
          </w:tcPr>
          <w:p>
            <w:pPr>
              <w:pStyle w:val="TAL1"/>
              <w:rPr/>
            </w:pPr>
            <w:r>
              <w:rPr/>
              <w:t>Relative delay of paths received from cell 2 with respect to cell 1</w:t>
            </w:r>
          </w:p>
        </w:tc>
        <w:tc>
          <w:tcPr>
            <w:tcW w:w="1672" w:type="dxa"/>
            <w:tcBorders>
              <w:top w:val="single" w:sz="4" w:space="0" w:color="000000"/>
              <w:left w:val="single" w:sz="4" w:space="0" w:color="000000"/>
              <w:bottom w:val="single" w:sz="4" w:space="0" w:color="000000"/>
              <w:right w:val="single" w:sz="4" w:space="0" w:color="000000"/>
            </w:tcBorders>
          </w:tcPr>
          <w:p>
            <w:pPr>
              <w:pStyle w:val="TAC"/>
              <w:rPr/>
            </w:pPr>
            <w:r>
              <w:rPr/>
              <w:t>Chips</w:t>
            </w:r>
          </w:p>
        </w:tc>
        <w:tc>
          <w:tcPr>
            <w:tcW w:w="7190" w:type="dxa"/>
            <w:gridSpan w:val="9"/>
            <w:tcBorders>
              <w:top w:val="single" w:sz="4" w:space="0" w:color="000000"/>
              <w:left w:val="single" w:sz="4" w:space="0" w:color="000000"/>
              <w:bottom w:val="single" w:sz="4" w:space="0" w:color="000000"/>
              <w:right w:val="single" w:sz="4" w:space="0" w:color="000000"/>
            </w:tcBorders>
          </w:tcPr>
          <w:p>
            <w:pPr>
              <w:pStyle w:val="TAC"/>
              <w:rPr/>
            </w:pPr>
            <w:r>
              <w:rPr/>
              <w:t>{-148 … 148}</w:t>
            </w:r>
          </w:p>
          <w:p>
            <w:pPr>
              <w:pStyle w:val="TAC"/>
              <w:rPr/>
            </w:pPr>
            <w:r>
              <w:rPr/>
              <w:t>Note 4</w:t>
            </w:r>
          </w:p>
        </w:tc>
      </w:tr>
      <w:tr>
        <w:trPr/>
        <w:tc>
          <w:tcPr>
            <w:tcW w:w="12096" w:type="dxa"/>
            <w:gridSpan w:val="11"/>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The DPCH level is controlled by the power control loop.</w:t>
            </w:r>
          </w:p>
          <w:p>
            <w:pPr>
              <w:pStyle w:val="TAN"/>
              <w:keepNext w:val="false"/>
              <w:keepLines w:val="false"/>
              <w:rPr/>
            </w:pPr>
            <w:r>
              <w:rPr/>
              <w:t>NOTE 2:</w:t>
              <w:tab/>
              <w:t>The power of the OCNS channel that is added shall make the total power from the cell to be equal to I</w:t>
            </w:r>
            <w:r>
              <w:rPr>
                <w:vertAlign w:val="subscript"/>
              </w:rPr>
              <w:t>or</w:t>
            </w:r>
            <w:r>
              <w:rPr/>
              <w:t>.</w:t>
            </w:r>
          </w:p>
          <w:p>
            <w:pPr>
              <w:pStyle w:val="TAN"/>
              <w:keepNext w:val="false"/>
              <w:keepLines w:val="false"/>
              <w:rPr/>
            </w:pPr>
            <w:r>
              <w:rPr/>
              <w:t>NOTE 3:</w:t>
              <w:tab/>
              <w:t>The DPCH level is controlled by the power control loop. The initial power shall be set equal to the DPCH_Ec/Ior of Cell 1 at the end of T2.</w:t>
            </w:r>
          </w:p>
          <w:p>
            <w:pPr>
              <w:pStyle w:val="TAN"/>
              <w:keepNext w:val="false"/>
              <w:keepLines w:val="false"/>
              <w:rPr/>
            </w:pPr>
            <w:r>
              <w:rPr/>
              <w:t>NOTE 4:</w:t>
              <w:tab/>
              <w:t xml:space="preserve">The relative delay of the path from cell 2 with respect to cell 1 shall always be within </w:t>
            </w:r>
            <w:r>
              <w:rPr>
                <w:rFonts w:eastAsia="Symbol" w:cs="Symbol" w:ascii="Symbol" w:hAnsi="Symbol"/>
              </w:rPr>
              <w:t></w:t>
            </w:r>
            <w:r>
              <w:rPr/>
              <w:t>148 chip.</w:t>
            </w:r>
          </w:p>
        </w:tc>
      </w:tr>
    </w:tbl>
    <w:p>
      <w:pPr>
        <w:sectPr>
          <w:headerReference w:type="default" r:id="rId52"/>
          <w:footerReference w:type="default" r:id="rId53"/>
          <w:type w:val="nextPage"/>
          <w:pgSz w:orient="landscape" w:w="16838" w:h="11906"/>
          <w:pgMar w:left="1134" w:right="1418" w:gutter="0" w:header="851" w:top="1134" w:footer="340" w:bottom="1134"/>
          <w:pgNumType w:fmt="decimal"/>
          <w:formProt w:val="false"/>
          <w:textDirection w:val="lrTb"/>
          <w:docGrid w:type="default" w:linePitch="360" w:charSpace="0"/>
        </w:sectPr>
        <w:pStyle w:val="Normal"/>
        <w:rPr/>
      </w:pPr>
      <w:r>
        <w:rPr/>
      </w:r>
      <w:bookmarkStart w:id="11" w:name="OLE_LINK14"/>
      <w:bookmarkStart w:id="12" w:name="OLE_LINK13"/>
      <w:bookmarkStart w:id="13" w:name="OLE_LINK14"/>
      <w:bookmarkStart w:id="14" w:name="OLE_LINK13"/>
      <w:bookmarkEnd w:id="13"/>
      <w:bookmarkEnd w:id="14"/>
    </w:p>
    <w:p>
      <w:pPr>
        <w:pStyle w:val="Heading5"/>
        <w:keepNext w:val="false"/>
        <w:keepLines w:val="false"/>
        <w:ind w:left="1701" w:hanging="1701"/>
        <w:rPr/>
      </w:pPr>
      <w:r>
        <w:rPr/>
        <w:t>8.3.8.4.1</w:t>
        <w:tab/>
        <w:t>Initial conditions</w:t>
      </w:r>
    </w:p>
    <w:p>
      <w:pPr>
        <w:pStyle w:val="Normal"/>
        <w:rPr/>
      </w:pPr>
      <w:r>
        <w:rPr/>
        <w:t>Test environment: normal; see clauses G.2.1 and G.2.2.</w:t>
      </w:r>
    </w:p>
    <w:p>
      <w:pPr>
        <w:pStyle w:val="Normal"/>
        <w:rPr/>
      </w:pPr>
      <w:r>
        <w:rPr/>
        <w:t>Frequencies to be tested: mid range; see clause G.2.4.</w:t>
      </w:r>
    </w:p>
    <w:p>
      <w:pPr>
        <w:pStyle w:val="B1"/>
        <w:rPr/>
      </w:pPr>
      <w:r>
        <w:rPr/>
        <w:t>1)</w:t>
        <w:tab/>
        <w:t>Connect the SS (node B emulator) and fader and AWGN noise source to the UE antenna connector as shown in figure A.14.</w:t>
      </w:r>
    </w:p>
    <w:p>
      <w:pPr>
        <w:pStyle w:val="B1"/>
        <w:rPr/>
      </w:pPr>
      <w:r>
        <w:rPr/>
        <w:t>2)</w:t>
        <w:tab/>
        <w:t>Set up an HSDPA call according to TS 34.108 [3] clause 7.3.6 with levels according to T0 in table 8.3.8.1a with cell 1 as serving HS-DSCH cell.</w:t>
      </w:r>
    </w:p>
    <w:p>
      <w:pPr>
        <w:pStyle w:val="B1"/>
        <w:rPr/>
      </w:pPr>
      <w:r>
        <w:rPr/>
        <w:t>3)</w:t>
        <w:tab/>
        <w:t>The information bit data shall be pseudo random and not repeated before 10 different information bit payload blocks are processed. (e.g. Fixed reference Channel Definition H-set 1 (QPSK): The information bit payload block is 9377 bits long. Hence the PRBSequence must be at least 9377 * 10 bits long. ) Use a PRBS from ITU-T O.153 Ref [27]</w:t>
      </w:r>
    </w:p>
    <w:p>
      <w:pPr>
        <w:pStyle w:val="B1"/>
        <w:rPr/>
      </w:pPr>
      <w:r>
        <w:rPr/>
        <w:t>4)</w:t>
        <w:tab/>
        <w:t>Once the HSDPA connection is setup, start transmitting HSDPA Data.</w:t>
      </w:r>
    </w:p>
    <w:p>
      <w:pPr>
        <w:pStyle w:val="Heading5"/>
        <w:keepNext w:val="false"/>
        <w:keepLines w:val="false"/>
        <w:ind w:left="0" w:hanging="0"/>
        <w:rPr/>
      </w:pPr>
      <w:r>
        <w:rPr/>
        <w:t>8.3.8.4.2</w:t>
        <w:tab/>
        <w:t>Procedure</w:t>
      </w:r>
    </w:p>
    <w:p>
      <w:pPr>
        <w:pStyle w:val="B1"/>
        <w:rPr/>
      </w:pPr>
      <w:r>
        <w:rPr/>
        <w:t>1)</w:t>
        <w:tab/>
        <w:t>Turn on cell 2 and set the levels for both cells according to T1 in table 8.3.8.3.</w:t>
      </w:r>
    </w:p>
    <w:p>
      <w:pPr>
        <w:pStyle w:val="B1"/>
        <w:rPr/>
      </w:pPr>
      <w:r>
        <w:rPr/>
        <w:t>2)</w:t>
        <w:tab/>
        <w:t>SS shall send a MEASUREMENT CONTROL message (event 1A, 1B)</w:t>
      </w:r>
    </w:p>
    <w:p>
      <w:pPr>
        <w:pStyle w:val="B1"/>
        <w:rPr/>
      </w:pPr>
      <w:r>
        <w:rPr/>
        <w:t>3)</w:t>
        <w:tab/>
        <w:t>SS shall send a MEASUREMENT CONTROL message (event 1D)</w:t>
      </w:r>
    </w:p>
    <w:p>
      <w:pPr>
        <w:pStyle w:val="B1"/>
        <w:rPr/>
      </w:pPr>
      <w:r>
        <w:rPr/>
        <w:t>4)</w:t>
        <w:tab/>
        <w:t>UE shall send a MEASUREMENT REPORT message triggered by event 1A containing the CFN-SFN observed time difference between cell1 and cell2.</w:t>
      </w:r>
    </w:p>
    <w:p>
      <w:pPr>
        <w:pStyle w:val="B1"/>
        <w:rPr/>
      </w:pPr>
      <w:r>
        <w:rPr/>
        <w:t>5)</w:t>
        <w:tab/>
        <w:t>SS shall send an</w:t>
      </w:r>
      <w:bookmarkStart w:id="15" w:name="OLE_LINK2"/>
      <w:bookmarkStart w:id="16" w:name="OLE_LINK1"/>
      <w:r>
        <w:rPr/>
        <w:t xml:space="preserve"> ACTIVE SET UPDATE</w:t>
      </w:r>
      <w:bookmarkEnd w:id="15"/>
      <w:bookmarkEnd w:id="16"/>
      <w:r>
        <w:rPr/>
        <w:t xml:space="preserve"> message with activation time "now ", adding cell 2 to the active set </w:t>
      </w:r>
    </w:p>
    <w:p>
      <w:pPr>
        <w:pStyle w:val="B1"/>
        <w:rPr/>
      </w:pPr>
      <w:r>
        <w:rPr/>
        <w:t>6)</w:t>
        <w:tab/>
        <w:t>UE shall send a ACTIVE SET UPDATE COMPLETE message</w:t>
      </w:r>
    </w:p>
    <w:p>
      <w:pPr>
        <w:pStyle w:val="B1"/>
        <w:rPr/>
      </w:pPr>
      <w:r>
        <w:rPr/>
        <w:t>7)</w:t>
        <w:tab/>
        <w:t>After 5 seconds from the beginning of T1, the SS shall switch the power settings from T1 to T2 according to the parameters defined in table 8.3.8.3.</w:t>
      </w:r>
    </w:p>
    <w:p>
      <w:pPr>
        <w:pStyle w:val="B1"/>
        <w:rPr/>
      </w:pPr>
      <w:r>
        <w:rPr/>
        <w:t>8)</w:t>
        <w:tab/>
        <w:t>During time period T2, UE shall transmit a MEASUREMENT REPORT message (intra frequency) triggered by event 1D for cell 2.</w:t>
      </w:r>
    </w:p>
    <w:p>
      <w:pPr>
        <w:pStyle w:val="B1"/>
        <w:rPr/>
      </w:pPr>
      <w:r>
        <w:rPr/>
        <w:t>9)</w:t>
        <w:tab/>
        <w:t>After 3 seconds from the beginning of T2, the SS shall switch the power settings from T2 to T3 according to the parameters defined in table 8.3.8.3.</w:t>
      </w:r>
    </w:p>
    <w:p>
      <w:pPr>
        <w:pStyle w:val="B1"/>
        <w:rPr/>
      </w:pPr>
      <w:r>
        <w:rPr/>
        <w:t>10)</w:t>
        <w:tab/>
        <w:t>During T3, no CQI measurements shall be reported by the UE.</w:t>
      </w:r>
    </w:p>
    <w:p>
      <w:pPr>
        <w:pStyle w:val="B1"/>
        <w:rPr/>
      </w:pPr>
      <w:r>
        <w:rPr/>
        <w:t>11)</w:t>
        <w:tab/>
        <w:t xml:space="preserve">SS shall transmit a </w:t>
      </w:r>
      <w:r>
        <w:rPr>
          <w:rFonts w:eastAsia="MS Gothic;ＭＳ ゴシック"/>
        </w:rPr>
        <w:t>PHYSICAL CHANNEL RECONFIGURATION message (cell 2 HS-DSCH serving cell)</w:t>
      </w:r>
      <w:r>
        <w:rPr/>
        <w:t xml:space="preserve"> with activation time set to </w:t>
      </w:r>
      <w:r>
        <w:rPr>
          <w:rFonts w:cs="v3.7.0;Times New Roman"/>
        </w:rPr>
        <w:t xml:space="preserve">"now" </w:t>
      </w:r>
      <w:r>
        <w:rPr/>
        <w:t>changing serving HS-DSCH from cell 1 to cell 2. The start of T4 is defined as the end of the last TTI containing the physical channel reconfiguration message.</w:t>
      </w:r>
    </w:p>
    <w:p>
      <w:pPr>
        <w:pStyle w:val="B1"/>
        <w:rPr/>
      </w:pPr>
      <w:r>
        <w:rPr/>
        <w:t>12)</w:t>
        <w:tab/>
        <w:t>The SS shall switch the power settings from T3 to T4 in table 8.3.8.3 and immediately start transmitting HSDPA Data on cell 2. The SS shall not send any HSDPA data on cell 1 after the start of T4.</w:t>
      </w:r>
    </w:p>
    <w:p>
      <w:pPr>
        <w:pStyle w:val="B1"/>
        <w:rPr/>
      </w:pPr>
      <w:r>
        <w:rPr/>
        <w:t>13)</w:t>
        <w:tab/>
        <w:t>The SS shall measure the time from start of T4 until</w:t>
      </w:r>
      <w:r>
        <w:rPr>
          <w:rFonts w:cs="v3.7.0;Times New Roman"/>
        </w:rPr>
        <w:t xml:space="preserve"> the start of the HS-DPCCH subframe where the UE starts transmitting CQI measurements on cell 2</w:t>
      </w:r>
    </w:p>
    <w:p>
      <w:pPr>
        <w:pStyle w:val="B1"/>
        <w:rPr/>
      </w:pPr>
      <w:r>
        <w:rPr/>
        <w:t>14)</w:t>
        <w:tab/>
        <w:t>The SS shall measure the time from start of T4 until</w:t>
      </w:r>
      <w:r>
        <w:rPr>
          <w:rFonts w:cs="v3.7.0;Times New Roman"/>
        </w:rPr>
        <w:t xml:space="preserve"> the start of the HS-DPCCH subframe where the UE starts transmitting ACK/NAK. The SS shall not start to monitor the HS-DPCCH for ACK/NAK until one frame after the start of T4 to eliminate the risk of detecting the ACK/NAK for cell 1.</w:t>
      </w:r>
    </w:p>
    <w:p>
      <w:pPr>
        <w:pStyle w:val="B1"/>
        <w:rPr/>
      </w:pPr>
      <w:r>
        <w:rPr>
          <w:rFonts w:cs="v3.7.0;Times New Roman"/>
        </w:rPr>
        <w:t>15)</w:t>
        <w:tab/>
        <w:t xml:space="preserve">If steps 10, 13 and 14 fulfil the test requirements, then </w:t>
      </w:r>
      <w:r>
        <w:rPr/>
        <w:t xml:space="preserve">the number of successful tests is increased by one. </w:t>
      </w:r>
    </w:p>
    <w:p>
      <w:pPr>
        <w:pStyle w:val="B1"/>
        <w:rPr/>
      </w:pPr>
      <w:r>
        <w:rPr/>
        <w:t>16)</w:t>
        <w:tab/>
        <w:t xml:space="preserve">The UE shall transmit a </w:t>
      </w:r>
      <w:r>
        <w:rPr>
          <w:rFonts w:eastAsia="MS Gothic;ＭＳ ゴシック"/>
        </w:rPr>
        <w:t>PHYSICAL CHANNEL RECONFIGURATION</w:t>
      </w:r>
      <w:r>
        <w:rPr/>
        <w:t xml:space="preserve"> COMPLETE message on the UL DCCH of cell 2.</w:t>
      </w:r>
    </w:p>
    <w:p>
      <w:pPr>
        <w:pStyle w:val="B1"/>
        <w:rPr/>
      </w:pPr>
      <w:r>
        <w:rPr/>
        <w:t>17)</w:t>
        <w:tab/>
        <w:t xml:space="preserve">SS shall transmit a </w:t>
      </w:r>
      <w:r>
        <w:rPr>
          <w:rFonts w:eastAsia="MS Gothic;ＭＳ ゴシック"/>
        </w:rPr>
        <w:t>PHYSICAL CHANNEL RECONFIGURATION message (cell 1 HS-DSCH serving cell)</w:t>
      </w:r>
      <w:r>
        <w:rPr/>
        <w:t xml:space="preserve"> with activation time set to </w:t>
      </w:r>
      <w:r>
        <w:rPr>
          <w:rFonts w:cs="v3.7.0;Times New Roman"/>
        </w:rPr>
        <w:t xml:space="preserve">"now" </w:t>
      </w:r>
      <w:r>
        <w:rPr/>
        <w:t xml:space="preserve">changing serving HS-DSCH back to cell 1. </w:t>
      </w:r>
    </w:p>
    <w:p>
      <w:pPr>
        <w:pStyle w:val="B1"/>
        <w:rPr/>
      </w:pPr>
      <w:r>
        <w:rPr/>
        <w:t>18)</w:t>
        <w:tab/>
        <w:t>The SS shall switch the power settings from T4 to T1 in table 8.3.8.3. The start of T1 is defined as the end of the last TTI containing the physical channel reconfiguration message.</w:t>
      </w:r>
    </w:p>
    <w:p>
      <w:pPr>
        <w:pStyle w:val="B1"/>
        <w:rPr/>
      </w:pPr>
      <w:r>
        <w:rPr/>
        <w:t>19)</w:t>
        <w:tab/>
        <w:t>The SS shall start transmitting HSDPA Data on cell 1 and shall not send any HSDPA data on cell 2.</w:t>
      </w:r>
    </w:p>
    <w:p>
      <w:pPr>
        <w:pStyle w:val="B1"/>
        <w:rPr/>
      </w:pPr>
      <w:r>
        <w:rPr/>
        <w:t>20)</w:t>
        <w:tab/>
        <w:t>During T1, the UE may transmit a MEASUREMENT REPORT message (intra frequency) triggered by event 1D for cell 1 and may also transmit a MEASUREMENT REPORT message (intra frequency) triggered by event 1B for cell 2.</w:t>
      </w:r>
    </w:p>
    <w:p>
      <w:pPr>
        <w:pStyle w:val="B1"/>
        <w:rPr/>
      </w:pPr>
      <w:r>
        <w:rPr/>
        <w:t>21)</w:t>
        <w:tab/>
        <w:t>During T2. T3 and T4, the UE may transmit MEASUREMENT REPORT messages (intra frequency) triggered by event 1B for cell 1.</w:t>
      </w:r>
    </w:p>
    <w:p>
      <w:pPr>
        <w:pStyle w:val="B1"/>
        <w:rPr/>
      </w:pPr>
      <w:r>
        <w:rPr/>
        <w:t>22)</w:t>
        <w:tab/>
        <w:t>Repeat step 7-21 until the confidence level according to annex F.6.2 is achieved</w:t>
      </w:r>
    </w:p>
    <w:p>
      <w:pPr>
        <w:pStyle w:val="H6"/>
        <w:keepNext w:val="false"/>
        <w:keepLines w:val="false"/>
        <w:rPr/>
      </w:pPr>
      <w:r>
        <w:rPr/>
        <w:t>Specific Message Contents</w:t>
      </w:r>
    </w:p>
    <w:p>
      <w:pPr>
        <w:pStyle w:val="Normal"/>
        <w:tabs>
          <w:tab w:val="clear" w:pos="284"/>
          <w:tab w:val="left" w:pos="5180" w:leader="none"/>
          <w:tab w:val="left" w:pos="8931" w:leader="none"/>
        </w:tabs>
        <w:rPr/>
      </w:pPr>
      <w:r>
        <w:rPr/>
        <w:t>The default messages for SIB11 and SIB12 as specified for Cell 1 and Cell 2 in clause 6.1.4 of 34.108 [3] are used.</w:t>
      </w:r>
    </w:p>
    <w:p>
      <w:pPr>
        <w:pStyle w:val="Normal"/>
        <w:tabs>
          <w:tab w:val="clear" w:pos="284"/>
          <w:tab w:val="left" w:pos="5180" w:leader="none"/>
          <w:tab w:val="left" w:pos="8931" w:leader="none"/>
        </w:tabs>
        <w:rPr/>
      </w:pPr>
      <w:r>
        <w:rPr/>
        <w:t>Default parameters according to Cell 1 and Cell 2 in clause 6.1.4.</w:t>
      </w:r>
    </w:p>
    <w:p>
      <w:pPr>
        <w:pStyle w:val="Normal"/>
        <w:rPr/>
      </w:pPr>
      <w:r>
        <w:rPr/>
        <w:t>All messages indicated above shall use the same content as described in the default message content in clause 9 of 34.108 [3], with the following exceptions:</w:t>
      </w:r>
    </w:p>
    <w:p>
      <w:pPr>
        <w:pStyle w:val="H6"/>
        <w:keepNext w:val="false"/>
        <w:keepLines w:val="false"/>
        <w:rPr/>
      </w:pPr>
      <w:r>
        <w:rPr/>
        <w:t>MEASUREMENT CONTROL message (event 1A, 1B)</w:t>
      </w:r>
    </w:p>
    <w:tbl>
      <w:tblPr>
        <w:tblW w:w="8930" w:type="dxa"/>
        <w:jc w:val="center"/>
        <w:tblInd w:w="0" w:type="dxa"/>
        <w:tblLayout w:type="fixed"/>
        <w:tblCellMar>
          <w:top w:w="0" w:type="dxa"/>
          <w:left w:w="28" w:type="dxa"/>
          <w:bottom w:w="0" w:type="dxa"/>
          <w:right w:w="108" w:type="dxa"/>
        </w:tblCellMar>
      </w:tblPr>
      <w:tblGrid>
        <w:gridCol w:w="5245"/>
        <w:gridCol w:w="3685"/>
      </w:tblGrid>
      <w:tr>
        <w:trPr>
          <w:tblHeader w:val="true"/>
        </w:trPr>
        <w:tc>
          <w:tcPr>
            <w:tcW w:w="524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Element/Group name</w:t>
            </w:r>
          </w:p>
        </w:tc>
        <w:tc>
          <w:tcPr>
            <w:tcW w:w="368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 (10.2.17)</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UE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t>-RRC transaction identifier</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t>-Integrity check info</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t>-message authentication code</w:t>
            </w:r>
          </w:p>
        </w:tc>
        <w:tc>
          <w:tcPr>
            <w:tcW w:w="3685" w:type="dxa"/>
            <w:tcBorders>
              <w:left w:val="single" w:sz="4" w:space="0" w:color="000000"/>
              <w:right w:val="single" w:sz="4"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-RRC message sequence number</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SS provides the value of this IE, from its internal counter.</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Measurement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t>-Measurement Identity</w:t>
            </w:r>
          </w:p>
        </w:tc>
        <w:tc>
          <w:tcPr>
            <w:tcW w:w="3685" w:type="dxa"/>
            <w:tcBorders>
              <w:left w:val="single" w:sz="4" w:space="0" w:color="000000"/>
              <w:right w:val="single" w:sz="4" w:space="0" w:color="000000"/>
            </w:tcBorders>
          </w:tcPr>
          <w:p>
            <w:pPr>
              <w:pStyle w:val="TAL1"/>
              <w:keepNext w:val="false"/>
              <w:keepLines w:val="false"/>
              <w:rPr/>
            </w:pPr>
            <w:r>
              <w:rPr/>
              <w:t>1</w:t>
            </w:r>
          </w:p>
        </w:tc>
      </w:tr>
      <w:tr>
        <w:trPr/>
        <w:tc>
          <w:tcPr>
            <w:tcW w:w="5245" w:type="dxa"/>
            <w:tcBorders>
              <w:left w:val="single" w:sz="4" w:space="0" w:color="000000"/>
              <w:right w:val="single" w:sz="4" w:space="0" w:color="000000"/>
            </w:tcBorders>
          </w:tcPr>
          <w:p>
            <w:pPr>
              <w:pStyle w:val="TAL1"/>
              <w:keepNext w:val="false"/>
              <w:keepLines w:val="false"/>
              <w:rPr/>
            </w:pPr>
            <w:r>
              <w:rPr/>
              <w:t>-Measurement Command (10.3.7.46)</w:t>
            </w:r>
          </w:p>
        </w:tc>
        <w:tc>
          <w:tcPr>
            <w:tcW w:w="3685" w:type="dxa"/>
            <w:tcBorders>
              <w:left w:val="single" w:sz="4" w:space="0" w:color="000000"/>
              <w:right w:val="single" w:sz="4" w:space="0" w:color="000000"/>
            </w:tcBorders>
          </w:tcPr>
          <w:p>
            <w:pPr>
              <w:pStyle w:val="TAL1"/>
              <w:keepNext w:val="false"/>
              <w:keepLines w:val="false"/>
              <w:rPr/>
            </w:pPr>
            <w:r>
              <w:rPr/>
              <w:t>Modify</w:t>
            </w:r>
          </w:p>
        </w:tc>
      </w:tr>
      <w:tr>
        <w:trPr/>
        <w:tc>
          <w:tcPr>
            <w:tcW w:w="5245" w:type="dxa"/>
            <w:tcBorders>
              <w:left w:val="single" w:sz="4" w:space="0" w:color="000000"/>
              <w:right w:val="single" w:sz="4" w:space="0" w:color="000000"/>
            </w:tcBorders>
          </w:tcPr>
          <w:p>
            <w:pPr>
              <w:pStyle w:val="TAL1"/>
              <w:keepNext w:val="false"/>
              <w:keepLines w:val="false"/>
              <w:rPr/>
            </w:pPr>
            <w:r>
              <w:rPr/>
              <w:t>-Measurement Reporting Mode (10.3.7.49)</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Report Transfer Mode</w:t>
            </w:r>
          </w:p>
        </w:tc>
        <w:tc>
          <w:tcPr>
            <w:tcW w:w="3685" w:type="dxa"/>
            <w:tcBorders>
              <w:left w:val="single" w:sz="4" w:space="0" w:color="000000"/>
              <w:right w:val="single" w:sz="4" w:space="0" w:color="000000"/>
            </w:tcBorders>
          </w:tcPr>
          <w:p>
            <w:pPr>
              <w:pStyle w:val="TAL1"/>
              <w:keepNext w:val="false"/>
              <w:keepLines w:val="false"/>
              <w:rPr/>
            </w:pPr>
            <w:r>
              <w:rPr/>
              <w:t>AM RLC</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-Periodical Reporting / Event Trigger Reporting Mode</w:t>
            </w:r>
          </w:p>
        </w:tc>
        <w:tc>
          <w:tcPr>
            <w:tcW w:w="3685" w:type="dxa"/>
            <w:tcBorders>
              <w:left w:val="single" w:sz="4" w:space="0" w:color="000000"/>
              <w:right w:val="single" w:sz="4" w:space="0" w:color="000000"/>
            </w:tcBorders>
          </w:tcPr>
          <w:p>
            <w:pPr>
              <w:pStyle w:val="TAL1"/>
              <w:keepNext w:val="false"/>
              <w:keepLines w:val="false"/>
              <w:rPr/>
            </w:pPr>
            <w:r>
              <w:rPr/>
              <w:t>Event trigger</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-Additional measurements list (10.3.7.1)</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-CHOICE Measurement type</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Intra-frequency measurement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(10.3.7.36)</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objects list (10.3.7.33)</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quantity (10.3.7.38)</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-Filter coefficient (10.3.7.9)</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quantity</w:t>
            </w:r>
          </w:p>
        </w:tc>
        <w:tc>
          <w:tcPr>
            <w:tcW w:w="3685" w:type="dxa"/>
            <w:tcBorders>
              <w:left w:val="single" w:sz="4" w:space="0" w:color="000000"/>
              <w:right w:val="single" w:sz="4" w:space="0" w:color="000000"/>
            </w:tcBorders>
          </w:tcPr>
          <w:p>
            <w:pPr>
              <w:pStyle w:val="TAL1"/>
              <w:keepNext w:val="false"/>
              <w:keepLines w:val="false"/>
              <w:rPr/>
            </w:pPr>
            <w:r>
              <w:rPr/>
              <w:t>CPICH_Ec/N0</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-Intra-frequency reporting quantity (10.3.7.41)</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Reporting quantities for active set cells (10.3.7.5)</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synchronisation information reporting indicator</w:t>
            </w:r>
          </w:p>
        </w:tc>
        <w:tc>
          <w:tcPr>
            <w:tcW w:w="3685" w:type="dxa"/>
            <w:tcBorders>
              <w:left w:val="single" w:sz="4" w:space="0" w:color="000000"/>
              <w:right w:val="single" w:sz="4" w:space="0" w:color="000000"/>
            </w:tcBorders>
          </w:tcPr>
          <w:p>
            <w:pPr>
              <w:pStyle w:val="TAL1"/>
              <w:keepNext w:val="false"/>
              <w:keepLines w:val="false"/>
              <w:rPr/>
            </w:pPr>
            <w:r>
              <w:rPr/>
              <w:t>TRUE (Note 1)</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Identity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Ec/N0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RSCP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-Pathloss reporting indicator</w:t>
            </w:r>
          </w:p>
        </w:tc>
        <w:tc>
          <w:tcPr>
            <w:tcW w:w="3685" w:type="dxa"/>
            <w:tcBorders>
              <w:left w:val="single" w:sz="4" w:space="0" w:color="000000"/>
              <w:bottom w:val="single" w:sz="4" w:space="0" w:color="000000"/>
              <w:right w:val="single" w:sz="4" w:space="0" w:color="000000"/>
            </w:tcBorders>
          </w:tcPr>
          <w:p>
            <w:pPr>
              <w:pStyle w:val="TAL1"/>
              <w:keepNext w:val="false"/>
              <w:keepLines w:val="false"/>
              <w:rPr>
                <w:bCs/>
              </w:rPr>
            </w:pPr>
            <w:r>
              <w:rPr/>
              <w:t>FALSE</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Reporting quantities for monitored set cells (10.3.7.5)</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synchronisation information reporting indicator</w:t>
            </w:r>
          </w:p>
        </w:tc>
        <w:tc>
          <w:tcPr>
            <w:tcW w:w="3685" w:type="dxa"/>
            <w:tcBorders>
              <w:left w:val="single" w:sz="4" w:space="0" w:color="000000"/>
              <w:right w:val="single" w:sz="4" w:space="0" w:color="000000"/>
            </w:tcBorders>
          </w:tcPr>
          <w:p>
            <w:pPr>
              <w:pStyle w:val="TAL1"/>
              <w:keepNext w:val="false"/>
              <w:keepLines w:val="false"/>
              <w:rPr/>
            </w:pPr>
            <w:r>
              <w:rPr/>
              <w:t>TRUE (Note 1)</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Identity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Ec/N0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RSCP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-Pathloss reporting indicator</w:t>
            </w:r>
          </w:p>
        </w:tc>
        <w:tc>
          <w:tcPr>
            <w:tcW w:w="3685" w:type="dxa"/>
            <w:tcBorders>
              <w:left w:val="single" w:sz="4" w:space="0" w:color="000000"/>
              <w:bottom w:val="single" w:sz="4" w:space="0" w:color="000000"/>
              <w:right w:val="single" w:sz="4" w:space="0" w:color="000000"/>
            </w:tcBorders>
          </w:tcPr>
          <w:p>
            <w:pPr>
              <w:pStyle w:val="TAL1"/>
              <w:keepNext w:val="false"/>
              <w:keepLines w:val="false"/>
              <w:rPr>
                <w:bCs/>
              </w:rPr>
            </w:pPr>
            <w:r>
              <w:rPr/>
              <w:t>FALSE</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Reporting quantities for detected set cells (10.3.7.5)</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right w:val="single" w:sz="4" w:space="0" w:color="000000"/>
            </w:tcBorders>
          </w:tcPr>
          <w:p>
            <w:pPr>
              <w:pStyle w:val="TAL1"/>
              <w:keepLines w:val="false"/>
              <w:rPr>
                <w:bCs/>
              </w:rPr>
            </w:pPr>
            <w:r>
              <w:rPr>
                <w:rFonts w:eastAsia="Arial"/>
              </w:rPr>
              <w:t xml:space="preserve">  </w:t>
            </w:r>
            <w:r>
              <w:rPr/>
              <w:t>-Reporting cell status (10.3.7.61)</w:t>
            </w:r>
          </w:p>
        </w:tc>
        <w:tc>
          <w:tcPr>
            <w:tcW w:w="3685" w:type="dxa"/>
            <w:tcBorders>
              <w:top w:val="single" w:sz="4" w:space="0" w:color="000000"/>
              <w:left w:val="single" w:sz="4" w:space="0" w:color="000000"/>
              <w:right w:val="single" w:sz="4" w:space="0" w:color="000000"/>
            </w:tcBorders>
          </w:tcPr>
          <w:p>
            <w:pPr>
              <w:pStyle w:val="TAL1"/>
              <w:keepLines w:val="false"/>
              <w:rPr/>
            </w:pPr>
            <w:r>
              <w:rPr/>
              <w:t>Not Present</w:t>
            </w:r>
          </w:p>
        </w:tc>
      </w:tr>
      <w:tr>
        <w:trPr/>
        <w:tc>
          <w:tcPr>
            <w:tcW w:w="5245" w:type="dxa"/>
            <w:tcBorders>
              <w:left w:val="single" w:sz="4" w:space="0" w:color="000000"/>
              <w:right w:val="single" w:sz="4" w:space="0" w:color="000000"/>
            </w:tcBorders>
          </w:tcPr>
          <w:p>
            <w:pPr>
              <w:pStyle w:val="TAL1"/>
              <w:keepLines w:val="false"/>
              <w:rPr>
                <w:bCs/>
              </w:rPr>
            </w:pPr>
            <w:r>
              <w:rPr>
                <w:rFonts w:eastAsia="Arial"/>
              </w:rPr>
              <w:t xml:space="preserve">  </w:t>
            </w:r>
            <w:r>
              <w:rPr/>
              <w:t>-Measurement validity (10.3.7.51)</w:t>
            </w:r>
          </w:p>
        </w:tc>
        <w:tc>
          <w:tcPr>
            <w:tcW w:w="3685" w:type="dxa"/>
            <w:tcBorders>
              <w:left w:val="single" w:sz="4" w:space="0" w:color="000000"/>
              <w:right w:val="single" w:sz="4" w:space="0" w:color="000000"/>
            </w:tcBorders>
          </w:tcPr>
          <w:p>
            <w:pPr>
              <w:pStyle w:val="TAL1"/>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report criteria</w:t>
            </w:r>
          </w:p>
        </w:tc>
        <w:tc>
          <w:tcPr>
            <w:tcW w:w="3685" w:type="dxa"/>
            <w:tcBorders>
              <w:left w:val="single" w:sz="4" w:space="0" w:color="000000"/>
              <w:right w:val="single" w:sz="4" w:space="0" w:color="000000"/>
            </w:tcBorders>
          </w:tcPr>
          <w:p>
            <w:pPr>
              <w:pStyle w:val="TAL1"/>
              <w:keepNext w:val="false"/>
              <w:keepLines w:val="false"/>
              <w:rPr>
                <w:bCs/>
              </w:rPr>
            </w:pPr>
            <w:r>
              <w:rPr/>
              <w:t>Intra-frequency measurement reporting criteria</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-Intra-frequency measurement reporting criteria (10.3.7.39)</w:t>
            </w:r>
          </w:p>
        </w:tc>
        <w:tc>
          <w:tcPr>
            <w:tcW w:w="3685"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-Parameters required for each event</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2</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Intra-frequency event identity</w:t>
            </w:r>
          </w:p>
        </w:tc>
        <w:tc>
          <w:tcPr>
            <w:tcW w:w="3685" w:type="dxa"/>
            <w:tcBorders>
              <w:top w:val="single" w:sz="4" w:space="0" w:color="000000"/>
              <w:left w:val="single" w:sz="4" w:space="0" w:color="000000"/>
              <w:right w:val="single" w:sz="4" w:space="0" w:color="000000"/>
            </w:tcBorders>
          </w:tcPr>
          <w:p>
            <w:pPr>
              <w:pStyle w:val="TAL1"/>
              <w:keepNext w:val="false"/>
              <w:keepLines w:val="false"/>
              <w:rPr>
                <w:bCs/>
              </w:rPr>
            </w:pPr>
            <w:r>
              <w:rPr/>
              <w:t>Event 1A</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-Triggering condition 2</w:t>
            </w:r>
          </w:p>
        </w:tc>
        <w:tc>
          <w:tcPr>
            <w:tcW w:w="3685" w:type="dxa"/>
            <w:tcBorders>
              <w:left w:val="single" w:sz="4" w:space="0" w:color="000000"/>
              <w:right w:val="single" w:sz="4" w:space="0" w:color="000000"/>
            </w:tcBorders>
          </w:tcPr>
          <w:p>
            <w:pPr>
              <w:pStyle w:val="TAL1"/>
              <w:keepNext w:val="false"/>
              <w:keepLines w:val="false"/>
              <w:rPr>
                <w:bCs/>
              </w:rPr>
            </w:pPr>
            <w:r>
              <w:rPr/>
              <w:t>Monitored set cells</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Range Constant</w:t>
            </w:r>
          </w:p>
        </w:tc>
        <w:tc>
          <w:tcPr>
            <w:tcW w:w="3685" w:type="dxa"/>
            <w:tcBorders>
              <w:left w:val="single" w:sz="4" w:space="0" w:color="000000"/>
              <w:right w:val="single" w:sz="4" w:space="0" w:color="000000"/>
            </w:tcBorders>
          </w:tcPr>
          <w:p>
            <w:pPr>
              <w:pStyle w:val="TAL1"/>
              <w:keepNext w:val="false"/>
              <w:keepLines w:val="false"/>
              <w:rPr>
                <w:bCs/>
              </w:rPr>
            </w:pPr>
            <w:r>
              <w:rPr/>
              <w:t>3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-Cells forbidden to affect Reporting Range</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-W</w:t>
            </w:r>
          </w:p>
        </w:tc>
        <w:tc>
          <w:tcPr>
            <w:tcW w:w="3685" w:type="dxa"/>
            <w:tcBorders>
              <w:left w:val="single" w:sz="4" w:space="0" w:color="000000"/>
              <w:right w:val="single" w:sz="4" w:space="0" w:color="000000"/>
            </w:tcBorders>
          </w:tcPr>
          <w:p>
            <w:pPr>
              <w:pStyle w:val="TAL1"/>
              <w:keepNext w:val="false"/>
              <w:keepLines w:val="false"/>
              <w:rPr/>
            </w:pPr>
            <w:r>
              <w:rPr/>
              <w:t>1.0</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-Hysteresis</w:t>
            </w:r>
          </w:p>
        </w:tc>
        <w:tc>
          <w:tcPr>
            <w:tcW w:w="3685" w:type="dxa"/>
            <w:tcBorders>
              <w:left w:val="single" w:sz="4" w:space="0" w:color="000000"/>
              <w:right w:val="single" w:sz="4" w:space="0" w:color="000000"/>
            </w:tcBorders>
          </w:tcPr>
          <w:p>
            <w:pPr>
              <w:pStyle w:val="TAL1"/>
              <w:keepNext w:val="false"/>
              <w:keepLines w:val="false"/>
              <w:rPr/>
            </w:pPr>
            <w:r>
              <w:rPr/>
              <w:t>0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-Threshold used frequency</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deactivation threshold</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-Replacement activation threshold</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-Time to trigger</w:t>
            </w:r>
          </w:p>
        </w:tc>
        <w:tc>
          <w:tcPr>
            <w:tcW w:w="3685" w:type="dxa"/>
            <w:tcBorders>
              <w:left w:val="single" w:sz="4" w:space="0" w:color="000000"/>
              <w:right w:val="single" w:sz="4" w:space="0" w:color="000000"/>
            </w:tcBorders>
          </w:tcPr>
          <w:p>
            <w:pPr>
              <w:pStyle w:val="TAL1"/>
              <w:keepNext w:val="false"/>
              <w:keepLines w:val="false"/>
              <w:rPr/>
            </w:pPr>
            <w:r>
              <w:rPr/>
              <w:t>0 ms</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-Amount of reporting</w:t>
            </w:r>
          </w:p>
        </w:tc>
        <w:tc>
          <w:tcPr>
            <w:tcW w:w="3685" w:type="dxa"/>
            <w:tcBorders>
              <w:left w:val="single" w:sz="4" w:space="0" w:color="000000"/>
              <w:right w:val="single" w:sz="4" w:space="0" w:color="000000"/>
            </w:tcBorders>
          </w:tcPr>
          <w:p>
            <w:pPr>
              <w:pStyle w:val="TAL1"/>
              <w:keepNext w:val="false"/>
              <w:keepLines w:val="false"/>
              <w:rPr>
                <w:bCs/>
              </w:rPr>
            </w:pPr>
            <w:r>
              <w:rPr/>
              <w:t>Infinity</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interval</w:t>
            </w:r>
          </w:p>
        </w:tc>
        <w:tc>
          <w:tcPr>
            <w:tcW w:w="3685" w:type="dxa"/>
            <w:tcBorders>
              <w:left w:val="single" w:sz="4" w:space="0" w:color="000000"/>
              <w:right w:val="single" w:sz="4" w:space="0" w:color="000000"/>
            </w:tcBorders>
          </w:tcPr>
          <w:p>
            <w:pPr>
              <w:pStyle w:val="TAL1"/>
              <w:keepNext w:val="false"/>
              <w:keepLines w:val="false"/>
              <w:rPr>
                <w:bCs/>
              </w:rPr>
            </w:pPr>
            <w:r>
              <w:rPr/>
              <w:t>0 ms (Note 2)</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-Reporting cell status</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reported cell</w:t>
            </w:r>
          </w:p>
        </w:tc>
        <w:tc>
          <w:tcPr>
            <w:tcW w:w="3685" w:type="dxa"/>
            <w:tcBorders>
              <w:left w:val="single" w:sz="4" w:space="0" w:color="000000"/>
              <w:right w:val="single" w:sz="4" w:space="0" w:color="000000"/>
            </w:tcBorders>
          </w:tcPr>
          <w:p>
            <w:pPr>
              <w:pStyle w:val="TAL1"/>
              <w:keepNext w:val="false"/>
              <w:keepLines w:val="false"/>
              <w:rPr/>
            </w:pPr>
            <w:r>
              <w:rPr/>
              <w:t>Report cell within active set and/or monitored set cells on used frequency</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Maximum number of reported cells</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3</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Intra-frequency event identity</w:t>
            </w:r>
          </w:p>
        </w:tc>
        <w:tc>
          <w:tcPr>
            <w:tcW w:w="3685" w:type="dxa"/>
            <w:tcBorders>
              <w:top w:val="single" w:sz="4" w:space="0" w:color="000000"/>
              <w:left w:val="single" w:sz="4" w:space="0" w:color="000000"/>
              <w:right w:val="single" w:sz="4" w:space="0" w:color="000000"/>
            </w:tcBorders>
          </w:tcPr>
          <w:p>
            <w:pPr>
              <w:pStyle w:val="TAL1"/>
              <w:keepNext w:val="false"/>
              <w:keepLines w:val="false"/>
              <w:rPr>
                <w:bCs/>
              </w:rPr>
            </w:pPr>
            <w:r>
              <w:rPr/>
              <w:t>Event 1B</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-Triggering condition 1</w:t>
            </w:r>
          </w:p>
        </w:tc>
        <w:tc>
          <w:tcPr>
            <w:tcW w:w="3685" w:type="dxa"/>
            <w:tcBorders>
              <w:left w:val="single" w:sz="4" w:space="0" w:color="000000"/>
              <w:right w:val="single" w:sz="4" w:space="0" w:color="000000"/>
            </w:tcBorders>
          </w:tcPr>
          <w:p>
            <w:pPr>
              <w:pStyle w:val="TAL1"/>
              <w:keepNext w:val="false"/>
              <w:keepLines w:val="false"/>
              <w:rPr>
                <w:bCs/>
              </w:rPr>
            </w:pPr>
            <w:r>
              <w:rPr/>
              <w:t>Active set cells</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Range Constant</w:t>
            </w:r>
          </w:p>
        </w:tc>
        <w:tc>
          <w:tcPr>
            <w:tcW w:w="3685" w:type="dxa"/>
            <w:tcBorders>
              <w:left w:val="single" w:sz="4" w:space="0" w:color="000000"/>
              <w:right w:val="single" w:sz="4" w:space="0" w:color="000000"/>
            </w:tcBorders>
          </w:tcPr>
          <w:p>
            <w:pPr>
              <w:pStyle w:val="TAL1"/>
              <w:keepNext w:val="false"/>
              <w:keepLines w:val="false"/>
              <w:rPr>
                <w:bCs/>
              </w:rPr>
            </w:pPr>
            <w:r>
              <w:rPr/>
              <w:t>3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-Cells forbidden to affect Reporting Range</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-W</w:t>
            </w:r>
          </w:p>
        </w:tc>
        <w:tc>
          <w:tcPr>
            <w:tcW w:w="3685" w:type="dxa"/>
            <w:tcBorders>
              <w:left w:val="single" w:sz="4" w:space="0" w:color="000000"/>
              <w:right w:val="single" w:sz="4" w:space="0" w:color="000000"/>
            </w:tcBorders>
          </w:tcPr>
          <w:p>
            <w:pPr>
              <w:pStyle w:val="TAL1"/>
              <w:keepNext w:val="false"/>
              <w:keepLines w:val="false"/>
              <w:rPr/>
            </w:pPr>
            <w:r>
              <w:rPr/>
              <w:t>1.0</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-Hysteresis</w:t>
            </w:r>
          </w:p>
        </w:tc>
        <w:tc>
          <w:tcPr>
            <w:tcW w:w="3685" w:type="dxa"/>
            <w:tcBorders>
              <w:left w:val="single" w:sz="4" w:space="0" w:color="000000"/>
              <w:right w:val="single" w:sz="4" w:space="0" w:color="000000"/>
            </w:tcBorders>
          </w:tcPr>
          <w:p>
            <w:pPr>
              <w:pStyle w:val="TAL1"/>
              <w:keepNext w:val="false"/>
              <w:keepLines w:val="false"/>
              <w:rPr/>
            </w:pPr>
            <w:r>
              <w:rPr/>
              <w:t>0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-Threshold used frequency</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deactivation threshold</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-Replacement activation threshold</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-Time to trigger</w:t>
            </w:r>
          </w:p>
        </w:tc>
        <w:tc>
          <w:tcPr>
            <w:tcW w:w="3685" w:type="dxa"/>
            <w:tcBorders>
              <w:left w:val="single" w:sz="4" w:space="0" w:color="000000"/>
              <w:right w:val="single" w:sz="4" w:space="0" w:color="000000"/>
            </w:tcBorders>
          </w:tcPr>
          <w:p>
            <w:pPr>
              <w:pStyle w:val="TAL1"/>
              <w:keepNext w:val="false"/>
              <w:keepLines w:val="false"/>
              <w:rPr/>
            </w:pPr>
            <w:r>
              <w:rPr/>
              <w:t>0 ms</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-Amount of reporting</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interval</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cell status</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reported cell</w:t>
            </w:r>
          </w:p>
        </w:tc>
        <w:tc>
          <w:tcPr>
            <w:tcW w:w="3685" w:type="dxa"/>
            <w:tcBorders>
              <w:left w:val="single" w:sz="4" w:space="0" w:color="000000"/>
              <w:right w:val="single" w:sz="4" w:space="0" w:color="000000"/>
            </w:tcBorders>
          </w:tcPr>
          <w:p>
            <w:pPr>
              <w:pStyle w:val="TAL1"/>
              <w:keepNext w:val="false"/>
              <w:keepLines w:val="false"/>
              <w:rPr/>
            </w:pPr>
            <w:r>
              <w:rPr/>
              <w:t>Report cell within active set and/or monitored set cells on used frequency</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Maximum number of reported cells</w:t>
            </w:r>
          </w:p>
        </w:tc>
        <w:tc>
          <w:tcPr>
            <w:tcW w:w="3685" w:type="dxa"/>
            <w:tcBorders>
              <w:left w:val="single" w:sz="4" w:space="0" w:color="000000"/>
              <w:right w:val="single" w:sz="4" w:space="0" w:color="000000"/>
            </w:tcBorders>
          </w:tcPr>
          <w:p>
            <w:pPr>
              <w:pStyle w:val="TAL1"/>
              <w:keepNext w:val="false"/>
              <w:keepLines w:val="false"/>
              <w:rPr/>
            </w:pPr>
            <w:r>
              <w:rPr/>
              <w:t>3</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Physical channel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-DPCH compressed mode status info (10.3.6.34)</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cantSplit w:val="true"/>
        </w:trPr>
        <w:tc>
          <w:tcPr>
            <w:tcW w:w="8930" w:type="dxa"/>
            <w:gridSpan w:val="2"/>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The SFN-CFN observed time difference is calculated from the OFF and Tm parameters contained in the IE "Cell synchronisation information ", TS 25.331, clause 10.3.7.6. According to TS 25.331, 8.6.7.7, this IE is included in MEASUREMENT REPORT if IE "Cell synchronisation information reporting indicator" in IE "Cell reporting quantities" TS 25.331, clause 10.3.7.5 is set to TRUE in MEASUREMENT CONTROL.</w:t>
            </w:r>
          </w:p>
          <w:p>
            <w:pPr>
              <w:pStyle w:val="TAN"/>
              <w:keepNext w:val="false"/>
              <w:keepLines w:val="false"/>
              <w:rPr/>
            </w:pPr>
            <w:r>
              <w:rPr/>
              <w:t>NOTE 2:</w:t>
              <w:tab/>
              <w:t>Reporting interval = 0 ms means no periodical reporting</w:t>
            </w:r>
          </w:p>
        </w:tc>
      </w:tr>
    </w:tbl>
    <w:p>
      <w:pPr>
        <w:pStyle w:val="Normal"/>
        <w:rPr/>
      </w:pPr>
      <w:r>
        <w:rPr/>
      </w:r>
    </w:p>
    <w:p>
      <w:pPr>
        <w:pStyle w:val="H6"/>
        <w:keepLines w:val="false"/>
        <w:rPr/>
      </w:pPr>
      <w:r>
        <w:rPr/>
        <w:t>MEASUREMENT CONTROL (event 1D):</w:t>
      </w:r>
    </w:p>
    <w:p>
      <w:pPr>
        <w:pStyle w:val="Normal"/>
        <w:keepNext w:val="true"/>
        <w:rPr/>
      </w:pPr>
      <w:r>
        <w:rPr/>
        <w:t>Use the same message as specified in 34.108 except for the following:</w:t>
      </w:r>
    </w:p>
    <w:tbl>
      <w:tblPr>
        <w:tblW w:w="9412" w:type="dxa"/>
        <w:jc w:val="center"/>
        <w:tblInd w:w="0" w:type="dxa"/>
        <w:tblLayout w:type="fixed"/>
        <w:tblCellMar>
          <w:top w:w="0" w:type="dxa"/>
          <w:left w:w="28" w:type="dxa"/>
          <w:bottom w:w="0" w:type="dxa"/>
          <w:right w:w="108" w:type="dxa"/>
        </w:tblCellMar>
      </w:tblPr>
      <w:tblGrid>
        <w:gridCol w:w="4706"/>
        <w:gridCol w:w="4706"/>
      </w:tblGrid>
      <w:tr>
        <w:trPr>
          <w:tblHeader w:val="true"/>
        </w:trPr>
        <w:tc>
          <w:tcPr>
            <w:tcW w:w="4706" w:type="dxa"/>
            <w:tcBorders>
              <w:top w:val="single" w:sz="6" w:space="0" w:color="000000"/>
              <w:left w:val="single" w:sz="6" w:space="0" w:color="000000"/>
              <w:bottom w:val="single" w:sz="4" w:space="0" w:color="000000"/>
              <w:right w:val="single" w:sz="6" w:space="0" w:color="000000"/>
            </w:tcBorders>
          </w:tcPr>
          <w:p>
            <w:pPr>
              <w:pStyle w:val="TAH"/>
              <w:keepLines w:val="false"/>
              <w:rPr/>
            </w:pPr>
            <w:r>
              <w:rPr/>
              <w:t>Information Element</w:t>
            </w:r>
          </w:p>
        </w:tc>
        <w:tc>
          <w:tcPr>
            <w:tcW w:w="4706" w:type="dxa"/>
            <w:tcBorders>
              <w:top w:val="single" w:sz="6" w:space="0" w:color="000000"/>
              <w:left w:val="single" w:sz="6" w:space="0" w:color="000000"/>
              <w:bottom w:val="single" w:sz="4" w:space="0" w:color="000000"/>
              <w:right w:val="single" w:sz="6" w:space="0" w:color="000000"/>
            </w:tcBorders>
          </w:tcPr>
          <w:p>
            <w:pPr>
              <w:pStyle w:val="TAH"/>
              <w:keepLines w:val="false"/>
              <w:rPr/>
            </w:pPr>
            <w:r>
              <w:rPr/>
              <w:t>Value/remark</w:t>
            </w:r>
          </w:p>
        </w:tc>
      </w:tr>
      <w:tr>
        <w:trPr>
          <w:cantSplit w:val="true"/>
        </w:trPr>
        <w:tc>
          <w:tcPr>
            <w:tcW w:w="4706" w:type="dxa"/>
            <w:tcBorders>
              <w:top w:val="single" w:sz="4" w:space="0" w:color="000000"/>
              <w:left w:val="single" w:sz="4" w:space="0" w:color="000000"/>
              <w:right w:val="single" w:sz="4" w:space="0" w:color="000000"/>
            </w:tcBorders>
          </w:tcPr>
          <w:p>
            <w:pPr>
              <w:pStyle w:val="TAL1"/>
              <w:keepLines w:val="false"/>
              <w:rPr/>
            </w:pPr>
            <w:r>
              <w:rPr/>
              <w:t>Measurement identity</w:t>
            </w:r>
          </w:p>
        </w:tc>
        <w:tc>
          <w:tcPr>
            <w:tcW w:w="4706" w:type="dxa"/>
            <w:tcBorders>
              <w:top w:val="single" w:sz="4" w:space="0" w:color="000000"/>
              <w:left w:val="single" w:sz="4" w:space="0" w:color="000000"/>
              <w:right w:val="single" w:sz="4" w:space="0" w:color="000000"/>
            </w:tcBorders>
          </w:tcPr>
          <w:p>
            <w:pPr>
              <w:pStyle w:val="TAL1"/>
              <w:keepLines w:val="false"/>
              <w:rPr/>
            </w:pPr>
            <w:r>
              <w:rPr/>
              <w:t>2</w:t>
            </w:r>
          </w:p>
        </w:tc>
      </w:tr>
      <w:tr>
        <w:trPr>
          <w:cantSplit w:val="true"/>
        </w:trPr>
        <w:tc>
          <w:tcPr>
            <w:tcW w:w="4706" w:type="dxa"/>
            <w:tcBorders>
              <w:left w:val="single" w:sz="4" w:space="0" w:color="000000"/>
              <w:right w:val="single" w:sz="4" w:space="0" w:color="000000"/>
            </w:tcBorders>
          </w:tcPr>
          <w:p>
            <w:pPr>
              <w:pStyle w:val="TAL1"/>
              <w:keepLines w:val="false"/>
              <w:rPr/>
            </w:pPr>
            <w:r>
              <w:rPr/>
              <w:t>Measurement command</w:t>
            </w:r>
          </w:p>
        </w:tc>
        <w:tc>
          <w:tcPr>
            <w:tcW w:w="4706" w:type="dxa"/>
            <w:tcBorders>
              <w:left w:val="single" w:sz="4" w:space="0" w:color="000000"/>
              <w:right w:val="single" w:sz="4" w:space="0" w:color="000000"/>
            </w:tcBorders>
          </w:tcPr>
          <w:p>
            <w:pPr>
              <w:pStyle w:val="TAL1"/>
              <w:keepLines w:val="false"/>
              <w:rPr/>
            </w:pPr>
            <w:r>
              <w:rPr/>
              <w:t>Setup</w:t>
            </w:r>
          </w:p>
        </w:tc>
      </w:tr>
      <w:tr>
        <w:trPr>
          <w:cantSplit w:val="true"/>
        </w:trPr>
        <w:tc>
          <w:tcPr>
            <w:tcW w:w="4706" w:type="dxa"/>
            <w:tcBorders>
              <w:left w:val="single" w:sz="4" w:space="0" w:color="000000"/>
              <w:right w:val="single" w:sz="4" w:space="0" w:color="000000"/>
            </w:tcBorders>
          </w:tcPr>
          <w:p>
            <w:pPr>
              <w:pStyle w:val="TAL1"/>
              <w:keepLines w:val="false"/>
              <w:rPr/>
            </w:pPr>
            <w:r>
              <w:rPr>
                <w:rFonts w:eastAsia="Arial"/>
              </w:rPr>
              <w:t xml:space="preserve">  </w:t>
            </w:r>
            <w:r>
              <w:rPr/>
              <w:t>- CHOICE measurement type</w:t>
            </w:r>
          </w:p>
        </w:tc>
        <w:tc>
          <w:tcPr>
            <w:tcW w:w="4706" w:type="dxa"/>
            <w:tcBorders>
              <w:left w:val="single" w:sz="4" w:space="0" w:color="000000"/>
              <w:right w:val="single" w:sz="4" w:space="0" w:color="000000"/>
            </w:tcBorders>
          </w:tcPr>
          <w:p>
            <w:pPr>
              <w:pStyle w:val="TAL1"/>
              <w:keepLines w:val="false"/>
              <w:rPr/>
            </w:pPr>
            <w:r>
              <w:rPr/>
              <w:t>Intra-frequency measurement</w:t>
            </w:r>
          </w:p>
        </w:tc>
      </w:tr>
      <w:tr>
        <w:trPr>
          <w:cantSplit w:val="true"/>
        </w:trPr>
        <w:tc>
          <w:tcPr>
            <w:tcW w:w="4706" w:type="dxa"/>
            <w:tcBorders>
              <w:left w:val="single" w:sz="4" w:space="0" w:color="000000"/>
              <w:right w:val="single" w:sz="4" w:space="0" w:color="000000"/>
            </w:tcBorders>
          </w:tcPr>
          <w:p>
            <w:pPr>
              <w:pStyle w:val="TAL1"/>
              <w:keepLines w:val="false"/>
              <w:rPr/>
            </w:pPr>
            <w:r>
              <w:rPr>
                <w:rFonts w:eastAsia="Arial"/>
              </w:rPr>
              <w:t xml:space="preserve">    </w:t>
            </w:r>
            <w:r>
              <w:rPr/>
              <w:t>- Intra-frequency measurement objects list</w:t>
            </w:r>
          </w:p>
        </w:tc>
        <w:tc>
          <w:tcPr>
            <w:tcW w:w="4706" w:type="dxa"/>
            <w:tcBorders>
              <w:left w:val="single" w:sz="4" w:space="0" w:color="000000"/>
              <w:right w:val="single" w:sz="4" w:space="0" w:color="000000"/>
            </w:tcBorders>
          </w:tcPr>
          <w:p>
            <w:pPr>
              <w:pStyle w:val="TAL1"/>
              <w:keepLines w:val="false"/>
              <w:rPr/>
            </w:pPr>
            <w:r>
              <w:rPr/>
              <w:t>Not present</w:t>
            </w:r>
          </w:p>
        </w:tc>
      </w:tr>
      <w:tr>
        <w:trPr>
          <w:cantSplit w:val="true"/>
        </w:trPr>
        <w:tc>
          <w:tcPr>
            <w:tcW w:w="4706" w:type="dxa"/>
            <w:tcBorders>
              <w:left w:val="single" w:sz="4" w:space="0" w:color="000000"/>
              <w:right w:val="single" w:sz="4" w:space="0" w:color="000000"/>
            </w:tcBorders>
          </w:tcPr>
          <w:p>
            <w:pPr>
              <w:pStyle w:val="TAL1"/>
              <w:keepLines w:val="false"/>
              <w:rPr/>
            </w:pPr>
            <w:r>
              <w:rPr>
                <w:rFonts w:eastAsia="Arial"/>
              </w:rPr>
              <w:t xml:space="preserve">    </w:t>
            </w:r>
            <w:r>
              <w:rPr/>
              <w:t>- Intra-frequency measurement</w:t>
              <w:br/>
              <w:t xml:space="preserve"> quantity</w:t>
            </w:r>
          </w:p>
        </w:tc>
        <w:tc>
          <w:tcPr>
            <w:tcW w:w="4706" w:type="dxa"/>
            <w:tcBorders>
              <w:left w:val="single" w:sz="4" w:space="0" w:color="000000"/>
              <w:right w:val="single" w:sz="4" w:space="0" w:color="000000"/>
            </w:tcBorders>
          </w:tcPr>
          <w:p>
            <w:pPr>
              <w:pStyle w:val="TAL1"/>
              <w:keepLines w:val="false"/>
              <w:snapToGrid w:val="false"/>
              <w:rPr/>
            </w:pPr>
            <w:r>
              <w:rPr/>
            </w:r>
          </w:p>
        </w:tc>
      </w:tr>
      <w:tr>
        <w:trPr>
          <w:cantSplit w:val="true"/>
        </w:trPr>
        <w:tc>
          <w:tcPr>
            <w:tcW w:w="4706" w:type="dxa"/>
            <w:tcBorders>
              <w:left w:val="single" w:sz="4" w:space="0" w:color="000000"/>
              <w:right w:val="single" w:sz="4" w:space="0" w:color="000000"/>
            </w:tcBorders>
          </w:tcPr>
          <w:p>
            <w:pPr>
              <w:pStyle w:val="TAL1"/>
              <w:keepLines w:val="false"/>
              <w:rPr/>
            </w:pPr>
            <w:r>
              <w:rPr>
                <w:rFonts w:eastAsia="Arial"/>
              </w:rPr>
              <w:t xml:space="preserve">        </w:t>
            </w:r>
            <w:r>
              <w:rPr/>
              <w:t>- Filter coefficient</w:t>
            </w:r>
          </w:p>
        </w:tc>
        <w:tc>
          <w:tcPr>
            <w:tcW w:w="4706" w:type="dxa"/>
            <w:tcBorders>
              <w:left w:val="single" w:sz="4" w:space="0" w:color="000000"/>
              <w:right w:val="single" w:sz="4" w:space="0" w:color="000000"/>
            </w:tcBorders>
          </w:tcPr>
          <w:p>
            <w:pPr>
              <w:pStyle w:val="TAL1"/>
              <w:keepLines w:val="false"/>
              <w:rPr/>
            </w:pPr>
            <w:r>
              <w:rPr/>
              <w:t>0</w:t>
            </w:r>
          </w:p>
        </w:tc>
      </w:tr>
      <w:tr>
        <w:trPr>
          <w:cantSplit w:val="true"/>
        </w:trPr>
        <w:tc>
          <w:tcPr>
            <w:tcW w:w="4706" w:type="dxa"/>
            <w:tcBorders>
              <w:left w:val="single" w:sz="4" w:space="0" w:color="000000"/>
              <w:right w:val="single" w:sz="4" w:space="0" w:color="000000"/>
            </w:tcBorders>
          </w:tcPr>
          <w:p>
            <w:pPr>
              <w:pStyle w:val="TAL1"/>
              <w:keepLines w:val="false"/>
              <w:rPr/>
            </w:pPr>
            <w:r>
              <w:rPr>
                <w:rFonts w:eastAsia="Arial"/>
              </w:rPr>
              <w:t xml:space="preserve">        </w:t>
            </w:r>
            <w:r>
              <w:rPr/>
              <w:t>- CHOICE mode</w:t>
            </w:r>
          </w:p>
        </w:tc>
        <w:tc>
          <w:tcPr>
            <w:tcW w:w="4706" w:type="dxa"/>
            <w:tcBorders>
              <w:left w:val="single" w:sz="4" w:space="0" w:color="000000"/>
              <w:right w:val="single" w:sz="4" w:space="0" w:color="000000"/>
            </w:tcBorders>
          </w:tcPr>
          <w:p>
            <w:pPr>
              <w:pStyle w:val="TAL1"/>
              <w:keepLines w:val="false"/>
              <w:rPr/>
            </w:pPr>
            <w:r>
              <w:rPr/>
              <w:t>FDD</w:t>
            </w:r>
          </w:p>
        </w:tc>
      </w:tr>
      <w:tr>
        <w:trPr>
          <w:cantSplit w:val="true"/>
        </w:trPr>
        <w:tc>
          <w:tcPr>
            <w:tcW w:w="4706" w:type="dxa"/>
            <w:tcBorders>
              <w:left w:val="single" w:sz="4" w:space="0" w:color="000000"/>
              <w:right w:val="single" w:sz="4" w:space="0" w:color="000000"/>
            </w:tcBorders>
          </w:tcPr>
          <w:p>
            <w:pPr>
              <w:pStyle w:val="TAL1"/>
              <w:keepLines w:val="false"/>
              <w:rPr/>
            </w:pPr>
            <w:r>
              <w:rPr>
                <w:rFonts w:eastAsia="Arial"/>
              </w:rPr>
              <w:t xml:space="preserve">            </w:t>
            </w:r>
            <w:r>
              <w:rPr/>
              <w:t>- Measurement quantity</w:t>
            </w:r>
          </w:p>
        </w:tc>
        <w:tc>
          <w:tcPr>
            <w:tcW w:w="4706" w:type="dxa"/>
            <w:tcBorders>
              <w:left w:val="single" w:sz="4" w:space="0" w:color="000000"/>
              <w:right w:val="single" w:sz="4" w:space="0" w:color="000000"/>
            </w:tcBorders>
          </w:tcPr>
          <w:p>
            <w:pPr>
              <w:pStyle w:val="TAL1"/>
              <w:keepLines w:val="false"/>
              <w:rPr/>
            </w:pPr>
            <w:r>
              <w:rPr/>
              <w:t>CPICH RSCP</w:t>
            </w:r>
          </w:p>
        </w:tc>
      </w:tr>
      <w:tr>
        <w:trPr>
          <w:cantSplit w:val="true"/>
        </w:trPr>
        <w:tc>
          <w:tcPr>
            <w:tcW w:w="4706" w:type="dxa"/>
            <w:tcBorders>
              <w:left w:val="single" w:sz="4" w:space="0" w:color="000000"/>
              <w:right w:val="single" w:sz="4" w:space="0" w:color="000000"/>
            </w:tcBorders>
          </w:tcPr>
          <w:p>
            <w:pPr>
              <w:pStyle w:val="TAL1"/>
              <w:keepLines w:val="false"/>
              <w:rPr/>
            </w:pPr>
            <w:r>
              <w:rPr>
                <w:rFonts w:eastAsia="Arial"/>
              </w:rPr>
              <w:t xml:space="preserve">    </w:t>
            </w:r>
            <w:r>
              <w:rPr/>
              <w:t>- Intra-frequency reporting quantity</w:t>
            </w:r>
          </w:p>
        </w:tc>
        <w:tc>
          <w:tcPr>
            <w:tcW w:w="4706" w:type="dxa"/>
            <w:tcBorders>
              <w:left w:val="single" w:sz="4" w:space="0" w:color="000000"/>
              <w:right w:val="single" w:sz="4" w:space="0" w:color="000000"/>
            </w:tcBorders>
          </w:tcPr>
          <w:p>
            <w:pPr>
              <w:pStyle w:val="TAL1"/>
              <w:keepLines w:val="false"/>
              <w:snapToGrid w:val="false"/>
              <w:rPr/>
            </w:pPr>
            <w:r>
              <w:rPr/>
            </w:r>
          </w:p>
        </w:tc>
      </w:tr>
      <w:tr>
        <w:trPr>
          <w:cantSplit w:val="true"/>
        </w:trPr>
        <w:tc>
          <w:tcPr>
            <w:tcW w:w="4706" w:type="dxa"/>
            <w:tcBorders>
              <w:left w:val="single" w:sz="4" w:space="0" w:color="000000"/>
              <w:right w:val="single" w:sz="4" w:space="0" w:color="000000"/>
            </w:tcBorders>
          </w:tcPr>
          <w:p>
            <w:pPr>
              <w:pStyle w:val="TAL1"/>
              <w:keepLines w:val="false"/>
              <w:rPr/>
            </w:pPr>
            <w:r>
              <w:rPr>
                <w:rFonts w:eastAsia="Arial"/>
              </w:rPr>
              <w:t xml:space="preserve">         </w:t>
            </w:r>
            <w:r>
              <w:rPr/>
              <w:t>- Reporting quantities for active set cells</w:t>
            </w:r>
          </w:p>
        </w:tc>
        <w:tc>
          <w:tcPr>
            <w:tcW w:w="4706" w:type="dxa"/>
            <w:tcBorders>
              <w:left w:val="single" w:sz="4" w:space="0" w:color="000000"/>
              <w:right w:val="single" w:sz="4" w:space="0" w:color="000000"/>
            </w:tcBorders>
          </w:tcPr>
          <w:p>
            <w:pPr>
              <w:pStyle w:val="TAL1"/>
              <w:keepLines w:val="false"/>
              <w:snapToGrid w:val="false"/>
              <w:rPr/>
            </w:pPr>
            <w:r>
              <w:rPr/>
            </w:r>
          </w:p>
        </w:tc>
      </w:tr>
      <w:tr>
        <w:trPr>
          <w:cantSplit w:val="true"/>
        </w:trPr>
        <w:tc>
          <w:tcPr>
            <w:tcW w:w="4706" w:type="dxa"/>
            <w:tcBorders>
              <w:left w:val="single" w:sz="4" w:space="0" w:color="000000"/>
              <w:right w:val="single" w:sz="4" w:space="0" w:color="000000"/>
            </w:tcBorders>
          </w:tcPr>
          <w:p>
            <w:pPr>
              <w:pStyle w:val="TAL1"/>
              <w:keepLines w:val="false"/>
              <w:rPr/>
            </w:pPr>
            <w:r>
              <w:rPr>
                <w:rFonts w:eastAsia="Arial"/>
              </w:rPr>
              <w:t xml:space="preserve">             </w:t>
            </w:r>
            <w:r>
              <w:rPr/>
              <w:t>- Cell synchronisation information reporting indicator</w:t>
            </w:r>
          </w:p>
        </w:tc>
        <w:tc>
          <w:tcPr>
            <w:tcW w:w="4706" w:type="dxa"/>
            <w:tcBorders>
              <w:left w:val="single" w:sz="4" w:space="0" w:color="000000"/>
              <w:right w:val="single" w:sz="4" w:space="0" w:color="000000"/>
            </w:tcBorders>
          </w:tcPr>
          <w:p>
            <w:pPr>
              <w:pStyle w:val="TAL1"/>
              <w:keepLines w:val="false"/>
              <w:rPr/>
            </w:pPr>
            <w:r>
              <w:rPr/>
              <w:t>FALSE</w:t>
            </w:r>
          </w:p>
        </w:tc>
      </w:tr>
      <w:tr>
        <w:trPr>
          <w:cantSplit w:val="true"/>
        </w:trPr>
        <w:tc>
          <w:tcPr>
            <w:tcW w:w="4706" w:type="dxa"/>
            <w:tcBorders>
              <w:left w:val="single" w:sz="4" w:space="0" w:color="000000"/>
              <w:right w:val="single" w:sz="4" w:space="0" w:color="000000"/>
            </w:tcBorders>
          </w:tcPr>
          <w:p>
            <w:pPr>
              <w:pStyle w:val="TAL1"/>
              <w:keepLines w:val="false"/>
              <w:rPr/>
            </w:pPr>
            <w:r>
              <w:rPr>
                <w:rFonts w:eastAsia="Arial"/>
              </w:rPr>
              <w:t xml:space="preserve">             </w:t>
            </w:r>
            <w:r>
              <w:rPr/>
              <w:t>- Cell Identity reporting indicator</w:t>
            </w:r>
          </w:p>
        </w:tc>
        <w:tc>
          <w:tcPr>
            <w:tcW w:w="4706" w:type="dxa"/>
            <w:tcBorders>
              <w:left w:val="single" w:sz="4" w:space="0" w:color="000000"/>
              <w:right w:val="single" w:sz="4" w:space="0" w:color="000000"/>
            </w:tcBorders>
          </w:tcPr>
          <w:p>
            <w:pPr>
              <w:pStyle w:val="TAL1"/>
              <w:keepLines w:val="false"/>
              <w:rPr/>
            </w:pPr>
            <w:r>
              <w:rPr/>
              <w:t>FALSE</w:t>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 CPICH Ec/N0 reporting indicator</w:t>
            </w:r>
          </w:p>
        </w:tc>
        <w:tc>
          <w:tcPr>
            <w:tcW w:w="4706" w:type="dxa"/>
            <w:tcBorders>
              <w:left w:val="single" w:sz="4" w:space="0" w:color="000000"/>
              <w:right w:val="single" w:sz="4" w:space="0" w:color="000000"/>
            </w:tcBorders>
          </w:tcPr>
          <w:p>
            <w:pPr>
              <w:pStyle w:val="TAL1"/>
              <w:keepNext w:val="false"/>
              <w:keepLines w:val="false"/>
              <w:rPr/>
            </w:pPr>
            <w:r>
              <w:rPr/>
              <w:t>TRUE</w:t>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 CPICH RSCP reporting indicator</w:t>
            </w:r>
          </w:p>
        </w:tc>
        <w:tc>
          <w:tcPr>
            <w:tcW w:w="4706" w:type="dxa"/>
            <w:tcBorders>
              <w:left w:val="single" w:sz="4" w:space="0" w:color="000000"/>
              <w:right w:val="single" w:sz="4" w:space="0" w:color="000000"/>
            </w:tcBorders>
          </w:tcPr>
          <w:p>
            <w:pPr>
              <w:pStyle w:val="TAL1"/>
              <w:keepNext w:val="false"/>
              <w:keepLines w:val="false"/>
              <w:rPr/>
            </w:pPr>
            <w:r>
              <w:rPr/>
              <w:t>TRUE</w:t>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 Pathloss reporting indicator</w:t>
            </w:r>
          </w:p>
        </w:tc>
        <w:tc>
          <w:tcPr>
            <w:tcW w:w="4706" w:type="dxa"/>
            <w:tcBorders>
              <w:left w:val="single" w:sz="4" w:space="0" w:color="000000"/>
              <w:right w:val="single" w:sz="4" w:space="0" w:color="000000"/>
            </w:tcBorders>
          </w:tcPr>
          <w:p>
            <w:pPr>
              <w:pStyle w:val="TAL1"/>
              <w:keepNext w:val="false"/>
              <w:keepLines w:val="false"/>
              <w:rPr/>
            </w:pPr>
            <w:r>
              <w:rPr/>
              <w:t>FALSE</w:t>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 Reporting quantities for monitored set cells</w:t>
            </w:r>
          </w:p>
        </w:tc>
        <w:tc>
          <w:tcPr>
            <w:tcW w:w="4706" w:type="dxa"/>
            <w:tcBorders>
              <w:left w:val="single" w:sz="4" w:space="0" w:color="000000"/>
              <w:right w:val="single" w:sz="4" w:space="0" w:color="000000"/>
            </w:tcBorders>
          </w:tcPr>
          <w:p>
            <w:pPr>
              <w:pStyle w:val="TAL1"/>
              <w:keepNext w:val="false"/>
              <w:keepLines w:val="false"/>
              <w:snapToGrid w:val="false"/>
              <w:rPr/>
            </w:pPr>
            <w:r>
              <w:rPr/>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 Cell synchronisation information reporting indicator</w:t>
            </w:r>
          </w:p>
        </w:tc>
        <w:tc>
          <w:tcPr>
            <w:tcW w:w="4706" w:type="dxa"/>
            <w:tcBorders>
              <w:left w:val="single" w:sz="4" w:space="0" w:color="000000"/>
              <w:right w:val="single" w:sz="4" w:space="0" w:color="000000"/>
            </w:tcBorders>
          </w:tcPr>
          <w:p>
            <w:pPr>
              <w:pStyle w:val="TAL1"/>
              <w:keepNext w:val="false"/>
              <w:keepLines w:val="false"/>
              <w:rPr/>
            </w:pPr>
            <w:r>
              <w:rPr/>
              <w:t>FALSE</w:t>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 Cell Identity reporting indicator</w:t>
            </w:r>
          </w:p>
        </w:tc>
        <w:tc>
          <w:tcPr>
            <w:tcW w:w="4706" w:type="dxa"/>
            <w:tcBorders>
              <w:left w:val="single" w:sz="4" w:space="0" w:color="000000"/>
              <w:right w:val="single" w:sz="4" w:space="0" w:color="000000"/>
            </w:tcBorders>
          </w:tcPr>
          <w:p>
            <w:pPr>
              <w:pStyle w:val="TAL1"/>
              <w:keepNext w:val="false"/>
              <w:keepLines w:val="false"/>
              <w:rPr/>
            </w:pPr>
            <w:r>
              <w:rPr/>
              <w:t>FALSE</w:t>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 CPICH Ec/N0 reporting indicator</w:t>
            </w:r>
          </w:p>
        </w:tc>
        <w:tc>
          <w:tcPr>
            <w:tcW w:w="4706" w:type="dxa"/>
            <w:tcBorders>
              <w:left w:val="single" w:sz="4" w:space="0" w:color="000000"/>
              <w:right w:val="single" w:sz="4" w:space="0" w:color="000000"/>
            </w:tcBorders>
          </w:tcPr>
          <w:p>
            <w:pPr>
              <w:pStyle w:val="TAL1"/>
              <w:keepNext w:val="false"/>
              <w:keepLines w:val="false"/>
              <w:rPr/>
            </w:pPr>
            <w:r>
              <w:rPr/>
              <w:t>FALSE</w:t>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 CPICH RSCP reporting indicator</w:t>
            </w:r>
          </w:p>
        </w:tc>
        <w:tc>
          <w:tcPr>
            <w:tcW w:w="4706" w:type="dxa"/>
            <w:tcBorders>
              <w:left w:val="single" w:sz="4" w:space="0" w:color="000000"/>
              <w:right w:val="single" w:sz="4" w:space="0" w:color="000000"/>
            </w:tcBorders>
          </w:tcPr>
          <w:p>
            <w:pPr>
              <w:pStyle w:val="TAL1"/>
              <w:keepNext w:val="false"/>
              <w:keepLines w:val="false"/>
              <w:rPr/>
            </w:pPr>
            <w:r>
              <w:rPr/>
              <w:t xml:space="preserve">FALSE </w:t>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 Pathloss reporting indicator</w:t>
            </w:r>
          </w:p>
        </w:tc>
        <w:tc>
          <w:tcPr>
            <w:tcW w:w="4706" w:type="dxa"/>
            <w:tcBorders>
              <w:left w:val="single" w:sz="4" w:space="0" w:color="000000"/>
              <w:right w:val="single" w:sz="4" w:space="0" w:color="000000"/>
            </w:tcBorders>
          </w:tcPr>
          <w:p>
            <w:pPr>
              <w:pStyle w:val="TAL1"/>
              <w:keepNext w:val="false"/>
              <w:keepLines w:val="false"/>
              <w:rPr/>
            </w:pPr>
            <w:r>
              <w:rPr/>
              <w:t>FALSE</w:t>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 Reporting quantities for detected set cells</w:t>
            </w:r>
          </w:p>
        </w:tc>
        <w:tc>
          <w:tcPr>
            <w:tcW w:w="4706" w:type="dxa"/>
            <w:tcBorders>
              <w:left w:val="single" w:sz="4" w:space="0" w:color="000000"/>
              <w:right w:val="single" w:sz="4" w:space="0" w:color="000000"/>
            </w:tcBorders>
          </w:tcPr>
          <w:p>
            <w:pPr>
              <w:pStyle w:val="TAL1"/>
              <w:keepNext w:val="false"/>
              <w:keepLines w:val="false"/>
              <w:rPr/>
            </w:pPr>
            <w:r>
              <w:rPr/>
              <w:t>Not Present</w:t>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 Reporting cell status</w:t>
            </w:r>
          </w:p>
        </w:tc>
        <w:tc>
          <w:tcPr>
            <w:tcW w:w="4706" w:type="dxa"/>
            <w:tcBorders>
              <w:left w:val="single" w:sz="4" w:space="0" w:color="000000"/>
              <w:right w:val="single" w:sz="4" w:space="0" w:color="000000"/>
            </w:tcBorders>
          </w:tcPr>
          <w:p>
            <w:pPr>
              <w:pStyle w:val="TAL1"/>
              <w:keepNext w:val="false"/>
              <w:keepLines w:val="false"/>
              <w:rPr/>
            </w:pPr>
            <w:r>
              <w:rPr/>
              <w:t>Not present</w:t>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 Measurement validity</w:t>
            </w:r>
          </w:p>
        </w:tc>
        <w:tc>
          <w:tcPr>
            <w:tcW w:w="4706" w:type="dxa"/>
            <w:tcBorders>
              <w:left w:val="single" w:sz="4" w:space="0" w:color="000000"/>
              <w:right w:val="single" w:sz="4" w:space="0" w:color="000000"/>
            </w:tcBorders>
          </w:tcPr>
          <w:p>
            <w:pPr>
              <w:pStyle w:val="TAL1"/>
              <w:keepNext w:val="false"/>
              <w:keepLines w:val="false"/>
              <w:rPr/>
            </w:pPr>
            <w:r>
              <w:rPr/>
              <w:t>Not present</w:t>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report criteria</w:t>
            </w:r>
          </w:p>
        </w:tc>
        <w:tc>
          <w:tcPr>
            <w:tcW w:w="4706" w:type="dxa"/>
            <w:tcBorders>
              <w:left w:val="single" w:sz="4" w:space="0" w:color="000000"/>
              <w:right w:val="single" w:sz="4" w:space="0" w:color="000000"/>
            </w:tcBorders>
          </w:tcPr>
          <w:p>
            <w:pPr>
              <w:pStyle w:val="TAL1"/>
              <w:keepNext w:val="false"/>
              <w:keepLines w:val="false"/>
              <w:rPr/>
            </w:pPr>
            <w:r>
              <w:rPr/>
              <w:t>Intra-frequency measurement reporting criteria</w:t>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 Parameters required for each event</w:t>
            </w:r>
          </w:p>
        </w:tc>
        <w:tc>
          <w:tcPr>
            <w:tcW w:w="4706" w:type="dxa"/>
            <w:tcBorders>
              <w:left w:val="single" w:sz="4" w:space="0" w:color="000000"/>
              <w:right w:val="single" w:sz="4" w:space="0" w:color="000000"/>
            </w:tcBorders>
          </w:tcPr>
          <w:p>
            <w:pPr>
              <w:pStyle w:val="TAL1"/>
              <w:keepNext w:val="false"/>
              <w:keepLines w:val="false"/>
              <w:snapToGrid w:val="false"/>
              <w:rPr/>
            </w:pPr>
            <w:r>
              <w:rPr/>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 Intra-frequency event identity</w:t>
            </w:r>
          </w:p>
        </w:tc>
        <w:tc>
          <w:tcPr>
            <w:tcW w:w="4706" w:type="dxa"/>
            <w:tcBorders>
              <w:left w:val="single" w:sz="4" w:space="0" w:color="000000"/>
              <w:right w:val="single" w:sz="4" w:space="0" w:color="000000"/>
            </w:tcBorders>
          </w:tcPr>
          <w:p>
            <w:pPr>
              <w:pStyle w:val="TAL1"/>
              <w:keepNext w:val="false"/>
              <w:keepLines w:val="false"/>
              <w:rPr/>
            </w:pPr>
            <w:r>
              <w:rPr/>
              <w:t>1D</w:t>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 Triggering condition 2</w:t>
            </w:r>
          </w:p>
        </w:tc>
        <w:tc>
          <w:tcPr>
            <w:tcW w:w="4706" w:type="dxa"/>
            <w:tcBorders>
              <w:left w:val="single" w:sz="4" w:space="0" w:color="000000"/>
              <w:right w:val="single" w:sz="4" w:space="0" w:color="000000"/>
            </w:tcBorders>
          </w:tcPr>
          <w:p>
            <w:pPr>
              <w:pStyle w:val="TAL1"/>
              <w:keepNext w:val="false"/>
              <w:keepLines w:val="false"/>
              <w:rPr/>
            </w:pPr>
            <w:r>
              <w:rPr/>
              <w:t>Active set cells</w:t>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 Hysteresis</w:t>
            </w:r>
          </w:p>
        </w:tc>
        <w:tc>
          <w:tcPr>
            <w:tcW w:w="4706" w:type="dxa"/>
            <w:tcBorders>
              <w:left w:val="single" w:sz="4" w:space="0" w:color="000000"/>
              <w:right w:val="single" w:sz="4" w:space="0" w:color="000000"/>
            </w:tcBorders>
          </w:tcPr>
          <w:p>
            <w:pPr>
              <w:pStyle w:val="TAL1"/>
              <w:keepNext w:val="false"/>
              <w:keepLines w:val="false"/>
              <w:rPr/>
            </w:pPr>
            <w:r>
              <w:rPr/>
              <w:t>0</w:t>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 xml:space="preserve">- </w:t>
            </w:r>
            <w:r>
              <w:rPr>
                <w:kern w:val="2"/>
              </w:rPr>
              <w:t>Time to trigger</w:t>
            </w:r>
          </w:p>
        </w:tc>
        <w:tc>
          <w:tcPr>
            <w:tcW w:w="4706" w:type="dxa"/>
            <w:tcBorders>
              <w:left w:val="single" w:sz="4" w:space="0" w:color="000000"/>
              <w:right w:val="single" w:sz="4" w:space="0" w:color="000000"/>
            </w:tcBorders>
          </w:tcPr>
          <w:p>
            <w:pPr>
              <w:pStyle w:val="TAL1"/>
              <w:keepNext w:val="false"/>
              <w:keepLines w:val="false"/>
              <w:rPr/>
            </w:pPr>
            <w:r>
              <w:rPr/>
              <w:t>0</w:t>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 Reporting cell status</w:t>
            </w:r>
          </w:p>
        </w:tc>
        <w:tc>
          <w:tcPr>
            <w:tcW w:w="4706" w:type="dxa"/>
            <w:tcBorders>
              <w:left w:val="single" w:sz="4" w:space="0" w:color="000000"/>
              <w:right w:val="single" w:sz="4" w:space="0" w:color="000000"/>
            </w:tcBorders>
          </w:tcPr>
          <w:p>
            <w:pPr>
              <w:pStyle w:val="TAL1"/>
              <w:keepNext w:val="false"/>
              <w:keepLines w:val="false"/>
              <w:snapToGrid w:val="false"/>
              <w:rPr/>
            </w:pPr>
            <w:r>
              <w:rPr/>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reported cell</w:t>
            </w:r>
          </w:p>
        </w:tc>
        <w:tc>
          <w:tcPr>
            <w:tcW w:w="4706" w:type="dxa"/>
            <w:tcBorders>
              <w:left w:val="single" w:sz="4" w:space="0" w:color="000000"/>
              <w:right w:val="single" w:sz="4" w:space="0" w:color="000000"/>
            </w:tcBorders>
          </w:tcPr>
          <w:p>
            <w:pPr>
              <w:pStyle w:val="TAL1"/>
              <w:keepNext w:val="false"/>
              <w:keepLines w:val="false"/>
              <w:rPr/>
            </w:pPr>
            <w:r>
              <w:rPr/>
              <w:t xml:space="preserve">Report cells within active set </w:t>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 Maximum number of reported cells</w:t>
            </w:r>
          </w:p>
        </w:tc>
        <w:tc>
          <w:tcPr>
            <w:tcW w:w="4706" w:type="dxa"/>
            <w:tcBorders>
              <w:left w:val="single" w:sz="4" w:space="0" w:color="000000"/>
              <w:right w:val="single" w:sz="4" w:space="0" w:color="000000"/>
            </w:tcBorders>
          </w:tcPr>
          <w:p>
            <w:pPr>
              <w:pStyle w:val="TAL1"/>
              <w:keepNext w:val="false"/>
              <w:keepLines w:val="false"/>
              <w:rPr/>
            </w:pPr>
            <w:r>
              <w:rPr/>
              <w:t>3</w:t>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 Use CIO</w:t>
            </w:r>
          </w:p>
        </w:tc>
        <w:tc>
          <w:tcPr>
            <w:tcW w:w="4706" w:type="dxa"/>
            <w:tcBorders>
              <w:left w:val="single" w:sz="4" w:space="0" w:color="000000"/>
              <w:right w:val="single" w:sz="4" w:space="0" w:color="000000"/>
            </w:tcBorders>
          </w:tcPr>
          <w:p>
            <w:pPr>
              <w:pStyle w:val="TAL1"/>
              <w:keepNext w:val="false"/>
              <w:keepLines w:val="false"/>
              <w:rPr/>
            </w:pPr>
            <w:r>
              <w:rPr/>
              <w:t>FALSE</w:t>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reporting mode</w:t>
            </w:r>
          </w:p>
        </w:tc>
        <w:tc>
          <w:tcPr>
            <w:tcW w:w="4706" w:type="dxa"/>
            <w:tcBorders>
              <w:left w:val="single" w:sz="4" w:space="0" w:color="000000"/>
              <w:right w:val="single" w:sz="4" w:space="0" w:color="000000"/>
            </w:tcBorders>
          </w:tcPr>
          <w:p>
            <w:pPr>
              <w:pStyle w:val="TAL1"/>
              <w:keepNext w:val="false"/>
              <w:keepLines w:val="false"/>
              <w:snapToGrid w:val="false"/>
              <w:rPr/>
            </w:pPr>
            <w:r>
              <w:rPr/>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 Measurement reporting transfer mode</w:t>
            </w:r>
          </w:p>
        </w:tc>
        <w:tc>
          <w:tcPr>
            <w:tcW w:w="4706" w:type="dxa"/>
            <w:tcBorders>
              <w:left w:val="single" w:sz="4" w:space="0" w:color="000000"/>
              <w:right w:val="single" w:sz="4" w:space="0" w:color="000000"/>
            </w:tcBorders>
          </w:tcPr>
          <w:p>
            <w:pPr>
              <w:pStyle w:val="TAL1"/>
              <w:keepNext w:val="false"/>
              <w:keepLines w:val="false"/>
              <w:rPr/>
            </w:pPr>
            <w:r>
              <w:rPr/>
              <w:t>Acknowledged mode RLC</w:t>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 Periodic reporting / Event trigger reporting mode</w:t>
            </w:r>
          </w:p>
        </w:tc>
        <w:tc>
          <w:tcPr>
            <w:tcW w:w="4706" w:type="dxa"/>
            <w:tcBorders>
              <w:left w:val="single" w:sz="4" w:space="0" w:color="000000"/>
              <w:right w:val="single" w:sz="4" w:space="0" w:color="000000"/>
            </w:tcBorders>
          </w:tcPr>
          <w:p>
            <w:pPr>
              <w:pStyle w:val="TAL1"/>
              <w:keepNext w:val="false"/>
              <w:keepLines w:val="false"/>
              <w:rPr/>
            </w:pPr>
            <w:r>
              <w:rPr/>
              <w:t>Event trigger</w:t>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Additional measurement list</w:t>
            </w:r>
          </w:p>
        </w:tc>
        <w:tc>
          <w:tcPr>
            <w:tcW w:w="4706" w:type="dxa"/>
            <w:tcBorders>
              <w:left w:val="single" w:sz="4" w:space="0" w:color="000000"/>
              <w:right w:val="single" w:sz="4" w:space="0" w:color="000000"/>
            </w:tcBorders>
          </w:tcPr>
          <w:p>
            <w:pPr>
              <w:pStyle w:val="TAL1"/>
              <w:keepNext w:val="false"/>
              <w:keepLines w:val="false"/>
              <w:rPr/>
            </w:pPr>
            <w:r>
              <w:rPr/>
              <w:t>Not present</w:t>
            </w:r>
          </w:p>
        </w:tc>
      </w:tr>
      <w:tr>
        <w:trPr>
          <w:cantSplit w:val="true"/>
        </w:trPr>
        <w:tc>
          <w:tcPr>
            <w:tcW w:w="4706"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DPCH compressed mode status info</w:t>
            </w:r>
          </w:p>
        </w:tc>
        <w:tc>
          <w:tcPr>
            <w:tcW w:w="4706"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bl>
    <w:p>
      <w:pPr>
        <w:pStyle w:val="Normal"/>
        <w:rPr/>
      </w:pPr>
      <w:r>
        <w:rPr/>
      </w:r>
    </w:p>
    <w:p>
      <w:pPr>
        <w:pStyle w:val="H6"/>
        <w:keepNext w:val="false"/>
        <w:keepLines w:val="false"/>
        <w:rPr/>
      </w:pPr>
      <w:r>
        <w:rPr/>
        <w:t>ACTIVE SET UPDATE message:</w:t>
      </w:r>
    </w:p>
    <w:tbl>
      <w:tblPr>
        <w:tblW w:w="9775" w:type="dxa"/>
        <w:jc w:val="center"/>
        <w:tblInd w:w="0" w:type="dxa"/>
        <w:tblLayout w:type="fixed"/>
        <w:tblCellMar>
          <w:top w:w="0" w:type="dxa"/>
          <w:left w:w="28" w:type="dxa"/>
          <w:bottom w:w="0" w:type="dxa"/>
          <w:right w:w="108" w:type="dxa"/>
        </w:tblCellMar>
      </w:tblPr>
      <w:tblGrid>
        <w:gridCol w:w="2576"/>
        <w:gridCol w:w="2259"/>
        <w:gridCol w:w="3455"/>
        <w:gridCol w:w="1485"/>
      </w:tblGrid>
      <w:tr>
        <w:trPr>
          <w:tblHeader w:val="true"/>
        </w:trPr>
        <w:tc>
          <w:tcPr>
            <w:tcW w:w="257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Element/Group name</w:t>
            </w:r>
          </w:p>
        </w:tc>
        <w:tc>
          <w:tcPr>
            <w:tcW w:w="225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Type and reference</w:t>
            </w:r>
          </w:p>
        </w:tc>
        <w:tc>
          <w:tcPr>
            <w:tcW w:w="345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c>
          <w:tcPr>
            <w:tcW w:w="148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Release</w:t>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UE information elements</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-RRC transaction identifier</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RRC transaction identifier 10.3.3.36</w:t>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-Integrity check info</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Integrity check info 10.3.3.16</w:t>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authentication code</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-RRC message sequence number</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SS provides the value of this IE, from its internal counter.</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-Integrity protection mode info</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Integrity protection mode info 10.3.3.19</w:t>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-Ciphering mode info</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Ciphering mode info 10.3.3.5</w:t>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-Activation time</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Activation time 10.3.3.1</w:t>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"now".</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-New U-RNTI</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U-RNTI 10.3.3.47</w:t>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CN information elements</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-CN Information info</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CN Information info 10.3.1.3</w:t>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Phy CH information elements</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Uplink radio resources</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-Maximum allowed UL TX power</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Maximum allowed UL TX power 10.3.6.39</w:t>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33 dBm</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Downlink radio resources</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-Radio link addition information</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Radio link addition information 10.3.6.68</w:t>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Radio link addition information required for each RL to add</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-Primary CPICH info</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Primary CPICH info 10.3.6.60</w:t>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Same as defined in cell2</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left w:val="single" w:sz="4" w:space="0" w:color="000000"/>
              <w:right w:val="single" w:sz="4" w:space="0" w:color="000000"/>
            </w:tcBorders>
          </w:tcPr>
          <w:p>
            <w:pPr>
              <w:pStyle w:val="TAL1"/>
              <w:keepNext w:val="false"/>
              <w:keepLines w:val="false"/>
              <w:rPr/>
            </w:pPr>
            <w:r>
              <w:rPr>
                <w:rFonts w:eastAsia="Arial"/>
              </w:rPr>
              <w:t xml:space="preserve"> </w:t>
            </w:r>
            <w:r>
              <w:rPr/>
              <w:t>-D7ownlink DPCH info for each RL</w:t>
            </w:r>
          </w:p>
        </w:tc>
        <w:tc>
          <w:tcPr>
            <w:tcW w:w="2259" w:type="dxa"/>
            <w:tcBorders>
              <w:left w:val="single" w:sz="4" w:space="0" w:color="000000"/>
              <w:right w:val="single" w:sz="4" w:space="0" w:color="000000"/>
            </w:tcBorders>
          </w:tcPr>
          <w:p>
            <w:pPr>
              <w:pStyle w:val="TAL1"/>
              <w:keepNext w:val="false"/>
              <w:keepLines w:val="false"/>
              <w:rPr/>
            </w:pPr>
            <w:r>
              <w:rPr/>
              <w:t>Downlink DPCH info for each RL 10.3.6.21</w:t>
            </w:r>
          </w:p>
        </w:tc>
        <w:tc>
          <w:tcPr>
            <w:tcW w:w="3455" w:type="dxa"/>
            <w:tcBorders>
              <w:left w:val="single" w:sz="4" w:space="0" w:color="000000"/>
              <w:right w:val="single" w:sz="4" w:space="0" w:color="000000"/>
            </w:tcBorders>
          </w:tcPr>
          <w:p>
            <w:pPr>
              <w:pStyle w:val="TAL1"/>
              <w:keepNext w:val="false"/>
              <w:keepLines w:val="false"/>
              <w:snapToGrid w:val="false"/>
              <w:rPr/>
            </w:pPr>
            <w:r>
              <w:rPr/>
            </w:r>
          </w:p>
        </w:tc>
        <w:tc>
          <w:tcPr>
            <w:tcW w:w="1485" w:type="dxa"/>
            <w:tcBorders>
              <w:left w:val="single" w:sz="4" w:space="0" w:color="000000"/>
              <w:right w:val="single" w:sz="4" w:space="0" w:color="000000"/>
            </w:tcBorders>
          </w:tcPr>
          <w:p>
            <w:pPr>
              <w:pStyle w:val="TAL1"/>
              <w:keepNext w:val="false"/>
              <w:keepLines w:val="false"/>
              <w:snapToGrid w:val="false"/>
              <w:rPr/>
            </w:pPr>
            <w:r>
              <w:rPr/>
            </w:r>
          </w:p>
        </w:tc>
      </w:tr>
      <w:tr>
        <w:trPr/>
        <w:tc>
          <w:tcPr>
            <w:tcW w:w="2576" w:type="dxa"/>
            <w:tcBorders>
              <w:left w:val="single" w:sz="4" w:space="0" w:color="000000"/>
              <w:right w:val="single" w:sz="4" w:space="0" w:color="000000"/>
            </w:tcBorders>
          </w:tcPr>
          <w:p>
            <w:pPr>
              <w:pStyle w:val="TAL1"/>
              <w:keepNext w:val="false"/>
              <w:keepLines w:val="false"/>
              <w:rPr/>
            </w:pPr>
            <w:r>
              <w:rPr>
                <w:rFonts w:eastAsia="Arial"/>
              </w:rPr>
              <w:t xml:space="preserve">  </w:t>
            </w:r>
            <w:r>
              <w:rPr/>
              <w:t xml:space="preserve">-CHOICE </w:t>
            </w:r>
            <w:r>
              <w:rPr>
                <w:i/>
              </w:rPr>
              <w:t>mode</w:t>
            </w:r>
          </w:p>
        </w:tc>
        <w:tc>
          <w:tcPr>
            <w:tcW w:w="2259" w:type="dxa"/>
            <w:tcBorders>
              <w:left w:val="single" w:sz="4" w:space="0" w:color="000000"/>
              <w:right w:val="single" w:sz="4" w:space="0" w:color="000000"/>
            </w:tcBorders>
          </w:tcPr>
          <w:p>
            <w:pPr>
              <w:pStyle w:val="TAL1"/>
              <w:keepNext w:val="false"/>
              <w:keepLines w:val="false"/>
              <w:snapToGrid w:val="false"/>
              <w:rPr/>
            </w:pPr>
            <w:r>
              <w:rPr/>
            </w:r>
          </w:p>
        </w:tc>
        <w:tc>
          <w:tcPr>
            <w:tcW w:w="3455" w:type="dxa"/>
            <w:tcBorders>
              <w:left w:val="single" w:sz="4" w:space="0" w:color="000000"/>
              <w:right w:val="single" w:sz="4" w:space="0" w:color="000000"/>
            </w:tcBorders>
          </w:tcPr>
          <w:p>
            <w:pPr>
              <w:pStyle w:val="TAL1"/>
              <w:keepNext w:val="false"/>
              <w:keepLines w:val="false"/>
              <w:snapToGrid w:val="false"/>
              <w:rPr/>
            </w:pPr>
            <w:r>
              <w:rPr/>
            </w:r>
          </w:p>
        </w:tc>
        <w:tc>
          <w:tcPr>
            <w:tcW w:w="1485" w:type="dxa"/>
            <w:tcBorders>
              <w:left w:val="single" w:sz="4" w:space="0" w:color="000000"/>
              <w:right w:val="single" w:sz="4" w:space="0" w:color="000000"/>
            </w:tcBorders>
          </w:tcPr>
          <w:p>
            <w:pPr>
              <w:pStyle w:val="TAL1"/>
              <w:keepNext w:val="false"/>
              <w:keepLines w:val="false"/>
              <w:snapToGrid w:val="false"/>
              <w:rPr/>
            </w:pPr>
            <w:r>
              <w:rPr/>
            </w:r>
          </w:p>
        </w:tc>
      </w:tr>
      <w:tr>
        <w:trPr/>
        <w:tc>
          <w:tcPr>
            <w:tcW w:w="2576" w:type="dxa"/>
            <w:tcBorders>
              <w:left w:val="single" w:sz="4" w:space="0" w:color="000000"/>
              <w:right w:val="single" w:sz="4" w:space="0" w:color="000000"/>
            </w:tcBorders>
          </w:tcPr>
          <w:p>
            <w:pPr>
              <w:pStyle w:val="TAL1"/>
              <w:keepNext w:val="false"/>
              <w:keepLines w:val="false"/>
              <w:rPr/>
            </w:pPr>
            <w:r>
              <w:rPr>
                <w:rFonts w:eastAsia="Arial"/>
              </w:rPr>
              <w:t xml:space="preserve">   </w:t>
            </w:r>
            <w:r>
              <w:rPr/>
              <w:t>-FDD</w:t>
            </w:r>
          </w:p>
        </w:tc>
        <w:tc>
          <w:tcPr>
            <w:tcW w:w="2259" w:type="dxa"/>
            <w:tcBorders>
              <w:left w:val="single" w:sz="4" w:space="0" w:color="000000"/>
              <w:right w:val="single" w:sz="4" w:space="0" w:color="000000"/>
            </w:tcBorders>
          </w:tcPr>
          <w:p>
            <w:pPr>
              <w:pStyle w:val="TAL1"/>
              <w:keepNext w:val="false"/>
              <w:keepLines w:val="false"/>
              <w:snapToGrid w:val="false"/>
              <w:rPr/>
            </w:pPr>
            <w:r>
              <w:rPr/>
            </w:r>
          </w:p>
        </w:tc>
        <w:tc>
          <w:tcPr>
            <w:tcW w:w="3455" w:type="dxa"/>
            <w:tcBorders>
              <w:left w:val="single" w:sz="4" w:space="0" w:color="000000"/>
              <w:right w:val="single" w:sz="4" w:space="0" w:color="000000"/>
            </w:tcBorders>
          </w:tcPr>
          <w:p>
            <w:pPr>
              <w:pStyle w:val="TAL1"/>
              <w:keepNext w:val="false"/>
              <w:keepLines w:val="false"/>
              <w:snapToGrid w:val="false"/>
              <w:rPr/>
            </w:pPr>
            <w:r>
              <w:rPr/>
            </w:r>
          </w:p>
        </w:tc>
        <w:tc>
          <w:tcPr>
            <w:tcW w:w="1485" w:type="dxa"/>
            <w:tcBorders>
              <w:left w:val="single" w:sz="4" w:space="0" w:color="000000"/>
              <w:right w:val="single" w:sz="4" w:space="0" w:color="000000"/>
            </w:tcBorders>
          </w:tcPr>
          <w:p>
            <w:pPr>
              <w:pStyle w:val="TAL1"/>
              <w:keepNext w:val="false"/>
              <w:keepLines w:val="false"/>
              <w:snapToGrid w:val="false"/>
              <w:rPr/>
            </w:pPr>
            <w:r>
              <w:rPr/>
            </w:r>
          </w:p>
        </w:tc>
      </w:tr>
      <w:tr>
        <w:trPr/>
        <w:tc>
          <w:tcPr>
            <w:tcW w:w="2576" w:type="dxa"/>
            <w:tcBorders>
              <w:left w:val="single" w:sz="4" w:space="0" w:color="000000"/>
              <w:right w:val="single" w:sz="4" w:space="0" w:color="000000"/>
            </w:tcBorders>
          </w:tcPr>
          <w:p>
            <w:pPr>
              <w:pStyle w:val="TAL1"/>
              <w:keepNext w:val="false"/>
              <w:keepLines w:val="false"/>
              <w:rPr/>
            </w:pPr>
            <w:r>
              <w:rPr>
                <w:rFonts w:eastAsia="Arial"/>
              </w:rPr>
              <w:t xml:space="preserve">    </w:t>
            </w:r>
            <w:r>
              <w:rPr/>
              <w:t>-Primary CPICH usage for channel estimation</w:t>
            </w:r>
          </w:p>
        </w:tc>
        <w:tc>
          <w:tcPr>
            <w:tcW w:w="2259" w:type="dxa"/>
            <w:tcBorders>
              <w:left w:val="single" w:sz="4" w:space="0" w:color="000000"/>
              <w:right w:val="single" w:sz="4" w:space="0" w:color="000000"/>
            </w:tcBorders>
          </w:tcPr>
          <w:p>
            <w:pPr>
              <w:pStyle w:val="TAL1"/>
              <w:keepNext w:val="false"/>
              <w:keepLines w:val="false"/>
              <w:rPr/>
            </w:pPr>
            <w:r>
              <w:rPr/>
              <w:t>Primary CPICH usage for channel estimation 10.3.6.62</w:t>
            </w:r>
          </w:p>
        </w:tc>
        <w:tc>
          <w:tcPr>
            <w:tcW w:w="3455" w:type="dxa"/>
            <w:tcBorders>
              <w:left w:val="single" w:sz="4" w:space="0" w:color="000000"/>
              <w:right w:val="single" w:sz="4" w:space="0" w:color="000000"/>
            </w:tcBorders>
          </w:tcPr>
          <w:p>
            <w:pPr>
              <w:pStyle w:val="TAL1"/>
              <w:keepNext w:val="false"/>
              <w:keepLines w:val="false"/>
              <w:rPr/>
            </w:pPr>
            <w:r>
              <w:rPr/>
              <w:t>Primary CPICH may be used</w:t>
            </w:r>
          </w:p>
        </w:tc>
        <w:tc>
          <w:tcPr>
            <w:tcW w:w="1485" w:type="dxa"/>
            <w:tcBorders>
              <w:left w:val="single" w:sz="4" w:space="0" w:color="000000"/>
              <w:right w:val="single" w:sz="4" w:space="0" w:color="000000"/>
            </w:tcBorders>
          </w:tcPr>
          <w:p>
            <w:pPr>
              <w:pStyle w:val="TAL1"/>
              <w:keepNext w:val="false"/>
              <w:keepLines w:val="false"/>
              <w:snapToGrid w:val="false"/>
              <w:rPr/>
            </w:pPr>
            <w:r>
              <w:rPr/>
            </w:r>
          </w:p>
        </w:tc>
      </w:tr>
      <w:tr>
        <w:trPr/>
        <w:tc>
          <w:tcPr>
            <w:tcW w:w="2576" w:type="dxa"/>
            <w:tcBorders>
              <w:left w:val="single" w:sz="4" w:space="0" w:color="000000"/>
              <w:right w:val="single" w:sz="4" w:space="0" w:color="000000"/>
            </w:tcBorders>
          </w:tcPr>
          <w:p>
            <w:pPr>
              <w:pStyle w:val="TAL1"/>
              <w:keepNext w:val="false"/>
              <w:keepLines w:val="false"/>
              <w:rPr/>
            </w:pPr>
            <w:r>
              <w:rPr>
                <w:rFonts w:eastAsia="Arial"/>
              </w:rPr>
              <w:t xml:space="preserve">    </w:t>
            </w:r>
            <w:r>
              <w:rPr/>
              <w:t>-DPCH frame offset</w:t>
            </w:r>
          </w:p>
        </w:tc>
        <w:tc>
          <w:tcPr>
            <w:tcW w:w="2259" w:type="dxa"/>
            <w:tcBorders>
              <w:left w:val="single" w:sz="4" w:space="0" w:color="000000"/>
              <w:right w:val="single" w:sz="4" w:space="0" w:color="000000"/>
            </w:tcBorders>
          </w:tcPr>
          <w:p>
            <w:pPr>
              <w:pStyle w:val="TAL1"/>
              <w:keepNext w:val="false"/>
              <w:keepLines w:val="false"/>
              <w:rPr/>
            </w:pPr>
            <w:r>
              <w:rPr/>
              <w:t>Integer(0..38144 by step of 256)</w:t>
            </w:r>
          </w:p>
        </w:tc>
        <w:tc>
          <w:tcPr>
            <w:tcW w:w="3455" w:type="dxa"/>
            <w:tcBorders>
              <w:left w:val="single" w:sz="4" w:space="0" w:color="000000"/>
              <w:right w:val="single" w:sz="4" w:space="0" w:color="000000"/>
            </w:tcBorders>
          </w:tcPr>
          <w:p>
            <w:pPr>
              <w:pStyle w:val="TAL1"/>
              <w:keepNext w:val="false"/>
              <w:keepLines w:val="false"/>
              <w:rPr/>
            </w:pPr>
            <w:r>
              <w:rPr/>
              <w:t>This should be reflected by the IE" Cell synchronisation information" in received MEASUREMENT REPORT message</w:t>
            </w:r>
          </w:p>
        </w:tc>
        <w:tc>
          <w:tcPr>
            <w:tcW w:w="1485" w:type="dxa"/>
            <w:tcBorders>
              <w:left w:val="single" w:sz="4" w:space="0" w:color="000000"/>
              <w:right w:val="single" w:sz="4" w:space="0" w:color="000000"/>
            </w:tcBorders>
          </w:tcPr>
          <w:p>
            <w:pPr>
              <w:pStyle w:val="TAL1"/>
              <w:keepNext w:val="false"/>
              <w:keepLines w:val="false"/>
              <w:snapToGrid w:val="false"/>
              <w:rPr/>
            </w:pPr>
            <w:r>
              <w:rPr/>
            </w:r>
          </w:p>
        </w:tc>
      </w:tr>
      <w:tr>
        <w:trPr/>
        <w:tc>
          <w:tcPr>
            <w:tcW w:w="2576" w:type="dxa"/>
            <w:tcBorders>
              <w:left w:val="single" w:sz="4" w:space="0" w:color="000000"/>
              <w:right w:val="single" w:sz="4" w:space="0" w:color="000000"/>
            </w:tcBorders>
          </w:tcPr>
          <w:p>
            <w:pPr>
              <w:pStyle w:val="TAL1"/>
              <w:keepNext w:val="false"/>
              <w:keepLines w:val="false"/>
              <w:rPr/>
            </w:pPr>
            <w:r>
              <w:rPr>
                <w:rFonts w:eastAsia="Arial"/>
              </w:rPr>
              <w:t xml:space="preserve">    </w:t>
            </w:r>
            <w:r>
              <w:rPr/>
              <w:t>-Secondary CPICH info</w:t>
            </w:r>
          </w:p>
        </w:tc>
        <w:tc>
          <w:tcPr>
            <w:tcW w:w="2259" w:type="dxa"/>
            <w:tcBorders>
              <w:left w:val="single" w:sz="4" w:space="0" w:color="000000"/>
              <w:right w:val="single" w:sz="4" w:space="0" w:color="000000"/>
            </w:tcBorders>
          </w:tcPr>
          <w:p>
            <w:pPr>
              <w:pStyle w:val="TAL1"/>
              <w:keepNext w:val="false"/>
              <w:keepLines w:val="false"/>
              <w:rPr/>
            </w:pPr>
            <w:r>
              <w:rPr/>
              <w:t>Secondary CPICH info 10.3.6.73</w:t>
            </w:r>
          </w:p>
        </w:tc>
        <w:tc>
          <w:tcPr>
            <w:tcW w:w="3455" w:type="dxa"/>
            <w:tcBorders>
              <w:left w:val="single" w:sz="4" w:space="0" w:color="000000"/>
              <w:right w:val="single" w:sz="4" w:space="0" w:color="000000"/>
            </w:tcBorders>
          </w:tcPr>
          <w:p>
            <w:pPr>
              <w:pStyle w:val="TAL1"/>
              <w:keepNext w:val="false"/>
              <w:keepLines w:val="false"/>
              <w:rPr/>
            </w:pPr>
            <w:r>
              <w:rPr/>
              <w:t>Not Present</w:t>
            </w:r>
          </w:p>
        </w:tc>
        <w:tc>
          <w:tcPr>
            <w:tcW w:w="1485" w:type="dxa"/>
            <w:tcBorders>
              <w:left w:val="single" w:sz="4" w:space="0" w:color="000000"/>
              <w:right w:val="single" w:sz="4" w:space="0" w:color="000000"/>
            </w:tcBorders>
          </w:tcPr>
          <w:p>
            <w:pPr>
              <w:pStyle w:val="TAL1"/>
              <w:keepNext w:val="false"/>
              <w:keepLines w:val="false"/>
              <w:snapToGrid w:val="false"/>
              <w:rPr/>
            </w:pPr>
            <w:r>
              <w:rPr/>
            </w:r>
          </w:p>
        </w:tc>
      </w:tr>
      <w:tr>
        <w:trPr/>
        <w:tc>
          <w:tcPr>
            <w:tcW w:w="2576" w:type="dxa"/>
            <w:tcBorders>
              <w:left w:val="single" w:sz="4" w:space="0" w:color="000000"/>
              <w:right w:val="single" w:sz="4" w:space="0" w:color="000000"/>
            </w:tcBorders>
          </w:tcPr>
          <w:p>
            <w:pPr>
              <w:pStyle w:val="TAL1"/>
              <w:keepNext w:val="false"/>
              <w:keepLines w:val="false"/>
              <w:rPr/>
            </w:pPr>
            <w:r>
              <w:rPr>
                <w:rFonts w:eastAsia="Arial"/>
              </w:rPr>
              <w:t xml:space="preserve">    </w:t>
            </w:r>
            <w:r>
              <w:rPr/>
              <w:t>-DL channelisation code</w:t>
            </w:r>
          </w:p>
        </w:tc>
        <w:tc>
          <w:tcPr>
            <w:tcW w:w="2259" w:type="dxa"/>
            <w:tcBorders>
              <w:left w:val="single" w:sz="4" w:space="0" w:color="000000"/>
              <w:right w:val="single" w:sz="4" w:space="0" w:color="000000"/>
            </w:tcBorders>
          </w:tcPr>
          <w:p>
            <w:pPr>
              <w:pStyle w:val="TAL1"/>
              <w:keepNext w:val="false"/>
              <w:keepLines w:val="false"/>
              <w:snapToGrid w:val="false"/>
              <w:rPr/>
            </w:pPr>
            <w:r>
              <w:rPr/>
            </w:r>
          </w:p>
        </w:tc>
        <w:tc>
          <w:tcPr>
            <w:tcW w:w="3455" w:type="dxa"/>
            <w:tcBorders>
              <w:left w:val="single" w:sz="4" w:space="0" w:color="000000"/>
              <w:right w:val="single" w:sz="4" w:space="0" w:color="000000"/>
            </w:tcBorders>
          </w:tcPr>
          <w:p>
            <w:pPr>
              <w:pStyle w:val="TAL1"/>
              <w:keepNext w:val="false"/>
              <w:keepLines w:val="false"/>
              <w:snapToGrid w:val="false"/>
              <w:rPr/>
            </w:pPr>
            <w:r>
              <w:rPr/>
            </w:r>
          </w:p>
        </w:tc>
        <w:tc>
          <w:tcPr>
            <w:tcW w:w="1485" w:type="dxa"/>
            <w:tcBorders>
              <w:left w:val="single" w:sz="4" w:space="0" w:color="000000"/>
              <w:right w:val="single" w:sz="4" w:space="0" w:color="000000"/>
            </w:tcBorders>
          </w:tcPr>
          <w:p>
            <w:pPr>
              <w:pStyle w:val="TAL1"/>
              <w:keepNext w:val="false"/>
              <w:keepLines w:val="false"/>
              <w:snapToGrid w:val="false"/>
              <w:rPr/>
            </w:pPr>
            <w:r>
              <w:rPr/>
            </w:r>
          </w:p>
        </w:tc>
      </w:tr>
      <w:tr>
        <w:trPr/>
        <w:tc>
          <w:tcPr>
            <w:tcW w:w="2576" w:type="dxa"/>
            <w:tcBorders>
              <w:left w:val="single" w:sz="4" w:space="0" w:color="000000"/>
              <w:right w:val="single" w:sz="4" w:space="0" w:color="000000"/>
            </w:tcBorders>
          </w:tcPr>
          <w:p>
            <w:pPr>
              <w:pStyle w:val="TAL1"/>
              <w:keepNext w:val="false"/>
              <w:keepLines w:val="false"/>
              <w:rPr/>
            </w:pPr>
            <w:r>
              <w:rPr>
                <w:rFonts w:eastAsia="Arial"/>
              </w:rPr>
              <w:t xml:space="preserve">     </w:t>
            </w:r>
            <w:r>
              <w:rPr/>
              <w:t>-Secondary scrambling code</w:t>
            </w:r>
          </w:p>
        </w:tc>
        <w:tc>
          <w:tcPr>
            <w:tcW w:w="2259" w:type="dxa"/>
            <w:tcBorders>
              <w:left w:val="single" w:sz="4" w:space="0" w:color="000000"/>
              <w:right w:val="single" w:sz="4" w:space="0" w:color="000000"/>
            </w:tcBorders>
          </w:tcPr>
          <w:p>
            <w:pPr>
              <w:pStyle w:val="TAL1"/>
              <w:keepNext w:val="false"/>
              <w:keepLines w:val="false"/>
              <w:rPr/>
            </w:pPr>
            <w:r>
              <w:rPr/>
              <w:t>Secondary scrambling code 10.3.6.74</w:t>
            </w:r>
          </w:p>
        </w:tc>
        <w:tc>
          <w:tcPr>
            <w:tcW w:w="3455" w:type="dxa"/>
            <w:tcBorders>
              <w:left w:val="single" w:sz="4" w:space="0" w:color="000000"/>
              <w:right w:val="single" w:sz="4" w:space="0" w:color="000000"/>
            </w:tcBorders>
          </w:tcPr>
          <w:p>
            <w:pPr>
              <w:pStyle w:val="TAL1"/>
              <w:keepNext w:val="false"/>
              <w:keepLines w:val="false"/>
              <w:rPr/>
            </w:pPr>
            <w:r>
              <w:rPr/>
              <w:t>Not Present</w:t>
            </w:r>
          </w:p>
        </w:tc>
        <w:tc>
          <w:tcPr>
            <w:tcW w:w="1485" w:type="dxa"/>
            <w:tcBorders>
              <w:left w:val="single" w:sz="4" w:space="0" w:color="000000"/>
              <w:right w:val="single" w:sz="4" w:space="0" w:color="000000"/>
            </w:tcBorders>
          </w:tcPr>
          <w:p>
            <w:pPr>
              <w:pStyle w:val="TAL1"/>
              <w:keepNext w:val="false"/>
              <w:keepLines w:val="false"/>
              <w:snapToGrid w:val="false"/>
              <w:rPr/>
            </w:pPr>
            <w:r>
              <w:rPr/>
            </w:r>
          </w:p>
        </w:tc>
      </w:tr>
      <w:tr>
        <w:trPr/>
        <w:tc>
          <w:tcPr>
            <w:tcW w:w="2576" w:type="dxa"/>
            <w:tcBorders>
              <w:left w:val="single" w:sz="4" w:space="0" w:color="000000"/>
              <w:right w:val="single" w:sz="4" w:space="0" w:color="000000"/>
            </w:tcBorders>
          </w:tcPr>
          <w:p>
            <w:pPr>
              <w:pStyle w:val="TAL1"/>
              <w:keepNext w:val="false"/>
              <w:keepLines w:val="false"/>
              <w:rPr/>
            </w:pPr>
            <w:r>
              <w:rPr>
                <w:rFonts w:eastAsia="Arial"/>
              </w:rPr>
              <w:t xml:space="preserve">     </w:t>
            </w:r>
            <w:r>
              <w:rPr/>
              <w:t>-Spreading factor</w:t>
            </w:r>
          </w:p>
        </w:tc>
        <w:tc>
          <w:tcPr>
            <w:tcW w:w="2259" w:type="dxa"/>
            <w:tcBorders>
              <w:left w:val="single" w:sz="4" w:space="0" w:color="000000"/>
              <w:right w:val="single" w:sz="4" w:space="0" w:color="000000"/>
            </w:tcBorders>
          </w:tcPr>
          <w:p>
            <w:pPr>
              <w:pStyle w:val="TAL1"/>
              <w:keepNext w:val="false"/>
              <w:keepLines w:val="false"/>
              <w:rPr/>
            </w:pPr>
            <w:r>
              <w:rPr/>
              <w:t>Integer(4, 8, 16, 32, 64, 128, 256, 512)</w:t>
            </w:r>
          </w:p>
        </w:tc>
        <w:tc>
          <w:tcPr>
            <w:tcW w:w="3455" w:type="dxa"/>
            <w:tcBorders>
              <w:left w:val="single" w:sz="4" w:space="0" w:color="000000"/>
              <w:right w:val="single" w:sz="4" w:space="0" w:color="000000"/>
            </w:tcBorders>
          </w:tcPr>
          <w:p>
            <w:pPr>
              <w:pStyle w:val="TAL1"/>
              <w:keepNext w:val="false"/>
              <w:keepLines w:val="false"/>
              <w:rPr/>
            </w:pPr>
            <w:r>
              <w:rPr/>
              <w:t>128</w:t>
            </w:r>
            <w:r>
              <w:rPr>
                <w:rStyle w:val="CommentReference"/>
                <w:rFonts w:cs="Times New Roman" w:ascii="Times New Roman" w:hAnsi="Times New Roman"/>
                <w:vanish/>
              </w:rPr>
              <w:t>.</w:t>
            </w:r>
          </w:p>
        </w:tc>
        <w:tc>
          <w:tcPr>
            <w:tcW w:w="1485" w:type="dxa"/>
            <w:tcBorders>
              <w:left w:val="single" w:sz="4" w:space="0" w:color="000000"/>
              <w:right w:val="single" w:sz="4" w:space="0" w:color="000000"/>
            </w:tcBorders>
          </w:tcPr>
          <w:p>
            <w:pPr>
              <w:pStyle w:val="TAL1"/>
              <w:keepNext w:val="false"/>
              <w:keepLines w:val="false"/>
              <w:snapToGrid w:val="false"/>
              <w:rPr/>
            </w:pPr>
            <w:r>
              <w:rPr/>
            </w:r>
          </w:p>
        </w:tc>
      </w:tr>
      <w:tr>
        <w:trPr/>
        <w:tc>
          <w:tcPr>
            <w:tcW w:w="2576" w:type="dxa"/>
            <w:tcBorders>
              <w:left w:val="single" w:sz="4" w:space="0" w:color="000000"/>
              <w:right w:val="single" w:sz="4" w:space="0" w:color="000000"/>
            </w:tcBorders>
          </w:tcPr>
          <w:p>
            <w:pPr>
              <w:pStyle w:val="TAL1"/>
              <w:keepNext w:val="false"/>
              <w:keepLines w:val="false"/>
              <w:rPr/>
            </w:pPr>
            <w:r>
              <w:rPr>
                <w:rFonts w:eastAsia="Arial"/>
              </w:rPr>
              <w:t xml:space="preserve">     </w:t>
            </w:r>
            <w:r>
              <w:rPr/>
              <w:t>-Code number</w:t>
            </w:r>
          </w:p>
        </w:tc>
        <w:tc>
          <w:tcPr>
            <w:tcW w:w="2259" w:type="dxa"/>
            <w:tcBorders>
              <w:left w:val="single" w:sz="4" w:space="0" w:color="000000"/>
              <w:right w:val="single" w:sz="4" w:space="0" w:color="000000"/>
            </w:tcBorders>
          </w:tcPr>
          <w:p>
            <w:pPr>
              <w:pStyle w:val="TAL1"/>
              <w:keepNext w:val="false"/>
              <w:keepLines w:val="false"/>
              <w:rPr/>
            </w:pPr>
            <w:r>
              <w:rPr/>
              <w:t>Integer(0..Spreading factor - 1)</w:t>
            </w:r>
          </w:p>
        </w:tc>
        <w:tc>
          <w:tcPr>
            <w:tcW w:w="3455" w:type="dxa"/>
            <w:tcBorders>
              <w:left w:val="single" w:sz="4" w:space="0" w:color="000000"/>
              <w:right w:val="single" w:sz="4" w:space="0" w:color="000000"/>
            </w:tcBorders>
          </w:tcPr>
          <w:p>
            <w:pPr>
              <w:pStyle w:val="TAL1"/>
              <w:keepNext w:val="false"/>
              <w:keepLines w:val="false"/>
              <w:rPr/>
            </w:pPr>
            <w:r>
              <w:rPr/>
              <w:t>96</w:t>
            </w:r>
          </w:p>
        </w:tc>
        <w:tc>
          <w:tcPr>
            <w:tcW w:w="1485" w:type="dxa"/>
            <w:tcBorders>
              <w:left w:val="single" w:sz="4" w:space="0" w:color="000000"/>
              <w:right w:val="single" w:sz="4" w:space="0" w:color="000000"/>
            </w:tcBorders>
          </w:tcPr>
          <w:p>
            <w:pPr>
              <w:pStyle w:val="TAL1"/>
              <w:keepNext w:val="false"/>
              <w:keepLines w:val="false"/>
              <w:snapToGrid w:val="false"/>
              <w:rPr/>
            </w:pPr>
            <w:r>
              <w:rPr/>
            </w:r>
          </w:p>
        </w:tc>
      </w:tr>
      <w:tr>
        <w:trPr/>
        <w:tc>
          <w:tcPr>
            <w:tcW w:w="2576" w:type="dxa"/>
            <w:tcBorders>
              <w:left w:val="single" w:sz="4" w:space="0" w:color="000000"/>
              <w:right w:val="single" w:sz="4" w:space="0" w:color="000000"/>
            </w:tcBorders>
          </w:tcPr>
          <w:p>
            <w:pPr>
              <w:pStyle w:val="TAL1"/>
              <w:keepNext w:val="false"/>
              <w:keepLines w:val="false"/>
              <w:rPr/>
            </w:pPr>
            <w:r>
              <w:rPr>
                <w:rFonts w:eastAsia="Arial"/>
              </w:rPr>
              <w:t xml:space="preserve">     </w:t>
            </w:r>
            <w:r>
              <w:rPr/>
              <w:t xml:space="preserve">-Scrambling code change </w:t>
            </w:r>
          </w:p>
        </w:tc>
        <w:tc>
          <w:tcPr>
            <w:tcW w:w="2259" w:type="dxa"/>
            <w:tcBorders>
              <w:left w:val="single" w:sz="4" w:space="0" w:color="000000"/>
              <w:right w:val="single" w:sz="4" w:space="0" w:color="000000"/>
            </w:tcBorders>
          </w:tcPr>
          <w:p>
            <w:pPr>
              <w:pStyle w:val="TAL1"/>
              <w:keepNext w:val="false"/>
              <w:keepLines w:val="false"/>
              <w:rPr/>
            </w:pPr>
            <w:r>
              <w:rPr/>
              <w:t>Enumerated (code change, no code change)</w:t>
            </w:r>
          </w:p>
        </w:tc>
        <w:tc>
          <w:tcPr>
            <w:tcW w:w="3455" w:type="dxa"/>
            <w:tcBorders>
              <w:left w:val="single" w:sz="4" w:space="0" w:color="000000"/>
              <w:right w:val="single" w:sz="4" w:space="0" w:color="000000"/>
            </w:tcBorders>
          </w:tcPr>
          <w:p>
            <w:pPr>
              <w:pStyle w:val="TAL1"/>
              <w:keepNext w:val="false"/>
              <w:keepLines w:val="false"/>
              <w:rPr/>
            </w:pPr>
            <w:r>
              <w:rPr/>
              <w:t>No code change</w:t>
            </w:r>
          </w:p>
        </w:tc>
        <w:tc>
          <w:tcPr>
            <w:tcW w:w="1485" w:type="dxa"/>
            <w:tcBorders>
              <w:left w:val="single" w:sz="4" w:space="0" w:color="000000"/>
              <w:right w:val="single" w:sz="4" w:space="0" w:color="000000"/>
            </w:tcBorders>
          </w:tcPr>
          <w:p>
            <w:pPr>
              <w:pStyle w:val="TAL1"/>
              <w:keepNext w:val="false"/>
              <w:keepLines w:val="false"/>
              <w:snapToGrid w:val="false"/>
              <w:rPr/>
            </w:pPr>
            <w:r>
              <w:rPr/>
            </w:r>
          </w:p>
        </w:tc>
      </w:tr>
      <w:tr>
        <w:trPr/>
        <w:tc>
          <w:tcPr>
            <w:tcW w:w="2576" w:type="dxa"/>
            <w:tcBorders>
              <w:left w:val="single" w:sz="4" w:space="0" w:color="000000"/>
              <w:right w:val="single" w:sz="4" w:space="0" w:color="000000"/>
            </w:tcBorders>
          </w:tcPr>
          <w:p>
            <w:pPr>
              <w:pStyle w:val="TAL1"/>
              <w:keepNext w:val="false"/>
              <w:keepLines w:val="false"/>
              <w:rPr/>
            </w:pPr>
            <w:r>
              <w:rPr>
                <w:rFonts w:eastAsia="Arial"/>
              </w:rPr>
              <w:t xml:space="preserve">    </w:t>
            </w:r>
            <w:r>
              <w:rPr/>
              <w:t>-TPC combination index</w:t>
            </w:r>
          </w:p>
        </w:tc>
        <w:tc>
          <w:tcPr>
            <w:tcW w:w="2259" w:type="dxa"/>
            <w:tcBorders>
              <w:left w:val="single" w:sz="4" w:space="0" w:color="000000"/>
              <w:right w:val="single" w:sz="4" w:space="0" w:color="000000"/>
            </w:tcBorders>
          </w:tcPr>
          <w:p>
            <w:pPr>
              <w:pStyle w:val="TAL1"/>
              <w:keepNext w:val="false"/>
              <w:keepLines w:val="false"/>
              <w:rPr/>
            </w:pPr>
            <w:r>
              <w:rPr/>
              <w:t>TPC combination index 10.3.6.85</w:t>
            </w:r>
          </w:p>
        </w:tc>
        <w:tc>
          <w:tcPr>
            <w:tcW w:w="3455" w:type="dxa"/>
            <w:tcBorders>
              <w:left w:val="single" w:sz="4" w:space="0" w:color="000000"/>
              <w:right w:val="single" w:sz="4" w:space="0" w:color="000000"/>
            </w:tcBorders>
          </w:tcPr>
          <w:p>
            <w:pPr>
              <w:pStyle w:val="TAL1"/>
              <w:keepNext w:val="false"/>
              <w:keepLines w:val="false"/>
              <w:rPr/>
            </w:pPr>
            <w:r>
              <w:rPr/>
              <w:t>0</w:t>
            </w:r>
          </w:p>
        </w:tc>
        <w:tc>
          <w:tcPr>
            <w:tcW w:w="1485" w:type="dxa"/>
            <w:tcBorders>
              <w:left w:val="single" w:sz="4" w:space="0" w:color="000000"/>
              <w:right w:val="single" w:sz="4" w:space="0" w:color="000000"/>
            </w:tcBorders>
          </w:tcPr>
          <w:p>
            <w:pPr>
              <w:pStyle w:val="TAL1"/>
              <w:keepNext w:val="false"/>
              <w:keepLines w:val="false"/>
              <w:snapToGrid w:val="false"/>
              <w:rPr/>
            </w:pPr>
            <w:r>
              <w:rPr/>
            </w:r>
          </w:p>
        </w:tc>
      </w:tr>
      <w:tr>
        <w:trPr/>
        <w:tc>
          <w:tcPr>
            <w:tcW w:w="2576" w:type="dxa"/>
            <w:tcBorders>
              <w:left w:val="single" w:sz="4" w:space="0" w:color="000000"/>
              <w:right w:val="single" w:sz="4" w:space="0" w:color="000000"/>
            </w:tcBorders>
          </w:tcPr>
          <w:p>
            <w:pPr>
              <w:pStyle w:val="TAL1"/>
              <w:keepNext w:val="false"/>
              <w:keepLines w:val="false"/>
              <w:rPr/>
            </w:pPr>
            <w:r>
              <w:rPr>
                <w:rFonts w:eastAsia="Arial"/>
              </w:rPr>
              <w:t xml:space="preserve">    </w:t>
            </w:r>
            <w:r>
              <w:rPr/>
              <w:t>-Closed loop timing adjustment mode</w:t>
            </w:r>
          </w:p>
        </w:tc>
        <w:tc>
          <w:tcPr>
            <w:tcW w:w="2259" w:type="dxa"/>
            <w:tcBorders>
              <w:left w:val="single" w:sz="4" w:space="0" w:color="000000"/>
              <w:right w:val="single" w:sz="4" w:space="0" w:color="000000"/>
            </w:tcBorders>
          </w:tcPr>
          <w:p>
            <w:pPr>
              <w:pStyle w:val="TAL1"/>
              <w:keepNext w:val="false"/>
              <w:keepLines w:val="false"/>
              <w:rPr/>
            </w:pPr>
            <w:r>
              <w:rPr/>
              <w:t>Integer(1, 2)</w:t>
            </w:r>
          </w:p>
        </w:tc>
        <w:tc>
          <w:tcPr>
            <w:tcW w:w="3455" w:type="dxa"/>
            <w:tcBorders>
              <w:left w:val="single" w:sz="4" w:space="0" w:color="000000"/>
              <w:right w:val="single" w:sz="4" w:space="0" w:color="000000"/>
            </w:tcBorders>
          </w:tcPr>
          <w:p>
            <w:pPr>
              <w:pStyle w:val="TAL1"/>
              <w:keepNext w:val="false"/>
              <w:keepLines w:val="false"/>
              <w:rPr/>
            </w:pPr>
            <w:r>
              <w:rPr/>
              <w:t>Not Present</w:t>
            </w:r>
          </w:p>
        </w:tc>
        <w:tc>
          <w:tcPr>
            <w:tcW w:w="1485" w:type="dxa"/>
            <w:tcBorders>
              <w:left w:val="single" w:sz="4" w:space="0" w:color="000000"/>
              <w:right w:val="single" w:sz="4" w:space="0" w:color="000000"/>
            </w:tcBorders>
          </w:tcPr>
          <w:p>
            <w:pPr>
              <w:pStyle w:val="TAL1"/>
              <w:keepNext w:val="false"/>
              <w:keepLines w:val="false"/>
              <w:snapToGrid w:val="false"/>
              <w:rPr/>
            </w:pPr>
            <w:r>
              <w:rPr/>
            </w:r>
          </w:p>
        </w:tc>
      </w:tr>
      <w:tr>
        <w:trPr/>
        <w:tc>
          <w:tcPr>
            <w:tcW w:w="2576" w:type="dxa"/>
            <w:tcBorders>
              <w:left w:val="single" w:sz="4" w:space="0" w:color="000000"/>
              <w:right w:val="single" w:sz="4" w:space="0" w:color="000000"/>
            </w:tcBorders>
          </w:tcPr>
          <w:p>
            <w:pPr>
              <w:pStyle w:val="TAL1"/>
              <w:keepNext w:val="false"/>
              <w:keepLines w:val="false"/>
              <w:rPr/>
            </w:pPr>
            <w:r>
              <w:rPr>
                <w:rFonts w:eastAsia="Arial"/>
              </w:rPr>
              <w:t xml:space="preserve"> </w:t>
            </w:r>
            <w:r>
              <w:rPr/>
              <w:t>-TFCI combining indicator</w:t>
            </w:r>
          </w:p>
        </w:tc>
        <w:tc>
          <w:tcPr>
            <w:tcW w:w="2259" w:type="dxa"/>
            <w:tcBorders>
              <w:left w:val="single" w:sz="4" w:space="0" w:color="000000"/>
              <w:right w:val="single" w:sz="4" w:space="0" w:color="000000"/>
            </w:tcBorders>
          </w:tcPr>
          <w:p>
            <w:pPr>
              <w:pStyle w:val="TAL1"/>
              <w:keepNext w:val="false"/>
              <w:keepLines w:val="false"/>
              <w:rPr/>
            </w:pPr>
            <w:r>
              <w:rPr/>
              <w:t>TFCI combining indicator 10.3.6.81</w:t>
            </w:r>
          </w:p>
        </w:tc>
        <w:tc>
          <w:tcPr>
            <w:tcW w:w="3455" w:type="dxa"/>
            <w:tcBorders>
              <w:left w:val="single" w:sz="4" w:space="0" w:color="000000"/>
              <w:right w:val="single" w:sz="4" w:space="0" w:color="000000"/>
            </w:tcBorders>
          </w:tcPr>
          <w:p>
            <w:pPr>
              <w:pStyle w:val="TAL1"/>
              <w:keepNext w:val="false"/>
              <w:keepLines w:val="false"/>
              <w:rPr/>
            </w:pPr>
            <w:r>
              <w:rPr/>
              <w:t>FALSE</w:t>
            </w:r>
          </w:p>
        </w:tc>
        <w:tc>
          <w:tcPr>
            <w:tcW w:w="1485" w:type="dxa"/>
            <w:tcBorders>
              <w:left w:val="single" w:sz="4" w:space="0" w:color="000000"/>
              <w:right w:val="single" w:sz="4" w:space="0" w:color="000000"/>
            </w:tcBorders>
          </w:tcPr>
          <w:p>
            <w:pPr>
              <w:pStyle w:val="TAL1"/>
              <w:keepNext w:val="false"/>
              <w:keepLines w:val="false"/>
              <w:rPr/>
            </w:pPr>
            <w:r>
              <w:rPr/>
              <w:t>R99 and Rel4 only</w:t>
            </w:r>
          </w:p>
        </w:tc>
      </w:tr>
      <w:tr>
        <w:trPr/>
        <w:tc>
          <w:tcPr>
            <w:tcW w:w="2576"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-SCCPCH Information for FACH</w:t>
            </w:r>
          </w:p>
        </w:tc>
        <w:tc>
          <w:tcPr>
            <w:tcW w:w="2259" w:type="dxa"/>
            <w:tcBorders>
              <w:left w:val="single" w:sz="4" w:space="0" w:color="000000"/>
              <w:bottom w:val="single" w:sz="4" w:space="0" w:color="000000"/>
              <w:right w:val="single" w:sz="4" w:space="0" w:color="000000"/>
            </w:tcBorders>
          </w:tcPr>
          <w:p>
            <w:pPr>
              <w:pStyle w:val="TAL1"/>
              <w:keepNext w:val="false"/>
              <w:keepLines w:val="false"/>
              <w:rPr/>
            </w:pPr>
            <w:r>
              <w:rPr/>
              <w:t>SCCPCH Information for FACH</w:t>
            </w:r>
          </w:p>
          <w:p>
            <w:pPr>
              <w:pStyle w:val="TAL1"/>
              <w:keepNext w:val="false"/>
              <w:keepLines w:val="false"/>
              <w:rPr/>
            </w:pPr>
            <w:r>
              <w:rPr/>
              <w:t>10.3.6.70</w:t>
            </w:r>
          </w:p>
        </w:tc>
        <w:tc>
          <w:tcPr>
            <w:tcW w:w="345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c>
          <w:tcPr>
            <w:tcW w:w="14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Radio link removal information</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Radio link removal information required for each RL to remove</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vertAlign w:val="superscript"/>
              </w:rPr>
            </w:pPr>
            <w:r>
              <w:rPr>
                <w:rFonts w:eastAsia="Arial"/>
              </w:rPr>
              <w:t xml:space="preserve"> </w:t>
            </w:r>
            <w:r>
              <w:rPr/>
              <w:t>-Radio link removal information</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Radio link removal information 10.3.6.69</w:t>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-TX Diversity Mode</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TX Diversity Mode 10.3.6.86</w:t>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None</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6"/>
        <w:keepNext w:val="false"/>
        <w:keepLines w:val="false"/>
        <w:rPr/>
      </w:pPr>
      <w:r>
        <w:rPr/>
        <w:t>Contents of PHYSICAL CHANNEL RECONFIGURATION message (cell 2 HS-DSCH serving cell):</w:t>
      </w:r>
    </w:p>
    <w:tbl>
      <w:tblPr>
        <w:tblW w:w="9302" w:type="dxa"/>
        <w:jc w:val="center"/>
        <w:tblInd w:w="0" w:type="dxa"/>
        <w:tblLayout w:type="fixed"/>
        <w:tblCellMar>
          <w:top w:w="0" w:type="dxa"/>
          <w:left w:w="28" w:type="dxa"/>
          <w:bottom w:w="0" w:type="dxa"/>
          <w:right w:w="108" w:type="dxa"/>
        </w:tblCellMar>
      </w:tblPr>
      <w:tblGrid>
        <w:gridCol w:w="4465"/>
        <w:gridCol w:w="4837"/>
      </w:tblGrid>
      <w:tr>
        <w:trPr>
          <w:tblHeader w:val="true"/>
        </w:trPr>
        <w:tc>
          <w:tcPr>
            <w:tcW w:w="4465"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Information Element</w:t>
            </w:r>
          </w:p>
        </w:tc>
        <w:tc>
          <w:tcPr>
            <w:tcW w:w="4837"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Value/remark</w:t>
            </w:r>
          </w:p>
        </w:tc>
      </w:tr>
      <w:tr>
        <w:trPr/>
        <w:tc>
          <w:tcPr>
            <w:tcW w:w="4465" w:type="dxa"/>
            <w:tcBorders>
              <w:top w:val="single" w:sz="4" w:space="0" w:color="000000"/>
              <w:left w:val="single" w:sz="6" w:space="0" w:color="000000"/>
              <w:right w:val="single" w:sz="6" w:space="0" w:color="000000"/>
            </w:tcBorders>
          </w:tcPr>
          <w:p>
            <w:pPr>
              <w:pStyle w:val="TAL1"/>
              <w:keepNext w:val="false"/>
              <w:keepLines w:val="false"/>
              <w:rPr/>
            </w:pPr>
            <w:r>
              <w:rPr/>
              <w:t>Message Type</w:t>
            </w:r>
          </w:p>
        </w:tc>
        <w:tc>
          <w:tcPr>
            <w:tcW w:w="4837" w:type="dxa"/>
            <w:tcBorders>
              <w:top w:val="single" w:sz="4" w:space="0" w:color="000000"/>
              <w:left w:val="single" w:sz="6" w:space="0" w:color="000000"/>
              <w:right w:val="single" w:sz="6" w:space="0" w:color="000000"/>
            </w:tcBorders>
          </w:tcPr>
          <w:p>
            <w:pPr>
              <w:pStyle w:val="TAL1"/>
              <w:keepNext w:val="false"/>
              <w:keepLines w:val="false"/>
              <w:snapToGrid w:val="false"/>
              <w:rPr/>
            </w:pPr>
            <w:r>
              <w:rPr/>
            </w:r>
          </w:p>
        </w:tc>
      </w:tr>
      <w:tr>
        <w:trPr/>
        <w:tc>
          <w:tcPr>
            <w:tcW w:w="4465" w:type="dxa"/>
            <w:tcBorders>
              <w:left w:val="single" w:sz="6" w:space="0" w:color="000000"/>
              <w:right w:val="single" w:sz="6" w:space="0" w:color="000000"/>
            </w:tcBorders>
          </w:tcPr>
          <w:p>
            <w:pPr>
              <w:pStyle w:val="TAL1"/>
              <w:keepNext w:val="false"/>
              <w:keepLines w:val="false"/>
              <w:rPr/>
            </w:pPr>
            <w:r>
              <w:rPr/>
              <w:t>RRC transaction identifier</w:t>
            </w:r>
          </w:p>
        </w:tc>
        <w:tc>
          <w:tcPr>
            <w:tcW w:w="4837" w:type="dxa"/>
            <w:tcBorders>
              <w:left w:val="single" w:sz="6" w:space="0" w:color="000000"/>
              <w:right w:val="single" w:sz="6" w:space="0" w:color="000000"/>
            </w:tcBorders>
          </w:tcPr>
          <w:p>
            <w:pPr>
              <w:pStyle w:val="TAL1"/>
              <w:keepNext w:val="false"/>
              <w:keepLines w:val="false"/>
              <w:rPr/>
            </w:pPr>
            <w:r>
              <w:rPr/>
              <w:t>Arbitrarily selects an integer between 0 and 3</w:t>
            </w:r>
          </w:p>
        </w:tc>
      </w:tr>
      <w:tr>
        <w:trPr/>
        <w:tc>
          <w:tcPr>
            <w:tcW w:w="4465" w:type="dxa"/>
            <w:tcBorders>
              <w:left w:val="single" w:sz="6" w:space="0" w:color="000000"/>
              <w:right w:val="single" w:sz="6" w:space="0" w:color="000000"/>
            </w:tcBorders>
          </w:tcPr>
          <w:p>
            <w:pPr>
              <w:pStyle w:val="TAL1"/>
              <w:keepNext w:val="false"/>
              <w:keepLines w:val="false"/>
              <w:rPr/>
            </w:pPr>
            <w:r>
              <w:rPr/>
              <w:t>Integrity check info</w:t>
            </w:r>
          </w:p>
        </w:tc>
        <w:tc>
          <w:tcPr>
            <w:tcW w:w="4837" w:type="dxa"/>
            <w:tcBorders>
              <w:left w:val="single" w:sz="6" w:space="0" w:color="000000"/>
              <w:right w:val="single" w:sz="6" w:space="0" w:color="000000"/>
            </w:tcBorders>
          </w:tcPr>
          <w:p>
            <w:pPr>
              <w:pStyle w:val="TAL1"/>
              <w:keepNext w:val="false"/>
              <w:keepLines w:val="false"/>
              <w:snapToGrid w:val="false"/>
              <w:rPr/>
            </w:pPr>
            <w:r>
              <w:rPr/>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message authentication code</w:t>
            </w:r>
          </w:p>
        </w:tc>
        <w:tc>
          <w:tcPr>
            <w:tcW w:w="4837" w:type="dxa"/>
            <w:tcBorders>
              <w:left w:val="single" w:sz="6" w:space="0" w:color="000000"/>
              <w:right w:val="single" w:sz="6"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RRC message sequence number</w:t>
            </w:r>
          </w:p>
        </w:tc>
        <w:tc>
          <w:tcPr>
            <w:tcW w:w="4837" w:type="dxa"/>
            <w:tcBorders>
              <w:left w:val="single" w:sz="6" w:space="0" w:color="000000"/>
              <w:right w:val="single" w:sz="6" w:space="0" w:color="000000"/>
            </w:tcBorders>
          </w:tcPr>
          <w:p>
            <w:pPr>
              <w:pStyle w:val="TAL1"/>
              <w:keepNext w:val="false"/>
              <w:keepLines w:val="false"/>
              <w:rPr/>
            </w:pPr>
            <w:r>
              <w:rPr/>
              <w:t>SS provides the value of this IE, from its internal counter.</w:t>
            </w:r>
          </w:p>
        </w:tc>
      </w:tr>
      <w:tr>
        <w:trPr/>
        <w:tc>
          <w:tcPr>
            <w:tcW w:w="4465" w:type="dxa"/>
            <w:tcBorders>
              <w:left w:val="single" w:sz="6" w:space="0" w:color="000000"/>
              <w:right w:val="single" w:sz="6" w:space="0" w:color="000000"/>
            </w:tcBorders>
          </w:tcPr>
          <w:p>
            <w:pPr>
              <w:pStyle w:val="TAL1"/>
              <w:keepNext w:val="false"/>
              <w:keepLines w:val="false"/>
              <w:rPr/>
            </w:pPr>
            <w:r>
              <w:rPr/>
              <w:t>Integrity protection mode info</w:t>
            </w:r>
          </w:p>
        </w:tc>
        <w:tc>
          <w:tcPr>
            <w:tcW w:w="4837"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t>Ciphering mode info</w:t>
            </w:r>
          </w:p>
        </w:tc>
        <w:tc>
          <w:tcPr>
            <w:tcW w:w="4837" w:type="dxa"/>
            <w:tcBorders>
              <w:left w:val="single" w:sz="6" w:space="0" w:color="000000"/>
              <w:right w:val="single" w:sz="6" w:space="0" w:color="000000"/>
            </w:tcBorders>
          </w:tcPr>
          <w:p>
            <w:pPr>
              <w:pStyle w:val="TAL1"/>
              <w:keepNext w:val="false"/>
              <w:keepLines w:val="false"/>
              <w:rPr/>
            </w:pPr>
            <w:r>
              <w:rPr/>
              <w:t xml:space="preserve">Not Present </w:t>
            </w:r>
          </w:p>
        </w:tc>
      </w:tr>
      <w:tr>
        <w:trPr/>
        <w:tc>
          <w:tcPr>
            <w:tcW w:w="4465" w:type="dxa"/>
            <w:tcBorders>
              <w:left w:val="single" w:sz="6" w:space="0" w:color="000000"/>
              <w:right w:val="single" w:sz="6" w:space="0" w:color="000000"/>
            </w:tcBorders>
          </w:tcPr>
          <w:p>
            <w:pPr>
              <w:pStyle w:val="TAL1"/>
              <w:keepNext w:val="false"/>
              <w:keepLines w:val="false"/>
              <w:rPr/>
            </w:pPr>
            <w:r>
              <w:rPr/>
              <w:t>Activation time</w:t>
            </w:r>
          </w:p>
        </w:tc>
        <w:tc>
          <w:tcPr>
            <w:tcW w:w="4837"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t>Delay restriction flag</w:t>
            </w:r>
          </w:p>
        </w:tc>
        <w:tc>
          <w:tcPr>
            <w:tcW w:w="4837"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t>New U-RNTI</w:t>
            </w:r>
          </w:p>
        </w:tc>
        <w:tc>
          <w:tcPr>
            <w:tcW w:w="4837"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t>New C-RNTI</w:t>
            </w:r>
          </w:p>
        </w:tc>
        <w:tc>
          <w:tcPr>
            <w:tcW w:w="4837"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t>New H-RNTI</w:t>
            </w:r>
          </w:p>
        </w:tc>
        <w:tc>
          <w:tcPr>
            <w:tcW w:w="4837" w:type="dxa"/>
            <w:tcBorders>
              <w:left w:val="single" w:sz="6" w:space="0" w:color="000000"/>
              <w:right w:val="single" w:sz="6" w:space="0" w:color="000000"/>
            </w:tcBorders>
          </w:tcPr>
          <w:p>
            <w:pPr>
              <w:pStyle w:val="TAL1"/>
              <w:keepNext w:val="false"/>
              <w:keepLines w:val="false"/>
              <w:rPr/>
            </w:pPr>
            <w:r>
              <w:rPr/>
              <w:t>'0101 0101 0101 0101'</w:t>
            </w:r>
          </w:p>
        </w:tc>
      </w:tr>
      <w:tr>
        <w:trPr/>
        <w:tc>
          <w:tcPr>
            <w:tcW w:w="4465" w:type="dxa"/>
            <w:tcBorders>
              <w:left w:val="single" w:sz="6" w:space="0" w:color="000000"/>
              <w:right w:val="single" w:sz="6" w:space="0" w:color="000000"/>
            </w:tcBorders>
          </w:tcPr>
          <w:p>
            <w:pPr>
              <w:pStyle w:val="TAL1"/>
              <w:keepNext w:val="false"/>
              <w:keepLines w:val="false"/>
              <w:rPr/>
            </w:pPr>
            <w:r>
              <w:rPr/>
              <w:t>New Primary E-RNTI</w:t>
            </w:r>
          </w:p>
        </w:tc>
        <w:tc>
          <w:tcPr>
            <w:tcW w:w="4837"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t>New Secondary E-RNTI</w:t>
            </w:r>
          </w:p>
        </w:tc>
        <w:tc>
          <w:tcPr>
            <w:tcW w:w="4837"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t>RRC State indicator</w:t>
            </w:r>
          </w:p>
        </w:tc>
        <w:tc>
          <w:tcPr>
            <w:tcW w:w="4837" w:type="dxa"/>
            <w:tcBorders>
              <w:left w:val="single" w:sz="6" w:space="0" w:color="000000"/>
              <w:right w:val="single" w:sz="6" w:space="0" w:color="000000"/>
            </w:tcBorders>
          </w:tcPr>
          <w:p>
            <w:pPr>
              <w:pStyle w:val="TAL1"/>
              <w:keepNext w:val="false"/>
              <w:keepLines w:val="false"/>
              <w:rPr/>
            </w:pPr>
            <w:r>
              <w:rPr/>
              <w:t>CELL_DCH</w:t>
            </w:r>
          </w:p>
        </w:tc>
      </w:tr>
      <w:tr>
        <w:trPr/>
        <w:tc>
          <w:tcPr>
            <w:tcW w:w="4465" w:type="dxa"/>
            <w:tcBorders>
              <w:left w:val="single" w:sz="6" w:space="0" w:color="000000"/>
              <w:right w:val="single" w:sz="6" w:space="0" w:color="000000"/>
            </w:tcBorders>
          </w:tcPr>
          <w:p>
            <w:pPr>
              <w:pStyle w:val="TAL1"/>
              <w:keepNext w:val="false"/>
              <w:keepLines w:val="false"/>
              <w:rPr/>
            </w:pPr>
            <w:r>
              <w:rPr/>
              <w:t>UTRAN DRX cycle length coefficient</w:t>
            </w:r>
          </w:p>
        </w:tc>
        <w:tc>
          <w:tcPr>
            <w:tcW w:w="4837"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t>CN information info</w:t>
            </w:r>
          </w:p>
        </w:tc>
        <w:tc>
          <w:tcPr>
            <w:tcW w:w="4837"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t>URA identity</w:t>
            </w:r>
          </w:p>
        </w:tc>
        <w:tc>
          <w:tcPr>
            <w:tcW w:w="4837"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t>Downlink counter synchronization info</w:t>
            </w:r>
          </w:p>
        </w:tc>
        <w:tc>
          <w:tcPr>
            <w:tcW w:w="4837"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t>Frequency info</w:t>
            </w:r>
          </w:p>
        </w:tc>
        <w:tc>
          <w:tcPr>
            <w:tcW w:w="4837" w:type="dxa"/>
            <w:tcBorders>
              <w:left w:val="single" w:sz="6" w:space="0" w:color="000000"/>
              <w:right w:val="single" w:sz="6" w:space="0" w:color="000000"/>
            </w:tcBorders>
          </w:tcPr>
          <w:p>
            <w:pPr>
              <w:pStyle w:val="TAL1"/>
              <w:keepNext w:val="false"/>
              <w:keepLines w:val="false"/>
              <w:rPr/>
            </w:pPr>
            <w:r>
              <w:rPr/>
              <w:t>Not present</w:t>
            </w:r>
          </w:p>
          <w:p>
            <w:pPr>
              <w:pStyle w:val="TAL1"/>
              <w:keepNext w:val="false"/>
              <w:keepLines w:val="false"/>
              <w:rPr/>
            </w:pPr>
            <w:r>
              <w:rPr/>
            </w:r>
          </w:p>
        </w:tc>
      </w:tr>
      <w:tr>
        <w:trPr/>
        <w:tc>
          <w:tcPr>
            <w:tcW w:w="4465" w:type="dxa"/>
            <w:tcBorders>
              <w:left w:val="single" w:sz="6" w:space="0" w:color="000000"/>
              <w:right w:val="single" w:sz="6" w:space="0" w:color="000000"/>
            </w:tcBorders>
          </w:tcPr>
          <w:p>
            <w:pPr>
              <w:pStyle w:val="TAL1"/>
              <w:keepNext w:val="false"/>
              <w:keepLines w:val="false"/>
              <w:rPr/>
            </w:pPr>
            <w:r>
              <w:rPr/>
              <w:t>Maximum allowed UL TX power</w:t>
            </w:r>
          </w:p>
        </w:tc>
        <w:tc>
          <w:tcPr>
            <w:tcW w:w="4837"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t>CHOICE channel requirement</w:t>
            </w:r>
          </w:p>
        </w:tc>
        <w:tc>
          <w:tcPr>
            <w:tcW w:w="4837" w:type="dxa"/>
            <w:tcBorders>
              <w:left w:val="single" w:sz="6" w:space="0" w:color="000000"/>
              <w:right w:val="single" w:sz="6" w:space="0" w:color="000000"/>
            </w:tcBorders>
          </w:tcPr>
          <w:p>
            <w:pPr>
              <w:pStyle w:val="TAL1"/>
              <w:keepNext w:val="false"/>
              <w:keepLines w:val="false"/>
              <w:rPr/>
            </w:pPr>
            <w:r>
              <w:rPr/>
              <w:t>Uplink DPCH info</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Uplink DPCH power control info</w:t>
            </w:r>
          </w:p>
        </w:tc>
        <w:tc>
          <w:tcPr>
            <w:tcW w:w="4837" w:type="dxa"/>
            <w:tcBorders>
              <w:left w:val="single" w:sz="6" w:space="0" w:color="000000"/>
              <w:right w:val="single" w:sz="6" w:space="0" w:color="000000"/>
            </w:tcBorders>
          </w:tcPr>
          <w:p>
            <w:pPr>
              <w:pStyle w:val="TAL1"/>
              <w:keepNext w:val="false"/>
              <w:keepLines w:val="false"/>
              <w:snapToGrid w:val="false"/>
              <w:rPr/>
            </w:pPr>
            <w:r>
              <w:rPr/>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DPCCH power offset</w:t>
            </w:r>
          </w:p>
        </w:tc>
        <w:tc>
          <w:tcPr>
            <w:tcW w:w="4837" w:type="dxa"/>
            <w:tcBorders>
              <w:left w:val="single" w:sz="6" w:space="0" w:color="000000"/>
              <w:right w:val="single" w:sz="6" w:space="0" w:color="000000"/>
            </w:tcBorders>
          </w:tcPr>
          <w:p>
            <w:pPr>
              <w:pStyle w:val="TAL1"/>
              <w:keepNext w:val="false"/>
              <w:keepLines w:val="false"/>
              <w:rPr/>
            </w:pPr>
            <w:r>
              <w:rPr/>
              <w:t xml:space="preserve">-40 (-80dB)  </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PC Preamble</w:t>
            </w:r>
          </w:p>
        </w:tc>
        <w:tc>
          <w:tcPr>
            <w:tcW w:w="4837" w:type="dxa"/>
            <w:tcBorders>
              <w:left w:val="single" w:sz="6" w:space="0" w:color="000000"/>
              <w:right w:val="single" w:sz="6" w:space="0" w:color="000000"/>
            </w:tcBorders>
          </w:tcPr>
          <w:p>
            <w:pPr>
              <w:pStyle w:val="TAL1"/>
              <w:keepNext w:val="false"/>
              <w:keepLines w:val="false"/>
              <w:rPr/>
            </w:pPr>
            <w:r>
              <w:rPr/>
              <w:t>1 frame</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SRB delay</w:t>
            </w:r>
          </w:p>
        </w:tc>
        <w:tc>
          <w:tcPr>
            <w:tcW w:w="4837" w:type="dxa"/>
            <w:tcBorders>
              <w:left w:val="single" w:sz="6" w:space="0" w:color="000000"/>
              <w:right w:val="single" w:sz="6" w:space="0" w:color="000000"/>
            </w:tcBorders>
          </w:tcPr>
          <w:p>
            <w:pPr>
              <w:pStyle w:val="TAL1"/>
              <w:keepNext w:val="false"/>
              <w:keepLines w:val="false"/>
              <w:rPr/>
            </w:pPr>
            <w:r>
              <w:rPr/>
              <w:t>7 frames</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Power Control Algorithm</w:t>
            </w:r>
          </w:p>
        </w:tc>
        <w:tc>
          <w:tcPr>
            <w:tcW w:w="4837" w:type="dxa"/>
            <w:tcBorders>
              <w:left w:val="single" w:sz="6" w:space="0" w:color="000000"/>
              <w:right w:val="single" w:sz="6" w:space="0" w:color="000000"/>
            </w:tcBorders>
          </w:tcPr>
          <w:p>
            <w:pPr>
              <w:pStyle w:val="TAL1"/>
              <w:keepNext w:val="false"/>
              <w:keepLines w:val="false"/>
              <w:rPr/>
            </w:pPr>
            <w:r>
              <w:rPr/>
              <w:t>Algorithm1</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TPC step size</w:t>
            </w:r>
          </w:p>
        </w:tc>
        <w:tc>
          <w:tcPr>
            <w:tcW w:w="4837" w:type="dxa"/>
            <w:tcBorders>
              <w:left w:val="single" w:sz="6" w:space="0" w:color="000000"/>
              <w:right w:val="single" w:sz="6" w:space="0" w:color="000000"/>
            </w:tcBorders>
          </w:tcPr>
          <w:p>
            <w:pPr>
              <w:pStyle w:val="TAL1"/>
              <w:keepNext w:val="false"/>
              <w:keepLines w:val="false"/>
              <w:rPr/>
            </w:pPr>
            <w:r>
              <w:rPr/>
              <w:t>0 (1dB)</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xml:space="preserve">- </w:t>
            </w:r>
            <w:r>
              <w:rPr>
                <w:rFonts w:cs="Symbol" w:ascii="Symbol" w:hAnsi="Symbol"/>
              </w:rPr>
              <w:t></w:t>
            </w:r>
            <w:r>
              <w:rPr>
                <w:position w:val="-6"/>
                <w:sz w:val="14"/>
                <w:szCs w:val="14"/>
              </w:rPr>
              <w:t>ACK</w:t>
            </w:r>
          </w:p>
        </w:tc>
        <w:tc>
          <w:tcPr>
            <w:tcW w:w="4837" w:type="dxa"/>
            <w:tcBorders>
              <w:left w:val="single" w:sz="6" w:space="0" w:color="000000"/>
              <w:right w:val="single" w:sz="6" w:space="0" w:color="000000"/>
            </w:tcBorders>
          </w:tcPr>
          <w:p>
            <w:pPr>
              <w:pStyle w:val="TAL1"/>
              <w:keepNext w:val="false"/>
              <w:keepLines w:val="false"/>
              <w:rPr/>
            </w:pPr>
            <w:r>
              <w:rPr/>
              <w:t>3</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xml:space="preserve">- </w:t>
            </w:r>
            <w:r>
              <w:rPr>
                <w:rFonts w:cs="Symbol" w:ascii="Symbol" w:hAnsi="Symbol"/>
              </w:rPr>
              <w:t></w:t>
            </w:r>
            <w:r>
              <w:rPr>
                <w:position w:val="-6"/>
                <w:sz w:val="14"/>
                <w:szCs w:val="14"/>
              </w:rPr>
              <w:t>NACK</w:t>
            </w:r>
          </w:p>
        </w:tc>
        <w:tc>
          <w:tcPr>
            <w:tcW w:w="4837" w:type="dxa"/>
            <w:tcBorders>
              <w:left w:val="single" w:sz="6" w:space="0" w:color="000000"/>
              <w:right w:val="single" w:sz="6" w:space="0" w:color="000000"/>
            </w:tcBorders>
          </w:tcPr>
          <w:p>
            <w:pPr>
              <w:pStyle w:val="TAL1"/>
              <w:keepNext w:val="false"/>
              <w:keepLines w:val="false"/>
              <w:rPr/>
            </w:pPr>
            <w:r>
              <w:rPr/>
              <w:t>3</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Ack-Nack repetition factor</w:t>
            </w:r>
          </w:p>
        </w:tc>
        <w:tc>
          <w:tcPr>
            <w:tcW w:w="4837" w:type="dxa"/>
            <w:tcBorders>
              <w:left w:val="single" w:sz="6" w:space="0" w:color="000000"/>
              <w:right w:val="single" w:sz="6" w:space="0" w:color="000000"/>
            </w:tcBorders>
          </w:tcPr>
          <w:p>
            <w:pPr>
              <w:pStyle w:val="TAL1"/>
              <w:keepNext w:val="false"/>
              <w:keepLines w:val="false"/>
              <w:rPr/>
            </w:pPr>
            <w:r>
              <w:rPr/>
              <w:t>1</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Scrambling code type</w:t>
            </w:r>
          </w:p>
        </w:tc>
        <w:tc>
          <w:tcPr>
            <w:tcW w:w="4837" w:type="dxa"/>
            <w:tcBorders>
              <w:left w:val="single" w:sz="6" w:space="0" w:color="000000"/>
              <w:right w:val="single" w:sz="6" w:space="0" w:color="000000"/>
            </w:tcBorders>
          </w:tcPr>
          <w:p>
            <w:pPr>
              <w:pStyle w:val="TAL1"/>
              <w:keepNext w:val="false"/>
              <w:keepLines w:val="false"/>
              <w:rPr/>
            </w:pPr>
            <w:r>
              <w:rPr/>
              <w:t>Long</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Scrambling code number</w:t>
            </w:r>
          </w:p>
        </w:tc>
        <w:tc>
          <w:tcPr>
            <w:tcW w:w="4837" w:type="dxa"/>
            <w:tcBorders>
              <w:left w:val="single" w:sz="6" w:space="0" w:color="000000"/>
              <w:right w:val="single" w:sz="6" w:space="0" w:color="000000"/>
            </w:tcBorders>
          </w:tcPr>
          <w:p>
            <w:pPr>
              <w:pStyle w:val="TAL1"/>
              <w:keepNext w:val="false"/>
              <w:keepLines w:val="false"/>
              <w:rPr/>
            </w:pPr>
            <w:r>
              <w:rPr/>
              <w:t>0 (0 to 16777215)</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Number of DPDCH</w:t>
            </w:r>
          </w:p>
        </w:tc>
        <w:tc>
          <w:tcPr>
            <w:tcW w:w="4837" w:type="dxa"/>
            <w:tcBorders>
              <w:left w:val="single" w:sz="6" w:space="0" w:color="000000"/>
              <w:right w:val="single" w:sz="6" w:space="0" w:color="000000"/>
            </w:tcBorders>
          </w:tcPr>
          <w:p>
            <w:pPr>
              <w:pStyle w:val="TAL1"/>
              <w:keepNext w:val="false"/>
              <w:keepLines w:val="false"/>
              <w:rPr/>
            </w:pPr>
            <w:r>
              <w:rPr/>
              <w:t>Not Present(1)</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spreading factor</w:t>
            </w:r>
          </w:p>
        </w:tc>
        <w:tc>
          <w:tcPr>
            <w:tcW w:w="4837" w:type="dxa"/>
            <w:tcBorders>
              <w:left w:val="single" w:sz="6" w:space="0" w:color="000000"/>
              <w:right w:val="single" w:sz="6" w:space="0" w:color="000000"/>
            </w:tcBorders>
          </w:tcPr>
          <w:p>
            <w:pPr>
              <w:pStyle w:val="TAL1"/>
              <w:keepNext w:val="false"/>
              <w:keepLines w:val="false"/>
              <w:rPr/>
            </w:pPr>
            <w:r>
              <w:rPr/>
              <w:t>64</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TFCI existence</w:t>
            </w:r>
          </w:p>
        </w:tc>
        <w:tc>
          <w:tcPr>
            <w:tcW w:w="4837" w:type="dxa"/>
            <w:tcBorders>
              <w:left w:val="single" w:sz="6" w:space="0" w:color="000000"/>
              <w:right w:val="single" w:sz="6" w:space="0" w:color="000000"/>
            </w:tcBorders>
          </w:tcPr>
          <w:p>
            <w:pPr>
              <w:pStyle w:val="TAL1"/>
              <w:keepNext w:val="false"/>
              <w:keepLines w:val="false"/>
              <w:rPr/>
            </w:pPr>
            <w:r>
              <w:rPr/>
              <w:t>TRUE</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Number of FBI bit</w:t>
            </w:r>
          </w:p>
        </w:tc>
        <w:tc>
          <w:tcPr>
            <w:tcW w:w="4837" w:type="dxa"/>
            <w:tcBorders>
              <w:left w:val="single" w:sz="6" w:space="0" w:color="000000"/>
              <w:right w:val="single" w:sz="6" w:space="0" w:color="000000"/>
            </w:tcBorders>
          </w:tcPr>
          <w:p>
            <w:pPr>
              <w:pStyle w:val="TAL1"/>
              <w:keepNext w:val="false"/>
              <w:keepLines w:val="false"/>
              <w:rPr/>
            </w:pPr>
            <w:r>
              <w:rPr/>
              <w:t>Not Present(0)</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Puncturing Limit</w:t>
            </w:r>
          </w:p>
        </w:tc>
        <w:tc>
          <w:tcPr>
            <w:tcW w:w="4837" w:type="dxa"/>
            <w:tcBorders>
              <w:left w:val="single" w:sz="6" w:space="0" w:color="000000"/>
              <w:right w:val="single" w:sz="6" w:space="0" w:color="000000"/>
            </w:tcBorders>
          </w:tcPr>
          <w:p>
            <w:pPr>
              <w:pStyle w:val="TAL1"/>
              <w:keepNext w:val="false"/>
              <w:keepLines w:val="false"/>
              <w:rPr/>
            </w:pPr>
            <w:r>
              <w:rPr/>
              <w:t>1</w:t>
            </w:r>
          </w:p>
        </w:tc>
      </w:tr>
      <w:tr>
        <w:trPr/>
        <w:tc>
          <w:tcPr>
            <w:tcW w:w="4465" w:type="dxa"/>
            <w:tcBorders>
              <w:left w:val="single" w:sz="6" w:space="0" w:color="000000"/>
              <w:right w:val="single" w:sz="6" w:space="0" w:color="000000"/>
            </w:tcBorders>
          </w:tcPr>
          <w:p>
            <w:pPr>
              <w:pStyle w:val="TAL1"/>
              <w:keepNext w:val="false"/>
              <w:keepLines w:val="false"/>
              <w:rPr/>
            </w:pPr>
            <w:r>
              <w:rPr/>
              <w:t>E-DCH Info</w:t>
            </w:r>
          </w:p>
        </w:tc>
        <w:tc>
          <w:tcPr>
            <w:tcW w:w="4837"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t>CHOICE Mode</w:t>
            </w:r>
          </w:p>
        </w:tc>
        <w:tc>
          <w:tcPr>
            <w:tcW w:w="4837" w:type="dxa"/>
            <w:tcBorders>
              <w:left w:val="single" w:sz="6" w:space="0" w:color="000000"/>
              <w:right w:val="single" w:sz="6" w:space="0" w:color="000000"/>
            </w:tcBorders>
          </w:tcPr>
          <w:p>
            <w:pPr>
              <w:pStyle w:val="TAL1"/>
              <w:keepNext w:val="false"/>
              <w:keepLines w:val="false"/>
              <w:rPr/>
            </w:pPr>
            <w:r>
              <w:rPr/>
              <w:t>FDD</w:t>
            </w:r>
          </w:p>
        </w:tc>
      </w:tr>
      <w:tr>
        <w:trPr/>
        <w:tc>
          <w:tcPr>
            <w:tcW w:w="4465" w:type="dxa"/>
            <w:tcBorders>
              <w:left w:val="single" w:sz="6" w:space="0" w:color="000000"/>
              <w:right w:val="single" w:sz="6" w:space="0" w:color="000000"/>
            </w:tcBorders>
          </w:tcPr>
          <w:p>
            <w:pPr>
              <w:pStyle w:val="TAL1"/>
              <w:keepNext w:val="false"/>
              <w:keepLines w:val="false"/>
              <w:rPr/>
            </w:pPr>
            <w:r>
              <w:rPr/>
              <w:t>Downlink HS-PDSCH Information</w:t>
            </w:r>
          </w:p>
        </w:tc>
        <w:tc>
          <w:tcPr>
            <w:tcW w:w="4837" w:type="dxa"/>
            <w:tcBorders>
              <w:left w:val="single" w:sz="6" w:space="0" w:color="000000"/>
              <w:right w:val="single" w:sz="6" w:space="0" w:color="000000"/>
            </w:tcBorders>
          </w:tcPr>
          <w:p>
            <w:pPr>
              <w:pStyle w:val="TAL1"/>
              <w:keepNext w:val="false"/>
              <w:keepLines w:val="false"/>
              <w:snapToGrid w:val="false"/>
              <w:rPr/>
            </w:pPr>
            <w:r>
              <w:rPr/>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HS-SCCH Info</w:t>
            </w:r>
          </w:p>
        </w:tc>
        <w:tc>
          <w:tcPr>
            <w:tcW w:w="4837" w:type="dxa"/>
            <w:tcBorders>
              <w:left w:val="single" w:sz="6" w:space="0" w:color="000000"/>
              <w:right w:val="single" w:sz="6" w:space="0" w:color="000000"/>
            </w:tcBorders>
          </w:tcPr>
          <w:p>
            <w:pPr>
              <w:pStyle w:val="TAL1"/>
              <w:keepNext w:val="false"/>
              <w:keepLines w:val="false"/>
              <w:snapToGrid w:val="false"/>
              <w:rPr/>
            </w:pPr>
            <w:r>
              <w:rPr/>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CHOICE mode</w:t>
            </w:r>
          </w:p>
        </w:tc>
        <w:tc>
          <w:tcPr>
            <w:tcW w:w="4837" w:type="dxa"/>
            <w:tcBorders>
              <w:left w:val="single" w:sz="6" w:space="0" w:color="000000"/>
              <w:right w:val="single" w:sz="6" w:space="0" w:color="000000"/>
            </w:tcBorders>
          </w:tcPr>
          <w:p>
            <w:pPr>
              <w:pStyle w:val="TAL1"/>
              <w:keepNext w:val="false"/>
              <w:keepLines w:val="false"/>
              <w:rPr/>
            </w:pPr>
            <w:r>
              <w:rPr/>
              <w:t>FDD</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DL Scrambling Code</w:t>
            </w:r>
          </w:p>
        </w:tc>
        <w:tc>
          <w:tcPr>
            <w:tcW w:w="4837"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HS-SCCH Channelisation Code Information</w:t>
            </w:r>
          </w:p>
        </w:tc>
        <w:tc>
          <w:tcPr>
            <w:tcW w:w="4837" w:type="dxa"/>
            <w:tcBorders>
              <w:left w:val="single" w:sz="6" w:space="0" w:color="000000"/>
              <w:right w:val="single" w:sz="6" w:space="0" w:color="000000"/>
            </w:tcBorders>
          </w:tcPr>
          <w:p>
            <w:pPr>
              <w:pStyle w:val="TAL1"/>
              <w:keepNext w:val="false"/>
              <w:keepLines w:val="false"/>
              <w:snapToGrid w:val="false"/>
              <w:rPr/>
            </w:pPr>
            <w:r>
              <w:rPr/>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HS-SCCH Channelisation Code</w:t>
            </w:r>
          </w:p>
        </w:tc>
        <w:tc>
          <w:tcPr>
            <w:tcW w:w="4837" w:type="dxa"/>
            <w:tcBorders>
              <w:left w:val="single" w:sz="6" w:space="0" w:color="000000"/>
              <w:right w:val="single" w:sz="6" w:space="0" w:color="000000"/>
            </w:tcBorders>
          </w:tcPr>
          <w:p>
            <w:pPr>
              <w:pStyle w:val="TAL1"/>
              <w:keepNext w:val="false"/>
              <w:keepLines w:val="false"/>
              <w:rPr/>
            </w:pPr>
            <w:r>
              <w:rPr/>
              <w:t>2</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HS-SCCH Channelisation Code</w:t>
            </w:r>
          </w:p>
        </w:tc>
        <w:tc>
          <w:tcPr>
            <w:tcW w:w="4837" w:type="dxa"/>
            <w:tcBorders>
              <w:left w:val="single" w:sz="6" w:space="0" w:color="000000"/>
              <w:right w:val="single" w:sz="6" w:space="0" w:color="000000"/>
            </w:tcBorders>
          </w:tcPr>
          <w:p>
            <w:pPr>
              <w:pStyle w:val="TAL1"/>
              <w:keepNext w:val="false"/>
              <w:keepLines w:val="false"/>
              <w:rPr/>
            </w:pPr>
            <w:r>
              <w:rPr/>
              <w:t>3</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HS-SCCH Channelisation Code</w:t>
            </w:r>
          </w:p>
        </w:tc>
        <w:tc>
          <w:tcPr>
            <w:tcW w:w="4837" w:type="dxa"/>
            <w:tcBorders>
              <w:left w:val="single" w:sz="6" w:space="0" w:color="000000"/>
              <w:right w:val="single" w:sz="6" w:space="0" w:color="000000"/>
            </w:tcBorders>
          </w:tcPr>
          <w:p>
            <w:pPr>
              <w:pStyle w:val="TAL1"/>
              <w:keepNext w:val="false"/>
              <w:keepLines w:val="false"/>
              <w:rPr/>
            </w:pPr>
            <w:r>
              <w:rPr/>
              <w:t>6</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HS-SCCH Channelisation Code</w:t>
            </w:r>
          </w:p>
        </w:tc>
        <w:tc>
          <w:tcPr>
            <w:tcW w:w="4837" w:type="dxa"/>
            <w:tcBorders>
              <w:left w:val="single" w:sz="6" w:space="0" w:color="000000"/>
              <w:right w:val="single" w:sz="6" w:space="0" w:color="000000"/>
            </w:tcBorders>
          </w:tcPr>
          <w:p>
            <w:pPr>
              <w:pStyle w:val="TAL1"/>
              <w:keepNext w:val="false"/>
              <w:keepLines w:val="false"/>
              <w:rPr/>
            </w:pPr>
            <w:r>
              <w:rPr/>
              <w:t>7</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Measurement Feedback Info</w:t>
            </w:r>
          </w:p>
        </w:tc>
        <w:tc>
          <w:tcPr>
            <w:tcW w:w="4837" w:type="dxa"/>
            <w:tcBorders>
              <w:left w:val="single" w:sz="6" w:space="0" w:color="000000"/>
              <w:right w:val="single" w:sz="6" w:space="0" w:color="000000"/>
            </w:tcBorders>
          </w:tcPr>
          <w:p>
            <w:pPr>
              <w:pStyle w:val="TAL1"/>
              <w:keepNext w:val="false"/>
              <w:keepLines w:val="false"/>
              <w:snapToGrid w:val="false"/>
              <w:rPr/>
            </w:pPr>
            <w:r>
              <w:rPr/>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CHOICE mode</w:t>
            </w:r>
          </w:p>
        </w:tc>
        <w:tc>
          <w:tcPr>
            <w:tcW w:w="4837" w:type="dxa"/>
            <w:tcBorders>
              <w:left w:val="single" w:sz="6" w:space="0" w:color="000000"/>
              <w:right w:val="single" w:sz="6" w:space="0" w:color="000000"/>
            </w:tcBorders>
          </w:tcPr>
          <w:p>
            <w:pPr>
              <w:pStyle w:val="TAL1"/>
              <w:keepNext w:val="false"/>
              <w:keepLines w:val="false"/>
              <w:rPr/>
            </w:pPr>
            <w:r>
              <w:rPr/>
              <w:t>FDD</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Measurement Power Offset</w:t>
            </w:r>
          </w:p>
        </w:tc>
        <w:tc>
          <w:tcPr>
            <w:tcW w:w="4837" w:type="dxa"/>
            <w:tcBorders>
              <w:left w:val="single" w:sz="6" w:space="0" w:color="000000"/>
              <w:right w:val="single" w:sz="6" w:space="0" w:color="000000"/>
            </w:tcBorders>
          </w:tcPr>
          <w:p>
            <w:pPr>
              <w:pStyle w:val="TAL1"/>
              <w:keepNext w:val="false"/>
              <w:keepLines w:val="false"/>
              <w:rPr/>
            </w:pPr>
            <w:r>
              <w:rPr/>
              <w:t>12 (6 dB)</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CQI Feedback cycle, k</w:t>
            </w:r>
          </w:p>
        </w:tc>
        <w:tc>
          <w:tcPr>
            <w:tcW w:w="4837" w:type="dxa"/>
            <w:tcBorders>
              <w:left w:val="single" w:sz="6" w:space="0" w:color="000000"/>
              <w:right w:val="single" w:sz="6" w:space="0" w:color="000000"/>
            </w:tcBorders>
          </w:tcPr>
          <w:p>
            <w:pPr>
              <w:pStyle w:val="TAL1"/>
              <w:keepNext w:val="false"/>
              <w:keepLines w:val="false"/>
              <w:rPr/>
            </w:pPr>
            <w:r>
              <w:rPr/>
              <w:t>2 ms</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CQI repetition factor</w:t>
            </w:r>
          </w:p>
        </w:tc>
        <w:tc>
          <w:tcPr>
            <w:tcW w:w="4837" w:type="dxa"/>
            <w:tcBorders>
              <w:left w:val="single" w:sz="6" w:space="0" w:color="000000"/>
              <w:right w:val="single" w:sz="6" w:space="0" w:color="000000"/>
            </w:tcBorders>
          </w:tcPr>
          <w:p>
            <w:pPr>
              <w:pStyle w:val="TAL1"/>
              <w:keepNext w:val="false"/>
              <w:keepLines w:val="false"/>
              <w:rPr/>
            </w:pPr>
            <w:r>
              <w:rPr/>
              <w:t>1</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xml:space="preserve">- </w:t>
            </w:r>
            <w:r>
              <w:rPr>
                <w:rFonts w:cs="Symbol" w:ascii="Symbol" w:hAnsi="Symbol"/>
              </w:rPr>
              <w:t></w:t>
            </w:r>
            <w:r>
              <w:rPr>
                <w:vertAlign w:val="subscript"/>
              </w:rPr>
              <w:t>CQI</w:t>
            </w:r>
          </w:p>
        </w:tc>
        <w:tc>
          <w:tcPr>
            <w:tcW w:w="4837" w:type="dxa"/>
            <w:tcBorders>
              <w:left w:val="single" w:sz="6" w:space="0" w:color="000000"/>
              <w:right w:val="single" w:sz="6" w:space="0" w:color="000000"/>
            </w:tcBorders>
          </w:tcPr>
          <w:p>
            <w:pPr>
              <w:pStyle w:val="TAL1"/>
              <w:keepNext w:val="false"/>
              <w:keepLines w:val="false"/>
              <w:rPr/>
            </w:pPr>
            <w:r>
              <w:rPr/>
              <w:t>5 (corresponds to 0dB in relative power offset)</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CHOICE mode</w:t>
            </w:r>
          </w:p>
        </w:tc>
        <w:tc>
          <w:tcPr>
            <w:tcW w:w="4837" w:type="dxa"/>
            <w:tcBorders>
              <w:left w:val="single" w:sz="6" w:space="0" w:color="000000"/>
              <w:right w:val="single" w:sz="6" w:space="0" w:color="000000"/>
            </w:tcBorders>
          </w:tcPr>
          <w:p>
            <w:pPr>
              <w:pStyle w:val="TAL1"/>
              <w:keepNext w:val="false"/>
              <w:keepLines w:val="false"/>
              <w:rPr/>
            </w:pPr>
            <w:r>
              <w:rPr/>
              <w:t>FDD (no data)</w:t>
            </w:r>
          </w:p>
        </w:tc>
      </w:tr>
      <w:tr>
        <w:trPr/>
        <w:tc>
          <w:tcPr>
            <w:tcW w:w="4465" w:type="dxa"/>
            <w:tcBorders>
              <w:left w:val="single" w:sz="6" w:space="0" w:color="000000"/>
              <w:right w:val="single" w:sz="6" w:space="0" w:color="000000"/>
            </w:tcBorders>
          </w:tcPr>
          <w:p>
            <w:pPr>
              <w:pStyle w:val="TAL1"/>
              <w:keepNext w:val="false"/>
              <w:keepLines w:val="false"/>
              <w:rPr/>
            </w:pPr>
            <w:r>
              <w:rPr/>
              <w:t>Downlink information common for all radio links</w:t>
            </w:r>
          </w:p>
        </w:tc>
        <w:tc>
          <w:tcPr>
            <w:tcW w:w="4837" w:type="dxa"/>
            <w:tcBorders>
              <w:left w:val="single" w:sz="6" w:space="0" w:color="000000"/>
              <w:right w:val="single" w:sz="6" w:space="0" w:color="000000"/>
            </w:tcBorders>
          </w:tcPr>
          <w:p>
            <w:pPr>
              <w:pStyle w:val="TAL1"/>
              <w:keepNext w:val="false"/>
              <w:keepLines w:val="false"/>
              <w:snapToGrid w:val="false"/>
              <w:rPr/>
            </w:pPr>
            <w:r>
              <w:rPr/>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Downlink DPCH info common for all RL</w:t>
            </w:r>
          </w:p>
        </w:tc>
        <w:tc>
          <w:tcPr>
            <w:tcW w:w="4837" w:type="dxa"/>
            <w:tcBorders>
              <w:left w:val="single" w:sz="6" w:space="0" w:color="000000"/>
              <w:right w:val="single" w:sz="6" w:space="0" w:color="000000"/>
            </w:tcBorders>
          </w:tcPr>
          <w:p>
            <w:pPr>
              <w:pStyle w:val="TAL1"/>
              <w:keepNext w:val="false"/>
              <w:keepLines w:val="false"/>
              <w:snapToGrid w:val="false"/>
              <w:rPr/>
            </w:pPr>
            <w:r>
              <w:rPr/>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Timing indicator</w:t>
            </w:r>
          </w:p>
        </w:tc>
        <w:tc>
          <w:tcPr>
            <w:tcW w:w="4837" w:type="dxa"/>
            <w:tcBorders>
              <w:left w:val="single" w:sz="6" w:space="0" w:color="000000"/>
              <w:right w:val="single" w:sz="6" w:space="0" w:color="000000"/>
            </w:tcBorders>
          </w:tcPr>
          <w:p>
            <w:pPr>
              <w:pStyle w:val="TAL1"/>
              <w:keepNext w:val="false"/>
              <w:keepLines w:val="false"/>
              <w:rPr/>
            </w:pPr>
            <w:r>
              <w:rPr/>
              <w:t>Maintain</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CFN-targetSFN frame offset</w:t>
            </w:r>
          </w:p>
        </w:tc>
        <w:tc>
          <w:tcPr>
            <w:tcW w:w="4837"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Downlink DPCH power control information</w:t>
            </w:r>
          </w:p>
        </w:tc>
        <w:tc>
          <w:tcPr>
            <w:tcW w:w="4837" w:type="dxa"/>
            <w:tcBorders>
              <w:left w:val="single" w:sz="6" w:space="0" w:color="000000"/>
              <w:right w:val="single" w:sz="6" w:space="0" w:color="000000"/>
            </w:tcBorders>
          </w:tcPr>
          <w:p>
            <w:pPr>
              <w:pStyle w:val="TAL1"/>
              <w:keepNext w:val="false"/>
              <w:keepLines w:val="false"/>
              <w:snapToGrid w:val="false"/>
              <w:rPr/>
            </w:pPr>
            <w:r>
              <w:rPr/>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DPC mode</w:t>
            </w:r>
          </w:p>
        </w:tc>
        <w:tc>
          <w:tcPr>
            <w:tcW w:w="4837" w:type="dxa"/>
            <w:tcBorders>
              <w:left w:val="single" w:sz="6" w:space="0" w:color="000000"/>
              <w:right w:val="single" w:sz="6" w:space="0" w:color="000000"/>
            </w:tcBorders>
          </w:tcPr>
          <w:p>
            <w:pPr>
              <w:pStyle w:val="TAL1"/>
              <w:keepNext w:val="false"/>
              <w:keepLines w:val="false"/>
              <w:rPr/>
            </w:pPr>
            <w:r>
              <w:rPr/>
              <w:t>0 (single)</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CHOICE mode</w:t>
            </w:r>
          </w:p>
        </w:tc>
        <w:tc>
          <w:tcPr>
            <w:tcW w:w="4837" w:type="dxa"/>
            <w:tcBorders>
              <w:left w:val="single" w:sz="6" w:space="0" w:color="000000"/>
              <w:right w:val="single" w:sz="6" w:space="0" w:color="000000"/>
            </w:tcBorders>
          </w:tcPr>
          <w:p>
            <w:pPr>
              <w:pStyle w:val="TAL1"/>
              <w:keepNext w:val="false"/>
              <w:keepLines w:val="false"/>
              <w:rPr/>
            </w:pPr>
            <w:r>
              <w:rPr/>
              <w:t>FDD</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Power offset P</w:t>
            </w:r>
            <w:r>
              <w:rPr>
                <w:position w:val="-6"/>
                <w:sz w:val="14"/>
                <w:szCs w:val="14"/>
              </w:rPr>
              <w:t>Pilot-DPDCH</w:t>
            </w:r>
          </w:p>
        </w:tc>
        <w:tc>
          <w:tcPr>
            <w:tcW w:w="4837" w:type="dxa"/>
            <w:tcBorders>
              <w:left w:val="single" w:sz="6" w:space="0" w:color="000000"/>
              <w:right w:val="single" w:sz="6" w:space="0" w:color="000000"/>
            </w:tcBorders>
          </w:tcPr>
          <w:p>
            <w:pPr>
              <w:pStyle w:val="TAL1"/>
              <w:keepNext w:val="false"/>
              <w:keepLines w:val="false"/>
              <w:rPr/>
            </w:pPr>
            <w:r>
              <w:rPr/>
              <w:t>0</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DL rate matching restriction information</w:t>
            </w:r>
          </w:p>
        </w:tc>
        <w:tc>
          <w:tcPr>
            <w:tcW w:w="4837"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Spreading factor</w:t>
            </w:r>
          </w:p>
        </w:tc>
        <w:tc>
          <w:tcPr>
            <w:tcW w:w="4837" w:type="dxa"/>
            <w:tcBorders>
              <w:left w:val="single" w:sz="6" w:space="0" w:color="000000"/>
              <w:right w:val="single" w:sz="6" w:space="0" w:color="000000"/>
            </w:tcBorders>
          </w:tcPr>
          <w:p>
            <w:pPr>
              <w:pStyle w:val="TAL1"/>
              <w:keepNext w:val="false"/>
              <w:keepLines w:val="false"/>
              <w:rPr/>
            </w:pPr>
            <w:r>
              <w:rPr/>
              <w:t xml:space="preserve">Reference to clause 6.10 Parameter Set </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Fixed or Flexible Position</w:t>
            </w:r>
          </w:p>
        </w:tc>
        <w:tc>
          <w:tcPr>
            <w:tcW w:w="4837" w:type="dxa"/>
            <w:tcBorders>
              <w:left w:val="single" w:sz="6" w:space="0" w:color="000000"/>
              <w:right w:val="single" w:sz="6" w:space="0" w:color="000000"/>
            </w:tcBorders>
          </w:tcPr>
          <w:p>
            <w:pPr>
              <w:pStyle w:val="TAL1"/>
              <w:keepNext w:val="false"/>
              <w:keepLines w:val="false"/>
              <w:rPr/>
            </w:pPr>
            <w:r>
              <w:rPr/>
              <w:t>Reference to clause 6.10 Parameter Set</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TFCI existence</w:t>
            </w:r>
          </w:p>
        </w:tc>
        <w:tc>
          <w:tcPr>
            <w:tcW w:w="4837" w:type="dxa"/>
            <w:tcBorders>
              <w:left w:val="single" w:sz="6" w:space="0" w:color="000000"/>
              <w:right w:val="single" w:sz="6" w:space="0" w:color="000000"/>
            </w:tcBorders>
          </w:tcPr>
          <w:p>
            <w:pPr>
              <w:pStyle w:val="TAL1"/>
              <w:keepNext w:val="false"/>
              <w:keepLines w:val="false"/>
              <w:rPr/>
            </w:pPr>
            <w:r>
              <w:rPr/>
              <w:t>Reference to clause 6.10 Parameter Set</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CHOICE SF</w:t>
            </w:r>
          </w:p>
        </w:tc>
        <w:tc>
          <w:tcPr>
            <w:tcW w:w="4837" w:type="dxa"/>
            <w:tcBorders>
              <w:left w:val="single" w:sz="6" w:space="0" w:color="000000"/>
              <w:right w:val="single" w:sz="6" w:space="0" w:color="000000"/>
            </w:tcBorders>
          </w:tcPr>
          <w:p>
            <w:pPr>
              <w:pStyle w:val="TAL1"/>
              <w:keepNext w:val="false"/>
              <w:keepLines w:val="false"/>
              <w:rPr/>
            </w:pPr>
            <w:r>
              <w:rPr/>
              <w:t>Reference to clause 6.10 Parameter Set</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DPCH compressed mode info</w:t>
            </w:r>
          </w:p>
        </w:tc>
        <w:tc>
          <w:tcPr>
            <w:tcW w:w="4837"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TX Diversity mode</w:t>
            </w:r>
          </w:p>
        </w:tc>
        <w:tc>
          <w:tcPr>
            <w:tcW w:w="4837" w:type="dxa"/>
            <w:tcBorders>
              <w:left w:val="single" w:sz="6" w:space="0" w:color="000000"/>
              <w:right w:val="single" w:sz="6" w:space="0" w:color="000000"/>
            </w:tcBorders>
          </w:tcPr>
          <w:p>
            <w:pPr>
              <w:pStyle w:val="TAL1"/>
              <w:keepNext w:val="false"/>
              <w:keepLines w:val="false"/>
              <w:rPr/>
            </w:pPr>
            <w:r>
              <w:rPr/>
              <w:t>None</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Default DPCH Offset Value</w:t>
            </w:r>
          </w:p>
        </w:tc>
        <w:tc>
          <w:tcPr>
            <w:tcW w:w="4837"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MAC-hs reset indicator</w:t>
            </w:r>
          </w:p>
        </w:tc>
        <w:tc>
          <w:tcPr>
            <w:tcW w:w="4837"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top w:val="single" w:sz="4" w:space="0" w:color="000000"/>
              <w:left w:val="single" w:sz="4" w:space="0" w:color="000000"/>
              <w:right w:val="single" w:sz="6" w:space="0" w:color="000000"/>
            </w:tcBorders>
          </w:tcPr>
          <w:p>
            <w:pPr>
              <w:pStyle w:val="TAL1"/>
              <w:keepNext w:val="false"/>
              <w:keepLines w:val="false"/>
              <w:rPr/>
            </w:pPr>
            <w:r>
              <w:rPr>
                <w:rFonts w:eastAsia="Arial"/>
              </w:rPr>
              <w:t xml:space="preserve"> </w:t>
            </w:r>
            <w:r>
              <w:rPr/>
              <w:t xml:space="preserve">- Downlink information for each radio link </w:t>
            </w:r>
          </w:p>
        </w:tc>
        <w:tc>
          <w:tcPr>
            <w:tcW w:w="4837" w:type="dxa"/>
            <w:tcBorders>
              <w:top w:val="single" w:sz="4" w:space="0" w:color="000000"/>
              <w:left w:val="single" w:sz="6" w:space="0" w:color="000000"/>
              <w:right w:val="single" w:sz="4" w:space="0" w:color="000000"/>
            </w:tcBorders>
          </w:tcPr>
          <w:p>
            <w:pPr>
              <w:pStyle w:val="TAL1"/>
              <w:keepNext w:val="false"/>
              <w:keepLines w:val="false"/>
              <w:rPr/>
            </w:pPr>
            <w:r>
              <w:rPr/>
              <w:t>(for cell 1)</w:t>
            </w:r>
          </w:p>
        </w:tc>
      </w:tr>
      <w:tr>
        <w:trPr/>
        <w:tc>
          <w:tcPr>
            <w:tcW w:w="4465" w:type="dxa"/>
            <w:tcBorders>
              <w:left w:val="single" w:sz="4" w:space="0" w:color="000000"/>
              <w:right w:val="single" w:sz="6" w:space="0" w:color="000000"/>
            </w:tcBorders>
          </w:tcPr>
          <w:p>
            <w:pPr>
              <w:pStyle w:val="TAL1"/>
              <w:keepNext w:val="false"/>
              <w:keepLines w:val="false"/>
              <w:rPr/>
            </w:pPr>
            <w:r>
              <w:rPr>
                <w:rFonts w:eastAsia="Arial"/>
              </w:rPr>
              <w:t xml:space="preserve">       </w:t>
            </w:r>
            <w:r>
              <w:rPr/>
              <w:t>- Choice mode</w:t>
            </w:r>
          </w:p>
        </w:tc>
        <w:tc>
          <w:tcPr>
            <w:tcW w:w="4837" w:type="dxa"/>
            <w:tcBorders>
              <w:left w:val="single" w:sz="6" w:space="0" w:color="000000"/>
              <w:right w:val="single" w:sz="4" w:space="0" w:color="000000"/>
            </w:tcBorders>
          </w:tcPr>
          <w:p>
            <w:pPr>
              <w:pStyle w:val="TAL1"/>
              <w:keepNext w:val="false"/>
              <w:keepLines w:val="false"/>
              <w:rPr/>
            </w:pPr>
            <w:r>
              <w:rPr/>
              <w:t>FDD</w:t>
            </w:r>
          </w:p>
        </w:tc>
      </w:tr>
      <w:tr>
        <w:trPr/>
        <w:tc>
          <w:tcPr>
            <w:tcW w:w="4465" w:type="dxa"/>
            <w:tcBorders>
              <w:left w:val="single" w:sz="4" w:space="0" w:color="000000"/>
              <w:right w:val="single" w:sz="6" w:space="0" w:color="000000"/>
            </w:tcBorders>
          </w:tcPr>
          <w:p>
            <w:pPr>
              <w:pStyle w:val="TAL1"/>
              <w:keepNext w:val="false"/>
              <w:keepLines w:val="false"/>
              <w:rPr/>
            </w:pPr>
            <w:r>
              <w:rPr>
                <w:rFonts w:eastAsia="Arial"/>
              </w:rPr>
              <w:t xml:space="preserve">        </w:t>
            </w:r>
            <w:r>
              <w:rPr/>
              <w:t>- Primary CPICH info</w:t>
            </w:r>
          </w:p>
        </w:tc>
        <w:tc>
          <w:tcPr>
            <w:tcW w:w="4837" w:type="dxa"/>
            <w:tcBorders>
              <w:left w:val="single" w:sz="6" w:space="0" w:color="000000"/>
              <w:right w:val="single" w:sz="4" w:space="0" w:color="000000"/>
            </w:tcBorders>
          </w:tcPr>
          <w:p>
            <w:pPr>
              <w:pStyle w:val="TAL1"/>
              <w:keepNext w:val="false"/>
              <w:keepLines w:val="false"/>
              <w:snapToGrid w:val="false"/>
              <w:rPr/>
            </w:pPr>
            <w:r>
              <w:rPr/>
            </w:r>
          </w:p>
        </w:tc>
      </w:tr>
      <w:tr>
        <w:trPr/>
        <w:tc>
          <w:tcPr>
            <w:tcW w:w="4465" w:type="dxa"/>
            <w:tcBorders>
              <w:left w:val="single" w:sz="4" w:space="0" w:color="000000"/>
              <w:right w:val="single" w:sz="6" w:space="0" w:color="000000"/>
            </w:tcBorders>
          </w:tcPr>
          <w:p>
            <w:pPr>
              <w:pStyle w:val="TAL1"/>
              <w:keepNext w:val="false"/>
              <w:keepLines w:val="false"/>
              <w:rPr/>
            </w:pPr>
            <w:r>
              <w:rPr>
                <w:rFonts w:eastAsia="Arial"/>
              </w:rPr>
              <w:t xml:space="preserve">         </w:t>
            </w:r>
            <w:r>
              <w:rPr/>
              <w:t>- Primary scrambling code</w:t>
            </w:r>
          </w:p>
        </w:tc>
        <w:tc>
          <w:tcPr>
            <w:tcW w:w="4837" w:type="dxa"/>
            <w:tcBorders>
              <w:left w:val="single" w:sz="6" w:space="0" w:color="000000"/>
              <w:right w:val="single" w:sz="4" w:space="0" w:color="000000"/>
            </w:tcBorders>
          </w:tcPr>
          <w:p>
            <w:pPr>
              <w:pStyle w:val="TAL1"/>
              <w:keepNext w:val="false"/>
              <w:keepLines w:val="false"/>
              <w:rPr/>
            </w:pPr>
            <w:r>
              <w:rPr/>
              <w:t>Same as defined in cell1</w:t>
            </w:r>
          </w:p>
        </w:tc>
      </w:tr>
      <w:tr>
        <w:trPr/>
        <w:tc>
          <w:tcPr>
            <w:tcW w:w="4465" w:type="dxa"/>
            <w:tcBorders>
              <w:left w:val="single" w:sz="4" w:space="0" w:color="000000"/>
              <w:right w:val="single" w:sz="6" w:space="0" w:color="000000"/>
            </w:tcBorders>
          </w:tcPr>
          <w:p>
            <w:pPr>
              <w:pStyle w:val="TAL1"/>
              <w:keepNext w:val="false"/>
              <w:keepLines w:val="false"/>
              <w:rPr/>
            </w:pPr>
            <w:r>
              <w:rPr>
                <w:rFonts w:eastAsia="Arial"/>
              </w:rPr>
              <w:t xml:space="preserve">        </w:t>
            </w:r>
            <w:r>
              <w:rPr/>
              <w:t>- Cell ID</w:t>
            </w:r>
          </w:p>
        </w:tc>
        <w:tc>
          <w:tcPr>
            <w:tcW w:w="4837" w:type="dxa"/>
            <w:tcBorders>
              <w:left w:val="single" w:sz="6" w:space="0" w:color="000000"/>
              <w:right w:val="single" w:sz="4" w:space="0" w:color="000000"/>
            </w:tcBorders>
          </w:tcPr>
          <w:p>
            <w:pPr>
              <w:pStyle w:val="TAL1"/>
              <w:keepNext w:val="false"/>
              <w:keepLines w:val="false"/>
              <w:rPr/>
            </w:pPr>
            <w:r>
              <w:rPr/>
              <w:t>Not Present</w:t>
            </w:r>
          </w:p>
        </w:tc>
      </w:tr>
      <w:tr>
        <w:trPr/>
        <w:tc>
          <w:tcPr>
            <w:tcW w:w="4465" w:type="dxa"/>
            <w:tcBorders>
              <w:left w:val="single" w:sz="4" w:space="0" w:color="000000"/>
              <w:right w:val="single" w:sz="6" w:space="0" w:color="000000"/>
            </w:tcBorders>
          </w:tcPr>
          <w:p>
            <w:pPr>
              <w:pStyle w:val="TAL1"/>
              <w:keepNext w:val="false"/>
              <w:keepLines w:val="false"/>
              <w:rPr/>
            </w:pPr>
            <w:r>
              <w:rPr>
                <w:rFonts w:eastAsia="Arial"/>
              </w:rPr>
              <w:t xml:space="preserve">        </w:t>
            </w:r>
            <w:r>
              <w:rPr/>
              <w:t>- Serving HS-DSCH radio link indicator</w:t>
            </w:r>
          </w:p>
        </w:tc>
        <w:tc>
          <w:tcPr>
            <w:tcW w:w="4837" w:type="dxa"/>
            <w:tcBorders>
              <w:left w:val="single" w:sz="6" w:space="0" w:color="000000"/>
              <w:right w:val="single" w:sz="4" w:space="0" w:color="000000"/>
            </w:tcBorders>
          </w:tcPr>
          <w:p>
            <w:pPr>
              <w:pStyle w:val="TAL1"/>
              <w:keepNext w:val="false"/>
              <w:keepLines w:val="false"/>
              <w:rPr/>
            </w:pPr>
            <w:r>
              <w:rPr/>
              <w:t>FALSE</w:t>
            </w:r>
          </w:p>
        </w:tc>
      </w:tr>
      <w:tr>
        <w:trPr/>
        <w:tc>
          <w:tcPr>
            <w:tcW w:w="4465" w:type="dxa"/>
            <w:tcBorders>
              <w:left w:val="single" w:sz="4" w:space="0" w:color="000000"/>
              <w:bottom w:val="single" w:sz="4" w:space="0" w:color="000000"/>
              <w:right w:val="single" w:sz="6" w:space="0" w:color="000000"/>
            </w:tcBorders>
          </w:tcPr>
          <w:p>
            <w:pPr>
              <w:pStyle w:val="TAL1"/>
              <w:keepNext w:val="false"/>
              <w:keepLines w:val="false"/>
              <w:rPr/>
            </w:pPr>
            <w:r>
              <w:rPr>
                <w:rFonts w:eastAsia="Arial"/>
              </w:rPr>
              <w:t xml:space="preserve">       </w:t>
            </w:r>
            <w:r>
              <w:rPr/>
              <w:t>- Downlink DPCH info for each RL</w:t>
            </w:r>
          </w:p>
        </w:tc>
        <w:tc>
          <w:tcPr>
            <w:tcW w:w="4837" w:type="dxa"/>
            <w:tcBorders>
              <w:left w:val="single" w:sz="6" w:space="0" w:color="000000"/>
              <w:bottom w:val="single" w:sz="4" w:space="0" w:color="000000"/>
              <w:right w:val="single" w:sz="4" w:space="0" w:color="000000"/>
            </w:tcBorders>
          </w:tcPr>
          <w:p>
            <w:pPr>
              <w:pStyle w:val="TAL1"/>
              <w:keepNext w:val="false"/>
              <w:keepLines w:val="false"/>
              <w:rPr/>
            </w:pPr>
            <w:r>
              <w:rPr/>
              <w:t xml:space="preserve">Not present </w:t>
            </w:r>
          </w:p>
        </w:tc>
      </w:tr>
      <w:tr>
        <w:trPr/>
        <w:tc>
          <w:tcPr>
            <w:tcW w:w="4465" w:type="dxa"/>
            <w:tcBorders>
              <w:top w:val="single" w:sz="4" w:space="0" w:color="000000"/>
              <w:left w:val="single" w:sz="6" w:space="0" w:color="000000"/>
              <w:right w:val="single" w:sz="6" w:space="0" w:color="000000"/>
            </w:tcBorders>
          </w:tcPr>
          <w:p>
            <w:pPr>
              <w:pStyle w:val="TAL1"/>
              <w:keepNext w:val="false"/>
              <w:keepLines w:val="false"/>
              <w:rPr/>
            </w:pPr>
            <w:r>
              <w:rPr>
                <w:rFonts w:eastAsia="Arial"/>
              </w:rPr>
              <w:t xml:space="preserve"> </w:t>
            </w:r>
            <w:r>
              <w:rPr/>
              <w:t xml:space="preserve">- Downlink information for each radio link </w:t>
            </w:r>
          </w:p>
        </w:tc>
        <w:tc>
          <w:tcPr>
            <w:tcW w:w="4837" w:type="dxa"/>
            <w:tcBorders>
              <w:top w:val="single" w:sz="4" w:space="0" w:color="000000"/>
              <w:left w:val="single" w:sz="6" w:space="0" w:color="000000"/>
              <w:right w:val="single" w:sz="6" w:space="0" w:color="000000"/>
            </w:tcBorders>
          </w:tcPr>
          <w:p>
            <w:pPr>
              <w:pStyle w:val="TAL1"/>
              <w:keepNext w:val="false"/>
              <w:keepLines w:val="false"/>
              <w:rPr/>
            </w:pPr>
            <w:r>
              <w:rPr/>
              <w:t>(for cell 2)</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Choice mode</w:t>
            </w:r>
          </w:p>
        </w:tc>
        <w:tc>
          <w:tcPr>
            <w:tcW w:w="4837" w:type="dxa"/>
            <w:tcBorders>
              <w:left w:val="single" w:sz="6" w:space="0" w:color="000000"/>
              <w:right w:val="single" w:sz="6" w:space="0" w:color="000000"/>
            </w:tcBorders>
          </w:tcPr>
          <w:p>
            <w:pPr>
              <w:pStyle w:val="TAL1"/>
              <w:keepNext w:val="false"/>
              <w:keepLines w:val="false"/>
              <w:rPr/>
            </w:pPr>
            <w:r>
              <w:rPr/>
              <w:t>FDD</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Primary CPICH info</w:t>
            </w:r>
          </w:p>
        </w:tc>
        <w:tc>
          <w:tcPr>
            <w:tcW w:w="4837" w:type="dxa"/>
            <w:tcBorders>
              <w:left w:val="single" w:sz="6" w:space="0" w:color="000000"/>
              <w:right w:val="single" w:sz="6" w:space="0" w:color="000000"/>
            </w:tcBorders>
          </w:tcPr>
          <w:p>
            <w:pPr>
              <w:pStyle w:val="TAL1"/>
              <w:keepNext w:val="false"/>
              <w:keepLines w:val="false"/>
              <w:snapToGrid w:val="false"/>
              <w:rPr/>
            </w:pPr>
            <w:r>
              <w:rPr/>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Primary scrambling code</w:t>
            </w:r>
          </w:p>
        </w:tc>
        <w:tc>
          <w:tcPr>
            <w:tcW w:w="4837" w:type="dxa"/>
            <w:tcBorders>
              <w:left w:val="single" w:sz="6" w:space="0" w:color="000000"/>
              <w:right w:val="single" w:sz="6" w:space="0" w:color="000000"/>
            </w:tcBorders>
          </w:tcPr>
          <w:p>
            <w:pPr>
              <w:pStyle w:val="TAL1"/>
              <w:keepNext w:val="false"/>
              <w:keepLines w:val="false"/>
              <w:rPr/>
            </w:pPr>
            <w:r>
              <w:rPr/>
              <w:t>Same as defined in cell2</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Serving HS-DSCH radio link indicator</w:t>
            </w:r>
          </w:p>
        </w:tc>
        <w:tc>
          <w:tcPr>
            <w:tcW w:w="4837" w:type="dxa"/>
            <w:tcBorders>
              <w:left w:val="single" w:sz="6" w:space="0" w:color="000000"/>
              <w:right w:val="single" w:sz="6" w:space="0" w:color="000000"/>
            </w:tcBorders>
          </w:tcPr>
          <w:p>
            <w:pPr>
              <w:pStyle w:val="TAL1"/>
              <w:keepNext w:val="false"/>
              <w:keepLines w:val="false"/>
              <w:rPr/>
            </w:pPr>
            <w:r>
              <w:rPr/>
              <w:t>TRUE</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Downlink DPCH info for each RL</w:t>
            </w:r>
          </w:p>
        </w:tc>
        <w:tc>
          <w:tcPr>
            <w:tcW w:w="4837" w:type="dxa"/>
            <w:tcBorders>
              <w:left w:val="single" w:sz="6" w:space="0" w:color="000000"/>
              <w:right w:val="single" w:sz="6" w:space="0" w:color="000000"/>
            </w:tcBorders>
          </w:tcPr>
          <w:p>
            <w:pPr>
              <w:pStyle w:val="TAL1"/>
              <w:keepNext w:val="false"/>
              <w:keepLines w:val="false"/>
              <w:snapToGrid w:val="false"/>
              <w:rPr/>
            </w:pPr>
            <w:r>
              <w:rPr/>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CHOICE mode</w:t>
            </w:r>
          </w:p>
        </w:tc>
        <w:tc>
          <w:tcPr>
            <w:tcW w:w="4837" w:type="dxa"/>
            <w:tcBorders>
              <w:left w:val="single" w:sz="6" w:space="0" w:color="000000"/>
              <w:right w:val="single" w:sz="6" w:space="0" w:color="000000"/>
            </w:tcBorders>
          </w:tcPr>
          <w:p>
            <w:pPr>
              <w:pStyle w:val="TAL1"/>
              <w:keepNext w:val="false"/>
              <w:keepLines w:val="false"/>
              <w:rPr/>
            </w:pPr>
            <w:r>
              <w:rPr/>
              <w:t>FDD</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Primary CPICH usage for channel estimation</w:t>
            </w:r>
          </w:p>
        </w:tc>
        <w:tc>
          <w:tcPr>
            <w:tcW w:w="4837" w:type="dxa"/>
            <w:tcBorders>
              <w:left w:val="single" w:sz="6" w:space="0" w:color="000000"/>
              <w:right w:val="single" w:sz="6" w:space="0" w:color="000000"/>
            </w:tcBorders>
          </w:tcPr>
          <w:p>
            <w:pPr>
              <w:pStyle w:val="TAL1"/>
              <w:keepNext w:val="false"/>
              <w:keepLines w:val="false"/>
              <w:rPr/>
            </w:pPr>
            <w:r>
              <w:rPr/>
              <w:t>Primary CPICH may be used</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DPCH frame offset</w:t>
            </w:r>
          </w:p>
        </w:tc>
        <w:tc>
          <w:tcPr>
            <w:tcW w:w="4837" w:type="dxa"/>
            <w:tcBorders>
              <w:left w:val="single" w:sz="6" w:space="0" w:color="000000"/>
              <w:right w:val="single" w:sz="6" w:space="0" w:color="000000"/>
            </w:tcBorders>
          </w:tcPr>
          <w:p>
            <w:pPr>
              <w:pStyle w:val="TAL1"/>
              <w:keepNext w:val="false"/>
              <w:keepLines w:val="false"/>
              <w:rPr/>
            </w:pPr>
            <w:r>
              <w:rPr/>
              <w:t>Set to value Default DPCH Offset Value (as currently stored in SS) mod 38 400</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Secondary CPICH info</w:t>
            </w:r>
          </w:p>
        </w:tc>
        <w:tc>
          <w:tcPr>
            <w:tcW w:w="4837"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DL channelisation code</w:t>
            </w:r>
          </w:p>
        </w:tc>
        <w:tc>
          <w:tcPr>
            <w:tcW w:w="4837" w:type="dxa"/>
            <w:tcBorders>
              <w:left w:val="single" w:sz="6" w:space="0" w:color="000000"/>
              <w:right w:val="single" w:sz="6" w:space="0" w:color="000000"/>
            </w:tcBorders>
          </w:tcPr>
          <w:p>
            <w:pPr>
              <w:pStyle w:val="TAL1"/>
              <w:keepNext w:val="false"/>
              <w:keepLines w:val="false"/>
              <w:snapToGrid w:val="false"/>
              <w:rPr/>
            </w:pPr>
            <w:r>
              <w:rPr/>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Secondary scrambling code</w:t>
            </w:r>
          </w:p>
        </w:tc>
        <w:tc>
          <w:tcPr>
            <w:tcW w:w="4837"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Spreading factor</w:t>
            </w:r>
          </w:p>
        </w:tc>
        <w:tc>
          <w:tcPr>
            <w:tcW w:w="4837" w:type="dxa"/>
            <w:tcBorders>
              <w:left w:val="single" w:sz="6" w:space="0" w:color="000000"/>
              <w:right w:val="single" w:sz="6" w:space="0" w:color="000000"/>
            </w:tcBorders>
          </w:tcPr>
          <w:p>
            <w:pPr>
              <w:pStyle w:val="TAL1"/>
              <w:keepNext w:val="false"/>
              <w:keepLines w:val="false"/>
              <w:rPr/>
            </w:pPr>
            <w:r>
              <w:rPr/>
              <w:t>128</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Code number</w:t>
            </w:r>
          </w:p>
        </w:tc>
        <w:tc>
          <w:tcPr>
            <w:tcW w:w="4837" w:type="dxa"/>
            <w:tcBorders>
              <w:left w:val="single" w:sz="6" w:space="0" w:color="000000"/>
              <w:right w:val="single" w:sz="6" w:space="0" w:color="000000"/>
            </w:tcBorders>
          </w:tcPr>
          <w:p>
            <w:pPr>
              <w:pStyle w:val="TAL1"/>
              <w:keepNext w:val="false"/>
              <w:keepLines w:val="false"/>
              <w:rPr/>
            </w:pPr>
            <w:r>
              <w:rPr/>
              <w:t>96</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Scrambling code change</w:t>
            </w:r>
          </w:p>
        </w:tc>
        <w:tc>
          <w:tcPr>
            <w:tcW w:w="4837" w:type="dxa"/>
            <w:tcBorders>
              <w:left w:val="single" w:sz="6" w:space="0" w:color="000000"/>
              <w:right w:val="single" w:sz="6" w:space="0" w:color="000000"/>
            </w:tcBorders>
          </w:tcPr>
          <w:p>
            <w:pPr>
              <w:pStyle w:val="TAL1"/>
              <w:keepNext w:val="false"/>
              <w:keepLines w:val="false"/>
              <w:rPr/>
            </w:pPr>
            <w:r>
              <w:rPr/>
              <w:t>No change</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TPC combination index</w:t>
            </w:r>
          </w:p>
        </w:tc>
        <w:tc>
          <w:tcPr>
            <w:tcW w:w="4837" w:type="dxa"/>
            <w:tcBorders>
              <w:left w:val="single" w:sz="6" w:space="0" w:color="000000"/>
              <w:right w:val="single" w:sz="6" w:space="0" w:color="000000"/>
            </w:tcBorders>
          </w:tcPr>
          <w:p>
            <w:pPr>
              <w:pStyle w:val="TAL1"/>
              <w:keepNext w:val="false"/>
              <w:keepLines w:val="false"/>
              <w:rPr/>
            </w:pPr>
            <w:r>
              <w:rPr/>
              <w:t>0</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Closed loop timing adjustment mode</w:t>
            </w:r>
          </w:p>
        </w:tc>
        <w:tc>
          <w:tcPr>
            <w:tcW w:w="4837"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top w:val="single" w:sz="4" w:space="0" w:color="000000"/>
              <w:left w:val="single" w:sz="6" w:space="0" w:color="000000"/>
              <w:bottom w:val="single" w:sz="6" w:space="0" w:color="000000"/>
              <w:right w:val="single" w:sz="6" w:space="0" w:color="000000"/>
            </w:tcBorders>
          </w:tcPr>
          <w:p>
            <w:pPr>
              <w:pStyle w:val="TAL1"/>
              <w:keepNext w:val="false"/>
              <w:keepLines w:val="false"/>
              <w:rPr/>
            </w:pPr>
            <w:r>
              <w:rPr/>
              <w:t>MBMS PL Service Restriction Information</w:t>
            </w:r>
          </w:p>
        </w:tc>
        <w:tc>
          <w:tcPr>
            <w:tcW w:w="4837" w:type="dxa"/>
            <w:tcBorders>
              <w:top w:val="single" w:sz="4" w:space="0" w:color="000000"/>
              <w:left w:val="single" w:sz="6" w:space="0" w:color="000000"/>
              <w:bottom w:val="single" w:sz="6" w:space="0" w:color="000000"/>
              <w:right w:val="single" w:sz="6" w:space="0" w:color="000000"/>
            </w:tcBorders>
          </w:tcPr>
          <w:p>
            <w:pPr>
              <w:pStyle w:val="TAL1"/>
              <w:keepNext w:val="false"/>
              <w:keepLines w:val="false"/>
              <w:rPr/>
            </w:pPr>
            <w:r>
              <w:rPr/>
              <w:t>Not Present</w:t>
            </w:r>
          </w:p>
        </w:tc>
      </w:tr>
    </w:tbl>
    <w:p>
      <w:pPr>
        <w:pStyle w:val="Normal"/>
        <w:rPr/>
      </w:pPr>
      <w:r>
        <w:rPr/>
      </w:r>
    </w:p>
    <w:p>
      <w:pPr>
        <w:pStyle w:val="H6"/>
        <w:keepNext w:val="false"/>
        <w:keepLines w:val="false"/>
        <w:rPr/>
      </w:pPr>
      <w:r>
        <w:rPr/>
        <w:t>Contents of PHYSICAL CHANNEL RECONFIGURATION message (cell 1 HS-DSCH serving cell):</w:t>
      </w:r>
    </w:p>
    <w:tbl>
      <w:tblPr>
        <w:tblW w:w="9187" w:type="dxa"/>
        <w:jc w:val="center"/>
        <w:tblInd w:w="0" w:type="dxa"/>
        <w:tblLayout w:type="fixed"/>
        <w:tblCellMar>
          <w:top w:w="0" w:type="dxa"/>
          <w:left w:w="28" w:type="dxa"/>
          <w:bottom w:w="0" w:type="dxa"/>
          <w:right w:w="108" w:type="dxa"/>
        </w:tblCellMar>
      </w:tblPr>
      <w:tblGrid>
        <w:gridCol w:w="4465"/>
        <w:gridCol w:w="4722"/>
      </w:tblGrid>
      <w:tr>
        <w:trPr>
          <w:tblHeader w:val="true"/>
        </w:trPr>
        <w:tc>
          <w:tcPr>
            <w:tcW w:w="4465"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Information Element</w:t>
            </w:r>
          </w:p>
        </w:tc>
        <w:tc>
          <w:tcPr>
            <w:tcW w:w="4722"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Value/remark</w:t>
            </w:r>
          </w:p>
        </w:tc>
      </w:tr>
      <w:tr>
        <w:trPr/>
        <w:tc>
          <w:tcPr>
            <w:tcW w:w="4465" w:type="dxa"/>
            <w:tcBorders>
              <w:top w:val="single" w:sz="4" w:space="0" w:color="000000"/>
              <w:left w:val="single" w:sz="6" w:space="0" w:color="000000"/>
              <w:right w:val="single" w:sz="6" w:space="0" w:color="000000"/>
            </w:tcBorders>
          </w:tcPr>
          <w:p>
            <w:pPr>
              <w:pStyle w:val="TAL1"/>
              <w:keepNext w:val="false"/>
              <w:keepLines w:val="false"/>
              <w:rPr/>
            </w:pPr>
            <w:r>
              <w:rPr/>
              <w:t>Message Type</w:t>
            </w:r>
          </w:p>
        </w:tc>
        <w:tc>
          <w:tcPr>
            <w:tcW w:w="4722" w:type="dxa"/>
            <w:tcBorders>
              <w:top w:val="single" w:sz="4" w:space="0" w:color="000000"/>
              <w:left w:val="single" w:sz="6" w:space="0" w:color="000000"/>
              <w:right w:val="single" w:sz="6" w:space="0" w:color="000000"/>
            </w:tcBorders>
          </w:tcPr>
          <w:p>
            <w:pPr>
              <w:pStyle w:val="TAL1"/>
              <w:keepNext w:val="false"/>
              <w:keepLines w:val="false"/>
              <w:snapToGrid w:val="false"/>
              <w:rPr/>
            </w:pPr>
            <w:r>
              <w:rPr/>
            </w:r>
          </w:p>
        </w:tc>
      </w:tr>
      <w:tr>
        <w:trPr/>
        <w:tc>
          <w:tcPr>
            <w:tcW w:w="4465" w:type="dxa"/>
            <w:tcBorders>
              <w:left w:val="single" w:sz="6" w:space="0" w:color="000000"/>
              <w:right w:val="single" w:sz="6" w:space="0" w:color="000000"/>
            </w:tcBorders>
          </w:tcPr>
          <w:p>
            <w:pPr>
              <w:pStyle w:val="TAL1"/>
              <w:keepNext w:val="false"/>
              <w:keepLines w:val="false"/>
              <w:rPr/>
            </w:pPr>
            <w:r>
              <w:rPr/>
              <w:t>RRC transaction identifier</w:t>
            </w:r>
          </w:p>
        </w:tc>
        <w:tc>
          <w:tcPr>
            <w:tcW w:w="4722" w:type="dxa"/>
            <w:tcBorders>
              <w:left w:val="single" w:sz="6" w:space="0" w:color="000000"/>
              <w:right w:val="single" w:sz="6" w:space="0" w:color="000000"/>
            </w:tcBorders>
          </w:tcPr>
          <w:p>
            <w:pPr>
              <w:pStyle w:val="TAL1"/>
              <w:keepNext w:val="false"/>
              <w:keepLines w:val="false"/>
              <w:rPr/>
            </w:pPr>
            <w:r>
              <w:rPr/>
              <w:t>Arbitrarily selects an integer between 0 and 3</w:t>
            </w:r>
          </w:p>
        </w:tc>
      </w:tr>
      <w:tr>
        <w:trPr/>
        <w:tc>
          <w:tcPr>
            <w:tcW w:w="4465" w:type="dxa"/>
            <w:tcBorders>
              <w:left w:val="single" w:sz="6" w:space="0" w:color="000000"/>
              <w:right w:val="single" w:sz="6" w:space="0" w:color="000000"/>
            </w:tcBorders>
          </w:tcPr>
          <w:p>
            <w:pPr>
              <w:pStyle w:val="TAL1"/>
              <w:keepNext w:val="false"/>
              <w:keepLines w:val="false"/>
              <w:rPr/>
            </w:pPr>
            <w:r>
              <w:rPr/>
              <w:t>Integrity check info</w:t>
            </w:r>
          </w:p>
        </w:tc>
        <w:tc>
          <w:tcPr>
            <w:tcW w:w="4722" w:type="dxa"/>
            <w:tcBorders>
              <w:left w:val="single" w:sz="6" w:space="0" w:color="000000"/>
              <w:right w:val="single" w:sz="6" w:space="0" w:color="000000"/>
            </w:tcBorders>
          </w:tcPr>
          <w:p>
            <w:pPr>
              <w:pStyle w:val="TAL1"/>
              <w:keepNext w:val="false"/>
              <w:keepLines w:val="false"/>
              <w:snapToGrid w:val="false"/>
              <w:rPr/>
            </w:pPr>
            <w:r>
              <w:rPr/>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message authentication code</w:t>
            </w:r>
          </w:p>
        </w:tc>
        <w:tc>
          <w:tcPr>
            <w:tcW w:w="4722" w:type="dxa"/>
            <w:tcBorders>
              <w:left w:val="single" w:sz="6" w:space="0" w:color="000000"/>
              <w:right w:val="single" w:sz="6"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RRC message sequence number</w:t>
            </w:r>
          </w:p>
        </w:tc>
        <w:tc>
          <w:tcPr>
            <w:tcW w:w="4722" w:type="dxa"/>
            <w:tcBorders>
              <w:left w:val="single" w:sz="6" w:space="0" w:color="000000"/>
              <w:right w:val="single" w:sz="6" w:space="0" w:color="000000"/>
            </w:tcBorders>
          </w:tcPr>
          <w:p>
            <w:pPr>
              <w:pStyle w:val="TAL1"/>
              <w:keepNext w:val="false"/>
              <w:keepLines w:val="false"/>
              <w:rPr/>
            </w:pPr>
            <w:r>
              <w:rPr/>
              <w:t>SS provides the value of this IE, from its internal counter.</w:t>
            </w:r>
          </w:p>
        </w:tc>
      </w:tr>
      <w:tr>
        <w:trPr/>
        <w:tc>
          <w:tcPr>
            <w:tcW w:w="4465" w:type="dxa"/>
            <w:tcBorders>
              <w:left w:val="single" w:sz="6" w:space="0" w:color="000000"/>
              <w:right w:val="single" w:sz="6" w:space="0" w:color="000000"/>
            </w:tcBorders>
          </w:tcPr>
          <w:p>
            <w:pPr>
              <w:pStyle w:val="TAL1"/>
              <w:keepNext w:val="false"/>
              <w:keepLines w:val="false"/>
              <w:rPr/>
            </w:pPr>
            <w:r>
              <w:rPr/>
              <w:t>Integrity protection mode info</w:t>
            </w:r>
          </w:p>
        </w:tc>
        <w:tc>
          <w:tcPr>
            <w:tcW w:w="4722"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t>Ciphering mode info</w:t>
            </w:r>
          </w:p>
        </w:tc>
        <w:tc>
          <w:tcPr>
            <w:tcW w:w="4722" w:type="dxa"/>
            <w:tcBorders>
              <w:left w:val="single" w:sz="6" w:space="0" w:color="000000"/>
              <w:right w:val="single" w:sz="6" w:space="0" w:color="000000"/>
            </w:tcBorders>
          </w:tcPr>
          <w:p>
            <w:pPr>
              <w:pStyle w:val="TAL1"/>
              <w:keepNext w:val="false"/>
              <w:keepLines w:val="false"/>
              <w:rPr/>
            </w:pPr>
            <w:r>
              <w:rPr/>
              <w:t xml:space="preserve">Not Present </w:t>
            </w:r>
          </w:p>
        </w:tc>
      </w:tr>
      <w:tr>
        <w:trPr/>
        <w:tc>
          <w:tcPr>
            <w:tcW w:w="4465" w:type="dxa"/>
            <w:tcBorders>
              <w:left w:val="single" w:sz="6" w:space="0" w:color="000000"/>
              <w:right w:val="single" w:sz="6" w:space="0" w:color="000000"/>
            </w:tcBorders>
          </w:tcPr>
          <w:p>
            <w:pPr>
              <w:pStyle w:val="TAL1"/>
              <w:keepNext w:val="false"/>
              <w:keepLines w:val="false"/>
              <w:rPr/>
            </w:pPr>
            <w:r>
              <w:rPr/>
              <w:t>Activation time</w:t>
            </w:r>
          </w:p>
        </w:tc>
        <w:tc>
          <w:tcPr>
            <w:tcW w:w="4722"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t>Delay restriction flag</w:t>
            </w:r>
          </w:p>
        </w:tc>
        <w:tc>
          <w:tcPr>
            <w:tcW w:w="4722"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t>New U-RNTI</w:t>
            </w:r>
          </w:p>
        </w:tc>
        <w:tc>
          <w:tcPr>
            <w:tcW w:w="4722"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t>New C-RNTI</w:t>
            </w:r>
          </w:p>
        </w:tc>
        <w:tc>
          <w:tcPr>
            <w:tcW w:w="4722"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t>New H-RNTI</w:t>
            </w:r>
          </w:p>
        </w:tc>
        <w:tc>
          <w:tcPr>
            <w:tcW w:w="4722" w:type="dxa"/>
            <w:tcBorders>
              <w:left w:val="single" w:sz="6" w:space="0" w:color="000000"/>
              <w:right w:val="single" w:sz="6" w:space="0" w:color="000000"/>
            </w:tcBorders>
          </w:tcPr>
          <w:p>
            <w:pPr>
              <w:pStyle w:val="TAL1"/>
              <w:keepNext w:val="false"/>
              <w:keepLines w:val="false"/>
              <w:rPr/>
            </w:pPr>
            <w:r>
              <w:rPr/>
              <w:t>'0101 0101 0101 0101'</w:t>
            </w:r>
          </w:p>
        </w:tc>
      </w:tr>
      <w:tr>
        <w:trPr/>
        <w:tc>
          <w:tcPr>
            <w:tcW w:w="4465" w:type="dxa"/>
            <w:tcBorders>
              <w:left w:val="single" w:sz="6" w:space="0" w:color="000000"/>
              <w:right w:val="single" w:sz="6" w:space="0" w:color="000000"/>
            </w:tcBorders>
          </w:tcPr>
          <w:p>
            <w:pPr>
              <w:pStyle w:val="TAL1"/>
              <w:keepNext w:val="false"/>
              <w:keepLines w:val="false"/>
              <w:rPr/>
            </w:pPr>
            <w:r>
              <w:rPr/>
              <w:t>New Primary E-RNTI</w:t>
            </w:r>
          </w:p>
        </w:tc>
        <w:tc>
          <w:tcPr>
            <w:tcW w:w="4722"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t>New Secondary E-RNTI</w:t>
            </w:r>
          </w:p>
        </w:tc>
        <w:tc>
          <w:tcPr>
            <w:tcW w:w="4722"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t>RRC State indicator</w:t>
            </w:r>
          </w:p>
        </w:tc>
        <w:tc>
          <w:tcPr>
            <w:tcW w:w="4722" w:type="dxa"/>
            <w:tcBorders>
              <w:left w:val="single" w:sz="6" w:space="0" w:color="000000"/>
              <w:right w:val="single" w:sz="6" w:space="0" w:color="000000"/>
            </w:tcBorders>
          </w:tcPr>
          <w:p>
            <w:pPr>
              <w:pStyle w:val="TAL1"/>
              <w:keepNext w:val="false"/>
              <w:keepLines w:val="false"/>
              <w:rPr/>
            </w:pPr>
            <w:r>
              <w:rPr/>
              <w:t>CELL_DCH</w:t>
            </w:r>
          </w:p>
        </w:tc>
      </w:tr>
      <w:tr>
        <w:trPr/>
        <w:tc>
          <w:tcPr>
            <w:tcW w:w="4465" w:type="dxa"/>
            <w:tcBorders>
              <w:left w:val="single" w:sz="6" w:space="0" w:color="000000"/>
              <w:right w:val="single" w:sz="6" w:space="0" w:color="000000"/>
            </w:tcBorders>
          </w:tcPr>
          <w:p>
            <w:pPr>
              <w:pStyle w:val="TAL1"/>
              <w:keepNext w:val="false"/>
              <w:keepLines w:val="false"/>
              <w:rPr/>
            </w:pPr>
            <w:r>
              <w:rPr/>
              <w:t>UTRAN DRX cycle length coefficient</w:t>
            </w:r>
          </w:p>
        </w:tc>
        <w:tc>
          <w:tcPr>
            <w:tcW w:w="4722"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t>CN information info</w:t>
            </w:r>
          </w:p>
        </w:tc>
        <w:tc>
          <w:tcPr>
            <w:tcW w:w="4722"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t>URA identity</w:t>
            </w:r>
          </w:p>
        </w:tc>
        <w:tc>
          <w:tcPr>
            <w:tcW w:w="4722"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t>Downlink counter synchronization info</w:t>
            </w:r>
          </w:p>
        </w:tc>
        <w:tc>
          <w:tcPr>
            <w:tcW w:w="4722"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t>Frequency info</w:t>
            </w:r>
          </w:p>
        </w:tc>
        <w:tc>
          <w:tcPr>
            <w:tcW w:w="4722" w:type="dxa"/>
            <w:tcBorders>
              <w:left w:val="single" w:sz="6" w:space="0" w:color="000000"/>
              <w:right w:val="single" w:sz="6" w:space="0" w:color="000000"/>
            </w:tcBorders>
          </w:tcPr>
          <w:p>
            <w:pPr>
              <w:pStyle w:val="TAL1"/>
              <w:keepNext w:val="false"/>
              <w:keepLines w:val="false"/>
              <w:rPr/>
            </w:pPr>
            <w:r>
              <w:rPr/>
              <w:t>Not present</w:t>
            </w:r>
          </w:p>
          <w:p>
            <w:pPr>
              <w:pStyle w:val="TAL1"/>
              <w:keepNext w:val="false"/>
              <w:keepLines w:val="false"/>
              <w:rPr/>
            </w:pPr>
            <w:r>
              <w:rPr/>
            </w:r>
          </w:p>
        </w:tc>
      </w:tr>
      <w:tr>
        <w:trPr/>
        <w:tc>
          <w:tcPr>
            <w:tcW w:w="4465" w:type="dxa"/>
            <w:tcBorders>
              <w:left w:val="single" w:sz="6" w:space="0" w:color="000000"/>
              <w:right w:val="single" w:sz="6" w:space="0" w:color="000000"/>
            </w:tcBorders>
          </w:tcPr>
          <w:p>
            <w:pPr>
              <w:pStyle w:val="TAL1"/>
              <w:keepNext w:val="false"/>
              <w:keepLines w:val="false"/>
              <w:rPr/>
            </w:pPr>
            <w:r>
              <w:rPr/>
              <w:t>Maximum allowed UL TX power</w:t>
            </w:r>
          </w:p>
        </w:tc>
        <w:tc>
          <w:tcPr>
            <w:tcW w:w="4722"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t>CHOICE channel requirement</w:t>
            </w:r>
          </w:p>
        </w:tc>
        <w:tc>
          <w:tcPr>
            <w:tcW w:w="4722" w:type="dxa"/>
            <w:tcBorders>
              <w:left w:val="single" w:sz="6" w:space="0" w:color="000000"/>
              <w:right w:val="single" w:sz="6" w:space="0" w:color="000000"/>
            </w:tcBorders>
          </w:tcPr>
          <w:p>
            <w:pPr>
              <w:pStyle w:val="TAL1"/>
              <w:keepNext w:val="false"/>
              <w:keepLines w:val="false"/>
              <w:rPr/>
            </w:pPr>
            <w:r>
              <w:rPr/>
              <w:t>Uplink DPCH info</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Uplink DPCH power control info</w:t>
            </w:r>
          </w:p>
        </w:tc>
        <w:tc>
          <w:tcPr>
            <w:tcW w:w="4722" w:type="dxa"/>
            <w:tcBorders>
              <w:left w:val="single" w:sz="6" w:space="0" w:color="000000"/>
              <w:right w:val="single" w:sz="6" w:space="0" w:color="000000"/>
            </w:tcBorders>
          </w:tcPr>
          <w:p>
            <w:pPr>
              <w:pStyle w:val="TAL1"/>
              <w:keepNext w:val="false"/>
              <w:keepLines w:val="false"/>
              <w:snapToGrid w:val="false"/>
              <w:rPr/>
            </w:pPr>
            <w:r>
              <w:rPr/>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DPCCH power offset</w:t>
            </w:r>
          </w:p>
        </w:tc>
        <w:tc>
          <w:tcPr>
            <w:tcW w:w="4722" w:type="dxa"/>
            <w:tcBorders>
              <w:left w:val="single" w:sz="6" w:space="0" w:color="000000"/>
              <w:right w:val="single" w:sz="6" w:space="0" w:color="000000"/>
            </w:tcBorders>
          </w:tcPr>
          <w:p>
            <w:pPr>
              <w:pStyle w:val="TAL1"/>
              <w:keepNext w:val="false"/>
              <w:keepLines w:val="false"/>
              <w:rPr/>
            </w:pPr>
            <w:r>
              <w:rPr/>
              <w:t xml:space="preserve">-40 (-80dB)  </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PC Preamble</w:t>
            </w:r>
          </w:p>
        </w:tc>
        <w:tc>
          <w:tcPr>
            <w:tcW w:w="4722" w:type="dxa"/>
            <w:tcBorders>
              <w:left w:val="single" w:sz="6" w:space="0" w:color="000000"/>
              <w:right w:val="single" w:sz="6" w:space="0" w:color="000000"/>
            </w:tcBorders>
          </w:tcPr>
          <w:p>
            <w:pPr>
              <w:pStyle w:val="TAL1"/>
              <w:keepNext w:val="false"/>
              <w:keepLines w:val="false"/>
              <w:rPr/>
            </w:pPr>
            <w:r>
              <w:rPr/>
              <w:t>1 frame</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SRB delay</w:t>
            </w:r>
          </w:p>
        </w:tc>
        <w:tc>
          <w:tcPr>
            <w:tcW w:w="4722" w:type="dxa"/>
            <w:tcBorders>
              <w:left w:val="single" w:sz="6" w:space="0" w:color="000000"/>
              <w:right w:val="single" w:sz="6" w:space="0" w:color="000000"/>
            </w:tcBorders>
          </w:tcPr>
          <w:p>
            <w:pPr>
              <w:pStyle w:val="TAL1"/>
              <w:keepNext w:val="false"/>
              <w:keepLines w:val="false"/>
              <w:rPr/>
            </w:pPr>
            <w:r>
              <w:rPr/>
              <w:t>7 frames</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Power Control Algorithm</w:t>
            </w:r>
          </w:p>
        </w:tc>
        <w:tc>
          <w:tcPr>
            <w:tcW w:w="4722" w:type="dxa"/>
            <w:tcBorders>
              <w:left w:val="single" w:sz="6" w:space="0" w:color="000000"/>
              <w:right w:val="single" w:sz="6" w:space="0" w:color="000000"/>
            </w:tcBorders>
          </w:tcPr>
          <w:p>
            <w:pPr>
              <w:pStyle w:val="TAL1"/>
              <w:keepNext w:val="false"/>
              <w:keepLines w:val="false"/>
              <w:rPr/>
            </w:pPr>
            <w:r>
              <w:rPr/>
              <w:t>Algorithm1</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TPC step size</w:t>
            </w:r>
          </w:p>
        </w:tc>
        <w:tc>
          <w:tcPr>
            <w:tcW w:w="4722" w:type="dxa"/>
            <w:tcBorders>
              <w:left w:val="single" w:sz="6" w:space="0" w:color="000000"/>
              <w:right w:val="single" w:sz="6" w:space="0" w:color="000000"/>
            </w:tcBorders>
          </w:tcPr>
          <w:p>
            <w:pPr>
              <w:pStyle w:val="TAL1"/>
              <w:keepNext w:val="false"/>
              <w:keepLines w:val="false"/>
              <w:rPr/>
            </w:pPr>
            <w:r>
              <w:rPr/>
              <w:t>0 (1dB)</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xml:space="preserve">- </w:t>
            </w:r>
            <w:r>
              <w:rPr>
                <w:rFonts w:cs="Symbol" w:ascii="Symbol" w:hAnsi="Symbol"/>
              </w:rPr>
              <w:t></w:t>
            </w:r>
            <w:r>
              <w:rPr>
                <w:position w:val="-6"/>
                <w:sz w:val="14"/>
                <w:szCs w:val="14"/>
              </w:rPr>
              <w:t>ACK</w:t>
            </w:r>
          </w:p>
        </w:tc>
        <w:tc>
          <w:tcPr>
            <w:tcW w:w="4722" w:type="dxa"/>
            <w:tcBorders>
              <w:left w:val="single" w:sz="6" w:space="0" w:color="000000"/>
              <w:right w:val="single" w:sz="6" w:space="0" w:color="000000"/>
            </w:tcBorders>
          </w:tcPr>
          <w:p>
            <w:pPr>
              <w:pStyle w:val="TAL1"/>
              <w:keepNext w:val="false"/>
              <w:keepLines w:val="false"/>
              <w:rPr/>
            </w:pPr>
            <w:r>
              <w:rPr/>
              <w:t>3</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xml:space="preserve">- </w:t>
            </w:r>
            <w:r>
              <w:rPr>
                <w:rFonts w:cs="Symbol" w:ascii="Symbol" w:hAnsi="Symbol"/>
              </w:rPr>
              <w:t></w:t>
            </w:r>
            <w:r>
              <w:rPr>
                <w:position w:val="-6"/>
                <w:sz w:val="14"/>
                <w:szCs w:val="14"/>
              </w:rPr>
              <w:t>NACK</w:t>
            </w:r>
          </w:p>
        </w:tc>
        <w:tc>
          <w:tcPr>
            <w:tcW w:w="4722" w:type="dxa"/>
            <w:tcBorders>
              <w:left w:val="single" w:sz="6" w:space="0" w:color="000000"/>
              <w:right w:val="single" w:sz="6" w:space="0" w:color="000000"/>
            </w:tcBorders>
          </w:tcPr>
          <w:p>
            <w:pPr>
              <w:pStyle w:val="TAL1"/>
              <w:keepNext w:val="false"/>
              <w:keepLines w:val="false"/>
              <w:rPr/>
            </w:pPr>
            <w:r>
              <w:rPr/>
              <w:t>3</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Ack-Nack repetition factor</w:t>
            </w:r>
          </w:p>
        </w:tc>
        <w:tc>
          <w:tcPr>
            <w:tcW w:w="4722" w:type="dxa"/>
            <w:tcBorders>
              <w:left w:val="single" w:sz="6" w:space="0" w:color="000000"/>
              <w:right w:val="single" w:sz="6" w:space="0" w:color="000000"/>
            </w:tcBorders>
          </w:tcPr>
          <w:p>
            <w:pPr>
              <w:pStyle w:val="TAL1"/>
              <w:keepNext w:val="false"/>
              <w:keepLines w:val="false"/>
              <w:rPr/>
            </w:pPr>
            <w:r>
              <w:rPr/>
              <w:t>1</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Scrambling code type</w:t>
            </w:r>
          </w:p>
        </w:tc>
        <w:tc>
          <w:tcPr>
            <w:tcW w:w="4722" w:type="dxa"/>
            <w:tcBorders>
              <w:left w:val="single" w:sz="6" w:space="0" w:color="000000"/>
              <w:right w:val="single" w:sz="6" w:space="0" w:color="000000"/>
            </w:tcBorders>
          </w:tcPr>
          <w:p>
            <w:pPr>
              <w:pStyle w:val="TAL1"/>
              <w:keepNext w:val="false"/>
              <w:keepLines w:val="false"/>
              <w:rPr/>
            </w:pPr>
            <w:r>
              <w:rPr/>
              <w:t>Long</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Scrambling code number</w:t>
            </w:r>
          </w:p>
        </w:tc>
        <w:tc>
          <w:tcPr>
            <w:tcW w:w="4722" w:type="dxa"/>
            <w:tcBorders>
              <w:left w:val="single" w:sz="6" w:space="0" w:color="000000"/>
              <w:right w:val="single" w:sz="6" w:space="0" w:color="000000"/>
            </w:tcBorders>
          </w:tcPr>
          <w:p>
            <w:pPr>
              <w:pStyle w:val="TAL1"/>
              <w:keepNext w:val="false"/>
              <w:keepLines w:val="false"/>
              <w:rPr/>
            </w:pPr>
            <w:r>
              <w:rPr/>
              <w:t>0 (0 to 16777215)</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Number of DPDCH</w:t>
            </w:r>
          </w:p>
        </w:tc>
        <w:tc>
          <w:tcPr>
            <w:tcW w:w="4722" w:type="dxa"/>
            <w:tcBorders>
              <w:left w:val="single" w:sz="6" w:space="0" w:color="000000"/>
              <w:right w:val="single" w:sz="6" w:space="0" w:color="000000"/>
            </w:tcBorders>
          </w:tcPr>
          <w:p>
            <w:pPr>
              <w:pStyle w:val="TAL1"/>
              <w:keepNext w:val="false"/>
              <w:keepLines w:val="false"/>
              <w:rPr/>
            </w:pPr>
            <w:r>
              <w:rPr/>
              <w:t>Not Present(1)</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spreading factor</w:t>
            </w:r>
          </w:p>
        </w:tc>
        <w:tc>
          <w:tcPr>
            <w:tcW w:w="4722" w:type="dxa"/>
            <w:tcBorders>
              <w:left w:val="single" w:sz="6" w:space="0" w:color="000000"/>
              <w:right w:val="single" w:sz="6" w:space="0" w:color="000000"/>
            </w:tcBorders>
          </w:tcPr>
          <w:p>
            <w:pPr>
              <w:pStyle w:val="TAL1"/>
              <w:keepNext w:val="false"/>
              <w:keepLines w:val="false"/>
              <w:rPr/>
            </w:pPr>
            <w:r>
              <w:rPr/>
              <w:t>64</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TFCI existence</w:t>
            </w:r>
          </w:p>
        </w:tc>
        <w:tc>
          <w:tcPr>
            <w:tcW w:w="4722" w:type="dxa"/>
            <w:tcBorders>
              <w:left w:val="single" w:sz="6" w:space="0" w:color="000000"/>
              <w:right w:val="single" w:sz="6" w:space="0" w:color="000000"/>
            </w:tcBorders>
          </w:tcPr>
          <w:p>
            <w:pPr>
              <w:pStyle w:val="TAL1"/>
              <w:keepNext w:val="false"/>
              <w:keepLines w:val="false"/>
              <w:rPr/>
            </w:pPr>
            <w:r>
              <w:rPr/>
              <w:t>TRUE</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Number of FBI bit</w:t>
            </w:r>
          </w:p>
        </w:tc>
        <w:tc>
          <w:tcPr>
            <w:tcW w:w="4722" w:type="dxa"/>
            <w:tcBorders>
              <w:left w:val="single" w:sz="6" w:space="0" w:color="000000"/>
              <w:right w:val="single" w:sz="6" w:space="0" w:color="000000"/>
            </w:tcBorders>
          </w:tcPr>
          <w:p>
            <w:pPr>
              <w:pStyle w:val="TAL1"/>
              <w:keepNext w:val="false"/>
              <w:keepLines w:val="false"/>
              <w:rPr/>
            </w:pPr>
            <w:r>
              <w:rPr/>
              <w:t>Not Present(0)</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Puncturing Limit</w:t>
            </w:r>
          </w:p>
        </w:tc>
        <w:tc>
          <w:tcPr>
            <w:tcW w:w="4722" w:type="dxa"/>
            <w:tcBorders>
              <w:left w:val="single" w:sz="6" w:space="0" w:color="000000"/>
              <w:right w:val="single" w:sz="6" w:space="0" w:color="000000"/>
            </w:tcBorders>
          </w:tcPr>
          <w:p>
            <w:pPr>
              <w:pStyle w:val="TAL1"/>
              <w:keepNext w:val="false"/>
              <w:keepLines w:val="false"/>
              <w:rPr/>
            </w:pPr>
            <w:r>
              <w:rPr/>
              <w:t>1</w:t>
            </w:r>
          </w:p>
        </w:tc>
      </w:tr>
      <w:tr>
        <w:trPr/>
        <w:tc>
          <w:tcPr>
            <w:tcW w:w="4465" w:type="dxa"/>
            <w:tcBorders>
              <w:left w:val="single" w:sz="6" w:space="0" w:color="000000"/>
              <w:right w:val="single" w:sz="6" w:space="0" w:color="000000"/>
            </w:tcBorders>
          </w:tcPr>
          <w:p>
            <w:pPr>
              <w:pStyle w:val="TAL1"/>
              <w:keepNext w:val="false"/>
              <w:keepLines w:val="false"/>
              <w:rPr/>
            </w:pPr>
            <w:r>
              <w:rPr/>
              <w:t>E-DCH Info</w:t>
            </w:r>
          </w:p>
        </w:tc>
        <w:tc>
          <w:tcPr>
            <w:tcW w:w="4722"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t>CHOICE Mode</w:t>
            </w:r>
          </w:p>
        </w:tc>
        <w:tc>
          <w:tcPr>
            <w:tcW w:w="4722" w:type="dxa"/>
            <w:tcBorders>
              <w:left w:val="single" w:sz="6" w:space="0" w:color="000000"/>
              <w:right w:val="single" w:sz="6" w:space="0" w:color="000000"/>
            </w:tcBorders>
          </w:tcPr>
          <w:p>
            <w:pPr>
              <w:pStyle w:val="TAL1"/>
              <w:keepNext w:val="false"/>
              <w:keepLines w:val="false"/>
              <w:rPr/>
            </w:pPr>
            <w:r>
              <w:rPr/>
              <w:t>FDD</w:t>
            </w:r>
          </w:p>
        </w:tc>
      </w:tr>
      <w:tr>
        <w:trPr/>
        <w:tc>
          <w:tcPr>
            <w:tcW w:w="4465" w:type="dxa"/>
            <w:tcBorders>
              <w:left w:val="single" w:sz="6" w:space="0" w:color="000000"/>
              <w:right w:val="single" w:sz="6" w:space="0" w:color="000000"/>
            </w:tcBorders>
          </w:tcPr>
          <w:p>
            <w:pPr>
              <w:pStyle w:val="TAL1"/>
              <w:keepNext w:val="false"/>
              <w:keepLines w:val="false"/>
              <w:rPr/>
            </w:pPr>
            <w:r>
              <w:rPr/>
              <w:t>Downlink HS-PDSCH Information</w:t>
            </w:r>
          </w:p>
        </w:tc>
        <w:tc>
          <w:tcPr>
            <w:tcW w:w="4722" w:type="dxa"/>
            <w:tcBorders>
              <w:left w:val="single" w:sz="6" w:space="0" w:color="000000"/>
              <w:right w:val="single" w:sz="6" w:space="0" w:color="000000"/>
            </w:tcBorders>
          </w:tcPr>
          <w:p>
            <w:pPr>
              <w:pStyle w:val="TAL1"/>
              <w:keepNext w:val="false"/>
              <w:keepLines w:val="false"/>
              <w:snapToGrid w:val="false"/>
              <w:rPr/>
            </w:pPr>
            <w:r>
              <w:rPr/>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HS-SCCH Info</w:t>
            </w:r>
          </w:p>
        </w:tc>
        <w:tc>
          <w:tcPr>
            <w:tcW w:w="4722" w:type="dxa"/>
            <w:tcBorders>
              <w:left w:val="single" w:sz="6" w:space="0" w:color="000000"/>
              <w:right w:val="single" w:sz="6" w:space="0" w:color="000000"/>
            </w:tcBorders>
          </w:tcPr>
          <w:p>
            <w:pPr>
              <w:pStyle w:val="TAL1"/>
              <w:keepNext w:val="false"/>
              <w:keepLines w:val="false"/>
              <w:snapToGrid w:val="false"/>
              <w:rPr/>
            </w:pPr>
            <w:r>
              <w:rPr/>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CHOICE mode</w:t>
            </w:r>
          </w:p>
        </w:tc>
        <w:tc>
          <w:tcPr>
            <w:tcW w:w="4722" w:type="dxa"/>
            <w:tcBorders>
              <w:left w:val="single" w:sz="6" w:space="0" w:color="000000"/>
              <w:right w:val="single" w:sz="6" w:space="0" w:color="000000"/>
            </w:tcBorders>
          </w:tcPr>
          <w:p>
            <w:pPr>
              <w:pStyle w:val="TAL1"/>
              <w:keepNext w:val="false"/>
              <w:keepLines w:val="false"/>
              <w:rPr/>
            </w:pPr>
            <w:r>
              <w:rPr/>
              <w:t>FDD</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DL Scrambling Code</w:t>
            </w:r>
          </w:p>
        </w:tc>
        <w:tc>
          <w:tcPr>
            <w:tcW w:w="4722"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HS-SCCH Channelisation Code Information</w:t>
            </w:r>
          </w:p>
        </w:tc>
        <w:tc>
          <w:tcPr>
            <w:tcW w:w="4722" w:type="dxa"/>
            <w:tcBorders>
              <w:left w:val="single" w:sz="6" w:space="0" w:color="000000"/>
              <w:right w:val="single" w:sz="6" w:space="0" w:color="000000"/>
            </w:tcBorders>
          </w:tcPr>
          <w:p>
            <w:pPr>
              <w:pStyle w:val="TAL1"/>
              <w:keepNext w:val="false"/>
              <w:keepLines w:val="false"/>
              <w:snapToGrid w:val="false"/>
              <w:rPr/>
            </w:pPr>
            <w:r>
              <w:rPr/>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HS-SCCH Channelisation Code</w:t>
            </w:r>
          </w:p>
        </w:tc>
        <w:tc>
          <w:tcPr>
            <w:tcW w:w="4722" w:type="dxa"/>
            <w:tcBorders>
              <w:left w:val="single" w:sz="6" w:space="0" w:color="000000"/>
              <w:right w:val="single" w:sz="6" w:space="0" w:color="000000"/>
            </w:tcBorders>
          </w:tcPr>
          <w:p>
            <w:pPr>
              <w:pStyle w:val="TAL1"/>
              <w:keepNext w:val="false"/>
              <w:keepLines w:val="false"/>
              <w:rPr/>
            </w:pPr>
            <w:r>
              <w:rPr/>
              <w:t>2</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HS-SCCH Channelisation Code</w:t>
            </w:r>
          </w:p>
        </w:tc>
        <w:tc>
          <w:tcPr>
            <w:tcW w:w="4722" w:type="dxa"/>
            <w:tcBorders>
              <w:left w:val="single" w:sz="6" w:space="0" w:color="000000"/>
              <w:right w:val="single" w:sz="6" w:space="0" w:color="000000"/>
            </w:tcBorders>
          </w:tcPr>
          <w:p>
            <w:pPr>
              <w:pStyle w:val="TAL1"/>
              <w:keepNext w:val="false"/>
              <w:keepLines w:val="false"/>
              <w:rPr/>
            </w:pPr>
            <w:r>
              <w:rPr/>
              <w:t>3</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HS-SCCH Channelisation Code</w:t>
            </w:r>
          </w:p>
        </w:tc>
        <w:tc>
          <w:tcPr>
            <w:tcW w:w="4722" w:type="dxa"/>
            <w:tcBorders>
              <w:left w:val="single" w:sz="6" w:space="0" w:color="000000"/>
              <w:right w:val="single" w:sz="6" w:space="0" w:color="000000"/>
            </w:tcBorders>
          </w:tcPr>
          <w:p>
            <w:pPr>
              <w:pStyle w:val="TAL1"/>
              <w:keepNext w:val="false"/>
              <w:keepLines w:val="false"/>
              <w:rPr/>
            </w:pPr>
            <w:r>
              <w:rPr/>
              <w:t>6</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HS-SCCH Channelisation Code</w:t>
            </w:r>
          </w:p>
        </w:tc>
        <w:tc>
          <w:tcPr>
            <w:tcW w:w="4722" w:type="dxa"/>
            <w:tcBorders>
              <w:left w:val="single" w:sz="6" w:space="0" w:color="000000"/>
              <w:right w:val="single" w:sz="6" w:space="0" w:color="000000"/>
            </w:tcBorders>
          </w:tcPr>
          <w:p>
            <w:pPr>
              <w:pStyle w:val="TAL1"/>
              <w:keepNext w:val="false"/>
              <w:keepLines w:val="false"/>
              <w:rPr/>
            </w:pPr>
            <w:r>
              <w:rPr/>
              <w:t>7</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Measurement Feedback Info</w:t>
            </w:r>
          </w:p>
        </w:tc>
        <w:tc>
          <w:tcPr>
            <w:tcW w:w="4722" w:type="dxa"/>
            <w:tcBorders>
              <w:left w:val="single" w:sz="6" w:space="0" w:color="000000"/>
              <w:right w:val="single" w:sz="6" w:space="0" w:color="000000"/>
            </w:tcBorders>
          </w:tcPr>
          <w:p>
            <w:pPr>
              <w:pStyle w:val="TAL1"/>
              <w:keepNext w:val="false"/>
              <w:keepLines w:val="false"/>
              <w:snapToGrid w:val="false"/>
              <w:rPr/>
            </w:pPr>
            <w:r>
              <w:rPr/>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CHOICE mode</w:t>
            </w:r>
          </w:p>
        </w:tc>
        <w:tc>
          <w:tcPr>
            <w:tcW w:w="4722" w:type="dxa"/>
            <w:tcBorders>
              <w:left w:val="single" w:sz="6" w:space="0" w:color="000000"/>
              <w:right w:val="single" w:sz="6" w:space="0" w:color="000000"/>
            </w:tcBorders>
          </w:tcPr>
          <w:p>
            <w:pPr>
              <w:pStyle w:val="TAL1"/>
              <w:keepNext w:val="false"/>
              <w:keepLines w:val="false"/>
              <w:rPr/>
            </w:pPr>
            <w:r>
              <w:rPr/>
              <w:t>FDD</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Measurement Power Offset</w:t>
            </w:r>
          </w:p>
        </w:tc>
        <w:tc>
          <w:tcPr>
            <w:tcW w:w="4722" w:type="dxa"/>
            <w:tcBorders>
              <w:left w:val="single" w:sz="6" w:space="0" w:color="000000"/>
              <w:right w:val="single" w:sz="6" w:space="0" w:color="000000"/>
            </w:tcBorders>
          </w:tcPr>
          <w:p>
            <w:pPr>
              <w:pStyle w:val="TAL1"/>
              <w:keepNext w:val="false"/>
              <w:keepLines w:val="false"/>
              <w:rPr/>
            </w:pPr>
            <w:r>
              <w:rPr/>
              <w:t>12 (6 dB)</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CQI Feedback cycle, k</w:t>
            </w:r>
          </w:p>
        </w:tc>
        <w:tc>
          <w:tcPr>
            <w:tcW w:w="4722" w:type="dxa"/>
            <w:tcBorders>
              <w:left w:val="single" w:sz="6" w:space="0" w:color="000000"/>
              <w:right w:val="single" w:sz="6" w:space="0" w:color="000000"/>
            </w:tcBorders>
          </w:tcPr>
          <w:p>
            <w:pPr>
              <w:pStyle w:val="TAL1"/>
              <w:keepNext w:val="false"/>
              <w:keepLines w:val="false"/>
              <w:rPr/>
            </w:pPr>
            <w:r>
              <w:rPr/>
              <w:t>0</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CQI repetition factor</w:t>
            </w:r>
          </w:p>
        </w:tc>
        <w:tc>
          <w:tcPr>
            <w:tcW w:w="4722" w:type="dxa"/>
            <w:tcBorders>
              <w:left w:val="single" w:sz="6" w:space="0" w:color="000000"/>
              <w:right w:val="single" w:sz="6" w:space="0" w:color="000000"/>
            </w:tcBorders>
          </w:tcPr>
          <w:p>
            <w:pPr>
              <w:pStyle w:val="TAL1"/>
              <w:keepNext w:val="false"/>
              <w:keepLines w:val="false"/>
              <w:rPr/>
            </w:pPr>
            <w:r>
              <w:rPr/>
              <w:t>1</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xml:space="preserve">- </w:t>
            </w:r>
            <w:r>
              <w:rPr>
                <w:rFonts w:cs="Symbol" w:ascii="Symbol" w:hAnsi="Symbol"/>
              </w:rPr>
              <w:t></w:t>
            </w:r>
            <w:r>
              <w:rPr>
                <w:vertAlign w:val="subscript"/>
              </w:rPr>
              <w:t>CQI</w:t>
            </w:r>
          </w:p>
        </w:tc>
        <w:tc>
          <w:tcPr>
            <w:tcW w:w="4722" w:type="dxa"/>
            <w:tcBorders>
              <w:left w:val="single" w:sz="6" w:space="0" w:color="000000"/>
              <w:right w:val="single" w:sz="6" w:space="0" w:color="000000"/>
            </w:tcBorders>
          </w:tcPr>
          <w:p>
            <w:pPr>
              <w:pStyle w:val="TAL1"/>
              <w:keepNext w:val="false"/>
              <w:keepLines w:val="false"/>
              <w:rPr/>
            </w:pPr>
            <w:r>
              <w:rPr/>
              <w:t>5 (corresponds to 0dB in relative power offset)</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CHOICE mode</w:t>
            </w:r>
          </w:p>
        </w:tc>
        <w:tc>
          <w:tcPr>
            <w:tcW w:w="4722" w:type="dxa"/>
            <w:tcBorders>
              <w:left w:val="single" w:sz="6" w:space="0" w:color="000000"/>
              <w:right w:val="single" w:sz="6" w:space="0" w:color="000000"/>
            </w:tcBorders>
          </w:tcPr>
          <w:p>
            <w:pPr>
              <w:pStyle w:val="TAL1"/>
              <w:keepNext w:val="false"/>
              <w:keepLines w:val="false"/>
              <w:rPr/>
            </w:pPr>
            <w:r>
              <w:rPr/>
              <w:t>FDD (no data)</w:t>
            </w:r>
          </w:p>
        </w:tc>
      </w:tr>
      <w:tr>
        <w:trPr/>
        <w:tc>
          <w:tcPr>
            <w:tcW w:w="4465" w:type="dxa"/>
            <w:tcBorders>
              <w:left w:val="single" w:sz="6" w:space="0" w:color="000000"/>
              <w:right w:val="single" w:sz="6" w:space="0" w:color="000000"/>
            </w:tcBorders>
          </w:tcPr>
          <w:p>
            <w:pPr>
              <w:pStyle w:val="TAL1"/>
              <w:keepNext w:val="false"/>
              <w:keepLines w:val="false"/>
              <w:rPr/>
            </w:pPr>
            <w:r>
              <w:rPr/>
              <w:t>Downlink information common for all radio links</w:t>
            </w:r>
          </w:p>
        </w:tc>
        <w:tc>
          <w:tcPr>
            <w:tcW w:w="4722" w:type="dxa"/>
            <w:tcBorders>
              <w:left w:val="single" w:sz="6" w:space="0" w:color="000000"/>
              <w:right w:val="single" w:sz="6" w:space="0" w:color="000000"/>
            </w:tcBorders>
          </w:tcPr>
          <w:p>
            <w:pPr>
              <w:pStyle w:val="TAL1"/>
              <w:keepNext w:val="false"/>
              <w:keepLines w:val="false"/>
              <w:snapToGrid w:val="false"/>
              <w:rPr/>
            </w:pPr>
            <w:r>
              <w:rPr/>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Downlink DPCH info common for all RL</w:t>
            </w:r>
          </w:p>
        </w:tc>
        <w:tc>
          <w:tcPr>
            <w:tcW w:w="4722" w:type="dxa"/>
            <w:tcBorders>
              <w:left w:val="single" w:sz="6" w:space="0" w:color="000000"/>
              <w:right w:val="single" w:sz="6" w:space="0" w:color="000000"/>
            </w:tcBorders>
          </w:tcPr>
          <w:p>
            <w:pPr>
              <w:pStyle w:val="TAL1"/>
              <w:keepNext w:val="false"/>
              <w:keepLines w:val="false"/>
              <w:snapToGrid w:val="false"/>
              <w:rPr/>
            </w:pPr>
            <w:r>
              <w:rPr/>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Timing indicator</w:t>
            </w:r>
          </w:p>
        </w:tc>
        <w:tc>
          <w:tcPr>
            <w:tcW w:w="4722" w:type="dxa"/>
            <w:tcBorders>
              <w:left w:val="single" w:sz="6" w:space="0" w:color="000000"/>
              <w:right w:val="single" w:sz="6" w:space="0" w:color="000000"/>
            </w:tcBorders>
          </w:tcPr>
          <w:p>
            <w:pPr>
              <w:pStyle w:val="TAL1"/>
              <w:keepNext w:val="false"/>
              <w:keepLines w:val="false"/>
              <w:rPr/>
            </w:pPr>
            <w:r>
              <w:rPr/>
              <w:t>Maintain</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CFN-targetSFN frame offset</w:t>
            </w:r>
          </w:p>
        </w:tc>
        <w:tc>
          <w:tcPr>
            <w:tcW w:w="4722"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Downlink DPCH power control information</w:t>
            </w:r>
          </w:p>
        </w:tc>
        <w:tc>
          <w:tcPr>
            <w:tcW w:w="4722" w:type="dxa"/>
            <w:tcBorders>
              <w:left w:val="single" w:sz="6" w:space="0" w:color="000000"/>
              <w:right w:val="single" w:sz="6" w:space="0" w:color="000000"/>
            </w:tcBorders>
          </w:tcPr>
          <w:p>
            <w:pPr>
              <w:pStyle w:val="TAL1"/>
              <w:keepNext w:val="false"/>
              <w:keepLines w:val="false"/>
              <w:snapToGrid w:val="false"/>
              <w:rPr/>
            </w:pPr>
            <w:r>
              <w:rPr/>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DPC mode</w:t>
            </w:r>
          </w:p>
        </w:tc>
        <w:tc>
          <w:tcPr>
            <w:tcW w:w="4722" w:type="dxa"/>
            <w:tcBorders>
              <w:left w:val="single" w:sz="6" w:space="0" w:color="000000"/>
              <w:right w:val="single" w:sz="6" w:space="0" w:color="000000"/>
            </w:tcBorders>
          </w:tcPr>
          <w:p>
            <w:pPr>
              <w:pStyle w:val="TAL1"/>
              <w:keepNext w:val="false"/>
              <w:keepLines w:val="false"/>
              <w:rPr/>
            </w:pPr>
            <w:r>
              <w:rPr/>
              <w:t>0 (single)</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CHOICE mode</w:t>
            </w:r>
          </w:p>
        </w:tc>
        <w:tc>
          <w:tcPr>
            <w:tcW w:w="4722" w:type="dxa"/>
            <w:tcBorders>
              <w:left w:val="single" w:sz="6" w:space="0" w:color="000000"/>
              <w:right w:val="single" w:sz="6" w:space="0" w:color="000000"/>
            </w:tcBorders>
          </w:tcPr>
          <w:p>
            <w:pPr>
              <w:pStyle w:val="TAL1"/>
              <w:keepNext w:val="false"/>
              <w:keepLines w:val="false"/>
              <w:rPr/>
            </w:pPr>
            <w:r>
              <w:rPr/>
              <w:t>FDD</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Power offset P</w:t>
            </w:r>
            <w:r>
              <w:rPr>
                <w:position w:val="-6"/>
                <w:sz w:val="14"/>
                <w:szCs w:val="14"/>
              </w:rPr>
              <w:t>Pilot-DPDCH</w:t>
            </w:r>
          </w:p>
        </w:tc>
        <w:tc>
          <w:tcPr>
            <w:tcW w:w="4722" w:type="dxa"/>
            <w:tcBorders>
              <w:left w:val="single" w:sz="6" w:space="0" w:color="000000"/>
              <w:right w:val="single" w:sz="6" w:space="0" w:color="000000"/>
            </w:tcBorders>
          </w:tcPr>
          <w:p>
            <w:pPr>
              <w:pStyle w:val="TAL1"/>
              <w:keepNext w:val="false"/>
              <w:keepLines w:val="false"/>
              <w:rPr/>
            </w:pPr>
            <w:r>
              <w:rPr/>
              <w:t>0</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DL rate matching restriction information</w:t>
            </w:r>
          </w:p>
        </w:tc>
        <w:tc>
          <w:tcPr>
            <w:tcW w:w="4722"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Spreading factor</w:t>
            </w:r>
          </w:p>
        </w:tc>
        <w:tc>
          <w:tcPr>
            <w:tcW w:w="4722" w:type="dxa"/>
            <w:tcBorders>
              <w:left w:val="single" w:sz="6" w:space="0" w:color="000000"/>
              <w:right w:val="single" w:sz="6" w:space="0" w:color="000000"/>
            </w:tcBorders>
          </w:tcPr>
          <w:p>
            <w:pPr>
              <w:pStyle w:val="TAL1"/>
              <w:keepNext w:val="false"/>
              <w:keepLines w:val="false"/>
              <w:rPr/>
            </w:pPr>
            <w:r>
              <w:rPr/>
              <w:t xml:space="preserve">Reference to clause 6.10 Parameter Set </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Fixed or Flexible Position</w:t>
            </w:r>
          </w:p>
        </w:tc>
        <w:tc>
          <w:tcPr>
            <w:tcW w:w="4722" w:type="dxa"/>
            <w:tcBorders>
              <w:left w:val="single" w:sz="6" w:space="0" w:color="000000"/>
              <w:right w:val="single" w:sz="6" w:space="0" w:color="000000"/>
            </w:tcBorders>
          </w:tcPr>
          <w:p>
            <w:pPr>
              <w:pStyle w:val="TAL1"/>
              <w:keepNext w:val="false"/>
              <w:keepLines w:val="false"/>
              <w:rPr/>
            </w:pPr>
            <w:r>
              <w:rPr/>
              <w:t>Reference to clause 6.10 Parameter Set</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TFCI existence</w:t>
            </w:r>
          </w:p>
        </w:tc>
        <w:tc>
          <w:tcPr>
            <w:tcW w:w="4722" w:type="dxa"/>
            <w:tcBorders>
              <w:left w:val="single" w:sz="6" w:space="0" w:color="000000"/>
              <w:right w:val="single" w:sz="6" w:space="0" w:color="000000"/>
            </w:tcBorders>
          </w:tcPr>
          <w:p>
            <w:pPr>
              <w:pStyle w:val="TAL1"/>
              <w:keepNext w:val="false"/>
              <w:keepLines w:val="false"/>
              <w:rPr/>
            </w:pPr>
            <w:r>
              <w:rPr/>
              <w:t>Reference to clause 6.10 Parameter Set</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CHOICE SF</w:t>
            </w:r>
          </w:p>
        </w:tc>
        <w:tc>
          <w:tcPr>
            <w:tcW w:w="4722" w:type="dxa"/>
            <w:tcBorders>
              <w:left w:val="single" w:sz="6" w:space="0" w:color="000000"/>
              <w:right w:val="single" w:sz="6" w:space="0" w:color="000000"/>
            </w:tcBorders>
          </w:tcPr>
          <w:p>
            <w:pPr>
              <w:pStyle w:val="TAL1"/>
              <w:keepNext w:val="false"/>
              <w:keepLines w:val="false"/>
              <w:rPr/>
            </w:pPr>
            <w:r>
              <w:rPr/>
              <w:t>Reference to clause 6.10 Parameter Set</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DPCH compressed mode info</w:t>
            </w:r>
          </w:p>
        </w:tc>
        <w:tc>
          <w:tcPr>
            <w:tcW w:w="4722"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TX Diversity mode</w:t>
            </w:r>
          </w:p>
        </w:tc>
        <w:tc>
          <w:tcPr>
            <w:tcW w:w="4722" w:type="dxa"/>
            <w:tcBorders>
              <w:left w:val="single" w:sz="6" w:space="0" w:color="000000"/>
              <w:right w:val="single" w:sz="6" w:space="0" w:color="000000"/>
            </w:tcBorders>
          </w:tcPr>
          <w:p>
            <w:pPr>
              <w:pStyle w:val="TAL1"/>
              <w:keepNext w:val="false"/>
              <w:keepLines w:val="false"/>
              <w:rPr/>
            </w:pPr>
            <w:r>
              <w:rPr/>
              <w:t>None</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Default DPCH Offset Value</w:t>
            </w:r>
          </w:p>
        </w:tc>
        <w:tc>
          <w:tcPr>
            <w:tcW w:w="4722"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MAC-hs reset indicator</w:t>
            </w:r>
          </w:p>
        </w:tc>
        <w:tc>
          <w:tcPr>
            <w:tcW w:w="4722"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top w:val="single" w:sz="4" w:space="0" w:color="000000"/>
              <w:left w:val="single" w:sz="4" w:space="0" w:color="000000"/>
              <w:right w:val="single" w:sz="6" w:space="0" w:color="000000"/>
            </w:tcBorders>
          </w:tcPr>
          <w:p>
            <w:pPr>
              <w:pStyle w:val="TAL1"/>
              <w:keepNext w:val="false"/>
              <w:keepLines w:val="false"/>
              <w:rPr/>
            </w:pPr>
            <w:r>
              <w:rPr>
                <w:rFonts w:eastAsia="Arial"/>
              </w:rPr>
              <w:t xml:space="preserve"> </w:t>
            </w:r>
            <w:r>
              <w:rPr/>
              <w:t xml:space="preserve">- Downlink information for each radio link </w:t>
            </w:r>
          </w:p>
        </w:tc>
        <w:tc>
          <w:tcPr>
            <w:tcW w:w="4722" w:type="dxa"/>
            <w:tcBorders>
              <w:top w:val="single" w:sz="4" w:space="0" w:color="000000"/>
              <w:left w:val="single" w:sz="6" w:space="0" w:color="000000"/>
              <w:right w:val="single" w:sz="4" w:space="0" w:color="000000"/>
            </w:tcBorders>
          </w:tcPr>
          <w:p>
            <w:pPr>
              <w:pStyle w:val="TAL1"/>
              <w:keepNext w:val="false"/>
              <w:keepLines w:val="false"/>
              <w:rPr/>
            </w:pPr>
            <w:r>
              <w:rPr/>
              <w:t>(for cell 2)</w:t>
            </w:r>
          </w:p>
        </w:tc>
      </w:tr>
      <w:tr>
        <w:trPr/>
        <w:tc>
          <w:tcPr>
            <w:tcW w:w="4465" w:type="dxa"/>
            <w:tcBorders>
              <w:left w:val="single" w:sz="4" w:space="0" w:color="000000"/>
              <w:right w:val="single" w:sz="6" w:space="0" w:color="000000"/>
            </w:tcBorders>
          </w:tcPr>
          <w:p>
            <w:pPr>
              <w:pStyle w:val="TAL1"/>
              <w:keepNext w:val="false"/>
              <w:keepLines w:val="false"/>
              <w:rPr/>
            </w:pPr>
            <w:r>
              <w:rPr>
                <w:rFonts w:eastAsia="Arial"/>
              </w:rPr>
              <w:t xml:space="preserve">       </w:t>
            </w:r>
            <w:r>
              <w:rPr/>
              <w:t>- Choice mode</w:t>
            </w:r>
          </w:p>
        </w:tc>
        <w:tc>
          <w:tcPr>
            <w:tcW w:w="4722" w:type="dxa"/>
            <w:tcBorders>
              <w:left w:val="single" w:sz="6" w:space="0" w:color="000000"/>
              <w:right w:val="single" w:sz="4" w:space="0" w:color="000000"/>
            </w:tcBorders>
          </w:tcPr>
          <w:p>
            <w:pPr>
              <w:pStyle w:val="TAL1"/>
              <w:keepNext w:val="false"/>
              <w:keepLines w:val="false"/>
              <w:rPr/>
            </w:pPr>
            <w:r>
              <w:rPr/>
              <w:t>FDD</w:t>
            </w:r>
          </w:p>
        </w:tc>
      </w:tr>
      <w:tr>
        <w:trPr/>
        <w:tc>
          <w:tcPr>
            <w:tcW w:w="4465" w:type="dxa"/>
            <w:tcBorders>
              <w:left w:val="single" w:sz="4" w:space="0" w:color="000000"/>
              <w:right w:val="single" w:sz="6" w:space="0" w:color="000000"/>
            </w:tcBorders>
          </w:tcPr>
          <w:p>
            <w:pPr>
              <w:pStyle w:val="TAL1"/>
              <w:keepNext w:val="false"/>
              <w:keepLines w:val="false"/>
              <w:rPr/>
            </w:pPr>
            <w:r>
              <w:rPr>
                <w:rFonts w:eastAsia="Arial"/>
              </w:rPr>
              <w:t xml:space="preserve">        </w:t>
            </w:r>
            <w:r>
              <w:rPr/>
              <w:t>- Primary CPICH info</w:t>
            </w:r>
          </w:p>
        </w:tc>
        <w:tc>
          <w:tcPr>
            <w:tcW w:w="4722" w:type="dxa"/>
            <w:tcBorders>
              <w:left w:val="single" w:sz="6" w:space="0" w:color="000000"/>
              <w:right w:val="single" w:sz="4" w:space="0" w:color="000000"/>
            </w:tcBorders>
          </w:tcPr>
          <w:p>
            <w:pPr>
              <w:pStyle w:val="TAL1"/>
              <w:keepNext w:val="false"/>
              <w:keepLines w:val="false"/>
              <w:snapToGrid w:val="false"/>
              <w:rPr/>
            </w:pPr>
            <w:r>
              <w:rPr/>
            </w:r>
          </w:p>
        </w:tc>
      </w:tr>
      <w:tr>
        <w:trPr/>
        <w:tc>
          <w:tcPr>
            <w:tcW w:w="4465" w:type="dxa"/>
            <w:tcBorders>
              <w:left w:val="single" w:sz="4" w:space="0" w:color="000000"/>
              <w:right w:val="single" w:sz="6" w:space="0" w:color="000000"/>
            </w:tcBorders>
          </w:tcPr>
          <w:p>
            <w:pPr>
              <w:pStyle w:val="TAL1"/>
              <w:keepNext w:val="false"/>
              <w:keepLines w:val="false"/>
              <w:rPr/>
            </w:pPr>
            <w:r>
              <w:rPr>
                <w:rFonts w:eastAsia="Arial"/>
              </w:rPr>
              <w:t xml:space="preserve">         </w:t>
            </w:r>
            <w:r>
              <w:rPr/>
              <w:t>- Primary scrambling code</w:t>
            </w:r>
          </w:p>
        </w:tc>
        <w:tc>
          <w:tcPr>
            <w:tcW w:w="4722" w:type="dxa"/>
            <w:tcBorders>
              <w:left w:val="single" w:sz="6" w:space="0" w:color="000000"/>
              <w:right w:val="single" w:sz="4" w:space="0" w:color="000000"/>
            </w:tcBorders>
          </w:tcPr>
          <w:p>
            <w:pPr>
              <w:pStyle w:val="TAL1"/>
              <w:keepNext w:val="false"/>
              <w:keepLines w:val="false"/>
              <w:rPr/>
            </w:pPr>
            <w:r>
              <w:rPr/>
              <w:t>Same as defined in cell 2</w:t>
            </w:r>
          </w:p>
        </w:tc>
      </w:tr>
      <w:tr>
        <w:trPr/>
        <w:tc>
          <w:tcPr>
            <w:tcW w:w="4465" w:type="dxa"/>
            <w:tcBorders>
              <w:left w:val="single" w:sz="4" w:space="0" w:color="000000"/>
              <w:right w:val="single" w:sz="6" w:space="0" w:color="000000"/>
            </w:tcBorders>
          </w:tcPr>
          <w:p>
            <w:pPr>
              <w:pStyle w:val="TAL1"/>
              <w:keepNext w:val="false"/>
              <w:keepLines w:val="false"/>
              <w:rPr/>
            </w:pPr>
            <w:r>
              <w:rPr>
                <w:rFonts w:eastAsia="Arial"/>
              </w:rPr>
              <w:t xml:space="preserve">        </w:t>
            </w:r>
            <w:r>
              <w:rPr/>
              <w:t>- Cell ID</w:t>
            </w:r>
          </w:p>
        </w:tc>
        <w:tc>
          <w:tcPr>
            <w:tcW w:w="4722" w:type="dxa"/>
            <w:tcBorders>
              <w:left w:val="single" w:sz="6" w:space="0" w:color="000000"/>
              <w:right w:val="single" w:sz="4" w:space="0" w:color="000000"/>
            </w:tcBorders>
          </w:tcPr>
          <w:p>
            <w:pPr>
              <w:pStyle w:val="TAL1"/>
              <w:keepNext w:val="false"/>
              <w:keepLines w:val="false"/>
              <w:rPr/>
            </w:pPr>
            <w:r>
              <w:rPr/>
              <w:t>Not Present</w:t>
            </w:r>
          </w:p>
        </w:tc>
      </w:tr>
      <w:tr>
        <w:trPr/>
        <w:tc>
          <w:tcPr>
            <w:tcW w:w="4465" w:type="dxa"/>
            <w:tcBorders>
              <w:left w:val="single" w:sz="4" w:space="0" w:color="000000"/>
              <w:right w:val="single" w:sz="6" w:space="0" w:color="000000"/>
            </w:tcBorders>
          </w:tcPr>
          <w:p>
            <w:pPr>
              <w:pStyle w:val="TAL1"/>
              <w:keepNext w:val="false"/>
              <w:keepLines w:val="false"/>
              <w:rPr/>
            </w:pPr>
            <w:r>
              <w:rPr>
                <w:rFonts w:eastAsia="Arial"/>
              </w:rPr>
              <w:t xml:space="preserve">        </w:t>
            </w:r>
            <w:r>
              <w:rPr/>
              <w:t>- Serving HS-DSCH radio link indicator</w:t>
            </w:r>
          </w:p>
        </w:tc>
        <w:tc>
          <w:tcPr>
            <w:tcW w:w="4722" w:type="dxa"/>
            <w:tcBorders>
              <w:left w:val="single" w:sz="6" w:space="0" w:color="000000"/>
              <w:right w:val="single" w:sz="4" w:space="0" w:color="000000"/>
            </w:tcBorders>
          </w:tcPr>
          <w:p>
            <w:pPr>
              <w:pStyle w:val="TAL1"/>
              <w:keepNext w:val="false"/>
              <w:keepLines w:val="false"/>
              <w:rPr/>
            </w:pPr>
            <w:r>
              <w:rPr/>
              <w:t>FALSE</w:t>
            </w:r>
          </w:p>
        </w:tc>
      </w:tr>
      <w:tr>
        <w:trPr/>
        <w:tc>
          <w:tcPr>
            <w:tcW w:w="4465" w:type="dxa"/>
            <w:tcBorders>
              <w:left w:val="single" w:sz="4" w:space="0" w:color="000000"/>
              <w:bottom w:val="single" w:sz="4" w:space="0" w:color="000000"/>
              <w:right w:val="single" w:sz="6" w:space="0" w:color="000000"/>
            </w:tcBorders>
          </w:tcPr>
          <w:p>
            <w:pPr>
              <w:pStyle w:val="TAL1"/>
              <w:keepNext w:val="false"/>
              <w:keepLines w:val="false"/>
              <w:rPr/>
            </w:pPr>
            <w:r>
              <w:rPr>
                <w:rFonts w:eastAsia="Arial"/>
              </w:rPr>
              <w:t xml:space="preserve">       </w:t>
            </w:r>
            <w:r>
              <w:rPr/>
              <w:t>- Downlink DPCH info for each RL</w:t>
            </w:r>
          </w:p>
        </w:tc>
        <w:tc>
          <w:tcPr>
            <w:tcW w:w="4722" w:type="dxa"/>
            <w:tcBorders>
              <w:left w:val="single" w:sz="6" w:space="0" w:color="000000"/>
              <w:bottom w:val="single" w:sz="4" w:space="0" w:color="000000"/>
              <w:right w:val="single" w:sz="4" w:space="0" w:color="000000"/>
            </w:tcBorders>
          </w:tcPr>
          <w:p>
            <w:pPr>
              <w:pStyle w:val="TAL1"/>
              <w:keepNext w:val="false"/>
              <w:keepLines w:val="false"/>
              <w:rPr/>
            </w:pPr>
            <w:r>
              <w:rPr/>
              <w:t xml:space="preserve">Not present </w:t>
            </w:r>
          </w:p>
        </w:tc>
      </w:tr>
      <w:tr>
        <w:trPr/>
        <w:tc>
          <w:tcPr>
            <w:tcW w:w="4465" w:type="dxa"/>
            <w:tcBorders>
              <w:top w:val="single" w:sz="4" w:space="0" w:color="000000"/>
              <w:left w:val="single" w:sz="6" w:space="0" w:color="000000"/>
              <w:right w:val="single" w:sz="6" w:space="0" w:color="000000"/>
            </w:tcBorders>
          </w:tcPr>
          <w:p>
            <w:pPr>
              <w:pStyle w:val="TAL1"/>
              <w:keepNext w:val="false"/>
              <w:keepLines w:val="false"/>
              <w:rPr/>
            </w:pPr>
            <w:r>
              <w:rPr>
                <w:rFonts w:eastAsia="Arial"/>
              </w:rPr>
              <w:t xml:space="preserve"> </w:t>
            </w:r>
            <w:r>
              <w:rPr/>
              <w:t xml:space="preserve">- Downlink information for each radio link </w:t>
            </w:r>
          </w:p>
        </w:tc>
        <w:tc>
          <w:tcPr>
            <w:tcW w:w="4722" w:type="dxa"/>
            <w:tcBorders>
              <w:top w:val="single" w:sz="4" w:space="0" w:color="000000"/>
              <w:left w:val="single" w:sz="6" w:space="0" w:color="000000"/>
              <w:right w:val="single" w:sz="6" w:space="0" w:color="000000"/>
            </w:tcBorders>
          </w:tcPr>
          <w:p>
            <w:pPr>
              <w:pStyle w:val="TAL1"/>
              <w:keepNext w:val="false"/>
              <w:keepLines w:val="false"/>
              <w:rPr/>
            </w:pPr>
            <w:r>
              <w:rPr/>
              <w:t>(for cell 1)</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Choice mode</w:t>
            </w:r>
          </w:p>
        </w:tc>
        <w:tc>
          <w:tcPr>
            <w:tcW w:w="4722" w:type="dxa"/>
            <w:tcBorders>
              <w:left w:val="single" w:sz="6" w:space="0" w:color="000000"/>
              <w:right w:val="single" w:sz="6" w:space="0" w:color="000000"/>
            </w:tcBorders>
          </w:tcPr>
          <w:p>
            <w:pPr>
              <w:pStyle w:val="TAL1"/>
              <w:keepNext w:val="false"/>
              <w:keepLines w:val="false"/>
              <w:rPr/>
            </w:pPr>
            <w:r>
              <w:rPr/>
              <w:t>FDD</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Primary CPICH info</w:t>
            </w:r>
          </w:p>
        </w:tc>
        <w:tc>
          <w:tcPr>
            <w:tcW w:w="4722" w:type="dxa"/>
            <w:tcBorders>
              <w:left w:val="single" w:sz="6" w:space="0" w:color="000000"/>
              <w:right w:val="single" w:sz="6" w:space="0" w:color="000000"/>
            </w:tcBorders>
          </w:tcPr>
          <w:p>
            <w:pPr>
              <w:pStyle w:val="TAL1"/>
              <w:keepNext w:val="false"/>
              <w:keepLines w:val="false"/>
              <w:snapToGrid w:val="false"/>
              <w:rPr/>
            </w:pPr>
            <w:r>
              <w:rPr/>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Primary scrambling code</w:t>
            </w:r>
          </w:p>
        </w:tc>
        <w:tc>
          <w:tcPr>
            <w:tcW w:w="4722" w:type="dxa"/>
            <w:tcBorders>
              <w:left w:val="single" w:sz="6" w:space="0" w:color="000000"/>
              <w:right w:val="single" w:sz="6" w:space="0" w:color="000000"/>
            </w:tcBorders>
          </w:tcPr>
          <w:p>
            <w:pPr>
              <w:pStyle w:val="TAL1"/>
              <w:keepNext w:val="false"/>
              <w:keepLines w:val="false"/>
              <w:rPr/>
            </w:pPr>
            <w:r>
              <w:rPr/>
              <w:t>Same as defined in cell 1</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Serving HS-DSCH radio link indicator</w:t>
            </w:r>
          </w:p>
        </w:tc>
        <w:tc>
          <w:tcPr>
            <w:tcW w:w="4722" w:type="dxa"/>
            <w:tcBorders>
              <w:left w:val="single" w:sz="6" w:space="0" w:color="000000"/>
              <w:right w:val="single" w:sz="6" w:space="0" w:color="000000"/>
            </w:tcBorders>
          </w:tcPr>
          <w:p>
            <w:pPr>
              <w:pStyle w:val="TAL1"/>
              <w:keepNext w:val="false"/>
              <w:keepLines w:val="false"/>
              <w:rPr/>
            </w:pPr>
            <w:r>
              <w:rPr/>
              <w:t>TRUE</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Downlink DPCH info for each RL</w:t>
            </w:r>
          </w:p>
        </w:tc>
        <w:tc>
          <w:tcPr>
            <w:tcW w:w="4722" w:type="dxa"/>
            <w:tcBorders>
              <w:left w:val="single" w:sz="6" w:space="0" w:color="000000"/>
              <w:right w:val="single" w:sz="6" w:space="0" w:color="000000"/>
            </w:tcBorders>
          </w:tcPr>
          <w:p>
            <w:pPr>
              <w:pStyle w:val="TAL1"/>
              <w:keepNext w:val="false"/>
              <w:keepLines w:val="false"/>
              <w:snapToGrid w:val="false"/>
              <w:rPr/>
            </w:pPr>
            <w:r>
              <w:rPr/>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CHOICE mode</w:t>
            </w:r>
          </w:p>
        </w:tc>
        <w:tc>
          <w:tcPr>
            <w:tcW w:w="4722" w:type="dxa"/>
            <w:tcBorders>
              <w:left w:val="single" w:sz="6" w:space="0" w:color="000000"/>
              <w:right w:val="single" w:sz="6" w:space="0" w:color="000000"/>
            </w:tcBorders>
          </w:tcPr>
          <w:p>
            <w:pPr>
              <w:pStyle w:val="TAL1"/>
              <w:keepNext w:val="false"/>
              <w:keepLines w:val="false"/>
              <w:rPr/>
            </w:pPr>
            <w:r>
              <w:rPr/>
              <w:t>FDD</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Primary CPICH usage for channel estimation</w:t>
            </w:r>
          </w:p>
        </w:tc>
        <w:tc>
          <w:tcPr>
            <w:tcW w:w="4722" w:type="dxa"/>
            <w:tcBorders>
              <w:left w:val="single" w:sz="6" w:space="0" w:color="000000"/>
              <w:right w:val="single" w:sz="6" w:space="0" w:color="000000"/>
            </w:tcBorders>
          </w:tcPr>
          <w:p>
            <w:pPr>
              <w:pStyle w:val="TAL1"/>
              <w:keepNext w:val="false"/>
              <w:keepLines w:val="false"/>
              <w:rPr/>
            </w:pPr>
            <w:r>
              <w:rPr/>
              <w:t>Primary CPICH may be used</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DPCH frame offset</w:t>
            </w:r>
          </w:p>
        </w:tc>
        <w:tc>
          <w:tcPr>
            <w:tcW w:w="4722" w:type="dxa"/>
            <w:tcBorders>
              <w:left w:val="single" w:sz="6" w:space="0" w:color="000000"/>
              <w:right w:val="single" w:sz="6" w:space="0" w:color="000000"/>
            </w:tcBorders>
          </w:tcPr>
          <w:p>
            <w:pPr>
              <w:pStyle w:val="TAL1"/>
              <w:keepNext w:val="false"/>
              <w:keepLines w:val="false"/>
              <w:rPr/>
            </w:pPr>
            <w:r>
              <w:rPr/>
              <w:t>Set to value Default DPCH Offset Value (as currently stored in SS) mod 38 400</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Secondary CPICH info</w:t>
            </w:r>
          </w:p>
        </w:tc>
        <w:tc>
          <w:tcPr>
            <w:tcW w:w="4722"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DL channelisation code</w:t>
            </w:r>
          </w:p>
        </w:tc>
        <w:tc>
          <w:tcPr>
            <w:tcW w:w="4722" w:type="dxa"/>
            <w:tcBorders>
              <w:left w:val="single" w:sz="6" w:space="0" w:color="000000"/>
              <w:right w:val="single" w:sz="6" w:space="0" w:color="000000"/>
            </w:tcBorders>
          </w:tcPr>
          <w:p>
            <w:pPr>
              <w:pStyle w:val="TAL1"/>
              <w:keepNext w:val="false"/>
              <w:keepLines w:val="false"/>
              <w:snapToGrid w:val="false"/>
              <w:rPr/>
            </w:pPr>
            <w:r>
              <w:rPr/>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Secondary scrambling code</w:t>
            </w:r>
          </w:p>
        </w:tc>
        <w:tc>
          <w:tcPr>
            <w:tcW w:w="4722"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Spreading factor</w:t>
            </w:r>
          </w:p>
        </w:tc>
        <w:tc>
          <w:tcPr>
            <w:tcW w:w="4722" w:type="dxa"/>
            <w:tcBorders>
              <w:left w:val="single" w:sz="6" w:space="0" w:color="000000"/>
              <w:right w:val="single" w:sz="6" w:space="0" w:color="000000"/>
            </w:tcBorders>
          </w:tcPr>
          <w:p>
            <w:pPr>
              <w:pStyle w:val="TAL1"/>
              <w:keepNext w:val="false"/>
              <w:keepLines w:val="false"/>
              <w:rPr/>
            </w:pPr>
            <w:r>
              <w:rPr/>
              <w:t>128</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Code number</w:t>
            </w:r>
          </w:p>
        </w:tc>
        <w:tc>
          <w:tcPr>
            <w:tcW w:w="4722" w:type="dxa"/>
            <w:tcBorders>
              <w:left w:val="single" w:sz="6" w:space="0" w:color="000000"/>
              <w:right w:val="single" w:sz="6" w:space="0" w:color="000000"/>
            </w:tcBorders>
          </w:tcPr>
          <w:p>
            <w:pPr>
              <w:pStyle w:val="TAL1"/>
              <w:keepNext w:val="false"/>
              <w:keepLines w:val="false"/>
              <w:rPr/>
            </w:pPr>
            <w:r>
              <w:rPr/>
              <w:t>96</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Scrambling code change</w:t>
            </w:r>
          </w:p>
        </w:tc>
        <w:tc>
          <w:tcPr>
            <w:tcW w:w="4722" w:type="dxa"/>
            <w:tcBorders>
              <w:left w:val="single" w:sz="6" w:space="0" w:color="000000"/>
              <w:right w:val="single" w:sz="6" w:space="0" w:color="000000"/>
            </w:tcBorders>
          </w:tcPr>
          <w:p>
            <w:pPr>
              <w:pStyle w:val="TAL1"/>
              <w:keepNext w:val="false"/>
              <w:keepLines w:val="false"/>
              <w:rPr/>
            </w:pPr>
            <w:r>
              <w:rPr/>
              <w:t>No change</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TPC combination index</w:t>
            </w:r>
          </w:p>
        </w:tc>
        <w:tc>
          <w:tcPr>
            <w:tcW w:w="4722" w:type="dxa"/>
            <w:tcBorders>
              <w:left w:val="single" w:sz="6" w:space="0" w:color="000000"/>
              <w:right w:val="single" w:sz="6" w:space="0" w:color="000000"/>
            </w:tcBorders>
          </w:tcPr>
          <w:p>
            <w:pPr>
              <w:pStyle w:val="TAL1"/>
              <w:keepNext w:val="false"/>
              <w:keepLines w:val="false"/>
              <w:rPr/>
            </w:pPr>
            <w:r>
              <w:rPr/>
              <w:t>0</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Closed loop timing adjustment mode</w:t>
            </w:r>
          </w:p>
        </w:tc>
        <w:tc>
          <w:tcPr>
            <w:tcW w:w="4722"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top w:val="single" w:sz="4" w:space="0" w:color="000000"/>
              <w:left w:val="single" w:sz="6" w:space="0" w:color="000000"/>
              <w:bottom w:val="single" w:sz="6" w:space="0" w:color="000000"/>
              <w:right w:val="single" w:sz="6" w:space="0" w:color="000000"/>
            </w:tcBorders>
          </w:tcPr>
          <w:p>
            <w:pPr>
              <w:pStyle w:val="TAL1"/>
              <w:keepNext w:val="false"/>
              <w:keepLines w:val="false"/>
              <w:rPr/>
            </w:pPr>
            <w:r>
              <w:rPr/>
              <w:t>MBMS PL Service Restriction Information</w:t>
            </w:r>
          </w:p>
        </w:tc>
        <w:tc>
          <w:tcPr>
            <w:tcW w:w="4722" w:type="dxa"/>
            <w:tcBorders>
              <w:top w:val="single" w:sz="4" w:space="0" w:color="000000"/>
              <w:left w:val="single" w:sz="6" w:space="0" w:color="000000"/>
              <w:bottom w:val="single" w:sz="6" w:space="0" w:color="000000"/>
              <w:right w:val="single" w:sz="6" w:space="0" w:color="000000"/>
            </w:tcBorders>
          </w:tcPr>
          <w:p>
            <w:pPr>
              <w:pStyle w:val="TAL1"/>
              <w:keepNext w:val="false"/>
              <w:keepLines w:val="false"/>
              <w:rPr/>
            </w:pPr>
            <w:r>
              <w:rPr/>
              <w:t>Not Present</w:t>
            </w:r>
          </w:p>
        </w:tc>
      </w:tr>
    </w:tbl>
    <w:p>
      <w:pPr>
        <w:pStyle w:val="Normal"/>
        <w:rPr/>
      </w:pPr>
      <w:r>
        <w:rPr/>
      </w:r>
    </w:p>
    <w:p>
      <w:pPr>
        <w:pStyle w:val="H6"/>
        <w:keepNext w:val="false"/>
        <w:keepLines w:val="false"/>
        <w:rPr/>
      </w:pPr>
      <w:r>
        <w:rPr/>
        <w:t>MEASUREMENT REPORT message for Intra frequency event 1A,1B</w:t>
      </w:r>
    </w:p>
    <w:p>
      <w:pPr>
        <w:pStyle w:val="Normal"/>
        <w:rPr/>
      </w:pPr>
      <w:r>
        <w:rPr/>
        <w:t>This message is common for all intra-frequency test cases and are described in Annex I.</w:t>
      </w:r>
    </w:p>
    <w:p>
      <w:pPr>
        <w:pStyle w:val="H6"/>
        <w:keepNext w:val="false"/>
        <w:keepLines w:val="false"/>
        <w:rPr/>
      </w:pPr>
      <w:r>
        <w:rPr/>
        <w:t>MEASUREMENT REPORT message for Intra frequency, event 1D  test cases</w:t>
      </w:r>
    </w:p>
    <w:tbl>
      <w:tblPr>
        <w:tblW w:w="9558" w:type="dxa"/>
        <w:jc w:val="center"/>
        <w:tblInd w:w="0" w:type="dxa"/>
        <w:tblLayout w:type="fixed"/>
        <w:tblCellMar>
          <w:top w:w="0" w:type="dxa"/>
          <w:left w:w="28" w:type="dxa"/>
          <w:bottom w:w="0" w:type="dxa"/>
          <w:right w:w="108" w:type="dxa"/>
        </w:tblCellMar>
      </w:tblPr>
      <w:tblGrid>
        <w:gridCol w:w="4788"/>
        <w:gridCol w:w="4770"/>
      </w:tblGrid>
      <w:tr>
        <w:trPr/>
        <w:tc>
          <w:tcPr>
            <w:tcW w:w="4788"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Information Element</w:t>
            </w:r>
          </w:p>
        </w:tc>
        <w:tc>
          <w:tcPr>
            <w:tcW w:w="477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Value/remark</w:t>
            </w:r>
          </w:p>
        </w:tc>
      </w:tr>
      <w:tr>
        <w:trPr/>
        <w:tc>
          <w:tcPr>
            <w:tcW w:w="4788" w:type="dxa"/>
            <w:tcBorders>
              <w:left w:val="single" w:sz="6" w:space="0" w:color="000000"/>
              <w:right w:val="single" w:sz="6" w:space="0" w:color="000000"/>
            </w:tcBorders>
          </w:tcPr>
          <w:p>
            <w:pPr>
              <w:pStyle w:val="TAH"/>
              <w:keepNext w:val="false"/>
              <w:keepLines w:val="false"/>
              <w:rPr/>
            </w:pPr>
            <w:r>
              <w:rPr/>
              <w:t>Message Type</w:t>
            </w:r>
          </w:p>
        </w:tc>
        <w:tc>
          <w:tcPr>
            <w:tcW w:w="4770" w:type="dxa"/>
            <w:tcBorders>
              <w:left w:val="single" w:sz="6" w:space="0" w:color="000000"/>
              <w:right w:val="single" w:sz="6" w:space="0" w:color="000000"/>
            </w:tcBorders>
          </w:tcPr>
          <w:p>
            <w:pPr>
              <w:pStyle w:val="TAH"/>
              <w:keepNext w:val="false"/>
              <w:keepLines w:val="false"/>
              <w:snapToGrid w:val="false"/>
              <w:rPr/>
            </w:pPr>
            <w:r>
              <w:rPr/>
            </w:r>
          </w:p>
        </w:tc>
      </w:tr>
      <w:tr>
        <w:trPr/>
        <w:tc>
          <w:tcPr>
            <w:tcW w:w="4788" w:type="dxa"/>
            <w:tcBorders>
              <w:left w:val="single" w:sz="6" w:space="0" w:color="000000"/>
              <w:right w:val="single" w:sz="6" w:space="0" w:color="000000"/>
            </w:tcBorders>
          </w:tcPr>
          <w:p>
            <w:pPr>
              <w:pStyle w:val="TAH"/>
              <w:keepNext w:val="false"/>
              <w:keepLines w:val="false"/>
              <w:rPr/>
            </w:pPr>
            <w:r>
              <w:rPr/>
              <w:t>Integrity check info</w:t>
            </w:r>
          </w:p>
        </w:tc>
        <w:tc>
          <w:tcPr>
            <w:tcW w:w="4770" w:type="dxa"/>
            <w:tcBorders>
              <w:left w:val="single" w:sz="6" w:space="0" w:color="000000"/>
              <w:right w:val="single" w:sz="6" w:space="0" w:color="000000"/>
            </w:tcBorders>
          </w:tcPr>
          <w:p>
            <w:pPr>
              <w:pStyle w:val="TAL1"/>
              <w:keepNext w:val="false"/>
              <w:keepLines w:val="false"/>
              <w:rPr/>
            </w:pPr>
            <w:r>
              <w:rPr/>
              <w:t>The presence of this IE is dependent on IXIT statements in TS 34.123-2.  If integrity protection is indicated to be active, this IE shall be present with the values of the sub IEs as stated below.  Else, this IE and the sub-IEs shall be absent.</w:t>
            </w:r>
          </w:p>
        </w:tc>
      </w:tr>
      <w:tr>
        <w:trPr>
          <w:cantSplit w:val="true"/>
        </w:trPr>
        <w:tc>
          <w:tcPr>
            <w:tcW w:w="4788" w:type="dxa"/>
            <w:tcBorders>
              <w:left w:val="single" w:sz="6" w:space="0" w:color="000000"/>
              <w:right w:val="single" w:sz="6" w:space="0" w:color="000000"/>
            </w:tcBorders>
          </w:tcPr>
          <w:p>
            <w:pPr>
              <w:pStyle w:val="TAL1"/>
              <w:keepNext w:val="false"/>
              <w:keepLines w:val="false"/>
              <w:rPr/>
            </w:pPr>
            <w:r>
              <w:rPr>
                <w:rFonts w:eastAsia="Arial"/>
              </w:rPr>
              <w:t xml:space="preserve">     </w:t>
            </w:r>
            <w:r>
              <w:rPr/>
              <w:t>- Message authentication code</w:t>
            </w:r>
          </w:p>
        </w:tc>
        <w:tc>
          <w:tcPr>
            <w:tcW w:w="4770" w:type="dxa"/>
            <w:tcBorders>
              <w:left w:val="single" w:sz="6" w:space="0" w:color="000000"/>
              <w:right w:val="single" w:sz="6" w:space="0" w:color="000000"/>
            </w:tcBorders>
          </w:tcPr>
          <w:p>
            <w:pPr>
              <w:pStyle w:val="TAL1"/>
              <w:keepNext w:val="false"/>
              <w:keepLines w:val="false"/>
              <w:rPr/>
            </w:pPr>
            <w:r>
              <w:rPr/>
              <w:t>This IE is checked to see if it is present.  The value is compared against the XMAC-I value computed by SS.</w:t>
            </w:r>
          </w:p>
        </w:tc>
      </w:tr>
      <w:tr>
        <w:trPr>
          <w:cantSplit w:val="true"/>
        </w:trPr>
        <w:tc>
          <w:tcPr>
            <w:tcW w:w="4788" w:type="dxa"/>
            <w:tcBorders>
              <w:left w:val="single" w:sz="6" w:space="0" w:color="000000"/>
              <w:right w:val="single" w:sz="6" w:space="0" w:color="000000"/>
            </w:tcBorders>
          </w:tcPr>
          <w:p>
            <w:pPr>
              <w:pStyle w:val="TAL1"/>
              <w:keepNext w:val="false"/>
              <w:keepLines w:val="false"/>
              <w:rPr/>
            </w:pPr>
            <w:r>
              <w:rPr>
                <w:rFonts w:eastAsia="Arial"/>
              </w:rPr>
              <w:t xml:space="preserve">     </w:t>
            </w:r>
            <w:r>
              <w:rPr/>
              <w:t>- RRC Message sequence number</w:t>
            </w:r>
          </w:p>
        </w:tc>
        <w:tc>
          <w:tcPr>
            <w:tcW w:w="4770" w:type="dxa"/>
            <w:tcBorders>
              <w:left w:val="single" w:sz="6" w:space="0" w:color="000000"/>
              <w:right w:val="single" w:sz="6" w:space="0" w:color="000000"/>
            </w:tcBorders>
          </w:tcPr>
          <w:p>
            <w:pPr>
              <w:pStyle w:val="TAL1"/>
              <w:keepNext w:val="false"/>
              <w:keepLines w:val="false"/>
              <w:rPr/>
            </w:pPr>
            <w:r>
              <w:rPr/>
              <w:t>This IE is checked to see if it is present.  The value is used by SS to compute the XMAC-I value.</w:t>
            </w:r>
          </w:p>
        </w:tc>
      </w:tr>
      <w:tr>
        <w:trPr/>
        <w:tc>
          <w:tcPr>
            <w:tcW w:w="4788" w:type="dxa"/>
            <w:tcBorders>
              <w:left w:val="single" w:sz="6" w:space="0" w:color="000000"/>
              <w:bottom w:val="single" w:sz="6" w:space="0" w:color="000000"/>
              <w:right w:val="single" w:sz="6" w:space="0" w:color="000000"/>
            </w:tcBorders>
          </w:tcPr>
          <w:p>
            <w:pPr>
              <w:pStyle w:val="TAL1"/>
              <w:keepNext w:val="false"/>
              <w:keepLines w:val="false"/>
              <w:rPr/>
            </w:pPr>
            <w:r>
              <w:rPr/>
              <w:t>Measurement identity</w:t>
            </w:r>
          </w:p>
        </w:tc>
        <w:tc>
          <w:tcPr>
            <w:tcW w:w="4770" w:type="dxa"/>
            <w:tcBorders>
              <w:left w:val="single" w:sz="6" w:space="0" w:color="000000"/>
              <w:bottom w:val="single" w:sz="6" w:space="0" w:color="000000"/>
              <w:right w:val="single" w:sz="6" w:space="0" w:color="000000"/>
            </w:tcBorders>
          </w:tcPr>
          <w:p>
            <w:pPr>
              <w:pStyle w:val="TAL1"/>
              <w:keepNext w:val="false"/>
              <w:keepLines w:val="false"/>
              <w:rPr/>
            </w:pPr>
            <w:r>
              <w:rPr/>
              <w:t>2</w:t>
            </w:r>
          </w:p>
        </w:tc>
      </w:tr>
    </w:tbl>
    <w:p>
      <w:pPr>
        <w:sectPr>
          <w:headerReference w:type="default" r:id="rId54"/>
          <w:footerReference w:type="default" r:id="rId55"/>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r>
    </w:p>
    <w:p>
      <w:pPr>
        <w:pStyle w:val="Heading4"/>
        <w:keepNext w:val="false"/>
        <w:keepLines w:val="false"/>
        <w:ind w:left="0" w:hanging="0"/>
        <w:rPr/>
      </w:pPr>
      <w:r>
        <w:rPr/>
        <w:t>8.3.8.5</w:t>
        <w:tab/>
        <w:t>Test requirements</w:t>
      </w:r>
    </w:p>
    <w:p>
      <w:pPr>
        <w:pStyle w:val="Normal"/>
        <w:rPr/>
      </w:pPr>
      <w:r>
        <w:rPr/>
        <w:t>For the test to pass, the total number of successful tests shall be more than 90% of the cases with a confidence level of 95 %.</w:t>
      </w:r>
    </w:p>
    <w:p>
      <w:pPr>
        <w:pStyle w:val="TH"/>
        <w:keepNext w:val="false"/>
        <w:keepLines w:val="false"/>
        <w:rPr/>
      </w:pPr>
      <w:r>
        <w:rPr/>
        <w:t>Table 8.3.8.2a: Cell specific test parameters for serving HS-DSCH cell change, initial conditions</w:t>
      </w:r>
    </w:p>
    <w:tbl>
      <w:tblPr>
        <w:tblW w:w="10270" w:type="dxa"/>
        <w:jc w:val="center"/>
        <w:tblInd w:w="0" w:type="dxa"/>
        <w:tblLayout w:type="fixed"/>
        <w:tblCellMar>
          <w:top w:w="0" w:type="dxa"/>
          <w:left w:w="28" w:type="dxa"/>
          <w:bottom w:w="0" w:type="dxa"/>
          <w:right w:w="108" w:type="dxa"/>
        </w:tblCellMar>
      </w:tblPr>
      <w:tblGrid>
        <w:gridCol w:w="3234"/>
        <w:gridCol w:w="1672"/>
        <w:gridCol w:w="2628"/>
        <w:gridCol w:w="2736"/>
      </w:tblGrid>
      <w:tr>
        <w:trPr>
          <w:cantSplit w:val="true"/>
        </w:trPr>
        <w:tc>
          <w:tcPr>
            <w:tcW w:w="3234"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1672"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262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1</w:t>
            </w:r>
          </w:p>
        </w:tc>
        <w:tc>
          <w:tcPr>
            <w:tcW w:w="273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2</w:t>
            </w:r>
          </w:p>
        </w:tc>
      </w:tr>
      <w:tr>
        <w:trPr>
          <w:cantSplit w:val="true"/>
        </w:trPr>
        <w:tc>
          <w:tcPr>
            <w:tcW w:w="3234"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1672"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262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T0</w:t>
            </w:r>
          </w:p>
        </w:tc>
        <w:tc>
          <w:tcPr>
            <w:tcW w:w="273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T0</w:t>
            </w:r>
          </w:p>
        </w:tc>
      </w:tr>
      <w:tr>
        <w:trPr/>
        <w:tc>
          <w:tcPr>
            <w:tcW w:w="323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672"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62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273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r>
      <w:tr>
        <w:trPr/>
        <w:tc>
          <w:tcPr>
            <w:tcW w:w="32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CPICH_Ec/Ior</w:t>
            </w:r>
          </w:p>
        </w:tc>
        <w:tc>
          <w:tcPr>
            <w:tcW w:w="167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62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-9.3</w:t>
            </w:r>
          </w:p>
        </w:tc>
        <w:tc>
          <w:tcPr>
            <w:tcW w:w="27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-9.3</w:t>
            </w:r>
          </w:p>
        </w:tc>
      </w:tr>
      <w:tr>
        <w:trPr/>
        <w:tc>
          <w:tcPr>
            <w:tcW w:w="32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PCCPCH_Ec/Ior</w:t>
            </w:r>
          </w:p>
        </w:tc>
        <w:tc>
          <w:tcPr>
            <w:tcW w:w="167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62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-11.3</w:t>
            </w:r>
          </w:p>
        </w:tc>
        <w:tc>
          <w:tcPr>
            <w:tcW w:w="27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-11.3</w:t>
            </w:r>
          </w:p>
        </w:tc>
      </w:tr>
      <w:tr>
        <w:trPr/>
        <w:tc>
          <w:tcPr>
            <w:tcW w:w="32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SCH_Ec/Ior</w:t>
            </w:r>
          </w:p>
        </w:tc>
        <w:tc>
          <w:tcPr>
            <w:tcW w:w="167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62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-11.3</w:t>
            </w:r>
          </w:p>
        </w:tc>
        <w:tc>
          <w:tcPr>
            <w:tcW w:w="27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-11.3</w:t>
            </w:r>
          </w:p>
        </w:tc>
      </w:tr>
      <w:tr>
        <w:trPr/>
        <w:tc>
          <w:tcPr>
            <w:tcW w:w="32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PICH_Ec/Ior</w:t>
            </w:r>
          </w:p>
        </w:tc>
        <w:tc>
          <w:tcPr>
            <w:tcW w:w="167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62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-14.3</w:t>
            </w:r>
          </w:p>
        </w:tc>
        <w:tc>
          <w:tcPr>
            <w:tcW w:w="27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-14.3</w:t>
            </w:r>
          </w:p>
        </w:tc>
      </w:tr>
      <w:tr>
        <w:trPr>
          <w:cantSplit w:val="true"/>
        </w:trPr>
        <w:tc>
          <w:tcPr>
            <w:tcW w:w="32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DPCH_Ec/Ior</w:t>
            </w:r>
          </w:p>
        </w:tc>
        <w:tc>
          <w:tcPr>
            <w:tcW w:w="167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62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 1)</w:t>
            </w:r>
          </w:p>
        </w:tc>
        <w:tc>
          <w:tcPr>
            <w:tcW w:w="27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32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HS-PDSCH_Ec/Ior(Note 3)</w:t>
            </w:r>
          </w:p>
        </w:tc>
        <w:tc>
          <w:tcPr>
            <w:tcW w:w="167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62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-9.3</w:t>
            </w:r>
          </w:p>
        </w:tc>
        <w:tc>
          <w:tcPr>
            <w:tcW w:w="27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-inf</w:t>
            </w:r>
          </w:p>
        </w:tc>
      </w:tr>
      <w:tr>
        <w:trPr>
          <w:cantSplit w:val="true"/>
        </w:trPr>
        <w:tc>
          <w:tcPr>
            <w:tcW w:w="32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HS-SCCH-1_ Ec/Ior(Note 4)</w:t>
            </w:r>
          </w:p>
        </w:tc>
        <w:tc>
          <w:tcPr>
            <w:tcW w:w="167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62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-12.3</w:t>
            </w:r>
          </w:p>
        </w:tc>
        <w:tc>
          <w:tcPr>
            <w:tcW w:w="27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-inf</w:t>
            </w:r>
          </w:p>
        </w:tc>
      </w:tr>
      <w:tr>
        <w:trPr>
          <w:cantSplit w:val="true"/>
        </w:trPr>
        <w:tc>
          <w:tcPr>
            <w:tcW w:w="32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OCNS_Ec/Ior</w:t>
            </w:r>
          </w:p>
        </w:tc>
        <w:tc>
          <w:tcPr>
            <w:tcW w:w="167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62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 2)</w:t>
            </w:r>
          </w:p>
        </w:tc>
        <w:tc>
          <w:tcPr>
            <w:tcW w:w="27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-1.13</w:t>
            </w:r>
          </w:p>
        </w:tc>
      </w:tr>
      <w:tr>
        <w:trPr>
          <w:cantSplit w:val="true"/>
        </w:trPr>
        <w:tc>
          <w:tcPr>
            <w:tcW w:w="32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67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62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3.64</w:t>
            </w:r>
          </w:p>
        </w:tc>
        <w:tc>
          <w:tcPr>
            <w:tcW w:w="27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-inf</w:t>
            </w:r>
          </w:p>
        </w:tc>
      </w:tr>
      <w:tr>
        <w:trPr/>
        <w:tc>
          <w:tcPr>
            <w:tcW w:w="32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67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dBm/3.84 MHz</w:t>
            </w:r>
          </w:p>
        </w:tc>
        <w:tc>
          <w:tcPr>
            <w:tcW w:w="5364"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-70</w:t>
            </w:r>
          </w:p>
        </w:tc>
      </w:tr>
      <w:tr>
        <w:trPr>
          <w:cantSplit w:val="true"/>
        </w:trPr>
        <w:tc>
          <w:tcPr>
            <w:tcW w:w="32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CPICH_Ec/Io</w:t>
            </w:r>
          </w:p>
        </w:tc>
        <w:tc>
          <w:tcPr>
            <w:tcW w:w="167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62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-12.3</w:t>
            </w:r>
          </w:p>
        </w:tc>
        <w:tc>
          <w:tcPr>
            <w:tcW w:w="27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-inf</w:t>
            </w:r>
          </w:p>
        </w:tc>
      </w:tr>
      <w:tr>
        <w:trPr/>
        <w:tc>
          <w:tcPr>
            <w:tcW w:w="32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Propagation Condition</w:t>
            </w:r>
          </w:p>
        </w:tc>
        <w:tc>
          <w:tcPr>
            <w:tcW w:w="1672"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5364"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AWGN</w:t>
            </w:r>
          </w:p>
        </w:tc>
      </w:tr>
      <w:tr>
        <w:trPr/>
        <w:tc>
          <w:tcPr>
            <w:tcW w:w="10270" w:type="dxa"/>
            <w:gridSpan w:val="4"/>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The DPCH level is controlled by the power control loop.</w:t>
            </w:r>
          </w:p>
          <w:p>
            <w:pPr>
              <w:pStyle w:val="TAN"/>
              <w:keepNext w:val="false"/>
              <w:keepLines w:val="false"/>
              <w:rPr/>
            </w:pPr>
            <w:r>
              <w:rPr/>
              <w:t>NOTE 2:</w:t>
              <w:tab/>
              <w:t>The power of the OCNS channel that is added shall make the total power from the cell to be equal to Ior.</w:t>
            </w:r>
          </w:p>
          <w:p>
            <w:pPr>
              <w:pStyle w:val="TAN"/>
              <w:keepNext w:val="false"/>
              <w:keepLines w:val="false"/>
              <w:rPr/>
            </w:pPr>
            <w:r>
              <w:rPr/>
              <w:t>NOTE 3:</w:t>
              <w:tab/>
            </w:r>
            <w:r>
              <w:rPr/>
              <w:object w:dxaOrig="540" w:dyaOrig="279">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27pt;height:13.95pt" filled="f" o:ole="">
                  <v:imagedata r:id="rId57" o:title=""/>
                </v:shape>
                <o:OLEObject Type="Embed" ProgID="" ShapeID="ole_rId56" DrawAspect="Content" ObjectID="_101763106" r:id="rId56"/>
              </w:object>
            </w:r>
            <w:r>
              <w:rPr/>
              <w:t xml:space="preserve"> value represent the per code power for HS-PDSCH channel.</w:t>
            </w:r>
          </w:p>
          <w:p>
            <w:pPr>
              <w:pStyle w:val="TAN"/>
              <w:keepNext w:val="false"/>
              <w:keepLines w:val="false"/>
              <w:rPr/>
            </w:pPr>
            <w:r>
              <w:rPr/>
              <w:t>NOTE 4:</w:t>
              <w:tab/>
              <w:t>HS-SCCH-2, HS-SCCH-3, and HS-SCCH-4 are DTX.</w:t>
            </w:r>
          </w:p>
        </w:tc>
      </w:tr>
    </w:tbl>
    <w:p>
      <w:pPr>
        <w:pStyle w:val="Normal"/>
        <w:rPr/>
      </w:pPr>
      <w:r>
        <w:rPr/>
      </w:r>
    </w:p>
    <w:p>
      <w:pPr>
        <w:pStyle w:val="TH"/>
        <w:rPr/>
      </w:pPr>
      <w:r>
        <w:rPr/>
        <w:t>Table 8.3.8.3: Cell specific test parameters for serving HS-DSCH cell change</w:t>
      </w:r>
    </w:p>
    <w:tbl>
      <w:tblPr>
        <w:tblW w:w="11839" w:type="dxa"/>
        <w:jc w:val="center"/>
        <w:tblInd w:w="0" w:type="dxa"/>
        <w:tblLayout w:type="fixed"/>
        <w:tblCellMar>
          <w:top w:w="0" w:type="dxa"/>
          <w:left w:w="28" w:type="dxa"/>
          <w:bottom w:w="0" w:type="dxa"/>
          <w:right w:w="108" w:type="dxa"/>
        </w:tblCellMar>
      </w:tblPr>
      <w:tblGrid>
        <w:gridCol w:w="2977"/>
        <w:gridCol w:w="1672"/>
        <w:gridCol w:w="898"/>
        <w:gridCol w:w="899"/>
        <w:gridCol w:w="899"/>
        <w:gridCol w:w="858"/>
        <w:gridCol w:w="41"/>
        <w:gridCol w:w="898"/>
        <w:gridCol w:w="899"/>
        <w:gridCol w:w="899"/>
        <w:gridCol w:w="899"/>
      </w:tblGrid>
      <w:tr>
        <w:trPr/>
        <w:tc>
          <w:tcPr>
            <w:tcW w:w="2977" w:type="dxa"/>
            <w:vMerge w:val="restart"/>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1672" w:type="dxa"/>
            <w:vMerge w:val="restart"/>
            <w:tcBorders>
              <w:top w:val="single" w:sz="4" w:space="0" w:color="000000"/>
              <w:left w:val="single" w:sz="4" w:space="0" w:color="000000"/>
              <w:bottom w:val="single" w:sz="4" w:space="0" w:color="000000"/>
              <w:right w:val="single" w:sz="4" w:space="0" w:color="000000"/>
            </w:tcBorders>
          </w:tcPr>
          <w:p>
            <w:pPr>
              <w:pStyle w:val="TAH"/>
              <w:rPr/>
            </w:pPr>
            <w:r>
              <w:rPr/>
              <w:t>Unit</w:t>
            </w:r>
          </w:p>
        </w:tc>
        <w:tc>
          <w:tcPr>
            <w:tcW w:w="3595" w:type="dxa"/>
            <w:gridSpan w:val="5"/>
            <w:tcBorders>
              <w:top w:val="single" w:sz="4" w:space="0" w:color="000000"/>
              <w:left w:val="single" w:sz="4" w:space="0" w:color="000000"/>
              <w:bottom w:val="single" w:sz="4" w:space="0" w:color="000000"/>
              <w:right w:val="single" w:sz="4" w:space="0" w:color="000000"/>
            </w:tcBorders>
          </w:tcPr>
          <w:p>
            <w:pPr>
              <w:pStyle w:val="TAH"/>
              <w:rPr/>
            </w:pPr>
            <w:r>
              <w:rPr/>
              <w:t>Cell 1</w:t>
            </w:r>
          </w:p>
        </w:tc>
        <w:tc>
          <w:tcPr>
            <w:tcW w:w="3595" w:type="dxa"/>
            <w:gridSpan w:val="4"/>
            <w:tcBorders>
              <w:top w:val="single" w:sz="4" w:space="0" w:color="000000"/>
              <w:left w:val="single" w:sz="4" w:space="0" w:color="000000"/>
              <w:bottom w:val="single" w:sz="4" w:space="0" w:color="000000"/>
              <w:right w:val="single" w:sz="4" w:space="0" w:color="000000"/>
            </w:tcBorders>
          </w:tcPr>
          <w:p>
            <w:pPr>
              <w:pStyle w:val="TAH"/>
              <w:rPr/>
            </w:pPr>
            <w:r>
              <w:rPr/>
              <w:t>Cell 2</w:t>
            </w:r>
          </w:p>
        </w:tc>
      </w:tr>
      <w:tr>
        <w:trPr/>
        <w:tc>
          <w:tcPr>
            <w:tcW w:w="297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67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898" w:type="dxa"/>
            <w:tcBorders>
              <w:top w:val="single" w:sz="4" w:space="0" w:color="000000"/>
              <w:left w:val="single" w:sz="4" w:space="0" w:color="000000"/>
              <w:bottom w:val="single" w:sz="4" w:space="0" w:color="000000"/>
              <w:right w:val="single" w:sz="4" w:space="0" w:color="000000"/>
            </w:tcBorders>
          </w:tcPr>
          <w:p>
            <w:pPr>
              <w:pStyle w:val="TAH"/>
              <w:rPr/>
            </w:pPr>
            <w:r>
              <w:rPr/>
              <w:t>T1</w:t>
            </w:r>
          </w:p>
        </w:tc>
        <w:tc>
          <w:tcPr>
            <w:tcW w:w="899" w:type="dxa"/>
            <w:tcBorders>
              <w:top w:val="single" w:sz="4" w:space="0" w:color="000000"/>
              <w:left w:val="single" w:sz="4" w:space="0" w:color="000000"/>
              <w:bottom w:val="single" w:sz="4" w:space="0" w:color="000000"/>
              <w:right w:val="single" w:sz="4" w:space="0" w:color="000000"/>
            </w:tcBorders>
          </w:tcPr>
          <w:p>
            <w:pPr>
              <w:pStyle w:val="TAH"/>
              <w:rPr/>
            </w:pPr>
            <w:r>
              <w:rPr/>
              <w:t>T2</w:t>
            </w:r>
          </w:p>
        </w:tc>
        <w:tc>
          <w:tcPr>
            <w:tcW w:w="899" w:type="dxa"/>
            <w:tcBorders>
              <w:top w:val="single" w:sz="4" w:space="0" w:color="000000"/>
              <w:left w:val="single" w:sz="4" w:space="0" w:color="000000"/>
              <w:bottom w:val="single" w:sz="4" w:space="0" w:color="000000"/>
              <w:right w:val="single" w:sz="4" w:space="0" w:color="000000"/>
            </w:tcBorders>
          </w:tcPr>
          <w:p>
            <w:pPr>
              <w:pStyle w:val="TAH"/>
              <w:rPr>
                <w:sz w:val="16"/>
              </w:rPr>
            </w:pPr>
            <w:r>
              <w:rPr/>
              <w:t>T3</w:t>
            </w:r>
          </w:p>
        </w:tc>
        <w:tc>
          <w:tcPr>
            <w:tcW w:w="899" w:type="dxa"/>
            <w:gridSpan w:val="2"/>
            <w:tcBorders>
              <w:top w:val="single" w:sz="4" w:space="0" w:color="000000"/>
              <w:left w:val="single" w:sz="4" w:space="0" w:color="000000"/>
              <w:bottom w:val="single" w:sz="4" w:space="0" w:color="000000"/>
              <w:right w:val="single" w:sz="4" w:space="0" w:color="000000"/>
            </w:tcBorders>
          </w:tcPr>
          <w:p>
            <w:pPr>
              <w:pStyle w:val="TAH"/>
              <w:rPr/>
            </w:pPr>
            <w:r>
              <w:rPr/>
              <w:t>T4</w:t>
            </w:r>
          </w:p>
        </w:tc>
        <w:tc>
          <w:tcPr>
            <w:tcW w:w="898" w:type="dxa"/>
            <w:tcBorders>
              <w:top w:val="single" w:sz="4" w:space="0" w:color="000000"/>
              <w:left w:val="single" w:sz="4" w:space="0" w:color="000000"/>
              <w:bottom w:val="single" w:sz="4" w:space="0" w:color="000000"/>
              <w:right w:val="single" w:sz="4" w:space="0" w:color="000000"/>
            </w:tcBorders>
          </w:tcPr>
          <w:p>
            <w:pPr>
              <w:pStyle w:val="TAH"/>
              <w:rPr/>
            </w:pPr>
            <w:r>
              <w:rPr/>
              <w:t>T1</w:t>
            </w:r>
          </w:p>
        </w:tc>
        <w:tc>
          <w:tcPr>
            <w:tcW w:w="899" w:type="dxa"/>
            <w:tcBorders>
              <w:top w:val="single" w:sz="4" w:space="0" w:color="000000"/>
              <w:left w:val="single" w:sz="4" w:space="0" w:color="000000"/>
              <w:bottom w:val="single" w:sz="4" w:space="0" w:color="000000"/>
              <w:right w:val="single" w:sz="4" w:space="0" w:color="000000"/>
            </w:tcBorders>
          </w:tcPr>
          <w:p>
            <w:pPr>
              <w:pStyle w:val="TAH"/>
              <w:rPr/>
            </w:pPr>
            <w:r>
              <w:rPr/>
              <w:t>T2</w:t>
            </w:r>
          </w:p>
        </w:tc>
        <w:tc>
          <w:tcPr>
            <w:tcW w:w="899" w:type="dxa"/>
            <w:tcBorders>
              <w:top w:val="single" w:sz="4" w:space="0" w:color="000000"/>
              <w:left w:val="single" w:sz="4" w:space="0" w:color="000000"/>
              <w:bottom w:val="single" w:sz="4" w:space="0" w:color="000000"/>
              <w:right w:val="single" w:sz="4" w:space="0" w:color="000000"/>
            </w:tcBorders>
          </w:tcPr>
          <w:p>
            <w:pPr>
              <w:pStyle w:val="TAH"/>
              <w:rPr/>
            </w:pPr>
            <w:r>
              <w:rPr/>
              <w:t>T3</w:t>
            </w:r>
          </w:p>
        </w:tc>
        <w:tc>
          <w:tcPr>
            <w:tcW w:w="899" w:type="dxa"/>
            <w:tcBorders>
              <w:top w:val="single" w:sz="4" w:space="0" w:color="000000"/>
              <w:left w:val="single" w:sz="4" w:space="0" w:color="000000"/>
              <w:bottom w:val="single" w:sz="4" w:space="0" w:color="000000"/>
              <w:right w:val="single" w:sz="4" w:space="0" w:color="000000"/>
            </w:tcBorders>
          </w:tcPr>
          <w:p>
            <w:pPr>
              <w:pStyle w:val="TAH"/>
              <w:rPr/>
            </w:pPr>
            <w:r>
              <w:rPr/>
              <w:t>T4</w:t>
            </w:r>
          </w:p>
        </w:tc>
      </w:tr>
      <w:tr>
        <w:trPr/>
        <w:tc>
          <w:tcPr>
            <w:tcW w:w="2977" w:type="dxa"/>
            <w:tcBorders>
              <w:top w:val="single" w:sz="4" w:space="0" w:color="000000"/>
              <w:left w:val="single" w:sz="4" w:space="0" w:color="000000"/>
              <w:bottom w:val="single" w:sz="4" w:space="0" w:color="000000"/>
              <w:right w:val="single" w:sz="4" w:space="0" w:color="000000"/>
            </w:tcBorders>
            <w:vAlign w:val="center"/>
          </w:tcPr>
          <w:p>
            <w:pPr>
              <w:pStyle w:val="TAL1"/>
              <w:rPr/>
            </w:pPr>
            <w:r>
              <w:rPr/>
              <w:t>UTRA RF Channel Number</w:t>
            </w:r>
          </w:p>
        </w:tc>
        <w:tc>
          <w:tcPr>
            <w:tcW w:w="16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595" w:type="dxa"/>
            <w:gridSpan w:val="5"/>
            <w:tcBorders>
              <w:top w:val="single" w:sz="4" w:space="0" w:color="000000"/>
              <w:left w:val="single" w:sz="4" w:space="0" w:color="000000"/>
              <w:bottom w:val="single" w:sz="4" w:space="0" w:color="000000"/>
              <w:right w:val="single" w:sz="4" w:space="0" w:color="000000"/>
            </w:tcBorders>
            <w:vAlign w:val="center"/>
          </w:tcPr>
          <w:p>
            <w:pPr>
              <w:pStyle w:val="TAC"/>
              <w:rPr>
                <w:sz w:val="16"/>
              </w:rPr>
            </w:pPr>
            <w:r>
              <w:rPr/>
              <w:t>Channel 1</w:t>
            </w:r>
          </w:p>
        </w:tc>
        <w:tc>
          <w:tcPr>
            <w:tcW w:w="3595" w:type="dxa"/>
            <w:gridSpan w:val="4"/>
            <w:tcBorders>
              <w:top w:val="single" w:sz="4" w:space="0" w:color="000000"/>
              <w:left w:val="single" w:sz="4" w:space="0" w:color="000000"/>
              <w:bottom w:val="single" w:sz="4" w:space="0" w:color="000000"/>
              <w:right w:val="single" w:sz="4" w:space="0" w:color="000000"/>
            </w:tcBorders>
            <w:vAlign w:val="center"/>
          </w:tcPr>
          <w:p>
            <w:pPr>
              <w:pStyle w:val="TAC"/>
              <w:rPr>
                <w:sz w:val="16"/>
              </w:rPr>
            </w:pPr>
            <w:r>
              <w:rPr/>
              <w:t>Channel 1</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1"/>
              <w:rPr/>
            </w:pPr>
            <w:r>
              <w:rPr/>
              <w:t>CPICH_Ec/Ior</w:t>
            </w:r>
          </w:p>
        </w:tc>
        <w:tc>
          <w:tcPr>
            <w:tcW w:w="1672"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595" w:type="dxa"/>
            <w:gridSpan w:val="5"/>
            <w:tcBorders>
              <w:top w:val="single" w:sz="4" w:space="0" w:color="000000"/>
              <w:left w:val="single" w:sz="4" w:space="0" w:color="000000"/>
              <w:bottom w:val="single" w:sz="4" w:space="0" w:color="000000"/>
              <w:right w:val="single" w:sz="4" w:space="0" w:color="000000"/>
            </w:tcBorders>
          </w:tcPr>
          <w:p>
            <w:pPr>
              <w:pStyle w:val="TAC"/>
              <w:rPr/>
            </w:pPr>
            <w:r>
              <w:rPr/>
              <w:t>-9.3</w:t>
            </w:r>
          </w:p>
        </w:tc>
        <w:tc>
          <w:tcPr>
            <w:tcW w:w="3595" w:type="dxa"/>
            <w:gridSpan w:val="4"/>
            <w:tcBorders>
              <w:top w:val="single" w:sz="4" w:space="0" w:color="000000"/>
              <w:left w:val="single" w:sz="4" w:space="0" w:color="000000"/>
              <w:bottom w:val="single" w:sz="4" w:space="0" w:color="000000"/>
              <w:right w:val="single" w:sz="4" w:space="0" w:color="000000"/>
            </w:tcBorders>
          </w:tcPr>
          <w:p>
            <w:pPr>
              <w:pStyle w:val="TAC"/>
              <w:rPr/>
            </w:pPr>
            <w:r>
              <w:rPr/>
              <w:t>-9.3</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1"/>
              <w:rPr/>
            </w:pPr>
            <w:r>
              <w:rPr/>
              <w:t>PCCPCH_Ec/Ior</w:t>
            </w:r>
          </w:p>
        </w:tc>
        <w:tc>
          <w:tcPr>
            <w:tcW w:w="1672"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595" w:type="dxa"/>
            <w:gridSpan w:val="5"/>
            <w:tcBorders>
              <w:top w:val="single" w:sz="4" w:space="0" w:color="000000"/>
              <w:left w:val="single" w:sz="4" w:space="0" w:color="000000"/>
              <w:bottom w:val="single" w:sz="4" w:space="0" w:color="000000"/>
              <w:right w:val="single" w:sz="4" w:space="0" w:color="000000"/>
            </w:tcBorders>
          </w:tcPr>
          <w:p>
            <w:pPr>
              <w:pStyle w:val="TAC"/>
              <w:rPr/>
            </w:pPr>
            <w:r>
              <w:rPr/>
              <w:t>-11.3</w:t>
            </w:r>
          </w:p>
        </w:tc>
        <w:tc>
          <w:tcPr>
            <w:tcW w:w="3595" w:type="dxa"/>
            <w:gridSpan w:val="4"/>
            <w:tcBorders>
              <w:top w:val="single" w:sz="4" w:space="0" w:color="000000"/>
              <w:left w:val="single" w:sz="4" w:space="0" w:color="000000"/>
              <w:bottom w:val="single" w:sz="4" w:space="0" w:color="000000"/>
              <w:right w:val="single" w:sz="4" w:space="0" w:color="000000"/>
            </w:tcBorders>
          </w:tcPr>
          <w:p>
            <w:pPr>
              <w:pStyle w:val="TAC"/>
              <w:rPr/>
            </w:pPr>
            <w:r>
              <w:rPr/>
              <w:t>-11.3</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1"/>
              <w:rPr/>
            </w:pPr>
            <w:r>
              <w:rPr/>
              <w:t>SCH_Ec/Ior</w:t>
            </w:r>
          </w:p>
        </w:tc>
        <w:tc>
          <w:tcPr>
            <w:tcW w:w="1672"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595" w:type="dxa"/>
            <w:gridSpan w:val="5"/>
            <w:tcBorders>
              <w:top w:val="single" w:sz="4" w:space="0" w:color="000000"/>
              <w:left w:val="single" w:sz="4" w:space="0" w:color="000000"/>
              <w:bottom w:val="single" w:sz="4" w:space="0" w:color="000000"/>
              <w:right w:val="single" w:sz="4" w:space="0" w:color="000000"/>
            </w:tcBorders>
          </w:tcPr>
          <w:p>
            <w:pPr>
              <w:pStyle w:val="TAC"/>
              <w:rPr/>
            </w:pPr>
            <w:r>
              <w:rPr/>
              <w:t>-11.3</w:t>
            </w:r>
          </w:p>
        </w:tc>
        <w:tc>
          <w:tcPr>
            <w:tcW w:w="3595" w:type="dxa"/>
            <w:gridSpan w:val="4"/>
            <w:tcBorders>
              <w:top w:val="single" w:sz="4" w:space="0" w:color="000000"/>
              <w:left w:val="single" w:sz="4" w:space="0" w:color="000000"/>
              <w:bottom w:val="single" w:sz="4" w:space="0" w:color="000000"/>
              <w:right w:val="single" w:sz="4" w:space="0" w:color="000000"/>
            </w:tcBorders>
          </w:tcPr>
          <w:p>
            <w:pPr>
              <w:pStyle w:val="TAC"/>
              <w:rPr/>
            </w:pPr>
            <w:r>
              <w:rPr/>
              <w:t>-11.3</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1"/>
              <w:rPr/>
            </w:pPr>
            <w:r>
              <w:rPr/>
              <w:t>PICH_Ec/Ior</w:t>
            </w:r>
          </w:p>
        </w:tc>
        <w:tc>
          <w:tcPr>
            <w:tcW w:w="1672"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3595" w:type="dxa"/>
            <w:gridSpan w:val="5"/>
            <w:tcBorders>
              <w:top w:val="single" w:sz="4" w:space="0" w:color="000000"/>
              <w:left w:val="single" w:sz="4" w:space="0" w:color="000000"/>
              <w:bottom w:val="single" w:sz="4" w:space="0" w:color="000000"/>
              <w:right w:val="single" w:sz="4" w:space="0" w:color="000000"/>
            </w:tcBorders>
          </w:tcPr>
          <w:p>
            <w:pPr>
              <w:pStyle w:val="TAC"/>
              <w:rPr/>
            </w:pPr>
            <w:r>
              <w:rPr/>
              <w:t>-14.3</w:t>
            </w:r>
          </w:p>
        </w:tc>
        <w:tc>
          <w:tcPr>
            <w:tcW w:w="3595" w:type="dxa"/>
            <w:gridSpan w:val="4"/>
            <w:tcBorders>
              <w:top w:val="single" w:sz="4" w:space="0" w:color="000000"/>
              <w:left w:val="single" w:sz="4" w:space="0" w:color="000000"/>
              <w:bottom w:val="single" w:sz="4" w:space="0" w:color="000000"/>
              <w:right w:val="single" w:sz="4" w:space="0" w:color="000000"/>
            </w:tcBorders>
          </w:tcPr>
          <w:p>
            <w:pPr>
              <w:pStyle w:val="TAC"/>
              <w:rPr/>
            </w:pPr>
            <w:r>
              <w:rPr/>
              <w:t>-14.3</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1"/>
              <w:rPr/>
            </w:pPr>
            <w:r>
              <w:rPr/>
              <w:t>DPCH_Ec/Ior</w:t>
            </w:r>
          </w:p>
        </w:tc>
        <w:tc>
          <w:tcPr>
            <w:tcW w:w="1672"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898" w:type="dxa"/>
            <w:tcBorders>
              <w:top w:val="single" w:sz="4" w:space="0" w:color="000000"/>
              <w:left w:val="single" w:sz="4" w:space="0" w:color="000000"/>
              <w:bottom w:val="single" w:sz="4" w:space="0" w:color="000000"/>
              <w:right w:val="single" w:sz="4" w:space="0" w:color="000000"/>
            </w:tcBorders>
          </w:tcPr>
          <w:p>
            <w:pPr>
              <w:pStyle w:val="TAC"/>
              <w:rPr/>
            </w:pPr>
            <w:r>
              <w:rPr/>
              <w:t>Note1</w:t>
            </w:r>
          </w:p>
        </w:tc>
        <w:tc>
          <w:tcPr>
            <w:tcW w:w="899" w:type="dxa"/>
            <w:tcBorders>
              <w:top w:val="single" w:sz="4" w:space="0" w:color="000000"/>
              <w:left w:val="single" w:sz="4" w:space="0" w:color="000000"/>
              <w:bottom w:val="single" w:sz="4" w:space="0" w:color="000000"/>
              <w:right w:val="single" w:sz="4" w:space="0" w:color="000000"/>
            </w:tcBorders>
          </w:tcPr>
          <w:p>
            <w:pPr>
              <w:pStyle w:val="TAC"/>
              <w:rPr/>
            </w:pPr>
            <w:r>
              <w:rPr/>
              <w:t>Note1</w:t>
            </w:r>
          </w:p>
        </w:tc>
        <w:tc>
          <w:tcPr>
            <w:tcW w:w="899" w:type="dxa"/>
            <w:tcBorders>
              <w:top w:val="single" w:sz="4" w:space="0" w:color="000000"/>
              <w:left w:val="single" w:sz="4" w:space="0" w:color="000000"/>
              <w:bottom w:val="single" w:sz="4" w:space="0" w:color="000000"/>
              <w:right w:val="single" w:sz="4" w:space="0" w:color="000000"/>
            </w:tcBorders>
          </w:tcPr>
          <w:p>
            <w:pPr>
              <w:pStyle w:val="TAC"/>
              <w:rPr/>
            </w:pPr>
            <w:r>
              <w:rPr/>
              <w:t>Note1</w:t>
            </w:r>
          </w:p>
        </w:tc>
        <w:tc>
          <w:tcPr>
            <w:tcW w:w="899" w:type="dxa"/>
            <w:gridSpan w:val="2"/>
            <w:tcBorders>
              <w:top w:val="single" w:sz="4" w:space="0" w:color="000000"/>
              <w:left w:val="single" w:sz="4" w:space="0" w:color="000000"/>
              <w:bottom w:val="single" w:sz="4" w:space="0" w:color="000000"/>
              <w:right w:val="single" w:sz="4" w:space="0" w:color="000000"/>
            </w:tcBorders>
          </w:tcPr>
          <w:p>
            <w:pPr>
              <w:pStyle w:val="TAC"/>
              <w:rPr/>
            </w:pPr>
            <w:r>
              <w:rPr/>
              <w:t>N/A</w:t>
            </w:r>
          </w:p>
        </w:tc>
        <w:tc>
          <w:tcPr>
            <w:tcW w:w="898"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899"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899" w:type="dxa"/>
            <w:tcBorders>
              <w:top w:val="single" w:sz="4" w:space="0" w:color="000000"/>
              <w:left w:val="single" w:sz="4" w:space="0" w:color="000000"/>
              <w:bottom w:val="single" w:sz="4" w:space="0" w:color="000000"/>
              <w:right w:val="single" w:sz="4" w:space="0" w:color="000000"/>
            </w:tcBorders>
          </w:tcPr>
          <w:p>
            <w:pPr>
              <w:pStyle w:val="TAC"/>
              <w:rPr/>
            </w:pPr>
            <w:r>
              <w:rPr/>
              <w:t>Note3</w:t>
            </w:r>
          </w:p>
        </w:tc>
        <w:tc>
          <w:tcPr>
            <w:tcW w:w="899" w:type="dxa"/>
            <w:tcBorders>
              <w:top w:val="single" w:sz="4" w:space="0" w:color="000000"/>
              <w:left w:val="single" w:sz="4" w:space="0" w:color="000000"/>
              <w:bottom w:val="single" w:sz="4" w:space="0" w:color="000000"/>
              <w:right w:val="single" w:sz="4" w:space="0" w:color="000000"/>
            </w:tcBorders>
          </w:tcPr>
          <w:p>
            <w:pPr>
              <w:pStyle w:val="TAC"/>
              <w:rPr/>
            </w:pPr>
            <w:r>
              <w:rPr/>
              <w:t>Note1</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1"/>
              <w:rPr/>
            </w:pPr>
            <w:r>
              <w:rPr/>
              <w:t>HS-PDSCH_Ec/Ior Note 5</w:t>
            </w:r>
          </w:p>
        </w:tc>
        <w:tc>
          <w:tcPr>
            <w:tcW w:w="1672"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2696" w:type="dxa"/>
            <w:gridSpan w:val="3"/>
            <w:tcBorders>
              <w:top w:val="single" w:sz="4" w:space="0" w:color="000000"/>
              <w:left w:val="single" w:sz="4" w:space="0" w:color="000000"/>
              <w:bottom w:val="single" w:sz="4" w:space="0" w:color="000000"/>
              <w:right w:val="single" w:sz="4" w:space="0" w:color="000000"/>
            </w:tcBorders>
          </w:tcPr>
          <w:p>
            <w:pPr>
              <w:pStyle w:val="TAC"/>
              <w:rPr/>
            </w:pPr>
            <w:r>
              <w:rPr/>
              <w:t>-9.3</w:t>
            </w:r>
          </w:p>
        </w:tc>
        <w:tc>
          <w:tcPr>
            <w:tcW w:w="899" w:type="dxa"/>
            <w:gridSpan w:val="2"/>
            <w:tcBorders>
              <w:top w:val="single" w:sz="4" w:space="0" w:color="000000"/>
              <w:left w:val="single" w:sz="4" w:space="0" w:color="000000"/>
              <w:bottom w:val="single" w:sz="4" w:space="0" w:color="000000"/>
              <w:right w:val="single" w:sz="4" w:space="0" w:color="000000"/>
            </w:tcBorders>
          </w:tcPr>
          <w:p>
            <w:pPr>
              <w:pStyle w:val="TAC"/>
              <w:rPr/>
            </w:pPr>
            <w:r>
              <w:rPr/>
              <w:t>-inf</w:t>
            </w:r>
          </w:p>
        </w:tc>
        <w:tc>
          <w:tcPr>
            <w:tcW w:w="2696" w:type="dxa"/>
            <w:gridSpan w:val="3"/>
            <w:tcBorders>
              <w:top w:val="single" w:sz="4" w:space="0" w:color="000000"/>
              <w:left w:val="single" w:sz="4" w:space="0" w:color="000000"/>
              <w:bottom w:val="single" w:sz="4" w:space="0" w:color="000000"/>
              <w:right w:val="single" w:sz="4" w:space="0" w:color="000000"/>
            </w:tcBorders>
          </w:tcPr>
          <w:p>
            <w:pPr>
              <w:pStyle w:val="TAC"/>
              <w:rPr/>
            </w:pPr>
            <w:r>
              <w:rPr/>
              <w:t>-inf</w:t>
            </w:r>
          </w:p>
        </w:tc>
        <w:tc>
          <w:tcPr>
            <w:tcW w:w="899" w:type="dxa"/>
            <w:tcBorders>
              <w:top w:val="single" w:sz="4" w:space="0" w:color="000000"/>
              <w:left w:val="single" w:sz="4" w:space="0" w:color="000000"/>
              <w:bottom w:val="single" w:sz="4" w:space="0" w:color="000000"/>
              <w:right w:val="single" w:sz="4" w:space="0" w:color="000000"/>
            </w:tcBorders>
          </w:tcPr>
          <w:p>
            <w:pPr>
              <w:pStyle w:val="TAC"/>
              <w:rPr/>
            </w:pPr>
            <w:r>
              <w:rPr/>
              <w:t>-9.3</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1"/>
              <w:rPr/>
            </w:pPr>
            <w:r>
              <w:rPr/>
              <w:t>HS-SCCH-1_Ec/Ior Note 6</w:t>
            </w:r>
          </w:p>
        </w:tc>
        <w:tc>
          <w:tcPr>
            <w:tcW w:w="1672"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2696" w:type="dxa"/>
            <w:gridSpan w:val="3"/>
            <w:tcBorders>
              <w:top w:val="single" w:sz="4" w:space="0" w:color="000000"/>
              <w:left w:val="single" w:sz="4" w:space="0" w:color="000000"/>
              <w:bottom w:val="single" w:sz="4" w:space="0" w:color="000000"/>
              <w:right w:val="single" w:sz="4" w:space="0" w:color="000000"/>
            </w:tcBorders>
          </w:tcPr>
          <w:p>
            <w:pPr>
              <w:pStyle w:val="TAC"/>
              <w:rPr/>
            </w:pPr>
            <w:r>
              <w:rPr/>
              <w:t>-12.3</w:t>
            </w:r>
          </w:p>
        </w:tc>
        <w:tc>
          <w:tcPr>
            <w:tcW w:w="899" w:type="dxa"/>
            <w:gridSpan w:val="2"/>
            <w:tcBorders>
              <w:top w:val="single" w:sz="4" w:space="0" w:color="000000"/>
              <w:left w:val="single" w:sz="4" w:space="0" w:color="000000"/>
              <w:bottom w:val="single" w:sz="4" w:space="0" w:color="000000"/>
              <w:right w:val="single" w:sz="4" w:space="0" w:color="000000"/>
            </w:tcBorders>
          </w:tcPr>
          <w:p>
            <w:pPr>
              <w:pStyle w:val="TAC"/>
              <w:rPr/>
            </w:pPr>
            <w:r>
              <w:rPr/>
              <w:t>-inf</w:t>
            </w:r>
          </w:p>
        </w:tc>
        <w:tc>
          <w:tcPr>
            <w:tcW w:w="2696" w:type="dxa"/>
            <w:gridSpan w:val="3"/>
            <w:tcBorders>
              <w:top w:val="single" w:sz="4" w:space="0" w:color="000000"/>
              <w:left w:val="single" w:sz="4" w:space="0" w:color="000000"/>
              <w:bottom w:val="single" w:sz="4" w:space="0" w:color="000000"/>
              <w:right w:val="single" w:sz="4" w:space="0" w:color="000000"/>
            </w:tcBorders>
          </w:tcPr>
          <w:p>
            <w:pPr>
              <w:pStyle w:val="TAC"/>
              <w:rPr/>
            </w:pPr>
            <w:r>
              <w:rPr/>
              <w:t>-inf</w:t>
            </w:r>
          </w:p>
        </w:tc>
        <w:tc>
          <w:tcPr>
            <w:tcW w:w="899" w:type="dxa"/>
            <w:tcBorders>
              <w:top w:val="single" w:sz="4" w:space="0" w:color="000000"/>
              <w:left w:val="single" w:sz="4" w:space="0" w:color="000000"/>
              <w:bottom w:val="single" w:sz="4" w:space="0" w:color="000000"/>
              <w:right w:val="single" w:sz="4" w:space="0" w:color="000000"/>
            </w:tcBorders>
          </w:tcPr>
          <w:p>
            <w:pPr>
              <w:pStyle w:val="TAC"/>
              <w:rPr/>
            </w:pPr>
            <w:r>
              <w:rPr/>
              <w:t>-12.3</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1"/>
              <w:rPr/>
            </w:pPr>
            <w:r>
              <w:rPr/>
              <w:t>OCNS</w:t>
            </w:r>
          </w:p>
        </w:tc>
        <w:tc>
          <w:tcPr>
            <w:tcW w:w="1672"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898" w:type="dxa"/>
            <w:tcBorders>
              <w:top w:val="single" w:sz="4" w:space="0" w:color="000000"/>
              <w:left w:val="single" w:sz="4" w:space="0" w:color="000000"/>
              <w:bottom w:val="single" w:sz="4" w:space="0" w:color="000000"/>
              <w:right w:val="single" w:sz="4" w:space="0" w:color="000000"/>
            </w:tcBorders>
          </w:tcPr>
          <w:p>
            <w:pPr>
              <w:pStyle w:val="TAC"/>
              <w:rPr/>
            </w:pPr>
            <w:r>
              <w:rPr/>
              <w:t>Note2</w:t>
            </w:r>
          </w:p>
        </w:tc>
        <w:tc>
          <w:tcPr>
            <w:tcW w:w="899" w:type="dxa"/>
            <w:tcBorders>
              <w:top w:val="single" w:sz="4" w:space="0" w:color="000000"/>
              <w:left w:val="single" w:sz="4" w:space="0" w:color="000000"/>
              <w:bottom w:val="single" w:sz="4" w:space="0" w:color="000000"/>
              <w:right w:val="single" w:sz="4" w:space="0" w:color="000000"/>
            </w:tcBorders>
          </w:tcPr>
          <w:p>
            <w:pPr>
              <w:pStyle w:val="TAC"/>
              <w:rPr/>
            </w:pPr>
            <w:r>
              <w:rPr/>
              <w:t>Note2</w:t>
            </w:r>
          </w:p>
        </w:tc>
        <w:tc>
          <w:tcPr>
            <w:tcW w:w="899" w:type="dxa"/>
            <w:tcBorders>
              <w:top w:val="single" w:sz="4" w:space="0" w:color="000000"/>
              <w:left w:val="single" w:sz="4" w:space="0" w:color="000000"/>
              <w:bottom w:val="single" w:sz="4" w:space="0" w:color="000000"/>
              <w:right w:val="single" w:sz="4" w:space="0" w:color="000000"/>
            </w:tcBorders>
          </w:tcPr>
          <w:p>
            <w:pPr>
              <w:pStyle w:val="TAC"/>
              <w:rPr/>
            </w:pPr>
            <w:r>
              <w:rPr/>
              <w:t>Note2</w:t>
            </w:r>
          </w:p>
        </w:tc>
        <w:tc>
          <w:tcPr>
            <w:tcW w:w="899" w:type="dxa"/>
            <w:gridSpan w:val="2"/>
            <w:tcBorders>
              <w:top w:val="single" w:sz="4" w:space="0" w:color="000000"/>
              <w:left w:val="single" w:sz="4" w:space="0" w:color="000000"/>
              <w:bottom w:val="single" w:sz="4" w:space="0" w:color="000000"/>
              <w:right w:val="single" w:sz="4" w:space="0" w:color="000000"/>
            </w:tcBorders>
          </w:tcPr>
          <w:p>
            <w:pPr>
              <w:pStyle w:val="TAC"/>
              <w:rPr/>
            </w:pPr>
            <w:r>
              <w:rPr/>
              <w:t>Note2</w:t>
            </w:r>
          </w:p>
        </w:tc>
        <w:tc>
          <w:tcPr>
            <w:tcW w:w="898" w:type="dxa"/>
            <w:tcBorders>
              <w:top w:val="single" w:sz="4" w:space="0" w:color="000000"/>
              <w:left w:val="single" w:sz="4" w:space="0" w:color="000000"/>
              <w:bottom w:val="single" w:sz="4" w:space="0" w:color="000000"/>
              <w:right w:val="single" w:sz="4" w:space="0" w:color="000000"/>
            </w:tcBorders>
          </w:tcPr>
          <w:p>
            <w:pPr>
              <w:pStyle w:val="TAC"/>
              <w:rPr/>
            </w:pPr>
            <w:r>
              <w:rPr/>
              <w:t>Note2</w:t>
            </w:r>
          </w:p>
        </w:tc>
        <w:tc>
          <w:tcPr>
            <w:tcW w:w="899" w:type="dxa"/>
            <w:tcBorders>
              <w:top w:val="single" w:sz="4" w:space="0" w:color="000000"/>
              <w:left w:val="single" w:sz="4" w:space="0" w:color="000000"/>
              <w:bottom w:val="single" w:sz="4" w:space="0" w:color="000000"/>
              <w:right w:val="single" w:sz="4" w:space="0" w:color="000000"/>
            </w:tcBorders>
          </w:tcPr>
          <w:p>
            <w:pPr>
              <w:pStyle w:val="TAC"/>
              <w:rPr/>
            </w:pPr>
            <w:r>
              <w:rPr/>
              <w:t>Note2</w:t>
            </w:r>
          </w:p>
        </w:tc>
        <w:tc>
          <w:tcPr>
            <w:tcW w:w="899" w:type="dxa"/>
            <w:tcBorders>
              <w:top w:val="single" w:sz="4" w:space="0" w:color="000000"/>
              <w:left w:val="single" w:sz="4" w:space="0" w:color="000000"/>
              <w:bottom w:val="single" w:sz="4" w:space="0" w:color="000000"/>
              <w:right w:val="single" w:sz="4" w:space="0" w:color="000000"/>
            </w:tcBorders>
          </w:tcPr>
          <w:p>
            <w:pPr>
              <w:pStyle w:val="TAC"/>
              <w:rPr/>
            </w:pPr>
            <w:r>
              <w:rPr/>
              <w:t>Note2</w:t>
            </w:r>
          </w:p>
        </w:tc>
        <w:tc>
          <w:tcPr>
            <w:tcW w:w="899" w:type="dxa"/>
            <w:tcBorders>
              <w:top w:val="single" w:sz="4" w:space="0" w:color="000000"/>
              <w:left w:val="single" w:sz="4" w:space="0" w:color="000000"/>
              <w:bottom w:val="single" w:sz="4" w:space="0" w:color="000000"/>
              <w:right w:val="single" w:sz="4" w:space="0" w:color="000000"/>
            </w:tcBorders>
          </w:tcPr>
          <w:p>
            <w:pPr>
              <w:pStyle w:val="TAC"/>
              <w:rPr/>
            </w:pPr>
            <w:r>
              <w:rPr/>
              <w:t>Note2</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1"/>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672"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898" w:type="dxa"/>
            <w:tcBorders>
              <w:top w:val="single" w:sz="4" w:space="0" w:color="000000"/>
              <w:left w:val="single" w:sz="4" w:space="0" w:color="000000"/>
              <w:bottom w:val="single" w:sz="4" w:space="0" w:color="000000"/>
              <w:right w:val="single" w:sz="4" w:space="0" w:color="000000"/>
            </w:tcBorders>
          </w:tcPr>
          <w:p>
            <w:pPr>
              <w:pStyle w:val="TAC"/>
              <w:rPr/>
            </w:pPr>
            <w:r>
              <w:rPr/>
              <w:t>3.64</w:t>
            </w:r>
          </w:p>
        </w:tc>
        <w:tc>
          <w:tcPr>
            <w:tcW w:w="2697" w:type="dxa"/>
            <w:gridSpan w:val="4"/>
            <w:tcBorders>
              <w:top w:val="single" w:sz="4" w:space="0" w:color="000000"/>
              <w:left w:val="single" w:sz="4" w:space="0" w:color="000000"/>
              <w:bottom w:val="single" w:sz="4" w:space="0" w:color="000000"/>
              <w:right w:val="single" w:sz="4" w:space="0" w:color="000000"/>
            </w:tcBorders>
          </w:tcPr>
          <w:p>
            <w:pPr>
              <w:pStyle w:val="TAC"/>
              <w:rPr/>
            </w:pPr>
            <w:r>
              <w:rPr/>
              <w:t>1.14</w:t>
            </w:r>
          </w:p>
        </w:tc>
        <w:tc>
          <w:tcPr>
            <w:tcW w:w="898" w:type="dxa"/>
            <w:tcBorders>
              <w:top w:val="single" w:sz="4" w:space="0" w:color="000000"/>
              <w:left w:val="single" w:sz="4" w:space="0" w:color="000000"/>
              <w:bottom w:val="single" w:sz="4" w:space="0" w:color="000000"/>
              <w:right w:val="single" w:sz="4" w:space="0" w:color="000000"/>
            </w:tcBorders>
          </w:tcPr>
          <w:p>
            <w:pPr>
              <w:pStyle w:val="TAC"/>
              <w:rPr/>
            </w:pPr>
            <w:r>
              <w:rPr/>
              <w:t>1.14</w:t>
            </w:r>
          </w:p>
        </w:tc>
        <w:tc>
          <w:tcPr>
            <w:tcW w:w="2697" w:type="dxa"/>
            <w:gridSpan w:val="3"/>
            <w:tcBorders>
              <w:top w:val="single" w:sz="4" w:space="0" w:color="000000"/>
              <w:left w:val="single" w:sz="4" w:space="0" w:color="000000"/>
              <w:bottom w:val="single" w:sz="4" w:space="0" w:color="000000"/>
              <w:right w:val="single" w:sz="4" w:space="0" w:color="000000"/>
            </w:tcBorders>
          </w:tcPr>
          <w:p>
            <w:pPr>
              <w:pStyle w:val="TAC"/>
              <w:rPr/>
            </w:pPr>
            <w:r>
              <w:rPr/>
              <w:t>3.64</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67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dBm/3.84 MHz</w:t>
            </w:r>
          </w:p>
        </w:tc>
        <w:tc>
          <w:tcPr>
            <w:tcW w:w="7190" w:type="dxa"/>
            <w:gridSpan w:val="9"/>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-70</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CPICH_Ec/Io</w:t>
            </w:r>
          </w:p>
        </w:tc>
        <w:tc>
          <w:tcPr>
            <w:tcW w:w="167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89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-12.3</w:t>
            </w:r>
          </w:p>
        </w:tc>
        <w:tc>
          <w:tcPr>
            <w:tcW w:w="2656"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-14.8</w:t>
            </w:r>
          </w:p>
        </w:tc>
        <w:tc>
          <w:tcPr>
            <w:tcW w:w="939"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-14.8</w:t>
            </w:r>
          </w:p>
        </w:tc>
        <w:tc>
          <w:tcPr>
            <w:tcW w:w="2697"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-12.3</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Propagation Condition</w:t>
            </w:r>
          </w:p>
        </w:tc>
        <w:tc>
          <w:tcPr>
            <w:tcW w:w="1672"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7190" w:type="dxa"/>
            <w:gridSpan w:val="9"/>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AWGN</w:t>
            </w:r>
          </w:p>
        </w:tc>
      </w:tr>
      <w:tr>
        <w:trPr/>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Relative delay of paths received from cell 2 with respect to cell 1</w:t>
            </w:r>
          </w:p>
        </w:tc>
        <w:tc>
          <w:tcPr>
            <w:tcW w:w="167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Chips</w:t>
            </w:r>
          </w:p>
        </w:tc>
        <w:tc>
          <w:tcPr>
            <w:tcW w:w="7190" w:type="dxa"/>
            <w:gridSpan w:val="9"/>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{-147.5 … 147.5}</w:t>
            </w:r>
          </w:p>
          <w:p>
            <w:pPr>
              <w:pStyle w:val="TAC"/>
              <w:keepNext w:val="false"/>
              <w:keepLines w:val="false"/>
              <w:rPr/>
            </w:pPr>
            <w:r>
              <w:rPr/>
              <w:t>Note 4</w:t>
            </w:r>
          </w:p>
        </w:tc>
      </w:tr>
      <w:tr>
        <w:trPr/>
        <w:tc>
          <w:tcPr>
            <w:tcW w:w="11839" w:type="dxa"/>
            <w:gridSpan w:val="11"/>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The DPCH level is controlled by the power control loop</w:t>
            </w:r>
          </w:p>
          <w:p>
            <w:pPr>
              <w:pStyle w:val="TAN"/>
              <w:keepNext w:val="false"/>
              <w:keepLines w:val="false"/>
              <w:rPr/>
            </w:pPr>
            <w:r>
              <w:rPr/>
              <w:t>NOTE 2:</w:t>
              <w:tab/>
              <w:t>The power of the OCNS channel that is added shall make the total power from the cell to be equal to I</w:t>
            </w:r>
            <w:r>
              <w:rPr>
                <w:vertAlign w:val="subscript"/>
              </w:rPr>
              <w:t>or</w:t>
            </w:r>
            <w:r>
              <w:rPr/>
              <w:t xml:space="preserve"> </w:t>
            </w:r>
          </w:p>
          <w:p>
            <w:pPr>
              <w:pStyle w:val="TAN"/>
              <w:keepNext w:val="false"/>
              <w:keepLines w:val="false"/>
              <w:rPr/>
            </w:pPr>
            <w:r>
              <w:rPr/>
              <w:t>NOTE 3:</w:t>
              <w:tab/>
              <w:t>The DPCH level is controlled by the power control loop. The initial power shall be set equal to the DPCH_Ec/Ior of Cell 1 at the end of T2.</w:t>
            </w:r>
          </w:p>
          <w:p>
            <w:pPr>
              <w:pStyle w:val="TAN"/>
              <w:keepNext w:val="false"/>
              <w:keepLines w:val="false"/>
              <w:rPr/>
            </w:pPr>
            <w:r>
              <w:rPr/>
              <w:t>NOTE 4:</w:t>
              <w:tab/>
              <w:t xml:space="preserve">The relative delay of the path from cell 2 with respect to cell 1 shall always be within </w:t>
            </w:r>
            <w:r>
              <w:rPr>
                <w:rFonts w:eastAsia="Symbol" w:cs="Symbol" w:ascii="Symbol" w:hAnsi="Symbol"/>
              </w:rPr>
              <w:t></w:t>
            </w:r>
            <w:r>
              <w:rPr/>
              <w:t>147.5 chip.</w:t>
            </w:r>
          </w:p>
          <w:p>
            <w:pPr>
              <w:pStyle w:val="TAN"/>
              <w:keepNext w:val="false"/>
              <w:keepLines w:val="false"/>
              <w:rPr/>
            </w:pPr>
            <w:r>
              <w:rPr/>
              <w:t>NOTE 5:</w:t>
              <w:tab/>
            </w:r>
            <w:r>
              <w:rPr/>
              <w:object w:dxaOrig="540" w:dyaOrig="27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27pt;height:13.95pt" filled="f" o:ole="">
                  <v:imagedata r:id="rId59" o:title=""/>
                </v:shape>
                <o:OLEObject Type="Embed" ProgID="" ShapeID="ole_rId58" DrawAspect="Content" ObjectID="_569264935" r:id="rId58"/>
              </w:object>
            </w:r>
            <w:r>
              <w:rPr/>
              <w:t xml:space="preserve"> value represent the per code power for HS-PDSCH channel.</w:t>
            </w:r>
          </w:p>
          <w:p>
            <w:pPr>
              <w:pStyle w:val="TAN"/>
              <w:keepNext w:val="false"/>
              <w:keepLines w:val="false"/>
              <w:rPr/>
            </w:pPr>
            <w:r>
              <w:rPr/>
              <w:t>NOTE 6:</w:t>
              <w:tab/>
              <w:t>HS-SCCH-2, HS-SCCH-3, and HS-SCCH-4 are DTX.</w:t>
            </w:r>
          </w:p>
        </w:tc>
      </w:tr>
    </w:tbl>
    <w:p>
      <w:pPr>
        <w:sectPr>
          <w:headerReference w:type="default" r:id="rId60"/>
          <w:footerReference w:type="default" r:id="rId61"/>
          <w:type w:val="nextPage"/>
          <w:pgSz w:orient="landscape" w:w="16838" w:h="11906"/>
          <w:pgMar w:left="1134" w:right="1418" w:gutter="0" w:header="851" w:top="1134" w:footer="340" w:bottom="1134"/>
          <w:pgNumType w:fmt="decimal"/>
          <w:formProt w:val="false"/>
          <w:textDirection w:val="lrTb"/>
          <w:docGrid w:type="default" w:linePitch="360" w:charSpace="0"/>
        </w:sectPr>
        <w:pStyle w:val="Normal"/>
        <w:rPr/>
      </w:pPr>
      <w:r>
        <w:rPr/>
      </w:r>
    </w:p>
    <w:p>
      <w:pPr>
        <w:pStyle w:val="Normal"/>
        <w:rPr/>
      </w:pPr>
      <w:r>
        <w:rPr/>
        <w:t>The delay from the start of the HS-DSCH sub frame until the start of the corresponding UL HS-DPCCH is 5.3 ms. The test requirement for ACK/NAK shall be increased by this delay. This delay is not relevant for CQI reporting.</w:t>
      </w:r>
    </w:p>
    <w:p>
      <w:pPr>
        <w:pStyle w:val="Normal"/>
        <w:rPr/>
      </w:pPr>
      <w:r>
        <w:rPr/>
        <w:t>The maximum uncertainty of delay due to not scheduling any data to the UE is 2 HS-SCCH sub frames for HS-SCCH signalling pattern used (up to 2 consecutive sub frames not allocated to the UE), the test requirement for ACK/NAK shall be increased by this delay.</w:t>
      </w:r>
      <w:r>
        <w:rPr>
          <w:rFonts w:cs="v4.2.0;Times New Roman"/>
          <w:vertAlign w:val="subscript"/>
        </w:rPr>
        <w:t xml:space="preserve"> </w:t>
      </w:r>
      <w:r>
        <w:rPr/>
        <w:t>This delay is not relevant for CQI reporting.</w:t>
      </w:r>
    </w:p>
    <w:p>
      <w:pPr>
        <w:pStyle w:val="Normal"/>
        <w:rPr/>
      </w:pPr>
      <w:r>
        <w:rPr/>
        <w:t>Step 10: No CQI reports shall be sent prior to serving cell change. The reason is that the source of the CQI reports (which cell it is calculated from) can not be determined, and the test must therefore verify that no CQI reports are transmitted based on cell 1 measurements.</w:t>
      </w:r>
    </w:p>
    <w:p>
      <w:pPr>
        <w:pStyle w:val="Normal"/>
        <w:rPr/>
      </w:pPr>
      <w:r>
        <w:rPr/>
        <w:t>Step 13: Time from end of last frame of the serving cell change command to the sub frame of HS-DPCCH where CQI is starting shall be less than 74 ms + T</w:t>
      </w:r>
      <w:r>
        <w:rPr>
          <w:vertAlign w:val="subscript"/>
        </w:rPr>
        <w:t>0</w:t>
      </w:r>
      <w:r>
        <w:rPr/>
        <w:t>*T</w:t>
      </w:r>
      <w:r>
        <w:rPr>
          <w:vertAlign w:val="subscript"/>
        </w:rPr>
        <w:t>chip</w:t>
      </w:r>
      <w:r>
        <w:rPr/>
        <w:t xml:space="preserve"> = 74.3 ms. Allow 75 ms in the test. </w:t>
      </w:r>
    </w:p>
    <w:p>
      <w:pPr>
        <w:pStyle w:val="Normal"/>
        <w:rPr/>
      </w:pPr>
      <w:r>
        <w:rPr/>
        <w:t>Step 14: Time from end of last frame of the serving cell change command to the sub frame of HS-DPCCH where ACK/NAK is starting shall be less than 74 ms + 7.5*T</w:t>
      </w:r>
      <w:r>
        <w:rPr>
          <w:vertAlign w:val="subscript"/>
        </w:rPr>
        <w:t>slot</w:t>
      </w:r>
      <w:r>
        <w:rPr/>
        <w:t xml:space="preserve"> + T</w:t>
      </w:r>
      <w:r>
        <w:rPr>
          <w:vertAlign w:val="subscript"/>
        </w:rPr>
        <w:t>0</w:t>
      </w:r>
      <w:r>
        <w:rPr/>
        <w:t>*T</w:t>
      </w:r>
      <w:r>
        <w:rPr>
          <w:vertAlign w:val="subscript"/>
        </w:rPr>
        <w:t>chip</w:t>
      </w:r>
      <w:r>
        <w:rPr/>
        <w:t>+ 2*T</w:t>
      </w:r>
      <w:r>
        <w:rPr>
          <w:vertAlign w:val="subscript"/>
        </w:rPr>
        <w:t>subframe</w:t>
      </w:r>
      <w:r>
        <w:rPr/>
        <w:t xml:space="preserve"> = 74 + 9.3 = 83.3 ms. Allow 85 ms in the test.</w:t>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keepNext w:val="false"/>
        <w:keepLines w:val="false"/>
        <w:rPr/>
      </w:pPr>
      <w:r>
        <w:rPr/>
        <w:t>8.3.9</w:t>
        <w:tab/>
        <w:t>Enhanced Serving HS-DSCH cell change</w:t>
      </w:r>
    </w:p>
    <w:p>
      <w:pPr>
        <w:pStyle w:val="Heading4"/>
        <w:keepNext w:val="false"/>
        <w:keepLines w:val="false"/>
        <w:ind w:left="1418" w:hanging="1418"/>
        <w:rPr/>
      </w:pPr>
      <w:r>
        <w:rPr/>
        <w:t>8.3.9.1</w:t>
        <w:tab/>
        <w:t>Definition and applicability</w:t>
      </w:r>
    </w:p>
    <w:p>
      <w:pPr>
        <w:pStyle w:val="Normal"/>
        <w:rPr/>
      </w:pPr>
      <w:r>
        <w:rPr>
          <w:rFonts w:cs="v4.2.0;Times New Roman"/>
        </w:rPr>
        <w:t xml:space="preserve">The enhanced serving HS-DSCH cell change procedure is initiated from UTRAN either with a RRC message that implies a change of the serving HS-DSCH cell or through an HS-SCCH order sent on the target cell (target cell is the cell which becomes the serving cell after the enhanced serving HS-DSCH cell change procedure). </w:t>
      </w:r>
    </w:p>
    <w:p>
      <w:pPr>
        <w:pStyle w:val="Normal"/>
        <w:rPr/>
      </w:pPr>
      <w:r>
        <w:rPr/>
        <w:t>The requirements and this test apply to Release 8 and later releases for all types of UTRA for the FDD UE  that indicate support for HSDPA and Target Cell Pre-Configuration (all HSDPA categories).</w:t>
      </w:r>
    </w:p>
    <w:p>
      <w:pPr>
        <w:pStyle w:val="Heading4"/>
        <w:keepNext w:val="false"/>
        <w:keepLines w:val="false"/>
        <w:ind w:left="1418" w:hanging="1418"/>
        <w:rPr/>
      </w:pPr>
      <w:r>
        <w:rPr/>
        <w:t>8.3.9.2</w:t>
        <w:tab/>
        <w:t>Minimum requirement</w:t>
      </w:r>
    </w:p>
    <w:p>
      <w:pPr>
        <w:pStyle w:val="Normal"/>
        <w:rPr/>
      </w:pPr>
      <w:r>
        <w:rPr/>
        <w:t>When the UE receives an HS-SCCH order from the target cell that implies enhanced HS-DSCH serving cell change:</w:t>
      </w:r>
    </w:p>
    <w:p>
      <w:pPr>
        <w:pStyle w:val="B1"/>
        <w:rPr/>
      </w:pPr>
      <w:r>
        <w:rPr/>
        <w:t>-</w:t>
        <w:tab/>
        <w:t>if the activation time is not equal to "now", the UE shall be ready to receive the full configured HS-SCCH set from the target cell within MAX{40 ms, activation time – the end of the TTI containing the HS-SCCH order} from the end of the TTI containing the HS-SCCH order.</w:t>
      </w:r>
    </w:p>
    <w:p>
      <w:pPr>
        <w:pStyle w:val="B1"/>
        <w:rPr/>
      </w:pPr>
      <w:r>
        <w:rPr/>
        <w:t>-</w:t>
        <w:tab/>
        <w:t>if the activation time is set to "now", the UE shall be ready to receive the full configured HS-SCCH set within 40 ms from the end of the TTI containing the HS-SCCH order.</w:t>
      </w:r>
    </w:p>
    <w:p>
      <w:pPr>
        <w:pStyle w:val="Normal"/>
        <w:rPr/>
      </w:pPr>
      <w:r>
        <w:rPr/>
        <w:t>The UE shall start to receive the first HS-SCCH message on HS-SCCH-2 from cell 2 within no more than 40 ms from the beginning of time period T4 and transmit the ACK or NACK which corresponds to the HS-SCCH message.</w:t>
      </w:r>
    </w:p>
    <w:p>
      <w:pPr>
        <w:pStyle w:val="Normal"/>
        <w:rPr/>
      </w:pPr>
      <w:r>
        <w:rPr/>
        <w:t xml:space="preserve">Note: Since HS-SCCH-2 on cell 2 is the only HS-SCCH which is being transmitted from the start of T4, either ACK or NACK transmission from the UE after the start of T4 implies that the enhanced serving cell change has been completed. </w:t>
      </w:r>
    </w:p>
    <w:p>
      <w:pPr>
        <w:pStyle w:val="Normal"/>
        <w:rPr>
          <w:rFonts w:cs="v4.2.0;Times New Roman"/>
        </w:rPr>
      </w:pPr>
      <w:r>
        <w:rPr>
          <w:rFonts w:cs="v4.2.0;Times New Roman"/>
        </w:rPr>
        <w:t>The rate of correct serving cell changes observed during repeated tests shall be at least 90%.</w:t>
      </w:r>
    </w:p>
    <w:p>
      <w:pPr>
        <w:pStyle w:val="Normal"/>
        <w:rPr/>
      </w:pPr>
      <w:r>
        <w:rPr/>
        <w:t>The reference for this requirement is TS 25.133 [2] clauses 5.11.2 and A.5.9.</w:t>
      </w:r>
    </w:p>
    <w:p>
      <w:pPr>
        <w:pStyle w:val="Heading4"/>
        <w:keepNext w:val="false"/>
        <w:keepLines w:val="false"/>
        <w:ind w:left="1418" w:hanging="1418"/>
        <w:rPr/>
      </w:pPr>
      <w:r>
        <w:rPr/>
        <w:t>8.3.9.3</w:t>
        <w:tab/>
        <w:t>Test purpose</w:t>
      </w:r>
    </w:p>
    <w:p>
      <w:pPr>
        <w:pStyle w:val="Normal"/>
        <w:rPr/>
      </w:pPr>
      <w:r>
        <w:rPr/>
        <w:t>The purpose of this test is to verify the requirement for the delay when performing the enhanced serving HS-DSCH cell change in CELL_DCH state specified in section 8.3.9.2.</w:t>
      </w:r>
    </w:p>
    <w:p>
      <w:pPr>
        <w:pStyle w:val="Heading4"/>
        <w:ind w:left="1418" w:hanging="1418"/>
        <w:rPr/>
      </w:pPr>
      <w:r>
        <w:rPr/>
        <w:t>8.3.9.4</w:t>
        <w:tab/>
        <w:t>Method of test</w:t>
      </w:r>
    </w:p>
    <w:p>
      <w:pPr>
        <w:pStyle w:val="Normal"/>
        <w:keepNext w:val="true"/>
        <w:keepLines/>
        <w:rPr/>
      </w:pPr>
      <w:r>
        <w:rPr/>
        <w:t>The test parameters are given in Table 8.3.9.1 and 8.3.9.2 below. The test consists of 4 successive time periods, with time durations of T1, T2, T3 and T4 respectively. At the start of time duration T1 the UE has cell 1 and cell 2 in the active set and cell 1 as the serving HS-DSCH cell. Target cell preconfiguration is provided for cell 2 in the active set update. The target cell preconfiguration shall not contain the optional IE "Activation time offset". After sending event 1D during time period T2, the UE should start to monitor HS-SCCH-1 from cell 2. A single HS-SCCH order implying serving cell change starts to be transmitted from cell 2 during T3. By the start of T4, the single HS-SCCH order implying serving cell change completes transmission, and within the time specified in section 8.3.9.2 the UE shall also be monitoring the HS-SCCH-2 on target cell 2.</w:t>
      </w:r>
    </w:p>
    <w:p>
      <w:pPr>
        <w:pStyle w:val="Normal"/>
        <w:rPr/>
      </w:pPr>
      <w:r>
        <w:rPr/>
        <w:t>Data shall be transmitted continuously to the UE on the HS-DSCH channel of cell 1 during T1 and T2, and on the HS-DSCH channel of cell2 during T4.</w:t>
      </w:r>
    </w:p>
    <w:p>
      <w:pPr>
        <w:pStyle w:val="TH"/>
        <w:keepNext w:val="false"/>
        <w:keepLines w:val="false"/>
        <w:rPr/>
      </w:pPr>
      <w:r>
        <w:rPr/>
        <w:t>Table 8.3.9.1: General test parameters for enhanced serving HS-DSCH cell change</w:t>
      </w:r>
    </w:p>
    <w:tbl>
      <w:tblPr>
        <w:tblW w:w="9747" w:type="dxa"/>
        <w:jc w:val="center"/>
        <w:tblInd w:w="0" w:type="dxa"/>
        <w:tblLayout w:type="fixed"/>
        <w:tblCellMar>
          <w:top w:w="0" w:type="dxa"/>
          <w:left w:w="28" w:type="dxa"/>
          <w:bottom w:w="0" w:type="dxa"/>
          <w:right w:w="108" w:type="dxa"/>
        </w:tblCellMar>
      </w:tblPr>
      <w:tblGrid>
        <w:gridCol w:w="1526"/>
        <w:gridCol w:w="1701"/>
        <w:gridCol w:w="709"/>
        <w:gridCol w:w="2693"/>
        <w:gridCol w:w="3118"/>
      </w:tblGrid>
      <w:tr>
        <w:trPr>
          <w:cantSplit w:val="true"/>
        </w:trPr>
        <w:tc>
          <w:tcPr>
            <w:tcW w:w="3227"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70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269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c>
          <w:tcPr>
            <w:tcW w:w="31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r>
      <w:tr>
        <w:trPr>
          <w:cantSplit w:val="true"/>
        </w:trPr>
        <w:tc>
          <w:tcPr>
            <w:tcW w:w="3227"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F-DPCH slot format</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6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1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3227"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Power Control</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6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On</w:t>
            </w:r>
          </w:p>
        </w:tc>
        <w:tc>
          <w:tcPr>
            <w:tcW w:w="31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3227"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Target quality value on F-DPCH</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TPC BER</w:t>
            </w:r>
          </w:p>
        </w:tc>
        <w:tc>
          <w:tcPr>
            <w:tcW w:w="26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0.05</w:t>
            </w:r>
          </w:p>
        </w:tc>
        <w:tc>
          <w:tcPr>
            <w:tcW w:w="31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5% </w:t>
            </w:r>
          </w:p>
        </w:tc>
      </w:tr>
      <w:tr>
        <w:trPr>
          <w:cantSplit w:val="true"/>
        </w:trPr>
        <w:tc>
          <w:tcPr>
            <w:tcW w:w="3227"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HSDPA parameters</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6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Fixed Reference Channel Definition H-Set 1, with QPSK modulation only</w:t>
            </w:r>
          </w:p>
        </w:tc>
        <w:tc>
          <w:tcPr>
            <w:tcW w:w="31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As specified in TS 34.121-1 section C.8.1.1</w:t>
            </w:r>
          </w:p>
        </w:tc>
      </w:tr>
      <w:tr>
        <w:trPr>
          <w:cantSplit w:val="true"/>
        </w:trPr>
        <w:tc>
          <w:tcPr>
            <w:tcW w:w="1526" w:type="dxa"/>
            <w:vMerge w:val="restart"/>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Initial conditions</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Active cells</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6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 1 and Cell 2</w:t>
            </w:r>
          </w:p>
        </w:tc>
        <w:tc>
          <w:tcPr>
            <w:tcW w:w="31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526" w:type="dxa"/>
            <w:vMerge w:val="continue"/>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Serving HS-DSCH cell</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6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 1</w:t>
            </w:r>
          </w:p>
        </w:tc>
        <w:tc>
          <w:tcPr>
            <w:tcW w:w="31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526" w:type="dxa"/>
            <w:vMerge w:val="restart"/>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Final condition</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Active cell</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6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 1 and Cell 2</w:t>
            </w:r>
          </w:p>
        </w:tc>
        <w:tc>
          <w:tcPr>
            <w:tcW w:w="31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526" w:type="dxa"/>
            <w:vMerge w:val="continue"/>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Serving HS-DSCH cell</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6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 2</w:t>
            </w:r>
          </w:p>
        </w:tc>
        <w:tc>
          <w:tcPr>
            <w:tcW w:w="31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3227"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Hysteresis</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26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1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3227"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Time to Trigger</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ms</w:t>
            </w:r>
          </w:p>
        </w:tc>
        <w:tc>
          <w:tcPr>
            <w:tcW w:w="26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1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3227"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Filter coefficient</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6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1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3227"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26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w:t>
            </w:r>
          </w:p>
        </w:tc>
        <w:tc>
          <w:tcPr>
            <w:tcW w:w="31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3227"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26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31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3227"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T3</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ms</w:t>
            </w:r>
          </w:p>
        </w:tc>
        <w:tc>
          <w:tcPr>
            <w:tcW w:w="26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100</w:t>
            </w:r>
          </w:p>
        </w:tc>
        <w:tc>
          <w:tcPr>
            <w:tcW w:w="31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3227"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T4</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ms</w:t>
            </w:r>
          </w:p>
        </w:tc>
        <w:tc>
          <w:tcPr>
            <w:tcW w:w="26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100</w:t>
            </w:r>
          </w:p>
        </w:tc>
        <w:tc>
          <w:tcPr>
            <w:tcW w:w="31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TH"/>
        <w:keepLines w:val="false"/>
        <w:rPr/>
      </w:pPr>
      <w:r>
        <w:rPr/>
        <w:t>Table 8.3.9.2: Cell specific test parameters for enhanced serving HS-DSCH cell change</w:t>
      </w:r>
    </w:p>
    <w:tbl>
      <w:tblPr>
        <w:tblW w:w="9747" w:type="dxa"/>
        <w:jc w:val="center"/>
        <w:tblInd w:w="0" w:type="dxa"/>
        <w:tblLayout w:type="fixed"/>
        <w:tblCellMar>
          <w:top w:w="0" w:type="dxa"/>
          <w:left w:w="28" w:type="dxa"/>
          <w:bottom w:w="0" w:type="dxa"/>
          <w:right w:w="108" w:type="dxa"/>
        </w:tblCellMar>
      </w:tblPr>
      <w:tblGrid>
        <w:gridCol w:w="2250"/>
        <w:gridCol w:w="690"/>
        <w:gridCol w:w="851"/>
        <w:gridCol w:w="851"/>
        <w:gridCol w:w="851"/>
        <w:gridCol w:w="850"/>
        <w:gridCol w:w="851"/>
        <w:gridCol w:w="851"/>
        <w:gridCol w:w="851"/>
        <w:gridCol w:w="851"/>
      </w:tblGrid>
      <w:tr>
        <w:trPr/>
        <w:tc>
          <w:tcPr>
            <w:tcW w:w="2250" w:type="dxa"/>
            <w:vMerge w:val="restart"/>
            <w:tcBorders>
              <w:top w:val="single" w:sz="4" w:space="0" w:color="000000"/>
              <w:left w:val="single" w:sz="4" w:space="0" w:color="000000"/>
              <w:bottom w:val="single" w:sz="4" w:space="0" w:color="000000"/>
              <w:right w:val="single" w:sz="4" w:space="0" w:color="000000"/>
            </w:tcBorders>
          </w:tcPr>
          <w:p>
            <w:pPr>
              <w:pStyle w:val="TAH"/>
              <w:keepLines w:val="false"/>
              <w:rPr/>
            </w:pPr>
            <w:r>
              <w:rPr/>
              <w:t>Parameter</w:t>
            </w:r>
          </w:p>
        </w:tc>
        <w:tc>
          <w:tcPr>
            <w:tcW w:w="690" w:type="dxa"/>
            <w:vMerge w:val="restart"/>
            <w:tcBorders>
              <w:top w:val="single" w:sz="4" w:space="0" w:color="000000"/>
              <w:left w:val="single" w:sz="4" w:space="0" w:color="000000"/>
              <w:bottom w:val="single" w:sz="4" w:space="0" w:color="000000"/>
              <w:right w:val="single" w:sz="4" w:space="0" w:color="000000"/>
            </w:tcBorders>
          </w:tcPr>
          <w:p>
            <w:pPr>
              <w:pStyle w:val="TAH"/>
              <w:keepLines w:val="false"/>
              <w:rPr/>
            </w:pPr>
            <w:r>
              <w:rPr/>
              <w:t>Unit</w:t>
            </w:r>
          </w:p>
        </w:tc>
        <w:tc>
          <w:tcPr>
            <w:tcW w:w="3403" w:type="dxa"/>
            <w:gridSpan w:val="4"/>
            <w:tcBorders>
              <w:top w:val="single" w:sz="4" w:space="0" w:color="000000"/>
              <w:left w:val="single" w:sz="4" w:space="0" w:color="000000"/>
              <w:bottom w:val="single" w:sz="4" w:space="0" w:color="000000"/>
              <w:right w:val="single" w:sz="4" w:space="0" w:color="000000"/>
            </w:tcBorders>
          </w:tcPr>
          <w:p>
            <w:pPr>
              <w:pStyle w:val="TAH"/>
              <w:keepLines w:val="false"/>
              <w:rPr/>
            </w:pPr>
            <w:r>
              <w:rPr/>
              <w:t>Cell 1</w:t>
            </w:r>
          </w:p>
        </w:tc>
        <w:tc>
          <w:tcPr>
            <w:tcW w:w="3404" w:type="dxa"/>
            <w:gridSpan w:val="4"/>
            <w:tcBorders>
              <w:top w:val="single" w:sz="4" w:space="0" w:color="000000"/>
              <w:left w:val="single" w:sz="4" w:space="0" w:color="000000"/>
              <w:bottom w:val="single" w:sz="4" w:space="0" w:color="000000"/>
              <w:right w:val="single" w:sz="4" w:space="0" w:color="000000"/>
            </w:tcBorders>
          </w:tcPr>
          <w:p>
            <w:pPr>
              <w:pStyle w:val="TAH"/>
              <w:keepLines w:val="false"/>
              <w:rPr/>
            </w:pPr>
            <w:r>
              <w:rPr/>
              <w:t>Cell 2</w:t>
            </w:r>
          </w:p>
        </w:tc>
      </w:tr>
      <w:tr>
        <w:trPr/>
        <w:tc>
          <w:tcPr>
            <w:tcW w:w="2250" w:type="dxa"/>
            <w:vMerge w:val="continue"/>
            <w:tcBorders>
              <w:top w:val="single" w:sz="4" w:space="0" w:color="000000"/>
              <w:left w:val="single" w:sz="4" w:space="0" w:color="000000"/>
              <w:bottom w:val="single" w:sz="4" w:space="0" w:color="000000"/>
              <w:right w:val="single" w:sz="4" w:space="0" w:color="000000"/>
            </w:tcBorders>
          </w:tcPr>
          <w:p>
            <w:pPr>
              <w:pStyle w:val="TAH"/>
              <w:keepLines w:val="false"/>
              <w:snapToGrid w:val="false"/>
              <w:rPr/>
            </w:pPr>
            <w:r>
              <w:rPr/>
            </w:r>
          </w:p>
        </w:tc>
        <w:tc>
          <w:tcPr>
            <w:tcW w:w="690" w:type="dxa"/>
            <w:vMerge w:val="continue"/>
            <w:tcBorders>
              <w:top w:val="single" w:sz="4" w:space="0" w:color="000000"/>
              <w:left w:val="single" w:sz="4" w:space="0" w:color="000000"/>
              <w:bottom w:val="single" w:sz="4" w:space="0" w:color="000000"/>
              <w:right w:val="single" w:sz="4" w:space="0" w:color="000000"/>
            </w:tcBorders>
          </w:tcPr>
          <w:p>
            <w:pPr>
              <w:pStyle w:val="TAH"/>
              <w:keepLines w:val="false"/>
              <w:snapToGrid w:val="false"/>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TAH"/>
              <w:keepLines w:val="false"/>
              <w:rPr>
                <w:sz w:val="16"/>
              </w:rPr>
            </w:pPr>
            <w:r>
              <w:rPr>
                <w:sz w:val="16"/>
              </w:rPr>
              <w:t>T1</w:t>
            </w:r>
          </w:p>
        </w:tc>
        <w:tc>
          <w:tcPr>
            <w:tcW w:w="851" w:type="dxa"/>
            <w:tcBorders>
              <w:top w:val="single" w:sz="4" w:space="0" w:color="000000"/>
              <w:left w:val="single" w:sz="4" w:space="0" w:color="000000"/>
              <w:bottom w:val="single" w:sz="4" w:space="0" w:color="000000"/>
              <w:right w:val="single" w:sz="4" w:space="0" w:color="000000"/>
            </w:tcBorders>
          </w:tcPr>
          <w:p>
            <w:pPr>
              <w:pStyle w:val="TAH"/>
              <w:keepLines w:val="false"/>
              <w:rPr>
                <w:sz w:val="16"/>
              </w:rPr>
            </w:pPr>
            <w:r>
              <w:rPr>
                <w:sz w:val="16"/>
              </w:rPr>
              <w:t>T2</w:t>
            </w:r>
          </w:p>
        </w:tc>
        <w:tc>
          <w:tcPr>
            <w:tcW w:w="851" w:type="dxa"/>
            <w:tcBorders>
              <w:top w:val="single" w:sz="4" w:space="0" w:color="000000"/>
              <w:left w:val="single" w:sz="4" w:space="0" w:color="000000"/>
              <w:bottom w:val="single" w:sz="4" w:space="0" w:color="000000"/>
              <w:right w:val="single" w:sz="4" w:space="0" w:color="000000"/>
            </w:tcBorders>
          </w:tcPr>
          <w:p>
            <w:pPr>
              <w:pStyle w:val="TAH"/>
              <w:keepLines w:val="false"/>
              <w:rPr>
                <w:sz w:val="16"/>
              </w:rPr>
            </w:pPr>
            <w:r>
              <w:rPr/>
              <w:t>T3</w:t>
            </w:r>
          </w:p>
        </w:tc>
        <w:tc>
          <w:tcPr>
            <w:tcW w:w="850" w:type="dxa"/>
            <w:tcBorders>
              <w:top w:val="single" w:sz="4" w:space="0" w:color="000000"/>
              <w:left w:val="single" w:sz="4" w:space="0" w:color="000000"/>
              <w:bottom w:val="single" w:sz="4" w:space="0" w:color="000000"/>
              <w:right w:val="single" w:sz="4" w:space="0" w:color="000000"/>
            </w:tcBorders>
          </w:tcPr>
          <w:p>
            <w:pPr>
              <w:pStyle w:val="TAH"/>
              <w:keepLines w:val="false"/>
              <w:rPr>
                <w:sz w:val="16"/>
              </w:rPr>
            </w:pPr>
            <w:r>
              <w:rPr>
                <w:sz w:val="16"/>
              </w:rPr>
              <w:t>T4</w:t>
            </w:r>
          </w:p>
        </w:tc>
        <w:tc>
          <w:tcPr>
            <w:tcW w:w="851" w:type="dxa"/>
            <w:tcBorders>
              <w:top w:val="single" w:sz="4" w:space="0" w:color="000000"/>
              <w:left w:val="single" w:sz="4" w:space="0" w:color="000000"/>
              <w:bottom w:val="single" w:sz="4" w:space="0" w:color="000000"/>
              <w:right w:val="single" w:sz="4" w:space="0" w:color="000000"/>
            </w:tcBorders>
          </w:tcPr>
          <w:p>
            <w:pPr>
              <w:pStyle w:val="TAH"/>
              <w:keepLines w:val="false"/>
              <w:rPr>
                <w:sz w:val="16"/>
              </w:rPr>
            </w:pPr>
            <w:r>
              <w:rPr>
                <w:sz w:val="16"/>
              </w:rPr>
              <w:t>T1</w:t>
            </w:r>
          </w:p>
        </w:tc>
        <w:tc>
          <w:tcPr>
            <w:tcW w:w="851" w:type="dxa"/>
            <w:tcBorders>
              <w:top w:val="single" w:sz="4" w:space="0" w:color="000000"/>
              <w:left w:val="single" w:sz="4" w:space="0" w:color="000000"/>
              <w:bottom w:val="single" w:sz="4" w:space="0" w:color="000000"/>
              <w:right w:val="single" w:sz="4" w:space="0" w:color="000000"/>
            </w:tcBorders>
          </w:tcPr>
          <w:p>
            <w:pPr>
              <w:pStyle w:val="TAH"/>
              <w:keepLines w:val="false"/>
              <w:rPr>
                <w:sz w:val="16"/>
              </w:rPr>
            </w:pPr>
            <w:r>
              <w:rPr>
                <w:sz w:val="16"/>
              </w:rPr>
              <w:t>T2</w:t>
            </w:r>
          </w:p>
        </w:tc>
        <w:tc>
          <w:tcPr>
            <w:tcW w:w="851" w:type="dxa"/>
            <w:tcBorders>
              <w:top w:val="single" w:sz="4" w:space="0" w:color="000000"/>
              <w:left w:val="single" w:sz="4" w:space="0" w:color="000000"/>
              <w:bottom w:val="single" w:sz="4" w:space="0" w:color="000000"/>
              <w:right w:val="single" w:sz="4" w:space="0" w:color="000000"/>
            </w:tcBorders>
          </w:tcPr>
          <w:p>
            <w:pPr>
              <w:pStyle w:val="TAH"/>
              <w:keepLines w:val="false"/>
              <w:rPr>
                <w:sz w:val="16"/>
              </w:rPr>
            </w:pPr>
            <w:r>
              <w:rPr>
                <w:sz w:val="16"/>
              </w:rPr>
              <w:t>T3</w:t>
            </w:r>
          </w:p>
        </w:tc>
        <w:tc>
          <w:tcPr>
            <w:tcW w:w="851" w:type="dxa"/>
            <w:tcBorders>
              <w:top w:val="single" w:sz="4" w:space="0" w:color="000000"/>
              <w:left w:val="single" w:sz="4" w:space="0" w:color="000000"/>
              <w:bottom w:val="single" w:sz="4" w:space="0" w:color="000000"/>
              <w:right w:val="single" w:sz="4" w:space="0" w:color="000000"/>
            </w:tcBorders>
          </w:tcPr>
          <w:p>
            <w:pPr>
              <w:pStyle w:val="TAH"/>
              <w:keepLines w:val="false"/>
              <w:rPr>
                <w:sz w:val="16"/>
              </w:rPr>
            </w:pPr>
            <w:r>
              <w:rPr>
                <w:sz w:val="16"/>
              </w:rPr>
              <w:t>T4</w:t>
            </w:r>
          </w:p>
        </w:tc>
      </w:tr>
      <w:tr>
        <w:trPr/>
        <w:tc>
          <w:tcPr>
            <w:tcW w:w="2250"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UTRA RF Channel Number</w:t>
            </w:r>
          </w:p>
        </w:tc>
        <w:tc>
          <w:tcPr>
            <w:tcW w:w="690"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3403" w:type="dxa"/>
            <w:gridSpan w:val="4"/>
            <w:tcBorders>
              <w:top w:val="single" w:sz="4" w:space="0" w:color="000000"/>
              <w:left w:val="single" w:sz="4" w:space="0" w:color="000000"/>
              <w:bottom w:val="single" w:sz="4" w:space="0" w:color="000000"/>
              <w:right w:val="single" w:sz="4" w:space="0" w:color="000000"/>
            </w:tcBorders>
            <w:vAlign w:val="center"/>
          </w:tcPr>
          <w:p>
            <w:pPr>
              <w:pStyle w:val="TAL1"/>
              <w:keepLines w:val="false"/>
              <w:rPr>
                <w:sz w:val="16"/>
              </w:rPr>
            </w:pPr>
            <w:r>
              <w:rPr>
                <w:rFonts w:eastAsia="?? ??;Yu Gothic" w:cs="v4.2.0;Times New Roman"/>
              </w:rPr>
              <w:t>Channel 1</w:t>
            </w:r>
          </w:p>
        </w:tc>
        <w:tc>
          <w:tcPr>
            <w:tcW w:w="3404" w:type="dxa"/>
            <w:gridSpan w:val="4"/>
            <w:tcBorders>
              <w:top w:val="single" w:sz="4" w:space="0" w:color="000000"/>
              <w:left w:val="single" w:sz="4" w:space="0" w:color="000000"/>
              <w:bottom w:val="single" w:sz="4" w:space="0" w:color="000000"/>
              <w:right w:val="single" w:sz="4" w:space="0" w:color="000000"/>
            </w:tcBorders>
            <w:vAlign w:val="center"/>
          </w:tcPr>
          <w:p>
            <w:pPr>
              <w:pStyle w:val="TAL1"/>
              <w:keepLines w:val="false"/>
              <w:rPr>
                <w:sz w:val="16"/>
              </w:rPr>
            </w:pPr>
            <w:r>
              <w:rPr>
                <w:rFonts w:eastAsia="?? ??;Yu Gothic" w:cs="v4.2.0;Times New Roman"/>
              </w:rPr>
              <w:t>Channel 1</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AL1"/>
              <w:keepLines w:val="false"/>
              <w:rPr/>
            </w:pPr>
            <w:r>
              <w:rPr/>
              <w:t>CPICH_Ec/Ior</w:t>
            </w:r>
          </w:p>
        </w:tc>
        <w:tc>
          <w:tcPr>
            <w:tcW w:w="690" w:type="dxa"/>
            <w:tcBorders>
              <w:top w:val="single" w:sz="4" w:space="0" w:color="000000"/>
              <w:left w:val="single" w:sz="4" w:space="0" w:color="000000"/>
              <w:bottom w:val="single" w:sz="4" w:space="0" w:color="000000"/>
              <w:right w:val="single" w:sz="4" w:space="0" w:color="000000"/>
            </w:tcBorders>
          </w:tcPr>
          <w:p>
            <w:pPr>
              <w:pStyle w:val="TAL1"/>
              <w:keepLines w:val="false"/>
              <w:rPr/>
            </w:pPr>
            <w:r>
              <w:rPr/>
              <w:t>dB</w:t>
            </w:r>
          </w:p>
        </w:tc>
        <w:tc>
          <w:tcPr>
            <w:tcW w:w="3403" w:type="dxa"/>
            <w:gridSpan w:val="4"/>
            <w:tcBorders>
              <w:top w:val="single" w:sz="4" w:space="0" w:color="000000"/>
              <w:left w:val="single" w:sz="4" w:space="0" w:color="000000"/>
              <w:bottom w:val="single" w:sz="4" w:space="0" w:color="000000"/>
              <w:right w:val="single" w:sz="4" w:space="0" w:color="000000"/>
            </w:tcBorders>
          </w:tcPr>
          <w:p>
            <w:pPr>
              <w:pStyle w:val="TAL1"/>
              <w:keepLines w:val="false"/>
              <w:rPr/>
            </w:pPr>
            <w:r>
              <w:rPr/>
              <w:t>-10</w:t>
            </w:r>
          </w:p>
        </w:tc>
        <w:tc>
          <w:tcPr>
            <w:tcW w:w="3404" w:type="dxa"/>
            <w:gridSpan w:val="4"/>
            <w:tcBorders>
              <w:top w:val="single" w:sz="4" w:space="0" w:color="000000"/>
              <w:left w:val="single" w:sz="4" w:space="0" w:color="000000"/>
              <w:bottom w:val="single" w:sz="4" w:space="0" w:color="000000"/>
              <w:right w:val="single" w:sz="4" w:space="0" w:color="000000"/>
            </w:tcBorders>
          </w:tcPr>
          <w:p>
            <w:pPr>
              <w:pStyle w:val="TAL1"/>
              <w:keepLines w:val="false"/>
              <w:rPr/>
            </w:pPr>
            <w:r>
              <w:rPr/>
              <w:t>-10</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AL1"/>
              <w:keepLines w:val="false"/>
              <w:rPr/>
            </w:pPr>
            <w:r>
              <w:rPr/>
              <w:t>PCCPCH_Ec/Ior</w:t>
            </w:r>
          </w:p>
        </w:tc>
        <w:tc>
          <w:tcPr>
            <w:tcW w:w="690" w:type="dxa"/>
            <w:tcBorders>
              <w:top w:val="single" w:sz="4" w:space="0" w:color="000000"/>
              <w:left w:val="single" w:sz="4" w:space="0" w:color="000000"/>
              <w:bottom w:val="single" w:sz="4" w:space="0" w:color="000000"/>
              <w:right w:val="single" w:sz="4" w:space="0" w:color="000000"/>
            </w:tcBorders>
          </w:tcPr>
          <w:p>
            <w:pPr>
              <w:pStyle w:val="TAL1"/>
              <w:keepLines w:val="false"/>
              <w:rPr/>
            </w:pPr>
            <w:r>
              <w:rPr/>
              <w:t>dB</w:t>
            </w:r>
          </w:p>
        </w:tc>
        <w:tc>
          <w:tcPr>
            <w:tcW w:w="3403" w:type="dxa"/>
            <w:gridSpan w:val="4"/>
            <w:tcBorders>
              <w:top w:val="single" w:sz="4" w:space="0" w:color="000000"/>
              <w:left w:val="single" w:sz="4" w:space="0" w:color="000000"/>
              <w:bottom w:val="single" w:sz="4" w:space="0" w:color="000000"/>
              <w:right w:val="single" w:sz="4" w:space="0" w:color="000000"/>
            </w:tcBorders>
          </w:tcPr>
          <w:p>
            <w:pPr>
              <w:pStyle w:val="TAL1"/>
              <w:keepLines w:val="false"/>
              <w:rPr/>
            </w:pPr>
            <w:r>
              <w:rPr/>
              <w:t>-12</w:t>
            </w:r>
          </w:p>
        </w:tc>
        <w:tc>
          <w:tcPr>
            <w:tcW w:w="3404" w:type="dxa"/>
            <w:gridSpan w:val="4"/>
            <w:tcBorders>
              <w:top w:val="single" w:sz="4" w:space="0" w:color="000000"/>
              <w:left w:val="single" w:sz="4" w:space="0" w:color="000000"/>
              <w:bottom w:val="single" w:sz="4" w:space="0" w:color="000000"/>
              <w:right w:val="single" w:sz="4" w:space="0" w:color="000000"/>
            </w:tcBorders>
          </w:tcPr>
          <w:p>
            <w:pPr>
              <w:pStyle w:val="TAL1"/>
              <w:keepLines w:val="false"/>
              <w:rPr/>
            </w:pPr>
            <w:r>
              <w:rPr/>
              <w:t>-12</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AL1"/>
              <w:keepLines w:val="false"/>
              <w:rPr/>
            </w:pPr>
            <w:r>
              <w:rPr/>
              <w:t>SCH_Ec/Ior</w:t>
            </w:r>
          </w:p>
        </w:tc>
        <w:tc>
          <w:tcPr>
            <w:tcW w:w="690" w:type="dxa"/>
            <w:tcBorders>
              <w:top w:val="single" w:sz="4" w:space="0" w:color="000000"/>
              <w:left w:val="single" w:sz="4" w:space="0" w:color="000000"/>
              <w:bottom w:val="single" w:sz="4" w:space="0" w:color="000000"/>
              <w:right w:val="single" w:sz="4" w:space="0" w:color="000000"/>
            </w:tcBorders>
          </w:tcPr>
          <w:p>
            <w:pPr>
              <w:pStyle w:val="TAL1"/>
              <w:keepLines w:val="false"/>
              <w:rPr/>
            </w:pPr>
            <w:r>
              <w:rPr/>
              <w:t>dB</w:t>
            </w:r>
          </w:p>
        </w:tc>
        <w:tc>
          <w:tcPr>
            <w:tcW w:w="3403" w:type="dxa"/>
            <w:gridSpan w:val="4"/>
            <w:tcBorders>
              <w:top w:val="single" w:sz="4" w:space="0" w:color="000000"/>
              <w:left w:val="single" w:sz="4" w:space="0" w:color="000000"/>
              <w:bottom w:val="single" w:sz="4" w:space="0" w:color="000000"/>
              <w:right w:val="single" w:sz="4" w:space="0" w:color="000000"/>
            </w:tcBorders>
          </w:tcPr>
          <w:p>
            <w:pPr>
              <w:pStyle w:val="TAL1"/>
              <w:keepLines w:val="false"/>
              <w:rPr/>
            </w:pPr>
            <w:r>
              <w:rPr/>
              <w:t>-12</w:t>
            </w:r>
          </w:p>
        </w:tc>
        <w:tc>
          <w:tcPr>
            <w:tcW w:w="3404" w:type="dxa"/>
            <w:gridSpan w:val="4"/>
            <w:tcBorders>
              <w:top w:val="single" w:sz="4" w:space="0" w:color="000000"/>
              <w:left w:val="single" w:sz="4" w:space="0" w:color="000000"/>
              <w:bottom w:val="single" w:sz="4" w:space="0" w:color="000000"/>
              <w:right w:val="single" w:sz="4" w:space="0" w:color="000000"/>
            </w:tcBorders>
          </w:tcPr>
          <w:p>
            <w:pPr>
              <w:pStyle w:val="TAL1"/>
              <w:keepLines w:val="false"/>
              <w:rPr/>
            </w:pPr>
            <w:r>
              <w:rPr/>
              <w:t>-12</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AL1"/>
              <w:keepLines w:val="false"/>
              <w:rPr/>
            </w:pPr>
            <w:r>
              <w:rPr/>
              <w:t>PICH_Ec/Ior</w:t>
            </w:r>
          </w:p>
        </w:tc>
        <w:tc>
          <w:tcPr>
            <w:tcW w:w="690" w:type="dxa"/>
            <w:tcBorders>
              <w:top w:val="single" w:sz="4" w:space="0" w:color="000000"/>
              <w:left w:val="single" w:sz="4" w:space="0" w:color="000000"/>
              <w:bottom w:val="single" w:sz="4" w:space="0" w:color="000000"/>
              <w:right w:val="single" w:sz="4" w:space="0" w:color="000000"/>
            </w:tcBorders>
          </w:tcPr>
          <w:p>
            <w:pPr>
              <w:pStyle w:val="TAL1"/>
              <w:keepLines w:val="false"/>
              <w:rPr/>
            </w:pPr>
            <w:r>
              <w:rPr/>
              <w:t>dB</w:t>
            </w:r>
          </w:p>
        </w:tc>
        <w:tc>
          <w:tcPr>
            <w:tcW w:w="3403" w:type="dxa"/>
            <w:gridSpan w:val="4"/>
            <w:tcBorders>
              <w:top w:val="single" w:sz="4" w:space="0" w:color="000000"/>
              <w:left w:val="single" w:sz="4" w:space="0" w:color="000000"/>
              <w:bottom w:val="single" w:sz="4" w:space="0" w:color="000000"/>
              <w:right w:val="single" w:sz="4" w:space="0" w:color="000000"/>
            </w:tcBorders>
          </w:tcPr>
          <w:p>
            <w:pPr>
              <w:pStyle w:val="TAL1"/>
              <w:keepLines w:val="false"/>
              <w:rPr/>
            </w:pPr>
            <w:r>
              <w:rPr/>
              <w:t>-15</w:t>
            </w:r>
          </w:p>
        </w:tc>
        <w:tc>
          <w:tcPr>
            <w:tcW w:w="3404" w:type="dxa"/>
            <w:gridSpan w:val="4"/>
            <w:tcBorders>
              <w:top w:val="single" w:sz="4" w:space="0" w:color="000000"/>
              <w:left w:val="single" w:sz="4" w:space="0" w:color="000000"/>
              <w:bottom w:val="single" w:sz="4" w:space="0" w:color="000000"/>
              <w:right w:val="single" w:sz="4" w:space="0" w:color="000000"/>
            </w:tcBorders>
          </w:tcPr>
          <w:p>
            <w:pPr>
              <w:pStyle w:val="TAL1"/>
              <w:keepLines w:val="false"/>
              <w:rPr/>
            </w:pPr>
            <w:r>
              <w:rPr/>
              <w:t>-15</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AL1"/>
              <w:keepLines w:val="false"/>
              <w:rPr/>
            </w:pPr>
            <w:r>
              <w:rPr/>
              <w:t>F-DPCH_Ec/Ior</w:t>
            </w:r>
          </w:p>
        </w:tc>
        <w:tc>
          <w:tcPr>
            <w:tcW w:w="690" w:type="dxa"/>
            <w:tcBorders>
              <w:top w:val="single" w:sz="4" w:space="0" w:color="000000"/>
              <w:left w:val="single" w:sz="4" w:space="0" w:color="000000"/>
              <w:bottom w:val="single" w:sz="4" w:space="0" w:color="000000"/>
              <w:right w:val="single" w:sz="4" w:space="0" w:color="000000"/>
            </w:tcBorders>
          </w:tcPr>
          <w:p>
            <w:pPr>
              <w:pStyle w:val="TAL1"/>
              <w:keepLines w:val="false"/>
              <w:rPr/>
            </w:pPr>
            <w:r>
              <w:rPr/>
              <w:t>dB</w:t>
            </w:r>
          </w:p>
        </w:tc>
        <w:tc>
          <w:tcPr>
            <w:tcW w:w="851" w:type="dxa"/>
            <w:tcBorders>
              <w:top w:val="single" w:sz="4" w:space="0" w:color="000000"/>
              <w:left w:val="single" w:sz="4" w:space="0" w:color="000000"/>
              <w:bottom w:val="single" w:sz="4" w:space="0" w:color="000000"/>
              <w:right w:val="single" w:sz="4" w:space="0" w:color="000000"/>
            </w:tcBorders>
          </w:tcPr>
          <w:p>
            <w:pPr>
              <w:pStyle w:val="TAL1"/>
              <w:keepLines w:val="false"/>
              <w:rPr>
                <w:sz w:val="16"/>
              </w:rPr>
            </w:pPr>
            <w:r>
              <w:rPr>
                <w:sz w:val="16"/>
              </w:rPr>
              <w:t>Note 1</w:t>
            </w:r>
          </w:p>
        </w:tc>
        <w:tc>
          <w:tcPr>
            <w:tcW w:w="851" w:type="dxa"/>
            <w:tcBorders>
              <w:top w:val="single" w:sz="4" w:space="0" w:color="000000"/>
              <w:left w:val="single" w:sz="4" w:space="0" w:color="000000"/>
              <w:bottom w:val="single" w:sz="4" w:space="0" w:color="000000"/>
              <w:right w:val="single" w:sz="4" w:space="0" w:color="000000"/>
            </w:tcBorders>
          </w:tcPr>
          <w:p>
            <w:pPr>
              <w:pStyle w:val="TAL1"/>
              <w:keepLines w:val="false"/>
              <w:rPr>
                <w:sz w:val="16"/>
              </w:rPr>
            </w:pPr>
            <w:r>
              <w:rPr>
                <w:sz w:val="16"/>
              </w:rPr>
              <w:t>Note 1</w:t>
            </w:r>
          </w:p>
        </w:tc>
        <w:tc>
          <w:tcPr>
            <w:tcW w:w="851" w:type="dxa"/>
            <w:tcBorders>
              <w:top w:val="single" w:sz="4" w:space="0" w:color="000000"/>
              <w:left w:val="single" w:sz="4" w:space="0" w:color="000000"/>
              <w:bottom w:val="single" w:sz="4" w:space="0" w:color="000000"/>
              <w:right w:val="single" w:sz="4" w:space="0" w:color="000000"/>
            </w:tcBorders>
          </w:tcPr>
          <w:p>
            <w:pPr>
              <w:pStyle w:val="TAL1"/>
              <w:keepLines w:val="false"/>
              <w:rPr>
                <w:sz w:val="16"/>
              </w:rPr>
            </w:pPr>
            <w:r>
              <w:rPr>
                <w:sz w:val="16"/>
              </w:rPr>
              <w:t>Note 1</w:t>
            </w:r>
          </w:p>
        </w:tc>
        <w:tc>
          <w:tcPr>
            <w:tcW w:w="850" w:type="dxa"/>
            <w:tcBorders>
              <w:top w:val="single" w:sz="4" w:space="0" w:color="000000"/>
              <w:left w:val="single" w:sz="4" w:space="0" w:color="000000"/>
              <w:bottom w:val="single" w:sz="4" w:space="0" w:color="000000"/>
              <w:right w:val="single" w:sz="4" w:space="0" w:color="000000"/>
            </w:tcBorders>
          </w:tcPr>
          <w:p>
            <w:pPr>
              <w:pStyle w:val="TAL1"/>
              <w:keepLines w:val="false"/>
              <w:rPr>
                <w:sz w:val="16"/>
              </w:rPr>
            </w:pPr>
            <w:r>
              <w:rPr>
                <w:sz w:val="16"/>
              </w:rPr>
              <w:t>Note 1</w:t>
            </w:r>
          </w:p>
        </w:tc>
        <w:tc>
          <w:tcPr>
            <w:tcW w:w="851" w:type="dxa"/>
            <w:tcBorders>
              <w:top w:val="single" w:sz="4" w:space="0" w:color="000000"/>
              <w:left w:val="single" w:sz="4" w:space="0" w:color="000000"/>
              <w:bottom w:val="single" w:sz="4" w:space="0" w:color="000000"/>
              <w:right w:val="single" w:sz="4" w:space="0" w:color="000000"/>
            </w:tcBorders>
          </w:tcPr>
          <w:p>
            <w:pPr>
              <w:pStyle w:val="TAL1"/>
              <w:keepLines w:val="false"/>
              <w:rPr>
                <w:sz w:val="16"/>
              </w:rPr>
            </w:pPr>
            <w:r>
              <w:rPr>
                <w:sz w:val="16"/>
              </w:rPr>
              <w:t>Note 1</w:t>
            </w:r>
          </w:p>
        </w:tc>
        <w:tc>
          <w:tcPr>
            <w:tcW w:w="851" w:type="dxa"/>
            <w:tcBorders>
              <w:top w:val="single" w:sz="4" w:space="0" w:color="000000"/>
              <w:left w:val="single" w:sz="4" w:space="0" w:color="000000"/>
              <w:bottom w:val="single" w:sz="4" w:space="0" w:color="000000"/>
              <w:right w:val="single" w:sz="4" w:space="0" w:color="000000"/>
            </w:tcBorders>
          </w:tcPr>
          <w:p>
            <w:pPr>
              <w:pStyle w:val="TAL1"/>
              <w:keepLines w:val="false"/>
              <w:rPr>
                <w:sz w:val="16"/>
              </w:rPr>
            </w:pPr>
            <w:r>
              <w:rPr>
                <w:sz w:val="16"/>
              </w:rPr>
              <w:t>Note 1</w:t>
            </w:r>
          </w:p>
        </w:tc>
        <w:tc>
          <w:tcPr>
            <w:tcW w:w="851" w:type="dxa"/>
            <w:tcBorders>
              <w:top w:val="single" w:sz="4" w:space="0" w:color="000000"/>
              <w:left w:val="single" w:sz="4" w:space="0" w:color="000000"/>
              <w:bottom w:val="single" w:sz="4" w:space="0" w:color="000000"/>
              <w:right w:val="single" w:sz="4" w:space="0" w:color="000000"/>
            </w:tcBorders>
          </w:tcPr>
          <w:p>
            <w:pPr>
              <w:pStyle w:val="TAL1"/>
              <w:keepLines w:val="false"/>
              <w:rPr>
                <w:sz w:val="16"/>
              </w:rPr>
            </w:pPr>
            <w:r>
              <w:rPr>
                <w:sz w:val="16"/>
              </w:rPr>
              <w:t>Note 1</w:t>
            </w:r>
          </w:p>
        </w:tc>
        <w:tc>
          <w:tcPr>
            <w:tcW w:w="851" w:type="dxa"/>
            <w:tcBorders>
              <w:top w:val="single" w:sz="4" w:space="0" w:color="000000"/>
              <w:left w:val="single" w:sz="4" w:space="0" w:color="000000"/>
              <w:bottom w:val="single" w:sz="4" w:space="0" w:color="000000"/>
              <w:right w:val="single" w:sz="4" w:space="0" w:color="000000"/>
            </w:tcBorders>
          </w:tcPr>
          <w:p>
            <w:pPr>
              <w:pStyle w:val="TAL1"/>
              <w:keepLines w:val="false"/>
              <w:rPr>
                <w:sz w:val="16"/>
              </w:rPr>
            </w:pPr>
            <w:r>
              <w:rPr>
                <w:sz w:val="16"/>
              </w:rPr>
              <w:t>Note 1</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AL1"/>
              <w:keepLines w:val="false"/>
              <w:rPr/>
            </w:pPr>
            <w:r>
              <w:rPr/>
              <w:t>HS-PDSCH_Ec/Ior</w:t>
            </w:r>
          </w:p>
        </w:tc>
        <w:tc>
          <w:tcPr>
            <w:tcW w:w="690" w:type="dxa"/>
            <w:tcBorders>
              <w:top w:val="single" w:sz="4" w:space="0" w:color="000000"/>
              <w:left w:val="single" w:sz="4" w:space="0" w:color="000000"/>
              <w:bottom w:val="single" w:sz="4" w:space="0" w:color="000000"/>
              <w:right w:val="single" w:sz="4" w:space="0" w:color="000000"/>
            </w:tcBorders>
          </w:tcPr>
          <w:p>
            <w:pPr>
              <w:pStyle w:val="TAL1"/>
              <w:keepLines w:val="false"/>
              <w:rPr/>
            </w:pPr>
            <w:r>
              <w:rPr/>
              <w:t>dB</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L1"/>
              <w:keepLines w:val="false"/>
              <w:rPr>
                <w:sz w:val="16"/>
              </w:rPr>
            </w:pPr>
            <w:r>
              <w:rPr>
                <w:sz w:val="16"/>
              </w:rPr>
              <w:t>-10</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1"/>
              <w:keepLines w:val="false"/>
              <w:rPr/>
            </w:pPr>
            <w:r>
              <w:rPr/>
              <w:t>-inf</w:t>
            </w:r>
          </w:p>
        </w:tc>
        <w:tc>
          <w:tcPr>
            <w:tcW w:w="2553" w:type="dxa"/>
            <w:gridSpan w:val="3"/>
            <w:tcBorders>
              <w:top w:val="single" w:sz="4" w:space="0" w:color="000000"/>
              <w:left w:val="single" w:sz="4" w:space="0" w:color="000000"/>
              <w:bottom w:val="single" w:sz="4" w:space="0" w:color="000000"/>
              <w:right w:val="single" w:sz="4" w:space="0" w:color="000000"/>
            </w:tcBorders>
          </w:tcPr>
          <w:p>
            <w:pPr>
              <w:pStyle w:val="TAL1"/>
              <w:keepLines w:val="false"/>
              <w:rPr/>
            </w:pPr>
            <w:r>
              <w:rPr/>
              <w:t>-inf</w:t>
            </w:r>
          </w:p>
        </w:tc>
        <w:tc>
          <w:tcPr>
            <w:tcW w:w="851" w:type="dxa"/>
            <w:tcBorders>
              <w:top w:val="single" w:sz="4" w:space="0" w:color="000000"/>
              <w:left w:val="single" w:sz="4" w:space="0" w:color="000000"/>
              <w:bottom w:val="single" w:sz="4" w:space="0" w:color="000000"/>
              <w:right w:val="single" w:sz="4" w:space="0" w:color="000000"/>
            </w:tcBorders>
          </w:tcPr>
          <w:p>
            <w:pPr>
              <w:pStyle w:val="TAL1"/>
              <w:keepLines w:val="false"/>
              <w:rPr/>
            </w:pPr>
            <w:r>
              <w:rPr/>
              <w:t>-10</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AL1"/>
              <w:keepLines w:val="false"/>
              <w:rPr/>
            </w:pPr>
            <w:r>
              <w:rPr/>
              <w:t>HS-SCCH-1_ Ec/Ior</w:t>
            </w:r>
          </w:p>
        </w:tc>
        <w:tc>
          <w:tcPr>
            <w:tcW w:w="690" w:type="dxa"/>
            <w:tcBorders>
              <w:top w:val="single" w:sz="4" w:space="0" w:color="000000"/>
              <w:left w:val="single" w:sz="4" w:space="0" w:color="000000"/>
              <w:bottom w:val="single" w:sz="4" w:space="0" w:color="000000"/>
              <w:right w:val="single" w:sz="4" w:space="0" w:color="000000"/>
            </w:tcBorders>
          </w:tcPr>
          <w:p>
            <w:pPr>
              <w:pStyle w:val="TAL1"/>
              <w:keepLines w:val="false"/>
              <w:rPr/>
            </w:pPr>
            <w:r>
              <w:rPr/>
              <w:t>dB</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L1"/>
              <w:keepLines w:val="false"/>
              <w:rPr>
                <w:sz w:val="16"/>
              </w:rPr>
            </w:pPr>
            <w:r>
              <w:rPr>
                <w:sz w:val="16"/>
              </w:rPr>
              <w:t>-13</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1"/>
              <w:keepLines w:val="false"/>
              <w:rPr/>
            </w:pPr>
            <w:r>
              <w:rPr/>
              <w:t>-inf</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L1"/>
              <w:keepLines w:val="false"/>
              <w:rPr/>
            </w:pPr>
            <w:r>
              <w:rPr/>
              <w:t>-inf</w:t>
            </w:r>
          </w:p>
        </w:tc>
        <w:tc>
          <w:tcPr>
            <w:tcW w:w="851" w:type="dxa"/>
            <w:tcBorders>
              <w:top w:val="single" w:sz="4" w:space="0" w:color="000000"/>
              <w:left w:val="single" w:sz="4" w:space="0" w:color="000000"/>
              <w:bottom w:val="single" w:sz="4" w:space="0" w:color="000000"/>
              <w:right w:val="single" w:sz="4" w:space="0" w:color="000000"/>
            </w:tcBorders>
          </w:tcPr>
          <w:p>
            <w:pPr>
              <w:pStyle w:val="TAL1"/>
              <w:keepLines w:val="false"/>
              <w:rPr/>
            </w:pPr>
            <w:r>
              <w:rPr/>
              <w:t>-13</w:t>
            </w:r>
          </w:p>
        </w:tc>
        <w:tc>
          <w:tcPr>
            <w:tcW w:w="851" w:type="dxa"/>
            <w:tcBorders>
              <w:top w:val="single" w:sz="4" w:space="0" w:color="000000"/>
              <w:left w:val="single" w:sz="4" w:space="0" w:color="000000"/>
              <w:bottom w:val="single" w:sz="4" w:space="0" w:color="000000"/>
              <w:right w:val="single" w:sz="4" w:space="0" w:color="000000"/>
            </w:tcBorders>
          </w:tcPr>
          <w:p>
            <w:pPr>
              <w:pStyle w:val="TAL1"/>
              <w:keepLines w:val="false"/>
              <w:rPr/>
            </w:pPr>
            <w:r>
              <w:rPr/>
              <w:t>-inf</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AL1"/>
              <w:keepLines w:val="false"/>
              <w:rPr/>
            </w:pPr>
            <w:r>
              <w:rPr/>
              <w:t>HS-SCCH-2   Ec/Ior</w:t>
            </w:r>
          </w:p>
        </w:tc>
        <w:tc>
          <w:tcPr>
            <w:tcW w:w="690" w:type="dxa"/>
            <w:tcBorders>
              <w:top w:val="single" w:sz="4" w:space="0" w:color="000000"/>
              <w:left w:val="single" w:sz="4" w:space="0" w:color="000000"/>
              <w:bottom w:val="single" w:sz="4" w:space="0" w:color="000000"/>
              <w:right w:val="single" w:sz="4" w:space="0" w:color="000000"/>
            </w:tcBorders>
          </w:tcPr>
          <w:p>
            <w:pPr>
              <w:pStyle w:val="TAL1"/>
              <w:keepLines w:val="false"/>
              <w:rPr/>
            </w:pPr>
            <w:r>
              <w:rPr/>
              <w:t>dB</w:t>
            </w:r>
          </w:p>
        </w:tc>
        <w:tc>
          <w:tcPr>
            <w:tcW w:w="3403" w:type="dxa"/>
            <w:gridSpan w:val="4"/>
            <w:tcBorders>
              <w:top w:val="single" w:sz="4" w:space="0" w:color="000000"/>
              <w:left w:val="single" w:sz="4" w:space="0" w:color="000000"/>
              <w:bottom w:val="single" w:sz="4" w:space="0" w:color="000000"/>
              <w:right w:val="single" w:sz="4" w:space="0" w:color="000000"/>
            </w:tcBorders>
          </w:tcPr>
          <w:p>
            <w:pPr>
              <w:pStyle w:val="TAL1"/>
              <w:keepLines w:val="false"/>
              <w:rPr>
                <w:sz w:val="16"/>
              </w:rPr>
            </w:pPr>
            <w:r>
              <w:rPr>
                <w:sz w:val="16"/>
              </w:rPr>
              <w:t>-inf</w:t>
            </w:r>
          </w:p>
        </w:tc>
        <w:tc>
          <w:tcPr>
            <w:tcW w:w="2553" w:type="dxa"/>
            <w:gridSpan w:val="3"/>
            <w:tcBorders>
              <w:top w:val="single" w:sz="4" w:space="0" w:color="000000"/>
              <w:left w:val="single" w:sz="4" w:space="0" w:color="000000"/>
              <w:bottom w:val="single" w:sz="4" w:space="0" w:color="000000"/>
              <w:right w:val="single" w:sz="4" w:space="0" w:color="000000"/>
            </w:tcBorders>
          </w:tcPr>
          <w:p>
            <w:pPr>
              <w:pStyle w:val="TAL1"/>
              <w:keepLines w:val="false"/>
              <w:rPr/>
            </w:pPr>
            <w:r>
              <w:rPr/>
              <w:t>-inf</w:t>
            </w:r>
          </w:p>
        </w:tc>
        <w:tc>
          <w:tcPr>
            <w:tcW w:w="851" w:type="dxa"/>
            <w:tcBorders>
              <w:top w:val="single" w:sz="4" w:space="0" w:color="000000"/>
              <w:left w:val="single" w:sz="4" w:space="0" w:color="000000"/>
              <w:bottom w:val="single" w:sz="4" w:space="0" w:color="000000"/>
              <w:right w:val="single" w:sz="4" w:space="0" w:color="000000"/>
            </w:tcBorders>
          </w:tcPr>
          <w:p>
            <w:pPr>
              <w:pStyle w:val="TAL1"/>
              <w:keepLines w:val="false"/>
              <w:rPr/>
            </w:pPr>
            <w:r>
              <w:rPr/>
              <w:t>-13</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AL1"/>
              <w:keepLines w:val="false"/>
              <w:rPr/>
            </w:pPr>
            <w:r>
              <w:rPr/>
              <w:t>OCNS</w:t>
            </w:r>
          </w:p>
        </w:tc>
        <w:tc>
          <w:tcPr>
            <w:tcW w:w="690"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TAL1"/>
              <w:keepLines w:val="false"/>
              <w:rPr>
                <w:sz w:val="16"/>
              </w:rPr>
            </w:pPr>
            <w:r>
              <w:rPr>
                <w:sz w:val="16"/>
              </w:rPr>
              <w:t>Note 2</w:t>
            </w:r>
          </w:p>
        </w:tc>
        <w:tc>
          <w:tcPr>
            <w:tcW w:w="851" w:type="dxa"/>
            <w:tcBorders>
              <w:top w:val="single" w:sz="4" w:space="0" w:color="000000"/>
              <w:left w:val="single" w:sz="4" w:space="0" w:color="000000"/>
              <w:bottom w:val="single" w:sz="4" w:space="0" w:color="000000"/>
              <w:right w:val="single" w:sz="4" w:space="0" w:color="000000"/>
            </w:tcBorders>
          </w:tcPr>
          <w:p>
            <w:pPr>
              <w:pStyle w:val="TAL1"/>
              <w:keepLines w:val="false"/>
              <w:rPr>
                <w:sz w:val="16"/>
              </w:rPr>
            </w:pPr>
            <w:r>
              <w:rPr>
                <w:sz w:val="16"/>
              </w:rPr>
              <w:t>Note 2</w:t>
            </w:r>
          </w:p>
        </w:tc>
        <w:tc>
          <w:tcPr>
            <w:tcW w:w="851" w:type="dxa"/>
            <w:tcBorders>
              <w:top w:val="single" w:sz="4" w:space="0" w:color="000000"/>
              <w:left w:val="single" w:sz="4" w:space="0" w:color="000000"/>
              <w:bottom w:val="single" w:sz="4" w:space="0" w:color="000000"/>
              <w:right w:val="single" w:sz="4" w:space="0" w:color="000000"/>
            </w:tcBorders>
          </w:tcPr>
          <w:p>
            <w:pPr>
              <w:pStyle w:val="TAL1"/>
              <w:keepLines w:val="false"/>
              <w:rPr>
                <w:sz w:val="16"/>
              </w:rPr>
            </w:pPr>
            <w:r>
              <w:rPr>
                <w:sz w:val="16"/>
              </w:rPr>
              <w:t>Note 2</w:t>
            </w:r>
          </w:p>
        </w:tc>
        <w:tc>
          <w:tcPr>
            <w:tcW w:w="850" w:type="dxa"/>
            <w:tcBorders>
              <w:top w:val="single" w:sz="4" w:space="0" w:color="000000"/>
              <w:left w:val="single" w:sz="4" w:space="0" w:color="000000"/>
              <w:bottom w:val="single" w:sz="4" w:space="0" w:color="000000"/>
              <w:right w:val="single" w:sz="4" w:space="0" w:color="000000"/>
            </w:tcBorders>
          </w:tcPr>
          <w:p>
            <w:pPr>
              <w:pStyle w:val="TAL1"/>
              <w:keepLines w:val="false"/>
              <w:rPr>
                <w:sz w:val="16"/>
              </w:rPr>
            </w:pPr>
            <w:r>
              <w:rPr>
                <w:sz w:val="16"/>
              </w:rPr>
              <w:t>Note 2</w:t>
            </w:r>
          </w:p>
        </w:tc>
        <w:tc>
          <w:tcPr>
            <w:tcW w:w="851" w:type="dxa"/>
            <w:tcBorders>
              <w:top w:val="single" w:sz="4" w:space="0" w:color="000000"/>
              <w:left w:val="single" w:sz="4" w:space="0" w:color="000000"/>
              <w:bottom w:val="single" w:sz="4" w:space="0" w:color="000000"/>
              <w:right w:val="single" w:sz="4" w:space="0" w:color="000000"/>
            </w:tcBorders>
          </w:tcPr>
          <w:p>
            <w:pPr>
              <w:pStyle w:val="TAL1"/>
              <w:keepLines w:val="false"/>
              <w:rPr>
                <w:sz w:val="16"/>
              </w:rPr>
            </w:pPr>
            <w:r>
              <w:rPr>
                <w:sz w:val="16"/>
              </w:rPr>
              <w:t>Note 2</w:t>
            </w:r>
          </w:p>
        </w:tc>
        <w:tc>
          <w:tcPr>
            <w:tcW w:w="851" w:type="dxa"/>
            <w:tcBorders>
              <w:top w:val="single" w:sz="4" w:space="0" w:color="000000"/>
              <w:left w:val="single" w:sz="4" w:space="0" w:color="000000"/>
              <w:bottom w:val="single" w:sz="4" w:space="0" w:color="000000"/>
              <w:right w:val="single" w:sz="4" w:space="0" w:color="000000"/>
            </w:tcBorders>
          </w:tcPr>
          <w:p>
            <w:pPr>
              <w:pStyle w:val="TAL1"/>
              <w:keepLines w:val="false"/>
              <w:rPr/>
            </w:pPr>
            <w:r>
              <w:rPr>
                <w:sz w:val="16"/>
              </w:rPr>
              <w:t>Note 2</w:t>
            </w:r>
          </w:p>
        </w:tc>
        <w:tc>
          <w:tcPr>
            <w:tcW w:w="851" w:type="dxa"/>
            <w:tcBorders>
              <w:top w:val="single" w:sz="4" w:space="0" w:color="000000"/>
              <w:left w:val="single" w:sz="4" w:space="0" w:color="000000"/>
              <w:bottom w:val="single" w:sz="4" w:space="0" w:color="000000"/>
              <w:right w:val="single" w:sz="4" w:space="0" w:color="000000"/>
            </w:tcBorders>
          </w:tcPr>
          <w:p>
            <w:pPr>
              <w:pStyle w:val="TAL1"/>
              <w:keepLines w:val="false"/>
              <w:rPr>
                <w:sz w:val="16"/>
              </w:rPr>
            </w:pPr>
            <w:r>
              <w:rPr>
                <w:sz w:val="16"/>
              </w:rPr>
              <w:t>Note 2</w:t>
            </w:r>
          </w:p>
        </w:tc>
        <w:tc>
          <w:tcPr>
            <w:tcW w:w="851" w:type="dxa"/>
            <w:tcBorders>
              <w:top w:val="single" w:sz="4" w:space="0" w:color="000000"/>
              <w:left w:val="single" w:sz="4" w:space="0" w:color="000000"/>
              <w:bottom w:val="single" w:sz="4" w:space="0" w:color="000000"/>
              <w:right w:val="single" w:sz="4" w:space="0" w:color="000000"/>
            </w:tcBorders>
          </w:tcPr>
          <w:p>
            <w:pPr>
              <w:pStyle w:val="TAL1"/>
              <w:keepLines w:val="false"/>
              <w:rPr>
                <w:sz w:val="16"/>
              </w:rPr>
            </w:pPr>
            <w:r>
              <w:rPr>
                <w:sz w:val="16"/>
              </w:rPr>
              <w:t>Note 2</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AL1"/>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690" w:type="dxa"/>
            <w:tcBorders>
              <w:top w:val="single" w:sz="4" w:space="0" w:color="000000"/>
              <w:left w:val="single" w:sz="4" w:space="0" w:color="000000"/>
              <w:bottom w:val="single" w:sz="4" w:space="0" w:color="000000"/>
              <w:right w:val="single" w:sz="4" w:space="0" w:color="000000"/>
            </w:tcBorders>
          </w:tcPr>
          <w:p>
            <w:pPr>
              <w:pStyle w:val="TAL1"/>
              <w:keepLines w:val="false"/>
              <w:rPr/>
            </w:pPr>
            <w:r>
              <w:rPr/>
              <w:t>dB</w:t>
            </w:r>
          </w:p>
        </w:tc>
        <w:tc>
          <w:tcPr>
            <w:tcW w:w="851" w:type="dxa"/>
            <w:tcBorders>
              <w:top w:val="single" w:sz="4" w:space="0" w:color="000000"/>
              <w:left w:val="single" w:sz="4" w:space="0" w:color="000000"/>
              <w:bottom w:val="single" w:sz="4" w:space="0" w:color="000000"/>
              <w:right w:val="single" w:sz="4" w:space="0" w:color="000000"/>
            </w:tcBorders>
          </w:tcPr>
          <w:p>
            <w:pPr>
              <w:pStyle w:val="TAL1"/>
              <w:keepLines w:val="false"/>
              <w:rPr/>
            </w:pPr>
            <w:r>
              <w:rPr/>
              <w:t>3.64</w:t>
            </w:r>
          </w:p>
        </w:tc>
        <w:tc>
          <w:tcPr>
            <w:tcW w:w="2552" w:type="dxa"/>
            <w:gridSpan w:val="3"/>
            <w:tcBorders>
              <w:top w:val="single" w:sz="4" w:space="0" w:color="000000"/>
              <w:left w:val="single" w:sz="4" w:space="0" w:color="000000"/>
              <w:bottom w:val="single" w:sz="4" w:space="0" w:color="000000"/>
              <w:right w:val="single" w:sz="4" w:space="0" w:color="000000"/>
            </w:tcBorders>
          </w:tcPr>
          <w:p>
            <w:pPr>
              <w:pStyle w:val="TAL1"/>
              <w:keepLines w:val="false"/>
              <w:rPr/>
            </w:pPr>
            <w:r>
              <w:rPr/>
              <w:t>1.14</w:t>
            </w:r>
          </w:p>
        </w:tc>
        <w:tc>
          <w:tcPr>
            <w:tcW w:w="851" w:type="dxa"/>
            <w:tcBorders>
              <w:top w:val="single" w:sz="4" w:space="0" w:color="000000"/>
              <w:left w:val="single" w:sz="4" w:space="0" w:color="000000"/>
              <w:bottom w:val="single" w:sz="4" w:space="0" w:color="000000"/>
              <w:right w:val="single" w:sz="4" w:space="0" w:color="000000"/>
            </w:tcBorders>
          </w:tcPr>
          <w:p>
            <w:pPr>
              <w:pStyle w:val="TAL1"/>
              <w:keepLines w:val="false"/>
              <w:rPr/>
            </w:pPr>
            <w:r>
              <w:rPr/>
              <w:t>1.14</w:t>
            </w:r>
          </w:p>
        </w:tc>
        <w:tc>
          <w:tcPr>
            <w:tcW w:w="2553" w:type="dxa"/>
            <w:gridSpan w:val="3"/>
            <w:tcBorders>
              <w:top w:val="single" w:sz="4" w:space="0" w:color="000000"/>
              <w:left w:val="single" w:sz="4" w:space="0" w:color="000000"/>
              <w:bottom w:val="single" w:sz="4" w:space="0" w:color="000000"/>
              <w:right w:val="single" w:sz="4" w:space="0" w:color="000000"/>
            </w:tcBorders>
          </w:tcPr>
          <w:p>
            <w:pPr>
              <w:pStyle w:val="TAL1"/>
              <w:keepLines w:val="false"/>
              <w:rPr/>
            </w:pPr>
            <w:r>
              <w:rPr/>
              <w:t>3.64</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AL1"/>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690" w:type="dxa"/>
            <w:tcBorders>
              <w:top w:val="single" w:sz="4" w:space="0" w:color="000000"/>
              <w:left w:val="single" w:sz="4" w:space="0" w:color="000000"/>
              <w:bottom w:val="single" w:sz="4" w:space="0" w:color="000000"/>
              <w:right w:val="single" w:sz="4" w:space="0" w:color="000000"/>
            </w:tcBorders>
          </w:tcPr>
          <w:p>
            <w:pPr>
              <w:pStyle w:val="TAL1"/>
              <w:keepLines w:val="false"/>
              <w:rPr/>
            </w:pPr>
            <w:r>
              <w:rPr/>
              <w:t>dBm/</w:t>
              <w:br/>
              <w:t>3,84 MHz</w:t>
            </w:r>
          </w:p>
        </w:tc>
        <w:tc>
          <w:tcPr>
            <w:tcW w:w="6807" w:type="dxa"/>
            <w:gridSpan w:val="8"/>
            <w:tcBorders>
              <w:top w:val="single" w:sz="4" w:space="0" w:color="000000"/>
              <w:left w:val="single" w:sz="4" w:space="0" w:color="000000"/>
              <w:bottom w:val="single" w:sz="4" w:space="0" w:color="000000"/>
              <w:right w:val="single" w:sz="4" w:space="0" w:color="000000"/>
            </w:tcBorders>
          </w:tcPr>
          <w:p>
            <w:pPr>
              <w:pStyle w:val="TAL1"/>
              <w:keepLines w:val="false"/>
              <w:rPr/>
            </w:pPr>
            <w:r>
              <w:rPr/>
              <w:t>-70</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AL1"/>
              <w:keepLines w:val="false"/>
              <w:rPr/>
            </w:pPr>
            <w:r>
              <w:rPr/>
              <w:t>CPICH_Ec/Io</w:t>
            </w:r>
          </w:p>
        </w:tc>
        <w:tc>
          <w:tcPr>
            <w:tcW w:w="690" w:type="dxa"/>
            <w:tcBorders>
              <w:top w:val="single" w:sz="4" w:space="0" w:color="000000"/>
              <w:left w:val="single" w:sz="4" w:space="0" w:color="000000"/>
              <w:bottom w:val="single" w:sz="4" w:space="0" w:color="000000"/>
              <w:right w:val="single" w:sz="4" w:space="0" w:color="000000"/>
            </w:tcBorders>
          </w:tcPr>
          <w:p>
            <w:pPr>
              <w:pStyle w:val="TAL1"/>
              <w:keepLines w:val="false"/>
              <w:rPr/>
            </w:pPr>
            <w:r>
              <w:rPr/>
              <w:t>dB</w:t>
            </w:r>
          </w:p>
        </w:tc>
        <w:tc>
          <w:tcPr>
            <w:tcW w:w="851" w:type="dxa"/>
            <w:tcBorders>
              <w:top w:val="single" w:sz="4" w:space="0" w:color="000000"/>
              <w:left w:val="single" w:sz="4" w:space="0" w:color="000000"/>
              <w:bottom w:val="single" w:sz="4" w:space="0" w:color="000000"/>
              <w:right w:val="single" w:sz="4" w:space="0" w:color="000000"/>
            </w:tcBorders>
          </w:tcPr>
          <w:p>
            <w:pPr>
              <w:pStyle w:val="TAL1"/>
              <w:keepLines w:val="false"/>
              <w:rPr/>
            </w:pPr>
            <w:r>
              <w:rPr/>
              <w:t>-13</w:t>
            </w:r>
          </w:p>
        </w:tc>
        <w:tc>
          <w:tcPr>
            <w:tcW w:w="2552" w:type="dxa"/>
            <w:gridSpan w:val="3"/>
            <w:tcBorders>
              <w:top w:val="single" w:sz="4" w:space="0" w:color="000000"/>
              <w:left w:val="single" w:sz="4" w:space="0" w:color="000000"/>
              <w:bottom w:val="single" w:sz="4" w:space="0" w:color="000000"/>
              <w:right w:val="single" w:sz="4" w:space="0" w:color="000000"/>
            </w:tcBorders>
          </w:tcPr>
          <w:p>
            <w:pPr>
              <w:pStyle w:val="TAL1"/>
              <w:keepLines w:val="false"/>
              <w:rPr/>
            </w:pPr>
            <w:r>
              <w:rPr/>
              <w:t>-15.5</w:t>
            </w:r>
          </w:p>
        </w:tc>
        <w:tc>
          <w:tcPr>
            <w:tcW w:w="851" w:type="dxa"/>
            <w:tcBorders>
              <w:top w:val="single" w:sz="4" w:space="0" w:color="000000"/>
              <w:left w:val="single" w:sz="4" w:space="0" w:color="000000"/>
              <w:bottom w:val="single" w:sz="4" w:space="0" w:color="000000"/>
              <w:right w:val="single" w:sz="4" w:space="0" w:color="000000"/>
            </w:tcBorders>
          </w:tcPr>
          <w:p>
            <w:pPr>
              <w:pStyle w:val="TAL1"/>
              <w:keepLines w:val="false"/>
              <w:rPr/>
            </w:pPr>
            <w:r>
              <w:rPr/>
              <w:t>-15.5</w:t>
            </w:r>
          </w:p>
        </w:tc>
        <w:tc>
          <w:tcPr>
            <w:tcW w:w="2553" w:type="dxa"/>
            <w:gridSpan w:val="3"/>
            <w:tcBorders>
              <w:top w:val="single" w:sz="4" w:space="0" w:color="000000"/>
              <w:left w:val="single" w:sz="4" w:space="0" w:color="000000"/>
              <w:bottom w:val="single" w:sz="4" w:space="0" w:color="000000"/>
              <w:right w:val="single" w:sz="4" w:space="0" w:color="000000"/>
            </w:tcBorders>
          </w:tcPr>
          <w:p>
            <w:pPr>
              <w:pStyle w:val="TAL1"/>
              <w:keepLines w:val="false"/>
              <w:rPr/>
            </w:pPr>
            <w:r>
              <w:rPr/>
              <w:t>-13</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AL1"/>
              <w:keepLines w:val="false"/>
              <w:rPr/>
            </w:pPr>
            <w:r>
              <w:rPr/>
              <w:t xml:space="preserve">Propagation Condition </w:t>
            </w:r>
          </w:p>
        </w:tc>
        <w:tc>
          <w:tcPr>
            <w:tcW w:w="690"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6807" w:type="dxa"/>
            <w:gridSpan w:val="8"/>
            <w:tcBorders>
              <w:top w:val="single" w:sz="4" w:space="0" w:color="000000"/>
              <w:left w:val="single" w:sz="4" w:space="0" w:color="000000"/>
              <w:bottom w:val="single" w:sz="4" w:space="0" w:color="000000"/>
              <w:right w:val="single" w:sz="4" w:space="0" w:color="000000"/>
            </w:tcBorders>
          </w:tcPr>
          <w:p>
            <w:pPr>
              <w:pStyle w:val="TAL1"/>
              <w:keepLines w:val="false"/>
              <w:rPr/>
            </w:pPr>
            <w:r>
              <w:rPr/>
              <w:t>AWGN</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AL1"/>
              <w:keepLines w:val="false"/>
              <w:rPr/>
            </w:pPr>
            <w:r>
              <w:rPr/>
              <w:t>Relative delay of paths received from cell 2 with respect to cell 1</w:t>
            </w:r>
          </w:p>
        </w:tc>
        <w:tc>
          <w:tcPr>
            <w:tcW w:w="690" w:type="dxa"/>
            <w:tcBorders>
              <w:top w:val="single" w:sz="4" w:space="0" w:color="000000"/>
              <w:left w:val="single" w:sz="4" w:space="0" w:color="000000"/>
              <w:bottom w:val="single" w:sz="4" w:space="0" w:color="000000"/>
              <w:right w:val="single" w:sz="4" w:space="0" w:color="000000"/>
            </w:tcBorders>
          </w:tcPr>
          <w:p>
            <w:pPr>
              <w:pStyle w:val="TAL1"/>
              <w:keepLines w:val="false"/>
              <w:rPr/>
            </w:pPr>
            <w:r>
              <w:rPr/>
              <w:t>Chips</w:t>
            </w:r>
          </w:p>
        </w:tc>
        <w:tc>
          <w:tcPr>
            <w:tcW w:w="6807" w:type="dxa"/>
            <w:gridSpan w:val="8"/>
            <w:tcBorders>
              <w:top w:val="single" w:sz="4" w:space="0" w:color="000000"/>
              <w:left w:val="single" w:sz="4" w:space="0" w:color="000000"/>
              <w:bottom w:val="single" w:sz="4" w:space="0" w:color="000000"/>
              <w:right w:val="single" w:sz="4" w:space="0" w:color="000000"/>
            </w:tcBorders>
          </w:tcPr>
          <w:p>
            <w:pPr>
              <w:pStyle w:val="TAL1"/>
              <w:keepLines w:val="false"/>
              <w:rPr/>
            </w:pPr>
            <w:r>
              <w:rPr/>
              <w:t>{-148 … 148}</w:t>
            </w:r>
          </w:p>
          <w:p>
            <w:pPr>
              <w:pStyle w:val="TAL1"/>
              <w:keepLines w:val="false"/>
              <w:rPr/>
            </w:pPr>
            <w:r>
              <w:rPr/>
              <w:t>Note 3</w:t>
            </w:r>
          </w:p>
        </w:tc>
      </w:tr>
      <w:tr>
        <w:trPr/>
        <w:tc>
          <w:tcPr>
            <w:tcW w:w="9747" w:type="dxa"/>
            <w:gridSpan w:val="10"/>
            <w:tcBorders>
              <w:top w:val="single" w:sz="4" w:space="0" w:color="000000"/>
              <w:left w:val="single" w:sz="4" w:space="0" w:color="000000"/>
              <w:bottom w:val="single" w:sz="4" w:space="0" w:color="000000"/>
              <w:right w:val="single" w:sz="4" w:space="0" w:color="000000"/>
            </w:tcBorders>
          </w:tcPr>
          <w:p>
            <w:pPr>
              <w:pStyle w:val="TAN"/>
              <w:keepLines w:val="false"/>
              <w:rPr/>
            </w:pPr>
            <w:r>
              <w:rPr/>
              <w:t>NOTE 1:</w:t>
              <w:tab/>
              <w:t xml:space="preserve">The F-DPCH level is controlled by the power control loop </w:t>
            </w:r>
          </w:p>
          <w:p>
            <w:pPr>
              <w:pStyle w:val="TAN"/>
              <w:keepLines w:val="false"/>
              <w:rPr/>
            </w:pPr>
            <w:r>
              <w:rPr/>
              <w:t>NOTE 2:</w:t>
              <w:tab/>
              <w:t>The power of the OCNS channel that is added shall make the total power from the cell to be equal to I</w:t>
            </w:r>
            <w:r>
              <w:rPr>
                <w:vertAlign w:val="subscript"/>
              </w:rPr>
              <w:t>or</w:t>
            </w:r>
            <w:r>
              <w:rPr/>
              <w:t>.</w:t>
            </w:r>
          </w:p>
          <w:p>
            <w:pPr>
              <w:pStyle w:val="TAN"/>
              <w:keepLines w:val="false"/>
              <w:rPr/>
            </w:pPr>
            <w:r>
              <w:rPr/>
              <w:t>NOTE 3:</w:t>
              <w:tab/>
              <w:t xml:space="preserve">The relative delay of the path from cell 2 with respect to cell 1 shall always be within </w:t>
            </w:r>
            <w:r>
              <w:rPr>
                <w:rFonts w:eastAsia="Symbol" w:cs="Symbol" w:ascii="Symbol" w:hAnsi="Symbol"/>
              </w:rPr>
              <w:t></w:t>
            </w:r>
            <w:r>
              <w:rPr/>
              <w:t>148 chip.</w:t>
            </w:r>
          </w:p>
        </w:tc>
      </w:tr>
    </w:tbl>
    <w:p>
      <w:pPr>
        <w:pStyle w:val="Normal"/>
        <w:rPr/>
      </w:pPr>
      <w:r>
        <w:rPr/>
      </w:r>
    </w:p>
    <w:p>
      <w:pPr>
        <w:pStyle w:val="Heading5"/>
        <w:keepNext w:val="false"/>
        <w:keepLines w:val="false"/>
        <w:ind w:left="1701" w:hanging="1701"/>
        <w:rPr/>
      </w:pPr>
      <w:r>
        <w:rPr/>
        <w:t>8.3.9.4.1</w:t>
        <w:tab/>
        <w:t>Initial conditions</w:t>
      </w:r>
    </w:p>
    <w:p>
      <w:pPr>
        <w:pStyle w:val="Normal"/>
        <w:rPr/>
      </w:pPr>
      <w:r>
        <w:rPr/>
        <w:t>Test environment: normal; see clauses G.2.1 and G.2.2.</w:t>
      </w:r>
    </w:p>
    <w:p>
      <w:pPr>
        <w:pStyle w:val="Normal"/>
        <w:rPr/>
      </w:pPr>
      <w:r>
        <w:rPr/>
        <w:t>Frequencies to be tested: mid range; see clause G.2.4.</w:t>
      </w:r>
    </w:p>
    <w:p>
      <w:pPr>
        <w:pStyle w:val="B1"/>
        <w:rPr/>
      </w:pPr>
      <w:r>
        <w:rPr/>
        <w:t>1)</w:t>
        <w:tab/>
        <w:t>Connect the SS (node B emulator) and fader and AWGN noise source to the UE antenna connector as shown in figure A.14.</w:t>
      </w:r>
    </w:p>
    <w:p>
      <w:pPr>
        <w:pStyle w:val="B1"/>
        <w:rPr/>
      </w:pPr>
      <w:r>
        <w:rPr/>
        <w:t>2)</w:t>
        <w:tab/>
        <w:t>Set up an HSDPA call according to TS 34.108 [3] clause 7.3.6 with levels according to T1 in table 8.3.9.3 with cell 1 as serving HS-DSCH cell.</w:t>
      </w:r>
    </w:p>
    <w:p>
      <w:pPr>
        <w:pStyle w:val="B1"/>
        <w:rPr/>
      </w:pPr>
      <w:r>
        <w:rPr/>
        <w:t>3)</w:t>
        <w:tab/>
        <w:t>Once the HSDPA connection is setup, start transmitting HSDPA Data on cell 1.</w:t>
      </w:r>
    </w:p>
    <w:p>
      <w:pPr>
        <w:pStyle w:val="B1"/>
        <w:rPr/>
      </w:pPr>
      <w:r>
        <w:rPr/>
        <w:t>4)</w:t>
        <w:tab/>
        <w:t>The information bit data shall be pseudo random and not repeated before 10 different information bit payload blocks are processed. (e.g. Fixed reference Channel Definition H-set 1 (QPSK): The information bit payload block is 9377 bits long. Hence the PRBSequence must be at least 9377 * 10 bits long. ) Use a PRBS from ITU-T O.153 Ref [27]</w:t>
      </w:r>
    </w:p>
    <w:p>
      <w:pPr>
        <w:pStyle w:val="B1"/>
        <w:rPr/>
      </w:pPr>
      <w:r>
        <w:rPr/>
        <w:t xml:space="preserve">5) </w:t>
        <w:tab/>
        <w:t>SS shall send a MEASUREMENT CONTROL message (event 1A)</w:t>
      </w:r>
    </w:p>
    <w:p>
      <w:pPr>
        <w:pStyle w:val="B1"/>
        <w:rPr/>
      </w:pPr>
      <w:r>
        <w:rPr/>
        <w:t xml:space="preserve">6) </w:t>
        <w:tab/>
        <w:t>UE shall send a MEASUREMENT REPORT message triggered by event 1A containing the CFN-SFN observed time difference between cell1 and cell2.</w:t>
      </w:r>
    </w:p>
    <w:p>
      <w:pPr>
        <w:pStyle w:val="B1"/>
        <w:rPr/>
      </w:pPr>
      <w:r>
        <w:rPr/>
        <w:t>7)</w:t>
        <w:tab/>
        <w:t xml:space="preserve">SS shall send an ACTIVE SET UPDATE message with activation time "now ", adding cell 2 to the active set </w:t>
      </w:r>
    </w:p>
    <w:p>
      <w:pPr>
        <w:pStyle w:val="B1"/>
        <w:rPr/>
      </w:pPr>
      <w:r>
        <w:rPr/>
        <w:t>8)</w:t>
        <w:tab/>
        <w:t>UE shall send a ACTIVE SET UPDATE COMPLETE message</w:t>
      </w:r>
    </w:p>
    <w:p>
      <w:pPr>
        <w:pStyle w:val="Heading5"/>
        <w:keepNext w:val="false"/>
        <w:keepLines w:val="false"/>
        <w:ind w:left="0" w:hanging="0"/>
        <w:rPr/>
      </w:pPr>
      <w:r>
        <w:rPr/>
        <w:t>8.3.9.4.2</w:t>
        <w:tab/>
        <w:t>Procedure</w:t>
      </w:r>
    </w:p>
    <w:p>
      <w:pPr>
        <w:pStyle w:val="B1"/>
        <w:rPr/>
      </w:pPr>
      <w:r>
        <w:rPr/>
        <w:t>1)</w:t>
        <w:tab/>
        <w:t>T1 starts</w:t>
      </w:r>
    </w:p>
    <w:p>
      <w:pPr>
        <w:pStyle w:val="B1"/>
        <w:rPr/>
      </w:pPr>
      <w:r>
        <w:rPr/>
        <w:t xml:space="preserve">2) </w:t>
        <w:tab/>
        <w:t>SS shall send a MEASUREMENT CONTROL message (event 1D)</w:t>
      </w:r>
    </w:p>
    <w:p>
      <w:pPr>
        <w:pStyle w:val="B1"/>
        <w:rPr/>
      </w:pPr>
      <w:r>
        <w:rPr/>
        <w:t xml:space="preserve">3) </w:t>
        <w:tab/>
        <w:t>After 5 seconds from the beginning of T1, the SS shall switch the power settings from T1 to T2 according to the parameters defined in table 8.3.9.3.</w:t>
      </w:r>
    </w:p>
    <w:p>
      <w:pPr>
        <w:pStyle w:val="B1"/>
        <w:rPr/>
      </w:pPr>
      <w:r>
        <w:rPr/>
        <w:t>4)</w:t>
        <w:tab/>
        <w:t>During time period T2, UE shall transmit a MEASUREMENT REPORT message (intra frequency) triggered by event 1D for cell 2.</w:t>
      </w:r>
    </w:p>
    <w:p>
      <w:pPr>
        <w:pStyle w:val="B1"/>
        <w:rPr/>
      </w:pPr>
      <w:r>
        <w:rPr/>
        <w:t xml:space="preserve">5) </w:t>
        <w:tab/>
        <w:t>After 1 second from the beginning of T2, the SS shall switch the power settings from T2 to T3 according to the parameters defined in table 8.3.9.3. The SS shall not send any HSDPA data on cell 1 after the start of T3.</w:t>
      </w:r>
    </w:p>
    <w:p>
      <w:pPr>
        <w:pStyle w:val="B1"/>
        <w:rPr/>
      </w:pPr>
      <w:r>
        <w:rPr/>
        <w:t xml:space="preserve">6) </w:t>
        <w:tab/>
        <w:t xml:space="preserve"> During time period T3 UTRAN shall send an HS-SCCH order on HS-SCCH-1 from cell 2 implying enhanced serving HS-DSCH from cell 1 to cell 2. The HS-SCCH order message shall be sent to the UE so that the end of the TTI containing the HS-SCCH order corresponds to the beginning of T4. </w:t>
      </w:r>
    </w:p>
    <w:p>
      <w:pPr>
        <w:pStyle w:val="B1"/>
        <w:rPr/>
      </w:pPr>
      <w:r>
        <w:rPr/>
        <w:t xml:space="preserve">7) </w:t>
        <w:tab/>
        <w:t>At the start of T4 the SS shall switch the power settings from T3 to T4 according to the parameters defined in table 8.3.9.3 and the SS shall transmit data to the UE using HS-SCCH-2 and HS-PDSCH on cell 2.</w:t>
      </w:r>
    </w:p>
    <w:p>
      <w:pPr>
        <w:pStyle w:val="B1"/>
        <w:rPr/>
      </w:pPr>
      <w:r>
        <w:rPr/>
        <w:t xml:space="preserve">8) </w:t>
        <w:tab/>
        <w:t>The SS shall measure the time from start of T4 until</w:t>
      </w:r>
      <w:r>
        <w:rPr>
          <w:rFonts w:cs="v3.7.0;Times New Roman"/>
        </w:rPr>
        <w:t xml:space="preserve"> the start of the HS-DPCCH subframe where the UE starts transmitting ACK/NAK</w:t>
      </w:r>
      <w:r>
        <w:rPr/>
        <w:t xml:space="preserve">. The first ACK corresponds to HS-SCCH order on HS-SCCH-1. Then any following ACK/NACK received from the UE indicates that the UE is monitoring HS-SCCH-2. </w:t>
      </w:r>
    </w:p>
    <w:p>
      <w:pPr>
        <w:pStyle w:val="B1"/>
        <w:rPr/>
      </w:pPr>
      <w:r>
        <w:rPr>
          <w:rFonts w:cs="v3.7.0;Times New Roman"/>
        </w:rPr>
        <w:t xml:space="preserve">9) </w:t>
        <w:tab/>
        <w:t xml:space="preserve">If step 8 fulfils the test requirements, then </w:t>
      </w:r>
      <w:r>
        <w:rPr/>
        <w:t xml:space="preserve">the number of successful tests is increased by one. </w:t>
      </w:r>
    </w:p>
    <w:p>
      <w:pPr>
        <w:pStyle w:val="B1"/>
        <w:rPr/>
      </w:pPr>
      <w:r>
        <w:rPr/>
        <w:t>10)</w:t>
        <w:tab/>
        <w:t xml:space="preserve">SS shall transmit a </w:t>
      </w:r>
      <w:r>
        <w:rPr>
          <w:rFonts w:eastAsia="MS Gothic;ＭＳ ゴシック"/>
        </w:rPr>
        <w:t>PHYSICAL CHANNEL RECONFIGURATION message (cell 1 HS-DSCH serving cell)</w:t>
      </w:r>
      <w:r>
        <w:rPr/>
        <w:t xml:space="preserve"> with activation time set to </w:t>
      </w:r>
      <w:r>
        <w:rPr>
          <w:rFonts w:cs="v3.7.0;Times New Roman"/>
        </w:rPr>
        <w:t xml:space="preserve">"now" </w:t>
      </w:r>
      <w:r>
        <w:rPr/>
        <w:t xml:space="preserve">changing serving HS-DSCH back to cell 1. </w:t>
      </w:r>
    </w:p>
    <w:p>
      <w:pPr>
        <w:pStyle w:val="B1"/>
        <w:rPr/>
      </w:pPr>
      <w:r>
        <w:rPr/>
        <w:t>11)</w:t>
        <w:tab/>
        <w:t xml:space="preserve">The UE shall transmit a </w:t>
      </w:r>
      <w:r>
        <w:rPr>
          <w:rFonts w:eastAsia="MS Gothic;ＭＳ ゴシック"/>
        </w:rPr>
        <w:t>PHYSICAL CHANNEL RECONFIGURATION</w:t>
      </w:r>
      <w:r>
        <w:rPr/>
        <w:t xml:space="preserve"> COMPLETE message</w:t>
      </w:r>
    </w:p>
    <w:p>
      <w:pPr>
        <w:pStyle w:val="B1"/>
        <w:rPr/>
      </w:pPr>
      <w:r>
        <w:rPr/>
        <w:t>12)</w:t>
        <w:tab/>
        <w:t>The SS shall switch the power settings from T4 to T1 in table 8.3.9.3. The start of T1 is defined as the end of the last TTI containing the physical channel reconfiguration message.</w:t>
      </w:r>
    </w:p>
    <w:p>
      <w:pPr>
        <w:pStyle w:val="B1"/>
        <w:rPr/>
      </w:pPr>
      <w:r>
        <w:rPr/>
        <w:t>13)</w:t>
        <w:tab/>
        <w:t>The SS shall start transmitting HSDPA Data on cell 1 and shall not send any HSDPA data on cell 2.</w:t>
      </w:r>
    </w:p>
    <w:p>
      <w:pPr>
        <w:pStyle w:val="B1"/>
        <w:rPr/>
      </w:pPr>
      <w:r>
        <w:rPr/>
        <w:t>14)</w:t>
        <w:tab/>
        <w:t xml:space="preserve">Repeat step 3-13 until the confidence level according to annex F.6.2 is achieved </w:t>
      </w:r>
    </w:p>
    <w:p>
      <w:pPr>
        <w:pStyle w:val="H6"/>
        <w:keepNext w:val="false"/>
        <w:keepLines w:val="false"/>
        <w:rPr/>
      </w:pPr>
      <w:r>
        <w:rPr/>
        <w:t>Specific Message Contents</w:t>
      </w:r>
    </w:p>
    <w:p>
      <w:pPr>
        <w:pStyle w:val="Normal"/>
        <w:tabs>
          <w:tab w:val="clear" w:pos="284"/>
          <w:tab w:val="left" w:pos="5180" w:leader="none"/>
          <w:tab w:val="left" w:pos="8931" w:leader="none"/>
        </w:tabs>
        <w:rPr/>
      </w:pPr>
      <w:r>
        <w:rPr/>
        <w:t>The default messages for SIB11 and SIB12 as specified for Cell 1 and Cell 2 in clause 6.1.4 of 34.108 [3] are used.</w:t>
      </w:r>
    </w:p>
    <w:p>
      <w:pPr>
        <w:pStyle w:val="Normal"/>
        <w:tabs>
          <w:tab w:val="clear" w:pos="284"/>
          <w:tab w:val="left" w:pos="5180" w:leader="none"/>
          <w:tab w:val="left" w:pos="8931" w:leader="none"/>
        </w:tabs>
        <w:rPr/>
      </w:pPr>
      <w:r>
        <w:rPr/>
        <w:t>Default parameters according to Cell 1 and Cell 2 in clause 6.1.4.</w:t>
      </w:r>
    </w:p>
    <w:p>
      <w:pPr>
        <w:pStyle w:val="Normal"/>
        <w:rPr/>
      </w:pPr>
      <w:r>
        <w:rPr/>
        <w:t>All messages indicated above shall use the same content as described in the default message content in clause 9 of 34.108 [3], with the following exceptions:</w:t>
      </w:r>
    </w:p>
    <w:p>
      <w:pPr>
        <w:pStyle w:val="H6"/>
        <w:keepNext w:val="false"/>
        <w:rPr/>
      </w:pPr>
      <w:r>
        <w:rPr/>
        <w:t>MEASUREMENT CONTROL message (event 1A)</w:t>
      </w:r>
    </w:p>
    <w:tbl>
      <w:tblPr>
        <w:tblW w:w="8930" w:type="dxa"/>
        <w:jc w:val="center"/>
        <w:tblInd w:w="0" w:type="dxa"/>
        <w:tblLayout w:type="fixed"/>
        <w:tblCellMar>
          <w:top w:w="0" w:type="dxa"/>
          <w:left w:w="28" w:type="dxa"/>
          <w:bottom w:w="0" w:type="dxa"/>
          <w:right w:w="108" w:type="dxa"/>
        </w:tblCellMar>
      </w:tblPr>
      <w:tblGrid>
        <w:gridCol w:w="5245"/>
        <w:gridCol w:w="3685"/>
      </w:tblGrid>
      <w:tr>
        <w:trPr>
          <w:tblHeader w:val="true"/>
        </w:trPr>
        <w:tc>
          <w:tcPr>
            <w:tcW w:w="5245" w:type="dxa"/>
            <w:tcBorders>
              <w:top w:val="single" w:sz="4" w:space="0" w:color="000000"/>
              <w:left w:val="single" w:sz="4" w:space="0" w:color="000000"/>
              <w:bottom w:val="single" w:sz="4" w:space="0" w:color="000000"/>
              <w:right w:val="single" w:sz="4" w:space="0" w:color="000000"/>
            </w:tcBorders>
          </w:tcPr>
          <w:p>
            <w:pPr>
              <w:pStyle w:val="TAH"/>
              <w:keepNext w:val="false"/>
              <w:rPr/>
            </w:pPr>
            <w:r>
              <w:rPr/>
              <w:t>Information Element/Group name</w:t>
            </w:r>
          </w:p>
        </w:tc>
        <w:tc>
          <w:tcPr>
            <w:tcW w:w="3685" w:type="dxa"/>
            <w:tcBorders>
              <w:top w:val="single" w:sz="4" w:space="0" w:color="000000"/>
              <w:left w:val="single" w:sz="4" w:space="0" w:color="000000"/>
              <w:bottom w:val="single" w:sz="4" w:space="0" w:color="000000"/>
              <w:right w:val="single" w:sz="4" w:space="0" w:color="000000"/>
            </w:tcBorders>
          </w:tcPr>
          <w:p>
            <w:pPr>
              <w:pStyle w:val="TAH"/>
              <w:keepNext w:val="false"/>
              <w:rPr/>
            </w:pPr>
            <w:r>
              <w:rPr/>
              <w:t>Value/Remark</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rPr/>
            </w:pPr>
            <w:r>
              <w:rPr/>
              <w:t>Message Type (10.2.17)</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Next w:val="false"/>
              <w:rPr/>
            </w:pPr>
            <w:r>
              <w:rPr/>
              <w:t>UE information elements</w:t>
            </w:r>
          </w:p>
        </w:tc>
        <w:tc>
          <w:tcPr>
            <w:tcW w:w="3685" w:type="dxa"/>
            <w:tcBorders>
              <w:top w:val="single" w:sz="4" w:space="0" w:color="000000"/>
              <w:left w:val="single" w:sz="4" w:space="0" w:color="000000"/>
              <w:right w:val="single" w:sz="4" w:space="0" w:color="000000"/>
            </w:tcBorders>
          </w:tcPr>
          <w:p>
            <w:pPr>
              <w:pStyle w:val="TAL1"/>
              <w:keepNext w:val="false"/>
              <w:snapToGrid w:val="false"/>
              <w:rPr/>
            </w:pPr>
            <w:r>
              <w:rPr/>
            </w:r>
          </w:p>
        </w:tc>
      </w:tr>
      <w:tr>
        <w:trPr/>
        <w:tc>
          <w:tcPr>
            <w:tcW w:w="5245" w:type="dxa"/>
            <w:tcBorders>
              <w:left w:val="single" w:sz="4" w:space="0" w:color="000000"/>
              <w:right w:val="single" w:sz="4" w:space="0" w:color="000000"/>
            </w:tcBorders>
          </w:tcPr>
          <w:p>
            <w:pPr>
              <w:pStyle w:val="TAL1"/>
              <w:keepNext w:val="false"/>
              <w:rPr/>
            </w:pPr>
            <w:r>
              <w:rPr/>
              <w:t>-RRC transaction identifier</w:t>
            </w:r>
          </w:p>
        </w:tc>
        <w:tc>
          <w:tcPr>
            <w:tcW w:w="3685" w:type="dxa"/>
            <w:tcBorders>
              <w:left w:val="single" w:sz="4" w:space="0" w:color="000000"/>
              <w:right w:val="single" w:sz="4" w:space="0" w:color="000000"/>
            </w:tcBorders>
          </w:tcPr>
          <w:p>
            <w:pPr>
              <w:pStyle w:val="TAL1"/>
              <w:keepNext w:val="false"/>
              <w:rPr/>
            </w:pPr>
            <w:r>
              <w:rPr/>
              <w:t>0</w:t>
            </w:r>
          </w:p>
        </w:tc>
      </w:tr>
      <w:tr>
        <w:trPr/>
        <w:tc>
          <w:tcPr>
            <w:tcW w:w="5245" w:type="dxa"/>
            <w:tcBorders>
              <w:left w:val="single" w:sz="4" w:space="0" w:color="000000"/>
              <w:right w:val="single" w:sz="4" w:space="0" w:color="000000"/>
            </w:tcBorders>
          </w:tcPr>
          <w:p>
            <w:pPr>
              <w:pStyle w:val="TAL1"/>
              <w:keepNext w:val="false"/>
              <w:rPr/>
            </w:pPr>
            <w:r>
              <w:rPr/>
              <w:t>-Integrity check info</w:t>
            </w:r>
          </w:p>
        </w:tc>
        <w:tc>
          <w:tcPr>
            <w:tcW w:w="3685" w:type="dxa"/>
            <w:tcBorders>
              <w:left w:val="single" w:sz="4" w:space="0" w:color="000000"/>
              <w:right w:val="single" w:sz="4" w:space="0" w:color="000000"/>
            </w:tcBorders>
          </w:tcPr>
          <w:p>
            <w:pPr>
              <w:pStyle w:val="TAL1"/>
              <w:keepNext w:val="false"/>
              <w:snapToGrid w:val="false"/>
              <w:rPr/>
            </w:pPr>
            <w:r>
              <w:rPr/>
            </w:r>
          </w:p>
        </w:tc>
      </w:tr>
      <w:tr>
        <w:trPr/>
        <w:tc>
          <w:tcPr>
            <w:tcW w:w="5245" w:type="dxa"/>
            <w:tcBorders>
              <w:left w:val="single" w:sz="4" w:space="0" w:color="000000"/>
              <w:right w:val="single" w:sz="4" w:space="0" w:color="000000"/>
            </w:tcBorders>
          </w:tcPr>
          <w:p>
            <w:pPr>
              <w:pStyle w:val="TAL1"/>
              <w:keepNext w:val="false"/>
              <w:rPr/>
            </w:pPr>
            <w:r>
              <w:rPr/>
              <w:t>-message authentication code</w:t>
            </w:r>
          </w:p>
        </w:tc>
        <w:tc>
          <w:tcPr>
            <w:tcW w:w="3685" w:type="dxa"/>
            <w:tcBorders>
              <w:left w:val="single" w:sz="4" w:space="0" w:color="000000"/>
              <w:right w:val="single" w:sz="4" w:space="0" w:color="000000"/>
            </w:tcBorders>
          </w:tcPr>
          <w:p>
            <w:pPr>
              <w:pStyle w:val="TAL1"/>
              <w:keepNext w:val="false"/>
              <w:rPr/>
            </w:pPr>
            <w:r>
              <w:rPr/>
              <w:t>SS calculates the value of MAC-I for this message and writes to this IE. The first/ leftmost bit of the bit string contains the most significant bit of the MAC-I.</w:t>
            </w:r>
          </w:p>
        </w:tc>
      </w:tr>
      <w:tr>
        <w:trPr/>
        <w:tc>
          <w:tcPr>
            <w:tcW w:w="5245" w:type="dxa"/>
            <w:tcBorders>
              <w:left w:val="single" w:sz="4" w:space="0" w:color="000000"/>
              <w:bottom w:val="single" w:sz="4" w:space="0" w:color="000000"/>
              <w:right w:val="single" w:sz="4" w:space="0" w:color="000000"/>
            </w:tcBorders>
          </w:tcPr>
          <w:p>
            <w:pPr>
              <w:pStyle w:val="TAL1"/>
              <w:keepNext w:val="false"/>
              <w:rPr/>
            </w:pPr>
            <w:r>
              <w:rPr/>
              <w:t>-RRC message sequence number</w:t>
            </w:r>
          </w:p>
        </w:tc>
        <w:tc>
          <w:tcPr>
            <w:tcW w:w="3685" w:type="dxa"/>
            <w:tcBorders>
              <w:left w:val="single" w:sz="4" w:space="0" w:color="000000"/>
              <w:bottom w:val="single" w:sz="4" w:space="0" w:color="000000"/>
              <w:right w:val="single" w:sz="4" w:space="0" w:color="000000"/>
            </w:tcBorders>
          </w:tcPr>
          <w:p>
            <w:pPr>
              <w:pStyle w:val="TAL1"/>
              <w:keepNext w:val="false"/>
              <w:rPr/>
            </w:pPr>
            <w:r>
              <w:rPr/>
              <w:t>SS provides the value of this IE, from its internal counter.</w:t>
            </w:r>
          </w:p>
        </w:tc>
      </w:tr>
      <w:tr>
        <w:trPr/>
        <w:tc>
          <w:tcPr>
            <w:tcW w:w="5245" w:type="dxa"/>
            <w:tcBorders>
              <w:top w:val="single" w:sz="4" w:space="0" w:color="000000"/>
              <w:left w:val="single" w:sz="4" w:space="0" w:color="000000"/>
              <w:right w:val="single" w:sz="4" w:space="0" w:color="000000"/>
            </w:tcBorders>
          </w:tcPr>
          <w:p>
            <w:pPr>
              <w:pStyle w:val="TAL1"/>
              <w:keepNext w:val="false"/>
              <w:rPr/>
            </w:pPr>
            <w:r>
              <w:rPr/>
              <w:t>Measurement Information elements</w:t>
            </w:r>
          </w:p>
        </w:tc>
        <w:tc>
          <w:tcPr>
            <w:tcW w:w="3685" w:type="dxa"/>
            <w:tcBorders>
              <w:top w:val="single" w:sz="4" w:space="0" w:color="000000"/>
              <w:left w:val="single" w:sz="4" w:space="0" w:color="000000"/>
              <w:right w:val="single" w:sz="4" w:space="0" w:color="000000"/>
            </w:tcBorders>
          </w:tcPr>
          <w:p>
            <w:pPr>
              <w:pStyle w:val="TAL1"/>
              <w:keepNext w:val="false"/>
              <w:snapToGrid w:val="false"/>
              <w:rPr/>
            </w:pPr>
            <w:r>
              <w:rPr/>
            </w:r>
          </w:p>
        </w:tc>
      </w:tr>
      <w:tr>
        <w:trPr/>
        <w:tc>
          <w:tcPr>
            <w:tcW w:w="5245" w:type="dxa"/>
            <w:tcBorders>
              <w:left w:val="single" w:sz="4" w:space="0" w:color="000000"/>
              <w:right w:val="single" w:sz="4" w:space="0" w:color="000000"/>
            </w:tcBorders>
          </w:tcPr>
          <w:p>
            <w:pPr>
              <w:pStyle w:val="TAL1"/>
              <w:keepNext w:val="false"/>
              <w:rPr/>
            </w:pPr>
            <w:r>
              <w:rPr/>
              <w:t>-Measurement Identity</w:t>
            </w:r>
          </w:p>
        </w:tc>
        <w:tc>
          <w:tcPr>
            <w:tcW w:w="3685" w:type="dxa"/>
            <w:tcBorders>
              <w:left w:val="single" w:sz="4" w:space="0" w:color="000000"/>
              <w:right w:val="single" w:sz="4" w:space="0" w:color="000000"/>
            </w:tcBorders>
          </w:tcPr>
          <w:p>
            <w:pPr>
              <w:pStyle w:val="TAL1"/>
              <w:keepNext w:val="false"/>
              <w:rPr/>
            </w:pPr>
            <w:r>
              <w:rPr/>
              <w:t>1</w:t>
            </w:r>
          </w:p>
        </w:tc>
      </w:tr>
      <w:tr>
        <w:trPr/>
        <w:tc>
          <w:tcPr>
            <w:tcW w:w="5245" w:type="dxa"/>
            <w:tcBorders>
              <w:left w:val="single" w:sz="4" w:space="0" w:color="000000"/>
              <w:right w:val="single" w:sz="4" w:space="0" w:color="000000"/>
            </w:tcBorders>
          </w:tcPr>
          <w:p>
            <w:pPr>
              <w:pStyle w:val="TAL1"/>
              <w:keepNext w:val="false"/>
              <w:rPr/>
            </w:pPr>
            <w:r>
              <w:rPr/>
              <w:t>-Measurement Command (10.3.7.46)</w:t>
            </w:r>
          </w:p>
        </w:tc>
        <w:tc>
          <w:tcPr>
            <w:tcW w:w="3685" w:type="dxa"/>
            <w:tcBorders>
              <w:left w:val="single" w:sz="4" w:space="0" w:color="000000"/>
              <w:right w:val="single" w:sz="4" w:space="0" w:color="000000"/>
            </w:tcBorders>
          </w:tcPr>
          <w:p>
            <w:pPr>
              <w:pStyle w:val="TAL1"/>
              <w:keepNext w:val="false"/>
              <w:rPr/>
            </w:pPr>
            <w:r>
              <w:rPr/>
              <w:t>Modify</w:t>
            </w:r>
          </w:p>
        </w:tc>
      </w:tr>
      <w:tr>
        <w:trPr/>
        <w:tc>
          <w:tcPr>
            <w:tcW w:w="5245" w:type="dxa"/>
            <w:tcBorders>
              <w:left w:val="single" w:sz="4" w:space="0" w:color="000000"/>
              <w:right w:val="single" w:sz="4" w:space="0" w:color="000000"/>
            </w:tcBorders>
          </w:tcPr>
          <w:p>
            <w:pPr>
              <w:pStyle w:val="TAL1"/>
              <w:keepNext w:val="false"/>
              <w:rPr/>
            </w:pPr>
            <w:r>
              <w:rPr/>
              <w:t>-Measurement Reporting Mode (10.3.7.49)</w:t>
            </w:r>
          </w:p>
        </w:tc>
        <w:tc>
          <w:tcPr>
            <w:tcW w:w="3685" w:type="dxa"/>
            <w:tcBorders>
              <w:left w:val="single" w:sz="4" w:space="0" w:color="000000"/>
              <w:right w:val="single" w:sz="4" w:space="0" w:color="000000"/>
            </w:tcBorders>
          </w:tcPr>
          <w:p>
            <w:pPr>
              <w:pStyle w:val="TAL1"/>
              <w:keepNext w:val="false"/>
              <w:snapToGrid w:val="false"/>
              <w:rPr/>
            </w:pPr>
            <w:r>
              <w:rPr/>
            </w:r>
          </w:p>
        </w:tc>
      </w:tr>
      <w:tr>
        <w:trPr/>
        <w:tc>
          <w:tcPr>
            <w:tcW w:w="5245" w:type="dxa"/>
            <w:tcBorders>
              <w:left w:val="single" w:sz="4" w:space="0" w:color="000000"/>
              <w:right w:val="single" w:sz="4" w:space="0" w:color="000000"/>
            </w:tcBorders>
          </w:tcPr>
          <w:p>
            <w:pPr>
              <w:pStyle w:val="TAL1"/>
              <w:keepNext w:val="false"/>
              <w:rPr/>
            </w:pPr>
            <w:r>
              <w:rPr>
                <w:rFonts w:eastAsia="Arial"/>
              </w:rPr>
              <w:t xml:space="preserve"> </w:t>
            </w:r>
            <w:r>
              <w:rPr/>
              <w:t>-Measurement Report Transfer Mode</w:t>
            </w:r>
          </w:p>
        </w:tc>
        <w:tc>
          <w:tcPr>
            <w:tcW w:w="3685" w:type="dxa"/>
            <w:tcBorders>
              <w:left w:val="single" w:sz="4" w:space="0" w:color="000000"/>
              <w:right w:val="single" w:sz="4" w:space="0" w:color="000000"/>
            </w:tcBorders>
          </w:tcPr>
          <w:p>
            <w:pPr>
              <w:pStyle w:val="TAL1"/>
              <w:keepNext w:val="false"/>
              <w:rPr/>
            </w:pPr>
            <w:r>
              <w:rPr/>
              <w:t>AM RLC</w:t>
            </w:r>
          </w:p>
        </w:tc>
      </w:tr>
      <w:tr>
        <w:trPr/>
        <w:tc>
          <w:tcPr>
            <w:tcW w:w="5245" w:type="dxa"/>
            <w:tcBorders>
              <w:left w:val="single" w:sz="4" w:space="0" w:color="000000"/>
              <w:right w:val="single" w:sz="4" w:space="0" w:color="000000"/>
            </w:tcBorders>
          </w:tcPr>
          <w:p>
            <w:pPr>
              <w:pStyle w:val="TAL1"/>
              <w:keepNext w:val="false"/>
              <w:rPr/>
            </w:pPr>
            <w:r>
              <w:rPr>
                <w:rFonts w:eastAsia="Arial"/>
              </w:rPr>
              <w:t xml:space="preserve"> </w:t>
            </w:r>
            <w:r>
              <w:rPr/>
              <w:t>-Periodical Reporting / Event Trigger Reporting Mode</w:t>
            </w:r>
          </w:p>
        </w:tc>
        <w:tc>
          <w:tcPr>
            <w:tcW w:w="3685" w:type="dxa"/>
            <w:tcBorders>
              <w:left w:val="single" w:sz="4" w:space="0" w:color="000000"/>
              <w:right w:val="single" w:sz="4" w:space="0" w:color="000000"/>
            </w:tcBorders>
          </w:tcPr>
          <w:p>
            <w:pPr>
              <w:pStyle w:val="TAL1"/>
              <w:keepNext w:val="false"/>
              <w:rPr/>
            </w:pPr>
            <w:r>
              <w:rPr/>
              <w:t>Event trigger</w:t>
            </w:r>
          </w:p>
        </w:tc>
      </w:tr>
      <w:tr>
        <w:trPr/>
        <w:tc>
          <w:tcPr>
            <w:tcW w:w="5245" w:type="dxa"/>
            <w:tcBorders>
              <w:left w:val="single" w:sz="4" w:space="0" w:color="000000"/>
              <w:bottom w:val="single" w:sz="4" w:space="0" w:color="000000"/>
              <w:right w:val="single" w:sz="4" w:space="0" w:color="000000"/>
            </w:tcBorders>
          </w:tcPr>
          <w:p>
            <w:pPr>
              <w:pStyle w:val="TAL1"/>
              <w:keepNext w:val="false"/>
              <w:rPr/>
            </w:pPr>
            <w:r>
              <w:rPr/>
              <w:t>-Additional measurements list (10.3.7.1)</w:t>
            </w:r>
          </w:p>
        </w:tc>
        <w:tc>
          <w:tcPr>
            <w:tcW w:w="3685" w:type="dxa"/>
            <w:tcBorders>
              <w:left w:val="single" w:sz="4" w:space="0" w:color="000000"/>
              <w:bottom w:val="single" w:sz="4" w:space="0" w:color="000000"/>
              <w:right w:val="single" w:sz="4" w:space="0" w:color="000000"/>
            </w:tcBorders>
          </w:tcPr>
          <w:p>
            <w:pPr>
              <w:pStyle w:val="TAL1"/>
              <w:keepNext w:val="false"/>
              <w:rPr/>
            </w:pPr>
            <w:r>
              <w:rPr/>
              <w:t>Not Present</w:t>
            </w:r>
          </w:p>
        </w:tc>
      </w:tr>
      <w:tr>
        <w:trPr/>
        <w:tc>
          <w:tcPr>
            <w:tcW w:w="5245" w:type="dxa"/>
            <w:tcBorders>
              <w:top w:val="single" w:sz="4" w:space="0" w:color="000000"/>
              <w:left w:val="single" w:sz="4" w:space="0" w:color="000000"/>
              <w:right w:val="single" w:sz="4" w:space="0" w:color="000000"/>
            </w:tcBorders>
          </w:tcPr>
          <w:p>
            <w:pPr>
              <w:pStyle w:val="TAL1"/>
              <w:keepNext w:val="false"/>
              <w:rPr/>
            </w:pPr>
            <w:r>
              <w:rPr/>
              <w:t>-CHOICE Measurement type</w:t>
            </w:r>
          </w:p>
        </w:tc>
        <w:tc>
          <w:tcPr>
            <w:tcW w:w="3685" w:type="dxa"/>
            <w:tcBorders>
              <w:top w:val="single" w:sz="4" w:space="0" w:color="000000"/>
              <w:left w:val="single" w:sz="4" w:space="0" w:color="000000"/>
              <w:right w:val="single" w:sz="4" w:space="0" w:color="000000"/>
            </w:tcBorders>
          </w:tcPr>
          <w:p>
            <w:pPr>
              <w:pStyle w:val="TAL1"/>
              <w:keepNext w:val="false"/>
              <w:rPr/>
            </w:pPr>
            <w:r>
              <w:rPr/>
              <w:t>Intra-frequency measurement</w:t>
            </w:r>
          </w:p>
        </w:tc>
      </w:tr>
      <w:tr>
        <w:trPr/>
        <w:tc>
          <w:tcPr>
            <w:tcW w:w="5245" w:type="dxa"/>
            <w:tcBorders>
              <w:left w:val="single" w:sz="4" w:space="0" w:color="000000"/>
              <w:right w:val="single" w:sz="4" w:space="0" w:color="000000"/>
            </w:tcBorders>
          </w:tcPr>
          <w:p>
            <w:pPr>
              <w:pStyle w:val="TAL1"/>
              <w:keepNext w:val="false"/>
              <w:rPr/>
            </w:pPr>
            <w:r>
              <w:rPr>
                <w:rFonts w:eastAsia="Arial"/>
              </w:rPr>
              <w:t xml:space="preserve"> </w:t>
            </w:r>
            <w:r>
              <w:rPr/>
              <w:t>-Intra-frequency measurement (10.3.7.36)</w:t>
            </w:r>
          </w:p>
        </w:tc>
        <w:tc>
          <w:tcPr>
            <w:tcW w:w="3685" w:type="dxa"/>
            <w:tcBorders>
              <w:left w:val="single" w:sz="4" w:space="0" w:color="000000"/>
              <w:right w:val="single" w:sz="4" w:space="0" w:color="000000"/>
            </w:tcBorders>
          </w:tcPr>
          <w:p>
            <w:pPr>
              <w:pStyle w:val="TAL1"/>
              <w:keepNext w:val="false"/>
              <w:snapToGrid w:val="false"/>
              <w:rPr/>
            </w:pPr>
            <w:r>
              <w:rPr/>
            </w:r>
          </w:p>
        </w:tc>
      </w:tr>
      <w:tr>
        <w:trPr/>
        <w:tc>
          <w:tcPr>
            <w:tcW w:w="5245" w:type="dxa"/>
            <w:tcBorders>
              <w:left w:val="single" w:sz="4" w:space="0" w:color="000000"/>
              <w:right w:val="single" w:sz="4" w:space="0" w:color="000000"/>
            </w:tcBorders>
          </w:tcPr>
          <w:p>
            <w:pPr>
              <w:pStyle w:val="TAL1"/>
              <w:keepNext w:val="false"/>
              <w:rPr/>
            </w:pPr>
            <w:r>
              <w:rPr>
                <w:rFonts w:eastAsia="Arial"/>
              </w:rPr>
              <w:t xml:space="preserve">  </w:t>
            </w:r>
            <w:r>
              <w:rPr/>
              <w:t>-Intra-frequency measurement objects list (10.3.7.33)</w:t>
            </w:r>
          </w:p>
        </w:tc>
        <w:tc>
          <w:tcPr>
            <w:tcW w:w="3685" w:type="dxa"/>
            <w:tcBorders>
              <w:left w:val="single" w:sz="4" w:space="0" w:color="000000"/>
              <w:right w:val="single" w:sz="4" w:space="0" w:color="000000"/>
            </w:tcBorders>
          </w:tcPr>
          <w:p>
            <w:pPr>
              <w:pStyle w:val="TAL1"/>
              <w:keepNext w:val="false"/>
              <w:rPr>
                <w:bCs/>
              </w:rPr>
            </w:pPr>
            <w:r>
              <w:rPr/>
              <w:t>Not Present</w:t>
            </w:r>
          </w:p>
        </w:tc>
      </w:tr>
      <w:tr>
        <w:trPr/>
        <w:tc>
          <w:tcPr>
            <w:tcW w:w="5245" w:type="dxa"/>
            <w:tcBorders>
              <w:left w:val="single" w:sz="4" w:space="0" w:color="000000"/>
              <w:right w:val="single" w:sz="4" w:space="0" w:color="000000"/>
            </w:tcBorders>
          </w:tcPr>
          <w:p>
            <w:pPr>
              <w:pStyle w:val="TAL1"/>
              <w:keepNext w:val="false"/>
              <w:rPr/>
            </w:pPr>
            <w:r>
              <w:rPr>
                <w:rFonts w:eastAsia="Arial"/>
              </w:rPr>
              <w:t xml:space="preserve">  </w:t>
            </w:r>
            <w:r>
              <w:rPr/>
              <w:t>-Intra-frequency measurement quantity (10.3.7.38)</w:t>
            </w:r>
          </w:p>
        </w:tc>
        <w:tc>
          <w:tcPr>
            <w:tcW w:w="3685" w:type="dxa"/>
            <w:tcBorders>
              <w:left w:val="single" w:sz="4" w:space="0" w:color="000000"/>
              <w:right w:val="single" w:sz="4" w:space="0" w:color="000000"/>
            </w:tcBorders>
          </w:tcPr>
          <w:p>
            <w:pPr>
              <w:pStyle w:val="TAL1"/>
              <w:keepNext w:val="false"/>
              <w:snapToGrid w:val="false"/>
              <w:rPr/>
            </w:pPr>
            <w:r>
              <w:rPr/>
            </w:r>
          </w:p>
        </w:tc>
      </w:tr>
      <w:tr>
        <w:trPr/>
        <w:tc>
          <w:tcPr>
            <w:tcW w:w="5245" w:type="dxa"/>
            <w:tcBorders>
              <w:left w:val="single" w:sz="4" w:space="0" w:color="000000"/>
              <w:right w:val="single" w:sz="4" w:space="0" w:color="000000"/>
            </w:tcBorders>
          </w:tcPr>
          <w:p>
            <w:pPr>
              <w:pStyle w:val="TAL1"/>
              <w:keepNext w:val="false"/>
              <w:rPr/>
            </w:pPr>
            <w:r>
              <w:rPr>
                <w:rFonts w:eastAsia="Arial"/>
              </w:rPr>
              <w:t xml:space="preserve">   </w:t>
            </w:r>
            <w:r>
              <w:rPr/>
              <w:t>-Filter coefficient (10.3.7.9)</w:t>
            </w:r>
          </w:p>
        </w:tc>
        <w:tc>
          <w:tcPr>
            <w:tcW w:w="3685" w:type="dxa"/>
            <w:tcBorders>
              <w:left w:val="single" w:sz="4" w:space="0" w:color="000000"/>
              <w:right w:val="single" w:sz="4" w:space="0" w:color="000000"/>
            </w:tcBorders>
          </w:tcPr>
          <w:p>
            <w:pPr>
              <w:pStyle w:val="TAL1"/>
              <w:keepNext w:val="false"/>
              <w:rPr/>
            </w:pPr>
            <w:r>
              <w:rPr/>
              <w:t>0</w:t>
            </w:r>
          </w:p>
        </w:tc>
      </w:tr>
      <w:tr>
        <w:trPr/>
        <w:tc>
          <w:tcPr>
            <w:tcW w:w="5245" w:type="dxa"/>
            <w:tcBorders>
              <w:left w:val="single" w:sz="4" w:space="0" w:color="000000"/>
              <w:right w:val="single" w:sz="4" w:space="0" w:color="000000"/>
            </w:tcBorders>
          </w:tcPr>
          <w:p>
            <w:pPr>
              <w:pStyle w:val="TAL1"/>
              <w:keepNext w:val="false"/>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rPr/>
            </w:pPr>
            <w:r>
              <w:rPr/>
              <w:t>FDD</w:t>
            </w:r>
          </w:p>
        </w:tc>
      </w:tr>
      <w:tr>
        <w:trPr/>
        <w:tc>
          <w:tcPr>
            <w:tcW w:w="5245" w:type="dxa"/>
            <w:tcBorders>
              <w:left w:val="single" w:sz="4" w:space="0" w:color="000000"/>
              <w:right w:val="single" w:sz="4" w:space="0" w:color="000000"/>
            </w:tcBorders>
          </w:tcPr>
          <w:p>
            <w:pPr>
              <w:pStyle w:val="TAL1"/>
              <w:keepNext w:val="false"/>
              <w:rPr/>
            </w:pPr>
            <w:r>
              <w:rPr>
                <w:rFonts w:eastAsia="Arial"/>
              </w:rPr>
              <w:t xml:space="preserve">   </w:t>
            </w:r>
            <w:r>
              <w:rPr/>
              <w:t>-Measurement quantity</w:t>
            </w:r>
          </w:p>
        </w:tc>
        <w:tc>
          <w:tcPr>
            <w:tcW w:w="3685" w:type="dxa"/>
            <w:tcBorders>
              <w:left w:val="single" w:sz="4" w:space="0" w:color="000000"/>
              <w:right w:val="single" w:sz="4" w:space="0" w:color="000000"/>
            </w:tcBorders>
          </w:tcPr>
          <w:p>
            <w:pPr>
              <w:pStyle w:val="TAL1"/>
              <w:keepNext w:val="false"/>
              <w:rPr/>
            </w:pPr>
            <w:r>
              <w:rPr/>
              <w:t>CPICH_Ec/N0</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-Intra-frequency reporting quantity (10.3.7.41)</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Reporting quantities for active set cells (10.3.7.5)</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synchronisation information reporting indicator</w:t>
            </w:r>
          </w:p>
        </w:tc>
        <w:tc>
          <w:tcPr>
            <w:tcW w:w="3685" w:type="dxa"/>
            <w:tcBorders>
              <w:left w:val="single" w:sz="4" w:space="0" w:color="000000"/>
              <w:right w:val="single" w:sz="4" w:space="0" w:color="000000"/>
            </w:tcBorders>
          </w:tcPr>
          <w:p>
            <w:pPr>
              <w:pStyle w:val="TAL1"/>
              <w:keepNext w:val="false"/>
              <w:keepLines w:val="false"/>
              <w:rPr/>
            </w:pPr>
            <w:r>
              <w:rPr/>
              <w:t>TRUE (Note 1)</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Identity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Ec/N0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RSCP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-Pathloss reporting indicator</w:t>
            </w:r>
          </w:p>
        </w:tc>
        <w:tc>
          <w:tcPr>
            <w:tcW w:w="3685" w:type="dxa"/>
            <w:tcBorders>
              <w:left w:val="single" w:sz="4" w:space="0" w:color="000000"/>
              <w:bottom w:val="single" w:sz="4" w:space="0" w:color="000000"/>
              <w:right w:val="single" w:sz="4" w:space="0" w:color="000000"/>
            </w:tcBorders>
          </w:tcPr>
          <w:p>
            <w:pPr>
              <w:pStyle w:val="TAL1"/>
              <w:keepNext w:val="false"/>
              <w:keepLines w:val="false"/>
              <w:rPr>
                <w:bCs/>
              </w:rPr>
            </w:pPr>
            <w:r>
              <w:rPr/>
              <w:t>FALSE</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Reporting quantities for monitored set cells (10.3.7.5)</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synchronisation information reporting indicator</w:t>
            </w:r>
          </w:p>
        </w:tc>
        <w:tc>
          <w:tcPr>
            <w:tcW w:w="3685" w:type="dxa"/>
            <w:tcBorders>
              <w:left w:val="single" w:sz="4" w:space="0" w:color="000000"/>
              <w:right w:val="single" w:sz="4" w:space="0" w:color="000000"/>
            </w:tcBorders>
          </w:tcPr>
          <w:p>
            <w:pPr>
              <w:pStyle w:val="TAL1"/>
              <w:keepNext w:val="false"/>
              <w:keepLines w:val="false"/>
              <w:rPr/>
            </w:pPr>
            <w:r>
              <w:rPr/>
              <w:t>TRUE (Note 1)</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Identity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Ec/N0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RSCP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-Pathloss reporting indicator</w:t>
            </w:r>
          </w:p>
        </w:tc>
        <w:tc>
          <w:tcPr>
            <w:tcW w:w="3685" w:type="dxa"/>
            <w:tcBorders>
              <w:left w:val="single" w:sz="4" w:space="0" w:color="000000"/>
              <w:bottom w:val="single" w:sz="4" w:space="0" w:color="000000"/>
              <w:right w:val="single" w:sz="4" w:space="0" w:color="000000"/>
            </w:tcBorders>
          </w:tcPr>
          <w:p>
            <w:pPr>
              <w:pStyle w:val="TAL1"/>
              <w:keepNext w:val="false"/>
              <w:keepLines w:val="false"/>
              <w:rPr>
                <w:bCs/>
              </w:rPr>
            </w:pPr>
            <w:r>
              <w:rPr/>
              <w:t>FALSE</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Reporting quantities for detected set cells (10.3.7.5)</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rPr>
              <w:t xml:space="preserve">  </w:t>
            </w:r>
            <w:r>
              <w:rPr/>
              <w:t>-Reporting cell status (10.3.7.61)</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-Measurement validity (10.3.7.51)</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report criteria</w:t>
            </w:r>
          </w:p>
        </w:tc>
        <w:tc>
          <w:tcPr>
            <w:tcW w:w="3685" w:type="dxa"/>
            <w:tcBorders>
              <w:left w:val="single" w:sz="4" w:space="0" w:color="000000"/>
              <w:right w:val="single" w:sz="4" w:space="0" w:color="000000"/>
            </w:tcBorders>
          </w:tcPr>
          <w:p>
            <w:pPr>
              <w:pStyle w:val="TAL1"/>
              <w:keepNext w:val="false"/>
              <w:keepLines w:val="false"/>
              <w:rPr>
                <w:bCs/>
              </w:rPr>
            </w:pPr>
            <w:r>
              <w:rPr/>
              <w:t>Intra-frequency measurement reporting criteria</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-Intra-frequency measurement reporting criteria (10.3.7.39)</w:t>
            </w:r>
          </w:p>
        </w:tc>
        <w:tc>
          <w:tcPr>
            <w:tcW w:w="3685"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-Parameters required for each event</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2</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Intra-frequency event identity</w:t>
            </w:r>
          </w:p>
        </w:tc>
        <w:tc>
          <w:tcPr>
            <w:tcW w:w="3685" w:type="dxa"/>
            <w:tcBorders>
              <w:top w:val="single" w:sz="4" w:space="0" w:color="000000"/>
              <w:left w:val="single" w:sz="4" w:space="0" w:color="000000"/>
              <w:right w:val="single" w:sz="4" w:space="0" w:color="000000"/>
            </w:tcBorders>
          </w:tcPr>
          <w:p>
            <w:pPr>
              <w:pStyle w:val="TAL1"/>
              <w:keepNext w:val="false"/>
              <w:keepLines w:val="false"/>
              <w:rPr>
                <w:bCs/>
              </w:rPr>
            </w:pPr>
            <w:r>
              <w:rPr/>
              <w:t>Event 1A</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-Triggering condition 2</w:t>
            </w:r>
          </w:p>
        </w:tc>
        <w:tc>
          <w:tcPr>
            <w:tcW w:w="3685" w:type="dxa"/>
            <w:tcBorders>
              <w:left w:val="single" w:sz="4" w:space="0" w:color="000000"/>
              <w:right w:val="single" w:sz="4" w:space="0" w:color="000000"/>
            </w:tcBorders>
          </w:tcPr>
          <w:p>
            <w:pPr>
              <w:pStyle w:val="TAL1"/>
              <w:keepNext w:val="false"/>
              <w:keepLines w:val="false"/>
              <w:rPr>
                <w:bCs/>
              </w:rPr>
            </w:pPr>
            <w:r>
              <w:rPr/>
              <w:t>Monitored set cells</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Range Constant</w:t>
            </w:r>
          </w:p>
        </w:tc>
        <w:tc>
          <w:tcPr>
            <w:tcW w:w="3685" w:type="dxa"/>
            <w:tcBorders>
              <w:left w:val="single" w:sz="4" w:space="0" w:color="000000"/>
              <w:right w:val="single" w:sz="4" w:space="0" w:color="000000"/>
            </w:tcBorders>
          </w:tcPr>
          <w:p>
            <w:pPr>
              <w:pStyle w:val="TAL1"/>
              <w:keepNext w:val="false"/>
              <w:keepLines w:val="false"/>
              <w:rPr>
                <w:bCs/>
              </w:rPr>
            </w:pPr>
            <w:r>
              <w:rPr/>
              <w:t>3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-Cells forbidden to affect Reporting Range</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-W</w:t>
            </w:r>
          </w:p>
        </w:tc>
        <w:tc>
          <w:tcPr>
            <w:tcW w:w="3685" w:type="dxa"/>
            <w:tcBorders>
              <w:left w:val="single" w:sz="4" w:space="0" w:color="000000"/>
              <w:right w:val="single" w:sz="4" w:space="0" w:color="000000"/>
            </w:tcBorders>
          </w:tcPr>
          <w:p>
            <w:pPr>
              <w:pStyle w:val="TAL1"/>
              <w:keepNext w:val="false"/>
              <w:keepLines w:val="false"/>
              <w:rPr/>
            </w:pPr>
            <w:r>
              <w:rPr/>
              <w:t>1.0</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-Hysteresis</w:t>
            </w:r>
          </w:p>
        </w:tc>
        <w:tc>
          <w:tcPr>
            <w:tcW w:w="3685" w:type="dxa"/>
            <w:tcBorders>
              <w:left w:val="single" w:sz="4" w:space="0" w:color="000000"/>
              <w:right w:val="single" w:sz="4" w:space="0" w:color="000000"/>
            </w:tcBorders>
          </w:tcPr>
          <w:p>
            <w:pPr>
              <w:pStyle w:val="TAL1"/>
              <w:keepNext w:val="false"/>
              <w:keepLines w:val="false"/>
              <w:rPr/>
            </w:pPr>
            <w:r>
              <w:rPr/>
              <w:t>0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-Threshold used frequency</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deactivation threshold</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-Replacement activation threshold</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-Time to trigger</w:t>
            </w:r>
          </w:p>
        </w:tc>
        <w:tc>
          <w:tcPr>
            <w:tcW w:w="3685" w:type="dxa"/>
            <w:tcBorders>
              <w:left w:val="single" w:sz="4" w:space="0" w:color="000000"/>
              <w:right w:val="single" w:sz="4" w:space="0" w:color="000000"/>
            </w:tcBorders>
          </w:tcPr>
          <w:p>
            <w:pPr>
              <w:pStyle w:val="TAL1"/>
              <w:keepNext w:val="false"/>
              <w:keepLines w:val="false"/>
              <w:rPr/>
            </w:pPr>
            <w:r>
              <w:rPr/>
              <w:t>0 ms</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-Amount of reporting</w:t>
            </w:r>
          </w:p>
        </w:tc>
        <w:tc>
          <w:tcPr>
            <w:tcW w:w="3685" w:type="dxa"/>
            <w:tcBorders>
              <w:left w:val="single" w:sz="4" w:space="0" w:color="000000"/>
              <w:right w:val="single" w:sz="4" w:space="0" w:color="000000"/>
            </w:tcBorders>
          </w:tcPr>
          <w:p>
            <w:pPr>
              <w:pStyle w:val="TAL1"/>
              <w:keepNext w:val="false"/>
              <w:keepLines w:val="false"/>
              <w:rPr>
                <w:bCs/>
              </w:rPr>
            </w:pPr>
            <w:r>
              <w:rPr/>
              <w:t>Infinity</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interval</w:t>
            </w:r>
          </w:p>
        </w:tc>
        <w:tc>
          <w:tcPr>
            <w:tcW w:w="3685" w:type="dxa"/>
            <w:tcBorders>
              <w:left w:val="single" w:sz="4" w:space="0" w:color="000000"/>
              <w:right w:val="single" w:sz="4" w:space="0" w:color="000000"/>
            </w:tcBorders>
          </w:tcPr>
          <w:p>
            <w:pPr>
              <w:pStyle w:val="TAL1"/>
              <w:keepNext w:val="false"/>
              <w:keepLines w:val="false"/>
              <w:rPr>
                <w:bCs/>
              </w:rPr>
            </w:pPr>
            <w:r>
              <w:rPr/>
              <w:t>0 ms (Note 2)</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-Reporting cell status</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reported cell</w:t>
            </w:r>
          </w:p>
        </w:tc>
        <w:tc>
          <w:tcPr>
            <w:tcW w:w="3685" w:type="dxa"/>
            <w:tcBorders>
              <w:left w:val="single" w:sz="4" w:space="0" w:color="000000"/>
              <w:right w:val="single" w:sz="4" w:space="0" w:color="000000"/>
            </w:tcBorders>
          </w:tcPr>
          <w:p>
            <w:pPr>
              <w:pStyle w:val="TAL1"/>
              <w:keepNext w:val="false"/>
              <w:keepLines w:val="false"/>
              <w:rPr/>
            </w:pPr>
            <w:r>
              <w:rPr/>
              <w:t>Report cell within active set and/or monitored set cells on used frequency</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Maximum number of reported cells</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3</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Physical channel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-DPCH compressed mode status info (10.3.6.34)</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cantSplit w:val="true"/>
        </w:trPr>
        <w:tc>
          <w:tcPr>
            <w:tcW w:w="8930" w:type="dxa"/>
            <w:gridSpan w:val="2"/>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The SFN-CFN observed time difference is calculated from the OFF and Tm parameters contained in the IE "Cell synchronisation information ", TS 25.331, clause 10.3.7.6. According to TS 25.331, 8.6.7.7, this IE is included in MEASUREMENT REPORT if IE "Cell synchronisation information reporting indicator" in IE "Cell reporting quantities" TS 25.331, clause 10.3.7.5 is set to TRUE in MEASUREMENT CONTROL.</w:t>
            </w:r>
          </w:p>
          <w:p>
            <w:pPr>
              <w:pStyle w:val="TAN"/>
              <w:keepNext w:val="false"/>
              <w:keepLines w:val="false"/>
              <w:rPr/>
            </w:pPr>
            <w:r>
              <w:rPr/>
              <w:t>NOTE 2:</w:t>
              <w:tab/>
              <w:t>Reporting interval = 0 ms means no periodical reporting</w:t>
            </w:r>
          </w:p>
        </w:tc>
      </w:tr>
    </w:tbl>
    <w:p>
      <w:pPr>
        <w:pStyle w:val="Normal"/>
        <w:rPr/>
      </w:pPr>
      <w:r>
        <w:rPr/>
      </w:r>
    </w:p>
    <w:p>
      <w:pPr>
        <w:pStyle w:val="H6"/>
        <w:keepNext w:val="false"/>
        <w:keepLines w:val="false"/>
        <w:rPr/>
      </w:pPr>
      <w:r>
        <w:rPr/>
        <w:t>ACTIVE SET UPDATE message:</w:t>
      </w:r>
    </w:p>
    <w:tbl>
      <w:tblPr>
        <w:tblW w:w="9775" w:type="dxa"/>
        <w:jc w:val="center"/>
        <w:tblInd w:w="0" w:type="dxa"/>
        <w:tblLayout w:type="fixed"/>
        <w:tblCellMar>
          <w:top w:w="0" w:type="dxa"/>
          <w:left w:w="28" w:type="dxa"/>
          <w:bottom w:w="0" w:type="dxa"/>
          <w:right w:w="108" w:type="dxa"/>
        </w:tblCellMar>
      </w:tblPr>
      <w:tblGrid>
        <w:gridCol w:w="2576"/>
        <w:gridCol w:w="2259"/>
        <w:gridCol w:w="3455"/>
        <w:gridCol w:w="1485"/>
      </w:tblGrid>
      <w:tr>
        <w:trPr>
          <w:tblHeader w:val="true"/>
        </w:trPr>
        <w:tc>
          <w:tcPr>
            <w:tcW w:w="257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Element/Group name</w:t>
            </w:r>
          </w:p>
        </w:tc>
        <w:tc>
          <w:tcPr>
            <w:tcW w:w="225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Type and reference</w:t>
            </w:r>
          </w:p>
        </w:tc>
        <w:tc>
          <w:tcPr>
            <w:tcW w:w="345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c>
          <w:tcPr>
            <w:tcW w:w="148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Release</w:t>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UE information elements</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-RRC transaction identifier</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RRC transaction identifier 10.3.3.36</w:t>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-Integrity check info</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Integrity check info 10.3.3.16</w:t>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authentication code</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-RRC message sequence number</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SS provides the value of this IE, from its internal counter.</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-Integrity protection mode info</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Integrity protection mode info 10.3.3.19</w:t>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Lines w:val="false"/>
              <w:rPr/>
            </w:pPr>
            <w:r>
              <w:rPr/>
              <w:t>-Ciphering mode info</w:t>
            </w:r>
          </w:p>
        </w:tc>
        <w:tc>
          <w:tcPr>
            <w:tcW w:w="2259" w:type="dxa"/>
            <w:tcBorders>
              <w:top w:val="single" w:sz="4" w:space="0" w:color="000000"/>
              <w:left w:val="single" w:sz="4" w:space="0" w:color="000000"/>
              <w:bottom w:val="single" w:sz="4" w:space="0" w:color="000000"/>
              <w:right w:val="single" w:sz="4" w:space="0" w:color="000000"/>
            </w:tcBorders>
          </w:tcPr>
          <w:p>
            <w:pPr>
              <w:pStyle w:val="TAL1"/>
              <w:keepLines w:val="false"/>
              <w:rPr/>
            </w:pPr>
            <w:r>
              <w:rPr/>
              <w:t>Ciphering mode info 10.3.3.5</w:t>
            </w:r>
          </w:p>
        </w:tc>
        <w:tc>
          <w:tcPr>
            <w:tcW w:w="3455" w:type="dxa"/>
            <w:tcBorders>
              <w:top w:val="single" w:sz="4" w:space="0" w:color="000000"/>
              <w:left w:val="single" w:sz="4" w:space="0" w:color="000000"/>
              <w:bottom w:val="single" w:sz="4" w:space="0" w:color="000000"/>
              <w:right w:val="single" w:sz="4" w:space="0" w:color="000000"/>
            </w:tcBorders>
          </w:tcPr>
          <w:p>
            <w:pPr>
              <w:pStyle w:val="TAL1"/>
              <w:keepLines w:val="false"/>
              <w:rPr/>
            </w:pPr>
            <w:r>
              <w:rPr/>
              <w:t>Not Present</w:t>
            </w:r>
          </w:p>
        </w:tc>
        <w:tc>
          <w:tcPr>
            <w:tcW w:w="1485"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-Activation time</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Activation time 10.3.3.1</w:t>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"now".</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-New U-RNTI</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U-RNTI 10.3.3.47</w:t>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CN information elements</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-CN Information info</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CN Information info 10.3.1.3</w:t>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Phy CH information elements</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Uplink radio resources</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-Maximum allowed UL TX power</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Maximum allowed UL TX power 10.3.6.39</w:t>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33 dBm</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Downlink radio resources</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-Radio link addition information</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Radio link addition information 10.3.6.68</w:t>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Radio link addition information required for each RL to add</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-Primary CPICH info</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Primary CPICH info 10.3.6.60</w:t>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Same as defined in cell2</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left w:val="single" w:sz="4" w:space="0" w:color="000000"/>
              <w:right w:val="single" w:sz="4" w:space="0" w:color="000000"/>
            </w:tcBorders>
          </w:tcPr>
          <w:p>
            <w:pPr>
              <w:pStyle w:val="TAL1"/>
              <w:keepNext w:val="false"/>
              <w:keepLines w:val="false"/>
              <w:rPr/>
            </w:pPr>
            <w:r>
              <w:rPr>
                <w:rFonts w:eastAsia="Arial"/>
              </w:rPr>
              <w:t xml:space="preserve"> </w:t>
            </w:r>
            <w:r>
              <w:rPr/>
              <w:t>-Downlink DPCH info for each RL</w:t>
            </w:r>
          </w:p>
        </w:tc>
        <w:tc>
          <w:tcPr>
            <w:tcW w:w="2259" w:type="dxa"/>
            <w:tcBorders>
              <w:left w:val="single" w:sz="4" w:space="0" w:color="000000"/>
              <w:right w:val="single" w:sz="4" w:space="0" w:color="000000"/>
            </w:tcBorders>
          </w:tcPr>
          <w:p>
            <w:pPr>
              <w:pStyle w:val="TAL1"/>
              <w:keepNext w:val="false"/>
              <w:keepLines w:val="false"/>
              <w:rPr/>
            </w:pPr>
            <w:r>
              <w:rPr/>
              <w:t>Downlink DPCH info for each RL 10.3.6.21</w:t>
            </w:r>
          </w:p>
        </w:tc>
        <w:tc>
          <w:tcPr>
            <w:tcW w:w="3455" w:type="dxa"/>
            <w:tcBorders>
              <w:left w:val="single" w:sz="4" w:space="0" w:color="000000"/>
              <w:right w:val="single" w:sz="4" w:space="0" w:color="000000"/>
            </w:tcBorders>
          </w:tcPr>
          <w:p>
            <w:pPr>
              <w:pStyle w:val="TAL1"/>
              <w:keepNext w:val="false"/>
              <w:keepLines w:val="false"/>
              <w:snapToGrid w:val="false"/>
              <w:rPr/>
            </w:pPr>
            <w:r>
              <w:rPr/>
            </w:r>
          </w:p>
        </w:tc>
        <w:tc>
          <w:tcPr>
            <w:tcW w:w="1485" w:type="dxa"/>
            <w:tcBorders>
              <w:left w:val="single" w:sz="4" w:space="0" w:color="000000"/>
              <w:right w:val="single" w:sz="4" w:space="0" w:color="000000"/>
            </w:tcBorders>
          </w:tcPr>
          <w:p>
            <w:pPr>
              <w:pStyle w:val="TAL1"/>
              <w:keepNext w:val="false"/>
              <w:keepLines w:val="false"/>
              <w:snapToGrid w:val="false"/>
              <w:rPr/>
            </w:pPr>
            <w:r>
              <w:rPr/>
            </w:r>
          </w:p>
        </w:tc>
      </w:tr>
      <w:tr>
        <w:trPr/>
        <w:tc>
          <w:tcPr>
            <w:tcW w:w="2576" w:type="dxa"/>
            <w:tcBorders>
              <w:left w:val="single" w:sz="4" w:space="0" w:color="000000"/>
              <w:right w:val="single" w:sz="4" w:space="0" w:color="000000"/>
            </w:tcBorders>
          </w:tcPr>
          <w:p>
            <w:pPr>
              <w:pStyle w:val="TAL1"/>
              <w:keepNext w:val="false"/>
              <w:keepLines w:val="false"/>
              <w:rPr/>
            </w:pPr>
            <w:r>
              <w:rPr>
                <w:rFonts w:eastAsia="Arial"/>
              </w:rPr>
              <w:t xml:space="preserve">  </w:t>
            </w:r>
            <w:r>
              <w:rPr/>
              <w:t xml:space="preserve">-CHOICE </w:t>
            </w:r>
            <w:r>
              <w:rPr>
                <w:i/>
              </w:rPr>
              <w:t>mode</w:t>
            </w:r>
          </w:p>
        </w:tc>
        <w:tc>
          <w:tcPr>
            <w:tcW w:w="2259" w:type="dxa"/>
            <w:tcBorders>
              <w:left w:val="single" w:sz="4" w:space="0" w:color="000000"/>
              <w:right w:val="single" w:sz="4" w:space="0" w:color="000000"/>
            </w:tcBorders>
          </w:tcPr>
          <w:p>
            <w:pPr>
              <w:pStyle w:val="TAL1"/>
              <w:keepNext w:val="false"/>
              <w:keepLines w:val="false"/>
              <w:snapToGrid w:val="false"/>
              <w:rPr/>
            </w:pPr>
            <w:r>
              <w:rPr/>
            </w:r>
          </w:p>
        </w:tc>
        <w:tc>
          <w:tcPr>
            <w:tcW w:w="3455" w:type="dxa"/>
            <w:tcBorders>
              <w:left w:val="single" w:sz="4" w:space="0" w:color="000000"/>
              <w:right w:val="single" w:sz="4" w:space="0" w:color="000000"/>
            </w:tcBorders>
          </w:tcPr>
          <w:p>
            <w:pPr>
              <w:pStyle w:val="TAL1"/>
              <w:keepNext w:val="false"/>
              <w:keepLines w:val="false"/>
              <w:snapToGrid w:val="false"/>
              <w:rPr/>
            </w:pPr>
            <w:r>
              <w:rPr/>
            </w:r>
          </w:p>
        </w:tc>
        <w:tc>
          <w:tcPr>
            <w:tcW w:w="1485" w:type="dxa"/>
            <w:tcBorders>
              <w:left w:val="single" w:sz="4" w:space="0" w:color="000000"/>
              <w:right w:val="single" w:sz="4" w:space="0" w:color="000000"/>
            </w:tcBorders>
          </w:tcPr>
          <w:p>
            <w:pPr>
              <w:pStyle w:val="TAL1"/>
              <w:keepNext w:val="false"/>
              <w:keepLines w:val="false"/>
              <w:snapToGrid w:val="false"/>
              <w:rPr/>
            </w:pPr>
            <w:r>
              <w:rPr/>
            </w:r>
          </w:p>
        </w:tc>
      </w:tr>
      <w:tr>
        <w:trPr/>
        <w:tc>
          <w:tcPr>
            <w:tcW w:w="2576" w:type="dxa"/>
            <w:tcBorders>
              <w:left w:val="single" w:sz="4" w:space="0" w:color="000000"/>
              <w:right w:val="single" w:sz="4" w:space="0" w:color="000000"/>
            </w:tcBorders>
          </w:tcPr>
          <w:p>
            <w:pPr>
              <w:pStyle w:val="TAL1"/>
              <w:keepNext w:val="false"/>
              <w:keepLines w:val="false"/>
              <w:rPr/>
            </w:pPr>
            <w:r>
              <w:rPr>
                <w:rFonts w:eastAsia="Arial"/>
              </w:rPr>
              <w:t xml:space="preserve">   </w:t>
            </w:r>
            <w:r>
              <w:rPr/>
              <w:t>-FDD</w:t>
            </w:r>
          </w:p>
        </w:tc>
        <w:tc>
          <w:tcPr>
            <w:tcW w:w="2259" w:type="dxa"/>
            <w:tcBorders>
              <w:left w:val="single" w:sz="4" w:space="0" w:color="000000"/>
              <w:right w:val="single" w:sz="4" w:space="0" w:color="000000"/>
            </w:tcBorders>
          </w:tcPr>
          <w:p>
            <w:pPr>
              <w:pStyle w:val="TAL1"/>
              <w:keepNext w:val="false"/>
              <w:keepLines w:val="false"/>
              <w:snapToGrid w:val="false"/>
              <w:rPr/>
            </w:pPr>
            <w:r>
              <w:rPr/>
            </w:r>
          </w:p>
        </w:tc>
        <w:tc>
          <w:tcPr>
            <w:tcW w:w="3455" w:type="dxa"/>
            <w:tcBorders>
              <w:left w:val="single" w:sz="4" w:space="0" w:color="000000"/>
              <w:right w:val="single" w:sz="4" w:space="0" w:color="000000"/>
            </w:tcBorders>
          </w:tcPr>
          <w:p>
            <w:pPr>
              <w:pStyle w:val="TAL1"/>
              <w:keepNext w:val="false"/>
              <w:keepLines w:val="false"/>
              <w:snapToGrid w:val="false"/>
              <w:rPr/>
            </w:pPr>
            <w:r>
              <w:rPr/>
            </w:r>
          </w:p>
        </w:tc>
        <w:tc>
          <w:tcPr>
            <w:tcW w:w="1485" w:type="dxa"/>
            <w:tcBorders>
              <w:left w:val="single" w:sz="4" w:space="0" w:color="000000"/>
              <w:right w:val="single" w:sz="4" w:space="0" w:color="000000"/>
            </w:tcBorders>
          </w:tcPr>
          <w:p>
            <w:pPr>
              <w:pStyle w:val="TAL1"/>
              <w:keepNext w:val="false"/>
              <w:keepLines w:val="false"/>
              <w:snapToGrid w:val="false"/>
              <w:rPr/>
            </w:pPr>
            <w:r>
              <w:rPr/>
            </w:r>
          </w:p>
        </w:tc>
      </w:tr>
      <w:tr>
        <w:trPr/>
        <w:tc>
          <w:tcPr>
            <w:tcW w:w="2576" w:type="dxa"/>
            <w:tcBorders>
              <w:left w:val="single" w:sz="4" w:space="0" w:color="000000"/>
              <w:right w:val="single" w:sz="4" w:space="0" w:color="000000"/>
            </w:tcBorders>
          </w:tcPr>
          <w:p>
            <w:pPr>
              <w:pStyle w:val="TAL1"/>
              <w:keepNext w:val="false"/>
              <w:keepLines w:val="false"/>
              <w:rPr/>
            </w:pPr>
            <w:r>
              <w:rPr>
                <w:rFonts w:eastAsia="Arial"/>
              </w:rPr>
              <w:t xml:space="preserve">    </w:t>
            </w:r>
            <w:r>
              <w:rPr/>
              <w:t>-Primary CPICH usage for channel estimation</w:t>
            </w:r>
          </w:p>
        </w:tc>
        <w:tc>
          <w:tcPr>
            <w:tcW w:w="2259" w:type="dxa"/>
            <w:tcBorders>
              <w:left w:val="single" w:sz="4" w:space="0" w:color="000000"/>
              <w:right w:val="single" w:sz="4" w:space="0" w:color="000000"/>
            </w:tcBorders>
          </w:tcPr>
          <w:p>
            <w:pPr>
              <w:pStyle w:val="TAL1"/>
              <w:keepNext w:val="false"/>
              <w:keepLines w:val="false"/>
              <w:rPr/>
            </w:pPr>
            <w:r>
              <w:rPr/>
              <w:t>Primary CPICH usage for channel estimation 10.3.6.62</w:t>
            </w:r>
          </w:p>
        </w:tc>
        <w:tc>
          <w:tcPr>
            <w:tcW w:w="3455" w:type="dxa"/>
            <w:tcBorders>
              <w:left w:val="single" w:sz="4" w:space="0" w:color="000000"/>
              <w:right w:val="single" w:sz="4" w:space="0" w:color="000000"/>
            </w:tcBorders>
          </w:tcPr>
          <w:p>
            <w:pPr>
              <w:pStyle w:val="TAL1"/>
              <w:keepNext w:val="false"/>
              <w:keepLines w:val="false"/>
              <w:rPr/>
            </w:pPr>
            <w:r>
              <w:rPr/>
              <w:t>Primary CPICH may be used</w:t>
            </w:r>
          </w:p>
        </w:tc>
        <w:tc>
          <w:tcPr>
            <w:tcW w:w="1485" w:type="dxa"/>
            <w:tcBorders>
              <w:left w:val="single" w:sz="4" w:space="0" w:color="000000"/>
              <w:right w:val="single" w:sz="4" w:space="0" w:color="000000"/>
            </w:tcBorders>
          </w:tcPr>
          <w:p>
            <w:pPr>
              <w:pStyle w:val="TAL1"/>
              <w:keepNext w:val="false"/>
              <w:keepLines w:val="false"/>
              <w:snapToGrid w:val="false"/>
              <w:rPr/>
            </w:pPr>
            <w:r>
              <w:rPr/>
            </w:r>
          </w:p>
        </w:tc>
      </w:tr>
      <w:tr>
        <w:trPr/>
        <w:tc>
          <w:tcPr>
            <w:tcW w:w="2576" w:type="dxa"/>
            <w:tcBorders>
              <w:left w:val="single" w:sz="4" w:space="0" w:color="000000"/>
              <w:right w:val="single" w:sz="4" w:space="0" w:color="000000"/>
            </w:tcBorders>
          </w:tcPr>
          <w:p>
            <w:pPr>
              <w:pStyle w:val="TAL1"/>
              <w:keepNext w:val="false"/>
              <w:keepLines w:val="false"/>
              <w:rPr/>
            </w:pPr>
            <w:r>
              <w:rPr>
                <w:rFonts w:eastAsia="Arial"/>
              </w:rPr>
              <w:t xml:space="preserve">    </w:t>
            </w:r>
            <w:r>
              <w:rPr/>
              <w:t>-DPCH frame offset</w:t>
            </w:r>
          </w:p>
        </w:tc>
        <w:tc>
          <w:tcPr>
            <w:tcW w:w="2259" w:type="dxa"/>
            <w:tcBorders>
              <w:left w:val="single" w:sz="4" w:space="0" w:color="000000"/>
              <w:right w:val="single" w:sz="4" w:space="0" w:color="000000"/>
            </w:tcBorders>
          </w:tcPr>
          <w:p>
            <w:pPr>
              <w:pStyle w:val="TAL1"/>
              <w:keepNext w:val="false"/>
              <w:keepLines w:val="false"/>
              <w:rPr/>
            </w:pPr>
            <w:r>
              <w:rPr/>
              <w:t>Integer(0..38144 by step of 256)</w:t>
            </w:r>
          </w:p>
        </w:tc>
        <w:tc>
          <w:tcPr>
            <w:tcW w:w="3455" w:type="dxa"/>
            <w:tcBorders>
              <w:left w:val="single" w:sz="4" w:space="0" w:color="000000"/>
              <w:right w:val="single" w:sz="4" w:space="0" w:color="000000"/>
            </w:tcBorders>
          </w:tcPr>
          <w:p>
            <w:pPr>
              <w:pStyle w:val="TAL1"/>
              <w:keepNext w:val="false"/>
              <w:keepLines w:val="false"/>
              <w:rPr/>
            </w:pPr>
            <w:r>
              <w:rPr/>
              <w:t>This should be reflected by the IE" Cell synchronisation information" in received MEASUREMENT REPORT message</w:t>
            </w:r>
          </w:p>
        </w:tc>
        <w:tc>
          <w:tcPr>
            <w:tcW w:w="1485" w:type="dxa"/>
            <w:tcBorders>
              <w:left w:val="single" w:sz="4" w:space="0" w:color="000000"/>
              <w:right w:val="single" w:sz="4" w:space="0" w:color="000000"/>
            </w:tcBorders>
          </w:tcPr>
          <w:p>
            <w:pPr>
              <w:pStyle w:val="TAL1"/>
              <w:keepNext w:val="false"/>
              <w:keepLines w:val="false"/>
              <w:snapToGrid w:val="false"/>
              <w:rPr/>
            </w:pPr>
            <w:r>
              <w:rPr/>
            </w:r>
          </w:p>
        </w:tc>
      </w:tr>
      <w:tr>
        <w:trPr/>
        <w:tc>
          <w:tcPr>
            <w:tcW w:w="2576" w:type="dxa"/>
            <w:tcBorders>
              <w:left w:val="single" w:sz="4" w:space="0" w:color="000000"/>
              <w:right w:val="single" w:sz="4" w:space="0" w:color="000000"/>
            </w:tcBorders>
          </w:tcPr>
          <w:p>
            <w:pPr>
              <w:pStyle w:val="TAL1"/>
              <w:keepNext w:val="false"/>
              <w:keepLines w:val="false"/>
              <w:rPr/>
            </w:pPr>
            <w:r>
              <w:rPr>
                <w:rFonts w:eastAsia="Arial"/>
              </w:rPr>
              <w:t xml:space="preserve">    </w:t>
            </w:r>
            <w:r>
              <w:rPr/>
              <w:t>-Secondary CPICH info</w:t>
            </w:r>
          </w:p>
        </w:tc>
        <w:tc>
          <w:tcPr>
            <w:tcW w:w="2259" w:type="dxa"/>
            <w:tcBorders>
              <w:left w:val="single" w:sz="4" w:space="0" w:color="000000"/>
              <w:right w:val="single" w:sz="4" w:space="0" w:color="000000"/>
            </w:tcBorders>
          </w:tcPr>
          <w:p>
            <w:pPr>
              <w:pStyle w:val="TAL1"/>
              <w:keepNext w:val="false"/>
              <w:keepLines w:val="false"/>
              <w:rPr/>
            </w:pPr>
            <w:r>
              <w:rPr/>
              <w:t>Secondary CPICH info 10.3.6.73</w:t>
            </w:r>
          </w:p>
        </w:tc>
        <w:tc>
          <w:tcPr>
            <w:tcW w:w="3455" w:type="dxa"/>
            <w:tcBorders>
              <w:left w:val="single" w:sz="4" w:space="0" w:color="000000"/>
              <w:right w:val="single" w:sz="4" w:space="0" w:color="000000"/>
            </w:tcBorders>
          </w:tcPr>
          <w:p>
            <w:pPr>
              <w:pStyle w:val="TAL1"/>
              <w:keepNext w:val="false"/>
              <w:keepLines w:val="false"/>
              <w:rPr/>
            </w:pPr>
            <w:r>
              <w:rPr/>
              <w:t>Not Present</w:t>
            </w:r>
          </w:p>
        </w:tc>
        <w:tc>
          <w:tcPr>
            <w:tcW w:w="1485" w:type="dxa"/>
            <w:tcBorders>
              <w:left w:val="single" w:sz="4" w:space="0" w:color="000000"/>
              <w:right w:val="single" w:sz="4" w:space="0" w:color="000000"/>
            </w:tcBorders>
          </w:tcPr>
          <w:p>
            <w:pPr>
              <w:pStyle w:val="TAL1"/>
              <w:keepNext w:val="false"/>
              <w:keepLines w:val="false"/>
              <w:snapToGrid w:val="false"/>
              <w:rPr/>
            </w:pPr>
            <w:r>
              <w:rPr/>
            </w:r>
          </w:p>
        </w:tc>
      </w:tr>
      <w:tr>
        <w:trPr/>
        <w:tc>
          <w:tcPr>
            <w:tcW w:w="2576" w:type="dxa"/>
            <w:tcBorders>
              <w:left w:val="single" w:sz="4" w:space="0" w:color="000000"/>
              <w:right w:val="single" w:sz="4" w:space="0" w:color="000000"/>
            </w:tcBorders>
          </w:tcPr>
          <w:p>
            <w:pPr>
              <w:pStyle w:val="TAL1"/>
              <w:keepNext w:val="false"/>
              <w:keepLines w:val="false"/>
              <w:rPr/>
            </w:pPr>
            <w:r>
              <w:rPr>
                <w:rFonts w:eastAsia="Arial"/>
              </w:rPr>
              <w:t xml:space="preserve">    </w:t>
            </w:r>
            <w:r>
              <w:rPr/>
              <w:t>-DL channelisation code</w:t>
            </w:r>
          </w:p>
        </w:tc>
        <w:tc>
          <w:tcPr>
            <w:tcW w:w="2259" w:type="dxa"/>
            <w:tcBorders>
              <w:left w:val="single" w:sz="4" w:space="0" w:color="000000"/>
              <w:right w:val="single" w:sz="4" w:space="0" w:color="000000"/>
            </w:tcBorders>
          </w:tcPr>
          <w:p>
            <w:pPr>
              <w:pStyle w:val="TAL1"/>
              <w:keepNext w:val="false"/>
              <w:keepLines w:val="false"/>
              <w:snapToGrid w:val="false"/>
              <w:rPr/>
            </w:pPr>
            <w:r>
              <w:rPr/>
            </w:r>
          </w:p>
        </w:tc>
        <w:tc>
          <w:tcPr>
            <w:tcW w:w="3455" w:type="dxa"/>
            <w:tcBorders>
              <w:left w:val="single" w:sz="4" w:space="0" w:color="000000"/>
              <w:right w:val="single" w:sz="4" w:space="0" w:color="000000"/>
            </w:tcBorders>
          </w:tcPr>
          <w:p>
            <w:pPr>
              <w:pStyle w:val="TAL1"/>
              <w:keepNext w:val="false"/>
              <w:keepLines w:val="false"/>
              <w:snapToGrid w:val="false"/>
              <w:rPr/>
            </w:pPr>
            <w:r>
              <w:rPr/>
            </w:r>
          </w:p>
        </w:tc>
        <w:tc>
          <w:tcPr>
            <w:tcW w:w="1485" w:type="dxa"/>
            <w:tcBorders>
              <w:left w:val="single" w:sz="4" w:space="0" w:color="000000"/>
              <w:right w:val="single" w:sz="4" w:space="0" w:color="000000"/>
            </w:tcBorders>
          </w:tcPr>
          <w:p>
            <w:pPr>
              <w:pStyle w:val="TAL1"/>
              <w:keepNext w:val="false"/>
              <w:keepLines w:val="false"/>
              <w:snapToGrid w:val="false"/>
              <w:rPr/>
            </w:pPr>
            <w:r>
              <w:rPr/>
            </w:r>
          </w:p>
        </w:tc>
      </w:tr>
      <w:tr>
        <w:trPr/>
        <w:tc>
          <w:tcPr>
            <w:tcW w:w="2576" w:type="dxa"/>
            <w:tcBorders>
              <w:left w:val="single" w:sz="4" w:space="0" w:color="000000"/>
              <w:right w:val="single" w:sz="4" w:space="0" w:color="000000"/>
            </w:tcBorders>
          </w:tcPr>
          <w:p>
            <w:pPr>
              <w:pStyle w:val="TAL1"/>
              <w:keepNext w:val="false"/>
              <w:keepLines w:val="false"/>
              <w:rPr/>
            </w:pPr>
            <w:r>
              <w:rPr>
                <w:rFonts w:eastAsia="Arial"/>
              </w:rPr>
              <w:t xml:space="preserve">     </w:t>
            </w:r>
            <w:r>
              <w:rPr/>
              <w:t>-Secondary scrambling code</w:t>
            </w:r>
          </w:p>
        </w:tc>
        <w:tc>
          <w:tcPr>
            <w:tcW w:w="2259" w:type="dxa"/>
            <w:tcBorders>
              <w:left w:val="single" w:sz="4" w:space="0" w:color="000000"/>
              <w:right w:val="single" w:sz="4" w:space="0" w:color="000000"/>
            </w:tcBorders>
          </w:tcPr>
          <w:p>
            <w:pPr>
              <w:pStyle w:val="TAL1"/>
              <w:keepNext w:val="false"/>
              <w:keepLines w:val="false"/>
              <w:rPr/>
            </w:pPr>
            <w:r>
              <w:rPr/>
              <w:t>Secondary scrambling code 10.3.6.74</w:t>
            </w:r>
          </w:p>
        </w:tc>
        <w:tc>
          <w:tcPr>
            <w:tcW w:w="3455" w:type="dxa"/>
            <w:tcBorders>
              <w:left w:val="single" w:sz="4" w:space="0" w:color="000000"/>
              <w:right w:val="single" w:sz="4" w:space="0" w:color="000000"/>
            </w:tcBorders>
          </w:tcPr>
          <w:p>
            <w:pPr>
              <w:pStyle w:val="TAL1"/>
              <w:keepNext w:val="false"/>
              <w:keepLines w:val="false"/>
              <w:rPr/>
            </w:pPr>
            <w:r>
              <w:rPr/>
              <w:t>Not Present</w:t>
            </w:r>
          </w:p>
        </w:tc>
        <w:tc>
          <w:tcPr>
            <w:tcW w:w="1485" w:type="dxa"/>
            <w:tcBorders>
              <w:left w:val="single" w:sz="4" w:space="0" w:color="000000"/>
              <w:right w:val="single" w:sz="4" w:space="0" w:color="000000"/>
            </w:tcBorders>
          </w:tcPr>
          <w:p>
            <w:pPr>
              <w:pStyle w:val="TAL1"/>
              <w:keepNext w:val="false"/>
              <w:keepLines w:val="false"/>
              <w:snapToGrid w:val="false"/>
              <w:rPr/>
            </w:pPr>
            <w:r>
              <w:rPr/>
            </w:r>
          </w:p>
        </w:tc>
      </w:tr>
      <w:tr>
        <w:trPr/>
        <w:tc>
          <w:tcPr>
            <w:tcW w:w="2576" w:type="dxa"/>
            <w:tcBorders>
              <w:left w:val="single" w:sz="4" w:space="0" w:color="000000"/>
              <w:right w:val="single" w:sz="4" w:space="0" w:color="000000"/>
            </w:tcBorders>
          </w:tcPr>
          <w:p>
            <w:pPr>
              <w:pStyle w:val="TAL1"/>
              <w:keepNext w:val="false"/>
              <w:keepLines w:val="false"/>
              <w:rPr/>
            </w:pPr>
            <w:r>
              <w:rPr>
                <w:rFonts w:eastAsia="Arial"/>
              </w:rPr>
              <w:t xml:space="preserve">     </w:t>
            </w:r>
            <w:r>
              <w:rPr/>
              <w:t>-Spreading factor</w:t>
            </w:r>
          </w:p>
        </w:tc>
        <w:tc>
          <w:tcPr>
            <w:tcW w:w="2259" w:type="dxa"/>
            <w:tcBorders>
              <w:left w:val="single" w:sz="4" w:space="0" w:color="000000"/>
              <w:right w:val="single" w:sz="4" w:space="0" w:color="000000"/>
            </w:tcBorders>
          </w:tcPr>
          <w:p>
            <w:pPr>
              <w:pStyle w:val="TAL1"/>
              <w:keepNext w:val="false"/>
              <w:keepLines w:val="false"/>
              <w:rPr/>
            </w:pPr>
            <w:r>
              <w:rPr/>
              <w:t>Integer(4, 8, 16, 32, 64, 128, 256, 512)</w:t>
            </w:r>
          </w:p>
        </w:tc>
        <w:tc>
          <w:tcPr>
            <w:tcW w:w="3455" w:type="dxa"/>
            <w:tcBorders>
              <w:left w:val="single" w:sz="4" w:space="0" w:color="000000"/>
              <w:right w:val="single" w:sz="4" w:space="0" w:color="000000"/>
            </w:tcBorders>
          </w:tcPr>
          <w:p>
            <w:pPr>
              <w:pStyle w:val="TAL1"/>
              <w:keepNext w:val="false"/>
              <w:keepLines w:val="false"/>
              <w:rPr/>
            </w:pPr>
            <w:r>
              <w:rPr/>
              <w:t>128</w:t>
            </w:r>
            <w:r>
              <w:rPr>
                <w:rStyle w:val="CommentReference"/>
                <w:rFonts w:cs="Times New Roman" w:ascii="Times New Roman" w:hAnsi="Times New Roman"/>
                <w:vanish/>
              </w:rPr>
              <w:t>.</w:t>
            </w:r>
          </w:p>
        </w:tc>
        <w:tc>
          <w:tcPr>
            <w:tcW w:w="1485" w:type="dxa"/>
            <w:tcBorders>
              <w:left w:val="single" w:sz="4" w:space="0" w:color="000000"/>
              <w:right w:val="single" w:sz="4" w:space="0" w:color="000000"/>
            </w:tcBorders>
          </w:tcPr>
          <w:p>
            <w:pPr>
              <w:pStyle w:val="TAL1"/>
              <w:keepNext w:val="false"/>
              <w:keepLines w:val="false"/>
              <w:snapToGrid w:val="false"/>
              <w:rPr/>
            </w:pPr>
            <w:r>
              <w:rPr/>
            </w:r>
          </w:p>
        </w:tc>
      </w:tr>
      <w:tr>
        <w:trPr/>
        <w:tc>
          <w:tcPr>
            <w:tcW w:w="2576" w:type="dxa"/>
            <w:tcBorders>
              <w:left w:val="single" w:sz="4" w:space="0" w:color="000000"/>
              <w:right w:val="single" w:sz="4" w:space="0" w:color="000000"/>
            </w:tcBorders>
          </w:tcPr>
          <w:p>
            <w:pPr>
              <w:pStyle w:val="TAL1"/>
              <w:keepNext w:val="false"/>
              <w:keepLines w:val="false"/>
              <w:rPr/>
            </w:pPr>
            <w:r>
              <w:rPr>
                <w:rFonts w:eastAsia="Arial"/>
              </w:rPr>
              <w:t xml:space="preserve">     </w:t>
            </w:r>
            <w:r>
              <w:rPr/>
              <w:t>-Code number</w:t>
            </w:r>
          </w:p>
        </w:tc>
        <w:tc>
          <w:tcPr>
            <w:tcW w:w="2259" w:type="dxa"/>
            <w:tcBorders>
              <w:left w:val="single" w:sz="4" w:space="0" w:color="000000"/>
              <w:right w:val="single" w:sz="4" w:space="0" w:color="000000"/>
            </w:tcBorders>
          </w:tcPr>
          <w:p>
            <w:pPr>
              <w:pStyle w:val="TAL1"/>
              <w:keepNext w:val="false"/>
              <w:keepLines w:val="false"/>
              <w:rPr/>
            </w:pPr>
            <w:r>
              <w:rPr/>
              <w:t>Integer(0..Spreading factor - 1)</w:t>
            </w:r>
          </w:p>
        </w:tc>
        <w:tc>
          <w:tcPr>
            <w:tcW w:w="3455" w:type="dxa"/>
            <w:tcBorders>
              <w:left w:val="single" w:sz="4" w:space="0" w:color="000000"/>
              <w:right w:val="single" w:sz="4" w:space="0" w:color="000000"/>
            </w:tcBorders>
          </w:tcPr>
          <w:p>
            <w:pPr>
              <w:pStyle w:val="TAL1"/>
              <w:keepNext w:val="false"/>
              <w:keepLines w:val="false"/>
              <w:rPr/>
            </w:pPr>
            <w:r>
              <w:rPr/>
              <w:t>96</w:t>
            </w:r>
          </w:p>
        </w:tc>
        <w:tc>
          <w:tcPr>
            <w:tcW w:w="1485" w:type="dxa"/>
            <w:tcBorders>
              <w:left w:val="single" w:sz="4" w:space="0" w:color="000000"/>
              <w:right w:val="single" w:sz="4" w:space="0" w:color="000000"/>
            </w:tcBorders>
          </w:tcPr>
          <w:p>
            <w:pPr>
              <w:pStyle w:val="TAL1"/>
              <w:keepNext w:val="false"/>
              <w:keepLines w:val="false"/>
              <w:snapToGrid w:val="false"/>
              <w:rPr/>
            </w:pPr>
            <w:r>
              <w:rPr/>
            </w:r>
          </w:p>
        </w:tc>
      </w:tr>
      <w:tr>
        <w:trPr/>
        <w:tc>
          <w:tcPr>
            <w:tcW w:w="2576" w:type="dxa"/>
            <w:tcBorders>
              <w:left w:val="single" w:sz="4" w:space="0" w:color="000000"/>
              <w:right w:val="single" w:sz="4" w:space="0" w:color="000000"/>
            </w:tcBorders>
          </w:tcPr>
          <w:p>
            <w:pPr>
              <w:pStyle w:val="TAL1"/>
              <w:keepNext w:val="false"/>
              <w:keepLines w:val="false"/>
              <w:rPr/>
            </w:pPr>
            <w:r>
              <w:rPr>
                <w:rFonts w:eastAsia="Arial"/>
              </w:rPr>
              <w:t xml:space="preserve">     </w:t>
            </w:r>
            <w:r>
              <w:rPr/>
              <w:t xml:space="preserve">-Scrambling code change </w:t>
            </w:r>
          </w:p>
        </w:tc>
        <w:tc>
          <w:tcPr>
            <w:tcW w:w="2259" w:type="dxa"/>
            <w:tcBorders>
              <w:left w:val="single" w:sz="4" w:space="0" w:color="000000"/>
              <w:right w:val="single" w:sz="4" w:space="0" w:color="000000"/>
            </w:tcBorders>
          </w:tcPr>
          <w:p>
            <w:pPr>
              <w:pStyle w:val="TAL1"/>
              <w:keepNext w:val="false"/>
              <w:keepLines w:val="false"/>
              <w:rPr/>
            </w:pPr>
            <w:r>
              <w:rPr/>
              <w:t>Enumerated (code change, no code change)</w:t>
            </w:r>
          </w:p>
        </w:tc>
        <w:tc>
          <w:tcPr>
            <w:tcW w:w="3455" w:type="dxa"/>
            <w:tcBorders>
              <w:left w:val="single" w:sz="4" w:space="0" w:color="000000"/>
              <w:right w:val="single" w:sz="4" w:space="0" w:color="000000"/>
            </w:tcBorders>
          </w:tcPr>
          <w:p>
            <w:pPr>
              <w:pStyle w:val="TAL1"/>
              <w:keepNext w:val="false"/>
              <w:keepLines w:val="false"/>
              <w:rPr/>
            </w:pPr>
            <w:r>
              <w:rPr/>
              <w:t>No code change</w:t>
            </w:r>
          </w:p>
        </w:tc>
        <w:tc>
          <w:tcPr>
            <w:tcW w:w="1485" w:type="dxa"/>
            <w:tcBorders>
              <w:left w:val="single" w:sz="4" w:space="0" w:color="000000"/>
              <w:right w:val="single" w:sz="4" w:space="0" w:color="000000"/>
            </w:tcBorders>
          </w:tcPr>
          <w:p>
            <w:pPr>
              <w:pStyle w:val="TAL1"/>
              <w:keepNext w:val="false"/>
              <w:keepLines w:val="false"/>
              <w:snapToGrid w:val="false"/>
              <w:rPr/>
            </w:pPr>
            <w:r>
              <w:rPr/>
            </w:r>
          </w:p>
        </w:tc>
      </w:tr>
      <w:tr>
        <w:trPr/>
        <w:tc>
          <w:tcPr>
            <w:tcW w:w="2576" w:type="dxa"/>
            <w:tcBorders>
              <w:left w:val="single" w:sz="4" w:space="0" w:color="000000"/>
              <w:right w:val="single" w:sz="4" w:space="0" w:color="000000"/>
            </w:tcBorders>
          </w:tcPr>
          <w:p>
            <w:pPr>
              <w:pStyle w:val="TAL1"/>
              <w:keepNext w:val="false"/>
              <w:keepLines w:val="false"/>
              <w:rPr/>
            </w:pPr>
            <w:r>
              <w:rPr>
                <w:rFonts w:eastAsia="Arial"/>
              </w:rPr>
              <w:t xml:space="preserve">    </w:t>
            </w:r>
            <w:r>
              <w:rPr/>
              <w:t>-TPC combination index</w:t>
            </w:r>
          </w:p>
        </w:tc>
        <w:tc>
          <w:tcPr>
            <w:tcW w:w="2259" w:type="dxa"/>
            <w:tcBorders>
              <w:left w:val="single" w:sz="4" w:space="0" w:color="000000"/>
              <w:right w:val="single" w:sz="4" w:space="0" w:color="000000"/>
            </w:tcBorders>
          </w:tcPr>
          <w:p>
            <w:pPr>
              <w:pStyle w:val="TAL1"/>
              <w:keepNext w:val="false"/>
              <w:keepLines w:val="false"/>
              <w:rPr/>
            </w:pPr>
            <w:r>
              <w:rPr/>
              <w:t>TPC combination index 10.3.6.85</w:t>
            </w:r>
          </w:p>
        </w:tc>
        <w:tc>
          <w:tcPr>
            <w:tcW w:w="3455" w:type="dxa"/>
            <w:tcBorders>
              <w:left w:val="single" w:sz="4" w:space="0" w:color="000000"/>
              <w:right w:val="single" w:sz="4" w:space="0" w:color="000000"/>
            </w:tcBorders>
          </w:tcPr>
          <w:p>
            <w:pPr>
              <w:pStyle w:val="TAL1"/>
              <w:keepNext w:val="false"/>
              <w:keepLines w:val="false"/>
              <w:rPr/>
            </w:pPr>
            <w:r>
              <w:rPr/>
              <w:t>0</w:t>
            </w:r>
          </w:p>
        </w:tc>
        <w:tc>
          <w:tcPr>
            <w:tcW w:w="1485" w:type="dxa"/>
            <w:tcBorders>
              <w:left w:val="single" w:sz="4" w:space="0" w:color="000000"/>
              <w:right w:val="single" w:sz="4" w:space="0" w:color="000000"/>
            </w:tcBorders>
          </w:tcPr>
          <w:p>
            <w:pPr>
              <w:pStyle w:val="TAL1"/>
              <w:keepNext w:val="false"/>
              <w:keepLines w:val="false"/>
              <w:snapToGrid w:val="false"/>
              <w:rPr/>
            </w:pPr>
            <w:r>
              <w:rPr/>
            </w:r>
          </w:p>
        </w:tc>
      </w:tr>
      <w:tr>
        <w:trPr/>
        <w:tc>
          <w:tcPr>
            <w:tcW w:w="2576" w:type="dxa"/>
            <w:tcBorders>
              <w:left w:val="single" w:sz="4" w:space="0" w:color="000000"/>
              <w:right w:val="single" w:sz="4" w:space="0" w:color="000000"/>
            </w:tcBorders>
          </w:tcPr>
          <w:p>
            <w:pPr>
              <w:pStyle w:val="TAL1"/>
              <w:keepNext w:val="false"/>
              <w:keepLines w:val="false"/>
              <w:rPr/>
            </w:pPr>
            <w:r>
              <w:rPr>
                <w:rFonts w:eastAsia="Arial"/>
              </w:rPr>
              <w:t xml:space="preserve">    </w:t>
            </w:r>
            <w:r>
              <w:rPr/>
              <w:t>-Closed loop timing adjustment mode</w:t>
            </w:r>
          </w:p>
        </w:tc>
        <w:tc>
          <w:tcPr>
            <w:tcW w:w="2259" w:type="dxa"/>
            <w:tcBorders>
              <w:left w:val="single" w:sz="4" w:space="0" w:color="000000"/>
              <w:right w:val="single" w:sz="4" w:space="0" w:color="000000"/>
            </w:tcBorders>
          </w:tcPr>
          <w:p>
            <w:pPr>
              <w:pStyle w:val="TAL1"/>
              <w:keepNext w:val="false"/>
              <w:keepLines w:val="false"/>
              <w:rPr/>
            </w:pPr>
            <w:r>
              <w:rPr/>
              <w:t>Integer(1, 2)</w:t>
            </w:r>
          </w:p>
        </w:tc>
        <w:tc>
          <w:tcPr>
            <w:tcW w:w="3455" w:type="dxa"/>
            <w:tcBorders>
              <w:left w:val="single" w:sz="4" w:space="0" w:color="000000"/>
              <w:right w:val="single" w:sz="4" w:space="0" w:color="000000"/>
            </w:tcBorders>
          </w:tcPr>
          <w:p>
            <w:pPr>
              <w:pStyle w:val="TAL1"/>
              <w:keepNext w:val="false"/>
              <w:keepLines w:val="false"/>
              <w:rPr/>
            </w:pPr>
            <w:r>
              <w:rPr/>
              <w:t>Not Present</w:t>
            </w:r>
          </w:p>
        </w:tc>
        <w:tc>
          <w:tcPr>
            <w:tcW w:w="1485" w:type="dxa"/>
            <w:tcBorders>
              <w:left w:val="single" w:sz="4" w:space="0" w:color="000000"/>
              <w:right w:val="single" w:sz="4" w:space="0" w:color="000000"/>
            </w:tcBorders>
          </w:tcPr>
          <w:p>
            <w:pPr>
              <w:pStyle w:val="TAL1"/>
              <w:keepNext w:val="false"/>
              <w:keepLines w:val="false"/>
              <w:snapToGrid w:val="false"/>
              <w:rPr/>
            </w:pPr>
            <w:r>
              <w:rPr/>
            </w:r>
          </w:p>
        </w:tc>
      </w:tr>
      <w:tr>
        <w:trPr/>
        <w:tc>
          <w:tcPr>
            <w:tcW w:w="2576" w:type="dxa"/>
            <w:tcBorders>
              <w:left w:val="single" w:sz="4" w:space="0" w:color="000000"/>
              <w:right w:val="single" w:sz="4" w:space="0" w:color="000000"/>
            </w:tcBorders>
          </w:tcPr>
          <w:p>
            <w:pPr>
              <w:pStyle w:val="TAL1"/>
              <w:keepNext w:val="false"/>
              <w:keepLines w:val="false"/>
              <w:rPr/>
            </w:pPr>
            <w:r>
              <w:rPr>
                <w:rFonts w:eastAsia="Arial"/>
              </w:rPr>
              <w:t xml:space="preserve"> </w:t>
            </w:r>
            <w:r>
              <w:rPr/>
              <w:t>-TFCI combining indicator</w:t>
            </w:r>
          </w:p>
        </w:tc>
        <w:tc>
          <w:tcPr>
            <w:tcW w:w="2259" w:type="dxa"/>
            <w:tcBorders>
              <w:left w:val="single" w:sz="4" w:space="0" w:color="000000"/>
              <w:right w:val="single" w:sz="4" w:space="0" w:color="000000"/>
            </w:tcBorders>
          </w:tcPr>
          <w:p>
            <w:pPr>
              <w:pStyle w:val="TAL1"/>
              <w:keepNext w:val="false"/>
              <w:keepLines w:val="false"/>
              <w:rPr/>
            </w:pPr>
            <w:r>
              <w:rPr/>
              <w:t>TFCI combining indicator 10.3.6.81</w:t>
            </w:r>
          </w:p>
        </w:tc>
        <w:tc>
          <w:tcPr>
            <w:tcW w:w="3455" w:type="dxa"/>
            <w:tcBorders>
              <w:left w:val="single" w:sz="4" w:space="0" w:color="000000"/>
              <w:right w:val="single" w:sz="4" w:space="0" w:color="000000"/>
            </w:tcBorders>
          </w:tcPr>
          <w:p>
            <w:pPr>
              <w:pStyle w:val="TAL1"/>
              <w:keepNext w:val="false"/>
              <w:keepLines w:val="false"/>
              <w:rPr/>
            </w:pPr>
            <w:r>
              <w:rPr/>
              <w:t>FALSE</w:t>
            </w:r>
          </w:p>
        </w:tc>
        <w:tc>
          <w:tcPr>
            <w:tcW w:w="1485" w:type="dxa"/>
            <w:tcBorders>
              <w:left w:val="single" w:sz="4" w:space="0" w:color="000000"/>
              <w:right w:val="single" w:sz="4" w:space="0" w:color="000000"/>
            </w:tcBorders>
          </w:tcPr>
          <w:p>
            <w:pPr>
              <w:pStyle w:val="TAL1"/>
              <w:keepNext w:val="false"/>
              <w:keepLines w:val="false"/>
              <w:rPr/>
            </w:pPr>
            <w:r>
              <w:rPr/>
              <w:t>R99 and Rel4 only</w:t>
            </w:r>
          </w:p>
        </w:tc>
      </w:tr>
      <w:tr>
        <w:trPr/>
        <w:tc>
          <w:tcPr>
            <w:tcW w:w="2576"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-SCCPCH Information for FACH</w:t>
            </w:r>
          </w:p>
        </w:tc>
        <w:tc>
          <w:tcPr>
            <w:tcW w:w="2259" w:type="dxa"/>
            <w:tcBorders>
              <w:left w:val="single" w:sz="4" w:space="0" w:color="000000"/>
              <w:bottom w:val="single" w:sz="4" w:space="0" w:color="000000"/>
              <w:right w:val="single" w:sz="4" w:space="0" w:color="000000"/>
            </w:tcBorders>
          </w:tcPr>
          <w:p>
            <w:pPr>
              <w:pStyle w:val="TAL1"/>
              <w:keepNext w:val="false"/>
              <w:keepLines w:val="false"/>
              <w:rPr/>
            </w:pPr>
            <w:r>
              <w:rPr/>
              <w:t>SCCPCH Information for FACH</w:t>
            </w:r>
          </w:p>
          <w:p>
            <w:pPr>
              <w:pStyle w:val="TAL1"/>
              <w:keepNext w:val="false"/>
              <w:keepLines w:val="false"/>
              <w:rPr/>
            </w:pPr>
            <w:r>
              <w:rPr/>
              <w:t>10.3.6.70</w:t>
            </w:r>
          </w:p>
        </w:tc>
        <w:tc>
          <w:tcPr>
            <w:tcW w:w="345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c>
          <w:tcPr>
            <w:tcW w:w="14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-Target cell preconfiguration information</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Target cell preconfiguration information 10.3.6.79a</w:t>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Target cell preconfiguration information required</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-Activation Time offset</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Activation Time offset</w:t>
            </w:r>
          </w:p>
          <w:p>
            <w:pPr>
              <w:pStyle w:val="TAL1"/>
              <w:keepNext w:val="false"/>
              <w:keepLines w:val="false"/>
              <w:rPr/>
            </w:pPr>
            <w:r>
              <w:rPr/>
              <w:t>10.3.6.79a</w:t>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Rel-8</w:t>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vertAlign w:val="superscript"/>
              </w:rPr>
            </w:pPr>
            <w:r>
              <w:rPr>
                <w:rFonts w:eastAsia="Arial"/>
              </w:rPr>
              <w:t xml:space="preserve"> </w:t>
            </w:r>
            <w:r>
              <w:rPr/>
              <w:t>-New H-RNTI</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H-RNTI 10.3.3.14a</w:t>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'0101 0101 0101 0101'</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Rel-8</w:t>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-New Primary E_RNTI</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rPr>
            </w:pPr>
            <w:r>
              <w:rPr>
                <w:rFonts w:cs="Arial"/>
              </w:rPr>
              <w:t>E-RNTI</w:t>
            </w:r>
          </w:p>
          <w:p>
            <w:pPr>
              <w:pStyle w:val="TAL1"/>
              <w:keepNext w:val="false"/>
              <w:keepLines w:val="false"/>
              <w:rPr>
                <w:rFonts w:cs="Arial"/>
              </w:rPr>
            </w:pPr>
            <w:r>
              <w:rPr>
                <w:rFonts w:cs="Arial"/>
              </w:rPr>
              <w:t>10.3.3.10a</w:t>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Rel-8</w:t>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-New Secondary E-RNTI</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rPr>
            </w:pPr>
            <w:r>
              <w:rPr>
                <w:rFonts w:cs="Arial"/>
              </w:rPr>
              <w:t>E-RNTI 10.3.3.10a</w:t>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Rel-8</w:t>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-Serving HS-DSCH cell information</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rPr>
            </w:pPr>
            <w:r>
              <w:rPr/>
              <w:t>Serving HS-DSCH cell information 10.3.6.74a</w:t>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cs="Arial"/>
              </w:rPr>
            </w:pPr>
            <w:r>
              <w:rPr>
                <w:rFonts w:cs="Arial"/>
              </w:rPr>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Rel-8</w:t>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t>
            </w:r>
            <w:r>
              <w:rPr>
                <w:rFonts w:eastAsia="Symbol" w:cs="Symbol" w:ascii="Symbol" w:hAnsi="Symbol"/>
                <w:sz w:val="20"/>
              </w:rPr>
              <w:t>D</w:t>
            </w:r>
            <w:r>
              <w:rPr>
                <w:rFonts w:cs="Arial"/>
                <w:sz w:val="20"/>
                <w:vertAlign w:val="subscript"/>
              </w:rPr>
              <w:t>ACK</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t>
            </w:r>
            <w:r>
              <w:rPr>
                <w:rFonts w:eastAsia="Symbol" w:cs="Symbol" w:ascii="Symbol" w:hAnsi="Symbol"/>
                <w:sz w:val="20"/>
              </w:rPr>
              <w:t>D</w:t>
            </w:r>
            <w:r>
              <w:rPr>
                <w:rFonts w:cs="Arial"/>
                <w:sz w:val="20"/>
                <w:vertAlign w:val="subscript"/>
              </w:rPr>
              <w:t>NACK</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t>
            </w:r>
            <w:r>
              <w:rPr>
                <w:rFonts w:cs="Arial"/>
                <w:bCs/>
                <w:sz w:val="20"/>
              </w:rPr>
              <w:t>HARQ_preamble_mode</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t>
            </w:r>
            <w:r>
              <w:rPr>
                <w:rFonts w:cs="Arial"/>
                <w:sz w:val="20"/>
              </w:rPr>
              <w:t>Primary CPICH info</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t>
            </w:r>
            <w:r>
              <w:rPr>
                <w:rFonts w:cs="Arial"/>
                <w:sz w:val="20"/>
                <w:szCs w:val="18"/>
              </w:rPr>
              <w:t>Downlink HS-PDSCH Information</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t>
            </w:r>
            <w:r>
              <w:rPr>
                <w:b/>
              </w:rPr>
              <w:t xml:space="preserve"> </w:t>
            </w:r>
            <w:r>
              <w:rPr/>
              <w:t>HS-SCCH Info</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t>
            </w:r>
            <w:r>
              <w:rPr>
                <w:b/>
              </w:rPr>
              <w:t xml:space="preserve"> </w:t>
            </w:r>
            <w:r>
              <w:rPr/>
              <w:t>Measurement Feedback Info</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mode</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FDD</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Downlink 64QAM configured</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FALSE</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HS-DSCH TB size table</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FALSE</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t>
            </w:r>
            <w:r>
              <w:rPr>
                <w:szCs w:val="18"/>
              </w:rPr>
              <w:t xml:space="preserve"> HARQ Info</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Number of Processes</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xml:space="preserve">- CHOICE </w:t>
            </w:r>
            <w:r>
              <w:rPr>
                <w:i/>
              </w:rPr>
              <w:t>Memory Partitioning</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Implicit</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t>
            </w:r>
            <w:r>
              <w:rPr>
                <w:szCs w:val="18"/>
              </w:rPr>
              <w:t xml:space="preserve"> MAC-hs reset indicator</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FALSE</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-E-DCH reconfiguration information</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cs="Arial"/>
              </w:rPr>
              <w:t xml:space="preserve">E-DCH </w:t>
            </w:r>
            <w:r>
              <w:rPr/>
              <w:t>reconfiguration</w:t>
            </w:r>
            <w:r>
              <w:rPr>
                <w:rFonts w:cs="Arial"/>
              </w:rPr>
              <w:t xml:space="preserve"> information 10.3.6.69a</w:t>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Rel-8</w:t>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E-DCH RL Info new serving cell</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cs="Arial"/>
              </w:rPr>
            </w:pPr>
            <w:r>
              <w:rPr>
                <w:rFonts w:cs="Arial"/>
              </w:rPr>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cs="Arial"/>
              </w:rPr>
            </w:pPr>
            <w:r>
              <w:rPr>
                <w:rFonts w:cs="Arial"/>
              </w:rPr>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Primary CPICH info</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cs="Arial"/>
              </w:rPr>
            </w:pPr>
            <w:r>
              <w:rPr>
                <w:rFonts w:cs="Arial"/>
              </w:rPr>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cs="Arial"/>
              </w:rPr>
            </w:pPr>
            <w:r>
              <w:rPr>
                <w:rFonts w:cs="Arial"/>
              </w:rPr>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Primary Scrambling Code</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cs="Arial"/>
              </w:rPr>
            </w:pPr>
            <w:r>
              <w:rPr>
                <w:rFonts w:cs="Arial"/>
              </w:rPr>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Set to the primary scrambling code of cell 2</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E-AGCH Info</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cs="Arial"/>
              </w:rPr>
            </w:pPr>
            <w:r>
              <w:rPr>
                <w:rFonts w:cs="Arial"/>
              </w:rPr>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cs="Arial"/>
              </w:rPr>
            </w:pPr>
            <w:r>
              <w:rPr>
                <w:rFonts w:cs="Arial"/>
              </w:rPr>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E-AGCH Channelisation Code</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cs="Arial"/>
              </w:rPr>
            </w:pPr>
            <w:r>
              <w:rPr>
                <w:rFonts w:cs="Arial"/>
              </w:rPr>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10</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Serving Grant</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cs="Arial"/>
              </w:rPr>
            </w:pPr>
            <w:r>
              <w:rPr>
                <w:rFonts w:cs="Arial"/>
              </w:rPr>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E-DPCCH/DPCCH power offset</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cs="Arial"/>
              </w:rPr>
            </w:pPr>
            <w:r>
              <w:rPr>
                <w:rFonts w:cs="Arial"/>
              </w:rPr>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Reference E-TFCIs</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cs="Arial"/>
              </w:rPr>
            </w:pPr>
            <w:r>
              <w:rPr>
                <w:rFonts w:cs="Arial"/>
              </w:rPr>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Power Offset for Scheduling Info</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cs="Arial"/>
              </w:rPr>
            </w:pPr>
            <w:r>
              <w:rPr>
                <w:rFonts w:cs="Arial"/>
              </w:rPr>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- 3-Index-Step Threshold</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cs="Arial"/>
              </w:rPr>
            </w:pPr>
            <w:r>
              <w:rPr>
                <w:rFonts w:cs="Arial"/>
              </w:rPr>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- 2-Index-Step Threshold</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cs="Arial"/>
              </w:rPr>
            </w:pPr>
            <w:r>
              <w:rPr>
                <w:rFonts w:cs="Arial"/>
              </w:rPr>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E-HICH Information</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cs="Arial"/>
              </w:rPr>
            </w:pPr>
            <w:r>
              <w:rPr>
                <w:rFonts w:cs="Arial"/>
              </w:rPr>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E-RGCH Information</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cs="Arial"/>
              </w:rPr>
            </w:pPr>
            <w:r>
              <w:rPr>
                <w:rFonts w:cs="Arial"/>
              </w:rPr>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E-DCH RL Info other cells</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cs="Arial"/>
              </w:rPr>
            </w:pPr>
            <w:r>
              <w:rPr>
                <w:rFonts w:cs="Arial"/>
              </w:rPr>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-DTX-DRX timing information</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rPr>
            </w:pPr>
            <w:r>
              <w:rPr/>
              <w:t>DTX-DRX timing information 10.3.6.34b</w:t>
              <w:tab/>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Rel-8</w:t>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-DTX-DRX Information</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DTX-DRX Information 10.3.6.34a</w:t>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Rel-8</w:t>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-HS-SCCH less Information</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HS-SCCH less Information 10.3.6.36ab</w:t>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Rel-8</w:t>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-MIMO parameters</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MIMO parameters 10.3.6.41a</w:t>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Rel-8</w:t>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t>
            </w:r>
            <w:r>
              <w:rPr>
                <w:rFonts w:eastAsia="SimSun;宋体" w:cs="Arial"/>
                <w:szCs w:val="18"/>
                <w:lang w:eastAsia="zh-CN"/>
              </w:rPr>
              <w:t xml:space="preserve"> Downlink secondary cell info FDD</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eastAsia="SimSun;宋体" w:cs="Arial"/>
                <w:szCs w:val="18"/>
                <w:lang w:eastAsia="zh-CN"/>
              </w:rPr>
            </w:pPr>
            <w:r>
              <w:rPr>
                <w:rFonts w:eastAsia="SimSun;宋体" w:cs="Arial"/>
                <w:szCs w:val="18"/>
                <w:lang w:eastAsia="zh-CN"/>
              </w:rPr>
              <w:t>Downlink secondary cell info FDD 10.3.6.31a</w:t>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Rel-8</w:t>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Radio link removal information</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Radio link removal information required for each RL to remove</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-Radio link removal information</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Radio link removal information 10.3.6.69</w:t>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5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-TX Diversity Mode</w:t>
            </w:r>
          </w:p>
        </w:tc>
        <w:tc>
          <w:tcPr>
            <w:tcW w:w="2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TX Diversity Mode 10.3.6.86</w:t>
            </w:r>
          </w:p>
        </w:tc>
        <w:tc>
          <w:tcPr>
            <w:tcW w:w="345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None</w:t>
            </w:r>
          </w:p>
        </w:tc>
        <w:tc>
          <w:tcPr>
            <w:tcW w:w="14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6"/>
        <w:keepLines w:val="false"/>
        <w:rPr/>
      </w:pPr>
      <w:r>
        <w:rPr/>
        <w:t>MEASUREMENT CONTROL (event 1D):</w:t>
      </w:r>
    </w:p>
    <w:p>
      <w:pPr>
        <w:pStyle w:val="Normal"/>
        <w:keepNext w:val="true"/>
        <w:rPr/>
      </w:pPr>
      <w:r>
        <w:rPr/>
        <w:t>Use the same message as specified in 34.108 except for the following:</w:t>
      </w:r>
    </w:p>
    <w:tbl>
      <w:tblPr>
        <w:tblW w:w="9412" w:type="dxa"/>
        <w:jc w:val="center"/>
        <w:tblInd w:w="0" w:type="dxa"/>
        <w:tblLayout w:type="fixed"/>
        <w:tblCellMar>
          <w:top w:w="0" w:type="dxa"/>
          <w:left w:w="28" w:type="dxa"/>
          <w:bottom w:w="0" w:type="dxa"/>
          <w:right w:w="108" w:type="dxa"/>
        </w:tblCellMar>
      </w:tblPr>
      <w:tblGrid>
        <w:gridCol w:w="4706"/>
        <w:gridCol w:w="4706"/>
      </w:tblGrid>
      <w:tr>
        <w:trPr/>
        <w:tc>
          <w:tcPr>
            <w:tcW w:w="4706" w:type="dxa"/>
            <w:tcBorders>
              <w:top w:val="single" w:sz="6" w:space="0" w:color="000000"/>
              <w:left w:val="single" w:sz="6" w:space="0" w:color="000000"/>
              <w:bottom w:val="single" w:sz="4" w:space="0" w:color="000000"/>
              <w:right w:val="single" w:sz="6" w:space="0" w:color="000000"/>
            </w:tcBorders>
          </w:tcPr>
          <w:p>
            <w:pPr>
              <w:pStyle w:val="TAH"/>
              <w:keepLines w:val="false"/>
              <w:rPr/>
            </w:pPr>
            <w:r>
              <w:rPr/>
              <w:t>Information Element</w:t>
            </w:r>
          </w:p>
        </w:tc>
        <w:tc>
          <w:tcPr>
            <w:tcW w:w="4706" w:type="dxa"/>
            <w:tcBorders>
              <w:top w:val="single" w:sz="6" w:space="0" w:color="000000"/>
              <w:left w:val="single" w:sz="6" w:space="0" w:color="000000"/>
              <w:bottom w:val="single" w:sz="4" w:space="0" w:color="000000"/>
              <w:right w:val="single" w:sz="6" w:space="0" w:color="000000"/>
            </w:tcBorders>
          </w:tcPr>
          <w:p>
            <w:pPr>
              <w:pStyle w:val="TAH"/>
              <w:keepLines w:val="false"/>
              <w:rPr/>
            </w:pPr>
            <w:r>
              <w:rPr/>
              <w:t>Value/remark</w:t>
            </w:r>
          </w:p>
        </w:tc>
      </w:tr>
      <w:tr>
        <w:trPr>
          <w:cantSplit w:val="true"/>
        </w:trPr>
        <w:tc>
          <w:tcPr>
            <w:tcW w:w="4706" w:type="dxa"/>
            <w:tcBorders>
              <w:top w:val="single" w:sz="4" w:space="0" w:color="000000"/>
              <w:left w:val="single" w:sz="4" w:space="0" w:color="000000"/>
              <w:right w:val="single" w:sz="4" w:space="0" w:color="000000"/>
            </w:tcBorders>
          </w:tcPr>
          <w:p>
            <w:pPr>
              <w:pStyle w:val="TAL1"/>
              <w:keepLines w:val="false"/>
              <w:rPr/>
            </w:pPr>
            <w:r>
              <w:rPr/>
              <w:t>Measurement identity</w:t>
            </w:r>
          </w:p>
        </w:tc>
        <w:tc>
          <w:tcPr>
            <w:tcW w:w="4706" w:type="dxa"/>
            <w:tcBorders>
              <w:top w:val="single" w:sz="4" w:space="0" w:color="000000"/>
              <w:left w:val="single" w:sz="4" w:space="0" w:color="000000"/>
              <w:right w:val="single" w:sz="4" w:space="0" w:color="000000"/>
            </w:tcBorders>
          </w:tcPr>
          <w:p>
            <w:pPr>
              <w:pStyle w:val="TAL1"/>
              <w:keepLines w:val="false"/>
              <w:rPr/>
            </w:pPr>
            <w:r>
              <w:rPr/>
              <w:t>2</w:t>
            </w:r>
          </w:p>
        </w:tc>
      </w:tr>
      <w:tr>
        <w:trPr>
          <w:cantSplit w:val="true"/>
        </w:trPr>
        <w:tc>
          <w:tcPr>
            <w:tcW w:w="4706" w:type="dxa"/>
            <w:tcBorders>
              <w:left w:val="single" w:sz="4" w:space="0" w:color="000000"/>
              <w:right w:val="single" w:sz="4" w:space="0" w:color="000000"/>
            </w:tcBorders>
          </w:tcPr>
          <w:p>
            <w:pPr>
              <w:pStyle w:val="TAL1"/>
              <w:keepLines w:val="false"/>
              <w:rPr/>
            </w:pPr>
            <w:r>
              <w:rPr/>
              <w:t>Measurement command</w:t>
            </w:r>
          </w:p>
        </w:tc>
        <w:tc>
          <w:tcPr>
            <w:tcW w:w="4706" w:type="dxa"/>
            <w:tcBorders>
              <w:left w:val="single" w:sz="4" w:space="0" w:color="000000"/>
              <w:right w:val="single" w:sz="4" w:space="0" w:color="000000"/>
            </w:tcBorders>
          </w:tcPr>
          <w:p>
            <w:pPr>
              <w:pStyle w:val="TAL1"/>
              <w:keepLines w:val="false"/>
              <w:rPr/>
            </w:pPr>
            <w:r>
              <w:rPr/>
              <w:t>Setup</w:t>
            </w:r>
          </w:p>
        </w:tc>
      </w:tr>
      <w:tr>
        <w:trPr>
          <w:cantSplit w:val="true"/>
        </w:trPr>
        <w:tc>
          <w:tcPr>
            <w:tcW w:w="4706" w:type="dxa"/>
            <w:tcBorders>
              <w:left w:val="single" w:sz="4" w:space="0" w:color="000000"/>
              <w:right w:val="single" w:sz="4" w:space="0" w:color="000000"/>
            </w:tcBorders>
          </w:tcPr>
          <w:p>
            <w:pPr>
              <w:pStyle w:val="TAL1"/>
              <w:keepLines w:val="false"/>
              <w:rPr/>
            </w:pPr>
            <w:r>
              <w:rPr>
                <w:rFonts w:eastAsia="Arial"/>
              </w:rPr>
              <w:t xml:space="preserve">  </w:t>
            </w:r>
            <w:r>
              <w:rPr/>
              <w:t>- CHOICE measurement type</w:t>
            </w:r>
          </w:p>
        </w:tc>
        <w:tc>
          <w:tcPr>
            <w:tcW w:w="4706" w:type="dxa"/>
            <w:tcBorders>
              <w:left w:val="single" w:sz="4" w:space="0" w:color="000000"/>
              <w:right w:val="single" w:sz="4" w:space="0" w:color="000000"/>
            </w:tcBorders>
          </w:tcPr>
          <w:p>
            <w:pPr>
              <w:pStyle w:val="TAL1"/>
              <w:keepLines w:val="false"/>
              <w:rPr/>
            </w:pPr>
            <w:r>
              <w:rPr/>
              <w:t>Intra-frequency measurement</w:t>
            </w:r>
          </w:p>
        </w:tc>
      </w:tr>
      <w:tr>
        <w:trPr>
          <w:cantSplit w:val="true"/>
        </w:trPr>
        <w:tc>
          <w:tcPr>
            <w:tcW w:w="4706" w:type="dxa"/>
            <w:tcBorders>
              <w:left w:val="single" w:sz="4" w:space="0" w:color="000000"/>
              <w:right w:val="single" w:sz="4" w:space="0" w:color="000000"/>
            </w:tcBorders>
          </w:tcPr>
          <w:p>
            <w:pPr>
              <w:pStyle w:val="TAL1"/>
              <w:keepLines w:val="false"/>
              <w:rPr/>
            </w:pPr>
            <w:r>
              <w:rPr>
                <w:rFonts w:eastAsia="Arial"/>
              </w:rPr>
              <w:t xml:space="preserve">    </w:t>
            </w:r>
            <w:r>
              <w:rPr/>
              <w:t>- Intra-frequency measurement objects list</w:t>
            </w:r>
          </w:p>
        </w:tc>
        <w:tc>
          <w:tcPr>
            <w:tcW w:w="4706" w:type="dxa"/>
            <w:tcBorders>
              <w:left w:val="single" w:sz="4" w:space="0" w:color="000000"/>
              <w:right w:val="single" w:sz="4" w:space="0" w:color="000000"/>
            </w:tcBorders>
          </w:tcPr>
          <w:p>
            <w:pPr>
              <w:pStyle w:val="TAL1"/>
              <w:keepLines w:val="false"/>
              <w:rPr/>
            </w:pPr>
            <w:r>
              <w:rPr/>
              <w:t>Not present</w:t>
            </w:r>
          </w:p>
        </w:tc>
      </w:tr>
      <w:tr>
        <w:trPr>
          <w:cantSplit w:val="true"/>
        </w:trPr>
        <w:tc>
          <w:tcPr>
            <w:tcW w:w="4706" w:type="dxa"/>
            <w:tcBorders>
              <w:left w:val="single" w:sz="4" w:space="0" w:color="000000"/>
              <w:right w:val="single" w:sz="4" w:space="0" w:color="000000"/>
            </w:tcBorders>
          </w:tcPr>
          <w:p>
            <w:pPr>
              <w:pStyle w:val="TAL1"/>
              <w:keepLines w:val="false"/>
              <w:rPr/>
            </w:pPr>
            <w:r>
              <w:rPr>
                <w:rFonts w:eastAsia="Arial"/>
              </w:rPr>
              <w:t xml:space="preserve">    </w:t>
            </w:r>
            <w:r>
              <w:rPr/>
              <w:t>- Intra-frequency measurement</w:t>
              <w:br/>
              <w:t xml:space="preserve"> quantity</w:t>
            </w:r>
          </w:p>
        </w:tc>
        <w:tc>
          <w:tcPr>
            <w:tcW w:w="4706" w:type="dxa"/>
            <w:tcBorders>
              <w:left w:val="single" w:sz="4" w:space="0" w:color="000000"/>
              <w:right w:val="single" w:sz="4" w:space="0" w:color="000000"/>
            </w:tcBorders>
          </w:tcPr>
          <w:p>
            <w:pPr>
              <w:pStyle w:val="TAL1"/>
              <w:keepLines w:val="false"/>
              <w:snapToGrid w:val="false"/>
              <w:rPr/>
            </w:pPr>
            <w:r>
              <w:rPr/>
            </w:r>
          </w:p>
        </w:tc>
      </w:tr>
      <w:tr>
        <w:trPr>
          <w:cantSplit w:val="true"/>
        </w:trPr>
        <w:tc>
          <w:tcPr>
            <w:tcW w:w="4706" w:type="dxa"/>
            <w:tcBorders>
              <w:left w:val="single" w:sz="4" w:space="0" w:color="000000"/>
              <w:right w:val="single" w:sz="4" w:space="0" w:color="000000"/>
            </w:tcBorders>
          </w:tcPr>
          <w:p>
            <w:pPr>
              <w:pStyle w:val="TAL1"/>
              <w:keepLines w:val="false"/>
              <w:rPr/>
            </w:pPr>
            <w:r>
              <w:rPr>
                <w:rFonts w:eastAsia="Arial"/>
              </w:rPr>
              <w:t xml:space="preserve">        </w:t>
            </w:r>
            <w:r>
              <w:rPr/>
              <w:t>- Filter coefficient</w:t>
            </w:r>
          </w:p>
        </w:tc>
        <w:tc>
          <w:tcPr>
            <w:tcW w:w="4706" w:type="dxa"/>
            <w:tcBorders>
              <w:left w:val="single" w:sz="4" w:space="0" w:color="000000"/>
              <w:right w:val="single" w:sz="4" w:space="0" w:color="000000"/>
            </w:tcBorders>
          </w:tcPr>
          <w:p>
            <w:pPr>
              <w:pStyle w:val="TAL1"/>
              <w:keepLines w:val="false"/>
              <w:rPr/>
            </w:pPr>
            <w:r>
              <w:rPr/>
              <w:t>0</w:t>
            </w:r>
          </w:p>
        </w:tc>
      </w:tr>
      <w:tr>
        <w:trPr>
          <w:cantSplit w:val="true"/>
        </w:trPr>
        <w:tc>
          <w:tcPr>
            <w:tcW w:w="4706" w:type="dxa"/>
            <w:tcBorders>
              <w:left w:val="single" w:sz="4" w:space="0" w:color="000000"/>
              <w:right w:val="single" w:sz="4" w:space="0" w:color="000000"/>
            </w:tcBorders>
          </w:tcPr>
          <w:p>
            <w:pPr>
              <w:pStyle w:val="TAL1"/>
              <w:keepLines w:val="false"/>
              <w:rPr/>
            </w:pPr>
            <w:r>
              <w:rPr>
                <w:rFonts w:eastAsia="Arial"/>
              </w:rPr>
              <w:t xml:space="preserve">        </w:t>
            </w:r>
            <w:r>
              <w:rPr/>
              <w:t>- CHOICE mode</w:t>
            </w:r>
          </w:p>
        </w:tc>
        <w:tc>
          <w:tcPr>
            <w:tcW w:w="4706" w:type="dxa"/>
            <w:tcBorders>
              <w:left w:val="single" w:sz="4" w:space="0" w:color="000000"/>
              <w:right w:val="single" w:sz="4" w:space="0" w:color="000000"/>
            </w:tcBorders>
          </w:tcPr>
          <w:p>
            <w:pPr>
              <w:pStyle w:val="TAL1"/>
              <w:keepLines w:val="false"/>
              <w:rPr/>
            </w:pPr>
            <w:r>
              <w:rPr/>
              <w:t>FDD</w:t>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 Measurement quantity</w:t>
            </w:r>
          </w:p>
        </w:tc>
        <w:tc>
          <w:tcPr>
            <w:tcW w:w="4706" w:type="dxa"/>
            <w:tcBorders>
              <w:left w:val="single" w:sz="4" w:space="0" w:color="000000"/>
              <w:right w:val="single" w:sz="4" w:space="0" w:color="000000"/>
            </w:tcBorders>
          </w:tcPr>
          <w:p>
            <w:pPr>
              <w:pStyle w:val="TAL1"/>
              <w:keepNext w:val="false"/>
              <w:keepLines w:val="false"/>
              <w:rPr/>
            </w:pPr>
            <w:r>
              <w:rPr/>
              <w:t>CPICH RSCP</w:t>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 Intra-frequency reporting quantity</w:t>
            </w:r>
          </w:p>
        </w:tc>
        <w:tc>
          <w:tcPr>
            <w:tcW w:w="4706" w:type="dxa"/>
            <w:tcBorders>
              <w:left w:val="single" w:sz="4" w:space="0" w:color="000000"/>
              <w:right w:val="single" w:sz="4" w:space="0" w:color="000000"/>
            </w:tcBorders>
          </w:tcPr>
          <w:p>
            <w:pPr>
              <w:pStyle w:val="TAL1"/>
              <w:keepNext w:val="false"/>
              <w:keepLines w:val="false"/>
              <w:snapToGrid w:val="false"/>
              <w:rPr/>
            </w:pPr>
            <w:r>
              <w:rPr/>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 Reporting quantities for active set cells</w:t>
            </w:r>
          </w:p>
        </w:tc>
        <w:tc>
          <w:tcPr>
            <w:tcW w:w="4706" w:type="dxa"/>
            <w:tcBorders>
              <w:left w:val="single" w:sz="4" w:space="0" w:color="000000"/>
              <w:right w:val="single" w:sz="4" w:space="0" w:color="000000"/>
            </w:tcBorders>
          </w:tcPr>
          <w:p>
            <w:pPr>
              <w:pStyle w:val="TAL1"/>
              <w:keepNext w:val="false"/>
              <w:keepLines w:val="false"/>
              <w:snapToGrid w:val="false"/>
              <w:rPr/>
            </w:pPr>
            <w:r>
              <w:rPr/>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 Cell synchronisation information reporting indicator</w:t>
            </w:r>
          </w:p>
        </w:tc>
        <w:tc>
          <w:tcPr>
            <w:tcW w:w="4706" w:type="dxa"/>
            <w:tcBorders>
              <w:left w:val="single" w:sz="4" w:space="0" w:color="000000"/>
              <w:right w:val="single" w:sz="4" w:space="0" w:color="000000"/>
            </w:tcBorders>
          </w:tcPr>
          <w:p>
            <w:pPr>
              <w:pStyle w:val="TAL1"/>
              <w:keepNext w:val="false"/>
              <w:keepLines w:val="false"/>
              <w:rPr/>
            </w:pPr>
            <w:r>
              <w:rPr/>
              <w:t>FALSE</w:t>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 Cell Identity reporting indicator</w:t>
            </w:r>
          </w:p>
        </w:tc>
        <w:tc>
          <w:tcPr>
            <w:tcW w:w="4706" w:type="dxa"/>
            <w:tcBorders>
              <w:left w:val="single" w:sz="4" w:space="0" w:color="000000"/>
              <w:right w:val="single" w:sz="4" w:space="0" w:color="000000"/>
            </w:tcBorders>
          </w:tcPr>
          <w:p>
            <w:pPr>
              <w:pStyle w:val="TAL1"/>
              <w:keepNext w:val="false"/>
              <w:keepLines w:val="false"/>
              <w:rPr/>
            </w:pPr>
            <w:r>
              <w:rPr/>
              <w:t>FALSE</w:t>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 CPICH Ec/N0 reporting indicator</w:t>
            </w:r>
          </w:p>
        </w:tc>
        <w:tc>
          <w:tcPr>
            <w:tcW w:w="4706" w:type="dxa"/>
            <w:tcBorders>
              <w:left w:val="single" w:sz="4" w:space="0" w:color="000000"/>
              <w:right w:val="single" w:sz="4" w:space="0" w:color="000000"/>
            </w:tcBorders>
          </w:tcPr>
          <w:p>
            <w:pPr>
              <w:pStyle w:val="TAL1"/>
              <w:keepNext w:val="false"/>
              <w:keepLines w:val="false"/>
              <w:rPr/>
            </w:pPr>
            <w:r>
              <w:rPr/>
              <w:t>TRUE</w:t>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 CPICH RSCP reporting indicator</w:t>
            </w:r>
          </w:p>
        </w:tc>
        <w:tc>
          <w:tcPr>
            <w:tcW w:w="4706" w:type="dxa"/>
            <w:tcBorders>
              <w:left w:val="single" w:sz="4" w:space="0" w:color="000000"/>
              <w:right w:val="single" w:sz="4" w:space="0" w:color="000000"/>
            </w:tcBorders>
          </w:tcPr>
          <w:p>
            <w:pPr>
              <w:pStyle w:val="TAL1"/>
              <w:keepNext w:val="false"/>
              <w:keepLines w:val="false"/>
              <w:rPr/>
            </w:pPr>
            <w:r>
              <w:rPr/>
              <w:t>TRUE</w:t>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 Pathloss reporting indicator</w:t>
            </w:r>
          </w:p>
        </w:tc>
        <w:tc>
          <w:tcPr>
            <w:tcW w:w="4706" w:type="dxa"/>
            <w:tcBorders>
              <w:left w:val="single" w:sz="4" w:space="0" w:color="000000"/>
              <w:right w:val="single" w:sz="4" w:space="0" w:color="000000"/>
            </w:tcBorders>
          </w:tcPr>
          <w:p>
            <w:pPr>
              <w:pStyle w:val="TAL1"/>
              <w:keepNext w:val="false"/>
              <w:keepLines w:val="false"/>
              <w:rPr/>
            </w:pPr>
            <w:r>
              <w:rPr/>
              <w:t>FALSE</w:t>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 Reporting quantities for monitored set cells</w:t>
            </w:r>
          </w:p>
        </w:tc>
        <w:tc>
          <w:tcPr>
            <w:tcW w:w="4706" w:type="dxa"/>
            <w:tcBorders>
              <w:left w:val="single" w:sz="4" w:space="0" w:color="000000"/>
              <w:right w:val="single" w:sz="4" w:space="0" w:color="000000"/>
            </w:tcBorders>
          </w:tcPr>
          <w:p>
            <w:pPr>
              <w:pStyle w:val="TAL1"/>
              <w:keepNext w:val="false"/>
              <w:keepLines w:val="false"/>
              <w:snapToGrid w:val="false"/>
              <w:rPr/>
            </w:pPr>
            <w:r>
              <w:rPr/>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 Cell synchronisation information reporting indicator</w:t>
            </w:r>
          </w:p>
        </w:tc>
        <w:tc>
          <w:tcPr>
            <w:tcW w:w="4706" w:type="dxa"/>
            <w:tcBorders>
              <w:left w:val="single" w:sz="4" w:space="0" w:color="000000"/>
              <w:right w:val="single" w:sz="4" w:space="0" w:color="000000"/>
            </w:tcBorders>
          </w:tcPr>
          <w:p>
            <w:pPr>
              <w:pStyle w:val="TAL1"/>
              <w:keepNext w:val="false"/>
              <w:keepLines w:val="false"/>
              <w:rPr/>
            </w:pPr>
            <w:r>
              <w:rPr/>
              <w:t>FALSE</w:t>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 Cell Identity reporting indicator</w:t>
            </w:r>
          </w:p>
        </w:tc>
        <w:tc>
          <w:tcPr>
            <w:tcW w:w="4706" w:type="dxa"/>
            <w:tcBorders>
              <w:left w:val="single" w:sz="4" w:space="0" w:color="000000"/>
              <w:right w:val="single" w:sz="4" w:space="0" w:color="000000"/>
            </w:tcBorders>
          </w:tcPr>
          <w:p>
            <w:pPr>
              <w:pStyle w:val="TAL1"/>
              <w:keepNext w:val="false"/>
              <w:keepLines w:val="false"/>
              <w:rPr/>
            </w:pPr>
            <w:r>
              <w:rPr/>
              <w:t>FALSE</w:t>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 CPICH Ec/N0 reporting indicator</w:t>
            </w:r>
          </w:p>
        </w:tc>
        <w:tc>
          <w:tcPr>
            <w:tcW w:w="4706" w:type="dxa"/>
            <w:tcBorders>
              <w:left w:val="single" w:sz="4" w:space="0" w:color="000000"/>
              <w:right w:val="single" w:sz="4" w:space="0" w:color="000000"/>
            </w:tcBorders>
          </w:tcPr>
          <w:p>
            <w:pPr>
              <w:pStyle w:val="TAL1"/>
              <w:keepNext w:val="false"/>
              <w:keepLines w:val="false"/>
              <w:rPr/>
            </w:pPr>
            <w:r>
              <w:rPr/>
              <w:t>FALSE</w:t>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 CPICH RSCP reporting indicator</w:t>
            </w:r>
          </w:p>
        </w:tc>
        <w:tc>
          <w:tcPr>
            <w:tcW w:w="4706" w:type="dxa"/>
            <w:tcBorders>
              <w:left w:val="single" w:sz="4" w:space="0" w:color="000000"/>
              <w:right w:val="single" w:sz="4" w:space="0" w:color="000000"/>
            </w:tcBorders>
          </w:tcPr>
          <w:p>
            <w:pPr>
              <w:pStyle w:val="TAL1"/>
              <w:keepNext w:val="false"/>
              <w:keepLines w:val="false"/>
              <w:rPr/>
            </w:pPr>
            <w:r>
              <w:rPr/>
              <w:t xml:space="preserve">FALSE </w:t>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 Pathloss reporting indicator</w:t>
            </w:r>
          </w:p>
        </w:tc>
        <w:tc>
          <w:tcPr>
            <w:tcW w:w="4706" w:type="dxa"/>
            <w:tcBorders>
              <w:left w:val="single" w:sz="4" w:space="0" w:color="000000"/>
              <w:right w:val="single" w:sz="4" w:space="0" w:color="000000"/>
            </w:tcBorders>
          </w:tcPr>
          <w:p>
            <w:pPr>
              <w:pStyle w:val="TAL1"/>
              <w:keepNext w:val="false"/>
              <w:keepLines w:val="false"/>
              <w:rPr/>
            </w:pPr>
            <w:r>
              <w:rPr/>
              <w:t>FALSE</w:t>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 Reporting quantities for detected set cells</w:t>
            </w:r>
          </w:p>
        </w:tc>
        <w:tc>
          <w:tcPr>
            <w:tcW w:w="4706" w:type="dxa"/>
            <w:tcBorders>
              <w:left w:val="single" w:sz="4" w:space="0" w:color="000000"/>
              <w:right w:val="single" w:sz="4" w:space="0" w:color="000000"/>
            </w:tcBorders>
          </w:tcPr>
          <w:p>
            <w:pPr>
              <w:pStyle w:val="TAL1"/>
              <w:keepNext w:val="false"/>
              <w:keepLines w:val="false"/>
              <w:rPr/>
            </w:pPr>
            <w:r>
              <w:rPr/>
              <w:t>Not Present</w:t>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 Reporting cell status</w:t>
            </w:r>
          </w:p>
        </w:tc>
        <w:tc>
          <w:tcPr>
            <w:tcW w:w="4706" w:type="dxa"/>
            <w:tcBorders>
              <w:left w:val="single" w:sz="4" w:space="0" w:color="000000"/>
              <w:right w:val="single" w:sz="4" w:space="0" w:color="000000"/>
            </w:tcBorders>
          </w:tcPr>
          <w:p>
            <w:pPr>
              <w:pStyle w:val="TAL1"/>
              <w:keepNext w:val="false"/>
              <w:keepLines w:val="false"/>
              <w:rPr/>
            </w:pPr>
            <w:r>
              <w:rPr/>
              <w:t>Not present</w:t>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 Measurement validity</w:t>
            </w:r>
          </w:p>
        </w:tc>
        <w:tc>
          <w:tcPr>
            <w:tcW w:w="4706" w:type="dxa"/>
            <w:tcBorders>
              <w:left w:val="single" w:sz="4" w:space="0" w:color="000000"/>
              <w:right w:val="single" w:sz="4" w:space="0" w:color="000000"/>
            </w:tcBorders>
          </w:tcPr>
          <w:p>
            <w:pPr>
              <w:pStyle w:val="TAL1"/>
              <w:keepNext w:val="false"/>
              <w:keepLines w:val="false"/>
              <w:rPr/>
            </w:pPr>
            <w:r>
              <w:rPr/>
              <w:t>Not present</w:t>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report criteria</w:t>
            </w:r>
          </w:p>
        </w:tc>
        <w:tc>
          <w:tcPr>
            <w:tcW w:w="4706" w:type="dxa"/>
            <w:tcBorders>
              <w:left w:val="single" w:sz="4" w:space="0" w:color="000000"/>
              <w:right w:val="single" w:sz="4" w:space="0" w:color="000000"/>
            </w:tcBorders>
          </w:tcPr>
          <w:p>
            <w:pPr>
              <w:pStyle w:val="TAL1"/>
              <w:keepNext w:val="false"/>
              <w:keepLines w:val="false"/>
              <w:rPr/>
            </w:pPr>
            <w:r>
              <w:rPr/>
              <w:t>Intra-frequency measurement reporting criteria</w:t>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 Parameters required for each event</w:t>
            </w:r>
          </w:p>
        </w:tc>
        <w:tc>
          <w:tcPr>
            <w:tcW w:w="4706" w:type="dxa"/>
            <w:tcBorders>
              <w:left w:val="single" w:sz="4" w:space="0" w:color="000000"/>
              <w:right w:val="single" w:sz="4" w:space="0" w:color="000000"/>
            </w:tcBorders>
          </w:tcPr>
          <w:p>
            <w:pPr>
              <w:pStyle w:val="TAL1"/>
              <w:keepNext w:val="false"/>
              <w:keepLines w:val="false"/>
              <w:snapToGrid w:val="false"/>
              <w:rPr/>
            </w:pPr>
            <w:r>
              <w:rPr/>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 Intra-frequency event identity</w:t>
            </w:r>
          </w:p>
        </w:tc>
        <w:tc>
          <w:tcPr>
            <w:tcW w:w="4706" w:type="dxa"/>
            <w:tcBorders>
              <w:left w:val="single" w:sz="4" w:space="0" w:color="000000"/>
              <w:right w:val="single" w:sz="4" w:space="0" w:color="000000"/>
            </w:tcBorders>
          </w:tcPr>
          <w:p>
            <w:pPr>
              <w:pStyle w:val="TAL1"/>
              <w:keepNext w:val="false"/>
              <w:keepLines w:val="false"/>
              <w:rPr/>
            </w:pPr>
            <w:r>
              <w:rPr/>
              <w:t>1D</w:t>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 Triggering condition 2</w:t>
            </w:r>
          </w:p>
        </w:tc>
        <w:tc>
          <w:tcPr>
            <w:tcW w:w="4706" w:type="dxa"/>
            <w:tcBorders>
              <w:left w:val="single" w:sz="4" w:space="0" w:color="000000"/>
              <w:right w:val="single" w:sz="4" w:space="0" w:color="000000"/>
            </w:tcBorders>
          </w:tcPr>
          <w:p>
            <w:pPr>
              <w:pStyle w:val="TAL1"/>
              <w:keepNext w:val="false"/>
              <w:keepLines w:val="false"/>
              <w:rPr/>
            </w:pPr>
            <w:r>
              <w:rPr/>
              <w:t>Active set cells</w:t>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 Hysteresis</w:t>
            </w:r>
          </w:p>
        </w:tc>
        <w:tc>
          <w:tcPr>
            <w:tcW w:w="4706" w:type="dxa"/>
            <w:tcBorders>
              <w:left w:val="single" w:sz="4" w:space="0" w:color="000000"/>
              <w:right w:val="single" w:sz="4" w:space="0" w:color="000000"/>
            </w:tcBorders>
          </w:tcPr>
          <w:p>
            <w:pPr>
              <w:pStyle w:val="TAL1"/>
              <w:keepNext w:val="false"/>
              <w:keepLines w:val="false"/>
              <w:rPr/>
            </w:pPr>
            <w:r>
              <w:rPr/>
              <w:t>0</w:t>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 xml:space="preserve">- </w:t>
            </w:r>
            <w:r>
              <w:rPr>
                <w:kern w:val="2"/>
              </w:rPr>
              <w:t>Time to trigger</w:t>
            </w:r>
          </w:p>
        </w:tc>
        <w:tc>
          <w:tcPr>
            <w:tcW w:w="4706" w:type="dxa"/>
            <w:tcBorders>
              <w:left w:val="single" w:sz="4" w:space="0" w:color="000000"/>
              <w:right w:val="single" w:sz="4" w:space="0" w:color="000000"/>
            </w:tcBorders>
          </w:tcPr>
          <w:p>
            <w:pPr>
              <w:pStyle w:val="TAL1"/>
              <w:keepNext w:val="false"/>
              <w:keepLines w:val="false"/>
              <w:rPr/>
            </w:pPr>
            <w:r>
              <w:rPr/>
              <w:t>0</w:t>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 Reporting cell status</w:t>
            </w:r>
          </w:p>
        </w:tc>
        <w:tc>
          <w:tcPr>
            <w:tcW w:w="4706" w:type="dxa"/>
            <w:tcBorders>
              <w:left w:val="single" w:sz="4" w:space="0" w:color="000000"/>
              <w:right w:val="single" w:sz="4" w:space="0" w:color="000000"/>
            </w:tcBorders>
          </w:tcPr>
          <w:p>
            <w:pPr>
              <w:pStyle w:val="TAL1"/>
              <w:keepNext w:val="false"/>
              <w:keepLines w:val="false"/>
              <w:snapToGrid w:val="false"/>
              <w:rPr/>
            </w:pPr>
            <w:r>
              <w:rPr/>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reported cell</w:t>
            </w:r>
          </w:p>
        </w:tc>
        <w:tc>
          <w:tcPr>
            <w:tcW w:w="4706" w:type="dxa"/>
            <w:tcBorders>
              <w:left w:val="single" w:sz="4" w:space="0" w:color="000000"/>
              <w:right w:val="single" w:sz="4" w:space="0" w:color="000000"/>
            </w:tcBorders>
          </w:tcPr>
          <w:p>
            <w:pPr>
              <w:pStyle w:val="TAL1"/>
              <w:keepNext w:val="false"/>
              <w:keepLines w:val="false"/>
              <w:rPr/>
            </w:pPr>
            <w:r>
              <w:rPr/>
              <w:t xml:space="preserve">Report cells within active set </w:t>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 Maximum number of reported cells</w:t>
            </w:r>
          </w:p>
        </w:tc>
        <w:tc>
          <w:tcPr>
            <w:tcW w:w="4706" w:type="dxa"/>
            <w:tcBorders>
              <w:left w:val="single" w:sz="4" w:space="0" w:color="000000"/>
              <w:right w:val="single" w:sz="4" w:space="0" w:color="000000"/>
            </w:tcBorders>
          </w:tcPr>
          <w:p>
            <w:pPr>
              <w:pStyle w:val="TAL1"/>
              <w:keepNext w:val="false"/>
              <w:keepLines w:val="false"/>
              <w:rPr/>
            </w:pPr>
            <w:r>
              <w:rPr/>
              <w:t>3</w:t>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 Use CIO</w:t>
            </w:r>
          </w:p>
        </w:tc>
        <w:tc>
          <w:tcPr>
            <w:tcW w:w="4706" w:type="dxa"/>
            <w:tcBorders>
              <w:left w:val="single" w:sz="4" w:space="0" w:color="000000"/>
              <w:right w:val="single" w:sz="4" w:space="0" w:color="000000"/>
            </w:tcBorders>
          </w:tcPr>
          <w:p>
            <w:pPr>
              <w:pStyle w:val="TAL1"/>
              <w:keepNext w:val="false"/>
              <w:keepLines w:val="false"/>
              <w:rPr/>
            </w:pPr>
            <w:r>
              <w:rPr/>
              <w:t>FALSE</w:t>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reporting mode</w:t>
            </w:r>
          </w:p>
        </w:tc>
        <w:tc>
          <w:tcPr>
            <w:tcW w:w="4706" w:type="dxa"/>
            <w:tcBorders>
              <w:left w:val="single" w:sz="4" w:space="0" w:color="000000"/>
              <w:right w:val="single" w:sz="4" w:space="0" w:color="000000"/>
            </w:tcBorders>
          </w:tcPr>
          <w:p>
            <w:pPr>
              <w:pStyle w:val="TAL1"/>
              <w:keepNext w:val="false"/>
              <w:keepLines w:val="false"/>
              <w:snapToGrid w:val="false"/>
              <w:rPr/>
            </w:pPr>
            <w:r>
              <w:rPr/>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 Measurement reporting transfer mode</w:t>
            </w:r>
          </w:p>
        </w:tc>
        <w:tc>
          <w:tcPr>
            <w:tcW w:w="4706" w:type="dxa"/>
            <w:tcBorders>
              <w:left w:val="single" w:sz="4" w:space="0" w:color="000000"/>
              <w:right w:val="single" w:sz="4" w:space="0" w:color="000000"/>
            </w:tcBorders>
          </w:tcPr>
          <w:p>
            <w:pPr>
              <w:pStyle w:val="TAL1"/>
              <w:keepNext w:val="false"/>
              <w:keepLines w:val="false"/>
              <w:rPr/>
            </w:pPr>
            <w:r>
              <w:rPr/>
              <w:t>Acknowledged mode RLC</w:t>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 Periodic reporting / Event trigger reporting mode</w:t>
            </w:r>
          </w:p>
        </w:tc>
        <w:tc>
          <w:tcPr>
            <w:tcW w:w="4706" w:type="dxa"/>
            <w:tcBorders>
              <w:left w:val="single" w:sz="4" w:space="0" w:color="000000"/>
              <w:right w:val="single" w:sz="4" w:space="0" w:color="000000"/>
            </w:tcBorders>
          </w:tcPr>
          <w:p>
            <w:pPr>
              <w:pStyle w:val="TAL1"/>
              <w:keepNext w:val="false"/>
              <w:keepLines w:val="false"/>
              <w:rPr/>
            </w:pPr>
            <w:r>
              <w:rPr/>
              <w:t>Event trigger</w:t>
            </w:r>
          </w:p>
        </w:tc>
      </w:tr>
      <w:tr>
        <w:trPr>
          <w:cantSplit w:val="true"/>
        </w:trPr>
        <w:tc>
          <w:tcPr>
            <w:tcW w:w="4706" w:type="dxa"/>
            <w:tcBorders>
              <w:left w:val="single" w:sz="4" w:space="0" w:color="000000"/>
              <w:right w:val="single" w:sz="4" w:space="0" w:color="000000"/>
            </w:tcBorders>
          </w:tcPr>
          <w:p>
            <w:pPr>
              <w:pStyle w:val="TAL1"/>
              <w:keepNext w:val="false"/>
              <w:keepLines w:val="false"/>
              <w:rPr/>
            </w:pPr>
            <w:r>
              <w:rPr>
                <w:rFonts w:eastAsia="Arial"/>
              </w:rPr>
              <w:t xml:space="preserve"> </w:t>
            </w:r>
            <w:r>
              <w:rPr/>
              <w:t>Additional measurement list</w:t>
            </w:r>
          </w:p>
        </w:tc>
        <w:tc>
          <w:tcPr>
            <w:tcW w:w="4706" w:type="dxa"/>
            <w:tcBorders>
              <w:left w:val="single" w:sz="4" w:space="0" w:color="000000"/>
              <w:right w:val="single" w:sz="4" w:space="0" w:color="000000"/>
            </w:tcBorders>
          </w:tcPr>
          <w:p>
            <w:pPr>
              <w:pStyle w:val="TAL1"/>
              <w:keepNext w:val="false"/>
              <w:keepLines w:val="false"/>
              <w:rPr/>
            </w:pPr>
            <w:r>
              <w:rPr/>
              <w:t>Not present</w:t>
            </w:r>
          </w:p>
        </w:tc>
      </w:tr>
      <w:tr>
        <w:trPr>
          <w:cantSplit w:val="true"/>
        </w:trPr>
        <w:tc>
          <w:tcPr>
            <w:tcW w:w="4706"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DPCH compressed mode status info</w:t>
            </w:r>
          </w:p>
        </w:tc>
        <w:tc>
          <w:tcPr>
            <w:tcW w:w="4706"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bl>
    <w:p>
      <w:pPr>
        <w:pStyle w:val="Normal"/>
        <w:rPr/>
      </w:pPr>
      <w:r>
        <w:rPr/>
      </w:r>
    </w:p>
    <w:p>
      <w:pPr>
        <w:pStyle w:val="H6"/>
        <w:keepNext w:val="false"/>
        <w:keepLines w:val="false"/>
        <w:rPr/>
      </w:pPr>
      <w:r>
        <w:rPr/>
        <w:t>Contents of PHYSICAL CHANNEL RECONFIGURATION message (cell 1 HS-DSCH serving cell):</w:t>
      </w:r>
    </w:p>
    <w:tbl>
      <w:tblPr>
        <w:tblW w:w="9187" w:type="dxa"/>
        <w:jc w:val="center"/>
        <w:tblInd w:w="0" w:type="dxa"/>
        <w:tblLayout w:type="fixed"/>
        <w:tblCellMar>
          <w:top w:w="0" w:type="dxa"/>
          <w:left w:w="28" w:type="dxa"/>
          <w:bottom w:w="0" w:type="dxa"/>
          <w:right w:w="108" w:type="dxa"/>
        </w:tblCellMar>
      </w:tblPr>
      <w:tblGrid>
        <w:gridCol w:w="4465"/>
        <w:gridCol w:w="4722"/>
      </w:tblGrid>
      <w:tr>
        <w:trPr>
          <w:tblHeader w:val="true"/>
        </w:trPr>
        <w:tc>
          <w:tcPr>
            <w:tcW w:w="4465"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Information Element</w:t>
            </w:r>
          </w:p>
        </w:tc>
        <w:tc>
          <w:tcPr>
            <w:tcW w:w="4722"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Value/remark</w:t>
            </w:r>
          </w:p>
        </w:tc>
      </w:tr>
      <w:tr>
        <w:trPr/>
        <w:tc>
          <w:tcPr>
            <w:tcW w:w="4465" w:type="dxa"/>
            <w:tcBorders>
              <w:top w:val="single" w:sz="4" w:space="0" w:color="000000"/>
              <w:left w:val="single" w:sz="6" w:space="0" w:color="000000"/>
              <w:right w:val="single" w:sz="6" w:space="0" w:color="000000"/>
            </w:tcBorders>
          </w:tcPr>
          <w:p>
            <w:pPr>
              <w:pStyle w:val="TAL1"/>
              <w:keepNext w:val="false"/>
              <w:keepLines w:val="false"/>
              <w:rPr/>
            </w:pPr>
            <w:r>
              <w:rPr/>
              <w:t>Message Type</w:t>
            </w:r>
          </w:p>
        </w:tc>
        <w:tc>
          <w:tcPr>
            <w:tcW w:w="4722" w:type="dxa"/>
            <w:tcBorders>
              <w:top w:val="single" w:sz="4" w:space="0" w:color="000000"/>
              <w:left w:val="single" w:sz="6" w:space="0" w:color="000000"/>
              <w:right w:val="single" w:sz="6" w:space="0" w:color="000000"/>
            </w:tcBorders>
          </w:tcPr>
          <w:p>
            <w:pPr>
              <w:pStyle w:val="TAL1"/>
              <w:keepNext w:val="false"/>
              <w:keepLines w:val="false"/>
              <w:snapToGrid w:val="false"/>
              <w:rPr/>
            </w:pPr>
            <w:r>
              <w:rPr/>
            </w:r>
          </w:p>
        </w:tc>
      </w:tr>
      <w:tr>
        <w:trPr/>
        <w:tc>
          <w:tcPr>
            <w:tcW w:w="4465" w:type="dxa"/>
            <w:tcBorders>
              <w:left w:val="single" w:sz="6" w:space="0" w:color="000000"/>
              <w:right w:val="single" w:sz="6" w:space="0" w:color="000000"/>
            </w:tcBorders>
          </w:tcPr>
          <w:p>
            <w:pPr>
              <w:pStyle w:val="TAL1"/>
              <w:keepNext w:val="false"/>
              <w:keepLines w:val="false"/>
              <w:rPr/>
            </w:pPr>
            <w:r>
              <w:rPr/>
              <w:t>RRC transaction identifier</w:t>
            </w:r>
          </w:p>
        </w:tc>
        <w:tc>
          <w:tcPr>
            <w:tcW w:w="4722" w:type="dxa"/>
            <w:tcBorders>
              <w:left w:val="single" w:sz="6" w:space="0" w:color="000000"/>
              <w:right w:val="single" w:sz="6" w:space="0" w:color="000000"/>
            </w:tcBorders>
          </w:tcPr>
          <w:p>
            <w:pPr>
              <w:pStyle w:val="TAL1"/>
              <w:keepNext w:val="false"/>
              <w:keepLines w:val="false"/>
              <w:rPr/>
            </w:pPr>
            <w:r>
              <w:rPr/>
              <w:t>Arbitrarily selects an integer between 0 and 3</w:t>
            </w:r>
          </w:p>
        </w:tc>
      </w:tr>
      <w:tr>
        <w:trPr/>
        <w:tc>
          <w:tcPr>
            <w:tcW w:w="4465" w:type="dxa"/>
            <w:tcBorders>
              <w:left w:val="single" w:sz="6" w:space="0" w:color="000000"/>
              <w:right w:val="single" w:sz="6" w:space="0" w:color="000000"/>
            </w:tcBorders>
          </w:tcPr>
          <w:p>
            <w:pPr>
              <w:pStyle w:val="TAL1"/>
              <w:keepNext w:val="false"/>
              <w:keepLines w:val="false"/>
              <w:rPr/>
            </w:pPr>
            <w:r>
              <w:rPr/>
              <w:t>Integrity check info</w:t>
            </w:r>
          </w:p>
        </w:tc>
        <w:tc>
          <w:tcPr>
            <w:tcW w:w="4722" w:type="dxa"/>
            <w:tcBorders>
              <w:left w:val="single" w:sz="6" w:space="0" w:color="000000"/>
              <w:right w:val="single" w:sz="6" w:space="0" w:color="000000"/>
            </w:tcBorders>
          </w:tcPr>
          <w:p>
            <w:pPr>
              <w:pStyle w:val="TAL1"/>
              <w:keepNext w:val="false"/>
              <w:keepLines w:val="false"/>
              <w:snapToGrid w:val="false"/>
              <w:rPr/>
            </w:pPr>
            <w:r>
              <w:rPr/>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message authentication code</w:t>
            </w:r>
          </w:p>
        </w:tc>
        <w:tc>
          <w:tcPr>
            <w:tcW w:w="4722" w:type="dxa"/>
            <w:tcBorders>
              <w:left w:val="single" w:sz="6" w:space="0" w:color="000000"/>
              <w:right w:val="single" w:sz="6"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RRC message sequence number</w:t>
            </w:r>
          </w:p>
        </w:tc>
        <w:tc>
          <w:tcPr>
            <w:tcW w:w="4722" w:type="dxa"/>
            <w:tcBorders>
              <w:left w:val="single" w:sz="6" w:space="0" w:color="000000"/>
              <w:right w:val="single" w:sz="6" w:space="0" w:color="000000"/>
            </w:tcBorders>
          </w:tcPr>
          <w:p>
            <w:pPr>
              <w:pStyle w:val="TAL1"/>
              <w:keepNext w:val="false"/>
              <w:keepLines w:val="false"/>
              <w:rPr/>
            </w:pPr>
            <w:r>
              <w:rPr/>
              <w:t>SS provides the value of this IE, from its internal counter.</w:t>
            </w:r>
          </w:p>
        </w:tc>
      </w:tr>
      <w:tr>
        <w:trPr/>
        <w:tc>
          <w:tcPr>
            <w:tcW w:w="4465" w:type="dxa"/>
            <w:tcBorders>
              <w:left w:val="single" w:sz="6" w:space="0" w:color="000000"/>
              <w:right w:val="single" w:sz="6" w:space="0" w:color="000000"/>
            </w:tcBorders>
          </w:tcPr>
          <w:p>
            <w:pPr>
              <w:pStyle w:val="TAL1"/>
              <w:keepNext w:val="false"/>
              <w:keepLines w:val="false"/>
              <w:rPr/>
            </w:pPr>
            <w:r>
              <w:rPr/>
              <w:t>Integrity protection mode info</w:t>
            </w:r>
          </w:p>
        </w:tc>
        <w:tc>
          <w:tcPr>
            <w:tcW w:w="4722"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t>Ciphering mode info</w:t>
            </w:r>
          </w:p>
        </w:tc>
        <w:tc>
          <w:tcPr>
            <w:tcW w:w="4722" w:type="dxa"/>
            <w:tcBorders>
              <w:left w:val="single" w:sz="6" w:space="0" w:color="000000"/>
              <w:right w:val="single" w:sz="6" w:space="0" w:color="000000"/>
            </w:tcBorders>
          </w:tcPr>
          <w:p>
            <w:pPr>
              <w:pStyle w:val="TAL1"/>
              <w:keepNext w:val="false"/>
              <w:keepLines w:val="false"/>
              <w:rPr/>
            </w:pPr>
            <w:r>
              <w:rPr/>
              <w:t xml:space="preserve">Not Present </w:t>
            </w:r>
          </w:p>
        </w:tc>
      </w:tr>
      <w:tr>
        <w:trPr/>
        <w:tc>
          <w:tcPr>
            <w:tcW w:w="4465" w:type="dxa"/>
            <w:tcBorders>
              <w:left w:val="single" w:sz="6" w:space="0" w:color="000000"/>
              <w:right w:val="single" w:sz="6" w:space="0" w:color="000000"/>
            </w:tcBorders>
          </w:tcPr>
          <w:p>
            <w:pPr>
              <w:pStyle w:val="TAL1"/>
              <w:keepNext w:val="false"/>
              <w:keepLines w:val="false"/>
              <w:rPr/>
            </w:pPr>
            <w:r>
              <w:rPr/>
              <w:t>Activation time</w:t>
            </w:r>
          </w:p>
        </w:tc>
        <w:tc>
          <w:tcPr>
            <w:tcW w:w="4722"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t>Delay restriction flag</w:t>
            </w:r>
          </w:p>
        </w:tc>
        <w:tc>
          <w:tcPr>
            <w:tcW w:w="4722"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t>New U-RNTI</w:t>
            </w:r>
          </w:p>
        </w:tc>
        <w:tc>
          <w:tcPr>
            <w:tcW w:w="4722"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t>New C-RNTI</w:t>
            </w:r>
          </w:p>
        </w:tc>
        <w:tc>
          <w:tcPr>
            <w:tcW w:w="4722"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t>New H-RNTI</w:t>
            </w:r>
          </w:p>
        </w:tc>
        <w:tc>
          <w:tcPr>
            <w:tcW w:w="4722" w:type="dxa"/>
            <w:tcBorders>
              <w:left w:val="single" w:sz="6" w:space="0" w:color="000000"/>
              <w:right w:val="single" w:sz="6" w:space="0" w:color="000000"/>
            </w:tcBorders>
          </w:tcPr>
          <w:p>
            <w:pPr>
              <w:pStyle w:val="TAL1"/>
              <w:keepNext w:val="false"/>
              <w:keepLines w:val="false"/>
              <w:rPr/>
            </w:pPr>
            <w:r>
              <w:rPr/>
              <w:t>'0101 0101 0101 0101'</w:t>
            </w:r>
          </w:p>
        </w:tc>
      </w:tr>
      <w:tr>
        <w:trPr/>
        <w:tc>
          <w:tcPr>
            <w:tcW w:w="4465" w:type="dxa"/>
            <w:tcBorders>
              <w:left w:val="single" w:sz="6" w:space="0" w:color="000000"/>
              <w:right w:val="single" w:sz="6" w:space="0" w:color="000000"/>
            </w:tcBorders>
          </w:tcPr>
          <w:p>
            <w:pPr>
              <w:pStyle w:val="TAL1"/>
              <w:keepNext w:val="false"/>
              <w:keepLines w:val="false"/>
              <w:rPr/>
            </w:pPr>
            <w:r>
              <w:rPr/>
              <w:t>New Primary E-RNTI</w:t>
            </w:r>
          </w:p>
        </w:tc>
        <w:tc>
          <w:tcPr>
            <w:tcW w:w="4722"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t>New Secondary E-RNTI</w:t>
            </w:r>
          </w:p>
        </w:tc>
        <w:tc>
          <w:tcPr>
            <w:tcW w:w="4722"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t>RRC State indicator</w:t>
            </w:r>
          </w:p>
        </w:tc>
        <w:tc>
          <w:tcPr>
            <w:tcW w:w="4722" w:type="dxa"/>
            <w:tcBorders>
              <w:left w:val="single" w:sz="6" w:space="0" w:color="000000"/>
              <w:right w:val="single" w:sz="6" w:space="0" w:color="000000"/>
            </w:tcBorders>
          </w:tcPr>
          <w:p>
            <w:pPr>
              <w:pStyle w:val="TAL1"/>
              <w:keepNext w:val="false"/>
              <w:keepLines w:val="false"/>
              <w:rPr/>
            </w:pPr>
            <w:r>
              <w:rPr/>
              <w:t>CELL_DCH</w:t>
            </w:r>
          </w:p>
        </w:tc>
      </w:tr>
      <w:tr>
        <w:trPr/>
        <w:tc>
          <w:tcPr>
            <w:tcW w:w="4465" w:type="dxa"/>
            <w:tcBorders>
              <w:left w:val="single" w:sz="6" w:space="0" w:color="000000"/>
              <w:right w:val="single" w:sz="6" w:space="0" w:color="000000"/>
            </w:tcBorders>
          </w:tcPr>
          <w:p>
            <w:pPr>
              <w:pStyle w:val="TAL1"/>
              <w:keepNext w:val="false"/>
              <w:keepLines w:val="false"/>
              <w:rPr/>
            </w:pPr>
            <w:r>
              <w:rPr/>
              <w:t>UTRAN DRX cycle length coefficient</w:t>
            </w:r>
          </w:p>
        </w:tc>
        <w:tc>
          <w:tcPr>
            <w:tcW w:w="4722"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t>CN information info</w:t>
            </w:r>
          </w:p>
        </w:tc>
        <w:tc>
          <w:tcPr>
            <w:tcW w:w="4722"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t>URA identity</w:t>
            </w:r>
          </w:p>
        </w:tc>
        <w:tc>
          <w:tcPr>
            <w:tcW w:w="4722"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t>Downlink counter synchronization info</w:t>
            </w:r>
          </w:p>
        </w:tc>
        <w:tc>
          <w:tcPr>
            <w:tcW w:w="4722"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t>Frequency info</w:t>
            </w:r>
          </w:p>
        </w:tc>
        <w:tc>
          <w:tcPr>
            <w:tcW w:w="4722" w:type="dxa"/>
            <w:tcBorders>
              <w:left w:val="single" w:sz="6" w:space="0" w:color="000000"/>
              <w:right w:val="single" w:sz="6" w:space="0" w:color="000000"/>
            </w:tcBorders>
          </w:tcPr>
          <w:p>
            <w:pPr>
              <w:pStyle w:val="TAL1"/>
              <w:keepNext w:val="false"/>
              <w:keepLines w:val="false"/>
              <w:rPr/>
            </w:pPr>
            <w:r>
              <w:rPr/>
              <w:t>Not present</w:t>
            </w:r>
          </w:p>
          <w:p>
            <w:pPr>
              <w:pStyle w:val="TAL1"/>
              <w:keepNext w:val="false"/>
              <w:keepLines w:val="false"/>
              <w:rPr/>
            </w:pPr>
            <w:r>
              <w:rPr/>
            </w:r>
          </w:p>
        </w:tc>
      </w:tr>
      <w:tr>
        <w:trPr/>
        <w:tc>
          <w:tcPr>
            <w:tcW w:w="4465" w:type="dxa"/>
            <w:tcBorders>
              <w:left w:val="single" w:sz="6" w:space="0" w:color="000000"/>
              <w:right w:val="single" w:sz="6" w:space="0" w:color="000000"/>
            </w:tcBorders>
          </w:tcPr>
          <w:p>
            <w:pPr>
              <w:pStyle w:val="TAL1"/>
              <w:keepNext w:val="false"/>
              <w:keepLines w:val="false"/>
              <w:rPr/>
            </w:pPr>
            <w:r>
              <w:rPr/>
              <w:t>Maximum allowed UL TX power</w:t>
            </w:r>
          </w:p>
        </w:tc>
        <w:tc>
          <w:tcPr>
            <w:tcW w:w="4722"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t>CHOICE channel requirement</w:t>
            </w:r>
          </w:p>
        </w:tc>
        <w:tc>
          <w:tcPr>
            <w:tcW w:w="4722" w:type="dxa"/>
            <w:tcBorders>
              <w:left w:val="single" w:sz="6" w:space="0" w:color="000000"/>
              <w:right w:val="single" w:sz="6" w:space="0" w:color="000000"/>
            </w:tcBorders>
          </w:tcPr>
          <w:p>
            <w:pPr>
              <w:pStyle w:val="TAL1"/>
              <w:keepNext w:val="false"/>
              <w:keepLines w:val="false"/>
              <w:rPr/>
            </w:pPr>
            <w:r>
              <w:rPr/>
              <w:t>Uplink DPCH info</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Uplink DPCH power control info</w:t>
            </w:r>
          </w:p>
        </w:tc>
        <w:tc>
          <w:tcPr>
            <w:tcW w:w="4722" w:type="dxa"/>
            <w:tcBorders>
              <w:left w:val="single" w:sz="6" w:space="0" w:color="000000"/>
              <w:right w:val="single" w:sz="6" w:space="0" w:color="000000"/>
            </w:tcBorders>
          </w:tcPr>
          <w:p>
            <w:pPr>
              <w:pStyle w:val="TAL1"/>
              <w:keepNext w:val="false"/>
              <w:keepLines w:val="false"/>
              <w:snapToGrid w:val="false"/>
              <w:rPr/>
            </w:pPr>
            <w:r>
              <w:rPr/>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DPCCH power offset</w:t>
            </w:r>
          </w:p>
        </w:tc>
        <w:tc>
          <w:tcPr>
            <w:tcW w:w="4722" w:type="dxa"/>
            <w:tcBorders>
              <w:left w:val="single" w:sz="6" w:space="0" w:color="000000"/>
              <w:right w:val="single" w:sz="6" w:space="0" w:color="000000"/>
            </w:tcBorders>
          </w:tcPr>
          <w:p>
            <w:pPr>
              <w:pStyle w:val="TAL1"/>
              <w:keepNext w:val="false"/>
              <w:keepLines w:val="false"/>
              <w:rPr/>
            </w:pPr>
            <w:r>
              <w:rPr/>
              <w:t xml:space="preserve">-40 (-80dB)  </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PC Preamble</w:t>
            </w:r>
          </w:p>
        </w:tc>
        <w:tc>
          <w:tcPr>
            <w:tcW w:w="4722" w:type="dxa"/>
            <w:tcBorders>
              <w:left w:val="single" w:sz="6" w:space="0" w:color="000000"/>
              <w:right w:val="single" w:sz="6" w:space="0" w:color="000000"/>
            </w:tcBorders>
          </w:tcPr>
          <w:p>
            <w:pPr>
              <w:pStyle w:val="TAL1"/>
              <w:keepNext w:val="false"/>
              <w:keepLines w:val="false"/>
              <w:rPr/>
            </w:pPr>
            <w:r>
              <w:rPr/>
              <w:t>1 frame</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SRB delay</w:t>
            </w:r>
          </w:p>
        </w:tc>
        <w:tc>
          <w:tcPr>
            <w:tcW w:w="4722" w:type="dxa"/>
            <w:tcBorders>
              <w:left w:val="single" w:sz="6" w:space="0" w:color="000000"/>
              <w:right w:val="single" w:sz="6" w:space="0" w:color="000000"/>
            </w:tcBorders>
          </w:tcPr>
          <w:p>
            <w:pPr>
              <w:pStyle w:val="TAL1"/>
              <w:keepNext w:val="false"/>
              <w:keepLines w:val="false"/>
              <w:rPr/>
            </w:pPr>
            <w:r>
              <w:rPr/>
              <w:t>7 frames</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Power Control Algorithm</w:t>
            </w:r>
          </w:p>
        </w:tc>
        <w:tc>
          <w:tcPr>
            <w:tcW w:w="4722" w:type="dxa"/>
            <w:tcBorders>
              <w:left w:val="single" w:sz="6" w:space="0" w:color="000000"/>
              <w:right w:val="single" w:sz="6" w:space="0" w:color="000000"/>
            </w:tcBorders>
          </w:tcPr>
          <w:p>
            <w:pPr>
              <w:pStyle w:val="TAL1"/>
              <w:keepNext w:val="false"/>
              <w:keepLines w:val="false"/>
              <w:rPr/>
            </w:pPr>
            <w:r>
              <w:rPr/>
              <w:t>Algorithm1</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TPC step size</w:t>
            </w:r>
          </w:p>
        </w:tc>
        <w:tc>
          <w:tcPr>
            <w:tcW w:w="4722" w:type="dxa"/>
            <w:tcBorders>
              <w:left w:val="single" w:sz="6" w:space="0" w:color="000000"/>
              <w:right w:val="single" w:sz="6" w:space="0" w:color="000000"/>
            </w:tcBorders>
          </w:tcPr>
          <w:p>
            <w:pPr>
              <w:pStyle w:val="TAL1"/>
              <w:keepNext w:val="false"/>
              <w:keepLines w:val="false"/>
              <w:rPr/>
            </w:pPr>
            <w:r>
              <w:rPr/>
              <w:t>0 (1dB)</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xml:space="preserve">- </w:t>
            </w:r>
            <w:r>
              <w:rPr>
                <w:rFonts w:cs="Symbol" w:ascii="Symbol" w:hAnsi="Symbol"/>
              </w:rPr>
              <w:t></w:t>
            </w:r>
            <w:r>
              <w:rPr>
                <w:position w:val="-6"/>
                <w:sz w:val="14"/>
                <w:szCs w:val="14"/>
              </w:rPr>
              <w:t>ACK</w:t>
            </w:r>
          </w:p>
        </w:tc>
        <w:tc>
          <w:tcPr>
            <w:tcW w:w="4722" w:type="dxa"/>
            <w:tcBorders>
              <w:left w:val="single" w:sz="6" w:space="0" w:color="000000"/>
              <w:right w:val="single" w:sz="6" w:space="0" w:color="000000"/>
            </w:tcBorders>
          </w:tcPr>
          <w:p>
            <w:pPr>
              <w:pStyle w:val="TAL1"/>
              <w:keepNext w:val="false"/>
              <w:keepLines w:val="false"/>
              <w:rPr/>
            </w:pPr>
            <w:r>
              <w:rPr/>
              <w:t>3</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xml:space="preserve">- </w:t>
            </w:r>
            <w:r>
              <w:rPr>
                <w:rFonts w:cs="Symbol" w:ascii="Symbol" w:hAnsi="Symbol"/>
              </w:rPr>
              <w:t></w:t>
            </w:r>
            <w:r>
              <w:rPr>
                <w:position w:val="-6"/>
                <w:sz w:val="14"/>
                <w:szCs w:val="14"/>
              </w:rPr>
              <w:t>NACK</w:t>
            </w:r>
          </w:p>
        </w:tc>
        <w:tc>
          <w:tcPr>
            <w:tcW w:w="4722" w:type="dxa"/>
            <w:tcBorders>
              <w:left w:val="single" w:sz="6" w:space="0" w:color="000000"/>
              <w:right w:val="single" w:sz="6" w:space="0" w:color="000000"/>
            </w:tcBorders>
          </w:tcPr>
          <w:p>
            <w:pPr>
              <w:pStyle w:val="TAL1"/>
              <w:keepNext w:val="false"/>
              <w:keepLines w:val="false"/>
              <w:rPr/>
            </w:pPr>
            <w:r>
              <w:rPr/>
              <w:t>3</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Ack-Nack repetition factor</w:t>
            </w:r>
          </w:p>
        </w:tc>
        <w:tc>
          <w:tcPr>
            <w:tcW w:w="4722" w:type="dxa"/>
            <w:tcBorders>
              <w:left w:val="single" w:sz="6" w:space="0" w:color="000000"/>
              <w:right w:val="single" w:sz="6" w:space="0" w:color="000000"/>
            </w:tcBorders>
          </w:tcPr>
          <w:p>
            <w:pPr>
              <w:pStyle w:val="TAL1"/>
              <w:keepNext w:val="false"/>
              <w:keepLines w:val="false"/>
              <w:rPr/>
            </w:pPr>
            <w:r>
              <w:rPr/>
              <w:t>1</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Scrambling code type</w:t>
            </w:r>
          </w:p>
        </w:tc>
        <w:tc>
          <w:tcPr>
            <w:tcW w:w="4722" w:type="dxa"/>
            <w:tcBorders>
              <w:left w:val="single" w:sz="6" w:space="0" w:color="000000"/>
              <w:right w:val="single" w:sz="6" w:space="0" w:color="000000"/>
            </w:tcBorders>
          </w:tcPr>
          <w:p>
            <w:pPr>
              <w:pStyle w:val="TAL1"/>
              <w:keepNext w:val="false"/>
              <w:keepLines w:val="false"/>
              <w:rPr/>
            </w:pPr>
            <w:r>
              <w:rPr/>
              <w:t>Long</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Scrambling code number</w:t>
            </w:r>
          </w:p>
        </w:tc>
        <w:tc>
          <w:tcPr>
            <w:tcW w:w="4722" w:type="dxa"/>
            <w:tcBorders>
              <w:left w:val="single" w:sz="6" w:space="0" w:color="000000"/>
              <w:right w:val="single" w:sz="6" w:space="0" w:color="000000"/>
            </w:tcBorders>
          </w:tcPr>
          <w:p>
            <w:pPr>
              <w:pStyle w:val="TAL1"/>
              <w:keepNext w:val="false"/>
              <w:keepLines w:val="false"/>
              <w:rPr/>
            </w:pPr>
            <w:r>
              <w:rPr/>
              <w:t>0 (0 to 16777215)</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Number of DPDCH</w:t>
            </w:r>
          </w:p>
        </w:tc>
        <w:tc>
          <w:tcPr>
            <w:tcW w:w="4722" w:type="dxa"/>
            <w:tcBorders>
              <w:left w:val="single" w:sz="6" w:space="0" w:color="000000"/>
              <w:right w:val="single" w:sz="6" w:space="0" w:color="000000"/>
            </w:tcBorders>
          </w:tcPr>
          <w:p>
            <w:pPr>
              <w:pStyle w:val="TAL1"/>
              <w:keepNext w:val="false"/>
              <w:keepLines w:val="false"/>
              <w:rPr/>
            </w:pPr>
            <w:r>
              <w:rPr/>
              <w:t>Not Present(1)</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spreading factor</w:t>
            </w:r>
          </w:p>
        </w:tc>
        <w:tc>
          <w:tcPr>
            <w:tcW w:w="4722" w:type="dxa"/>
            <w:tcBorders>
              <w:left w:val="single" w:sz="6" w:space="0" w:color="000000"/>
              <w:right w:val="single" w:sz="6" w:space="0" w:color="000000"/>
            </w:tcBorders>
          </w:tcPr>
          <w:p>
            <w:pPr>
              <w:pStyle w:val="TAL1"/>
              <w:keepNext w:val="false"/>
              <w:keepLines w:val="false"/>
              <w:rPr/>
            </w:pPr>
            <w:r>
              <w:rPr/>
              <w:t>64</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TFCI existence</w:t>
            </w:r>
          </w:p>
        </w:tc>
        <w:tc>
          <w:tcPr>
            <w:tcW w:w="4722" w:type="dxa"/>
            <w:tcBorders>
              <w:left w:val="single" w:sz="6" w:space="0" w:color="000000"/>
              <w:right w:val="single" w:sz="6" w:space="0" w:color="000000"/>
            </w:tcBorders>
          </w:tcPr>
          <w:p>
            <w:pPr>
              <w:pStyle w:val="TAL1"/>
              <w:keepNext w:val="false"/>
              <w:keepLines w:val="false"/>
              <w:rPr/>
            </w:pPr>
            <w:r>
              <w:rPr/>
              <w:t>TRUE</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Number of FBI bit</w:t>
            </w:r>
          </w:p>
        </w:tc>
        <w:tc>
          <w:tcPr>
            <w:tcW w:w="4722" w:type="dxa"/>
            <w:tcBorders>
              <w:left w:val="single" w:sz="6" w:space="0" w:color="000000"/>
              <w:right w:val="single" w:sz="6" w:space="0" w:color="000000"/>
            </w:tcBorders>
          </w:tcPr>
          <w:p>
            <w:pPr>
              <w:pStyle w:val="TAL1"/>
              <w:keepNext w:val="false"/>
              <w:keepLines w:val="false"/>
              <w:rPr/>
            </w:pPr>
            <w:r>
              <w:rPr/>
              <w:t>Not Present(0)</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Puncturing Limit</w:t>
            </w:r>
          </w:p>
        </w:tc>
        <w:tc>
          <w:tcPr>
            <w:tcW w:w="4722" w:type="dxa"/>
            <w:tcBorders>
              <w:left w:val="single" w:sz="6" w:space="0" w:color="000000"/>
              <w:right w:val="single" w:sz="6" w:space="0" w:color="000000"/>
            </w:tcBorders>
          </w:tcPr>
          <w:p>
            <w:pPr>
              <w:pStyle w:val="TAL1"/>
              <w:keepNext w:val="false"/>
              <w:keepLines w:val="false"/>
              <w:rPr/>
            </w:pPr>
            <w:r>
              <w:rPr/>
              <w:t>1</w:t>
            </w:r>
          </w:p>
        </w:tc>
      </w:tr>
      <w:tr>
        <w:trPr/>
        <w:tc>
          <w:tcPr>
            <w:tcW w:w="4465" w:type="dxa"/>
            <w:tcBorders>
              <w:left w:val="single" w:sz="6" w:space="0" w:color="000000"/>
              <w:right w:val="single" w:sz="6" w:space="0" w:color="000000"/>
            </w:tcBorders>
          </w:tcPr>
          <w:p>
            <w:pPr>
              <w:pStyle w:val="TAL1"/>
              <w:keepNext w:val="false"/>
              <w:keepLines w:val="false"/>
              <w:rPr/>
            </w:pPr>
            <w:r>
              <w:rPr/>
              <w:t>E-DCH Info</w:t>
            </w:r>
          </w:p>
        </w:tc>
        <w:tc>
          <w:tcPr>
            <w:tcW w:w="4722"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t>CHOICE Mode</w:t>
            </w:r>
          </w:p>
        </w:tc>
        <w:tc>
          <w:tcPr>
            <w:tcW w:w="4722" w:type="dxa"/>
            <w:tcBorders>
              <w:left w:val="single" w:sz="6" w:space="0" w:color="000000"/>
              <w:right w:val="single" w:sz="6" w:space="0" w:color="000000"/>
            </w:tcBorders>
          </w:tcPr>
          <w:p>
            <w:pPr>
              <w:pStyle w:val="TAL1"/>
              <w:keepNext w:val="false"/>
              <w:keepLines w:val="false"/>
              <w:rPr/>
            </w:pPr>
            <w:r>
              <w:rPr/>
              <w:t>FDD</w:t>
            </w:r>
          </w:p>
        </w:tc>
      </w:tr>
      <w:tr>
        <w:trPr/>
        <w:tc>
          <w:tcPr>
            <w:tcW w:w="4465" w:type="dxa"/>
            <w:tcBorders>
              <w:left w:val="single" w:sz="6" w:space="0" w:color="000000"/>
              <w:right w:val="single" w:sz="6" w:space="0" w:color="000000"/>
            </w:tcBorders>
          </w:tcPr>
          <w:p>
            <w:pPr>
              <w:pStyle w:val="TAL1"/>
              <w:keepNext w:val="false"/>
              <w:keepLines w:val="false"/>
              <w:rPr/>
            </w:pPr>
            <w:r>
              <w:rPr/>
              <w:t>Downlink HS-PDSCH Information</w:t>
            </w:r>
          </w:p>
        </w:tc>
        <w:tc>
          <w:tcPr>
            <w:tcW w:w="4722" w:type="dxa"/>
            <w:tcBorders>
              <w:left w:val="single" w:sz="6" w:space="0" w:color="000000"/>
              <w:right w:val="single" w:sz="6" w:space="0" w:color="000000"/>
            </w:tcBorders>
          </w:tcPr>
          <w:p>
            <w:pPr>
              <w:pStyle w:val="TAL1"/>
              <w:keepNext w:val="false"/>
              <w:keepLines w:val="false"/>
              <w:snapToGrid w:val="false"/>
              <w:rPr/>
            </w:pPr>
            <w:r>
              <w:rPr/>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HS-SCCH Info</w:t>
            </w:r>
          </w:p>
        </w:tc>
        <w:tc>
          <w:tcPr>
            <w:tcW w:w="4722" w:type="dxa"/>
            <w:tcBorders>
              <w:left w:val="single" w:sz="6" w:space="0" w:color="000000"/>
              <w:right w:val="single" w:sz="6" w:space="0" w:color="000000"/>
            </w:tcBorders>
          </w:tcPr>
          <w:p>
            <w:pPr>
              <w:pStyle w:val="TAL1"/>
              <w:keepNext w:val="false"/>
              <w:keepLines w:val="false"/>
              <w:snapToGrid w:val="false"/>
              <w:rPr/>
            </w:pPr>
            <w:r>
              <w:rPr/>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CHOICE mode</w:t>
            </w:r>
          </w:p>
        </w:tc>
        <w:tc>
          <w:tcPr>
            <w:tcW w:w="4722" w:type="dxa"/>
            <w:tcBorders>
              <w:left w:val="single" w:sz="6" w:space="0" w:color="000000"/>
              <w:right w:val="single" w:sz="6" w:space="0" w:color="000000"/>
            </w:tcBorders>
          </w:tcPr>
          <w:p>
            <w:pPr>
              <w:pStyle w:val="TAL1"/>
              <w:keepNext w:val="false"/>
              <w:keepLines w:val="false"/>
              <w:rPr/>
            </w:pPr>
            <w:r>
              <w:rPr/>
              <w:t>FDD</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DL Scrambling Code</w:t>
            </w:r>
          </w:p>
        </w:tc>
        <w:tc>
          <w:tcPr>
            <w:tcW w:w="4722"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HS-SCCH Channelisation Code Information</w:t>
            </w:r>
          </w:p>
        </w:tc>
        <w:tc>
          <w:tcPr>
            <w:tcW w:w="4722" w:type="dxa"/>
            <w:tcBorders>
              <w:left w:val="single" w:sz="6" w:space="0" w:color="000000"/>
              <w:right w:val="single" w:sz="6" w:space="0" w:color="000000"/>
            </w:tcBorders>
          </w:tcPr>
          <w:p>
            <w:pPr>
              <w:pStyle w:val="TAL1"/>
              <w:keepNext w:val="false"/>
              <w:keepLines w:val="false"/>
              <w:snapToGrid w:val="false"/>
              <w:rPr/>
            </w:pPr>
            <w:r>
              <w:rPr/>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HS-SCCH Channelisation Code</w:t>
            </w:r>
          </w:p>
        </w:tc>
        <w:tc>
          <w:tcPr>
            <w:tcW w:w="4722" w:type="dxa"/>
            <w:tcBorders>
              <w:left w:val="single" w:sz="6" w:space="0" w:color="000000"/>
              <w:right w:val="single" w:sz="6" w:space="0" w:color="000000"/>
            </w:tcBorders>
          </w:tcPr>
          <w:p>
            <w:pPr>
              <w:pStyle w:val="TAL1"/>
              <w:keepNext w:val="false"/>
              <w:keepLines w:val="false"/>
              <w:rPr/>
            </w:pPr>
            <w:r>
              <w:rPr/>
              <w:t>2</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HS-SCCH Channelisation Code</w:t>
            </w:r>
          </w:p>
        </w:tc>
        <w:tc>
          <w:tcPr>
            <w:tcW w:w="4722" w:type="dxa"/>
            <w:tcBorders>
              <w:left w:val="single" w:sz="6" w:space="0" w:color="000000"/>
              <w:right w:val="single" w:sz="6" w:space="0" w:color="000000"/>
            </w:tcBorders>
          </w:tcPr>
          <w:p>
            <w:pPr>
              <w:pStyle w:val="TAL1"/>
              <w:keepNext w:val="false"/>
              <w:keepLines w:val="false"/>
              <w:rPr/>
            </w:pPr>
            <w:r>
              <w:rPr/>
              <w:t>3</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HS-SCCH Channelisation Code</w:t>
            </w:r>
          </w:p>
        </w:tc>
        <w:tc>
          <w:tcPr>
            <w:tcW w:w="4722" w:type="dxa"/>
            <w:tcBorders>
              <w:left w:val="single" w:sz="6" w:space="0" w:color="000000"/>
              <w:right w:val="single" w:sz="6" w:space="0" w:color="000000"/>
            </w:tcBorders>
          </w:tcPr>
          <w:p>
            <w:pPr>
              <w:pStyle w:val="TAL1"/>
              <w:keepNext w:val="false"/>
              <w:keepLines w:val="false"/>
              <w:rPr/>
            </w:pPr>
            <w:r>
              <w:rPr/>
              <w:t>6</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HS-SCCH Channelisation Code</w:t>
            </w:r>
          </w:p>
        </w:tc>
        <w:tc>
          <w:tcPr>
            <w:tcW w:w="4722" w:type="dxa"/>
            <w:tcBorders>
              <w:left w:val="single" w:sz="6" w:space="0" w:color="000000"/>
              <w:right w:val="single" w:sz="6" w:space="0" w:color="000000"/>
            </w:tcBorders>
          </w:tcPr>
          <w:p>
            <w:pPr>
              <w:pStyle w:val="TAL1"/>
              <w:keepNext w:val="false"/>
              <w:keepLines w:val="false"/>
              <w:rPr/>
            </w:pPr>
            <w:r>
              <w:rPr/>
              <w:t>7</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Measurement Feedback Info</w:t>
            </w:r>
          </w:p>
        </w:tc>
        <w:tc>
          <w:tcPr>
            <w:tcW w:w="4722" w:type="dxa"/>
            <w:tcBorders>
              <w:left w:val="single" w:sz="6" w:space="0" w:color="000000"/>
              <w:right w:val="single" w:sz="6" w:space="0" w:color="000000"/>
            </w:tcBorders>
          </w:tcPr>
          <w:p>
            <w:pPr>
              <w:pStyle w:val="TAL1"/>
              <w:keepNext w:val="false"/>
              <w:keepLines w:val="false"/>
              <w:snapToGrid w:val="false"/>
              <w:rPr/>
            </w:pPr>
            <w:r>
              <w:rPr/>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CHOICE mode</w:t>
            </w:r>
          </w:p>
        </w:tc>
        <w:tc>
          <w:tcPr>
            <w:tcW w:w="4722" w:type="dxa"/>
            <w:tcBorders>
              <w:left w:val="single" w:sz="6" w:space="0" w:color="000000"/>
              <w:right w:val="single" w:sz="6" w:space="0" w:color="000000"/>
            </w:tcBorders>
          </w:tcPr>
          <w:p>
            <w:pPr>
              <w:pStyle w:val="TAL1"/>
              <w:keepNext w:val="false"/>
              <w:keepLines w:val="false"/>
              <w:rPr/>
            </w:pPr>
            <w:r>
              <w:rPr/>
              <w:t>FDD</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Measurement Power Offset</w:t>
            </w:r>
          </w:p>
        </w:tc>
        <w:tc>
          <w:tcPr>
            <w:tcW w:w="4722" w:type="dxa"/>
            <w:tcBorders>
              <w:left w:val="single" w:sz="6" w:space="0" w:color="000000"/>
              <w:right w:val="single" w:sz="6" w:space="0" w:color="000000"/>
            </w:tcBorders>
          </w:tcPr>
          <w:p>
            <w:pPr>
              <w:pStyle w:val="TAL1"/>
              <w:keepNext w:val="false"/>
              <w:keepLines w:val="false"/>
              <w:rPr/>
            </w:pPr>
            <w:r>
              <w:rPr/>
              <w:t>12 (6 dB)</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CQI Feedback cycle, k</w:t>
            </w:r>
          </w:p>
        </w:tc>
        <w:tc>
          <w:tcPr>
            <w:tcW w:w="4722" w:type="dxa"/>
            <w:tcBorders>
              <w:left w:val="single" w:sz="6" w:space="0" w:color="000000"/>
              <w:right w:val="single" w:sz="6" w:space="0" w:color="000000"/>
            </w:tcBorders>
          </w:tcPr>
          <w:p>
            <w:pPr>
              <w:pStyle w:val="TAL1"/>
              <w:keepNext w:val="false"/>
              <w:keepLines w:val="false"/>
              <w:rPr/>
            </w:pPr>
            <w:r>
              <w:rPr/>
              <w:t>0</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CQI repetition factor</w:t>
            </w:r>
          </w:p>
        </w:tc>
        <w:tc>
          <w:tcPr>
            <w:tcW w:w="4722" w:type="dxa"/>
            <w:tcBorders>
              <w:left w:val="single" w:sz="6" w:space="0" w:color="000000"/>
              <w:right w:val="single" w:sz="6" w:space="0" w:color="000000"/>
            </w:tcBorders>
          </w:tcPr>
          <w:p>
            <w:pPr>
              <w:pStyle w:val="TAL1"/>
              <w:keepNext w:val="false"/>
              <w:keepLines w:val="false"/>
              <w:rPr/>
            </w:pPr>
            <w:r>
              <w:rPr/>
              <w:t>1</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xml:space="preserve">- </w:t>
            </w:r>
            <w:r>
              <w:rPr>
                <w:rFonts w:cs="Symbol" w:ascii="Symbol" w:hAnsi="Symbol"/>
              </w:rPr>
              <w:t></w:t>
            </w:r>
            <w:r>
              <w:rPr>
                <w:vertAlign w:val="subscript"/>
              </w:rPr>
              <w:t>CQI</w:t>
            </w:r>
          </w:p>
        </w:tc>
        <w:tc>
          <w:tcPr>
            <w:tcW w:w="4722" w:type="dxa"/>
            <w:tcBorders>
              <w:left w:val="single" w:sz="6" w:space="0" w:color="000000"/>
              <w:right w:val="single" w:sz="6" w:space="0" w:color="000000"/>
            </w:tcBorders>
          </w:tcPr>
          <w:p>
            <w:pPr>
              <w:pStyle w:val="TAL1"/>
              <w:keepNext w:val="false"/>
              <w:keepLines w:val="false"/>
              <w:rPr/>
            </w:pPr>
            <w:r>
              <w:rPr/>
              <w:t>5 (corresponds to 0dB in relative power offset)</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CHOICE mode</w:t>
            </w:r>
          </w:p>
        </w:tc>
        <w:tc>
          <w:tcPr>
            <w:tcW w:w="4722" w:type="dxa"/>
            <w:tcBorders>
              <w:left w:val="single" w:sz="6" w:space="0" w:color="000000"/>
              <w:right w:val="single" w:sz="6" w:space="0" w:color="000000"/>
            </w:tcBorders>
          </w:tcPr>
          <w:p>
            <w:pPr>
              <w:pStyle w:val="TAL1"/>
              <w:keepNext w:val="false"/>
              <w:keepLines w:val="false"/>
              <w:rPr/>
            </w:pPr>
            <w:r>
              <w:rPr/>
              <w:t>FDD (no data)</w:t>
            </w:r>
          </w:p>
        </w:tc>
      </w:tr>
      <w:tr>
        <w:trPr/>
        <w:tc>
          <w:tcPr>
            <w:tcW w:w="4465" w:type="dxa"/>
            <w:tcBorders>
              <w:left w:val="single" w:sz="6" w:space="0" w:color="000000"/>
              <w:right w:val="single" w:sz="6" w:space="0" w:color="000000"/>
            </w:tcBorders>
          </w:tcPr>
          <w:p>
            <w:pPr>
              <w:pStyle w:val="TAL1"/>
              <w:keepNext w:val="false"/>
              <w:keepLines w:val="false"/>
              <w:rPr/>
            </w:pPr>
            <w:r>
              <w:rPr/>
              <w:t>Downlink information common for all radio links</w:t>
            </w:r>
          </w:p>
        </w:tc>
        <w:tc>
          <w:tcPr>
            <w:tcW w:w="4722" w:type="dxa"/>
            <w:tcBorders>
              <w:left w:val="single" w:sz="6" w:space="0" w:color="000000"/>
              <w:right w:val="single" w:sz="6" w:space="0" w:color="000000"/>
            </w:tcBorders>
          </w:tcPr>
          <w:p>
            <w:pPr>
              <w:pStyle w:val="TAL1"/>
              <w:keepNext w:val="false"/>
              <w:keepLines w:val="false"/>
              <w:snapToGrid w:val="false"/>
              <w:rPr/>
            </w:pPr>
            <w:r>
              <w:rPr/>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Downlink DPCH info common for all RL</w:t>
            </w:r>
          </w:p>
        </w:tc>
        <w:tc>
          <w:tcPr>
            <w:tcW w:w="4722" w:type="dxa"/>
            <w:tcBorders>
              <w:left w:val="single" w:sz="6" w:space="0" w:color="000000"/>
              <w:right w:val="single" w:sz="6" w:space="0" w:color="000000"/>
            </w:tcBorders>
          </w:tcPr>
          <w:p>
            <w:pPr>
              <w:pStyle w:val="TAL1"/>
              <w:keepNext w:val="false"/>
              <w:keepLines w:val="false"/>
              <w:snapToGrid w:val="false"/>
              <w:rPr/>
            </w:pPr>
            <w:r>
              <w:rPr/>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Timing indicator</w:t>
            </w:r>
          </w:p>
        </w:tc>
        <w:tc>
          <w:tcPr>
            <w:tcW w:w="4722" w:type="dxa"/>
            <w:tcBorders>
              <w:left w:val="single" w:sz="6" w:space="0" w:color="000000"/>
              <w:right w:val="single" w:sz="6" w:space="0" w:color="000000"/>
            </w:tcBorders>
          </w:tcPr>
          <w:p>
            <w:pPr>
              <w:pStyle w:val="TAL1"/>
              <w:keepNext w:val="false"/>
              <w:keepLines w:val="false"/>
              <w:rPr/>
            </w:pPr>
            <w:r>
              <w:rPr/>
              <w:t>Maintain</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CFN-targetSFN frame offset</w:t>
            </w:r>
          </w:p>
        </w:tc>
        <w:tc>
          <w:tcPr>
            <w:tcW w:w="4722"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Downlink DPCH power control information</w:t>
            </w:r>
          </w:p>
        </w:tc>
        <w:tc>
          <w:tcPr>
            <w:tcW w:w="4722" w:type="dxa"/>
            <w:tcBorders>
              <w:left w:val="single" w:sz="6" w:space="0" w:color="000000"/>
              <w:right w:val="single" w:sz="6" w:space="0" w:color="000000"/>
            </w:tcBorders>
          </w:tcPr>
          <w:p>
            <w:pPr>
              <w:pStyle w:val="TAL1"/>
              <w:keepNext w:val="false"/>
              <w:keepLines w:val="false"/>
              <w:snapToGrid w:val="false"/>
              <w:rPr/>
            </w:pPr>
            <w:r>
              <w:rPr/>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DPC mode</w:t>
            </w:r>
          </w:p>
        </w:tc>
        <w:tc>
          <w:tcPr>
            <w:tcW w:w="4722" w:type="dxa"/>
            <w:tcBorders>
              <w:left w:val="single" w:sz="6" w:space="0" w:color="000000"/>
              <w:right w:val="single" w:sz="6" w:space="0" w:color="000000"/>
            </w:tcBorders>
          </w:tcPr>
          <w:p>
            <w:pPr>
              <w:pStyle w:val="TAL1"/>
              <w:keepNext w:val="false"/>
              <w:keepLines w:val="false"/>
              <w:rPr/>
            </w:pPr>
            <w:r>
              <w:rPr/>
              <w:t>0 (single)</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CHOICE mode</w:t>
            </w:r>
          </w:p>
        </w:tc>
        <w:tc>
          <w:tcPr>
            <w:tcW w:w="4722" w:type="dxa"/>
            <w:tcBorders>
              <w:left w:val="single" w:sz="6" w:space="0" w:color="000000"/>
              <w:right w:val="single" w:sz="6" w:space="0" w:color="000000"/>
            </w:tcBorders>
          </w:tcPr>
          <w:p>
            <w:pPr>
              <w:pStyle w:val="TAL1"/>
              <w:keepNext w:val="false"/>
              <w:keepLines w:val="false"/>
              <w:rPr/>
            </w:pPr>
            <w:r>
              <w:rPr/>
              <w:t>FDD</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Power offset P</w:t>
            </w:r>
            <w:r>
              <w:rPr>
                <w:position w:val="-6"/>
                <w:sz w:val="14"/>
                <w:szCs w:val="14"/>
              </w:rPr>
              <w:t>Pilot-DPDCH</w:t>
            </w:r>
          </w:p>
        </w:tc>
        <w:tc>
          <w:tcPr>
            <w:tcW w:w="4722" w:type="dxa"/>
            <w:tcBorders>
              <w:left w:val="single" w:sz="6" w:space="0" w:color="000000"/>
              <w:right w:val="single" w:sz="6" w:space="0" w:color="000000"/>
            </w:tcBorders>
          </w:tcPr>
          <w:p>
            <w:pPr>
              <w:pStyle w:val="TAL1"/>
              <w:keepNext w:val="false"/>
              <w:keepLines w:val="false"/>
              <w:rPr/>
            </w:pPr>
            <w:r>
              <w:rPr/>
              <w:t>0</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DL rate matching restriction information</w:t>
            </w:r>
          </w:p>
        </w:tc>
        <w:tc>
          <w:tcPr>
            <w:tcW w:w="4722"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Spreading factor</w:t>
            </w:r>
          </w:p>
        </w:tc>
        <w:tc>
          <w:tcPr>
            <w:tcW w:w="4722" w:type="dxa"/>
            <w:tcBorders>
              <w:left w:val="single" w:sz="6" w:space="0" w:color="000000"/>
              <w:right w:val="single" w:sz="6" w:space="0" w:color="000000"/>
            </w:tcBorders>
          </w:tcPr>
          <w:p>
            <w:pPr>
              <w:pStyle w:val="TAL1"/>
              <w:keepNext w:val="false"/>
              <w:keepLines w:val="false"/>
              <w:rPr/>
            </w:pPr>
            <w:r>
              <w:rPr/>
              <w:t xml:space="preserve">Reference to clause 6.10 Parameter Set </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Fixed or Flexible Position</w:t>
            </w:r>
          </w:p>
        </w:tc>
        <w:tc>
          <w:tcPr>
            <w:tcW w:w="4722" w:type="dxa"/>
            <w:tcBorders>
              <w:left w:val="single" w:sz="6" w:space="0" w:color="000000"/>
              <w:right w:val="single" w:sz="6" w:space="0" w:color="000000"/>
            </w:tcBorders>
          </w:tcPr>
          <w:p>
            <w:pPr>
              <w:pStyle w:val="TAL1"/>
              <w:keepNext w:val="false"/>
              <w:keepLines w:val="false"/>
              <w:rPr/>
            </w:pPr>
            <w:r>
              <w:rPr/>
              <w:t>Reference to clause 6.10 Parameter Set</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TFCI existence</w:t>
            </w:r>
          </w:p>
        </w:tc>
        <w:tc>
          <w:tcPr>
            <w:tcW w:w="4722" w:type="dxa"/>
            <w:tcBorders>
              <w:left w:val="single" w:sz="6" w:space="0" w:color="000000"/>
              <w:right w:val="single" w:sz="6" w:space="0" w:color="000000"/>
            </w:tcBorders>
          </w:tcPr>
          <w:p>
            <w:pPr>
              <w:pStyle w:val="TAL1"/>
              <w:keepNext w:val="false"/>
              <w:keepLines w:val="false"/>
              <w:rPr/>
            </w:pPr>
            <w:r>
              <w:rPr/>
              <w:t>Reference to clause 6.10 Parameter Set</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CHOICE SF</w:t>
            </w:r>
          </w:p>
        </w:tc>
        <w:tc>
          <w:tcPr>
            <w:tcW w:w="4722" w:type="dxa"/>
            <w:tcBorders>
              <w:left w:val="single" w:sz="6" w:space="0" w:color="000000"/>
              <w:right w:val="single" w:sz="6" w:space="0" w:color="000000"/>
            </w:tcBorders>
          </w:tcPr>
          <w:p>
            <w:pPr>
              <w:pStyle w:val="TAL1"/>
              <w:keepNext w:val="false"/>
              <w:keepLines w:val="false"/>
              <w:rPr/>
            </w:pPr>
            <w:r>
              <w:rPr/>
              <w:t>Reference to clause 6.10 Parameter Set</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DPCH compressed mode info</w:t>
            </w:r>
          </w:p>
        </w:tc>
        <w:tc>
          <w:tcPr>
            <w:tcW w:w="4722"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TX Diversity mode</w:t>
            </w:r>
          </w:p>
        </w:tc>
        <w:tc>
          <w:tcPr>
            <w:tcW w:w="4722" w:type="dxa"/>
            <w:tcBorders>
              <w:left w:val="single" w:sz="6" w:space="0" w:color="000000"/>
              <w:right w:val="single" w:sz="6" w:space="0" w:color="000000"/>
            </w:tcBorders>
          </w:tcPr>
          <w:p>
            <w:pPr>
              <w:pStyle w:val="TAL1"/>
              <w:keepNext w:val="false"/>
              <w:keepLines w:val="false"/>
              <w:rPr/>
            </w:pPr>
            <w:r>
              <w:rPr/>
              <w:t>None</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Default DPCH Offset Value</w:t>
            </w:r>
          </w:p>
        </w:tc>
        <w:tc>
          <w:tcPr>
            <w:tcW w:w="4722"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MAC-hs reset indicator</w:t>
            </w:r>
          </w:p>
        </w:tc>
        <w:tc>
          <w:tcPr>
            <w:tcW w:w="4722"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top w:val="single" w:sz="4" w:space="0" w:color="000000"/>
              <w:left w:val="single" w:sz="4" w:space="0" w:color="000000"/>
              <w:right w:val="single" w:sz="6" w:space="0" w:color="000000"/>
            </w:tcBorders>
          </w:tcPr>
          <w:p>
            <w:pPr>
              <w:pStyle w:val="TAL1"/>
              <w:keepLines w:val="false"/>
              <w:rPr/>
            </w:pPr>
            <w:r>
              <w:rPr>
                <w:rFonts w:eastAsia="Arial"/>
              </w:rPr>
              <w:t xml:space="preserve"> </w:t>
            </w:r>
            <w:r>
              <w:rPr/>
              <w:t xml:space="preserve">- Downlink information for each radio link </w:t>
            </w:r>
          </w:p>
        </w:tc>
        <w:tc>
          <w:tcPr>
            <w:tcW w:w="4722" w:type="dxa"/>
            <w:tcBorders>
              <w:top w:val="single" w:sz="4" w:space="0" w:color="000000"/>
              <w:left w:val="single" w:sz="6" w:space="0" w:color="000000"/>
              <w:right w:val="single" w:sz="4" w:space="0" w:color="000000"/>
            </w:tcBorders>
          </w:tcPr>
          <w:p>
            <w:pPr>
              <w:pStyle w:val="TAL1"/>
              <w:keepLines w:val="false"/>
              <w:rPr/>
            </w:pPr>
            <w:r>
              <w:rPr/>
              <w:t>(for cell 2)</w:t>
            </w:r>
          </w:p>
        </w:tc>
      </w:tr>
      <w:tr>
        <w:trPr/>
        <w:tc>
          <w:tcPr>
            <w:tcW w:w="4465" w:type="dxa"/>
            <w:tcBorders>
              <w:left w:val="single" w:sz="4" w:space="0" w:color="000000"/>
              <w:right w:val="single" w:sz="6" w:space="0" w:color="000000"/>
            </w:tcBorders>
          </w:tcPr>
          <w:p>
            <w:pPr>
              <w:pStyle w:val="TAL1"/>
              <w:keepLines w:val="false"/>
              <w:rPr/>
            </w:pPr>
            <w:r>
              <w:rPr>
                <w:rFonts w:eastAsia="Arial"/>
              </w:rPr>
              <w:t xml:space="preserve">       </w:t>
            </w:r>
            <w:r>
              <w:rPr/>
              <w:t>- Choice mode</w:t>
            </w:r>
          </w:p>
        </w:tc>
        <w:tc>
          <w:tcPr>
            <w:tcW w:w="4722" w:type="dxa"/>
            <w:tcBorders>
              <w:left w:val="single" w:sz="6" w:space="0" w:color="000000"/>
              <w:right w:val="single" w:sz="4" w:space="0" w:color="000000"/>
            </w:tcBorders>
          </w:tcPr>
          <w:p>
            <w:pPr>
              <w:pStyle w:val="TAL1"/>
              <w:keepLines w:val="false"/>
              <w:rPr/>
            </w:pPr>
            <w:r>
              <w:rPr/>
              <w:t>FDD</w:t>
            </w:r>
          </w:p>
        </w:tc>
      </w:tr>
      <w:tr>
        <w:trPr/>
        <w:tc>
          <w:tcPr>
            <w:tcW w:w="4465" w:type="dxa"/>
            <w:tcBorders>
              <w:left w:val="single" w:sz="4" w:space="0" w:color="000000"/>
              <w:right w:val="single" w:sz="6" w:space="0" w:color="000000"/>
            </w:tcBorders>
          </w:tcPr>
          <w:p>
            <w:pPr>
              <w:pStyle w:val="TAL1"/>
              <w:keepLines w:val="false"/>
              <w:rPr/>
            </w:pPr>
            <w:r>
              <w:rPr>
                <w:rFonts w:eastAsia="Arial"/>
              </w:rPr>
              <w:t xml:space="preserve">        </w:t>
            </w:r>
            <w:r>
              <w:rPr/>
              <w:t>- Primary CPICH info</w:t>
            </w:r>
          </w:p>
        </w:tc>
        <w:tc>
          <w:tcPr>
            <w:tcW w:w="4722" w:type="dxa"/>
            <w:tcBorders>
              <w:left w:val="single" w:sz="6" w:space="0" w:color="000000"/>
              <w:right w:val="single" w:sz="4" w:space="0" w:color="000000"/>
            </w:tcBorders>
          </w:tcPr>
          <w:p>
            <w:pPr>
              <w:pStyle w:val="TAL1"/>
              <w:keepLines w:val="false"/>
              <w:snapToGrid w:val="false"/>
              <w:rPr/>
            </w:pPr>
            <w:r>
              <w:rPr/>
            </w:r>
          </w:p>
        </w:tc>
      </w:tr>
      <w:tr>
        <w:trPr/>
        <w:tc>
          <w:tcPr>
            <w:tcW w:w="4465" w:type="dxa"/>
            <w:tcBorders>
              <w:left w:val="single" w:sz="4" w:space="0" w:color="000000"/>
              <w:right w:val="single" w:sz="6" w:space="0" w:color="000000"/>
            </w:tcBorders>
          </w:tcPr>
          <w:p>
            <w:pPr>
              <w:pStyle w:val="TAL1"/>
              <w:keepLines w:val="false"/>
              <w:rPr/>
            </w:pPr>
            <w:r>
              <w:rPr>
                <w:rFonts w:eastAsia="Arial"/>
              </w:rPr>
              <w:t xml:space="preserve">         </w:t>
            </w:r>
            <w:r>
              <w:rPr/>
              <w:t>- Primary scrambling code</w:t>
            </w:r>
          </w:p>
        </w:tc>
        <w:tc>
          <w:tcPr>
            <w:tcW w:w="4722" w:type="dxa"/>
            <w:tcBorders>
              <w:left w:val="single" w:sz="6" w:space="0" w:color="000000"/>
              <w:right w:val="single" w:sz="4" w:space="0" w:color="000000"/>
            </w:tcBorders>
          </w:tcPr>
          <w:p>
            <w:pPr>
              <w:pStyle w:val="TAL1"/>
              <w:keepLines w:val="false"/>
              <w:rPr/>
            </w:pPr>
            <w:r>
              <w:rPr/>
              <w:t>Same as defined in cell 2</w:t>
            </w:r>
          </w:p>
        </w:tc>
      </w:tr>
      <w:tr>
        <w:trPr/>
        <w:tc>
          <w:tcPr>
            <w:tcW w:w="4465" w:type="dxa"/>
            <w:tcBorders>
              <w:left w:val="single" w:sz="4" w:space="0" w:color="000000"/>
              <w:right w:val="single" w:sz="6" w:space="0" w:color="000000"/>
            </w:tcBorders>
          </w:tcPr>
          <w:p>
            <w:pPr>
              <w:pStyle w:val="TAL1"/>
              <w:keepLines w:val="false"/>
              <w:rPr/>
            </w:pPr>
            <w:r>
              <w:rPr>
                <w:rFonts w:eastAsia="Arial"/>
              </w:rPr>
              <w:t xml:space="preserve">        </w:t>
            </w:r>
            <w:r>
              <w:rPr/>
              <w:t>- Cell ID</w:t>
            </w:r>
          </w:p>
        </w:tc>
        <w:tc>
          <w:tcPr>
            <w:tcW w:w="4722" w:type="dxa"/>
            <w:tcBorders>
              <w:left w:val="single" w:sz="6" w:space="0" w:color="000000"/>
              <w:right w:val="single" w:sz="4" w:space="0" w:color="000000"/>
            </w:tcBorders>
          </w:tcPr>
          <w:p>
            <w:pPr>
              <w:pStyle w:val="TAL1"/>
              <w:keepLines w:val="false"/>
              <w:rPr/>
            </w:pPr>
            <w:r>
              <w:rPr/>
              <w:t>Not Present</w:t>
            </w:r>
          </w:p>
        </w:tc>
      </w:tr>
      <w:tr>
        <w:trPr/>
        <w:tc>
          <w:tcPr>
            <w:tcW w:w="4465" w:type="dxa"/>
            <w:tcBorders>
              <w:left w:val="single" w:sz="4" w:space="0" w:color="000000"/>
              <w:right w:val="single" w:sz="6" w:space="0" w:color="000000"/>
            </w:tcBorders>
          </w:tcPr>
          <w:p>
            <w:pPr>
              <w:pStyle w:val="TAL1"/>
              <w:keepLines w:val="false"/>
              <w:rPr/>
            </w:pPr>
            <w:r>
              <w:rPr>
                <w:rFonts w:eastAsia="Arial"/>
              </w:rPr>
              <w:t xml:space="preserve">        </w:t>
            </w:r>
            <w:r>
              <w:rPr/>
              <w:t>- Serving HS-DSCH radio link indicator</w:t>
            </w:r>
          </w:p>
        </w:tc>
        <w:tc>
          <w:tcPr>
            <w:tcW w:w="4722" w:type="dxa"/>
            <w:tcBorders>
              <w:left w:val="single" w:sz="6" w:space="0" w:color="000000"/>
              <w:right w:val="single" w:sz="4" w:space="0" w:color="000000"/>
            </w:tcBorders>
          </w:tcPr>
          <w:p>
            <w:pPr>
              <w:pStyle w:val="TAL1"/>
              <w:keepLines w:val="false"/>
              <w:rPr/>
            </w:pPr>
            <w:r>
              <w:rPr/>
              <w:t>FALSE</w:t>
            </w:r>
          </w:p>
        </w:tc>
      </w:tr>
      <w:tr>
        <w:trPr/>
        <w:tc>
          <w:tcPr>
            <w:tcW w:w="4465" w:type="dxa"/>
            <w:tcBorders>
              <w:left w:val="single" w:sz="4" w:space="0" w:color="000000"/>
              <w:bottom w:val="single" w:sz="4" w:space="0" w:color="000000"/>
              <w:right w:val="single" w:sz="6" w:space="0" w:color="000000"/>
            </w:tcBorders>
          </w:tcPr>
          <w:p>
            <w:pPr>
              <w:pStyle w:val="TAL1"/>
              <w:keepNext w:val="false"/>
              <w:keepLines w:val="false"/>
              <w:rPr/>
            </w:pPr>
            <w:r>
              <w:rPr>
                <w:rFonts w:eastAsia="Arial"/>
              </w:rPr>
              <w:t xml:space="preserve">       </w:t>
            </w:r>
            <w:r>
              <w:rPr/>
              <w:t>- Downlink DPCH info for each RL</w:t>
            </w:r>
          </w:p>
        </w:tc>
        <w:tc>
          <w:tcPr>
            <w:tcW w:w="4722" w:type="dxa"/>
            <w:tcBorders>
              <w:left w:val="single" w:sz="6" w:space="0" w:color="000000"/>
              <w:bottom w:val="single" w:sz="4" w:space="0" w:color="000000"/>
              <w:right w:val="single" w:sz="4" w:space="0" w:color="000000"/>
            </w:tcBorders>
          </w:tcPr>
          <w:p>
            <w:pPr>
              <w:pStyle w:val="TAL1"/>
              <w:keepNext w:val="false"/>
              <w:keepLines w:val="false"/>
              <w:rPr/>
            </w:pPr>
            <w:r>
              <w:rPr/>
              <w:t xml:space="preserve">Not present </w:t>
            </w:r>
          </w:p>
        </w:tc>
      </w:tr>
      <w:tr>
        <w:trPr/>
        <w:tc>
          <w:tcPr>
            <w:tcW w:w="4465" w:type="dxa"/>
            <w:tcBorders>
              <w:top w:val="single" w:sz="4" w:space="0" w:color="000000"/>
              <w:left w:val="single" w:sz="6" w:space="0" w:color="000000"/>
              <w:right w:val="single" w:sz="6" w:space="0" w:color="000000"/>
            </w:tcBorders>
          </w:tcPr>
          <w:p>
            <w:pPr>
              <w:pStyle w:val="TAL1"/>
              <w:keepNext w:val="false"/>
              <w:keepLines w:val="false"/>
              <w:rPr/>
            </w:pPr>
            <w:r>
              <w:rPr>
                <w:rFonts w:eastAsia="Arial"/>
              </w:rPr>
              <w:t xml:space="preserve"> </w:t>
            </w:r>
            <w:r>
              <w:rPr/>
              <w:t xml:space="preserve">- Downlink information for each radio link </w:t>
            </w:r>
          </w:p>
        </w:tc>
        <w:tc>
          <w:tcPr>
            <w:tcW w:w="4722" w:type="dxa"/>
            <w:tcBorders>
              <w:top w:val="single" w:sz="4" w:space="0" w:color="000000"/>
              <w:left w:val="single" w:sz="6" w:space="0" w:color="000000"/>
              <w:right w:val="single" w:sz="6" w:space="0" w:color="000000"/>
            </w:tcBorders>
          </w:tcPr>
          <w:p>
            <w:pPr>
              <w:pStyle w:val="TAL1"/>
              <w:keepNext w:val="false"/>
              <w:keepLines w:val="false"/>
              <w:rPr/>
            </w:pPr>
            <w:r>
              <w:rPr/>
              <w:t>(for cell 1)</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Choice mode</w:t>
            </w:r>
          </w:p>
        </w:tc>
        <w:tc>
          <w:tcPr>
            <w:tcW w:w="4722" w:type="dxa"/>
            <w:tcBorders>
              <w:left w:val="single" w:sz="6" w:space="0" w:color="000000"/>
              <w:right w:val="single" w:sz="6" w:space="0" w:color="000000"/>
            </w:tcBorders>
          </w:tcPr>
          <w:p>
            <w:pPr>
              <w:pStyle w:val="TAL1"/>
              <w:keepNext w:val="false"/>
              <w:keepLines w:val="false"/>
              <w:rPr/>
            </w:pPr>
            <w:r>
              <w:rPr/>
              <w:t>FDD</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Primary CPICH info</w:t>
            </w:r>
          </w:p>
        </w:tc>
        <w:tc>
          <w:tcPr>
            <w:tcW w:w="4722" w:type="dxa"/>
            <w:tcBorders>
              <w:left w:val="single" w:sz="6" w:space="0" w:color="000000"/>
              <w:right w:val="single" w:sz="6" w:space="0" w:color="000000"/>
            </w:tcBorders>
          </w:tcPr>
          <w:p>
            <w:pPr>
              <w:pStyle w:val="TAL1"/>
              <w:keepNext w:val="false"/>
              <w:keepLines w:val="false"/>
              <w:snapToGrid w:val="false"/>
              <w:rPr/>
            </w:pPr>
            <w:r>
              <w:rPr/>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Primary scrambling code</w:t>
            </w:r>
          </w:p>
        </w:tc>
        <w:tc>
          <w:tcPr>
            <w:tcW w:w="4722" w:type="dxa"/>
            <w:tcBorders>
              <w:left w:val="single" w:sz="6" w:space="0" w:color="000000"/>
              <w:right w:val="single" w:sz="6" w:space="0" w:color="000000"/>
            </w:tcBorders>
          </w:tcPr>
          <w:p>
            <w:pPr>
              <w:pStyle w:val="TAL1"/>
              <w:keepNext w:val="false"/>
              <w:keepLines w:val="false"/>
              <w:rPr/>
            </w:pPr>
            <w:r>
              <w:rPr/>
              <w:t>Same as defined in cell 1</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Serving HS-DSCH radio link indicator</w:t>
            </w:r>
          </w:p>
        </w:tc>
        <w:tc>
          <w:tcPr>
            <w:tcW w:w="4722" w:type="dxa"/>
            <w:tcBorders>
              <w:left w:val="single" w:sz="6" w:space="0" w:color="000000"/>
              <w:right w:val="single" w:sz="6" w:space="0" w:color="000000"/>
            </w:tcBorders>
          </w:tcPr>
          <w:p>
            <w:pPr>
              <w:pStyle w:val="TAL1"/>
              <w:keepNext w:val="false"/>
              <w:keepLines w:val="false"/>
              <w:rPr/>
            </w:pPr>
            <w:r>
              <w:rPr/>
              <w:t>TRUE</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Downlink DPCH info for each RL</w:t>
            </w:r>
          </w:p>
        </w:tc>
        <w:tc>
          <w:tcPr>
            <w:tcW w:w="4722" w:type="dxa"/>
            <w:tcBorders>
              <w:left w:val="single" w:sz="6" w:space="0" w:color="000000"/>
              <w:right w:val="single" w:sz="6" w:space="0" w:color="000000"/>
            </w:tcBorders>
          </w:tcPr>
          <w:p>
            <w:pPr>
              <w:pStyle w:val="TAL1"/>
              <w:keepNext w:val="false"/>
              <w:keepLines w:val="false"/>
              <w:snapToGrid w:val="false"/>
              <w:rPr/>
            </w:pPr>
            <w:r>
              <w:rPr/>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CHOICE mode</w:t>
            </w:r>
          </w:p>
        </w:tc>
        <w:tc>
          <w:tcPr>
            <w:tcW w:w="4722" w:type="dxa"/>
            <w:tcBorders>
              <w:left w:val="single" w:sz="6" w:space="0" w:color="000000"/>
              <w:right w:val="single" w:sz="6" w:space="0" w:color="000000"/>
            </w:tcBorders>
          </w:tcPr>
          <w:p>
            <w:pPr>
              <w:pStyle w:val="TAL1"/>
              <w:keepNext w:val="false"/>
              <w:keepLines w:val="false"/>
              <w:rPr/>
            </w:pPr>
            <w:r>
              <w:rPr/>
              <w:t>FDD</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Primary CPICH usage for channel estimation</w:t>
            </w:r>
          </w:p>
        </w:tc>
        <w:tc>
          <w:tcPr>
            <w:tcW w:w="4722" w:type="dxa"/>
            <w:tcBorders>
              <w:left w:val="single" w:sz="6" w:space="0" w:color="000000"/>
              <w:right w:val="single" w:sz="6" w:space="0" w:color="000000"/>
            </w:tcBorders>
          </w:tcPr>
          <w:p>
            <w:pPr>
              <w:pStyle w:val="TAL1"/>
              <w:keepNext w:val="false"/>
              <w:keepLines w:val="false"/>
              <w:rPr/>
            </w:pPr>
            <w:r>
              <w:rPr/>
              <w:t>Primary CPICH may be used</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DPCH frame offset</w:t>
            </w:r>
          </w:p>
        </w:tc>
        <w:tc>
          <w:tcPr>
            <w:tcW w:w="4722" w:type="dxa"/>
            <w:tcBorders>
              <w:left w:val="single" w:sz="6" w:space="0" w:color="000000"/>
              <w:right w:val="single" w:sz="6" w:space="0" w:color="000000"/>
            </w:tcBorders>
          </w:tcPr>
          <w:p>
            <w:pPr>
              <w:pStyle w:val="TAL1"/>
              <w:keepNext w:val="false"/>
              <w:keepLines w:val="false"/>
              <w:rPr/>
            </w:pPr>
            <w:r>
              <w:rPr/>
              <w:t>Set to value Default DPCH Offset Value (as currently stored in SS) mod 38 400</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Secondary CPICH info</w:t>
            </w:r>
          </w:p>
        </w:tc>
        <w:tc>
          <w:tcPr>
            <w:tcW w:w="4722"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DL channelisation code</w:t>
            </w:r>
          </w:p>
        </w:tc>
        <w:tc>
          <w:tcPr>
            <w:tcW w:w="4722" w:type="dxa"/>
            <w:tcBorders>
              <w:left w:val="single" w:sz="6" w:space="0" w:color="000000"/>
              <w:right w:val="single" w:sz="6" w:space="0" w:color="000000"/>
            </w:tcBorders>
          </w:tcPr>
          <w:p>
            <w:pPr>
              <w:pStyle w:val="TAL1"/>
              <w:keepNext w:val="false"/>
              <w:keepLines w:val="false"/>
              <w:snapToGrid w:val="false"/>
              <w:rPr/>
            </w:pPr>
            <w:r>
              <w:rPr/>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Secondary scrambling code</w:t>
            </w:r>
          </w:p>
        </w:tc>
        <w:tc>
          <w:tcPr>
            <w:tcW w:w="4722"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Spreading factor</w:t>
            </w:r>
          </w:p>
        </w:tc>
        <w:tc>
          <w:tcPr>
            <w:tcW w:w="4722" w:type="dxa"/>
            <w:tcBorders>
              <w:left w:val="single" w:sz="6" w:space="0" w:color="000000"/>
              <w:right w:val="single" w:sz="6" w:space="0" w:color="000000"/>
            </w:tcBorders>
          </w:tcPr>
          <w:p>
            <w:pPr>
              <w:pStyle w:val="TAL1"/>
              <w:keepNext w:val="false"/>
              <w:keepLines w:val="false"/>
              <w:rPr/>
            </w:pPr>
            <w:r>
              <w:rPr/>
              <w:t>128</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Code number</w:t>
            </w:r>
          </w:p>
        </w:tc>
        <w:tc>
          <w:tcPr>
            <w:tcW w:w="4722" w:type="dxa"/>
            <w:tcBorders>
              <w:left w:val="single" w:sz="6" w:space="0" w:color="000000"/>
              <w:right w:val="single" w:sz="6" w:space="0" w:color="000000"/>
            </w:tcBorders>
          </w:tcPr>
          <w:p>
            <w:pPr>
              <w:pStyle w:val="TAL1"/>
              <w:keepNext w:val="false"/>
              <w:keepLines w:val="false"/>
              <w:rPr/>
            </w:pPr>
            <w:r>
              <w:rPr/>
              <w:t>96</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Scrambling code change</w:t>
            </w:r>
          </w:p>
        </w:tc>
        <w:tc>
          <w:tcPr>
            <w:tcW w:w="4722" w:type="dxa"/>
            <w:tcBorders>
              <w:left w:val="single" w:sz="6" w:space="0" w:color="000000"/>
              <w:right w:val="single" w:sz="6" w:space="0" w:color="000000"/>
            </w:tcBorders>
          </w:tcPr>
          <w:p>
            <w:pPr>
              <w:pStyle w:val="TAL1"/>
              <w:keepNext w:val="false"/>
              <w:keepLines w:val="false"/>
              <w:rPr/>
            </w:pPr>
            <w:r>
              <w:rPr/>
              <w:t>No change</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TPC combination index</w:t>
            </w:r>
          </w:p>
        </w:tc>
        <w:tc>
          <w:tcPr>
            <w:tcW w:w="4722" w:type="dxa"/>
            <w:tcBorders>
              <w:left w:val="single" w:sz="6" w:space="0" w:color="000000"/>
              <w:right w:val="single" w:sz="6" w:space="0" w:color="000000"/>
            </w:tcBorders>
          </w:tcPr>
          <w:p>
            <w:pPr>
              <w:pStyle w:val="TAL1"/>
              <w:keepNext w:val="false"/>
              <w:keepLines w:val="false"/>
              <w:rPr/>
            </w:pPr>
            <w:r>
              <w:rPr/>
              <w:t>0</w:t>
            </w:r>
          </w:p>
        </w:tc>
      </w:tr>
      <w:tr>
        <w:trPr/>
        <w:tc>
          <w:tcPr>
            <w:tcW w:w="4465" w:type="dxa"/>
            <w:tcBorders>
              <w:left w:val="single" w:sz="6" w:space="0" w:color="000000"/>
              <w:right w:val="single" w:sz="6" w:space="0" w:color="000000"/>
            </w:tcBorders>
          </w:tcPr>
          <w:p>
            <w:pPr>
              <w:pStyle w:val="TAL1"/>
              <w:keepNext w:val="false"/>
              <w:keepLines w:val="false"/>
              <w:rPr/>
            </w:pPr>
            <w:r>
              <w:rPr>
                <w:rFonts w:eastAsia="Arial"/>
              </w:rPr>
              <w:t xml:space="preserve">         </w:t>
            </w:r>
            <w:r>
              <w:rPr/>
              <w:t>- Closed loop timing adjustment mode</w:t>
            </w:r>
          </w:p>
        </w:tc>
        <w:tc>
          <w:tcPr>
            <w:tcW w:w="4722" w:type="dxa"/>
            <w:tcBorders>
              <w:left w:val="single" w:sz="6" w:space="0" w:color="000000"/>
              <w:right w:val="single" w:sz="6" w:space="0" w:color="000000"/>
            </w:tcBorders>
          </w:tcPr>
          <w:p>
            <w:pPr>
              <w:pStyle w:val="TAL1"/>
              <w:keepNext w:val="false"/>
              <w:keepLines w:val="false"/>
              <w:rPr/>
            </w:pPr>
            <w:r>
              <w:rPr/>
              <w:t>Not Present</w:t>
            </w:r>
          </w:p>
        </w:tc>
      </w:tr>
      <w:tr>
        <w:trPr/>
        <w:tc>
          <w:tcPr>
            <w:tcW w:w="4465" w:type="dxa"/>
            <w:tcBorders>
              <w:top w:val="single" w:sz="4" w:space="0" w:color="000000"/>
              <w:left w:val="single" w:sz="6" w:space="0" w:color="000000"/>
              <w:bottom w:val="single" w:sz="6" w:space="0" w:color="000000"/>
              <w:right w:val="single" w:sz="6" w:space="0" w:color="000000"/>
            </w:tcBorders>
          </w:tcPr>
          <w:p>
            <w:pPr>
              <w:pStyle w:val="TAL1"/>
              <w:keepNext w:val="false"/>
              <w:keepLines w:val="false"/>
              <w:rPr/>
            </w:pPr>
            <w:r>
              <w:rPr/>
              <w:t>MBMS PL Service Restriction Information</w:t>
            </w:r>
          </w:p>
        </w:tc>
        <w:tc>
          <w:tcPr>
            <w:tcW w:w="4722" w:type="dxa"/>
            <w:tcBorders>
              <w:top w:val="single" w:sz="4" w:space="0" w:color="000000"/>
              <w:left w:val="single" w:sz="6" w:space="0" w:color="000000"/>
              <w:bottom w:val="single" w:sz="6" w:space="0" w:color="000000"/>
              <w:right w:val="single" w:sz="6" w:space="0" w:color="000000"/>
            </w:tcBorders>
          </w:tcPr>
          <w:p>
            <w:pPr>
              <w:pStyle w:val="TAL1"/>
              <w:keepNext w:val="false"/>
              <w:keepLines w:val="false"/>
              <w:rPr/>
            </w:pPr>
            <w:r>
              <w:rPr/>
              <w:t>Not Present</w:t>
            </w:r>
          </w:p>
        </w:tc>
      </w:tr>
    </w:tbl>
    <w:p>
      <w:pPr>
        <w:pStyle w:val="Normal"/>
        <w:rPr/>
      </w:pPr>
      <w:r>
        <w:rPr/>
      </w:r>
    </w:p>
    <w:p>
      <w:pPr>
        <w:pStyle w:val="H6"/>
        <w:keepNext w:val="false"/>
        <w:keepLines w:val="false"/>
        <w:rPr/>
      </w:pPr>
      <w:r>
        <w:rPr/>
        <w:t>MEASUREMENT REPORT message for Intra frequency event 1A</w:t>
      </w:r>
    </w:p>
    <w:p>
      <w:pPr>
        <w:pStyle w:val="Normal"/>
        <w:rPr/>
      </w:pPr>
      <w:r>
        <w:rPr/>
        <w:t>This message is common for all intra-frequency test cases and are described in Annex I.</w:t>
      </w:r>
    </w:p>
    <w:p>
      <w:pPr>
        <w:pStyle w:val="H6"/>
        <w:keepNext w:val="false"/>
        <w:keepLines w:val="false"/>
        <w:rPr/>
      </w:pPr>
      <w:r>
        <w:rPr/>
        <w:t>MEASUREMENT REPORT message for Intra frequency, event 1D  test cases</w:t>
      </w:r>
    </w:p>
    <w:tbl>
      <w:tblPr>
        <w:tblW w:w="9558" w:type="dxa"/>
        <w:jc w:val="center"/>
        <w:tblInd w:w="0" w:type="dxa"/>
        <w:tblLayout w:type="fixed"/>
        <w:tblCellMar>
          <w:top w:w="0" w:type="dxa"/>
          <w:left w:w="28" w:type="dxa"/>
          <w:bottom w:w="0" w:type="dxa"/>
          <w:right w:w="108" w:type="dxa"/>
        </w:tblCellMar>
      </w:tblPr>
      <w:tblGrid>
        <w:gridCol w:w="4788"/>
        <w:gridCol w:w="4770"/>
      </w:tblGrid>
      <w:tr>
        <w:trPr/>
        <w:tc>
          <w:tcPr>
            <w:tcW w:w="4788"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Information Element</w:t>
            </w:r>
          </w:p>
        </w:tc>
        <w:tc>
          <w:tcPr>
            <w:tcW w:w="477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Value/remark</w:t>
            </w:r>
          </w:p>
        </w:tc>
      </w:tr>
      <w:tr>
        <w:trPr/>
        <w:tc>
          <w:tcPr>
            <w:tcW w:w="4788" w:type="dxa"/>
            <w:tcBorders>
              <w:left w:val="single" w:sz="6" w:space="0" w:color="000000"/>
              <w:right w:val="single" w:sz="6" w:space="0" w:color="000000"/>
            </w:tcBorders>
          </w:tcPr>
          <w:p>
            <w:pPr>
              <w:pStyle w:val="TAH"/>
              <w:keepNext w:val="false"/>
              <w:keepLines w:val="false"/>
              <w:rPr/>
            </w:pPr>
            <w:r>
              <w:rPr/>
              <w:t>Message Type</w:t>
            </w:r>
          </w:p>
        </w:tc>
        <w:tc>
          <w:tcPr>
            <w:tcW w:w="4770" w:type="dxa"/>
            <w:tcBorders>
              <w:left w:val="single" w:sz="6" w:space="0" w:color="000000"/>
              <w:right w:val="single" w:sz="6" w:space="0" w:color="000000"/>
            </w:tcBorders>
          </w:tcPr>
          <w:p>
            <w:pPr>
              <w:pStyle w:val="TAH"/>
              <w:keepNext w:val="false"/>
              <w:keepLines w:val="false"/>
              <w:snapToGrid w:val="false"/>
              <w:rPr/>
            </w:pPr>
            <w:r>
              <w:rPr/>
            </w:r>
          </w:p>
        </w:tc>
      </w:tr>
      <w:tr>
        <w:trPr/>
        <w:tc>
          <w:tcPr>
            <w:tcW w:w="4788" w:type="dxa"/>
            <w:tcBorders>
              <w:left w:val="single" w:sz="6" w:space="0" w:color="000000"/>
              <w:right w:val="single" w:sz="6" w:space="0" w:color="000000"/>
            </w:tcBorders>
          </w:tcPr>
          <w:p>
            <w:pPr>
              <w:pStyle w:val="TAH"/>
              <w:keepNext w:val="false"/>
              <w:keepLines w:val="false"/>
              <w:rPr/>
            </w:pPr>
            <w:r>
              <w:rPr/>
              <w:t>Integrity check info</w:t>
            </w:r>
          </w:p>
        </w:tc>
        <w:tc>
          <w:tcPr>
            <w:tcW w:w="4770" w:type="dxa"/>
            <w:tcBorders>
              <w:left w:val="single" w:sz="6" w:space="0" w:color="000000"/>
              <w:right w:val="single" w:sz="6" w:space="0" w:color="000000"/>
            </w:tcBorders>
          </w:tcPr>
          <w:p>
            <w:pPr>
              <w:pStyle w:val="TAL1"/>
              <w:keepNext w:val="false"/>
              <w:keepLines w:val="false"/>
              <w:rPr/>
            </w:pPr>
            <w:r>
              <w:rPr/>
              <w:t>The presence of this IE is dependent on IXIT statements in TS 34.123-2.  If integrity protection is indicated to be active, this IE shall be present with the values of the sub IEs as stated below.  Else, this IE and the sub-IEs shall be absent.</w:t>
            </w:r>
          </w:p>
        </w:tc>
      </w:tr>
      <w:tr>
        <w:trPr>
          <w:cantSplit w:val="true"/>
        </w:trPr>
        <w:tc>
          <w:tcPr>
            <w:tcW w:w="4788" w:type="dxa"/>
            <w:tcBorders>
              <w:left w:val="single" w:sz="6" w:space="0" w:color="000000"/>
              <w:right w:val="single" w:sz="6" w:space="0" w:color="000000"/>
            </w:tcBorders>
          </w:tcPr>
          <w:p>
            <w:pPr>
              <w:pStyle w:val="TAL1"/>
              <w:keepNext w:val="false"/>
              <w:keepLines w:val="false"/>
              <w:rPr/>
            </w:pPr>
            <w:r>
              <w:rPr>
                <w:rFonts w:eastAsia="Arial"/>
              </w:rPr>
              <w:t xml:space="preserve">     </w:t>
            </w:r>
            <w:r>
              <w:rPr/>
              <w:t>- Message authentication code</w:t>
            </w:r>
          </w:p>
        </w:tc>
        <w:tc>
          <w:tcPr>
            <w:tcW w:w="4770" w:type="dxa"/>
            <w:tcBorders>
              <w:left w:val="single" w:sz="6" w:space="0" w:color="000000"/>
              <w:right w:val="single" w:sz="6" w:space="0" w:color="000000"/>
            </w:tcBorders>
          </w:tcPr>
          <w:p>
            <w:pPr>
              <w:pStyle w:val="TAL1"/>
              <w:keepNext w:val="false"/>
              <w:keepLines w:val="false"/>
              <w:rPr/>
            </w:pPr>
            <w:r>
              <w:rPr/>
              <w:t>This IE is checked to see if it is present.  The value is compared against the XMAC-I value computed by SS.</w:t>
            </w:r>
          </w:p>
        </w:tc>
      </w:tr>
      <w:tr>
        <w:trPr>
          <w:cantSplit w:val="true"/>
        </w:trPr>
        <w:tc>
          <w:tcPr>
            <w:tcW w:w="4788" w:type="dxa"/>
            <w:tcBorders>
              <w:left w:val="single" w:sz="6" w:space="0" w:color="000000"/>
              <w:right w:val="single" w:sz="6" w:space="0" w:color="000000"/>
            </w:tcBorders>
          </w:tcPr>
          <w:p>
            <w:pPr>
              <w:pStyle w:val="TAL1"/>
              <w:keepNext w:val="false"/>
              <w:keepLines w:val="false"/>
              <w:rPr/>
            </w:pPr>
            <w:r>
              <w:rPr>
                <w:rFonts w:eastAsia="Arial"/>
              </w:rPr>
              <w:t xml:space="preserve">     </w:t>
            </w:r>
            <w:r>
              <w:rPr/>
              <w:t>- RRC Message sequence number</w:t>
            </w:r>
          </w:p>
        </w:tc>
        <w:tc>
          <w:tcPr>
            <w:tcW w:w="4770" w:type="dxa"/>
            <w:tcBorders>
              <w:left w:val="single" w:sz="6" w:space="0" w:color="000000"/>
              <w:right w:val="single" w:sz="6" w:space="0" w:color="000000"/>
            </w:tcBorders>
          </w:tcPr>
          <w:p>
            <w:pPr>
              <w:pStyle w:val="TAL1"/>
              <w:keepNext w:val="false"/>
              <w:keepLines w:val="false"/>
              <w:rPr/>
            </w:pPr>
            <w:r>
              <w:rPr/>
              <w:t>This IE is checked to see if it is present.  The value is used by SS to compute the XMAC-I value.</w:t>
            </w:r>
          </w:p>
        </w:tc>
      </w:tr>
      <w:tr>
        <w:trPr/>
        <w:tc>
          <w:tcPr>
            <w:tcW w:w="4788" w:type="dxa"/>
            <w:tcBorders>
              <w:left w:val="single" w:sz="6" w:space="0" w:color="000000"/>
              <w:bottom w:val="single" w:sz="6" w:space="0" w:color="000000"/>
              <w:right w:val="single" w:sz="6" w:space="0" w:color="000000"/>
            </w:tcBorders>
          </w:tcPr>
          <w:p>
            <w:pPr>
              <w:pStyle w:val="TAL1"/>
              <w:keepNext w:val="false"/>
              <w:keepLines w:val="false"/>
              <w:rPr/>
            </w:pPr>
            <w:r>
              <w:rPr/>
              <w:t>Measurement identity</w:t>
            </w:r>
          </w:p>
        </w:tc>
        <w:tc>
          <w:tcPr>
            <w:tcW w:w="4770" w:type="dxa"/>
            <w:tcBorders>
              <w:left w:val="single" w:sz="6" w:space="0" w:color="000000"/>
              <w:bottom w:val="single" w:sz="6" w:space="0" w:color="000000"/>
              <w:right w:val="single" w:sz="6" w:space="0" w:color="000000"/>
            </w:tcBorders>
          </w:tcPr>
          <w:p>
            <w:pPr>
              <w:pStyle w:val="TAL1"/>
              <w:keepNext w:val="false"/>
              <w:keepLines w:val="false"/>
              <w:rPr/>
            </w:pPr>
            <w:r>
              <w:rPr/>
              <w:t>2</w:t>
            </w:r>
          </w:p>
        </w:tc>
      </w:tr>
    </w:tbl>
    <w:p>
      <w:pPr>
        <w:pStyle w:val="Normal"/>
        <w:rPr/>
      </w:pPr>
      <w:r>
        <w:rPr/>
      </w:r>
    </w:p>
    <w:p>
      <w:pPr>
        <w:pStyle w:val="Heading4"/>
        <w:ind w:left="0" w:hanging="0"/>
        <w:rPr/>
      </w:pPr>
      <w:r>
        <w:rPr/>
        <w:t>8.3.9.5</w:t>
        <w:tab/>
        <w:t>Test requirements</w:t>
      </w:r>
    </w:p>
    <w:p>
      <w:pPr>
        <w:pStyle w:val="Normal"/>
        <w:keepNext w:val="true"/>
        <w:keepLines/>
        <w:rPr/>
      </w:pPr>
      <w:r>
        <w:rPr/>
        <w:t>For the test to pass, the total number of successful tests shall be more than 90% of the cases with a confidence level of 95 %.</w:t>
      </w:r>
    </w:p>
    <w:p>
      <w:pPr>
        <w:pStyle w:val="TH"/>
        <w:jc w:val="left"/>
        <w:rPr/>
      </w:pPr>
      <w:r>
        <w:rPr/>
        <w:t>Table 8.3.9.3: Cell specific test parameters for enhanced serving HS-DSCH cell change</w:t>
      </w:r>
    </w:p>
    <w:tbl>
      <w:tblPr>
        <w:tblW w:w="9747" w:type="dxa"/>
        <w:jc w:val="center"/>
        <w:tblInd w:w="0" w:type="dxa"/>
        <w:tblLayout w:type="fixed"/>
        <w:tblCellMar>
          <w:top w:w="0" w:type="dxa"/>
          <w:left w:w="28" w:type="dxa"/>
          <w:bottom w:w="0" w:type="dxa"/>
          <w:right w:w="108" w:type="dxa"/>
        </w:tblCellMar>
      </w:tblPr>
      <w:tblGrid>
        <w:gridCol w:w="2250"/>
        <w:gridCol w:w="690"/>
        <w:gridCol w:w="851"/>
        <w:gridCol w:w="851"/>
        <w:gridCol w:w="851"/>
        <w:gridCol w:w="850"/>
        <w:gridCol w:w="851"/>
        <w:gridCol w:w="851"/>
        <w:gridCol w:w="851"/>
        <w:gridCol w:w="851"/>
      </w:tblGrid>
      <w:tr>
        <w:trPr/>
        <w:tc>
          <w:tcPr>
            <w:tcW w:w="2250" w:type="dxa"/>
            <w:vMerge w:val="restart"/>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690" w:type="dxa"/>
            <w:vMerge w:val="restart"/>
            <w:tcBorders>
              <w:top w:val="single" w:sz="4" w:space="0" w:color="000000"/>
              <w:left w:val="single" w:sz="4" w:space="0" w:color="000000"/>
              <w:bottom w:val="single" w:sz="4" w:space="0" w:color="000000"/>
              <w:right w:val="single" w:sz="4" w:space="0" w:color="000000"/>
            </w:tcBorders>
          </w:tcPr>
          <w:p>
            <w:pPr>
              <w:pStyle w:val="TAH"/>
              <w:rPr/>
            </w:pPr>
            <w:r>
              <w:rPr/>
              <w:t>Unit</w:t>
            </w:r>
          </w:p>
        </w:tc>
        <w:tc>
          <w:tcPr>
            <w:tcW w:w="3403" w:type="dxa"/>
            <w:gridSpan w:val="4"/>
            <w:tcBorders>
              <w:top w:val="single" w:sz="4" w:space="0" w:color="000000"/>
              <w:left w:val="single" w:sz="4" w:space="0" w:color="000000"/>
              <w:bottom w:val="single" w:sz="4" w:space="0" w:color="000000"/>
              <w:right w:val="single" w:sz="4" w:space="0" w:color="000000"/>
            </w:tcBorders>
          </w:tcPr>
          <w:p>
            <w:pPr>
              <w:pStyle w:val="TAH"/>
              <w:rPr/>
            </w:pPr>
            <w:r>
              <w:rPr/>
              <w:t>Cell 1</w:t>
            </w:r>
          </w:p>
        </w:tc>
        <w:tc>
          <w:tcPr>
            <w:tcW w:w="3404" w:type="dxa"/>
            <w:gridSpan w:val="4"/>
            <w:tcBorders>
              <w:top w:val="single" w:sz="4" w:space="0" w:color="000000"/>
              <w:left w:val="single" w:sz="4" w:space="0" w:color="000000"/>
              <w:bottom w:val="single" w:sz="4" w:space="0" w:color="000000"/>
              <w:right w:val="single" w:sz="4" w:space="0" w:color="000000"/>
            </w:tcBorders>
          </w:tcPr>
          <w:p>
            <w:pPr>
              <w:pStyle w:val="TAH"/>
              <w:rPr/>
            </w:pPr>
            <w:r>
              <w:rPr/>
              <w:t>Cell 2</w:t>
            </w:r>
          </w:p>
        </w:tc>
      </w:tr>
      <w:tr>
        <w:trPr/>
        <w:tc>
          <w:tcPr>
            <w:tcW w:w="225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69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TAH"/>
              <w:rPr>
                <w:sz w:val="16"/>
              </w:rPr>
            </w:pPr>
            <w:r>
              <w:rPr>
                <w:sz w:val="16"/>
              </w:rPr>
              <w:t>T1</w:t>
            </w:r>
          </w:p>
        </w:tc>
        <w:tc>
          <w:tcPr>
            <w:tcW w:w="851" w:type="dxa"/>
            <w:tcBorders>
              <w:top w:val="single" w:sz="4" w:space="0" w:color="000000"/>
              <w:left w:val="single" w:sz="4" w:space="0" w:color="000000"/>
              <w:bottom w:val="single" w:sz="4" w:space="0" w:color="000000"/>
              <w:right w:val="single" w:sz="4" w:space="0" w:color="000000"/>
            </w:tcBorders>
          </w:tcPr>
          <w:p>
            <w:pPr>
              <w:pStyle w:val="TAH"/>
              <w:rPr>
                <w:sz w:val="16"/>
              </w:rPr>
            </w:pPr>
            <w:r>
              <w:rPr>
                <w:sz w:val="16"/>
              </w:rPr>
              <w:t>T2</w:t>
            </w:r>
          </w:p>
        </w:tc>
        <w:tc>
          <w:tcPr>
            <w:tcW w:w="851" w:type="dxa"/>
            <w:tcBorders>
              <w:top w:val="single" w:sz="4" w:space="0" w:color="000000"/>
              <w:left w:val="single" w:sz="4" w:space="0" w:color="000000"/>
              <w:bottom w:val="single" w:sz="4" w:space="0" w:color="000000"/>
              <w:right w:val="single" w:sz="4" w:space="0" w:color="000000"/>
            </w:tcBorders>
          </w:tcPr>
          <w:p>
            <w:pPr>
              <w:pStyle w:val="TAH"/>
              <w:rPr>
                <w:sz w:val="16"/>
              </w:rPr>
            </w:pPr>
            <w:r>
              <w:rPr/>
              <w:t>T3</w:t>
            </w:r>
          </w:p>
        </w:tc>
        <w:tc>
          <w:tcPr>
            <w:tcW w:w="850" w:type="dxa"/>
            <w:tcBorders>
              <w:top w:val="single" w:sz="4" w:space="0" w:color="000000"/>
              <w:left w:val="single" w:sz="4" w:space="0" w:color="000000"/>
              <w:bottom w:val="single" w:sz="4" w:space="0" w:color="000000"/>
              <w:right w:val="single" w:sz="4" w:space="0" w:color="000000"/>
            </w:tcBorders>
          </w:tcPr>
          <w:p>
            <w:pPr>
              <w:pStyle w:val="TAH"/>
              <w:rPr>
                <w:sz w:val="16"/>
              </w:rPr>
            </w:pPr>
            <w:r>
              <w:rPr>
                <w:sz w:val="16"/>
              </w:rPr>
              <w:t>T4</w:t>
            </w:r>
          </w:p>
        </w:tc>
        <w:tc>
          <w:tcPr>
            <w:tcW w:w="851" w:type="dxa"/>
            <w:tcBorders>
              <w:top w:val="single" w:sz="4" w:space="0" w:color="000000"/>
              <w:left w:val="single" w:sz="4" w:space="0" w:color="000000"/>
              <w:bottom w:val="single" w:sz="4" w:space="0" w:color="000000"/>
              <w:right w:val="single" w:sz="4" w:space="0" w:color="000000"/>
            </w:tcBorders>
          </w:tcPr>
          <w:p>
            <w:pPr>
              <w:pStyle w:val="TAH"/>
              <w:rPr>
                <w:sz w:val="16"/>
              </w:rPr>
            </w:pPr>
            <w:r>
              <w:rPr>
                <w:sz w:val="16"/>
              </w:rPr>
              <w:t>T1</w:t>
            </w:r>
          </w:p>
        </w:tc>
        <w:tc>
          <w:tcPr>
            <w:tcW w:w="851" w:type="dxa"/>
            <w:tcBorders>
              <w:top w:val="single" w:sz="4" w:space="0" w:color="000000"/>
              <w:left w:val="single" w:sz="4" w:space="0" w:color="000000"/>
              <w:bottom w:val="single" w:sz="4" w:space="0" w:color="000000"/>
              <w:right w:val="single" w:sz="4" w:space="0" w:color="000000"/>
            </w:tcBorders>
          </w:tcPr>
          <w:p>
            <w:pPr>
              <w:pStyle w:val="TAH"/>
              <w:rPr>
                <w:sz w:val="16"/>
              </w:rPr>
            </w:pPr>
            <w:r>
              <w:rPr>
                <w:sz w:val="16"/>
              </w:rPr>
              <w:t>T2</w:t>
            </w:r>
          </w:p>
        </w:tc>
        <w:tc>
          <w:tcPr>
            <w:tcW w:w="851" w:type="dxa"/>
            <w:tcBorders>
              <w:top w:val="single" w:sz="4" w:space="0" w:color="000000"/>
              <w:left w:val="single" w:sz="4" w:space="0" w:color="000000"/>
              <w:bottom w:val="single" w:sz="4" w:space="0" w:color="000000"/>
              <w:right w:val="single" w:sz="4" w:space="0" w:color="000000"/>
            </w:tcBorders>
          </w:tcPr>
          <w:p>
            <w:pPr>
              <w:pStyle w:val="TAH"/>
              <w:rPr>
                <w:sz w:val="16"/>
              </w:rPr>
            </w:pPr>
            <w:r>
              <w:rPr>
                <w:sz w:val="16"/>
              </w:rPr>
              <w:t>T3</w:t>
            </w:r>
          </w:p>
        </w:tc>
        <w:tc>
          <w:tcPr>
            <w:tcW w:w="851" w:type="dxa"/>
            <w:tcBorders>
              <w:top w:val="single" w:sz="4" w:space="0" w:color="000000"/>
              <w:left w:val="single" w:sz="4" w:space="0" w:color="000000"/>
              <w:bottom w:val="single" w:sz="4" w:space="0" w:color="000000"/>
              <w:right w:val="single" w:sz="4" w:space="0" w:color="000000"/>
            </w:tcBorders>
          </w:tcPr>
          <w:p>
            <w:pPr>
              <w:pStyle w:val="TAH"/>
              <w:rPr>
                <w:sz w:val="16"/>
              </w:rPr>
            </w:pPr>
            <w:r>
              <w:rPr>
                <w:sz w:val="16"/>
              </w:rPr>
              <w:t>T4</w:t>
            </w:r>
          </w:p>
        </w:tc>
      </w:tr>
      <w:tr>
        <w:trPr/>
        <w:tc>
          <w:tcPr>
            <w:tcW w:w="2250" w:type="dxa"/>
            <w:tcBorders>
              <w:top w:val="single" w:sz="4" w:space="0" w:color="000000"/>
              <w:left w:val="single" w:sz="4" w:space="0" w:color="000000"/>
              <w:bottom w:val="single" w:sz="4" w:space="0" w:color="000000"/>
              <w:right w:val="single" w:sz="4" w:space="0" w:color="000000"/>
            </w:tcBorders>
            <w:vAlign w:val="center"/>
          </w:tcPr>
          <w:p>
            <w:pPr>
              <w:pStyle w:val="TAL1"/>
              <w:rPr/>
            </w:pPr>
            <w:r>
              <w:rPr/>
              <w:t>UTRA RF Channel Number</w:t>
            </w:r>
          </w:p>
        </w:tc>
        <w:tc>
          <w:tcPr>
            <w:tcW w:w="690"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c>
          <w:tcPr>
            <w:tcW w:w="3403" w:type="dxa"/>
            <w:gridSpan w:val="4"/>
            <w:tcBorders>
              <w:top w:val="single" w:sz="4" w:space="0" w:color="000000"/>
              <w:left w:val="single" w:sz="4" w:space="0" w:color="000000"/>
              <w:bottom w:val="single" w:sz="4" w:space="0" w:color="000000"/>
              <w:right w:val="single" w:sz="4" w:space="0" w:color="000000"/>
            </w:tcBorders>
            <w:vAlign w:val="center"/>
          </w:tcPr>
          <w:p>
            <w:pPr>
              <w:pStyle w:val="TAC"/>
              <w:rPr>
                <w:sz w:val="16"/>
              </w:rPr>
            </w:pPr>
            <w:r>
              <w:rPr>
                <w:rFonts w:eastAsia="?? ??;Yu Gothic"/>
              </w:rPr>
              <w:t>Channel 1</w:t>
            </w:r>
          </w:p>
        </w:tc>
        <w:tc>
          <w:tcPr>
            <w:tcW w:w="3404" w:type="dxa"/>
            <w:gridSpan w:val="4"/>
            <w:tcBorders>
              <w:top w:val="single" w:sz="4" w:space="0" w:color="000000"/>
              <w:left w:val="single" w:sz="4" w:space="0" w:color="000000"/>
              <w:bottom w:val="single" w:sz="4" w:space="0" w:color="000000"/>
              <w:right w:val="single" w:sz="4" w:space="0" w:color="000000"/>
            </w:tcBorders>
            <w:vAlign w:val="center"/>
          </w:tcPr>
          <w:p>
            <w:pPr>
              <w:pStyle w:val="TAC"/>
              <w:rPr>
                <w:sz w:val="16"/>
              </w:rPr>
            </w:pPr>
            <w:r>
              <w:rPr>
                <w:rFonts w:eastAsia="?? ??;Yu Gothic"/>
              </w:rPr>
              <w:t>Channel 1</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AL1"/>
              <w:rPr/>
            </w:pPr>
            <w:r>
              <w:rPr/>
              <w:t>CPICH_Ec/Ior</w:t>
            </w:r>
          </w:p>
        </w:tc>
        <w:tc>
          <w:tcPr>
            <w:tcW w:w="690" w:type="dxa"/>
            <w:tcBorders>
              <w:top w:val="single" w:sz="4" w:space="0" w:color="000000"/>
              <w:left w:val="single" w:sz="4" w:space="0" w:color="000000"/>
              <w:bottom w:val="single" w:sz="4" w:space="0" w:color="000000"/>
              <w:right w:val="single" w:sz="4" w:space="0" w:color="000000"/>
            </w:tcBorders>
          </w:tcPr>
          <w:p>
            <w:pPr>
              <w:pStyle w:val="TAL1"/>
              <w:rPr/>
            </w:pPr>
            <w:r>
              <w:rPr/>
              <w:t>dB</w:t>
            </w:r>
          </w:p>
        </w:tc>
        <w:tc>
          <w:tcPr>
            <w:tcW w:w="3403" w:type="dxa"/>
            <w:gridSpan w:val="4"/>
            <w:tcBorders>
              <w:top w:val="single" w:sz="4" w:space="0" w:color="000000"/>
              <w:left w:val="single" w:sz="4" w:space="0" w:color="000000"/>
              <w:bottom w:val="single" w:sz="4" w:space="0" w:color="000000"/>
              <w:right w:val="single" w:sz="4" w:space="0" w:color="000000"/>
            </w:tcBorders>
          </w:tcPr>
          <w:p>
            <w:pPr>
              <w:pStyle w:val="TAC"/>
              <w:rPr/>
            </w:pPr>
            <w:r>
              <w:rPr/>
              <w:t>-9.3</w:t>
            </w:r>
          </w:p>
        </w:tc>
        <w:tc>
          <w:tcPr>
            <w:tcW w:w="3404" w:type="dxa"/>
            <w:gridSpan w:val="4"/>
            <w:tcBorders>
              <w:top w:val="single" w:sz="4" w:space="0" w:color="000000"/>
              <w:left w:val="single" w:sz="4" w:space="0" w:color="000000"/>
              <w:bottom w:val="single" w:sz="4" w:space="0" w:color="000000"/>
              <w:right w:val="single" w:sz="4" w:space="0" w:color="000000"/>
            </w:tcBorders>
          </w:tcPr>
          <w:p>
            <w:pPr>
              <w:pStyle w:val="TAC"/>
              <w:rPr/>
            </w:pPr>
            <w:r>
              <w:rPr/>
              <w:t>-9.3</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AL1"/>
              <w:rPr/>
            </w:pPr>
            <w:r>
              <w:rPr/>
              <w:t>PCCPCH_Ec/Ior</w:t>
            </w:r>
          </w:p>
        </w:tc>
        <w:tc>
          <w:tcPr>
            <w:tcW w:w="690" w:type="dxa"/>
            <w:tcBorders>
              <w:top w:val="single" w:sz="4" w:space="0" w:color="000000"/>
              <w:left w:val="single" w:sz="4" w:space="0" w:color="000000"/>
              <w:bottom w:val="single" w:sz="4" w:space="0" w:color="000000"/>
              <w:right w:val="single" w:sz="4" w:space="0" w:color="000000"/>
            </w:tcBorders>
          </w:tcPr>
          <w:p>
            <w:pPr>
              <w:pStyle w:val="TAL1"/>
              <w:rPr/>
            </w:pPr>
            <w:r>
              <w:rPr/>
              <w:t>dB</w:t>
            </w:r>
          </w:p>
        </w:tc>
        <w:tc>
          <w:tcPr>
            <w:tcW w:w="3403" w:type="dxa"/>
            <w:gridSpan w:val="4"/>
            <w:tcBorders>
              <w:top w:val="single" w:sz="4" w:space="0" w:color="000000"/>
              <w:left w:val="single" w:sz="4" w:space="0" w:color="000000"/>
              <w:bottom w:val="single" w:sz="4" w:space="0" w:color="000000"/>
              <w:right w:val="single" w:sz="4" w:space="0" w:color="000000"/>
            </w:tcBorders>
          </w:tcPr>
          <w:p>
            <w:pPr>
              <w:pStyle w:val="TAC"/>
              <w:rPr/>
            </w:pPr>
            <w:r>
              <w:rPr/>
              <w:t>-11.3</w:t>
            </w:r>
          </w:p>
        </w:tc>
        <w:tc>
          <w:tcPr>
            <w:tcW w:w="3404" w:type="dxa"/>
            <w:gridSpan w:val="4"/>
            <w:tcBorders>
              <w:top w:val="single" w:sz="4" w:space="0" w:color="000000"/>
              <w:left w:val="single" w:sz="4" w:space="0" w:color="000000"/>
              <w:bottom w:val="single" w:sz="4" w:space="0" w:color="000000"/>
              <w:right w:val="single" w:sz="4" w:space="0" w:color="000000"/>
            </w:tcBorders>
          </w:tcPr>
          <w:p>
            <w:pPr>
              <w:pStyle w:val="TAC"/>
              <w:rPr/>
            </w:pPr>
            <w:r>
              <w:rPr/>
              <w:t>-9.3</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AL1"/>
              <w:rPr/>
            </w:pPr>
            <w:r>
              <w:rPr/>
              <w:t>SCH_Ec/Ior</w:t>
            </w:r>
          </w:p>
        </w:tc>
        <w:tc>
          <w:tcPr>
            <w:tcW w:w="690" w:type="dxa"/>
            <w:tcBorders>
              <w:top w:val="single" w:sz="4" w:space="0" w:color="000000"/>
              <w:left w:val="single" w:sz="4" w:space="0" w:color="000000"/>
              <w:bottom w:val="single" w:sz="4" w:space="0" w:color="000000"/>
              <w:right w:val="single" w:sz="4" w:space="0" w:color="000000"/>
            </w:tcBorders>
          </w:tcPr>
          <w:p>
            <w:pPr>
              <w:pStyle w:val="TAL1"/>
              <w:rPr/>
            </w:pPr>
            <w:r>
              <w:rPr/>
              <w:t>dB</w:t>
            </w:r>
          </w:p>
        </w:tc>
        <w:tc>
          <w:tcPr>
            <w:tcW w:w="3403" w:type="dxa"/>
            <w:gridSpan w:val="4"/>
            <w:tcBorders>
              <w:top w:val="single" w:sz="4" w:space="0" w:color="000000"/>
              <w:left w:val="single" w:sz="4" w:space="0" w:color="000000"/>
              <w:bottom w:val="single" w:sz="4" w:space="0" w:color="000000"/>
              <w:right w:val="single" w:sz="4" w:space="0" w:color="000000"/>
            </w:tcBorders>
          </w:tcPr>
          <w:p>
            <w:pPr>
              <w:pStyle w:val="TAC"/>
              <w:rPr/>
            </w:pPr>
            <w:r>
              <w:rPr/>
              <w:t>-11.3</w:t>
            </w:r>
          </w:p>
        </w:tc>
        <w:tc>
          <w:tcPr>
            <w:tcW w:w="3404" w:type="dxa"/>
            <w:gridSpan w:val="4"/>
            <w:tcBorders>
              <w:top w:val="single" w:sz="4" w:space="0" w:color="000000"/>
              <w:left w:val="single" w:sz="4" w:space="0" w:color="000000"/>
              <w:bottom w:val="single" w:sz="4" w:space="0" w:color="000000"/>
              <w:right w:val="single" w:sz="4" w:space="0" w:color="000000"/>
            </w:tcBorders>
          </w:tcPr>
          <w:p>
            <w:pPr>
              <w:pStyle w:val="TAC"/>
              <w:rPr/>
            </w:pPr>
            <w:r>
              <w:rPr/>
              <w:t>-11.3</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AL1"/>
              <w:rPr/>
            </w:pPr>
            <w:r>
              <w:rPr/>
              <w:t>PICH_Ec/Ior</w:t>
            </w:r>
          </w:p>
        </w:tc>
        <w:tc>
          <w:tcPr>
            <w:tcW w:w="690" w:type="dxa"/>
            <w:tcBorders>
              <w:top w:val="single" w:sz="4" w:space="0" w:color="000000"/>
              <w:left w:val="single" w:sz="4" w:space="0" w:color="000000"/>
              <w:bottom w:val="single" w:sz="4" w:space="0" w:color="000000"/>
              <w:right w:val="single" w:sz="4" w:space="0" w:color="000000"/>
            </w:tcBorders>
          </w:tcPr>
          <w:p>
            <w:pPr>
              <w:pStyle w:val="TAL1"/>
              <w:rPr/>
            </w:pPr>
            <w:r>
              <w:rPr/>
              <w:t>dB</w:t>
            </w:r>
          </w:p>
        </w:tc>
        <w:tc>
          <w:tcPr>
            <w:tcW w:w="3403" w:type="dxa"/>
            <w:gridSpan w:val="4"/>
            <w:tcBorders>
              <w:top w:val="single" w:sz="4" w:space="0" w:color="000000"/>
              <w:left w:val="single" w:sz="4" w:space="0" w:color="000000"/>
              <w:bottom w:val="single" w:sz="4" w:space="0" w:color="000000"/>
              <w:right w:val="single" w:sz="4" w:space="0" w:color="000000"/>
            </w:tcBorders>
          </w:tcPr>
          <w:p>
            <w:pPr>
              <w:pStyle w:val="TAC"/>
              <w:rPr/>
            </w:pPr>
            <w:r>
              <w:rPr/>
              <w:t>-14.3</w:t>
            </w:r>
          </w:p>
        </w:tc>
        <w:tc>
          <w:tcPr>
            <w:tcW w:w="3404" w:type="dxa"/>
            <w:gridSpan w:val="4"/>
            <w:tcBorders>
              <w:top w:val="single" w:sz="4" w:space="0" w:color="000000"/>
              <w:left w:val="single" w:sz="4" w:space="0" w:color="000000"/>
              <w:bottom w:val="single" w:sz="4" w:space="0" w:color="000000"/>
              <w:right w:val="single" w:sz="4" w:space="0" w:color="000000"/>
            </w:tcBorders>
          </w:tcPr>
          <w:p>
            <w:pPr>
              <w:pStyle w:val="TAC"/>
              <w:rPr/>
            </w:pPr>
            <w:r>
              <w:rPr/>
              <w:t>-14.3</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AL1"/>
              <w:rPr/>
            </w:pPr>
            <w:r>
              <w:rPr/>
              <w:t>F-DPCH_Ec/Ior</w:t>
            </w:r>
          </w:p>
        </w:tc>
        <w:tc>
          <w:tcPr>
            <w:tcW w:w="690" w:type="dxa"/>
            <w:tcBorders>
              <w:top w:val="single" w:sz="4" w:space="0" w:color="000000"/>
              <w:left w:val="single" w:sz="4" w:space="0" w:color="000000"/>
              <w:bottom w:val="single" w:sz="4" w:space="0" w:color="000000"/>
              <w:right w:val="single" w:sz="4" w:space="0" w:color="000000"/>
            </w:tcBorders>
          </w:tcPr>
          <w:p>
            <w:pPr>
              <w:pStyle w:val="TAL1"/>
              <w:rPr/>
            </w:pPr>
            <w:r>
              <w:rPr/>
              <w:t>dB</w:t>
            </w:r>
          </w:p>
        </w:tc>
        <w:tc>
          <w:tcPr>
            <w:tcW w:w="851" w:type="dxa"/>
            <w:tcBorders>
              <w:top w:val="single" w:sz="4" w:space="0" w:color="000000"/>
              <w:left w:val="single" w:sz="4" w:space="0" w:color="000000"/>
              <w:bottom w:val="single" w:sz="4" w:space="0" w:color="000000"/>
              <w:right w:val="single" w:sz="4" w:space="0" w:color="000000"/>
            </w:tcBorders>
          </w:tcPr>
          <w:p>
            <w:pPr>
              <w:pStyle w:val="TAL1"/>
              <w:rPr>
                <w:sz w:val="16"/>
              </w:rPr>
            </w:pPr>
            <w:r>
              <w:rPr>
                <w:sz w:val="16"/>
              </w:rPr>
              <w:t>Note 1</w:t>
            </w:r>
          </w:p>
        </w:tc>
        <w:tc>
          <w:tcPr>
            <w:tcW w:w="851" w:type="dxa"/>
            <w:tcBorders>
              <w:top w:val="single" w:sz="4" w:space="0" w:color="000000"/>
              <w:left w:val="single" w:sz="4" w:space="0" w:color="000000"/>
              <w:bottom w:val="single" w:sz="4" w:space="0" w:color="000000"/>
              <w:right w:val="single" w:sz="4" w:space="0" w:color="000000"/>
            </w:tcBorders>
          </w:tcPr>
          <w:p>
            <w:pPr>
              <w:pStyle w:val="TAL1"/>
              <w:rPr>
                <w:sz w:val="16"/>
              </w:rPr>
            </w:pPr>
            <w:r>
              <w:rPr>
                <w:sz w:val="16"/>
              </w:rPr>
              <w:t>Note 1</w:t>
            </w:r>
          </w:p>
        </w:tc>
        <w:tc>
          <w:tcPr>
            <w:tcW w:w="851" w:type="dxa"/>
            <w:tcBorders>
              <w:top w:val="single" w:sz="4" w:space="0" w:color="000000"/>
              <w:left w:val="single" w:sz="4" w:space="0" w:color="000000"/>
              <w:bottom w:val="single" w:sz="4" w:space="0" w:color="000000"/>
              <w:right w:val="single" w:sz="4" w:space="0" w:color="000000"/>
            </w:tcBorders>
          </w:tcPr>
          <w:p>
            <w:pPr>
              <w:pStyle w:val="TAL1"/>
              <w:rPr>
                <w:sz w:val="16"/>
              </w:rPr>
            </w:pPr>
            <w:r>
              <w:rPr>
                <w:sz w:val="16"/>
              </w:rPr>
              <w:t>Note 1</w:t>
            </w:r>
          </w:p>
        </w:tc>
        <w:tc>
          <w:tcPr>
            <w:tcW w:w="850" w:type="dxa"/>
            <w:tcBorders>
              <w:top w:val="single" w:sz="4" w:space="0" w:color="000000"/>
              <w:left w:val="single" w:sz="4" w:space="0" w:color="000000"/>
              <w:bottom w:val="single" w:sz="4" w:space="0" w:color="000000"/>
              <w:right w:val="single" w:sz="4" w:space="0" w:color="000000"/>
            </w:tcBorders>
          </w:tcPr>
          <w:p>
            <w:pPr>
              <w:pStyle w:val="TAL1"/>
              <w:rPr>
                <w:sz w:val="16"/>
              </w:rPr>
            </w:pPr>
            <w:r>
              <w:rPr>
                <w:sz w:val="16"/>
              </w:rPr>
              <w:t>Note 1</w:t>
            </w:r>
          </w:p>
        </w:tc>
        <w:tc>
          <w:tcPr>
            <w:tcW w:w="851" w:type="dxa"/>
            <w:tcBorders>
              <w:top w:val="single" w:sz="4" w:space="0" w:color="000000"/>
              <w:left w:val="single" w:sz="4" w:space="0" w:color="000000"/>
              <w:bottom w:val="single" w:sz="4" w:space="0" w:color="000000"/>
              <w:right w:val="single" w:sz="4" w:space="0" w:color="000000"/>
            </w:tcBorders>
          </w:tcPr>
          <w:p>
            <w:pPr>
              <w:pStyle w:val="TAL1"/>
              <w:rPr>
                <w:sz w:val="16"/>
              </w:rPr>
            </w:pPr>
            <w:r>
              <w:rPr>
                <w:sz w:val="16"/>
              </w:rPr>
              <w:t>Note 1</w:t>
            </w:r>
          </w:p>
        </w:tc>
        <w:tc>
          <w:tcPr>
            <w:tcW w:w="851" w:type="dxa"/>
            <w:tcBorders>
              <w:top w:val="single" w:sz="4" w:space="0" w:color="000000"/>
              <w:left w:val="single" w:sz="4" w:space="0" w:color="000000"/>
              <w:bottom w:val="single" w:sz="4" w:space="0" w:color="000000"/>
              <w:right w:val="single" w:sz="4" w:space="0" w:color="000000"/>
            </w:tcBorders>
          </w:tcPr>
          <w:p>
            <w:pPr>
              <w:pStyle w:val="TAL1"/>
              <w:rPr>
                <w:sz w:val="16"/>
              </w:rPr>
            </w:pPr>
            <w:r>
              <w:rPr>
                <w:sz w:val="16"/>
              </w:rPr>
              <w:t>Note 1</w:t>
            </w:r>
          </w:p>
        </w:tc>
        <w:tc>
          <w:tcPr>
            <w:tcW w:w="851" w:type="dxa"/>
            <w:tcBorders>
              <w:top w:val="single" w:sz="4" w:space="0" w:color="000000"/>
              <w:left w:val="single" w:sz="4" w:space="0" w:color="000000"/>
              <w:bottom w:val="single" w:sz="4" w:space="0" w:color="000000"/>
              <w:right w:val="single" w:sz="4" w:space="0" w:color="000000"/>
            </w:tcBorders>
          </w:tcPr>
          <w:p>
            <w:pPr>
              <w:pStyle w:val="TAL1"/>
              <w:rPr>
                <w:sz w:val="16"/>
              </w:rPr>
            </w:pPr>
            <w:r>
              <w:rPr>
                <w:sz w:val="16"/>
              </w:rPr>
              <w:t>Note 1</w:t>
            </w:r>
          </w:p>
        </w:tc>
        <w:tc>
          <w:tcPr>
            <w:tcW w:w="851" w:type="dxa"/>
            <w:tcBorders>
              <w:top w:val="single" w:sz="4" w:space="0" w:color="000000"/>
              <w:left w:val="single" w:sz="4" w:space="0" w:color="000000"/>
              <w:bottom w:val="single" w:sz="4" w:space="0" w:color="000000"/>
              <w:right w:val="single" w:sz="4" w:space="0" w:color="000000"/>
            </w:tcBorders>
          </w:tcPr>
          <w:p>
            <w:pPr>
              <w:pStyle w:val="TAL1"/>
              <w:rPr>
                <w:sz w:val="16"/>
              </w:rPr>
            </w:pPr>
            <w:r>
              <w:rPr>
                <w:sz w:val="16"/>
              </w:rPr>
              <w:t>Note 1</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AL1"/>
              <w:rPr/>
            </w:pPr>
            <w:r>
              <w:rPr/>
              <w:t xml:space="preserve">HS-PDSCH_Ec/Ior </w:t>
            </w:r>
          </w:p>
          <w:p>
            <w:pPr>
              <w:pStyle w:val="TAL1"/>
              <w:rPr/>
            </w:pPr>
            <w:r>
              <w:rPr/>
              <w:t>Note 4</w:t>
            </w:r>
          </w:p>
        </w:tc>
        <w:tc>
          <w:tcPr>
            <w:tcW w:w="690" w:type="dxa"/>
            <w:tcBorders>
              <w:top w:val="single" w:sz="4" w:space="0" w:color="000000"/>
              <w:left w:val="single" w:sz="4" w:space="0" w:color="000000"/>
              <w:bottom w:val="single" w:sz="4" w:space="0" w:color="000000"/>
              <w:right w:val="single" w:sz="4" w:space="0" w:color="000000"/>
            </w:tcBorders>
          </w:tcPr>
          <w:p>
            <w:pPr>
              <w:pStyle w:val="TAL1"/>
              <w:rPr/>
            </w:pPr>
            <w:r>
              <w:rPr/>
              <w:t>dB</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L1"/>
              <w:rPr>
                <w:sz w:val="16"/>
              </w:rPr>
            </w:pPr>
            <w:r>
              <w:rPr>
                <w:sz w:val="16"/>
              </w:rPr>
              <w:t>-9.3</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1"/>
              <w:rPr/>
            </w:pPr>
            <w:r>
              <w:rPr/>
              <w:t>-inf</w:t>
            </w:r>
          </w:p>
        </w:tc>
        <w:tc>
          <w:tcPr>
            <w:tcW w:w="2553" w:type="dxa"/>
            <w:gridSpan w:val="3"/>
            <w:tcBorders>
              <w:top w:val="single" w:sz="4" w:space="0" w:color="000000"/>
              <w:left w:val="single" w:sz="4" w:space="0" w:color="000000"/>
              <w:bottom w:val="single" w:sz="4" w:space="0" w:color="000000"/>
              <w:right w:val="single" w:sz="4" w:space="0" w:color="000000"/>
            </w:tcBorders>
          </w:tcPr>
          <w:p>
            <w:pPr>
              <w:pStyle w:val="TAL1"/>
              <w:rPr/>
            </w:pPr>
            <w:r>
              <w:rPr/>
              <w:t>-inf</w:t>
            </w:r>
          </w:p>
        </w:tc>
        <w:tc>
          <w:tcPr>
            <w:tcW w:w="851" w:type="dxa"/>
            <w:tcBorders>
              <w:top w:val="single" w:sz="4" w:space="0" w:color="000000"/>
              <w:left w:val="single" w:sz="4" w:space="0" w:color="000000"/>
              <w:bottom w:val="single" w:sz="4" w:space="0" w:color="000000"/>
              <w:right w:val="single" w:sz="4" w:space="0" w:color="000000"/>
            </w:tcBorders>
          </w:tcPr>
          <w:p>
            <w:pPr>
              <w:pStyle w:val="TAL1"/>
              <w:rPr/>
            </w:pPr>
            <w:r>
              <w:rPr/>
              <w:t>-9.3</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HS-SCCH-1_ Ec/Ior</w:t>
            </w:r>
          </w:p>
        </w:tc>
        <w:tc>
          <w:tcPr>
            <w:tcW w:w="6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sz w:val="16"/>
              </w:rPr>
            </w:pPr>
            <w:r>
              <w:rPr>
                <w:sz w:val="16"/>
              </w:rPr>
              <w:t>-12.3</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w:t>
            </w:r>
          </w:p>
        </w:tc>
        <w:tc>
          <w:tcPr>
            <w:tcW w:w="8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-12.3</w:t>
            </w:r>
          </w:p>
        </w:tc>
        <w:tc>
          <w:tcPr>
            <w:tcW w:w="8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HS-SCCH-2   Ec/Ior</w:t>
            </w:r>
          </w:p>
        </w:tc>
        <w:tc>
          <w:tcPr>
            <w:tcW w:w="6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403"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rPr>
                <w:sz w:val="16"/>
              </w:rPr>
            </w:pPr>
            <w:r>
              <w:rPr>
                <w:sz w:val="16"/>
              </w:rPr>
              <w:t>-inf</w:t>
            </w:r>
          </w:p>
        </w:tc>
        <w:tc>
          <w:tcPr>
            <w:tcW w:w="2553" w:type="dxa"/>
            <w:gridSpan w:val="3"/>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w:t>
            </w:r>
          </w:p>
        </w:tc>
        <w:tc>
          <w:tcPr>
            <w:tcW w:w="8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-12.3</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OCNS</w:t>
            </w:r>
          </w:p>
        </w:tc>
        <w:tc>
          <w:tcPr>
            <w:tcW w:w="6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8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 w:val="16"/>
              </w:rPr>
            </w:pPr>
            <w:r>
              <w:rPr>
                <w:sz w:val="16"/>
              </w:rPr>
              <w:t>Note 2</w:t>
            </w:r>
          </w:p>
        </w:tc>
        <w:tc>
          <w:tcPr>
            <w:tcW w:w="8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 w:val="16"/>
              </w:rPr>
            </w:pPr>
            <w:r>
              <w:rPr>
                <w:sz w:val="16"/>
              </w:rPr>
              <w:t>Note 2</w:t>
            </w:r>
          </w:p>
        </w:tc>
        <w:tc>
          <w:tcPr>
            <w:tcW w:w="8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 w:val="16"/>
              </w:rPr>
            </w:pPr>
            <w:r>
              <w:rPr>
                <w:sz w:val="16"/>
              </w:rPr>
              <w:t>Note 2</w:t>
            </w:r>
          </w:p>
        </w:tc>
        <w:tc>
          <w:tcPr>
            <w:tcW w:w="85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 w:val="16"/>
              </w:rPr>
            </w:pPr>
            <w:r>
              <w:rPr>
                <w:sz w:val="16"/>
              </w:rPr>
              <w:t>Note 2</w:t>
            </w:r>
          </w:p>
        </w:tc>
        <w:tc>
          <w:tcPr>
            <w:tcW w:w="8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 w:val="16"/>
              </w:rPr>
            </w:pPr>
            <w:r>
              <w:rPr>
                <w:sz w:val="16"/>
              </w:rPr>
              <w:t>Note 2</w:t>
            </w:r>
          </w:p>
        </w:tc>
        <w:tc>
          <w:tcPr>
            <w:tcW w:w="8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 w:val="16"/>
              </w:rPr>
            </w:pPr>
            <w:r>
              <w:rPr>
                <w:sz w:val="16"/>
              </w:rPr>
              <w:t>Note 2</w:t>
            </w:r>
          </w:p>
        </w:tc>
        <w:tc>
          <w:tcPr>
            <w:tcW w:w="8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 w:val="16"/>
              </w:rPr>
            </w:pPr>
            <w:r>
              <w:rPr>
                <w:sz w:val="16"/>
              </w:rPr>
              <w:t>Note 2</w:t>
            </w:r>
          </w:p>
        </w:tc>
        <w:tc>
          <w:tcPr>
            <w:tcW w:w="8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sz w:val="16"/>
              </w:rPr>
            </w:pPr>
            <w:r>
              <w:rPr>
                <w:sz w:val="16"/>
              </w:rPr>
              <w:t>Note 2</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6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8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3.64</w:t>
            </w:r>
          </w:p>
        </w:tc>
        <w:tc>
          <w:tcPr>
            <w:tcW w:w="2552" w:type="dxa"/>
            <w:gridSpan w:val="3"/>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1.14</w:t>
            </w:r>
          </w:p>
        </w:tc>
        <w:tc>
          <w:tcPr>
            <w:tcW w:w="8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1.14</w:t>
            </w:r>
          </w:p>
        </w:tc>
        <w:tc>
          <w:tcPr>
            <w:tcW w:w="2553" w:type="dxa"/>
            <w:gridSpan w:val="3"/>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3.64</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6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dBm/</w:t>
              <w:br/>
              <w:t>3,84 MHz</w:t>
            </w:r>
          </w:p>
        </w:tc>
        <w:tc>
          <w:tcPr>
            <w:tcW w:w="6807" w:type="dxa"/>
            <w:gridSpan w:val="8"/>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-70</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CPICH_Ec/Io</w:t>
            </w:r>
          </w:p>
        </w:tc>
        <w:tc>
          <w:tcPr>
            <w:tcW w:w="6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8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-12.3</w:t>
            </w:r>
          </w:p>
        </w:tc>
        <w:tc>
          <w:tcPr>
            <w:tcW w:w="2552" w:type="dxa"/>
            <w:gridSpan w:val="3"/>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-14.8</w:t>
            </w:r>
          </w:p>
        </w:tc>
        <w:tc>
          <w:tcPr>
            <w:tcW w:w="8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-14.8</w:t>
            </w:r>
          </w:p>
        </w:tc>
        <w:tc>
          <w:tcPr>
            <w:tcW w:w="2553" w:type="dxa"/>
            <w:gridSpan w:val="3"/>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-12.3</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Propagation Condition </w:t>
            </w:r>
          </w:p>
        </w:tc>
        <w:tc>
          <w:tcPr>
            <w:tcW w:w="6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6807" w:type="dxa"/>
            <w:gridSpan w:val="8"/>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AWGN</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Relative delay of paths received from cell 2 with respect to cell 1</w:t>
            </w:r>
          </w:p>
        </w:tc>
        <w:tc>
          <w:tcPr>
            <w:tcW w:w="6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Chips</w:t>
            </w:r>
          </w:p>
        </w:tc>
        <w:tc>
          <w:tcPr>
            <w:tcW w:w="6807" w:type="dxa"/>
            <w:gridSpan w:val="8"/>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{-147.5 … 147.5}</w:t>
            </w:r>
          </w:p>
          <w:p>
            <w:pPr>
              <w:pStyle w:val="TAL1"/>
              <w:keepNext w:val="false"/>
              <w:keepLines w:val="false"/>
              <w:rPr/>
            </w:pPr>
            <w:r>
              <w:rPr/>
              <w:t>Note 3</w:t>
            </w:r>
          </w:p>
        </w:tc>
      </w:tr>
      <w:tr>
        <w:trPr/>
        <w:tc>
          <w:tcPr>
            <w:tcW w:w="9747" w:type="dxa"/>
            <w:gridSpan w:val="10"/>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 xml:space="preserve">The F-DPCH level is controlled by the power control loop </w:t>
            </w:r>
          </w:p>
          <w:p>
            <w:pPr>
              <w:pStyle w:val="TAN"/>
              <w:keepNext w:val="false"/>
              <w:keepLines w:val="false"/>
              <w:rPr/>
            </w:pPr>
            <w:r>
              <w:rPr/>
              <w:t>NOTE 2:</w:t>
              <w:tab/>
              <w:t>The power of the OCNS channel that is added shall make the total power from the cell to be equal to I</w:t>
            </w:r>
            <w:r>
              <w:rPr>
                <w:vertAlign w:val="subscript"/>
              </w:rPr>
              <w:t>or</w:t>
            </w:r>
            <w:r>
              <w:rPr/>
              <w:t>.</w:t>
            </w:r>
          </w:p>
          <w:p>
            <w:pPr>
              <w:pStyle w:val="TAN"/>
              <w:keepNext w:val="false"/>
              <w:keepLines w:val="false"/>
              <w:rPr/>
            </w:pPr>
            <w:r>
              <w:rPr/>
              <w:t>NOTE 3:</w:t>
              <w:tab/>
              <w:t xml:space="preserve">The relative delay of the path from cell 2 with respect to cell 1 shall always be within </w:t>
            </w:r>
            <w:r>
              <w:rPr>
                <w:rFonts w:eastAsia="Symbol" w:cs="Symbol" w:ascii="Symbol" w:hAnsi="Symbol"/>
              </w:rPr>
              <w:t></w:t>
            </w:r>
            <w:r>
              <w:rPr/>
              <w:t>147.5 chip.</w:t>
            </w:r>
          </w:p>
          <w:p>
            <w:pPr>
              <w:pStyle w:val="TAN"/>
              <w:keepNext w:val="false"/>
              <w:keepLines w:val="false"/>
              <w:rPr/>
            </w:pPr>
            <w:r>
              <w:rPr/>
              <w:t>NOTE 4:</w:t>
              <w:tab/>
            </w:r>
            <w:r>
              <w:rPr/>
              <w:object w:dxaOrig="540" w:dyaOrig="27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7pt;height:13.95pt" filled="f" o:ole="">
                  <v:imagedata r:id="rId63" o:title=""/>
                </v:shape>
                <o:OLEObject Type="Embed" ProgID="" ShapeID="ole_rId62" DrawAspect="Content" ObjectID="_2110017695" r:id="rId62"/>
              </w:object>
            </w:r>
            <w:r>
              <w:rPr/>
              <w:t xml:space="preserve"> value represent the per code power for HS-PDSCH channel.</w:t>
            </w:r>
          </w:p>
        </w:tc>
      </w:tr>
    </w:tbl>
    <w:p>
      <w:pPr>
        <w:pStyle w:val="Normal"/>
        <w:rPr/>
      </w:pPr>
      <w:r>
        <w:rPr/>
      </w:r>
    </w:p>
    <w:p>
      <w:pPr>
        <w:pStyle w:val="Normal"/>
        <w:rPr/>
      </w:pPr>
      <w:r>
        <w:rPr/>
        <w:t>Step 8: Time from the start of T4 to the sub frame of HS-DPCCH where ACK/NAK corresponding to HS-SCCH-2 is starting shall be less than 40 ms + 7.5*T</w:t>
      </w:r>
      <w:r>
        <w:rPr>
          <w:vertAlign w:val="subscript"/>
        </w:rPr>
        <w:t>slot</w:t>
      </w:r>
      <w:r>
        <w:rPr/>
        <w:t xml:space="preserve"> + T</w:t>
      </w:r>
      <w:r>
        <w:rPr>
          <w:vertAlign w:val="subscript"/>
        </w:rPr>
        <w:t>0</w:t>
      </w:r>
      <w:r>
        <w:rPr/>
        <w:t>*T</w:t>
      </w:r>
      <w:r>
        <w:rPr>
          <w:vertAlign w:val="subscript"/>
        </w:rPr>
        <w:t>chip</w:t>
      </w:r>
      <w:r>
        <w:rPr/>
        <w:t>+ 2*T</w:t>
      </w:r>
      <w:r>
        <w:rPr>
          <w:vertAlign w:val="subscript"/>
        </w:rPr>
        <w:t>subframe</w:t>
      </w:r>
      <w:r>
        <w:rPr/>
        <w:t xml:space="preserve"> = 40 + 9.3 = 49.3 ms. Allow 50 ms in the test.</w:t>
      </w:r>
    </w:p>
    <w:p>
      <w:pPr>
        <w:pStyle w:val="NO"/>
        <w:keepLines w:val="false"/>
        <w:rPr/>
      </w:pPr>
      <w:r>
        <w:rPr/>
        <w:t>NOTE 1:</w:t>
        <w:tab/>
        <w:t>The first ACK that UE sends after the start of T4 corresponds to HS-SCCH order on HS-SCCH-1. After that either ACK or NACK transmission from the UE implies that the enhanced serving cell change has been completed and UE is monitoring HS-SCCH-2.</w:t>
      </w:r>
    </w:p>
    <w:p>
      <w:pPr>
        <w:pStyle w:val="NO"/>
        <w:keepLines w:val="false"/>
        <w:rPr/>
      </w:pPr>
      <w:r>
        <w:rPr/>
        <w:t>NOTE 2:</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keepNext w:val="false"/>
        <w:keepLines w:val="false"/>
        <w:rPr/>
      </w:pPr>
      <w:r>
        <w:rPr>
          <w:lang w:eastAsia="zh-CN"/>
        </w:rPr>
        <w:t>8.3.10</w:t>
        <w:tab/>
      </w:r>
      <w:r>
        <w:rPr>
          <w:lang w:eastAsia="en-GB"/>
        </w:rPr>
        <w:t>System information acquisition for CSG cell</w:t>
      </w:r>
    </w:p>
    <w:p>
      <w:pPr>
        <w:pStyle w:val="Heading4"/>
        <w:keepNext w:val="false"/>
        <w:keepLines w:val="false"/>
        <w:ind w:left="1418" w:hanging="1418"/>
        <w:rPr/>
      </w:pPr>
      <w:r>
        <w:rPr/>
        <w:t>8.3.10.1</w:t>
        <w:tab/>
        <w:t>Intrafrequency System information acquisition for CSG cell</w:t>
      </w:r>
    </w:p>
    <w:p>
      <w:pPr>
        <w:pStyle w:val="Heading5"/>
        <w:keepNext w:val="false"/>
        <w:keepLines w:val="false"/>
        <w:ind w:left="1701" w:hanging="1701"/>
        <w:rPr>
          <w:lang w:eastAsia="en-GB"/>
        </w:rPr>
      </w:pPr>
      <w:r>
        <w:rPr>
          <w:lang w:eastAsia="en-GB"/>
        </w:rPr>
        <w:t>8.3.10.1.1</w:t>
        <w:tab/>
        <w:t>Definition and applicability</w:t>
      </w:r>
    </w:p>
    <w:p>
      <w:pPr>
        <w:pStyle w:val="Normal"/>
        <w:rPr>
          <w:rFonts w:cs="v4.2.0;Times New Roman"/>
          <w:lang w:eastAsia="zh-CN"/>
        </w:rPr>
      </w:pPr>
      <w:r>
        <w:rPr>
          <w:rFonts w:cs="v4.2.0;Times New Roman"/>
        </w:rPr>
        <w:t>For intra frequency CSG cells, CSG SI decoding is typically triggered when a cell with primary scrambling code in a preconfigured range meets the criteria for measurement reporting.</w:t>
      </w:r>
      <w:r>
        <w:rPr>
          <w:rFonts w:cs="v4.2.0;Times New Roman"/>
          <w:lang w:eastAsia="zh-CN"/>
        </w:rPr>
        <w:t xml:space="preserve"> </w:t>
      </w:r>
      <w:r>
        <w:rPr/>
        <w:t>For intra frequency system information acquisition, interruption in downlink reception or uplink transmission shall not be performed to acquire system information.</w:t>
      </w:r>
    </w:p>
    <w:p>
      <w:pPr>
        <w:pStyle w:val="Normal"/>
        <w:rPr/>
      </w:pPr>
      <w:r>
        <w:rPr>
          <w:rFonts w:cs="v4.2.0;Times New Roman"/>
          <w:lang w:eastAsia="en-GB"/>
        </w:rPr>
        <w:t>The requirements in this section apply to a</w:t>
      </w:r>
      <w:r>
        <w:rPr>
          <w:rFonts w:cs="v4.2.0;Times New Roman"/>
          <w:lang w:eastAsia="zh-CN"/>
        </w:rPr>
        <w:t xml:space="preserve"> FDD </w:t>
      </w:r>
      <w:r>
        <w:rPr>
          <w:rFonts w:cs="v4.2.0;Times New Roman"/>
          <w:lang w:eastAsia="en-GB"/>
        </w:rPr>
        <w:t xml:space="preserve">UE </w:t>
      </w:r>
      <w:r>
        <w:rPr/>
        <w:t xml:space="preserve">release </w:t>
      </w:r>
      <w:r>
        <w:rPr>
          <w:lang w:eastAsia="zh-CN"/>
        </w:rPr>
        <w:t>9</w:t>
      </w:r>
      <w:r>
        <w:rPr/>
        <w:t xml:space="preserve"> and forward</w:t>
      </w:r>
      <w:r>
        <w:rPr>
          <w:rFonts w:cs="v4.2.0;Times New Roman"/>
          <w:lang w:eastAsia="en-GB"/>
        </w:rPr>
        <w:t xml:space="preserve"> which supports</w:t>
      </w:r>
      <w:r>
        <w:rPr>
          <w:rFonts w:cs="v4.2.0;Times New Roman"/>
          <w:lang w:eastAsia="zh-CN"/>
        </w:rPr>
        <w:t xml:space="preserve"> CSG and intra-frequency</w:t>
      </w:r>
      <w:r>
        <w:rPr>
          <w:rFonts w:cs="v4.2.0;Times New Roman"/>
          <w:lang w:eastAsia="en-GB"/>
        </w:rPr>
        <w:t xml:space="preserve"> system information acquisition of a CSG cell in preparation for handover</w:t>
      </w:r>
      <w:r>
        <w:rPr>
          <w:rFonts w:cs="v4.2.0;Times New Roman"/>
          <w:lang w:eastAsia="zh-CN"/>
        </w:rPr>
        <w:t>.</w:t>
      </w:r>
    </w:p>
    <w:p>
      <w:pPr>
        <w:pStyle w:val="Heading5"/>
        <w:keepLines w:val="false"/>
        <w:ind w:left="1701" w:hanging="1701"/>
        <w:rPr/>
      </w:pPr>
      <w:r>
        <w:rPr>
          <w:lang w:eastAsia="zh-CN"/>
        </w:rPr>
        <w:t>8.3.10.1.2</w:t>
        <w:tab/>
      </w:r>
      <w:r>
        <w:rPr>
          <w:lang w:eastAsia="en-GB"/>
        </w:rPr>
        <w:t>Minimum requirement</w:t>
      </w:r>
    </w:p>
    <w:p>
      <w:pPr>
        <w:pStyle w:val="Normal"/>
        <w:keepNext w:val="true"/>
        <w:rPr/>
      </w:pPr>
      <w:r>
        <w:rPr/>
        <w:t>The CSG SI reporting delay shall not be more than T</w:t>
      </w:r>
      <w:r>
        <w:rPr>
          <w:vertAlign w:val="subscript"/>
        </w:rPr>
        <w:t xml:space="preserve">CSG-SI-Report </w:t>
      </w:r>
      <w:r>
        <w:rPr/>
        <w:t>where T</w:t>
      </w:r>
      <w:r>
        <w:rPr>
          <w:vertAlign w:val="subscript"/>
        </w:rPr>
        <w:t>CSG-SI-Report</w:t>
      </w:r>
      <w:r>
        <w:rPr/>
        <w:t xml:space="preserve"> in ms is given by</w:t>
      </w:r>
    </w:p>
    <w:p>
      <w:pPr>
        <w:pStyle w:val="EQ"/>
        <w:keepLines w:val="false"/>
        <w:jc w:val="center"/>
        <w:rPr/>
      </w:pPr>
      <w:r>
        <w:rPr>
          <w:lang w:val="en-GB" w:eastAsia="en-US"/>
        </w:rPr>
        <w:t>T</w:t>
      </w:r>
      <w:r>
        <w:rPr>
          <w:vertAlign w:val="subscript"/>
          <w:lang w:val="en-GB" w:eastAsia="en-US"/>
        </w:rPr>
        <w:t>CSG-SI-Report</w:t>
      </w:r>
      <w:r>
        <w:rPr>
          <w:lang w:val="en-GB" w:eastAsia="en-US"/>
        </w:rPr>
        <w:t xml:space="preserve"> = [630]+ 40*SIB3_REP</w:t>
      </w:r>
    </w:p>
    <w:p>
      <w:pPr>
        <w:pStyle w:val="Normal"/>
        <w:rPr/>
      </w:pPr>
      <w:r>
        <w:rPr/>
        <w:t>SIB3_REP is the repetition period at which the CSG cell schedules SIB3 blocks in units of frames</w:t>
      </w:r>
    </w:p>
    <w:p>
      <w:pPr>
        <w:pStyle w:val="Normal"/>
        <w:rPr>
          <w:rFonts w:cs="v4.2.0;Times New Roman"/>
          <w:lang w:eastAsia="zh-CN"/>
        </w:rPr>
      </w:pPr>
      <w:r>
        <w:rPr>
          <w:rFonts w:cs="v4.2.0;Times New Roman"/>
        </w:rPr>
        <w:t xml:space="preserve">This requirement is applicable for CSG target cell configurations where the information required to make the SI report can be determined from the MIB and SIB3 alone, and SIB3 is not segmented into multiple TTI. Additionally, for the requirement to be applicable, the reception conditions shall be [TBD] such that the system frame number of the target CSG cell, the MIB and SIB3 can each be successfully decoded in no more than four attempts. </w:t>
      </w:r>
    </w:p>
    <w:p>
      <w:pPr>
        <w:pStyle w:val="Normal"/>
        <w:rPr>
          <w:lang w:eastAsia="zh-CN"/>
        </w:rPr>
      </w:pPr>
      <w:r>
        <w:rPr/>
        <w:t>Reporting delay results from delay uncertainty when inserting the measurement report to the TTI of the uplink DCCH. The delay uncertainty is twice the TTI of the uplink DCCH.</w:t>
      </w:r>
    </w:p>
    <w:p>
      <w:pPr>
        <w:pStyle w:val="Normal"/>
        <w:rPr>
          <w:rFonts w:cs="v4.2.0;Times New Roman"/>
        </w:rPr>
      </w:pPr>
      <w:r>
        <w:rPr>
          <w:rFonts w:cs="v4.2.0;Times New Roman"/>
        </w:rPr>
        <w:t>The UE shall transmit an Event 1A-triggered measurement report containing the cell identity and CSG identity of cell 2 and membership indication set to false within [2.71] seconds from the start of T2</w:t>
      </w:r>
    </w:p>
    <w:p>
      <w:pPr>
        <w:pStyle w:val="Normal"/>
        <w:rPr>
          <w:rFonts w:cs="v4.2.0;Times New Roman"/>
        </w:rPr>
      </w:pPr>
      <w:r>
        <w:rPr>
          <w:rFonts w:cs="v4.2.0;Times New Roman"/>
        </w:rPr>
        <w:t>Test requirement = T</w:t>
      </w:r>
      <w:r>
        <w:rPr>
          <w:rFonts w:cs="v4.2.0;Times New Roman"/>
          <w:vertAlign w:val="subscript"/>
        </w:rPr>
        <w:t>identify intra</w:t>
      </w:r>
      <w:r>
        <w:rPr>
          <w:rFonts w:cs="v4.2.0;Times New Roman"/>
        </w:rPr>
        <w:t>+ T</w:t>
      </w:r>
      <w:r>
        <w:rPr>
          <w:rFonts w:cs="v4.2.0;Times New Roman"/>
          <w:vertAlign w:val="subscript"/>
        </w:rPr>
        <w:t>CSG-SI-Report</w:t>
      </w:r>
    </w:p>
    <w:p>
      <w:pPr>
        <w:pStyle w:val="EQ"/>
        <w:keepLines w:val="false"/>
        <w:ind w:left="2268" w:hanging="0"/>
        <w:rPr>
          <w:lang w:val="en-GB" w:eastAsia="en-US"/>
        </w:rPr>
      </w:pPr>
      <w:r>
        <w:rPr>
          <w:lang w:val="en-GB" w:eastAsia="en-US"/>
        </w:rPr>
        <w:t>= 800+ [630]+40*32 from the start of T2</w:t>
      </w:r>
    </w:p>
    <w:p>
      <w:pPr>
        <w:pStyle w:val="EQ"/>
        <w:keepLines w:val="false"/>
        <w:ind w:left="2268" w:hanging="0"/>
        <w:rPr>
          <w:lang w:val="en-GB" w:eastAsia="en-US"/>
        </w:rPr>
      </w:pPr>
      <w:r>
        <w:rPr>
          <w:lang w:val="en-GB" w:eastAsia="en-US"/>
        </w:rPr>
        <w:t>= [2.71] seconds.</w:t>
      </w:r>
    </w:p>
    <w:p>
      <w:pPr>
        <w:pStyle w:val="Normal"/>
        <w:rPr>
          <w:rFonts w:cs="v4.2.0;Times New Roman"/>
        </w:rPr>
      </w:pPr>
      <w:r>
        <w:rPr>
          <w:rFonts w:cs="v4.2.0;Times New Roman"/>
        </w:rPr>
        <w:t>The UE shall not send event triggered measurement reports, as long as the reporting criteria are not fulfilled.</w:t>
      </w:r>
      <w:r>
        <w:rPr/>
        <w:t>.</w:t>
      </w:r>
    </w:p>
    <w:p>
      <w:pPr>
        <w:pStyle w:val="Normal"/>
        <w:rPr/>
      </w:pPr>
      <w:r>
        <w:rPr>
          <w:rFonts w:cs="v4.2.0;Times New Roman"/>
        </w:rPr>
        <w:t>The rate of correct events observed during repeated tests shall be at least 90%.</w:t>
      </w:r>
    </w:p>
    <w:p>
      <w:pPr>
        <w:pStyle w:val="NO"/>
        <w:keepLines w:val="false"/>
        <w:rPr>
          <w:vertAlign w:val="subscript"/>
        </w:rPr>
      </w:pPr>
      <w:r>
        <w:rPr/>
        <w:t>NOTE:</w:t>
        <w:tab/>
        <w:t>The actual overall delays measured in the test may be up to 2 x TTI</w:t>
      </w:r>
      <w:r>
        <w:rPr>
          <w:vertAlign w:val="subscript"/>
        </w:rPr>
        <w:t>UL DCCH</w:t>
      </w:r>
      <w:r>
        <w:rPr/>
        <w:t xml:space="preserve"> higher than the measurement reporting delays above because of TTI insertion uncertainty of the measurement report in the UL DCCH.</w:t>
      </w:r>
    </w:p>
    <w:p>
      <w:pPr>
        <w:pStyle w:val="Normal"/>
        <w:rPr>
          <w:lang w:eastAsia="zh-CN"/>
        </w:rPr>
      </w:pPr>
      <w:r>
        <w:rPr/>
        <w:t>The measured quality on the DTCH of the UE downlink during T2 shall not exceed BLER=0.01</w:t>
      </w:r>
      <w:r>
        <w:rPr>
          <w:rFonts w:eastAsia="Symbol" w:cs="Symbol" w:ascii="Symbol" w:hAnsi="Symbol"/>
        </w:rPr>
        <w:t></w:t>
      </w:r>
      <w:r>
        <w:rPr/>
        <w:t>30</w:t>
      </w:r>
      <w:r>
        <w:rPr>
          <w:rFonts w:cs="v3.8.0;Times New Roman"/>
        </w:rPr>
        <w:t>% = 0.013</w:t>
      </w:r>
      <w:r>
        <w:rPr/>
        <w:t xml:space="preserve"> </w:t>
      </w:r>
    </w:p>
    <w:p>
      <w:pPr>
        <w:pStyle w:val="Normal"/>
        <w:rPr>
          <w:lang w:eastAsia="zh-CN"/>
        </w:rPr>
      </w:pPr>
      <w:r>
        <w:rPr/>
        <w:t>The reference for this requirement is TS 25.133 [2] clauses 5.1</w:t>
      </w:r>
      <w:r>
        <w:rPr>
          <w:lang w:eastAsia="zh-CN"/>
        </w:rPr>
        <w:t>3</w:t>
      </w:r>
      <w:r>
        <w:rPr/>
        <w:t xml:space="preserve"> and A.5.</w:t>
      </w:r>
      <w:r>
        <w:rPr>
          <w:lang w:eastAsia="zh-CN"/>
        </w:rPr>
        <w:t>10</w:t>
      </w:r>
      <w:r>
        <w:rPr/>
        <w:t>.</w:t>
      </w:r>
    </w:p>
    <w:p>
      <w:pPr>
        <w:pStyle w:val="Heading5"/>
        <w:keepNext w:val="false"/>
        <w:keepLines w:val="false"/>
        <w:ind w:left="1701" w:hanging="1701"/>
        <w:rPr>
          <w:lang w:eastAsia="zh-CN"/>
        </w:rPr>
      </w:pPr>
      <w:r>
        <w:rPr>
          <w:lang w:eastAsia="zh-CN"/>
        </w:rPr>
        <w:t>8.3.10.1.3</w:t>
        <w:tab/>
        <w:t>Test purpose</w:t>
      </w:r>
    </w:p>
    <w:p>
      <w:pPr>
        <w:pStyle w:val="Normal"/>
        <w:rPr>
          <w:lang w:eastAsia="zh-CN"/>
        </w:rPr>
      </w:pPr>
      <w:r>
        <w:rPr>
          <w:rFonts w:cs="v4.2.0;Times New Roman"/>
        </w:rPr>
        <w:t xml:space="preserve">The purpose of this test is to verify the requirement for intra frequency CSG SI acquisition in section </w:t>
      </w:r>
      <w:r>
        <w:rPr>
          <w:rFonts w:cs="v4.2.0;Times New Roman"/>
          <w:lang w:eastAsia="zh-CN"/>
        </w:rPr>
        <w:t>8.3.10.1.2</w:t>
      </w:r>
      <w:r>
        <w:rPr>
          <w:rFonts w:cs="v4.2.0;Times New Roman"/>
        </w:rPr>
        <w:t>.</w:t>
      </w:r>
    </w:p>
    <w:p>
      <w:pPr>
        <w:pStyle w:val="Heading5"/>
        <w:keepNext w:val="false"/>
        <w:keepLines w:val="false"/>
        <w:ind w:left="1701" w:hanging="1701"/>
        <w:rPr>
          <w:lang w:eastAsia="zh-CN"/>
        </w:rPr>
      </w:pPr>
      <w:r>
        <w:rPr>
          <w:lang w:eastAsia="zh-CN"/>
        </w:rPr>
        <w:t>8.3.10.1.4</w:t>
        <w:tab/>
        <w:t>Method of test</w:t>
      </w:r>
    </w:p>
    <w:p>
      <w:pPr>
        <w:pStyle w:val="H6"/>
        <w:keepNext w:val="false"/>
        <w:keepLines w:val="false"/>
        <w:rPr/>
      </w:pPr>
      <w:r>
        <w:rPr>
          <w:lang w:eastAsia="zh-CN"/>
        </w:rPr>
        <w:t>8.3.10.1.4.1</w:t>
        <w:tab/>
      </w:r>
      <w:r>
        <w:rPr>
          <w:lang w:eastAsia="en-GB"/>
        </w:rPr>
        <w:t>Initial conditions</w:t>
      </w:r>
    </w:p>
    <w:p>
      <w:pPr>
        <w:pStyle w:val="Normal"/>
        <w:rPr/>
      </w:pPr>
      <w:r>
        <w:rPr/>
        <w:t>Test environment: normal; see clauses G.2.1 and G.2.2.</w:t>
      </w:r>
    </w:p>
    <w:p>
      <w:pPr>
        <w:pStyle w:val="Normal"/>
        <w:rPr/>
      </w:pPr>
      <w:r>
        <w:rPr/>
        <w:t>Frequencies to be tested: mid range; see clause G.2.4.</w:t>
      </w:r>
    </w:p>
    <w:p>
      <w:pPr>
        <w:pStyle w:val="Normal"/>
        <w:rPr>
          <w:rFonts w:cs="v4.2.0;Times New Roman"/>
          <w:lang w:eastAsia="zh-CN"/>
        </w:rPr>
      </w:pPr>
      <w:r>
        <w:rPr/>
        <w:t>The test parameters are given in Table 8.3.</w:t>
      </w:r>
      <w:r>
        <w:rPr>
          <w:lang w:eastAsia="zh-CN"/>
        </w:rPr>
        <w:t>10</w:t>
      </w:r>
      <w:r>
        <w:rPr/>
        <w:t>.1</w:t>
      </w:r>
      <w:r>
        <w:rPr>
          <w:lang w:eastAsia="zh-CN"/>
        </w:rPr>
        <w:t>.1</w:t>
      </w:r>
      <w:r>
        <w:rPr/>
        <w:t xml:space="preserve"> and 8.3.</w:t>
      </w:r>
      <w:r>
        <w:rPr>
          <w:lang w:eastAsia="zh-CN"/>
        </w:rPr>
        <w:t>10</w:t>
      </w:r>
      <w:r>
        <w:rPr/>
        <w:t>.</w:t>
      </w:r>
      <w:r>
        <w:rPr>
          <w:lang w:eastAsia="zh-CN"/>
        </w:rPr>
        <w:t>1.2</w:t>
      </w:r>
      <w:r>
        <w:rPr/>
        <w:t xml:space="preserve"> below.</w:t>
      </w:r>
      <w:r>
        <w:rPr>
          <w:lang w:eastAsia="zh-CN"/>
        </w:rPr>
        <w:t xml:space="preserve"> </w:t>
      </w:r>
      <w:r>
        <w:rPr>
          <w:rFonts w:cs="v4.2.0;Times New Roman"/>
        </w:rPr>
        <w:t xml:space="preserve">In the measurement control information cell 2 shall be included in the </w:t>
      </w:r>
      <w:r>
        <w:rPr/>
        <w:t>"Intra-frequency SI Acquisition" IE</w:t>
      </w:r>
      <w:r>
        <w:rPr>
          <w:rFonts w:cs="v4.2.0;Times New Roman"/>
        </w:rPr>
        <w:t>. The test consists of two successive time periods, with time duration of T1 and T2 respectively. At the start of time duration T1, the UE may not have any timing information of cell 2.</w:t>
      </w:r>
    </w:p>
    <w:p>
      <w:pPr>
        <w:pStyle w:val="TH"/>
        <w:rPr/>
      </w:pPr>
      <w:r>
        <w:rPr/>
        <w:t xml:space="preserve">Table </w:t>
      </w:r>
      <w:r>
        <w:rPr>
          <w:lang w:eastAsia="zh-CN"/>
        </w:rPr>
        <w:t xml:space="preserve">8.3.10.1.1: </w:t>
      </w:r>
      <w:r>
        <w:rPr/>
        <w:t xml:space="preserve">General test parameters for intra frequency CSG SI acquisition </w:t>
      </w:r>
    </w:p>
    <w:tbl>
      <w:tblPr>
        <w:tblW w:w="9856" w:type="dxa"/>
        <w:jc w:val="center"/>
        <w:tblInd w:w="0" w:type="dxa"/>
        <w:tblLayout w:type="fixed"/>
        <w:tblCellMar>
          <w:top w:w="0" w:type="dxa"/>
          <w:left w:w="28" w:type="dxa"/>
          <w:bottom w:w="0" w:type="dxa"/>
          <w:right w:w="108" w:type="dxa"/>
        </w:tblCellMar>
      </w:tblPr>
      <w:tblGrid>
        <w:gridCol w:w="1384"/>
        <w:gridCol w:w="1701"/>
        <w:gridCol w:w="851"/>
        <w:gridCol w:w="2976"/>
        <w:gridCol w:w="2944"/>
      </w:tblGrid>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Parameter</w:t>
            </w:r>
          </w:p>
        </w:tc>
        <w:tc>
          <w:tcPr>
            <w:tcW w:w="851"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Unit</w:t>
            </w:r>
          </w:p>
        </w:tc>
        <w:tc>
          <w:tcPr>
            <w:tcW w:w="2976"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Value</w:t>
            </w:r>
          </w:p>
        </w:tc>
        <w:tc>
          <w:tcPr>
            <w:tcW w:w="2944"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Comment</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C"/>
              <w:rPr/>
            </w:pPr>
            <w:r>
              <w:rPr/>
              <w:t>DCH parameters</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t>DL and UL Reference Measurement Channel 12.2 kbps</w:t>
            </w:r>
          </w:p>
        </w:tc>
        <w:tc>
          <w:tcPr>
            <w:tcW w:w="2944" w:type="dxa"/>
            <w:tcBorders>
              <w:top w:val="single" w:sz="4" w:space="0" w:color="000000"/>
              <w:left w:val="single" w:sz="4" w:space="0" w:color="000000"/>
              <w:bottom w:val="single" w:sz="4" w:space="0" w:color="000000"/>
              <w:right w:val="single" w:sz="4" w:space="0" w:color="000000"/>
            </w:tcBorders>
          </w:tcPr>
          <w:p>
            <w:pPr>
              <w:pStyle w:val="TAC"/>
              <w:rPr/>
            </w:pPr>
            <w:r>
              <w:rPr/>
              <w:t>As specified in TS 25.101 section A.3.1 and A.2.1</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C"/>
              <w:rPr/>
            </w:pPr>
            <w:r>
              <w:rPr/>
              <w:t>Power Control</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t>On</w:t>
            </w:r>
          </w:p>
        </w:tc>
        <w:tc>
          <w:tcPr>
            <w:tcW w:w="294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C"/>
              <w:rPr/>
            </w:pPr>
            <w:r>
              <w:rPr/>
              <w:t>Target quality value on DTCH</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BLER</w:t>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t>0.01</w:t>
            </w:r>
          </w:p>
        </w:tc>
        <w:tc>
          <w:tcPr>
            <w:tcW w:w="294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384" w:type="dxa"/>
            <w:vMerge w:val="restart"/>
            <w:tcBorders>
              <w:top w:val="single" w:sz="4" w:space="0" w:color="000000"/>
              <w:left w:val="single" w:sz="4" w:space="0" w:color="000000"/>
              <w:bottom w:val="single" w:sz="4" w:space="0" w:color="000000"/>
              <w:right w:val="single" w:sz="4" w:space="0" w:color="000000"/>
            </w:tcBorders>
          </w:tcPr>
          <w:p>
            <w:pPr>
              <w:pStyle w:val="TAC"/>
              <w:rPr/>
            </w:pPr>
            <w:r>
              <w:rPr/>
              <w:t>Initial conditions</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Active cell</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t>Cell 1</w:t>
            </w:r>
          </w:p>
        </w:tc>
        <w:tc>
          <w:tcPr>
            <w:tcW w:w="294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38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v4.2.0;Times New Roman"/>
              </w:rPr>
            </w:pPr>
            <w:r>
              <w:rPr>
                <w:rFonts w:cs="v4.2.0;Times New Roman"/>
              </w:rPr>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Neighbouring cell</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t>Cell 2</w:t>
            </w:r>
          </w:p>
        </w:tc>
        <w:tc>
          <w:tcPr>
            <w:tcW w:w="294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1384" w:type="dxa"/>
            <w:tcBorders>
              <w:top w:val="single" w:sz="4" w:space="0" w:color="000000"/>
              <w:left w:val="single" w:sz="4" w:space="0" w:color="000000"/>
              <w:bottom w:val="single" w:sz="4" w:space="0" w:color="000000"/>
              <w:right w:val="single" w:sz="4" w:space="0" w:color="000000"/>
            </w:tcBorders>
          </w:tcPr>
          <w:p>
            <w:pPr>
              <w:pStyle w:val="TAC"/>
              <w:rPr/>
            </w:pPr>
            <w:r>
              <w:rPr/>
              <w:t>Final condition</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Active cell</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t>Cell 1</w:t>
            </w:r>
          </w:p>
        </w:tc>
        <w:tc>
          <w:tcPr>
            <w:tcW w:w="2944" w:type="dxa"/>
            <w:tcBorders>
              <w:top w:val="single" w:sz="4" w:space="0" w:color="000000"/>
              <w:left w:val="single" w:sz="4" w:space="0" w:color="000000"/>
              <w:bottom w:val="single" w:sz="4" w:space="0" w:color="000000"/>
              <w:right w:val="single" w:sz="4" w:space="0" w:color="000000"/>
            </w:tcBorders>
          </w:tcPr>
          <w:p>
            <w:pPr>
              <w:pStyle w:val="TAC"/>
              <w:rPr/>
            </w:pPr>
            <w:r>
              <w:rPr/>
              <w:t>Handover to cell 2 is not requested</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C"/>
              <w:rPr/>
            </w:pPr>
            <w:r>
              <w:rPr/>
              <w:t>Reporting range</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2944" w:type="dxa"/>
            <w:tcBorders>
              <w:top w:val="single" w:sz="4" w:space="0" w:color="000000"/>
              <w:left w:val="single" w:sz="4" w:space="0" w:color="000000"/>
              <w:bottom w:val="single" w:sz="4" w:space="0" w:color="000000"/>
              <w:right w:val="single" w:sz="4" w:space="0" w:color="000000"/>
            </w:tcBorders>
          </w:tcPr>
          <w:p>
            <w:pPr>
              <w:pStyle w:val="TAC"/>
              <w:rPr/>
            </w:pPr>
            <w:r>
              <w:rPr/>
              <w:t>Applicable for event 1A</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C"/>
              <w:rPr/>
            </w:pPr>
            <w:r>
              <w:rPr/>
              <w:t>Hysteresis</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944"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C"/>
              <w:rPr/>
            </w:pPr>
            <w:r>
              <w:rPr/>
              <w:t>W</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2944" w:type="dxa"/>
            <w:tcBorders>
              <w:top w:val="single" w:sz="4" w:space="0" w:color="000000"/>
              <w:left w:val="single" w:sz="4" w:space="0" w:color="000000"/>
              <w:bottom w:val="single" w:sz="4" w:space="0" w:color="000000"/>
              <w:right w:val="single" w:sz="4" w:space="0" w:color="000000"/>
            </w:tcBorders>
          </w:tcPr>
          <w:p>
            <w:pPr>
              <w:pStyle w:val="TAC"/>
              <w:rPr/>
            </w:pPr>
            <w:r>
              <w:rPr/>
              <w:t xml:space="preserve">Applicable for event 1A </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C"/>
              <w:rPr/>
            </w:pPr>
            <w:r>
              <w:rPr/>
              <w:t>Reporting deactivation threshold</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976"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2944" w:type="dxa"/>
            <w:tcBorders>
              <w:top w:val="single" w:sz="4" w:space="0" w:color="000000"/>
              <w:left w:val="single" w:sz="4" w:space="0" w:color="000000"/>
              <w:bottom w:val="single" w:sz="4" w:space="0" w:color="000000"/>
              <w:right w:val="single" w:sz="4" w:space="0" w:color="000000"/>
            </w:tcBorders>
          </w:tcPr>
          <w:p>
            <w:pPr>
              <w:pStyle w:val="TAC"/>
              <w:rPr/>
            </w:pPr>
            <w:r>
              <w:rPr/>
              <w:t>Applicable for event 1A</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Time to Trigger</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Ms</w:t>
            </w:r>
          </w:p>
        </w:tc>
        <w:tc>
          <w:tcPr>
            <w:tcW w:w="29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c>
          <w:tcPr>
            <w:tcW w:w="294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SIB3_REP</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Frames</w:t>
            </w:r>
          </w:p>
        </w:tc>
        <w:tc>
          <w:tcPr>
            <w:tcW w:w="29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32</w:t>
            </w:r>
          </w:p>
        </w:tc>
        <w:tc>
          <w:tcPr>
            <w:tcW w:w="294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Applicable for cell 2 SIB3 scheduling </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SIB3 SEG_COUNT</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9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294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Applicable for cell 2 SIB3 scheduling</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UE whitelist </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9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Empty</w:t>
            </w:r>
          </w:p>
        </w:tc>
        <w:tc>
          <w:tcPr>
            <w:tcW w:w="294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Monitored cell list size</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9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24 on channel 1</w:t>
            </w:r>
          </w:p>
        </w:tc>
        <w:tc>
          <w:tcPr>
            <w:tcW w:w="294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Measurement control information is sent before the start of the test</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CSG id (of cell 2)</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9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eastAsia="zh-CN"/>
              </w:rPr>
            </w:pPr>
            <w:r>
              <w:rPr/>
              <w:t>Set to any non-empty value</w:t>
            </w:r>
          </w:p>
          <w:p>
            <w:pPr>
              <w:pStyle w:val="TAC"/>
              <w:keepNext w:val="false"/>
              <w:keepLines w:val="false"/>
              <w:rPr>
                <w:lang w:eastAsia="zh-CN"/>
              </w:rPr>
            </w:pPr>
            <w:r>
              <w:rPr>
                <w:lang w:eastAsia="zh-CN"/>
              </w:rPr>
              <w:t>(In this test case, it is set to 2)</w:t>
            </w:r>
          </w:p>
        </w:tc>
        <w:tc>
          <w:tcPr>
            <w:tcW w:w="294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lang w:eastAsia="zh-CN"/>
              </w:rPr>
            </w:pPr>
            <w:r>
              <w:rPr>
                <w:lang w:eastAsia="zh-CN"/>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Filter coefficient</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9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c>
          <w:tcPr>
            <w:tcW w:w="294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T1</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29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w:t>
            </w:r>
          </w:p>
        </w:tc>
        <w:tc>
          <w:tcPr>
            <w:tcW w:w="294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T2</w:t>
            </w:r>
          </w:p>
        </w:tc>
        <w:tc>
          <w:tcPr>
            <w:tcW w:w="8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29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w:t>
            </w:r>
          </w:p>
        </w:tc>
        <w:tc>
          <w:tcPr>
            <w:tcW w:w="294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bl>
    <w:p>
      <w:pPr>
        <w:pStyle w:val="Normal"/>
        <w:rPr/>
      </w:pPr>
      <w:r>
        <w:rPr/>
      </w:r>
    </w:p>
    <w:p>
      <w:pPr>
        <w:pStyle w:val="TH"/>
        <w:keepNext w:val="false"/>
        <w:keepLines w:val="false"/>
        <w:rPr>
          <w:rFonts w:cs="v4.2.0;Times New Roman"/>
          <w:lang w:eastAsia="zh-CN"/>
        </w:rPr>
      </w:pPr>
      <w:r>
        <w:rPr>
          <w:rFonts w:cs="v4.2.0;Times New Roman"/>
          <w:lang w:eastAsia="zh-CN"/>
        </w:rPr>
        <w:t>Table 8.3.10.1.2: Cell specific test parameters for intra frequency CSG SI acquisition</w:t>
      </w:r>
    </w:p>
    <w:tbl>
      <w:tblPr>
        <w:tblW w:w="9606" w:type="dxa"/>
        <w:jc w:val="center"/>
        <w:tblInd w:w="0" w:type="dxa"/>
        <w:tblLayout w:type="fixed"/>
        <w:tblCellMar>
          <w:top w:w="0" w:type="dxa"/>
          <w:left w:w="28" w:type="dxa"/>
          <w:bottom w:w="0" w:type="dxa"/>
          <w:right w:w="108" w:type="dxa"/>
        </w:tblCellMar>
      </w:tblPr>
      <w:tblGrid>
        <w:gridCol w:w="1668"/>
        <w:gridCol w:w="992"/>
        <w:gridCol w:w="1843"/>
        <w:gridCol w:w="1657"/>
        <w:gridCol w:w="1745"/>
        <w:gridCol w:w="1701"/>
      </w:tblGrid>
      <w:tr>
        <w:trPr>
          <w:cantSplit w:val="true"/>
        </w:trPr>
        <w:tc>
          <w:tcPr>
            <w:tcW w:w="1668"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Parameter</w:t>
            </w:r>
          </w:p>
        </w:tc>
        <w:tc>
          <w:tcPr>
            <w:tcW w:w="992"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Unit</w:t>
            </w:r>
          </w:p>
        </w:tc>
        <w:tc>
          <w:tcPr>
            <w:tcW w:w="3500"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Cell 1</w:t>
            </w:r>
          </w:p>
        </w:tc>
        <w:tc>
          <w:tcPr>
            <w:tcW w:w="3446"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Cell 2</w:t>
            </w:r>
          </w:p>
        </w:tc>
      </w:tr>
      <w:tr>
        <w:trPr>
          <w:cantSplit w:val="true"/>
        </w:trPr>
        <w:tc>
          <w:tcPr>
            <w:tcW w:w="1668"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v4.2.0;Times New Roman"/>
              </w:rPr>
            </w:pPr>
            <w:r>
              <w:rPr>
                <w:rFonts w:cs="v4.2.0;Times New Roman"/>
              </w:rPr>
            </w:r>
          </w:p>
        </w:tc>
        <w:tc>
          <w:tcPr>
            <w:tcW w:w="992"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v4.2.0;Times New Roman"/>
              </w:rPr>
            </w:pPr>
            <w:r>
              <w:rPr>
                <w:rFonts w:cs="v4.2.0;Times New Roman"/>
              </w:rPr>
            </w:r>
          </w:p>
        </w:tc>
        <w:tc>
          <w:tcPr>
            <w:tcW w:w="184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T1</w:t>
            </w:r>
          </w:p>
        </w:tc>
        <w:tc>
          <w:tcPr>
            <w:tcW w:w="165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T2</w:t>
            </w:r>
          </w:p>
        </w:tc>
        <w:tc>
          <w:tcPr>
            <w:tcW w:w="174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T1</w:t>
            </w:r>
          </w:p>
        </w:tc>
        <w:tc>
          <w:tcPr>
            <w:tcW w:w="170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T2</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CPICH_Ec/Ior</w:t>
            </w:r>
          </w:p>
        </w:tc>
        <w:tc>
          <w:tcPr>
            <w:tcW w:w="99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500"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w:t>
            </w:r>
          </w:p>
        </w:tc>
        <w:tc>
          <w:tcPr>
            <w:tcW w:w="3446"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PCCPCH_Ec/Ior</w:t>
            </w:r>
          </w:p>
        </w:tc>
        <w:tc>
          <w:tcPr>
            <w:tcW w:w="99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500"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c>
          <w:tcPr>
            <w:tcW w:w="3446"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SCH_Ec/Ior</w:t>
            </w:r>
          </w:p>
        </w:tc>
        <w:tc>
          <w:tcPr>
            <w:tcW w:w="99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500"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c>
          <w:tcPr>
            <w:tcW w:w="3446"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PICH_Ec/Ior</w:t>
            </w:r>
          </w:p>
        </w:tc>
        <w:tc>
          <w:tcPr>
            <w:tcW w:w="99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500"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w:t>
            </w:r>
          </w:p>
        </w:tc>
        <w:tc>
          <w:tcPr>
            <w:tcW w:w="3446"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DPCH_Ec/Ior</w:t>
            </w:r>
          </w:p>
        </w:tc>
        <w:tc>
          <w:tcPr>
            <w:tcW w:w="99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500"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 1</w:t>
            </w:r>
          </w:p>
        </w:tc>
        <w:tc>
          <w:tcPr>
            <w:tcW w:w="3446"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OCNS</w:t>
            </w:r>
          </w:p>
        </w:tc>
        <w:tc>
          <w:tcPr>
            <w:tcW w:w="99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500"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 2</w:t>
            </w:r>
          </w:p>
        </w:tc>
        <w:tc>
          <w:tcPr>
            <w:tcW w:w="3446"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-0.941</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99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18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65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6.97</w:t>
            </w:r>
          </w:p>
        </w:tc>
        <w:tc>
          <w:tcPr>
            <w:tcW w:w="17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-Infinity</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5.97</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99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dBm/ 3,84 MHz</w:t>
            </w:r>
          </w:p>
        </w:tc>
        <w:tc>
          <w:tcPr>
            <w:tcW w:w="18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-63.01</w:t>
            </w:r>
          </w:p>
        </w:tc>
        <w:tc>
          <w:tcPr>
            <w:tcW w:w="165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-70</w:t>
            </w:r>
          </w:p>
        </w:tc>
        <w:tc>
          <w:tcPr>
            <w:tcW w:w="17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Note 3</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Note 3</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CPICH_Ec/Io</w:t>
            </w:r>
          </w:p>
        </w:tc>
        <w:tc>
          <w:tcPr>
            <w:tcW w:w="99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500"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-13</w:t>
            </w:r>
          </w:p>
        </w:tc>
        <w:tc>
          <w:tcPr>
            <w:tcW w:w="17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-Infinity</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Propagation Condition </w:t>
            </w:r>
          </w:p>
        </w:tc>
        <w:tc>
          <w:tcPr>
            <w:tcW w:w="99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6946"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AWGN</w:t>
            </w:r>
          </w:p>
        </w:tc>
      </w:tr>
      <w:tr>
        <w:trPr>
          <w:cantSplit w:val="true"/>
        </w:trPr>
        <w:tc>
          <w:tcPr>
            <w:tcW w:w="9606" w:type="dxa"/>
            <w:gridSpan w:val="6"/>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The DPCH level is controlled by the power control loop</w:t>
            </w:r>
          </w:p>
          <w:p>
            <w:pPr>
              <w:pStyle w:val="TAN"/>
              <w:keepNext w:val="false"/>
              <w:keepLines w:val="false"/>
              <w:rPr>
                <w:rFonts w:ascii="Times" w:hAnsi="Times" w:cs="Times"/>
                <w:vertAlign w:val="subscript"/>
              </w:rPr>
            </w:pPr>
            <w:r>
              <w:rPr/>
              <w:t>NOTE 2:</w:t>
              <w:tab/>
              <w:t>The power of the OCNS channel that is added shall make the total power from the cell to be equal to I</w:t>
            </w:r>
            <w:r>
              <w:rPr>
                <w:rFonts w:cs="Times" w:ascii="Times" w:hAnsi="Times"/>
                <w:vertAlign w:val="subscript"/>
              </w:rPr>
              <w:t>or.</w:t>
            </w:r>
          </w:p>
          <w:p>
            <w:pPr>
              <w:pStyle w:val="TAN"/>
              <w:keepNext w:val="false"/>
              <w:keepLines w:val="false"/>
              <w:rPr>
                <w:rFonts w:ascii="Times" w:hAnsi="Times" w:cs="Times"/>
                <w:vertAlign w:val="subscript"/>
              </w:rPr>
            </w:pPr>
            <w:r>
              <w:rPr/>
              <w:t xml:space="preserve">NOTE 3: </w:t>
              <w:tab/>
              <w:t>The Ioc level is common for cell 1 and cell 2</w:t>
            </w:r>
          </w:p>
        </w:tc>
      </w:tr>
    </w:tbl>
    <w:p>
      <w:pPr>
        <w:pStyle w:val="Normal"/>
        <w:rPr/>
      </w:pPr>
      <w:r>
        <w:rPr/>
      </w:r>
    </w:p>
    <w:p>
      <w:pPr>
        <w:pStyle w:val="H6"/>
        <w:keepNext w:val="false"/>
        <w:keepLines w:val="false"/>
        <w:rPr/>
      </w:pPr>
      <w:r>
        <w:rPr/>
        <w:t>8.3.</w:t>
      </w:r>
      <w:r>
        <w:rPr>
          <w:lang w:eastAsia="zh-CN"/>
        </w:rPr>
        <w:t>10</w:t>
      </w:r>
      <w:r>
        <w:rPr/>
        <w:t>.</w:t>
      </w:r>
      <w:r>
        <w:rPr>
          <w:lang w:eastAsia="zh-CN"/>
        </w:rPr>
        <w:t>1.</w:t>
      </w:r>
      <w:r>
        <w:rPr/>
        <w:t>4.2</w:t>
        <w:tab/>
        <w:t>Procedure</w:t>
      </w:r>
    </w:p>
    <w:p>
      <w:pPr>
        <w:pStyle w:val="B1"/>
        <w:rPr>
          <w:lang w:eastAsia="zh-CN"/>
        </w:rPr>
      </w:pPr>
      <w:r>
        <w:rPr/>
        <w:t>1)</w:t>
        <w:tab/>
        <w:t>The RF parameters are set up according to T1</w:t>
      </w:r>
      <w:r>
        <w:rPr>
          <w:lang w:eastAsia="zh-CN"/>
        </w:rPr>
        <w:t xml:space="preserve"> in</w:t>
      </w:r>
      <w:r>
        <w:rPr>
          <w:rFonts w:cs="v4.2.0;Times New Roman"/>
        </w:rPr>
        <w:t xml:space="preserve"> Table </w:t>
      </w:r>
      <w:r>
        <w:rPr>
          <w:rFonts w:cs="v4.2.0;Times New Roman"/>
          <w:lang w:eastAsia="zh-CN"/>
        </w:rPr>
        <w:t>8.3.10.1.3</w:t>
      </w:r>
      <w:r>
        <w:rPr/>
        <w:t>.</w:t>
      </w:r>
    </w:p>
    <w:p>
      <w:pPr>
        <w:pStyle w:val="B1"/>
        <w:rPr>
          <w:lang w:eastAsia="zh-CN"/>
        </w:rPr>
      </w:pPr>
      <w:r>
        <w:rPr/>
        <w:t>2)</w:t>
        <w:tab/>
        <w:t>The UE is switched on.</w:t>
      </w:r>
    </w:p>
    <w:p>
      <w:pPr>
        <w:pStyle w:val="B1"/>
        <w:rPr>
          <w:lang w:eastAsia="zh-CN"/>
        </w:rPr>
      </w:pPr>
      <w:r>
        <w:rPr/>
        <w:t>3)</w:t>
        <w:tab/>
        <w:t>A call is set up according to the test procedure specified in TS 34.108 [3] subclause 7.3.4.</w:t>
      </w:r>
    </w:p>
    <w:p>
      <w:pPr>
        <w:pStyle w:val="B1"/>
        <w:rPr>
          <w:lang w:eastAsia="zh-CN"/>
        </w:rPr>
      </w:pPr>
      <w:r>
        <w:rPr>
          <w:lang w:eastAsia="zh-CN"/>
        </w:rPr>
        <w:t>4)</w:t>
        <w:tab/>
      </w:r>
      <w:r>
        <w:rPr/>
        <w:t>SS shall send a MEASUREMENT CONTROL message (event 1</w:t>
      </w:r>
      <w:r>
        <w:rPr>
          <w:lang w:eastAsia="zh-CN"/>
        </w:rPr>
        <w:t>A</w:t>
      </w:r>
      <w:r>
        <w:rPr/>
        <w:t>)</w:t>
      </w:r>
      <w:r>
        <w:rPr>
          <w:lang w:eastAsia="zh-CN"/>
        </w:rPr>
        <w:t xml:space="preserve"> on Cell 1. </w:t>
      </w:r>
      <w:r>
        <w:rPr>
          <w:rFonts w:cs="v4.2.0;Times New Roman"/>
          <w:lang w:eastAsia="zh-CN"/>
        </w:rPr>
        <w:t>C</w:t>
      </w:r>
      <w:r>
        <w:rPr>
          <w:rFonts w:cs="v4.2.0;Times New Roman"/>
        </w:rPr>
        <w:t xml:space="preserve">ell 2 </w:t>
      </w:r>
      <w:r>
        <w:rPr>
          <w:rFonts w:cs="v4.2.0;Times New Roman"/>
          <w:lang w:eastAsia="zh-CN"/>
        </w:rPr>
        <w:t>is</w:t>
      </w:r>
      <w:r>
        <w:rPr>
          <w:rFonts w:cs="v4.2.0;Times New Roman"/>
        </w:rPr>
        <w:t xml:space="preserve"> included in the </w:t>
      </w:r>
      <w:r>
        <w:rPr/>
        <w:t>"Intra-frequency SI Acquisition" IE</w:t>
      </w:r>
      <w:r>
        <w:rPr>
          <w:rFonts w:cs="v4.2.0;Times New Roman"/>
        </w:rPr>
        <w:t>.</w:t>
      </w:r>
      <w:r>
        <w:rPr>
          <w:rFonts w:cs="v4.2.0;Times New Roman"/>
          <w:lang w:eastAsia="zh-CN"/>
        </w:rPr>
        <w:t xml:space="preserve"> T1 starts.</w:t>
      </w:r>
    </w:p>
    <w:p>
      <w:pPr>
        <w:pStyle w:val="B1"/>
        <w:rPr/>
      </w:pPr>
      <w:r>
        <w:rPr>
          <w:lang w:eastAsia="zh-CN"/>
        </w:rPr>
        <w:t>5</w:t>
      </w:r>
      <w:r>
        <w:rPr/>
        <w:t>)</w:t>
        <w:tab/>
        <w:t>After 5 seconds from the beginning of T1, the SS shall switch the power settings from T1 to T2 according to the parameters defined in table 8.3.</w:t>
      </w:r>
      <w:r>
        <w:rPr>
          <w:lang w:eastAsia="zh-CN"/>
        </w:rPr>
        <w:t>10.1.3.</w:t>
      </w:r>
    </w:p>
    <w:p>
      <w:pPr>
        <w:pStyle w:val="B1"/>
        <w:rPr/>
      </w:pPr>
      <w:r>
        <w:rPr>
          <w:lang w:eastAsia="zh-CN"/>
        </w:rPr>
        <w:t>6)</w:t>
        <w:tab/>
        <w:t>SS shall measure the time and the UE downlink BLER from the start of T2 until receiving the MEASUREMENT REPORT message.</w:t>
      </w:r>
    </w:p>
    <w:p>
      <w:pPr>
        <w:pStyle w:val="B1"/>
        <w:rPr>
          <w:lang w:eastAsia="zh-CN"/>
        </w:rPr>
      </w:pPr>
      <w:r>
        <w:rPr>
          <w:lang w:eastAsia="zh-CN"/>
        </w:rPr>
        <w:t>7)</w:t>
        <w:tab/>
        <w:t xml:space="preserve">If the MEASUREMENT REPORT message </w:t>
      </w:r>
      <w:r>
        <w:rPr>
          <w:rFonts w:cs="v4.2.0;Times New Roman"/>
        </w:rPr>
        <w:t>containing the cell identity</w:t>
      </w:r>
      <w:r>
        <w:rPr>
          <w:rFonts w:cs="v4.2.0;Times New Roman"/>
          <w:lang w:eastAsia="zh-CN"/>
        </w:rPr>
        <w:t>,</w:t>
      </w:r>
      <w:r>
        <w:rPr>
          <w:rFonts w:cs="v4.2.0;Times New Roman"/>
        </w:rPr>
        <w:t xml:space="preserve"> CSG identity of cell 2</w:t>
      </w:r>
      <w:r>
        <w:rPr>
          <w:rFonts w:cs="v4.2.0;Times New Roman"/>
          <w:lang w:eastAsia="zh-CN"/>
        </w:rPr>
        <w:t xml:space="preserve"> and not containing membership indication within 2.71 seconds from the start of T2 and BLER shall not exceed 0.013,</w:t>
      </w:r>
      <w:r>
        <w:rPr>
          <w:rFonts w:cs="v3.7.0;Times New Roman"/>
        </w:rPr>
        <w:t xml:space="preserve"> then </w:t>
      </w:r>
      <w:r>
        <w:rPr/>
        <w:t>the number of successful tests is increased by one</w:t>
      </w:r>
      <w:r>
        <w:rPr>
          <w:rFonts w:cs="v4.2.0;Times New Roman"/>
          <w:lang w:eastAsia="zh-CN"/>
        </w:rPr>
        <w:t>.</w:t>
      </w:r>
    </w:p>
    <w:p>
      <w:pPr>
        <w:pStyle w:val="B1"/>
        <w:rPr>
          <w:lang w:eastAsia="zh-CN"/>
        </w:rPr>
      </w:pPr>
      <w:r>
        <w:rPr>
          <w:lang w:eastAsia="zh-CN"/>
        </w:rPr>
        <w:t>8)</w:t>
        <w:tab/>
      </w:r>
      <w:r>
        <w:rPr/>
        <w:t xml:space="preserve">After </w:t>
      </w:r>
      <w:r>
        <w:rPr>
          <w:lang w:eastAsia="zh-CN"/>
        </w:rPr>
        <w:t>5</w:t>
      </w:r>
      <w:r>
        <w:rPr/>
        <w:t xml:space="preserve"> seconds</w:t>
      </w:r>
      <w:r>
        <w:rPr>
          <w:rFonts w:cs="v3.7.0;Times New Roman"/>
        </w:rPr>
        <w:t xml:space="preserve"> from the beginning of time period T</w:t>
      </w:r>
      <w:r>
        <w:rPr>
          <w:rFonts w:cs="v3.7.0;Times New Roman"/>
          <w:lang w:eastAsia="zh-CN"/>
        </w:rPr>
        <w:t>2</w:t>
      </w:r>
      <w:r>
        <w:rPr/>
        <w:t>, the UE is switched off. Any timing information of cell 2 is deleted in the UE.</w:t>
      </w:r>
    </w:p>
    <w:p>
      <w:pPr>
        <w:pStyle w:val="B1"/>
        <w:rPr>
          <w:lang w:eastAsia="zh-CN"/>
        </w:rPr>
      </w:pPr>
      <w:r>
        <w:rPr>
          <w:lang w:eastAsia="zh-CN"/>
        </w:rPr>
        <w:t>9)</w:t>
        <w:tab/>
      </w:r>
      <w:r>
        <w:rPr/>
        <w:t xml:space="preserve">Repeat step </w:t>
      </w:r>
      <w:r>
        <w:rPr>
          <w:lang w:eastAsia="zh-CN"/>
        </w:rPr>
        <w:t>1</w:t>
      </w:r>
      <w:r>
        <w:rPr/>
        <w:t>-</w:t>
      </w:r>
      <w:r>
        <w:rPr>
          <w:lang w:eastAsia="zh-CN"/>
        </w:rPr>
        <w:t>8</w:t>
      </w:r>
      <w:r>
        <w:rPr/>
        <w:t xml:space="preserve"> until the confidence level according to annex F.6.2 is achieved</w:t>
      </w:r>
    </w:p>
    <w:p>
      <w:pPr>
        <w:pStyle w:val="H6"/>
        <w:keepNext w:val="false"/>
        <w:keepLines w:val="false"/>
        <w:rPr/>
      </w:pPr>
      <w:r>
        <w:rPr/>
        <w:t>Specific Message Contents</w:t>
      </w:r>
    </w:p>
    <w:p>
      <w:pPr>
        <w:pStyle w:val="Normal"/>
        <w:tabs>
          <w:tab w:val="clear" w:pos="284"/>
          <w:tab w:val="left" w:pos="5180" w:leader="none"/>
          <w:tab w:val="left" w:pos="8931" w:leader="none"/>
        </w:tabs>
        <w:rPr/>
      </w:pPr>
      <w:r>
        <w:rPr/>
        <w:t>The default messages for SIB11 and SIB12 as specified for Cell 1 and Cell 2 in clause 6.1.4 of 34.108 [3] are used.</w:t>
      </w:r>
    </w:p>
    <w:p>
      <w:pPr>
        <w:pStyle w:val="Normal"/>
        <w:tabs>
          <w:tab w:val="clear" w:pos="284"/>
          <w:tab w:val="left" w:pos="5180" w:leader="none"/>
          <w:tab w:val="left" w:pos="8931" w:leader="none"/>
        </w:tabs>
        <w:rPr>
          <w:lang w:eastAsia="zh-CN"/>
        </w:rPr>
      </w:pPr>
      <w:r>
        <w:rPr/>
        <w:t>Default parameters according to Cell 1 and Cell 2 in clause 6.1.4</w:t>
      </w:r>
      <w:r>
        <w:rPr>
          <w:lang w:eastAsia="zh-CN"/>
        </w:rPr>
        <w:t xml:space="preserve">, </w:t>
      </w:r>
      <w:r>
        <w:rPr/>
        <w:t>with the following exceptions:</w:t>
      </w:r>
    </w:p>
    <w:p>
      <w:pPr>
        <w:pStyle w:val="Normal"/>
        <w:rPr/>
      </w:pPr>
      <w:r>
        <w:rPr>
          <w:lang w:eastAsia="zh-CN"/>
        </w:rPr>
        <w:t xml:space="preserve">The </w:t>
      </w:r>
      <w:r>
        <w:rPr/>
        <w:t>"</w:t>
      </w:r>
      <w:r>
        <w:rPr>
          <w:lang w:eastAsia="zh-CN"/>
        </w:rPr>
        <w:t>CSG Indicator</w:t>
      </w:r>
      <w:r>
        <w:rPr/>
        <w:t>"</w:t>
      </w:r>
      <w:r>
        <w:rPr>
          <w:lang w:eastAsia="zh-CN"/>
        </w:rPr>
        <w:t xml:space="preserve"> in MIB of the Cell 2 is set to TRUE.</w:t>
      </w:r>
    </w:p>
    <w:p>
      <w:pPr>
        <w:pStyle w:val="Normal"/>
        <w:rPr>
          <w:color w:val="000000"/>
          <w:lang w:eastAsia="zh-CN"/>
        </w:rPr>
      </w:pPr>
      <w:r>
        <w:rPr>
          <w:lang w:eastAsia="zh-CN"/>
        </w:rPr>
        <w:t xml:space="preserve">The </w:t>
      </w:r>
      <w:r>
        <w:rPr/>
        <w:t>"</w:t>
      </w:r>
      <w:r>
        <w:rPr>
          <w:lang w:eastAsia="zh-CN"/>
        </w:rPr>
        <w:t>CSG Identity</w:t>
      </w:r>
      <w:r>
        <w:rPr/>
        <w:t>"</w:t>
      </w:r>
      <w:r>
        <w:rPr>
          <w:lang w:eastAsia="zh-CN"/>
        </w:rPr>
        <w:t xml:space="preserve"> in SIB3 of the Cell 2 is 2. </w:t>
      </w:r>
      <w:r>
        <w:rPr/>
        <w:t>"</w:t>
      </w:r>
      <w:r>
        <w:rPr>
          <w:color w:val="000000"/>
        </w:rPr>
        <w:t>CSG PSC Split Information</w:t>
      </w:r>
      <w:r>
        <w:rPr/>
        <w:t>"</w:t>
      </w:r>
      <w:r>
        <w:rPr>
          <w:color w:val="000000"/>
        </w:rPr>
        <w:t xml:space="preserve"> </w:t>
      </w:r>
      <w:r>
        <w:rPr/>
        <w:t xml:space="preserve">is also included in </w:t>
      </w:r>
      <w:r>
        <w:rPr>
          <w:color w:val="000000"/>
        </w:rPr>
        <w:t>SIB3</w:t>
      </w:r>
      <w:r>
        <w:rPr/>
        <w:t xml:space="preserve"> with "</w:t>
      </w:r>
      <w:r>
        <w:rPr>
          <w:color w:val="000000"/>
        </w:rPr>
        <w:t>Start PSC</w:t>
      </w:r>
      <w:r>
        <w:rPr/>
        <w:t>"</w:t>
      </w:r>
      <w:r>
        <w:rPr>
          <w:color w:val="000000"/>
        </w:rPr>
        <w:t xml:space="preserve"> set to 144 and </w:t>
      </w:r>
      <w:r>
        <w:rPr/>
        <w:t>"</w:t>
      </w:r>
      <w:r>
        <w:rPr>
          <w:color w:val="000000"/>
        </w:rPr>
        <w:t>Number of PSCs</w:t>
      </w:r>
      <w:r>
        <w:rPr/>
        <w:t>"</w:t>
      </w:r>
      <w:r>
        <w:rPr>
          <w:color w:val="000000"/>
        </w:rPr>
        <w:t xml:space="preserve"> set to 10.</w:t>
      </w:r>
    </w:p>
    <w:p>
      <w:pPr>
        <w:pStyle w:val="Normal"/>
        <w:rPr/>
      </w:pPr>
      <w:r>
        <w:rPr/>
        <w:t>All messages indicated above shall use the same content as described in the default message content in clause 9 of 34.108 [3], with the following exceptions:</w:t>
      </w:r>
    </w:p>
    <w:p>
      <w:pPr>
        <w:pStyle w:val="H6"/>
        <w:keepNext w:val="false"/>
        <w:keepLines w:val="false"/>
        <w:rPr/>
      </w:pPr>
      <w:r>
        <w:rPr>
          <w:lang w:eastAsia="zh-CN"/>
        </w:rPr>
        <w:t>MEASUREMENT CONTROL message, event 1A</w:t>
      </w:r>
      <w:r>
        <w:rPr/>
        <w:t xml:space="preserve"> (step 4):</w:t>
      </w:r>
    </w:p>
    <w:tbl>
      <w:tblPr>
        <w:tblW w:w="8930" w:type="dxa"/>
        <w:jc w:val="center"/>
        <w:tblInd w:w="0" w:type="dxa"/>
        <w:tblLayout w:type="fixed"/>
        <w:tblCellMar>
          <w:top w:w="0" w:type="dxa"/>
          <w:left w:w="28" w:type="dxa"/>
          <w:bottom w:w="0" w:type="dxa"/>
          <w:right w:w="108" w:type="dxa"/>
        </w:tblCellMar>
      </w:tblPr>
      <w:tblGrid>
        <w:gridCol w:w="5245"/>
        <w:gridCol w:w="3685"/>
      </w:tblGrid>
      <w:tr>
        <w:trPr>
          <w:tblHeader w:val="true"/>
        </w:trPr>
        <w:tc>
          <w:tcPr>
            <w:tcW w:w="524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Element/Group name</w:t>
            </w:r>
          </w:p>
        </w:tc>
        <w:tc>
          <w:tcPr>
            <w:tcW w:w="368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 (10.2.17)</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UE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t>-RRC transaction identifier</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t>-Integrity check info</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t>-message authentication code</w:t>
            </w:r>
          </w:p>
        </w:tc>
        <w:tc>
          <w:tcPr>
            <w:tcW w:w="3685" w:type="dxa"/>
            <w:tcBorders>
              <w:left w:val="single" w:sz="4" w:space="0" w:color="000000"/>
              <w:right w:val="single" w:sz="4"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-RRC message sequence number</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SS provides the value of this IE, from its internal counter.</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Measurement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t>-Measurement Identity</w:t>
            </w:r>
          </w:p>
        </w:tc>
        <w:tc>
          <w:tcPr>
            <w:tcW w:w="3685" w:type="dxa"/>
            <w:tcBorders>
              <w:left w:val="single" w:sz="4" w:space="0" w:color="000000"/>
              <w:right w:val="single" w:sz="4" w:space="0" w:color="000000"/>
            </w:tcBorders>
          </w:tcPr>
          <w:p>
            <w:pPr>
              <w:pStyle w:val="TAL1"/>
              <w:keepNext w:val="false"/>
              <w:keepLines w:val="false"/>
              <w:rPr/>
            </w:pPr>
            <w:r>
              <w:rPr/>
              <w:t>1</w:t>
            </w:r>
          </w:p>
        </w:tc>
      </w:tr>
      <w:tr>
        <w:trPr/>
        <w:tc>
          <w:tcPr>
            <w:tcW w:w="5245" w:type="dxa"/>
            <w:tcBorders>
              <w:left w:val="single" w:sz="4" w:space="0" w:color="000000"/>
              <w:right w:val="single" w:sz="4" w:space="0" w:color="000000"/>
            </w:tcBorders>
          </w:tcPr>
          <w:p>
            <w:pPr>
              <w:pStyle w:val="TAL1"/>
              <w:keepNext w:val="false"/>
              <w:keepLines w:val="false"/>
              <w:rPr/>
            </w:pPr>
            <w:r>
              <w:rPr/>
              <w:t>-Measurement Command (10.3.7.46)</w:t>
            </w:r>
          </w:p>
        </w:tc>
        <w:tc>
          <w:tcPr>
            <w:tcW w:w="3685" w:type="dxa"/>
            <w:tcBorders>
              <w:left w:val="single" w:sz="4" w:space="0" w:color="000000"/>
              <w:right w:val="single" w:sz="4" w:space="0" w:color="000000"/>
            </w:tcBorders>
          </w:tcPr>
          <w:p>
            <w:pPr>
              <w:pStyle w:val="TAL1"/>
              <w:keepNext w:val="false"/>
              <w:keepLines w:val="false"/>
              <w:rPr>
                <w:lang w:eastAsia="zh-CN"/>
              </w:rPr>
            </w:pPr>
            <w:r>
              <w:rPr>
                <w:lang w:eastAsia="zh-CN"/>
              </w:rPr>
              <w:t>Setup</w:t>
            </w:r>
          </w:p>
        </w:tc>
      </w:tr>
      <w:tr>
        <w:trPr/>
        <w:tc>
          <w:tcPr>
            <w:tcW w:w="5245" w:type="dxa"/>
            <w:tcBorders>
              <w:left w:val="single" w:sz="4" w:space="0" w:color="000000"/>
              <w:right w:val="single" w:sz="4" w:space="0" w:color="000000"/>
            </w:tcBorders>
          </w:tcPr>
          <w:p>
            <w:pPr>
              <w:pStyle w:val="TAL1"/>
              <w:keepNext w:val="false"/>
              <w:keepLines w:val="false"/>
              <w:rPr/>
            </w:pPr>
            <w:r>
              <w:rPr/>
              <w:t>-Measurement Reporting Mode (10.3.7.49)</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Report Transfer Mode</w:t>
            </w:r>
          </w:p>
        </w:tc>
        <w:tc>
          <w:tcPr>
            <w:tcW w:w="3685" w:type="dxa"/>
            <w:tcBorders>
              <w:left w:val="single" w:sz="4" w:space="0" w:color="000000"/>
              <w:right w:val="single" w:sz="4" w:space="0" w:color="000000"/>
            </w:tcBorders>
          </w:tcPr>
          <w:p>
            <w:pPr>
              <w:pStyle w:val="TAL1"/>
              <w:keepNext w:val="false"/>
              <w:keepLines w:val="false"/>
              <w:rPr/>
            </w:pPr>
            <w:r>
              <w:rPr/>
              <w:t>AM RLC</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-Periodical Reporting / Event Trigger Reporting Mode</w:t>
            </w:r>
          </w:p>
        </w:tc>
        <w:tc>
          <w:tcPr>
            <w:tcW w:w="3685" w:type="dxa"/>
            <w:tcBorders>
              <w:left w:val="single" w:sz="4" w:space="0" w:color="000000"/>
              <w:right w:val="single" w:sz="4" w:space="0" w:color="000000"/>
            </w:tcBorders>
          </w:tcPr>
          <w:p>
            <w:pPr>
              <w:pStyle w:val="TAL1"/>
              <w:keepNext w:val="false"/>
              <w:keepLines w:val="false"/>
              <w:rPr/>
            </w:pPr>
            <w:r>
              <w:rPr/>
              <w:t>Event trigger</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-Additional measurements list (10.3.7.1)</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-CHOICE Measurement type</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Intra-frequency measurement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(10.3.7.36)</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objects list (10.3.7.33)</w:t>
            </w:r>
          </w:p>
        </w:tc>
        <w:tc>
          <w:tcPr>
            <w:tcW w:w="3685"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lang w:eastAsia="zh-CN"/>
              </w:rPr>
              <w:t xml:space="preserve">   </w:t>
            </w:r>
            <w:r>
              <w:rPr>
                <w:lang w:eastAsia="zh-CN"/>
              </w:rPr>
              <w:t xml:space="preserve">- </w:t>
            </w:r>
            <w:r>
              <w:rPr/>
              <w:t>Int</w:t>
            </w:r>
            <w:r>
              <w:rPr>
                <w:lang w:eastAsia="zh-CN"/>
              </w:rPr>
              <w:t>ra</w:t>
            </w:r>
            <w:r>
              <w:rPr/>
              <w:t>-frequency</w:t>
            </w:r>
            <w:r>
              <w:rPr>
                <w:lang w:eastAsia="zh-CN"/>
              </w:rPr>
              <w:t xml:space="preserve"> SI Acquisition</w:t>
            </w:r>
          </w:p>
        </w:tc>
        <w:tc>
          <w:tcPr>
            <w:tcW w:w="3685"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right w:val="single" w:sz="4" w:space="0" w:color="000000"/>
            </w:tcBorders>
          </w:tcPr>
          <w:p>
            <w:pPr>
              <w:pStyle w:val="TAL1"/>
              <w:keepNext w:val="false"/>
              <w:keepLines w:val="false"/>
              <w:rPr>
                <w:lang w:eastAsia="zh-CN"/>
              </w:rPr>
            </w:pPr>
            <w:r>
              <w:rPr>
                <w:rFonts w:eastAsia="Arial"/>
                <w:lang w:eastAsia="zh-CN"/>
              </w:rPr>
              <w:t xml:space="preserve">    </w:t>
            </w:r>
            <w:r>
              <w:rPr>
                <w:lang w:eastAsia="zh-CN"/>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bCs/>
                <w:lang w:eastAsia="zh-CN"/>
              </w:rPr>
            </w:pPr>
            <w:r>
              <w:rPr>
                <w:bCs/>
                <w:lang w:eastAsia="zh-CN"/>
              </w:rPr>
              <w:t>FDD</w:t>
            </w:r>
          </w:p>
        </w:tc>
      </w:tr>
      <w:tr>
        <w:trPr/>
        <w:tc>
          <w:tcPr>
            <w:tcW w:w="5245" w:type="dxa"/>
            <w:tcBorders>
              <w:left w:val="single" w:sz="4" w:space="0" w:color="000000"/>
              <w:right w:val="single" w:sz="4" w:space="0" w:color="000000"/>
            </w:tcBorders>
          </w:tcPr>
          <w:p>
            <w:pPr>
              <w:pStyle w:val="TAL1"/>
              <w:keepNext w:val="false"/>
              <w:keepLines w:val="false"/>
              <w:rPr>
                <w:lang w:eastAsia="zh-CN"/>
              </w:rPr>
            </w:pPr>
            <w:r>
              <w:rPr>
                <w:rFonts w:eastAsia="Arial"/>
                <w:lang w:eastAsia="zh-CN"/>
              </w:rPr>
              <w:t xml:space="preserve">      </w:t>
            </w:r>
            <w:r>
              <w:rPr>
                <w:lang w:eastAsia="zh-CN"/>
              </w:rPr>
              <w:t xml:space="preserve">- </w:t>
            </w:r>
            <w:r>
              <w:rPr>
                <w:rFonts w:cs="Arial"/>
                <w:color w:val="000000"/>
                <w:szCs w:val="18"/>
                <w:lang w:eastAsia="zh-CN"/>
              </w:rPr>
              <w:t>Intra-frequency SI Acquisition info</w:t>
            </w:r>
          </w:p>
        </w:tc>
        <w:tc>
          <w:tcPr>
            <w:tcW w:w="3685" w:type="dxa"/>
            <w:tcBorders>
              <w:left w:val="single" w:sz="4" w:space="0" w:color="000000"/>
              <w:right w:val="single" w:sz="4" w:space="0" w:color="000000"/>
            </w:tcBorders>
          </w:tcPr>
          <w:p>
            <w:pPr>
              <w:pStyle w:val="TAL1"/>
              <w:keepNext w:val="false"/>
              <w:keepLines w:val="false"/>
              <w:snapToGrid w:val="false"/>
              <w:rPr>
                <w:bCs/>
                <w:lang w:eastAsia="zh-CN"/>
              </w:rPr>
            </w:pPr>
            <w:r>
              <w:rPr>
                <w:bCs/>
                <w:lang w:eastAsia="zh-CN"/>
              </w:rPr>
            </w:r>
          </w:p>
        </w:tc>
      </w:tr>
      <w:tr>
        <w:trPr/>
        <w:tc>
          <w:tcPr>
            <w:tcW w:w="5245" w:type="dxa"/>
            <w:tcBorders>
              <w:left w:val="single" w:sz="4" w:space="0" w:color="000000"/>
              <w:right w:val="single" w:sz="4" w:space="0" w:color="000000"/>
            </w:tcBorders>
          </w:tcPr>
          <w:p>
            <w:pPr>
              <w:pStyle w:val="TAL1"/>
              <w:keepNext w:val="false"/>
              <w:keepLines w:val="false"/>
              <w:rPr>
                <w:lang w:eastAsia="zh-CN"/>
              </w:rPr>
            </w:pPr>
            <w:r>
              <w:rPr>
                <w:rFonts w:eastAsia="Arial"/>
                <w:lang w:eastAsia="zh-CN"/>
              </w:rPr>
              <w:t xml:space="preserve">       </w:t>
            </w:r>
            <w:r>
              <w:rPr>
                <w:lang w:eastAsia="zh-CN"/>
              </w:rPr>
              <w:t>- Primary Scrambling code</w:t>
            </w:r>
          </w:p>
        </w:tc>
        <w:tc>
          <w:tcPr>
            <w:tcW w:w="3685" w:type="dxa"/>
            <w:tcBorders>
              <w:left w:val="single" w:sz="4" w:space="0" w:color="000000"/>
              <w:right w:val="single" w:sz="4" w:space="0" w:color="000000"/>
            </w:tcBorders>
          </w:tcPr>
          <w:p>
            <w:pPr>
              <w:pStyle w:val="TAL1"/>
              <w:keepNext w:val="false"/>
              <w:keepLines w:val="false"/>
              <w:snapToGrid w:val="false"/>
              <w:rPr>
                <w:bCs/>
                <w:lang w:eastAsia="zh-CN"/>
              </w:rPr>
            </w:pPr>
            <w:r>
              <w:rPr>
                <w:bCs/>
                <w:lang w:eastAsia="zh-CN"/>
              </w:rPr>
            </w:r>
          </w:p>
        </w:tc>
      </w:tr>
      <w:tr>
        <w:trPr/>
        <w:tc>
          <w:tcPr>
            <w:tcW w:w="5245" w:type="dxa"/>
            <w:tcBorders>
              <w:left w:val="single" w:sz="4" w:space="0" w:color="000000"/>
              <w:right w:val="single" w:sz="4" w:space="0" w:color="000000"/>
            </w:tcBorders>
          </w:tcPr>
          <w:p>
            <w:pPr>
              <w:pStyle w:val="TAL1"/>
              <w:keepNext w:val="false"/>
              <w:keepLines w:val="false"/>
              <w:rPr>
                <w:lang w:eastAsia="zh-CN"/>
              </w:rPr>
            </w:pPr>
            <w:r>
              <w:rPr>
                <w:rFonts w:eastAsia="Arial"/>
                <w:lang w:eastAsia="zh-CN"/>
              </w:rPr>
              <w:t xml:space="preserve">        </w:t>
            </w:r>
            <w:r>
              <w:rPr>
                <w:lang w:eastAsia="zh-CN"/>
              </w:rPr>
              <w:t>- Primary CPICH info</w:t>
            </w:r>
          </w:p>
        </w:tc>
        <w:tc>
          <w:tcPr>
            <w:tcW w:w="3685" w:type="dxa"/>
            <w:tcBorders>
              <w:left w:val="single" w:sz="4" w:space="0" w:color="000000"/>
              <w:right w:val="single" w:sz="4" w:space="0" w:color="000000"/>
            </w:tcBorders>
          </w:tcPr>
          <w:p>
            <w:pPr>
              <w:pStyle w:val="TAL1"/>
              <w:keepNext w:val="false"/>
              <w:keepLines w:val="false"/>
              <w:snapToGrid w:val="false"/>
              <w:rPr>
                <w:bCs/>
                <w:lang w:eastAsia="zh-CN"/>
              </w:rPr>
            </w:pPr>
            <w:r>
              <w:rPr>
                <w:bCs/>
                <w:lang w:eastAsia="zh-CN"/>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lang w:eastAsia="zh-CN"/>
              </w:rPr>
              <w:t xml:space="preserve">        </w:t>
            </w:r>
            <w:r>
              <w:rPr>
                <w:lang w:eastAsia="zh-CN"/>
              </w:rPr>
              <w:t>- Primary Scrambling code</w:t>
            </w:r>
          </w:p>
        </w:tc>
        <w:tc>
          <w:tcPr>
            <w:tcW w:w="3685" w:type="dxa"/>
            <w:tcBorders>
              <w:left w:val="single" w:sz="4" w:space="0" w:color="000000"/>
              <w:right w:val="single" w:sz="4" w:space="0" w:color="000000"/>
            </w:tcBorders>
          </w:tcPr>
          <w:p>
            <w:pPr>
              <w:pStyle w:val="TAL1"/>
              <w:keepNext w:val="false"/>
              <w:keepLines w:val="false"/>
              <w:rPr>
                <w:bCs/>
              </w:rPr>
            </w:pPr>
            <w:r>
              <w:rPr/>
              <w:t xml:space="preserve">Set to same code as used for cell </w:t>
            </w:r>
            <w:r>
              <w:rPr>
                <w:lang w:eastAsia="zh-CN"/>
              </w:rPr>
              <w:t>2</w:t>
            </w:r>
            <w:r>
              <w:rPr/>
              <w:t>(1</w:t>
            </w:r>
            <w:r>
              <w:rPr>
                <w:lang w:eastAsia="zh-CN"/>
              </w:rPr>
              <w:t>50</w:t>
            </w:r>
            <w:r>
              <w:rPr/>
              <w: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quantity (10.3.7.38)</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-Filter coefficient (10.3.7.9)</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quantity</w:t>
            </w:r>
          </w:p>
        </w:tc>
        <w:tc>
          <w:tcPr>
            <w:tcW w:w="3685" w:type="dxa"/>
            <w:tcBorders>
              <w:left w:val="single" w:sz="4" w:space="0" w:color="000000"/>
              <w:right w:val="single" w:sz="4" w:space="0" w:color="000000"/>
            </w:tcBorders>
          </w:tcPr>
          <w:p>
            <w:pPr>
              <w:pStyle w:val="TAL1"/>
              <w:keepNext w:val="false"/>
              <w:keepLines w:val="false"/>
              <w:rPr/>
            </w:pPr>
            <w:r>
              <w:rPr/>
              <w:t>CPICH_Ec/N0</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-Intra-frequency reporting quantity (10.3.7.41)</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Reporting quantities for monitored set cells (10.3.7.5)</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synchronisation information reporting indicator</w:t>
            </w:r>
          </w:p>
        </w:tc>
        <w:tc>
          <w:tcPr>
            <w:tcW w:w="3685" w:type="dxa"/>
            <w:tcBorders>
              <w:left w:val="single" w:sz="4" w:space="0" w:color="000000"/>
              <w:right w:val="single" w:sz="4" w:space="0" w:color="000000"/>
            </w:tcBorders>
          </w:tcPr>
          <w:p>
            <w:pPr>
              <w:pStyle w:val="TAL1"/>
              <w:keepNext w:val="false"/>
              <w:keepLines w:val="false"/>
              <w:rPr>
                <w:lang w:eastAsia="zh-CN"/>
              </w:rPr>
            </w:pPr>
            <w:r>
              <w:rPr>
                <w:lang w:eastAsia="zh-CN"/>
              </w:rPr>
              <w:t>FALSE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Identity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Ec/N0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RSCP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-Pathloss reporting indicator</w:t>
            </w:r>
          </w:p>
        </w:tc>
        <w:tc>
          <w:tcPr>
            <w:tcW w:w="3685" w:type="dxa"/>
            <w:tcBorders>
              <w:left w:val="single" w:sz="4" w:space="0" w:color="000000"/>
              <w:bottom w:val="single" w:sz="4" w:space="0" w:color="000000"/>
              <w:right w:val="single" w:sz="4" w:space="0" w:color="000000"/>
            </w:tcBorders>
          </w:tcPr>
          <w:p>
            <w:pPr>
              <w:pStyle w:val="TAL1"/>
              <w:keepNext w:val="false"/>
              <w:keepLines w:val="false"/>
              <w:rPr>
                <w:bCs/>
              </w:rPr>
            </w:pPr>
            <w:r>
              <w:rPr/>
              <w:t>FALSE</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Reporting quantities for detected set cells (10.3.7.5)</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right w:val="single" w:sz="4" w:space="0" w:color="000000"/>
            </w:tcBorders>
          </w:tcPr>
          <w:p>
            <w:pPr>
              <w:pStyle w:val="TAL1"/>
              <w:keepLines w:val="false"/>
              <w:rPr>
                <w:bCs/>
              </w:rPr>
            </w:pPr>
            <w:r>
              <w:rPr>
                <w:rFonts w:eastAsia="Arial"/>
              </w:rPr>
              <w:t xml:space="preserve">  </w:t>
            </w:r>
            <w:r>
              <w:rPr/>
              <w:t>-Reporting cell status (10.3.7.61)</w:t>
            </w:r>
          </w:p>
        </w:tc>
        <w:tc>
          <w:tcPr>
            <w:tcW w:w="3685" w:type="dxa"/>
            <w:tcBorders>
              <w:top w:val="single" w:sz="4" w:space="0" w:color="000000"/>
              <w:left w:val="single" w:sz="4" w:space="0" w:color="000000"/>
              <w:right w:val="single" w:sz="4" w:space="0" w:color="000000"/>
            </w:tcBorders>
          </w:tcPr>
          <w:p>
            <w:pPr>
              <w:pStyle w:val="TAL1"/>
              <w:keepLines w:val="false"/>
              <w:rPr/>
            </w:pPr>
            <w:r>
              <w:rPr/>
              <w:t>Not Present</w:t>
            </w:r>
          </w:p>
        </w:tc>
      </w:tr>
      <w:tr>
        <w:trPr/>
        <w:tc>
          <w:tcPr>
            <w:tcW w:w="5245" w:type="dxa"/>
            <w:tcBorders>
              <w:left w:val="single" w:sz="4" w:space="0" w:color="000000"/>
              <w:right w:val="single" w:sz="4" w:space="0" w:color="000000"/>
            </w:tcBorders>
          </w:tcPr>
          <w:p>
            <w:pPr>
              <w:pStyle w:val="TAL1"/>
              <w:keepLines w:val="false"/>
              <w:rPr>
                <w:bCs/>
              </w:rPr>
            </w:pPr>
            <w:r>
              <w:rPr>
                <w:rFonts w:eastAsia="Arial"/>
              </w:rPr>
              <w:t xml:space="preserve">  </w:t>
            </w:r>
            <w:r>
              <w:rPr/>
              <w:t>-Measurement validity (10.3.7.51)</w:t>
            </w:r>
          </w:p>
        </w:tc>
        <w:tc>
          <w:tcPr>
            <w:tcW w:w="3685" w:type="dxa"/>
            <w:tcBorders>
              <w:left w:val="single" w:sz="4" w:space="0" w:color="000000"/>
              <w:right w:val="single" w:sz="4" w:space="0" w:color="000000"/>
            </w:tcBorders>
          </w:tcPr>
          <w:p>
            <w:pPr>
              <w:pStyle w:val="TAL1"/>
              <w:keepLines w:val="false"/>
              <w:rPr>
                <w:bCs/>
              </w:rPr>
            </w:pPr>
            <w:r>
              <w:rPr/>
              <w:t>Not Present</w:t>
            </w:r>
          </w:p>
        </w:tc>
      </w:tr>
      <w:tr>
        <w:trPr/>
        <w:tc>
          <w:tcPr>
            <w:tcW w:w="5245" w:type="dxa"/>
            <w:tcBorders>
              <w:left w:val="single" w:sz="4" w:space="0" w:color="000000"/>
              <w:right w:val="single" w:sz="4" w:space="0" w:color="000000"/>
            </w:tcBorders>
          </w:tcPr>
          <w:p>
            <w:pPr>
              <w:pStyle w:val="TAL1"/>
              <w:keepLines w:val="false"/>
              <w:rPr>
                <w:bCs/>
              </w:rPr>
            </w:pPr>
            <w:r>
              <w:rPr>
                <w:rFonts w:eastAsia="Arial"/>
              </w:rPr>
              <w:t xml:space="preserve">  </w:t>
            </w:r>
            <w:r>
              <w:rPr/>
              <w:t>-CHOICE report criteria</w:t>
            </w:r>
          </w:p>
        </w:tc>
        <w:tc>
          <w:tcPr>
            <w:tcW w:w="3685" w:type="dxa"/>
            <w:tcBorders>
              <w:left w:val="single" w:sz="4" w:space="0" w:color="000000"/>
              <w:right w:val="single" w:sz="4" w:space="0" w:color="000000"/>
            </w:tcBorders>
          </w:tcPr>
          <w:p>
            <w:pPr>
              <w:pStyle w:val="TAL1"/>
              <w:keepLines w:val="false"/>
              <w:rPr>
                <w:bCs/>
              </w:rPr>
            </w:pPr>
            <w:r>
              <w:rPr/>
              <w:t>Intra-frequency measurement reporting criteria</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-Intra-frequency measurement reporting criteria (10.3.7.39)</w:t>
            </w:r>
          </w:p>
        </w:tc>
        <w:tc>
          <w:tcPr>
            <w:tcW w:w="3685"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-Parameters required for each event</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2</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Intra-frequency event identity</w:t>
            </w:r>
          </w:p>
        </w:tc>
        <w:tc>
          <w:tcPr>
            <w:tcW w:w="3685" w:type="dxa"/>
            <w:tcBorders>
              <w:top w:val="single" w:sz="4" w:space="0" w:color="000000"/>
              <w:left w:val="single" w:sz="4" w:space="0" w:color="000000"/>
              <w:right w:val="single" w:sz="4" w:space="0" w:color="000000"/>
            </w:tcBorders>
          </w:tcPr>
          <w:p>
            <w:pPr>
              <w:pStyle w:val="TAL1"/>
              <w:keepNext w:val="false"/>
              <w:keepLines w:val="false"/>
              <w:rPr>
                <w:bCs/>
              </w:rPr>
            </w:pPr>
            <w:r>
              <w:rPr/>
              <w:t>Event 1A</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-Triggering condition 2</w:t>
            </w:r>
          </w:p>
        </w:tc>
        <w:tc>
          <w:tcPr>
            <w:tcW w:w="3685" w:type="dxa"/>
            <w:tcBorders>
              <w:left w:val="single" w:sz="4" w:space="0" w:color="000000"/>
              <w:right w:val="single" w:sz="4" w:space="0" w:color="000000"/>
            </w:tcBorders>
          </w:tcPr>
          <w:p>
            <w:pPr>
              <w:pStyle w:val="TAL1"/>
              <w:keepNext w:val="false"/>
              <w:keepLines w:val="false"/>
              <w:rPr>
                <w:bCs/>
              </w:rPr>
            </w:pPr>
            <w:r>
              <w:rPr/>
              <w:t>Monitored set cells</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Range Constant</w:t>
            </w:r>
          </w:p>
        </w:tc>
        <w:tc>
          <w:tcPr>
            <w:tcW w:w="3685" w:type="dxa"/>
            <w:tcBorders>
              <w:left w:val="single" w:sz="4" w:space="0" w:color="000000"/>
              <w:right w:val="single" w:sz="4" w:space="0" w:color="000000"/>
            </w:tcBorders>
          </w:tcPr>
          <w:p>
            <w:pPr>
              <w:pStyle w:val="TAL1"/>
              <w:keepNext w:val="false"/>
              <w:keepLines w:val="false"/>
              <w:rPr>
                <w:bCs/>
              </w:rPr>
            </w:pPr>
            <w:r>
              <w:rPr/>
              <w:t>3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-Cells forbidden to affect Reporting Range</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-W</w:t>
            </w:r>
          </w:p>
        </w:tc>
        <w:tc>
          <w:tcPr>
            <w:tcW w:w="3685" w:type="dxa"/>
            <w:tcBorders>
              <w:left w:val="single" w:sz="4" w:space="0" w:color="000000"/>
              <w:right w:val="single" w:sz="4" w:space="0" w:color="000000"/>
            </w:tcBorders>
          </w:tcPr>
          <w:p>
            <w:pPr>
              <w:pStyle w:val="TAL1"/>
              <w:keepNext w:val="false"/>
              <w:keepLines w:val="false"/>
              <w:rPr>
                <w:lang w:eastAsia="zh-CN"/>
              </w:rPr>
            </w:pPr>
            <w:r>
              <w:rPr/>
              <w:t>1</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-Hysteresis</w:t>
            </w:r>
          </w:p>
        </w:tc>
        <w:tc>
          <w:tcPr>
            <w:tcW w:w="3685" w:type="dxa"/>
            <w:tcBorders>
              <w:left w:val="single" w:sz="4" w:space="0" w:color="000000"/>
              <w:right w:val="single" w:sz="4" w:space="0" w:color="000000"/>
            </w:tcBorders>
          </w:tcPr>
          <w:p>
            <w:pPr>
              <w:pStyle w:val="TAL1"/>
              <w:keepNext w:val="false"/>
              <w:keepLines w:val="false"/>
              <w:rPr/>
            </w:pPr>
            <w:r>
              <w:rPr/>
              <w:t>0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-Threshold used frequency</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deactivation threshold</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-Replacement activation threshold</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-Time to trigger</w:t>
            </w:r>
          </w:p>
        </w:tc>
        <w:tc>
          <w:tcPr>
            <w:tcW w:w="3685" w:type="dxa"/>
            <w:tcBorders>
              <w:left w:val="single" w:sz="4" w:space="0" w:color="000000"/>
              <w:right w:val="single" w:sz="4" w:space="0" w:color="000000"/>
            </w:tcBorders>
          </w:tcPr>
          <w:p>
            <w:pPr>
              <w:pStyle w:val="TAL1"/>
              <w:keepNext w:val="false"/>
              <w:keepLines w:val="false"/>
              <w:rPr/>
            </w:pPr>
            <w:r>
              <w:rPr/>
              <w:t>0 ms</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-Amount of reporting</w:t>
            </w:r>
          </w:p>
        </w:tc>
        <w:tc>
          <w:tcPr>
            <w:tcW w:w="3685" w:type="dxa"/>
            <w:tcBorders>
              <w:left w:val="single" w:sz="4" w:space="0" w:color="000000"/>
              <w:right w:val="single" w:sz="4" w:space="0" w:color="000000"/>
            </w:tcBorders>
          </w:tcPr>
          <w:p>
            <w:pPr>
              <w:pStyle w:val="TAL1"/>
              <w:keepNext w:val="false"/>
              <w:keepLines w:val="false"/>
              <w:rPr>
                <w:bCs/>
              </w:rPr>
            </w:pPr>
            <w:r>
              <w:rPr/>
              <w:t>Infinity</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interval</w:t>
            </w:r>
          </w:p>
        </w:tc>
        <w:tc>
          <w:tcPr>
            <w:tcW w:w="3685" w:type="dxa"/>
            <w:tcBorders>
              <w:left w:val="single" w:sz="4" w:space="0" w:color="000000"/>
              <w:right w:val="single" w:sz="4" w:space="0" w:color="000000"/>
            </w:tcBorders>
          </w:tcPr>
          <w:p>
            <w:pPr>
              <w:pStyle w:val="TAL1"/>
              <w:keepNext w:val="false"/>
              <w:keepLines w:val="false"/>
              <w:rPr>
                <w:bCs/>
                <w:lang w:eastAsia="zh-CN"/>
              </w:rPr>
            </w:pPr>
            <w:r>
              <w:rPr>
                <w:lang w:eastAsia="zh-CN"/>
              </w:rPr>
              <w:t>0</w:t>
            </w:r>
            <w:r>
              <w:rPr/>
              <w:t xml:space="preserve"> ms</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-Reporting cell status</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reported cell</w:t>
            </w:r>
          </w:p>
        </w:tc>
        <w:tc>
          <w:tcPr>
            <w:tcW w:w="3685" w:type="dxa"/>
            <w:tcBorders>
              <w:left w:val="single" w:sz="4" w:space="0" w:color="000000"/>
              <w:right w:val="single" w:sz="4" w:space="0" w:color="000000"/>
            </w:tcBorders>
          </w:tcPr>
          <w:p>
            <w:pPr>
              <w:pStyle w:val="TAL1"/>
              <w:keepNext w:val="false"/>
              <w:keepLines w:val="false"/>
              <w:rPr/>
            </w:pPr>
            <w:r>
              <w:rPr/>
              <w:t>Report cell within active set and/or monitored set cells on used frequency</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Maximum number of reported cells</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3</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Physical channel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-DPCH compressed mode status info (10.3.6.34)</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bl>
    <w:p>
      <w:pPr>
        <w:pStyle w:val="Normal"/>
        <w:rPr>
          <w:lang w:eastAsia="zh-CN"/>
        </w:rPr>
      </w:pPr>
      <w:r>
        <w:rPr>
          <w:lang w:eastAsia="zh-CN"/>
        </w:rPr>
      </w:r>
    </w:p>
    <w:p>
      <w:pPr>
        <w:pStyle w:val="H6"/>
        <w:keepNext w:val="false"/>
        <w:keepLines w:val="false"/>
        <w:rPr/>
      </w:pPr>
      <w:r>
        <w:rPr>
          <w:lang w:eastAsia="zh-CN"/>
        </w:rPr>
        <w:t>MEASUREMENT REPORT message</w:t>
      </w:r>
      <w:r>
        <w:rPr/>
        <w:t xml:space="preserve"> (step 7):</w:t>
      </w:r>
    </w:p>
    <w:tbl>
      <w:tblPr>
        <w:tblW w:w="8930" w:type="dxa"/>
        <w:jc w:val="center"/>
        <w:tblInd w:w="0" w:type="dxa"/>
        <w:tblLayout w:type="fixed"/>
        <w:tblCellMar>
          <w:top w:w="0" w:type="dxa"/>
          <w:left w:w="28" w:type="dxa"/>
          <w:bottom w:w="0" w:type="dxa"/>
          <w:right w:w="108" w:type="dxa"/>
        </w:tblCellMar>
      </w:tblPr>
      <w:tblGrid>
        <w:gridCol w:w="5245"/>
        <w:gridCol w:w="3685"/>
      </w:tblGrid>
      <w:tr>
        <w:trPr>
          <w:tblHeader w:val="true"/>
        </w:trPr>
        <w:tc>
          <w:tcPr>
            <w:tcW w:w="524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Element/Group name</w:t>
            </w:r>
          </w:p>
        </w:tc>
        <w:tc>
          <w:tcPr>
            <w:tcW w:w="368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 (10.2.17)</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Integrity check info</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t>- Message authentication code</w:t>
            </w:r>
          </w:p>
        </w:tc>
        <w:tc>
          <w:tcPr>
            <w:tcW w:w="3685" w:type="dxa"/>
            <w:tcBorders>
              <w:left w:val="single" w:sz="4" w:space="0" w:color="000000"/>
              <w:right w:val="single" w:sz="4" w:space="0" w:color="000000"/>
            </w:tcBorders>
          </w:tcPr>
          <w:p>
            <w:pPr>
              <w:pStyle w:val="TAL1"/>
              <w:keepNext w:val="false"/>
              <w:keepLines w:val="false"/>
              <w:rPr>
                <w:lang w:eastAsia="zh-CN"/>
              </w:rPr>
            </w:pPr>
            <w:r>
              <w:rPr/>
              <w:t>This IE is checked to see if it is present.  The value is compared against the XMAC-I value computed by SS. The first/ leftmost bit of the bit string contains the most significant bit of the MAC-I.</w:t>
            </w:r>
          </w:p>
        </w:tc>
      </w:tr>
      <w:tr>
        <w:trPr/>
        <w:tc>
          <w:tcPr>
            <w:tcW w:w="5245" w:type="dxa"/>
            <w:tcBorders>
              <w:left w:val="single" w:sz="4" w:space="0" w:color="000000"/>
              <w:right w:val="single" w:sz="4" w:space="0" w:color="000000"/>
            </w:tcBorders>
          </w:tcPr>
          <w:p>
            <w:pPr>
              <w:pStyle w:val="TAL1"/>
              <w:keepNext w:val="false"/>
              <w:keepLines w:val="false"/>
              <w:rPr/>
            </w:pPr>
            <w:r>
              <w:rPr/>
              <w:t>- RRC Message sequence number</w:t>
            </w:r>
          </w:p>
        </w:tc>
        <w:tc>
          <w:tcPr>
            <w:tcW w:w="3685" w:type="dxa"/>
            <w:tcBorders>
              <w:left w:val="single" w:sz="4" w:space="0" w:color="000000"/>
              <w:right w:val="single" w:sz="4" w:space="0" w:color="000000"/>
            </w:tcBorders>
          </w:tcPr>
          <w:p>
            <w:pPr>
              <w:pStyle w:val="TAL1"/>
              <w:keepNext w:val="false"/>
              <w:keepLines w:val="false"/>
              <w:rPr/>
            </w:pPr>
            <w:r>
              <w:rPr/>
              <w:t>This IE is checked to see if it is present.  The value is used by SS to compute the XMAC-I value.</w:t>
            </w:r>
          </w:p>
        </w:tc>
      </w:tr>
      <w:tr>
        <w:trPr/>
        <w:tc>
          <w:tcPr>
            <w:tcW w:w="5245" w:type="dxa"/>
            <w:tcBorders>
              <w:left w:val="single" w:sz="4" w:space="0" w:color="000000"/>
              <w:right w:val="single" w:sz="4" w:space="0" w:color="000000"/>
            </w:tcBorders>
          </w:tcPr>
          <w:p>
            <w:pPr>
              <w:pStyle w:val="TAL1"/>
              <w:keepNext w:val="false"/>
              <w:keepLines w:val="false"/>
              <w:rPr/>
            </w:pPr>
            <w:r>
              <w:rPr/>
              <w:t>Measurement identity</w:t>
            </w:r>
          </w:p>
        </w:tc>
        <w:tc>
          <w:tcPr>
            <w:tcW w:w="3685" w:type="dxa"/>
            <w:tcBorders>
              <w:left w:val="single" w:sz="4" w:space="0" w:color="000000"/>
              <w:right w:val="single" w:sz="4" w:space="0" w:color="000000"/>
            </w:tcBorders>
          </w:tcPr>
          <w:p>
            <w:pPr>
              <w:pStyle w:val="TAL1"/>
              <w:keepNext w:val="false"/>
              <w:keepLines w:val="false"/>
              <w:rPr>
                <w:lang w:eastAsia="zh-CN"/>
              </w:rPr>
            </w:pPr>
            <w:r>
              <w:rPr>
                <w:lang w:eastAsia="zh-CN"/>
              </w:rPr>
              <w:t>1</w:t>
            </w:r>
          </w:p>
        </w:tc>
      </w:tr>
      <w:tr>
        <w:trPr/>
        <w:tc>
          <w:tcPr>
            <w:tcW w:w="5245" w:type="dxa"/>
            <w:tcBorders>
              <w:left w:val="single" w:sz="4" w:space="0" w:color="000000"/>
              <w:right w:val="single" w:sz="4" w:space="0" w:color="000000"/>
            </w:tcBorders>
          </w:tcPr>
          <w:p>
            <w:pPr>
              <w:pStyle w:val="TAL1"/>
              <w:keepNext w:val="false"/>
              <w:keepLines w:val="false"/>
              <w:rPr/>
            </w:pPr>
            <w:r>
              <w:rPr/>
              <w:t>Measured</w:t>
            </w:r>
            <w:r>
              <w:rPr>
                <w:lang w:eastAsia="zh-CN"/>
              </w:rPr>
              <w:t xml:space="preserve"> R</w:t>
            </w:r>
            <w:r>
              <w:rPr/>
              <w:t>esults</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lang w:eastAsia="zh-CN"/>
              </w:rPr>
              <w:t>-</w:t>
            </w:r>
            <w:r>
              <w:rPr/>
              <w:t xml:space="preserve"> CHOICE </w:t>
            </w:r>
            <w:r>
              <w:rPr>
                <w:i/>
                <w:iCs/>
              </w:rPr>
              <w:t>Measurement</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lang w:eastAsia="zh-CN"/>
              </w:rPr>
            </w:pPr>
            <w:r>
              <w:rPr>
                <w:rFonts w:eastAsia="Arial"/>
                <w:lang w:eastAsia="zh-CN"/>
              </w:rPr>
              <w:t xml:space="preserve"> </w:t>
            </w:r>
            <w:r>
              <w:rPr>
                <w:lang w:eastAsia="zh-CN"/>
              </w:rPr>
              <w:t>-I</w:t>
            </w:r>
            <w:r>
              <w:rPr/>
              <w:t>ntra-frequency measured results list</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lang w:eastAsia="zh-CN"/>
              </w:rPr>
            </w:pPr>
            <w:r>
              <w:rPr>
                <w:lang w:eastAsia="zh-CN"/>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lang w:eastAsia="zh-CN"/>
              </w:rPr>
            </w:pPr>
            <w:r>
              <w:rPr>
                <w:rFonts w:eastAsia="Arial"/>
                <w:lang w:eastAsia="zh-CN"/>
              </w:rPr>
              <w:t xml:space="preserve">  </w:t>
            </w:r>
            <w:r>
              <w:rPr>
                <w:lang w:eastAsia="zh-CN"/>
              </w:rPr>
              <w:t>-I</w:t>
            </w:r>
            <w:r>
              <w:rPr/>
              <w:t>ntra-frequency measurement results</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lang w:eastAsia="zh-CN"/>
              </w:rPr>
            </w:pPr>
            <w:r>
              <w:rPr>
                <w:lang w:eastAsia="zh-CN"/>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lang w:eastAsia="zh-CN"/>
              </w:rPr>
            </w:pPr>
            <w:r>
              <w:rPr>
                <w:rFonts w:eastAsia="Arial"/>
                <w:lang w:eastAsia="zh-CN"/>
              </w:rPr>
              <w:t xml:space="preserve">   </w:t>
            </w:r>
            <w:r>
              <w:rPr>
                <w:lang w:eastAsia="zh-CN"/>
              </w:rPr>
              <w:t>-</w:t>
            </w:r>
            <w:r>
              <w:rPr/>
              <w:t xml:space="preserve"> Cell measured results</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lang w:eastAsia="zh-CN"/>
              </w:rPr>
            </w:pPr>
            <w:r>
              <w:rPr>
                <w:lang w:eastAsia="zh-CN"/>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lang w:eastAsia="zh-CN"/>
              </w:rPr>
            </w:pPr>
            <w:r>
              <w:rPr>
                <w:rFonts w:eastAsia="Arial"/>
                <w:lang w:eastAsia="zh-CN"/>
              </w:rPr>
              <w:t xml:space="preserve">    </w:t>
            </w:r>
            <w:r>
              <w:rPr>
                <w:lang w:eastAsia="zh-CN"/>
              </w:rPr>
              <w:t>-</w:t>
            </w:r>
            <w:r>
              <w:rPr/>
              <w:t xml:space="preserve"> Cell Identity</w:t>
            </w:r>
          </w:p>
        </w:tc>
        <w:tc>
          <w:tcPr>
            <w:tcW w:w="3685" w:type="dxa"/>
            <w:tcBorders>
              <w:left w:val="single" w:sz="4" w:space="0" w:color="000000"/>
              <w:bottom w:val="single" w:sz="4" w:space="0" w:color="000000"/>
              <w:right w:val="single" w:sz="4" w:space="0" w:color="000000"/>
            </w:tcBorders>
          </w:tcPr>
          <w:p>
            <w:pPr>
              <w:pStyle w:val="TAL1"/>
              <w:keepNext w:val="false"/>
              <w:keepLines w:val="false"/>
              <w:rPr>
                <w:lang w:eastAsia="zh-CN"/>
              </w:rPr>
            </w:pPr>
            <w:r>
              <w:rPr>
                <w:lang w:eastAsia="zh-CN"/>
              </w:rPr>
              <w:t>2 (The same as the Cell 2)</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lang w:eastAsia="zh-CN"/>
              </w:rPr>
            </w:pPr>
            <w:r>
              <w:rPr>
                <w:rFonts w:eastAsia="Arial"/>
                <w:lang w:eastAsia="zh-CN"/>
              </w:rPr>
              <w:t xml:space="preserve">    </w:t>
            </w:r>
            <w:r>
              <w:rPr>
                <w:lang w:eastAsia="zh-CN"/>
              </w:rPr>
              <w:t>-</w:t>
            </w:r>
            <w:r>
              <w:rPr/>
              <w:t xml:space="preserve"> CSG Identity</w:t>
            </w:r>
          </w:p>
        </w:tc>
        <w:tc>
          <w:tcPr>
            <w:tcW w:w="3685" w:type="dxa"/>
            <w:tcBorders>
              <w:left w:val="single" w:sz="4" w:space="0" w:color="000000"/>
              <w:bottom w:val="single" w:sz="4" w:space="0" w:color="000000"/>
              <w:right w:val="single" w:sz="4" w:space="0" w:color="000000"/>
            </w:tcBorders>
          </w:tcPr>
          <w:p>
            <w:pPr>
              <w:pStyle w:val="TAL1"/>
              <w:keepNext w:val="false"/>
              <w:keepLines w:val="false"/>
              <w:rPr>
                <w:lang w:eastAsia="zh-CN"/>
              </w:rPr>
            </w:pPr>
            <w:r>
              <w:rPr>
                <w:lang w:eastAsia="zh-CN"/>
              </w:rPr>
              <w:t>2</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lang w:eastAsia="zh-CN"/>
              </w:rPr>
            </w:pPr>
            <w:r>
              <w:rPr>
                <w:rFonts w:eastAsia="Arial"/>
                <w:lang w:eastAsia="zh-CN"/>
              </w:rPr>
              <w:t xml:space="preserve">    </w:t>
            </w:r>
            <w:r>
              <w:rPr>
                <w:lang w:eastAsia="zh-CN"/>
              </w:rPr>
              <w:t>- CSG Member indication</w:t>
            </w:r>
          </w:p>
        </w:tc>
        <w:tc>
          <w:tcPr>
            <w:tcW w:w="3685" w:type="dxa"/>
            <w:tcBorders>
              <w:left w:val="single" w:sz="4" w:space="0" w:color="000000"/>
              <w:bottom w:val="single" w:sz="4" w:space="0" w:color="000000"/>
              <w:right w:val="single" w:sz="4" w:space="0" w:color="000000"/>
            </w:tcBorders>
          </w:tcPr>
          <w:p>
            <w:pPr>
              <w:pStyle w:val="TAL1"/>
              <w:keepNext w:val="false"/>
              <w:keepLines w:val="false"/>
              <w:rPr>
                <w:lang w:eastAsia="zh-CN"/>
              </w:rPr>
            </w:pPr>
            <w:r>
              <w:rPr>
                <w:lang w:eastAsia="zh-CN"/>
              </w:rPr>
              <w:t>Not present indicates that the UE is the non-member UE.</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lang w:eastAsia="zh-CN"/>
              </w:rPr>
            </w:pPr>
            <w:r>
              <w:rPr>
                <w:rFonts w:eastAsia="Arial"/>
                <w:lang w:eastAsia="zh-CN"/>
              </w:rPr>
              <w:t xml:space="preserve">    </w:t>
            </w:r>
            <w:r>
              <w:rPr>
                <w:lang w:eastAsia="zh-CN"/>
              </w:rPr>
              <w:t>-</w:t>
            </w:r>
            <w:r>
              <w:rPr/>
              <w:t xml:space="preserve"> CHOICE </w:t>
            </w:r>
            <w:r>
              <w:rPr>
                <w:i/>
              </w:rPr>
              <w:t>mode</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lang w:eastAsia="zh-CN"/>
              </w:rPr>
            </w:pPr>
            <w:r>
              <w:rPr>
                <w:lang w:eastAsia="zh-CN"/>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lang w:eastAsia="zh-CN"/>
              </w:rPr>
            </w:pPr>
            <w:r>
              <w:rPr>
                <w:rFonts w:eastAsia="Arial"/>
                <w:lang w:eastAsia="zh-CN"/>
              </w:rPr>
              <w:t xml:space="preserve">     </w:t>
            </w:r>
            <w:r>
              <w:rPr>
                <w:lang w:eastAsia="zh-CN"/>
              </w:rPr>
              <w:t>-FDD</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lang w:eastAsia="zh-CN"/>
              </w:rPr>
            </w:pPr>
            <w:r>
              <w:rPr>
                <w:lang w:eastAsia="zh-CN"/>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lang w:eastAsia="zh-CN"/>
              </w:rPr>
            </w:pPr>
            <w:r>
              <w:rPr>
                <w:rFonts w:eastAsia="Arial"/>
                <w:lang w:eastAsia="zh-CN"/>
              </w:rPr>
              <w:t xml:space="preserve">      </w:t>
            </w:r>
            <w:r>
              <w:rPr>
                <w:lang w:eastAsia="zh-CN"/>
              </w:rPr>
              <w:t>-</w:t>
            </w:r>
            <w:r>
              <w:rPr/>
              <w:t xml:space="preserve"> Primary CPICH info</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lang w:eastAsia="zh-CN"/>
              </w:rPr>
            </w:pPr>
            <w:r>
              <w:rPr>
                <w:lang w:eastAsia="zh-CN"/>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lang w:eastAsia="zh-CN"/>
              </w:rPr>
            </w:pPr>
            <w:r>
              <w:rPr>
                <w:rFonts w:eastAsia="Arial"/>
                <w:lang w:eastAsia="zh-CN"/>
              </w:rPr>
              <w:t xml:space="preserve">       </w:t>
            </w:r>
            <w:r>
              <w:rPr>
                <w:lang w:eastAsia="zh-CN"/>
              </w:rPr>
              <w:t>-</w:t>
            </w:r>
            <w:r>
              <w:rPr/>
              <w:t xml:space="preserve"> Primary scrambling code</w:t>
            </w:r>
          </w:p>
        </w:tc>
        <w:tc>
          <w:tcPr>
            <w:tcW w:w="3685" w:type="dxa"/>
            <w:tcBorders>
              <w:left w:val="single" w:sz="4" w:space="0" w:color="000000"/>
              <w:bottom w:val="single" w:sz="4" w:space="0" w:color="000000"/>
              <w:right w:val="single" w:sz="4" w:space="0" w:color="000000"/>
            </w:tcBorders>
          </w:tcPr>
          <w:p>
            <w:pPr>
              <w:pStyle w:val="TAL1"/>
              <w:keepNext w:val="false"/>
              <w:keepLines w:val="false"/>
              <w:rPr>
                <w:lang w:eastAsia="zh-CN"/>
              </w:rPr>
            </w:pPr>
            <w:r>
              <w:rPr>
                <w:lang w:eastAsia="zh-CN"/>
              </w:rPr>
              <w:t>150(The same as the cell2)</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lang w:eastAsia="zh-CN"/>
              </w:rPr>
            </w:pPr>
            <w:r>
              <w:rPr>
                <w:rFonts w:eastAsia="Arial"/>
              </w:rPr>
              <w:t xml:space="preserve">      </w:t>
            </w:r>
            <w:r>
              <w:rPr/>
              <w:t>- CPICH Ec/N0</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 xml:space="preserve">Check that this IE is </w:t>
            </w:r>
            <w:r>
              <w:rPr>
                <w:lang w:eastAsia="zh-CN"/>
              </w:rPr>
              <w:t>present</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CPICH RSCP</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 xml:space="preserve">Check that this IE is </w:t>
            </w:r>
            <w:r>
              <w:rPr>
                <w:lang w:eastAsia="zh-CN"/>
              </w:rPr>
              <w:t>present</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Pathloss</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Check that this IE is absent</w:t>
            </w:r>
          </w:p>
        </w:tc>
      </w:tr>
      <w:tr>
        <w:trPr/>
        <w:tc>
          <w:tcPr>
            <w:tcW w:w="5245" w:type="dxa"/>
            <w:tcBorders>
              <w:left w:val="single" w:sz="4" w:space="0" w:color="000000"/>
              <w:right w:val="single" w:sz="4" w:space="0" w:color="000000"/>
            </w:tcBorders>
          </w:tcPr>
          <w:p>
            <w:pPr>
              <w:pStyle w:val="TAL1"/>
              <w:keepNext w:val="false"/>
              <w:keepLines w:val="false"/>
              <w:rPr/>
            </w:pPr>
            <w:r>
              <w:rPr/>
              <w:t>Measured results on RACH</w:t>
            </w:r>
          </w:p>
        </w:tc>
        <w:tc>
          <w:tcPr>
            <w:tcW w:w="3685" w:type="dxa"/>
            <w:tcBorders>
              <w:left w:val="single" w:sz="4" w:space="0" w:color="000000"/>
              <w:right w:val="single" w:sz="4" w:space="0" w:color="000000"/>
            </w:tcBorders>
          </w:tcPr>
          <w:p>
            <w:pPr>
              <w:pStyle w:val="TAL1"/>
              <w:keepNext w:val="false"/>
              <w:keepLines w:val="false"/>
              <w:rPr/>
            </w:pPr>
            <w:r>
              <w:rPr/>
              <w:t>Check that this IE is absent</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Additional measured results</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Check that this IE is absent</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Event results</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lang w:eastAsia="zh-CN"/>
              </w:rPr>
              <w:t xml:space="preserve"> </w:t>
            </w:r>
            <w:r>
              <w:rPr>
                <w:lang w:eastAsia="zh-CN"/>
              </w:rPr>
              <w:t xml:space="preserve">- </w:t>
            </w:r>
            <w:r>
              <w:rPr>
                <w:bCs/>
                <w:color w:val="000000"/>
              </w:rPr>
              <w:t xml:space="preserve">CHOICE </w:t>
            </w:r>
            <w:r>
              <w:rPr>
                <w:bCs/>
                <w:i/>
                <w:iCs/>
                <w:color w:val="000000"/>
              </w:rPr>
              <w:t>event result</w:t>
            </w:r>
          </w:p>
        </w:tc>
        <w:tc>
          <w:tcPr>
            <w:tcW w:w="3685" w:type="dxa"/>
            <w:tcBorders>
              <w:left w:val="single" w:sz="4" w:space="0" w:color="000000"/>
              <w:bottom w:val="single" w:sz="4" w:space="0" w:color="000000"/>
              <w:right w:val="single" w:sz="4" w:space="0" w:color="000000"/>
            </w:tcBorders>
          </w:tcPr>
          <w:p>
            <w:pPr>
              <w:pStyle w:val="TAL1"/>
              <w:keepNext w:val="false"/>
              <w:keepLines w:val="false"/>
              <w:rPr>
                <w:color w:val="000000"/>
              </w:rPr>
            </w:pPr>
            <w:r>
              <w:rPr>
                <w:color w:val="000000"/>
              </w:rPr>
              <w:t>Intra-frequency measurement event results</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lang w:eastAsia="zh-CN"/>
              </w:rPr>
            </w:pPr>
            <w:r>
              <w:rPr>
                <w:rFonts w:eastAsia="Arial"/>
                <w:lang w:eastAsia="zh-CN"/>
              </w:rPr>
              <w:t xml:space="preserve">  </w:t>
            </w:r>
            <w:r>
              <w:rPr>
                <w:lang w:eastAsia="zh-CN"/>
              </w:rPr>
              <w:t xml:space="preserve">- </w:t>
            </w:r>
            <w:r>
              <w:rPr>
                <w:color w:val="000000"/>
              </w:rPr>
              <w:t>Intra-frequency event identity</w:t>
            </w:r>
          </w:p>
        </w:tc>
        <w:tc>
          <w:tcPr>
            <w:tcW w:w="3685" w:type="dxa"/>
            <w:tcBorders>
              <w:left w:val="single" w:sz="4" w:space="0" w:color="000000"/>
              <w:bottom w:val="single" w:sz="4" w:space="0" w:color="000000"/>
              <w:right w:val="single" w:sz="4" w:space="0" w:color="000000"/>
            </w:tcBorders>
          </w:tcPr>
          <w:p>
            <w:pPr>
              <w:pStyle w:val="TAL1"/>
              <w:keepNext w:val="false"/>
              <w:keepLines w:val="false"/>
              <w:rPr>
                <w:color w:val="000000"/>
              </w:rPr>
            </w:pPr>
            <w:r>
              <w:rPr>
                <w:lang w:eastAsia="zh-CN"/>
              </w:rPr>
              <w:t>1a</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lang w:eastAsia="zh-CN"/>
              </w:rPr>
            </w:pPr>
            <w:r>
              <w:rPr>
                <w:rFonts w:eastAsia="Arial"/>
                <w:lang w:eastAsia="zh-CN"/>
              </w:rPr>
              <w:t xml:space="preserve">  </w:t>
            </w:r>
            <w:r>
              <w:rPr>
                <w:lang w:eastAsia="zh-CN"/>
              </w:rPr>
              <w:t xml:space="preserve">- </w:t>
            </w:r>
            <w:r>
              <w:rPr>
                <w:color w:val="000000"/>
              </w:rPr>
              <w:t>Cell measurement event results</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lang w:eastAsia="zh-CN"/>
              </w:rPr>
            </w:pPr>
            <w:r>
              <w:rPr>
                <w:lang w:eastAsia="zh-CN"/>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lang w:eastAsia="zh-CN"/>
              </w:rPr>
            </w:pPr>
            <w:r>
              <w:rPr>
                <w:rFonts w:eastAsia="Arial"/>
                <w:lang w:eastAsia="zh-CN"/>
              </w:rPr>
              <w:t xml:space="preserve">   </w:t>
            </w:r>
            <w:r>
              <w:rPr>
                <w:lang w:eastAsia="zh-CN"/>
              </w:rPr>
              <w:t xml:space="preserve">- </w:t>
            </w:r>
            <w:r>
              <w:rPr>
                <w:color w:val="000000"/>
              </w:rPr>
              <w:t xml:space="preserve">CHOICE </w:t>
            </w:r>
            <w:r>
              <w:rPr>
                <w:i/>
                <w:color w:val="000000"/>
              </w:rPr>
              <w:t>mode</w:t>
            </w:r>
          </w:p>
        </w:tc>
        <w:tc>
          <w:tcPr>
            <w:tcW w:w="3685" w:type="dxa"/>
            <w:tcBorders>
              <w:left w:val="single" w:sz="4" w:space="0" w:color="000000"/>
              <w:bottom w:val="single" w:sz="4" w:space="0" w:color="000000"/>
              <w:right w:val="single" w:sz="4" w:space="0" w:color="000000"/>
            </w:tcBorders>
          </w:tcPr>
          <w:p>
            <w:pPr>
              <w:pStyle w:val="TAL1"/>
              <w:keepNext w:val="false"/>
              <w:keepLines w:val="false"/>
              <w:rPr>
                <w:lang w:eastAsia="zh-CN"/>
              </w:rPr>
            </w:pPr>
            <w:r>
              <w:rPr>
                <w:lang w:eastAsia="zh-CN"/>
              </w:rPr>
              <w:t>FDD</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lang w:eastAsia="zh-CN"/>
              </w:rPr>
            </w:pPr>
            <w:r>
              <w:rPr>
                <w:rFonts w:eastAsia="Arial"/>
                <w:lang w:eastAsia="zh-CN"/>
              </w:rPr>
              <w:t xml:space="preserve">    </w:t>
            </w:r>
            <w:r>
              <w:rPr>
                <w:lang w:eastAsia="zh-CN"/>
              </w:rPr>
              <w:t xml:space="preserve">- </w:t>
            </w:r>
            <w:r>
              <w:rPr>
                <w:color w:val="000000"/>
              </w:rPr>
              <w:t>Primary CPICH info</w:t>
            </w:r>
          </w:p>
        </w:tc>
        <w:tc>
          <w:tcPr>
            <w:tcW w:w="3685" w:type="dxa"/>
            <w:tcBorders>
              <w:left w:val="single" w:sz="4" w:space="0" w:color="000000"/>
              <w:bottom w:val="single" w:sz="4" w:space="0" w:color="000000"/>
              <w:right w:val="single" w:sz="4" w:space="0" w:color="000000"/>
            </w:tcBorders>
          </w:tcPr>
          <w:p>
            <w:pPr>
              <w:pStyle w:val="TAL1"/>
              <w:keepNext w:val="false"/>
              <w:keepLines w:val="false"/>
              <w:rPr>
                <w:lang w:eastAsia="zh-CN"/>
              </w:rPr>
            </w:pPr>
            <w:r>
              <w:rPr>
                <w:lang w:eastAsia="zh-CN"/>
              </w:rPr>
              <w:t>150</w:t>
            </w:r>
          </w:p>
        </w:tc>
      </w:tr>
    </w:tbl>
    <w:p>
      <w:pPr>
        <w:pStyle w:val="Normal"/>
        <w:rPr>
          <w:lang w:eastAsia="zh-CN"/>
        </w:rPr>
      </w:pPr>
      <w:r>
        <w:rPr>
          <w:lang w:eastAsia="zh-CN"/>
        </w:rPr>
      </w:r>
    </w:p>
    <w:p>
      <w:pPr>
        <w:pStyle w:val="Heading5"/>
        <w:keepNext w:val="false"/>
        <w:keepLines w:val="false"/>
        <w:ind w:left="1701" w:hanging="1701"/>
        <w:rPr>
          <w:lang w:eastAsia="zh-CN"/>
        </w:rPr>
      </w:pPr>
      <w:r>
        <w:rPr>
          <w:lang w:eastAsia="zh-CN"/>
        </w:rPr>
        <w:t>8.3.10.1.5</w:t>
        <w:tab/>
        <w:t>Test requirements</w:t>
      </w:r>
    </w:p>
    <w:p>
      <w:pPr>
        <w:pStyle w:val="Normal"/>
        <w:rPr>
          <w:lang w:eastAsia="zh-CN"/>
        </w:rPr>
      </w:pPr>
      <w:r>
        <w:rPr/>
        <w:t>For the test to pass, the total number of successful tests shall be at least 90% of the cases with a confidence level of 95 %.</w:t>
      </w:r>
    </w:p>
    <w:p>
      <w:pPr>
        <w:pStyle w:val="TH"/>
        <w:keepNext w:val="false"/>
        <w:keepLines w:val="false"/>
        <w:rPr>
          <w:rFonts w:cs="v4.2.0;Times New Roman"/>
          <w:lang w:eastAsia="zh-CN"/>
        </w:rPr>
      </w:pPr>
      <w:r>
        <w:rPr>
          <w:rFonts w:cs="v4.2.0;Times New Roman"/>
          <w:lang w:eastAsia="zh-CN"/>
        </w:rPr>
        <w:t>Table 8.3.10.1.3: Cell specific test parameters for intra frequency CSG SI acquisition</w:t>
      </w:r>
    </w:p>
    <w:tbl>
      <w:tblPr>
        <w:tblW w:w="9606" w:type="dxa"/>
        <w:jc w:val="center"/>
        <w:tblInd w:w="0" w:type="dxa"/>
        <w:tblLayout w:type="fixed"/>
        <w:tblCellMar>
          <w:top w:w="0" w:type="dxa"/>
          <w:left w:w="28" w:type="dxa"/>
          <w:bottom w:w="0" w:type="dxa"/>
          <w:right w:w="108" w:type="dxa"/>
        </w:tblCellMar>
      </w:tblPr>
      <w:tblGrid>
        <w:gridCol w:w="1668"/>
        <w:gridCol w:w="992"/>
        <w:gridCol w:w="1843"/>
        <w:gridCol w:w="1657"/>
        <w:gridCol w:w="1745"/>
        <w:gridCol w:w="1701"/>
      </w:tblGrid>
      <w:tr>
        <w:trPr>
          <w:cantSplit w:val="true"/>
        </w:trPr>
        <w:tc>
          <w:tcPr>
            <w:tcW w:w="1668"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Parameter</w:t>
            </w:r>
          </w:p>
        </w:tc>
        <w:tc>
          <w:tcPr>
            <w:tcW w:w="992"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Unit</w:t>
            </w:r>
          </w:p>
        </w:tc>
        <w:tc>
          <w:tcPr>
            <w:tcW w:w="3500"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Cell 1</w:t>
            </w:r>
          </w:p>
        </w:tc>
        <w:tc>
          <w:tcPr>
            <w:tcW w:w="3446"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Cell 2</w:t>
            </w:r>
          </w:p>
        </w:tc>
      </w:tr>
      <w:tr>
        <w:trPr>
          <w:cantSplit w:val="true"/>
        </w:trPr>
        <w:tc>
          <w:tcPr>
            <w:tcW w:w="1668"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v4.2.0;Times New Roman"/>
              </w:rPr>
            </w:pPr>
            <w:r>
              <w:rPr>
                <w:rFonts w:cs="v4.2.0;Times New Roman"/>
              </w:rPr>
            </w:r>
          </w:p>
        </w:tc>
        <w:tc>
          <w:tcPr>
            <w:tcW w:w="992"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v4.2.0;Times New Roman"/>
              </w:rPr>
            </w:pPr>
            <w:r>
              <w:rPr>
                <w:rFonts w:cs="v4.2.0;Times New Roman"/>
              </w:rPr>
            </w:r>
          </w:p>
        </w:tc>
        <w:tc>
          <w:tcPr>
            <w:tcW w:w="184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T1</w:t>
            </w:r>
          </w:p>
        </w:tc>
        <w:tc>
          <w:tcPr>
            <w:tcW w:w="165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T2</w:t>
            </w:r>
          </w:p>
        </w:tc>
        <w:tc>
          <w:tcPr>
            <w:tcW w:w="174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 xml:space="preserve">T1 </w:t>
            </w:r>
          </w:p>
        </w:tc>
        <w:tc>
          <w:tcPr>
            <w:tcW w:w="170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T2</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CPICH_Ec/Ior</w:t>
            </w:r>
          </w:p>
        </w:tc>
        <w:tc>
          <w:tcPr>
            <w:tcW w:w="99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500"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t>
            </w:r>
            <w:r>
              <w:rPr>
                <w:lang w:eastAsia="zh-CN"/>
              </w:rPr>
              <w:t>9.3</w:t>
            </w:r>
          </w:p>
        </w:tc>
        <w:tc>
          <w:tcPr>
            <w:tcW w:w="3446"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t>
            </w:r>
            <w:r>
              <w:rPr>
                <w:lang w:eastAsia="zh-CN"/>
              </w:rPr>
              <w:t>9.3</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PCCPCH_Ec/Ior</w:t>
            </w:r>
          </w:p>
        </w:tc>
        <w:tc>
          <w:tcPr>
            <w:tcW w:w="99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500"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r>
              <w:rPr>
                <w:lang w:eastAsia="zh-CN"/>
              </w:rPr>
              <w:t>1.3</w:t>
            </w:r>
          </w:p>
        </w:tc>
        <w:tc>
          <w:tcPr>
            <w:tcW w:w="3446"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r>
              <w:rPr>
                <w:lang w:eastAsia="zh-CN"/>
              </w:rPr>
              <w:t>1.3</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SCH_Ec/Ior</w:t>
            </w:r>
          </w:p>
        </w:tc>
        <w:tc>
          <w:tcPr>
            <w:tcW w:w="99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500"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r>
              <w:rPr>
                <w:lang w:eastAsia="zh-CN"/>
              </w:rPr>
              <w:t>1.3</w:t>
            </w:r>
          </w:p>
        </w:tc>
        <w:tc>
          <w:tcPr>
            <w:tcW w:w="3446"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r>
              <w:rPr>
                <w:lang w:eastAsia="zh-CN"/>
              </w:rPr>
              <w:t>1.3</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PICH_Ec/Ior</w:t>
            </w:r>
          </w:p>
        </w:tc>
        <w:tc>
          <w:tcPr>
            <w:tcW w:w="99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500"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r>
              <w:rPr>
                <w:lang w:eastAsia="zh-CN"/>
              </w:rPr>
              <w:t>4.3</w:t>
            </w:r>
          </w:p>
        </w:tc>
        <w:tc>
          <w:tcPr>
            <w:tcW w:w="3446"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r>
              <w:rPr>
                <w:lang w:eastAsia="zh-CN"/>
              </w:rPr>
              <w:t>4.3</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DPCH_Ec/Ior</w:t>
            </w:r>
          </w:p>
        </w:tc>
        <w:tc>
          <w:tcPr>
            <w:tcW w:w="99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500"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Note 1</w:t>
            </w:r>
          </w:p>
        </w:tc>
        <w:tc>
          <w:tcPr>
            <w:tcW w:w="3446"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N/A</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OCNS</w:t>
            </w:r>
          </w:p>
        </w:tc>
        <w:tc>
          <w:tcPr>
            <w:tcW w:w="99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500"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Note 2</w:t>
            </w:r>
          </w:p>
        </w:tc>
        <w:tc>
          <w:tcPr>
            <w:tcW w:w="3446"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t>
            </w:r>
            <w:r>
              <w:rPr>
                <w:lang w:eastAsia="zh-CN"/>
              </w:rPr>
              <w:t>1.13</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99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18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65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lang w:eastAsia="zh-CN"/>
              </w:rPr>
            </w:pPr>
            <w:r>
              <w:rPr>
                <w:lang w:eastAsia="zh-CN"/>
              </w:rPr>
              <w:t>7.0</w:t>
            </w:r>
          </w:p>
        </w:tc>
        <w:tc>
          <w:tcPr>
            <w:tcW w:w="17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-Infinity</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lang w:eastAsia="zh-CN"/>
              </w:rPr>
              <w:t>6.0</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99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dBm/ 3,84 MHz</w:t>
            </w:r>
          </w:p>
        </w:tc>
        <w:tc>
          <w:tcPr>
            <w:tcW w:w="18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-63.01</w:t>
            </w:r>
          </w:p>
        </w:tc>
        <w:tc>
          <w:tcPr>
            <w:tcW w:w="165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-70</w:t>
            </w:r>
          </w:p>
        </w:tc>
        <w:tc>
          <w:tcPr>
            <w:tcW w:w="17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Note 3</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Note 3</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CPICH_Ec/Io</w:t>
            </w:r>
          </w:p>
        </w:tc>
        <w:tc>
          <w:tcPr>
            <w:tcW w:w="99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500"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r>
              <w:rPr>
                <w:lang w:eastAsia="zh-CN"/>
              </w:rPr>
              <w:t>2.3</w:t>
            </w:r>
          </w:p>
        </w:tc>
        <w:tc>
          <w:tcPr>
            <w:tcW w:w="17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-Infinity</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r>
              <w:rPr>
                <w:lang w:eastAsia="zh-CN"/>
              </w:rPr>
              <w:t>3.3</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Propagation Condition </w:t>
            </w:r>
          </w:p>
        </w:tc>
        <w:tc>
          <w:tcPr>
            <w:tcW w:w="99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6946"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AWGN</w:t>
            </w:r>
          </w:p>
        </w:tc>
      </w:tr>
      <w:tr>
        <w:trPr>
          <w:cantSplit w:val="true"/>
        </w:trPr>
        <w:tc>
          <w:tcPr>
            <w:tcW w:w="9606" w:type="dxa"/>
            <w:gridSpan w:val="6"/>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The DPCH level is controlled by the power control loop</w:t>
            </w:r>
          </w:p>
          <w:p>
            <w:pPr>
              <w:pStyle w:val="TAN"/>
              <w:keepNext w:val="false"/>
              <w:keepLines w:val="false"/>
              <w:rPr>
                <w:rFonts w:ascii="Times" w:hAnsi="Times" w:cs="Times"/>
                <w:vertAlign w:val="subscript"/>
              </w:rPr>
            </w:pPr>
            <w:r>
              <w:rPr/>
              <w:t>NOTE 2:</w:t>
              <w:tab/>
              <w:t>The power of the OCNS channel that is added shall make the total power from the cell to be equal to I</w:t>
            </w:r>
            <w:r>
              <w:rPr>
                <w:rFonts w:cs="Times" w:ascii="Times" w:hAnsi="Times"/>
                <w:vertAlign w:val="subscript"/>
              </w:rPr>
              <w:t>or.</w:t>
            </w:r>
          </w:p>
          <w:p>
            <w:pPr>
              <w:pStyle w:val="TAN"/>
              <w:keepNext w:val="false"/>
              <w:keepLines w:val="false"/>
              <w:rPr>
                <w:rFonts w:ascii="Times" w:hAnsi="Times" w:cs="Times"/>
                <w:vertAlign w:val="subscript"/>
              </w:rPr>
            </w:pPr>
            <w:r>
              <w:rPr/>
              <w:t xml:space="preserve">NOTE 3: </w:t>
              <w:tab/>
              <w:t>The Ioc level is common for cell 1 and cell 2</w:t>
            </w:r>
          </w:p>
        </w:tc>
      </w:tr>
    </w:tbl>
    <w:p>
      <w:pPr>
        <w:pStyle w:val="Normal"/>
        <w:rPr>
          <w:lang w:eastAsia="zh-CN"/>
        </w:rPr>
      </w:pPr>
      <w:r>
        <w:rPr>
          <w:lang w:eastAsia="zh-CN"/>
        </w:rPr>
      </w:r>
    </w:p>
    <w:p>
      <w:pPr>
        <w:pStyle w:val="Normal"/>
        <w:rPr>
          <w:lang w:eastAsia="zh-CN"/>
        </w:rPr>
      </w:pPr>
      <w:r>
        <w:rPr/>
        <w:t xml:space="preserve">Step </w:t>
      </w:r>
      <w:r>
        <w:rPr>
          <w:lang w:eastAsia="zh-CN"/>
        </w:rPr>
        <w:t>7</w:t>
      </w:r>
      <w:r>
        <w:rPr/>
        <w:t>: Time from the start of T</w:t>
      </w:r>
      <w:r>
        <w:rPr>
          <w:lang w:eastAsia="zh-CN"/>
        </w:rPr>
        <w:t>2</w:t>
      </w:r>
      <w:r>
        <w:rPr/>
        <w:t xml:space="preserve"> to the </w:t>
      </w:r>
      <w:r>
        <w:rPr>
          <w:lang w:eastAsia="zh-CN"/>
        </w:rPr>
        <w:t xml:space="preserve">time UE sending measurement report </w:t>
      </w:r>
      <w:r>
        <w:rPr/>
        <w:t>shall be less than</w:t>
      </w:r>
      <w:r>
        <w:rPr>
          <w:lang w:eastAsia="zh-CN"/>
        </w:rPr>
        <w:t xml:space="preserve"> 2.71 seconds and </w:t>
      </w:r>
      <w:r>
        <w:rPr>
          <w:rFonts w:cs="v4.2.0;Times New Roman"/>
          <w:lang w:eastAsia="zh-CN"/>
        </w:rPr>
        <w:t>BLER shall not exceed 0.013.</w:t>
      </w:r>
    </w:p>
    <w:p>
      <w:pPr>
        <w:pStyle w:val="NO"/>
        <w:keepLines w:val="false"/>
        <w:rPr>
          <w:lang w:eastAsia="zh-CN"/>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4"/>
        <w:keepNext w:val="false"/>
        <w:keepLines w:val="false"/>
        <w:ind w:left="1418" w:hanging="1418"/>
        <w:rPr/>
      </w:pPr>
      <w:r>
        <w:rPr>
          <w:lang w:eastAsia="en-GB"/>
        </w:rPr>
        <w:t>8.3.10.2</w:t>
        <w:tab/>
        <w:t>Inter frequency System information acquisition for CSG cell</w:t>
      </w:r>
    </w:p>
    <w:p>
      <w:pPr>
        <w:pStyle w:val="Heading5"/>
        <w:keepNext w:val="false"/>
        <w:keepLines w:val="false"/>
        <w:ind w:left="1701" w:hanging="1701"/>
        <w:rPr>
          <w:lang w:eastAsia="en-GB"/>
        </w:rPr>
      </w:pPr>
      <w:r>
        <w:rPr>
          <w:lang w:eastAsia="en-GB"/>
        </w:rPr>
        <w:t>8.3.10.2.1</w:t>
        <w:tab/>
        <w:t>Definition and applicability</w:t>
      </w:r>
    </w:p>
    <w:p>
      <w:pPr>
        <w:pStyle w:val="Normal"/>
        <w:rPr>
          <w:rFonts w:cs="v4.2.0;Times New Roman"/>
          <w:lang w:eastAsia="zh-CN"/>
        </w:rPr>
      </w:pPr>
      <w:r>
        <w:rPr>
          <w:rFonts w:cs="v4.2.0;Times New Roman"/>
        </w:rPr>
        <w:t>For inter frequency CSG cells, CSG SI decoding is explicitly requested by RRC signalling.</w:t>
      </w:r>
      <w:r>
        <w:rPr>
          <w:rFonts w:cs="v4.2.0;Times New Roman"/>
          <w:lang w:eastAsia="zh-CN"/>
        </w:rPr>
        <w:t xml:space="preserve"> </w:t>
      </w:r>
      <w:r>
        <w:rPr>
          <w:lang w:eastAsia="zh-CN"/>
        </w:rPr>
        <w:t>F</w:t>
      </w:r>
      <w:r>
        <w:rPr/>
        <w:t>or the inter frequency case the UE may make autonomous gaps in both downlink reception and uplink transmission.</w:t>
      </w:r>
    </w:p>
    <w:p>
      <w:pPr>
        <w:pStyle w:val="Normal"/>
        <w:rPr/>
      </w:pPr>
      <w:r>
        <w:rPr>
          <w:rFonts w:cs="v4.2.0;Times New Roman"/>
          <w:lang w:eastAsia="en-GB"/>
        </w:rPr>
        <w:t>The requirements in this section apply to a</w:t>
      </w:r>
      <w:r>
        <w:rPr>
          <w:rFonts w:cs="v4.2.0;Times New Roman"/>
          <w:lang w:eastAsia="zh-CN"/>
        </w:rPr>
        <w:t xml:space="preserve"> FDD </w:t>
      </w:r>
      <w:r>
        <w:rPr>
          <w:rFonts w:cs="v4.2.0;Times New Roman"/>
          <w:lang w:eastAsia="en-GB"/>
        </w:rPr>
        <w:t xml:space="preserve">UE </w:t>
      </w:r>
      <w:r>
        <w:rPr/>
        <w:t xml:space="preserve">release </w:t>
      </w:r>
      <w:r>
        <w:rPr>
          <w:lang w:eastAsia="zh-CN"/>
        </w:rPr>
        <w:t>9</w:t>
      </w:r>
      <w:r>
        <w:rPr/>
        <w:t xml:space="preserve"> and forward</w:t>
      </w:r>
      <w:r>
        <w:rPr>
          <w:rFonts w:cs="v4.2.0;Times New Roman"/>
          <w:lang w:eastAsia="en-GB"/>
        </w:rPr>
        <w:t xml:space="preserve"> which supports</w:t>
      </w:r>
      <w:r>
        <w:rPr>
          <w:rFonts w:cs="v4.2.0;Times New Roman"/>
          <w:lang w:eastAsia="zh-CN"/>
        </w:rPr>
        <w:t xml:space="preserve"> CSG and</w:t>
      </w:r>
      <w:r>
        <w:rPr>
          <w:rFonts w:cs="v4.2.0;Times New Roman"/>
          <w:lang w:eastAsia="en-GB"/>
        </w:rPr>
        <w:t xml:space="preserve"> </w:t>
      </w:r>
      <w:r>
        <w:rPr>
          <w:rFonts w:cs="v4.2.0;Times New Roman"/>
          <w:lang w:eastAsia="zh-CN"/>
        </w:rPr>
        <w:t xml:space="preserve">inter-frequency </w:t>
      </w:r>
      <w:r>
        <w:rPr>
          <w:rFonts w:cs="v4.2.0;Times New Roman"/>
          <w:lang w:eastAsia="en-GB"/>
        </w:rPr>
        <w:t>system information acquisition of a CSG cell in preparation for handover</w:t>
      </w:r>
      <w:r>
        <w:rPr>
          <w:rFonts w:cs="v4.2.0;Times New Roman"/>
          <w:lang w:eastAsia="zh-CN"/>
        </w:rPr>
        <w:t>.</w:t>
      </w:r>
    </w:p>
    <w:p>
      <w:pPr>
        <w:pStyle w:val="Heading5"/>
        <w:keepNext w:val="false"/>
        <w:keepLines w:val="false"/>
        <w:ind w:left="1701" w:hanging="1701"/>
        <w:rPr/>
      </w:pPr>
      <w:r>
        <w:rPr>
          <w:lang w:eastAsia="zh-CN"/>
        </w:rPr>
        <w:t>8.3.10.2.2</w:t>
        <w:tab/>
      </w:r>
      <w:r>
        <w:rPr>
          <w:lang w:eastAsia="en-GB"/>
        </w:rPr>
        <w:t>Minimum requirement</w:t>
      </w:r>
    </w:p>
    <w:p>
      <w:pPr>
        <w:pStyle w:val="Normal"/>
        <w:rPr/>
      </w:pPr>
      <w:r>
        <w:rPr/>
        <w:t>When inter frequency CSG SI decoding of a neighbour cell is requested by UTRAN, the UE may interrupt ongoing downlink reception, and uplink transmission to perform the decoding on another frequency. The total of the gaps in reception and the total of the gaps in transmission during the period T</w:t>
      </w:r>
      <w:r>
        <w:rPr>
          <w:vertAlign w:val="subscript"/>
        </w:rPr>
        <w:t>CSG-SI-Report</w:t>
      </w:r>
      <w:r>
        <w:rPr/>
        <w:t xml:space="preserve"> shall not exceed T</w:t>
      </w:r>
      <w:r>
        <w:rPr>
          <w:vertAlign w:val="subscript"/>
        </w:rPr>
        <w:t>CSG-SI-Interruption</w:t>
      </w:r>
      <w:r>
        <w:rPr/>
        <w:t xml:space="preserve"> where T</w:t>
      </w:r>
      <w:r>
        <w:rPr>
          <w:vertAlign w:val="subscript"/>
        </w:rPr>
        <w:t>CSG-SI-Interruption</w:t>
      </w:r>
      <w:r>
        <w:rPr/>
        <w:t xml:space="preserve"> =[600ms]. This requirement is applicable</w:t>
      </w:r>
      <w:r>
        <w:rPr>
          <w:rFonts w:cs="v4.2.0;Times New Roman"/>
        </w:rPr>
        <w:t xml:space="preserve"> for CSG target cell configurations where the information required to make the SI report can be determined from the MIB and SIB3 alone, and SIB3 is not segmented into multiple TTI. Additionally, for the requirement to be applicable, the reception conditions shall be [TBD] such that the system frame number of the target CSG cell, the MIB and SIB3 can each be successfully decoded in no more than four attempts</w:t>
      </w:r>
    </w:p>
    <w:p>
      <w:pPr>
        <w:pStyle w:val="Normal"/>
        <w:rPr/>
      </w:pPr>
      <w:r>
        <w:rPr>
          <w:rFonts w:cs="v4.2.0;Times New Roman"/>
        </w:rPr>
        <w:t xml:space="preserve">The UE shall transmit a measurement report containing the cell identity, CSG identity of cell 2 and membership indication set to FALSE within [1.96] seconds from the start of T3. </w:t>
      </w:r>
    </w:p>
    <w:p>
      <w:pPr>
        <w:pStyle w:val="Normal"/>
        <w:rPr>
          <w:rFonts w:cs="v4.2.0;Times New Roman"/>
        </w:rPr>
      </w:pPr>
      <w:r>
        <w:rPr>
          <w:rFonts w:cs="v4.2.0;Times New Roman"/>
        </w:rPr>
        <w:t>Test requirement = RRC Procedure delay + T</w:t>
      </w:r>
      <w:r>
        <w:rPr>
          <w:rFonts w:cs="v4.2.0;Times New Roman"/>
          <w:vertAlign w:val="subscript"/>
        </w:rPr>
        <w:t>CSG-SI-Report</w:t>
      </w:r>
    </w:p>
    <w:p>
      <w:pPr>
        <w:pStyle w:val="EQ"/>
        <w:keepLines w:val="false"/>
        <w:ind w:left="2694" w:hanging="0"/>
        <w:rPr>
          <w:lang w:val="en-GB" w:eastAsia="en-US"/>
        </w:rPr>
      </w:pPr>
      <w:r>
        <w:rPr>
          <w:lang w:val="en-GB" w:eastAsia="en-US"/>
        </w:rPr>
        <w:t>= 50+ [630]+40*32  from the start of T3</w:t>
      </w:r>
    </w:p>
    <w:p>
      <w:pPr>
        <w:pStyle w:val="EQ"/>
        <w:keepLines w:val="false"/>
        <w:ind w:left="2694" w:hanging="0"/>
        <w:rPr>
          <w:lang w:val="en-GB" w:eastAsia="en-US"/>
        </w:rPr>
      </w:pPr>
      <w:r>
        <w:rPr>
          <w:lang w:val="en-GB" w:eastAsia="en-US"/>
        </w:rPr>
        <w:t>= [1.96] seconds.</w:t>
      </w:r>
    </w:p>
    <w:p>
      <w:pPr>
        <w:pStyle w:val="Normal"/>
        <w:rPr>
          <w:rFonts w:cs="v4.2.0;Times New Roman"/>
        </w:rPr>
      </w:pPr>
      <w:r>
        <w:rPr>
          <w:rFonts w:cs="v4.2.0;Times New Roman"/>
        </w:rPr>
        <w:t>The UE shall not send event triggered measurement reports, as long as the reporting criteria are not fulfilled.</w:t>
      </w:r>
      <w:r>
        <w:rPr/>
        <w:t>.</w:t>
      </w:r>
    </w:p>
    <w:p>
      <w:pPr>
        <w:pStyle w:val="Normal"/>
        <w:rPr>
          <w:rFonts w:cs="v4.2.0;Times New Roman"/>
        </w:rPr>
      </w:pPr>
      <w:r>
        <w:rPr>
          <w:rFonts w:cs="v4.2.0;Times New Roman"/>
        </w:rPr>
        <w:t>The rate of correct events observed during repeated tests shall be at least 90%.</w:t>
      </w:r>
    </w:p>
    <w:p>
      <w:pPr>
        <w:pStyle w:val="NO"/>
        <w:keepLines w:val="false"/>
        <w:rPr>
          <w:vertAlign w:val="subscript"/>
        </w:rPr>
      </w:pPr>
      <w:r>
        <w:rPr/>
        <w:t>NOTE 1:</w:t>
        <w:tab/>
        <w:t>The actual overall delays measured in the test may be up to 2 x TTI</w:t>
      </w:r>
      <w:r>
        <w:rPr>
          <w:vertAlign w:val="subscript"/>
        </w:rPr>
        <w:t>UL DCCH</w:t>
      </w:r>
      <w:r>
        <w:rPr/>
        <w:t xml:space="preserve"> higher than the measurement reporting delays above because of TTI insertion uncertainty of the measurement report in the UL DCCH.</w:t>
      </w:r>
    </w:p>
    <w:p>
      <w:pPr>
        <w:pStyle w:val="Normal"/>
        <w:rPr/>
      </w:pPr>
      <w:r>
        <w:rPr/>
        <w:t>The measured quality on the DTCH of the UE downlink measured from the start of  T3 until 1.96 seconds after the start of T3 using loopback shall not exceed BLER= 0.612</w:t>
      </w:r>
    </w:p>
    <w:p>
      <w:pPr>
        <w:pStyle w:val="NO"/>
        <w:keepLines w:val="false"/>
        <w:rPr/>
      </w:pPr>
      <w:r>
        <w:rPr/>
        <w:t>NOTE 2: The test BLER is defined from the requirements as follows:</w:t>
        <w:br/>
        <w:t>-</w:t>
        <w:tab/>
        <w:t>600ms of downlink interruption and 600ms of uplink interruption may occur = 30 DTCH TTI</w:t>
        <w:br/>
        <w:t>-</w:t>
        <w:tab/>
        <w:t>Due to loopback delay (up to 10 TTI), this means that 30 + 30 = 60 TTI loopback throughput may be lost due to gaps in uplink and downlink</w:t>
        <w:br/>
        <w:t>-</w:t>
        <w:tab/>
        <w:t>There are 98 TTI in the test interval (1.96 seconds)</w:t>
        <w:br/>
        <w:t>-</w:t>
        <w:tab/>
        <w:t>The remaining 98-60 = 38 TTI should have a BLER not exceeding 0.001+30% = 0.0013</w:t>
      </w:r>
    </w:p>
    <w:p>
      <w:pPr>
        <w:pStyle w:val="Normal"/>
        <w:rPr/>
      </w:pPr>
      <w:r>
        <w:rPr/>
        <w:t>Overall maximum allowed BLER is (38/98)*0.0013 + (60/98)*1 = 0.612</w:t>
      </w:r>
    </w:p>
    <w:p>
      <w:pPr>
        <w:pStyle w:val="Normal"/>
        <w:rPr>
          <w:lang w:eastAsia="zh-CN"/>
        </w:rPr>
      </w:pPr>
      <w:r>
        <w:rPr/>
        <w:t>The reference for this requirement is TS 25.133 [2] clauses 5.1</w:t>
      </w:r>
      <w:r>
        <w:rPr>
          <w:lang w:eastAsia="zh-CN"/>
        </w:rPr>
        <w:t>3</w:t>
      </w:r>
      <w:r>
        <w:rPr/>
        <w:t xml:space="preserve"> and A.5.</w:t>
      </w:r>
      <w:r>
        <w:rPr>
          <w:lang w:eastAsia="zh-CN"/>
        </w:rPr>
        <w:t>11</w:t>
      </w:r>
      <w:r>
        <w:rPr/>
        <w:t>.</w:t>
      </w:r>
    </w:p>
    <w:p>
      <w:pPr>
        <w:pStyle w:val="Heading5"/>
        <w:keepNext w:val="false"/>
        <w:keepLines w:val="false"/>
        <w:ind w:left="1701" w:hanging="1701"/>
        <w:rPr>
          <w:lang w:eastAsia="zh-CN"/>
        </w:rPr>
      </w:pPr>
      <w:r>
        <w:rPr>
          <w:lang w:eastAsia="zh-CN"/>
        </w:rPr>
        <w:t>8.3.10.2.3</w:t>
        <w:tab/>
        <w:t>Test purpose</w:t>
      </w:r>
    </w:p>
    <w:p>
      <w:pPr>
        <w:pStyle w:val="Normal"/>
        <w:rPr>
          <w:lang w:eastAsia="zh-CN"/>
        </w:rPr>
      </w:pPr>
      <w:r>
        <w:rPr>
          <w:rFonts w:cs="v4.2.0;Times New Roman"/>
        </w:rPr>
        <w:t xml:space="preserve">The purpose of this test is to verify the requirement for inter frequency CSG SI acquisition in section </w:t>
      </w:r>
      <w:r>
        <w:rPr>
          <w:rFonts w:cs="v4.2.0;Times New Roman"/>
          <w:lang w:eastAsia="zh-CN"/>
        </w:rPr>
        <w:t>8.3.10.2.2</w:t>
      </w:r>
      <w:r>
        <w:rPr>
          <w:rFonts w:cs="v4.2.0;Times New Roman"/>
        </w:rPr>
        <w:t>.</w:t>
      </w:r>
    </w:p>
    <w:p>
      <w:pPr>
        <w:pStyle w:val="Heading5"/>
        <w:keepNext w:val="false"/>
        <w:keepLines w:val="false"/>
        <w:ind w:left="1701" w:hanging="1701"/>
        <w:rPr>
          <w:lang w:eastAsia="zh-CN"/>
        </w:rPr>
      </w:pPr>
      <w:r>
        <w:rPr>
          <w:lang w:eastAsia="zh-CN"/>
        </w:rPr>
        <w:t>8.3.10.2.4</w:t>
        <w:tab/>
        <w:t>Method of test</w:t>
      </w:r>
    </w:p>
    <w:p>
      <w:pPr>
        <w:pStyle w:val="H6"/>
        <w:keepNext w:val="false"/>
        <w:keepLines w:val="false"/>
        <w:rPr/>
      </w:pPr>
      <w:r>
        <w:rPr>
          <w:lang w:eastAsia="zh-CN"/>
        </w:rPr>
        <w:t>8.3.10.2.4.1</w:t>
        <w:tab/>
      </w:r>
      <w:r>
        <w:rPr>
          <w:lang w:eastAsia="en-GB"/>
        </w:rPr>
        <w:t>Initial conditions</w:t>
      </w:r>
    </w:p>
    <w:p>
      <w:pPr>
        <w:pStyle w:val="Normal"/>
        <w:rPr/>
      </w:pPr>
      <w:r>
        <w:rPr/>
        <w:t>Test environment: normal; see clauses G.2.1 and G.2.2.</w:t>
      </w:r>
    </w:p>
    <w:p>
      <w:pPr>
        <w:pStyle w:val="Normal"/>
        <w:rPr/>
      </w:pPr>
      <w:r>
        <w:rPr/>
        <w:t>Frequencies to be tested: mid range; see clause G.2.4.</w:t>
      </w:r>
    </w:p>
    <w:p>
      <w:pPr>
        <w:pStyle w:val="Normal"/>
        <w:rPr/>
      </w:pPr>
      <w:r>
        <w:rPr/>
        <w:t>The test parameters are given in Table 8.3.</w:t>
      </w:r>
      <w:r>
        <w:rPr>
          <w:lang w:eastAsia="zh-CN"/>
        </w:rPr>
        <w:t>10</w:t>
      </w:r>
      <w:r>
        <w:rPr/>
        <w:t>.</w:t>
      </w:r>
      <w:r>
        <w:rPr>
          <w:lang w:eastAsia="zh-CN"/>
        </w:rPr>
        <w:t>2.1</w:t>
      </w:r>
      <w:r>
        <w:rPr/>
        <w:t xml:space="preserve"> and 8.3.</w:t>
      </w:r>
      <w:r>
        <w:rPr>
          <w:lang w:eastAsia="zh-CN"/>
        </w:rPr>
        <w:t>10</w:t>
      </w:r>
      <w:r>
        <w:rPr/>
        <w:t>.</w:t>
      </w:r>
      <w:r>
        <w:rPr>
          <w:lang w:eastAsia="zh-CN"/>
        </w:rPr>
        <w:t>2.2</w:t>
      </w:r>
      <w:r>
        <w:rPr/>
        <w:t xml:space="preserve"> below.</w:t>
      </w:r>
      <w:r>
        <w:rPr>
          <w:lang w:eastAsia="zh-CN"/>
        </w:rPr>
        <w:t xml:space="preserve"> </w:t>
      </w:r>
      <w:r>
        <w:rPr>
          <w:rFonts w:cs="v4.2.0;Times New Roman"/>
        </w:rPr>
        <w:t>The test consists of three successive time periods, with a time duration T1, T2 and T3. In the measurement control information it is indicated to the UE that event-triggered reporting with Event 2C shall be used. The CPICH Ec/Io of the best cell on the unused frequency shall be reported together with Event 2C reporting. At the start of time duration T1, the UE may not have any timing information of cell 2.</w:t>
      </w:r>
    </w:p>
    <w:p>
      <w:pPr>
        <w:pStyle w:val="Normal"/>
        <w:rPr>
          <w:rFonts w:cs="v4.2.0;Times New Roman"/>
          <w:lang w:eastAsia="zh-CN"/>
        </w:rPr>
      </w:pPr>
      <w:r>
        <w:rPr>
          <w:rFonts w:cs="v4.2.0;Times New Roman"/>
        </w:rPr>
        <w:t xml:space="preserve">During T2, the UE shall transmit a measurement report with event 2C, and UTRAN shall respond with a measurement control message which reconfigures inter frequency measurements with the </w:t>
      </w:r>
      <w:r>
        <w:rPr/>
        <w:t xml:space="preserve">Inter-frequency SI </w:t>
      </w:r>
      <w:r>
        <w:rPr>
          <w:lang w:eastAsia="zh-CN"/>
        </w:rPr>
        <w:t>A</w:t>
      </w:r>
      <w:r>
        <w:rPr/>
        <w:t>cquisition IE containing the PSC of cell 2.The start of T3 is defined as the end of the last TTI containing this measurement control message</w:t>
      </w:r>
    </w:p>
    <w:p>
      <w:pPr>
        <w:pStyle w:val="TH"/>
        <w:keepNext w:val="false"/>
        <w:keepLines w:val="false"/>
        <w:rPr>
          <w:rFonts w:cs="v4.2.0;Times New Roman"/>
          <w:lang w:eastAsia="zh-CN"/>
        </w:rPr>
      </w:pPr>
      <w:r>
        <w:rPr>
          <w:rFonts w:cs="v4.2.0;Times New Roman"/>
          <w:lang w:eastAsia="zh-CN"/>
        </w:rPr>
        <w:t>Table 8.3.10.2.1: General test parameters for Handover to inter-frequency cell</w:t>
      </w:r>
    </w:p>
    <w:tbl>
      <w:tblPr>
        <w:tblW w:w="9856" w:type="dxa"/>
        <w:jc w:val="center"/>
        <w:tblInd w:w="0" w:type="dxa"/>
        <w:tblLayout w:type="fixed"/>
        <w:tblCellMar>
          <w:top w:w="0" w:type="dxa"/>
          <w:left w:w="28" w:type="dxa"/>
          <w:bottom w:w="0" w:type="dxa"/>
          <w:right w:w="108" w:type="dxa"/>
        </w:tblCellMar>
      </w:tblPr>
      <w:tblGrid>
        <w:gridCol w:w="1526"/>
        <w:gridCol w:w="1559"/>
        <w:gridCol w:w="851"/>
        <w:gridCol w:w="2976"/>
        <w:gridCol w:w="2944"/>
      </w:tblGrid>
      <w:tr>
        <w:trPr>
          <w:tblHeader w:val="true"/>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H"/>
              <w:keepLines w:val="false"/>
              <w:rPr>
                <w:rFonts w:cs="v4.2.0;Times New Roman"/>
              </w:rPr>
            </w:pPr>
            <w:r>
              <w:rPr>
                <w:rFonts w:cs="v4.2.0;Times New Roman"/>
              </w:rPr>
              <w:t>Parameter</w:t>
            </w:r>
          </w:p>
        </w:tc>
        <w:tc>
          <w:tcPr>
            <w:tcW w:w="851" w:type="dxa"/>
            <w:tcBorders>
              <w:top w:val="single" w:sz="4" w:space="0" w:color="000000"/>
              <w:left w:val="single" w:sz="4" w:space="0" w:color="000000"/>
              <w:bottom w:val="single" w:sz="4" w:space="0" w:color="000000"/>
              <w:right w:val="single" w:sz="4" w:space="0" w:color="000000"/>
            </w:tcBorders>
          </w:tcPr>
          <w:p>
            <w:pPr>
              <w:pStyle w:val="TAH"/>
              <w:keepLines w:val="false"/>
              <w:rPr>
                <w:rFonts w:cs="v4.2.0;Times New Roman"/>
              </w:rPr>
            </w:pPr>
            <w:r>
              <w:rPr>
                <w:rFonts w:cs="v4.2.0;Times New Roman"/>
              </w:rPr>
              <w:t>Unit</w:t>
            </w:r>
          </w:p>
        </w:tc>
        <w:tc>
          <w:tcPr>
            <w:tcW w:w="2976" w:type="dxa"/>
            <w:tcBorders>
              <w:top w:val="single" w:sz="4" w:space="0" w:color="000000"/>
              <w:left w:val="single" w:sz="4" w:space="0" w:color="000000"/>
              <w:bottom w:val="single" w:sz="4" w:space="0" w:color="000000"/>
              <w:right w:val="single" w:sz="4" w:space="0" w:color="000000"/>
            </w:tcBorders>
          </w:tcPr>
          <w:p>
            <w:pPr>
              <w:pStyle w:val="TAH"/>
              <w:keepLines w:val="false"/>
              <w:rPr>
                <w:rFonts w:cs="v4.2.0;Times New Roman"/>
              </w:rPr>
            </w:pPr>
            <w:r>
              <w:rPr>
                <w:rFonts w:cs="v4.2.0;Times New Roman"/>
              </w:rPr>
              <w:t>Value</w:t>
            </w:r>
          </w:p>
        </w:tc>
        <w:tc>
          <w:tcPr>
            <w:tcW w:w="2944" w:type="dxa"/>
            <w:tcBorders>
              <w:top w:val="single" w:sz="4" w:space="0" w:color="000000"/>
              <w:left w:val="single" w:sz="4" w:space="0" w:color="000000"/>
              <w:bottom w:val="single" w:sz="4" w:space="0" w:color="000000"/>
              <w:right w:val="single" w:sz="4" w:space="0" w:color="000000"/>
            </w:tcBorders>
          </w:tcPr>
          <w:p>
            <w:pPr>
              <w:pStyle w:val="TAH"/>
              <w:keepLines w:val="false"/>
              <w:rPr>
                <w:rFonts w:cs="v4.2.0;Times New Roman"/>
              </w:rPr>
            </w:pPr>
            <w:r>
              <w:rPr>
                <w:rFonts w:cs="v4.2.0;Times New Roman"/>
              </w:rPr>
              <w:t>Comment</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DCH parameters</w:t>
            </w:r>
          </w:p>
        </w:tc>
        <w:tc>
          <w:tcPr>
            <w:tcW w:w="8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DL and UL Reference Measurement Channel 12.2 kbps</w:t>
            </w:r>
          </w:p>
        </w:tc>
        <w:tc>
          <w:tcPr>
            <w:tcW w:w="294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As specified in TS 25.101 section A.3.1 and A.2.1</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Power Control</w:t>
            </w:r>
          </w:p>
        </w:tc>
        <w:tc>
          <w:tcPr>
            <w:tcW w:w="8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On</w:t>
            </w:r>
          </w:p>
        </w:tc>
        <w:tc>
          <w:tcPr>
            <w:tcW w:w="294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Target quality value on DTCH</w:t>
            </w:r>
          </w:p>
        </w:tc>
        <w:tc>
          <w:tcPr>
            <w:tcW w:w="8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BLER</w:t>
            </w:r>
          </w:p>
        </w:tc>
        <w:tc>
          <w:tcPr>
            <w:tcW w:w="29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0.001</w:t>
            </w:r>
          </w:p>
        </w:tc>
        <w:tc>
          <w:tcPr>
            <w:tcW w:w="294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Compressed mode</w:t>
            </w:r>
          </w:p>
        </w:tc>
        <w:tc>
          <w:tcPr>
            <w:tcW w:w="8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A.22 set 1</w:t>
            </w:r>
          </w:p>
        </w:tc>
        <w:tc>
          <w:tcPr>
            <w:tcW w:w="294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As specified in TS 25.101 section A.5.</w:t>
            </w:r>
          </w:p>
        </w:tc>
      </w:tr>
      <w:tr>
        <w:trPr>
          <w:cantSplit w:val="true"/>
        </w:trPr>
        <w:tc>
          <w:tcPr>
            <w:tcW w:w="1526" w:type="dxa"/>
            <w:vMerge w:val="restart"/>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Initial conditions</w:t>
            </w:r>
          </w:p>
        </w:tc>
        <w:tc>
          <w:tcPr>
            <w:tcW w:w="15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Active cell</w:t>
            </w:r>
          </w:p>
        </w:tc>
        <w:tc>
          <w:tcPr>
            <w:tcW w:w="8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 1</w:t>
            </w:r>
          </w:p>
        </w:tc>
        <w:tc>
          <w:tcPr>
            <w:tcW w:w="294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526" w:type="dxa"/>
            <w:vMerge w:val="continue"/>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cs="v4.2.0;Times New Roman"/>
              </w:rPr>
            </w:pPr>
            <w:r>
              <w:rPr>
                <w:rFonts w:cs="v4.2.0;Times New Roman"/>
              </w:rPr>
            </w:r>
          </w:p>
        </w:tc>
        <w:tc>
          <w:tcPr>
            <w:tcW w:w="15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Neighbour cell</w:t>
            </w:r>
          </w:p>
        </w:tc>
        <w:tc>
          <w:tcPr>
            <w:tcW w:w="8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 2</w:t>
            </w:r>
          </w:p>
        </w:tc>
        <w:tc>
          <w:tcPr>
            <w:tcW w:w="294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52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Final conditions</w:t>
            </w:r>
          </w:p>
        </w:tc>
        <w:tc>
          <w:tcPr>
            <w:tcW w:w="15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Active cell</w:t>
            </w:r>
          </w:p>
        </w:tc>
        <w:tc>
          <w:tcPr>
            <w:tcW w:w="8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 1</w:t>
            </w:r>
          </w:p>
        </w:tc>
        <w:tc>
          <w:tcPr>
            <w:tcW w:w="294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Handover to cell 2 is not requested</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Threshold non used frequency</w:t>
            </w:r>
          </w:p>
        </w:tc>
        <w:tc>
          <w:tcPr>
            <w:tcW w:w="8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29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-18</w:t>
            </w:r>
          </w:p>
        </w:tc>
        <w:tc>
          <w:tcPr>
            <w:tcW w:w="294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Absolute Ec/I0 threshold for event 2C</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Hysteresis</w:t>
            </w:r>
          </w:p>
        </w:tc>
        <w:tc>
          <w:tcPr>
            <w:tcW w:w="8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29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294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 non-used frequency</w:t>
            </w:r>
          </w:p>
        </w:tc>
        <w:tc>
          <w:tcPr>
            <w:tcW w:w="8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294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Applicable for event 2C</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Time to Trigger</w:t>
            </w:r>
          </w:p>
        </w:tc>
        <w:tc>
          <w:tcPr>
            <w:tcW w:w="8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Ms</w:t>
            </w:r>
          </w:p>
        </w:tc>
        <w:tc>
          <w:tcPr>
            <w:tcW w:w="29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294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Filter coefficient</w:t>
            </w:r>
          </w:p>
        </w:tc>
        <w:tc>
          <w:tcPr>
            <w:tcW w:w="8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294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SIB3_REP</w:t>
            </w:r>
          </w:p>
        </w:tc>
        <w:tc>
          <w:tcPr>
            <w:tcW w:w="8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Frames</w:t>
            </w:r>
          </w:p>
        </w:tc>
        <w:tc>
          <w:tcPr>
            <w:tcW w:w="29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32</w:t>
            </w:r>
          </w:p>
        </w:tc>
        <w:tc>
          <w:tcPr>
            <w:tcW w:w="294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Applicable for cell 2 SIB3 scheduling</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SIB3 SEG_COUNT</w:t>
            </w:r>
          </w:p>
        </w:tc>
        <w:tc>
          <w:tcPr>
            <w:tcW w:w="8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294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Applicable for cell 2 SIB3 scheduling</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CSG id (of cell 2)</w:t>
            </w:r>
          </w:p>
        </w:tc>
        <w:tc>
          <w:tcPr>
            <w:tcW w:w="8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lang w:eastAsia="zh-CN"/>
              </w:rPr>
            </w:pPr>
            <w:r>
              <w:rPr/>
              <w:t>Set to any non-empty value</w:t>
            </w:r>
          </w:p>
          <w:p>
            <w:pPr>
              <w:pStyle w:val="TAL1"/>
              <w:keepNext w:val="false"/>
              <w:keepLines w:val="false"/>
              <w:rPr>
                <w:lang w:eastAsia="zh-CN"/>
              </w:rPr>
            </w:pPr>
            <w:r>
              <w:rPr>
                <w:lang w:eastAsia="zh-CN"/>
              </w:rPr>
              <w:t>(In this test case ,it is set to 2)</w:t>
            </w:r>
          </w:p>
        </w:tc>
        <w:tc>
          <w:tcPr>
            <w:tcW w:w="294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lang w:eastAsia="zh-CN"/>
              </w:rPr>
            </w:pPr>
            <w:r>
              <w:rPr>
                <w:lang w:eastAsia="zh-CN"/>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CSG Indicator (of cell 2)</w:t>
            </w:r>
          </w:p>
        </w:tc>
        <w:tc>
          <w:tcPr>
            <w:tcW w:w="8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Set to TRUE</w:t>
            </w:r>
          </w:p>
        </w:tc>
        <w:tc>
          <w:tcPr>
            <w:tcW w:w="294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UE whitelist </w:t>
            </w:r>
          </w:p>
        </w:tc>
        <w:tc>
          <w:tcPr>
            <w:tcW w:w="8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Empty</w:t>
            </w:r>
          </w:p>
        </w:tc>
        <w:tc>
          <w:tcPr>
            <w:tcW w:w="294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Monitored cell list size</w:t>
            </w:r>
          </w:p>
        </w:tc>
        <w:tc>
          <w:tcPr>
            <w:tcW w:w="8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24 on channel 1</w:t>
            </w:r>
          </w:p>
          <w:p>
            <w:pPr>
              <w:pStyle w:val="TAL1"/>
              <w:keepNext w:val="false"/>
              <w:keepLines w:val="false"/>
              <w:rPr/>
            </w:pPr>
            <w:r>
              <w:rPr/>
              <w:t>16 on channel 2</w:t>
            </w:r>
          </w:p>
        </w:tc>
        <w:tc>
          <w:tcPr>
            <w:tcW w:w="294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Measurement control information is sent before the compressed mode pattern starts.</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w:t>
            </w:r>
          </w:p>
        </w:tc>
        <w:tc>
          <w:tcPr>
            <w:tcW w:w="8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29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w:t>
            </w:r>
          </w:p>
        </w:tc>
        <w:tc>
          <w:tcPr>
            <w:tcW w:w="294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w:t>
            </w:r>
          </w:p>
        </w:tc>
        <w:tc>
          <w:tcPr>
            <w:tcW w:w="8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29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Symbol" w:cs="Symbol" w:ascii="Symbol" w:hAnsi="Symbol"/>
              </w:rPr>
              <w:t></w:t>
            </w:r>
            <w:r>
              <w:rPr/>
              <w:t>5</w:t>
            </w:r>
          </w:p>
        </w:tc>
        <w:tc>
          <w:tcPr>
            <w:tcW w:w="294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T3</w:t>
            </w:r>
          </w:p>
        </w:tc>
        <w:tc>
          <w:tcPr>
            <w:tcW w:w="8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29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w:t>
            </w:r>
          </w:p>
        </w:tc>
        <w:tc>
          <w:tcPr>
            <w:tcW w:w="294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lang w:eastAsia="zh-CN"/>
        </w:rPr>
      </w:pPr>
      <w:r>
        <w:rPr>
          <w:lang w:eastAsia="zh-CN"/>
        </w:rPr>
      </w:r>
    </w:p>
    <w:p>
      <w:pPr>
        <w:pStyle w:val="TH"/>
        <w:keepNext w:val="false"/>
        <w:keepLines w:val="false"/>
        <w:rPr>
          <w:rFonts w:cs="v4.2.0;Times New Roman"/>
          <w:lang w:eastAsia="zh-CN"/>
        </w:rPr>
      </w:pPr>
      <w:r>
        <w:rPr>
          <w:rFonts w:cs="v4.2.0;Times New Roman"/>
          <w:lang w:eastAsia="zh-CN"/>
        </w:rPr>
        <w:t>Table 8.3.10.2.2: Cell Specific parameters for Handover to inter-frequency cell</w:t>
      </w:r>
    </w:p>
    <w:tbl>
      <w:tblPr>
        <w:tblW w:w="7959" w:type="dxa"/>
        <w:jc w:val="center"/>
        <w:tblInd w:w="0" w:type="dxa"/>
        <w:tblLayout w:type="fixed"/>
        <w:tblCellMar>
          <w:top w:w="0" w:type="dxa"/>
          <w:left w:w="28" w:type="dxa"/>
          <w:bottom w:w="0" w:type="dxa"/>
          <w:right w:w="108" w:type="dxa"/>
        </w:tblCellMar>
      </w:tblPr>
      <w:tblGrid>
        <w:gridCol w:w="1781"/>
        <w:gridCol w:w="1053"/>
        <w:gridCol w:w="856"/>
        <w:gridCol w:w="851"/>
        <w:gridCol w:w="851"/>
        <w:gridCol w:w="855"/>
        <w:gridCol w:w="850"/>
        <w:gridCol w:w="851"/>
        <w:gridCol w:w="11"/>
      </w:tblGrid>
      <w:tr>
        <w:trPr>
          <w:cantSplit w:val="true"/>
        </w:trPr>
        <w:tc>
          <w:tcPr>
            <w:tcW w:w="1781" w:type="dxa"/>
            <w:vMerge w:val="restart"/>
            <w:tcBorders>
              <w:top w:val="single" w:sz="4" w:space="0" w:color="000000"/>
              <w:left w:val="single" w:sz="4" w:space="0" w:color="000000"/>
              <w:right w:val="single" w:sz="4" w:space="0" w:color="000000"/>
            </w:tcBorders>
          </w:tcPr>
          <w:p>
            <w:pPr>
              <w:pStyle w:val="TAH"/>
              <w:keepNext w:val="false"/>
              <w:keepLines w:val="false"/>
              <w:rPr>
                <w:rFonts w:eastAsia="?? ??;Yu Gothic" w:cs="v4.2.0;Times New Roman"/>
              </w:rPr>
            </w:pPr>
            <w:r>
              <w:rPr>
                <w:rFonts w:eastAsia="?? ??;Yu Gothic" w:cs="v4.2.0;Times New Roman"/>
              </w:rPr>
              <w:t>Parameter</w:t>
            </w:r>
          </w:p>
        </w:tc>
        <w:tc>
          <w:tcPr>
            <w:tcW w:w="1053" w:type="dxa"/>
            <w:vMerge w:val="restart"/>
            <w:tcBorders>
              <w:top w:val="single" w:sz="4" w:space="0" w:color="000000"/>
              <w:left w:val="single" w:sz="4" w:space="0" w:color="000000"/>
              <w:right w:val="single" w:sz="4" w:space="0" w:color="000000"/>
            </w:tcBorders>
          </w:tcPr>
          <w:p>
            <w:pPr>
              <w:pStyle w:val="TAH"/>
              <w:keepNext w:val="false"/>
              <w:keepLines w:val="false"/>
              <w:rPr>
                <w:rFonts w:eastAsia="?? ??;Yu Gothic" w:cs="v4.2.0;Times New Roman"/>
              </w:rPr>
            </w:pPr>
            <w:r>
              <w:rPr>
                <w:rFonts w:eastAsia="?? ??;Yu Gothic" w:cs="v4.2.0;Times New Roman"/>
              </w:rPr>
              <w:t>Unit</w:t>
            </w:r>
          </w:p>
        </w:tc>
        <w:tc>
          <w:tcPr>
            <w:tcW w:w="2558" w:type="dxa"/>
            <w:gridSpan w:val="3"/>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 ??;Yu Gothic" w:cs="v4.2.0;Times New Roman"/>
              </w:rPr>
            </w:pPr>
            <w:r>
              <w:rPr>
                <w:rFonts w:eastAsia="?? ??;Yu Gothic" w:cs="v4.2.0;Times New Roman"/>
              </w:rPr>
              <w:t>Cell 1</w:t>
            </w:r>
          </w:p>
        </w:tc>
        <w:tc>
          <w:tcPr>
            <w:tcW w:w="2567" w:type="dxa"/>
            <w:gridSpan w:val="3"/>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 ??;Yu Gothic" w:cs="v4.2.0;Times New Roman"/>
              </w:rPr>
            </w:pPr>
            <w:r>
              <w:rPr>
                <w:rFonts w:eastAsia="?? ??;Yu Gothic" w:cs="v4.2.0;Times New Roman"/>
              </w:rPr>
              <w:t>Cell 2</w:t>
            </w:r>
          </w:p>
        </w:tc>
      </w:tr>
      <w:tr>
        <w:trPr>
          <w:cantSplit w:val="true"/>
        </w:trPr>
        <w:tc>
          <w:tcPr>
            <w:tcW w:w="1781" w:type="dxa"/>
            <w:vMerge w:val="continue"/>
            <w:tcBorders>
              <w:top w:val="single" w:sz="4" w:space="0" w:color="000000"/>
              <w:left w:val="single" w:sz="4" w:space="0" w:color="000000"/>
              <w:right w:val="single" w:sz="4" w:space="0" w:color="000000"/>
            </w:tcBorders>
          </w:tcPr>
          <w:p>
            <w:pPr>
              <w:pStyle w:val="TAH"/>
              <w:keepNext w:val="false"/>
              <w:keepLines w:val="false"/>
              <w:snapToGrid w:val="false"/>
              <w:rPr>
                <w:rFonts w:eastAsia="?? ??;Yu Gothic" w:cs="v4.2.0;Times New Roman"/>
              </w:rPr>
            </w:pPr>
            <w:r>
              <w:rPr>
                <w:rFonts w:eastAsia="?? ??;Yu Gothic" w:cs="v4.2.0;Times New Roman"/>
              </w:rPr>
            </w:r>
          </w:p>
        </w:tc>
        <w:tc>
          <w:tcPr>
            <w:tcW w:w="1053" w:type="dxa"/>
            <w:vMerge w:val="continue"/>
            <w:tcBorders>
              <w:top w:val="single" w:sz="4" w:space="0" w:color="000000"/>
              <w:left w:val="single" w:sz="4" w:space="0" w:color="000000"/>
              <w:right w:val="single" w:sz="4" w:space="0" w:color="000000"/>
            </w:tcBorders>
          </w:tcPr>
          <w:p>
            <w:pPr>
              <w:pStyle w:val="TAH"/>
              <w:keepNext w:val="false"/>
              <w:keepLines w:val="false"/>
              <w:snapToGrid w:val="false"/>
              <w:rPr>
                <w:rFonts w:eastAsia="?? ??;Yu Gothic" w:cs="v4.2.0;Times New Roman"/>
              </w:rPr>
            </w:pPr>
            <w:r>
              <w:rPr>
                <w:rFonts w:eastAsia="?? ??;Yu Gothic" w:cs="v4.2.0;Times New Roman"/>
              </w:rPr>
            </w:r>
          </w:p>
        </w:tc>
        <w:tc>
          <w:tcPr>
            <w:tcW w:w="85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 ??;Yu Gothic" w:cs="v4.2.0;Times New Roman"/>
              </w:rPr>
            </w:pPr>
            <w:r>
              <w:rPr>
                <w:rFonts w:eastAsia="?? ??;Yu Gothic" w:cs="v4.2.0;Times New Roman"/>
              </w:rPr>
              <w:t>T1</w:t>
            </w:r>
          </w:p>
        </w:tc>
        <w:tc>
          <w:tcPr>
            <w:tcW w:w="8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 ??;Yu Gothic" w:cs="v4.2.0;Times New Roman"/>
              </w:rPr>
            </w:pPr>
            <w:r>
              <w:rPr>
                <w:rFonts w:eastAsia="?? ??;Yu Gothic" w:cs="v4.2.0;Times New Roman"/>
              </w:rPr>
              <w:t>T2</w:t>
            </w:r>
          </w:p>
        </w:tc>
        <w:tc>
          <w:tcPr>
            <w:tcW w:w="8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 ??;Yu Gothic" w:cs="v4.2.0;Times New Roman"/>
              </w:rPr>
            </w:pPr>
            <w:r>
              <w:rPr>
                <w:rFonts w:eastAsia="?? ??;Yu Gothic" w:cs="v4.2.0;Times New Roman"/>
              </w:rPr>
              <w:t>T3</w:t>
            </w:r>
          </w:p>
        </w:tc>
        <w:tc>
          <w:tcPr>
            <w:tcW w:w="85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 ??;Yu Gothic" w:cs="v4.2.0;Times New Roman"/>
              </w:rPr>
            </w:pPr>
            <w:r>
              <w:rPr>
                <w:rFonts w:eastAsia="?? ??;Yu Gothic" w:cs="v4.2.0;Times New Roman"/>
              </w:rPr>
              <w:t>T1</w:t>
            </w:r>
          </w:p>
        </w:tc>
        <w:tc>
          <w:tcPr>
            <w:tcW w:w="85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 ??;Yu Gothic" w:cs="v4.2.0;Times New Roman"/>
              </w:rPr>
            </w:pPr>
            <w:r>
              <w:rPr>
                <w:rFonts w:eastAsia="?? ??;Yu Gothic" w:cs="v4.2.0;Times New Roman"/>
              </w:rPr>
              <w:t>T2</w:t>
            </w:r>
          </w:p>
        </w:tc>
        <w:tc>
          <w:tcPr>
            <w:tcW w:w="86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 ??;Yu Gothic" w:cs="v4.2.0;Times New Roman"/>
              </w:rPr>
            </w:pPr>
            <w:r>
              <w:rPr>
                <w:rFonts w:eastAsia="?? ??;Yu Gothic" w:cs="v4.2.0;Times New Roman"/>
              </w:rPr>
              <w:t>T3</w:t>
            </w:r>
          </w:p>
        </w:tc>
      </w:tr>
      <w:tr>
        <w:trPr>
          <w:cantSplit w:val="true"/>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05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rFonts w:eastAsia="?? ??;Yu Gothic"/>
              </w:rPr>
            </w:pPr>
            <w:r>
              <w:rPr>
                <w:rFonts w:eastAsia="?? ??;Yu Gothic"/>
              </w:rPr>
            </w:r>
          </w:p>
        </w:tc>
        <w:tc>
          <w:tcPr>
            <w:tcW w:w="2558" w:type="dxa"/>
            <w:gridSpan w:val="3"/>
            <w:tcBorders>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rFonts w:eastAsia="?? ??;Yu Gothic"/>
              </w:rPr>
              <w:t>Channel 1</w:t>
            </w:r>
          </w:p>
        </w:tc>
        <w:tc>
          <w:tcPr>
            <w:tcW w:w="2556" w:type="dxa"/>
            <w:gridSpan w:val="3"/>
            <w:tcBorders>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rFonts w:eastAsia="?? ??;Yu Gothic"/>
              </w:rPr>
              <w:t>Channel 2</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053" w:type="dxa"/>
            <w:tcBorders>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rFonts w:eastAsia="?? ??;Yu Gothic"/>
              </w:rPr>
              <w:t>dB</w:t>
            </w:r>
          </w:p>
        </w:tc>
        <w:tc>
          <w:tcPr>
            <w:tcW w:w="2558" w:type="dxa"/>
            <w:gridSpan w:val="3"/>
            <w:tcBorders>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rFonts w:eastAsia="?? ??;Yu Gothic"/>
              </w:rPr>
              <w:t>-10</w:t>
            </w:r>
          </w:p>
        </w:tc>
        <w:tc>
          <w:tcPr>
            <w:tcW w:w="2556" w:type="dxa"/>
            <w:gridSpan w:val="3"/>
            <w:tcBorders>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rFonts w:eastAsia="?? ??;Yu Gothic"/>
              </w:rPr>
              <w:t>-10</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053" w:type="dxa"/>
            <w:tcBorders>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rFonts w:eastAsia="?? ??;Yu Gothic"/>
              </w:rPr>
              <w:t>dB</w:t>
            </w:r>
          </w:p>
        </w:tc>
        <w:tc>
          <w:tcPr>
            <w:tcW w:w="2558" w:type="dxa"/>
            <w:gridSpan w:val="3"/>
            <w:tcBorders>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rFonts w:eastAsia="?? ??;Yu Gothic"/>
              </w:rPr>
              <w:t>-12</w:t>
            </w:r>
          </w:p>
        </w:tc>
        <w:tc>
          <w:tcPr>
            <w:tcW w:w="2556" w:type="dxa"/>
            <w:gridSpan w:val="3"/>
            <w:tcBorders>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rFonts w:eastAsia="?? ??;Yu Gothic"/>
              </w:rPr>
              <w:t>-12</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053" w:type="dxa"/>
            <w:tcBorders>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rFonts w:eastAsia="?? ??;Yu Gothic"/>
              </w:rPr>
              <w:t>dB</w:t>
            </w:r>
          </w:p>
        </w:tc>
        <w:tc>
          <w:tcPr>
            <w:tcW w:w="2558" w:type="dxa"/>
            <w:gridSpan w:val="3"/>
            <w:tcBorders>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rFonts w:eastAsia="?? ??;Yu Gothic"/>
              </w:rPr>
              <w:t>-12</w:t>
            </w:r>
          </w:p>
        </w:tc>
        <w:tc>
          <w:tcPr>
            <w:tcW w:w="2556" w:type="dxa"/>
            <w:gridSpan w:val="3"/>
            <w:tcBorders>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rFonts w:eastAsia="?? ??;Yu Gothic"/>
              </w:rPr>
              <w:t>-12</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053" w:type="dxa"/>
            <w:tcBorders>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rFonts w:eastAsia="?? ??;Yu Gothic"/>
              </w:rPr>
              <w:t>dB</w:t>
            </w:r>
          </w:p>
        </w:tc>
        <w:tc>
          <w:tcPr>
            <w:tcW w:w="2558" w:type="dxa"/>
            <w:gridSpan w:val="3"/>
            <w:tcBorders>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rFonts w:eastAsia="?? ??;Yu Gothic"/>
              </w:rPr>
              <w:t>-15</w:t>
            </w:r>
          </w:p>
        </w:tc>
        <w:tc>
          <w:tcPr>
            <w:tcW w:w="2556" w:type="dxa"/>
            <w:gridSpan w:val="3"/>
            <w:tcBorders>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rFonts w:eastAsia="?? ??;Yu Gothic"/>
              </w:rPr>
              <w:t>-15</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053" w:type="dxa"/>
            <w:tcBorders>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rFonts w:eastAsia="?? ??;Yu Gothic"/>
              </w:rPr>
              <w:t>dB</w:t>
            </w:r>
          </w:p>
        </w:tc>
        <w:tc>
          <w:tcPr>
            <w:tcW w:w="2558" w:type="dxa"/>
            <w:gridSpan w:val="3"/>
            <w:tcBorders>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rFonts w:eastAsia="?? ??;Yu Gothic"/>
              </w:rPr>
              <w:t>Note 1</w:t>
            </w:r>
          </w:p>
        </w:tc>
        <w:tc>
          <w:tcPr>
            <w:tcW w:w="2556" w:type="dxa"/>
            <w:gridSpan w:val="3"/>
            <w:tcBorders>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rFonts w:eastAsia="?? ??;Yu Gothic"/>
              </w:rPr>
              <w:t>N/A</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1"/>
              <w:keepNext w:val="false"/>
              <w:keepLines w:val="false"/>
              <w:rPr/>
            </w:pPr>
            <w:r>
              <w:rPr/>
              <w:t>OCNS</w:t>
            </w:r>
          </w:p>
        </w:tc>
        <w:tc>
          <w:tcPr>
            <w:tcW w:w="1053" w:type="dxa"/>
            <w:tcBorders>
              <w:left w:val="single" w:sz="4" w:space="0" w:color="000000"/>
              <w:bottom w:val="single" w:sz="4" w:space="0" w:color="000000"/>
              <w:right w:val="single" w:sz="4" w:space="0" w:color="000000"/>
            </w:tcBorders>
            <w:vAlign w:val="center"/>
          </w:tcPr>
          <w:p>
            <w:pPr>
              <w:pStyle w:val="TAL1"/>
              <w:keepNext w:val="false"/>
              <w:keepLines w:val="false"/>
              <w:snapToGrid w:val="false"/>
              <w:rPr>
                <w:rFonts w:eastAsia="?? ??;Yu Gothic"/>
              </w:rPr>
            </w:pPr>
            <w:r>
              <w:rPr>
                <w:rFonts w:eastAsia="?? ??;Yu Gothic"/>
              </w:rPr>
            </w:r>
          </w:p>
        </w:tc>
        <w:tc>
          <w:tcPr>
            <w:tcW w:w="2558" w:type="dxa"/>
            <w:gridSpan w:val="3"/>
            <w:tcBorders>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t>Note 2</w:t>
            </w:r>
          </w:p>
        </w:tc>
        <w:tc>
          <w:tcPr>
            <w:tcW w:w="2556"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-0.941</w:t>
            </w:r>
          </w:p>
        </w:tc>
      </w:tr>
      <w:tr>
        <w:trPr>
          <w:cantSplit w:val="true"/>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05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rFonts w:eastAsia="?? ??;Yu Gothic"/>
              </w:rPr>
              <w:t>dB</w:t>
            </w:r>
          </w:p>
        </w:tc>
        <w:tc>
          <w:tcPr>
            <w:tcW w:w="2558"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rFonts w:eastAsia="?? ??;Yu Gothic"/>
              </w:rPr>
              <w:t>0</w:t>
            </w:r>
          </w:p>
        </w:tc>
        <w:tc>
          <w:tcPr>
            <w:tcW w:w="85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rFonts w:eastAsia="?? ??;Yu Gothic"/>
              </w:rPr>
              <w:t>-Infinity</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rFonts w:eastAsia="?? ??;Yu Gothic"/>
              </w:rPr>
              <w:t>-1.8</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rFonts w:eastAsia="?? ??;Yu Gothic"/>
              </w:rPr>
              <w:t>-1.8</w:t>
            </w:r>
          </w:p>
        </w:tc>
      </w:tr>
      <w:tr>
        <w:trPr>
          <w:cantSplit w:val="true"/>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05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rFonts w:eastAsia="?? ??;Yu Gothic"/>
              </w:rPr>
              <w:t>dBm/3,84 MHz</w:t>
            </w:r>
          </w:p>
        </w:tc>
        <w:tc>
          <w:tcPr>
            <w:tcW w:w="5114" w:type="dxa"/>
            <w:gridSpan w:val="6"/>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rFonts w:eastAsia="?? ??;Yu Gothic"/>
              </w:rPr>
              <w:t>-70</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1"/>
              <w:keepNext w:val="false"/>
              <w:keepLines w:val="false"/>
              <w:rPr/>
            </w:pPr>
            <w:r>
              <w:rPr/>
              <w:t>CPICH_Ec/Io</w:t>
            </w:r>
          </w:p>
        </w:tc>
        <w:tc>
          <w:tcPr>
            <w:tcW w:w="1053" w:type="dxa"/>
            <w:tcBorders>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rFonts w:eastAsia="?? ??;Yu Gothic"/>
              </w:rPr>
              <w:t>dB</w:t>
            </w:r>
          </w:p>
        </w:tc>
        <w:tc>
          <w:tcPr>
            <w:tcW w:w="2558" w:type="dxa"/>
            <w:gridSpan w:val="3"/>
            <w:tcBorders>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rFonts w:eastAsia="?? ??;Yu Gothic"/>
              </w:rPr>
              <w:t>-13</w:t>
            </w:r>
          </w:p>
        </w:tc>
        <w:tc>
          <w:tcPr>
            <w:tcW w:w="855" w:type="dxa"/>
            <w:tcBorders>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rFonts w:eastAsia="?? ??;Yu Gothic"/>
              </w:rPr>
              <w:t>-Infinity</w:t>
            </w:r>
          </w:p>
        </w:tc>
        <w:tc>
          <w:tcPr>
            <w:tcW w:w="850" w:type="dxa"/>
            <w:tcBorders>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rFonts w:eastAsia="?? ??;Yu Gothic"/>
              </w:rPr>
              <w:t>-14</w:t>
            </w:r>
          </w:p>
        </w:tc>
        <w:tc>
          <w:tcPr>
            <w:tcW w:w="851" w:type="dxa"/>
            <w:tcBorders>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rFonts w:eastAsia="?? ??;Yu Gothic"/>
              </w:rPr>
              <w:t>-14</w:t>
            </w:r>
          </w:p>
        </w:tc>
      </w:tr>
      <w:tr>
        <w:trPr>
          <w:cantSplit w:val="true"/>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Propagation Condition </w:t>
            </w:r>
          </w:p>
        </w:tc>
        <w:tc>
          <w:tcPr>
            <w:tcW w:w="105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rFonts w:eastAsia="?? ??;Yu Gothic"/>
              </w:rPr>
            </w:pPr>
            <w:r>
              <w:rPr>
                <w:rFonts w:eastAsia="?? ??;Yu Gothic"/>
              </w:rPr>
            </w:r>
          </w:p>
        </w:tc>
        <w:tc>
          <w:tcPr>
            <w:tcW w:w="5114" w:type="dxa"/>
            <w:gridSpan w:val="6"/>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rFonts w:eastAsia="?? ??;Yu Gothic"/>
              </w:rPr>
              <w:t>AWGN</w:t>
            </w:r>
          </w:p>
        </w:tc>
      </w:tr>
      <w:tr>
        <w:trPr>
          <w:cantSplit w:val="true"/>
        </w:trPr>
        <w:tc>
          <w:tcPr>
            <w:tcW w:w="7948" w:type="dxa"/>
            <w:gridSpan w:val="8"/>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rFonts w:cs="v4.2.0;Times New Roman"/>
              </w:rPr>
              <w:t>NOTE 1:</w:t>
              <w:tab/>
              <w:t xml:space="preserve">The DPCH level is controlled by the power control loop </w:t>
            </w:r>
          </w:p>
          <w:p>
            <w:pPr>
              <w:pStyle w:val="TAN"/>
              <w:keepNext w:val="false"/>
              <w:keepLines w:val="false"/>
              <w:rPr>
                <w:rFonts w:ascii="Times" w:hAnsi="Times" w:cs="Times"/>
                <w:vertAlign w:val="subscript"/>
              </w:rPr>
            </w:pPr>
            <w:r>
              <w:rPr/>
              <w:t>NOTE 2:</w:t>
              <w:tab/>
              <w:t>The power of the OCNS channel that is added shall make the total power from the cell to be equal to I</w:t>
            </w:r>
            <w:r>
              <w:rPr>
                <w:rFonts w:cs="Times" w:ascii="Times" w:hAnsi="Times"/>
                <w:sz w:val="24"/>
                <w:vertAlign w:val="subscript"/>
              </w:rPr>
              <w:t>or.</w:t>
            </w:r>
          </w:p>
        </w:tc>
      </w:tr>
    </w:tbl>
    <w:p>
      <w:pPr>
        <w:pStyle w:val="Normal"/>
        <w:rPr>
          <w:lang w:eastAsia="zh-CN"/>
        </w:rPr>
      </w:pPr>
      <w:r>
        <w:rPr>
          <w:lang w:eastAsia="zh-CN"/>
        </w:rPr>
      </w:r>
    </w:p>
    <w:p>
      <w:pPr>
        <w:pStyle w:val="H6"/>
        <w:keepNext w:val="false"/>
        <w:keepLines w:val="false"/>
        <w:rPr/>
      </w:pPr>
      <w:r>
        <w:rPr/>
        <w:t>8.3.</w:t>
      </w:r>
      <w:r>
        <w:rPr>
          <w:lang w:eastAsia="zh-CN"/>
        </w:rPr>
        <w:t>10.2.</w:t>
      </w:r>
      <w:r>
        <w:rPr/>
        <w:t>4.2</w:t>
        <w:tab/>
        <w:t>Procedure</w:t>
      </w:r>
    </w:p>
    <w:p>
      <w:pPr>
        <w:pStyle w:val="B1"/>
        <w:rPr/>
      </w:pPr>
      <w:r>
        <w:rPr/>
        <w:t>1)</w:t>
        <w:tab/>
        <w:t>The RF parameters are set up according to T1</w:t>
      </w:r>
      <w:r>
        <w:rPr>
          <w:lang w:eastAsia="zh-CN"/>
        </w:rPr>
        <w:t xml:space="preserve"> in Table </w:t>
      </w:r>
      <w:r>
        <w:rPr>
          <w:rFonts w:cs="v4.2.0;Times New Roman"/>
          <w:lang w:eastAsia="zh-CN"/>
        </w:rPr>
        <w:t>8.3.10.2.3</w:t>
      </w:r>
      <w:r>
        <w:rPr/>
        <w:t>.</w:t>
      </w:r>
    </w:p>
    <w:p>
      <w:pPr>
        <w:pStyle w:val="B1"/>
        <w:rPr>
          <w:lang w:eastAsia="zh-CN"/>
        </w:rPr>
      </w:pPr>
      <w:r>
        <w:rPr/>
        <w:t>2)</w:t>
        <w:tab/>
        <w:t>The UE is switched on.</w:t>
      </w:r>
    </w:p>
    <w:p>
      <w:pPr>
        <w:pStyle w:val="B1"/>
        <w:rPr/>
      </w:pPr>
      <w:r>
        <w:rPr/>
        <w:t>3)</w:t>
        <w:tab/>
        <w:t>A call is set up according to the test procedure specified in TS 34.108 [3] subclause 7.3.4</w:t>
      </w:r>
      <w:r>
        <w:rPr>
          <w:lang w:eastAsia="zh-CN"/>
        </w:rPr>
        <w:t xml:space="preserve"> with Compressed mode parameters as in Table 8.3.10.2.1. The compressed mode shall remain inactive. Data shall be sent on the DTCH throughout the call.</w:t>
      </w:r>
    </w:p>
    <w:p>
      <w:pPr>
        <w:pStyle w:val="B1"/>
        <w:rPr>
          <w:lang w:eastAsia="zh-CN"/>
        </w:rPr>
      </w:pPr>
      <w:r>
        <w:rPr>
          <w:lang w:eastAsia="zh-CN"/>
        </w:rPr>
        <w:t>4)</w:t>
        <w:tab/>
      </w:r>
      <w:r>
        <w:rPr/>
        <w:t xml:space="preserve">SS shall send a MEASUREMENT CONTROL message (event </w:t>
      </w:r>
      <w:r>
        <w:rPr>
          <w:lang w:eastAsia="zh-CN"/>
        </w:rPr>
        <w:t>2C</w:t>
      </w:r>
      <w:r>
        <w:rPr/>
        <w:t>)</w:t>
      </w:r>
      <w:r>
        <w:rPr>
          <w:lang w:eastAsia="zh-CN"/>
        </w:rPr>
        <w:t xml:space="preserve"> on Cell 1</w:t>
      </w:r>
      <w:r>
        <w:rPr>
          <w:rFonts w:cs="v4.2.0;Times New Roman"/>
        </w:rPr>
        <w:t>.</w:t>
      </w:r>
      <w:r>
        <w:rPr>
          <w:rFonts w:cs="v4.2.0;Times New Roman"/>
          <w:lang w:eastAsia="zh-CN"/>
        </w:rPr>
        <w:t xml:space="preserve"> T1 starts.</w:t>
      </w:r>
    </w:p>
    <w:p>
      <w:pPr>
        <w:pStyle w:val="B1"/>
        <w:rPr/>
      </w:pPr>
      <w:r>
        <w:rPr>
          <w:lang w:eastAsia="zh-CN"/>
        </w:rPr>
        <w:t>5</w:t>
      </w:r>
      <w:r>
        <w:rPr/>
        <w:t>)</w:t>
        <w:tab/>
        <w:t xml:space="preserve">5 seconds </w:t>
      </w:r>
      <w:r>
        <w:rPr>
          <w:lang w:eastAsia="zh-CN"/>
        </w:rPr>
        <w:t>after step 4 has completed</w:t>
      </w:r>
      <w:r>
        <w:rPr/>
        <w:t>, the SS shall switch the power settings from T1 to T2 according to the parameters defined in table 8.3.</w:t>
      </w:r>
      <w:r>
        <w:rPr>
          <w:lang w:eastAsia="zh-CN"/>
        </w:rPr>
        <w:t>10.2.3.</w:t>
      </w:r>
    </w:p>
    <w:p>
      <w:pPr>
        <w:pStyle w:val="B1"/>
        <w:rPr/>
      </w:pPr>
      <w:r>
        <w:rPr>
          <w:lang w:eastAsia="zh-CN"/>
        </w:rPr>
        <w:t>6)</w:t>
        <w:tab/>
        <w:t xml:space="preserve">SS shall transmit PHYSICAL CHANNEL RECONFIGURATION message to active the compressed mode. </w:t>
      </w:r>
    </w:p>
    <w:p>
      <w:pPr>
        <w:pStyle w:val="B1"/>
        <w:rPr>
          <w:lang w:eastAsia="zh-CN"/>
        </w:rPr>
      </w:pPr>
      <w:r>
        <w:rPr>
          <w:lang w:eastAsia="zh-CN"/>
        </w:rPr>
        <w:t>7)</w:t>
        <w:tab/>
        <w:t>UE shall transmit PHYSICAL CHANNEL RECONFIGURATION COMPLETE message.</w:t>
      </w:r>
    </w:p>
    <w:p>
      <w:pPr>
        <w:pStyle w:val="B1"/>
        <w:rPr/>
      </w:pPr>
      <w:r>
        <w:rPr>
          <w:lang w:eastAsia="zh-CN"/>
        </w:rPr>
        <w:t>8)</w:t>
        <w:tab/>
      </w:r>
      <w:r>
        <w:rPr/>
        <w:t>UE shall transmit a MEASUREMENT REPORT message triggered by event 2C</w:t>
      </w:r>
      <w:r>
        <w:rPr>
          <w:lang w:eastAsia="zh-CN"/>
        </w:rPr>
        <w:t xml:space="preserve"> during T2.</w:t>
      </w:r>
    </w:p>
    <w:p>
      <w:pPr>
        <w:pStyle w:val="B1"/>
        <w:rPr/>
      </w:pPr>
      <w:r>
        <w:rPr>
          <w:lang w:eastAsia="zh-CN"/>
        </w:rPr>
        <w:t>9)</w:t>
        <w:tab/>
        <w:t xml:space="preserve">SS shall transmit a </w:t>
      </w:r>
      <w:r>
        <w:rPr/>
        <w:t>MEASUREMENT CONTROL message</w:t>
      </w:r>
      <w:r>
        <w:rPr>
          <w:lang w:eastAsia="zh-CN"/>
        </w:rPr>
        <w:t xml:space="preserve"> </w:t>
      </w:r>
      <w:r>
        <w:rPr>
          <w:rFonts w:cs="v4.2.0;Times New Roman"/>
        </w:rPr>
        <w:t xml:space="preserve">with the </w:t>
      </w:r>
      <w:r>
        <w:rPr/>
        <w:t xml:space="preserve">Inter-frequency SI </w:t>
      </w:r>
      <w:r>
        <w:rPr>
          <w:lang w:eastAsia="zh-CN"/>
        </w:rPr>
        <w:t>A</w:t>
      </w:r>
      <w:r>
        <w:rPr/>
        <w:t xml:space="preserve">cquisition IE containing the PSC of </w:t>
      </w:r>
      <w:r>
        <w:rPr>
          <w:lang w:eastAsia="zh-CN"/>
        </w:rPr>
        <w:t>C</w:t>
      </w:r>
      <w:r>
        <w:rPr/>
        <w:t>ell 2</w:t>
      </w:r>
      <w:r>
        <w:rPr>
          <w:lang w:eastAsia="zh-CN"/>
        </w:rPr>
        <w:t xml:space="preserve">. </w:t>
      </w:r>
      <w:r>
        <w:rPr/>
        <w:t>The start of T3 is defined as the end of the last TTI containing this measurement control message.</w:t>
      </w:r>
      <w:r>
        <w:rPr>
          <w:lang w:eastAsia="zh-CN"/>
        </w:rPr>
        <w:t xml:space="preserve"> </w:t>
      </w:r>
    </w:p>
    <w:p>
      <w:pPr>
        <w:pStyle w:val="B1"/>
        <w:rPr/>
      </w:pPr>
      <w:r>
        <w:rPr>
          <w:lang w:eastAsia="zh-CN"/>
        </w:rPr>
        <w:t>10)</w:t>
        <w:tab/>
        <w:t>SS shall measure the time and the BLER from the start of T3 until receiving the MEASUREMENT REPORT message.</w:t>
      </w:r>
    </w:p>
    <w:p>
      <w:pPr>
        <w:pStyle w:val="B1"/>
        <w:rPr>
          <w:lang w:eastAsia="zh-CN"/>
        </w:rPr>
      </w:pPr>
      <w:r>
        <w:rPr>
          <w:lang w:eastAsia="zh-CN"/>
        </w:rPr>
        <w:t>11)</w:t>
        <w:tab/>
        <w:t xml:space="preserve">If the MEASUREMENT REPORT message </w:t>
      </w:r>
      <w:r>
        <w:rPr>
          <w:rFonts w:cs="v4.2.0;Times New Roman"/>
        </w:rPr>
        <w:t>containing the cell identity</w:t>
      </w:r>
      <w:r>
        <w:rPr>
          <w:rFonts w:cs="v4.2.0;Times New Roman"/>
          <w:lang w:eastAsia="zh-CN"/>
        </w:rPr>
        <w:t>,</w:t>
      </w:r>
      <w:r>
        <w:rPr>
          <w:rFonts w:cs="v4.2.0;Times New Roman"/>
        </w:rPr>
        <w:t xml:space="preserve"> CSG identity of </w:t>
      </w:r>
      <w:r>
        <w:rPr>
          <w:rFonts w:cs="v4.2.0;Times New Roman"/>
          <w:lang w:eastAsia="zh-CN"/>
        </w:rPr>
        <w:t>C</w:t>
      </w:r>
      <w:r>
        <w:rPr>
          <w:rFonts w:cs="v4.2.0;Times New Roman"/>
        </w:rPr>
        <w:t>ell 2</w:t>
      </w:r>
      <w:r>
        <w:rPr>
          <w:rFonts w:cs="v4.2.0;Times New Roman"/>
          <w:lang w:eastAsia="zh-CN"/>
        </w:rPr>
        <w:t xml:space="preserve"> and not containing membership indication within 1.96 seconds from the start of T3 and BLER is less than 0.612,</w:t>
      </w:r>
      <w:r>
        <w:rPr>
          <w:rFonts w:cs="v3.7.0;Times New Roman"/>
        </w:rPr>
        <w:t xml:space="preserve"> then </w:t>
      </w:r>
      <w:r>
        <w:rPr/>
        <w:t>the number of successful tests is increased by one</w:t>
      </w:r>
      <w:r>
        <w:rPr>
          <w:rFonts w:cs="v4.2.0;Times New Roman"/>
          <w:lang w:eastAsia="zh-CN"/>
        </w:rPr>
        <w:t xml:space="preserve">. </w:t>
      </w:r>
    </w:p>
    <w:p>
      <w:pPr>
        <w:pStyle w:val="B1"/>
        <w:rPr>
          <w:lang w:eastAsia="zh-CN"/>
        </w:rPr>
      </w:pPr>
      <w:r>
        <w:rPr>
          <w:lang w:eastAsia="zh-CN"/>
        </w:rPr>
        <w:t>12)</w:t>
        <w:tab/>
      </w:r>
      <w:r>
        <w:rPr/>
        <w:t xml:space="preserve">After </w:t>
      </w:r>
      <w:r>
        <w:rPr>
          <w:lang w:eastAsia="zh-CN"/>
        </w:rPr>
        <w:t>5</w:t>
      </w:r>
      <w:r>
        <w:rPr/>
        <w:t xml:space="preserve"> seconds</w:t>
      </w:r>
      <w:r>
        <w:rPr>
          <w:rFonts w:cs="v3.7.0;Times New Roman"/>
        </w:rPr>
        <w:t xml:space="preserve"> from the beginning of time period T3</w:t>
      </w:r>
      <w:r>
        <w:rPr/>
        <w:t xml:space="preserve">, the UE is switched off. Any timing information of </w:t>
      </w:r>
      <w:r>
        <w:rPr>
          <w:lang w:eastAsia="zh-CN"/>
        </w:rPr>
        <w:t>C</w:t>
      </w:r>
      <w:r>
        <w:rPr/>
        <w:t>ell 2 is deleted in the UE.</w:t>
      </w:r>
    </w:p>
    <w:p>
      <w:pPr>
        <w:pStyle w:val="B1"/>
        <w:rPr>
          <w:lang w:eastAsia="zh-CN"/>
        </w:rPr>
      </w:pPr>
      <w:r>
        <w:rPr>
          <w:lang w:eastAsia="zh-CN"/>
        </w:rPr>
        <w:t>13)</w:t>
        <w:tab/>
      </w:r>
      <w:r>
        <w:rPr/>
        <w:t xml:space="preserve">Repeat step </w:t>
      </w:r>
      <w:r>
        <w:rPr>
          <w:lang w:eastAsia="zh-CN"/>
        </w:rPr>
        <w:t>1</w:t>
      </w:r>
      <w:r>
        <w:rPr/>
        <w:t>-</w:t>
      </w:r>
      <w:r>
        <w:rPr>
          <w:lang w:eastAsia="zh-CN"/>
        </w:rPr>
        <w:t>12</w:t>
      </w:r>
      <w:r>
        <w:rPr/>
        <w:t xml:space="preserve"> until the confidence level according to annex F.6.2 is achieved</w:t>
      </w:r>
    </w:p>
    <w:p>
      <w:pPr>
        <w:pStyle w:val="H6"/>
        <w:keepNext w:val="false"/>
        <w:keepLines w:val="false"/>
        <w:rPr/>
      </w:pPr>
      <w:r>
        <w:rPr/>
        <w:t>Specific Message Contents</w:t>
      </w:r>
    </w:p>
    <w:p>
      <w:pPr>
        <w:pStyle w:val="Normal"/>
        <w:tabs>
          <w:tab w:val="clear" w:pos="284"/>
          <w:tab w:val="left" w:pos="5180" w:leader="none"/>
          <w:tab w:val="left" w:pos="8931" w:leader="none"/>
        </w:tabs>
        <w:rPr/>
      </w:pPr>
      <w:r>
        <w:rPr/>
        <w:t>The default messages for SIB11 and SIB12 as specified for Cell 1 and Cell 2 in clause 6.1.4 of 34.108 [3] are used.</w:t>
      </w:r>
    </w:p>
    <w:p>
      <w:pPr>
        <w:pStyle w:val="Normal"/>
        <w:tabs>
          <w:tab w:val="clear" w:pos="284"/>
          <w:tab w:val="left" w:pos="5180" w:leader="none"/>
          <w:tab w:val="left" w:pos="8931" w:leader="none"/>
        </w:tabs>
        <w:rPr>
          <w:lang w:eastAsia="zh-CN"/>
        </w:rPr>
      </w:pPr>
      <w:r>
        <w:rPr/>
        <w:t>Default parameters according to Cell 1 and Cell 2 in clause 6.1.4</w:t>
      </w:r>
      <w:r>
        <w:rPr>
          <w:lang w:eastAsia="zh-CN"/>
        </w:rPr>
        <w:t xml:space="preserve">, </w:t>
      </w:r>
      <w:r>
        <w:rPr/>
        <w:t>with the following exceptions:</w:t>
      </w:r>
    </w:p>
    <w:p>
      <w:pPr>
        <w:pStyle w:val="Normal"/>
        <w:rPr>
          <w:color w:val="000000"/>
          <w:lang w:eastAsia="zh-CN"/>
        </w:rPr>
      </w:pPr>
      <w:r>
        <w:rPr>
          <w:lang w:eastAsia="zh-CN"/>
        </w:rPr>
        <w:t xml:space="preserve">The </w:t>
      </w:r>
      <w:r>
        <w:rPr/>
        <w:t>"</w:t>
      </w:r>
      <w:r>
        <w:rPr>
          <w:lang w:eastAsia="zh-CN"/>
        </w:rPr>
        <w:t>CSG Identity</w:t>
      </w:r>
      <w:r>
        <w:rPr/>
        <w:t>"</w:t>
      </w:r>
      <w:r>
        <w:rPr>
          <w:lang w:eastAsia="zh-CN"/>
        </w:rPr>
        <w:t xml:space="preserve"> in SIB3 of the Cell 2 is 2. </w:t>
      </w:r>
      <w:r>
        <w:rPr/>
        <w:t>"</w:t>
      </w:r>
      <w:r>
        <w:rPr>
          <w:color w:val="000000"/>
        </w:rPr>
        <w:t>CSG PSC Split Information</w:t>
      </w:r>
      <w:r>
        <w:rPr/>
        <w:t>"</w:t>
      </w:r>
      <w:r>
        <w:rPr>
          <w:color w:val="000000"/>
        </w:rPr>
        <w:t xml:space="preserve"> </w:t>
      </w:r>
      <w:r>
        <w:rPr/>
        <w:t xml:space="preserve">is also included in </w:t>
      </w:r>
      <w:r>
        <w:rPr>
          <w:color w:val="000000"/>
        </w:rPr>
        <w:t>SIB3</w:t>
      </w:r>
      <w:r>
        <w:rPr/>
        <w:t xml:space="preserve"> with "</w:t>
      </w:r>
      <w:r>
        <w:rPr>
          <w:color w:val="000000"/>
        </w:rPr>
        <w:t>Start PSC</w:t>
      </w:r>
      <w:r>
        <w:rPr/>
        <w:t>"</w:t>
      </w:r>
      <w:r>
        <w:rPr>
          <w:color w:val="000000"/>
        </w:rPr>
        <w:t xml:space="preserve"> set to </w:t>
      </w:r>
      <w:r>
        <w:rPr>
          <w:color w:val="000000"/>
          <w:lang w:eastAsia="zh-CN"/>
        </w:rPr>
        <w:t>248</w:t>
      </w:r>
      <w:r>
        <w:rPr>
          <w:color w:val="000000"/>
        </w:rPr>
        <w:t xml:space="preserve"> and </w:t>
      </w:r>
      <w:r>
        <w:rPr/>
        <w:t>"</w:t>
      </w:r>
      <w:r>
        <w:rPr>
          <w:color w:val="000000"/>
        </w:rPr>
        <w:t>Number of PSCs</w:t>
      </w:r>
      <w:r>
        <w:rPr/>
        <w:t>"</w:t>
      </w:r>
      <w:r>
        <w:rPr>
          <w:color w:val="000000"/>
        </w:rPr>
        <w:t xml:space="preserve"> set to 10.</w:t>
      </w:r>
    </w:p>
    <w:p>
      <w:pPr>
        <w:pStyle w:val="Normal"/>
        <w:rPr/>
      </w:pPr>
      <w:r>
        <w:rPr/>
        <w:t>All messages indicated above shall use the same content as described in the default message content in clause 9 of 34.108 [3], with the following exceptions:</w:t>
      </w:r>
    </w:p>
    <w:p>
      <w:pPr>
        <w:pStyle w:val="H6"/>
        <w:keepNext w:val="false"/>
        <w:keepLines w:val="false"/>
        <w:rPr/>
      </w:pPr>
      <w:r>
        <w:rPr>
          <w:lang w:eastAsia="zh-CN"/>
        </w:rPr>
        <w:t xml:space="preserve">MEASUREMENT CONTROL message, event </w:t>
      </w:r>
      <w:r>
        <w:rPr/>
        <w:t>2C (step 4)</w:t>
      </w:r>
    </w:p>
    <w:tbl>
      <w:tblPr>
        <w:tblW w:w="8930" w:type="dxa"/>
        <w:jc w:val="center"/>
        <w:tblInd w:w="0" w:type="dxa"/>
        <w:tblLayout w:type="fixed"/>
        <w:tblCellMar>
          <w:top w:w="0" w:type="dxa"/>
          <w:left w:w="28" w:type="dxa"/>
          <w:bottom w:w="0" w:type="dxa"/>
          <w:right w:w="108" w:type="dxa"/>
        </w:tblCellMar>
      </w:tblPr>
      <w:tblGrid>
        <w:gridCol w:w="5245"/>
        <w:gridCol w:w="3685"/>
      </w:tblGrid>
      <w:tr>
        <w:trPr>
          <w:tblHeader w:val="true"/>
        </w:trPr>
        <w:tc>
          <w:tcPr>
            <w:tcW w:w="524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Element/Group name</w:t>
            </w:r>
          </w:p>
        </w:tc>
        <w:tc>
          <w:tcPr>
            <w:tcW w:w="368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 (10.2.17)</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UE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t>-RRC transaction identifier</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t>-Integrity check info</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t>-message authentication code</w:t>
            </w:r>
          </w:p>
        </w:tc>
        <w:tc>
          <w:tcPr>
            <w:tcW w:w="3685" w:type="dxa"/>
            <w:tcBorders>
              <w:left w:val="single" w:sz="4" w:space="0" w:color="000000"/>
              <w:right w:val="single" w:sz="4"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-RRC message sequence number</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SS provides the value of this IE, from its internal counter.</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Measurement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t>-Measurement Identity</w:t>
            </w:r>
          </w:p>
        </w:tc>
        <w:tc>
          <w:tcPr>
            <w:tcW w:w="3685" w:type="dxa"/>
            <w:tcBorders>
              <w:left w:val="single" w:sz="4" w:space="0" w:color="000000"/>
              <w:right w:val="single" w:sz="4" w:space="0" w:color="000000"/>
            </w:tcBorders>
          </w:tcPr>
          <w:p>
            <w:pPr>
              <w:pStyle w:val="TAL1"/>
              <w:keepNext w:val="false"/>
              <w:keepLines w:val="false"/>
              <w:rPr/>
            </w:pPr>
            <w:r>
              <w:rPr/>
              <w:t>1</w:t>
            </w:r>
          </w:p>
        </w:tc>
      </w:tr>
      <w:tr>
        <w:trPr/>
        <w:tc>
          <w:tcPr>
            <w:tcW w:w="5245" w:type="dxa"/>
            <w:tcBorders>
              <w:left w:val="single" w:sz="4" w:space="0" w:color="000000"/>
              <w:right w:val="single" w:sz="4" w:space="0" w:color="000000"/>
            </w:tcBorders>
          </w:tcPr>
          <w:p>
            <w:pPr>
              <w:pStyle w:val="TAL1"/>
              <w:keepNext w:val="false"/>
              <w:keepLines w:val="false"/>
              <w:rPr/>
            </w:pPr>
            <w:r>
              <w:rPr/>
              <w:t>-Measurement Command (10.3.7.46)</w:t>
            </w:r>
          </w:p>
        </w:tc>
        <w:tc>
          <w:tcPr>
            <w:tcW w:w="3685" w:type="dxa"/>
            <w:tcBorders>
              <w:left w:val="single" w:sz="4" w:space="0" w:color="000000"/>
              <w:right w:val="single" w:sz="4" w:space="0" w:color="000000"/>
            </w:tcBorders>
          </w:tcPr>
          <w:p>
            <w:pPr>
              <w:pStyle w:val="TAL1"/>
              <w:keepNext w:val="false"/>
              <w:keepLines w:val="false"/>
              <w:rPr>
                <w:lang w:eastAsia="zh-CN"/>
              </w:rPr>
            </w:pPr>
            <w:r>
              <w:rPr>
                <w:lang w:eastAsia="zh-CN"/>
              </w:rPr>
              <w:t>Setup</w:t>
            </w:r>
          </w:p>
        </w:tc>
      </w:tr>
      <w:tr>
        <w:trPr/>
        <w:tc>
          <w:tcPr>
            <w:tcW w:w="5245" w:type="dxa"/>
            <w:tcBorders>
              <w:left w:val="single" w:sz="4" w:space="0" w:color="000000"/>
              <w:right w:val="single" w:sz="4" w:space="0" w:color="000000"/>
            </w:tcBorders>
          </w:tcPr>
          <w:p>
            <w:pPr>
              <w:pStyle w:val="TAL1"/>
              <w:keepNext w:val="false"/>
              <w:keepLines w:val="false"/>
              <w:rPr/>
            </w:pPr>
            <w:r>
              <w:rPr/>
              <w:t>-Measurement Reporting Mode (10.3.7.49)</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Report Transfer Mode</w:t>
            </w:r>
          </w:p>
        </w:tc>
        <w:tc>
          <w:tcPr>
            <w:tcW w:w="3685" w:type="dxa"/>
            <w:tcBorders>
              <w:left w:val="single" w:sz="4" w:space="0" w:color="000000"/>
              <w:right w:val="single" w:sz="4" w:space="0" w:color="000000"/>
            </w:tcBorders>
          </w:tcPr>
          <w:p>
            <w:pPr>
              <w:pStyle w:val="TAL1"/>
              <w:keepNext w:val="false"/>
              <w:keepLines w:val="false"/>
              <w:rPr/>
            </w:pPr>
            <w:r>
              <w:rPr/>
              <w:t>AM RLC</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-Periodical Reporting / Event Trigger Reporting Mode</w:t>
            </w:r>
          </w:p>
        </w:tc>
        <w:tc>
          <w:tcPr>
            <w:tcW w:w="3685" w:type="dxa"/>
            <w:tcBorders>
              <w:left w:val="single" w:sz="4" w:space="0" w:color="000000"/>
              <w:right w:val="single" w:sz="4" w:space="0" w:color="000000"/>
            </w:tcBorders>
          </w:tcPr>
          <w:p>
            <w:pPr>
              <w:pStyle w:val="TAL1"/>
              <w:keepNext w:val="false"/>
              <w:keepLines w:val="false"/>
              <w:rPr/>
            </w:pPr>
            <w:r>
              <w:rPr/>
              <w:t>Event trigger</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-Additional measurements list (10.3.7.1)</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-CHOICE Measurement type</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Int</w:t>
            </w:r>
            <w:r>
              <w:rPr>
                <w:lang w:eastAsia="zh-CN"/>
              </w:rPr>
              <w:t>er</w:t>
            </w:r>
            <w:r>
              <w:rPr/>
              <w:t>-frequency measurement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w:t>
            </w:r>
            <w:r>
              <w:rPr>
                <w:lang w:eastAsia="zh-CN"/>
              </w:rPr>
              <w:t>er</w:t>
            </w:r>
            <w:r>
              <w:rPr/>
              <w:t>-frequency measurement (10.3.7.</w:t>
            </w:r>
            <w:r>
              <w:rPr>
                <w:lang w:eastAsia="zh-CN"/>
              </w:rPr>
              <w:t>1</w:t>
            </w:r>
            <w:r>
              <w:rPr/>
              <w:t>6)</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w:t>
            </w:r>
            <w:r>
              <w:rPr>
                <w:lang w:eastAsia="zh-CN"/>
              </w:rPr>
              <w:t>er</w:t>
            </w:r>
            <w:r>
              <w:rPr/>
              <w:t>-frequency measurement objects list (10.3.7.</w:t>
            </w:r>
            <w:r>
              <w:rPr>
                <w:lang w:eastAsia="zh-CN"/>
              </w:rPr>
              <w:t>1</w:t>
            </w:r>
            <w:r>
              <w:rPr/>
              <w:t>3)</w:t>
            </w:r>
          </w:p>
        </w:tc>
        <w:tc>
          <w:tcPr>
            <w:tcW w:w="3685"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Inter-frequency cell removal</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New Inter frequency cells</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Inter frequency cell id</w:t>
            </w:r>
          </w:p>
        </w:tc>
        <w:tc>
          <w:tcPr>
            <w:tcW w:w="3685" w:type="dxa"/>
            <w:tcBorders>
              <w:left w:val="single" w:sz="4" w:space="0" w:color="000000"/>
              <w:right w:val="single" w:sz="4" w:space="0" w:color="000000"/>
            </w:tcBorders>
          </w:tcPr>
          <w:p>
            <w:pPr>
              <w:pStyle w:val="TAL1"/>
              <w:keepNext w:val="false"/>
              <w:keepLines w:val="false"/>
              <w:rPr/>
            </w:pPr>
            <w:r>
              <w:rPr/>
              <w:t>4</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Frequency info</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UARFCN uplink(Nu)</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UARFCN downlink(Nd)</w:t>
            </w:r>
          </w:p>
        </w:tc>
        <w:tc>
          <w:tcPr>
            <w:tcW w:w="3685" w:type="dxa"/>
            <w:tcBorders>
              <w:left w:val="single" w:sz="4" w:space="0" w:color="000000"/>
              <w:right w:val="single" w:sz="4" w:space="0" w:color="000000"/>
            </w:tcBorders>
          </w:tcPr>
          <w:p>
            <w:pPr>
              <w:pStyle w:val="TAL1"/>
              <w:keepNext w:val="false"/>
              <w:keepLines w:val="false"/>
              <w:rPr/>
            </w:pPr>
            <w:r>
              <w:rPr/>
              <w:t>Same frequency as "Channel2" in Table 8.3.</w:t>
            </w:r>
            <w:r>
              <w:rPr>
                <w:lang w:eastAsia="zh-CN"/>
              </w:rPr>
              <w:t>10</w:t>
            </w:r>
            <w:r>
              <w:rPr/>
              <w:t>.2.2</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Cell info</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Cell individual offset</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Reference time difference to cell</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Read SFN indicator</w:t>
            </w:r>
          </w:p>
        </w:tc>
        <w:tc>
          <w:tcPr>
            <w:tcW w:w="3685" w:type="dxa"/>
            <w:tcBorders>
              <w:left w:val="single" w:sz="4" w:space="0" w:color="000000"/>
              <w:right w:val="single" w:sz="4" w:space="0" w:color="000000"/>
            </w:tcBorders>
          </w:tcPr>
          <w:p>
            <w:pPr>
              <w:pStyle w:val="TAL1"/>
              <w:keepNext w:val="false"/>
              <w:keepLines w:val="false"/>
              <w:rPr/>
            </w:pPr>
            <w:r>
              <w:rPr/>
              <w:t>FALSE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Primary CPICH info</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Primary scrambling code</w:t>
            </w:r>
          </w:p>
        </w:tc>
        <w:tc>
          <w:tcPr>
            <w:tcW w:w="3685" w:type="dxa"/>
            <w:tcBorders>
              <w:left w:val="single" w:sz="4" w:space="0" w:color="000000"/>
              <w:right w:val="single" w:sz="4" w:space="0" w:color="000000"/>
            </w:tcBorders>
          </w:tcPr>
          <w:p>
            <w:pPr>
              <w:pStyle w:val="TAL1"/>
              <w:keepNext w:val="false"/>
              <w:keepLines w:val="false"/>
              <w:rPr/>
            </w:pPr>
            <w:r>
              <w:rPr/>
              <w:t>Set to Primary scrambling code of Cell2</w:t>
            </w:r>
            <w:r>
              <w:rPr>
                <w:lang w:eastAsia="zh-CN"/>
              </w:rPr>
              <w:t xml:space="preserve"> (250)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Primary CPICH Tx Power</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Tx Diversity Indicator</w:t>
            </w:r>
          </w:p>
        </w:tc>
        <w:tc>
          <w:tcPr>
            <w:tcW w:w="3685" w:type="dxa"/>
            <w:tcBorders>
              <w:left w:val="single" w:sz="4" w:space="0" w:color="000000"/>
              <w:right w:val="single" w:sz="4" w:space="0" w:color="000000"/>
            </w:tcBorders>
          </w:tcPr>
          <w:p>
            <w:pPr>
              <w:pStyle w:val="TAL1"/>
              <w:keepNext w:val="false"/>
              <w:keepLines w:val="false"/>
              <w:rPr/>
            </w:pPr>
            <w:r>
              <w:rPr/>
              <w:t>FALSE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Cell for measurement</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-Inter-frequency measurement quantity (10.3.7.18)</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reporting criteria</w:t>
            </w:r>
          </w:p>
        </w:tc>
        <w:tc>
          <w:tcPr>
            <w:tcW w:w="3685" w:type="dxa"/>
            <w:tcBorders>
              <w:left w:val="single" w:sz="4" w:space="0" w:color="000000"/>
              <w:right w:val="single" w:sz="4" w:space="0" w:color="000000"/>
            </w:tcBorders>
          </w:tcPr>
          <w:p>
            <w:pPr>
              <w:pStyle w:val="TAL1"/>
              <w:keepNext w:val="false"/>
              <w:keepLines w:val="false"/>
              <w:rPr/>
            </w:pPr>
            <w:r>
              <w:rPr/>
              <w:t>Inter-frequency reporting criteria</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-Inter-frequency reporting criteria</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-Filter coefficient</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-Measurement quantity for frequency quality estimate</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CPICH Ec/N0</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-Int</w:t>
            </w:r>
            <w:r>
              <w:rPr>
                <w:lang w:eastAsia="zh-CN"/>
              </w:rPr>
              <w:t>er</w:t>
            </w:r>
            <w:r>
              <w:rPr/>
              <w:t>-frequency reporting quantity (10.3.7.</w:t>
            </w:r>
            <w:r>
              <w:rPr>
                <w:lang w:eastAsia="zh-CN"/>
              </w:rPr>
              <w:t>21</w:t>
            </w:r>
            <w:r>
              <w:rPr/>
              <w:t>)</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Lines w:val="false"/>
              <w:rPr/>
            </w:pPr>
            <w:r>
              <w:rPr>
                <w:rFonts w:eastAsia="Arial"/>
              </w:rPr>
              <w:t xml:space="preserve">   </w:t>
            </w:r>
            <w:r>
              <w:rPr/>
              <w:t>-UTRA Carrier RSSI</w:t>
            </w:r>
          </w:p>
        </w:tc>
        <w:tc>
          <w:tcPr>
            <w:tcW w:w="3685" w:type="dxa"/>
            <w:tcBorders>
              <w:left w:val="single" w:sz="4" w:space="0" w:color="000000"/>
              <w:right w:val="single" w:sz="4" w:space="0" w:color="000000"/>
            </w:tcBorders>
          </w:tcPr>
          <w:p>
            <w:pPr>
              <w:pStyle w:val="TAL1"/>
              <w:keepLines w:val="false"/>
              <w:rPr/>
            </w:pPr>
            <w:r>
              <w:rPr/>
              <w:t>FALSE</w:t>
            </w:r>
          </w:p>
        </w:tc>
      </w:tr>
      <w:tr>
        <w:trPr/>
        <w:tc>
          <w:tcPr>
            <w:tcW w:w="5245" w:type="dxa"/>
            <w:tcBorders>
              <w:left w:val="single" w:sz="4" w:space="0" w:color="000000"/>
              <w:right w:val="single" w:sz="4" w:space="0" w:color="000000"/>
            </w:tcBorders>
          </w:tcPr>
          <w:p>
            <w:pPr>
              <w:pStyle w:val="TAL1"/>
              <w:keepLines w:val="false"/>
              <w:rPr/>
            </w:pPr>
            <w:r>
              <w:rPr>
                <w:rFonts w:eastAsia="Arial"/>
              </w:rPr>
              <w:t xml:space="preserve">   </w:t>
            </w:r>
            <w:r>
              <w:rPr/>
              <w:t>-Frequency quality estimate</w:t>
            </w:r>
          </w:p>
        </w:tc>
        <w:tc>
          <w:tcPr>
            <w:tcW w:w="3685" w:type="dxa"/>
            <w:tcBorders>
              <w:left w:val="single" w:sz="4" w:space="0" w:color="000000"/>
              <w:right w:val="single" w:sz="4" w:space="0" w:color="000000"/>
            </w:tcBorders>
          </w:tcPr>
          <w:p>
            <w:pPr>
              <w:pStyle w:val="TAL1"/>
              <w:keepLines w:val="false"/>
              <w:rPr/>
            </w:pPr>
            <w:r>
              <w:rPr/>
              <w:t>FALSE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-Non frequency related cell reporting quantities (10.3.7.5)</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synchronisation information reporting indicator</w:t>
            </w:r>
          </w:p>
        </w:tc>
        <w:tc>
          <w:tcPr>
            <w:tcW w:w="3685" w:type="dxa"/>
            <w:tcBorders>
              <w:left w:val="single" w:sz="4" w:space="0" w:color="000000"/>
              <w:right w:val="single" w:sz="4" w:space="0" w:color="000000"/>
            </w:tcBorders>
          </w:tcPr>
          <w:p>
            <w:pPr>
              <w:pStyle w:val="TAL1"/>
              <w:keepNext w:val="false"/>
              <w:keepLines w:val="false"/>
              <w:rPr>
                <w:lang w:eastAsia="zh-CN"/>
              </w:rPr>
            </w:pPr>
            <w:r>
              <w:rPr>
                <w:lang w:eastAsia="zh-CN"/>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Identity reporting indicator</w:t>
            </w:r>
          </w:p>
        </w:tc>
        <w:tc>
          <w:tcPr>
            <w:tcW w:w="3685" w:type="dxa"/>
            <w:tcBorders>
              <w:left w:val="single" w:sz="4" w:space="0" w:color="000000"/>
              <w:right w:val="single" w:sz="4" w:space="0" w:color="000000"/>
            </w:tcBorders>
          </w:tcPr>
          <w:p>
            <w:pPr>
              <w:pStyle w:val="TAL1"/>
              <w:keepNext w:val="false"/>
              <w:keepLines w:val="false"/>
              <w:rPr>
                <w:lang w:eastAsia="zh-CN"/>
              </w:rPr>
            </w:pPr>
            <w:r>
              <w:rPr>
                <w:lang w:eastAsia="zh-CN"/>
              </w:rPr>
              <w:t>FALSE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Ec/N0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RSCP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-Pathloss reporting indicator</w:t>
            </w:r>
          </w:p>
        </w:tc>
        <w:tc>
          <w:tcPr>
            <w:tcW w:w="3685" w:type="dxa"/>
            <w:tcBorders>
              <w:left w:val="single" w:sz="4" w:space="0" w:color="000000"/>
              <w:bottom w:val="single" w:sz="4" w:space="0" w:color="000000"/>
              <w:right w:val="single" w:sz="4" w:space="0" w:color="000000"/>
            </w:tcBorders>
          </w:tcPr>
          <w:p>
            <w:pPr>
              <w:pStyle w:val="TAL1"/>
              <w:keepNext w:val="false"/>
              <w:keepLines w:val="false"/>
              <w:rPr>
                <w:bCs/>
              </w:rPr>
            </w:pPr>
            <w:r>
              <w:rPr/>
              <w:t>FALSE</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rPr>
              <w:t xml:space="preserve">  </w:t>
            </w:r>
            <w:r>
              <w:rPr/>
              <w:t>-Reporting cell status (10.3.7.61)</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-Measurement validity (10.3.7.51)</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-Inter-frequency set update (10.3.7.22)</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-UE autonomous update mode</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On with no reporting</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-CHOICE report criteria</w:t>
            </w:r>
          </w:p>
        </w:tc>
        <w:tc>
          <w:tcPr>
            <w:tcW w:w="3685" w:type="dxa"/>
            <w:tcBorders>
              <w:left w:val="single" w:sz="4" w:space="0" w:color="000000"/>
              <w:bottom w:val="single" w:sz="4" w:space="0" w:color="000000"/>
              <w:right w:val="single" w:sz="4" w:space="0" w:color="000000"/>
            </w:tcBorders>
          </w:tcPr>
          <w:p>
            <w:pPr>
              <w:pStyle w:val="TAL1"/>
              <w:keepNext w:val="false"/>
              <w:keepLines w:val="false"/>
              <w:rPr>
                <w:bCs/>
              </w:rPr>
            </w:pPr>
            <w:r>
              <w:rPr/>
              <w:t>Inter-frequency measurement reporting criteria</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rPr>
              <w:t xml:space="preserve">   </w:t>
            </w:r>
            <w:r>
              <w:rPr/>
              <w:t>-Inter-frequency measurement reporting criteria (10.3.7.19)</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-Parameters required for each event</w:t>
            </w:r>
          </w:p>
        </w:tc>
        <w:tc>
          <w:tcPr>
            <w:tcW w:w="3685" w:type="dxa"/>
            <w:tcBorders>
              <w:left w:val="single" w:sz="4" w:space="0" w:color="000000"/>
              <w:right w:val="single" w:sz="4" w:space="0" w:color="000000"/>
            </w:tcBorders>
          </w:tcPr>
          <w:p>
            <w:pPr>
              <w:pStyle w:val="TAL1"/>
              <w:keepNext w:val="false"/>
              <w:keepLines w:val="false"/>
              <w:rPr/>
            </w:pPr>
            <w:r>
              <w:rPr/>
              <w:t>1</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Inter-frequency event identity (10.3.7.14)</w:t>
            </w:r>
          </w:p>
        </w:tc>
        <w:tc>
          <w:tcPr>
            <w:tcW w:w="3685" w:type="dxa"/>
            <w:tcBorders>
              <w:left w:val="single" w:sz="4" w:space="0" w:color="000000"/>
              <w:right w:val="single" w:sz="4" w:space="0" w:color="000000"/>
            </w:tcBorders>
          </w:tcPr>
          <w:p>
            <w:pPr>
              <w:pStyle w:val="TAL1"/>
              <w:keepNext w:val="false"/>
              <w:keepLines w:val="false"/>
              <w:rPr>
                <w:bCs/>
              </w:rPr>
            </w:pPr>
            <w:r>
              <w:rPr/>
              <w:t>Event 2C</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-Threshold used frequency</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-W used frequency</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-Hysteresis</w:t>
            </w:r>
          </w:p>
        </w:tc>
        <w:tc>
          <w:tcPr>
            <w:tcW w:w="3685" w:type="dxa"/>
            <w:tcBorders>
              <w:left w:val="single" w:sz="4" w:space="0" w:color="000000"/>
              <w:right w:val="single" w:sz="4" w:space="0" w:color="000000"/>
            </w:tcBorders>
          </w:tcPr>
          <w:p>
            <w:pPr>
              <w:pStyle w:val="TAL1"/>
              <w:keepNext w:val="false"/>
              <w:keepLines w:val="false"/>
              <w:rPr/>
            </w:pPr>
            <w:r>
              <w:rPr/>
              <w:t>0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-Time to trigger</w:t>
            </w:r>
          </w:p>
        </w:tc>
        <w:tc>
          <w:tcPr>
            <w:tcW w:w="3685" w:type="dxa"/>
            <w:tcBorders>
              <w:left w:val="single" w:sz="4" w:space="0" w:color="000000"/>
              <w:right w:val="single" w:sz="4" w:space="0" w:color="000000"/>
            </w:tcBorders>
          </w:tcPr>
          <w:p>
            <w:pPr>
              <w:pStyle w:val="TAL1"/>
              <w:keepNext w:val="false"/>
              <w:keepLines w:val="false"/>
              <w:rPr/>
            </w:pPr>
            <w:r>
              <w:rPr/>
              <w:t>0 ms</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cell status (10.3.7.61)</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reported cell</w:t>
            </w:r>
          </w:p>
        </w:tc>
        <w:tc>
          <w:tcPr>
            <w:tcW w:w="3685" w:type="dxa"/>
            <w:tcBorders>
              <w:left w:val="single" w:sz="4" w:space="0" w:color="000000"/>
              <w:right w:val="single" w:sz="4" w:space="0" w:color="000000"/>
            </w:tcBorders>
          </w:tcPr>
          <w:p>
            <w:pPr>
              <w:pStyle w:val="TAL1"/>
              <w:keepNext w:val="false"/>
              <w:keepLines w:val="false"/>
              <w:rPr/>
            </w:pPr>
            <w:r>
              <w:rPr/>
              <w:t>Report cells within monitored and/or virtual active set on non-used frequency</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-Maximum number of reported cells per reported non-used frequency</w:t>
            </w:r>
          </w:p>
        </w:tc>
        <w:tc>
          <w:tcPr>
            <w:tcW w:w="3685" w:type="dxa"/>
            <w:tcBorders>
              <w:left w:val="single" w:sz="4" w:space="0" w:color="000000"/>
              <w:right w:val="single" w:sz="4" w:space="0" w:color="000000"/>
            </w:tcBorders>
          </w:tcPr>
          <w:p>
            <w:pPr>
              <w:pStyle w:val="TAL1"/>
              <w:keepNext w:val="false"/>
              <w:keepLines w:val="false"/>
              <w:rPr/>
            </w:pPr>
            <w:r>
              <w:rPr/>
              <w:t>1</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-Parameters required for each non-used frequency</w:t>
            </w:r>
          </w:p>
        </w:tc>
        <w:tc>
          <w:tcPr>
            <w:tcW w:w="3685" w:type="dxa"/>
            <w:tcBorders>
              <w:left w:val="single" w:sz="4" w:space="0" w:color="000000"/>
              <w:right w:val="single" w:sz="4" w:space="0" w:color="000000"/>
            </w:tcBorders>
          </w:tcPr>
          <w:p>
            <w:pPr>
              <w:pStyle w:val="TAL1"/>
              <w:keepNext w:val="false"/>
              <w:keepLines w:val="false"/>
              <w:rPr/>
            </w:pPr>
            <w:r>
              <w:rPr/>
              <w:t>1</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-Threshold non-used frequency</w:t>
            </w:r>
          </w:p>
        </w:tc>
        <w:tc>
          <w:tcPr>
            <w:tcW w:w="3685" w:type="dxa"/>
            <w:tcBorders>
              <w:left w:val="single" w:sz="4" w:space="0" w:color="000000"/>
              <w:right w:val="single" w:sz="4" w:space="0" w:color="000000"/>
            </w:tcBorders>
          </w:tcPr>
          <w:p>
            <w:pPr>
              <w:pStyle w:val="TAL1"/>
              <w:keepNext w:val="false"/>
              <w:keepLines w:val="false"/>
              <w:rPr/>
            </w:pPr>
            <w:r>
              <w:rPr/>
              <w:t>-18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-W non-used frequency</w:t>
            </w:r>
          </w:p>
        </w:tc>
        <w:tc>
          <w:tcPr>
            <w:tcW w:w="3685" w:type="dxa"/>
            <w:tcBorders>
              <w:left w:val="single" w:sz="4" w:space="0" w:color="000000"/>
              <w:right w:val="single" w:sz="4" w:space="0" w:color="000000"/>
            </w:tcBorders>
          </w:tcPr>
          <w:p>
            <w:pPr>
              <w:pStyle w:val="TAL1"/>
              <w:keepNext w:val="false"/>
              <w:keepLines w:val="false"/>
              <w:rPr/>
            </w:pPr>
            <w:r>
              <w:rPr/>
              <w:t>1</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Physical channel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-DPCH compressed mode status info (10.3.6.34)</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bl>
    <w:p>
      <w:pPr>
        <w:pStyle w:val="Normal"/>
        <w:rPr>
          <w:lang w:eastAsia="zh-CN"/>
        </w:rPr>
      </w:pPr>
      <w:r>
        <w:rPr>
          <w:lang w:eastAsia="zh-CN"/>
        </w:rPr>
      </w:r>
    </w:p>
    <w:p>
      <w:pPr>
        <w:pStyle w:val="H6"/>
        <w:keepNext w:val="false"/>
        <w:keepLines w:val="false"/>
        <w:rPr/>
      </w:pPr>
      <w:r>
        <w:rPr/>
        <w:t xml:space="preserve">PHYSICAL CHANNEL RECONFIGURATION (Step </w:t>
      </w:r>
      <w:r>
        <w:rPr>
          <w:lang w:eastAsia="zh-CN"/>
        </w:rPr>
        <w:t>6</w:t>
      </w:r>
      <w:r>
        <w:rPr/>
        <w:t>)</w:t>
      </w:r>
    </w:p>
    <w:tbl>
      <w:tblPr>
        <w:tblW w:w="8942" w:type="dxa"/>
        <w:jc w:val="center"/>
        <w:tblInd w:w="0" w:type="dxa"/>
        <w:tblLayout w:type="fixed"/>
        <w:tblCellMar>
          <w:top w:w="0" w:type="dxa"/>
          <w:left w:w="28" w:type="dxa"/>
          <w:bottom w:w="0" w:type="dxa"/>
          <w:right w:w="108" w:type="dxa"/>
        </w:tblCellMar>
      </w:tblPr>
      <w:tblGrid>
        <w:gridCol w:w="5039"/>
        <w:gridCol w:w="2486"/>
        <w:gridCol w:w="1417"/>
      </w:tblGrid>
      <w:tr>
        <w:trPr>
          <w:tblHeader w:val="true"/>
        </w:trPr>
        <w:tc>
          <w:tcPr>
            <w:tcW w:w="5039"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t>Information Element</w:t>
            </w:r>
          </w:p>
        </w:tc>
        <w:tc>
          <w:tcPr>
            <w:tcW w:w="2486"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t>Value/remark</w:t>
            </w:r>
          </w:p>
        </w:tc>
        <w:tc>
          <w:tcPr>
            <w:tcW w:w="1417" w:type="dxa"/>
            <w:tcBorders>
              <w:top w:val="single" w:sz="6" w:space="0" w:color="000000"/>
              <w:left w:val="single" w:sz="6" w:space="0" w:color="000000"/>
              <w:bottom w:val="single" w:sz="6" w:space="0" w:color="000000"/>
              <w:right w:val="single" w:sz="6" w:space="0" w:color="000000"/>
            </w:tcBorders>
          </w:tcPr>
          <w:p>
            <w:pPr>
              <w:pStyle w:val="TAH"/>
              <w:keepNext w:val="false"/>
              <w:keepLines w:val="false"/>
              <w:rPr/>
            </w:pPr>
            <w:r>
              <w:rPr/>
              <w:t>Version</w:t>
            </w:r>
          </w:p>
        </w:tc>
      </w:tr>
      <w:tr>
        <w:trPr>
          <w:tblHeader w:val="true"/>
        </w:trPr>
        <w:tc>
          <w:tcPr>
            <w:tcW w:w="5039" w:type="dxa"/>
            <w:tcBorders>
              <w:top w:val="single" w:sz="6" w:space="0" w:color="000000"/>
              <w:left w:val="single" w:sz="6" w:space="0" w:color="000000"/>
              <w:bottom w:val="single" w:sz="6" w:space="0" w:color="000000"/>
              <w:right w:val="single" w:sz="6" w:space="0" w:color="000000"/>
            </w:tcBorders>
          </w:tcPr>
          <w:p>
            <w:pPr>
              <w:pStyle w:val="TAH"/>
              <w:keepNext w:val="false"/>
              <w:keepLines w:val="false"/>
              <w:jc w:val="left"/>
              <w:rPr>
                <w:b w:val="false"/>
                <w:b w:val="false"/>
                <w:lang w:eastAsia="zh-CN"/>
              </w:rPr>
            </w:pPr>
            <w:r>
              <w:rPr>
                <w:b w:val="false"/>
                <w:lang w:eastAsia="zh-CN"/>
              </w:rPr>
              <w:t>RRC State Indicator</w:t>
            </w:r>
          </w:p>
        </w:tc>
        <w:tc>
          <w:tcPr>
            <w:tcW w:w="2486" w:type="dxa"/>
            <w:tcBorders>
              <w:top w:val="single" w:sz="6" w:space="0" w:color="000000"/>
              <w:left w:val="single" w:sz="6" w:space="0" w:color="000000"/>
              <w:bottom w:val="single" w:sz="6" w:space="0" w:color="000000"/>
              <w:right w:val="single" w:sz="6" w:space="0" w:color="000000"/>
            </w:tcBorders>
          </w:tcPr>
          <w:p>
            <w:pPr>
              <w:pStyle w:val="TAH"/>
              <w:keepNext w:val="false"/>
              <w:keepLines w:val="false"/>
              <w:jc w:val="left"/>
              <w:rPr>
                <w:b w:val="false"/>
                <w:b w:val="false"/>
                <w:lang w:eastAsia="zh-CN"/>
              </w:rPr>
            </w:pPr>
            <w:r>
              <w:rPr>
                <w:b w:val="false"/>
                <w:lang w:eastAsia="zh-CN"/>
              </w:rPr>
              <w:t>CELL_DCH</w:t>
            </w:r>
          </w:p>
        </w:tc>
        <w:tc>
          <w:tcPr>
            <w:tcW w:w="1417" w:type="dxa"/>
            <w:tcBorders>
              <w:top w:val="single" w:sz="6" w:space="0" w:color="000000"/>
              <w:left w:val="single" w:sz="6" w:space="0" w:color="000000"/>
              <w:bottom w:val="single" w:sz="6" w:space="0" w:color="000000"/>
              <w:right w:val="single" w:sz="6" w:space="0" w:color="000000"/>
            </w:tcBorders>
          </w:tcPr>
          <w:p>
            <w:pPr>
              <w:pStyle w:val="TAL1"/>
              <w:keepNext w:val="false"/>
              <w:keepLines w:val="false"/>
              <w:snapToGrid w:val="false"/>
              <w:rPr>
                <w:b w:val="false"/>
                <w:b w:val="false"/>
                <w:lang w:eastAsia="zh-CN"/>
              </w:rPr>
            </w:pPr>
            <w:r>
              <w:rPr>
                <w:b w:val="false"/>
                <w:lang w:eastAsia="zh-CN"/>
              </w:rPr>
            </w:r>
          </w:p>
        </w:tc>
      </w:tr>
      <w:tr>
        <w:trPr/>
        <w:tc>
          <w:tcPr>
            <w:tcW w:w="5039" w:type="dxa"/>
            <w:tcBorders>
              <w:left w:val="single" w:sz="6" w:space="0" w:color="000000"/>
              <w:right w:val="single" w:sz="6" w:space="0" w:color="000000"/>
            </w:tcBorders>
          </w:tcPr>
          <w:p>
            <w:pPr>
              <w:pStyle w:val="TAL1"/>
              <w:keepNext w:val="false"/>
              <w:keepLines w:val="false"/>
              <w:rPr/>
            </w:pPr>
            <w:r>
              <w:rPr/>
              <w:t>Downlink information common for all radio links</w:t>
            </w:r>
          </w:p>
        </w:tc>
        <w:tc>
          <w:tcPr>
            <w:tcW w:w="2486" w:type="dxa"/>
            <w:tcBorders>
              <w:left w:val="single" w:sz="6" w:space="0" w:color="000000"/>
              <w:right w:val="single" w:sz="6" w:space="0" w:color="000000"/>
            </w:tcBorders>
          </w:tcPr>
          <w:p>
            <w:pPr>
              <w:pStyle w:val="TAL1"/>
              <w:keepNext w:val="false"/>
              <w:keepLines w:val="false"/>
              <w:snapToGrid w:val="false"/>
              <w:rPr/>
            </w:pPr>
            <w:r>
              <w:rPr/>
            </w:r>
          </w:p>
        </w:tc>
        <w:tc>
          <w:tcPr>
            <w:tcW w:w="1417" w:type="dxa"/>
            <w:tcBorders>
              <w:left w:val="single" w:sz="6" w:space="0" w:color="000000"/>
              <w:right w:val="single" w:sz="6" w:space="0" w:color="000000"/>
            </w:tcBorders>
          </w:tcPr>
          <w:p>
            <w:pPr>
              <w:pStyle w:val="TAL1"/>
              <w:keepNext w:val="false"/>
              <w:keepLines w:val="false"/>
              <w:snapToGrid w:val="false"/>
              <w:rPr/>
            </w:pPr>
            <w:r>
              <w:rPr/>
            </w:r>
          </w:p>
        </w:tc>
      </w:tr>
      <w:tr>
        <w:trPr/>
        <w:tc>
          <w:tcPr>
            <w:tcW w:w="5039" w:type="dxa"/>
            <w:tcBorders>
              <w:left w:val="single" w:sz="6" w:space="0" w:color="000000"/>
              <w:right w:val="single" w:sz="6" w:space="0" w:color="000000"/>
            </w:tcBorders>
          </w:tcPr>
          <w:p>
            <w:pPr>
              <w:pStyle w:val="TAL1"/>
              <w:keepNext w:val="false"/>
              <w:keepLines w:val="false"/>
              <w:rPr/>
            </w:pPr>
            <w:r>
              <w:rPr/>
              <w:t>- Downlink DPCH info common for all RL</w:t>
            </w:r>
            <w:r>
              <w:rPr>
                <w:lang w:eastAsia="zh-CN"/>
              </w:rPr>
              <w:t xml:space="preserve"> (10.3.6.18)</w:t>
            </w:r>
          </w:p>
        </w:tc>
        <w:tc>
          <w:tcPr>
            <w:tcW w:w="2486" w:type="dxa"/>
            <w:tcBorders>
              <w:left w:val="single" w:sz="6" w:space="0" w:color="000000"/>
              <w:right w:val="single" w:sz="6" w:space="0" w:color="000000"/>
            </w:tcBorders>
          </w:tcPr>
          <w:p>
            <w:pPr>
              <w:pStyle w:val="TAL1"/>
              <w:keepNext w:val="false"/>
              <w:keepLines w:val="false"/>
              <w:rPr>
                <w:lang w:eastAsia="zh-CN"/>
              </w:rPr>
            </w:pPr>
            <w:r>
              <w:rPr>
                <w:lang w:eastAsia="zh-CN"/>
              </w:rPr>
              <w:t>Not Present</w:t>
            </w:r>
          </w:p>
        </w:tc>
        <w:tc>
          <w:tcPr>
            <w:tcW w:w="1417" w:type="dxa"/>
            <w:tcBorders>
              <w:left w:val="single" w:sz="6" w:space="0" w:color="000000"/>
              <w:right w:val="single" w:sz="6" w:space="0" w:color="000000"/>
            </w:tcBorders>
          </w:tcPr>
          <w:p>
            <w:pPr>
              <w:pStyle w:val="TAL1"/>
              <w:keepNext w:val="false"/>
              <w:keepLines w:val="false"/>
              <w:snapToGrid w:val="false"/>
              <w:rPr>
                <w:lang w:eastAsia="zh-CN"/>
              </w:rPr>
            </w:pPr>
            <w:r>
              <w:rPr>
                <w:lang w:eastAsia="zh-CN"/>
              </w:rPr>
            </w:r>
          </w:p>
        </w:tc>
      </w:tr>
      <w:tr>
        <w:trPr/>
        <w:tc>
          <w:tcPr>
            <w:tcW w:w="5039" w:type="dxa"/>
            <w:tcBorders>
              <w:left w:val="single" w:sz="6" w:space="0" w:color="000000"/>
              <w:right w:val="single" w:sz="6" w:space="0" w:color="000000"/>
            </w:tcBorders>
          </w:tcPr>
          <w:p>
            <w:pPr>
              <w:pStyle w:val="TAL1"/>
              <w:keepNext w:val="false"/>
              <w:keepLines w:val="false"/>
              <w:rPr/>
            </w:pPr>
            <w:r>
              <w:rPr/>
              <w:t>- CHOICE mode</w:t>
            </w:r>
          </w:p>
        </w:tc>
        <w:tc>
          <w:tcPr>
            <w:tcW w:w="2486" w:type="dxa"/>
            <w:tcBorders>
              <w:left w:val="single" w:sz="6" w:space="0" w:color="000000"/>
              <w:right w:val="single" w:sz="6" w:space="0" w:color="000000"/>
            </w:tcBorders>
          </w:tcPr>
          <w:p>
            <w:pPr>
              <w:pStyle w:val="TAL1"/>
              <w:keepNext w:val="false"/>
              <w:keepLines w:val="false"/>
              <w:rPr/>
            </w:pPr>
            <w:r>
              <w:rPr/>
              <w:t>FDD</w:t>
            </w:r>
          </w:p>
        </w:tc>
        <w:tc>
          <w:tcPr>
            <w:tcW w:w="1417" w:type="dxa"/>
            <w:tcBorders>
              <w:left w:val="single" w:sz="6" w:space="0" w:color="000000"/>
              <w:right w:val="single" w:sz="6" w:space="0" w:color="000000"/>
            </w:tcBorders>
          </w:tcPr>
          <w:p>
            <w:pPr>
              <w:pStyle w:val="TAL1"/>
              <w:keepNext w:val="false"/>
              <w:keepLines w:val="false"/>
              <w:snapToGrid w:val="false"/>
              <w:rPr/>
            </w:pPr>
            <w:r>
              <w:rPr/>
            </w:r>
          </w:p>
        </w:tc>
      </w:tr>
      <w:tr>
        <w:trPr/>
        <w:tc>
          <w:tcPr>
            <w:tcW w:w="5039" w:type="dxa"/>
            <w:tcBorders>
              <w:left w:val="single" w:sz="6" w:space="0" w:color="000000"/>
              <w:right w:val="single" w:sz="6" w:space="0" w:color="000000"/>
            </w:tcBorders>
          </w:tcPr>
          <w:p>
            <w:pPr>
              <w:pStyle w:val="TAL1"/>
              <w:keepNext w:val="false"/>
              <w:keepLines w:val="false"/>
              <w:rPr>
                <w:lang w:eastAsia="zh-CN"/>
              </w:rPr>
            </w:pPr>
            <w:r>
              <w:rPr>
                <w:rFonts w:eastAsia="Arial"/>
              </w:rPr>
              <w:t xml:space="preserve">    </w:t>
            </w:r>
            <w:r>
              <w:rPr/>
              <w:t>- DPCH compressed mode info</w:t>
            </w:r>
            <w:r>
              <w:rPr>
                <w:lang w:eastAsia="zh-CN"/>
              </w:rPr>
              <w:t xml:space="preserve"> </w:t>
            </w:r>
            <w:r>
              <w:rPr/>
              <w:t>(10.3.6.33)</w:t>
            </w:r>
          </w:p>
        </w:tc>
        <w:tc>
          <w:tcPr>
            <w:tcW w:w="2486" w:type="dxa"/>
            <w:tcBorders>
              <w:left w:val="single" w:sz="6" w:space="0" w:color="000000"/>
              <w:right w:val="single" w:sz="6" w:space="0" w:color="000000"/>
            </w:tcBorders>
          </w:tcPr>
          <w:p>
            <w:pPr>
              <w:pStyle w:val="TAL1"/>
              <w:keepNext w:val="false"/>
              <w:keepLines w:val="false"/>
              <w:snapToGrid w:val="false"/>
              <w:rPr>
                <w:lang w:eastAsia="zh-CN"/>
              </w:rPr>
            </w:pPr>
            <w:r>
              <w:rPr>
                <w:lang w:eastAsia="zh-CN"/>
              </w:rPr>
            </w:r>
          </w:p>
        </w:tc>
        <w:tc>
          <w:tcPr>
            <w:tcW w:w="1417" w:type="dxa"/>
            <w:tcBorders>
              <w:left w:val="single" w:sz="6" w:space="0" w:color="000000"/>
              <w:right w:val="single" w:sz="6" w:space="0" w:color="000000"/>
            </w:tcBorders>
          </w:tcPr>
          <w:p>
            <w:pPr>
              <w:pStyle w:val="TAL1"/>
              <w:keepNext w:val="false"/>
              <w:keepLines w:val="false"/>
              <w:snapToGrid w:val="false"/>
              <w:rPr/>
            </w:pPr>
            <w:r>
              <w:rPr/>
            </w:r>
          </w:p>
        </w:tc>
      </w:tr>
      <w:tr>
        <w:trPr/>
        <w:tc>
          <w:tcPr>
            <w:tcW w:w="5039" w:type="dxa"/>
            <w:tcBorders>
              <w:left w:val="single" w:sz="6" w:space="0" w:color="000000"/>
              <w:right w:val="single" w:sz="6" w:space="0" w:color="000000"/>
            </w:tcBorders>
          </w:tcPr>
          <w:p>
            <w:pPr>
              <w:pStyle w:val="TAL1"/>
              <w:keepNext w:val="false"/>
              <w:keepLines w:val="false"/>
              <w:rPr/>
            </w:pPr>
            <w:r>
              <w:rPr>
                <w:rFonts w:eastAsia="Arial"/>
              </w:rPr>
              <w:t xml:space="preserve">     </w:t>
            </w:r>
            <w:r>
              <w:rPr/>
              <w:t>- TGPSI</w:t>
            </w:r>
          </w:p>
        </w:tc>
        <w:tc>
          <w:tcPr>
            <w:tcW w:w="2486" w:type="dxa"/>
            <w:tcBorders>
              <w:left w:val="single" w:sz="6" w:space="0" w:color="000000"/>
              <w:right w:val="single" w:sz="6" w:space="0" w:color="000000"/>
            </w:tcBorders>
          </w:tcPr>
          <w:p>
            <w:pPr>
              <w:pStyle w:val="TAL1"/>
              <w:keepNext w:val="false"/>
              <w:keepLines w:val="false"/>
              <w:rPr/>
            </w:pPr>
            <w:r>
              <w:rPr/>
              <w:t>1</w:t>
            </w:r>
          </w:p>
        </w:tc>
        <w:tc>
          <w:tcPr>
            <w:tcW w:w="1417" w:type="dxa"/>
            <w:tcBorders>
              <w:left w:val="single" w:sz="6" w:space="0" w:color="000000"/>
              <w:right w:val="single" w:sz="6" w:space="0" w:color="000000"/>
            </w:tcBorders>
          </w:tcPr>
          <w:p>
            <w:pPr>
              <w:pStyle w:val="TAL1"/>
              <w:keepNext w:val="false"/>
              <w:keepLines w:val="false"/>
              <w:snapToGrid w:val="false"/>
              <w:rPr/>
            </w:pPr>
            <w:r>
              <w:rPr/>
            </w:r>
          </w:p>
        </w:tc>
      </w:tr>
      <w:tr>
        <w:trPr/>
        <w:tc>
          <w:tcPr>
            <w:tcW w:w="5039" w:type="dxa"/>
            <w:tcBorders>
              <w:left w:val="single" w:sz="6" w:space="0" w:color="000000"/>
              <w:right w:val="single" w:sz="6" w:space="0" w:color="000000"/>
            </w:tcBorders>
          </w:tcPr>
          <w:p>
            <w:pPr>
              <w:pStyle w:val="TAL1"/>
              <w:keepNext w:val="false"/>
              <w:keepLines w:val="false"/>
              <w:rPr/>
            </w:pPr>
            <w:r>
              <w:rPr>
                <w:rFonts w:eastAsia="Arial"/>
              </w:rPr>
              <w:t xml:space="preserve">     </w:t>
            </w:r>
            <w:r>
              <w:rPr/>
              <w:t>- TGPS Status Flag</w:t>
            </w:r>
          </w:p>
        </w:tc>
        <w:tc>
          <w:tcPr>
            <w:tcW w:w="2486" w:type="dxa"/>
            <w:tcBorders>
              <w:left w:val="single" w:sz="6" w:space="0" w:color="000000"/>
              <w:right w:val="single" w:sz="6" w:space="0" w:color="000000"/>
            </w:tcBorders>
          </w:tcPr>
          <w:p>
            <w:pPr>
              <w:pStyle w:val="TAL1"/>
              <w:keepNext w:val="false"/>
              <w:keepLines w:val="false"/>
              <w:rPr/>
            </w:pPr>
            <w:r>
              <w:rPr/>
              <w:t>activate</w:t>
            </w:r>
          </w:p>
        </w:tc>
        <w:tc>
          <w:tcPr>
            <w:tcW w:w="1417" w:type="dxa"/>
            <w:tcBorders>
              <w:left w:val="single" w:sz="6" w:space="0" w:color="000000"/>
              <w:right w:val="single" w:sz="6" w:space="0" w:color="000000"/>
            </w:tcBorders>
          </w:tcPr>
          <w:p>
            <w:pPr>
              <w:pStyle w:val="TAL1"/>
              <w:keepNext w:val="false"/>
              <w:keepLines w:val="false"/>
              <w:snapToGrid w:val="false"/>
              <w:rPr/>
            </w:pPr>
            <w:r>
              <w:rPr/>
            </w:r>
          </w:p>
        </w:tc>
      </w:tr>
      <w:tr>
        <w:trPr/>
        <w:tc>
          <w:tcPr>
            <w:tcW w:w="5039" w:type="dxa"/>
            <w:tcBorders>
              <w:left w:val="single" w:sz="6" w:space="0" w:color="000000"/>
              <w:right w:val="single" w:sz="6" w:space="0" w:color="000000"/>
            </w:tcBorders>
          </w:tcPr>
          <w:p>
            <w:pPr>
              <w:pStyle w:val="TAL1"/>
              <w:keepNext w:val="false"/>
              <w:keepLines w:val="false"/>
              <w:rPr/>
            </w:pPr>
            <w:r>
              <w:rPr>
                <w:rFonts w:eastAsia="Arial"/>
              </w:rPr>
              <w:t xml:space="preserve">     </w:t>
            </w:r>
            <w:r>
              <w:rPr/>
              <w:t>- TGCFN</w:t>
            </w:r>
          </w:p>
        </w:tc>
        <w:tc>
          <w:tcPr>
            <w:tcW w:w="2486" w:type="dxa"/>
            <w:tcBorders>
              <w:left w:val="single" w:sz="6" w:space="0" w:color="000000"/>
              <w:right w:val="single" w:sz="6" w:space="0" w:color="000000"/>
            </w:tcBorders>
          </w:tcPr>
          <w:p>
            <w:pPr>
              <w:pStyle w:val="TAL1"/>
              <w:keepNext w:val="false"/>
              <w:keepLines w:val="false"/>
              <w:rPr/>
            </w:pPr>
            <w:r>
              <w:rPr/>
              <w:t>(Current CFN+(256 – TTI/10msec)) mod256</w:t>
            </w:r>
          </w:p>
        </w:tc>
        <w:tc>
          <w:tcPr>
            <w:tcW w:w="1417" w:type="dxa"/>
            <w:tcBorders>
              <w:left w:val="single" w:sz="6" w:space="0" w:color="000000"/>
              <w:right w:val="single" w:sz="6" w:space="0" w:color="000000"/>
            </w:tcBorders>
          </w:tcPr>
          <w:p>
            <w:pPr>
              <w:pStyle w:val="TAL1"/>
              <w:keepNext w:val="false"/>
              <w:keepLines w:val="false"/>
              <w:snapToGrid w:val="false"/>
              <w:rPr/>
            </w:pPr>
            <w:r>
              <w:rPr/>
            </w:r>
          </w:p>
        </w:tc>
      </w:tr>
      <w:tr>
        <w:trPr/>
        <w:tc>
          <w:tcPr>
            <w:tcW w:w="5039" w:type="dxa"/>
            <w:tcBorders>
              <w:left w:val="single" w:sz="6" w:space="0" w:color="000000"/>
              <w:right w:val="single" w:sz="6" w:space="0" w:color="000000"/>
            </w:tcBorders>
          </w:tcPr>
          <w:p>
            <w:pPr>
              <w:pStyle w:val="TAL1"/>
              <w:keepNext w:val="false"/>
              <w:keepLines w:val="false"/>
              <w:rPr/>
            </w:pPr>
            <w:r>
              <w:rPr>
                <w:rFonts w:eastAsia="Arial"/>
              </w:rPr>
              <w:t xml:space="preserve">     </w:t>
            </w:r>
            <w:r>
              <w:rPr/>
              <w:t>- Transmission gap pattern sequence configuration parameters</w:t>
            </w:r>
          </w:p>
        </w:tc>
        <w:tc>
          <w:tcPr>
            <w:tcW w:w="2486" w:type="dxa"/>
            <w:tcBorders>
              <w:left w:val="single" w:sz="6" w:space="0" w:color="000000"/>
              <w:right w:val="single" w:sz="6" w:space="0" w:color="000000"/>
            </w:tcBorders>
          </w:tcPr>
          <w:p>
            <w:pPr>
              <w:pStyle w:val="TAL1"/>
              <w:keepNext w:val="false"/>
              <w:keepLines w:val="false"/>
              <w:snapToGrid w:val="false"/>
              <w:rPr/>
            </w:pPr>
            <w:r>
              <w:rPr/>
            </w:r>
          </w:p>
        </w:tc>
        <w:tc>
          <w:tcPr>
            <w:tcW w:w="1417" w:type="dxa"/>
            <w:tcBorders>
              <w:left w:val="single" w:sz="6" w:space="0" w:color="000000"/>
              <w:right w:val="single" w:sz="6" w:space="0" w:color="000000"/>
            </w:tcBorders>
          </w:tcPr>
          <w:p>
            <w:pPr>
              <w:pStyle w:val="TAL1"/>
              <w:keepNext w:val="false"/>
              <w:keepLines w:val="false"/>
              <w:snapToGrid w:val="false"/>
              <w:rPr/>
            </w:pPr>
            <w:r>
              <w:rPr/>
            </w:r>
          </w:p>
        </w:tc>
      </w:tr>
      <w:tr>
        <w:trPr/>
        <w:tc>
          <w:tcPr>
            <w:tcW w:w="5039" w:type="dxa"/>
            <w:tcBorders>
              <w:left w:val="single" w:sz="6" w:space="0" w:color="000000"/>
              <w:right w:val="single" w:sz="6" w:space="0" w:color="000000"/>
            </w:tcBorders>
          </w:tcPr>
          <w:p>
            <w:pPr>
              <w:pStyle w:val="TAL1"/>
              <w:keepNext w:val="false"/>
              <w:keepLines w:val="false"/>
              <w:rPr/>
            </w:pPr>
            <w:r>
              <w:rPr>
                <w:rFonts w:eastAsia="Arial"/>
              </w:rPr>
              <w:t xml:space="preserve">      </w:t>
            </w:r>
            <w:r>
              <w:rPr/>
              <w:t>- TGMP</w:t>
            </w:r>
          </w:p>
        </w:tc>
        <w:tc>
          <w:tcPr>
            <w:tcW w:w="2486" w:type="dxa"/>
            <w:tcBorders>
              <w:left w:val="single" w:sz="6" w:space="0" w:color="000000"/>
              <w:right w:val="single" w:sz="6" w:space="0" w:color="000000"/>
            </w:tcBorders>
          </w:tcPr>
          <w:p>
            <w:pPr>
              <w:pStyle w:val="TAL1"/>
              <w:keepNext w:val="false"/>
              <w:keepLines w:val="false"/>
              <w:rPr/>
            </w:pPr>
            <w:r>
              <w:rPr/>
              <w:t>FDD Measurement</w:t>
            </w:r>
          </w:p>
        </w:tc>
        <w:tc>
          <w:tcPr>
            <w:tcW w:w="1417" w:type="dxa"/>
            <w:tcBorders>
              <w:left w:val="single" w:sz="6" w:space="0" w:color="000000"/>
              <w:right w:val="single" w:sz="6" w:space="0" w:color="000000"/>
            </w:tcBorders>
          </w:tcPr>
          <w:p>
            <w:pPr>
              <w:pStyle w:val="TAL1"/>
              <w:keepNext w:val="false"/>
              <w:keepLines w:val="false"/>
              <w:snapToGrid w:val="false"/>
              <w:rPr/>
            </w:pPr>
            <w:r>
              <w:rPr/>
            </w:r>
          </w:p>
        </w:tc>
      </w:tr>
      <w:tr>
        <w:trPr/>
        <w:tc>
          <w:tcPr>
            <w:tcW w:w="5039" w:type="dxa"/>
            <w:tcBorders>
              <w:left w:val="single" w:sz="6" w:space="0" w:color="000000"/>
              <w:right w:val="single" w:sz="6" w:space="0" w:color="000000"/>
            </w:tcBorders>
          </w:tcPr>
          <w:p>
            <w:pPr>
              <w:pStyle w:val="TAL1"/>
              <w:keepNext w:val="false"/>
              <w:keepLines w:val="false"/>
              <w:rPr/>
            </w:pPr>
            <w:r>
              <w:rPr>
                <w:rFonts w:eastAsia="Arial"/>
              </w:rPr>
              <w:t xml:space="preserve">      </w:t>
            </w:r>
            <w:r>
              <w:rPr/>
              <w:t>- TGPRC</w:t>
            </w:r>
          </w:p>
        </w:tc>
        <w:tc>
          <w:tcPr>
            <w:tcW w:w="2486" w:type="dxa"/>
            <w:tcBorders>
              <w:left w:val="single" w:sz="6" w:space="0" w:color="000000"/>
              <w:right w:val="single" w:sz="6" w:space="0" w:color="000000"/>
            </w:tcBorders>
          </w:tcPr>
          <w:p>
            <w:pPr>
              <w:pStyle w:val="TAL1"/>
              <w:keepNext w:val="false"/>
              <w:keepLines w:val="false"/>
              <w:rPr/>
            </w:pPr>
            <w:r>
              <w:rPr/>
              <w:t>Infinity</w:t>
            </w:r>
          </w:p>
        </w:tc>
        <w:tc>
          <w:tcPr>
            <w:tcW w:w="1417" w:type="dxa"/>
            <w:tcBorders>
              <w:left w:val="single" w:sz="6" w:space="0" w:color="000000"/>
              <w:right w:val="single" w:sz="6" w:space="0" w:color="000000"/>
            </w:tcBorders>
          </w:tcPr>
          <w:p>
            <w:pPr>
              <w:pStyle w:val="TAL1"/>
              <w:keepNext w:val="false"/>
              <w:keepLines w:val="false"/>
              <w:snapToGrid w:val="false"/>
              <w:rPr/>
            </w:pPr>
            <w:r>
              <w:rPr/>
            </w:r>
          </w:p>
        </w:tc>
      </w:tr>
      <w:tr>
        <w:trPr/>
        <w:tc>
          <w:tcPr>
            <w:tcW w:w="5039" w:type="dxa"/>
            <w:tcBorders>
              <w:left w:val="single" w:sz="6" w:space="0" w:color="000000"/>
              <w:right w:val="single" w:sz="6" w:space="0" w:color="000000"/>
            </w:tcBorders>
          </w:tcPr>
          <w:p>
            <w:pPr>
              <w:pStyle w:val="TAL1"/>
              <w:keepNext w:val="false"/>
              <w:keepLines w:val="false"/>
              <w:rPr/>
            </w:pPr>
            <w:r>
              <w:rPr>
                <w:rFonts w:eastAsia="Arial"/>
              </w:rPr>
              <w:t xml:space="preserve">      </w:t>
            </w:r>
            <w:r>
              <w:rPr/>
              <w:t>- TGSN</w:t>
            </w:r>
          </w:p>
        </w:tc>
        <w:tc>
          <w:tcPr>
            <w:tcW w:w="2486" w:type="dxa"/>
            <w:tcBorders>
              <w:left w:val="single" w:sz="6" w:space="0" w:color="000000"/>
              <w:right w:val="single" w:sz="6" w:space="0" w:color="000000"/>
            </w:tcBorders>
          </w:tcPr>
          <w:p>
            <w:pPr>
              <w:pStyle w:val="TAL1"/>
              <w:keepNext w:val="false"/>
              <w:keepLines w:val="false"/>
              <w:rPr/>
            </w:pPr>
            <w:r>
              <w:rPr/>
              <w:t>4</w:t>
            </w:r>
          </w:p>
        </w:tc>
        <w:tc>
          <w:tcPr>
            <w:tcW w:w="1417" w:type="dxa"/>
            <w:tcBorders>
              <w:left w:val="single" w:sz="6" w:space="0" w:color="000000"/>
              <w:right w:val="single" w:sz="6" w:space="0" w:color="000000"/>
            </w:tcBorders>
          </w:tcPr>
          <w:p>
            <w:pPr>
              <w:pStyle w:val="TAL1"/>
              <w:keepNext w:val="false"/>
              <w:keepLines w:val="false"/>
              <w:snapToGrid w:val="false"/>
              <w:rPr/>
            </w:pPr>
            <w:r>
              <w:rPr/>
            </w:r>
          </w:p>
        </w:tc>
      </w:tr>
      <w:tr>
        <w:trPr/>
        <w:tc>
          <w:tcPr>
            <w:tcW w:w="5039" w:type="dxa"/>
            <w:tcBorders>
              <w:left w:val="single" w:sz="6" w:space="0" w:color="000000"/>
              <w:right w:val="single" w:sz="6" w:space="0" w:color="000000"/>
            </w:tcBorders>
          </w:tcPr>
          <w:p>
            <w:pPr>
              <w:pStyle w:val="TAL1"/>
              <w:keepNext w:val="false"/>
              <w:keepLines w:val="false"/>
              <w:rPr/>
            </w:pPr>
            <w:r>
              <w:rPr>
                <w:rFonts w:eastAsia="Arial"/>
              </w:rPr>
              <w:t xml:space="preserve">      </w:t>
            </w:r>
            <w:r>
              <w:rPr/>
              <w:t>- TGL1</w:t>
            </w:r>
          </w:p>
        </w:tc>
        <w:tc>
          <w:tcPr>
            <w:tcW w:w="2486" w:type="dxa"/>
            <w:tcBorders>
              <w:left w:val="single" w:sz="6" w:space="0" w:color="000000"/>
              <w:right w:val="single" w:sz="6" w:space="0" w:color="000000"/>
            </w:tcBorders>
          </w:tcPr>
          <w:p>
            <w:pPr>
              <w:pStyle w:val="TAL1"/>
              <w:keepNext w:val="false"/>
              <w:keepLines w:val="false"/>
              <w:rPr/>
            </w:pPr>
            <w:r>
              <w:rPr/>
              <w:t>7</w:t>
            </w:r>
          </w:p>
        </w:tc>
        <w:tc>
          <w:tcPr>
            <w:tcW w:w="1417" w:type="dxa"/>
            <w:tcBorders>
              <w:left w:val="single" w:sz="6" w:space="0" w:color="000000"/>
              <w:right w:val="single" w:sz="6" w:space="0" w:color="000000"/>
            </w:tcBorders>
          </w:tcPr>
          <w:p>
            <w:pPr>
              <w:pStyle w:val="TAL1"/>
              <w:keepNext w:val="false"/>
              <w:keepLines w:val="false"/>
              <w:snapToGrid w:val="false"/>
              <w:rPr/>
            </w:pPr>
            <w:r>
              <w:rPr/>
            </w:r>
          </w:p>
        </w:tc>
      </w:tr>
      <w:tr>
        <w:trPr/>
        <w:tc>
          <w:tcPr>
            <w:tcW w:w="5039" w:type="dxa"/>
            <w:tcBorders>
              <w:left w:val="single" w:sz="6" w:space="0" w:color="000000"/>
              <w:right w:val="single" w:sz="6" w:space="0" w:color="000000"/>
            </w:tcBorders>
          </w:tcPr>
          <w:p>
            <w:pPr>
              <w:pStyle w:val="TAL1"/>
              <w:keepNext w:val="false"/>
              <w:keepLines w:val="false"/>
              <w:rPr/>
            </w:pPr>
            <w:r>
              <w:rPr>
                <w:rFonts w:eastAsia="Arial"/>
              </w:rPr>
              <w:t xml:space="preserve">      </w:t>
            </w:r>
            <w:r>
              <w:rPr/>
              <w:t>- TGL2</w:t>
            </w:r>
          </w:p>
        </w:tc>
        <w:tc>
          <w:tcPr>
            <w:tcW w:w="2486" w:type="dxa"/>
            <w:tcBorders>
              <w:left w:val="single" w:sz="6" w:space="0" w:color="000000"/>
              <w:right w:val="single" w:sz="6" w:space="0" w:color="000000"/>
            </w:tcBorders>
          </w:tcPr>
          <w:p>
            <w:pPr>
              <w:pStyle w:val="TAL1"/>
              <w:keepNext w:val="false"/>
              <w:keepLines w:val="false"/>
              <w:rPr/>
            </w:pPr>
            <w:r>
              <w:rPr/>
              <w:t>Not Present</w:t>
            </w:r>
          </w:p>
        </w:tc>
        <w:tc>
          <w:tcPr>
            <w:tcW w:w="1417" w:type="dxa"/>
            <w:tcBorders>
              <w:left w:val="single" w:sz="6" w:space="0" w:color="000000"/>
              <w:right w:val="single" w:sz="6" w:space="0" w:color="000000"/>
            </w:tcBorders>
          </w:tcPr>
          <w:p>
            <w:pPr>
              <w:pStyle w:val="TAL1"/>
              <w:keepNext w:val="false"/>
              <w:keepLines w:val="false"/>
              <w:snapToGrid w:val="false"/>
              <w:rPr/>
            </w:pPr>
            <w:r>
              <w:rPr/>
            </w:r>
          </w:p>
        </w:tc>
      </w:tr>
      <w:tr>
        <w:trPr/>
        <w:tc>
          <w:tcPr>
            <w:tcW w:w="5039" w:type="dxa"/>
            <w:tcBorders>
              <w:left w:val="single" w:sz="6" w:space="0" w:color="000000"/>
              <w:right w:val="single" w:sz="6" w:space="0" w:color="000000"/>
            </w:tcBorders>
          </w:tcPr>
          <w:p>
            <w:pPr>
              <w:pStyle w:val="TAL1"/>
              <w:keepNext w:val="false"/>
              <w:keepLines w:val="false"/>
              <w:rPr/>
            </w:pPr>
            <w:r>
              <w:rPr>
                <w:rFonts w:eastAsia="Arial"/>
              </w:rPr>
              <w:t xml:space="preserve">      </w:t>
            </w:r>
            <w:r>
              <w:rPr/>
              <w:t>- TGD</w:t>
            </w:r>
          </w:p>
        </w:tc>
        <w:tc>
          <w:tcPr>
            <w:tcW w:w="2486" w:type="dxa"/>
            <w:tcBorders>
              <w:left w:val="single" w:sz="6" w:space="0" w:color="000000"/>
              <w:right w:val="single" w:sz="6" w:space="0" w:color="000000"/>
            </w:tcBorders>
          </w:tcPr>
          <w:p>
            <w:pPr>
              <w:pStyle w:val="TAL1"/>
              <w:keepNext w:val="false"/>
              <w:keepLines w:val="false"/>
              <w:rPr/>
            </w:pPr>
            <w:r>
              <w:rPr/>
              <w:t>Undefined</w:t>
            </w:r>
          </w:p>
        </w:tc>
        <w:tc>
          <w:tcPr>
            <w:tcW w:w="1417" w:type="dxa"/>
            <w:tcBorders>
              <w:left w:val="single" w:sz="6" w:space="0" w:color="000000"/>
              <w:right w:val="single" w:sz="6" w:space="0" w:color="000000"/>
            </w:tcBorders>
          </w:tcPr>
          <w:p>
            <w:pPr>
              <w:pStyle w:val="TAL1"/>
              <w:keepNext w:val="false"/>
              <w:keepLines w:val="false"/>
              <w:snapToGrid w:val="false"/>
              <w:rPr/>
            </w:pPr>
            <w:r>
              <w:rPr/>
            </w:r>
          </w:p>
        </w:tc>
      </w:tr>
      <w:tr>
        <w:trPr/>
        <w:tc>
          <w:tcPr>
            <w:tcW w:w="5039" w:type="dxa"/>
            <w:tcBorders>
              <w:left w:val="single" w:sz="6" w:space="0" w:color="000000"/>
              <w:right w:val="single" w:sz="6" w:space="0" w:color="000000"/>
            </w:tcBorders>
          </w:tcPr>
          <w:p>
            <w:pPr>
              <w:pStyle w:val="TAL1"/>
              <w:keepNext w:val="false"/>
              <w:keepLines w:val="false"/>
              <w:rPr/>
            </w:pPr>
            <w:r>
              <w:rPr>
                <w:rFonts w:eastAsia="Arial"/>
              </w:rPr>
              <w:t xml:space="preserve">      </w:t>
            </w:r>
            <w:r>
              <w:rPr/>
              <w:t>- TGPL1</w:t>
            </w:r>
          </w:p>
        </w:tc>
        <w:tc>
          <w:tcPr>
            <w:tcW w:w="2486" w:type="dxa"/>
            <w:tcBorders>
              <w:left w:val="single" w:sz="6" w:space="0" w:color="000000"/>
              <w:right w:val="single" w:sz="6" w:space="0" w:color="000000"/>
            </w:tcBorders>
          </w:tcPr>
          <w:p>
            <w:pPr>
              <w:pStyle w:val="TAL1"/>
              <w:keepNext w:val="false"/>
              <w:keepLines w:val="false"/>
              <w:rPr/>
            </w:pPr>
            <w:r>
              <w:rPr/>
              <w:t>3</w:t>
            </w:r>
          </w:p>
        </w:tc>
        <w:tc>
          <w:tcPr>
            <w:tcW w:w="1417" w:type="dxa"/>
            <w:tcBorders>
              <w:left w:val="single" w:sz="6" w:space="0" w:color="000000"/>
              <w:right w:val="single" w:sz="6" w:space="0" w:color="000000"/>
            </w:tcBorders>
          </w:tcPr>
          <w:p>
            <w:pPr>
              <w:pStyle w:val="TAL1"/>
              <w:keepNext w:val="false"/>
              <w:keepLines w:val="false"/>
              <w:snapToGrid w:val="false"/>
              <w:rPr/>
            </w:pPr>
            <w:r>
              <w:rPr/>
            </w:r>
          </w:p>
        </w:tc>
      </w:tr>
      <w:tr>
        <w:trPr/>
        <w:tc>
          <w:tcPr>
            <w:tcW w:w="5039" w:type="dxa"/>
            <w:tcBorders>
              <w:left w:val="single" w:sz="6" w:space="0" w:color="000000"/>
              <w:right w:val="single" w:sz="6" w:space="0" w:color="000000"/>
            </w:tcBorders>
          </w:tcPr>
          <w:p>
            <w:pPr>
              <w:pStyle w:val="TAL1"/>
              <w:keepNext w:val="false"/>
              <w:keepLines w:val="false"/>
              <w:rPr/>
            </w:pPr>
            <w:r>
              <w:rPr>
                <w:rFonts w:eastAsia="Arial"/>
              </w:rPr>
              <w:t xml:space="preserve">      </w:t>
            </w:r>
            <w:r>
              <w:rPr/>
              <w:t>- TGPL2</w:t>
            </w:r>
          </w:p>
        </w:tc>
        <w:tc>
          <w:tcPr>
            <w:tcW w:w="2486" w:type="dxa"/>
            <w:tcBorders>
              <w:left w:val="single" w:sz="6" w:space="0" w:color="000000"/>
              <w:right w:val="single" w:sz="6" w:space="0" w:color="000000"/>
            </w:tcBorders>
          </w:tcPr>
          <w:p>
            <w:pPr>
              <w:pStyle w:val="TAL1"/>
              <w:keepNext w:val="false"/>
              <w:keepLines w:val="false"/>
              <w:rPr/>
            </w:pPr>
            <w:r>
              <w:rPr/>
              <w:t>Not Present</w:t>
            </w:r>
          </w:p>
        </w:tc>
        <w:tc>
          <w:tcPr>
            <w:tcW w:w="1417" w:type="dxa"/>
            <w:tcBorders>
              <w:left w:val="single" w:sz="6" w:space="0" w:color="000000"/>
              <w:right w:val="single" w:sz="6" w:space="0" w:color="000000"/>
            </w:tcBorders>
          </w:tcPr>
          <w:p>
            <w:pPr>
              <w:pStyle w:val="TAL1"/>
              <w:keepNext w:val="false"/>
              <w:keepLines w:val="false"/>
              <w:rPr/>
            </w:pPr>
            <w:r>
              <w:rPr/>
              <w:t>R99 and REL-4 only</w:t>
            </w:r>
          </w:p>
        </w:tc>
      </w:tr>
      <w:tr>
        <w:trPr/>
        <w:tc>
          <w:tcPr>
            <w:tcW w:w="5039" w:type="dxa"/>
            <w:tcBorders>
              <w:left w:val="single" w:sz="6" w:space="0" w:color="000000"/>
              <w:right w:val="single" w:sz="6" w:space="0" w:color="000000"/>
            </w:tcBorders>
          </w:tcPr>
          <w:p>
            <w:pPr>
              <w:pStyle w:val="TAL1"/>
              <w:keepNext w:val="false"/>
              <w:keepLines w:val="false"/>
              <w:rPr/>
            </w:pPr>
            <w:r>
              <w:rPr>
                <w:rFonts w:eastAsia="Arial"/>
              </w:rPr>
              <w:t xml:space="preserve">      </w:t>
            </w:r>
            <w:r>
              <w:rPr/>
              <w:t>- RPP</w:t>
            </w:r>
          </w:p>
        </w:tc>
        <w:tc>
          <w:tcPr>
            <w:tcW w:w="2486" w:type="dxa"/>
            <w:tcBorders>
              <w:left w:val="single" w:sz="6" w:space="0" w:color="000000"/>
              <w:right w:val="single" w:sz="6" w:space="0" w:color="000000"/>
            </w:tcBorders>
          </w:tcPr>
          <w:p>
            <w:pPr>
              <w:pStyle w:val="TAL1"/>
              <w:keepNext w:val="false"/>
              <w:keepLines w:val="false"/>
              <w:rPr/>
            </w:pPr>
            <w:r>
              <w:rPr/>
              <w:t>mode 0</w:t>
            </w:r>
          </w:p>
        </w:tc>
        <w:tc>
          <w:tcPr>
            <w:tcW w:w="1417" w:type="dxa"/>
            <w:tcBorders>
              <w:left w:val="single" w:sz="6" w:space="0" w:color="000000"/>
              <w:right w:val="single" w:sz="6" w:space="0" w:color="000000"/>
            </w:tcBorders>
          </w:tcPr>
          <w:p>
            <w:pPr>
              <w:pStyle w:val="TAL1"/>
              <w:keepNext w:val="false"/>
              <w:keepLines w:val="false"/>
              <w:snapToGrid w:val="false"/>
              <w:rPr/>
            </w:pPr>
            <w:r>
              <w:rPr/>
            </w:r>
          </w:p>
        </w:tc>
      </w:tr>
      <w:tr>
        <w:trPr/>
        <w:tc>
          <w:tcPr>
            <w:tcW w:w="5039" w:type="dxa"/>
            <w:tcBorders>
              <w:left w:val="single" w:sz="6" w:space="0" w:color="000000"/>
              <w:right w:val="single" w:sz="6" w:space="0" w:color="000000"/>
            </w:tcBorders>
          </w:tcPr>
          <w:p>
            <w:pPr>
              <w:pStyle w:val="TAL1"/>
              <w:keepNext w:val="false"/>
              <w:keepLines w:val="false"/>
              <w:rPr/>
            </w:pPr>
            <w:r>
              <w:rPr>
                <w:rFonts w:eastAsia="Arial"/>
              </w:rPr>
              <w:t xml:space="preserve">      </w:t>
            </w:r>
            <w:r>
              <w:rPr/>
              <w:t>- ITP</w:t>
            </w:r>
          </w:p>
        </w:tc>
        <w:tc>
          <w:tcPr>
            <w:tcW w:w="2486" w:type="dxa"/>
            <w:tcBorders>
              <w:left w:val="single" w:sz="6" w:space="0" w:color="000000"/>
              <w:right w:val="single" w:sz="6" w:space="0" w:color="000000"/>
            </w:tcBorders>
          </w:tcPr>
          <w:p>
            <w:pPr>
              <w:pStyle w:val="TAL1"/>
              <w:keepNext w:val="false"/>
              <w:keepLines w:val="false"/>
              <w:rPr/>
            </w:pPr>
            <w:r>
              <w:rPr/>
              <w:t>mode 0</w:t>
            </w:r>
          </w:p>
        </w:tc>
        <w:tc>
          <w:tcPr>
            <w:tcW w:w="1417" w:type="dxa"/>
            <w:tcBorders>
              <w:left w:val="single" w:sz="6" w:space="0" w:color="000000"/>
              <w:right w:val="single" w:sz="6" w:space="0" w:color="000000"/>
            </w:tcBorders>
          </w:tcPr>
          <w:p>
            <w:pPr>
              <w:pStyle w:val="TAL1"/>
              <w:keepNext w:val="false"/>
              <w:keepLines w:val="false"/>
              <w:snapToGrid w:val="false"/>
              <w:rPr/>
            </w:pPr>
            <w:r>
              <w:rPr/>
            </w:r>
          </w:p>
        </w:tc>
      </w:tr>
      <w:tr>
        <w:trPr/>
        <w:tc>
          <w:tcPr>
            <w:tcW w:w="5039" w:type="dxa"/>
            <w:tcBorders>
              <w:left w:val="single" w:sz="6" w:space="0" w:color="000000"/>
              <w:right w:val="single" w:sz="6" w:space="0" w:color="000000"/>
            </w:tcBorders>
          </w:tcPr>
          <w:p>
            <w:pPr>
              <w:pStyle w:val="TAL1"/>
              <w:keepNext w:val="false"/>
              <w:keepLines w:val="false"/>
              <w:rPr/>
            </w:pPr>
            <w:r>
              <w:rPr>
                <w:rFonts w:eastAsia="Arial"/>
              </w:rPr>
              <w:t xml:space="preserve">      </w:t>
            </w:r>
            <w:r>
              <w:rPr/>
              <w:t>- CHOICE UL/DL Mode</w:t>
            </w:r>
          </w:p>
        </w:tc>
        <w:tc>
          <w:tcPr>
            <w:tcW w:w="2486" w:type="dxa"/>
            <w:tcBorders>
              <w:left w:val="single" w:sz="6" w:space="0" w:color="000000"/>
              <w:right w:val="single" w:sz="6" w:space="0" w:color="000000"/>
            </w:tcBorders>
          </w:tcPr>
          <w:p>
            <w:pPr>
              <w:pStyle w:val="TAL1"/>
              <w:keepNext w:val="false"/>
              <w:keepLines w:val="false"/>
              <w:rPr/>
            </w:pPr>
            <w:r>
              <w:rPr/>
              <w:t>UL and DL, UL only, or DL only, depending on UE capability</w:t>
            </w:r>
          </w:p>
        </w:tc>
        <w:tc>
          <w:tcPr>
            <w:tcW w:w="1417" w:type="dxa"/>
            <w:tcBorders>
              <w:left w:val="single" w:sz="6" w:space="0" w:color="000000"/>
              <w:right w:val="single" w:sz="6" w:space="0" w:color="000000"/>
            </w:tcBorders>
          </w:tcPr>
          <w:p>
            <w:pPr>
              <w:pStyle w:val="TAL1"/>
              <w:keepNext w:val="false"/>
              <w:keepLines w:val="false"/>
              <w:snapToGrid w:val="false"/>
              <w:rPr/>
            </w:pPr>
            <w:r>
              <w:rPr/>
            </w:r>
          </w:p>
        </w:tc>
      </w:tr>
      <w:tr>
        <w:trPr/>
        <w:tc>
          <w:tcPr>
            <w:tcW w:w="5039" w:type="dxa"/>
            <w:tcBorders>
              <w:left w:val="single" w:sz="6" w:space="0" w:color="000000"/>
              <w:right w:val="single" w:sz="6" w:space="0" w:color="000000"/>
            </w:tcBorders>
          </w:tcPr>
          <w:p>
            <w:pPr>
              <w:pStyle w:val="TAL1"/>
              <w:keepNext w:val="false"/>
              <w:keepLines w:val="false"/>
              <w:rPr/>
            </w:pPr>
            <w:r>
              <w:rPr>
                <w:rFonts w:eastAsia="Arial"/>
              </w:rPr>
              <w:t xml:space="preserve">        </w:t>
            </w:r>
            <w:r>
              <w:rPr/>
              <w:t>- Downlink compressed mode method</w:t>
            </w:r>
          </w:p>
        </w:tc>
        <w:tc>
          <w:tcPr>
            <w:tcW w:w="2486" w:type="dxa"/>
            <w:tcBorders>
              <w:left w:val="single" w:sz="6" w:space="0" w:color="000000"/>
              <w:right w:val="single" w:sz="6" w:space="0" w:color="000000"/>
            </w:tcBorders>
          </w:tcPr>
          <w:p>
            <w:pPr>
              <w:pStyle w:val="TAL1"/>
              <w:keepNext w:val="false"/>
              <w:keepLines w:val="false"/>
              <w:rPr/>
            </w:pPr>
            <w:r>
              <w:rPr/>
              <w:t>SF/2 or Not present depending on UE capability</w:t>
            </w:r>
          </w:p>
        </w:tc>
        <w:tc>
          <w:tcPr>
            <w:tcW w:w="1417" w:type="dxa"/>
            <w:tcBorders>
              <w:left w:val="single" w:sz="6" w:space="0" w:color="000000"/>
              <w:right w:val="single" w:sz="6" w:space="0" w:color="000000"/>
            </w:tcBorders>
          </w:tcPr>
          <w:p>
            <w:pPr>
              <w:pStyle w:val="TAL1"/>
              <w:keepNext w:val="false"/>
              <w:keepLines w:val="false"/>
              <w:snapToGrid w:val="false"/>
              <w:rPr/>
            </w:pPr>
            <w:r>
              <w:rPr/>
            </w:r>
          </w:p>
        </w:tc>
      </w:tr>
      <w:tr>
        <w:trPr/>
        <w:tc>
          <w:tcPr>
            <w:tcW w:w="5039" w:type="dxa"/>
            <w:tcBorders>
              <w:left w:val="single" w:sz="6" w:space="0" w:color="000000"/>
              <w:right w:val="single" w:sz="6" w:space="0" w:color="000000"/>
            </w:tcBorders>
          </w:tcPr>
          <w:p>
            <w:pPr>
              <w:pStyle w:val="TAL1"/>
              <w:keepNext w:val="false"/>
              <w:keepLines w:val="false"/>
              <w:rPr/>
            </w:pPr>
            <w:r>
              <w:rPr>
                <w:rFonts w:eastAsia="Arial"/>
              </w:rPr>
              <w:t xml:space="preserve">        </w:t>
            </w:r>
            <w:r>
              <w:rPr/>
              <w:t>- Uplink compressed mode method</w:t>
            </w:r>
          </w:p>
        </w:tc>
        <w:tc>
          <w:tcPr>
            <w:tcW w:w="2486" w:type="dxa"/>
            <w:tcBorders>
              <w:left w:val="single" w:sz="6" w:space="0" w:color="000000"/>
              <w:right w:val="single" w:sz="6" w:space="0" w:color="000000"/>
            </w:tcBorders>
          </w:tcPr>
          <w:p>
            <w:pPr>
              <w:pStyle w:val="TAL1"/>
              <w:keepNext w:val="false"/>
              <w:keepLines w:val="false"/>
              <w:rPr/>
            </w:pPr>
            <w:r>
              <w:rPr/>
              <w:t>SF/2 or Not present depending on UE capability</w:t>
            </w:r>
          </w:p>
        </w:tc>
        <w:tc>
          <w:tcPr>
            <w:tcW w:w="1417" w:type="dxa"/>
            <w:tcBorders>
              <w:left w:val="single" w:sz="6" w:space="0" w:color="000000"/>
              <w:right w:val="single" w:sz="6" w:space="0" w:color="000000"/>
            </w:tcBorders>
          </w:tcPr>
          <w:p>
            <w:pPr>
              <w:pStyle w:val="TAL1"/>
              <w:keepNext w:val="false"/>
              <w:keepLines w:val="false"/>
              <w:snapToGrid w:val="false"/>
              <w:rPr/>
            </w:pPr>
            <w:r>
              <w:rPr/>
            </w:r>
          </w:p>
        </w:tc>
      </w:tr>
      <w:tr>
        <w:trPr/>
        <w:tc>
          <w:tcPr>
            <w:tcW w:w="5039" w:type="dxa"/>
            <w:tcBorders>
              <w:left w:val="single" w:sz="6" w:space="0" w:color="000000"/>
              <w:right w:val="single" w:sz="6" w:space="0" w:color="000000"/>
            </w:tcBorders>
          </w:tcPr>
          <w:p>
            <w:pPr>
              <w:pStyle w:val="TAL1"/>
              <w:keepNext w:val="false"/>
              <w:keepLines w:val="false"/>
              <w:rPr/>
            </w:pPr>
            <w:r>
              <w:rPr>
                <w:rFonts w:eastAsia="Arial"/>
              </w:rPr>
              <w:t xml:space="preserve">      </w:t>
            </w:r>
            <w:r>
              <w:rPr/>
              <w:t>- Downlink frame type</w:t>
            </w:r>
          </w:p>
        </w:tc>
        <w:tc>
          <w:tcPr>
            <w:tcW w:w="2486" w:type="dxa"/>
            <w:tcBorders>
              <w:left w:val="single" w:sz="6" w:space="0" w:color="000000"/>
              <w:right w:val="single" w:sz="6" w:space="0" w:color="000000"/>
            </w:tcBorders>
          </w:tcPr>
          <w:p>
            <w:pPr>
              <w:pStyle w:val="TAL1"/>
              <w:keepNext w:val="false"/>
              <w:keepLines w:val="false"/>
              <w:rPr/>
            </w:pPr>
            <w:r>
              <w:rPr/>
              <w:t>B</w:t>
            </w:r>
          </w:p>
        </w:tc>
        <w:tc>
          <w:tcPr>
            <w:tcW w:w="1417" w:type="dxa"/>
            <w:tcBorders>
              <w:left w:val="single" w:sz="6" w:space="0" w:color="000000"/>
              <w:right w:val="single" w:sz="6" w:space="0" w:color="000000"/>
            </w:tcBorders>
          </w:tcPr>
          <w:p>
            <w:pPr>
              <w:pStyle w:val="TAL1"/>
              <w:keepNext w:val="false"/>
              <w:keepLines w:val="false"/>
              <w:snapToGrid w:val="false"/>
              <w:rPr/>
            </w:pPr>
            <w:r>
              <w:rPr/>
            </w:r>
          </w:p>
        </w:tc>
      </w:tr>
      <w:tr>
        <w:trPr/>
        <w:tc>
          <w:tcPr>
            <w:tcW w:w="5039" w:type="dxa"/>
            <w:tcBorders>
              <w:left w:val="single" w:sz="6" w:space="0" w:color="000000"/>
              <w:right w:val="single" w:sz="6" w:space="0" w:color="000000"/>
            </w:tcBorders>
          </w:tcPr>
          <w:p>
            <w:pPr>
              <w:pStyle w:val="TAL1"/>
              <w:keepNext w:val="false"/>
              <w:keepLines w:val="false"/>
              <w:rPr/>
            </w:pPr>
            <w:r>
              <w:rPr>
                <w:rFonts w:eastAsia="Arial"/>
              </w:rPr>
              <w:t xml:space="preserve">      </w:t>
            </w:r>
            <w:r>
              <w:rPr/>
              <w:t>- DeltaSIR1</w:t>
            </w:r>
          </w:p>
        </w:tc>
        <w:tc>
          <w:tcPr>
            <w:tcW w:w="2486" w:type="dxa"/>
            <w:tcBorders>
              <w:left w:val="single" w:sz="6" w:space="0" w:color="000000"/>
              <w:right w:val="single" w:sz="6" w:space="0" w:color="000000"/>
            </w:tcBorders>
          </w:tcPr>
          <w:p>
            <w:pPr>
              <w:pStyle w:val="TAL1"/>
              <w:keepNext w:val="false"/>
              <w:keepLines w:val="false"/>
              <w:rPr/>
            </w:pPr>
            <w:r>
              <w:rPr/>
              <w:t>20 (2.0)</w:t>
            </w:r>
          </w:p>
        </w:tc>
        <w:tc>
          <w:tcPr>
            <w:tcW w:w="1417" w:type="dxa"/>
            <w:tcBorders>
              <w:left w:val="single" w:sz="6" w:space="0" w:color="000000"/>
              <w:right w:val="single" w:sz="6" w:space="0" w:color="000000"/>
            </w:tcBorders>
          </w:tcPr>
          <w:p>
            <w:pPr>
              <w:pStyle w:val="TAL1"/>
              <w:keepNext w:val="false"/>
              <w:keepLines w:val="false"/>
              <w:snapToGrid w:val="false"/>
              <w:rPr/>
            </w:pPr>
            <w:r>
              <w:rPr/>
            </w:r>
          </w:p>
        </w:tc>
      </w:tr>
      <w:tr>
        <w:trPr/>
        <w:tc>
          <w:tcPr>
            <w:tcW w:w="5039" w:type="dxa"/>
            <w:tcBorders>
              <w:left w:val="single" w:sz="6" w:space="0" w:color="000000"/>
              <w:right w:val="single" w:sz="6" w:space="0" w:color="000000"/>
            </w:tcBorders>
          </w:tcPr>
          <w:p>
            <w:pPr>
              <w:pStyle w:val="TAL1"/>
              <w:keepNext w:val="false"/>
              <w:keepLines w:val="false"/>
              <w:rPr/>
            </w:pPr>
            <w:r>
              <w:rPr>
                <w:rFonts w:eastAsia="Arial"/>
              </w:rPr>
              <w:t xml:space="preserve">      </w:t>
            </w:r>
            <w:r>
              <w:rPr/>
              <w:t>- DeltaSIRAfter1</w:t>
            </w:r>
          </w:p>
        </w:tc>
        <w:tc>
          <w:tcPr>
            <w:tcW w:w="2486" w:type="dxa"/>
            <w:tcBorders>
              <w:left w:val="single" w:sz="6" w:space="0" w:color="000000"/>
              <w:right w:val="single" w:sz="6" w:space="0" w:color="000000"/>
            </w:tcBorders>
          </w:tcPr>
          <w:p>
            <w:pPr>
              <w:pStyle w:val="TAL1"/>
              <w:keepNext w:val="false"/>
              <w:keepLines w:val="false"/>
              <w:rPr/>
            </w:pPr>
            <w:r>
              <w:rPr/>
              <w:t>10 (1.0)</w:t>
            </w:r>
          </w:p>
        </w:tc>
        <w:tc>
          <w:tcPr>
            <w:tcW w:w="1417" w:type="dxa"/>
            <w:tcBorders>
              <w:left w:val="single" w:sz="6" w:space="0" w:color="000000"/>
              <w:right w:val="single" w:sz="6" w:space="0" w:color="000000"/>
            </w:tcBorders>
          </w:tcPr>
          <w:p>
            <w:pPr>
              <w:pStyle w:val="TAL1"/>
              <w:keepNext w:val="false"/>
              <w:keepLines w:val="false"/>
              <w:snapToGrid w:val="false"/>
              <w:rPr/>
            </w:pPr>
            <w:r>
              <w:rPr/>
            </w:r>
          </w:p>
        </w:tc>
      </w:tr>
      <w:tr>
        <w:trPr/>
        <w:tc>
          <w:tcPr>
            <w:tcW w:w="5039" w:type="dxa"/>
            <w:tcBorders>
              <w:left w:val="single" w:sz="6" w:space="0" w:color="000000"/>
              <w:right w:val="single" w:sz="6" w:space="0" w:color="000000"/>
            </w:tcBorders>
          </w:tcPr>
          <w:p>
            <w:pPr>
              <w:pStyle w:val="TAL1"/>
              <w:keepNext w:val="false"/>
              <w:keepLines w:val="false"/>
              <w:rPr/>
            </w:pPr>
            <w:r>
              <w:rPr>
                <w:rFonts w:eastAsia="Arial"/>
              </w:rPr>
              <w:t xml:space="preserve">      </w:t>
            </w:r>
            <w:r>
              <w:rPr/>
              <w:t>- DeltaSIR2</w:t>
            </w:r>
          </w:p>
        </w:tc>
        <w:tc>
          <w:tcPr>
            <w:tcW w:w="2486" w:type="dxa"/>
            <w:tcBorders>
              <w:left w:val="single" w:sz="6" w:space="0" w:color="000000"/>
              <w:right w:val="single" w:sz="6" w:space="0" w:color="000000"/>
            </w:tcBorders>
          </w:tcPr>
          <w:p>
            <w:pPr>
              <w:pStyle w:val="TAL1"/>
              <w:keepNext w:val="false"/>
              <w:keepLines w:val="false"/>
              <w:rPr/>
            </w:pPr>
            <w:r>
              <w:rPr/>
              <w:t>Not Present</w:t>
            </w:r>
          </w:p>
        </w:tc>
        <w:tc>
          <w:tcPr>
            <w:tcW w:w="1417" w:type="dxa"/>
            <w:tcBorders>
              <w:left w:val="single" w:sz="6" w:space="0" w:color="000000"/>
              <w:right w:val="single" w:sz="6" w:space="0" w:color="000000"/>
            </w:tcBorders>
          </w:tcPr>
          <w:p>
            <w:pPr>
              <w:pStyle w:val="TAL1"/>
              <w:keepNext w:val="false"/>
              <w:keepLines w:val="false"/>
              <w:snapToGrid w:val="false"/>
              <w:rPr/>
            </w:pPr>
            <w:r>
              <w:rPr/>
            </w:r>
          </w:p>
        </w:tc>
      </w:tr>
      <w:tr>
        <w:trPr/>
        <w:tc>
          <w:tcPr>
            <w:tcW w:w="5039" w:type="dxa"/>
            <w:tcBorders>
              <w:left w:val="single" w:sz="6" w:space="0" w:color="000000"/>
              <w:right w:val="single" w:sz="6" w:space="0" w:color="000000"/>
            </w:tcBorders>
          </w:tcPr>
          <w:p>
            <w:pPr>
              <w:pStyle w:val="TAL1"/>
              <w:keepNext w:val="false"/>
              <w:keepLines w:val="false"/>
              <w:rPr/>
            </w:pPr>
            <w:r>
              <w:rPr>
                <w:rFonts w:eastAsia="Arial"/>
              </w:rPr>
              <w:t xml:space="preserve">      </w:t>
            </w:r>
            <w:r>
              <w:rPr/>
              <w:t>- DeltaSIRAfter2</w:t>
            </w:r>
          </w:p>
        </w:tc>
        <w:tc>
          <w:tcPr>
            <w:tcW w:w="2486" w:type="dxa"/>
            <w:tcBorders>
              <w:left w:val="single" w:sz="6" w:space="0" w:color="000000"/>
              <w:right w:val="single" w:sz="6" w:space="0" w:color="000000"/>
            </w:tcBorders>
          </w:tcPr>
          <w:p>
            <w:pPr>
              <w:pStyle w:val="TAL1"/>
              <w:keepNext w:val="false"/>
              <w:keepLines w:val="false"/>
              <w:rPr/>
            </w:pPr>
            <w:r>
              <w:rPr/>
              <w:t>Not Present</w:t>
            </w:r>
          </w:p>
        </w:tc>
        <w:tc>
          <w:tcPr>
            <w:tcW w:w="1417" w:type="dxa"/>
            <w:tcBorders>
              <w:left w:val="single" w:sz="6" w:space="0" w:color="000000"/>
              <w:right w:val="single" w:sz="6" w:space="0" w:color="000000"/>
            </w:tcBorders>
          </w:tcPr>
          <w:p>
            <w:pPr>
              <w:pStyle w:val="TAL1"/>
              <w:keepNext w:val="false"/>
              <w:keepLines w:val="false"/>
              <w:snapToGrid w:val="false"/>
              <w:rPr/>
            </w:pPr>
            <w:r>
              <w:rPr/>
            </w:r>
          </w:p>
        </w:tc>
      </w:tr>
      <w:tr>
        <w:trPr/>
        <w:tc>
          <w:tcPr>
            <w:tcW w:w="5039" w:type="dxa"/>
            <w:tcBorders>
              <w:left w:val="single" w:sz="6" w:space="0" w:color="000000"/>
              <w:right w:val="single" w:sz="6" w:space="0" w:color="000000"/>
            </w:tcBorders>
          </w:tcPr>
          <w:p>
            <w:pPr>
              <w:pStyle w:val="TAL1"/>
              <w:keepNext w:val="false"/>
              <w:keepLines w:val="false"/>
              <w:rPr/>
            </w:pPr>
            <w:r>
              <w:rPr>
                <w:rFonts w:eastAsia="Arial"/>
              </w:rPr>
              <w:t xml:space="preserve">      </w:t>
            </w:r>
            <w:r>
              <w:rPr/>
              <w:t>- N identify abort</w:t>
            </w:r>
          </w:p>
        </w:tc>
        <w:tc>
          <w:tcPr>
            <w:tcW w:w="2486" w:type="dxa"/>
            <w:tcBorders>
              <w:left w:val="single" w:sz="6" w:space="0" w:color="000000"/>
              <w:right w:val="single" w:sz="6" w:space="0" w:color="000000"/>
            </w:tcBorders>
          </w:tcPr>
          <w:p>
            <w:pPr>
              <w:pStyle w:val="TAL1"/>
              <w:keepNext w:val="false"/>
              <w:keepLines w:val="false"/>
              <w:rPr/>
            </w:pPr>
            <w:r>
              <w:rPr/>
              <w:t>Not Present</w:t>
            </w:r>
          </w:p>
        </w:tc>
        <w:tc>
          <w:tcPr>
            <w:tcW w:w="1417" w:type="dxa"/>
            <w:tcBorders>
              <w:left w:val="single" w:sz="6" w:space="0" w:color="000000"/>
              <w:right w:val="single" w:sz="6" w:space="0" w:color="000000"/>
            </w:tcBorders>
          </w:tcPr>
          <w:p>
            <w:pPr>
              <w:pStyle w:val="TAL1"/>
              <w:keepNext w:val="false"/>
              <w:keepLines w:val="false"/>
              <w:snapToGrid w:val="false"/>
              <w:rPr/>
            </w:pPr>
            <w:r>
              <w:rPr/>
            </w:r>
          </w:p>
        </w:tc>
      </w:tr>
      <w:tr>
        <w:trPr/>
        <w:tc>
          <w:tcPr>
            <w:tcW w:w="5039" w:type="dxa"/>
            <w:tcBorders>
              <w:left w:val="single" w:sz="6" w:space="0" w:color="000000"/>
              <w:right w:val="single" w:sz="6" w:space="0" w:color="000000"/>
            </w:tcBorders>
          </w:tcPr>
          <w:p>
            <w:pPr>
              <w:pStyle w:val="TAL1"/>
              <w:keepNext w:val="false"/>
              <w:keepLines w:val="false"/>
              <w:rPr/>
            </w:pPr>
            <w:r>
              <w:rPr>
                <w:rFonts w:eastAsia="Arial"/>
              </w:rPr>
              <w:t xml:space="preserve">      </w:t>
            </w:r>
            <w:r>
              <w:rPr/>
              <w:t>- T Reconfirm abort</w:t>
            </w:r>
          </w:p>
        </w:tc>
        <w:tc>
          <w:tcPr>
            <w:tcW w:w="2486" w:type="dxa"/>
            <w:tcBorders>
              <w:left w:val="single" w:sz="6" w:space="0" w:color="000000"/>
              <w:right w:val="single" w:sz="6" w:space="0" w:color="000000"/>
            </w:tcBorders>
          </w:tcPr>
          <w:p>
            <w:pPr>
              <w:pStyle w:val="TAL1"/>
              <w:keepNext w:val="false"/>
              <w:keepLines w:val="false"/>
              <w:rPr/>
            </w:pPr>
            <w:r>
              <w:rPr/>
              <w:t>Not Present</w:t>
            </w:r>
          </w:p>
        </w:tc>
        <w:tc>
          <w:tcPr>
            <w:tcW w:w="1417" w:type="dxa"/>
            <w:tcBorders>
              <w:left w:val="single" w:sz="6" w:space="0" w:color="000000"/>
              <w:right w:val="single" w:sz="6" w:space="0" w:color="000000"/>
            </w:tcBorders>
          </w:tcPr>
          <w:p>
            <w:pPr>
              <w:pStyle w:val="TAL1"/>
              <w:keepNext w:val="false"/>
              <w:keepLines w:val="false"/>
              <w:snapToGrid w:val="false"/>
              <w:rPr/>
            </w:pPr>
            <w:r>
              <w:rPr/>
            </w:r>
          </w:p>
        </w:tc>
      </w:tr>
      <w:tr>
        <w:trPr/>
        <w:tc>
          <w:tcPr>
            <w:tcW w:w="5039" w:type="dxa"/>
            <w:tcBorders>
              <w:left w:val="single" w:sz="6" w:space="0" w:color="000000"/>
              <w:right w:val="single" w:sz="6" w:space="0" w:color="000000"/>
            </w:tcBorders>
          </w:tcPr>
          <w:p>
            <w:pPr>
              <w:pStyle w:val="TAL1"/>
              <w:keepNext w:val="false"/>
              <w:keepLines w:val="false"/>
              <w:rPr/>
            </w:pPr>
            <w:r>
              <w:rPr/>
              <w:t>- TX Diversity Mode</w:t>
            </w:r>
          </w:p>
        </w:tc>
        <w:tc>
          <w:tcPr>
            <w:tcW w:w="2486" w:type="dxa"/>
            <w:tcBorders>
              <w:left w:val="single" w:sz="6" w:space="0" w:color="000000"/>
              <w:right w:val="single" w:sz="6" w:space="0" w:color="000000"/>
            </w:tcBorders>
          </w:tcPr>
          <w:p>
            <w:pPr>
              <w:pStyle w:val="TAL1"/>
              <w:keepNext w:val="false"/>
              <w:keepLines w:val="false"/>
              <w:rPr/>
            </w:pPr>
            <w:r>
              <w:rPr/>
              <w:t>Not Present</w:t>
            </w:r>
          </w:p>
        </w:tc>
        <w:tc>
          <w:tcPr>
            <w:tcW w:w="1417" w:type="dxa"/>
            <w:tcBorders>
              <w:left w:val="single" w:sz="6" w:space="0" w:color="000000"/>
              <w:right w:val="single" w:sz="6" w:space="0" w:color="000000"/>
            </w:tcBorders>
          </w:tcPr>
          <w:p>
            <w:pPr>
              <w:pStyle w:val="TAL1"/>
              <w:keepNext w:val="false"/>
              <w:keepLines w:val="false"/>
              <w:snapToGrid w:val="false"/>
              <w:rPr/>
            </w:pPr>
            <w:r>
              <w:rPr/>
            </w:r>
          </w:p>
        </w:tc>
      </w:tr>
      <w:tr>
        <w:trPr/>
        <w:tc>
          <w:tcPr>
            <w:tcW w:w="5039" w:type="dxa"/>
            <w:tcBorders>
              <w:left w:val="single" w:sz="6" w:space="0" w:color="000000"/>
              <w:right w:val="single" w:sz="6" w:space="0" w:color="000000"/>
            </w:tcBorders>
          </w:tcPr>
          <w:p>
            <w:pPr>
              <w:pStyle w:val="TAL1"/>
              <w:keepNext w:val="false"/>
              <w:keepLines w:val="false"/>
              <w:rPr/>
            </w:pPr>
            <w:r>
              <w:rPr>
                <w:rFonts w:eastAsia="Arial"/>
              </w:rPr>
              <w:t xml:space="preserve">    </w:t>
            </w:r>
            <w:r>
              <w:rPr/>
              <w:t>- SSDT information</w:t>
            </w:r>
          </w:p>
        </w:tc>
        <w:tc>
          <w:tcPr>
            <w:tcW w:w="2486" w:type="dxa"/>
            <w:tcBorders>
              <w:left w:val="single" w:sz="6" w:space="0" w:color="000000"/>
              <w:right w:val="single" w:sz="6" w:space="0" w:color="000000"/>
            </w:tcBorders>
          </w:tcPr>
          <w:p>
            <w:pPr>
              <w:pStyle w:val="TAL1"/>
              <w:keepNext w:val="false"/>
              <w:keepLines w:val="false"/>
              <w:rPr/>
            </w:pPr>
            <w:r>
              <w:rPr/>
              <w:t>Not Present</w:t>
            </w:r>
          </w:p>
        </w:tc>
        <w:tc>
          <w:tcPr>
            <w:tcW w:w="1417" w:type="dxa"/>
            <w:tcBorders>
              <w:left w:val="single" w:sz="6" w:space="0" w:color="000000"/>
              <w:right w:val="single" w:sz="6" w:space="0" w:color="000000"/>
            </w:tcBorders>
          </w:tcPr>
          <w:p>
            <w:pPr>
              <w:pStyle w:val="TAL1"/>
              <w:keepNext w:val="false"/>
              <w:keepLines w:val="false"/>
              <w:rPr/>
            </w:pPr>
            <w:r>
              <w:rPr/>
              <w:t>R99 and Rel-4 only</w:t>
            </w:r>
          </w:p>
        </w:tc>
      </w:tr>
      <w:tr>
        <w:trPr/>
        <w:tc>
          <w:tcPr>
            <w:tcW w:w="5039" w:type="dxa"/>
            <w:tcBorders>
              <w:left w:val="single" w:sz="6" w:space="0" w:color="000000"/>
              <w:bottom w:val="single" w:sz="6" w:space="0" w:color="000000"/>
              <w:right w:val="single" w:sz="6" w:space="0" w:color="000000"/>
            </w:tcBorders>
          </w:tcPr>
          <w:p>
            <w:pPr>
              <w:pStyle w:val="TAL1"/>
              <w:keepNext w:val="false"/>
              <w:keepLines w:val="false"/>
              <w:rPr/>
            </w:pPr>
            <w:r>
              <w:rPr>
                <w:rFonts w:eastAsia="Arial"/>
              </w:rPr>
              <w:t xml:space="preserve">    </w:t>
            </w:r>
            <w:r>
              <w:rPr/>
              <w:t>- Default DPCH Offset Value</w:t>
            </w:r>
          </w:p>
        </w:tc>
        <w:tc>
          <w:tcPr>
            <w:tcW w:w="2486" w:type="dxa"/>
            <w:tcBorders>
              <w:left w:val="single" w:sz="6" w:space="0" w:color="000000"/>
              <w:bottom w:val="single" w:sz="6" w:space="0" w:color="000000"/>
              <w:right w:val="single" w:sz="6" w:space="0" w:color="000000"/>
            </w:tcBorders>
          </w:tcPr>
          <w:p>
            <w:pPr>
              <w:pStyle w:val="TAL1"/>
              <w:keepNext w:val="false"/>
              <w:keepLines w:val="false"/>
              <w:rPr/>
            </w:pPr>
            <w:r>
              <w:rPr/>
              <w:t>Not Present</w:t>
            </w:r>
          </w:p>
        </w:tc>
        <w:tc>
          <w:tcPr>
            <w:tcW w:w="1417" w:type="dxa"/>
            <w:tcBorders>
              <w:left w:val="single" w:sz="6" w:space="0" w:color="000000"/>
              <w:bottom w:val="single" w:sz="6" w:space="0" w:color="000000"/>
              <w:right w:val="single" w:sz="6" w:space="0" w:color="000000"/>
            </w:tcBorders>
          </w:tcPr>
          <w:p>
            <w:pPr>
              <w:pStyle w:val="TAL1"/>
              <w:keepNext w:val="false"/>
              <w:keepLines w:val="false"/>
              <w:snapToGrid w:val="false"/>
              <w:rPr/>
            </w:pPr>
            <w:r>
              <w:rPr/>
            </w:r>
          </w:p>
        </w:tc>
      </w:tr>
    </w:tbl>
    <w:p>
      <w:pPr>
        <w:pStyle w:val="Normal"/>
        <w:rPr>
          <w:lang w:eastAsia="zh-CN"/>
        </w:rPr>
      </w:pPr>
      <w:r>
        <w:rPr>
          <w:lang w:eastAsia="zh-CN"/>
        </w:rPr>
      </w:r>
    </w:p>
    <w:p>
      <w:pPr>
        <w:pStyle w:val="H6"/>
        <w:keepNext w:val="false"/>
        <w:keepLines w:val="false"/>
        <w:rPr/>
      </w:pPr>
      <w:r>
        <w:rPr>
          <w:lang w:eastAsia="zh-CN"/>
        </w:rPr>
        <w:t>MEASUREMENT REPORT message</w:t>
      </w:r>
      <w:r>
        <w:rPr/>
        <w:t xml:space="preserve"> (step 8)</w:t>
      </w:r>
    </w:p>
    <w:tbl>
      <w:tblPr>
        <w:tblW w:w="8930" w:type="dxa"/>
        <w:jc w:val="center"/>
        <w:tblInd w:w="0" w:type="dxa"/>
        <w:tblLayout w:type="fixed"/>
        <w:tblCellMar>
          <w:top w:w="0" w:type="dxa"/>
          <w:left w:w="28" w:type="dxa"/>
          <w:bottom w:w="0" w:type="dxa"/>
          <w:right w:w="108" w:type="dxa"/>
        </w:tblCellMar>
      </w:tblPr>
      <w:tblGrid>
        <w:gridCol w:w="5245"/>
        <w:gridCol w:w="3685"/>
      </w:tblGrid>
      <w:tr>
        <w:trPr>
          <w:tblHeader w:val="true"/>
        </w:trPr>
        <w:tc>
          <w:tcPr>
            <w:tcW w:w="524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Element/Group name</w:t>
            </w:r>
          </w:p>
        </w:tc>
        <w:tc>
          <w:tcPr>
            <w:tcW w:w="368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 (10.2.17)</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Integrity check info</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t>- Message authentication code</w:t>
            </w:r>
          </w:p>
        </w:tc>
        <w:tc>
          <w:tcPr>
            <w:tcW w:w="3685" w:type="dxa"/>
            <w:tcBorders>
              <w:left w:val="single" w:sz="4" w:space="0" w:color="000000"/>
              <w:right w:val="single" w:sz="4" w:space="0" w:color="000000"/>
            </w:tcBorders>
          </w:tcPr>
          <w:p>
            <w:pPr>
              <w:pStyle w:val="TAL1"/>
              <w:keepNext w:val="false"/>
              <w:keepLines w:val="false"/>
              <w:rPr>
                <w:lang w:eastAsia="zh-CN"/>
              </w:rPr>
            </w:pPr>
            <w:r>
              <w:rPr/>
              <w:t>This IE is checked to see if it is present.  The value is compared against the XMAC-I value computed by SS. The first/ leftmost bit of the bit string contains the most significant bit of the MAC-I.</w:t>
            </w:r>
          </w:p>
        </w:tc>
      </w:tr>
      <w:tr>
        <w:trPr/>
        <w:tc>
          <w:tcPr>
            <w:tcW w:w="5245" w:type="dxa"/>
            <w:tcBorders>
              <w:left w:val="single" w:sz="4" w:space="0" w:color="000000"/>
              <w:right w:val="single" w:sz="4" w:space="0" w:color="000000"/>
            </w:tcBorders>
          </w:tcPr>
          <w:p>
            <w:pPr>
              <w:pStyle w:val="TAL1"/>
              <w:keepNext w:val="false"/>
              <w:keepLines w:val="false"/>
              <w:rPr/>
            </w:pPr>
            <w:r>
              <w:rPr/>
              <w:t>- RRC Message sequence number</w:t>
            </w:r>
          </w:p>
        </w:tc>
        <w:tc>
          <w:tcPr>
            <w:tcW w:w="3685" w:type="dxa"/>
            <w:tcBorders>
              <w:left w:val="single" w:sz="4" w:space="0" w:color="000000"/>
              <w:right w:val="single" w:sz="4" w:space="0" w:color="000000"/>
            </w:tcBorders>
          </w:tcPr>
          <w:p>
            <w:pPr>
              <w:pStyle w:val="TAL1"/>
              <w:keepNext w:val="false"/>
              <w:keepLines w:val="false"/>
              <w:rPr/>
            </w:pPr>
            <w:r>
              <w:rPr/>
              <w:t>This IE is checked to see if it is present.  The value is used by SS to compute the XMAC-I value.</w:t>
            </w:r>
          </w:p>
        </w:tc>
      </w:tr>
      <w:tr>
        <w:trPr/>
        <w:tc>
          <w:tcPr>
            <w:tcW w:w="5245" w:type="dxa"/>
            <w:tcBorders>
              <w:left w:val="single" w:sz="4" w:space="0" w:color="000000"/>
              <w:right w:val="single" w:sz="4" w:space="0" w:color="000000"/>
            </w:tcBorders>
          </w:tcPr>
          <w:p>
            <w:pPr>
              <w:pStyle w:val="TAL1"/>
              <w:keepNext w:val="false"/>
              <w:keepLines w:val="false"/>
              <w:rPr/>
            </w:pPr>
            <w:r>
              <w:rPr/>
              <w:t>Measurement identity</w:t>
            </w:r>
          </w:p>
        </w:tc>
        <w:tc>
          <w:tcPr>
            <w:tcW w:w="3685" w:type="dxa"/>
            <w:tcBorders>
              <w:left w:val="single" w:sz="4" w:space="0" w:color="000000"/>
              <w:right w:val="single" w:sz="4" w:space="0" w:color="000000"/>
            </w:tcBorders>
          </w:tcPr>
          <w:p>
            <w:pPr>
              <w:pStyle w:val="TAL1"/>
              <w:keepNext w:val="false"/>
              <w:keepLines w:val="false"/>
              <w:rPr>
                <w:lang w:eastAsia="zh-CN"/>
              </w:rPr>
            </w:pPr>
            <w:r>
              <w:rPr>
                <w:lang w:eastAsia="zh-CN"/>
              </w:rPr>
              <w:t>1</w:t>
            </w:r>
          </w:p>
        </w:tc>
      </w:tr>
      <w:tr>
        <w:trPr/>
        <w:tc>
          <w:tcPr>
            <w:tcW w:w="5245" w:type="dxa"/>
            <w:tcBorders>
              <w:left w:val="single" w:sz="4" w:space="0" w:color="000000"/>
              <w:right w:val="single" w:sz="4" w:space="0" w:color="000000"/>
            </w:tcBorders>
          </w:tcPr>
          <w:p>
            <w:pPr>
              <w:pStyle w:val="TAL1"/>
              <w:keepNext w:val="false"/>
              <w:keepLines w:val="false"/>
              <w:rPr>
                <w:lang w:eastAsia="zh-CN"/>
              </w:rPr>
            </w:pPr>
            <w:r>
              <w:rPr>
                <w:lang w:eastAsia="zh-CN"/>
              </w:rPr>
              <w:t>Measured Results</w:t>
            </w:r>
          </w:p>
        </w:tc>
        <w:tc>
          <w:tcPr>
            <w:tcW w:w="3685" w:type="dxa"/>
            <w:tcBorders>
              <w:left w:val="single" w:sz="4" w:space="0" w:color="000000"/>
              <w:right w:val="single" w:sz="4" w:space="0" w:color="000000"/>
            </w:tcBorders>
          </w:tcPr>
          <w:p>
            <w:pPr>
              <w:pStyle w:val="TAL1"/>
              <w:keepNext w:val="false"/>
              <w:keepLines w:val="false"/>
              <w:rPr>
                <w:lang w:eastAsia="zh-CN"/>
              </w:rPr>
            </w:pPr>
            <w:r>
              <w:rPr/>
              <w:t>Check that this IE is absent</w:t>
            </w:r>
          </w:p>
        </w:tc>
      </w:tr>
      <w:tr>
        <w:trPr/>
        <w:tc>
          <w:tcPr>
            <w:tcW w:w="5245" w:type="dxa"/>
            <w:tcBorders>
              <w:left w:val="single" w:sz="4" w:space="0" w:color="000000"/>
              <w:right w:val="single" w:sz="4" w:space="0" w:color="000000"/>
            </w:tcBorders>
          </w:tcPr>
          <w:p>
            <w:pPr>
              <w:pStyle w:val="TAL1"/>
              <w:keepNext w:val="false"/>
              <w:keepLines w:val="false"/>
              <w:rPr/>
            </w:pPr>
            <w:r>
              <w:rPr/>
              <w:t>Measured results on RACH</w:t>
            </w:r>
          </w:p>
        </w:tc>
        <w:tc>
          <w:tcPr>
            <w:tcW w:w="3685" w:type="dxa"/>
            <w:tcBorders>
              <w:left w:val="single" w:sz="4" w:space="0" w:color="000000"/>
              <w:right w:val="single" w:sz="4" w:space="0" w:color="000000"/>
            </w:tcBorders>
          </w:tcPr>
          <w:p>
            <w:pPr>
              <w:pStyle w:val="TAL1"/>
              <w:keepNext w:val="false"/>
              <w:keepLines w:val="false"/>
              <w:rPr/>
            </w:pPr>
            <w:r>
              <w:rPr/>
              <w:t>Check that this IE is absent</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Additional measured results</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Check that this IE is absent</w:t>
            </w:r>
          </w:p>
        </w:tc>
      </w:tr>
      <w:tr>
        <w:trPr/>
        <w:tc>
          <w:tcPr>
            <w:tcW w:w="5245" w:type="dxa"/>
            <w:tcBorders>
              <w:left w:val="single" w:sz="4" w:space="0" w:color="000000"/>
              <w:right w:val="single" w:sz="4" w:space="0" w:color="000000"/>
            </w:tcBorders>
          </w:tcPr>
          <w:p>
            <w:pPr>
              <w:pStyle w:val="TAL1"/>
              <w:keepNext w:val="false"/>
              <w:keepLines w:val="false"/>
              <w:rPr/>
            </w:pPr>
            <w:r>
              <w:rPr/>
              <w:t>Measured</w:t>
            </w:r>
            <w:r>
              <w:rPr>
                <w:lang w:eastAsia="zh-CN"/>
              </w:rPr>
              <w:t xml:space="preserve"> R</w:t>
            </w:r>
            <w:r>
              <w:rPr/>
              <w:t>esults</w:t>
            </w:r>
            <w:r>
              <w:rPr>
                <w:lang w:eastAsia="zh-CN"/>
              </w:rPr>
              <w:t xml:space="preserve"> (</w:t>
            </w:r>
            <w:r>
              <w:rPr>
                <w:color w:val="000000"/>
              </w:rPr>
              <w:t>10.3.7.44</w:t>
            </w:r>
            <w:r>
              <w:rPr>
                <w:lang w:eastAsia="zh-CN"/>
              </w:rPr>
              <w:t>)</w:t>
            </w:r>
          </w:p>
        </w:tc>
        <w:tc>
          <w:tcPr>
            <w:tcW w:w="3685" w:type="dxa"/>
            <w:tcBorders>
              <w:left w:val="single" w:sz="4" w:space="0" w:color="000000"/>
              <w:right w:val="single" w:sz="4" w:space="0" w:color="000000"/>
            </w:tcBorders>
          </w:tcPr>
          <w:p>
            <w:pPr>
              <w:pStyle w:val="TAL1"/>
              <w:keepNext w:val="false"/>
              <w:keepLines w:val="false"/>
              <w:snapToGrid w:val="false"/>
              <w:rPr>
                <w:lang w:eastAsia="zh-CN"/>
              </w:rPr>
            </w:pPr>
            <w:r>
              <w:rPr>
                <w:lang w:eastAsia="zh-CN"/>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lang w:eastAsia="zh-CN"/>
              </w:rPr>
              <w:t>-</w:t>
            </w:r>
            <w:r>
              <w:rPr/>
              <w:t xml:space="preserve"> CHOICE </w:t>
            </w:r>
            <w:r>
              <w:rPr>
                <w:i/>
                <w:iCs/>
              </w:rPr>
              <w:t>Measurement</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lang w:eastAsia="zh-CN"/>
              </w:rPr>
              <w:t xml:space="preserve"> </w:t>
            </w:r>
            <w:r>
              <w:rPr>
                <w:lang w:eastAsia="zh-CN"/>
              </w:rPr>
              <w:t>- I</w:t>
            </w:r>
            <w:r>
              <w:rPr/>
              <w:t>nt</w:t>
            </w:r>
            <w:r>
              <w:rPr>
                <w:lang w:eastAsia="zh-CN"/>
              </w:rPr>
              <w:t>er</w:t>
            </w:r>
            <w:r>
              <w:rPr/>
              <w:t>-frequency measured results list</w:t>
            </w:r>
            <w:r>
              <w:rPr>
                <w:lang w:eastAsia="zh-CN"/>
              </w:rPr>
              <w:t xml:space="preserve"> (</w:t>
            </w:r>
            <w:r>
              <w:rPr>
                <w:color w:val="000000"/>
              </w:rPr>
              <w:t>10.3.7.15</w:t>
            </w:r>
            <w:r>
              <w:rPr>
                <w:lang w:eastAsia="zh-CN"/>
              </w:rPr>
              <w:t>)</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lang w:eastAsia="zh-CN"/>
              </w:rPr>
            </w:pPr>
            <w:r>
              <w:rPr>
                <w:lang w:eastAsia="zh-CN"/>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lang w:eastAsia="zh-CN"/>
              </w:rPr>
            </w:pPr>
            <w:r>
              <w:rPr>
                <w:rFonts w:eastAsia="Arial"/>
                <w:lang w:eastAsia="zh-CN"/>
              </w:rPr>
              <w:t xml:space="preserve">  </w:t>
            </w:r>
            <w:r>
              <w:rPr>
                <w:lang w:eastAsia="zh-CN"/>
              </w:rPr>
              <w:t>- Frequency info</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Same frequency as "Channel2" in Table 8.3.</w:t>
            </w:r>
            <w:r>
              <w:rPr>
                <w:lang w:eastAsia="zh-CN"/>
              </w:rPr>
              <w:t>10</w:t>
            </w:r>
            <w:r>
              <w:rPr/>
              <w:t>.2.2</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lang w:eastAsia="zh-CN"/>
              </w:rPr>
            </w:pPr>
            <w:r>
              <w:rPr>
                <w:rFonts w:eastAsia="Arial"/>
                <w:lang w:eastAsia="zh-CN"/>
              </w:rPr>
              <w:t xml:space="preserve">  </w:t>
            </w:r>
            <w:r>
              <w:rPr>
                <w:lang w:eastAsia="zh-CN"/>
              </w:rPr>
              <w:t>- I</w:t>
            </w:r>
            <w:r>
              <w:rPr/>
              <w:t>nt</w:t>
            </w:r>
            <w:r>
              <w:rPr>
                <w:lang w:eastAsia="zh-CN"/>
              </w:rPr>
              <w:t>er</w:t>
            </w:r>
            <w:r>
              <w:rPr/>
              <w:t>-frequency measurement results</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lang w:eastAsia="zh-CN"/>
              </w:rPr>
            </w:pPr>
            <w:r>
              <w:rPr>
                <w:lang w:eastAsia="zh-CN"/>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lang w:eastAsia="zh-CN"/>
              </w:rPr>
              <w:t xml:space="preserve">   </w:t>
            </w:r>
            <w:r>
              <w:rPr>
                <w:lang w:eastAsia="zh-CN"/>
              </w:rPr>
              <w:t>-</w:t>
            </w:r>
            <w:r>
              <w:rPr/>
              <w:t xml:space="preserve"> Cell measured results</w:t>
            </w:r>
            <w:r>
              <w:rPr>
                <w:lang w:eastAsia="zh-CN"/>
              </w:rPr>
              <w:t xml:space="preserve"> (</w:t>
            </w:r>
            <w:r>
              <w:rPr>
                <w:color w:val="000000"/>
              </w:rPr>
              <w:t>10.3.7.3</w:t>
            </w:r>
            <w:r>
              <w:rPr>
                <w:lang w:eastAsia="zh-CN"/>
              </w:rPr>
              <w:t>)</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lang w:eastAsia="zh-CN"/>
              </w:rPr>
            </w:pPr>
            <w:r>
              <w:rPr>
                <w:lang w:eastAsia="zh-CN"/>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lang w:eastAsia="zh-CN"/>
              </w:rPr>
            </w:pPr>
            <w:r>
              <w:rPr>
                <w:rFonts w:eastAsia="Arial"/>
                <w:lang w:eastAsia="zh-CN"/>
              </w:rPr>
              <w:t xml:space="preserve">    </w:t>
            </w:r>
            <w:r>
              <w:rPr>
                <w:lang w:eastAsia="zh-CN"/>
              </w:rPr>
              <w:t>-</w:t>
            </w:r>
            <w:r>
              <w:rPr/>
              <w:t xml:space="preserve"> Cell Identity</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lang w:eastAsia="zh-CN"/>
              </w:rPr>
            </w:pPr>
            <w:r>
              <w:rPr>
                <w:rFonts w:eastAsia="Arial"/>
                <w:lang w:eastAsia="zh-CN"/>
              </w:rPr>
              <w:t xml:space="preserve">    </w:t>
            </w:r>
            <w:r>
              <w:rPr>
                <w:lang w:eastAsia="zh-CN"/>
              </w:rPr>
              <w:t>-</w:t>
            </w:r>
            <w:r>
              <w:rPr/>
              <w:t xml:space="preserve"> CSG Identity</w:t>
            </w:r>
          </w:p>
        </w:tc>
        <w:tc>
          <w:tcPr>
            <w:tcW w:w="3685" w:type="dxa"/>
            <w:tcBorders>
              <w:left w:val="single" w:sz="4" w:space="0" w:color="000000"/>
              <w:bottom w:val="single" w:sz="4" w:space="0" w:color="000000"/>
              <w:right w:val="single" w:sz="4" w:space="0" w:color="000000"/>
            </w:tcBorders>
          </w:tcPr>
          <w:p>
            <w:pPr>
              <w:pStyle w:val="TAL1"/>
              <w:keepNext w:val="false"/>
              <w:keepLines w:val="false"/>
              <w:rPr>
                <w:lang w:eastAsia="zh-CN"/>
              </w:rPr>
            </w:pPr>
            <w:r>
              <w:rPr/>
              <w:t>Not present</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lang w:eastAsia="zh-CN"/>
              </w:rPr>
            </w:pPr>
            <w:r>
              <w:rPr>
                <w:rFonts w:eastAsia="Arial"/>
                <w:lang w:eastAsia="zh-CN"/>
              </w:rPr>
              <w:t xml:space="preserve">    </w:t>
            </w:r>
            <w:r>
              <w:rPr>
                <w:lang w:eastAsia="zh-CN"/>
              </w:rPr>
              <w:t>- CSG Member indication</w:t>
            </w:r>
          </w:p>
        </w:tc>
        <w:tc>
          <w:tcPr>
            <w:tcW w:w="3685" w:type="dxa"/>
            <w:tcBorders>
              <w:left w:val="single" w:sz="4" w:space="0" w:color="000000"/>
              <w:bottom w:val="single" w:sz="4" w:space="0" w:color="000000"/>
              <w:right w:val="single" w:sz="4" w:space="0" w:color="000000"/>
            </w:tcBorders>
          </w:tcPr>
          <w:p>
            <w:pPr>
              <w:pStyle w:val="TAL1"/>
              <w:keepNext w:val="false"/>
              <w:keepLines w:val="false"/>
              <w:rPr>
                <w:lang w:eastAsia="zh-CN"/>
              </w:rPr>
            </w:pPr>
            <w:r>
              <w:rPr>
                <w:lang w:eastAsia="zh-CN"/>
              </w:rPr>
              <w:t>Not present</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lang w:eastAsia="zh-CN"/>
              </w:rPr>
            </w:pPr>
            <w:r>
              <w:rPr>
                <w:rFonts w:eastAsia="Arial"/>
                <w:lang w:eastAsia="zh-CN"/>
              </w:rPr>
              <w:t xml:space="preserve">    </w:t>
            </w:r>
            <w:r>
              <w:rPr>
                <w:lang w:eastAsia="zh-CN"/>
              </w:rPr>
              <w:t xml:space="preserve">- </w:t>
            </w:r>
            <w:r>
              <w:rPr>
                <w:color w:val="000000"/>
              </w:rPr>
              <w:t>Cell synchronisation information</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lang w:eastAsia="zh-CN"/>
              </w:rPr>
            </w:pPr>
            <w:r>
              <w:rPr>
                <w:lang w:eastAsia="zh-CN"/>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lang w:eastAsia="zh-CN"/>
              </w:rPr>
            </w:pPr>
            <w:r>
              <w:rPr>
                <w:rFonts w:eastAsia="Arial"/>
                <w:lang w:eastAsia="zh-CN"/>
              </w:rPr>
              <w:t xml:space="preserve">     </w:t>
            </w:r>
            <w:r>
              <w:rPr>
                <w:lang w:eastAsia="zh-CN"/>
              </w:rPr>
              <w:t xml:space="preserve">- </w:t>
            </w:r>
            <w:r>
              <w:rPr/>
              <w:t>Tm</w:t>
            </w:r>
          </w:p>
        </w:tc>
        <w:tc>
          <w:tcPr>
            <w:tcW w:w="3685" w:type="dxa"/>
            <w:tcBorders>
              <w:left w:val="single" w:sz="4" w:space="0" w:color="000000"/>
              <w:bottom w:val="single" w:sz="4" w:space="0" w:color="000000"/>
              <w:right w:val="single" w:sz="4" w:space="0" w:color="000000"/>
            </w:tcBorders>
          </w:tcPr>
          <w:p>
            <w:pPr>
              <w:pStyle w:val="TAL1"/>
              <w:keepNext w:val="false"/>
              <w:keepLines w:val="false"/>
              <w:rPr>
                <w:lang w:eastAsia="zh-CN"/>
              </w:rPr>
            </w:pPr>
            <w:r>
              <w:rPr/>
              <w:t>Checked that this IE is present</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lang w:eastAsia="zh-CN"/>
              </w:rPr>
            </w:pPr>
            <w:r>
              <w:rPr>
                <w:rFonts w:eastAsia="Arial"/>
                <w:lang w:eastAsia="zh-CN"/>
              </w:rPr>
              <w:t xml:space="preserve">    </w:t>
            </w:r>
            <w:r>
              <w:rPr>
                <w:lang w:eastAsia="zh-CN"/>
              </w:rPr>
              <w:t>-</w:t>
            </w:r>
            <w:r>
              <w:rPr/>
              <w:t xml:space="preserve"> CHOICE </w:t>
            </w:r>
            <w:r>
              <w:rPr>
                <w:i/>
              </w:rPr>
              <w:t>mode</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lang w:eastAsia="zh-CN"/>
              </w:rPr>
            </w:pPr>
            <w:r>
              <w:rPr>
                <w:lang w:eastAsia="zh-CN"/>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lang w:eastAsia="zh-CN"/>
              </w:rPr>
            </w:pPr>
            <w:r>
              <w:rPr>
                <w:rFonts w:eastAsia="Arial"/>
                <w:lang w:eastAsia="zh-CN"/>
              </w:rPr>
              <w:t xml:space="preserve">     </w:t>
            </w:r>
            <w:r>
              <w:rPr>
                <w:lang w:eastAsia="zh-CN"/>
              </w:rPr>
              <w:t>-FDD</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lang w:eastAsia="zh-CN"/>
              </w:rPr>
            </w:pPr>
            <w:r>
              <w:rPr>
                <w:lang w:eastAsia="zh-CN"/>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lang w:eastAsia="zh-CN"/>
              </w:rPr>
            </w:pPr>
            <w:r>
              <w:rPr>
                <w:rFonts w:eastAsia="Arial"/>
                <w:lang w:eastAsia="zh-CN"/>
              </w:rPr>
              <w:t xml:space="preserve">      </w:t>
            </w:r>
            <w:r>
              <w:rPr>
                <w:lang w:eastAsia="zh-CN"/>
              </w:rPr>
              <w:t>-</w:t>
            </w:r>
            <w:r>
              <w:rPr/>
              <w:t xml:space="preserve"> Primary CPICH info</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lang w:eastAsia="zh-CN"/>
              </w:rPr>
            </w:pPr>
            <w:r>
              <w:rPr>
                <w:lang w:eastAsia="zh-CN"/>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lang w:eastAsia="zh-CN"/>
              </w:rPr>
            </w:pPr>
            <w:r>
              <w:rPr>
                <w:rFonts w:eastAsia="Arial"/>
                <w:lang w:eastAsia="zh-CN"/>
              </w:rPr>
              <w:t xml:space="preserve">       </w:t>
            </w:r>
            <w:r>
              <w:rPr>
                <w:lang w:eastAsia="zh-CN"/>
              </w:rPr>
              <w:t>-</w:t>
            </w:r>
            <w:r>
              <w:rPr/>
              <w:t xml:space="preserve"> Primary scrambling code</w:t>
            </w:r>
          </w:p>
        </w:tc>
        <w:tc>
          <w:tcPr>
            <w:tcW w:w="3685" w:type="dxa"/>
            <w:tcBorders>
              <w:left w:val="single" w:sz="4" w:space="0" w:color="000000"/>
              <w:bottom w:val="single" w:sz="4" w:space="0" w:color="000000"/>
              <w:right w:val="single" w:sz="4" w:space="0" w:color="000000"/>
            </w:tcBorders>
          </w:tcPr>
          <w:p>
            <w:pPr>
              <w:pStyle w:val="TAL1"/>
              <w:keepNext w:val="false"/>
              <w:keepLines w:val="false"/>
              <w:rPr>
                <w:lang w:eastAsia="zh-CN"/>
              </w:rPr>
            </w:pPr>
            <w:r>
              <w:rPr>
                <w:lang w:eastAsia="zh-CN"/>
              </w:rPr>
              <w:t>250 (The same as the cell2)</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lang w:eastAsia="zh-CN"/>
              </w:rPr>
            </w:pPr>
            <w:r>
              <w:rPr>
                <w:rFonts w:eastAsia="Arial"/>
              </w:rPr>
              <w:t xml:space="preserve">      </w:t>
            </w:r>
            <w:r>
              <w:rPr/>
              <w:t>- CPICH Ec/N0</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 xml:space="preserve">Check that this IE is </w:t>
            </w:r>
            <w:r>
              <w:rPr>
                <w:lang w:eastAsia="zh-CN"/>
              </w:rPr>
              <w:t>present</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CPICH RSCP</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 xml:space="preserve">Check that this IE is </w:t>
            </w:r>
            <w:r>
              <w:rPr>
                <w:lang w:eastAsia="zh-CN"/>
              </w:rPr>
              <w:t>present</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Pathloss</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Check that this IE is absent</w:t>
            </w:r>
          </w:p>
        </w:tc>
      </w:tr>
      <w:tr>
        <w:trPr/>
        <w:tc>
          <w:tcPr>
            <w:tcW w:w="5245" w:type="dxa"/>
            <w:tcBorders>
              <w:left w:val="single" w:sz="4" w:space="0" w:color="000000"/>
              <w:right w:val="single" w:sz="4" w:space="0" w:color="000000"/>
            </w:tcBorders>
          </w:tcPr>
          <w:p>
            <w:pPr>
              <w:pStyle w:val="TAL1"/>
              <w:keepNext w:val="false"/>
              <w:keepLines w:val="false"/>
              <w:rPr/>
            </w:pPr>
            <w:r>
              <w:rPr/>
              <w:t>Event results</w:t>
            </w:r>
            <w:r>
              <w:rPr>
                <w:lang w:eastAsia="zh-CN"/>
              </w:rPr>
              <w:t xml:space="preserve"> </w:t>
            </w:r>
            <w:r>
              <w:rPr/>
              <w:t>(</w:t>
            </w:r>
            <w:r>
              <w:rPr>
                <w:color w:val="000000"/>
              </w:rPr>
              <w:t>10.3.7.7</w:t>
            </w:r>
            <w:r>
              <w:rPr>
                <w:lang w:eastAsia="zh-CN"/>
              </w:rPr>
              <w:t>)</w:t>
            </w:r>
          </w:p>
        </w:tc>
        <w:tc>
          <w:tcPr>
            <w:tcW w:w="3685" w:type="dxa"/>
            <w:tcBorders>
              <w:left w:val="single" w:sz="4" w:space="0" w:color="000000"/>
              <w:right w:val="single" w:sz="4" w:space="0" w:color="000000"/>
            </w:tcBorders>
          </w:tcPr>
          <w:p>
            <w:pPr>
              <w:pStyle w:val="TAL1"/>
              <w:keepNext w:val="false"/>
              <w:keepLines w:val="false"/>
              <w:snapToGrid w:val="false"/>
              <w:rPr>
                <w:lang w:eastAsia="zh-CN"/>
              </w:rPr>
            </w:pPr>
            <w:r>
              <w:rPr>
                <w:lang w:eastAsia="zh-CN"/>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lang w:eastAsia="zh-CN"/>
              </w:rPr>
              <w:t xml:space="preserve"> </w:t>
            </w:r>
            <w:r>
              <w:rPr>
                <w:lang w:eastAsia="zh-CN"/>
              </w:rPr>
              <w:t>-</w:t>
            </w:r>
            <w:r>
              <w:rPr/>
              <w:t xml:space="preserve"> CHOICE </w:t>
            </w:r>
            <w:r>
              <w:rPr>
                <w:bCs/>
                <w:i/>
                <w:iCs/>
                <w:color w:val="000000"/>
              </w:rPr>
              <w:t>event result</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lang w:eastAsia="zh-CN"/>
              </w:rPr>
            </w:pPr>
            <w:r>
              <w:rPr>
                <w:rFonts w:eastAsia="Arial"/>
                <w:lang w:eastAsia="zh-CN"/>
              </w:rPr>
              <w:t xml:space="preserve">  </w:t>
            </w:r>
            <w:r>
              <w:rPr>
                <w:lang w:eastAsia="zh-CN"/>
              </w:rPr>
              <w:t xml:space="preserve">- </w:t>
            </w:r>
            <w:r>
              <w:rPr>
                <w:color w:val="000000"/>
              </w:rPr>
              <w:t>Inter-frequency measurement event results</w:t>
            </w:r>
            <w:r>
              <w:rPr>
                <w:color w:val="000000"/>
                <w:lang w:eastAsia="zh-CN"/>
              </w:rPr>
              <w:t xml:space="preserve"> (</w:t>
            </w:r>
            <w:r>
              <w:rPr>
                <w:color w:val="000000"/>
              </w:rPr>
              <w:t>10.3.7.17</w:t>
            </w:r>
            <w:r>
              <w:rPr>
                <w:color w:val="000000"/>
                <w:lang w:eastAsia="zh-CN"/>
              </w:rPr>
              <w:t>)</w:t>
            </w:r>
          </w:p>
        </w:tc>
        <w:tc>
          <w:tcPr>
            <w:tcW w:w="3685" w:type="dxa"/>
            <w:tcBorders>
              <w:left w:val="single" w:sz="4" w:space="0" w:color="000000"/>
              <w:right w:val="single" w:sz="4" w:space="0" w:color="000000"/>
            </w:tcBorders>
          </w:tcPr>
          <w:p>
            <w:pPr>
              <w:pStyle w:val="TAL1"/>
              <w:keepNext w:val="false"/>
              <w:keepLines w:val="false"/>
              <w:snapToGrid w:val="false"/>
              <w:rPr>
                <w:lang w:eastAsia="zh-CN"/>
              </w:rPr>
            </w:pPr>
            <w:r>
              <w:rPr>
                <w:lang w:eastAsia="zh-CN"/>
              </w:rPr>
            </w:r>
          </w:p>
        </w:tc>
      </w:tr>
      <w:tr>
        <w:trPr/>
        <w:tc>
          <w:tcPr>
            <w:tcW w:w="5245" w:type="dxa"/>
            <w:tcBorders>
              <w:left w:val="single" w:sz="4" w:space="0" w:color="000000"/>
              <w:right w:val="single" w:sz="4" w:space="0" w:color="000000"/>
            </w:tcBorders>
          </w:tcPr>
          <w:p>
            <w:pPr>
              <w:pStyle w:val="TAL1"/>
              <w:keepNext w:val="false"/>
              <w:keepLines w:val="false"/>
              <w:rPr>
                <w:lang w:eastAsia="zh-CN"/>
              </w:rPr>
            </w:pPr>
            <w:r>
              <w:rPr>
                <w:rFonts w:eastAsia="Arial"/>
              </w:rPr>
              <w:t xml:space="preserve"> </w:t>
            </w:r>
            <w:r>
              <w:rPr>
                <w:rFonts w:eastAsia="Arial"/>
                <w:lang w:eastAsia="zh-CN"/>
              </w:rPr>
              <w:t xml:space="preserve"> </w:t>
            </w:r>
            <w:r>
              <w:rPr>
                <w:rFonts w:eastAsia="Arial"/>
              </w:rPr>
              <w:t xml:space="preserve"> </w:t>
            </w:r>
            <w:r>
              <w:rPr/>
              <w:t>- Inter-frequency event identity</w:t>
            </w:r>
          </w:p>
        </w:tc>
        <w:tc>
          <w:tcPr>
            <w:tcW w:w="3685" w:type="dxa"/>
            <w:tcBorders>
              <w:left w:val="single" w:sz="4" w:space="0" w:color="000000"/>
              <w:right w:val="single" w:sz="4" w:space="0" w:color="000000"/>
            </w:tcBorders>
          </w:tcPr>
          <w:p>
            <w:pPr>
              <w:pStyle w:val="TAL1"/>
              <w:keepNext w:val="false"/>
              <w:keepLines w:val="false"/>
              <w:rPr>
                <w:lang w:eastAsia="zh-CN"/>
              </w:rPr>
            </w:pPr>
            <w:r>
              <w:rPr>
                <w:lang w:eastAsia="zh-CN"/>
              </w:rPr>
              <w:t>2c</w:t>
            </w:r>
          </w:p>
        </w:tc>
      </w:tr>
      <w:tr>
        <w:trPr/>
        <w:tc>
          <w:tcPr>
            <w:tcW w:w="5245" w:type="dxa"/>
            <w:tcBorders>
              <w:left w:val="single" w:sz="4" w:space="0" w:color="000000"/>
              <w:right w:val="single" w:sz="4" w:space="0" w:color="000000"/>
            </w:tcBorders>
          </w:tcPr>
          <w:p>
            <w:pPr>
              <w:pStyle w:val="TAL1"/>
              <w:keepNext w:val="false"/>
              <w:keepLines w:val="false"/>
              <w:rPr>
                <w:lang w:eastAsia="zh-CN"/>
              </w:rPr>
            </w:pPr>
            <w:r>
              <w:rPr>
                <w:rFonts w:eastAsia="Arial"/>
                <w:lang w:eastAsia="zh-CN"/>
              </w:rPr>
              <w:t xml:space="preserve">   </w:t>
            </w:r>
            <w:r>
              <w:rPr>
                <w:lang w:eastAsia="zh-CN"/>
              </w:rPr>
              <w:t xml:space="preserve">- </w:t>
            </w:r>
            <w:r>
              <w:rPr>
                <w:color w:val="000000"/>
              </w:rPr>
              <w:t>Inter-frequency cells</w:t>
            </w:r>
          </w:p>
        </w:tc>
        <w:tc>
          <w:tcPr>
            <w:tcW w:w="3685" w:type="dxa"/>
            <w:tcBorders>
              <w:left w:val="single" w:sz="4" w:space="0" w:color="000000"/>
              <w:right w:val="single" w:sz="4" w:space="0" w:color="000000"/>
            </w:tcBorders>
          </w:tcPr>
          <w:p>
            <w:pPr>
              <w:pStyle w:val="TAL1"/>
              <w:keepNext w:val="false"/>
              <w:keepLines w:val="false"/>
              <w:snapToGrid w:val="false"/>
              <w:rPr>
                <w:lang w:eastAsia="zh-CN"/>
              </w:rPr>
            </w:pPr>
            <w:r>
              <w:rPr>
                <w:lang w:eastAsia="zh-CN"/>
              </w:rPr>
            </w:r>
          </w:p>
        </w:tc>
      </w:tr>
      <w:tr>
        <w:trPr/>
        <w:tc>
          <w:tcPr>
            <w:tcW w:w="5245" w:type="dxa"/>
            <w:tcBorders>
              <w:left w:val="single" w:sz="4" w:space="0" w:color="000000"/>
              <w:right w:val="single" w:sz="4" w:space="0" w:color="000000"/>
            </w:tcBorders>
          </w:tcPr>
          <w:p>
            <w:pPr>
              <w:pStyle w:val="TAL1"/>
              <w:keepNext w:val="false"/>
              <w:keepLines w:val="false"/>
              <w:rPr>
                <w:lang w:eastAsia="zh-CN"/>
              </w:rPr>
            </w:pPr>
            <w:r>
              <w:rPr>
                <w:rFonts w:eastAsia="Arial"/>
                <w:lang w:eastAsia="zh-CN"/>
              </w:rPr>
              <w:t xml:space="preserve">    </w:t>
            </w:r>
            <w:r>
              <w:rPr>
                <w:lang w:eastAsia="zh-CN"/>
              </w:rPr>
              <w:t xml:space="preserve">- </w:t>
            </w:r>
            <w:r>
              <w:rPr>
                <w:color w:val="000000"/>
              </w:rPr>
              <w:t>Frequency info</w:t>
            </w:r>
          </w:p>
        </w:tc>
        <w:tc>
          <w:tcPr>
            <w:tcW w:w="3685" w:type="dxa"/>
            <w:tcBorders>
              <w:left w:val="single" w:sz="4" w:space="0" w:color="000000"/>
              <w:right w:val="single" w:sz="4" w:space="0" w:color="000000"/>
            </w:tcBorders>
          </w:tcPr>
          <w:p>
            <w:pPr>
              <w:pStyle w:val="TAL1"/>
              <w:keepNext w:val="false"/>
              <w:keepLines w:val="false"/>
              <w:rPr>
                <w:lang w:eastAsia="zh-CN"/>
              </w:rPr>
            </w:pPr>
            <w:r>
              <w:rPr/>
              <w:t>Same frequency as "Channel2" in Table 8.3.</w:t>
            </w:r>
            <w:r>
              <w:rPr>
                <w:lang w:eastAsia="zh-CN"/>
              </w:rPr>
              <w:t>10</w:t>
            </w:r>
            <w:r>
              <w:rPr/>
              <w:t>.2.2</w:t>
            </w:r>
          </w:p>
        </w:tc>
      </w:tr>
      <w:tr>
        <w:trPr/>
        <w:tc>
          <w:tcPr>
            <w:tcW w:w="5245" w:type="dxa"/>
            <w:tcBorders>
              <w:left w:val="single" w:sz="4" w:space="0" w:color="000000"/>
              <w:right w:val="single" w:sz="4" w:space="0" w:color="000000"/>
            </w:tcBorders>
          </w:tcPr>
          <w:p>
            <w:pPr>
              <w:pStyle w:val="TAL1"/>
              <w:keepNext w:val="false"/>
              <w:keepLines w:val="false"/>
              <w:rPr>
                <w:lang w:eastAsia="zh-CN"/>
              </w:rPr>
            </w:pPr>
            <w:r>
              <w:rPr>
                <w:rFonts w:eastAsia="Arial"/>
                <w:lang w:eastAsia="zh-CN"/>
              </w:rPr>
              <w:t xml:space="preserve">    </w:t>
            </w:r>
            <w:r>
              <w:rPr>
                <w:lang w:eastAsia="zh-CN"/>
              </w:rPr>
              <w:t xml:space="preserve">- </w:t>
            </w:r>
            <w:r>
              <w:rPr>
                <w:color w:val="000000"/>
              </w:rPr>
              <w:t>Non frequency related measurement event results</w:t>
            </w:r>
            <w:r>
              <w:rPr>
                <w:color w:val="000000"/>
                <w:lang w:eastAsia="zh-CN"/>
              </w:rPr>
              <w:t xml:space="preserve"> (</w:t>
            </w:r>
            <w:r>
              <w:rPr>
                <w:color w:val="000000"/>
              </w:rPr>
              <w:t>10.3.7.4</w:t>
            </w:r>
            <w:r>
              <w:rPr>
                <w:color w:val="000000"/>
                <w:lang w:eastAsia="zh-CN"/>
              </w:rPr>
              <w:t>)</w:t>
            </w:r>
          </w:p>
        </w:tc>
        <w:tc>
          <w:tcPr>
            <w:tcW w:w="3685" w:type="dxa"/>
            <w:tcBorders>
              <w:left w:val="single" w:sz="4" w:space="0" w:color="000000"/>
              <w:right w:val="single" w:sz="4" w:space="0" w:color="000000"/>
            </w:tcBorders>
          </w:tcPr>
          <w:p>
            <w:pPr>
              <w:pStyle w:val="TAL1"/>
              <w:keepNext w:val="false"/>
              <w:keepLines w:val="false"/>
              <w:snapToGrid w:val="false"/>
              <w:rPr>
                <w:lang w:eastAsia="zh-CN"/>
              </w:rPr>
            </w:pPr>
            <w:r>
              <w:rPr>
                <w:lang w:eastAsia="zh-CN"/>
              </w:rPr>
            </w:r>
          </w:p>
        </w:tc>
      </w:tr>
      <w:tr>
        <w:trPr/>
        <w:tc>
          <w:tcPr>
            <w:tcW w:w="5245" w:type="dxa"/>
            <w:tcBorders>
              <w:left w:val="single" w:sz="4" w:space="0" w:color="000000"/>
              <w:right w:val="single" w:sz="4" w:space="0" w:color="000000"/>
            </w:tcBorders>
          </w:tcPr>
          <w:p>
            <w:pPr>
              <w:pStyle w:val="TAL1"/>
              <w:keepNext w:val="false"/>
              <w:keepLines w:val="false"/>
              <w:rPr>
                <w:lang w:eastAsia="zh-CN"/>
              </w:rPr>
            </w:pPr>
            <w:r>
              <w:rPr>
                <w:rFonts w:eastAsia="Arial"/>
                <w:lang w:eastAsia="zh-CN"/>
              </w:rPr>
              <w:t xml:space="preserve">     </w:t>
            </w:r>
            <w:r>
              <w:rPr>
                <w:lang w:eastAsia="zh-CN"/>
              </w:rPr>
              <w:t xml:space="preserve">- </w:t>
            </w:r>
            <w:r>
              <w:rPr>
                <w:color w:val="000000"/>
              </w:rPr>
              <w:t xml:space="preserve">CHOICE </w:t>
            </w:r>
            <w:r>
              <w:rPr>
                <w:i/>
                <w:color w:val="000000"/>
              </w:rPr>
              <w:t>mode</w:t>
            </w:r>
          </w:p>
        </w:tc>
        <w:tc>
          <w:tcPr>
            <w:tcW w:w="3685" w:type="dxa"/>
            <w:tcBorders>
              <w:left w:val="single" w:sz="4" w:space="0" w:color="000000"/>
              <w:right w:val="single" w:sz="4" w:space="0" w:color="000000"/>
            </w:tcBorders>
          </w:tcPr>
          <w:p>
            <w:pPr>
              <w:pStyle w:val="TAL1"/>
              <w:keepNext w:val="false"/>
              <w:keepLines w:val="false"/>
              <w:snapToGrid w:val="false"/>
              <w:rPr>
                <w:lang w:eastAsia="zh-CN"/>
              </w:rPr>
            </w:pPr>
            <w:r>
              <w:rPr>
                <w:lang w:eastAsia="zh-CN"/>
              </w:rPr>
            </w:r>
          </w:p>
        </w:tc>
      </w:tr>
      <w:tr>
        <w:trPr/>
        <w:tc>
          <w:tcPr>
            <w:tcW w:w="5245" w:type="dxa"/>
            <w:tcBorders>
              <w:left w:val="single" w:sz="4" w:space="0" w:color="000000"/>
              <w:right w:val="single" w:sz="4" w:space="0" w:color="000000"/>
            </w:tcBorders>
          </w:tcPr>
          <w:p>
            <w:pPr>
              <w:pStyle w:val="TAL1"/>
              <w:keepNext w:val="false"/>
              <w:keepLines w:val="false"/>
              <w:rPr>
                <w:lang w:eastAsia="zh-CN"/>
              </w:rPr>
            </w:pPr>
            <w:r>
              <w:rPr>
                <w:rFonts w:eastAsia="Arial"/>
                <w:lang w:eastAsia="zh-CN"/>
              </w:rPr>
              <w:t xml:space="preserve">      </w:t>
            </w:r>
            <w:r>
              <w:rPr>
                <w:lang w:eastAsia="zh-CN"/>
              </w:rPr>
              <w:t>- FDD</w:t>
            </w:r>
          </w:p>
        </w:tc>
        <w:tc>
          <w:tcPr>
            <w:tcW w:w="3685" w:type="dxa"/>
            <w:tcBorders>
              <w:left w:val="single" w:sz="4" w:space="0" w:color="000000"/>
              <w:right w:val="single" w:sz="4" w:space="0" w:color="000000"/>
            </w:tcBorders>
          </w:tcPr>
          <w:p>
            <w:pPr>
              <w:pStyle w:val="TAL1"/>
              <w:keepNext w:val="false"/>
              <w:keepLines w:val="false"/>
              <w:snapToGrid w:val="false"/>
              <w:rPr>
                <w:lang w:eastAsia="zh-CN"/>
              </w:rPr>
            </w:pPr>
            <w:r>
              <w:rPr>
                <w:lang w:eastAsia="zh-CN"/>
              </w:rPr>
            </w:r>
          </w:p>
        </w:tc>
      </w:tr>
      <w:tr>
        <w:trPr/>
        <w:tc>
          <w:tcPr>
            <w:tcW w:w="5245" w:type="dxa"/>
            <w:tcBorders>
              <w:left w:val="single" w:sz="4" w:space="0" w:color="000000"/>
              <w:right w:val="single" w:sz="4" w:space="0" w:color="000000"/>
            </w:tcBorders>
          </w:tcPr>
          <w:p>
            <w:pPr>
              <w:pStyle w:val="TAL1"/>
              <w:keepNext w:val="false"/>
              <w:keepLines w:val="false"/>
              <w:rPr>
                <w:lang w:eastAsia="zh-CN"/>
              </w:rPr>
            </w:pPr>
            <w:r>
              <w:rPr>
                <w:rFonts w:eastAsia="Arial"/>
                <w:lang w:eastAsia="zh-CN"/>
              </w:rPr>
              <w:t xml:space="preserve">       </w:t>
            </w:r>
            <w:r>
              <w:rPr>
                <w:lang w:eastAsia="zh-CN"/>
              </w:rPr>
              <w:t xml:space="preserve">- </w:t>
            </w:r>
            <w:r>
              <w:rPr>
                <w:color w:val="000000"/>
              </w:rPr>
              <w:t>Primary CPICH info</w:t>
            </w:r>
          </w:p>
        </w:tc>
        <w:tc>
          <w:tcPr>
            <w:tcW w:w="3685" w:type="dxa"/>
            <w:tcBorders>
              <w:left w:val="single" w:sz="4" w:space="0" w:color="000000"/>
              <w:right w:val="single" w:sz="4" w:space="0" w:color="000000"/>
            </w:tcBorders>
          </w:tcPr>
          <w:p>
            <w:pPr>
              <w:pStyle w:val="TAL1"/>
              <w:keepNext w:val="false"/>
              <w:keepLines w:val="false"/>
              <w:snapToGrid w:val="false"/>
              <w:rPr>
                <w:lang w:eastAsia="zh-CN"/>
              </w:rPr>
            </w:pPr>
            <w:r>
              <w:rPr>
                <w:lang w:eastAsia="zh-CN"/>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lang w:eastAsia="zh-CN"/>
              </w:rPr>
            </w:pPr>
            <w:r>
              <w:rPr>
                <w:rFonts w:eastAsia="Arial"/>
                <w:lang w:eastAsia="zh-CN"/>
              </w:rPr>
              <w:t xml:space="preserve">       </w:t>
            </w:r>
            <w:r>
              <w:rPr>
                <w:lang w:eastAsia="zh-CN"/>
              </w:rPr>
              <w:t xml:space="preserve">- </w:t>
            </w:r>
            <w:r>
              <w:rPr>
                <w:color w:val="000000"/>
              </w:rPr>
              <w:t>Primary scrambling code</w:t>
            </w:r>
          </w:p>
        </w:tc>
        <w:tc>
          <w:tcPr>
            <w:tcW w:w="3685" w:type="dxa"/>
            <w:tcBorders>
              <w:left w:val="single" w:sz="4" w:space="0" w:color="000000"/>
              <w:bottom w:val="single" w:sz="4" w:space="0" w:color="000000"/>
              <w:right w:val="single" w:sz="4" w:space="0" w:color="000000"/>
            </w:tcBorders>
          </w:tcPr>
          <w:p>
            <w:pPr>
              <w:pStyle w:val="TAL1"/>
              <w:keepNext w:val="false"/>
              <w:keepLines w:val="false"/>
              <w:rPr>
                <w:lang w:eastAsia="zh-CN"/>
              </w:rPr>
            </w:pPr>
            <w:r>
              <w:rPr>
                <w:lang w:eastAsia="zh-CN"/>
              </w:rPr>
              <w:t>250 (The same as the cell2)</w:t>
            </w:r>
          </w:p>
        </w:tc>
      </w:tr>
    </w:tbl>
    <w:p>
      <w:pPr>
        <w:pStyle w:val="Normal"/>
        <w:rPr>
          <w:lang w:eastAsia="zh-CN"/>
        </w:rPr>
      </w:pPr>
      <w:r>
        <w:rPr>
          <w:lang w:eastAsia="zh-CN"/>
        </w:rPr>
      </w:r>
    </w:p>
    <w:p>
      <w:pPr>
        <w:pStyle w:val="H6"/>
        <w:keepLines w:val="false"/>
        <w:rPr/>
      </w:pPr>
      <w:r>
        <w:rPr>
          <w:lang w:eastAsia="zh-CN"/>
        </w:rPr>
        <w:t>MEASUREMENT CONTROL message</w:t>
      </w:r>
      <w:r>
        <w:rPr/>
        <w:t xml:space="preserve"> (step 9)</w:t>
      </w:r>
    </w:p>
    <w:tbl>
      <w:tblPr>
        <w:tblW w:w="8930" w:type="dxa"/>
        <w:jc w:val="center"/>
        <w:tblInd w:w="0" w:type="dxa"/>
        <w:tblLayout w:type="fixed"/>
        <w:tblCellMar>
          <w:top w:w="0" w:type="dxa"/>
          <w:left w:w="28" w:type="dxa"/>
          <w:bottom w:w="0" w:type="dxa"/>
          <w:right w:w="108" w:type="dxa"/>
        </w:tblCellMar>
      </w:tblPr>
      <w:tblGrid>
        <w:gridCol w:w="5245"/>
        <w:gridCol w:w="3685"/>
      </w:tblGrid>
      <w:tr>
        <w:trPr>
          <w:tblHeader w:val="true"/>
        </w:trPr>
        <w:tc>
          <w:tcPr>
            <w:tcW w:w="524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Element/Group name</w:t>
            </w:r>
          </w:p>
        </w:tc>
        <w:tc>
          <w:tcPr>
            <w:tcW w:w="368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 (10.2.17)</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UE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t>-RRC transaction identifier</w:t>
            </w:r>
          </w:p>
        </w:tc>
        <w:tc>
          <w:tcPr>
            <w:tcW w:w="3685" w:type="dxa"/>
            <w:tcBorders>
              <w:left w:val="single" w:sz="4" w:space="0" w:color="000000"/>
              <w:right w:val="single" w:sz="4" w:space="0" w:color="000000"/>
            </w:tcBorders>
          </w:tcPr>
          <w:p>
            <w:pPr>
              <w:pStyle w:val="TAL1"/>
              <w:keepNext w:val="false"/>
              <w:keepLines w:val="false"/>
              <w:rPr>
                <w:lang w:eastAsia="zh-CN"/>
              </w:rPr>
            </w:pPr>
            <w:r>
              <w:rPr>
                <w:lang w:eastAsia="zh-CN"/>
              </w:rPr>
              <w:t>2</w:t>
            </w:r>
          </w:p>
        </w:tc>
      </w:tr>
      <w:tr>
        <w:trPr/>
        <w:tc>
          <w:tcPr>
            <w:tcW w:w="5245" w:type="dxa"/>
            <w:tcBorders>
              <w:left w:val="single" w:sz="4" w:space="0" w:color="000000"/>
              <w:right w:val="single" w:sz="4" w:space="0" w:color="000000"/>
            </w:tcBorders>
          </w:tcPr>
          <w:p>
            <w:pPr>
              <w:pStyle w:val="TAL1"/>
              <w:keepNext w:val="false"/>
              <w:keepLines w:val="false"/>
              <w:rPr/>
            </w:pPr>
            <w:r>
              <w:rPr/>
              <w:t>-Integrity check info</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t>-message authentication code</w:t>
            </w:r>
          </w:p>
        </w:tc>
        <w:tc>
          <w:tcPr>
            <w:tcW w:w="3685" w:type="dxa"/>
            <w:tcBorders>
              <w:left w:val="single" w:sz="4" w:space="0" w:color="000000"/>
              <w:right w:val="single" w:sz="4"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-RRC message sequence number</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SS provides the value of this IE, from its internal counter.</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Measurement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t>-Measurement Identity</w:t>
            </w:r>
          </w:p>
        </w:tc>
        <w:tc>
          <w:tcPr>
            <w:tcW w:w="3685" w:type="dxa"/>
            <w:tcBorders>
              <w:left w:val="single" w:sz="4" w:space="0" w:color="000000"/>
              <w:right w:val="single" w:sz="4" w:space="0" w:color="000000"/>
            </w:tcBorders>
          </w:tcPr>
          <w:p>
            <w:pPr>
              <w:pStyle w:val="TAL1"/>
              <w:keepNext w:val="false"/>
              <w:keepLines w:val="false"/>
              <w:rPr>
                <w:lang w:eastAsia="zh-CN"/>
              </w:rPr>
            </w:pPr>
            <w:r>
              <w:rPr>
                <w:lang w:eastAsia="zh-CN"/>
              </w:rPr>
              <w:t>2</w:t>
            </w:r>
          </w:p>
        </w:tc>
      </w:tr>
      <w:tr>
        <w:trPr/>
        <w:tc>
          <w:tcPr>
            <w:tcW w:w="5245" w:type="dxa"/>
            <w:tcBorders>
              <w:left w:val="single" w:sz="4" w:space="0" w:color="000000"/>
              <w:right w:val="single" w:sz="4" w:space="0" w:color="000000"/>
            </w:tcBorders>
          </w:tcPr>
          <w:p>
            <w:pPr>
              <w:pStyle w:val="TAL1"/>
              <w:keepNext w:val="false"/>
              <w:keepLines w:val="false"/>
              <w:rPr/>
            </w:pPr>
            <w:r>
              <w:rPr/>
              <w:t>-Measurement Command (10.3.7.46)</w:t>
            </w:r>
          </w:p>
        </w:tc>
        <w:tc>
          <w:tcPr>
            <w:tcW w:w="3685" w:type="dxa"/>
            <w:tcBorders>
              <w:left w:val="single" w:sz="4" w:space="0" w:color="000000"/>
              <w:right w:val="single" w:sz="4" w:space="0" w:color="000000"/>
            </w:tcBorders>
          </w:tcPr>
          <w:p>
            <w:pPr>
              <w:pStyle w:val="TAL1"/>
              <w:keepNext w:val="false"/>
              <w:keepLines w:val="false"/>
              <w:rPr>
                <w:lang w:eastAsia="zh-CN"/>
              </w:rPr>
            </w:pPr>
            <w:r>
              <w:rPr>
                <w:lang w:eastAsia="zh-CN"/>
              </w:rPr>
              <w:t>Setup</w:t>
            </w:r>
          </w:p>
        </w:tc>
      </w:tr>
      <w:tr>
        <w:trPr/>
        <w:tc>
          <w:tcPr>
            <w:tcW w:w="5245" w:type="dxa"/>
            <w:tcBorders>
              <w:left w:val="single" w:sz="4" w:space="0" w:color="000000"/>
              <w:right w:val="single" w:sz="4" w:space="0" w:color="000000"/>
            </w:tcBorders>
          </w:tcPr>
          <w:p>
            <w:pPr>
              <w:pStyle w:val="TAL1"/>
              <w:keepNext w:val="false"/>
              <w:keepLines w:val="false"/>
              <w:rPr/>
            </w:pPr>
            <w:r>
              <w:rPr/>
              <w:t>-Measurement Reporting Mode (10.3.7.49)</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Report Transfer Mode</w:t>
            </w:r>
          </w:p>
        </w:tc>
        <w:tc>
          <w:tcPr>
            <w:tcW w:w="3685" w:type="dxa"/>
            <w:tcBorders>
              <w:left w:val="single" w:sz="4" w:space="0" w:color="000000"/>
              <w:right w:val="single" w:sz="4" w:space="0" w:color="000000"/>
            </w:tcBorders>
          </w:tcPr>
          <w:p>
            <w:pPr>
              <w:pStyle w:val="TAL1"/>
              <w:keepNext w:val="false"/>
              <w:keepLines w:val="false"/>
              <w:rPr/>
            </w:pPr>
            <w:r>
              <w:rPr/>
              <w:t>AM RLC</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-Periodical Reporting / Event Trigger Reporting Mode</w:t>
            </w:r>
          </w:p>
        </w:tc>
        <w:tc>
          <w:tcPr>
            <w:tcW w:w="3685" w:type="dxa"/>
            <w:tcBorders>
              <w:left w:val="single" w:sz="4" w:space="0" w:color="000000"/>
              <w:right w:val="single" w:sz="4" w:space="0" w:color="000000"/>
            </w:tcBorders>
          </w:tcPr>
          <w:p>
            <w:pPr>
              <w:pStyle w:val="TAL1"/>
              <w:keepNext w:val="false"/>
              <w:keepLines w:val="false"/>
              <w:rPr/>
            </w:pPr>
            <w:r>
              <w:rPr/>
              <w:t>Periodical reporting</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-Additional measurements list (10.3.7.1)</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-CHOICE Measurement type</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Int</w:t>
            </w:r>
            <w:r>
              <w:rPr>
                <w:lang w:eastAsia="zh-CN"/>
              </w:rPr>
              <w:t>er</w:t>
            </w:r>
            <w:r>
              <w:rPr/>
              <w:t>-frequency measurement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w:t>
            </w:r>
            <w:r>
              <w:rPr>
                <w:lang w:eastAsia="zh-CN"/>
              </w:rPr>
              <w:t>er</w:t>
            </w:r>
            <w:r>
              <w:rPr/>
              <w:t>-frequency measurement (10.3.7.</w:t>
            </w:r>
            <w:r>
              <w:rPr>
                <w:lang w:eastAsia="zh-CN"/>
              </w:rPr>
              <w:t>1</w:t>
            </w:r>
            <w:r>
              <w:rPr/>
              <w:t>6)</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w:t>
            </w:r>
            <w:r>
              <w:rPr>
                <w:lang w:eastAsia="zh-CN"/>
              </w:rPr>
              <w:t>er</w:t>
            </w:r>
            <w:r>
              <w:rPr/>
              <w:t>-frequency measurement objects list (10.3.7.</w:t>
            </w:r>
            <w:r>
              <w:rPr>
                <w:lang w:eastAsia="zh-CN"/>
              </w:rPr>
              <w:t>1</w:t>
            </w:r>
            <w:r>
              <w:rPr/>
              <w:t>3)</w:t>
            </w:r>
          </w:p>
        </w:tc>
        <w:tc>
          <w:tcPr>
            <w:tcW w:w="3685"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Inter-frequency cell removal</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New Inter frequency cells</w:t>
            </w:r>
          </w:p>
        </w:tc>
        <w:tc>
          <w:tcPr>
            <w:tcW w:w="3685" w:type="dxa"/>
            <w:tcBorders>
              <w:left w:val="single" w:sz="4" w:space="0" w:color="000000"/>
              <w:right w:val="single" w:sz="4" w:space="0" w:color="000000"/>
            </w:tcBorders>
          </w:tcPr>
          <w:p>
            <w:pPr>
              <w:pStyle w:val="TAL1"/>
              <w:keepNext w:val="false"/>
              <w:keepLines w:val="false"/>
              <w:rPr>
                <w:lang w:eastAsia="zh-CN"/>
              </w:rPr>
            </w:pPr>
            <w:r>
              <w:rPr>
                <w:lang w:eastAsia="zh-CN"/>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lang w:eastAsia="zh-CN"/>
              </w:rPr>
              <w:t xml:space="preserve">   </w:t>
            </w:r>
            <w:r>
              <w:rPr>
                <w:lang w:eastAsia="zh-CN"/>
              </w:rPr>
              <w:t>- Inter-frequency SI Acquisition</w:t>
            </w:r>
          </w:p>
        </w:tc>
        <w:tc>
          <w:tcPr>
            <w:tcW w:w="3685" w:type="dxa"/>
            <w:tcBorders>
              <w:left w:val="single" w:sz="4" w:space="0" w:color="000000"/>
              <w:right w:val="single" w:sz="4" w:space="0" w:color="000000"/>
            </w:tcBorders>
          </w:tcPr>
          <w:p>
            <w:pPr>
              <w:pStyle w:val="TAL1"/>
              <w:keepNext w:val="false"/>
              <w:keepLines w:val="false"/>
              <w:snapToGrid w:val="false"/>
              <w:rPr>
                <w:lang w:eastAsia="zh-CN"/>
              </w:rPr>
            </w:pPr>
            <w:r>
              <w:rPr>
                <w:lang w:eastAsia="zh-CN"/>
              </w:rPr>
            </w:r>
          </w:p>
        </w:tc>
      </w:tr>
      <w:tr>
        <w:trPr/>
        <w:tc>
          <w:tcPr>
            <w:tcW w:w="5245" w:type="dxa"/>
            <w:tcBorders>
              <w:left w:val="single" w:sz="4" w:space="0" w:color="000000"/>
              <w:right w:val="single" w:sz="4" w:space="0" w:color="000000"/>
            </w:tcBorders>
          </w:tcPr>
          <w:p>
            <w:pPr>
              <w:pStyle w:val="TAL1"/>
              <w:keepNext w:val="false"/>
              <w:keepLines w:val="false"/>
              <w:rPr>
                <w:lang w:eastAsia="zh-CN"/>
              </w:rPr>
            </w:pPr>
            <w:r>
              <w:rPr>
                <w:rFonts w:eastAsia="Arial"/>
                <w:lang w:eastAsia="zh-CN"/>
              </w:rPr>
              <w:t xml:space="preserve">    </w:t>
            </w:r>
            <w:r>
              <w:rPr>
                <w:lang w:eastAsia="zh-CN"/>
              </w:rPr>
              <w:t>- Frequency Info</w:t>
            </w:r>
          </w:p>
        </w:tc>
        <w:tc>
          <w:tcPr>
            <w:tcW w:w="3685" w:type="dxa"/>
            <w:tcBorders>
              <w:left w:val="single" w:sz="4" w:space="0" w:color="000000"/>
              <w:right w:val="single" w:sz="4" w:space="0" w:color="000000"/>
            </w:tcBorders>
          </w:tcPr>
          <w:p>
            <w:pPr>
              <w:pStyle w:val="TAL1"/>
              <w:keepNext w:val="false"/>
              <w:keepLines w:val="false"/>
              <w:snapToGrid w:val="false"/>
              <w:rPr>
                <w:lang w:eastAsia="zh-CN"/>
              </w:rPr>
            </w:pPr>
            <w:r>
              <w:rPr>
                <w:lang w:eastAsia="zh-CN"/>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UARFCN uplink(Nu)</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UARFCN downlink(Nd)</w:t>
            </w:r>
          </w:p>
        </w:tc>
        <w:tc>
          <w:tcPr>
            <w:tcW w:w="3685" w:type="dxa"/>
            <w:tcBorders>
              <w:left w:val="single" w:sz="4" w:space="0" w:color="000000"/>
              <w:right w:val="single" w:sz="4" w:space="0" w:color="000000"/>
            </w:tcBorders>
          </w:tcPr>
          <w:p>
            <w:pPr>
              <w:pStyle w:val="TAL1"/>
              <w:keepNext w:val="false"/>
              <w:keepLines w:val="false"/>
              <w:rPr/>
            </w:pPr>
            <w:r>
              <w:rPr/>
              <w:t>Same frequency as "Channel2" in Table 8.3.</w:t>
            </w:r>
            <w:r>
              <w:rPr>
                <w:lang w:eastAsia="zh-CN"/>
              </w:rPr>
              <w:t>10</w:t>
            </w:r>
            <w:r>
              <w:rPr/>
              <w:t>.2.2</w:t>
            </w:r>
          </w:p>
        </w:tc>
      </w:tr>
      <w:tr>
        <w:trPr/>
        <w:tc>
          <w:tcPr>
            <w:tcW w:w="5245" w:type="dxa"/>
            <w:tcBorders>
              <w:left w:val="single" w:sz="4" w:space="0" w:color="000000"/>
              <w:right w:val="single" w:sz="4" w:space="0" w:color="000000"/>
            </w:tcBorders>
          </w:tcPr>
          <w:p>
            <w:pPr>
              <w:pStyle w:val="TAL1"/>
              <w:keepNext w:val="false"/>
              <w:keepLines w:val="false"/>
              <w:rPr>
                <w:lang w:eastAsia="zh-CN"/>
              </w:rPr>
            </w:pPr>
            <w:r>
              <w:rPr>
                <w:rFonts w:eastAsia="Arial"/>
                <w:lang w:eastAsia="zh-CN"/>
              </w:rPr>
              <w:t xml:space="preserve">    </w:t>
            </w:r>
            <w:r>
              <w:rPr>
                <w:lang w:eastAsia="zh-CN"/>
              </w:rPr>
              <w:t xml:space="preserve">- CHOICE </w:t>
            </w:r>
            <w:r>
              <w:rPr>
                <w:i/>
                <w:lang w:eastAsia="zh-CN"/>
              </w:rPr>
              <w:t>mode</w:t>
            </w:r>
          </w:p>
        </w:tc>
        <w:tc>
          <w:tcPr>
            <w:tcW w:w="3685" w:type="dxa"/>
            <w:tcBorders>
              <w:left w:val="single" w:sz="4" w:space="0" w:color="000000"/>
              <w:right w:val="single" w:sz="4" w:space="0" w:color="000000"/>
            </w:tcBorders>
          </w:tcPr>
          <w:p>
            <w:pPr>
              <w:pStyle w:val="TAL1"/>
              <w:keepNext w:val="false"/>
              <w:keepLines w:val="false"/>
              <w:rPr>
                <w:lang w:eastAsia="zh-CN"/>
              </w:rPr>
            </w:pPr>
            <w:r>
              <w:rPr>
                <w:lang w:eastAsia="zh-CN"/>
              </w:rPr>
              <w:t>FDD</w:t>
            </w:r>
          </w:p>
        </w:tc>
      </w:tr>
      <w:tr>
        <w:trPr/>
        <w:tc>
          <w:tcPr>
            <w:tcW w:w="5245" w:type="dxa"/>
            <w:tcBorders>
              <w:left w:val="single" w:sz="4" w:space="0" w:color="000000"/>
              <w:right w:val="single" w:sz="4" w:space="0" w:color="000000"/>
            </w:tcBorders>
          </w:tcPr>
          <w:p>
            <w:pPr>
              <w:pStyle w:val="TAL1"/>
              <w:keepNext w:val="false"/>
              <w:keepLines w:val="false"/>
              <w:rPr>
                <w:lang w:eastAsia="zh-CN"/>
              </w:rPr>
            </w:pPr>
            <w:r>
              <w:rPr>
                <w:rFonts w:eastAsia="Arial"/>
                <w:lang w:eastAsia="zh-CN"/>
              </w:rPr>
              <w:t xml:space="preserve">     </w:t>
            </w:r>
            <w:r>
              <w:rPr>
                <w:lang w:eastAsia="zh-CN"/>
              </w:rPr>
              <w:t>- Primary Scrambling Code</w:t>
            </w:r>
          </w:p>
        </w:tc>
        <w:tc>
          <w:tcPr>
            <w:tcW w:w="3685" w:type="dxa"/>
            <w:tcBorders>
              <w:left w:val="single" w:sz="4" w:space="0" w:color="000000"/>
              <w:right w:val="single" w:sz="4" w:space="0" w:color="000000"/>
            </w:tcBorders>
          </w:tcPr>
          <w:p>
            <w:pPr>
              <w:pStyle w:val="TAL1"/>
              <w:keepNext w:val="false"/>
              <w:keepLines w:val="false"/>
              <w:rPr/>
            </w:pPr>
            <w:r>
              <w:rPr>
                <w:lang w:eastAsia="zh-CN"/>
              </w:rPr>
              <w:t>The same as Cell 2 (250)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-Inter-frequency measurement quantity (10.3.7.18)</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reporting criteria</w:t>
            </w:r>
          </w:p>
        </w:tc>
        <w:tc>
          <w:tcPr>
            <w:tcW w:w="3685" w:type="dxa"/>
            <w:tcBorders>
              <w:left w:val="single" w:sz="4" w:space="0" w:color="000000"/>
              <w:right w:val="single" w:sz="4" w:space="0" w:color="000000"/>
            </w:tcBorders>
          </w:tcPr>
          <w:p>
            <w:pPr>
              <w:pStyle w:val="TAL1"/>
              <w:keepNext w:val="false"/>
              <w:keepLines w:val="false"/>
              <w:rPr/>
            </w:pPr>
            <w:r>
              <w:rPr/>
              <w:t>Inter-frequency reporting criteria</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-Inter-frequency reporting criteria</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-Filter coefficient</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-Measurement quantity for frequency quality estimate</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CPICH Ec/N0</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-Int</w:t>
            </w:r>
            <w:r>
              <w:rPr>
                <w:lang w:eastAsia="zh-CN"/>
              </w:rPr>
              <w:t>er</w:t>
            </w:r>
            <w:r>
              <w:rPr/>
              <w:t>-frequency reporting quantity (10.3.7.</w:t>
            </w:r>
            <w:r>
              <w:rPr>
                <w:lang w:eastAsia="zh-CN"/>
              </w:rPr>
              <w:t>21</w:t>
            </w:r>
            <w:r>
              <w:rPr/>
              <w:t>)</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-UTRA Carrier RSSI</w:t>
            </w:r>
          </w:p>
        </w:tc>
        <w:tc>
          <w:tcPr>
            <w:tcW w:w="3685" w:type="dxa"/>
            <w:tcBorders>
              <w:left w:val="single" w:sz="4" w:space="0" w:color="000000"/>
              <w:right w:val="single" w:sz="4" w:space="0" w:color="000000"/>
            </w:tcBorders>
          </w:tcPr>
          <w:p>
            <w:pPr>
              <w:pStyle w:val="TAL1"/>
              <w:keepNext w:val="false"/>
              <w:keepLines w:val="false"/>
              <w:rPr/>
            </w:pPr>
            <w:r>
              <w:rPr/>
              <w:t>FALSE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-Frequency quality estimate</w:t>
            </w:r>
          </w:p>
        </w:tc>
        <w:tc>
          <w:tcPr>
            <w:tcW w:w="3685" w:type="dxa"/>
            <w:tcBorders>
              <w:left w:val="single" w:sz="4" w:space="0" w:color="000000"/>
              <w:right w:val="single" w:sz="4" w:space="0" w:color="000000"/>
            </w:tcBorders>
          </w:tcPr>
          <w:p>
            <w:pPr>
              <w:pStyle w:val="TAL1"/>
              <w:keepNext w:val="false"/>
              <w:keepLines w:val="false"/>
              <w:rPr/>
            </w:pPr>
            <w:r>
              <w:rPr/>
              <w:t>FALSE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-Non frequency related cell reporting quantities (10.3.7.5)</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synchronisation information reporting indicator</w:t>
            </w:r>
          </w:p>
        </w:tc>
        <w:tc>
          <w:tcPr>
            <w:tcW w:w="3685" w:type="dxa"/>
            <w:tcBorders>
              <w:left w:val="single" w:sz="4" w:space="0" w:color="000000"/>
              <w:right w:val="single" w:sz="4" w:space="0" w:color="000000"/>
            </w:tcBorders>
          </w:tcPr>
          <w:p>
            <w:pPr>
              <w:pStyle w:val="TAL1"/>
              <w:keepNext w:val="false"/>
              <w:keepLines w:val="false"/>
              <w:rPr>
                <w:lang w:eastAsia="zh-CN"/>
              </w:rPr>
            </w:pPr>
            <w:r>
              <w:rPr>
                <w:lang w:eastAsia="zh-CN"/>
              </w:rPr>
              <w:t>FALSE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Identity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Ec/N0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RSCP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-Pathloss reporting indicator</w:t>
            </w:r>
          </w:p>
        </w:tc>
        <w:tc>
          <w:tcPr>
            <w:tcW w:w="3685" w:type="dxa"/>
            <w:tcBorders>
              <w:left w:val="single" w:sz="4" w:space="0" w:color="000000"/>
              <w:bottom w:val="single" w:sz="4" w:space="0" w:color="000000"/>
              <w:right w:val="single" w:sz="4" w:space="0" w:color="000000"/>
            </w:tcBorders>
          </w:tcPr>
          <w:p>
            <w:pPr>
              <w:pStyle w:val="TAL1"/>
              <w:keepNext w:val="false"/>
              <w:keepLines w:val="false"/>
              <w:rPr>
                <w:bCs/>
              </w:rPr>
            </w:pPr>
            <w:r>
              <w:rPr/>
              <w:t>FALSE</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rPr>
              <w:t xml:space="preserve">  </w:t>
            </w:r>
            <w:r>
              <w:rPr/>
              <w:t>-Reporting cell status (10.3.7.61)</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-Measurement validity (10.3.7.51)</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-Inter-frequency set update (10.3.7.22)</w:t>
            </w:r>
          </w:p>
        </w:tc>
        <w:tc>
          <w:tcPr>
            <w:tcW w:w="3685" w:type="dxa"/>
            <w:tcBorders>
              <w:left w:val="single" w:sz="4" w:space="0" w:color="000000"/>
              <w:right w:val="single" w:sz="4" w:space="0" w:color="000000"/>
            </w:tcBorders>
          </w:tcPr>
          <w:p>
            <w:pPr>
              <w:pStyle w:val="TAL1"/>
              <w:keepNext w:val="false"/>
              <w:keepLines w:val="false"/>
              <w:rPr>
                <w:lang w:eastAsia="zh-CN"/>
              </w:rPr>
            </w:pPr>
            <w:r>
              <w:rPr>
                <w:lang w:eastAsia="zh-CN"/>
              </w:rPr>
              <w:t>Not Present</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-CHOICE report criteria</w:t>
            </w:r>
          </w:p>
        </w:tc>
        <w:tc>
          <w:tcPr>
            <w:tcW w:w="3685" w:type="dxa"/>
            <w:tcBorders>
              <w:left w:val="single" w:sz="4" w:space="0" w:color="000000"/>
              <w:bottom w:val="single" w:sz="4" w:space="0" w:color="000000"/>
              <w:right w:val="single" w:sz="4" w:space="0" w:color="000000"/>
            </w:tcBorders>
          </w:tcPr>
          <w:p>
            <w:pPr>
              <w:pStyle w:val="TAL1"/>
              <w:keepNext w:val="false"/>
              <w:keepLines w:val="false"/>
              <w:rPr>
                <w:bCs/>
              </w:rPr>
            </w:pPr>
            <w:r>
              <w:rPr>
                <w:color w:val="000000"/>
              </w:rPr>
              <w:t>Periodical reporting criteria</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rPr>
              <w:t xml:space="preserve">   </w:t>
            </w:r>
            <w:r>
              <w:rPr/>
              <w:t>-</w:t>
            </w:r>
            <w:r>
              <w:rPr>
                <w:color w:val="000000"/>
              </w:rPr>
              <w:t xml:space="preserve"> Periodical reporting criteria</w:t>
            </w:r>
            <w:r>
              <w:rPr/>
              <w:t xml:space="preserve"> (10.3.7.</w:t>
            </w:r>
            <w:r>
              <w:rPr>
                <w:lang w:eastAsia="zh-CN"/>
              </w:rPr>
              <w:t>53</w:t>
            </w:r>
            <w:r>
              <w:rPr/>
              <w:t>)</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right w:val="single" w:sz="4" w:space="0" w:color="000000"/>
            </w:tcBorders>
          </w:tcPr>
          <w:p>
            <w:pPr>
              <w:pStyle w:val="TAL1"/>
              <w:keepNext w:val="false"/>
              <w:keepLines w:val="false"/>
              <w:rPr>
                <w:bCs/>
                <w:lang w:eastAsia="zh-CN"/>
              </w:rPr>
            </w:pPr>
            <w:r>
              <w:rPr>
                <w:rFonts w:eastAsia="Arial"/>
              </w:rPr>
              <w:t xml:space="preserve">    </w:t>
            </w:r>
            <w:r>
              <w:rPr/>
              <w:t>-</w:t>
            </w:r>
            <w:r>
              <w:rPr>
                <w:lang w:eastAsia="zh-CN"/>
              </w:rPr>
              <w:t xml:space="preserve"> Amount of reporting</w:t>
            </w:r>
          </w:p>
        </w:tc>
        <w:tc>
          <w:tcPr>
            <w:tcW w:w="3685" w:type="dxa"/>
            <w:tcBorders>
              <w:left w:val="single" w:sz="4" w:space="0" w:color="000000"/>
              <w:right w:val="single" w:sz="4" w:space="0" w:color="000000"/>
            </w:tcBorders>
          </w:tcPr>
          <w:p>
            <w:pPr>
              <w:pStyle w:val="TAL1"/>
              <w:keepNext w:val="false"/>
              <w:keepLines w:val="false"/>
              <w:rPr/>
            </w:pPr>
            <w:r>
              <w:rPr/>
              <w:t>1</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bCs/>
              </w:rPr>
              <w:t xml:space="preserve">    </w:t>
            </w:r>
            <w:r>
              <w:rPr>
                <w:bCs/>
              </w:rPr>
              <w:t>-</w:t>
            </w:r>
            <w:r>
              <w:rPr>
                <w:bCs/>
                <w:lang w:eastAsia="zh-CN"/>
              </w:rPr>
              <w:t xml:space="preserve"> Reporting interval</w:t>
            </w:r>
          </w:p>
        </w:tc>
        <w:tc>
          <w:tcPr>
            <w:tcW w:w="3685" w:type="dxa"/>
            <w:tcBorders>
              <w:left w:val="single" w:sz="4" w:space="0" w:color="000000"/>
              <w:right w:val="single" w:sz="4" w:space="0" w:color="000000"/>
            </w:tcBorders>
          </w:tcPr>
          <w:p>
            <w:pPr>
              <w:pStyle w:val="TAL1"/>
              <w:keepNext w:val="false"/>
              <w:keepLines w:val="false"/>
              <w:rPr>
                <w:bCs/>
                <w:lang w:eastAsia="zh-CN"/>
              </w:rPr>
            </w:pPr>
            <w:r>
              <w:rPr>
                <w:lang w:eastAsia="zh-CN"/>
              </w:rPr>
              <w:t>2000 ms</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Physical channel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-DPCH compressed mode status info (10.3.6.34)</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bl>
    <w:p>
      <w:pPr>
        <w:pStyle w:val="Normal"/>
        <w:rPr>
          <w:lang w:eastAsia="zh-CN"/>
        </w:rPr>
      </w:pPr>
      <w:r>
        <w:rPr>
          <w:lang w:eastAsia="zh-CN"/>
        </w:rPr>
      </w:r>
    </w:p>
    <w:p>
      <w:pPr>
        <w:pStyle w:val="H6"/>
        <w:keepLines w:val="false"/>
        <w:rPr/>
      </w:pPr>
      <w:r>
        <w:rPr>
          <w:lang w:eastAsia="zh-CN"/>
        </w:rPr>
        <w:t>MEASUREMENT REPORT message</w:t>
      </w:r>
      <w:r>
        <w:rPr/>
        <w:t xml:space="preserve"> (step 10)</w:t>
      </w:r>
    </w:p>
    <w:tbl>
      <w:tblPr>
        <w:tblW w:w="8930" w:type="dxa"/>
        <w:jc w:val="center"/>
        <w:tblInd w:w="0" w:type="dxa"/>
        <w:tblLayout w:type="fixed"/>
        <w:tblCellMar>
          <w:top w:w="0" w:type="dxa"/>
          <w:left w:w="28" w:type="dxa"/>
          <w:bottom w:w="0" w:type="dxa"/>
          <w:right w:w="108" w:type="dxa"/>
        </w:tblCellMar>
      </w:tblPr>
      <w:tblGrid>
        <w:gridCol w:w="5245"/>
        <w:gridCol w:w="3685"/>
      </w:tblGrid>
      <w:tr>
        <w:trPr>
          <w:tblHeader w:val="true"/>
        </w:trPr>
        <w:tc>
          <w:tcPr>
            <w:tcW w:w="5245" w:type="dxa"/>
            <w:tcBorders>
              <w:top w:val="single" w:sz="4" w:space="0" w:color="000000"/>
              <w:left w:val="single" w:sz="4" w:space="0" w:color="000000"/>
              <w:bottom w:val="single" w:sz="4" w:space="0" w:color="000000"/>
              <w:right w:val="single" w:sz="4" w:space="0" w:color="000000"/>
            </w:tcBorders>
          </w:tcPr>
          <w:p>
            <w:pPr>
              <w:pStyle w:val="TAH"/>
              <w:keepLines w:val="false"/>
              <w:rPr/>
            </w:pPr>
            <w:r>
              <w:rPr/>
              <w:t>Information Element/Group name</w:t>
            </w:r>
          </w:p>
        </w:tc>
        <w:tc>
          <w:tcPr>
            <w:tcW w:w="3685" w:type="dxa"/>
            <w:tcBorders>
              <w:top w:val="single" w:sz="4" w:space="0" w:color="000000"/>
              <w:left w:val="single" w:sz="4" w:space="0" w:color="000000"/>
              <w:bottom w:val="single" w:sz="4" w:space="0" w:color="000000"/>
              <w:right w:val="single" w:sz="4" w:space="0" w:color="000000"/>
            </w:tcBorders>
          </w:tcPr>
          <w:p>
            <w:pPr>
              <w:pStyle w:val="TAH"/>
              <w:keepLines w:val="false"/>
              <w:rPr/>
            </w:pPr>
            <w:r>
              <w:rPr/>
              <w:t>Value/Remark</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Lines w:val="false"/>
              <w:rPr/>
            </w:pPr>
            <w:r>
              <w:rPr/>
              <w:t>Message Type (10.2.17)</w:t>
            </w:r>
          </w:p>
        </w:tc>
        <w:tc>
          <w:tcPr>
            <w:tcW w:w="3685"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Lines w:val="false"/>
              <w:rPr/>
            </w:pPr>
            <w:r>
              <w:rPr/>
              <w:t>Integrity check info</w:t>
            </w:r>
          </w:p>
        </w:tc>
        <w:tc>
          <w:tcPr>
            <w:tcW w:w="3685" w:type="dxa"/>
            <w:tcBorders>
              <w:top w:val="single" w:sz="4" w:space="0" w:color="000000"/>
              <w:left w:val="single" w:sz="4" w:space="0" w:color="000000"/>
              <w:right w:val="single" w:sz="4" w:space="0" w:color="000000"/>
            </w:tcBorders>
          </w:tcPr>
          <w:p>
            <w:pPr>
              <w:pStyle w:val="TAL1"/>
              <w:keepLines w:val="false"/>
              <w:snapToGrid w:val="false"/>
              <w:rPr/>
            </w:pPr>
            <w:r>
              <w:rPr/>
            </w:r>
          </w:p>
        </w:tc>
      </w:tr>
      <w:tr>
        <w:trPr/>
        <w:tc>
          <w:tcPr>
            <w:tcW w:w="5245" w:type="dxa"/>
            <w:tcBorders>
              <w:left w:val="single" w:sz="4" w:space="0" w:color="000000"/>
              <w:right w:val="single" w:sz="4" w:space="0" w:color="000000"/>
            </w:tcBorders>
          </w:tcPr>
          <w:p>
            <w:pPr>
              <w:pStyle w:val="TAL1"/>
              <w:keepLines w:val="false"/>
              <w:rPr/>
            </w:pPr>
            <w:r>
              <w:rPr/>
              <w:t>- Message authentication code</w:t>
            </w:r>
          </w:p>
        </w:tc>
        <w:tc>
          <w:tcPr>
            <w:tcW w:w="3685" w:type="dxa"/>
            <w:tcBorders>
              <w:left w:val="single" w:sz="4" w:space="0" w:color="000000"/>
              <w:right w:val="single" w:sz="4" w:space="0" w:color="000000"/>
            </w:tcBorders>
          </w:tcPr>
          <w:p>
            <w:pPr>
              <w:pStyle w:val="TAL1"/>
              <w:keepLines w:val="false"/>
              <w:rPr>
                <w:lang w:eastAsia="zh-CN"/>
              </w:rPr>
            </w:pPr>
            <w:r>
              <w:rPr/>
              <w:t>This IE is checked to see if it is present.  The value is compared against the XMAC-I value computed by SS. The first/ leftmost bit of the bit string contains the most significant bit of the MAC-I.</w:t>
            </w:r>
          </w:p>
        </w:tc>
      </w:tr>
      <w:tr>
        <w:trPr/>
        <w:tc>
          <w:tcPr>
            <w:tcW w:w="5245" w:type="dxa"/>
            <w:tcBorders>
              <w:left w:val="single" w:sz="4" w:space="0" w:color="000000"/>
              <w:right w:val="single" w:sz="4" w:space="0" w:color="000000"/>
            </w:tcBorders>
          </w:tcPr>
          <w:p>
            <w:pPr>
              <w:pStyle w:val="TAL1"/>
              <w:keepNext w:val="false"/>
              <w:keepLines w:val="false"/>
              <w:rPr/>
            </w:pPr>
            <w:r>
              <w:rPr/>
              <w:t>- RRC Message sequence number</w:t>
            </w:r>
          </w:p>
        </w:tc>
        <w:tc>
          <w:tcPr>
            <w:tcW w:w="3685" w:type="dxa"/>
            <w:tcBorders>
              <w:left w:val="single" w:sz="4" w:space="0" w:color="000000"/>
              <w:right w:val="single" w:sz="4" w:space="0" w:color="000000"/>
            </w:tcBorders>
          </w:tcPr>
          <w:p>
            <w:pPr>
              <w:pStyle w:val="TAL1"/>
              <w:keepNext w:val="false"/>
              <w:keepLines w:val="false"/>
              <w:rPr/>
            </w:pPr>
            <w:r>
              <w:rPr/>
              <w:t>This IE is checked to see if it is present.  The value is used by SS to compute the XMAC-I value.</w:t>
            </w:r>
          </w:p>
        </w:tc>
      </w:tr>
      <w:tr>
        <w:trPr/>
        <w:tc>
          <w:tcPr>
            <w:tcW w:w="5245" w:type="dxa"/>
            <w:tcBorders>
              <w:left w:val="single" w:sz="4" w:space="0" w:color="000000"/>
              <w:right w:val="single" w:sz="4" w:space="0" w:color="000000"/>
            </w:tcBorders>
          </w:tcPr>
          <w:p>
            <w:pPr>
              <w:pStyle w:val="TAL1"/>
              <w:keepNext w:val="false"/>
              <w:keepLines w:val="false"/>
              <w:rPr/>
            </w:pPr>
            <w:r>
              <w:rPr/>
              <w:t>Measurement identity</w:t>
            </w:r>
          </w:p>
        </w:tc>
        <w:tc>
          <w:tcPr>
            <w:tcW w:w="3685" w:type="dxa"/>
            <w:tcBorders>
              <w:left w:val="single" w:sz="4" w:space="0" w:color="000000"/>
              <w:right w:val="single" w:sz="4" w:space="0" w:color="000000"/>
            </w:tcBorders>
          </w:tcPr>
          <w:p>
            <w:pPr>
              <w:pStyle w:val="TAL1"/>
              <w:keepNext w:val="false"/>
              <w:keepLines w:val="false"/>
              <w:rPr>
                <w:lang w:eastAsia="zh-CN"/>
              </w:rPr>
            </w:pPr>
            <w:r>
              <w:rPr>
                <w:lang w:eastAsia="zh-CN"/>
              </w:rPr>
              <w:t>2</w:t>
            </w:r>
          </w:p>
        </w:tc>
      </w:tr>
      <w:tr>
        <w:trPr/>
        <w:tc>
          <w:tcPr>
            <w:tcW w:w="5245" w:type="dxa"/>
            <w:tcBorders>
              <w:left w:val="single" w:sz="4" w:space="0" w:color="000000"/>
              <w:right w:val="single" w:sz="4" w:space="0" w:color="000000"/>
            </w:tcBorders>
          </w:tcPr>
          <w:p>
            <w:pPr>
              <w:pStyle w:val="TAL1"/>
              <w:keepNext w:val="false"/>
              <w:keepLines w:val="false"/>
              <w:rPr/>
            </w:pPr>
            <w:r>
              <w:rPr/>
              <w:t>Measured</w:t>
            </w:r>
            <w:r>
              <w:rPr>
                <w:lang w:eastAsia="zh-CN"/>
              </w:rPr>
              <w:t xml:space="preserve"> R</w:t>
            </w:r>
            <w:r>
              <w:rPr/>
              <w:t>esults</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lang w:eastAsia="zh-CN"/>
              </w:rPr>
              <w:t>-</w:t>
            </w:r>
            <w:r>
              <w:rPr/>
              <w:t xml:space="preserve"> CHOICE </w:t>
            </w:r>
            <w:r>
              <w:rPr>
                <w:i/>
                <w:iCs/>
              </w:rPr>
              <w:t>Measurement</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lang w:eastAsia="zh-CN"/>
              </w:rPr>
              <w:t xml:space="preserve"> </w:t>
            </w:r>
            <w:r>
              <w:rPr>
                <w:lang w:eastAsia="zh-CN"/>
              </w:rPr>
              <w:t>- I</w:t>
            </w:r>
            <w:r>
              <w:rPr/>
              <w:t>nt</w:t>
            </w:r>
            <w:r>
              <w:rPr>
                <w:lang w:eastAsia="zh-CN"/>
              </w:rPr>
              <w:t>er</w:t>
            </w:r>
            <w:r>
              <w:rPr/>
              <w:t>-frequency measured results list</w:t>
            </w:r>
            <w:r>
              <w:rPr>
                <w:lang w:eastAsia="zh-CN"/>
              </w:rPr>
              <w:t xml:space="preserve"> (</w:t>
            </w:r>
            <w:r>
              <w:rPr>
                <w:color w:val="000000"/>
              </w:rPr>
              <w:t>10.3.7.15</w:t>
            </w:r>
            <w:r>
              <w:rPr>
                <w:lang w:eastAsia="zh-CN"/>
              </w:rPr>
              <w:t>)</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lang w:eastAsia="zh-CN"/>
              </w:rPr>
            </w:pPr>
            <w:r>
              <w:rPr>
                <w:lang w:eastAsia="zh-CN"/>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lang w:eastAsia="zh-CN"/>
              </w:rPr>
            </w:pPr>
            <w:r>
              <w:rPr>
                <w:rFonts w:eastAsia="Arial"/>
                <w:lang w:eastAsia="zh-CN"/>
              </w:rPr>
              <w:t xml:space="preserve">  </w:t>
            </w:r>
            <w:r>
              <w:rPr>
                <w:lang w:eastAsia="zh-CN"/>
              </w:rPr>
              <w:t>- Frequency info</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Same frequency as "Channel2" in Table 8.3.</w:t>
            </w:r>
            <w:r>
              <w:rPr>
                <w:lang w:eastAsia="zh-CN"/>
              </w:rPr>
              <w:t>10</w:t>
            </w:r>
            <w:r>
              <w:rPr/>
              <w:t>.2.2</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lang w:eastAsia="zh-CN"/>
              </w:rPr>
            </w:pPr>
            <w:r>
              <w:rPr>
                <w:rFonts w:eastAsia="Arial"/>
                <w:lang w:eastAsia="zh-CN"/>
              </w:rPr>
              <w:t xml:space="preserve">  </w:t>
            </w:r>
            <w:r>
              <w:rPr>
                <w:lang w:eastAsia="zh-CN"/>
              </w:rPr>
              <w:t>- I</w:t>
            </w:r>
            <w:r>
              <w:rPr/>
              <w:t>nt</w:t>
            </w:r>
            <w:r>
              <w:rPr>
                <w:lang w:eastAsia="zh-CN"/>
              </w:rPr>
              <w:t>er</w:t>
            </w:r>
            <w:r>
              <w:rPr/>
              <w:t>-frequency measurement results</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lang w:eastAsia="zh-CN"/>
              </w:rPr>
            </w:pPr>
            <w:r>
              <w:rPr>
                <w:lang w:eastAsia="zh-CN"/>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lang w:eastAsia="zh-CN"/>
              </w:rPr>
              <w:t xml:space="preserve">   </w:t>
            </w:r>
            <w:r>
              <w:rPr>
                <w:lang w:eastAsia="zh-CN"/>
              </w:rPr>
              <w:t>-</w:t>
            </w:r>
            <w:r>
              <w:rPr/>
              <w:t xml:space="preserve"> Cell measured results</w:t>
            </w:r>
            <w:r>
              <w:rPr>
                <w:lang w:eastAsia="zh-CN"/>
              </w:rPr>
              <w:t xml:space="preserve"> (</w:t>
            </w:r>
            <w:r>
              <w:rPr>
                <w:color w:val="000000"/>
              </w:rPr>
              <w:t>10.3.7.3</w:t>
            </w:r>
            <w:r>
              <w:rPr>
                <w:lang w:eastAsia="zh-CN"/>
              </w:rPr>
              <w:t>)</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lang w:eastAsia="zh-CN"/>
              </w:rPr>
            </w:pPr>
            <w:r>
              <w:rPr>
                <w:lang w:eastAsia="zh-CN"/>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lang w:eastAsia="zh-CN"/>
              </w:rPr>
            </w:pPr>
            <w:r>
              <w:rPr>
                <w:rFonts w:eastAsia="Arial"/>
                <w:lang w:eastAsia="zh-CN"/>
              </w:rPr>
              <w:t xml:space="preserve">    </w:t>
            </w:r>
            <w:r>
              <w:rPr>
                <w:lang w:eastAsia="zh-CN"/>
              </w:rPr>
              <w:t>-</w:t>
            </w:r>
            <w:r>
              <w:rPr/>
              <w:t xml:space="preserve"> Cell Identity</w:t>
            </w:r>
          </w:p>
        </w:tc>
        <w:tc>
          <w:tcPr>
            <w:tcW w:w="3685" w:type="dxa"/>
            <w:tcBorders>
              <w:left w:val="single" w:sz="4" w:space="0" w:color="000000"/>
              <w:bottom w:val="single" w:sz="4" w:space="0" w:color="000000"/>
              <w:right w:val="single" w:sz="4" w:space="0" w:color="000000"/>
            </w:tcBorders>
          </w:tcPr>
          <w:p>
            <w:pPr>
              <w:pStyle w:val="TAL1"/>
              <w:keepNext w:val="false"/>
              <w:keepLines w:val="false"/>
              <w:rPr>
                <w:lang w:eastAsia="zh-CN"/>
              </w:rPr>
            </w:pPr>
            <w:r>
              <w:rPr>
                <w:lang w:eastAsia="zh-CN"/>
              </w:rPr>
              <w:t>4 (The same as the Cell 2)</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lang w:eastAsia="zh-CN"/>
              </w:rPr>
            </w:pPr>
            <w:r>
              <w:rPr>
                <w:rFonts w:eastAsia="Arial"/>
                <w:lang w:eastAsia="zh-CN"/>
              </w:rPr>
              <w:t xml:space="preserve">    </w:t>
            </w:r>
            <w:r>
              <w:rPr>
                <w:lang w:eastAsia="zh-CN"/>
              </w:rPr>
              <w:t>-</w:t>
            </w:r>
            <w:r>
              <w:rPr/>
              <w:t xml:space="preserve"> CSG Identity</w:t>
            </w:r>
          </w:p>
        </w:tc>
        <w:tc>
          <w:tcPr>
            <w:tcW w:w="3685" w:type="dxa"/>
            <w:tcBorders>
              <w:left w:val="single" w:sz="4" w:space="0" w:color="000000"/>
              <w:bottom w:val="single" w:sz="4" w:space="0" w:color="000000"/>
              <w:right w:val="single" w:sz="4" w:space="0" w:color="000000"/>
            </w:tcBorders>
          </w:tcPr>
          <w:p>
            <w:pPr>
              <w:pStyle w:val="TAL1"/>
              <w:keepNext w:val="false"/>
              <w:keepLines w:val="false"/>
              <w:rPr>
                <w:lang w:eastAsia="zh-CN"/>
              </w:rPr>
            </w:pPr>
            <w:r>
              <w:rPr>
                <w:lang w:eastAsia="zh-CN"/>
              </w:rPr>
              <w:t>2</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lang w:eastAsia="zh-CN"/>
              </w:rPr>
            </w:pPr>
            <w:r>
              <w:rPr>
                <w:rFonts w:eastAsia="Arial"/>
                <w:lang w:eastAsia="zh-CN"/>
              </w:rPr>
              <w:t xml:space="preserve">    </w:t>
            </w:r>
            <w:r>
              <w:rPr>
                <w:lang w:eastAsia="zh-CN"/>
              </w:rPr>
              <w:t>- CSG Member indication</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lang w:eastAsia="zh-CN"/>
              </w:rPr>
              <w:t>Not present indicates that the UE is the non-member UE.</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lang w:eastAsia="zh-CN"/>
              </w:rPr>
            </w:pPr>
            <w:r>
              <w:rPr>
                <w:rFonts w:eastAsia="Arial"/>
                <w:lang w:eastAsia="zh-CN"/>
              </w:rPr>
              <w:t xml:space="preserve">    </w:t>
            </w:r>
            <w:r>
              <w:rPr>
                <w:lang w:eastAsia="zh-CN"/>
              </w:rPr>
              <w:t>-</w:t>
            </w:r>
            <w:r>
              <w:rPr/>
              <w:t xml:space="preserve"> CHOICE </w:t>
            </w:r>
            <w:r>
              <w:rPr>
                <w:i/>
              </w:rPr>
              <w:t>mode</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lang w:eastAsia="zh-CN"/>
              </w:rPr>
            </w:pPr>
            <w:r>
              <w:rPr>
                <w:lang w:eastAsia="zh-CN"/>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lang w:eastAsia="zh-CN"/>
              </w:rPr>
            </w:pPr>
            <w:r>
              <w:rPr>
                <w:rFonts w:eastAsia="Arial"/>
                <w:lang w:eastAsia="zh-CN"/>
              </w:rPr>
              <w:t xml:space="preserve">     </w:t>
            </w:r>
            <w:r>
              <w:rPr>
                <w:lang w:eastAsia="zh-CN"/>
              </w:rPr>
              <w:t>-FDD</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lang w:eastAsia="zh-CN"/>
              </w:rPr>
            </w:pPr>
            <w:r>
              <w:rPr>
                <w:lang w:eastAsia="zh-CN"/>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lang w:eastAsia="zh-CN"/>
              </w:rPr>
            </w:pPr>
            <w:r>
              <w:rPr>
                <w:rFonts w:eastAsia="Arial"/>
                <w:lang w:eastAsia="zh-CN"/>
              </w:rPr>
              <w:t xml:space="preserve">      </w:t>
            </w:r>
            <w:r>
              <w:rPr>
                <w:lang w:eastAsia="zh-CN"/>
              </w:rPr>
              <w:t>-</w:t>
            </w:r>
            <w:r>
              <w:rPr/>
              <w:t xml:space="preserve"> Primary CPICH info</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lang w:eastAsia="zh-CN"/>
              </w:rPr>
            </w:pPr>
            <w:r>
              <w:rPr>
                <w:lang w:eastAsia="zh-CN"/>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lang w:eastAsia="zh-CN"/>
              </w:rPr>
            </w:pPr>
            <w:r>
              <w:rPr>
                <w:rFonts w:eastAsia="Arial"/>
                <w:lang w:eastAsia="zh-CN"/>
              </w:rPr>
              <w:t xml:space="preserve">       </w:t>
            </w:r>
            <w:r>
              <w:rPr>
                <w:lang w:eastAsia="zh-CN"/>
              </w:rPr>
              <w:t>-</w:t>
            </w:r>
            <w:r>
              <w:rPr/>
              <w:t xml:space="preserve"> Primary scrambling code</w:t>
            </w:r>
          </w:p>
        </w:tc>
        <w:tc>
          <w:tcPr>
            <w:tcW w:w="3685" w:type="dxa"/>
            <w:tcBorders>
              <w:left w:val="single" w:sz="4" w:space="0" w:color="000000"/>
              <w:bottom w:val="single" w:sz="4" w:space="0" w:color="000000"/>
              <w:right w:val="single" w:sz="4" w:space="0" w:color="000000"/>
            </w:tcBorders>
          </w:tcPr>
          <w:p>
            <w:pPr>
              <w:pStyle w:val="TAL1"/>
              <w:keepNext w:val="false"/>
              <w:keepLines w:val="false"/>
              <w:rPr>
                <w:lang w:eastAsia="zh-CN"/>
              </w:rPr>
            </w:pPr>
            <w:r>
              <w:rPr>
                <w:lang w:eastAsia="zh-CN"/>
              </w:rPr>
              <w:t>250 (The same as the cell2)</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lang w:eastAsia="zh-CN"/>
              </w:rPr>
            </w:pPr>
            <w:r>
              <w:rPr>
                <w:rFonts w:eastAsia="Arial"/>
              </w:rPr>
              <w:t xml:space="preserve">      </w:t>
            </w:r>
            <w:r>
              <w:rPr/>
              <w:t>- CPICH Ec/N0</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 xml:space="preserve">Check that this IE is </w:t>
            </w:r>
            <w:r>
              <w:rPr>
                <w:lang w:eastAsia="zh-CN"/>
              </w:rPr>
              <w:t>present</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CPICH RSCP</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 xml:space="preserve">Check that this IE is </w:t>
            </w:r>
            <w:r>
              <w:rPr>
                <w:lang w:eastAsia="zh-CN"/>
              </w:rPr>
              <w:t>present</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Pathloss</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Check that this IE is absent</w:t>
            </w:r>
          </w:p>
        </w:tc>
      </w:tr>
      <w:tr>
        <w:trPr/>
        <w:tc>
          <w:tcPr>
            <w:tcW w:w="5245" w:type="dxa"/>
            <w:tcBorders>
              <w:left w:val="single" w:sz="4" w:space="0" w:color="000000"/>
              <w:right w:val="single" w:sz="4" w:space="0" w:color="000000"/>
            </w:tcBorders>
          </w:tcPr>
          <w:p>
            <w:pPr>
              <w:pStyle w:val="TAL1"/>
              <w:keepNext w:val="false"/>
              <w:keepLines w:val="false"/>
              <w:rPr/>
            </w:pPr>
            <w:r>
              <w:rPr/>
              <w:t>Measured results on RACH</w:t>
            </w:r>
          </w:p>
        </w:tc>
        <w:tc>
          <w:tcPr>
            <w:tcW w:w="3685" w:type="dxa"/>
            <w:tcBorders>
              <w:left w:val="single" w:sz="4" w:space="0" w:color="000000"/>
              <w:right w:val="single" w:sz="4" w:space="0" w:color="000000"/>
            </w:tcBorders>
          </w:tcPr>
          <w:p>
            <w:pPr>
              <w:pStyle w:val="TAL1"/>
              <w:keepNext w:val="false"/>
              <w:keepLines w:val="false"/>
              <w:rPr/>
            </w:pPr>
            <w:r>
              <w:rPr/>
              <w:t>Check that this IE is absent</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Additional measured results</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Check that this IE is absent</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Event results</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Check that this IE is absent</w:t>
            </w:r>
          </w:p>
        </w:tc>
      </w:tr>
    </w:tbl>
    <w:p>
      <w:pPr>
        <w:pStyle w:val="Normal"/>
        <w:rPr>
          <w:lang w:eastAsia="zh-CN"/>
        </w:rPr>
      </w:pPr>
      <w:r>
        <w:rPr>
          <w:lang w:eastAsia="zh-CN"/>
        </w:rPr>
      </w:r>
    </w:p>
    <w:p>
      <w:pPr>
        <w:pStyle w:val="Heading5"/>
        <w:keepNext w:val="false"/>
        <w:keepLines w:val="false"/>
        <w:ind w:left="1701" w:hanging="1701"/>
        <w:rPr>
          <w:lang w:eastAsia="zh-CN"/>
        </w:rPr>
      </w:pPr>
      <w:r>
        <w:rPr>
          <w:lang w:eastAsia="zh-CN"/>
        </w:rPr>
        <w:t>8.3.10.2.5</w:t>
        <w:tab/>
        <w:t>Test requirements</w:t>
      </w:r>
    </w:p>
    <w:p>
      <w:pPr>
        <w:pStyle w:val="Normal"/>
        <w:rPr>
          <w:lang w:eastAsia="zh-CN"/>
        </w:rPr>
      </w:pPr>
      <w:r>
        <w:rPr/>
        <w:t>For the test to pass, the total number of successful tests shall be at least 90% of the cases with a confidence level of 95 %.</w:t>
      </w:r>
    </w:p>
    <w:p>
      <w:pPr>
        <w:pStyle w:val="TH"/>
        <w:keepNext w:val="false"/>
        <w:keepLines w:val="false"/>
        <w:rPr>
          <w:rFonts w:cs="v4.2.0;Times New Roman"/>
          <w:lang w:eastAsia="zh-CN"/>
        </w:rPr>
      </w:pPr>
      <w:r>
        <w:rPr>
          <w:rFonts w:cs="v4.2.0;Times New Roman"/>
          <w:lang w:eastAsia="zh-CN"/>
        </w:rPr>
        <w:t>Table 8.3.10.2.3: Cell Specific parameters for Handover to inter-frequency cell</w:t>
      </w:r>
    </w:p>
    <w:tbl>
      <w:tblPr>
        <w:tblW w:w="7959" w:type="dxa"/>
        <w:jc w:val="center"/>
        <w:tblInd w:w="0" w:type="dxa"/>
        <w:tblLayout w:type="fixed"/>
        <w:tblCellMar>
          <w:top w:w="0" w:type="dxa"/>
          <w:left w:w="28" w:type="dxa"/>
          <w:bottom w:w="0" w:type="dxa"/>
          <w:right w:w="108" w:type="dxa"/>
        </w:tblCellMar>
      </w:tblPr>
      <w:tblGrid>
        <w:gridCol w:w="1781"/>
        <w:gridCol w:w="1053"/>
        <w:gridCol w:w="856"/>
        <w:gridCol w:w="851"/>
        <w:gridCol w:w="851"/>
        <w:gridCol w:w="855"/>
        <w:gridCol w:w="850"/>
        <w:gridCol w:w="851"/>
        <w:gridCol w:w="11"/>
      </w:tblGrid>
      <w:tr>
        <w:trPr>
          <w:cantSplit w:val="true"/>
        </w:trPr>
        <w:tc>
          <w:tcPr>
            <w:tcW w:w="1781" w:type="dxa"/>
            <w:vMerge w:val="restart"/>
            <w:tcBorders>
              <w:top w:val="single" w:sz="4" w:space="0" w:color="000000"/>
              <w:left w:val="single" w:sz="4" w:space="0" w:color="000000"/>
              <w:right w:val="single" w:sz="4" w:space="0" w:color="000000"/>
            </w:tcBorders>
          </w:tcPr>
          <w:p>
            <w:pPr>
              <w:pStyle w:val="TAH"/>
              <w:keepNext w:val="false"/>
              <w:keepLines w:val="false"/>
              <w:rPr>
                <w:rFonts w:eastAsia="?? ??;Yu Gothic" w:cs="v4.2.0;Times New Roman"/>
              </w:rPr>
            </w:pPr>
            <w:r>
              <w:rPr>
                <w:rFonts w:eastAsia="?? ??;Yu Gothic" w:cs="v4.2.0;Times New Roman"/>
              </w:rPr>
              <w:t>Parameter</w:t>
            </w:r>
          </w:p>
        </w:tc>
        <w:tc>
          <w:tcPr>
            <w:tcW w:w="1053" w:type="dxa"/>
            <w:vMerge w:val="restart"/>
            <w:tcBorders>
              <w:top w:val="single" w:sz="4" w:space="0" w:color="000000"/>
              <w:left w:val="single" w:sz="4" w:space="0" w:color="000000"/>
              <w:right w:val="single" w:sz="4" w:space="0" w:color="000000"/>
            </w:tcBorders>
          </w:tcPr>
          <w:p>
            <w:pPr>
              <w:pStyle w:val="TAH"/>
              <w:keepNext w:val="false"/>
              <w:keepLines w:val="false"/>
              <w:rPr>
                <w:rFonts w:eastAsia="?? ??;Yu Gothic" w:cs="v4.2.0;Times New Roman"/>
              </w:rPr>
            </w:pPr>
            <w:r>
              <w:rPr>
                <w:rFonts w:eastAsia="?? ??;Yu Gothic" w:cs="v4.2.0;Times New Roman"/>
              </w:rPr>
              <w:t>Unit</w:t>
            </w:r>
          </w:p>
        </w:tc>
        <w:tc>
          <w:tcPr>
            <w:tcW w:w="2558" w:type="dxa"/>
            <w:gridSpan w:val="3"/>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 ??;Yu Gothic" w:cs="v4.2.0;Times New Roman"/>
              </w:rPr>
            </w:pPr>
            <w:r>
              <w:rPr>
                <w:rFonts w:eastAsia="?? ??;Yu Gothic" w:cs="v4.2.0;Times New Roman"/>
              </w:rPr>
              <w:t>Cell 1</w:t>
            </w:r>
          </w:p>
        </w:tc>
        <w:tc>
          <w:tcPr>
            <w:tcW w:w="2567" w:type="dxa"/>
            <w:gridSpan w:val="3"/>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 ??;Yu Gothic" w:cs="v4.2.0;Times New Roman"/>
              </w:rPr>
            </w:pPr>
            <w:r>
              <w:rPr>
                <w:rFonts w:eastAsia="?? ??;Yu Gothic" w:cs="v4.2.0;Times New Roman"/>
              </w:rPr>
              <w:t>Cell 2</w:t>
            </w:r>
          </w:p>
        </w:tc>
      </w:tr>
      <w:tr>
        <w:trPr>
          <w:cantSplit w:val="true"/>
        </w:trPr>
        <w:tc>
          <w:tcPr>
            <w:tcW w:w="1781" w:type="dxa"/>
            <w:vMerge w:val="continue"/>
            <w:tcBorders>
              <w:top w:val="single" w:sz="4" w:space="0" w:color="000000"/>
              <w:left w:val="single" w:sz="4" w:space="0" w:color="000000"/>
              <w:right w:val="single" w:sz="4" w:space="0" w:color="000000"/>
            </w:tcBorders>
          </w:tcPr>
          <w:p>
            <w:pPr>
              <w:pStyle w:val="TAH"/>
              <w:keepNext w:val="false"/>
              <w:keepLines w:val="false"/>
              <w:snapToGrid w:val="false"/>
              <w:rPr>
                <w:rFonts w:eastAsia="?? ??;Yu Gothic" w:cs="v4.2.0;Times New Roman"/>
              </w:rPr>
            </w:pPr>
            <w:r>
              <w:rPr>
                <w:rFonts w:eastAsia="?? ??;Yu Gothic" w:cs="v4.2.0;Times New Roman"/>
              </w:rPr>
            </w:r>
          </w:p>
        </w:tc>
        <w:tc>
          <w:tcPr>
            <w:tcW w:w="1053" w:type="dxa"/>
            <w:vMerge w:val="continue"/>
            <w:tcBorders>
              <w:top w:val="single" w:sz="4" w:space="0" w:color="000000"/>
              <w:left w:val="single" w:sz="4" w:space="0" w:color="000000"/>
              <w:right w:val="single" w:sz="4" w:space="0" w:color="000000"/>
            </w:tcBorders>
          </w:tcPr>
          <w:p>
            <w:pPr>
              <w:pStyle w:val="TAH"/>
              <w:keepNext w:val="false"/>
              <w:keepLines w:val="false"/>
              <w:snapToGrid w:val="false"/>
              <w:rPr>
                <w:rFonts w:eastAsia="?? ??;Yu Gothic" w:cs="v4.2.0;Times New Roman"/>
              </w:rPr>
            </w:pPr>
            <w:r>
              <w:rPr>
                <w:rFonts w:eastAsia="?? ??;Yu Gothic" w:cs="v4.2.0;Times New Roman"/>
              </w:rPr>
            </w:r>
          </w:p>
        </w:tc>
        <w:tc>
          <w:tcPr>
            <w:tcW w:w="85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 ??;Yu Gothic" w:cs="v4.2.0;Times New Roman"/>
              </w:rPr>
            </w:pPr>
            <w:r>
              <w:rPr>
                <w:rFonts w:eastAsia="?? ??;Yu Gothic" w:cs="v4.2.0;Times New Roman"/>
              </w:rPr>
              <w:t>T1</w:t>
            </w:r>
          </w:p>
        </w:tc>
        <w:tc>
          <w:tcPr>
            <w:tcW w:w="8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 ??;Yu Gothic" w:cs="v4.2.0;Times New Roman"/>
              </w:rPr>
            </w:pPr>
            <w:r>
              <w:rPr>
                <w:rFonts w:eastAsia="?? ??;Yu Gothic" w:cs="v4.2.0;Times New Roman"/>
              </w:rPr>
              <w:t>T2</w:t>
            </w:r>
          </w:p>
        </w:tc>
        <w:tc>
          <w:tcPr>
            <w:tcW w:w="8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 ??;Yu Gothic" w:cs="v4.2.0;Times New Roman"/>
              </w:rPr>
            </w:pPr>
            <w:r>
              <w:rPr>
                <w:rFonts w:eastAsia="?? ??;Yu Gothic" w:cs="v4.2.0;Times New Roman"/>
              </w:rPr>
              <w:t>T3</w:t>
            </w:r>
          </w:p>
        </w:tc>
        <w:tc>
          <w:tcPr>
            <w:tcW w:w="85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 ??;Yu Gothic" w:cs="v4.2.0;Times New Roman"/>
              </w:rPr>
            </w:pPr>
            <w:r>
              <w:rPr>
                <w:rFonts w:eastAsia="?? ??;Yu Gothic" w:cs="v4.2.0;Times New Roman"/>
              </w:rPr>
              <w:t>T1</w:t>
            </w:r>
          </w:p>
        </w:tc>
        <w:tc>
          <w:tcPr>
            <w:tcW w:w="85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 ??;Yu Gothic" w:cs="v4.2.0;Times New Roman"/>
              </w:rPr>
            </w:pPr>
            <w:r>
              <w:rPr>
                <w:rFonts w:eastAsia="?? ??;Yu Gothic" w:cs="v4.2.0;Times New Roman"/>
              </w:rPr>
              <w:t>T2</w:t>
            </w:r>
          </w:p>
        </w:tc>
        <w:tc>
          <w:tcPr>
            <w:tcW w:w="86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 ??;Yu Gothic" w:cs="v4.2.0;Times New Roman"/>
              </w:rPr>
            </w:pPr>
            <w:r>
              <w:rPr>
                <w:rFonts w:eastAsia="?? ??;Yu Gothic" w:cs="v4.2.0;Times New Roman"/>
              </w:rPr>
              <w:t>T3</w:t>
            </w:r>
          </w:p>
        </w:tc>
      </w:tr>
      <w:tr>
        <w:trPr>
          <w:cantSplit w:val="true"/>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05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rFonts w:eastAsia="?? ??;Yu Gothic"/>
              </w:rPr>
            </w:pPr>
            <w:r>
              <w:rPr>
                <w:rFonts w:eastAsia="?? ??;Yu Gothic"/>
              </w:rPr>
            </w:r>
          </w:p>
        </w:tc>
        <w:tc>
          <w:tcPr>
            <w:tcW w:w="2558"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rFonts w:eastAsia="?? ??;Yu Gothic"/>
              </w:rPr>
              <w:t>Channel 1</w:t>
            </w:r>
          </w:p>
        </w:tc>
        <w:tc>
          <w:tcPr>
            <w:tcW w:w="2556" w:type="dxa"/>
            <w:gridSpan w:val="3"/>
            <w:tcBorders>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rFonts w:eastAsia="?? ??;Yu Gothic"/>
              </w:rPr>
              <w:t>Channel 2</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053" w:type="dxa"/>
            <w:tcBorders>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rFonts w:eastAsia="?? ??;Yu Gothic"/>
              </w:rPr>
              <w:t>dB</w:t>
            </w:r>
          </w:p>
        </w:tc>
        <w:tc>
          <w:tcPr>
            <w:tcW w:w="2558" w:type="dxa"/>
            <w:gridSpan w:val="3"/>
            <w:tcBorders>
              <w:left w:val="single" w:sz="4" w:space="0" w:color="000000"/>
              <w:bottom w:val="single" w:sz="4" w:space="0" w:color="000000"/>
              <w:right w:val="single" w:sz="4" w:space="0" w:color="000000"/>
            </w:tcBorders>
            <w:vAlign w:val="center"/>
          </w:tcPr>
          <w:p>
            <w:pPr>
              <w:pStyle w:val="TAL1"/>
              <w:keepNext w:val="false"/>
              <w:keepLines w:val="false"/>
              <w:rPr>
                <w:rFonts w:eastAsia="SimSun;宋体"/>
                <w:lang w:eastAsia="zh-CN"/>
              </w:rPr>
            </w:pPr>
            <w:r>
              <w:rPr>
                <w:rFonts w:eastAsia="?? ??;Yu Gothic"/>
              </w:rPr>
              <w:t>-</w:t>
            </w:r>
            <w:r>
              <w:rPr>
                <w:lang w:eastAsia="zh-CN"/>
              </w:rPr>
              <w:t>9.2</w:t>
            </w:r>
          </w:p>
        </w:tc>
        <w:tc>
          <w:tcPr>
            <w:tcW w:w="2556" w:type="dxa"/>
            <w:gridSpan w:val="3"/>
            <w:tcBorders>
              <w:left w:val="single" w:sz="4" w:space="0" w:color="000000"/>
              <w:bottom w:val="single" w:sz="4" w:space="0" w:color="000000"/>
              <w:right w:val="single" w:sz="4" w:space="0" w:color="000000"/>
            </w:tcBorders>
            <w:vAlign w:val="center"/>
          </w:tcPr>
          <w:p>
            <w:pPr>
              <w:pStyle w:val="TAL1"/>
              <w:keepNext w:val="false"/>
              <w:keepLines w:val="false"/>
              <w:rPr>
                <w:rFonts w:eastAsia="SimSun;宋体"/>
                <w:lang w:eastAsia="zh-CN"/>
              </w:rPr>
            </w:pPr>
            <w:r>
              <w:rPr>
                <w:rFonts w:eastAsia="?? ??;Yu Gothic"/>
              </w:rPr>
              <w:t>-</w:t>
            </w:r>
            <w:r>
              <w:rPr>
                <w:lang w:eastAsia="zh-CN"/>
              </w:rPr>
              <w:t>9.2</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053" w:type="dxa"/>
            <w:tcBorders>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rFonts w:eastAsia="?? ??;Yu Gothic"/>
              </w:rPr>
              <w:t>dB</w:t>
            </w:r>
          </w:p>
        </w:tc>
        <w:tc>
          <w:tcPr>
            <w:tcW w:w="2558" w:type="dxa"/>
            <w:gridSpan w:val="3"/>
            <w:tcBorders>
              <w:left w:val="single" w:sz="4" w:space="0" w:color="000000"/>
              <w:bottom w:val="single" w:sz="4" w:space="0" w:color="000000"/>
              <w:right w:val="single" w:sz="4" w:space="0" w:color="000000"/>
            </w:tcBorders>
            <w:vAlign w:val="center"/>
          </w:tcPr>
          <w:p>
            <w:pPr>
              <w:pStyle w:val="TAL1"/>
              <w:keepNext w:val="false"/>
              <w:keepLines w:val="false"/>
              <w:rPr>
                <w:rFonts w:eastAsia="SimSun;宋体"/>
                <w:lang w:eastAsia="zh-CN"/>
              </w:rPr>
            </w:pPr>
            <w:r>
              <w:rPr>
                <w:rFonts w:eastAsia="?? ??;Yu Gothic"/>
              </w:rPr>
              <w:t>-</w:t>
            </w:r>
            <w:r>
              <w:rPr>
                <w:lang w:eastAsia="zh-CN"/>
              </w:rPr>
              <w:t>11.2</w:t>
            </w:r>
          </w:p>
        </w:tc>
        <w:tc>
          <w:tcPr>
            <w:tcW w:w="2556" w:type="dxa"/>
            <w:gridSpan w:val="3"/>
            <w:tcBorders>
              <w:left w:val="single" w:sz="4" w:space="0" w:color="000000"/>
              <w:bottom w:val="single" w:sz="4" w:space="0" w:color="000000"/>
              <w:right w:val="single" w:sz="4" w:space="0" w:color="000000"/>
            </w:tcBorders>
            <w:vAlign w:val="center"/>
          </w:tcPr>
          <w:p>
            <w:pPr>
              <w:pStyle w:val="TAL1"/>
              <w:keepNext w:val="false"/>
              <w:keepLines w:val="false"/>
              <w:rPr>
                <w:rFonts w:eastAsia="SimSun;宋体"/>
                <w:lang w:eastAsia="zh-CN"/>
              </w:rPr>
            </w:pPr>
            <w:r>
              <w:rPr>
                <w:rFonts w:eastAsia="?? ??;Yu Gothic"/>
              </w:rPr>
              <w:t>-</w:t>
            </w:r>
            <w:r>
              <w:rPr>
                <w:lang w:eastAsia="zh-CN"/>
              </w:rPr>
              <w:t>11.2</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053" w:type="dxa"/>
            <w:tcBorders>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rFonts w:eastAsia="?? ??;Yu Gothic"/>
              </w:rPr>
              <w:t>dB</w:t>
            </w:r>
          </w:p>
        </w:tc>
        <w:tc>
          <w:tcPr>
            <w:tcW w:w="2558" w:type="dxa"/>
            <w:gridSpan w:val="3"/>
            <w:tcBorders>
              <w:left w:val="single" w:sz="4" w:space="0" w:color="000000"/>
              <w:bottom w:val="single" w:sz="4" w:space="0" w:color="000000"/>
              <w:right w:val="single" w:sz="4" w:space="0" w:color="000000"/>
            </w:tcBorders>
            <w:vAlign w:val="center"/>
          </w:tcPr>
          <w:p>
            <w:pPr>
              <w:pStyle w:val="TAL1"/>
              <w:keepNext w:val="false"/>
              <w:keepLines w:val="false"/>
              <w:rPr>
                <w:rFonts w:eastAsia="SimSun;宋体"/>
                <w:lang w:eastAsia="zh-CN"/>
              </w:rPr>
            </w:pPr>
            <w:r>
              <w:rPr>
                <w:rFonts w:eastAsia="?? ??;Yu Gothic"/>
              </w:rPr>
              <w:t>-</w:t>
            </w:r>
            <w:r>
              <w:rPr>
                <w:lang w:eastAsia="zh-CN"/>
              </w:rPr>
              <w:t>11.2</w:t>
            </w:r>
          </w:p>
        </w:tc>
        <w:tc>
          <w:tcPr>
            <w:tcW w:w="2556" w:type="dxa"/>
            <w:gridSpan w:val="3"/>
            <w:tcBorders>
              <w:left w:val="single" w:sz="4" w:space="0" w:color="000000"/>
              <w:bottom w:val="single" w:sz="4" w:space="0" w:color="000000"/>
              <w:right w:val="single" w:sz="4" w:space="0" w:color="000000"/>
            </w:tcBorders>
            <w:vAlign w:val="center"/>
          </w:tcPr>
          <w:p>
            <w:pPr>
              <w:pStyle w:val="TAL1"/>
              <w:keepNext w:val="false"/>
              <w:keepLines w:val="false"/>
              <w:rPr>
                <w:rFonts w:eastAsia="SimSun;宋体"/>
                <w:lang w:eastAsia="zh-CN"/>
              </w:rPr>
            </w:pPr>
            <w:r>
              <w:rPr>
                <w:rFonts w:eastAsia="?? ??;Yu Gothic"/>
              </w:rPr>
              <w:t>-</w:t>
            </w:r>
            <w:r>
              <w:rPr>
                <w:lang w:eastAsia="zh-CN"/>
              </w:rPr>
              <w:t>11.2</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053" w:type="dxa"/>
            <w:tcBorders>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rFonts w:eastAsia="?? ??;Yu Gothic"/>
              </w:rPr>
              <w:t>dB</w:t>
            </w:r>
          </w:p>
        </w:tc>
        <w:tc>
          <w:tcPr>
            <w:tcW w:w="2558" w:type="dxa"/>
            <w:gridSpan w:val="3"/>
            <w:tcBorders>
              <w:left w:val="single" w:sz="4" w:space="0" w:color="000000"/>
              <w:bottom w:val="single" w:sz="4" w:space="0" w:color="000000"/>
              <w:right w:val="single" w:sz="4" w:space="0" w:color="000000"/>
            </w:tcBorders>
            <w:vAlign w:val="center"/>
          </w:tcPr>
          <w:p>
            <w:pPr>
              <w:pStyle w:val="TAL1"/>
              <w:keepNext w:val="false"/>
              <w:keepLines w:val="false"/>
              <w:rPr>
                <w:rFonts w:eastAsia="SimSun;宋体"/>
                <w:lang w:eastAsia="zh-CN"/>
              </w:rPr>
            </w:pPr>
            <w:r>
              <w:rPr>
                <w:rFonts w:eastAsia="?? ??;Yu Gothic"/>
              </w:rPr>
              <w:t>-1</w:t>
            </w:r>
            <w:r>
              <w:rPr>
                <w:lang w:eastAsia="zh-CN"/>
              </w:rPr>
              <w:t>4.2</w:t>
            </w:r>
          </w:p>
        </w:tc>
        <w:tc>
          <w:tcPr>
            <w:tcW w:w="2556" w:type="dxa"/>
            <w:gridSpan w:val="3"/>
            <w:tcBorders>
              <w:left w:val="single" w:sz="4" w:space="0" w:color="000000"/>
              <w:bottom w:val="single" w:sz="4" w:space="0" w:color="000000"/>
              <w:right w:val="single" w:sz="4" w:space="0" w:color="000000"/>
            </w:tcBorders>
            <w:vAlign w:val="center"/>
          </w:tcPr>
          <w:p>
            <w:pPr>
              <w:pStyle w:val="TAL1"/>
              <w:keepNext w:val="false"/>
              <w:keepLines w:val="false"/>
              <w:rPr>
                <w:rFonts w:eastAsia="SimSun;宋体"/>
                <w:lang w:eastAsia="zh-CN"/>
              </w:rPr>
            </w:pPr>
            <w:r>
              <w:rPr>
                <w:rFonts w:eastAsia="?? ??;Yu Gothic"/>
              </w:rPr>
              <w:t>-1</w:t>
            </w:r>
            <w:r>
              <w:rPr>
                <w:lang w:eastAsia="zh-CN"/>
              </w:rPr>
              <w:t>4.2</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053" w:type="dxa"/>
            <w:tcBorders>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rFonts w:eastAsia="?? ??;Yu Gothic"/>
              </w:rPr>
              <w:t>dB</w:t>
            </w:r>
          </w:p>
        </w:tc>
        <w:tc>
          <w:tcPr>
            <w:tcW w:w="2558" w:type="dxa"/>
            <w:gridSpan w:val="3"/>
            <w:tcBorders>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rFonts w:eastAsia="?? ??;Yu Gothic"/>
              </w:rPr>
              <w:t>Note 1</w:t>
            </w:r>
          </w:p>
        </w:tc>
        <w:tc>
          <w:tcPr>
            <w:tcW w:w="2556" w:type="dxa"/>
            <w:gridSpan w:val="3"/>
            <w:tcBorders>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rFonts w:eastAsia="?? ??;Yu Gothic"/>
              </w:rPr>
              <w:t>N/A</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1"/>
              <w:keepNext w:val="false"/>
              <w:keepLines w:val="false"/>
              <w:rPr>
                <w:lang w:eastAsia="zh-CN"/>
              </w:rPr>
            </w:pPr>
            <w:r>
              <w:rPr/>
              <w:t>OCNS</w:t>
            </w:r>
          </w:p>
        </w:tc>
        <w:tc>
          <w:tcPr>
            <w:tcW w:w="1053" w:type="dxa"/>
            <w:tcBorders>
              <w:left w:val="single" w:sz="4" w:space="0" w:color="000000"/>
              <w:bottom w:val="single" w:sz="4" w:space="0" w:color="000000"/>
              <w:right w:val="single" w:sz="4" w:space="0" w:color="000000"/>
            </w:tcBorders>
            <w:vAlign w:val="center"/>
          </w:tcPr>
          <w:p>
            <w:pPr>
              <w:pStyle w:val="TAL1"/>
              <w:keepNext w:val="false"/>
              <w:keepLines w:val="false"/>
              <w:snapToGrid w:val="false"/>
              <w:rPr>
                <w:rFonts w:eastAsia="?? ??;Yu Gothic"/>
                <w:lang w:eastAsia="zh-CN"/>
              </w:rPr>
            </w:pPr>
            <w:r>
              <w:rPr>
                <w:rFonts w:eastAsia="?? ??;Yu Gothic"/>
                <w:lang w:eastAsia="zh-CN"/>
              </w:rPr>
            </w:r>
          </w:p>
        </w:tc>
        <w:tc>
          <w:tcPr>
            <w:tcW w:w="2558" w:type="dxa"/>
            <w:gridSpan w:val="3"/>
            <w:tcBorders>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t>Note 2</w:t>
            </w:r>
          </w:p>
        </w:tc>
        <w:tc>
          <w:tcPr>
            <w:tcW w:w="2556"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w:t>
            </w:r>
            <w:r>
              <w:rPr>
                <w:lang w:eastAsia="zh-CN"/>
              </w:rPr>
              <w:t>1.16</w:t>
            </w:r>
          </w:p>
        </w:tc>
      </w:tr>
      <w:tr>
        <w:trPr>
          <w:cantSplit w:val="true"/>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05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rFonts w:eastAsia="?? ??;Yu Gothic"/>
              </w:rPr>
              <w:t>dB</w:t>
            </w:r>
          </w:p>
        </w:tc>
        <w:tc>
          <w:tcPr>
            <w:tcW w:w="2558"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rFonts w:eastAsia="?? ??;Yu Gothic"/>
              </w:rPr>
              <w:t>0</w:t>
            </w:r>
          </w:p>
        </w:tc>
        <w:tc>
          <w:tcPr>
            <w:tcW w:w="85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rFonts w:eastAsia="?? ??;Yu Gothic"/>
              </w:rPr>
              <w:t>-Infinity</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rFonts w:eastAsia="?? ??;Yu Gothic"/>
              </w:rPr>
              <w:t>-1.8</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rFonts w:eastAsia="?? ??;Yu Gothic"/>
              </w:rPr>
              <w:t>-1.8</w:t>
            </w:r>
          </w:p>
        </w:tc>
      </w:tr>
      <w:tr>
        <w:trPr>
          <w:cantSplit w:val="true"/>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05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rFonts w:eastAsia="?? ??;Yu Gothic"/>
              </w:rPr>
              <w:t>dBm/3,84 MHz</w:t>
            </w:r>
          </w:p>
        </w:tc>
        <w:tc>
          <w:tcPr>
            <w:tcW w:w="5114" w:type="dxa"/>
            <w:gridSpan w:val="6"/>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rFonts w:eastAsia="?? ??;Yu Gothic"/>
              </w:rPr>
              <w:t>-70</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1"/>
              <w:keepNext w:val="false"/>
              <w:keepLines w:val="false"/>
              <w:rPr/>
            </w:pPr>
            <w:r>
              <w:rPr/>
              <w:t>CPICH_Ec/Io</w:t>
            </w:r>
          </w:p>
        </w:tc>
        <w:tc>
          <w:tcPr>
            <w:tcW w:w="1053" w:type="dxa"/>
            <w:tcBorders>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rFonts w:eastAsia="?? ??;Yu Gothic"/>
              </w:rPr>
              <w:t>dB</w:t>
            </w:r>
          </w:p>
        </w:tc>
        <w:tc>
          <w:tcPr>
            <w:tcW w:w="2558" w:type="dxa"/>
            <w:gridSpan w:val="3"/>
            <w:tcBorders>
              <w:left w:val="single" w:sz="4" w:space="0" w:color="000000"/>
              <w:bottom w:val="single" w:sz="4" w:space="0" w:color="000000"/>
              <w:right w:val="single" w:sz="4" w:space="0" w:color="000000"/>
            </w:tcBorders>
            <w:vAlign w:val="center"/>
          </w:tcPr>
          <w:p>
            <w:pPr>
              <w:pStyle w:val="TAL1"/>
              <w:keepNext w:val="false"/>
              <w:keepLines w:val="false"/>
              <w:rPr>
                <w:rFonts w:eastAsia="SimSun;宋体"/>
                <w:lang w:eastAsia="zh-CN"/>
              </w:rPr>
            </w:pPr>
            <w:r>
              <w:rPr>
                <w:rFonts w:eastAsia="?? ??;Yu Gothic"/>
              </w:rPr>
              <w:t>-1</w:t>
            </w:r>
            <w:r>
              <w:rPr>
                <w:lang w:eastAsia="zh-CN"/>
              </w:rPr>
              <w:t>2.2</w:t>
            </w:r>
          </w:p>
        </w:tc>
        <w:tc>
          <w:tcPr>
            <w:tcW w:w="855" w:type="dxa"/>
            <w:tcBorders>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rFonts w:eastAsia="?? ??;Yu Gothic"/>
              </w:rPr>
              <w:t>-Infinity</w:t>
            </w:r>
          </w:p>
        </w:tc>
        <w:tc>
          <w:tcPr>
            <w:tcW w:w="850" w:type="dxa"/>
            <w:tcBorders>
              <w:left w:val="single" w:sz="4" w:space="0" w:color="000000"/>
              <w:bottom w:val="single" w:sz="4" w:space="0" w:color="000000"/>
              <w:right w:val="single" w:sz="4" w:space="0" w:color="000000"/>
            </w:tcBorders>
            <w:vAlign w:val="center"/>
          </w:tcPr>
          <w:p>
            <w:pPr>
              <w:pStyle w:val="TAL1"/>
              <w:keepNext w:val="false"/>
              <w:keepLines w:val="false"/>
              <w:rPr>
                <w:rFonts w:eastAsia="SimSun;宋体"/>
                <w:lang w:eastAsia="zh-CN"/>
              </w:rPr>
            </w:pPr>
            <w:r>
              <w:rPr>
                <w:rFonts w:eastAsia="?? ??;Yu Gothic"/>
              </w:rPr>
              <w:t>-1</w:t>
            </w:r>
            <w:r>
              <w:rPr>
                <w:lang w:eastAsia="zh-CN"/>
              </w:rPr>
              <w:t>3.2</w:t>
            </w:r>
          </w:p>
        </w:tc>
        <w:tc>
          <w:tcPr>
            <w:tcW w:w="851" w:type="dxa"/>
            <w:tcBorders>
              <w:left w:val="single" w:sz="4" w:space="0" w:color="000000"/>
              <w:bottom w:val="single" w:sz="4" w:space="0" w:color="000000"/>
              <w:right w:val="single" w:sz="4" w:space="0" w:color="000000"/>
            </w:tcBorders>
            <w:vAlign w:val="center"/>
          </w:tcPr>
          <w:p>
            <w:pPr>
              <w:pStyle w:val="TAL1"/>
              <w:keepNext w:val="false"/>
              <w:keepLines w:val="false"/>
              <w:rPr>
                <w:rFonts w:eastAsia="SimSun;宋体"/>
                <w:lang w:eastAsia="zh-CN"/>
              </w:rPr>
            </w:pPr>
            <w:r>
              <w:rPr>
                <w:rFonts w:eastAsia="?? ??;Yu Gothic"/>
              </w:rPr>
              <w:t>-1</w:t>
            </w:r>
            <w:r>
              <w:rPr>
                <w:lang w:eastAsia="zh-CN"/>
              </w:rPr>
              <w:t>3.2</w:t>
            </w:r>
          </w:p>
        </w:tc>
      </w:tr>
      <w:tr>
        <w:trPr>
          <w:cantSplit w:val="true"/>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Propagation Condition </w:t>
            </w:r>
          </w:p>
        </w:tc>
        <w:tc>
          <w:tcPr>
            <w:tcW w:w="105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rFonts w:eastAsia="?? ??;Yu Gothic"/>
              </w:rPr>
            </w:pPr>
            <w:r>
              <w:rPr>
                <w:rFonts w:eastAsia="?? ??;Yu Gothic"/>
              </w:rPr>
            </w:r>
          </w:p>
        </w:tc>
        <w:tc>
          <w:tcPr>
            <w:tcW w:w="5114" w:type="dxa"/>
            <w:gridSpan w:val="6"/>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eastAsia="?? ??;Yu Gothic"/>
              </w:rPr>
            </w:pPr>
            <w:r>
              <w:rPr>
                <w:rFonts w:eastAsia="?? ??;Yu Gothic"/>
              </w:rPr>
              <w:t>AWGN</w:t>
            </w:r>
          </w:p>
        </w:tc>
      </w:tr>
      <w:tr>
        <w:trPr>
          <w:cantSplit w:val="true"/>
        </w:trPr>
        <w:tc>
          <w:tcPr>
            <w:tcW w:w="7948" w:type="dxa"/>
            <w:gridSpan w:val="8"/>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rFonts w:cs="v4.2.0;Times New Roman"/>
              </w:rPr>
            </w:pPr>
            <w:r>
              <w:rPr>
                <w:rFonts w:cs="v4.2.0;Times New Roman"/>
              </w:rPr>
              <w:t>NOTE 1:</w:t>
              <w:tab/>
              <w:t>The DPCH level is controlled by the power control loop</w:t>
            </w:r>
          </w:p>
          <w:p>
            <w:pPr>
              <w:pStyle w:val="TAN"/>
              <w:keepNext w:val="false"/>
              <w:keepLines w:val="false"/>
              <w:rPr>
                <w:rFonts w:ascii="Times" w:hAnsi="Times" w:cs="Times"/>
                <w:vertAlign w:val="subscript"/>
              </w:rPr>
            </w:pPr>
            <w:r>
              <w:rPr/>
              <w:t>NOTE 2:</w:t>
              <w:tab/>
              <w:t>The power of the OCNS channel that is added shall make the total power from the cell to be equal to I</w:t>
            </w:r>
            <w:r>
              <w:rPr>
                <w:rFonts w:cs="Times" w:ascii="Times" w:hAnsi="Times"/>
                <w:sz w:val="24"/>
                <w:vertAlign w:val="subscript"/>
              </w:rPr>
              <w:t>or.</w:t>
            </w:r>
          </w:p>
        </w:tc>
      </w:tr>
    </w:tbl>
    <w:p>
      <w:pPr>
        <w:pStyle w:val="Normal"/>
        <w:rPr>
          <w:lang w:eastAsia="zh-CN"/>
        </w:rPr>
      </w:pPr>
      <w:r>
        <w:rPr>
          <w:lang w:eastAsia="zh-CN"/>
        </w:rPr>
      </w:r>
    </w:p>
    <w:p>
      <w:pPr>
        <w:pStyle w:val="Normal"/>
        <w:rPr/>
      </w:pPr>
      <w:r>
        <w:rPr/>
        <w:t xml:space="preserve">Step </w:t>
      </w:r>
      <w:r>
        <w:rPr>
          <w:lang w:eastAsia="zh-CN"/>
        </w:rPr>
        <w:t>11</w:t>
      </w:r>
      <w:r>
        <w:rPr/>
        <w:t>: Time from the start of T</w:t>
      </w:r>
      <w:r>
        <w:rPr>
          <w:lang w:eastAsia="zh-CN"/>
        </w:rPr>
        <w:t>3</w:t>
      </w:r>
      <w:r>
        <w:rPr/>
        <w:t xml:space="preserve"> to the </w:t>
      </w:r>
      <w:r>
        <w:rPr>
          <w:lang w:eastAsia="zh-CN"/>
        </w:rPr>
        <w:t xml:space="preserve">time UE sending measurement report </w:t>
      </w:r>
      <w:r>
        <w:rPr/>
        <w:t>shall be less than</w:t>
      </w:r>
      <w:r>
        <w:rPr>
          <w:lang w:eastAsia="zh-CN"/>
        </w:rPr>
        <w:t xml:space="preserve"> 1.96 seconds and the BLER during this time shall be less than 0.612.</w:t>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2"/>
        <w:keepNext w:val="false"/>
        <w:keepLines w:val="false"/>
        <w:rPr/>
      </w:pPr>
      <w:r>
        <w:rPr/>
        <w:t>8.4</w:t>
        <w:tab/>
        <w:t>RRC Connection Control</w:t>
      </w:r>
    </w:p>
    <w:p>
      <w:pPr>
        <w:pStyle w:val="Heading3"/>
        <w:keepNext w:val="false"/>
        <w:keepLines w:val="false"/>
        <w:rPr/>
      </w:pPr>
      <w:r>
        <w:rPr/>
        <w:t>8.4.1</w:t>
        <w:tab/>
        <w:t>RRC Re-establishment delay</w:t>
      </w:r>
    </w:p>
    <w:p>
      <w:pPr>
        <w:pStyle w:val="Heading4"/>
        <w:keepNext w:val="false"/>
        <w:keepLines w:val="false"/>
        <w:ind w:left="1418" w:hanging="1418"/>
        <w:rPr/>
      </w:pPr>
      <w:r>
        <w:rPr/>
        <w:t>8.4.1.1</w:t>
        <w:tab/>
        <w:t>Test 1</w:t>
      </w:r>
    </w:p>
    <w:p>
      <w:pPr>
        <w:pStyle w:val="Heading5"/>
        <w:keepNext w:val="false"/>
        <w:keepLines w:val="false"/>
        <w:ind w:left="1701" w:hanging="1701"/>
        <w:rPr/>
      </w:pPr>
      <w:r>
        <w:rPr/>
        <w:t>8.4.1.1.1</w:t>
        <w:tab/>
        <w:t>Definition and applicability</w:t>
      </w:r>
    </w:p>
    <w:p>
      <w:pPr>
        <w:pStyle w:val="Normal"/>
        <w:rPr/>
      </w:pPr>
      <w:r>
        <w:rPr>
          <w:rFonts w:cs="v3.7.0;Times New Roman"/>
        </w:rPr>
        <w:t>The UE Re-establishment delay requirement (T</w:t>
      </w:r>
      <w:r>
        <w:rPr>
          <w:rFonts w:cs="v3.7.0;Times New Roman"/>
          <w:vertAlign w:val="subscript"/>
        </w:rPr>
        <w:t>UE-RE-ESTABLISH-REQ</w:t>
      </w:r>
      <w:r>
        <w:rPr>
          <w:rFonts w:cs="v3.7.0;Times New Roman"/>
        </w:rPr>
        <w:t xml:space="preserve">) is defined as the time between the moment when radio link failure </w:t>
      </w:r>
      <w:r>
        <w:rPr/>
        <w:t>is considered by the UE</w:t>
      </w:r>
      <w:r>
        <w:rPr>
          <w:rFonts w:cs="v3.7.0;Times New Roman"/>
        </w:rPr>
        <w:t>, to when the UE starts to send preambles on the PRACH.</w:t>
      </w:r>
    </w:p>
    <w:p>
      <w:pPr>
        <w:pStyle w:val="Normal"/>
        <w:rPr/>
      </w:pPr>
      <w:r>
        <w:rPr>
          <w:rFonts w:cs="v3.7.0;Times New Roman"/>
        </w:rPr>
        <w:t>T</w:t>
      </w:r>
      <w:r>
        <w:rPr>
          <w:vertAlign w:val="subscript"/>
        </w:rPr>
        <w:t>UE-</w:t>
      </w:r>
      <w:r>
        <w:rPr>
          <w:rFonts w:cs="v3.7.0;Times New Roman"/>
          <w:vertAlign w:val="subscript"/>
        </w:rPr>
        <w:t>RE-ESTABLISH-REQ</w:t>
      </w:r>
      <w:r>
        <w:rPr>
          <w:rFonts w:cs="v3.7.0;Times New Roman"/>
        </w:rPr>
        <w:t xml:space="preserve"> is depending on whether the target cell is known by the UE or not. A cell is known if either or both of the following conditions are true:</w:t>
      </w:r>
    </w:p>
    <w:p>
      <w:pPr>
        <w:pStyle w:val="B1"/>
        <w:rPr/>
      </w:pPr>
      <w:r>
        <w:rPr>
          <w:rFonts w:cs="v3.7.0;Times New Roman"/>
        </w:rPr>
        <w:t>-</w:t>
        <w:tab/>
        <w:t>the UE has had radio links connected to the cell in the previous (old) active set.</w:t>
      </w:r>
    </w:p>
    <w:p>
      <w:pPr>
        <w:pStyle w:val="B1"/>
        <w:rPr>
          <w:rFonts w:cs="v3.7.0;Times New Roman"/>
        </w:rPr>
      </w:pPr>
      <w:r>
        <w:rPr>
          <w:rFonts w:cs="v3.7.0;Times New Roman"/>
        </w:rPr>
        <w:t>-</w:t>
        <w:tab/>
        <w:t>the cell has been measured by the UE during the last 5 seconds.</w:t>
      </w:r>
    </w:p>
    <w:p>
      <w:pPr>
        <w:pStyle w:val="Normal"/>
        <w:rPr>
          <w:rFonts w:cs="v3.7.0;Times New Roman"/>
        </w:rPr>
      </w:pPr>
      <w:r>
        <w:rPr>
          <w:rFonts w:cs="v3.7.0;Times New Roman"/>
        </w:rPr>
        <w:t>The phase reference is the primary CPICH.</w:t>
      </w:r>
    </w:p>
    <w:p>
      <w:pPr>
        <w:pStyle w:val="Normal"/>
        <w:rPr/>
      </w:pPr>
      <w:r>
        <w:rPr/>
        <w:t>The requirements of this test apply to the FDD UE.</w:t>
      </w:r>
    </w:p>
    <w:p>
      <w:pPr>
        <w:pStyle w:val="Heading5"/>
        <w:keepNext w:val="false"/>
        <w:keepLines w:val="false"/>
        <w:ind w:left="1701" w:hanging="1701"/>
        <w:rPr/>
      </w:pPr>
      <w:r>
        <w:rPr/>
        <w:t>8.4.1.1.2</w:t>
        <w:tab/>
        <w:t>Minimum requirement</w:t>
      </w:r>
    </w:p>
    <w:p>
      <w:pPr>
        <w:pStyle w:val="Normal"/>
        <w:rPr/>
      </w:pPr>
      <w:r>
        <w:rPr>
          <w:rFonts w:cs="v3.7.0;Times New Roman"/>
        </w:rPr>
        <w:t xml:space="preserve">The Re-establishment delay </w:t>
      </w:r>
      <w:r>
        <w:rPr/>
        <w:t>T</w:t>
      </w:r>
      <w:r>
        <w:rPr>
          <w:vertAlign w:val="subscript"/>
        </w:rPr>
        <w:t>RE-ESTABLISH</w:t>
      </w:r>
      <w:r>
        <w:rPr/>
        <w:t xml:space="preserve"> to a known cell</w:t>
      </w:r>
      <w:r>
        <w:rPr>
          <w:rFonts w:cs="v3.7.0;Times New Roman"/>
        </w:rPr>
        <w:t xml:space="preserve"> shall be less than 1.9 s.</w:t>
      </w:r>
    </w:p>
    <w:p>
      <w:pPr>
        <w:pStyle w:val="Normal"/>
        <w:rPr>
          <w:rFonts w:cs="v3.7.0;Times New Roman"/>
        </w:rPr>
      </w:pPr>
      <w:r>
        <w:rPr>
          <w:rFonts w:cs="v3.7.0;Times New Roman"/>
        </w:rPr>
        <w:t>The rate of correct RRC re-establishments observed during repeated tests shall be at least 90%.</w:t>
      </w:r>
    </w:p>
    <w:p>
      <w:pPr>
        <w:pStyle w:val="NO"/>
        <w:keepLines w:val="false"/>
        <w:rPr/>
      </w:pPr>
      <w:r>
        <w:rPr/>
        <w:t>NOTE:</w:t>
        <w:tab/>
        <w:t xml:space="preserve">The Re-establishment delay in this case can be expressed as </w:t>
      </w:r>
    </w:p>
    <w:p>
      <w:pPr>
        <w:pStyle w:val="EQ"/>
        <w:keepLines w:val="false"/>
        <w:rPr/>
      </w:pPr>
      <w:r>
        <w:rPr>
          <w:lang w:val="en-GB" w:eastAsia="en-US"/>
        </w:rPr>
        <w:tab/>
        <w:t>T</w:t>
      </w:r>
      <w:r>
        <w:rPr>
          <w:vertAlign w:val="subscript"/>
          <w:lang w:val="en-GB" w:eastAsia="en-US"/>
        </w:rPr>
        <w:t>RE-ESTABLISH</w:t>
      </w:r>
      <w:r>
        <w:rPr>
          <w:lang w:val="en-GB" w:eastAsia="en-US"/>
        </w:rPr>
        <w:t>= T</w:t>
      </w:r>
      <w:r>
        <w:rPr>
          <w:vertAlign w:val="subscript"/>
          <w:lang w:val="en-GB" w:eastAsia="en-US"/>
        </w:rPr>
        <w:t>RRC-RE-ESTABLISH</w:t>
      </w:r>
      <w:r>
        <w:rPr>
          <w:lang w:val="en-GB" w:eastAsia="en-US"/>
        </w:rPr>
        <w:t>+ T</w:t>
      </w:r>
      <w:r>
        <w:rPr>
          <w:vertAlign w:val="subscript"/>
          <w:lang w:val="en-GB" w:eastAsia="en-US"/>
        </w:rPr>
        <w:t>UE-RE-ESTABLISH-REQ-KNOWN</w:t>
      </w:r>
      <w:r>
        <w:rPr>
          <w:lang w:val="en-GB" w:eastAsia="en-US"/>
        </w:rPr>
        <w:t xml:space="preserve">. </w:t>
      </w:r>
    </w:p>
    <w:p>
      <w:pPr>
        <w:pStyle w:val="Normal"/>
        <w:rPr/>
      </w:pPr>
      <w:r>
        <w:rPr/>
        <w:t>where</w:t>
      </w:r>
    </w:p>
    <w:p>
      <w:pPr>
        <w:pStyle w:val="EX"/>
        <w:keepLines w:val="false"/>
        <w:rPr/>
      </w:pPr>
      <w:r>
        <w:rPr/>
        <w:t>T</w:t>
      </w:r>
      <w:r>
        <w:rPr>
          <w:vertAlign w:val="subscript"/>
        </w:rPr>
        <w:t>RRC-RE-ESTABLISH</w:t>
      </w:r>
      <w:r>
        <w:rPr/>
        <w:t>=</w:t>
        <w:tab/>
        <w:t>160ms+(N</w:t>
      </w:r>
      <w:r>
        <w:rPr>
          <w:vertAlign w:val="subscript"/>
        </w:rPr>
        <w:t>313</w:t>
      </w:r>
      <w:r>
        <w:rPr/>
        <w:t>-1)*10ms+T</w:t>
      </w:r>
      <w:r>
        <w:rPr>
          <w:vertAlign w:val="subscript"/>
        </w:rPr>
        <w:t>313</w:t>
      </w:r>
    </w:p>
    <w:p>
      <w:pPr>
        <w:pStyle w:val="EX"/>
        <w:keepLines w:val="false"/>
        <w:rPr/>
      </w:pPr>
      <w:r>
        <w:rPr/>
        <w:t>T</w:t>
      </w:r>
      <w:r>
        <w:rPr>
          <w:vertAlign w:val="subscript"/>
        </w:rPr>
        <w:t>UE-RE-ESTABLISH_REQ-KNOWN</w:t>
      </w:r>
      <w:r>
        <w:rPr/>
        <w:t>=50ms+T</w:t>
      </w:r>
      <w:r>
        <w:rPr>
          <w:vertAlign w:val="subscript"/>
        </w:rPr>
        <w:t>search</w:t>
      </w:r>
      <w:r>
        <w:rPr/>
        <w:t xml:space="preserve"> + T</w:t>
      </w:r>
      <w:r>
        <w:rPr>
          <w:vertAlign w:val="subscript"/>
        </w:rPr>
        <w:t>SI</w:t>
      </w:r>
      <w:r>
        <w:rPr/>
        <w:t xml:space="preserve"> + T</w:t>
      </w:r>
      <w:r>
        <w:rPr>
          <w:vertAlign w:val="subscript"/>
        </w:rPr>
        <w:t>RA</w:t>
      </w:r>
      <w:r>
        <w:rPr/>
        <w:t>,</w:t>
      </w:r>
    </w:p>
    <w:p>
      <w:pPr>
        <w:pStyle w:val="EX"/>
        <w:keepLines w:val="false"/>
        <w:rPr/>
      </w:pPr>
      <w:r>
        <w:rPr/>
        <w:t>N</w:t>
      </w:r>
      <w:r>
        <w:rPr>
          <w:vertAlign w:val="subscript"/>
        </w:rPr>
        <w:t>313</w:t>
      </w:r>
      <w:r>
        <w:rPr/>
        <w:t>=</w:t>
        <w:tab/>
        <w:t>20</w:t>
      </w:r>
    </w:p>
    <w:p>
      <w:pPr>
        <w:pStyle w:val="EX"/>
        <w:keepLines w:val="false"/>
        <w:rPr/>
      </w:pPr>
      <w:r>
        <w:rPr/>
        <w:t>T</w:t>
      </w:r>
      <w:r>
        <w:rPr>
          <w:vertAlign w:val="subscript"/>
        </w:rPr>
        <w:t>313</w:t>
      </w:r>
      <w:r>
        <w:rPr/>
        <w:t>=</w:t>
        <w:tab/>
        <w:t>0s</w:t>
      </w:r>
    </w:p>
    <w:p>
      <w:pPr>
        <w:pStyle w:val="EX"/>
        <w:keepLines w:val="false"/>
        <w:rPr/>
      </w:pPr>
      <w:r>
        <w:rPr/>
        <w:t>T</w:t>
      </w:r>
      <w:r>
        <w:rPr>
          <w:vertAlign w:val="subscript"/>
        </w:rPr>
        <w:t>search</w:t>
      </w:r>
      <w:r>
        <w:rPr/>
        <w:t>=</w:t>
        <w:tab/>
        <w:t>100ms</w:t>
      </w:r>
    </w:p>
    <w:p>
      <w:pPr>
        <w:pStyle w:val="EX"/>
        <w:keepLines w:val="false"/>
        <w:rPr/>
      </w:pPr>
      <w:r>
        <w:rPr/>
        <w:t>T</w:t>
      </w:r>
      <w:r>
        <w:rPr>
          <w:vertAlign w:val="subscript"/>
        </w:rPr>
        <w:t xml:space="preserve">RA </w:t>
      </w:r>
      <w:r>
        <w:rPr/>
        <w:t>=</w:t>
        <w:tab/>
        <w:t>The additional delay caused by the random access procedure. 40 ms is assumed in this test case.</w:t>
      </w:r>
    </w:p>
    <w:p>
      <w:pPr>
        <w:pStyle w:val="EX"/>
        <w:keepLines w:val="false"/>
        <w:rPr/>
      </w:pPr>
      <w:r>
        <w:rPr/>
        <w:t>T</w:t>
      </w:r>
      <w:r>
        <w:rPr>
          <w:vertAlign w:val="subscript"/>
        </w:rPr>
        <w:t>SI</w:t>
        <w:tab/>
      </w:r>
      <w:r>
        <w:rPr>
          <w:i/>
        </w:rPr>
        <w:t xml:space="preserve"> </w:t>
      </w:r>
      <w:r>
        <w:rPr/>
        <w:t>is the time required for receiving all the relevant system information data according to the reception procedure and the RRC procedure delay of system information blocks defined in 25.331 for a UTRAN cell (ms). 1280 ms is assumed in this test case.</w:t>
      </w:r>
    </w:p>
    <w:p>
      <w:pPr>
        <w:pStyle w:val="Normal"/>
        <w:rPr/>
      </w:pPr>
      <w:r>
        <w:rPr/>
        <w:t>This gives a total of 1820ms, allow 1.9s in the test case.</w:t>
      </w:r>
    </w:p>
    <w:p>
      <w:pPr>
        <w:pStyle w:val="Heading5"/>
        <w:keepNext w:val="false"/>
        <w:keepLines w:val="false"/>
        <w:ind w:left="1701" w:hanging="1701"/>
        <w:rPr/>
      </w:pPr>
      <w:r>
        <w:rPr/>
        <w:t>8.4.1.1.3</w:t>
        <w:tab/>
        <w:t>Test purpose</w:t>
      </w:r>
    </w:p>
    <w:p>
      <w:pPr>
        <w:pStyle w:val="Normal"/>
        <w:rPr/>
      </w:pPr>
      <w:r>
        <w:rPr/>
        <w:t>To verify that the UE meets the minimum requirement</w:t>
      </w:r>
      <w:r>
        <w:rPr>
          <w:rFonts w:cs="v3.7.0;Times New Roman"/>
        </w:rPr>
        <w:t>.</w:t>
      </w:r>
    </w:p>
    <w:p>
      <w:pPr>
        <w:pStyle w:val="Heading5"/>
        <w:keepLines w:val="false"/>
        <w:ind w:left="1701" w:hanging="1701"/>
        <w:rPr/>
      </w:pPr>
      <w:r>
        <w:rPr/>
        <w:t>8.4.1.1.4</w:t>
        <w:tab/>
        <w:t>Method of test</w:t>
      </w:r>
    </w:p>
    <w:p>
      <w:pPr>
        <w:pStyle w:val="H6"/>
        <w:keepLines w:val="false"/>
        <w:rPr/>
      </w:pPr>
      <w:r>
        <w:rPr/>
        <w:t>8.4.1.1.4.1</w:t>
        <w:tab/>
        <w:t>Initial conditions</w:t>
      </w:r>
    </w:p>
    <w:p>
      <w:pPr>
        <w:pStyle w:val="Normal"/>
        <w:rPr/>
      </w:pPr>
      <w:r>
        <w:rPr/>
        <w:t>Test environment: normal; see clauses G.2.1 and G.2.2.</w:t>
      </w:r>
    </w:p>
    <w:p>
      <w:pPr>
        <w:pStyle w:val="Normal"/>
        <w:rPr/>
      </w:pPr>
      <w:r>
        <w:rPr/>
        <w:t>Frequencies to be tested: mid range; see clause G.2.4.</w:t>
      </w:r>
    </w:p>
    <w:p>
      <w:pPr>
        <w:pStyle w:val="Normal"/>
        <w:rPr/>
      </w:pPr>
      <w:r>
        <w:rPr>
          <w:rFonts w:cs="v3.7.0;Times New Roman"/>
        </w:rPr>
        <w:t>The test parameters are given in table 8.4.1.1, table 8.4.1.</w:t>
      </w:r>
      <w:r>
        <w:rPr/>
        <w:t>1.A</w:t>
      </w:r>
      <w:r>
        <w:rPr>
          <w:rFonts w:cs="v3.7.0;Times New Roman"/>
        </w:rPr>
        <w:t xml:space="preserve"> , and table 8.4.1.</w:t>
      </w:r>
      <w:r>
        <w:rPr/>
        <w:t>2</w:t>
      </w:r>
      <w:r>
        <w:rPr>
          <w:rFonts w:cs="v3.7.0;Times New Roman"/>
        </w:rPr>
        <w:t xml:space="preserve"> below.</w:t>
      </w:r>
      <w:r>
        <w:rPr>
          <w:rFonts w:cs="v4.2.0;Times New Roman"/>
        </w:rPr>
        <w:t xml:space="preserve"> The maximum repetition period of the relevant system info blocks that needs to be received by the UE to camp on a cell shall be 1280 ms.</w:t>
      </w:r>
      <w:r>
        <w:rPr>
          <w:rFonts w:cs="v3.7.0;Times New Roman"/>
        </w:rPr>
        <w:t xml:space="preserve"> And </w:t>
      </w:r>
      <w:r>
        <w:rPr/>
        <w:t>DRX cycle length</w:t>
      </w:r>
      <w:r>
        <w:rPr>
          <w:rFonts w:cs="v3.7.0;Times New Roman"/>
        </w:rPr>
        <w:t xml:space="preserve"> shall be 1280ms. In the measurement control information it is indicated to the UE that periodic reporting shall be used. The test consist of 2 successive time periods, with a time duration of T1 and T2 respectively. At the start of time period T2, the dedicated channel is removed.</w:t>
      </w:r>
    </w:p>
    <w:p>
      <w:pPr>
        <w:pStyle w:val="TH"/>
        <w:keepNext w:val="false"/>
        <w:keepLines w:val="false"/>
        <w:rPr>
          <w:rFonts w:cs="v3.7.0;Times New Roman"/>
        </w:rPr>
      </w:pPr>
      <w:r>
        <w:rPr>
          <w:rFonts w:cs="v3.7.0;Times New Roman"/>
        </w:rPr>
        <w:t>Table 8.4.1.1 General test parameters for RRC re-establishment delay, Test 1</w:t>
      </w:r>
    </w:p>
    <w:tbl>
      <w:tblPr>
        <w:tblW w:w="9856" w:type="dxa"/>
        <w:jc w:val="center"/>
        <w:tblInd w:w="0" w:type="dxa"/>
        <w:tblLayout w:type="fixed"/>
        <w:tblCellMar>
          <w:top w:w="0" w:type="dxa"/>
          <w:left w:w="28" w:type="dxa"/>
          <w:bottom w:w="0" w:type="dxa"/>
          <w:right w:w="108" w:type="dxa"/>
        </w:tblCellMar>
      </w:tblPr>
      <w:tblGrid>
        <w:gridCol w:w="2093"/>
        <w:gridCol w:w="992"/>
        <w:gridCol w:w="2268"/>
        <w:gridCol w:w="4503"/>
      </w:tblGrid>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99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226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c>
          <w:tcPr>
            <w:tcW w:w="450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DCH Parameters</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DL and UL Reference measurement channel 12.2 kbps</w:t>
            </w:r>
          </w:p>
        </w:tc>
        <w:tc>
          <w:tcPr>
            <w:tcW w:w="450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As specified in clause C.3.1 and C.2.1</w:t>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Power Control</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On</w:t>
            </w:r>
          </w:p>
        </w:tc>
        <w:tc>
          <w:tcPr>
            <w:tcW w:w="450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Active cell, Initial condition </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Cell 1</w:t>
            </w:r>
          </w:p>
        </w:tc>
        <w:tc>
          <w:tcPr>
            <w:tcW w:w="450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Active cell, Final condition</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Cell 2</w:t>
            </w:r>
          </w:p>
        </w:tc>
        <w:tc>
          <w:tcPr>
            <w:tcW w:w="450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N313</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w:t>
            </w:r>
          </w:p>
        </w:tc>
        <w:tc>
          <w:tcPr>
            <w:tcW w:w="450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N315</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450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T313</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Seconds</w:t>
            </w:r>
          </w:p>
        </w:tc>
        <w:tc>
          <w:tcPr>
            <w:tcW w:w="226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c>
          <w:tcPr>
            <w:tcW w:w="450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Monitored cell list size</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24</w:t>
            </w:r>
          </w:p>
        </w:tc>
        <w:tc>
          <w:tcPr>
            <w:tcW w:w="450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Monitored set shall only include intra frequency neighbours. NOTE: See Annex I for cell information.</w:t>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Cell 2</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450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Included in the monitored set</w:t>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3.7.0;Times New Roman"/>
              </w:rPr>
            </w:pPr>
            <w:r>
              <w:rPr/>
              <w:t>T</w:t>
            </w:r>
            <w:r>
              <w:rPr>
                <w:vertAlign w:val="subscript"/>
              </w:rPr>
              <w:t>SI</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3.7.0;Times New Roman"/>
              </w:rPr>
            </w:pPr>
            <w:r>
              <w:rPr/>
              <w:t>ms</w:t>
            </w:r>
          </w:p>
        </w:tc>
        <w:tc>
          <w:tcPr>
            <w:tcW w:w="226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3.7.0;Times New Roman"/>
              </w:rPr>
            </w:pPr>
            <w:r>
              <w:rPr/>
              <w:t>1280</w:t>
            </w:r>
          </w:p>
        </w:tc>
        <w:tc>
          <w:tcPr>
            <w:tcW w:w="450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3.7.0;Times New Roman"/>
              </w:rPr>
            </w:pPr>
            <w:r>
              <w:rPr/>
              <w:t>See Annex I for the SIB repetition period of system information blocks.</w:t>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Reporting frequency</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Seconds</w:t>
            </w:r>
          </w:p>
        </w:tc>
        <w:tc>
          <w:tcPr>
            <w:tcW w:w="226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w:t>
            </w:r>
          </w:p>
        </w:tc>
        <w:tc>
          <w:tcPr>
            <w:tcW w:w="450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T1</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226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w:t>
            </w:r>
          </w:p>
        </w:tc>
        <w:tc>
          <w:tcPr>
            <w:tcW w:w="450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09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T2</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226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w:t>
            </w:r>
          </w:p>
        </w:tc>
        <w:tc>
          <w:tcPr>
            <w:tcW w:w="450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TH"/>
        <w:keepNext w:val="false"/>
        <w:keepLines w:val="false"/>
        <w:rPr/>
      </w:pPr>
      <w:r>
        <w:rPr/>
        <w:t>Table 8.4.1.1.A  Cell specific parameters for RRC re-establishment delay test, Test 1</w:t>
      </w:r>
    </w:p>
    <w:tbl>
      <w:tblPr>
        <w:tblW w:w="9108" w:type="dxa"/>
        <w:jc w:val="center"/>
        <w:tblInd w:w="0" w:type="dxa"/>
        <w:tblLayout w:type="fixed"/>
        <w:tblCellMar>
          <w:top w:w="0" w:type="dxa"/>
          <w:left w:w="28" w:type="dxa"/>
          <w:bottom w:w="0" w:type="dxa"/>
          <w:right w:w="108" w:type="dxa"/>
        </w:tblCellMar>
      </w:tblPr>
      <w:tblGrid>
        <w:gridCol w:w="2235"/>
        <w:gridCol w:w="1113"/>
        <w:gridCol w:w="2880"/>
        <w:gridCol w:w="2880"/>
      </w:tblGrid>
      <w:tr>
        <w:trPr>
          <w:cantSplit w:val="true"/>
        </w:trPr>
        <w:tc>
          <w:tcPr>
            <w:tcW w:w="2235"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1113"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288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1</w:t>
            </w:r>
          </w:p>
        </w:tc>
        <w:tc>
          <w:tcPr>
            <w:tcW w:w="288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2</w:t>
            </w:r>
          </w:p>
        </w:tc>
      </w:tr>
      <w:tr>
        <w:trPr>
          <w:cantSplit w:val="true"/>
        </w:trPr>
        <w:tc>
          <w:tcPr>
            <w:tcW w:w="2235"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1113"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288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T0</w:t>
            </w:r>
          </w:p>
        </w:tc>
        <w:tc>
          <w:tcPr>
            <w:tcW w:w="288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T0</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Cell Frequency</w:t>
            </w:r>
          </w:p>
        </w:tc>
        <w:tc>
          <w:tcPr>
            <w:tcW w:w="111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ChNr</w:t>
            </w:r>
          </w:p>
        </w:tc>
        <w:tc>
          <w:tcPr>
            <w:tcW w:w="28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28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CPICH_Ec/Ior</w:t>
            </w:r>
          </w:p>
        </w:tc>
        <w:tc>
          <w:tcPr>
            <w:tcW w:w="111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8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w:t>
            </w:r>
          </w:p>
        </w:tc>
        <w:tc>
          <w:tcPr>
            <w:tcW w:w="28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PCCPCH_Ec/Ior</w:t>
            </w:r>
          </w:p>
        </w:tc>
        <w:tc>
          <w:tcPr>
            <w:tcW w:w="111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8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c>
          <w:tcPr>
            <w:tcW w:w="28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SCH_Ec/Ior</w:t>
            </w:r>
          </w:p>
        </w:tc>
        <w:tc>
          <w:tcPr>
            <w:tcW w:w="111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8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c>
          <w:tcPr>
            <w:tcW w:w="28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PICH_Ec/Ior</w:t>
            </w:r>
          </w:p>
        </w:tc>
        <w:tc>
          <w:tcPr>
            <w:tcW w:w="111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8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w:t>
            </w:r>
          </w:p>
        </w:tc>
        <w:tc>
          <w:tcPr>
            <w:tcW w:w="28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DCH_Ec/Ior</w:t>
            </w:r>
          </w:p>
        </w:tc>
        <w:tc>
          <w:tcPr>
            <w:tcW w:w="111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8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 1</w:t>
            </w:r>
          </w:p>
        </w:tc>
        <w:tc>
          <w:tcPr>
            <w:tcW w:w="28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-infinity</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OCNS_Ec/Ior</w:t>
            </w:r>
          </w:p>
        </w:tc>
        <w:tc>
          <w:tcPr>
            <w:tcW w:w="111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8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 2</w:t>
            </w:r>
          </w:p>
        </w:tc>
        <w:tc>
          <w:tcPr>
            <w:tcW w:w="28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-0.941</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r>
            <m:oMathPara xmlns:m="http://schemas.openxmlformats.org/officeDocument/2006/math">
              <m:oMathParaPr>
                <m:jc m:val="center"/>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11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8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2.39</w:t>
            </w:r>
          </w:p>
        </w:tc>
        <w:tc>
          <w:tcPr>
            <w:tcW w:w="28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-infinity</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r>
            <m:oMathPara xmlns:m="http://schemas.openxmlformats.org/officeDocument/2006/math">
              <m:oMathParaPr>
                <m:jc m:val="center"/>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11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dBm/ 3.84 MHz</w:t>
            </w:r>
          </w:p>
        </w:tc>
        <w:tc>
          <w:tcPr>
            <w:tcW w:w="5760"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-70</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CPICH_Ec/Io</w:t>
            </w:r>
          </w:p>
        </w:tc>
        <w:tc>
          <w:tcPr>
            <w:tcW w:w="111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8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c>
          <w:tcPr>
            <w:tcW w:w="28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-infinity</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Propagation Condition</w:t>
            </w:r>
          </w:p>
        </w:tc>
        <w:tc>
          <w:tcPr>
            <w:tcW w:w="1113"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5760"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AWGN</w:t>
            </w:r>
          </w:p>
        </w:tc>
      </w:tr>
      <w:tr>
        <w:trPr>
          <w:cantSplit w:val="true"/>
        </w:trPr>
        <w:tc>
          <w:tcPr>
            <w:tcW w:w="9108" w:type="dxa"/>
            <w:gridSpan w:val="4"/>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The DPCH level is controlled by the power control loop.</w:t>
            </w:r>
          </w:p>
          <w:p>
            <w:pPr>
              <w:pStyle w:val="TAN"/>
              <w:keepNext w:val="false"/>
              <w:keepLines w:val="false"/>
              <w:rPr/>
            </w:pPr>
            <w:r>
              <w:rPr/>
              <w:t>NOTE 2:</w:t>
              <w:tab/>
              <w:t>The power of the OCNS channel that is added shall make the total power from the cell to be equal to I</w:t>
            </w:r>
            <w:r>
              <w:rPr>
                <w:rFonts w:cs="Times" w:ascii="Times" w:hAnsi="Times"/>
                <w:vertAlign w:val="subscript"/>
              </w:rPr>
              <w:t>or.</w:t>
            </w:r>
          </w:p>
        </w:tc>
      </w:tr>
    </w:tbl>
    <w:p>
      <w:pPr>
        <w:pStyle w:val="Normal"/>
        <w:rPr/>
      </w:pPr>
      <w:r>
        <w:rPr/>
      </w:r>
    </w:p>
    <w:p>
      <w:pPr>
        <w:pStyle w:val="TH"/>
        <w:keepLines w:val="false"/>
        <w:rPr/>
      </w:pPr>
      <w:r>
        <w:rPr>
          <w:rFonts w:cs="v3.7.0;Times New Roman"/>
        </w:rPr>
        <w:t>Table 8.4.1.</w:t>
      </w:r>
      <w:r>
        <w:rPr/>
        <w:t>2</w:t>
      </w:r>
      <w:r>
        <w:rPr>
          <w:rFonts w:cs="v3.7.0;Times New Roman"/>
        </w:rPr>
        <w:t xml:space="preserve"> Cell specific parameters for RRC re-establishment delay test, Test 1</w:t>
      </w:r>
    </w:p>
    <w:tbl>
      <w:tblPr>
        <w:tblW w:w="9108" w:type="dxa"/>
        <w:jc w:val="center"/>
        <w:tblInd w:w="0" w:type="dxa"/>
        <w:tblLayout w:type="fixed"/>
        <w:tblCellMar>
          <w:top w:w="0" w:type="dxa"/>
          <w:left w:w="28" w:type="dxa"/>
          <w:bottom w:w="0" w:type="dxa"/>
          <w:right w:w="108" w:type="dxa"/>
        </w:tblCellMar>
      </w:tblPr>
      <w:tblGrid>
        <w:gridCol w:w="2235"/>
        <w:gridCol w:w="1113"/>
        <w:gridCol w:w="1440"/>
        <w:gridCol w:w="1440"/>
        <w:gridCol w:w="1440"/>
        <w:gridCol w:w="1440"/>
      </w:tblGrid>
      <w:tr>
        <w:trPr>
          <w:cantSplit w:val="true"/>
        </w:trPr>
        <w:tc>
          <w:tcPr>
            <w:tcW w:w="2235" w:type="dxa"/>
            <w:vMerge w:val="restart"/>
            <w:tcBorders>
              <w:top w:val="single" w:sz="4" w:space="0" w:color="000000"/>
              <w:left w:val="single" w:sz="4" w:space="0" w:color="000000"/>
              <w:bottom w:val="single" w:sz="4" w:space="0" w:color="000000"/>
              <w:right w:val="single" w:sz="4" w:space="0" w:color="000000"/>
            </w:tcBorders>
          </w:tcPr>
          <w:p>
            <w:pPr>
              <w:pStyle w:val="TAH"/>
              <w:keepLines w:val="false"/>
              <w:rPr/>
            </w:pPr>
            <w:r>
              <w:rPr/>
              <w:t>Parameter</w:t>
            </w:r>
          </w:p>
        </w:tc>
        <w:tc>
          <w:tcPr>
            <w:tcW w:w="1113" w:type="dxa"/>
            <w:vMerge w:val="restart"/>
            <w:tcBorders>
              <w:top w:val="single" w:sz="4" w:space="0" w:color="000000"/>
              <w:left w:val="single" w:sz="4" w:space="0" w:color="000000"/>
              <w:bottom w:val="single" w:sz="4" w:space="0" w:color="000000"/>
              <w:right w:val="single" w:sz="4" w:space="0" w:color="000000"/>
            </w:tcBorders>
          </w:tcPr>
          <w:p>
            <w:pPr>
              <w:pStyle w:val="TAH"/>
              <w:keepLines w:val="false"/>
              <w:rPr/>
            </w:pPr>
            <w:r>
              <w:rPr/>
              <w:t>Unit</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H"/>
              <w:keepLines w:val="false"/>
              <w:rPr/>
            </w:pPr>
            <w:r>
              <w:rPr/>
              <w:t>Cell 1</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H"/>
              <w:keepLines w:val="false"/>
              <w:rPr/>
            </w:pPr>
            <w:r>
              <w:rPr/>
              <w:t>Cell 2</w:t>
            </w:r>
          </w:p>
        </w:tc>
      </w:tr>
      <w:tr>
        <w:trPr>
          <w:cantSplit w:val="true"/>
        </w:trPr>
        <w:tc>
          <w:tcPr>
            <w:tcW w:w="2235" w:type="dxa"/>
            <w:vMerge w:val="continue"/>
            <w:tcBorders>
              <w:top w:val="single" w:sz="4" w:space="0" w:color="000000"/>
              <w:left w:val="single" w:sz="4" w:space="0" w:color="000000"/>
              <w:bottom w:val="single" w:sz="4" w:space="0" w:color="000000"/>
              <w:right w:val="single" w:sz="4" w:space="0" w:color="000000"/>
            </w:tcBorders>
          </w:tcPr>
          <w:p>
            <w:pPr>
              <w:pStyle w:val="TAH"/>
              <w:keepLines w:val="false"/>
              <w:snapToGrid w:val="false"/>
              <w:rPr>
                <w:rFonts w:cs="v3.7.0;Times New Roman"/>
              </w:rPr>
            </w:pPr>
            <w:r>
              <w:rPr>
                <w:rFonts w:cs="v3.7.0;Times New Roman"/>
              </w:rPr>
            </w:r>
          </w:p>
        </w:tc>
        <w:tc>
          <w:tcPr>
            <w:tcW w:w="1113" w:type="dxa"/>
            <w:vMerge w:val="continue"/>
            <w:tcBorders>
              <w:top w:val="single" w:sz="4" w:space="0" w:color="000000"/>
              <w:left w:val="single" w:sz="4" w:space="0" w:color="000000"/>
              <w:bottom w:val="single" w:sz="4" w:space="0" w:color="000000"/>
              <w:right w:val="single" w:sz="4" w:space="0" w:color="000000"/>
            </w:tcBorders>
          </w:tcPr>
          <w:p>
            <w:pPr>
              <w:pStyle w:val="TAH"/>
              <w:keepLines w:val="false"/>
              <w:snapToGrid w:val="false"/>
              <w:rPr/>
            </w:pPr>
            <w:r>
              <w:rPr/>
            </w:r>
          </w:p>
        </w:tc>
        <w:tc>
          <w:tcPr>
            <w:tcW w:w="1440" w:type="dxa"/>
            <w:tcBorders>
              <w:top w:val="single" w:sz="4" w:space="0" w:color="000000"/>
              <w:left w:val="single" w:sz="4" w:space="0" w:color="000000"/>
              <w:bottom w:val="single" w:sz="4" w:space="0" w:color="000000"/>
              <w:right w:val="single" w:sz="4" w:space="0" w:color="000000"/>
            </w:tcBorders>
          </w:tcPr>
          <w:p>
            <w:pPr>
              <w:pStyle w:val="TAH"/>
              <w:keepLines w:val="false"/>
              <w:rPr/>
            </w:pPr>
            <w:r>
              <w:rPr/>
              <w:t>T1</w:t>
            </w:r>
          </w:p>
        </w:tc>
        <w:tc>
          <w:tcPr>
            <w:tcW w:w="1440" w:type="dxa"/>
            <w:tcBorders>
              <w:top w:val="single" w:sz="4" w:space="0" w:color="000000"/>
              <w:left w:val="single" w:sz="4" w:space="0" w:color="000000"/>
              <w:bottom w:val="single" w:sz="4" w:space="0" w:color="000000"/>
              <w:right w:val="single" w:sz="4" w:space="0" w:color="000000"/>
            </w:tcBorders>
          </w:tcPr>
          <w:p>
            <w:pPr>
              <w:pStyle w:val="TAH"/>
              <w:keepLines w:val="false"/>
              <w:rPr/>
            </w:pPr>
            <w:r>
              <w:rPr/>
              <w:t>T2</w:t>
            </w:r>
          </w:p>
        </w:tc>
        <w:tc>
          <w:tcPr>
            <w:tcW w:w="1440" w:type="dxa"/>
            <w:tcBorders>
              <w:top w:val="single" w:sz="4" w:space="0" w:color="000000"/>
              <w:left w:val="single" w:sz="4" w:space="0" w:color="000000"/>
              <w:bottom w:val="single" w:sz="4" w:space="0" w:color="000000"/>
              <w:right w:val="single" w:sz="4" w:space="0" w:color="000000"/>
            </w:tcBorders>
          </w:tcPr>
          <w:p>
            <w:pPr>
              <w:pStyle w:val="TAH"/>
              <w:keepLines w:val="false"/>
              <w:rPr/>
            </w:pPr>
            <w:r>
              <w:rPr/>
              <w:t>T1</w:t>
            </w:r>
          </w:p>
        </w:tc>
        <w:tc>
          <w:tcPr>
            <w:tcW w:w="1440" w:type="dxa"/>
            <w:tcBorders>
              <w:top w:val="single" w:sz="4" w:space="0" w:color="000000"/>
              <w:left w:val="single" w:sz="4" w:space="0" w:color="000000"/>
              <w:bottom w:val="single" w:sz="4" w:space="0" w:color="000000"/>
              <w:right w:val="single" w:sz="4" w:space="0" w:color="000000"/>
            </w:tcBorders>
          </w:tcPr>
          <w:p>
            <w:pPr>
              <w:pStyle w:val="TAH"/>
              <w:keepLines w:val="false"/>
              <w:rPr/>
            </w:pPr>
            <w:r>
              <w:rPr/>
              <w:t>T2</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keepLines w:val="false"/>
              <w:rPr/>
            </w:pPr>
            <w:r>
              <w:rPr/>
              <w:t>Cell Frequency</w:t>
            </w:r>
          </w:p>
        </w:tc>
        <w:tc>
          <w:tcPr>
            <w:tcW w:w="1113" w:type="dxa"/>
            <w:tcBorders>
              <w:top w:val="single" w:sz="4" w:space="0" w:color="000000"/>
              <w:left w:val="single" w:sz="4" w:space="0" w:color="000000"/>
              <w:bottom w:val="single" w:sz="4" w:space="0" w:color="000000"/>
              <w:right w:val="single" w:sz="4" w:space="0" w:color="000000"/>
            </w:tcBorders>
          </w:tcPr>
          <w:p>
            <w:pPr>
              <w:pStyle w:val="TAC"/>
              <w:keepLines w:val="false"/>
              <w:rPr/>
            </w:pPr>
            <w:r>
              <w:rPr/>
              <w:t>ChNr</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C"/>
              <w:keepLines w:val="false"/>
              <w:rPr/>
            </w:pPr>
            <w:r>
              <w:rPr/>
              <w:t>1</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C"/>
              <w:keepLines w:val="false"/>
              <w:rPr/>
            </w:pPr>
            <w:r>
              <w:rPr/>
              <w:t>1</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keepLines w:val="false"/>
              <w:rPr/>
            </w:pPr>
            <w:r>
              <w:rPr/>
              <w:t>CPICH_Ec/Ior</w:t>
            </w:r>
          </w:p>
        </w:tc>
        <w:tc>
          <w:tcPr>
            <w:tcW w:w="1113" w:type="dxa"/>
            <w:tcBorders>
              <w:top w:val="single" w:sz="4" w:space="0" w:color="000000"/>
              <w:left w:val="single" w:sz="4" w:space="0" w:color="000000"/>
              <w:bottom w:val="single" w:sz="4" w:space="0" w:color="000000"/>
              <w:right w:val="single" w:sz="4" w:space="0" w:color="000000"/>
            </w:tcBorders>
          </w:tcPr>
          <w:p>
            <w:pPr>
              <w:pStyle w:val="TAC"/>
              <w:keepLines w:val="false"/>
              <w:rPr/>
            </w:pPr>
            <w:r>
              <w:rPr/>
              <w:t>dB</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C"/>
              <w:keepLines w:val="false"/>
              <w:rPr/>
            </w:pPr>
            <w:r>
              <w:rPr/>
              <w:t>-10</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C"/>
              <w:keepLines w:val="false"/>
              <w:rPr/>
            </w:pPr>
            <w:r>
              <w:rPr/>
              <w:t>-10</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keepLines w:val="false"/>
              <w:rPr/>
            </w:pPr>
            <w:r>
              <w:rPr/>
              <w:t>PCCPCH_Ec/Ior</w:t>
            </w:r>
          </w:p>
        </w:tc>
        <w:tc>
          <w:tcPr>
            <w:tcW w:w="1113" w:type="dxa"/>
            <w:tcBorders>
              <w:top w:val="single" w:sz="4" w:space="0" w:color="000000"/>
              <w:left w:val="single" w:sz="4" w:space="0" w:color="000000"/>
              <w:bottom w:val="single" w:sz="4" w:space="0" w:color="000000"/>
              <w:right w:val="single" w:sz="4" w:space="0" w:color="000000"/>
            </w:tcBorders>
          </w:tcPr>
          <w:p>
            <w:pPr>
              <w:pStyle w:val="TAC"/>
              <w:keepLines w:val="false"/>
              <w:rPr/>
            </w:pPr>
            <w:r>
              <w:rPr/>
              <w:t>dB</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C"/>
              <w:keepLines w:val="false"/>
              <w:rPr/>
            </w:pPr>
            <w:r>
              <w:rPr/>
              <w:t>-12</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C"/>
              <w:keepLines w:val="false"/>
              <w:rPr/>
            </w:pPr>
            <w:r>
              <w:rPr/>
              <w:t>-12</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SCH_Ec/Ior</w:t>
            </w:r>
          </w:p>
        </w:tc>
        <w:tc>
          <w:tcPr>
            <w:tcW w:w="111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PICH_Ec/Ior</w:t>
            </w:r>
          </w:p>
        </w:tc>
        <w:tc>
          <w:tcPr>
            <w:tcW w:w="111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DCH_Ec/Ior</w:t>
            </w:r>
          </w:p>
        </w:tc>
        <w:tc>
          <w:tcPr>
            <w:tcW w:w="111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 1</w:t>
            </w:r>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-Infinity</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 applicable</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OCNS_Ec/Ior</w:t>
            </w:r>
          </w:p>
        </w:tc>
        <w:tc>
          <w:tcPr>
            <w:tcW w:w="111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 2</w:t>
            </w:r>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-0.941</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-0.941</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r>
            <m:oMathPara xmlns:m="http://schemas.openxmlformats.org/officeDocument/2006/math">
              <m:oMathParaPr>
                <m:jc m:val="center"/>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11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2,39</w:t>
            </w:r>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3.7.0;Times New Roman"/>
              </w:rPr>
            </w:pPr>
            <w:r>
              <w:rPr/>
              <w:t>-Infinity</w:t>
            </w:r>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4,39</w:t>
            </w:r>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0,02</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r>
            <m:oMathPara xmlns:m="http://schemas.openxmlformats.org/officeDocument/2006/math">
              <m:oMathParaPr>
                <m:jc m:val="center"/>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11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dBm/ 3.84 MHz</w:t>
            </w:r>
          </w:p>
        </w:tc>
        <w:tc>
          <w:tcPr>
            <w:tcW w:w="5760"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-70</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CPICH_Ec/Io</w:t>
            </w:r>
          </w:p>
        </w:tc>
        <w:tc>
          <w:tcPr>
            <w:tcW w:w="111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w:t>
            </w:r>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3.7.0;Times New Roman"/>
              </w:rPr>
            </w:pPr>
            <w:r>
              <w:rPr/>
              <w:t>-Infinity</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Propagation Condition</w:t>
            </w:r>
          </w:p>
        </w:tc>
        <w:tc>
          <w:tcPr>
            <w:tcW w:w="1113"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5760"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AWGN</w:t>
            </w:r>
          </w:p>
        </w:tc>
      </w:tr>
      <w:tr>
        <w:trPr>
          <w:cantSplit w:val="true"/>
        </w:trPr>
        <w:tc>
          <w:tcPr>
            <w:tcW w:w="9108" w:type="dxa"/>
            <w:gridSpan w:val="6"/>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The DPCH level is controlled by the power control loop.</w:t>
            </w:r>
          </w:p>
          <w:p>
            <w:pPr>
              <w:pStyle w:val="TAN"/>
              <w:keepNext w:val="false"/>
              <w:keepLines w:val="false"/>
              <w:rPr>
                <w:rFonts w:cs="v3.7.0;Times New Roman"/>
              </w:rPr>
            </w:pPr>
            <w:r>
              <w:rPr/>
              <w:t>NOTE 2:</w:t>
              <w:tab/>
              <w:t>The power of the OCNS channel that is added shall make the total power from the cell to be equal to I</w:t>
            </w:r>
            <w:r>
              <w:rPr>
                <w:rFonts w:cs="Times" w:ascii="Times" w:hAnsi="Times"/>
                <w:vertAlign w:val="subscript"/>
              </w:rPr>
              <w:t>or.</w:t>
            </w:r>
          </w:p>
        </w:tc>
      </w:tr>
    </w:tbl>
    <w:p>
      <w:pPr>
        <w:pStyle w:val="Normal"/>
        <w:rPr/>
      </w:pPr>
      <w:r>
        <w:rPr/>
      </w:r>
    </w:p>
    <w:p>
      <w:pPr>
        <w:pStyle w:val="H6"/>
        <w:keepNext w:val="false"/>
        <w:keepLines w:val="false"/>
        <w:rPr/>
      </w:pPr>
      <w:r>
        <w:rPr/>
        <w:t>8.4.1.1.4.2</w:t>
        <w:tab/>
        <w:t>Procedure</w:t>
      </w:r>
    </w:p>
    <w:p>
      <w:pPr>
        <w:pStyle w:val="B1"/>
        <w:rPr/>
      </w:pPr>
      <w:r>
        <w:rPr/>
        <w:t>1)</w:t>
        <w:tab/>
        <w:t>The RF parameters are set up according to T0.</w:t>
      </w:r>
    </w:p>
    <w:p>
      <w:pPr>
        <w:pStyle w:val="B1"/>
        <w:rPr/>
      </w:pPr>
      <w:r>
        <w:rPr/>
        <w:t>2)</w:t>
        <w:tab/>
        <w:t>The UE is switched on.</w:t>
      </w:r>
    </w:p>
    <w:p>
      <w:pPr>
        <w:pStyle w:val="B1"/>
        <w:rPr/>
      </w:pPr>
      <w:r>
        <w:rPr/>
        <w:t>3)</w:t>
        <w:tab/>
        <w:t>A call is set up according to the test procedure specified in TS 34.108 [3] subclause 7.3.4 without Compressed mode parameters.</w:t>
      </w:r>
    </w:p>
    <w:p>
      <w:pPr>
        <w:pStyle w:val="B1"/>
        <w:rPr/>
      </w:pPr>
      <w:r>
        <w:rPr/>
        <w:t>4)</w:t>
        <w:tab/>
        <w:t xml:space="preserve"> The RF parameters are setup according to T1.</w:t>
      </w:r>
    </w:p>
    <w:p>
      <w:pPr>
        <w:pStyle w:val="B1"/>
        <w:rPr/>
      </w:pPr>
      <w:r>
        <w:rPr/>
        <w:t>5)</w:t>
        <w:tab/>
        <w:t>10 s after step4 has completed, the parameters are changed to that as described for T2.</w:t>
      </w:r>
    </w:p>
    <w:p>
      <w:pPr>
        <w:pStyle w:val="B1"/>
        <w:rPr/>
      </w:pPr>
      <w:r>
        <w:rPr/>
        <w:t>6)</w:t>
        <w:tab/>
        <w:t xml:space="preserve">If the UE responds on cell 2 within 2.1 s </w:t>
      </w:r>
      <w:r>
        <w:rPr>
          <w:rFonts w:cs="v3.7.0;Times New Roman"/>
        </w:rPr>
        <w:t>from the beginning of time period T2</w:t>
      </w:r>
      <w:r>
        <w:rPr/>
        <w:t xml:space="preserve"> with a CELL_UPDATE command then the number of successful tests is increased by one.</w:t>
      </w:r>
    </w:p>
    <w:p>
      <w:pPr>
        <w:pStyle w:val="B1"/>
        <w:ind w:left="284" w:hanging="0"/>
        <w:rPr/>
      </w:pPr>
      <w:r>
        <w:rPr/>
        <w:t>7)</w:t>
        <w:tab/>
        <w:t>SS shall transmit a RRC CONNECTION RELEASE message to make the UE transit to idle mode.</w:t>
      </w:r>
    </w:p>
    <w:p>
      <w:pPr>
        <w:pStyle w:val="B1"/>
        <w:rPr/>
      </w:pPr>
      <w:r>
        <w:rPr/>
        <w:t>8)</w:t>
        <w:tab/>
        <w:t xml:space="preserve">After 6 seconds </w:t>
      </w:r>
      <w:r>
        <w:rPr>
          <w:rFonts w:cs="v3.7.0;Times New Roman"/>
        </w:rPr>
        <w:t xml:space="preserve">from the beginning of time period T2, </w:t>
      </w:r>
      <w:r>
        <w:rPr/>
        <w:t>the RF parameters are set up according to T0.</w:t>
      </w:r>
    </w:p>
    <w:p>
      <w:pPr>
        <w:pStyle w:val="B1"/>
        <w:rPr/>
      </w:pPr>
      <w:r>
        <w:rPr/>
        <w:t>9)</w:t>
        <w:tab/>
        <w:t>The SS shall wait for 30s to make the UE complete cell reselection to cell1.</w:t>
      </w:r>
    </w:p>
    <w:p>
      <w:pPr>
        <w:pStyle w:val="B1"/>
        <w:rPr/>
      </w:pPr>
      <w:r>
        <w:rPr/>
        <w:t>10)</w:t>
        <w:tab/>
        <w:t xml:space="preserve">Repeat step 3-9  until the confidence level according to annex F.6.2 is achieved. </w:t>
      </w:r>
    </w:p>
    <w:p>
      <w:pPr>
        <w:pStyle w:val="NO"/>
        <w:keepLines w:val="false"/>
        <w:rPr/>
      </w:pPr>
      <w:r>
        <w:rPr/>
        <w:t>NOTE 1:</w:t>
        <w:tab/>
        <w:t>The time required for receiving all the relevant system information data according to the reception procedure and the RRC procedure delay of system information blocks is defined in 25.331 for a UTRAN cell. Since the maximum time to read the relevant system info blocks that needs to be received by the UE to camp on a cell is 1420ms (see note 2) and the maximum RRC procedure delay for reception system information block is 100ms, 1520</w:t>
      </w:r>
      <w:r>
        <w:rPr>
          <w:rFonts w:cs="v3.7.0;Times New Roman"/>
        </w:rPr>
        <w:t>ms is assumed in this test case</w:t>
      </w:r>
      <w:r>
        <w:rPr/>
        <w:t>. Therefore this gives a total of 2060ms (Minimum requirement + 240ms), allow 2.1s in the test case.</w:t>
      </w:r>
    </w:p>
    <w:p>
      <w:pPr>
        <w:pStyle w:val="NO"/>
        <w:keepLines w:val="false"/>
        <w:rPr/>
      </w:pPr>
      <w:r>
        <w:rPr/>
        <w:t>NOTE 2:</w:t>
        <w:tab/>
        <w:t>The maximum repetition period of the relevant system info blocks that needs to be received by the UE to camp on a cell is 1280ms. The Master Information Block (MIB) is repeated every 8 frame and SIB5 (and SIB11) is segmented into 4 segments where the first segment is scheduled adjacent to the MIB at SIB_POS=40 and the other three segments are scheduled after the MIB (SIB_POS=42, 44 and 46). The maximum time for a UE to read SIB5 will occur if the UE start reading the BCH at the SFN after the MIB located prior to the first segment of SIB5 (SIB_POS 32). Then the UE will not be able to read SIB5 until the second occurrence of SIB5, which will happen at SIB_POS 46 + 1280ms. This gives that the maximum time for the UE to read the relevant system info will be 1420ms ((SIB_POS 46 – SIB_POS 32)*10ms +1280ms).</w:t>
      </w:r>
    </w:p>
    <w:p>
      <w:pPr>
        <w:pStyle w:val="Normal"/>
        <w:rPr/>
      </w:pPr>
      <w:r>
        <w:rPr/>
        <w:t>All messages indicated above shall use the same content as described in the default message content in clause 9 of 34.108 [3], with the following exceptions:</w:t>
      </w:r>
    </w:p>
    <w:p>
      <w:pPr>
        <w:pStyle w:val="H6"/>
        <w:keepLines w:val="false"/>
        <w:rPr/>
      </w:pPr>
      <w:r>
        <w:rPr/>
        <w:t>Contents of RRC CONNECTION RELEASE message UM (Step 7):</w:t>
      </w:r>
    </w:p>
    <w:tbl>
      <w:tblPr>
        <w:tblW w:w="9341" w:type="dxa"/>
        <w:jc w:val="center"/>
        <w:tblInd w:w="0" w:type="dxa"/>
        <w:tblLayout w:type="fixed"/>
        <w:tblCellMar>
          <w:top w:w="0" w:type="dxa"/>
          <w:left w:w="28" w:type="dxa"/>
          <w:bottom w:w="0" w:type="dxa"/>
          <w:right w:w="108" w:type="dxa"/>
        </w:tblCellMar>
      </w:tblPr>
      <w:tblGrid>
        <w:gridCol w:w="3258"/>
        <w:gridCol w:w="4866"/>
        <w:gridCol w:w="1217"/>
      </w:tblGrid>
      <w:tr>
        <w:trPr>
          <w:cantSplit w:val="true"/>
        </w:trPr>
        <w:tc>
          <w:tcPr>
            <w:tcW w:w="3258"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Information Element</w:t>
            </w:r>
          </w:p>
        </w:tc>
        <w:tc>
          <w:tcPr>
            <w:tcW w:w="4866"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Value/remark</w:t>
            </w:r>
          </w:p>
        </w:tc>
        <w:tc>
          <w:tcPr>
            <w:tcW w:w="1217"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Version</w:t>
            </w:r>
          </w:p>
        </w:tc>
      </w:tr>
      <w:tr>
        <w:trPr>
          <w:cantSplit w:val="true"/>
        </w:trPr>
        <w:tc>
          <w:tcPr>
            <w:tcW w:w="32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Release cause</w:t>
            </w:r>
          </w:p>
        </w:tc>
        <w:tc>
          <w:tcPr>
            <w:tcW w:w="486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Re-establishment Reject</w:t>
            </w:r>
          </w:p>
        </w:tc>
        <w:tc>
          <w:tcPr>
            <w:tcW w:w="121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eading5"/>
        <w:keepNext w:val="false"/>
        <w:keepLines w:val="false"/>
        <w:ind w:left="1701" w:hanging="1701"/>
        <w:rPr/>
      </w:pPr>
      <w:r>
        <w:rPr/>
        <w:t>8.4.1.1.5</w:t>
        <w:tab/>
        <w:t>Test requirements</w:t>
      </w:r>
    </w:p>
    <w:p>
      <w:pPr>
        <w:pStyle w:val="Normal"/>
        <w:rPr/>
      </w:pPr>
      <w:r>
        <w:rPr/>
        <w:t xml:space="preserve">For the test to pass, the total number of successful tests shall be more than </w:t>
      </w:r>
      <w:r>
        <w:rPr>
          <w:rFonts w:cs="v3.7.0;Times New Roman"/>
        </w:rPr>
        <w:t xml:space="preserve">90% of the cases with a confidence level of </w:t>
      </w:r>
      <w:r>
        <w:rPr/>
        <w:t>95%.</w:t>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4"/>
        <w:keepNext w:val="false"/>
        <w:keepLines w:val="false"/>
        <w:ind w:left="1418" w:hanging="1418"/>
        <w:rPr/>
      </w:pPr>
      <w:r>
        <w:rPr/>
        <w:t>8.4.1.2</w:t>
        <w:tab/>
        <w:t>Test 2</w:t>
      </w:r>
    </w:p>
    <w:p>
      <w:pPr>
        <w:pStyle w:val="Heading5"/>
        <w:keepNext w:val="false"/>
        <w:keepLines w:val="false"/>
        <w:ind w:left="1701" w:hanging="1701"/>
        <w:rPr/>
      </w:pPr>
      <w:r>
        <w:rPr/>
        <w:t>8.4.1.2.1</w:t>
        <w:tab/>
        <w:t>Definition and applicability</w:t>
      </w:r>
    </w:p>
    <w:p>
      <w:pPr>
        <w:pStyle w:val="Normal"/>
        <w:rPr/>
      </w:pPr>
      <w:r>
        <w:rPr>
          <w:rFonts w:cs="v3.7.0;Times New Roman"/>
        </w:rPr>
        <w:t>The UE Re-establishment delay requirement (T</w:t>
      </w:r>
      <w:r>
        <w:rPr>
          <w:rFonts w:cs="v3.7.0;Times New Roman"/>
          <w:vertAlign w:val="subscript"/>
        </w:rPr>
        <w:t>UE-E-ESTABLISH-REQ</w:t>
      </w:r>
      <w:r>
        <w:rPr>
          <w:rFonts w:cs="v3.7.0;Times New Roman"/>
        </w:rPr>
        <w:t xml:space="preserve">) is defined as the time between the moment when radio link failure </w:t>
      </w:r>
      <w:r>
        <w:rPr/>
        <w:t>is considered by the UE</w:t>
      </w:r>
      <w:r>
        <w:rPr>
          <w:rFonts w:cs="v3.7.0;Times New Roman"/>
        </w:rPr>
        <w:t>, to when the UE starts to send preambles on the PRACH.</w:t>
      </w:r>
    </w:p>
    <w:p>
      <w:pPr>
        <w:pStyle w:val="Normal"/>
        <w:rPr/>
      </w:pPr>
      <w:r>
        <w:rPr>
          <w:rFonts w:cs="v3.7.0;Times New Roman"/>
        </w:rPr>
        <w:t>T</w:t>
      </w:r>
      <w:r>
        <w:rPr>
          <w:vertAlign w:val="subscript"/>
        </w:rPr>
        <w:t>UE-</w:t>
      </w:r>
      <w:r>
        <w:rPr>
          <w:rFonts w:cs="v3.7.0;Times New Roman"/>
          <w:vertAlign w:val="subscript"/>
        </w:rPr>
        <w:t>RE-ESTABLISH-REQ</w:t>
      </w:r>
      <w:r>
        <w:rPr>
          <w:rFonts w:cs="v3.7.0;Times New Roman"/>
        </w:rPr>
        <w:t xml:space="preserve"> is depending on whether the target cell is known by the UE or not. A cell is known if either or both of the following conditions are true:</w:t>
      </w:r>
    </w:p>
    <w:p>
      <w:pPr>
        <w:pStyle w:val="B1"/>
        <w:rPr>
          <w:rFonts w:cs="v3.7.0;Times New Roman"/>
        </w:rPr>
      </w:pPr>
      <w:r>
        <w:rPr>
          <w:rFonts w:cs="v3.7.0;Times New Roman"/>
        </w:rPr>
        <w:t>-</w:t>
        <w:tab/>
        <w:t>the UE has had radio links connected to the cell in the previous (old) active set.</w:t>
      </w:r>
    </w:p>
    <w:p>
      <w:pPr>
        <w:pStyle w:val="B1"/>
        <w:rPr>
          <w:rFonts w:cs="v3.7.0;Times New Roman"/>
        </w:rPr>
      </w:pPr>
      <w:r>
        <w:rPr>
          <w:rFonts w:cs="v3.7.0;Times New Roman"/>
        </w:rPr>
        <w:t>-</w:t>
        <w:tab/>
        <w:t>the cell has been measured by the UE during the last 5 seconds.</w:t>
      </w:r>
    </w:p>
    <w:p>
      <w:pPr>
        <w:pStyle w:val="Normal"/>
        <w:rPr/>
      </w:pPr>
      <w:r>
        <w:rPr>
          <w:rFonts w:cs="v3.7.0;Times New Roman"/>
        </w:rPr>
        <w:t>The phase reference is the primary CPICH.</w:t>
      </w:r>
    </w:p>
    <w:p>
      <w:pPr>
        <w:pStyle w:val="Normal"/>
        <w:rPr/>
      </w:pPr>
      <w:r>
        <w:rPr/>
        <w:t>The requirements of this test apply to the FDD UE.</w:t>
      </w:r>
    </w:p>
    <w:p>
      <w:pPr>
        <w:pStyle w:val="Heading5"/>
        <w:keepNext w:val="false"/>
        <w:keepLines w:val="false"/>
        <w:ind w:left="1701" w:hanging="1701"/>
        <w:rPr/>
      </w:pPr>
      <w:r>
        <w:rPr/>
        <w:t>8.4.1.2.2</w:t>
        <w:tab/>
        <w:t>Minimum requirement</w:t>
      </w:r>
    </w:p>
    <w:p>
      <w:pPr>
        <w:pStyle w:val="Normal"/>
        <w:rPr>
          <w:rFonts w:cs="v3.7.0;Times New Roman"/>
        </w:rPr>
      </w:pPr>
      <w:r>
        <w:rPr>
          <w:rFonts w:cs="v3.7.0;Times New Roman"/>
        </w:rPr>
        <w:t>The rate of correct RRC re-establishments observed during repeated tests shall be at least 90%.</w:t>
      </w:r>
    </w:p>
    <w:p>
      <w:pPr>
        <w:pStyle w:val="NO"/>
        <w:keepLines w:val="false"/>
        <w:rPr/>
      </w:pPr>
      <w:r>
        <w:rPr/>
        <w:t>NOTE:</w:t>
        <w:tab/>
        <w:t xml:space="preserve">The Re-establishment delay in this case can be expressed as </w:t>
      </w:r>
    </w:p>
    <w:p>
      <w:pPr>
        <w:pStyle w:val="EQ"/>
        <w:keepLines w:val="false"/>
        <w:rPr/>
      </w:pPr>
      <w:r>
        <w:rPr>
          <w:lang w:val="en-GB" w:eastAsia="en-US"/>
        </w:rPr>
        <w:tab/>
        <w:t>T</w:t>
      </w:r>
      <w:r>
        <w:rPr>
          <w:vertAlign w:val="subscript"/>
          <w:lang w:val="en-GB" w:eastAsia="en-US"/>
        </w:rPr>
        <w:t>RE-ESTABLISH</w:t>
      </w:r>
      <w:r>
        <w:rPr>
          <w:lang w:val="en-GB" w:eastAsia="en-US"/>
        </w:rPr>
        <w:t>= T</w:t>
      </w:r>
      <w:r>
        <w:rPr>
          <w:vertAlign w:val="subscript"/>
          <w:lang w:val="en-GB" w:eastAsia="en-US"/>
        </w:rPr>
        <w:t>RRC-RE-ESTABLISH</w:t>
      </w:r>
      <w:r>
        <w:rPr>
          <w:lang w:val="en-GB" w:eastAsia="en-US"/>
        </w:rPr>
        <w:t>+ T</w:t>
      </w:r>
      <w:r>
        <w:rPr>
          <w:vertAlign w:val="subscript"/>
          <w:lang w:val="en-GB" w:eastAsia="en-US"/>
        </w:rPr>
        <w:t>UE-RE-ESTABLISH-REQ-UNKNOWN</w:t>
      </w:r>
      <w:r>
        <w:rPr>
          <w:lang w:val="en-GB" w:eastAsia="en-US"/>
        </w:rPr>
        <w:t xml:space="preserve">. </w:t>
      </w:r>
    </w:p>
    <w:p>
      <w:pPr>
        <w:pStyle w:val="Normal"/>
        <w:rPr/>
      </w:pPr>
      <w:r>
        <w:rPr/>
        <w:t>where</w:t>
      </w:r>
    </w:p>
    <w:p>
      <w:pPr>
        <w:pStyle w:val="EX"/>
        <w:keepLines w:val="false"/>
        <w:rPr/>
      </w:pPr>
      <w:r>
        <w:rPr/>
        <w:t>T</w:t>
      </w:r>
      <w:r>
        <w:rPr>
          <w:vertAlign w:val="subscript"/>
        </w:rPr>
        <w:t>RRC-RE-ESTABLISH</w:t>
      </w:r>
      <w:r>
        <w:rPr/>
        <w:t>=</w:t>
        <w:tab/>
        <w:t>160ms+(N</w:t>
      </w:r>
      <w:r>
        <w:rPr>
          <w:vertAlign w:val="subscript"/>
        </w:rPr>
        <w:t>313</w:t>
      </w:r>
      <w:r>
        <w:rPr/>
        <w:t>-1)*10ms+T</w:t>
      </w:r>
      <w:r>
        <w:rPr>
          <w:vertAlign w:val="subscript"/>
        </w:rPr>
        <w:t>313</w:t>
      </w:r>
    </w:p>
    <w:p>
      <w:pPr>
        <w:pStyle w:val="EX"/>
        <w:keepLines w:val="false"/>
        <w:rPr/>
      </w:pPr>
      <w:r>
        <w:rPr/>
        <w:t>T</w:t>
      </w:r>
      <w:r>
        <w:rPr>
          <w:vertAlign w:val="subscript"/>
        </w:rPr>
        <w:t>UE-RE-ESTABLISH-REQ-UNKNOWN</w:t>
      </w:r>
      <w:r>
        <w:rPr/>
        <w:t>=50ms+T</w:t>
      </w:r>
      <w:r>
        <w:rPr>
          <w:vertAlign w:val="subscript"/>
        </w:rPr>
        <w:t>search</w:t>
      </w:r>
      <w:r>
        <w:rPr/>
        <w:t>*NF + T</w:t>
      </w:r>
      <w:r>
        <w:rPr>
          <w:vertAlign w:val="subscript"/>
        </w:rPr>
        <w:t>SI</w:t>
      </w:r>
      <w:r>
        <w:rPr/>
        <w:t xml:space="preserve"> + T</w:t>
      </w:r>
      <w:r>
        <w:rPr>
          <w:vertAlign w:val="subscript"/>
        </w:rPr>
        <w:t>RA</w:t>
      </w:r>
      <w:r>
        <w:rPr/>
        <w:t>,</w:t>
      </w:r>
    </w:p>
    <w:p>
      <w:pPr>
        <w:pStyle w:val="EX"/>
        <w:keepLines w:val="false"/>
        <w:rPr/>
      </w:pPr>
      <w:r>
        <w:rPr/>
        <w:t>N</w:t>
      </w:r>
      <w:r>
        <w:rPr>
          <w:vertAlign w:val="subscript"/>
        </w:rPr>
        <w:t>313</w:t>
      </w:r>
      <w:r>
        <w:rPr/>
        <w:t>=</w:t>
        <w:tab/>
        <w:t>20</w:t>
      </w:r>
    </w:p>
    <w:p>
      <w:pPr>
        <w:pStyle w:val="EX"/>
        <w:keepLines w:val="false"/>
        <w:rPr/>
      </w:pPr>
      <w:r>
        <w:rPr/>
        <w:t>T</w:t>
      </w:r>
      <w:r>
        <w:rPr>
          <w:vertAlign w:val="subscript"/>
        </w:rPr>
        <w:t>313</w:t>
      </w:r>
      <w:r>
        <w:rPr/>
        <w:t>=</w:t>
        <w:tab/>
        <w:t>0s</w:t>
      </w:r>
    </w:p>
    <w:p>
      <w:pPr>
        <w:pStyle w:val="EX"/>
        <w:keepLines w:val="false"/>
        <w:rPr/>
      </w:pPr>
      <w:r>
        <w:rPr/>
        <w:t>T</w:t>
      </w:r>
      <w:r>
        <w:rPr>
          <w:vertAlign w:val="subscript"/>
        </w:rPr>
        <w:t>search</w:t>
      </w:r>
      <w:r>
        <w:rPr/>
        <w:t>=</w:t>
        <w:tab/>
        <w:t>800ms</w:t>
      </w:r>
    </w:p>
    <w:p>
      <w:pPr>
        <w:pStyle w:val="EX"/>
        <w:keepLines w:val="false"/>
        <w:rPr/>
      </w:pPr>
      <w:r>
        <w:rPr>
          <w:i/>
        </w:rPr>
        <w:t xml:space="preserve">NF </w:t>
        <w:tab/>
      </w:r>
      <w:r>
        <w:rPr/>
        <w:t xml:space="preserve"> is the number of different frequencies in the monitored set. 3 frequencies are assumed in this test case.</w:t>
      </w:r>
    </w:p>
    <w:p>
      <w:pPr>
        <w:pStyle w:val="EX"/>
        <w:keepLines w:val="false"/>
        <w:rPr/>
      </w:pPr>
      <w:r>
        <w:rPr/>
        <w:t>T</w:t>
      </w:r>
      <w:r>
        <w:rPr>
          <w:vertAlign w:val="subscript"/>
        </w:rPr>
        <w:t xml:space="preserve">RA </w:t>
      </w:r>
      <w:r>
        <w:rPr/>
        <w:t xml:space="preserve">= </w:t>
        <w:tab/>
        <w:t>The additional delay caused by the random access procedure. 40 ms is assumed in this test case.</w:t>
      </w:r>
    </w:p>
    <w:p>
      <w:pPr>
        <w:pStyle w:val="EX"/>
        <w:keepLines w:val="false"/>
        <w:rPr/>
      </w:pPr>
      <w:r>
        <w:rPr/>
        <w:t>T</w:t>
      </w:r>
      <w:r>
        <w:rPr>
          <w:vertAlign w:val="subscript"/>
        </w:rPr>
        <w:t>SI</w:t>
        <w:tab/>
      </w:r>
      <w:r>
        <w:rPr>
          <w:i/>
        </w:rPr>
        <w:t xml:space="preserve"> </w:t>
      </w:r>
      <w:r>
        <w:rPr/>
        <w:t>is the time required for receiving all the relevant system information data according to the reception procedure and the RRC procedure delay of system information blocks defined in 25.331 for a UTRAN cell (ms).1280 ms is assumed in this test case.</w:t>
      </w:r>
    </w:p>
    <w:p>
      <w:pPr>
        <w:pStyle w:val="Normal"/>
        <w:rPr>
          <w:rFonts w:cs="v3.7.0;Times New Roman"/>
        </w:rPr>
      </w:pPr>
      <w:r>
        <w:rPr/>
        <w:t>This gives a total of 4120ms, allow 4.2s in the test case.</w:t>
      </w:r>
    </w:p>
    <w:p>
      <w:pPr>
        <w:pStyle w:val="Heading5"/>
        <w:keepLines w:val="false"/>
        <w:ind w:left="1701" w:hanging="1701"/>
        <w:rPr/>
      </w:pPr>
      <w:r>
        <w:rPr/>
        <w:t>8.4.1.2.3</w:t>
        <w:tab/>
        <w:t>Test purpose</w:t>
      </w:r>
    </w:p>
    <w:p>
      <w:pPr>
        <w:pStyle w:val="Normal"/>
        <w:keepNext w:val="true"/>
        <w:rPr/>
      </w:pPr>
      <w:r>
        <w:rPr/>
        <w:t>To verify that the UE meets the minimum requirement</w:t>
      </w:r>
      <w:r>
        <w:rPr>
          <w:rFonts w:cs="v3.7.0;Times New Roman"/>
        </w:rPr>
        <w:t>.</w:t>
      </w:r>
    </w:p>
    <w:p>
      <w:pPr>
        <w:pStyle w:val="Heading5"/>
        <w:keepNext w:val="false"/>
        <w:keepLines w:val="false"/>
        <w:ind w:left="1701" w:hanging="1701"/>
        <w:rPr/>
      </w:pPr>
      <w:r>
        <w:rPr/>
        <w:t>8.4.1.2.4</w:t>
        <w:tab/>
        <w:t>Method of test</w:t>
      </w:r>
    </w:p>
    <w:p>
      <w:pPr>
        <w:pStyle w:val="H6"/>
        <w:keepNext w:val="false"/>
        <w:keepLines w:val="false"/>
        <w:rPr/>
      </w:pPr>
      <w:r>
        <w:rPr/>
        <w:t>8.4.1.2.4.1</w:t>
        <w:tab/>
        <w:t>Initial conditions</w:t>
      </w:r>
    </w:p>
    <w:p>
      <w:pPr>
        <w:pStyle w:val="Normal"/>
        <w:rPr/>
      </w:pPr>
      <w:r>
        <w:rPr/>
        <w:t>Test environment: normal; see clauses G.2.1 and G.2.2.</w:t>
      </w:r>
    </w:p>
    <w:p>
      <w:pPr>
        <w:pStyle w:val="Normal"/>
        <w:rPr/>
      </w:pPr>
      <w:r>
        <w:rPr/>
        <w:t>Frequencies to be tested: mid range; see clause G.2.4.</w:t>
      </w:r>
    </w:p>
    <w:p>
      <w:pPr>
        <w:pStyle w:val="Normal"/>
        <w:rPr>
          <w:rFonts w:cs="v3.7.0;Times New Roman"/>
        </w:rPr>
      </w:pPr>
      <w:r>
        <w:rPr/>
        <w:t xml:space="preserve">The test parameters are given in table 8.4.1.3 and table 8.4.1.4 below. </w:t>
      </w:r>
      <w:r>
        <w:rPr>
          <w:rFonts w:cs="v4.2.0;Times New Roman"/>
        </w:rPr>
        <w:t>The maximum repetition period of the relevant system info blocks that needs to be received by the UE to camp on a cell shall be 1280 ms.</w:t>
      </w:r>
      <w:r>
        <w:rPr>
          <w:rFonts w:cs="v3.7.0;Times New Roman"/>
        </w:rPr>
        <w:t xml:space="preserve"> And </w:t>
      </w:r>
      <w:r>
        <w:rPr/>
        <w:t>DRX cycle length</w:t>
      </w:r>
      <w:r>
        <w:rPr>
          <w:rFonts w:cs="v3.7.0;Times New Roman"/>
        </w:rPr>
        <w:t xml:space="preserve"> shall be 1280ms. </w:t>
      </w:r>
      <w:r>
        <w:rPr/>
        <w:t>In the measurement control information it is indicated to the UE that periodic reporting shall be used. The test consists of 2 successive time periods, with a time duration of T1 and T2 respectively. At the start of time period T2, the dedicated channel is removed.</w:t>
      </w:r>
    </w:p>
    <w:p>
      <w:pPr>
        <w:pStyle w:val="TH"/>
        <w:keepNext w:val="false"/>
        <w:keepLines w:val="false"/>
        <w:rPr/>
      </w:pPr>
      <w:r>
        <w:rPr>
          <w:rFonts w:cs="v3.7.0;Times New Roman"/>
        </w:rPr>
        <w:t>Table 8.4.1.3 General test parameters for RRC re-establishment delay, Test 2</w:t>
      </w:r>
    </w:p>
    <w:tbl>
      <w:tblPr>
        <w:tblW w:w="9834" w:type="dxa"/>
        <w:jc w:val="center"/>
        <w:tblInd w:w="0" w:type="dxa"/>
        <w:tblLayout w:type="fixed"/>
        <w:tblCellMar>
          <w:top w:w="0" w:type="dxa"/>
          <w:left w:w="28" w:type="dxa"/>
          <w:bottom w:w="0" w:type="dxa"/>
          <w:right w:w="108" w:type="dxa"/>
        </w:tblCellMar>
      </w:tblPr>
      <w:tblGrid>
        <w:gridCol w:w="2322"/>
        <w:gridCol w:w="992"/>
        <w:gridCol w:w="2551"/>
        <w:gridCol w:w="3969"/>
      </w:tblGrid>
      <w:tr>
        <w:trPr>
          <w:cantSplit w:val="true"/>
        </w:trPr>
        <w:tc>
          <w:tcPr>
            <w:tcW w:w="232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99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25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c>
          <w:tcPr>
            <w:tcW w:w="396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r>
      <w:tr>
        <w:trPr>
          <w:cantSplit w:val="true"/>
        </w:trPr>
        <w:tc>
          <w:tcPr>
            <w:tcW w:w="232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DCH Parameters</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DL and UL Reference measurement channel 12.2 kbps</w:t>
            </w:r>
          </w:p>
        </w:tc>
        <w:tc>
          <w:tcPr>
            <w:tcW w:w="39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As specified in clause C.3.1 and C.2.1</w:t>
            </w:r>
          </w:p>
        </w:tc>
      </w:tr>
      <w:tr>
        <w:trPr>
          <w:cantSplit w:val="true"/>
        </w:trPr>
        <w:tc>
          <w:tcPr>
            <w:tcW w:w="232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Power Control</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On</w:t>
            </w:r>
          </w:p>
        </w:tc>
        <w:tc>
          <w:tcPr>
            <w:tcW w:w="39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232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Active cell, initial condition</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Cell 1</w:t>
            </w:r>
          </w:p>
        </w:tc>
        <w:tc>
          <w:tcPr>
            <w:tcW w:w="39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232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Active cell, final condition</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Cell 2</w:t>
            </w:r>
          </w:p>
        </w:tc>
        <w:tc>
          <w:tcPr>
            <w:tcW w:w="39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232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N313</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w:t>
            </w:r>
          </w:p>
        </w:tc>
        <w:tc>
          <w:tcPr>
            <w:tcW w:w="39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232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N315</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39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232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T313</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Seconds</w:t>
            </w:r>
          </w:p>
        </w:tc>
        <w:tc>
          <w:tcPr>
            <w:tcW w:w="25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c>
          <w:tcPr>
            <w:tcW w:w="39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232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Monitored cell list size</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24</w:t>
            </w:r>
          </w:p>
        </w:tc>
        <w:tc>
          <w:tcPr>
            <w:tcW w:w="39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Monitored set shall include 2 additional frequencies. </w:t>
            </w:r>
          </w:p>
          <w:p>
            <w:pPr>
              <w:pStyle w:val="TAC"/>
              <w:keepNext w:val="false"/>
              <w:keepLines w:val="false"/>
              <w:rPr>
                <w:rFonts w:cs="v3.7.0;Times New Roman"/>
              </w:rPr>
            </w:pPr>
            <w:r>
              <w:rPr/>
              <w:t>NOTE: See Annex I for cell information.</w:t>
            </w:r>
          </w:p>
        </w:tc>
      </w:tr>
      <w:tr>
        <w:trPr>
          <w:cantSplit w:val="true"/>
        </w:trPr>
        <w:tc>
          <w:tcPr>
            <w:tcW w:w="232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Cell 2 </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9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Cell 2 is not included in the monitored set. </w:t>
            </w:r>
          </w:p>
          <w:p>
            <w:pPr>
              <w:pStyle w:val="TAC"/>
              <w:keepNext w:val="false"/>
              <w:keepLines w:val="false"/>
              <w:rPr/>
            </w:pPr>
            <w:r>
              <w:rPr/>
              <w:t>Cell 2 is located on one of the 2 additional frequencies of the monitored set.</w:t>
            </w:r>
          </w:p>
          <w:p>
            <w:pPr>
              <w:pStyle w:val="TAL1"/>
              <w:keepNext w:val="false"/>
              <w:keepLines w:val="false"/>
              <w:rPr/>
            </w:pPr>
            <w:r>
              <w:rPr/>
              <w:t>NOTE: Cell 2 is included in the monitored cell list (SIB 11), but not known by the UE.</w:t>
            </w:r>
          </w:p>
        </w:tc>
      </w:tr>
      <w:tr>
        <w:trPr>
          <w:cantSplit w:val="true"/>
        </w:trPr>
        <w:tc>
          <w:tcPr>
            <w:tcW w:w="232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3.7.0;Times New Roman"/>
              </w:rPr>
            </w:pPr>
            <w:r>
              <w:rPr/>
              <w:t>T</w:t>
            </w:r>
            <w:r>
              <w:rPr>
                <w:vertAlign w:val="subscript"/>
              </w:rPr>
              <w:t>SI</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3.7.0;Times New Roman"/>
              </w:rPr>
            </w:pPr>
            <w:r>
              <w:rPr/>
              <w:t>ms</w:t>
            </w:r>
          </w:p>
        </w:tc>
        <w:tc>
          <w:tcPr>
            <w:tcW w:w="25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3.7.0;Times New Roman"/>
              </w:rPr>
            </w:pPr>
            <w:r>
              <w:rPr/>
              <w:t>1280</w:t>
            </w:r>
          </w:p>
        </w:tc>
        <w:tc>
          <w:tcPr>
            <w:tcW w:w="39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3.7.0;Times New Roman"/>
              </w:rPr>
            </w:pPr>
            <w:r>
              <w:rPr/>
              <w:t>See Annex I for the SIB repetition period of system information blocks.</w:t>
            </w:r>
          </w:p>
        </w:tc>
      </w:tr>
      <w:tr>
        <w:trPr>
          <w:cantSplit w:val="true"/>
        </w:trPr>
        <w:tc>
          <w:tcPr>
            <w:tcW w:w="232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Reporting frequency</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Seconds</w:t>
            </w:r>
          </w:p>
        </w:tc>
        <w:tc>
          <w:tcPr>
            <w:tcW w:w="25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w:t>
            </w:r>
          </w:p>
        </w:tc>
        <w:tc>
          <w:tcPr>
            <w:tcW w:w="39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232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T1</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25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w:t>
            </w:r>
          </w:p>
        </w:tc>
        <w:tc>
          <w:tcPr>
            <w:tcW w:w="39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232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T2</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255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w:t>
            </w:r>
          </w:p>
        </w:tc>
        <w:tc>
          <w:tcPr>
            <w:tcW w:w="39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bl>
    <w:p>
      <w:pPr>
        <w:pStyle w:val="Normal"/>
        <w:rPr>
          <w:rFonts w:cs="v3.7.0;Times New Roman"/>
        </w:rPr>
      </w:pPr>
      <w:r>
        <w:rPr>
          <w:rFonts w:cs="v3.7.0;Times New Roman"/>
        </w:rPr>
      </w:r>
    </w:p>
    <w:p>
      <w:pPr>
        <w:pStyle w:val="TH"/>
        <w:keepNext w:val="false"/>
        <w:keepLines w:val="false"/>
        <w:rPr>
          <w:rFonts w:cs="v3.7.0;Times New Roman"/>
        </w:rPr>
      </w:pPr>
      <w:r>
        <w:rPr>
          <w:rFonts w:cs="v3.7.0;Times New Roman"/>
        </w:rPr>
        <w:t>Table 8.4.1.4 Cell specific parameters for RRC re-establishment delay test, Test 2</w:t>
      </w:r>
    </w:p>
    <w:tbl>
      <w:tblPr>
        <w:tblW w:w="9108" w:type="dxa"/>
        <w:jc w:val="center"/>
        <w:tblInd w:w="0" w:type="dxa"/>
        <w:tblLayout w:type="fixed"/>
        <w:tblCellMar>
          <w:top w:w="0" w:type="dxa"/>
          <w:left w:w="28" w:type="dxa"/>
          <w:bottom w:w="0" w:type="dxa"/>
          <w:right w:w="108" w:type="dxa"/>
        </w:tblCellMar>
      </w:tblPr>
      <w:tblGrid>
        <w:gridCol w:w="2464"/>
        <w:gridCol w:w="1046"/>
        <w:gridCol w:w="1327"/>
        <w:gridCol w:w="32"/>
        <w:gridCol w:w="1359"/>
        <w:gridCol w:w="1440"/>
        <w:gridCol w:w="1440"/>
      </w:tblGrid>
      <w:tr>
        <w:trPr>
          <w:cantSplit w:val="true"/>
        </w:trPr>
        <w:tc>
          <w:tcPr>
            <w:tcW w:w="2464"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1046"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2718" w:type="dxa"/>
            <w:gridSpan w:val="3"/>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1</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2</w:t>
            </w:r>
          </w:p>
        </w:tc>
      </w:tr>
      <w:tr>
        <w:trPr>
          <w:cantSplit w:val="true"/>
        </w:trPr>
        <w:tc>
          <w:tcPr>
            <w:tcW w:w="2464"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v3.7.0;Times New Roman"/>
              </w:rPr>
            </w:pPr>
            <w:r>
              <w:rPr>
                <w:rFonts w:cs="v3.7.0;Times New Roman"/>
              </w:rPr>
            </w:r>
          </w:p>
        </w:tc>
        <w:tc>
          <w:tcPr>
            <w:tcW w:w="1046"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132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T1</w:t>
            </w:r>
          </w:p>
        </w:tc>
        <w:tc>
          <w:tcPr>
            <w:tcW w:w="1391"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c>
          <w:tcPr>
            <w:tcW w:w="144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T1</w:t>
            </w:r>
          </w:p>
        </w:tc>
        <w:tc>
          <w:tcPr>
            <w:tcW w:w="144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r>
      <w:tr>
        <w:trPr>
          <w:cantSplit w:val="true"/>
        </w:trPr>
        <w:tc>
          <w:tcPr>
            <w:tcW w:w="246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Cell Frequency</w:t>
            </w:r>
          </w:p>
        </w:tc>
        <w:tc>
          <w:tcPr>
            <w:tcW w:w="104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ChNr</w:t>
            </w:r>
          </w:p>
        </w:tc>
        <w:tc>
          <w:tcPr>
            <w:tcW w:w="2718"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r>
      <w:tr>
        <w:trPr>
          <w:cantSplit w:val="true"/>
        </w:trPr>
        <w:tc>
          <w:tcPr>
            <w:tcW w:w="246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CPICH_Ec/Ior</w:t>
            </w:r>
          </w:p>
        </w:tc>
        <w:tc>
          <w:tcPr>
            <w:tcW w:w="104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718"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w:t>
            </w:r>
          </w:p>
        </w:tc>
      </w:tr>
      <w:tr>
        <w:trPr>
          <w:cantSplit w:val="true"/>
        </w:trPr>
        <w:tc>
          <w:tcPr>
            <w:tcW w:w="246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PCCPCH_Ec/Ior</w:t>
            </w:r>
          </w:p>
        </w:tc>
        <w:tc>
          <w:tcPr>
            <w:tcW w:w="104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718"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r>
      <w:tr>
        <w:trPr>
          <w:cantSplit w:val="true"/>
        </w:trPr>
        <w:tc>
          <w:tcPr>
            <w:tcW w:w="246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SCH_Ec/Ior</w:t>
            </w:r>
          </w:p>
        </w:tc>
        <w:tc>
          <w:tcPr>
            <w:tcW w:w="104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718"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r>
      <w:tr>
        <w:trPr>
          <w:cantSplit w:val="true"/>
        </w:trPr>
        <w:tc>
          <w:tcPr>
            <w:tcW w:w="246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PICH_Ec/Ior</w:t>
            </w:r>
          </w:p>
        </w:tc>
        <w:tc>
          <w:tcPr>
            <w:tcW w:w="104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718"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w:t>
            </w:r>
          </w:p>
        </w:tc>
      </w:tr>
      <w:tr>
        <w:trPr>
          <w:cantSplit w:val="true"/>
        </w:trPr>
        <w:tc>
          <w:tcPr>
            <w:tcW w:w="246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DCH_Ec/Ior</w:t>
            </w:r>
          </w:p>
        </w:tc>
        <w:tc>
          <w:tcPr>
            <w:tcW w:w="104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132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 1</w:t>
            </w:r>
          </w:p>
        </w:tc>
        <w:tc>
          <w:tcPr>
            <w:tcW w:w="1391"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-Infinity</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 applicable</w:t>
            </w:r>
          </w:p>
        </w:tc>
      </w:tr>
      <w:tr>
        <w:trPr>
          <w:cantSplit w:val="true"/>
        </w:trPr>
        <w:tc>
          <w:tcPr>
            <w:tcW w:w="246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OCNS_Ec/Ior</w:t>
            </w:r>
          </w:p>
        </w:tc>
        <w:tc>
          <w:tcPr>
            <w:tcW w:w="104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132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 2</w:t>
            </w:r>
          </w:p>
        </w:tc>
        <w:tc>
          <w:tcPr>
            <w:tcW w:w="1391"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-0.941</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-0.941</w:t>
            </w:r>
          </w:p>
        </w:tc>
      </w:tr>
      <w:tr>
        <w:trPr>
          <w:cantSplit w:val="true"/>
        </w:trPr>
        <w:tc>
          <w:tcPr>
            <w:tcW w:w="246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r>
            <m:oMathPara xmlns:m="http://schemas.openxmlformats.org/officeDocument/2006/math">
              <m:oMathParaPr>
                <m:jc m:val="center"/>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04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132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-3,35</w:t>
            </w:r>
          </w:p>
        </w:tc>
        <w:tc>
          <w:tcPr>
            <w:tcW w:w="1391"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-Infinity</w:t>
            </w:r>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-Infinity</w:t>
            </w:r>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0,02</w:t>
            </w:r>
          </w:p>
        </w:tc>
      </w:tr>
      <w:tr>
        <w:trPr>
          <w:cantSplit w:val="true"/>
        </w:trPr>
        <w:tc>
          <w:tcPr>
            <w:tcW w:w="246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r>
            <m:oMathPara xmlns:m="http://schemas.openxmlformats.org/officeDocument/2006/math">
              <m:oMathParaPr>
                <m:jc m:val="center"/>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04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dBm/ 3.84 MHz</w:t>
            </w:r>
          </w:p>
        </w:tc>
        <w:tc>
          <w:tcPr>
            <w:tcW w:w="5598" w:type="dxa"/>
            <w:gridSpan w:val="5"/>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-70</w:t>
            </w:r>
          </w:p>
        </w:tc>
      </w:tr>
      <w:tr>
        <w:trPr>
          <w:cantSplit w:val="true"/>
        </w:trPr>
        <w:tc>
          <w:tcPr>
            <w:tcW w:w="246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CPICH_Ec/Io</w:t>
            </w:r>
          </w:p>
        </w:tc>
        <w:tc>
          <w:tcPr>
            <w:tcW w:w="104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1359"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w:t>
            </w:r>
          </w:p>
        </w:tc>
        <w:tc>
          <w:tcPr>
            <w:tcW w:w="135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3.7.0;Times New Roman"/>
              </w:rPr>
            </w:pPr>
            <w:r>
              <w:rPr/>
              <w:t>-Infinity</w:t>
            </w:r>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3.7.0;Times New Roman"/>
              </w:rPr>
            </w:pPr>
            <w:r>
              <w:rPr/>
              <w:t>-Infinity</w:t>
            </w:r>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w:t>
            </w:r>
          </w:p>
        </w:tc>
      </w:tr>
      <w:tr>
        <w:trPr>
          <w:cantSplit w:val="true"/>
        </w:trPr>
        <w:tc>
          <w:tcPr>
            <w:tcW w:w="246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Propagation Condition</w:t>
            </w:r>
          </w:p>
        </w:tc>
        <w:tc>
          <w:tcPr>
            <w:tcW w:w="104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5598" w:type="dxa"/>
            <w:gridSpan w:val="5"/>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AWGN</w:t>
            </w:r>
          </w:p>
        </w:tc>
      </w:tr>
      <w:tr>
        <w:trPr>
          <w:cantSplit w:val="true"/>
        </w:trPr>
        <w:tc>
          <w:tcPr>
            <w:tcW w:w="9108" w:type="dxa"/>
            <w:gridSpan w:val="7"/>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The DPCH level is controlled by the power control loop.</w:t>
            </w:r>
          </w:p>
          <w:p>
            <w:pPr>
              <w:pStyle w:val="TAN"/>
              <w:keepNext w:val="false"/>
              <w:keepLines w:val="false"/>
              <w:rPr>
                <w:rFonts w:cs="v3.7.0;Times New Roman"/>
              </w:rPr>
            </w:pPr>
            <w:r>
              <w:rPr/>
              <w:t>NOTE 2:</w:t>
              <w:tab/>
              <w:t>The power of the OCNS channel that is added shall make the total power from the cell to be equal to I</w:t>
            </w:r>
            <w:r>
              <w:rPr>
                <w:rFonts w:cs="Times" w:ascii="Times" w:hAnsi="Times"/>
                <w:vertAlign w:val="subscript"/>
              </w:rPr>
              <w:t>or.</w:t>
            </w:r>
          </w:p>
        </w:tc>
      </w:tr>
    </w:tbl>
    <w:p>
      <w:pPr>
        <w:pStyle w:val="Normal"/>
        <w:rPr/>
      </w:pPr>
      <w:r>
        <w:rPr/>
      </w:r>
    </w:p>
    <w:p>
      <w:pPr>
        <w:pStyle w:val="H6"/>
        <w:keepNext w:val="false"/>
        <w:keepLines w:val="false"/>
        <w:rPr/>
      </w:pPr>
      <w:r>
        <w:rPr/>
        <w:t>8.4.1.2.4.2</w:t>
        <w:tab/>
        <w:t>Procedure</w:t>
      </w:r>
    </w:p>
    <w:p>
      <w:pPr>
        <w:pStyle w:val="B1"/>
        <w:rPr/>
      </w:pPr>
      <w:r>
        <w:rPr/>
        <w:t>1)</w:t>
        <w:tab/>
        <w:t>The RF parameters are set up according to T1.</w:t>
      </w:r>
    </w:p>
    <w:p>
      <w:pPr>
        <w:pStyle w:val="B1"/>
        <w:rPr/>
      </w:pPr>
      <w:r>
        <w:rPr/>
        <w:t>2)</w:t>
        <w:tab/>
        <w:t>The UE is switched on.</w:t>
      </w:r>
    </w:p>
    <w:p>
      <w:pPr>
        <w:pStyle w:val="B1"/>
        <w:rPr/>
      </w:pPr>
      <w:r>
        <w:rPr/>
        <w:t>3)</w:t>
        <w:tab/>
        <w:t xml:space="preserve">A call is set up according to the test procedure specified in TS 34.108 [3] subclause 7.3.4 without Compressed mode parameters. </w:t>
      </w:r>
    </w:p>
    <w:p>
      <w:pPr>
        <w:pStyle w:val="B1"/>
        <w:rPr/>
      </w:pPr>
      <w:r>
        <w:rPr/>
        <w:t>4)</w:t>
        <w:tab/>
        <w:t>10 s after step3 has completed, the parameters are changed to that as described for T2.</w:t>
      </w:r>
    </w:p>
    <w:p>
      <w:pPr>
        <w:pStyle w:val="B1"/>
        <w:rPr/>
      </w:pPr>
      <w:r>
        <w:rPr/>
        <w:t>5)</w:t>
        <w:tab/>
        <w:t xml:space="preserve">If the UE responds on cell 2 within 4.4 s </w:t>
      </w:r>
      <w:r>
        <w:rPr>
          <w:rFonts w:cs="v3.7.0;Times New Roman"/>
        </w:rPr>
        <w:t xml:space="preserve">from the beginning of time period T2 </w:t>
      </w:r>
      <w:r>
        <w:rPr/>
        <w:t>with a CELL_UPDATE command then the number of successful tests is increased by one.</w:t>
      </w:r>
    </w:p>
    <w:p>
      <w:pPr>
        <w:pStyle w:val="B1"/>
        <w:rPr/>
      </w:pPr>
      <w:r>
        <w:rPr/>
        <w:t>6)</w:t>
        <w:tab/>
        <w:t>SS shall transmit a RRC CONNECTION RELEASE message to make the UE transit to idle mode.</w:t>
      </w:r>
    </w:p>
    <w:p>
      <w:pPr>
        <w:pStyle w:val="B1"/>
        <w:rPr/>
      </w:pPr>
      <w:r>
        <w:rPr/>
        <w:t>7)</w:t>
        <w:tab/>
        <w:t>After 6 seconds the RF parameters are set up according to T1.</w:t>
      </w:r>
    </w:p>
    <w:p>
      <w:pPr>
        <w:pStyle w:val="B1"/>
        <w:rPr/>
      </w:pPr>
      <w:r>
        <w:rPr/>
        <w:t>8)</w:t>
        <w:tab/>
        <w:t>The SS shall wait for 30s to make the UE complete cell reselection to cell1.</w:t>
      </w:r>
    </w:p>
    <w:p>
      <w:pPr>
        <w:pStyle w:val="B1"/>
        <w:rPr/>
      </w:pPr>
      <w:r>
        <w:rPr/>
        <w:t>9)</w:t>
        <w:tab/>
        <w:t xml:space="preserve">Repeat step 3-8 until the confidence level according to annex F.6.2 is achieved. </w:t>
      </w:r>
    </w:p>
    <w:p>
      <w:pPr>
        <w:pStyle w:val="NO"/>
        <w:keepLines w:val="false"/>
        <w:rPr/>
      </w:pPr>
      <w:r>
        <w:rPr/>
        <w:t>NOTE 1:</w:t>
        <w:tab/>
        <w:t>The time required for receiving all the relevant system information data according to the reception procedure and the RRC procedure delay of system information blocks is defined in 25.331 for a UTRAN cell. Since the maximum time to read the relevant system info blocks that needs to be received by the UE to camp on a cell is 1420ms (see note 2) and the maximum RRC procedure delay for reception system information block is 100ms, 1520ms</w:t>
      </w:r>
      <w:r>
        <w:rPr>
          <w:rFonts w:cs="v3.7.0;Times New Roman"/>
        </w:rPr>
        <w:t>ms is assumed in this test case</w:t>
      </w:r>
      <w:r>
        <w:rPr/>
        <w:t>. Therefore this gives a total of 4360ms (Minimum requirement + 240ms), allow 4.4s in the test case.</w:t>
      </w:r>
    </w:p>
    <w:p>
      <w:pPr>
        <w:pStyle w:val="NO"/>
        <w:keepLines w:val="false"/>
        <w:rPr/>
      </w:pPr>
      <w:r>
        <w:rPr/>
        <w:t>NOTE 2:</w:t>
        <w:tab/>
        <w:t xml:space="preserve">The maximum repetition period of the relevant system info blocks that needs to be received by the UE to camp on a cell is 1280ms. The Master Information Block (MIB) is repeated every 8 frame and SIB5 (and SIB11) is segmented into 4 segments where the first segment is scheduled adjacent to the MIB at SIB_POS=40 and the other three segments are scheduled after the MIB (SIB_POS=42, 44 and 46). The maximum time for a UE to read SIB5 will occur if the UE start reading the BCH at the SFN after the MIB located prior to the first segment of SIB5 (SIB_POS 32). Then the UE will not be able to read SIB5 until the second occurrence of SIB5, which will happen at SIB_POS 46 + 1280ms. This gives that the maximum time for the UE to read the relevant system info will be 1420ms ((SIB_POS 46 – SIB_POS 32)*10ms +1280ms). </w:t>
      </w:r>
    </w:p>
    <w:p>
      <w:pPr>
        <w:pStyle w:val="Normal"/>
        <w:rPr/>
      </w:pPr>
      <w:r>
        <w:rPr/>
        <w:t>All messages indicated above shall use the same content as described in the default message content in clause 9 of 34.108 [3], with the following exceptions:</w:t>
      </w:r>
    </w:p>
    <w:p>
      <w:pPr>
        <w:pStyle w:val="H6"/>
        <w:keepNext w:val="false"/>
        <w:keepLines w:val="false"/>
        <w:rPr/>
      </w:pPr>
      <w:r>
        <w:rPr/>
        <w:t>Contents of RRC CONNECTION RELEASE message UM (Step 6):</w:t>
      </w:r>
    </w:p>
    <w:tbl>
      <w:tblPr>
        <w:tblW w:w="9341" w:type="dxa"/>
        <w:jc w:val="center"/>
        <w:tblInd w:w="0" w:type="dxa"/>
        <w:tblLayout w:type="fixed"/>
        <w:tblCellMar>
          <w:top w:w="0" w:type="dxa"/>
          <w:left w:w="28" w:type="dxa"/>
          <w:bottom w:w="0" w:type="dxa"/>
          <w:right w:w="108" w:type="dxa"/>
        </w:tblCellMar>
      </w:tblPr>
      <w:tblGrid>
        <w:gridCol w:w="3258"/>
        <w:gridCol w:w="4866"/>
        <w:gridCol w:w="1217"/>
      </w:tblGrid>
      <w:tr>
        <w:trPr>
          <w:cantSplit w:val="true"/>
        </w:trPr>
        <w:tc>
          <w:tcPr>
            <w:tcW w:w="3258"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Information Element</w:t>
            </w:r>
          </w:p>
        </w:tc>
        <w:tc>
          <w:tcPr>
            <w:tcW w:w="4866"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Value/remark</w:t>
            </w:r>
          </w:p>
        </w:tc>
        <w:tc>
          <w:tcPr>
            <w:tcW w:w="1217"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Version</w:t>
            </w:r>
          </w:p>
        </w:tc>
      </w:tr>
      <w:tr>
        <w:trPr>
          <w:cantSplit w:val="true"/>
        </w:trPr>
        <w:tc>
          <w:tcPr>
            <w:tcW w:w="32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Release cause</w:t>
            </w:r>
          </w:p>
        </w:tc>
        <w:tc>
          <w:tcPr>
            <w:tcW w:w="486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Re-establishment Reject</w:t>
            </w:r>
          </w:p>
        </w:tc>
        <w:tc>
          <w:tcPr>
            <w:tcW w:w="121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eading5"/>
        <w:keepNext w:val="false"/>
        <w:keepLines w:val="false"/>
        <w:ind w:left="1701" w:hanging="1701"/>
        <w:rPr/>
      </w:pPr>
      <w:r>
        <w:rPr/>
        <w:t>8.4.1.2.5</w:t>
        <w:tab/>
        <w:t>Test requirements</w:t>
      </w:r>
    </w:p>
    <w:p>
      <w:pPr>
        <w:pStyle w:val="Normal"/>
        <w:rPr/>
      </w:pPr>
      <w:r>
        <w:rPr/>
        <w:t xml:space="preserve">For the test to pass, the total number of successful tests shall be more than </w:t>
      </w:r>
      <w:r>
        <w:rPr>
          <w:rFonts w:cs="v3.7.0;Times New Roman"/>
        </w:rPr>
        <w:t xml:space="preserve">90% of the cases with a confidence level of </w:t>
      </w:r>
      <w:r>
        <w:rPr/>
        <w:t>95%.</w:t>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rPr/>
      </w:pPr>
      <w:r>
        <w:rPr/>
        <w:t>8.4.2</w:t>
        <w:tab/>
        <w:t>Random Access</w:t>
      </w:r>
    </w:p>
    <w:p>
      <w:pPr>
        <w:pStyle w:val="Heading4"/>
        <w:ind w:left="1418" w:hanging="1418"/>
        <w:rPr/>
      </w:pPr>
      <w:r>
        <w:rPr/>
        <w:t>8.4.2.1</w:t>
        <w:tab/>
        <w:t>Correct behaviour when receiving an ACK (Release 5 and earlier)</w:t>
      </w:r>
    </w:p>
    <w:p>
      <w:pPr>
        <w:pStyle w:val="Heading5"/>
        <w:ind w:left="1701" w:hanging="1701"/>
        <w:rPr/>
      </w:pPr>
      <w:r>
        <w:rPr/>
        <w:t>8.4.2.1.1</w:t>
        <w:tab/>
        <w:t>Definition and applicability</w:t>
      </w:r>
    </w:p>
    <w:p>
      <w:pPr>
        <w:pStyle w:val="Normal"/>
        <w:keepNext w:val="true"/>
        <w:keepLines/>
        <w:rPr/>
      </w:pPr>
      <w:r>
        <w:rPr/>
        <w:t>The random access procedure is used when establishing the layer 1 communication between the UE and UTRAN. The random access shall provide a fast access but without disturbing ongoing connections. The random access is specified in clause 6 of TS 25.214 [5] and the control of the RACH transmission is specified in clause 11.2 of TS 25.321. A random access transmit sequence is described in clause 6.7.2 of TS 25.303.</w:t>
      </w:r>
    </w:p>
    <w:p>
      <w:pPr>
        <w:pStyle w:val="Normal"/>
        <w:rPr/>
      </w:pPr>
      <w:r>
        <w:rPr/>
        <w:t>This test is applicable for Release 5 and earlier releases only. See subclause 8.4.2.1A for later releases.</w:t>
      </w:r>
    </w:p>
    <w:p>
      <w:pPr>
        <w:pStyle w:val="Heading5"/>
        <w:keepNext w:val="false"/>
        <w:keepLines w:val="false"/>
        <w:ind w:left="1701" w:hanging="1701"/>
        <w:rPr/>
      </w:pPr>
      <w:r>
        <w:rPr/>
        <w:t>8.4.2.1.2</w:t>
        <w:tab/>
        <w:t>Minimum Requirements</w:t>
      </w:r>
    </w:p>
    <w:p>
      <w:pPr>
        <w:pStyle w:val="Normal"/>
        <w:rPr/>
      </w:pPr>
      <w:r>
        <w:rPr/>
        <w:t>The UE shall have capability to calculate initial power according to the open loop algorithm and apply this power level at the first preamble and increase the power on additional preambles. The absolute power applied to the first preamble shall have an accuracy as specified in table 6.3 of TS 25.101 [1]. The relative power applied to additional preambles shall have an accuracy as specified in clause 6.5.2.1 of 25.101 [1].</w:t>
      </w:r>
    </w:p>
    <w:p>
      <w:pPr>
        <w:pStyle w:val="Normal"/>
        <w:rPr/>
      </w:pPr>
      <w:r>
        <w:rPr/>
        <w:t>The absolute power applied to the first preamble shall be -30 dBm with an accuracy as specified in clause 6.4.1.1 of TS 25.101 [1]. The accuracy is ± 9dB in the case of normal condition or ±12dB in the case of extreme condition.</w:t>
      </w:r>
    </w:p>
    <w:p>
      <w:pPr>
        <w:pStyle w:val="Normal"/>
        <w:rPr/>
      </w:pPr>
      <w:r>
        <w:rPr/>
        <w:t>There are two relative powers, one is the power difference for preamble ramping and another is the power difference between last preamble part and message part. From the test parameter in the table 8.4.2.1.2, the test requirement of the power difference for all preamble ramping is 3dB (Power offset P0). The accuracy is ±2 dB as specified in clause 6.5.2.1 of 25.101 [1]. The test requirement of the power difference between 10</w:t>
      </w:r>
      <w:r>
        <w:rPr>
          <w:vertAlign w:val="superscript"/>
        </w:rPr>
        <w:t>th</w:t>
      </w:r>
      <w:r>
        <w:rPr/>
        <w:t xml:space="preserve"> preamble PRACH and message part is 3 dB (note). The accuracy is ±2 dB as specified in clause 6.5.2.1 of 25.101 [1].</w:t>
      </w:r>
    </w:p>
    <w:p>
      <w:pPr>
        <w:pStyle w:val="NO"/>
        <w:keepLines w:val="false"/>
        <w:rPr/>
      </w:pPr>
      <w:r>
        <w:rPr/>
        <w:t>NOTE:</w:t>
        <w:tab/>
        <w:t>In order to calculate the power difference between 10</w:t>
      </w:r>
      <w:r>
        <w:rPr>
          <w:vertAlign w:val="superscript"/>
        </w:rPr>
        <w:t>th</w:t>
      </w:r>
      <w:r>
        <w:rPr/>
        <w:t xml:space="preserve"> preamble PRACH and message part by using Power offset P </w:t>
      </w:r>
      <w:r>
        <w:rPr>
          <w:sz w:val="16"/>
        </w:rPr>
        <w:t xml:space="preserve">p-m </w:t>
      </w:r>
      <w:r>
        <w:rPr/>
        <w:t xml:space="preserve">in the table 8.4.2.1.2, the gain factors of PRACH message part are needed. The gain factor </w:t>
      </w:r>
      <w:r>
        <w:rPr>
          <w:rFonts w:cs="Symbol" w:ascii="Symbol" w:hAnsi="Symbol"/>
        </w:rPr>
        <w:t></w:t>
      </w:r>
      <w:r>
        <w:rPr>
          <w:vertAlign w:val="subscript"/>
        </w:rPr>
        <w:t>d</w:t>
      </w:r>
      <w:r>
        <w:rPr/>
        <w:t xml:space="preserve"> is set to15. The temporary gain factor </w:t>
      </w:r>
      <w:r>
        <w:rPr>
          <w:rFonts w:cs="Symbol" w:ascii="Symbol" w:hAnsi="Symbol"/>
        </w:rPr>
        <w:t></w:t>
      </w:r>
      <w:r>
        <w:rPr>
          <w:vertAlign w:val="subscript"/>
        </w:rPr>
        <w:t>c</w:t>
      </w:r>
      <w:r>
        <w:rPr/>
        <w:t xml:space="preserve"> is set to 15.</w:t>
      </w:r>
    </w:p>
    <w:p>
      <w:pPr>
        <w:pStyle w:val="Normal"/>
        <w:rPr/>
      </w:pPr>
      <w:r>
        <w:rPr/>
        <w:t>The UE shall stop transmitting preambles upon a ACK on the AICH has been received and then transmit a message. The UE shall transmit 10 preambles and 1 message.</w:t>
      </w:r>
    </w:p>
    <w:p>
      <w:pPr>
        <w:pStyle w:val="Normal"/>
        <w:rPr/>
      </w:pPr>
      <w:r>
        <w:rPr/>
        <w:t>The normative reference for this requirements is TS 25.133 [2] clauses 6.3.2 and A.6.2.2.1.</w:t>
      </w:r>
    </w:p>
    <w:p>
      <w:pPr>
        <w:pStyle w:val="Heading5"/>
        <w:keepNext w:val="false"/>
        <w:keepLines w:val="false"/>
        <w:ind w:left="1701" w:hanging="1701"/>
        <w:rPr/>
      </w:pPr>
      <w:r>
        <w:rPr/>
        <w:t>8.4.2.1.3</w:t>
        <w:tab/>
        <w:t>Test purpose</w:t>
      </w:r>
    </w:p>
    <w:p>
      <w:pPr>
        <w:pStyle w:val="Normal"/>
        <w:rPr/>
      </w:pPr>
      <w:r>
        <w:rPr/>
        <w:t>The purpose of this test is to verify that the behaviour of the random access procedure is according to the requirements and that the PRACH power settings are within specified limits.</w:t>
      </w:r>
    </w:p>
    <w:p>
      <w:pPr>
        <w:pStyle w:val="Heading5"/>
        <w:keepNext w:val="false"/>
        <w:keepLines w:val="false"/>
        <w:ind w:left="1701" w:hanging="1701"/>
        <w:rPr/>
      </w:pPr>
      <w:r>
        <w:rPr/>
        <w:t>8.4.2.1.4</w:t>
        <w:tab/>
        <w:t>Method of test</w:t>
      </w:r>
    </w:p>
    <w:p>
      <w:pPr>
        <w:pStyle w:val="H6"/>
        <w:keepNext w:val="false"/>
        <w:keepLines w:val="false"/>
        <w:rPr/>
      </w:pPr>
      <w:r>
        <w:rPr/>
        <w:t>8.4.2.1.4.1</w:t>
        <w:tab/>
        <w:t>Initial conditions</w:t>
      </w:r>
    </w:p>
    <w:p>
      <w:pPr>
        <w:pStyle w:val="Normal"/>
        <w:rPr/>
      </w:pPr>
      <w:r>
        <w:rPr/>
        <w:t>Test environment: normal, TL/VL, TL/VH, TH/VL, TH/VH; see clauses G.2.1 and G.2.2.</w:t>
      </w:r>
    </w:p>
    <w:p>
      <w:pPr>
        <w:pStyle w:val="Normal"/>
        <w:rPr/>
      </w:pPr>
      <w:r>
        <w:rPr/>
        <w:t>Frequencies to be tested: mid range; see clause G.2.4.</w:t>
      </w:r>
    </w:p>
    <w:p>
      <w:pPr>
        <w:pStyle w:val="B1"/>
        <w:rPr/>
      </w:pPr>
      <w:r>
        <w:rPr/>
        <w:t>1)</w:t>
        <w:tab/>
        <w:t xml:space="preserve">Connect the SS to the UE antenna connector as shown in figure A.1 in the case of the PRACH power measurement. And in the case of the function test of the random access procedure, connect the SS to the UE antenna connector as shown in figure A.8. A spectrum analyzer is set to 0 span mode. </w:t>
      </w:r>
    </w:p>
    <w:p>
      <w:pPr>
        <w:pStyle w:val="Normal"/>
        <w:keepNext w:val="true"/>
        <w:keepLines/>
        <w:rPr/>
      </w:pPr>
      <w:r>
        <w:rPr/>
        <w:t>See TS 34.108 [3] for details regarding generic call setup procedure.</w:t>
      </w:r>
    </w:p>
    <w:p>
      <w:pPr>
        <w:pStyle w:val="TH"/>
        <w:rPr/>
      </w:pPr>
      <w:r>
        <w:rPr/>
        <w:t>Table 8.4.2.1.1: RF Parameters for Random Access test</w:t>
      </w:r>
    </w:p>
    <w:tbl>
      <w:tblPr>
        <w:tblW w:w="8145" w:type="dxa"/>
        <w:jc w:val="center"/>
        <w:tblInd w:w="0" w:type="dxa"/>
        <w:tblLayout w:type="fixed"/>
        <w:tblCellMar>
          <w:top w:w="0" w:type="dxa"/>
          <w:left w:w="28" w:type="dxa"/>
          <w:bottom w:w="0" w:type="dxa"/>
          <w:right w:w="108" w:type="dxa"/>
        </w:tblCellMar>
      </w:tblPr>
      <w:tblGrid>
        <w:gridCol w:w="4719"/>
        <w:gridCol w:w="1559"/>
        <w:gridCol w:w="1867"/>
      </w:tblGrid>
      <w:tr>
        <w:trPr>
          <w:cantSplit w:val="true"/>
        </w:trPr>
        <w:tc>
          <w:tcPr>
            <w:tcW w:w="4719"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Unit</w:t>
            </w:r>
          </w:p>
        </w:tc>
        <w:tc>
          <w:tcPr>
            <w:tcW w:w="1867" w:type="dxa"/>
            <w:tcBorders>
              <w:top w:val="single" w:sz="4" w:space="0" w:color="000000"/>
              <w:left w:val="single" w:sz="4" w:space="0" w:color="000000"/>
              <w:bottom w:val="single" w:sz="4" w:space="0" w:color="000000"/>
              <w:right w:val="single" w:sz="4" w:space="0" w:color="000000"/>
            </w:tcBorders>
          </w:tcPr>
          <w:p>
            <w:pPr>
              <w:pStyle w:val="TAH"/>
              <w:rPr/>
            </w:pPr>
            <w:r>
              <w:rPr/>
              <w:t>Cell 1</w:t>
            </w:r>
          </w:p>
        </w:tc>
      </w:tr>
      <w:tr>
        <w:trPr>
          <w:cantSplit w:val="true"/>
        </w:trPr>
        <w:tc>
          <w:tcPr>
            <w:tcW w:w="4719" w:type="dxa"/>
            <w:tcBorders>
              <w:left w:val="single" w:sz="4" w:space="0" w:color="000000"/>
              <w:bottom w:val="single" w:sz="4" w:space="0" w:color="000000"/>
              <w:right w:val="single" w:sz="4" w:space="0" w:color="000000"/>
            </w:tcBorders>
            <w:vAlign w:val="center"/>
          </w:tcPr>
          <w:p>
            <w:pPr>
              <w:pStyle w:val="TAL1"/>
              <w:rPr/>
            </w:pPr>
            <w:r>
              <w:rPr/>
              <w:t>UTRA RF Channel Number</w:t>
            </w:r>
          </w:p>
        </w:tc>
        <w:tc>
          <w:tcPr>
            <w:tcW w:w="1559" w:type="dxa"/>
            <w:tcBorders>
              <w:left w:val="single" w:sz="4" w:space="0" w:color="000000"/>
              <w:bottom w:val="single" w:sz="4" w:space="0" w:color="000000"/>
              <w:right w:val="single" w:sz="4" w:space="0" w:color="000000"/>
            </w:tcBorders>
            <w:vAlign w:val="center"/>
          </w:tcPr>
          <w:p>
            <w:pPr>
              <w:pStyle w:val="TAL1"/>
              <w:snapToGrid w:val="false"/>
              <w:rPr/>
            </w:pPr>
            <w:r>
              <w:rPr/>
            </w:r>
          </w:p>
        </w:tc>
        <w:tc>
          <w:tcPr>
            <w:tcW w:w="1867" w:type="dxa"/>
            <w:tcBorders>
              <w:left w:val="single" w:sz="4" w:space="0" w:color="000000"/>
              <w:bottom w:val="single" w:sz="4" w:space="0" w:color="000000"/>
              <w:right w:val="single" w:sz="4" w:space="0" w:color="000000"/>
            </w:tcBorders>
            <w:vAlign w:val="center"/>
          </w:tcPr>
          <w:p>
            <w:pPr>
              <w:pStyle w:val="TAL1"/>
              <w:rPr/>
            </w:pPr>
            <w:r>
              <w:rPr/>
              <w:t>Channel 1</w:t>
            </w:r>
          </w:p>
        </w:tc>
      </w:tr>
      <w:tr>
        <w:trPr>
          <w:cantSplit w:val="true"/>
        </w:trPr>
        <w:tc>
          <w:tcPr>
            <w:tcW w:w="4719" w:type="dxa"/>
            <w:tcBorders>
              <w:left w:val="single" w:sz="4" w:space="0" w:color="000000"/>
              <w:bottom w:val="single" w:sz="4" w:space="0" w:color="000000"/>
              <w:right w:val="single" w:sz="4" w:space="0" w:color="000000"/>
            </w:tcBorders>
            <w:vAlign w:val="center"/>
          </w:tcPr>
          <w:p>
            <w:pPr>
              <w:pStyle w:val="TAL1"/>
              <w:rPr/>
            </w:pPr>
            <w:r>
              <w:rPr/>
              <w:t>CPICH_Ec/Ior</w:t>
            </w:r>
          </w:p>
        </w:tc>
        <w:tc>
          <w:tcPr>
            <w:tcW w:w="1559" w:type="dxa"/>
            <w:tcBorders>
              <w:left w:val="single" w:sz="4" w:space="0" w:color="000000"/>
              <w:bottom w:val="single" w:sz="4" w:space="0" w:color="000000"/>
              <w:right w:val="single" w:sz="4" w:space="0" w:color="000000"/>
            </w:tcBorders>
            <w:vAlign w:val="center"/>
          </w:tcPr>
          <w:p>
            <w:pPr>
              <w:pStyle w:val="TAL1"/>
              <w:rPr/>
            </w:pPr>
            <w:r>
              <w:rPr/>
              <w:t>dB</w:t>
            </w:r>
          </w:p>
        </w:tc>
        <w:tc>
          <w:tcPr>
            <w:tcW w:w="1867" w:type="dxa"/>
            <w:tcBorders>
              <w:left w:val="single" w:sz="4" w:space="0" w:color="000000"/>
              <w:bottom w:val="single" w:sz="4" w:space="0" w:color="000000"/>
              <w:right w:val="single" w:sz="4" w:space="0" w:color="000000"/>
            </w:tcBorders>
            <w:vAlign w:val="center"/>
          </w:tcPr>
          <w:p>
            <w:pPr>
              <w:pStyle w:val="TAL1"/>
              <w:rPr/>
            </w:pPr>
            <w:r>
              <w:rPr/>
              <w:t>-10</w:t>
            </w:r>
          </w:p>
        </w:tc>
      </w:tr>
      <w:tr>
        <w:trPr>
          <w:cantSplit w:val="true"/>
        </w:trPr>
        <w:tc>
          <w:tcPr>
            <w:tcW w:w="4719" w:type="dxa"/>
            <w:tcBorders>
              <w:left w:val="single" w:sz="4" w:space="0" w:color="000000"/>
              <w:bottom w:val="single" w:sz="4" w:space="0" w:color="000000"/>
              <w:right w:val="single" w:sz="4" w:space="0" w:color="000000"/>
            </w:tcBorders>
            <w:vAlign w:val="center"/>
          </w:tcPr>
          <w:p>
            <w:pPr>
              <w:pStyle w:val="TAL1"/>
              <w:rPr/>
            </w:pPr>
            <w:r>
              <w:rPr/>
              <w:t>PCCPCH_Ec/Ior</w:t>
            </w:r>
          </w:p>
        </w:tc>
        <w:tc>
          <w:tcPr>
            <w:tcW w:w="1559" w:type="dxa"/>
            <w:tcBorders>
              <w:left w:val="single" w:sz="4" w:space="0" w:color="000000"/>
              <w:bottom w:val="single" w:sz="4" w:space="0" w:color="000000"/>
              <w:right w:val="single" w:sz="4" w:space="0" w:color="000000"/>
            </w:tcBorders>
            <w:vAlign w:val="center"/>
          </w:tcPr>
          <w:p>
            <w:pPr>
              <w:pStyle w:val="TAL1"/>
              <w:rPr/>
            </w:pPr>
            <w:r>
              <w:rPr/>
              <w:t>dB</w:t>
            </w:r>
          </w:p>
        </w:tc>
        <w:tc>
          <w:tcPr>
            <w:tcW w:w="1867" w:type="dxa"/>
            <w:tcBorders>
              <w:left w:val="single" w:sz="4" w:space="0" w:color="000000"/>
              <w:bottom w:val="single" w:sz="4" w:space="0" w:color="000000"/>
              <w:right w:val="single" w:sz="4" w:space="0" w:color="000000"/>
            </w:tcBorders>
            <w:vAlign w:val="center"/>
          </w:tcPr>
          <w:p>
            <w:pPr>
              <w:pStyle w:val="TAL1"/>
              <w:rPr/>
            </w:pPr>
            <w:r>
              <w:rPr/>
              <w:t>-12</w:t>
            </w:r>
          </w:p>
        </w:tc>
      </w:tr>
      <w:tr>
        <w:trPr>
          <w:cantSplit w:val="true"/>
        </w:trPr>
        <w:tc>
          <w:tcPr>
            <w:tcW w:w="4719" w:type="dxa"/>
            <w:tcBorders>
              <w:left w:val="single" w:sz="4" w:space="0" w:color="000000"/>
              <w:bottom w:val="single" w:sz="4" w:space="0" w:color="000000"/>
              <w:right w:val="single" w:sz="4" w:space="0" w:color="000000"/>
            </w:tcBorders>
            <w:vAlign w:val="center"/>
          </w:tcPr>
          <w:p>
            <w:pPr>
              <w:pStyle w:val="TAL1"/>
              <w:rPr/>
            </w:pPr>
            <w:r>
              <w:rPr/>
              <w:t>SCH_Ec/Ior</w:t>
            </w:r>
          </w:p>
        </w:tc>
        <w:tc>
          <w:tcPr>
            <w:tcW w:w="1559" w:type="dxa"/>
            <w:tcBorders>
              <w:left w:val="single" w:sz="4" w:space="0" w:color="000000"/>
              <w:bottom w:val="single" w:sz="4" w:space="0" w:color="000000"/>
              <w:right w:val="single" w:sz="4" w:space="0" w:color="000000"/>
            </w:tcBorders>
            <w:vAlign w:val="center"/>
          </w:tcPr>
          <w:p>
            <w:pPr>
              <w:pStyle w:val="TAL1"/>
              <w:rPr/>
            </w:pPr>
            <w:r>
              <w:rPr/>
              <w:t>dB</w:t>
            </w:r>
          </w:p>
        </w:tc>
        <w:tc>
          <w:tcPr>
            <w:tcW w:w="1867" w:type="dxa"/>
            <w:tcBorders>
              <w:left w:val="single" w:sz="4" w:space="0" w:color="000000"/>
              <w:bottom w:val="single" w:sz="4" w:space="0" w:color="000000"/>
              <w:right w:val="single" w:sz="4" w:space="0" w:color="000000"/>
            </w:tcBorders>
            <w:vAlign w:val="center"/>
          </w:tcPr>
          <w:p>
            <w:pPr>
              <w:pStyle w:val="TAL1"/>
              <w:rPr/>
            </w:pPr>
            <w:r>
              <w:rPr/>
              <w:t>-12</w:t>
            </w:r>
          </w:p>
        </w:tc>
      </w:tr>
      <w:tr>
        <w:trPr>
          <w:cantSplit w:val="true"/>
        </w:trPr>
        <w:tc>
          <w:tcPr>
            <w:tcW w:w="4719" w:type="dxa"/>
            <w:tcBorders>
              <w:left w:val="single" w:sz="4" w:space="0" w:color="000000"/>
              <w:bottom w:val="single" w:sz="4" w:space="0" w:color="000000"/>
              <w:right w:val="single" w:sz="4" w:space="0" w:color="000000"/>
            </w:tcBorders>
            <w:vAlign w:val="center"/>
          </w:tcPr>
          <w:p>
            <w:pPr>
              <w:pStyle w:val="TAL1"/>
              <w:rPr/>
            </w:pPr>
            <w:r>
              <w:rPr/>
              <w:t>Number of other transmitted Acquisition Indicators</w:t>
            </w:r>
          </w:p>
        </w:tc>
        <w:tc>
          <w:tcPr>
            <w:tcW w:w="1559" w:type="dxa"/>
            <w:tcBorders>
              <w:left w:val="single" w:sz="4" w:space="0" w:color="000000"/>
              <w:bottom w:val="single" w:sz="4" w:space="0" w:color="000000"/>
              <w:right w:val="single" w:sz="4" w:space="0" w:color="000000"/>
            </w:tcBorders>
            <w:vAlign w:val="center"/>
          </w:tcPr>
          <w:p>
            <w:pPr>
              <w:pStyle w:val="TAL1"/>
              <w:rPr/>
            </w:pPr>
            <w:r>
              <w:rPr/>
              <w:t>-</w:t>
            </w:r>
          </w:p>
        </w:tc>
        <w:tc>
          <w:tcPr>
            <w:tcW w:w="1867" w:type="dxa"/>
            <w:tcBorders>
              <w:left w:val="single" w:sz="4" w:space="0" w:color="000000"/>
              <w:bottom w:val="single" w:sz="4" w:space="0" w:color="000000"/>
              <w:right w:val="single" w:sz="4" w:space="0" w:color="000000"/>
            </w:tcBorders>
            <w:vAlign w:val="center"/>
          </w:tcPr>
          <w:p>
            <w:pPr>
              <w:pStyle w:val="TAL1"/>
              <w:rPr/>
            </w:pPr>
            <w:r>
              <w:rPr/>
              <w:t>0</w:t>
            </w:r>
          </w:p>
        </w:tc>
      </w:tr>
      <w:tr>
        <w:trPr>
          <w:cantSplit w:val="true"/>
        </w:trPr>
        <w:tc>
          <w:tcPr>
            <w:tcW w:w="4719" w:type="dxa"/>
            <w:tcBorders>
              <w:left w:val="single" w:sz="4" w:space="0" w:color="000000"/>
              <w:bottom w:val="single" w:sz="4" w:space="0" w:color="000000"/>
              <w:right w:val="single" w:sz="4" w:space="0" w:color="000000"/>
            </w:tcBorders>
            <w:vAlign w:val="center"/>
          </w:tcPr>
          <w:p>
            <w:pPr>
              <w:pStyle w:val="TAL1"/>
              <w:keepNext w:val="false"/>
              <w:keepLines w:val="false"/>
              <w:rPr/>
            </w:pPr>
            <w:r>
              <w:rPr/>
              <w:t>AICH_Ec/Ior</w:t>
            </w:r>
          </w:p>
        </w:tc>
        <w:tc>
          <w:tcPr>
            <w:tcW w:w="1559"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67" w:type="dxa"/>
            <w:tcBorders>
              <w:left w:val="single" w:sz="4" w:space="0" w:color="000000"/>
              <w:bottom w:val="single" w:sz="4" w:space="0" w:color="000000"/>
              <w:right w:val="single" w:sz="4" w:space="0" w:color="000000"/>
            </w:tcBorders>
            <w:vAlign w:val="center"/>
          </w:tcPr>
          <w:p>
            <w:pPr>
              <w:pStyle w:val="TAL1"/>
              <w:keepNext w:val="false"/>
              <w:keepLines w:val="false"/>
              <w:rPr/>
            </w:pPr>
            <w:r>
              <w:rPr/>
              <w:t>-10</w:t>
            </w:r>
          </w:p>
        </w:tc>
      </w:tr>
      <w:tr>
        <w:trPr>
          <w:cantSplit w:val="true"/>
        </w:trPr>
        <w:tc>
          <w:tcPr>
            <w:tcW w:w="4719" w:type="dxa"/>
            <w:tcBorders>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559"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67" w:type="dxa"/>
            <w:tcBorders>
              <w:left w:val="single" w:sz="4" w:space="0" w:color="000000"/>
              <w:bottom w:val="single" w:sz="4" w:space="0" w:color="000000"/>
              <w:right w:val="single" w:sz="4" w:space="0" w:color="000000"/>
            </w:tcBorders>
            <w:vAlign w:val="center"/>
          </w:tcPr>
          <w:p>
            <w:pPr>
              <w:pStyle w:val="TAL1"/>
              <w:keepNext w:val="false"/>
              <w:keepLines w:val="false"/>
              <w:rPr/>
            </w:pPr>
            <w:r>
              <w:rPr/>
              <w:t>-15</w:t>
            </w:r>
          </w:p>
        </w:tc>
      </w:tr>
      <w:tr>
        <w:trPr>
          <w:cantSplit w:val="true"/>
        </w:trPr>
        <w:tc>
          <w:tcPr>
            <w:tcW w:w="4719" w:type="dxa"/>
            <w:tcBorders>
              <w:left w:val="single" w:sz="4" w:space="0" w:color="000000"/>
              <w:bottom w:val="single" w:sz="4" w:space="0" w:color="000000"/>
              <w:right w:val="single" w:sz="4" w:space="0" w:color="000000"/>
            </w:tcBorders>
            <w:vAlign w:val="center"/>
          </w:tcPr>
          <w:p>
            <w:pPr>
              <w:pStyle w:val="TAL1"/>
              <w:keepNext w:val="false"/>
              <w:keepLines w:val="false"/>
              <w:rPr/>
            </w:pPr>
            <w:r>
              <w:rPr/>
              <w:t>OCNS_Ec/Ior when an AI is not transmitted</w:t>
            </w:r>
          </w:p>
        </w:tc>
        <w:tc>
          <w:tcPr>
            <w:tcW w:w="1559"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67" w:type="dxa"/>
            <w:tcBorders>
              <w:left w:val="single" w:sz="4" w:space="0" w:color="000000"/>
              <w:bottom w:val="single" w:sz="4" w:space="0" w:color="000000"/>
              <w:right w:val="single" w:sz="4" w:space="0" w:color="000000"/>
            </w:tcBorders>
            <w:vAlign w:val="center"/>
          </w:tcPr>
          <w:p>
            <w:pPr>
              <w:pStyle w:val="TAL1"/>
              <w:keepNext w:val="false"/>
              <w:keepLines w:val="false"/>
              <w:rPr/>
            </w:pPr>
            <w:r>
              <w:rPr/>
              <w:t>-0,941</w:t>
            </w:r>
          </w:p>
        </w:tc>
      </w:tr>
      <w:tr>
        <w:trPr>
          <w:cantSplit w:val="true"/>
        </w:trPr>
        <w:tc>
          <w:tcPr>
            <w:tcW w:w="471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 when an AI is transmitted</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6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-1,516</w:t>
            </w:r>
          </w:p>
        </w:tc>
      </w:tr>
      <w:tr>
        <w:trPr>
          <w:cantSplit w:val="true"/>
        </w:trPr>
        <w:tc>
          <w:tcPr>
            <w:tcW w:w="471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6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w:t>
            </w:r>
          </w:p>
        </w:tc>
      </w:tr>
      <w:tr>
        <w:trPr>
          <w:cantSplit w:val="true"/>
        </w:trPr>
        <w:tc>
          <w:tcPr>
            <w:tcW w:w="471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dBm/3.84 MHz</w:t>
            </w:r>
          </w:p>
        </w:tc>
        <w:tc>
          <w:tcPr>
            <w:tcW w:w="186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-70 </w:t>
            </w:r>
          </w:p>
        </w:tc>
      </w:tr>
      <w:tr>
        <w:trPr>
          <w:cantSplit w:val="true"/>
        </w:trPr>
        <w:tc>
          <w:tcPr>
            <w:tcW w:w="4719" w:type="dxa"/>
            <w:tcBorders>
              <w:left w:val="single" w:sz="4" w:space="0" w:color="000000"/>
              <w:bottom w:val="single" w:sz="4" w:space="0" w:color="000000"/>
              <w:right w:val="single" w:sz="4" w:space="0" w:color="000000"/>
            </w:tcBorders>
            <w:vAlign w:val="center"/>
          </w:tcPr>
          <w:p>
            <w:pPr>
              <w:pStyle w:val="TAL1"/>
              <w:keepNext w:val="false"/>
              <w:keepLines w:val="false"/>
              <w:rPr/>
            </w:pPr>
            <w:r>
              <w:rPr/>
              <w:t>CPICH_Ec/Io</w:t>
            </w:r>
          </w:p>
        </w:tc>
        <w:tc>
          <w:tcPr>
            <w:tcW w:w="1559"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67" w:type="dxa"/>
            <w:tcBorders>
              <w:left w:val="single" w:sz="4" w:space="0" w:color="000000"/>
              <w:bottom w:val="single" w:sz="4" w:space="0" w:color="000000"/>
              <w:right w:val="single" w:sz="4" w:space="0" w:color="000000"/>
            </w:tcBorders>
            <w:vAlign w:val="center"/>
          </w:tcPr>
          <w:p>
            <w:pPr>
              <w:pStyle w:val="TAL1"/>
              <w:keepNext w:val="false"/>
              <w:keepLines w:val="false"/>
              <w:rPr/>
            </w:pPr>
            <w:r>
              <w:rPr/>
              <w:t>-13</w:t>
            </w:r>
          </w:p>
        </w:tc>
      </w:tr>
      <w:tr>
        <w:trPr>
          <w:cantSplit w:val="true"/>
        </w:trPr>
        <w:tc>
          <w:tcPr>
            <w:tcW w:w="471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86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AWGN</w:t>
            </w:r>
          </w:p>
        </w:tc>
      </w:tr>
    </w:tbl>
    <w:p>
      <w:pPr>
        <w:pStyle w:val="Normal"/>
        <w:rPr/>
      </w:pPr>
      <w:r>
        <w:rPr/>
      </w:r>
    </w:p>
    <w:p>
      <w:pPr>
        <w:pStyle w:val="Normal"/>
        <w:rPr/>
      </w:pPr>
      <w:r>
        <w:rPr/>
        <w:t>The test parameters "System Information Block (SIB) type 5 (ASC #0)" defined in clause 6.1 of TS 34.108 [3], shall be used in all random access tests (see note). Crucial parameters for the test requirements are repeated in tables 8.4.2.1.2 and 8.4.2.1.3 and these overrule the parameters defined in SIB type 5.</w:t>
      </w:r>
    </w:p>
    <w:p>
      <w:pPr>
        <w:pStyle w:val="NO"/>
        <w:keepLines w:val="false"/>
        <w:rPr/>
      </w:pPr>
      <w:r>
        <w:rPr/>
        <w:t>NOTE:</w:t>
        <w:tab/>
        <w:t>A parameter of AC-to-ASC mapping(AC0-9) in SIB5 of clause 6.1 of TS 34.108 [3] shall be set to 0 in the case of all random access tests. The EFACC of Type A, which is specified in clause 8.3.2.15 of TS 34.108 [3], shall be selected.</w:t>
      </w:r>
    </w:p>
    <w:p>
      <w:pPr>
        <w:pStyle w:val="TH"/>
        <w:keepNext w:val="false"/>
        <w:keepLines w:val="false"/>
        <w:rPr/>
      </w:pPr>
      <w:r>
        <w:rPr/>
        <w:t>Table 8.4.2.1.2: UE parameters for Random Access test</w:t>
      </w:r>
    </w:p>
    <w:tbl>
      <w:tblPr>
        <w:tblW w:w="5753" w:type="dxa"/>
        <w:jc w:val="center"/>
        <w:tblInd w:w="0" w:type="dxa"/>
        <w:tblLayout w:type="fixed"/>
        <w:tblCellMar>
          <w:top w:w="0" w:type="dxa"/>
          <w:left w:w="28" w:type="dxa"/>
          <w:bottom w:w="0" w:type="dxa"/>
          <w:right w:w="108" w:type="dxa"/>
        </w:tblCellMar>
      </w:tblPr>
      <w:tblGrid>
        <w:gridCol w:w="2676"/>
        <w:gridCol w:w="1620"/>
        <w:gridCol w:w="1457"/>
      </w:tblGrid>
      <w:tr>
        <w:trPr/>
        <w:tc>
          <w:tcPr>
            <w:tcW w:w="267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162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145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Access Service Class (ASC#0)</w:t>
              <w:br/>
              <w:t xml:space="preserve"> </w:t>
              <w:br/>
              <w:noBreakHyphen/>
              <w:t xml:space="preserve"> Persistence value </w:t>
            </w:r>
          </w:p>
        </w:tc>
        <w:tc>
          <w:tcPr>
            <w:tcW w:w="162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br/>
              <w:br/>
              <w:t>0..1</w:t>
            </w:r>
          </w:p>
        </w:tc>
        <w:tc>
          <w:tcPr>
            <w:tcW w:w="145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br/>
              <w:br/>
              <w:t>1</w:t>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Maximum number of preamble ramping cycles (M</w:t>
            </w:r>
            <w:r>
              <w:rPr>
                <w:vertAlign w:val="subscript"/>
              </w:rPr>
              <w:t>max</w:t>
            </w:r>
            <w:r>
              <w:rPr/>
              <w:t xml:space="preserve">). </w:t>
            </w:r>
          </w:p>
        </w:tc>
        <w:tc>
          <w:tcPr>
            <w:tcW w:w="162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5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w:t>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Maximum number of preambles in one preamble ramping cycle </w:t>
              <w:br/>
              <w:t>(Preamble Retrans Max)</w:t>
            </w:r>
          </w:p>
        </w:tc>
        <w:tc>
          <w:tcPr>
            <w:tcW w:w="162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5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12</w:t>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The backoff time T</w:t>
            </w:r>
            <w:r>
              <w:rPr>
                <w:vertAlign w:val="subscript"/>
              </w:rPr>
              <w:t>B01</w:t>
            </w:r>
            <w:r>
              <w:rPr/>
              <w:br/>
              <w:t xml:space="preserve"> N</w:t>
            </w:r>
            <w:r>
              <w:rPr>
                <w:vertAlign w:val="subscript"/>
              </w:rPr>
              <w:t>B01min=</w:t>
            </w:r>
            <w:r>
              <w:rPr/>
              <w:t>N</w:t>
            </w:r>
            <w:r>
              <w:rPr>
                <w:vertAlign w:val="subscript"/>
              </w:rPr>
              <w:t>B01max</w:t>
            </w:r>
          </w:p>
        </w:tc>
        <w:tc>
          <w:tcPr>
            <w:tcW w:w="162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ms</w:t>
              <w:br/>
              <w:t>#TTI</w:t>
              <w:br/>
            </w:r>
          </w:p>
        </w:tc>
        <w:tc>
          <w:tcPr>
            <w:tcW w:w="145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N/A</w:t>
              <w:br/>
              <w:t>10</w:t>
              <w:br/>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Power step when no acquisition indicator is received </w:t>
              <w:br/>
              <w:t>(Power offset P</w:t>
            </w:r>
            <w:r>
              <w:rPr>
                <w:sz w:val="16"/>
              </w:rPr>
              <w:t>0)</w:t>
            </w:r>
          </w:p>
        </w:tc>
        <w:tc>
          <w:tcPr>
            <w:tcW w:w="162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145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w:t>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Power offset between the last transmitted preamble and the control part of the message (Power offset P </w:t>
            </w:r>
            <w:r>
              <w:rPr>
                <w:sz w:val="16"/>
              </w:rPr>
              <w:t>p-m)</w:t>
            </w:r>
          </w:p>
        </w:tc>
        <w:tc>
          <w:tcPr>
            <w:tcW w:w="162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145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i/>
                <w:i/>
              </w:rPr>
            </w:pPr>
            <w:r>
              <w:rPr/>
              <w:t>Maximum allowed UL TX power</w:t>
            </w:r>
          </w:p>
        </w:tc>
        <w:tc>
          <w:tcPr>
            <w:tcW w:w="162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DBm</w:t>
            </w:r>
          </w:p>
        </w:tc>
        <w:tc>
          <w:tcPr>
            <w:tcW w:w="145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21</w:t>
            </w:r>
          </w:p>
        </w:tc>
      </w:tr>
    </w:tbl>
    <w:p>
      <w:pPr>
        <w:pStyle w:val="Normal"/>
        <w:rPr/>
      </w:pPr>
      <w:r>
        <w:rPr/>
      </w:r>
    </w:p>
    <w:p>
      <w:pPr>
        <w:pStyle w:val="TH"/>
        <w:keepNext w:val="false"/>
        <w:keepLines w:val="false"/>
        <w:rPr/>
      </w:pPr>
      <w:r>
        <w:rPr/>
        <w:t>Table 8.4.2.1.3: SS parameters for Random Access test</w:t>
      </w:r>
    </w:p>
    <w:tbl>
      <w:tblPr>
        <w:tblW w:w="5753" w:type="dxa"/>
        <w:jc w:val="center"/>
        <w:tblInd w:w="0" w:type="dxa"/>
        <w:tblLayout w:type="fixed"/>
        <w:tblCellMar>
          <w:top w:w="0" w:type="dxa"/>
          <w:left w:w="28" w:type="dxa"/>
          <w:bottom w:w="0" w:type="dxa"/>
          <w:right w:w="108" w:type="dxa"/>
        </w:tblCellMar>
      </w:tblPr>
      <w:tblGrid>
        <w:gridCol w:w="2676"/>
        <w:gridCol w:w="1620"/>
        <w:gridCol w:w="1457"/>
      </w:tblGrid>
      <w:tr>
        <w:trPr/>
        <w:tc>
          <w:tcPr>
            <w:tcW w:w="267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162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145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i/>
                <w:i/>
              </w:rPr>
            </w:pPr>
            <w:r>
              <w:rPr/>
              <w:t xml:space="preserve">Primary CPICH DL TX power </w:t>
            </w:r>
          </w:p>
        </w:tc>
        <w:tc>
          <w:tcPr>
            <w:tcW w:w="162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dBm</w:t>
            </w:r>
          </w:p>
        </w:tc>
        <w:tc>
          <w:tcPr>
            <w:tcW w:w="145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w:t>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UL interference</w:t>
            </w:r>
          </w:p>
        </w:tc>
        <w:tc>
          <w:tcPr>
            <w:tcW w:w="162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dBm</w:t>
            </w:r>
          </w:p>
        </w:tc>
        <w:tc>
          <w:tcPr>
            <w:tcW w:w="145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-92</w:t>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SIR in open loop power control (Constant value)</w:t>
            </w:r>
          </w:p>
        </w:tc>
        <w:tc>
          <w:tcPr>
            <w:tcW w:w="162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145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-10</w:t>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AICH Power Offset</w:t>
            </w:r>
          </w:p>
        </w:tc>
        <w:tc>
          <w:tcPr>
            <w:tcW w:w="162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145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r>
    </w:tbl>
    <w:p>
      <w:pPr>
        <w:pStyle w:val="Normal"/>
        <w:rPr/>
      </w:pPr>
      <w:r>
        <w:rPr/>
      </w:r>
    </w:p>
    <w:p>
      <w:pPr>
        <w:pStyle w:val="H6"/>
        <w:keepLines w:val="false"/>
        <w:rPr/>
      </w:pPr>
      <w:r>
        <w:rPr/>
        <w:t>8.4.2.1.4.2</w:t>
        <w:tab/>
        <w:t xml:space="preserve">Procedure </w:t>
      </w:r>
    </w:p>
    <w:p>
      <w:pPr>
        <w:pStyle w:val="B1"/>
        <w:rPr/>
      </w:pPr>
      <w:r>
        <w:rPr/>
        <w:t>1)</w:t>
        <w:tab/>
        <w:t>A call is set up according to the Generic call setup procedure. The test parameters are set up according to table 8.4.2.1.1, table 8.4.2.1.2 and table 8.4.2.1.3. The PRACH procedure within the call setup is used for the test. It is necessary that an ACK on the AICH shall be transmitted after 10 preambles have been received by the SS</w:t>
      </w:r>
    </w:p>
    <w:p>
      <w:pPr>
        <w:pStyle w:val="B1"/>
        <w:ind w:left="284" w:hanging="0"/>
        <w:rPr/>
      </w:pPr>
      <w:r>
        <w:rPr/>
        <w:t>2)</w:t>
        <w:tab/>
        <w:t>Measure the first PRACH preamble output power, the each power difference for preamble ramping and the power difference between 10</w:t>
      </w:r>
      <w:r>
        <w:rPr>
          <w:vertAlign w:val="superscript"/>
        </w:rPr>
        <w:t>th</w:t>
      </w:r>
      <w:r>
        <w:rPr/>
        <w:t xml:space="preserve"> preamble PRACH and message part of the UE according to annex B.</w:t>
      </w:r>
    </w:p>
    <w:p>
      <w:pPr>
        <w:pStyle w:val="B1"/>
        <w:ind w:left="284" w:hanging="0"/>
        <w:rPr/>
      </w:pPr>
      <w:r>
        <w:rPr/>
        <w:t>3)</w:t>
        <w:tab/>
        <w:t>Measure the number of the preamble part and the message part by using a spectrum analyzer.</w:t>
      </w:r>
    </w:p>
    <w:p>
      <w:pPr>
        <w:pStyle w:val="Heading5"/>
        <w:keepNext w:val="false"/>
        <w:keepLines w:val="false"/>
        <w:ind w:left="1701" w:hanging="1701"/>
        <w:rPr/>
      </w:pPr>
      <w:r>
        <w:rPr/>
        <w:t>8.4.2.1.5</w:t>
        <w:tab/>
        <w:t>Test requirements</w:t>
      </w:r>
    </w:p>
    <w:p>
      <w:pPr>
        <w:pStyle w:val="Normal"/>
        <w:rPr/>
      </w:pPr>
      <w:r>
        <w:rPr/>
        <w:t>The accuracy of the first preamble as specified in clause 6.4.1.1 of TS 25.101 [1] shall not be verified in this test. It is verified under the section 5.4.1, Open loop power control.</w:t>
      </w:r>
    </w:p>
    <w:p>
      <w:pPr>
        <w:pStyle w:val="Normal"/>
        <w:rPr/>
      </w:pPr>
      <w:r>
        <w:rPr/>
        <w:t xml:space="preserve">There are two relative powers, one is the power difference for preamble ramping and another is the power difference between last preamble part and message part. From the test parameter in the table 8.4.2.1.2, the test requirement of the power difference for all preamble ramping is 3dB (Power offset P0). The accuracy is </w:t>
      </w:r>
      <w:r>
        <w:rPr>
          <w:rFonts w:eastAsia="Symbol" w:cs="Symbol" w:ascii="Symbol" w:hAnsi="Symbol"/>
        </w:rPr>
        <w:t></w:t>
      </w:r>
      <w:r>
        <w:rPr/>
        <w:t xml:space="preserve">3 dB. The test requirement of the power difference between 10th preamble PRACH and message part (control + data) is 3 dB (note). The accuracy is </w:t>
      </w:r>
      <w:r>
        <w:rPr>
          <w:rFonts w:eastAsia="Symbol" w:cs="Symbol" w:ascii="Symbol" w:hAnsi="Symbol"/>
        </w:rPr>
        <w:t></w:t>
      </w:r>
      <w:r>
        <w:rPr/>
        <w:t>3 dB</w:t>
      </w:r>
    </w:p>
    <w:p>
      <w:pPr>
        <w:pStyle w:val="TH"/>
        <w:keepNext w:val="false"/>
        <w:keepLines w:val="false"/>
        <w:rPr/>
      </w:pPr>
      <w:r>
        <w:rPr/>
        <w:t xml:space="preserve">Table 8.4.2.1.4: </w:t>
        <w:br/>
        <w:t>Test requirement for power difference</w:t>
      </w:r>
    </w:p>
    <w:tbl>
      <w:tblPr>
        <w:tblW w:w="7654" w:type="dxa"/>
        <w:jc w:val="center"/>
        <w:tblInd w:w="0" w:type="dxa"/>
        <w:tblLayout w:type="fixed"/>
        <w:tblCellMar>
          <w:top w:w="0" w:type="dxa"/>
          <w:left w:w="28" w:type="dxa"/>
          <w:bottom w:w="0" w:type="dxa"/>
          <w:right w:w="70" w:type="dxa"/>
        </w:tblCellMar>
      </w:tblPr>
      <w:tblGrid>
        <w:gridCol w:w="1733"/>
        <w:gridCol w:w="2378"/>
        <w:gridCol w:w="3543"/>
      </w:tblGrid>
      <w:tr>
        <w:trPr/>
        <w:tc>
          <w:tcPr>
            <w:tcW w:w="1733"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237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Power difference for all preambles</w:t>
            </w:r>
          </w:p>
        </w:tc>
        <w:tc>
          <w:tcPr>
            <w:tcW w:w="354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Power difference between 10th preamble PRACH and message part (control+data)</w:t>
            </w:r>
          </w:p>
        </w:tc>
      </w:tr>
      <w:tr>
        <w:trPr/>
        <w:tc>
          <w:tcPr>
            <w:tcW w:w="17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Test requirement</w:t>
            </w:r>
          </w:p>
        </w:tc>
        <w:tc>
          <w:tcPr>
            <w:tcW w:w="237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3dB             </w:t>
            </w:r>
            <w:r>
              <w:rPr>
                <w:rFonts w:eastAsia="Symbol" w:cs="Symbol" w:ascii="Symbol" w:hAnsi="Symbol"/>
              </w:rPr>
              <w:t></w:t>
            </w:r>
            <w:r>
              <w:rPr/>
              <w:t>3 dB</w:t>
            </w:r>
          </w:p>
        </w:tc>
        <w:tc>
          <w:tcPr>
            <w:tcW w:w="35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3dB            </w:t>
            </w:r>
            <w:r>
              <w:rPr>
                <w:rFonts w:eastAsia="Symbol" w:cs="Symbol" w:ascii="Symbol" w:hAnsi="Symbol"/>
              </w:rPr>
              <w:t></w:t>
            </w:r>
            <w:r>
              <w:rPr/>
              <w:t>3 dB</w:t>
            </w:r>
          </w:p>
        </w:tc>
      </w:tr>
    </w:tbl>
    <w:p>
      <w:pPr>
        <w:pStyle w:val="Normal"/>
        <w:rPr/>
      </w:pPr>
      <w:r>
        <w:rPr/>
      </w:r>
    </w:p>
    <w:p>
      <w:pPr>
        <w:pStyle w:val="NO"/>
        <w:keepLines w:val="false"/>
        <w:rPr/>
      </w:pPr>
      <w:r>
        <w:rPr/>
        <w:t>NOTE:</w:t>
        <w:tab/>
        <w:t xml:space="preserve">In order to calculate the power difference between 10th preamble PRACH and message part by using Power offset P </w:t>
      </w:r>
      <w:r>
        <w:rPr>
          <w:sz w:val="16"/>
        </w:rPr>
        <w:t xml:space="preserve">p-m </w:t>
      </w:r>
      <w:r>
        <w:rPr/>
        <w:t xml:space="preserve">in the table 8.4.2.1.2, the gain factors of PRACH message part are needed. The gain factor </w:t>
      </w:r>
      <w:r>
        <w:rPr>
          <w:rFonts w:cs="Symbol" w:ascii="Symbol" w:hAnsi="Symbol"/>
        </w:rPr>
        <w:t></w:t>
      </w:r>
      <w:r>
        <w:rPr>
          <w:vertAlign w:val="subscript"/>
        </w:rPr>
        <w:t>d</w:t>
      </w:r>
      <w:r>
        <w:rPr/>
        <w:t xml:space="preserve"> is set to15. The temporary gain factor </w:t>
      </w:r>
      <w:r>
        <w:rPr>
          <w:rFonts w:cs="Symbol" w:ascii="Symbol" w:hAnsi="Symbol"/>
        </w:rPr>
        <w:t></w:t>
      </w:r>
      <w:r>
        <w:rPr>
          <w:vertAlign w:val="subscript"/>
        </w:rPr>
        <w:t>c</w:t>
      </w:r>
      <w:r>
        <w:rPr/>
        <w:t xml:space="preserve"> is set to 15.</w:t>
      </w:r>
    </w:p>
    <w:p>
      <w:pPr>
        <w:pStyle w:val="Normal"/>
        <w:rPr/>
      </w:pPr>
      <w:r>
        <w:rPr/>
        <w:t>The UE shall stop transmitting preambles upon a ACK on the AICH has been received and then transmit a message. The UE shall transmit 10 preambles and 1 message.</w:t>
      </w:r>
    </w:p>
    <w:p>
      <w:pPr>
        <w:pStyle w:val="TH"/>
        <w:keepNext w:val="false"/>
        <w:keepLines w:val="false"/>
        <w:rPr/>
      </w:pPr>
      <w:r>
        <w:rPr/>
        <w:t>Table 8.4.2.1.5: RF Parameters for Random Access test</w:t>
      </w:r>
    </w:p>
    <w:tbl>
      <w:tblPr>
        <w:tblW w:w="5753" w:type="dxa"/>
        <w:jc w:val="center"/>
        <w:tblInd w:w="0" w:type="dxa"/>
        <w:tblLayout w:type="fixed"/>
        <w:tblCellMar>
          <w:top w:w="0" w:type="dxa"/>
          <w:left w:w="28" w:type="dxa"/>
          <w:bottom w:w="0" w:type="dxa"/>
          <w:right w:w="108" w:type="dxa"/>
        </w:tblCellMar>
      </w:tblPr>
      <w:tblGrid>
        <w:gridCol w:w="3035"/>
        <w:gridCol w:w="851"/>
        <w:gridCol w:w="1867"/>
      </w:tblGrid>
      <w:tr>
        <w:trPr>
          <w:cantSplit w:val="true"/>
        </w:trPr>
        <w:tc>
          <w:tcPr>
            <w:tcW w:w="303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8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18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1</w:t>
            </w:r>
          </w:p>
        </w:tc>
      </w:tr>
      <w:tr>
        <w:trPr>
          <w:cantSplit w:val="true"/>
        </w:trPr>
        <w:tc>
          <w:tcPr>
            <w:tcW w:w="3035" w:type="dxa"/>
            <w:tcBorders>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851" w:type="dxa"/>
            <w:tcBorders>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867" w:type="dxa"/>
            <w:tcBorders>
              <w:left w:val="single" w:sz="4" w:space="0" w:color="000000"/>
              <w:bottom w:val="single" w:sz="4" w:space="0" w:color="000000"/>
              <w:right w:val="single" w:sz="4" w:space="0" w:color="000000"/>
            </w:tcBorders>
            <w:vAlign w:val="center"/>
          </w:tcPr>
          <w:p>
            <w:pPr>
              <w:pStyle w:val="TAL1"/>
              <w:keepNext w:val="false"/>
              <w:keepLines w:val="false"/>
              <w:rPr/>
            </w:pPr>
            <w:r>
              <w:rPr/>
              <w:t>Channel 1</w:t>
            </w:r>
          </w:p>
        </w:tc>
      </w:tr>
      <w:tr>
        <w:trPr>
          <w:cantSplit w:val="true"/>
        </w:trPr>
        <w:tc>
          <w:tcPr>
            <w:tcW w:w="3035" w:type="dxa"/>
            <w:tcBorders>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851"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67" w:type="dxa"/>
            <w:tcBorders>
              <w:left w:val="single" w:sz="4" w:space="0" w:color="000000"/>
              <w:bottom w:val="single" w:sz="4" w:space="0" w:color="000000"/>
              <w:right w:val="single" w:sz="4" w:space="0" w:color="000000"/>
            </w:tcBorders>
            <w:vAlign w:val="center"/>
          </w:tcPr>
          <w:p>
            <w:pPr>
              <w:pStyle w:val="TAL1"/>
              <w:keepNext w:val="false"/>
              <w:keepLines w:val="false"/>
              <w:rPr/>
            </w:pPr>
            <w:r>
              <w:rPr/>
              <w:t>-10</w:t>
            </w:r>
          </w:p>
        </w:tc>
      </w:tr>
      <w:tr>
        <w:trPr>
          <w:cantSplit w:val="true"/>
        </w:trPr>
        <w:tc>
          <w:tcPr>
            <w:tcW w:w="3035" w:type="dxa"/>
            <w:tcBorders>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851"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67" w:type="dxa"/>
            <w:tcBorders>
              <w:left w:val="single" w:sz="4" w:space="0" w:color="000000"/>
              <w:bottom w:val="single" w:sz="4" w:space="0" w:color="000000"/>
              <w:right w:val="single" w:sz="4" w:space="0" w:color="000000"/>
            </w:tcBorders>
            <w:vAlign w:val="center"/>
          </w:tcPr>
          <w:p>
            <w:pPr>
              <w:pStyle w:val="TAL1"/>
              <w:keepNext w:val="false"/>
              <w:keepLines w:val="false"/>
              <w:rPr/>
            </w:pPr>
            <w:r>
              <w:rPr/>
              <w:t>-12</w:t>
            </w:r>
          </w:p>
        </w:tc>
      </w:tr>
      <w:tr>
        <w:trPr>
          <w:cantSplit w:val="true"/>
        </w:trPr>
        <w:tc>
          <w:tcPr>
            <w:tcW w:w="3035" w:type="dxa"/>
            <w:tcBorders>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851"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67" w:type="dxa"/>
            <w:tcBorders>
              <w:left w:val="single" w:sz="4" w:space="0" w:color="000000"/>
              <w:bottom w:val="single" w:sz="4" w:space="0" w:color="000000"/>
              <w:right w:val="single" w:sz="4" w:space="0" w:color="000000"/>
            </w:tcBorders>
            <w:vAlign w:val="center"/>
          </w:tcPr>
          <w:p>
            <w:pPr>
              <w:pStyle w:val="TAL1"/>
              <w:keepNext w:val="false"/>
              <w:keepLines w:val="false"/>
              <w:rPr/>
            </w:pPr>
            <w:r>
              <w:rPr/>
              <w:t>-12</w:t>
            </w:r>
          </w:p>
        </w:tc>
      </w:tr>
      <w:tr>
        <w:trPr>
          <w:cantSplit w:val="true"/>
        </w:trPr>
        <w:tc>
          <w:tcPr>
            <w:tcW w:w="3035" w:type="dxa"/>
            <w:tcBorders>
              <w:left w:val="single" w:sz="4" w:space="0" w:color="000000"/>
              <w:bottom w:val="single" w:sz="4" w:space="0" w:color="000000"/>
              <w:right w:val="single" w:sz="4" w:space="0" w:color="000000"/>
            </w:tcBorders>
            <w:vAlign w:val="center"/>
          </w:tcPr>
          <w:p>
            <w:pPr>
              <w:pStyle w:val="TAL1"/>
              <w:keepNext w:val="false"/>
              <w:keepLines w:val="false"/>
              <w:rPr/>
            </w:pPr>
            <w:r>
              <w:rPr/>
              <w:t>Number of other transmitted Acquisition Indicators</w:t>
            </w:r>
          </w:p>
        </w:tc>
        <w:tc>
          <w:tcPr>
            <w:tcW w:w="851" w:type="dxa"/>
            <w:tcBorders>
              <w:left w:val="single" w:sz="4" w:space="0" w:color="000000"/>
              <w:bottom w:val="single" w:sz="4" w:space="0" w:color="000000"/>
              <w:right w:val="single" w:sz="4" w:space="0" w:color="000000"/>
            </w:tcBorders>
            <w:vAlign w:val="center"/>
          </w:tcPr>
          <w:p>
            <w:pPr>
              <w:pStyle w:val="TAL1"/>
              <w:keepNext w:val="false"/>
              <w:keepLines w:val="false"/>
              <w:rPr/>
            </w:pPr>
            <w:r>
              <w:rPr/>
              <w:t>-</w:t>
            </w:r>
          </w:p>
        </w:tc>
        <w:tc>
          <w:tcPr>
            <w:tcW w:w="1867" w:type="dxa"/>
            <w:tcBorders>
              <w:left w:val="single" w:sz="4" w:space="0" w:color="000000"/>
              <w:bottom w:val="single" w:sz="4" w:space="0" w:color="000000"/>
              <w:right w:val="single" w:sz="4" w:space="0" w:color="000000"/>
            </w:tcBorders>
            <w:vAlign w:val="center"/>
          </w:tcPr>
          <w:p>
            <w:pPr>
              <w:pStyle w:val="TAL1"/>
              <w:keepNext w:val="false"/>
              <w:keepLines w:val="false"/>
              <w:rPr/>
            </w:pPr>
            <w:r>
              <w:rPr/>
              <w:t>0</w:t>
            </w:r>
          </w:p>
        </w:tc>
      </w:tr>
      <w:tr>
        <w:trPr>
          <w:cantSplit w:val="true"/>
        </w:trPr>
        <w:tc>
          <w:tcPr>
            <w:tcW w:w="3035" w:type="dxa"/>
            <w:tcBorders>
              <w:left w:val="single" w:sz="4" w:space="0" w:color="000000"/>
              <w:bottom w:val="single" w:sz="4" w:space="0" w:color="000000"/>
              <w:right w:val="single" w:sz="4" w:space="0" w:color="000000"/>
            </w:tcBorders>
            <w:vAlign w:val="center"/>
          </w:tcPr>
          <w:p>
            <w:pPr>
              <w:pStyle w:val="TAL1"/>
              <w:keepNext w:val="false"/>
              <w:keepLines w:val="false"/>
              <w:rPr/>
            </w:pPr>
            <w:r>
              <w:rPr/>
              <w:t>AICH_Ec/Ior</w:t>
            </w:r>
          </w:p>
        </w:tc>
        <w:tc>
          <w:tcPr>
            <w:tcW w:w="851"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67" w:type="dxa"/>
            <w:tcBorders>
              <w:left w:val="single" w:sz="4" w:space="0" w:color="000000"/>
              <w:bottom w:val="single" w:sz="4" w:space="0" w:color="000000"/>
              <w:right w:val="single" w:sz="4" w:space="0" w:color="000000"/>
            </w:tcBorders>
            <w:vAlign w:val="center"/>
          </w:tcPr>
          <w:p>
            <w:pPr>
              <w:pStyle w:val="TAL1"/>
              <w:keepNext w:val="false"/>
              <w:keepLines w:val="false"/>
              <w:rPr/>
            </w:pPr>
            <w:r>
              <w:rPr/>
              <w:t>-10</w:t>
            </w:r>
          </w:p>
        </w:tc>
      </w:tr>
      <w:tr>
        <w:trPr>
          <w:cantSplit w:val="true"/>
        </w:trPr>
        <w:tc>
          <w:tcPr>
            <w:tcW w:w="3035" w:type="dxa"/>
            <w:tcBorders>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851"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67" w:type="dxa"/>
            <w:tcBorders>
              <w:left w:val="single" w:sz="4" w:space="0" w:color="000000"/>
              <w:bottom w:val="single" w:sz="4" w:space="0" w:color="000000"/>
              <w:right w:val="single" w:sz="4" w:space="0" w:color="000000"/>
            </w:tcBorders>
            <w:vAlign w:val="center"/>
          </w:tcPr>
          <w:p>
            <w:pPr>
              <w:pStyle w:val="TAL1"/>
              <w:keepNext w:val="false"/>
              <w:keepLines w:val="false"/>
              <w:rPr/>
            </w:pPr>
            <w:r>
              <w:rPr/>
              <w:t>-15</w:t>
            </w:r>
          </w:p>
        </w:tc>
      </w:tr>
      <w:tr>
        <w:trPr>
          <w:cantSplit w:val="true"/>
        </w:trPr>
        <w:tc>
          <w:tcPr>
            <w:tcW w:w="3035" w:type="dxa"/>
            <w:tcBorders>
              <w:left w:val="single" w:sz="4" w:space="0" w:color="000000"/>
              <w:bottom w:val="single" w:sz="4" w:space="0" w:color="000000"/>
              <w:right w:val="single" w:sz="4" w:space="0" w:color="000000"/>
            </w:tcBorders>
            <w:vAlign w:val="center"/>
          </w:tcPr>
          <w:p>
            <w:pPr>
              <w:pStyle w:val="TAL1"/>
              <w:keepNext w:val="false"/>
              <w:keepLines w:val="false"/>
              <w:rPr/>
            </w:pPr>
            <w:r>
              <w:rPr/>
              <w:t>OCNS_Ec/Ior when an AI is not transmitted</w:t>
            </w:r>
          </w:p>
        </w:tc>
        <w:tc>
          <w:tcPr>
            <w:tcW w:w="851"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67" w:type="dxa"/>
            <w:tcBorders>
              <w:left w:val="single" w:sz="4" w:space="0" w:color="000000"/>
              <w:bottom w:val="single" w:sz="4" w:space="0" w:color="000000"/>
              <w:right w:val="single" w:sz="4" w:space="0" w:color="000000"/>
            </w:tcBorders>
            <w:vAlign w:val="center"/>
          </w:tcPr>
          <w:p>
            <w:pPr>
              <w:pStyle w:val="TAL1"/>
              <w:keepNext w:val="false"/>
              <w:keepLines w:val="false"/>
              <w:rPr/>
            </w:pPr>
            <w:r>
              <w:rPr/>
              <w:t>-0,941</w:t>
            </w:r>
          </w:p>
        </w:tc>
      </w:tr>
      <w:tr>
        <w:trPr>
          <w:cantSplit w:val="true"/>
        </w:trPr>
        <w:tc>
          <w:tcPr>
            <w:tcW w:w="303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 when an AI is transmitted</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6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-1,516</w:t>
            </w:r>
          </w:p>
        </w:tc>
      </w:tr>
      <w:tr>
        <w:trPr>
          <w:cantSplit w:val="true"/>
        </w:trPr>
        <w:tc>
          <w:tcPr>
            <w:tcW w:w="303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6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w:t>
            </w:r>
          </w:p>
        </w:tc>
      </w:tr>
      <w:tr>
        <w:trPr>
          <w:cantSplit w:val="true"/>
        </w:trPr>
        <w:tc>
          <w:tcPr>
            <w:tcW w:w="303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dBm/3.84 MHz</w:t>
            </w:r>
          </w:p>
        </w:tc>
        <w:tc>
          <w:tcPr>
            <w:tcW w:w="186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-70 </w:t>
            </w:r>
          </w:p>
        </w:tc>
      </w:tr>
      <w:tr>
        <w:trPr>
          <w:cantSplit w:val="true"/>
        </w:trPr>
        <w:tc>
          <w:tcPr>
            <w:tcW w:w="303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6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-13</w:t>
            </w:r>
          </w:p>
        </w:tc>
      </w:tr>
      <w:tr>
        <w:trPr>
          <w:cantSplit w:val="true"/>
        </w:trPr>
        <w:tc>
          <w:tcPr>
            <w:tcW w:w="303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86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AWGN</w:t>
            </w:r>
          </w:p>
        </w:tc>
      </w:tr>
    </w:tbl>
    <w:p>
      <w:pPr>
        <w:pStyle w:val="Normal"/>
        <w:rPr/>
      </w:pPr>
      <w:r>
        <w:rPr/>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4"/>
        <w:keepNext w:val="false"/>
        <w:keepLines w:val="false"/>
        <w:ind w:left="1418" w:hanging="1418"/>
        <w:rPr/>
      </w:pPr>
      <w:r>
        <w:rPr/>
        <w:t>8.4.2.1A</w:t>
        <w:tab/>
        <w:t>Correct behaviour when receiving an ACK (Release 6 and later)</w:t>
      </w:r>
    </w:p>
    <w:p>
      <w:pPr>
        <w:pStyle w:val="Heading5"/>
        <w:keepNext w:val="false"/>
        <w:keepLines w:val="false"/>
        <w:ind w:left="1701" w:hanging="1701"/>
        <w:rPr/>
      </w:pPr>
      <w:r>
        <w:rPr/>
        <w:t>8.4.2.1A.1</w:t>
        <w:tab/>
        <w:t>Definition and applicability</w:t>
      </w:r>
    </w:p>
    <w:p>
      <w:pPr>
        <w:pStyle w:val="Normal"/>
        <w:rPr/>
      </w:pPr>
      <w:r>
        <w:rPr/>
        <w:t>The random access procedure is used when establishing the layer 1 communication between the UE and UTRAN. The random access shall provide a fast access but without disturbing ongoing connections. The random access is specified in clause 6 of TS 25.214 [5] and the control of the RACH transmission is specified in clause 11.2 of TS 25.321. A random access transmit sequence is described in clause 6.7.2 of TS 25.303.</w:t>
      </w:r>
    </w:p>
    <w:p>
      <w:pPr>
        <w:pStyle w:val="Normal"/>
        <w:rPr/>
      </w:pPr>
      <w:r>
        <w:rPr/>
        <w:t>This test is applicable for Release 6 and later releases only. This test includes measurement of PRACH timing. See subclause 8.4.2.1 for the PRACH test for earlier releases that does not include PRACH timing.</w:t>
      </w:r>
    </w:p>
    <w:p>
      <w:pPr>
        <w:pStyle w:val="Heading5"/>
        <w:keepNext w:val="false"/>
        <w:keepLines w:val="false"/>
        <w:ind w:left="1701" w:hanging="1701"/>
        <w:rPr/>
      </w:pPr>
      <w:r>
        <w:rPr/>
        <w:t>8.4.2.1A.2</w:t>
        <w:tab/>
        <w:t>Minimum Requirements</w:t>
      </w:r>
    </w:p>
    <w:p>
      <w:pPr>
        <w:pStyle w:val="Normal"/>
        <w:rPr/>
      </w:pPr>
      <w:r>
        <w:rPr/>
        <w:t>The UE shall have capability to calculate initial power according to the open loop algorithm and apply this power level at the first preamble and increase the power on additional preambles. The absolute power applied to the first preamble shall have an accuracy as specified in table 6.3 of TS 25.101 [1]. The relative power applied to additional preambles shall have an accuracy as specified in clause 6.5.2.1 of 25.101 [1].</w:t>
      </w:r>
    </w:p>
    <w:p>
      <w:pPr>
        <w:pStyle w:val="Normal"/>
        <w:rPr/>
      </w:pPr>
      <w:r>
        <w:rPr/>
        <w:t>The absolute power applied to the first preamble shall be -30 dBm with an accuracy as specified in clause 6.4.1.1 of TS 25.101 [1]. The accuracy is ± 9dB in the case of normal condition or ±12dB in the case of extreme condition.</w:t>
      </w:r>
    </w:p>
    <w:p>
      <w:pPr>
        <w:pStyle w:val="Normal"/>
        <w:rPr/>
      </w:pPr>
      <w:r>
        <w:rPr/>
        <w:t>There are two relative powers, one is the power difference for preamble ramping and another is the power difference between last preamble part and message part. From the test parameter in the table 8.4.2.1A.2, the test requirement of the power difference for all preamble ramping is 3dB (Power offset P0). The accuracy is ±2 dB as specified in clause 6.5.2.1 of 25.101 [1]. The test requirement of the power difference between 10</w:t>
      </w:r>
      <w:r>
        <w:rPr>
          <w:vertAlign w:val="superscript"/>
        </w:rPr>
        <w:t>th</w:t>
      </w:r>
      <w:r>
        <w:rPr/>
        <w:t xml:space="preserve"> preamble PRACH and message part is 3 dB (note). The accuracy is ±2 dB as specified in clause 6.5.2.1 of 25.101 [1].</w:t>
      </w:r>
    </w:p>
    <w:p>
      <w:pPr>
        <w:pStyle w:val="NO"/>
        <w:keepLines w:val="false"/>
        <w:rPr/>
      </w:pPr>
      <w:r>
        <w:rPr/>
        <w:t>NOTE:</w:t>
        <w:tab/>
        <w:t>In order to calculate the power difference between 10</w:t>
      </w:r>
      <w:r>
        <w:rPr>
          <w:vertAlign w:val="superscript"/>
        </w:rPr>
        <w:t>th</w:t>
      </w:r>
      <w:r>
        <w:rPr/>
        <w:t xml:space="preserve"> preamble PRACH and message part by using Power offset P </w:t>
      </w:r>
      <w:r>
        <w:rPr>
          <w:sz w:val="16"/>
        </w:rPr>
        <w:t xml:space="preserve">p-m </w:t>
      </w:r>
      <w:r>
        <w:rPr/>
        <w:t xml:space="preserve">in the table 8.4.2.1A.2, the gain factors of PRACH message part are needed. The gain factor </w:t>
      </w:r>
      <w:r>
        <w:rPr>
          <w:rFonts w:cs="Symbol" w:ascii="Symbol" w:hAnsi="Symbol"/>
        </w:rPr>
        <w:t></w:t>
      </w:r>
      <w:r>
        <w:rPr>
          <w:vertAlign w:val="subscript"/>
        </w:rPr>
        <w:t>d</w:t>
      </w:r>
      <w:r>
        <w:rPr/>
        <w:t xml:space="preserve"> is set to15. The temporary gain factor </w:t>
      </w:r>
      <w:r>
        <w:rPr>
          <w:rFonts w:cs="Symbol" w:ascii="Symbol" w:hAnsi="Symbol"/>
        </w:rPr>
        <w:t></w:t>
      </w:r>
      <w:r>
        <w:rPr>
          <w:vertAlign w:val="subscript"/>
        </w:rPr>
        <w:t>c</w:t>
      </w:r>
      <w:r>
        <w:rPr/>
        <w:t xml:space="preserve"> is set to 15.</w:t>
      </w:r>
    </w:p>
    <w:p>
      <w:pPr>
        <w:pStyle w:val="Normal"/>
        <w:rPr/>
      </w:pPr>
      <w:r>
        <w:rPr/>
        <w:t>The UE shall stop transmitting preambles upon an ACK on the AICH has been received and then transmit a message. The UE shall transmit 10 preambles and 1 message.</w:t>
      </w:r>
    </w:p>
    <w:p>
      <w:pPr>
        <w:pStyle w:val="Normal"/>
        <w:rPr>
          <w:rFonts w:cs="v4.2.0;Times New Roman"/>
        </w:rPr>
      </w:pPr>
      <w:r>
        <w:rPr>
          <w:rFonts w:cs="v4.2.0;Times New Roman"/>
        </w:rPr>
        <w:t xml:space="preserve">The UE PRACH burst timing error shall be less than or equal to </w:t>
      </w:r>
      <w:r>
        <w:rPr>
          <w:rFonts w:eastAsia="Symbol" w:cs="Symbol" w:ascii="Symbol" w:hAnsi="Symbol"/>
        </w:rPr>
        <w:t></w:t>
      </w:r>
      <w:r>
        <w:rPr>
          <w:rFonts w:cs="v4.2.0;Times New Roman"/>
        </w:rPr>
        <w:t xml:space="preserve"> 3.5 Chips.</w:t>
      </w:r>
      <w:r>
        <w:rPr>
          <w:rFonts w:eastAsia="MS Mincho;Yu Gothic" w:cs="v4.2.0;Times New Roman"/>
        </w:rPr>
        <w:t xml:space="preserve"> The reference point shall be the expected timing </w:t>
      </w:r>
      <w:r>
        <w:rPr/>
        <w:t>calculated from the UE’s reference detected path of the P-CCPCH.</w:t>
      </w:r>
    </w:p>
    <w:p>
      <w:pPr>
        <w:pStyle w:val="Normal"/>
        <w:rPr/>
      </w:pPr>
      <w:r>
        <w:rPr/>
        <w:t>The normative reference for this requirement is TS 25.133 [2] clauses 6.3.2, 7.4.2 and A.6.2.2.1.</w:t>
      </w:r>
    </w:p>
    <w:p>
      <w:pPr>
        <w:pStyle w:val="Heading5"/>
        <w:keepNext w:val="false"/>
        <w:keepLines w:val="false"/>
        <w:ind w:left="1701" w:hanging="1701"/>
        <w:rPr/>
      </w:pPr>
      <w:r>
        <w:rPr/>
        <w:t>8.4.2.1A.3</w:t>
        <w:tab/>
        <w:t>Test purpose</w:t>
      </w:r>
    </w:p>
    <w:p>
      <w:pPr>
        <w:pStyle w:val="Normal"/>
        <w:rPr/>
      </w:pPr>
      <w:r>
        <w:rPr/>
        <w:t>The purpose of this test is to verify that the behaviour of the random access procedure is according to the requirements and that the PRACH power settings and timing are within specified limits.</w:t>
      </w:r>
    </w:p>
    <w:p>
      <w:pPr>
        <w:pStyle w:val="Heading5"/>
        <w:keepNext w:val="false"/>
        <w:keepLines w:val="false"/>
        <w:ind w:left="1701" w:hanging="1701"/>
        <w:rPr/>
      </w:pPr>
      <w:r>
        <w:rPr/>
        <w:t>8.4.2.1A.4</w:t>
        <w:tab/>
        <w:t>Method of test</w:t>
      </w:r>
    </w:p>
    <w:p>
      <w:pPr>
        <w:pStyle w:val="H6"/>
        <w:keepNext w:val="false"/>
        <w:keepLines w:val="false"/>
        <w:rPr/>
      </w:pPr>
      <w:r>
        <w:rPr/>
        <w:t>8.4.2.1A.4.1</w:t>
        <w:tab/>
        <w:t>Initial conditions</w:t>
      </w:r>
    </w:p>
    <w:p>
      <w:pPr>
        <w:pStyle w:val="Normal"/>
        <w:rPr/>
      </w:pPr>
      <w:r>
        <w:rPr/>
        <w:t>Test environment: normal, TL/VL, TL/VH, TH/VL, TH/VH; see clauses G.2.1 and G.2.2.</w:t>
      </w:r>
    </w:p>
    <w:p>
      <w:pPr>
        <w:pStyle w:val="Normal"/>
        <w:rPr/>
      </w:pPr>
      <w:r>
        <w:rPr/>
        <w:t>Frequencies to be tested: mid range; see clause G.2.4.</w:t>
      </w:r>
    </w:p>
    <w:p>
      <w:pPr>
        <w:pStyle w:val="B1"/>
        <w:rPr/>
      </w:pPr>
      <w:r>
        <w:rPr/>
        <w:t>1)</w:t>
        <w:tab/>
        <w:t>Connect the SS to the UE antenna connector as shown in figure A.1 in the case of the PRACH power measurement. And in the case of the function test of the random access procedure, connect the SS to the UE antenna connector as shown in figure A.8.</w:t>
      </w:r>
    </w:p>
    <w:p>
      <w:pPr>
        <w:pStyle w:val="Normal"/>
        <w:keepNext w:val="true"/>
        <w:rPr/>
      </w:pPr>
      <w:r>
        <w:rPr/>
        <w:t>See TS 34.108 [3] for details regarding generic call setup procedure.</w:t>
      </w:r>
    </w:p>
    <w:p>
      <w:pPr>
        <w:pStyle w:val="TH"/>
        <w:keepLines w:val="false"/>
        <w:rPr/>
      </w:pPr>
      <w:r>
        <w:rPr/>
        <w:t>Table 8.4.2.1A.1: RF Parameters for Random Access test</w:t>
      </w:r>
    </w:p>
    <w:tbl>
      <w:tblPr>
        <w:tblW w:w="8145" w:type="dxa"/>
        <w:jc w:val="center"/>
        <w:tblInd w:w="0" w:type="dxa"/>
        <w:tblLayout w:type="fixed"/>
        <w:tblCellMar>
          <w:top w:w="0" w:type="dxa"/>
          <w:left w:w="28" w:type="dxa"/>
          <w:bottom w:w="0" w:type="dxa"/>
          <w:right w:w="108" w:type="dxa"/>
        </w:tblCellMar>
      </w:tblPr>
      <w:tblGrid>
        <w:gridCol w:w="4719"/>
        <w:gridCol w:w="1559"/>
        <w:gridCol w:w="1867"/>
      </w:tblGrid>
      <w:tr>
        <w:trPr>
          <w:cantSplit w:val="true"/>
        </w:trPr>
        <w:tc>
          <w:tcPr>
            <w:tcW w:w="4719" w:type="dxa"/>
            <w:tcBorders>
              <w:top w:val="single" w:sz="4" w:space="0" w:color="000000"/>
              <w:left w:val="single" w:sz="4" w:space="0" w:color="000000"/>
              <w:bottom w:val="single" w:sz="4" w:space="0" w:color="000000"/>
              <w:right w:val="single" w:sz="4" w:space="0" w:color="000000"/>
            </w:tcBorders>
          </w:tcPr>
          <w:p>
            <w:pPr>
              <w:pStyle w:val="TAH"/>
              <w:keepLines w:val="false"/>
              <w:rPr/>
            </w:pPr>
            <w:r>
              <w:rPr/>
              <w:t>Parameter</w:t>
            </w:r>
          </w:p>
        </w:tc>
        <w:tc>
          <w:tcPr>
            <w:tcW w:w="1559" w:type="dxa"/>
            <w:tcBorders>
              <w:top w:val="single" w:sz="4" w:space="0" w:color="000000"/>
              <w:left w:val="single" w:sz="4" w:space="0" w:color="000000"/>
              <w:bottom w:val="single" w:sz="4" w:space="0" w:color="000000"/>
              <w:right w:val="single" w:sz="4" w:space="0" w:color="000000"/>
            </w:tcBorders>
          </w:tcPr>
          <w:p>
            <w:pPr>
              <w:pStyle w:val="TAH"/>
              <w:keepLines w:val="false"/>
              <w:rPr/>
            </w:pPr>
            <w:r>
              <w:rPr/>
              <w:t>Unit</w:t>
            </w:r>
          </w:p>
        </w:tc>
        <w:tc>
          <w:tcPr>
            <w:tcW w:w="1867" w:type="dxa"/>
            <w:tcBorders>
              <w:top w:val="single" w:sz="4" w:space="0" w:color="000000"/>
              <w:left w:val="single" w:sz="4" w:space="0" w:color="000000"/>
              <w:bottom w:val="single" w:sz="4" w:space="0" w:color="000000"/>
              <w:right w:val="single" w:sz="4" w:space="0" w:color="000000"/>
            </w:tcBorders>
          </w:tcPr>
          <w:p>
            <w:pPr>
              <w:pStyle w:val="TAH"/>
              <w:keepLines w:val="false"/>
              <w:rPr/>
            </w:pPr>
            <w:r>
              <w:rPr/>
              <w:t>Cell 1</w:t>
            </w:r>
          </w:p>
        </w:tc>
      </w:tr>
      <w:tr>
        <w:trPr>
          <w:cantSplit w:val="true"/>
        </w:trPr>
        <w:tc>
          <w:tcPr>
            <w:tcW w:w="4719" w:type="dxa"/>
            <w:tcBorders>
              <w:left w:val="single" w:sz="4" w:space="0" w:color="000000"/>
              <w:bottom w:val="single" w:sz="4" w:space="0" w:color="000000"/>
              <w:right w:val="single" w:sz="4" w:space="0" w:color="000000"/>
            </w:tcBorders>
            <w:vAlign w:val="center"/>
          </w:tcPr>
          <w:p>
            <w:pPr>
              <w:pStyle w:val="TAL1"/>
              <w:keepLines w:val="false"/>
              <w:rPr/>
            </w:pPr>
            <w:r>
              <w:rPr/>
              <w:t>UTRA RF Channel Number</w:t>
            </w:r>
          </w:p>
        </w:tc>
        <w:tc>
          <w:tcPr>
            <w:tcW w:w="1559" w:type="dxa"/>
            <w:tcBorders>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867" w:type="dxa"/>
            <w:tcBorders>
              <w:left w:val="single" w:sz="4" w:space="0" w:color="000000"/>
              <w:bottom w:val="single" w:sz="4" w:space="0" w:color="000000"/>
              <w:right w:val="single" w:sz="4" w:space="0" w:color="000000"/>
            </w:tcBorders>
            <w:vAlign w:val="center"/>
          </w:tcPr>
          <w:p>
            <w:pPr>
              <w:pStyle w:val="TAL1"/>
              <w:keepLines w:val="false"/>
              <w:rPr/>
            </w:pPr>
            <w:r>
              <w:rPr/>
              <w:t>Channel 1</w:t>
            </w:r>
          </w:p>
        </w:tc>
      </w:tr>
      <w:tr>
        <w:trPr>
          <w:cantSplit w:val="true"/>
        </w:trPr>
        <w:tc>
          <w:tcPr>
            <w:tcW w:w="4719" w:type="dxa"/>
            <w:tcBorders>
              <w:left w:val="single" w:sz="4" w:space="0" w:color="000000"/>
              <w:bottom w:val="single" w:sz="4" w:space="0" w:color="000000"/>
              <w:right w:val="single" w:sz="4" w:space="0" w:color="000000"/>
            </w:tcBorders>
            <w:vAlign w:val="center"/>
          </w:tcPr>
          <w:p>
            <w:pPr>
              <w:pStyle w:val="TAL1"/>
              <w:keepLines w:val="false"/>
              <w:rPr/>
            </w:pPr>
            <w:r>
              <w:rPr/>
              <w:t>CPICH_Ec/Ior</w:t>
            </w:r>
          </w:p>
        </w:tc>
        <w:tc>
          <w:tcPr>
            <w:tcW w:w="1559" w:type="dxa"/>
            <w:tcBorders>
              <w:left w:val="single" w:sz="4" w:space="0" w:color="000000"/>
              <w:bottom w:val="single" w:sz="4" w:space="0" w:color="000000"/>
              <w:right w:val="single" w:sz="4" w:space="0" w:color="000000"/>
            </w:tcBorders>
            <w:vAlign w:val="center"/>
          </w:tcPr>
          <w:p>
            <w:pPr>
              <w:pStyle w:val="TAL1"/>
              <w:keepLines w:val="false"/>
              <w:rPr/>
            </w:pPr>
            <w:r>
              <w:rPr/>
              <w:t>dB</w:t>
            </w:r>
          </w:p>
        </w:tc>
        <w:tc>
          <w:tcPr>
            <w:tcW w:w="1867" w:type="dxa"/>
            <w:tcBorders>
              <w:left w:val="single" w:sz="4" w:space="0" w:color="000000"/>
              <w:bottom w:val="single" w:sz="4" w:space="0" w:color="000000"/>
              <w:right w:val="single" w:sz="4" w:space="0" w:color="000000"/>
            </w:tcBorders>
            <w:vAlign w:val="center"/>
          </w:tcPr>
          <w:p>
            <w:pPr>
              <w:pStyle w:val="TAL1"/>
              <w:keepLines w:val="false"/>
              <w:rPr/>
            </w:pPr>
            <w:r>
              <w:rPr/>
              <w:t>-10</w:t>
            </w:r>
          </w:p>
        </w:tc>
      </w:tr>
      <w:tr>
        <w:trPr>
          <w:cantSplit w:val="true"/>
        </w:trPr>
        <w:tc>
          <w:tcPr>
            <w:tcW w:w="4719" w:type="dxa"/>
            <w:tcBorders>
              <w:left w:val="single" w:sz="4" w:space="0" w:color="000000"/>
              <w:bottom w:val="single" w:sz="4" w:space="0" w:color="000000"/>
              <w:right w:val="single" w:sz="4" w:space="0" w:color="000000"/>
            </w:tcBorders>
            <w:vAlign w:val="center"/>
          </w:tcPr>
          <w:p>
            <w:pPr>
              <w:pStyle w:val="TAL1"/>
              <w:keepLines w:val="false"/>
              <w:rPr/>
            </w:pPr>
            <w:r>
              <w:rPr/>
              <w:t>PCCPCH_Ec/Ior</w:t>
            </w:r>
          </w:p>
        </w:tc>
        <w:tc>
          <w:tcPr>
            <w:tcW w:w="1559" w:type="dxa"/>
            <w:tcBorders>
              <w:left w:val="single" w:sz="4" w:space="0" w:color="000000"/>
              <w:bottom w:val="single" w:sz="4" w:space="0" w:color="000000"/>
              <w:right w:val="single" w:sz="4" w:space="0" w:color="000000"/>
            </w:tcBorders>
            <w:vAlign w:val="center"/>
          </w:tcPr>
          <w:p>
            <w:pPr>
              <w:pStyle w:val="TAL1"/>
              <w:keepLines w:val="false"/>
              <w:rPr/>
            </w:pPr>
            <w:r>
              <w:rPr/>
              <w:t>dB</w:t>
            </w:r>
          </w:p>
        </w:tc>
        <w:tc>
          <w:tcPr>
            <w:tcW w:w="1867" w:type="dxa"/>
            <w:tcBorders>
              <w:left w:val="single" w:sz="4" w:space="0" w:color="000000"/>
              <w:bottom w:val="single" w:sz="4" w:space="0" w:color="000000"/>
              <w:right w:val="single" w:sz="4" w:space="0" w:color="000000"/>
            </w:tcBorders>
            <w:vAlign w:val="center"/>
          </w:tcPr>
          <w:p>
            <w:pPr>
              <w:pStyle w:val="TAL1"/>
              <w:keepLines w:val="false"/>
              <w:rPr/>
            </w:pPr>
            <w:r>
              <w:rPr/>
              <w:t>-12</w:t>
            </w:r>
          </w:p>
        </w:tc>
      </w:tr>
      <w:tr>
        <w:trPr>
          <w:cantSplit w:val="true"/>
        </w:trPr>
        <w:tc>
          <w:tcPr>
            <w:tcW w:w="4719" w:type="dxa"/>
            <w:tcBorders>
              <w:left w:val="single" w:sz="4" w:space="0" w:color="000000"/>
              <w:bottom w:val="single" w:sz="4" w:space="0" w:color="000000"/>
              <w:right w:val="single" w:sz="4" w:space="0" w:color="000000"/>
            </w:tcBorders>
            <w:vAlign w:val="center"/>
          </w:tcPr>
          <w:p>
            <w:pPr>
              <w:pStyle w:val="TAL1"/>
              <w:keepLines w:val="false"/>
              <w:rPr/>
            </w:pPr>
            <w:r>
              <w:rPr/>
              <w:t>SCH_Ec/Ior</w:t>
            </w:r>
          </w:p>
        </w:tc>
        <w:tc>
          <w:tcPr>
            <w:tcW w:w="1559" w:type="dxa"/>
            <w:tcBorders>
              <w:left w:val="single" w:sz="4" w:space="0" w:color="000000"/>
              <w:bottom w:val="single" w:sz="4" w:space="0" w:color="000000"/>
              <w:right w:val="single" w:sz="4" w:space="0" w:color="000000"/>
            </w:tcBorders>
            <w:vAlign w:val="center"/>
          </w:tcPr>
          <w:p>
            <w:pPr>
              <w:pStyle w:val="TAL1"/>
              <w:keepLines w:val="false"/>
              <w:rPr/>
            </w:pPr>
            <w:r>
              <w:rPr/>
              <w:t>dB</w:t>
            </w:r>
          </w:p>
        </w:tc>
        <w:tc>
          <w:tcPr>
            <w:tcW w:w="1867" w:type="dxa"/>
            <w:tcBorders>
              <w:left w:val="single" w:sz="4" w:space="0" w:color="000000"/>
              <w:bottom w:val="single" w:sz="4" w:space="0" w:color="000000"/>
              <w:right w:val="single" w:sz="4" w:space="0" w:color="000000"/>
            </w:tcBorders>
            <w:vAlign w:val="center"/>
          </w:tcPr>
          <w:p>
            <w:pPr>
              <w:pStyle w:val="TAL1"/>
              <w:keepLines w:val="false"/>
              <w:rPr/>
            </w:pPr>
            <w:r>
              <w:rPr/>
              <w:t>-12</w:t>
            </w:r>
          </w:p>
        </w:tc>
      </w:tr>
      <w:tr>
        <w:trPr>
          <w:cantSplit w:val="true"/>
        </w:trPr>
        <w:tc>
          <w:tcPr>
            <w:tcW w:w="4719" w:type="dxa"/>
            <w:tcBorders>
              <w:left w:val="single" w:sz="4" w:space="0" w:color="000000"/>
              <w:bottom w:val="single" w:sz="4" w:space="0" w:color="000000"/>
              <w:right w:val="single" w:sz="4" w:space="0" w:color="000000"/>
            </w:tcBorders>
            <w:vAlign w:val="center"/>
          </w:tcPr>
          <w:p>
            <w:pPr>
              <w:pStyle w:val="TAL1"/>
              <w:keepNext w:val="false"/>
              <w:keepLines w:val="false"/>
              <w:rPr/>
            </w:pPr>
            <w:r>
              <w:rPr/>
              <w:t>Number of other transmitted Acquisition Indicators</w:t>
            </w:r>
          </w:p>
        </w:tc>
        <w:tc>
          <w:tcPr>
            <w:tcW w:w="1559" w:type="dxa"/>
            <w:tcBorders>
              <w:left w:val="single" w:sz="4" w:space="0" w:color="000000"/>
              <w:bottom w:val="single" w:sz="4" w:space="0" w:color="000000"/>
              <w:right w:val="single" w:sz="4" w:space="0" w:color="000000"/>
            </w:tcBorders>
            <w:vAlign w:val="center"/>
          </w:tcPr>
          <w:p>
            <w:pPr>
              <w:pStyle w:val="TAL1"/>
              <w:keepNext w:val="false"/>
              <w:keepLines w:val="false"/>
              <w:rPr/>
            </w:pPr>
            <w:r>
              <w:rPr/>
              <w:t>-</w:t>
            </w:r>
          </w:p>
        </w:tc>
        <w:tc>
          <w:tcPr>
            <w:tcW w:w="1867" w:type="dxa"/>
            <w:tcBorders>
              <w:left w:val="single" w:sz="4" w:space="0" w:color="000000"/>
              <w:bottom w:val="single" w:sz="4" w:space="0" w:color="000000"/>
              <w:right w:val="single" w:sz="4" w:space="0" w:color="000000"/>
            </w:tcBorders>
            <w:vAlign w:val="center"/>
          </w:tcPr>
          <w:p>
            <w:pPr>
              <w:pStyle w:val="TAL1"/>
              <w:keepNext w:val="false"/>
              <w:keepLines w:val="false"/>
              <w:rPr/>
            </w:pPr>
            <w:r>
              <w:rPr/>
              <w:t>0</w:t>
            </w:r>
          </w:p>
        </w:tc>
      </w:tr>
      <w:tr>
        <w:trPr>
          <w:cantSplit w:val="true"/>
        </w:trPr>
        <w:tc>
          <w:tcPr>
            <w:tcW w:w="4719" w:type="dxa"/>
            <w:tcBorders>
              <w:left w:val="single" w:sz="4" w:space="0" w:color="000000"/>
              <w:bottom w:val="single" w:sz="4" w:space="0" w:color="000000"/>
              <w:right w:val="single" w:sz="4" w:space="0" w:color="000000"/>
            </w:tcBorders>
            <w:vAlign w:val="center"/>
          </w:tcPr>
          <w:p>
            <w:pPr>
              <w:pStyle w:val="TAL1"/>
              <w:keepNext w:val="false"/>
              <w:keepLines w:val="false"/>
              <w:rPr/>
            </w:pPr>
            <w:r>
              <w:rPr/>
              <w:t>AICH_Ec/Ior</w:t>
            </w:r>
          </w:p>
        </w:tc>
        <w:tc>
          <w:tcPr>
            <w:tcW w:w="1559"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67" w:type="dxa"/>
            <w:tcBorders>
              <w:left w:val="single" w:sz="4" w:space="0" w:color="000000"/>
              <w:bottom w:val="single" w:sz="4" w:space="0" w:color="000000"/>
              <w:right w:val="single" w:sz="4" w:space="0" w:color="000000"/>
            </w:tcBorders>
            <w:vAlign w:val="center"/>
          </w:tcPr>
          <w:p>
            <w:pPr>
              <w:pStyle w:val="TAL1"/>
              <w:keepNext w:val="false"/>
              <w:keepLines w:val="false"/>
              <w:rPr/>
            </w:pPr>
            <w:r>
              <w:rPr/>
              <w:t>-10</w:t>
            </w:r>
          </w:p>
        </w:tc>
      </w:tr>
      <w:tr>
        <w:trPr>
          <w:cantSplit w:val="true"/>
        </w:trPr>
        <w:tc>
          <w:tcPr>
            <w:tcW w:w="4719" w:type="dxa"/>
            <w:tcBorders>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559"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67" w:type="dxa"/>
            <w:tcBorders>
              <w:left w:val="single" w:sz="4" w:space="0" w:color="000000"/>
              <w:bottom w:val="single" w:sz="4" w:space="0" w:color="000000"/>
              <w:right w:val="single" w:sz="4" w:space="0" w:color="000000"/>
            </w:tcBorders>
            <w:vAlign w:val="center"/>
          </w:tcPr>
          <w:p>
            <w:pPr>
              <w:pStyle w:val="TAL1"/>
              <w:keepNext w:val="false"/>
              <w:keepLines w:val="false"/>
              <w:rPr/>
            </w:pPr>
            <w:r>
              <w:rPr/>
              <w:t>-15</w:t>
            </w:r>
          </w:p>
        </w:tc>
      </w:tr>
      <w:tr>
        <w:trPr>
          <w:cantSplit w:val="true"/>
        </w:trPr>
        <w:tc>
          <w:tcPr>
            <w:tcW w:w="4719" w:type="dxa"/>
            <w:tcBorders>
              <w:left w:val="single" w:sz="4" w:space="0" w:color="000000"/>
              <w:bottom w:val="single" w:sz="4" w:space="0" w:color="000000"/>
              <w:right w:val="single" w:sz="4" w:space="0" w:color="000000"/>
            </w:tcBorders>
            <w:vAlign w:val="center"/>
          </w:tcPr>
          <w:p>
            <w:pPr>
              <w:pStyle w:val="TAL1"/>
              <w:keepNext w:val="false"/>
              <w:keepLines w:val="false"/>
              <w:rPr/>
            </w:pPr>
            <w:r>
              <w:rPr/>
              <w:t>OCNS_Ec/Ior when an AI is not transmitted</w:t>
            </w:r>
          </w:p>
        </w:tc>
        <w:tc>
          <w:tcPr>
            <w:tcW w:w="1559"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67" w:type="dxa"/>
            <w:tcBorders>
              <w:left w:val="single" w:sz="4" w:space="0" w:color="000000"/>
              <w:bottom w:val="single" w:sz="4" w:space="0" w:color="000000"/>
              <w:right w:val="single" w:sz="4" w:space="0" w:color="000000"/>
            </w:tcBorders>
            <w:vAlign w:val="center"/>
          </w:tcPr>
          <w:p>
            <w:pPr>
              <w:pStyle w:val="TAL1"/>
              <w:keepNext w:val="false"/>
              <w:keepLines w:val="false"/>
              <w:rPr/>
            </w:pPr>
            <w:r>
              <w:rPr/>
              <w:t>-0,941</w:t>
            </w:r>
          </w:p>
        </w:tc>
      </w:tr>
      <w:tr>
        <w:trPr>
          <w:cantSplit w:val="true"/>
        </w:trPr>
        <w:tc>
          <w:tcPr>
            <w:tcW w:w="471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 when an AI is transmitted</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6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-1,516</w:t>
            </w:r>
          </w:p>
        </w:tc>
      </w:tr>
      <w:tr>
        <w:trPr>
          <w:cantSplit w:val="true"/>
        </w:trPr>
        <w:tc>
          <w:tcPr>
            <w:tcW w:w="471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6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w:t>
            </w:r>
          </w:p>
        </w:tc>
      </w:tr>
      <w:tr>
        <w:trPr>
          <w:cantSplit w:val="true"/>
        </w:trPr>
        <w:tc>
          <w:tcPr>
            <w:tcW w:w="471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dBm/3.84 MHz</w:t>
            </w:r>
          </w:p>
        </w:tc>
        <w:tc>
          <w:tcPr>
            <w:tcW w:w="186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-70 </w:t>
            </w:r>
          </w:p>
        </w:tc>
      </w:tr>
      <w:tr>
        <w:trPr>
          <w:cantSplit w:val="true"/>
        </w:trPr>
        <w:tc>
          <w:tcPr>
            <w:tcW w:w="4719" w:type="dxa"/>
            <w:tcBorders>
              <w:left w:val="single" w:sz="4" w:space="0" w:color="000000"/>
              <w:bottom w:val="single" w:sz="4" w:space="0" w:color="000000"/>
              <w:right w:val="single" w:sz="4" w:space="0" w:color="000000"/>
            </w:tcBorders>
            <w:vAlign w:val="center"/>
          </w:tcPr>
          <w:p>
            <w:pPr>
              <w:pStyle w:val="TAL1"/>
              <w:keepNext w:val="false"/>
              <w:keepLines w:val="false"/>
              <w:rPr/>
            </w:pPr>
            <w:r>
              <w:rPr/>
              <w:t>CPICH_Ec/Io</w:t>
            </w:r>
          </w:p>
        </w:tc>
        <w:tc>
          <w:tcPr>
            <w:tcW w:w="1559"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67" w:type="dxa"/>
            <w:tcBorders>
              <w:left w:val="single" w:sz="4" w:space="0" w:color="000000"/>
              <w:bottom w:val="single" w:sz="4" w:space="0" w:color="000000"/>
              <w:right w:val="single" w:sz="4" w:space="0" w:color="000000"/>
            </w:tcBorders>
            <w:vAlign w:val="center"/>
          </w:tcPr>
          <w:p>
            <w:pPr>
              <w:pStyle w:val="TAL1"/>
              <w:keepNext w:val="false"/>
              <w:keepLines w:val="false"/>
              <w:rPr/>
            </w:pPr>
            <w:r>
              <w:rPr/>
              <w:t>-13</w:t>
            </w:r>
          </w:p>
        </w:tc>
      </w:tr>
      <w:tr>
        <w:trPr>
          <w:cantSplit w:val="true"/>
        </w:trPr>
        <w:tc>
          <w:tcPr>
            <w:tcW w:w="471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86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AWGN</w:t>
            </w:r>
          </w:p>
        </w:tc>
      </w:tr>
    </w:tbl>
    <w:p>
      <w:pPr>
        <w:pStyle w:val="Normal"/>
        <w:rPr/>
      </w:pPr>
      <w:r>
        <w:rPr/>
      </w:r>
    </w:p>
    <w:p>
      <w:pPr>
        <w:pStyle w:val="Normal"/>
        <w:rPr/>
      </w:pPr>
      <w:r>
        <w:rPr/>
        <w:t>The test parameters "System Information Block (SIB) type 5 (ASC #0)" defined in clause 6.1 of TS 34.108 [3], shall be used in all random access tests (see note). Crucial parameters for the test requirements are repeated in tables 8.4.2.1A.2 and 8.4.2.1A.3 and these overrule the parameters defined in SIB type 5.</w:t>
      </w:r>
    </w:p>
    <w:p>
      <w:pPr>
        <w:pStyle w:val="NO"/>
        <w:keepLines w:val="false"/>
        <w:rPr/>
      </w:pPr>
      <w:r>
        <w:rPr/>
        <w:t>NOTE:</w:t>
        <w:tab/>
        <w:t>A parameter of AC-to-ASC mapping (AC0-9) in SIB5 of clause 6.1 of TS 34.108 [3] shall be set to 0 in the case of all random access tests. The EFACC of Type A, which is specified in clause 8.3.2.15 of TS 34.108 [3], shall be selected.</w:t>
      </w:r>
    </w:p>
    <w:p>
      <w:pPr>
        <w:pStyle w:val="TH"/>
        <w:keepNext w:val="false"/>
        <w:keepLines w:val="false"/>
        <w:rPr/>
      </w:pPr>
      <w:r>
        <w:rPr/>
        <w:t>Table 8.4.2.1A.2: UE parameters for Random Access test</w:t>
      </w:r>
    </w:p>
    <w:tbl>
      <w:tblPr>
        <w:tblW w:w="5753" w:type="dxa"/>
        <w:jc w:val="center"/>
        <w:tblInd w:w="0" w:type="dxa"/>
        <w:tblLayout w:type="fixed"/>
        <w:tblCellMar>
          <w:top w:w="0" w:type="dxa"/>
          <w:left w:w="28" w:type="dxa"/>
          <w:bottom w:w="0" w:type="dxa"/>
          <w:right w:w="108" w:type="dxa"/>
        </w:tblCellMar>
      </w:tblPr>
      <w:tblGrid>
        <w:gridCol w:w="2676"/>
        <w:gridCol w:w="1620"/>
        <w:gridCol w:w="1457"/>
      </w:tblGrid>
      <w:tr>
        <w:trPr/>
        <w:tc>
          <w:tcPr>
            <w:tcW w:w="267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162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145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Access Service Class (ASC#0)</w:t>
              <w:br/>
              <w:t xml:space="preserve"> </w:t>
              <w:br/>
              <w:noBreakHyphen/>
              <w:t xml:space="preserve"> Persistence value </w:t>
            </w:r>
          </w:p>
        </w:tc>
        <w:tc>
          <w:tcPr>
            <w:tcW w:w="162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br/>
              <w:br/>
              <w:t>0..1</w:t>
            </w:r>
          </w:p>
        </w:tc>
        <w:tc>
          <w:tcPr>
            <w:tcW w:w="145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br/>
              <w:br/>
              <w:t>1</w:t>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Maximum number of preamble ramping cycles (M</w:t>
            </w:r>
            <w:r>
              <w:rPr>
                <w:vertAlign w:val="subscript"/>
              </w:rPr>
              <w:t>max</w:t>
            </w:r>
            <w:r>
              <w:rPr/>
              <w:t xml:space="preserve">). </w:t>
            </w:r>
          </w:p>
        </w:tc>
        <w:tc>
          <w:tcPr>
            <w:tcW w:w="162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5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w:t>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Maximum number of preambles in one preamble ramping cycle </w:t>
              <w:br/>
              <w:t>(Preamble Retrans Max)</w:t>
            </w:r>
          </w:p>
        </w:tc>
        <w:tc>
          <w:tcPr>
            <w:tcW w:w="162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5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12</w:t>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The backoff time T</w:t>
            </w:r>
            <w:r>
              <w:rPr>
                <w:vertAlign w:val="subscript"/>
              </w:rPr>
              <w:t>B01</w:t>
            </w:r>
            <w:r>
              <w:rPr/>
              <w:br/>
              <w:t xml:space="preserve"> N</w:t>
            </w:r>
            <w:r>
              <w:rPr>
                <w:vertAlign w:val="subscript"/>
              </w:rPr>
              <w:t>B01min=</w:t>
            </w:r>
            <w:r>
              <w:rPr/>
              <w:t>N</w:t>
            </w:r>
            <w:r>
              <w:rPr>
                <w:vertAlign w:val="subscript"/>
              </w:rPr>
              <w:t>B01max</w:t>
            </w:r>
          </w:p>
        </w:tc>
        <w:tc>
          <w:tcPr>
            <w:tcW w:w="162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ms</w:t>
              <w:br/>
              <w:t>#TTI</w:t>
              <w:br/>
            </w:r>
          </w:p>
        </w:tc>
        <w:tc>
          <w:tcPr>
            <w:tcW w:w="145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N/A</w:t>
              <w:br/>
              <w:t>10</w:t>
              <w:br/>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Power step when no acquisition indicator is received </w:t>
              <w:br/>
              <w:t>(Power offset P</w:t>
            </w:r>
            <w:r>
              <w:rPr>
                <w:sz w:val="16"/>
              </w:rPr>
              <w:t>0)</w:t>
            </w:r>
          </w:p>
        </w:tc>
        <w:tc>
          <w:tcPr>
            <w:tcW w:w="162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145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w:t>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Power offset between the last transmitted preamble and the control part of the message (Power offset P </w:t>
            </w:r>
            <w:r>
              <w:rPr>
                <w:sz w:val="16"/>
              </w:rPr>
              <w:t>p-m)</w:t>
            </w:r>
          </w:p>
        </w:tc>
        <w:tc>
          <w:tcPr>
            <w:tcW w:w="162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145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i/>
                <w:i/>
              </w:rPr>
            </w:pPr>
            <w:r>
              <w:rPr/>
              <w:t>Maximum allowed UL TX power</w:t>
            </w:r>
          </w:p>
        </w:tc>
        <w:tc>
          <w:tcPr>
            <w:tcW w:w="162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DBm</w:t>
            </w:r>
          </w:p>
        </w:tc>
        <w:tc>
          <w:tcPr>
            <w:tcW w:w="145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21</w:t>
            </w:r>
          </w:p>
        </w:tc>
      </w:tr>
    </w:tbl>
    <w:p>
      <w:pPr>
        <w:pStyle w:val="Normal"/>
        <w:rPr/>
      </w:pPr>
      <w:r>
        <w:rPr/>
      </w:r>
    </w:p>
    <w:p>
      <w:pPr>
        <w:pStyle w:val="TH"/>
        <w:keepNext w:val="false"/>
        <w:keepLines w:val="false"/>
        <w:rPr/>
      </w:pPr>
      <w:r>
        <w:rPr/>
        <w:t>Table 8.4.2.1A.3: SS parameters for Random Access test</w:t>
      </w:r>
    </w:p>
    <w:tbl>
      <w:tblPr>
        <w:tblW w:w="5753" w:type="dxa"/>
        <w:jc w:val="center"/>
        <w:tblInd w:w="0" w:type="dxa"/>
        <w:tblLayout w:type="fixed"/>
        <w:tblCellMar>
          <w:top w:w="0" w:type="dxa"/>
          <w:left w:w="28" w:type="dxa"/>
          <w:bottom w:w="0" w:type="dxa"/>
          <w:right w:w="108" w:type="dxa"/>
        </w:tblCellMar>
      </w:tblPr>
      <w:tblGrid>
        <w:gridCol w:w="2676"/>
        <w:gridCol w:w="1620"/>
        <w:gridCol w:w="1457"/>
      </w:tblGrid>
      <w:tr>
        <w:trPr/>
        <w:tc>
          <w:tcPr>
            <w:tcW w:w="267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162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145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i/>
                <w:i/>
              </w:rPr>
            </w:pPr>
            <w:r>
              <w:rPr/>
              <w:t xml:space="preserve">Primary CPICH DL TX power </w:t>
            </w:r>
          </w:p>
        </w:tc>
        <w:tc>
          <w:tcPr>
            <w:tcW w:w="162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dBm</w:t>
            </w:r>
          </w:p>
        </w:tc>
        <w:tc>
          <w:tcPr>
            <w:tcW w:w="145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w:t>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UL interference</w:t>
            </w:r>
          </w:p>
        </w:tc>
        <w:tc>
          <w:tcPr>
            <w:tcW w:w="162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dBm</w:t>
            </w:r>
          </w:p>
        </w:tc>
        <w:tc>
          <w:tcPr>
            <w:tcW w:w="145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-92</w:t>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SIR in open loop power control (Constant value)</w:t>
            </w:r>
          </w:p>
        </w:tc>
        <w:tc>
          <w:tcPr>
            <w:tcW w:w="162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145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-10</w:t>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AICH Power Offset</w:t>
            </w:r>
          </w:p>
        </w:tc>
        <w:tc>
          <w:tcPr>
            <w:tcW w:w="162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145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r>
    </w:tbl>
    <w:p>
      <w:pPr>
        <w:pStyle w:val="Normal"/>
        <w:rPr/>
      </w:pPr>
      <w:r>
        <w:rPr/>
      </w:r>
    </w:p>
    <w:p>
      <w:pPr>
        <w:pStyle w:val="H6"/>
        <w:rPr/>
      </w:pPr>
      <w:r>
        <w:rPr/>
        <w:t>8.4.2.1A.4.2</w:t>
        <w:tab/>
        <w:t xml:space="preserve">Procedure </w:t>
      </w:r>
    </w:p>
    <w:p>
      <w:pPr>
        <w:pStyle w:val="B1"/>
        <w:rPr/>
      </w:pPr>
      <w:r>
        <w:rPr/>
        <w:t>1)</w:t>
        <w:tab/>
        <w:t>A call is set up according to the Generic call setup procedure. The test parameters are set up according to table 8.4.2.1A.1, table 8.4.2.1A.2 and table 8.4.2.1A.3. The PRACH procedure within the call setup is used for the test. It is necessary that an ACK on the AICH shall be transmitted after 10 preambles have been received by the SS</w:t>
      </w:r>
    </w:p>
    <w:p>
      <w:pPr>
        <w:pStyle w:val="B1"/>
        <w:ind w:left="284" w:hanging="0"/>
        <w:rPr/>
      </w:pPr>
      <w:r>
        <w:rPr/>
        <w:t>2)</w:t>
        <w:tab/>
        <w:t>Measure the first PRACH preamble output power and timing, the each power difference for preamble ramping and the power difference between 10</w:t>
      </w:r>
      <w:r>
        <w:rPr>
          <w:vertAlign w:val="superscript"/>
        </w:rPr>
        <w:t>th</w:t>
      </w:r>
      <w:r>
        <w:rPr/>
        <w:t xml:space="preserve"> preamble PRACH and message part of the UE according to annex B.</w:t>
      </w:r>
    </w:p>
    <w:p>
      <w:pPr>
        <w:pStyle w:val="B1"/>
        <w:ind w:left="284" w:hanging="0"/>
        <w:rPr/>
      </w:pPr>
      <w:r>
        <w:rPr/>
        <w:t>3)</w:t>
        <w:tab/>
        <w:t>Measure the number and timing of the preamble part and the message part by using a spectrum analyzer.</w:t>
      </w:r>
    </w:p>
    <w:p>
      <w:pPr>
        <w:pStyle w:val="Heading5"/>
        <w:keepNext w:val="false"/>
        <w:keepLines w:val="false"/>
        <w:ind w:left="1701" w:hanging="1701"/>
        <w:rPr/>
      </w:pPr>
      <w:r>
        <w:rPr/>
        <w:t>8.4.2.1A.5</w:t>
        <w:tab/>
        <w:t>Test requirements</w:t>
      </w:r>
    </w:p>
    <w:p>
      <w:pPr>
        <w:pStyle w:val="Normal"/>
        <w:rPr/>
      </w:pPr>
      <w:r>
        <w:rPr/>
        <w:t>The power accuracy of the first preamble as specified in clause 6.4.1.1 of TS 25.101 [1] shall not be verified in this test. It is verified under the section 5.4.1, Open loop power control.</w:t>
      </w:r>
    </w:p>
    <w:p>
      <w:pPr>
        <w:pStyle w:val="Normal"/>
        <w:rPr/>
      </w:pPr>
      <w:r>
        <w:rPr/>
        <w:t xml:space="preserve">The timing accuracy of all measured PRACH preamble and PRACH message bursts shall be within </w:t>
      </w:r>
      <w:r>
        <w:rPr>
          <w:rFonts w:eastAsia="Symbol" w:cs="Symbol" w:ascii="Symbol" w:hAnsi="Symbol"/>
        </w:rPr>
        <w:t></w:t>
      </w:r>
      <w:r>
        <w:rPr/>
        <w:t xml:space="preserve"> 4 chips of the reference timing for the used access slot for PRACH preambles or slot for PRACH messages. </w:t>
      </w:r>
      <w:r>
        <w:rPr>
          <w:rFonts w:eastAsia="MS Mincho;Yu Gothic" w:cs="v4.2.0;Times New Roman"/>
        </w:rPr>
        <w:t xml:space="preserve">The reference timing shall be the expected timing </w:t>
      </w:r>
      <w:r>
        <w:rPr/>
        <w:t>calculated from the UE’s reference detected path of the P-CCPCH.</w:t>
      </w:r>
    </w:p>
    <w:p>
      <w:pPr>
        <w:pStyle w:val="Normal"/>
        <w:rPr/>
      </w:pPr>
      <w:r>
        <w:rPr/>
        <w:t xml:space="preserve">There are two relative powers, one is the power difference for preamble ramping and another is the power difference between last preamble part and message part. From the test parameter in the table 8.4.2.1A.2, the test requirement of the power difference for all preamble ramping is 3dB (Power offset P0). The accuracy is </w:t>
      </w:r>
      <w:r>
        <w:rPr>
          <w:rFonts w:eastAsia="Symbol" w:cs="Symbol" w:ascii="Symbol" w:hAnsi="Symbol"/>
        </w:rPr>
        <w:t></w:t>
      </w:r>
      <w:r>
        <w:rPr/>
        <w:t xml:space="preserve">3 dB. The test requirement of the power difference between 10th preamble PRACH and message part (control + data) is 3 dB (note). The accuracy is </w:t>
      </w:r>
      <w:r>
        <w:rPr>
          <w:rFonts w:eastAsia="Symbol" w:cs="Symbol" w:ascii="Symbol" w:hAnsi="Symbol"/>
        </w:rPr>
        <w:t></w:t>
      </w:r>
      <w:r>
        <w:rPr/>
        <w:t>3 dB</w:t>
      </w:r>
    </w:p>
    <w:p>
      <w:pPr>
        <w:pStyle w:val="TH"/>
        <w:keepNext w:val="false"/>
        <w:keepLines w:val="false"/>
        <w:rPr/>
      </w:pPr>
      <w:r>
        <w:rPr/>
        <w:t xml:space="preserve">Table 8.4.2.1A.4: </w:t>
        <w:br/>
        <w:t>Test requirement for power difference</w:t>
      </w:r>
    </w:p>
    <w:tbl>
      <w:tblPr>
        <w:tblW w:w="7654" w:type="dxa"/>
        <w:jc w:val="center"/>
        <w:tblInd w:w="0" w:type="dxa"/>
        <w:tblLayout w:type="fixed"/>
        <w:tblCellMar>
          <w:top w:w="0" w:type="dxa"/>
          <w:left w:w="28" w:type="dxa"/>
          <w:bottom w:w="0" w:type="dxa"/>
          <w:right w:w="70" w:type="dxa"/>
        </w:tblCellMar>
      </w:tblPr>
      <w:tblGrid>
        <w:gridCol w:w="1733"/>
        <w:gridCol w:w="2378"/>
        <w:gridCol w:w="3543"/>
      </w:tblGrid>
      <w:tr>
        <w:trPr/>
        <w:tc>
          <w:tcPr>
            <w:tcW w:w="1733"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237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Power difference for all preambles</w:t>
            </w:r>
          </w:p>
        </w:tc>
        <w:tc>
          <w:tcPr>
            <w:tcW w:w="354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Power difference between 10th preamble PRACH and message part (control+data)</w:t>
            </w:r>
          </w:p>
        </w:tc>
      </w:tr>
      <w:tr>
        <w:trPr/>
        <w:tc>
          <w:tcPr>
            <w:tcW w:w="17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Test requirement</w:t>
            </w:r>
          </w:p>
        </w:tc>
        <w:tc>
          <w:tcPr>
            <w:tcW w:w="237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3dB             </w:t>
            </w:r>
            <w:r>
              <w:rPr>
                <w:rFonts w:eastAsia="Symbol" w:cs="Symbol" w:ascii="Symbol" w:hAnsi="Symbol"/>
              </w:rPr>
              <w:t></w:t>
            </w:r>
            <w:r>
              <w:rPr/>
              <w:t>3 dB</w:t>
            </w:r>
          </w:p>
        </w:tc>
        <w:tc>
          <w:tcPr>
            <w:tcW w:w="35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3dB            </w:t>
            </w:r>
            <w:r>
              <w:rPr>
                <w:rFonts w:eastAsia="Symbol" w:cs="Symbol" w:ascii="Symbol" w:hAnsi="Symbol"/>
              </w:rPr>
              <w:t></w:t>
            </w:r>
            <w:r>
              <w:rPr/>
              <w:t>3 dB</w:t>
            </w:r>
          </w:p>
        </w:tc>
      </w:tr>
    </w:tbl>
    <w:p>
      <w:pPr>
        <w:pStyle w:val="Normal"/>
        <w:rPr/>
      </w:pPr>
      <w:r>
        <w:rPr/>
      </w:r>
    </w:p>
    <w:p>
      <w:pPr>
        <w:pStyle w:val="NO"/>
        <w:keepLines w:val="false"/>
        <w:rPr/>
      </w:pPr>
      <w:r>
        <w:rPr/>
        <w:t>NOTE:</w:t>
        <w:tab/>
        <w:t xml:space="preserve">In order to calculate the power difference between 10th preamble PRACH and message part by using Power offset P </w:t>
      </w:r>
      <w:r>
        <w:rPr>
          <w:sz w:val="16"/>
        </w:rPr>
        <w:t xml:space="preserve">p-m </w:t>
      </w:r>
      <w:r>
        <w:rPr/>
        <w:t xml:space="preserve">in the table 8.4.2.1A.2, the gain factors of PRACH message part are needed. The gain factor </w:t>
      </w:r>
      <w:r>
        <w:rPr>
          <w:rFonts w:cs="Symbol" w:ascii="Symbol" w:hAnsi="Symbol"/>
        </w:rPr>
        <w:t></w:t>
      </w:r>
      <w:r>
        <w:rPr>
          <w:vertAlign w:val="subscript"/>
        </w:rPr>
        <w:t>d</w:t>
      </w:r>
      <w:r>
        <w:rPr/>
        <w:t xml:space="preserve"> is set to15. The temporary gain factor </w:t>
      </w:r>
      <w:r>
        <w:rPr>
          <w:rFonts w:cs="Symbol" w:ascii="Symbol" w:hAnsi="Symbol"/>
        </w:rPr>
        <w:t></w:t>
      </w:r>
      <w:r>
        <w:rPr>
          <w:vertAlign w:val="subscript"/>
        </w:rPr>
        <w:t>c</w:t>
      </w:r>
      <w:r>
        <w:rPr/>
        <w:t xml:space="preserve"> is set to 15.</w:t>
      </w:r>
    </w:p>
    <w:p>
      <w:pPr>
        <w:pStyle w:val="Normal"/>
        <w:rPr/>
      </w:pPr>
      <w:r>
        <w:rPr/>
        <w:t>The UE shall stop transmitting preambles upon an ACK on the AICH has been received and then transmit a message. The UE shall transmit 10 preambles and 1 message.</w:t>
      </w:r>
    </w:p>
    <w:p>
      <w:pPr>
        <w:pStyle w:val="TH"/>
        <w:keepNext w:val="false"/>
        <w:keepLines w:val="false"/>
        <w:rPr/>
      </w:pPr>
      <w:r>
        <w:rPr/>
        <w:t>Table 8.4.2.1A.5: RF Parameters for Random Access test</w:t>
      </w:r>
    </w:p>
    <w:tbl>
      <w:tblPr>
        <w:tblW w:w="5753" w:type="dxa"/>
        <w:jc w:val="center"/>
        <w:tblInd w:w="0" w:type="dxa"/>
        <w:tblLayout w:type="fixed"/>
        <w:tblCellMar>
          <w:top w:w="0" w:type="dxa"/>
          <w:left w:w="28" w:type="dxa"/>
          <w:bottom w:w="0" w:type="dxa"/>
          <w:right w:w="108" w:type="dxa"/>
        </w:tblCellMar>
      </w:tblPr>
      <w:tblGrid>
        <w:gridCol w:w="3035"/>
        <w:gridCol w:w="851"/>
        <w:gridCol w:w="1867"/>
      </w:tblGrid>
      <w:tr>
        <w:trPr>
          <w:cantSplit w:val="true"/>
        </w:trPr>
        <w:tc>
          <w:tcPr>
            <w:tcW w:w="303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8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18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1</w:t>
            </w:r>
          </w:p>
        </w:tc>
      </w:tr>
      <w:tr>
        <w:trPr>
          <w:cantSplit w:val="true"/>
        </w:trPr>
        <w:tc>
          <w:tcPr>
            <w:tcW w:w="3035" w:type="dxa"/>
            <w:tcBorders>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851" w:type="dxa"/>
            <w:tcBorders>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867" w:type="dxa"/>
            <w:tcBorders>
              <w:left w:val="single" w:sz="4" w:space="0" w:color="000000"/>
              <w:bottom w:val="single" w:sz="4" w:space="0" w:color="000000"/>
              <w:right w:val="single" w:sz="4" w:space="0" w:color="000000"/>
            </w:tcBorders>
            <w:vAlign w:val="center"/>
          </w:tcPr>
          <w:p>
            <w:pPr>
              <w:pStyle w:val="TAL1"/>
              <w:keepNext w:val="false"/>
              <w:keepLines w:val="false"/>
              <w:rPr/>
            </w:pPr>
            <w:r>
              <w:rPr/>
              <w:t>Channel 1</w:t>
            </w:r>
          </w:p>
        </w:tc>
      </w:tr>
      <w:tr>
        <w:trPr>
          <w:cantSplit w:val="true"/>
        </w:trPr>
        <w:tc>
          <w:tcPr>
            <w:tcW w:w="3035" w:type="dxa"/>
            <w:tcBorders>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851"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67" w:type="dxa"/>
            <w:tcBorders>
              <w:left w:val="single" w:sz="4" w:space="0" w:color="000000"/>
              <w:bottom w:val="single" w:sz="4" w:space="0" w:color="000000"/>
              <w:right w:val="single" w:sz="4" w:space="0" w:color="000000"/>
            </w:tcBorders>
            <w:vAlign w:val="center"/>
          </w:tcPr>
          <w:p>
            <w:pPr>
              <w:pStyle w:val="TAL1"/>
              <w:keepNext w:val="false"/>
              <w:keepLines w:val="false"/>
              <w:rPr/>
            </w:pPr>
            <w:r>
              <w:rPr/>
              <w:t>-10</w:t>
            </w:r>
          </w:p>
        </w:tc>
      </w:tr>
      <w:tr>
        <w:trPr>
          <w:cantSplit w:val="true"/>
        </w:trPr>
        <w:tc>
          <w:tcPr>
            <w:tcW w:w="3035" w:type="dxa"/>
            <w:tcBorders>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851"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67" w:type="dxa"/>
            <w:tcBorders>
              <w:left w:val="single" w:sz="4" w:space="0" w:color="000000"/>
              <w:bottom w:val="single" w:sz="4" w:space="0" w:color="000000"/>
              <w:right w:val="single" w:sz="4" w:space="0" w:color="000000"/>
            </w:tcBorders>
            <w:vAlign w:val="center"/>
          </w:tcPr>
          <w:p>
            <w:pPr>
              <w:pStyle w:val="TAL1"/>
              <w:keepNext w:val="false"/>
              <w:keepLines w:val="false"/>
              <w:rPr/>
            </w:pPr>
            <w:r>
              <w:rPr/>
              <w:t>-12</w:t>
            </w:r>
          </w:p>
        </w:tc>
      </w:tr>
      <w:tr>
        <w:trPr>
          <w:cantSplit w:val="true"/>
        </w:trPr>
        <w:tc>
          <w:tcPr>
            <w:tcW w:w="3035" w:type="dxa"/>
            <w:tcBorders>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851"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67" w:type="dxa"/>
            <w:tcBorders>
              <w:left w:val="single" w:sz="4" w:space="0" w:color="000000"/>
              <w:bottom w:val="single" w:sz="4" w:space="0" w:color="000000"/>
              <w:right w:val="single" w:sz="4" w:space="0" w:color="000000"/>
            </w:tcBorders>
            <w:vAlign w:val="center"/>
          </w:tcPr>
          <w:p>
            <w:pPr>
              <w:pStyle w:val="TAL1"/>
              <w:keepNext w:val="false"/>
              <w:keepLines w:val="false"/>
              <w:rPr/>
            </w:pPr>
            <w:r>
              <w:rPr/>
              <w:t>-12</w:t>
            </w:r>
          </w:p>
        </w:tc>
      </w:tr>
      <w:tr>
        <w:trPr>
          <w:cantSplit w:val="true"/>
        </w:trPr>
        <w:tc>
          <w:tcPr>
            <w:tcW w:w="3035" w:type="dxa"/>
            <w:tcBorders>
              <w:left w:val="single" w:sz="4" w:space="0" w:color="000000"/>
              <w:bottom w:val="single" w:sz="4" w:space="0" w:color="000000"/>
              <w:right w:val="single" w:sz="4" w:space="0" w:color="000000"/>
            </w:tcBorders>
            <w:vAlign w:val="center"/>
          </w:tcPr>
          <w:p>
            <w:pPr>
              <w:pStyle w:val="TAL1"/>
              <w:keepNext w:val="false"/>
              <w:keepLines w:val="false"/>
              <w:rPr/>
            </w:pPr>
            <w:r>
              <w:rPr/>
              <w:t>Number of other transmitted Acquisition Indicators</w:t>
            </w:r>
          </w:p>
        </w:tc>
        <w:tc>
          <w:tcPr>
            <w:tcW w:w="851" w:type="dxa"/>
            <w:tcBorders>
              <w:left w:val="single" w:sz="4" w:space="0" w:color="000000"/>
              <w:bottom w:val="single" w:sz="4" w:space="0" w:color="000000"/>
              <w:right w:val="single" w:sz="4" w:space="0" w:color="000000"/>
            </w:tcBorders>
            <w:vAlign w:val="center"/>
          </w:tcPr>
          <w:p>
            <w:pPr>
              <w:pStyle w:val="TAL1"/>
              <w:keepNext w:val="false"/>
              <w:keepLines w:val="false"/>
              <w:rPr/>
            </w:pPr>
            <w:r>
              <w:rPr/>
              <w:t>-</w:t>
            </w:r>
          </w:p>
        </w:tc>
        <w:tc>
          <w:tcPr>
            <w:tcW w:w="1867" w:type="dxa"/>
            <w:tcBorders>
              <w:left w:val="single" w:sz="4" w:space="0" w:color="000000"/>
              <w:bottom w:val="single" w:sz="4" w:space="0" w:color="000000"/>
              <w:right w:val="single" w:sz="4" w:space="0" w:color="000000"/>
            </w:tcBorders>
            <w:vAlign w:val="center"/>
          </w:tcPr>
          <w:p>
            <w:pPr>
              <w:pStyle w:val="TAL1"/>
              <w:keepNext w:val="false"/>
              <w:keepLines w:val="false"/>
              <w:rPr/>
            </w:pPr>
            <w:r>
              <w:rPr/>
              <w:t>0</w:t>
            </w:r>
          </w:p>
        </w:tc>
      </w:tr>
      <w:tr>
        <w:trPr>
          <w:cantSplit w:val="true"/>
        </w:trPr>
        <w:tc>
          <w:tcPr>
            <w:tcW w:w="3035" w:type="dxa"/>
            <w:tcBorders>
              <w:left w:val="single" w:sz="4" w:space="0" w:color="000000"/>
              <w:bottom w:val="single" w:sz="4" w:space="0" w:color="000000"/>
              <w:right w:val="single" w:sz="4" w:space="0" w:color="000000"/>
            </w:tcBorders>
            <w:vAlign w:val="center"/>
          </w:tcPr>
          <w:p>
            <w:pPr>
              <w:pStyle w:val="TAL1"/>
              <w:keepNext w:val="false"/>
              <w:keepLines w:val="false"/>
              <w:rPr/>
            </w:pPr>
            <w:r>
              <w:rPr/>
              <w:t>AICH_Ec/Ior</w:t>
            </w:r>
          </w:p>
        </w:tc>
        <w:tc>
          <w:tcPr>
            <w:tcW w:w="851"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67" w:type="dxa"/>
            <w:tcBorders>
              <w:left w:val="single" w:sz="4" w:space="0" w:color="000000"/>
              <w:bottom w:val="single" w:sz="4" w:space="0" w:color="000000"/>
              <w:right w:val="single" w:sz="4" w:space="0" w:color="000000"/>
            </w:tcBorders>
            <w:vAlign w:val="center"/>
          </w:tcPr>
          <w:p>
            <w:pPr>
              <w:pStyle w:val="TAL1"/>
              <w:keepNext w:val="false"/>
              <w:keepLines w:val="false"/>
              <w:rPr/>
            </w:pPr>
            <w:r>
              <w:rPr/>
              <w:t>-10</w:t>
            </w:r>
          </w:p>
        </w:tc>
      </w:tr>
      <w:tr>
        <w:trPr>
          <w:cantSplit w:val="true"/>
        </w:trPr>
        <w:tc>
          <w:tcPr>
            <w:tcW w:w="3035" w:type="dxa"/>
            <w:tcBorders>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851"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67" w:type="dxa"/>
            <w:tcBorders>
              <w:left w:val="single" w:sz="4" w:space="0" w:color="000000"/>
              <w:bottom w:val="single" w:sz="4" w:space="0" w:color="000000"/>
              <w:right w:val="single" w:sz="4" w:space="0" w:color="000000"/>
            </w:tcBorders>
            <w:vAlign w:val="center"/>
          </w:tcPr>
          <w:p>
            <w:pPr>
              <w:pStyle w:val="TAL1"/>
              <w:keepNext w:val="false"/>
              <w:keepLines w:val="false"/>
              <w:rPr/>
            </w:pPr>
            <w:r>
              <w:rPr/>
              <w:t>-15</w:t>
            </w:r>
          </w:p>
        </w:tc>
      </w:tr>
      <w:tr>
        <w:trPr>
          <w:cantSplit w:val="true"/>
        </w:trPr>
        <w:tc>
          <w:tcPr>
            <w:tcW w:w="3035" w:type="dxa"/>
            <w:tcBorders>
              <w:left w:val="single" w:sz="4" w:space="0" w:color="000000"/>
              <w:bottom w:val="single" w:sz="4" w:space="0" w:color="000000"/>
              <w:right w:val="single" w:sz="4" w:space="0" w:color="000000"/>
            </w:tcBorders>
            <w:vAlign w:val="center"/>
          </w:tcPr>
          <w:p>
            <w:pPr>
              <w:pStyle w:val="TAL1"/>
              <w:keepNext w:val="false"/>
              <w:keepLines w:val="false"/>
              <w:rPr/>
            </w:pPr>
            <w:r>
              <w:rPr/>
              <w:t>OCNS_Ec/Ior when an AI is not transmitted</w:t>
            </w:r>
          </w:p>
        </w:tc>
        <w:tc>
          <w:tcPr>
            <w:tcW w:w="851"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67" w:type="dxa"/>
            <w:tcBorders>
              <w:left w:val="single" w:sz="4" w:space="0" w:color="000000"/>
              <w:bottom w:val="single" w:sz="4" w:space="0" w:color="000000"/>
              <w:right w:val="single" w:sz="4" w:space="0" w:color="000000"/>
            </w:tcBorders>
            <w:vAlign w:val="center"/>
          </w:tcPr>
          <w:p>
            <w:pPr>
              <w:pStyle w:val="TAL1"/>
              <w:keepNext w:val="false"/>
              <w:keepLines w:val="false"/>
              <w:rPr/>
            </w:pPr>
            <w:r>
              <w:rPr/>
              <w:t>-0,941</w:t>
            </w:r>
          </w:p>
        </w:tc>
      </w:tr>
      <w:tr>
        <w:trPr>
          <w:cantSplit w:val="true"/>
        </w:trPr>
        <w:tc>
          <w:tcPr>
            <w:tcW w:w="303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 when an AI is transmitted</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6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-1,516</w:t>
            </w:r>
          </w:p>
        </w:tc>
      </w:tr>
      <w:tr>
        <w:trPr>
          <w:cantSplit w:val="true"/>
        </w:trPr>
        <w:tc>
          <w:tcPr>
            <w:tcW w:w="303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6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w:t>
            </w:r>
          </w:p>
        </w:tc>
      </w:tr>
      <w:tr>
        <w:trPr>
          <w:cantSplit w:val="true"/>
        </w:trPr>
        <w:tc>
          <w:tcPr>
            <w:tcW w:w="303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dBm/3.84 MHz</w:t>
            </w:r>
          </w:p>
        </w:tc>
        <w:tc>
          <w:tcPr>
            <w:tcW w:w="186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-70 </w:t>
            </w:r>
          </w:p>
        </w:tc>
      </w:tr>
      <w:tr>
        <w:trPr>
          <w:cantSplit w:val="true"/>
        </w:trPr>
        <w:tc>
          <w:tcPr>
            <w:tcW w:w="303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86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-13</w:t>
            </w:r>
          </w:p>
        </w:tc>
      </w:tr>
      <w:tr>
        <w:trPr>
          <w:cantSplit w:val="true"/>
        </w:trPr>
        <w:tc>
          <w:tcPr>
            <w:tcW w:w="303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86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AWGN</w:t>
            </w:r>
          </w:p>
        </w:tc>
      </w:tr>
    </w:tbl>
    <w:p>
      <w:pPr>
        <w:pStyle w:val="Normal"/>
        <w:rPr/>
      </w:pPr>
      <w:r>
        <w:rPr/>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4"/>
        <w:keepNext w:val="false"/>
        <w:keepLines w:val="false"/>
        <w:ind w:left="1418" w:hanging="1418"/>
        <w:rPr/>
      </w:pPr>
      <w:r>
        <w:rPr/>
        <w:t>8.4.2.2</w:t>
        <w:tab/>
        <w:t>Correct behaviour when receiving an NACK</w:t>
      </w:r>
    </w:p>
    <w:p>
      <w:pPr>
        <w:pStyle w:val="Heading5"/>
        <w:keepNext w:val="false"/>
        <w:keepLines w:val="false"/>
        <w:ind w:left="1701" w:hanging="1701"/>
        <w:rPr/>
      </w:pPr>
      <w:r>
        <w:rPr/>
        <w:t>8.4.2.2.1</w:t>
        <w:tab/>
        <w:t>Definition and applicability</w:t>
      </w:r>
    </w:p>
    <w:p>
      <w:pPr>
        <w:pStyle w:val="Normal"/>
        <w:rPr/>
      </w:pPr>
      <w:r>
        <w:rPr/>
        <w:t>The random access procedure is used when establishing the layer 1 communication between the UE and UTRAN. The random access shall provide a fast access but without disturbing ongoing connections. The random access is specified in clause 6 of TS 25.214 and the control of the RACH transmission is specified in clause 11.2 of TS 25.321. A random access transmit sequence is described in clause 6.7.2 of TS 25.303.</w:t>
      </w:r>
    </w:p>
    <w:p>
      <w:pPr>
        <w:pStyle w:val="Heading5"/>
        <w:keepNext w:val="false"/>
        <w:keepLines w:val="false"/>
        <w:ind w:left="1701" w:hanging="1701"/>
        <w:rPr/>
      </w:pPr>
      <w:r>
        <w:rPr/>
        <w:t>8.4.2.2.2</w:t>
        <w:tab/>
        <w:t>Minimum Requirements</w:t>
      </w:r>
    </w:p>
    <w:p>
      <w:pPr>
        <w:pStyle w:val="Normal"/>
        <w:rPr/>
      </w:pPr>
      <w:r>
        <w:rPr/>
        <w:t>The UE shall stop transmitting preambles upon a NACK on the AICH has been received and then repeat the ramping procedure when the back off timer T</w:t>
      </w:r>
      <w:r>
        <w:rPr>
          <w:vertAlign w:val="subscript"/>
        </w:rPr>
        <w:t xml:space="preserve">B01 </w:t>
      </w:r>
      <w:r>
        <w:rPr/>
        <w:t>expires.</w:t>
      </w:r>
    </w:p>
    <w:p>
      <w:pPr>
        <w:pStyle w:val="Normal"/>
        <w:rPr/>
      </w:pPr>
      <w:r>
        <w:rPr/>
        <w:t>The UE shall transmit 10 preambles in the first ramping cycle and no transmission shall be done by the UE within 100 ms after the NACK has been transmitted by the SS. Then the UE shall start the second preamble ramping cycle.</w:t>
      </w:r>
    </w:p>
    <w:p>
      <w:pPr>
        <w:pStyle w:val="Normal"/>
        <w:rPr/>
      </w:pPr>
      <w:r>
        <w:rPr/>
        <w:t>The normative reference for this requirements is TS 25.133 [2] clauses 6.3.2 and A.6.2.2.2.</w:t>
      </w:r>
    </w:p>
    <w:p>
      <w:pPr>
        <w:pStyle w:val="Heading5"/>
        <w:keepNext w:val="false"/>
        <w:keepLines w:val="false"/>
        <w:ind w:left="1701" w:hanging="1701"/>
        <w:rPr/>
      </w:pPr>
      <w:r>
        <w:rPr/>
        <w:t>8.4.2.2.3</w:t>
        <w:tab/>
        <w:t>Test purpose</w:t>
      </w:r>
    </w:p>
    <w:p>
      <w:pPr>
        <w:pStyle w:val="Normal"/>
        <w:rPr/>
      </w:pPr>
      <w:r>
        <w:rPr/>
        <w:t>The purpose of this test is to verify that the behaviour of the random access procedure is according to the requirements.</w:t>
      </w:r>
    </w:p>
    <w:p>
      <w:pPr>
        <w:pStyle w:val="Heading5"/>
        <w:keepNext w:val="false"/>
        <w:keepLines w:val="false"/>
        <w:ind w:left="1701" w:hanging="1701"/>
        <w:rPr/>
      </w:pPr>
      <w:r>
        <w:rPr/>
        <w:t>8.4.2.2.4</w:t>
        <w:tab/>
        <w:t>Method of test</w:t>
      </w:r>
    </w:p>
    <w:p>
      <w:pPr>
        <w:pStyle w:val="H6"/>
        <w:keepNext w:val="false"/>
        <w:keepLines w:val="false"/>
        <w:rPr/>
      </w:pPr>
      <w:r>
        <w:rPr/>
        <w:t>8.4.2.2.4.1</w:t>
        <w:tab/>
        <w:t>Initial conditions</w:t>
      </w:r>
    </w:p>
    <w:p>
      <w:pPr>
        <w:pStyle w:val="Normal"/>
        <w:rPr/>
      </w:pPr>
      <w:r>
        <w:rPr/>
        <w:t>Test environment: normal, TL/VL, TL/VH, TH/VL, TH/VH; see clauses G.2.1 and G.2.2.</w:t>
      </w:r>
    </w:p>
    <w:p>
      <w:pPr>
        <w:pStyle w:val="Normal"/>
        <w:rPr/>
      </w:pPr>
      <w:r>
        <w:rPr/>
        <w:t>Frequencies to be tested: mid range; see clause G.2.4.</w:t>
      </w:r>
    </w:p>
    <w:p>
      <w:pPr>
        <w:pStyle w:val="B1"/>
        <w:rPr/>
      </w:pPr>
      <w:r>
        <w:rPr/>
        <w:t>1)</w:t>
        <w:tab/>
        <w:t xml:space="preserve">Connect the SS to the UE antenna connector as shown in figure A.8. A spectrum analyzer is set to 0 span mode. </w:t>
      </w:r>
    </w:p>
    <w:p>
      <w:pPr>
        <w:pStyle w:val="Normal"/>
        <w:rPr/>
      </w:pPr>
      <w:r>
        <w:rPr/>
        <w:t>See TS 34.108 [3] for details regarding generic call setup procedure.</w:t>
      </w:r>
    </w:p>
    <w:p>
      <w:pPr>
        <w:pStyle w:val="H6"/>
        <w:keepNext w:val="false"/>
        <w:keepLines w:val="false"/>
        <w:rPr/>
      </w:pPr>
      <w:r>
        <w:rPr/>
        <w:t>8.4.2.2.4.2</w:t>
        <w:tab/>
        <w:t>Procedure</w:t>
      </w:r>
    </w:p>
    <w:p>
      <w:pPr>
        <w:pStyle w:val="B1"/>
        <w:numPr>
          <w:ilvl w:val="0"/>
          <w:numId w:val="12"/>
        </w:numPr>
        <w:rPr/>
      </w:pPr>
      <w:r>
        <w:rPr/>
        <w:t>A call is set up according to the Generic call setup procedure. The test parameters are set up according to table 8.4.2.1.1, table 8.4.2.1.2 and table 8.4.2.1.3. The PRACH procedure within the call setup is used for the test. It is necessary that an NACK on the AICH shall be transmitted after 10 preambles have been received by the SS</w:t>
      </w:r>
    </w:p>
    <w:p>
      <w:pPr>
        <w:pStyle w:val="B1"/>
        <w:numPr>
          <w:ilvl w:val="0"/>
          <w:numId w:val="12"/>
        </w:numPr>
        <w:rPr/>
      </w:pPr>
      <w:r>
        <w:rPr/>
        <w:t>Measure the number of the preamble part and the time delay between 10</w:t>
      </w:r>
      <w:r>
        <w:rPr>
          <w:vertAlign w:val="superscript"/>
        </w:rPr>
        <w:t>th</w:t>
      </w:r>
      <w:r>
        <w:rPr/>
        <w:t xml:space="preserve"> preamble in the first ramping cycle and first preamble in the second ramping cycle by using a spectrum analyzer.</w:t>
      </w:r>
    </w:p>
    <w:p>
      <w:pPr>
        <w:pStyle w:val="Heading5"/>
        <w:keepNext w:val="false"/>
        <w:keepLines w:val="false"/>
        <w:ind w:left="1701" w:hanging="1701"/>
        <w:rPr/>
      </w:pPr>
      <w:r>
        <w:rPr/>
        <w:t>8.4.2.2.5</w:t>
        <w:tab/>
        <w:t>Test requirements</w:t>
      </w:r>
    </w:p>
    <w:p>
      <w:pPr>
        <w:pStyle w:val="Normal"/>
        <w:rPr>
          <w:i/>
          <w:i/>
        </w:rPr>
      </w:pPr>
      <w:r>
        <w:rPr/>
        <w:t>The UE shall stop transmitting preambles upon a NACK on the AICH has been received and then repeat the ramping procedure when the back off timer T</w:t>
      </w:r>
      <w:r>
        <w:rPr>
          <w:vertAlign w:val="subscript"/>
        </w:rPr>
        <w:t>B01</w:t>
      </w:r>
      <w:r>
        <w:rPr/>
        <w:t xml:space="preserve"> expires.</w:t>
      </w:r>
    </w:p>
    <w:p>
      <w:pPr>
        <w:pStyle w:val="Normal"/>
        <w:rPr/>
      </w:pPr>
      <w:r>
        <w:rPr/>
        <w:t>The UE shall transmit 10 preambles in the first ramping cycle and no transmission shall be done by the UE within 100 ms after the NACK has been transmitted by the SS. Then the UE shall start the second preamble ramping cycle.</w:t>
      </w:r>
    </w:p>
    <w:p>
      <w:pPr>
        <w:pStyle w:val="NO"/>
        <w:keepLines w:val="false"/>
        <w:rPr/>
      </w:pPr>
      <w:r>
        <w:rPr/>
        <w:t xml:space="preserve">NOTE: </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4"/>
        <w:ind w:left="1418" w:hanging="1418"/>
        <w:rPr/>
      </w:pPr>
      <w:r>
        <w:rPr/>
        <w:t>8.4.2.3</w:t>
        <w:tab/>
        <w:t>Correct behaviour at Time-out</w:t>
      </w:r>
    </w:p>
    <w:p>
      <w:pPr>
        <w:pStyle w:val="Heading5"/>
        <w:ind w:left="1701" w:hanging="1701"/>
        <w:rPr/>
      </w:pPr>
      <w:r>
        <w:rPr/>
        <w:t>8.4.2.3.1</w:t>
        <w:tab/>
        <w:t>Definition and applicability</w:t>
      </w:r>
    </w:p>
    <w:p>
      <w:pPr>
        <w:pStyle w:val="Normal"/>
        <w:rPr/>
      </w:pPr>
      <w:r>
        <w:rPr/>
        <w:t>The random access procedure is used when establishing the layer 1 communication between the UE and UTRAN. The random access shall provide a fast access but without disturbing ongoing connections. The random access is specified in clause 6 of TS 25.214 and the control of the RACH transmission is specified in clause 11.2 of TS 25.321. A random access transmit sequence is described in clause 6.7.2 of TS 25.303.</w:t>
      </w:r>
    </w:p>
    <w:p>
      <w:pPr>
        <w:pStyle w:val="Heading5"/>
        <w:keepNext w:val="false"/>
        <w:keepLines w:val="false"/>
        <w:ind w:left="1701" w:hanging="1701"/>
        <w:rPr/>
      </w:pPr>
      <w:r>
        <w:rPr/>
        <w:t>8.4.2.3.2</w:t>
        <w:tab/>
        <w:t>Minimum Requirements</w:t>
      </w:r>
    </w:p>
    <w:p>
      <w:pPr>
        <w:pStyle w:val="Normal"/>
        <w:rPr/>
      </w:pPr>
      <w:r>
        <w:rPr/>
        <w:t>The UE shall stop transmit preambles when reaching the maximum number of preambles allowed in a cycle. The UE shall then repeat the ramping procedure until the maximum number of preamble ramping cycles are reached. No ACK/NACK shall be sent by SS during this test.</w:t>
      </w:r>
    </w:p>
    <w:p>
      <w:pPr>
        <w:pStyle w:val="Normal"/>
        <w:rPr/>
      </w:pPr>
      <w:r>
        <w:rPr/>
        <w:t>The UE shall transmit 2 preambles cycles, consisting of 12 preambles in each preamble cycle.</w:t>
      </w:r>
    </w:p>
    <w:p>
      <w:pPr>
        <w:pStyle w:val="Normal"/>
        <w:rPr/>
      </w:pPr>
      <w:r>
        <w:rPr/>
        <w:t>The normative reference for this requirements is TS 25.133 [2] clauses 6.3.2 and A.6.2.2.3.</w:t>
      </w:r>
    </w:p>
    <w:p>
      <w:pPr>
        <w:pStyle w:val="Heading5"/>
        <w:keepNext w:val="false"/>
        <w:keepLines w:val="false"/>
        <w:ind w:left="1701" w:hanging="1701"/>
        <w:rPr/>
      </w:pPr>
      <w:r>
        <w:rPr/>
        <w:t>8.4.2.3.3</w:t>
        <w:tab/>
        <w:t>Test purpose</w:t>
      </w:r>
    </w:p>
    <w:p>
      <w:pPr>
        <w:pStyle w:val="Normal"/>
        <w:rPr/>
      </w:pPr>
      <w:r>
        <w:rPr/>
        <w:t>The purpose of this test is to verify that the behaviour of the random access procedure is according to the requirements.</w:t>
      </w:r>
    </w:p>
    <w:p>
      <w:pPr>
        <w:pStyle w:val="Heading5"/>
        <w:keepNext w:val="false"/>
        <w:keepLines w:val="false"/>
        <w:ind w:left="1701" w:hanging="1701"/>
        <w:rPr/>
      </w:pPr>
      <w:r>
        <w:rPr/>
        <w:t>8.4.2.3.4</w:t>
        <w:tab/>
        <w:t>Method of test</w:t>
      </w:r>
    </w:p>
    <w:p>
      <w:pPr>
        <w:pStyle w:val="H6"/>
        <w:keepNext w:val="false"/>
        <w:keepLines w:val="false"/>
        <w:rPr/>
      </w:pPr>
      <w:r>
        <w:rPr/>
        <w:t>8.4.2.3.4.1</w:t>
        <w:tab/>
        <w:t>Initial conditions</w:t>
      </w:r>
    </w:p>
    <w:p>
      <w:pPr>
        <w:pStyle w:val="Normal"/>
        <w:rPr/>
      </w:pPr>
      <w:r>
        <w:rPr/>
        <w:t>Test environment: normal, TL/VL, TL/VH, TH/VL, TH/VH; see clauses G.2.1 and G.2.2.</w:t>
      </w:r>
    </w:p>
    <w:p>
      <w:pPr>
        <w:pStyle w:val="Normal"/>
        <w:rPr/>
      </w:pPr>
      <w:r>
        <w:rPr/>
        <w:t>Frequencies to be tested: mid range; see clause G.2.4.</w:t>
      </w:r>
    </w:p>
    <w:p>
      <w:pPr>
        <w:pStyle w:val="B1"/>
        <w:numPr>
          <w:ilvl w:val="0"/>
          <w:numId w:val="6"/>
        </w:numPr>
        <w:rPr/>
      </w:pPr>
      <w:r>
        <w:rPr/>
        <w:t xml:space="preserve">Connect the SS to the UE antenna connector as shown in figure A.8. A spectrum analyzer is set to 0 span mode. </w:t>
      </w:r>
    </w:p>
    <w:p>
      <w:pPr>
        <w:pStyle w:val="Normal"/>
        <w:rPr/>
      </w:pPr>
      <w:r>
        <w:rPr/>
        <w:t>See TS 34.108 [3] for details regarding generic call setup procedure.</w:t>
      </w:r>
    </w:p>
    <w:p>
      <w:pPr>
        <w:pStyle w:val="H6"/>
        <w:keepNext w:val="false"/>
        <w:keepLines w:val="false"/>
        <w:rPr/>
      </w:pPr>
      <w:r>
        <w:rPr/>
        <w:t>8.4.2.3.4.2</w:t>
        <w:tab/>
        <w:t>Procedure</w:t>
      </w:r>
    </w:p>
    <w:p>
      <w:pPr>
        <w:pStyle w:val="B1"/>
        <w:numPr>
          <w:ilvl w:val="0"/>
          <w:numId w:val="16"/>
        </w:numPr>
        <w:rPr/>
      </w:pPr>
      <w:r>
        <w:rPr/>
        <w:t>A call is set up according to the Generic call setup procedure. The test parameters are set up according to table 8.4.2.1.1, table 8.4.2.1.2, and table 8.4.2.1.3. The PRACH procedure within the call setup is used for the test. It is necessary that SS shall transmit no AICH.</w:t>
      </w:r>
    </w:p>
    <w:p>
      <w:pPr>
        <w:pStyle w:val="B1"/>
        <w:numPr>
          <w:ilvl w:val="0"/>
          <w:numId w:val="16"/>
        </w:numPr>
        <w:rPr/>
      </w:pPr>
      <w:r>
        <w:rPr/>
        <w:t>Measure the number of the preamble part by using a spectrum analyzer.</w:t>
      </w:r>
    </w:p>
    <w:p>
      <w:pPr>
        <w:pStyle w:val="Heading5"/>
        <w:keepNext w:val="false"/>
        <w:keepLines w:val="false"/>
        <w:ind w:left="1701" w:hanging="1701"/>
        <w:rPr/>
      </w:pPr>
      <w:r>
        <w:rPr/>
        <w:t>8.4.2.3.5</w:t>
        <w:tab/>
        <w:t>Test requirements</w:t>
      </w:r>
    </w:p>
    <w:p>
      <w:pPr>
        <w:pStyle w:val="Normal"/>
        <w:rPr/>
      </w:pPr>
      <w:r>
        <w:rPr/>
        <w:t>The UE shall stop transmit preambles when reaching the maximum number of preambles allowed in a cycle. The UE shall then repeat the ramping procedure until the maximum number of preamble ramping cycles are reached. No ACK/NACK shall be sent by SS during this test.</w:t>
      </w:r>
    </w:p>
    <w:p>
      <w:pPr>
        <w:pStyle w:val="Normal"/>
        <w:rPr/>
      </w:pPr>
      <w:r>
        <w:rPr/>
        <w:t>The UE shall transmit 2 preambles cycles, consisting of 12 preambles in each preamble cycle.</w:t>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4"/>
        <w:keepNext w:val="false"/>
        <w:keepLines w:val="false"/>
        <w:ind w:left="1418" w:hanging="1418"/>
        <w:rPr/>
      </w:pPr>
      <w:r>
        <w:rPr/>
        <w:t>8.4.2.4</w:t>
        <w:tab/>
        <w:t>Correct behaviour when reaching maximum transmit power</w:t>
      </w:r>
    </w:p>
    <w:p>
      <w:pPr>
        <w:pStyle w:val="Heading5"/>
        <w:keepNext w:val="false"/>
        <w:keepLines w:val="false"/>
        <w:ind w:left="1701" w:hanging="1701"/>
        <w:rPr/>
      </w:pPr>
      <w:r>
        <w:rPr/>
        <w:t>8.4.2.4.1</w:t>
        <w:tab/>
        <w:t>Definition and applicability</w:t>
      </w:r>
    </w:p>
    <w:p>
      <w:pPr>
        <w:pStyle w:val="Normal"/>
        <w:rPr/>
      </w:pPr>
      <w:r>
        <w:rPr/>
        <w:t>The random access procedure is used when establishing the layer 1 communication between the UE and UTRAN. The random access shall provide a fast access but without disturbing ongoing connections. The random access is specified in clause 6 of TS 25.214 [5] and the control of the RACH transmission is specified in clause 11.2 of TS 25.321 [13]. A random access transmit sequence is described in clause 6.7.2 of TS 25.303 [12].</w:t>
      </w:r>
    </w:p>
    <w:p>
      <w:pPr>
        <w:pStyle w:val="Heading5"/>
        <w:keepLines w:val="false"/>
        <w:ind w:left="1701" w:hanging="1701"/>
        <w:rPr/>
      </w:pPr>
      <w:r>
        <w:rPr/>
        <w:t>8.4.2.4.2</w:t>
        <w:tab/>
        <w:t>Minimum Requirements</w:t>
      </w:r>
    </w:p>
    <w:p>
      <w:pPr>
        <w:pStyle w:val="Normal"/>
        <w:rPr/>
      </w:pPr>
      <w:r>
        <w:rPr/>
        <w:t xml:space="preserve">The UE shall not exceed the maximum allowed UL TX power, which is specified in Table 8.4.2.4.1 and configured by the SS, with more than </w:t>
      </w:r>
      <w:r>
        <w:rPr>
          <w:rFonts w:cs="v4.2.0;Times New Roman"/>
        </w:rPr>
        <w:t xml:space="preserve">the accuracy tolerances as defined in section 6.5 </w:t>
      </w:r>
      <w:r>
        <w:rPr/>
        <w:t>of TS 25.133 [2].</w:t>
      </w:r>
    </w:p>
    <w:p>
      <w:pPr>
        <w:pStyle w:val="Normal"/>
        <w:rPr/>
      </w:pPr>
      <w:r>
        <w:rPr/>
        <w:t>Section 6.5 of TS25.133 [2] states that for UE output powers that are outside the range covered by the UE transmitted power measurement the UE output power shall not exceed the Maximum allowed UL TX Power with more than the tolerances specified for the Open loop power control in TS 25.101 [1] section 6.4.1.</w:t>
      </w:r>
    </w:p>
    <w:p>
      <w:pPr>
        <w:pStyle w:val="Normal"/>
        <w:rPr/>
      </w:pPr>
      <w:r>
        <w:rPr/>
        <w:t>No ACK/NACK shall be sent by SS during this test.</w:t>
      </w:r>
    </w:p>
    <w:p>
      <w:pPr>
        <w:pStyle w:val="Heading5"/>
        <w:keepNext w:val="false"/>
        <w:keepLines w:val="false"/>
        <w:ind w:left="1701" w:hanging="1701"/>
        <w:rPr/>
      </w:pPr>
      <w:r>
        <w:rPr/>
        <w:t>8.4.2.4.3</w:t>
        <w:tab/>
        <w:t>Test purpose</w:t>
      </w:r>
    </w:p>
    <w:p>
      <w:pPr>
        <w:pStyle w:val="Normal"/>
        <w:rPr/>
      </w:pPr>
      <w:r>
        <w:rPr/>
        <w:t>The purpose of this test is to verify that the PRACH power behaviour when reaching Maximum allowed UL TX power is correct.</w:t>
      </w:r>
    </w:p>
    <w:p>
      <w:pPr>
        <w:pStyle w:val="Heading5"/>
        <w:keepNext w:val="false"/>
        <w:keepLines w:val="false"/>
        <w:ind w:left="1701" w:hanging="1701"/>
        <w:rPr/>
      </w:pPr>
      <w:r>
        <w:rPr/>
        <w:t>8.4.2.4.4</w:t>
        <w:tab/>
        <w:t>Method of test</w:t>
      </w:r>
    </w:p>
    <w:p>
      <w:pPr>
        <w:pStyle w:val="H6"/>
        <w:keepNext w:val="false"/>
        <w:keepLines w:val="false"/>
        <w:rPr/>
      </w:pPr>
      <w:r>
        <w:rPr/>
        <w:t>8.4.2.4.4.1</w:t>
        <w:tab/>
        <w:t>Initial condition</w:t>
      </w:r>
    </w:p>
    <w:p>
      <w:pPr>
        <w:pStyle w:val="Normal"/>
        <w:rPr/>
      </w:pPr>
      <w:r>
        <w:rPr/>
        <w:t>Test environment: normal, TL/VL, TL/VH, TH/VL, TH/VH; see clauses G.2.1 and G.2.2.</w:t>
      </w:r>
    </w:p>
    <w:p>
      <w:pPr>
        <w:pStyle w:val="Normal"/>
        <w:rPr/>
      </w:pPr>
      <w:r>
        <w:rPr/>
        <w:t>Frequencies to be tested: mid range; see clause G.2.4.</w:t>
      </w:r>
    </w:p>
    <w:p>
      <w:pPr>
        <w:pStyle w:val="B1"/>
        <w:rPr/>
      </w:pPr>
      <w:r>
        <w:rPr/>
        <w:t>1)</w:t>
        <w:tab/>
        <w:t>Connect the SS to the UE antenna connector as shown in figure A.1.</w:t>
      </w:r>
    </w:p>
    <w:p>
      <w:pPr>
        <w:pStyle w:val="Normal"/>
        <w:rPr/>
      </w:pPr>
      <w:r>
        <w:rPr/>
        <w:t>See TS 34.108 [3] for details regarding generic call setup procedure.</w:t>
      </w:r>
    </w:p>
    <w:p>
      <w:pPr>
        <w:pStyle w:val="TH"/>
        <w:keepNext w:val="false"/>
        <w:keepLines w:val="false"/>
        <w:rPr/>
      </w:pPr>
      <w:r>
        <w:rPr/>
        <w:t>Table 8.4.2.</w:t>
      </w:r>
      <w:r>
        <w:rPr>
          <w:bCs/>
        </w:rPr>
        <w:t>4.1</w:t>
      </w:r>
      <w:r>
        <w:rPr/>
        <w:t>: UE parameters for correct behaviour when reaching maximum transmit power</w:t>
      </w:r>
    </w:p>
    <w:tbl>
      <w:tblPr>
        <w:tblW w:w="5753" w:type="dxa"/>
        <w:jc w:val="center"/>
        <w:tblInd w:w="0" w:type="dxa"/>
        <w:tblLayout w:type="fixed"/>
        <w:tblCellMar>
          <w:top w:w="0" w:type="dxa"/>
          <w:left w:w="28" w:type="dxa"/>
          <w:bottom w:w="0" w:type="dxa"/>
          <w:right w:w="108" w:type="dxa"/>
        </w:tblCellMar>
      </w:tblPr>
      <w:tblGrid>
        <w:gridCol w:w="2676"/>
        <w:gridCol w:w="1620"/>
        <w:gridCol w:w="1457"/>
      </w:tblGrid>
      <w:tr>
        <w:trPr/>
        <w:tc>
          <w:tcPr>
            <w:tcW w:w="267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162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145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Access Service Class (ASC#0)</w:t>
              <w:br/>
              <w:t xml:space="preserve"> </w:t>
              <w:br/>
              <w:noBreakHyphen/>
              <w:t xml:space="preserve"> Persistence value </w:t>
            </w:r>
          </w:p>
        </w:tc>
        <w:tc>
          <w:tcPr>
            <w:tcW w:w="162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br/>
              <w:br/>
              <w:t>0..1</w:t>
            </w:r>
          </w:p>
        </w:tc>
        <w:tc>
          <w:tcPr>
            <w:tcW w:w="145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br/>
              <w:br/>
              <w:t>1</w:t>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Maximum number of preamble ramping cycles (M</w:t>
            </w:r>
            <w:r>
              <w:rPr>
                <w:vertAlign w:val="subscript"/>
              </w:rPr>
              <w:t>max</w:t>
            </w:r>
            <w:r>
              <w:rPr/>
              <w:t xml:space="preserve">). </w:t>
            </w:r>
          </w:p>
        </w:tc>
        <w:tc>
          <w:tcPr>
            <w:tcW w:w="162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5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w:t>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Maximum number of preambles in one preamble ramping cycle </w:t>
              <w:br/>
              <w:t>(Preamble Retrans Max)</w:t>
            </w:r>
          </w:p>
        </w:tc>
        <w:tc>
          <w:tcPr>
            <w:tcW w:w="162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5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12</w:t>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The backoff time T</w:t>
            </w:r>
            <w:r>
              <w:rPr>
                <w:vertAlign w:val="subscript"/>
              </w:rPr>
              <w:t>B01</w:t>
            </w:r>
            <w:r>
              <w:rPr/>
              <w:br/>
              <w:t xml:space="preserve"> N</w:t>
            </w:r>
            <w:r>
              <w:rPr>
                <w:vertAlign w:val="subscript"/>
              </w:rPr>
              <w:t>B01min=</w:t>
            </w:r>
            <w:r>
              <w:rPr/>
              <w:t>N</w:t>
            </w:r>
            <w:r>
              <w:rPr>
                <w:vertAlign w:val="subscript"/>
              </w:rPr>
              <w:t>B01max</w:t>
            </w:r>
          </w:p>
        </w:tc>
        <w:tc>
          <w:tcPr>
            <w:tcW w:w="162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ms</w:t>
              <w:br/>
              <w:t>#TTI</w:t>
              <w:br/>
            </w:r>
          </w:p>
        </w:tc>
        <w:tc>
          <w:tcPr>
            <w:tcW w:w="145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N/A</w:t>
              <w:br/>
              <w:t>10</w:t>
              <w:br/>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Power step when no acquisition indicator is received </w:t>
              <w:br/>
              <w:t>(Power offset P</w:t>
            </w:r>
            <w:r>
              <w:rPr>
                <w:sz w:val="16"/>
              </w:rPr>
              <w:t>0)</w:t>
            </w:r>
          </w:p>
        </w:tc>
        <w:tc>
          <w:tcPr>
            <w:tcW w:w="162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145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w:t>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Power offset between the last transmitted preamble and the control part of the message (Power offset P </w:t>
            </w:r>
            <w:r>
              <w:rPr>
                <w:sz w:val="16"/>
              </w:rPr>
              <w:t>p-m)</w:t>
            </w:r>
          </w:p>
        </w:tc>
        <w:tc>
          <w:tcPr>
            <w:tcW w:w="162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145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r>
      <w:tr>
        <w:trPr/>
        <w:tc>
          <w:tcPr>
            <w:tcW w:w="26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i/>
                <w:i/>
              </w:rPr>
            </w:pPr>
            <w:r>
              <w:rPr/>
              <w:t>Maximum allowed UL TX power</w:t>
            </w:r>
          </w:p>
        </w:tc>
        <w:tc>
          <w:tcPr>
            <w:tcW w:w="162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dBm</w:t>
            </w:r>
          </w:p>
        </w:tc>
        <w:tc>
          <w:tcPr>
            <w:tcW w:w="145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r>
    </w:tbl>
    <w:p>
      <w:pPr>
        <w:pStyle w:val="Normal"/>
        <w:rPr/>
      </w:pPr>
      <w:r>
        <w:rPr/>
      </w:r>
    </w:p>
    <w:p>
      <w:pPr>
        <w:pStyle w:val="H6"/>
        <w:keepNext w:val="false"/>
        <w:keepLines w:val="false"/>
        <w:rPr/>
      </w:pPr>
      <w:r>
        <w:rPr/>
        <w:t>8.4.2.4.4.2</w:t>
        <w:tab/>
        <w:t>Procedure</w:t>
      </w:r>
    </w:p>
    <w:p>
      <w:pPr>
        <w:pStyle w:val="B1"/>
        <w:rPr/>
      </w:pPr>
      <w:r>
        <w:rPr/>
        <w:t>1)</w:t>
        <w:tab/>
        <w:t>A call is set up according to the Generic call setup procedure. The test parameters are set up according to table 8.4.2.1.1, table 8.4.2.</w:t>
      </w:r>
      <w:r>
        <w:rPr>
          <w:bCs/>
        </w:rPr>
        <w:t>4.1</w:t>
      </w:r>
      <w:r>
        <w:rPr/>
        <w:t xml:space="preserve"> and table 8.4.2.1.3. The PRACH procedure within the call setup is used for the test. It is necessary that SS shall transmit no AICH.</w:t>
      </w:r>
    </w:p>
    <w:p>
      <w:pPr>
        <w:pStyle w:val="B1"/>
        <w:rPr/>
      </w:pPr>
      <w:r>
        <w:rPr/>
        <w:t>2)</w:t>
        <w:tab/>
        <w:t>Set the TX output level of the SS to obtain Î</w:t>
      </w:r>
      <w:r>
        <w:rPr>
          <w:position w:val="-4"/>
          <w:sz w:val="16"/>
          <w:szCs w:val="16"/>
        </w:rPr>
        <w:t>or</w:t>
      </w:r>
      <w:r>
        <w:rPr/>
        <w:t xml:space="preserve"> at the UE antenna connector. Î</w:t>
      </w:r>
      <w:r>
        <w:rPr>
          <w:position w:val="-4"/>
          <w:sz w:val="16"/>
          <w:szCs w:val="16"/>
        </w:rPr>
        <w:t>or</w:t>
      </w:r>
      <w:r>
        <w:rPr/>
        <w:t xml:space="preserve"> shall be according to table 8.4.2.1.4.</w:t>
      </w:r>
    </w:p>
    <w:p>
      <w:pPr>
        <w:pStyle w:val="B1"/>
        <w:rPr/>
      </w:pPr>
      <w:r>
        <w:rPr/>
        <w:t>3)</w:t>
        <w:tab/>
        <w:t>Measure all PRACH preamble output power of the UE according to annex B.</w:t>
      </w:r>
    </w:p>
    <w:p>
      <w:pPr>
        <w:pStyle w:val="Heading5"/>
        <w:keepLines w:val="false"/>
        <w:ind w:left="1701" w:hanging="1701"/>
        <w:rPr/>
      </w:pPr>
      <w:r>
        <w:rPr/>
        <w:t>8.4.2.4.5</w:t>
        <w:tab/>
        <w:t>Test requirements</w:t>
      </w:r>
    </w:p>
    <w:p>
      <w:pPr>
        <w:pStyle w:val="Normal"/>
        <w:rPr/>
      </w:pPr>
      <w:r>
        <w:rPr/>
        <w:t>The UE shall not exceed the Maximum allowed UL TX power configured by the SS with more than the tolerance specified in Table 8.4.2.4.2.</w:t>
      </w:r>
    </w:p>
    <w:p>
      <w:pPr>
        <w:pStyle w:val="TH"/>
        <w:keepNext w:val="false"/>
        <w:keepLines w:val="false"/>
        <w:rPr/>
      </w:pPr>
      <w:r>
        <w:rPr/>
        <w:t>Table 8.4.2.4.2: Test requirement for maximum preamble power</w:t>
      </w:r>
    </w:p>
    <w:tbl>
      <w:tblPr>
        <w:tblW w:w="5670" w:type="dxa"/>
        <w:jc w:val="center"/>
        <w:tblInd w:w="0" w:type="dxa"/>
        <w:tblLayout w:type="fixed"/>
        <w:tblCellMar>
          <w:top w:w="0" w:type="dxa"/>
          <w:left w:w="28" w:type="dxa"/>
          <w:bottom w:w="0" w:type="dxa"/>
          <w:right w:w="70" w:type="dxa"/>
        </w:tblCellMar>
      </w:tblPr>
      <w:tblGrid>
        <w:gridCol w:w="2867"/>
        <w:gridCol w:w="2803"/>
      </w:tblGrid>
      <w:tr>
        <w:trPr/>
        <w:tc>
          <w:tcPr>
            <w:tcW w:w="28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280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Maximum preamble power</w:t>
            </w:r>
          </w:p>
        </w:tc>
      </w:tr>
      <w:tr>
        <w:trPr/>
        <w:tc>
          <w:tcPr>
            <w:tcW w:w="28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Test requirement</w:t>
            </w:r>
            <w:r>
              <w:rPr>
                <w:lang w:eastAsia="zh-CN"/>
              </w:rPr>
              <w:t>(normal)</w:t>
            </w:r>
          </w:p>
        </w:tc>
        <w:tc>
          <w:tcPr>
            <w:tcW w:w="280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0dBm            ±10 dB</w:t>
            </w:r>
          </w:p>
        </w:tc>
      </w:tr>
      <w:tr>
        <w:trPr/>
        <w:tc>
          <w:tcPr>
            <w:tcW w:w="286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Test requirement(extreme)</w:t>
            </w:r>
          </w:p>
        </w:tc>
        <w:tc>
          <w:tcPr>
            <w:tcW w:w="280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0dBm            ±13 dB</w:t>
            </w:r>
          </w:p>
        </w:tc>
      </w:tr>
    </w:tbl>
    <w:p>
      <w:pPr>
        <w:pStyle w:val="Normal"/>
        <w:rPr/>
      </w:pPr>
      <w:r>
        <w:rPr/>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keepNext w:val="false"/>
        <w:keepLines w:val="false"/>
        <w:rPr/>
      </w:pPr>
      <w:r>
        <w:rPr/>
        <w:t>8.4.3</w:t>
        <w:tab/>
        <w:t>Transport format combination selection in UE</w:t>
      </w:r>
    </w:p>
    <w:p>
      <w:pPr>
        <w:pStyle w:val="Heading4"/>
        <w:keepNext w:val="false"/>
        <w:keepLines w:val="false"/>
        <w:ind w:left="1418" w:hanging="1418"/>
        <w:rPr/>
      </w:pPr>
      <w:r>
        <w:rPr/>
        <w:t>8.4.3.1</w:t>
        <w:tab/>
        <w:t>Interactive or Background, PS, UL: 64 kbps</w:t>
      </w:r>
    </w:p>
    <w:p>
      <w:pPr>
        <w:pStyle w:val="Heading5"/>
        <w:keepNext w:val="false"/>
        <w:keepLines w:val="false"/>
        <w:ind w:left="1701" w:hanging="1701"/>
        <w:rPr/>
      </w:pPr>
      <w:r>
        <w:rPr/>
        <w:t>8.4.3.1.1</w:t>
        <w:tab/>
        <w:t>Definition and applicability</w:t>
      </w:r>
    </w:p>
    <w:p>
      <w:pPr>
        <w:pStyle w:val="Normal"/>
        <w:rPr/>
      </w:pPr>
      <w:r>
        <w:rPr/>
        <w:t>When the UE estimates that a certain TFC would require more power than the maximum transmit power, it shall limit the usage of transport format combinations for the assigned transport format set, according to the functionality specified in section 11.4 in TS25.321 [13]. This in order to make it possible for the network operator to maximise the coverage. Transport format combination selection is described in section 11.4 of TS 25.321 [13].</w:t>
      </w:r>
    </w:p>
    <w:p>
      <w:pPr>
        <w:pStyle w:val="Normal"/>
        <w:rPr/>
      </w:pPr>
      <w:r>
        <w:rPr/>
        <w:t>The requirements and this test apply to all types of UTRA for the FDD UE for Release 99, Release 4, Release 5 and later releases.</w:t>
      </w:r>
    </w:p>
    <w:p>
      <w:pPr>
        <w:pStyle w:val="Heading5"/>
        <w:keepNext w:val="false"/>
        <w:keepLines w:val="false"/>
        <w:ind w:left="1701" w:hanging="1701"/>
        <w:rPr/>
      </w:pPr>
      <w:r>
        <w:rPr/>
        <w:t>8.4.3.1.2</w:t>
        <w:tab/>
        <w:t>Minimum requirements</w:t>
      </w:r>
    </w:p>
    <w:p>
      <w:pPr>
        <w:pStyle w:val="Normal"/>
        <w:rPr/>
      </w:pPr>
      <w:r>
        <w:rPr/>
        <w:t xml:space="preserve">The UE shall continuously evaluate based on the </w:t>
      </w:r>
      <w:r>
        <w:rPr>
          <w:i/>
        </w:rPr>
        <w:t>Elimination,</w:t>
      </w:r>
      <w:r>
        <w:rPr/>
        <w:t xml:space="preserve">  </w:t>
      </w:r>
      <w:r>
        <w:rPr>
          <w:i/>
        </w:rPr>
        <w:t xml:space="preserve">Recovery </w:t>
      </w:r>
      <w:r>
        <w:rPr>
          <w:iCs/>
        </w:rPr>
        <w:t>and</w:t>
      </w:r>
      <w:r>
        <w:rPr>
          <w:i/>
        </w:rPr>
        <w:t xml:space="preserve"> Blocking</w:t>
      </w:r>
      <w:r>
        <w:rPr/>
        <w:t xml:space="preserve"> criteria defined below, how TFCs on an uplink  DPDCH can be used for the purpose of TFC selection. The evaluation shall be performed for every TFC in the TFCS using the estimated UE transmit power of a given TFC. The UE transmit power estimation for a given TFC shall be made using the UE transmitted power measured over the measurement period, defined in 9.1.6.1 of TS 25.133 [2] as one slot, and the gain factors of the corresponding TFC.</w:t>
      </w:r>
    </w:p>
    <w:p>
      <w:pPr>
        <w:pStyle w:val="Normal"/>
        <w:rPr/>
      </w:pPr>
      <w:r>
        <w:rPr/>
        <w:t xml:space="preserve">The UE shall consider the </w:t>
      </w:r>
      <w:r>
        <w:rPr>
          <w:i/>
        </w:rPr>
        <w:t>Elimination</w:t>
      </w:r>
      <w:r>
        <w:rPr/>
        <w:t xml:space="preserve"> criterion for a given TFC to be detected if the estimated UE transmit power needed for this TFC is greater than the Maximum UE transmitter power for at least X out of the last Y successive measurement periods immediately preceding evaluation. The MAC in the UE shall consider that the TFC is in Excess-Power state for the purpose of TFC selection.</w:t>
      </w:r>
    </w:p>
    <w:p>
      <w:pPr>
        <w:pStyle w:val="Normal"/>
        <w:rPr/>
      </w:pPr>
      <w:r>
        <w:rPr/>
        <w:t xml:space="preserve">MAC in the UE shall indicate the available bit rate for each logical channel to upper layers within </w:t>
      </w:r>
      <w:r>
        <w:rPr>
          <w:rFonts w:cs="v3.7.0;Times New Roman"/>
        </w:rPr>
        <w:t>T</w:t>
      </w:r>
      <w:r>
        <w:rPr>
          <w:rFonts w:cs="v3.7.0;Times New Roman"/>
          <w:vertAlign w:val="subscript"/>
        </w:rPr>
        <w:t>notify</w:t>
      </w:r>
      <w:r>
        <w:rPr/>
        <w:t xml:space="preserve"> from the moment the </w:t>
      </w:r>
      <w:r>
        <w:rPr>
          <w:i/>
          <w:iCs/>
        </w:rPr>
        <w:t xml:space="preserve">Elimination </w:t>
      </w:r>
      <w:r>
        <w:rPr/>
        <w:t>criterion was detected.</w:t>
      </w:r>
    </w:p>
    <w:p>
      <w:pPr>
        <w:pStyle w:val="Normal"/>
        <w:rPr/>
      </w:pPr>
      <w:r>
        <w:rPr/>
        <w:t xml:space="preserve">The UE shall consider the </w:t>
      </w:r>
      <w:r>
        <w:rPr>
          <w:i/>
        </w:rPr>
        <w:t>Recovery</w:t>
      </w:r>
      <w:r>
        <w:rPr/>
        <w:t xml:space="preserve"> criterion for a given TFC to be detected if the estimated UE transmit power needed for this TFC has not been greater than the Maximum UE transmitter power for the last Z successive measurement periods immediately preceding evaluation. The MAC in the UE shall consider that the TFC is in Supported state for the purpose of TFC selection.</w:t>
      </w:r>
    </w:p>
    <w:p>
      <w:pPr>
        <w:pStyle w:val="Normal"/>
        <w:rPr/>
      </w:pPr>
      <w:r>
        <w:rPr/>
        <w:t>MAC in the UE shall indicate the available bit rate for each logical channel to upper layers within T</w:t>
      </w:r>
      <w:r>
        <w:rPr>
          <w:vertAlign w:val="subscript"/>
        </w:rPr>
        <w:t>notify</w:t>
      </w:r>
      <w:r>
        <w:rPr/>
        <w:t xml:space="preserve"> from the moment the </w:t>
      </w:r>
      <w:r>
        <w:rPr>
          <w:i/>
        </w:rPr>
        <w:t xml:space="preserve">Recovery </w:t>
      </w:r>
      <w:r>
        <w:rPr/>
        <w:t>criterion was detected.</w:t>
      </w:r>
    </w:p>
    <w:p>
      <w:pPr>
        <w:pStyle w:val="Normal"/>
        <w:rPr/>
      </w:pPr>
      <w:r>
        <w:rPr/>
        <w:t xml:space="preserve">The evaluation of the </w:t>
      </w:r>
      <w:r>
        <w:rPr>
          <w:i/>
        </w:rPr>
        <w:t>Elimination</w:t>
      </w:r>
      <w:r>
        <w:rPr/>
        <w:t xml:space="preserve"> criterion and the </w:t>
      </w:r>
      <w:r>
        <w:rPr>
          <w:i/>
        </w:rPr>
        <w:t>Recovery</w:t>
      </w:r>
      <w:r>
        <w:rPr/>
        <w:t xml:space="preserve"> criterion shall be performed at least once per radio frame. </w:t>
      </w:r>
    </w:p>
    <w:p>
      <w:pPr>
        <w:pStyle w:val="Normal"/>
        <w:rPr/>
      </w:pPr>
      <w:r>
        <w:rPr/>
        <w:t xml:space="preserve">The definitions of the parameters X,Y and Z which shall be used when evaluating the </w:t>
      </w:r>
      <w:r>
        <w:rPr>
          <w:i/>
        </w:rPr>
        <w:t>Elimination</w:t>
      </w:r>
      <w:r>
        <w:rPr/>
        <w:t xml:space="preserve"> and the </w:t>
      </w:r>
      <w:r>
        <w:rPr>
          <w:i/>
        </w:rPr>
        <w:t>Recovery</w:t>
      </w:r>
      <w:r>
        <w:rPr/>
        <w:t xml:space="preserve"> criteria when no compressed mode patterns are activated are given in Table 8.4.3.1.1.</w:t>
      </w:r>
    </w:p>
    <w:p>
      <w:pPr>
        <w:pStyle w:val="TH"/>
        <w:keepNext w:val="false"/>
        <w:keepLines w:val="false"/>
        <w:rPr>
          <w:rFonts w:cs="v3.7.0;Times New Roman"/>
        </w:rPr>
      </w:pPr>
      <w:r>
        <w:rPr>
          <w:rFonts w:cs="v3.7.0;Times New Roman"/>
        </w:rPr>
        <w:t>Table 8.4.3.1.1: X, Y, Z parameters for TFC selection</w:t>
      </w:r>
    </w:p>
    <w:tbl>
      <w:tblPr>
        <w:tblW w:w="4111" w:type="dxa"/>
        <w:jc w:val="center"/>
        <w:tblInd w:w="0" w:type="dxa"/>
        <w:tblLayout w:type="fixed"/>
        <w:tblCellMar>
          <w:top w:w="0" w:type="dxa"/>
          <w:left w:w="28" w:type="dxa"/>
          <w:bottom w:w="0" w:type="dxa"/>
          <w:right w:w="108" w:type="dxa"/>
        </w:tblCellMar>
      </w:tblPr>
      <w:tblGrid>
        <w:gridCol w:w="1417"/>
        <w:gridCol w:w="1418"/>
        <w:gridCol w:w="1276"/>
      </w:tblGrid>
      <w:tr>
        <w:trPr/>
        <w:tc>
          <w:tcPr>
            <w:tcW w:w="141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X</w:t>
            </w:r>
          </w:p>
        </w:tc>
        <w:tc>
          <w:tcPr>
            <w:tcW w:w="14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Y</w:t>
            </w:r>
          </w:p>
        </w:tc>
        <w:tc>
          <w:tcPr>
            <w:tcW w:w="127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Z</w:t>
            </w:r>
          </w:p>
        </w:tc>
      </w:tr>
      <w:tr>
        <w:trPr/>
        <w:tc>
          <w:tcPr>
            <w:tcW w:w="141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w:t>
            </w:r>
          </w:p>
        </w:tc>
        <w:tc>
          <w:tcPr>
            <w:tcW w:w="141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30</w:t>
            </w:r>
          </w:p>
        </w:tc>
        <w:tc>
          <w:tcPr>
            <w:tcW w:w="127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30</w:t>
            </w:r>
          </w:p>
        </w:tc>
      </w:tr>
    </w:tbl>
    <w:p>
      <w:pPr>
        <w:pStyle w:val="Normal"/>
        <w:rPr/>
      </w:pPr>
      <w:r>
        <w:rPr/>
      </w:r>
    </w:p>
    <w:p>
      <w:pPr>
        <w:pStyle w:val="Normal"/>
        <w:rPr/>
      </w:pPr>
      <w:r>
        <w:rPr/>
        <w:t xml:space="preserve">The UE shall consider the </w:t>
      </w:r>
      <w:r>
        <w:rPr>
          <w:i/>
          <w:iCs/>
        </w:rPr>
        <w:t>Blocking</w:t>
      </w:r>
      <w:r>
        <w:rPr/>
        <w:t xml:space="preserve"> criterion for a given TFC to be fulfilled at the latest at the start of the longest uplink TTI after the moment at which the TFC will have been in Excess-Power state for a duration of:</w:t>
      </w:r>
    </w:p>
    <w:p>
      <w:pPr>
        <w:pStyle w:val="EQ"/>
        <w:keepLines w:val="false"/>
        <w:rPr/>
      </w:pPr>
      <w:r>
        <w:rPr>
          <w:rFonts w:cs="v3.7.0;Times New Roman"/>
          <w:lang w:val="en-GB" w:eastAsia="en-US"/>
        </w:rPr>
        <w:tab/>
        <w:t>(T</w:t>
      </w:r>
      <w:r>
        <w:rPr>
          <w:rFonts w:cs="v3.7.0;Times New Roman"/>
          <w:vertAlign w:val="subscript"/>
          <w:lang w:val="en-GB" w:eastAsia="en-US"/>
        </w:rPr>
        <w:t>notify</w:t>
      </w:r>
      <w:r>
        <w:rPr>
          <w:rFonts w:cs="v3.7.0;Times New Roman"/>
          <w:lang w:val="en-GB" w:eastAsia="en-US"/>
        </w:rPr>
        <w:t xml:space="preserve"> + T</w:t>
      </w:r>
      <w:r>
        <w:rPr>
          <w:rFonts w:cs="v3.7.0;Times New Roman"/>
          <w:vertAlign w:val="subscript"/>
          <w:lang w:val="en-GB" w:eastAsia="en-US"/>
        </w:rPr>
        <w:t>modify</w:t>
      </w:r>
      <w:r>
        <w:rPr>
          <w:rFonts w:cs="v3.7.0;Times New Roman"/>
          <w:lang w:val="en-GB" w:eastAsia="en-US"/>
        </w:rPr>
        <w:t>+ T</w:t>
      </w:r>
      <w:r>
        <w:rPr>
          <w:rFonts w:cs="v3.7.0;Times New Roman"/>
          <w:vertAlign w:val="subscript"/>
          <w:lang w:val="en-GB" w:eastAsia="en-US"/>
        </w:rPr>
        <w:t>L1_proc</w:t>
      </w:r>
      <w:r>
        <w:rPr>
          <w:rFonts w:cs="v3.7.0;Times New Roman"/>
          <w:lang w:val="en-GB" w:eastAsia="en-US"/>
        </w:rPr>
        <w:t>)</w:t>
      </w:r>
    </w:p>
    <w:p>
      <w:pPr>
        <w:pStyle w:val="Normal"/>
        <w:rPr>
          <w:rFonts w:cs="v3.7.0;Times New Roman"/>
        </w:rPr>
      </w:pPr>
      <w:r>
        <w:rPr>
          <w:rFonts w:cs="v3.7.0;Times New Roman"/>
        </w:rPr>
        <w:t>where:</w:t>
      </w:r>
    </w:p>
    <w:p>
      <w:pPr>
        <w:pStyle w:val="B1"/>
        <w:rPr/>
      </w:pPr>
      <w:r>
        <w:rPr>
          <w:rFonts w:cs="v3.7.0;Times New Roman"/>
        </w:rPr>
        <w:tab/>
        <w:t>T</w:t>
      </w:r>
      <w:r>
        <w:rPr>
          <w:rFonts w:cs="v3.7.0;Times New Roman"/>
          <w:vertAlign w:val="subscript"/>
        </w:rPr>
        <w:t>notify</w:t>
      </w:r>
      <w:r>
        <w:rPr>
          <w:rFonts w:cs="v3.7.0;Times New Roman"/>
        </w:rPr>
        <w:t xml:space="preserve"> equals 15 ms</w:t>
      </w:r>
    </w:p>
    <w:p>
      <w:pPr>
        <w:pStyle w:val="B1"/>
        <w:rPr/>
      </w:pPr>
      <w:r>
        <w:rPr>
          <w:rFonts w:cs="v3.7.0;Times New Roman"/>
        </w:rPr>
        <w:tab/>
        <w:t>T</w:t>
      </w:r>
      <w:r>
        <w:rPr>
          <w:rFonts w:cs="v3.7.0;Times New Roman"/>
          <w:vertAlign w:val="subscript"/>
        </w:rPr>
        <w:t>modify</w:t>
      </w:r>
      <w:r>
        <w:rPr>
          <w:rFonts w:cs="v3.7.0;Times New Roman"/>
        </w:rPr>
        <w:t xml:space="preserve"> equals MAX(T</w:t>
      </w:r>
      <w:r>
        <w:rPr>
          <w:rFonts w:cs="v3.7.0;Times New Roman"/>
          <w:vertAlign w:val="subscript"/>
        </w:rPr>
        <w:t>adapt_max</w:t>
      </w:r>
      <w:r>
        <w:rPr>
          <w:rFonts w:cs="v3.7.0;Times New Roman"/>
        </w:rPr>
        <w:t>,T</w:t>
      </w:r>
      <w:r>
        <w:rPr>
          <w:rFonts w:cs="v3.7.0;Times New Roman"/>
          <w:vertAlign w:val="subscript"/>
        </w:rPr>
        <w:t>TTI</w:t>
      </w:r>
      <w:r>
        <w:rPr>
          <w:rFonts w:cs="v3.7.0;Times New Roman"/>
        </w:rPr>
        <w:t>)</w:t>
      </w:r>
    </w:p>
    <w:p>
      <w:pPr>
        <w:pStyle w:val="B1"/>
        <w:rPr/>
      </w:pPr>
      <w:r>
        <w:rPr>
          <w:rFonts w:cs="v3.7.0;Times New Roman"/>
        </w:rPr>
        <w:tab/>
        <w:t>T</w:t>
      </w:r>
      <w:r>
        <w:rPr>
          <w:rFonts w:cs="v3.7.0;Times New Roman"/>
          <w:vertAlign w:val="subscript"/>
        </w:rPr>
        <w:t>L1 proc</w:t>
      </w:r>
      <w:r>
        <w:rPr>
          <w:rFonts w:cs="v3.7.0;Times New Roman"/>
        </w:rPr>
        <w:t xml:space="preserve"> equals 15 ms</w:t>
      </w:r>
    </w:p>
    <w:p>
      <w:pPr>
        <w:pStyle w:val="B1"/>
        <w:rPr/>
      </w:pPr>
      <w:r>
        <w:rPr>
          <w:rFonts w:cs="v3.7.0;Times New Roman"/>
        </w:rPr>
        <w:tab/>
        <w:t>T</w:t>
      </w:r>
      <w:r>
        <w:rPr>
          <w:rFonts w:cs="v3.7.0;Times New Roman"/>
          <w:vertAlign w:val="subscript"/>
        </w:rPr>
        <w:t>adapt_max</w:t>
      </w:r>
      <w:r>
        <w:rPr>
          <w:rFonts w:cs="v3.7.0;Times New Roman"/>
        </w:rPr>
        <w:t xml:space="preserve"> equals MAX(T</w:t>
      </w:r>
      <w:r>
        <w:rPr>
          <w:rFonts w:cs="v3.7.0;Times New Roman"/>
          <w:vertAlign w:val="subscript"/>
        </w:rPr>
        <w:t>adapt_1</w:t>
      </w:r>
      <w:r>
        <w:rPr>
          <w:rFonts w:cs="v3.7.0;Times New Roman"/>
        </w:rPr>
        <w:t>, T</w:t>
      </w:r>
      <w:r>
        <w:rPr>
          <w:rFonts w:cs="v3.7.0;Times New Roman"/>
          <w:vertAlign w:val="subscript"/>
        </w:rPr>
        <w:t>adapt_2</w:t>
      </w:r>
      <w:r>
        <w:rPr>
          <w:rFonts w:cs="v3.7.0;Times New Roman"/>
        </w:rPr>
        <w:t>, ..., T</w:t>
      </w:r>
      <w:r>
        <w:rPr>
          <w:rFonts w:cs="v3.7.0;Times New Roman"/>
          <w:vertAlign w:val="subscript"/>
        </w:rPr>
        <w:t>adapt_N</w:t>
      </w:r>
      <w:r>
        <w:rPr>
          <w:rFonts w:cs="v3.7.0;Times New Roman"/>
        </w:rPr>
        <w:t>)</w:t>
      </w:r>
    </w:p>
    <w:p>
      <w:pPr>
        <w:pStyle w:val="B1"/>
        <w:rPr>
          <w:rFonts w:cs="v3.7.0;Times New Roman"/>
        </w:rPr>
      </w:pPr>
      <w:r>
        <w:rPr>
          <w:rFonts w:cs="v3.7.0;Times New Roman"/>
        </w:rPr>
        <w:tab/>
        <w:t>N equals the number of logical channels that need to change rate</w:t>
      </w:r>
    </w:p>
    <w:p>
      <w:pPr>
        <w:pStyle w:val="B1"/>
        <w:rPr/>
      </w:pPr>
      <w:r>
        <w:rPr>
          <w:rFonts w:cs="v3.7.0;Times New Roman"/>
        </w:rPr>
        <w:tab/>
        <w:t>For Release 99 and Release 4, T</w:t>
      </w:r>
      <w:r>
        <w:rPr>
          <w:rFonts w:cs="v3.7.0;Times New Roman"/>
          <w:vertAlign w:val="subscript"/>
        </w:rPr>
        <w:t>adapt_n</w:t>
      </w:r>
      <w:r>
        <w:rPr>
          <w:rFonts w:cs="v3.7.0;Times New Roman"/>
        </w:rPr>
        <w:t xml:space="preserve"> equals the time it takes for higher layers to provide data to MAC in a new supported bit rate, for logical channel n. Table 8.4.3.1.2 defines T</w:t>
      </w:r>
      <w:r>
        <w:rPr>
          <w:rFonts w:cs="v3.7.0;Times New Roman"/>
          <w:vertAlign w:val="subscript"/>
        </w:rPr>
        <w:t>adapt</w:t>
      </w:r>
      <w:r>
        <w:rPr>
          <w:rFonts w:cs="v3.7.0;Times New Roman"/>
        </w:rPr>
        <w:t xml:space="preserve"> times for different services. For services where no codec is used T</w:t>
      </w:r>
      <w:r>
        <w:rPr>
          <w:rFonts w:cs="v3.7.0;Times New Roman"/>
          <w:vertAlign w:val="subscript"/>
        </w:rPr>
        <w:t>adapt</w:t>
      </w:r>
      <w:r>
        <w:rPr>
          <w:rFonts w:cs="v3.7.0;Times New Roman"/>
        </w:rPr>
        <w:t xml:space="preserve"> shall be considered to be equal to 0 ms.</w:t>
      </w:r>
    </w:p>
    <w:p>
      <w:pPr>
        <w:pStyle w:val="TH"/>
        <w:keepNext w:val="false"/>
        <w:keepLines w:val="false"/>
        <w:rPr/>
      </w:pPr>
      <w:r>
        <w:rPr>
          <w:rFonts w:cs="v3.7.0;Times New Roman"/>
        </w:rPr>
        <w:t>Table 8.4.3.1.2: T</w:t>
      </w:r>
      <w:r>
        <w:rPr>
          <w:rFonts w:cs="v3.7.0;Times New Roman"/>
          <w:vertAlign w:val="subscript"/>
        </w:rPr>
        <w:t>adapt</w:t>
      </w:r>
    </w:p>
    <w:tbl>
      <w:tblPr>
        <w:tblW w:w="3402" w:type="dxa"/>
        <w:jc w:val="center"/>
        <w:tblInd w:w="0" w:type="dxa"/>
        <w:tblLayout w:type="fixed"/>
        <w:tblCellMar>
          <w:top w:w="0" w:type="dxa"/>
          <w:left w:w="28" w:type="dxa"/>
          <w:bottom w:w="0" w:type="dxa"/>
          <w:right w:w="108" w:type="dxa"/>
        </w:tblCellMar>
      </w:tblPr>
      <w:tblGrid>
        <w:gridCol w:w="1701"/>
        <w:gridCol w:w="1701"/>
      </w:tblGrid>
      <w:tr>
        <w:trPr/>
        <w:tc>
          <w:tcPr>
            <w:tcW w:w="170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Service</w:t>
            </w:r>
          </w:p>
        </w:tc>
        <w:tc>
          <w:tcPr>
            <w:tcW w:w="170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w:t>
            </w:r>
            <w:r>
              <w:rPr>
                <w:vertAlign w:val="subscript"/>
              </w:rPr>
              <w:t>adapt</w:t>
            </w:r>
            <w:r>
              <w:rPr/>
              <w:t xml:space="preserve"> [ms]</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UMTS AMR</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40</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UMTS AMR2</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60</w:t>
            </w:r>
          </w:p>
        </w:tc>
      </w:tr>
    </w:tbl>
    <w:p>
      <w:pPr>
        <w:pStyle w:val="Normal"/>
        <w:rPr/>
      </w:pPr>
      <w:r>
        <w:rPr/>
      </w:r>
    </w:p>
    <w:p>
      <w:pPr>
        <w:pStyle w:val="B1"/>
        <w:rPr/>
      </w:pPr>
      <w:r>
        <w:rPr>
          <w:rFonts w:eastAsia="MS Mincho;Yu Gothic" w:cs="v3.8.0;Times New Roman"/>
        </w:rPr>
        <w:tab/>
        <w:t>For Release 5 and later releases</w:t>
      </w:r>
      <w:r>
        <w:rPr/>
        <w:t xml:space="preserve"> T</w:t>
      </w:r>
      <w:r>
        <w:rPr>
          <w:vertAlign w:val="subscript"/>
        </w:rPr>
        <w:t>adapt_n</w:t>
      </w:r>
      <w:r>
        <w:rPr/>
        <w:t xml:space="preserve"> equals the time it takes for higher layers to provide data to MAC in a new supported bit rate, for logical channel n. For services where no codec is used T</w:t>
      </w:r>
      <w:r>
        <w:rPr>
          <w:vertAlign w:val="subscript"/>
        </w:rPr>
        <w:t>adapt</w:t>
      </w:r>
      <w:r>
        <w:rPr/>
        <w:t xml:space="preserve"> shall be considered to be equal to 0 ms. For services where either UMTS_AMR2 or UMTS_AMR_WB is used, Tadapt shall be considered to be equal to the time required to switch from the current codec mode to a new supported codec mode. In that case Tadapt equals 20 ms + 40 ms per codec mode switch. E.g. Tadapt equals 60ms if one codec mode switch is necessary and Tadapt equals 140ms if 3 codec mode switches are necessary.</w:t>
      </w:r>
    </w:p>
    <w:p>
      <w:pPr>
        <w:pStyle w:val="B1"/>
        <w:rPr/>
      </w:pPr>
      <w:r>
        <w:rPr>
          <w:rFonts w:cs="v3.7.0;Times New Roman"/>
        </w:rPr>
        <w:tab/>
        <w:t>T</w:t>
      </w:r>
      <w:r>
        <w:rPr>
          <w:rFonts w:cs="v3.7.0;Times New Roman"/>
          <w:vertAlign w:val="subscript"/>
        </w:rPr>
        <w:t>TTI</w:t>
      </w:r>
      <w:r>
        <w:rPr>
          <w:rFonts w:cs="v3.7.0;Times New Roman"/>
        </w:rPr>
        <w:t xml:space="preserve"> equals the longest uplink TTI of the selected TFC (ms).</w:t>
      </w:r>
    </w:p>
    <w:p>
      <w:pPr>
        <w:pStyle w:val="Normal"/>
        <w:rPr>
          <w:rFonts w:cs="v3.7.0;Times New Roman"/>
        </w:rPr>
      </w:pPr>
      <w:r>
        <w:rPr>
          <w:rFonts w:cs="v3.7.0;Times New Roman"/>
        </w:rPr>
        <w:t>The Maximum UE transmitter power is defined as follows</w:t>
      </w:r>
    </w:p>
    <w:p>
      <w:pPr>
        <w:pStyle w:val="EQ"/>
        <w:keepLines w:val="false"/>
        <w:rPr/>
      </w:pPr>
      <w:r>
        <w:rPr>
          <w:lang w:val="en-GB" w:eastAsia="en-US"/>
        </w:rPr>
        <w:tab/>
        <w:t>Maximum UE transmitter power = MIN(Maximum allowed UL TX Power, UE maximum transmit power)</w:t>
      </w:r>
    </w:p>
    <w:p>
      <w:pPr>
        <w:pStyle w:val="Normal"/>
        <w:rPr>
          <w:rFonts w:cs="v3.7.0;Times New Roman"/>
        </w:rPr>
      </w:pPr>
      <w:r>
        <w:rPr>
          <w:rFonts w:cs="v3.7.0;Times New Roman"/>
        </w:rPr>
        <w:t>where</w:t>
      </w:r>
    </w:p>
    <w:p>
      <w:pPr>
        <w:pStyle w:val="B1"/>
        <w:rPr/>
      </w:pPr>
      <w:r>
        <w:rPr/>
        <w:tab/>
        <w:t>Maximum allowed UL TX Power is set by SS and defined in TS 25.331 [8], and</w:t>
      </w:r>
    </w:p>
    <w:p>
      <w:pPr>
        <w:pStyle w:val="B1"/>
        <w:rPr/>
      </w:pPr>
      <w:r>
        <w:rPr/>
        <w:tab/>
        <w:t>UE maximum transmit power is defined by the UE power class, and specified in TS 25.101 [1].</w:t>
      </w:r>
    </w:p>
    <w:p>
      <w:pPr>
        <w:pStyle w:val="Normal"/>
        <w:rPr/>
      </w:pPr>
      <w:r>
        <w:rPr/>
        <w:t>The normative reference for these requirements is TS 25.133 [2] clauses 6.4.2 and A.6.4.1.</w:t>
      </w:r>
    </w:p>
    <w:p>
      <w:pPr>
        <w:pStyle w:val="Heading5"/>
        <w:keepNext w:val="false"/>
        <w:keepLines w:val="false"/>
        <w:ind w:left="1701" w:hanging="1701"/>
        <w:rPr/>
      </w:pPr>
      <w:r>
        <w:rPr/>
        <w:t>8.4.3.1.3</w:t>
        <w:tab/>
        <w:t>Test purpose</w:t>
      </w:r>
    </w:p>
    <w:p>
      <w:pPr>
        <w:pStyle w:val="Normal"/>
        <w:rPr/>
      </w:pPr>
      <w:r>
        <w:rPr/>
        <w:t>The purpose is to verify the UE blocks (stops using) a currently used TFC when the UE output power is not sufficient to support that TFC. The test will verify the general requirement on TFC selection in section 8.4.3.1.2 for a RAB intended for packet data services, i.e. Interactive or Background, PS, UL: 64kbps as defined in TS 34.108 [3].</w:t>
      </w:r>
    </w:p>
    <w:p>
      <w:pPr>
        <w:pStyle w:val="Heading5"/>
        <w:keepNext w:val="false"/>
        <w:keepLines w:val="false"/>
        <w:ind w:left="1701" w:hanging="1701"/>
        <w:rPr/>
      </w:pPr>
      <w:r>
        <w:rPr/>
        <w:t>8.4.3.1.4</w:t>
        <w:tab/>
        <w:t>Method of test</w:t>
      </w:r>
    </w:p>
    <w:p>
      <w:pPr>
        <w:pStyle w:val="H6"/>
        <w:keepNext w:val="false"/>
        <w:keepLines w:val="false"/>
        <w:rPr/>
      </w:pPr>
      <w:r>
        <w:rPr/>
        <w:t>8.4.3.1.4.1</w:t>
        <w:tab/>
        <w:t>Initial conditions</w:t>
      </w:r>
    </w:p>
    <w:p>
      <w:pPr>
        <w:pStyle w:val="Normal"/>
        <w:rPr/>
      </w:pPr>
      <w:r>
        <w:rPr/>
        <w:t>Test environment: normal, TL/VL, TL/VH, TH/VL, TH/VH; see clauses G.2.1 and G.2.2.</w:t>
      </w:r>
    </w:p>
    <w:p>
      <w:pPr>
        <w:pStyle w:val="Normal"/>
        <w:rPr/>
      </w:pPr>
      <w:r>
        <w:rPr/>
        <w:t>Frequencies to be tested: mid range; see clause G.2.4.</w:t>
      </w:r>
    </w:p>
    <w:p>
      <w:pPr>
        <w:pStyle w:val="Normal"/>
        <w:rPr/>
      </w:pPr>
      <w:r>
        <w:rPr>
          <w:rFonts w:cs="v3.7.0;Times New Roman"/>
        </w:rPr>
        <w:t>The test parameters are given in Tables 8.4.3.1.3, 8.4.3.1.4, 8.4.3.1.5 and 8.4.3.1.6 below. The test consists of 2 successive time periods, with a time duration of T1 and T2 respectively.</w:t>
      </w:r>
    </w:p>
    <w:p>
      <w:pPr>
        <w:pStyle w:val="Normal"/>
        <w:rPr>
          <w:rFonts w:cs="v3.7.0;Times New Roman"/>
        </w:rPr>
      </w:pPr>
      <w:r>
        <w:rPr>
          <w:rFonts w:cs="v3.7.0;Times New Roman"/>
        </w:rPr>
        <w:t>Details on the UL reference RAB in table 8.4.3.1.3 and 8.4.3.1.4 can be found in TS 34.108 [3] section "Interactive or background / UL:64 DL: 64 kbps / PS RAB + UL:3.4 DL:3.4 kbps SRBs for DCCH".</w:t>
      </w:r>
    </w:p>
    <w:p>
      <w:pPr>
        <w:pStyle w:val="TH"/>
        <w:keepNext w:val="false"/>
        <w:keepLines w:val="false"/>
        <w:rPr/>
      </w:pPr>
      <w:r>
        <w:rPr>
          <w:rFonts w:cs="v3.7.0;Times New Roman"/>
        </w:rPr>
        <w:t>Table 8.4.3.1.3: UL reference RAB, Interactive or Background</w:t>
      </w:r>
    </w:p>
    <w:tbl>
      <w:tblPr>
        <w:tblW w:w="7488" w:type="dxa"/>
        <w:jc w:val="center"/>
        <w:tblInd w:w="0" w:type="dxa"/>
        <w:tblLayout w:type="fixed"/>
        <w:tblCellMar>
          <w:top w:w="0" w:type="dxa"/>
          <w:left w:w="28" w:type="dxa"/>
          <w:bottom w:w="0" w:type="dxa"/>
          <w:right w:w="108" w:type="dxa"/>
        </w:tblCellMar>
      </w:tblPr>
      <w:tblGrid>
        <w:gridCol w:w="738"/>
        <w:gridCol w:w="1080"/>
        <w:gridCol w:w="3150"/>
        <w:gridCol w:w="2520"/>
      </w:tblGrid>
      <w:tr>
        <w:trPr>
          <w:tblHeader w:val="true"/>
          <w:cantSplit w:val="true"/>
        </w:trPr>
        <w:tc>
          <w:tcPr>
            <w:tcW w:w="738"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108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TFI</w:t>
            </w:r>
          </w:p>
        </w:tc>
        <w:tc>
          <w:tcPr>
            <w:tcW w:w="315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64 kbps RAB (20ms TTI)</w:t>
            </w:r>
          </w:p>
        </w:tc>
        <w:tc>
          <w:tcPr>
            <w:tcW w:w="252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DCCH 3.4kbps (40ms TTI)</w:t>
            </w:r>
          </w:p>
        </w:tc>
      </w:tr>
      <w:tr>
        <w:trPr>
          <w:cantSplit w:val="true"/>
        </w:trPr>
        <w:tc>
          <w:tcPr>
            <w:tcW w:w="738" w:type="dxa"/>
            <w:vMerge w:val="restart"/>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TFS</w:t>
            </w:r>
          </w:p>
        </w:tc>
        <w:tc>
          <w:tcPr>
            <w:tcW w:w="10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TF0, bits</w:t>
            </w:r>
          </w:p>
        </w:tc>
        <w:tc>
          <w:tcPr>
            <w:tcW w:w="31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0x336</w:t>
            </w:r>
          </w:p>
        </w:tc>
        <w:tc>
          <w:tcPr>
            <w:tcW w:w="25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0x148</w:t>
            </w:r>
          </w:p>
        </w:tc>
      </w:tr>
      <w:tr>
        <w:trPr>
          <w:cantSplit w:val="true"/>
        </w:trPr>
        <w:tc>
          <w:tcPr>
            <w:tcW w:w="738" w:type="dxa"/>
            <w:vMerge w:val="continue"/>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rFonts w:cs="v3.7.0;Times New Roman"/>
              </w:rPr>
            </w:pPr>
            <w:r>
              <w:rPr>
                <w:rFonts w:cs="v3.7.0;Times New Roman"/>
              </w:rPr>
            </w:r>
          </w:p>
        </w:tc>
        <w:tc>
          <w:tcPr>
            <w:tcW w:w="10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TF1, bits</w:t>
            </w:r>
          </w:p>
        </w:tc>
        <w:tc>
          <w:tcPr>
            <w:tcW w:w="31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1x336</w:t>
            </w:r>
          </w:p>
        </w:tc>
        <w:tc>
          <w:tcPr>
            <w:tcW w:w="25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1x148</w:t>
            </w:r>
          </w:p>
        </w:tc>
      </w:tr>
      <w:tr>
        <w:trPr>
          <w:cantSplit w:val="true"/>
        </w:trPr>
        <w:tc>
          <w:tcPr>
            <w:tcW w:w="738" w:type="dxa"/>
            <w:vMerge w:val="continue"/>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rFonts w:cs="v3.7.0;Times New Roman"/>
              </w:rPr>
            </w:pPr>
            <w:r>
              <w:rPr>
                <w:rFonts w:cs="v3.7.0;Times New Roman"/>
              </w:rPr>
            </w:r>
          </w:p>
        </w:tc>
        <w:tc>
          <w:tcPr>
            <w:tcW w:w="10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TF2, bits</w:t>
            </w:r>
          </w:p>
        </w:tc>
        <w:tc>
          <w:tcPr>
            <w:tcW w:w="31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2x336</w:t>
            </w:r>
          </w:p>
        </w:tc>
        <w:tc>
          <w:tcPr>
            <w:tcW w:w="25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738" w:type="dxa"/>
            <w:vMerge w:val="continue"/>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rFonts w:cs="v3.7.0;Times New Roman"/>
              </w:rPr>
            </w:pPr>
            <w:r>
              <w:rPr>
                <w:rFonts w:cs="v3.7.0;Times New Roman"/>
              </w:rPr>
            </w:r>
          </w:p>
        </w:tc>
        <w:tc>
          <w:tcPr>
            <w:tcW w:w="10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TF3, bits</w:t>
            </w:r>
          </w:p>
        </w:tc>
        <w:tc>
          <w:tcPr>
            <w:tcW w:w="31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3x336</w:t>
            </w:r>
          </w:p>
        </w:tc>
        <w:tc>
          <w:tcPr>
            <w:tcW w:w="25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738" w:type="dxa"/>
            <w:vMerge w:val="continue"/>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rFonts w:cs="v3.7.0;Times New Roman"/>
              </w:rPr>
            </w:pPr>
            <w:r>
              <w:rPr>
                <w:rFonts w:cs="v3.7.0;Times New Roman"/>
              </w:rPr>
            </w:r>
          </w:p>
        </w:tc>
        <w:tc>
          <w:tcPr>
            <w:tcW w:w="10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TF4, bits</w:t>
            </w:r>
          </w:p>
        </w:tc>
        <w:tc>
          <w:tcPr>
            <w:tcW w:w="31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4x336</w:t>
            </w:r>
          </w:p>
        </w:tc>
        <w:tc>
          <w:tcPr>
            <w:tcW w:w="25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bl>
    <w:p>
      <w:pPr>
        <w:pStyle w:val="Normal"/>
        <w:rPr>
          <w:rFonts w:cs="v3.7.0;Times New Roman"/>
        </w:rPr>
      </w:pPr>
      <w:r>
        <w:rPr>
          <w:rFonts w:cs="v3.7.0;Times New Roman"/>
        </w:rPr>
      </w:r>
    </w:p>
    <w:p>
      <w:pPr>
        <w:pStyle w:val="TH"/>
        <w:keepNext w:val="false"/>
        <w:keepLines w:val="false"/>
        <w:rPr>
          <w:rFonts w:cs="v3.7.0;Times New Roman"/>
        </w:rPr>
      </w:pPr>
      <w:r>
        <w:rPr>
          <w:rFonts w:cs="v3.7.0;Times New Roman"/>
        </w:rPr>
        <w:t>Table 8.4.3.1.4: UL TFCI</w:t>
      </w:r>
    </w:p>
    <w:tbl>
      <w:tblPr>
        <w:tblW w:w="4878" w:type="dxa"/>
        <w:jc w:val="center"/>
        <w:tblInd w:w="0" w:type="dxa"/>
        <w:tblLayout w:type="fixed"/>
        <w:tblCellMar>
          <w:top w:w="0" w:type="dxa"/>
          <w:left w:w="28" w:type="dxa"/>
          <w:bottom w:w="0" w:type="dxa"/>
          <w:right w:w="108" w:type="dxa"/>
        </w:tblCellMar>
      </w:tblPr>
      <w:tblGrid>
        <w:gridCol w:w="1548"/>
        <w:gridCol w:w="3330"/>
      </w:tblGrid>
      <w:tr>
        <w:trPr>
          <w:tblHeader w:val="true"/>
          <w:cantSplit w:val="true"/>
        </w:trPr>
        <w:tc>
          <w:tcPr>
            <w:tcW w:w="154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TFCI</w:t>
            </w:r>
          </w:p>
        </w:tc>
        <w:tc>
          <w:tcPr>
            <w:tcW w:w="333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(64 kbps RAB, DCCH)</w:t>
            </w:r>
          </w:p>
        </w:tc>
      </w:tr>
      <w:tr>
        <w:trPr>
          <w:cantSplit w:val="true"/>
        </w:trPr>
        <w:tc>
          <w:tcPr>
            <w:tcW w:w="154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UL_TFC0</w:t>
            </w:r>
          </w:p>
        </w:tc>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(TF0, TF0)</w:t>
            </w:r>
          </w:p>
        </w:tc>
      </w:tr>
      <w:tr>
        <w:trPr>
          <w:cantSplit w:val="true"/>
        </w:trPr>
        <w:tc>
          <w:tcPr>
            <w:tcW w:w="154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UL_TFC1</w:t>
            </w:r>
          </w:p>
        </w:tc>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(TF0, TF1)</w:t>
            </w:r>
          </w:p>
        </w:tc>
      </w:tr>
      <w:tr>
        <w:trPr>
          <w:cantSplit w:val="true"/>
        </w:trPr>
        <w:tc>
          <w:tcPr>
            <w:tcW w:w="154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UL_TFC2</w:t>
            </w:r>
          </w:p>
        </w:tc>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(TF1, TF0)</w:t>
            </w:r>
          </w:p>
        </w:tc>
      </w:tr>
      <w:tr>
        <w:trPr>
          <w:cantSplit w:val="true"/>
        </w:trPr>
        <w:tc>
          <w:tcPr>
            <w:tcW w:w="154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UL_TFC3</w:t>
            </w:r>
          </w:p>
        </w:tc>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(TF1, TF1)</w:t>
            </w:r>
          </w:p>
        </w:tc>
      </w:tr>
      <w:tr>
        <w:trPr>
          <w:cantSplit w:val="true"/>
        </w:trPr>
        <w:tc>
          <w:tcPr>
            <w:tcW w:w="154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UL_TFC4</w:t>
            </w:r>
          </w:p>
        </w:tc>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(TF2, TF0)</w:t>
            </w:r>
          </w:p>
        </w:tc>
      </w:tr>
      <w:tr>
        <w:trPr>
          <w:cantSplit w:val="true"/>
        </w:trPr>
        <w:tc>
          <w:tcPr>
            <w:tcW w:w="154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UL_TFC5</w:t>
            </w:r>
          </w:p>
        </w:tc>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(TF2, TF1)</w:t>
            </w:r>
          </w:p>
        </w:tc>
      </w:tr>
      <w:tr>
        <w:trPr>
          <w:cantSplit w:val="true"/>
        </w:trPr>
        <w:tc>
          <w:tcPr>
            <w:tcW w:w="154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UL_TFC6</w:t>
            </w:r>
          </w:p>
        </w:tc>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(TF3, TF0)</w:t>
            </w:r>
          </w:p>
        </w:tc>
      </w:tr>
      <w:tr>
        <w:trPr>
          <w:cantSplit w:val="true"/>
        </w:trPr>
        <w:tc>
          <w:tcPr>
            <w:tcW w:w="154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UL_TFC7</w:t>
            </w:r>
          </w:p>
        </w:tc>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(TF3, TF1)</w:t>
            </w:r>
          </w:p>
        </w:tc>
      </w:tr>
      <w:tr>
        <w:trPr>
          <w:cantSplit w:val="true"/>
        </w:trPr>
        <w:tc>
          <w:tcPr>
            <w:tcW w:w="154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UL_TFC8</w:t>
            </w:r>
          </w:p>
        </w:tc>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(TF4, TF0)</w:t>
            </w:r>
          </w:p>
        </w:tc>
      </w:tr>
      <w:tr>
        <w:trPr>
          <w:cantSplit w:val="true"/>
        </w:trPr>
        <w:tc>
          <w:tcPr>
            <w:tcW w:w="154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UL_TFC9</w:t>
            </w:r>
          </w:p>
        </w:tc>
        <w:tc>
          <w:tcPr>
            <w:tcW w:w="33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(TF4, TF1)</w:t>
            </w:r>
          </w:p>
        </w:tc>
      </w:tr>
    </w:tbl>
    <w:p>
      <w:pPr>
        <w:pStyle w:val="Normal"/>
        <w:rPr>
          <w:rFonts w:cs="v3.7.0;Times New Roman"/>
        </w:rPr>
      </w:pPr>
      <w:r>
        <w:rPr>
          <w:rFonts w:cs="v3.7.0;Times New Roman"/>
        </w:rPr>
      </w:r>
    </w:p>
    <w:p>
      <w:pPr>
        <w:pStyle w:val="TH"/>
        <w:keepNext w:val="false"/>
        <w:keepLines w:val="false"/>
        <w:rPr>
          <w:rFonts w:cs="v3.7.0;Times New Roman"/>
        </w:rPr>
      </w:pPr>
      <w:r>
        <w:rPr>
          <w:rFonts w:cs="v3.7.0;Times New Roman"/>
        </w:rPr>
        <w:t>Table 8.4.3.1.5: General test parameters</w:t>
      </w:r>
    </w:p>
    <w:tbl>
      <w:tblPr>
        <w:tblW w:w="8399" w:type="dxa"/>
        <w:jc w:val="center"/>
        <w:tblInd w:w="0" w:type="dxa"/>
        <w:tblLayout w:type="fixed"/>
        <w:tblCellMar>
          <w:top w:w="0" w:type="dxa"/>
          <w:left w:w="28" w:type="dxa"/>
          <w:bottom w:w="0" w:type="dxa"/>
          <w:right w:w="108" w:type="dxa"/>
        </w:tblCellMar>
      </w:tblPr>
      <w:tblGrid>
        <w:gridCol w:w="2458"/>
        <w:gridCol w:w="900"/>
        <w:gridCol w:w="2825"/>
        <w:gridCol w:w="2216"/>
      </w:tblGrid>
      <w:tr>
        <w:trPr>
          <w:tblHeader w:val="true"/>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90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282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c>
          <w:tcPr>
            <w:tcW w:w="221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TFCS size</w:t>
            </w:r>
          </w:p>
        </w:tc>
        <w:tc>
          <w:tcPr>
            <w:tcW w:w="9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w:t>
            </w:r>
          </w:p>
        </w:tc>
        <w:tc>
          <w:tcPr>
            <w:tcW w:w="221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TFCS</w:t>
            </w:r>
          </w:p>
        </w:tc>
        <w:tc>
          <w:tcPr>
            <w:tcW w:w="9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8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UL_TFC0, UL_TFC1, UL_TFC2, UL_TFC3, UL_TFC4, UL_TFC5, UL_TFC6, UL_TFC7, UL_TFC8, UL_TFC9</w:t>
            </w:r>
          </w:p>
        </w:tc>
        <w:tc>
          <w:tcPr>
            <w:tcW w:w="221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Power Control</w:t>
            </w:r>
          </w:p>
        </w:tc>
        <w:tc>
          <w:tcPr>
            <w:tcW w:w="9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On</w:t>
            </w:r>
          </w:p>
        </w:tc>
        <w:tc>
          <w:tcPr>
            <w:tcW w:w="221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Active cell</w:t>
            </w:r>
          </w:p>
        </w:tc>
        <w:tc>
          <w:tcPr>
            <w:tcW w:w="9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Cell 1</w:t>
            </w:r>
          </w:p>
        </w:tc>
        <w:tc>
          <w:tcPr>
            <w:tcW w:w="221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Maximum allowed UL TX power</w:t>
            </w:r>
          </w:p>
        </w:tc>
        <w:tc>
          <w:tcPr>
            <w:tcW w:w="9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dBm</w:t>
            </w:r>
          </w:p>
        </w:tc>
        <w:tc>
          <w:tcPr>
            <w:tcW w:w="2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21</w:t>
            </w:r>
          </w:p>
        </w:tc>
        <w:tc>
          <w:tcPr>
            <w:tcW w:w="221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T0</w:t>
            </w:r>
          </w:p>
        </w:tc>
        <w:tc>
          <w:tcPr>
            <w:tcW w:w="9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2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w:t>
            </w:r>
          </w:p>
        </w:tc>
        <w:tc>
          <w:tcPr>
            <w:tcW w:w="221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T1</w:t>
            </w:r>
          </w:p>
        </w:tc>
        <w:tc>
          <w:tcPr>
            <w:tcW w:w="9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2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30</w:t>
            </w:r>
          </w:p>
        </w:tc>
        <w:tc>
          <w:tcPr>
            <w:tcW w:w="221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T2</w:t>
            </w:r>
          </w:p>
        </w:tc>
        <w:tc>
          <w:tcPr>
            <w:tcW w:w="9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2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c>
          <w:tcPr>
            <w:tcW w:w="221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Propagation condition</w:t>
            </w:r>
          </w:p>
        </w:tc>
        <w:tc>
          <w:tcPr>
            <w:tcW w:w="9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AWGN</w:t>
            </w:r>
          </w:p>
        </w:tc>
        <w:tc>
          <w:tcPr>
            <w:tcW w:w="221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bl>
    <w:p>
      <w:pPr>
        <w:pStyle w:val="Normal"/>
        <w:rPr>
          <w:rFonts w:cs="v3.7.0;Times New Roman"/>
        </w:rPr>
      </w:pPr>
      <w:r>
        <w:rPr>
          <w:rFonts w:cs="v3.7.0;Times New Roman"/>
        </w:rPr>
      </w:r>
    </w:p>
    <w:p>
      <w:pPr>
        <w:pStyle w:val="TH"/>
        <w:keepNext w:val="false"/>
        <w:keepLines w:val="false"/>
        <w:rPr/>
      </w:pPr>
      <w:r>
        <w:rPr/>
        <w:t>Table 8.4.3.1.6: Cell specific test parameters</w:t>
      </w:r>
    </w:p>
    <w:tbl>
      <w:tblPr>
        <w:tblW w:w="5964" w:type="dxa"/>
        <w:jc w:val="center"/>
        <w:tblInd w:w="0" w:type="dxa"/>
        <w:tblLayout w:type="fixed"/>
        <w:tblCellMar>
          <w:top w:w="0" w:type="dxa"/>
          <w:left w:w="28" w:type="dxa"/>
          <w:bottom w:w="0" w:type="dxa"/>
          <w:right w:w="108" w:type="dxa"/>
        </w:tblCellMar>
      </w:tblPr>
      <w:tblGrid>
        <w:gridCol w:w="2633"/>
        <w:gridCol w:w="1559"/>
        <w:gridCol w:w="638"/>
        <w:gridCol w:w="567"/>
        <w:gridCol w:w="567"/>
      </w:tblGrid>
      <w:tr>
        <w:trPr>
          <w:cantSplit w:val="true"/>
        </w:trPr>
        <w:tc>
          <w:tcPr>
            <w:tcW w:w="2633"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Parameter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Unit</w:t>
            </w:r>
          </w:p>
        </w:tc>
        <w:tc>
          <w:tcPr>
            <w:tcW w:w="1772" w:type="dxa"/>
            <w:gridSpan w:val="3"/>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1</w:t>
            </w:r>
          </w:p>
        </w:tc>
      </w:tr>
      <w:tr>
        <w:trPr>
          <w:cantSplit w:val="true"/>
        </w:trPr>
        <w:tc>
          <w:tcPr>
            <w:tcW w:w="263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rFonts w:eastAsia="?? ??;Yu Gothic" w:cs="v3.7.0;Times New Roman"/>
              </w:rPr>
            </w:pPr>
            <w:r>
              <w:rPr>
                <w:rFonts w:eastAsia="?? ??;Yu Gothic" w:cs="v3.7.0;Times New Roman"/>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63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T0</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T1</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T2</w:t>
            </w:r>
          </w:p>
        </w:tc>
      </w:tr>
      <w:tr>
        <w:trPr>
          <w:cantSplit w:val="true"/>
        </w:trPr>
        <w:tc>
          <w:tcPr>
            <w:tcW w:w="263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772"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r>
      <w:tr>
        <w:trPr>
          <w:cantSplit w:val="true"/>
        </w:trPr>
        <w:tc>
          <w:tcPr>
            <w:tcW w:w="263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72"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r>
      <w:tr>
        <w:trPr>
          <w:cantSplit w:val="true"/>
        </w:trPr>
        <w:tc>
          <w:tcPr>
            <w:tcW w:w="263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72"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cantSplit w:val="true"/>
        </w:trPr>
        <w:tc>
          <w:tcPr>
            <w:tcW w:w="263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72"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cantSplit w:val="true"/>
        </w:trPr>
        <w:tc>
          <w:tcPr>
            <w:tcW w:w="263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72"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r>
      <w:tr>
        <w:trPr>
          <w:cantSplit w:val="true"/>
        </w:trPr>
        <w:tc>
          <w:tcPr>
            <w:tcW w:w="263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72"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1</w:t>
            </w:r>
          </w:p>
        </w:tc>
      </w:tr>
      <w:tr>
        <w:trPr>
          <w:cantSplit w:val="true"/>
        </w:trPr>
        <w:tc>
          <w:tcPr>
            <w:tcW w:w="263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72"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2</w:t>
            </w:r>
          </w:p>
        </w:tc>
      </w:tr>
      <w:tr>
        <w:trPr>
          <w:cantSplit w:val="true"/>
        </w:trPr>
        <w:tc>
          <w:tcPr>
            <w:tcW w:w="263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72"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r>
      <w:tr>
        <w:trPr>
          <w:cantSplit w:val="true"/>
        </w:trPr>
        <w:tc>
          <w:tcPr>
            <w:tcW w:w="263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dBm/3.84 MHz</w:t>
            </w:r>
          </w:p>
        </w:tc>
        <w:tc>
          <w:tcPr>
            <w:tcW w:w="1772"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vertAlign w:val="subscript"/>
              </w:rPr>
            </w:pPr>
            <w:r>
              <w:rPr/>
              <w:noBreakHyphen/>
            </w:r>
            <w:r>
              <w:rPr/>
              <w:t>70</w:t>
            </w:r>
          </w:p>
        </w:tc>
      </w:tr>
      <w:tr>
        <w:trPr>
          <w:cantSplit w:val="true"/>
        </w:trPr>
        <w:tc>
          <w:tcPr>
            <w:tcW w:w="263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72"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vertAlign w:val="subscript"/>
              </w:rPr>
            </w:pPr>
            <w:r>
              <w:rPr/>
              <w:noBreakHyphen/>
            </w:r>
            <w:r>
              <w:rPr/>
              <w:t>13</w:t>
            </w:r>
          </w:p>
        </w:tc>
      </w:tr>
      <w:tr>
        <w:trPr>
          <w:cantSplit w:val="true"/>
        </w:trPr>
        <w:tc>
          <w:tcPr>
            <w:tcW w:w="263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772"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vertAlign w:val="subscript"/>
              </w:rPr>
            </w:pPr>
            <w:r>
              <w:rPr/>
              <w:t>AWGN</w:t>
            </w:r>
          </w:p>
        </w:tc>
      </w:tr>
      <w:tr>
        <w:trPr>
          <w:cantSplit w:val="true"/>
        </w:trPr>
        <w:tc>
          <w:tcPr>
            <w:tcW w:w="5964" w:type="dxa"/>
            <w:gridSpan w:val="5"/>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The DPCH level is controlled by the power control loop</w:t>
            </w:r>
          </w:p>
          <w:p>
            <w:pPr>
              <w:pStyle w:val="TAN"/>
              <w:keepNext w:val="false"/>
              <w:keepLines w:val="false"/>
              <w:rPr/>
            </w:pPr>
            <w:r>
              <w:rPr/>
              <w:t>NOTE 2:</w:t>
              <w:tab/>
              <w:t>The power of the OCNS channel that is added shall make the total power from the cell to be equal to Ior.</w:t>
            </w:r>
          </w:p>
        </w:tc>
      </w:tr>
    </w:tbl>
    <w:p>
      <w:pPr>
        <w:pStyle w:val="Normal"/>
        <w:rPr>
          <w:rFonts w:cs="v3.7.0;Times New Roman"/>
        </w:rPr>
      </w:pPr>
      <w:r>
        <w:rPr>
          <w:rFonts w:cs="v3.7.0;Times New Roman"/>
        </w:rPr>
      </w:r>
    </w:p>
    <w:p>
      <w:pPr>
        <w:pStyle w:val="Normal"/>
        <w:rPr>
          <w:rFonts w:ascii="Arial" w:hAnsi="Arial" w:cs="Arial"/>
        </w:rPr>
      </w:pPr>
      <w:r>
        <w:rPr/>
        <w:t>The amount of available user data shall be sufficient to allow uplink transmission at the highest bit rate (UL_TFC8 or UL_TFC9) during the entire test and it shall be ensured that the UE is using UL_TFC8 or UL_TFC9 at the end of T1.</w:t>
      </w:r>
    </w:p>
    <w:p>
      <w:pPr>
        <w:pStyle w:val="H6"/>
        <w:keepNext w:val="false"/>
        <w:keepLines w:val="false"/>
        <w:rPr/>
      </w:pPr>
      <w:r>
        <w:rPr/>
        <w:t>8.4.3.1.4.2</w:t>
        <w:tab/>
        <w:t>Procedure</w:t>
      </w:r>
    </w:p>
    <w:p>
      <w:pPr>
        <w:pStyle w:val="B1"/>
        <w:rPr/>
      </w:pPr>
      <w:r>
        <w:rPr/>
        <w:t>1)</w:t>
        <w:tab/>
        <w:t>The SS activates cell 1 with T0 parameters defined in table 8.4.3.1.6.</w:t>
      </w:r>
    </w:p>
    <w:p>
      <w:pPr>
        <w:pStyle w:val="B1"/>
        <w:rPr/>
      </w:pPr>
      <w:r>
        <w:rPr/>
        <w:t>2)</w:t>
        <w:tab/>
        <w:t>The UE is switched on.</w:t>
      </w:r>
    </w:p>
    <w:p>
      <w:pPr>
        <w:pStyle w:val="B1"/>
        <w:rPr/>
      </w:pPr>
      <w:r>
        <w:rPr/>
        <w:t>3)</w:t>
        <w:tab/>
        <w:t>An RRC connection is set up according to the generic set-up procedure specified in TS 34.108 [3] subclause 7.3.2, using the test procedure to setup a PS call using the parameters defined in tables 8.4.3.1.3, 8.4.3.1.4 and 8.4.3.1.5.</w:t>
      </w:r>
    </w:p>
    <w:p>
      <w:pPr>
        <w:pStyle w:val="B1"/>
        <w:rPr/>
      </w:pPr>
      <w:r>
        <w:rPr/>
        <w:t>4)</w:t>
        <w:tab/>
        <w:t>SS shall transmit a MEASUREMENT CONTROL message.</w:t>
      </w:r>
    </w:p>
    <w:p>
      <w:pPr>
        <w:pStyle w:val="B1"/>
        <w:rPr/>
      </w:pPr>
      <w:r>
        <w:rPr/>
        <w:t>5)</w:t>
        <w:tab/>
        <w:t>For T1=30 secs the SS shall command the UE output power to be between 14 and 15 dB below the UE Maximum allowed UL Tx power (table 8.4.3.1.5).</w:t>
      </w:r>
    </w:p>
    <w:p>
      <w:pPr>
        <w:pStyle w:val="B1"/>
        <w:rPr/>
      </w:pPr>
      <w:r>
        <w:rPr/>
        <w:t>6)</w:t>
        <w:tab/>
        <w:t>The SS shall start sending continuously TPC_cmd=1 to the UE for T2=2 secs (see NOTE).</w:t>
      </w:r>
    </w:p>
    <w:p>
      <w:pPr>
        <w:pStyle w:val="B1"/>
        <w:rPr/>
      </w:pPr>
      <w:r>
        <w:rPr>
          <w:rFonts w:cs="v3.7.0;Times New Roman"/>
        </w:rPr>
        <w:t>7)</w:t>
        <w:tab/>
        <w:t xml:space="preserve">The time from the beginning of T2 until the UE blocks (stops using) UL_TFC8 and UL_TFC9 shall be measured by the SS. The UE shall stop using UL_TFC8 and UL_TFC9 within 140 ms from beginning of time period T2. A success is counted, if the UE stops within 140ms.  An error is counted otherwise. </w:t>
      </w:r>
    </w:p>
    <w:p>
      <w:pPr>
        <w:pStyle w:val="B1"/>
        <w:rPr/>
      </w:pPr>
      <w:r>
        <w:rPr/>
        <w:t>8)</w:t>
        <w:tab/>
        <w:t>Repeat steps 5-7 until the confidence level according to annex F.6.2 is achieved.</w:t>
      </w:r>
    </w:p>
    <w:p>
      <w:pPr>
        <w:pStyle w:val="NO"/>
        <w:keepLines w:val="false"/>
        <w:rPr/>
      </w:pPr>
      <w:r>
        <w:rPr/>
        <w:t>NOTE:</w:t>
        <w:tab/>
        <w:t>This will emulate that UL_TFC8 to UL_TFC9 can not be supported because the UE reaches the maximum UL Tx power and still SS is sending power-up commands.</w:t>
      </w:r>
    </w:p>
    <w:p>
      <w:pPr>
        <w:pStyle w:val="H6"/>
        <w:keepNext w:val="false"/>
        <w:keepLines w:val="false"/>
        <w:rPr/>
      </w:pPr>
      <w:r>
        <w:rPr/>
        <w:t>Specific Message Contents</w:t>
      </w:r>
    </w:p>
    <w:p>
      <w:pPr>
        <w:pStyle w:val="Normal"/>
        <w:rPr/>
      </w:pPr>
      <w:r>
        <w:rPr/>
        <w:t>All messages indicated above shall use the same content as described in the default message content in clause 9 of 34.108 [3], with the following exceptions:</w:t>
      </w:r>
    </w:p>
    <w:p>
      <w:pPr>
        <w:pStyle w:val="Normal"/>
        <w:rPr/>
      </w:pPr>
      <w:r>
        <w:rPr/>
        <w:t>RRC CONNECTION SETUP message is defined in clause 9.1.1, "Contents of RRC CONNECTION SETUP message: UM (Transition to CELL_DCH)" using condition A1.</w:t>
      </w:r>
    </w:p>
    <w:p>
      <w:pPr>
        <w:pStyle w:val="Normal"/>
        <w:rPr/>
      </w:pPr>
      <w:r>
        <w:rPr/>
        <w:t>RADIO BEARER SETUP message is defined in clause 9.1.1, "Contents of RADIO BEARER SETUP message: AM or UM " using condition A3.</w:t>
      </w:r>
    </w:p>
    <w:p>
      <w:pPr>
        <w:pStyle w:val="H6"/>
        <w:keepNext w:val="false"/>
        <w:keepLines w:val="false"/>
        <w:rPr/>
      </w:pPr>
      <w:r>
        <w:rPr/>
        <w:t>MEASUREMENT CONTROL message:</w:t>
      </w:r>
    </w:p>
    <w:tbl>
      <w:tblPr>
        <w:tblW w:w="8356" w:type="dxa"/>
        <w:jc w:val="center"/>
        <w:tblInd w:w="0" w:type="dxa"/>
        <w:tblLayout w:type="fixed"/>
        <w:tblCellMar>
          <w:top w:w="0" w:type="dxa"/>
          <w:left w:w="28" w:type="dxa"/>
          <w:bottom w:w="0" w:type="dxa"/>
          <w:right w:w="108" w:type="dxa"/>
        </w:tblCellMar>
      </w:tblPr>
      <w:tblGrid>
        <w:gridCol w:w="4396"/>
        <w:gridCol w:w="3960"/>
      </w:tblGrid>
      <w:tr>
        <w:trPr>
          <w:tblHeader w:val="true"/>
        </w:trPr>
        <w:tc>
          <w:tcPr>
            <w:tcW w:w="439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w:t>
            </w:r>
          </w:p>
        </w:tc>
        <w:tc>
          <w:tcPr>
            <w:tcW w:w="396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r>
      <w:tr>
        <w:trPr/>
        <w:tc>
          <w:tcPr>
            <w:tcW w:w="43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UE information elements</w:t>
            </w:r>
          </w:p>
          <w:p>
            <w:pPr>
              <w:pStyle w:val="TAL1"/>
              <w:keepNext w:val="false"/>
              <w:keepLines w:val="false"/>
              <w:rPr/>
            </w:pPr>
            <w:r>
              <w:rPr/>
              <w:t>-RRC transaction identifier</w:t>
            </w:r>
          </w:p>
          <w:p>
            <w:pPr>
              <w:pStyle w:val="TAL1"/>
              <w:keepNext w:val="false"/>
              <w:keepLines w:val="false"/>
              <w:rPr/>
            </w:pPr>
            <w:r>
              <w:rPr/>
              <w:t>-Integrity check info</w:t>
            </w:r>
          </w:p>
          <w:p>
            <w:pPr>
              <w:pStyle w:val="TAL1"/>
              <w:keepNext w:val="false"/>
              <w:keepLines w:val="false"/>
              <w:rPr/>
            </w:pPr>
            <w:r>
              <w:rPr/>
              <w:t>-message authentication code</w:t>
            </w:r>
          </w:p>
          <w:p>
            <w:pPr>
              <w:pStyle w:val="TAL1"/>
              <w:keepNext w:val="false"/>
              <w:keepLines w:val="false"/>
              <w:rPr/>
            </w:pPr>
            <w:r>
              <w:rPr/>
            </w:r>
          </w:p>
          <w:p>
            <w:pPr>
              <w:pStyle w:val="TAL1"/>
              <w:keepNext w:val="false"/>
              <w:keepLines w:val="false"/>
              <w:rPr/>
            </w:pPr>
            <w:r>
              <w:rPr/>
            </w:r>
          </w:p>
          <w:p>
            <w:pPr>
              <w:pStyle w:val="TAL1"/>
              <w:keepNext w:val="false"/>
              <w:keepLines w:val="false"/>
              <w:rPr/>
            </w:pPr>
            <w:r>
              <w:rPr/>
            </w:r>
          </w:p>
          <w:p>
            <w:pPr>
              <w:pStyle w:val="TAL1"/>
              <w:keepNext w:val="false"/>
              <w:keepLines w:val="false"/>
              <w:rPr/>
            </w:pPr>
            <w:r>
              <w:rPr/>
              <w:t>-RRC message sequence number</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t>0</w:t>
            </w:r>
          </w:p>
          <w:p>
            <w:pPr>
              <w:pStyle w:val="TAL1"/>
              <w:keepNext w:val="false"/>
              <w:keepLines w:val="false"/>
              <w:rPr>
                <w:rFonts w:eastAsia="Arial"/>
              </w:rPr>
            </w:pPr>
            <w:r>
              <w:rPr>
                <w:rFonts w:eastAsia="Arial"/>
              </w:rPr>
              <w:t xml:space="preserve"> </w:t>
            </w:r>
          </w:p>
          <w:p>
            <w:pPr>
              <w:pStyle w:val="TAL1"/>
              <w:keepNext w:val="false"/>
              <w:keepLines w:val="false"/>
              <w:rPr/>
            </w:pPr>
            <w:r>
              <w:rPr/>
              <w:t xml:space="preserve">SS calculates the value of MAC-I for this message and writes to this IE. The first/ leftmost bit of the bit string contains the most significant bit of the MAC-I. </w:t>
            </w:r>
          </w:p>
          <w:p>
            <w:pPr>
              <w:pStyle w:val="TAL1"/>
              <w:keepNext w:val="false"/>
              <w:keepLines w:val="false"/>
              <w:rPr/>
            </w:pPr>
            <w:r>
              <w:rPr/>
              <w:t>SS provides the value of this IE, from its internal counter.</w:t>
            </w:r>
          </w:p>
        </w:tc>
      </w:tr>
      <w:tr>
        <w:trPr/>
        <w:tc>
          <w:tcPr>
            <w:tcW w:w="43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Measurement Information elements</w:t>
            </w:r>
          </w:p>
          <w:p>
            <w:pPr>
              <w:pStyle w:val="TAL1"/>
              <w:keepNext w:val="false"/>
              <w:keepLines w:val="false"/>
              <w:rPr/>
            </w:pPr>
            <w:r>
              <w:rPr/>
              <w:t>-Measurement Identity</w:t>
            </w:r>
          </w:p>
          <w:p>
            <w:pPr>
              <w:pStyle w:val="TAL1"/>
              <w:keepNext w:val="false"/>
              <w:keepLines w:val="false"/>
              <w:rPr/>
            </w:pPr>
            <w:r>
              <w:rPr/>
              <w:t>-Measurement Command</w:t>
            </w:r>
          </w:p>
          <w:p>
            <w:pPr>
              <w:pStyle w:val="TAL1"/>
              <w:keepNext w:val="false"/>
              <w:keepLines w:val="false"/>
              <w:rPr/>
            </w:pPr>
            <w:r>
              <w:rPr/>
              <w:t>-Measurement Reporting Mode</w:t>
            </w:r>
          </w:p>
          <w:p>
            <w:pPr>
              <w:pStyle w:val="TAL1"/>
              <w:keepNext w:val="false"/>
              <w:keepLines w:val="false"/>
              <w:rPr/>
            </w:pPr>
            <w:r>
              <w:rPr>
                <w:rFonts w:eastAsia="Arial"/>
              </w:rPr>
              <w:t xml:space="preserve"> </w:t>
            </w:r>
            <w:r>
              <w:rPr/>
              <w:t>- Measurement Report Transfer Mode</w:t>
            </w:r>
          </w:p>
          <w:p>
            <w:pPr>
              <w:pStyle w:val="TAL1"/>
              <w:keepNext w:val="false"/>
              <w:keepLines w:val="false"/>
              <w:rPr/>
            </w:pPr>
            <w:r>
              <w:rPr>
                <w:rFonts w:eastAsia="Arial"/>
              </w:rPr>
              <w:t xml:space="preserve"> </w:t>
            </w:r>
            <w:r>
              <w:rPr/>
              <w:t xml:space="preserve">- </w:t>
            </w:r>
            <w:r>
              <w:rPr>
                <w:kern w:val="2"/>
              </w:rPr>
              <w:t>Periodical Reporting / Event Trigger Reporting Mode</w:t>
            </w:r>
          </w:p>
          <w:p>
            <w:pPr>
              <w:pStyle w:val="TAL1"/>
              <w:keepNext w:val="false"/>
              <w:keepLines w:val="false"/>
              <w:rPr/>
            </w:pPr>
            <w:r>
              <w:rPr/>
              <w:t>-Additional measurement list</w:t>
            </w:r>
          </w:p>
          <w:p>
            <w:pPr>
              <w:pStyle w:val="TAL1"/>
              <w:keepNext w:val="false"/>
              <w:keepLines w:val="false"/>
              <w:rPr/>
            </w:pPr>
            <w:r>
              <w:rPr/>
              <w:t xml:space="preserve">-CHOICE Measurement Type </w:t>
            </w:r>
          </w:p>
          <w:p>
            <w:pPr>
              <w:pStyle w:val="TAL1"/>
              <w:keepNext w:val="false"/>
              <w:keepLines w:val="false"/>
              <w:rPr/>
            </w:pPr>
            <w:r>
              <w:rPr/>
              <w:t>-Intra-frequency measurement</w:t>
            </w:r>
          </w:p>
          <w:p>
            <w:pPr>
              <w:pStyle w:val="TAL1"/>
              <w:keepNext w:val="false"/>
              <w:keepLines w:val="false"/>
              <w:rPr/>
            </w:pPr>
            <w:r>
              <w:rPr>
                <w:rFonts w:eastAsia="Arial"/>
              </w:rPr>
              <w:t xml:space="preserve">  </w:t>
            </w:r>
            <w:r>
              <w:rPr/>
              <w:t>- Intra-frequency measurement objects list</w:t>
            </w:r>
          </w:p>
          <w:p>
            <w:pPr>
              <w:pStyle w:val="TAL1"/>
              <w:keepNext w:val="false"/>
              <w:keepLines w:val="false"/>
              <w:rPr/>
            </w:pPr>
            <w:r>
              <w:rPr>
                <w:rFonts w:eastAsia="Arial"/>
              </w:rPr>
              <w:t xml:space="preserve">  </w:t>
            </w:r>
            <w:r>
              <w:rPr/>
              <w:t>-Intra-frequency measurement quantity</w:t>
            </w:r>
          </w:p>
          <w:p>
            <w:pPr>
              <w:pStyle w:val="TAL1"/>
              <w:keepNext w:val="false"/>
              <w:keepLines w:val="false"/>
              <w:rPr/>
            </w:pPr>
            <w:r>
              <w:rPr>
                <w:rFonts w:eastAsia="Arial"/>
              </w:rPr>
              <w:t xml:space="preserve">   </w:t>
            </w:r>
            <w:r>
              <w:rPr/>
              <w:t>-Filter coefficient</w:t>
            </w:r>
          </w:p>
          <w:p>
            <w:pPr>
              <w:pStyle w:val="TAL1"/>
              <w:keepNext w:val="false"/>
              <w:keepLines w:val="false"/>
              <w:rPr/>
            </w:pPr>
            <w:r>
              <w:rPr>
                <w:rFonts w:eastAsia="Arial"/>
              </w:rPr>
              <w:t xml:space="preserve">   </w:t>
            </w:r>
            <w:r>
              <w:rPr/>
              <w:t>-CHOICE mode</w:t>
            </w:r>
          </w:p>
          <w:p>
            <w:pPr>
              <w:pStyle w:val="TAL1"/>
              <w:keepNext w:val="false"/>
              <w:keepLines w:val="false"/>
              <w:rPr/>
            </w:pPr>
            <w:r>
              <w:rPr>
                <w:rFonts w:eastAsia="Arial"/>
              </w:rPr>
              <w:t xml:space="preserve">    </w:t>
            </w:r>
            <w:r>
              <w:rPr/>
              <w:t>-Measurement quantity</w:t>
            </w:r>
          </w:p>
          <w:p>
            <w:pPr>
              <w:pStyle w:val="TAL1"/>
              <w:keepNext w:val="false"/>
              <w:keepLines w:val="false"/>
              <w:rPr/>
            </w:pPr>
            <w:r>
              <w:rPr>
                <w:rFonts w:eastAsia="Arial"/>
              </w:rPr>
              <w:t xml:space="preserve">  </w:t>
            </w:r>
            <w:r>
              <w:rPr/>
              <w:t>-Intra-frequency reporting quantity</w:t>
            </w:r>
          </w:p>
          <w:p>
            <w:pPr>
              <w:pStyle w:val="TAL1"/>
              <w:keepNext w:val="false"/>
              <w:keepLines w:val="false"/>
              <w:rPr/>
            </w:pPr>
            <w:r>
              <w:rPr>
                <w:rFonts w:eastAsia="Arial"/>
              </w:rPr>
              <w:t xml:space="preserve">   </w:t>
            </w:r>
            <w:r>
              <w:rPr/>
              <w:t>-Reporting quantities for active set cells</w:t>
            </w:r>
          </w:p>
          <w:p>
            <w:pPr>
              <w:pStyle w:val="TAL1"/>
              <w:keepNext w:val="false"/>
              <w:keepLines w:val="false"/>
              <w:rPr/>
            </w:pPr>
            <w:r>
              <w:rPr>
                <w:rFonts w:eastAsia="Arial"/>
              </w:rPr>
              <w:t xml:space="preserve">    </w:t>
            </w:r>
            <w:r>
              <w:rPr/>
              <w:t>-Cell synchronisation information reporting indicator</w:t>
            </w:r>
          </w:p>
          <w:p>
            <w:pPr>
              <w:pStyle w:val="TAL1"/>
              <w:keepNext w:val="false"/>
              <w:keepLines w:val="false"/>
              <w:rPr/>
            </w:pPr>
            <w:r>
              <w:rPr>
                <w:rFonts w:eastAsia="Arial"/>
              </w:rPr>
              <w:t xml:space="preserve">    </w:t>
            </w:r>
            <w:r>
              <w:rPr/>
              <w:t>-Cell Identity reporting indicator</w:t>
            </w:r>
          </w:p>
          <w:p>
            <w:pPr>
              <w:pStyle w:val="TAL1"/>
              <w:keepNext w:val="false"/>
              <w:keepLines w:val="false"/>
              <w:rPr/>
            </w:pPr>
            <w:r>
              <w:rPr>
                <w:rFonts w:eastAsia="Arial"/>
              </w:rPr>
              <w:t xml:space="preserve">    </w:t>
            </w:r>
            <w:r>
              <w:rPr/>
              <w:t>-CHOICE mode</w:t>
            </w:r>
          </w:p>
          <w:p>
            <w:pPr>
              <w:pStyle w:val="TAL1"/>
              <w:keepNext w:val="false"/>
              <w:keepLines w:val="false"/>
              <w:rPr/>
            </w:pPr>
            <w:r>
              <w:rPr>
                <w:rFonts w:eastAsia="Arial"/>
              </w:rPr>
              <w:t xml:space="preserve">     </w:t>
            </w:r>
            <w:r>
              <w:rPr/>
              <w:t>-CPICH Ec/N0 reporting indicator</w:t>
            </w:r>
          </w:p>
          <w:p>
            <w:pPr>
              <w:pStyle w:val="TAL1"/>
              <w:keepNext w:val="false"/>
              <w:keepLines w:val="false"/>
              <w:rPr/>
            </w:pPr>
            <w:r>
              <w:rPr>
                <w:rFonts w:eastAsia="Arial"/>
              </w:rPr>
              <w:t xml:space="preserve">     </w:t>
            </w:r>
            <w:r>
              <w:rPr/>
              <w:t>-CPICH RSCP reporting indicator</w:t>
            </w:r>
          </w:p>
          <w:p>
            <w:pPr>
              <w:pStyle w:val="TAL1"/>
              <w:keepNext w:val="false"/>
              <w:keepLines w:val="false"/>
              <w:rPr/>
            </w:pPr>
            <w:r>
              <w:rPr>
                <w:rFonts w:eastAsia="Arial"/>
              </w:rPr>
              <w:t xml:space="preserve">     </w:t>
            </w:r>
            <w:r>
              <w:rPr/>
              <w:t>-Pathloss reporting indicator</w:t>
            </w:r>
          </w:p>
          <w:p>
            <w:pPr>
              <w:pStyle w:val="TAL1"/>
              <w:keepNext w:val="false"/>
              <w:keepLines w:val="false"/>
              <w:rPr/>
            </w:pPr>
            <w:r>
              <w:rPr>
                <w:rFonts w:eastAsia="Arial"/>
              </w:rPr>
              <w:t xml:space="preserve">   </w:t>
            </w:r>
            <w:r>
              <w:rPr/>
              <w:t>-Reporting quantities for monitored set cells</w:t>
            </w:r>
          </w:p>
          <w:p>
            <w:pPr>
              <w:pStyle w:val="TAL1"/>
              <w:keepNext w:val="false"/>
              <w:keepLines w:val="false"/>
              <w:rPr/>
            </w:pPr>
            <w:r>
              <w:rPr>
                <w:rFonts w:eastAsia="Arial"/>
              </w:rPr>
              <w:t xml:space="preserve">    </w:t>
            </w:r>
            <w:r>
              <w:rPr/>
              <w:t>-Cell synchronisation information reporting indicator</w:t>
            </w:r>
          </w:p>
          <w:p>
            <w:pPr>
              <w:pStyle w:val="TAL1"/>
              <w:keepNext w:val="false"/>
              <w:keepLines w:val="false"/>
              <w:rPr/>
            </w:pPr>
            <w:r>
              <w:rPr>
                <w:rFonts w:eastAsia="Arial"/>
              </w:rPr>
              <w:t xml:space="preserve">    </w:t>
            </w:r>
            <w:r>
              <w:rPr/>
              <w:t>-Cell Identity reporting indicator</w:t>
            </w:r>
          </w:p>
          <w:p>
            <w:pPr>
              <w:pStyle w:val="TAL1"/>
              <w:keepNext w:val="false"/>
              <w:keepLines w:val="false"/>
              <w:rPr/>
            </w:pPr>
            <w:r>
              <w:rPr>
                <w:rFonts w:eastAsia="Arial"/>
              </w:rPr>
              <w:t xml:space="preserve">    </w:t>
            </w:r>
            <w:r>
              <w:rPr/>
              <w:t>-CHOICE mode</w:t>
            </w:r>
          </w:p>
          <w:p>
            <w:pPr>
              <w:pStyle w:val="TAL1"/>
              <w:keepNext w:val="false"/>
              <w:keepLines w:val="false"/>
              <w:rPr/>
            </w:pPr>
            <w:r>
              <w:rPr>
                <w:rFonts w:eastAsia="Arial"/>
              </w:rPr>
              <w:t xml:space="preserve">     </w:t>
            </w:r>
            <w:r>
              <w:rPr/>
              <w:t>-CPICH Ec/N0 reporting indicator</w:t>
            </w:r>
          </w:p>
          <w:p>
            <w:pPr>
              <w:pStyle w:val="TAL1"/>
              <w:keepNext w:val="false"/>
              <w:keepLines w:val="false"/>
              <w:rPr/>
            </w:pPr>
            <w:r>
              <w:rPr>
                <w:rFonts w:eastAsia="Arial"/>
              </w:rPr>
              <w:t xml:space="preserve">     </w:t>
            </w:r>
            <w:r>
              <w:rPr/>
              <w:t>-CPICH RSCP reporting indicator</w:t>
            </w:r>
          </w:p>
          <w:p>
            <w:pPr>
              <w:pStyle w:val="TAL1"/>
              <w:keepNext w:val="false"/>
              <w:keepLines w:val="false"/>
              <w:rPr/>
            </w:pPr>
            <w:r>
              <w:rPr>
                <w:rFonts w:eastAsia="Arial"/>
              </w:rPr>
              <w:t xml:space="preserve">     </w:t>
            </w:r>
            <w:r>
              <w:rPr/>
              <w:t>-Pathloss reporting indicator</w:t>
            </w:r>
          </w:p>
          <w:p>
            <w:pPr>
              <w:pStyle w:val="TAL1"/>
              <w:keepNext w:val="false"/>
              <w:keepLines w:val="false"/>
              <w:rPr/>
            </w:pPr>
            <w:r>
              <w:rPr>
                <w:rFonts w:eastAsia="Arial"/>
              </w:rPr>
              <w:t xml:space="preserve">   </w:t>
            </w:r>
            <w:r>
              <w:rPr/>
              <w:t>-Reporting quantities for detected set cells</w:t>
            </w:r>
          </w:p>
          <w:p>
            <w:pPr>
              <w:pStyle w:val="TAL1"/>
              <w:keepNext w:val="false"/>
              <w:keepLines w:val="false"/>
              <w:rPr/>
            </w:pPr>
            <w:r>
              <w:rPr>
                <w:rFonts w:eastAsia="Arial"/>
              </w:rPr>
              <w:t xml:space="preserve">  </w:t>
            </w:r>
            <w:r>
              <w:rPr/>
              <w:t>-Reporting cell status</w:t>
            </w:r>
          </w:p>
          <w:p>
            <w:pPr>
              <w:pStyle w:val="TAL1"/>
              <w:keepNext w:val="false"/>
              <w:keepLines w:val="false"/>
              <w:rPr/>
            </w:pPr>
            <w:r>
              <w:rPr>
                <w:rFonts w:eastAsia="Arial"/>
              </w:rPr>
              <w:t xml:space="preserve">   </w:t>
            </w:r>
            <w:r>
              <w:rPr/>
              <w:t>-CHOICE reported cell</w:t>
            </w:r>
          </w:p>
          <w:p>
            <w:pPr>
              <w:pStyle w:val="TAL1"/>
              <w:keepNext w:val="false"/>
              <w:keepLines w:val="false"/>
              <w:rPr/>
            </w:pPr>
            <w:r>
              <w:rPr/>
            </w:r>
          </w:p>
          <w:p>
            <w:pPr>
              <w:pStyle w:val="TAL1"/>
              <w:keepNext w:val="false"/>
              <w:keepLines w:val="false"/>
              <w:rPr/>
            </w:pPr>
            <w:r>
              <w:rPr>
                <w:rFonts w:eastAsia="Arial"/>
              </w:rPr>
              <w:t xml:space="preserve">    </w:t>
            </w:r>
            <w:r>
              <w:rPr/>
              <w:t>-Maximum number of reported cells</w:t>
            </w:r>
          </w:p>
          <w:p>
            <w:pPr>
              <w:pStyle w:val="TAL1"/>
              <w:keepNext w:val="false"/>
              <w:keepLines w:val="false"/>
              <w:rPr/>
            </w:pPr>
            <w:r>
              <w:rPr>
                <w:rFonts w:eastAsia="Arial"/>
              </w:rPr>
              <w:t xml:space="preserve">  </w:t>
            </w:r>
            <w:r>
              <w:rPr/>
              <w:t>-Measurement validity</w:t>
            </w:r>
          </w:p>
          <w:p>
            <w:pPr>
              <w:pStyle w:val="TAL1"/>
              <w:keepNext w:val="false"/>
              <w:keepLines w:val="false"/>
              <w:rPr/>
            </w:pPr>
            <w:r>
              <w:rPr>
                <w:rFonts w:eastAsia="Arial"/>
              </w:rPr>
              <w:t xml:space="preserve">  </w:t>
            </w:r>
            <w:r>
              <w:rPr/>
              <w:t>-CHOICE report criteria</w:t>
            </w:r>
          </w:p>
          <w:p>
            <w:pPr>
              <w:pStyle w:val="TAL1"/>
              <w:keepNext w:val="false"/>
              <w:keepLines w:val="false"/>
              <w:rPr/>
            </w:pPr>
            <w:r>
              <w:rPr>
                <w:rFonts w:eastAsia="Arial"/>
              </w:rPr>
              <w:t xml:space="preserve">   </w:t>
            </w:r>
            <w:r>
              <w:rPr/>
              <w:t>-Amount of reporting</w:t>
            </w:r>
          </w:p>
          <w:p>
            <w:pPr>
              <w:pStyle w:val="TAL1"/>
              <w:keepNext w:val="false"/>
              <w:keepLines w:val="false"/>
              <w:rPr/>
            </w:pPr>
            <w:r>
              <w:rPr>
                <w:rFonts w:eastAsia="Arial"/>
              </w:rPr>
              <w:t xml:space="preserve">   </w:t>
            </w:r>
            <w:r>
              <w:rPr/>
              <w:t>-Reporting interval</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t>1</w:t>
            </w:r>
          </w:p>
          <w:p>
            <w:pPr>
              <w:pStyle w:val="TAL1"/>
              <w:keepNext w:val="false"/>
              <w:keepLines w:val="false"/>
              <w:rPr/>
            </w:pPr>
            <w:r>
              <w:rPr/>
              <w:t>Modify</w:t>
            </w:r>
          </w:p>
          <w:p>
            <w:pPr>
              <w:pStyle w:val="TAL1"/>
              <w:keepNext w:val="false"/>
              <w:keepLines w:val="false"/>
              <w:rPr/>
            </w:pPr>
            <w:r>
              <w:rPr/>
            </w:r>
          </w:p>
          <w:p>
            <w:pPr>
              <w:pStyle w:val="TAL1"/>
              <w:keepNext w:val="false"/>
              <w:keepLines w:val="false"/>
              <w:rPr/>
            </w:pPr>
            <w:r>
              <w:rPr/>
              <w:t>Acknowledged mode RLC</w:t>
            </w:r>
          </w:p>
          <w:p>
            <w:pPr>
              <w:pStyle w:val="TAL1"/>
              <w:keepNext w:val="false"/>
              <w:keepLines w:val="false"/>
              <w:rPr/>
            </w:pPr>
            <w:r>
              <w:rPr/>
              <w:t>Periodical reporting</w:t>
            </w:r>
          </w:p>
          <w:p>
            <w:pPr>
              <w:pStyle w:val="TAL1"/>
              <w:keepNext w:val="false"/>
              <w:keepLines w:val="false"/>
              <w:rPr/>
            </w:pPr>
            <w:r>
              <w:rPr/>
            </w:r>
          </w:p>
          <w:p>
            <w:pPr>
              <w:pStyle w:val="TAL1"/>
              <w:keepNext w:val="false"/>
              <w:keepLines w:val="false"/>
              <w:rPr/>
            </w:pPr>
            <w:r>
              <w:rPr/>
              <w:t>Not Present</w:t>
            </w:r>
          </w:p>
          <w:p>
            <w:pPr>
              <w:pStyle w:val="TAL1"/>
              <w:keepNext w:val="false"/>
              <w:keepLines w:val="false"/>
              <w:rPr/>
            </w:pPr>
            <w:r>
              <w:rPr/>
              <w:t>Intra-frequency measurement</w:t>
            </w:r>
          </w:p>
          <w:p>
            <w:pPr>
              <w:pStyle w:val="TAL1"/>
              <w:keepNext w:val="false"/>
              <w:keepLines w:val="false"/>
              <w:rPr/>
            </w:pPr>
            <w:r>
              <w:rPr/>
            </w:r>
          </w:p>
          <w:p>
            <w:pPr>
              <w:pStyle w:val="TAL1"/>
              <w:keepNext w:val="false"/>
              <w:keepLines w:val="false"/>
              <w:rPr/>
            </w:pPr>
            <w:r>
              <w:rPr/>
              <w:t>Not Present</w:t>
            </w:r>
          </w:p>
          <w:p>
            <w:pPr>
              <w:pStyle w:val="TAL1"/>
              <w:keepNext w:val="false"/>
              <w:keepLines w:val="false"/>
              <w:rPr/>
            </w:pPr>
            <w:r>
              <w:rPr/>
            </w:r>
          </w:p>
          <w:p>
            <w:pPr>
              <w:pStyle w:val="TAL1"/>
              <w:keepNext w:val="false"/>
              <w:keepLines w:val="false"/>
              <w:rPr/>
            </w:pPr>
            <w:r>
              <w:rPr/>
              <w:t>0</w:t>
            </w:r>
          </w:p>
          <w:p>
            <w:pPr>
              <w:pStyle w:val="TAL1"/>
              <w:keepNext w:val="false"/>
              <w:keepLines w:val="false"/>
              <w:rPr/>
            </w:pPr>
            <w:r>
              <w:rPr/>
              <w:t>FDD</w:t>
            </w:r>
          </w:p>
          <w:p>
            <w:pPr>
              <w:pStyle w:val="TAL1"/>
              <w:keepNext w:val="false"/>
              <w:keepLines w:val="false"/>
              <w:rPr/>
            </w:pPr>
            <w:r>
              <w:rPr/>
              <w:t>CPICH RSCP</w:t>
            </w:r>
          </w:p>
          <w:p>
            <w:pPr>
              <w:pStyle w:val="TAL1"/>
              <w:keepNext w:val="false"/>
              <w:keepLines w:val="false"/>
              <w:rPr/>
            </w:pPr>
            <w:r>
              <w:rPr/>
            </w:r>
          </w:p>
          <w:p>
            <w:pPr>
              <w:pStyle w:val="TAL1"/>
              <w:keepNext w:val="false"/>
              <w:keepLines w:val="false"/>
              <w:rPr/>
            </w:pPr>
            <w:r>
              <w:rPr/>
            </w:r>
          </w:p>
          <w:p>
            <w:pPr>
              <w:pStyle w:val="TAL1"/>
              <w:keepNext w:val="false"/>
              <w:keepLines w:val="false"/>
              <w:rPr/>
            </w:pPr>
            <w:r>
              <w:rPr/>
            </w:r>
          </w:p>
          <w:p>
            <w:pPr>
              <w:pStyle w:val="TAL1"/>
              <w:keepNext w:val="false"/>
              <w:keepLines w:val="false"/>
              <w:rPr/>
            </w:pPr>
            <w:r>
              <w:rPr/>
              <w:t>TRUE</w:t>
            </w:r>
          </w:p>
          <w:p>
            <w:pPr>
              <w:pStyle w:val="TAL1"/>
              <w:keepNext w:val="false"/>
              <w:keepLines w:val="false"/>
              <w:rPr/>
            </w:pPr>
            <w:r>
              <w:rPr/>
              <w:t>TRUE</w:t>
            </w:r>
          </w:p>
          <w:p>
            <w:pPr>
              <w:pStyle w:val="TAL1"/>
              <w:keepNext w:val="false"/>
              <w:keepLines w:val="false"/>
              <w:rPr/>
            </w:pPr>
            <w:r>
              <w:rPr/>
              <w:t>FDD</w:t>
            </w:r>
          </w:p>
          <w:p>
            <w:pPr>
              <w:pStyle w:val="TAL1"/>
              <w:keepNext w:val="false"/>
              <w:keepLines w:val="false"/>
              <w:rPr/>
            </w:pPr>
            <w:r>
              <w:rPr/>
              <w:t>TRUE</w:t>
            </w:r>
          </w:p>
          <w:p>
            <w:pPr>
              <w:pStyle w:val="TAL1"/>
              <w:keepNext w:val="false"/>
              <w:keepLines w:val="false"/>
              <w:rPr/>
            </w:pPr>
            <w:r>
              <w:rPr/>
              <w:t>TRUE</w:t>
            </w:r>
          </w:p>
          <w:p>
            <w:pPr>
              <w:pStyle w:val="TAL1"/>
              <w:keepNext w:val="false"/>
              <w:keepLines w:val="false"/>
              <w:rPr/>
            </w:pPr>
            <w:r>
              <w:rPr/>
              <w:t>FALSE</w:t>
            </w:r>
          </w:p>
          <w:p>
            <w:pPr>
              <w:pStyle w:val="TAL1"/>
              <w:keepNext w:val="false"/>
              <w:keepLines w:val="false"/>
              <w:rPr/>
            </w:pPr>
            <w:r>
              <w:rPr/>
            </w:r>
          </w:p>
          <w:p>
            <w:pPr>
              <w:pStyle w:val="TAL1"/>
              <w:keepNext w:val="false"/>
              <w:keepLines w:val="false"/>
              <w:rPr/>
            </w:pPr>
            <w:r>
              <w:rPr/>
              <w:t>FALSE</w:t>
            </w:r>
          </w:p>
          <w:p>
            <w:pPr>
              <w:pStyle w:val="TAL1"/>
              <w:keepNext w:val="false"/>
              <w:keepLines w:val="false"/>
              <w:rPr/>
            </w:pPr>
            <w:r>
              <w:rPr/>
            </w:r>
          </w:p>
          <w:p>
            <w:pPr>
              <w:pStyle w:val="TAL1"/>
              <w:keepNext w:val="false"/>
              <w:keepLines w:val="false"/>
              <w:rPr/>
            </w:pPr>
            <w:r>
              <w:rPr/>
              <w:t>TRUE</w:t>
            </w:r>
          </w:p>
          <w:p>
            <w:pPr>
              <w:pStyle w:val="TAL1"/>
              <w:keepNext w:val="false"/>
              <w:keepLines w:val="false"/>
              <w:rPr/>
            </w:pPr>
            <w:r>
              <w:rPr/>
              <w:t>FDD</w:t>
            </w:r>
          </w:p>
          <w:p>
            <w:pPr>
              <w:pStyle w:val="TAL1"/>
              <w:keepNext w:val="false"/>
              <w:keepLines w:val="false"/>
              <w:rPr/>
            </w:pPr>
            <w:r>
              <w:rPr/>
              <w:t xml:space="preserve">TRUE </w:t>
            </w:r>
          </w:p>
          <w:p>
            <w:pPr>
              <w:pStyle w:val="TAL1"/>
              <w:keepNext w:val="false"/>
              <w:keepLines w:val="false"/>
              <w:rPr/>
            </w:pPr>
            <w:r>
              <w:rPr/>
              <w:t>TRUE</w:t>
            </w:r>
          </w:p>
          <w:p>
            <w:pPr>
              <w:pStyle w:val="TAL1"/>
              <w:keepNext w:val="false"/>
              <w:keepLines w:val="false"/>
              <w:rPr/>
            </w:pPr>
            <w:r>
              <w:rPr/>
              <w:t>FALSE</w:t>
            </w:r>
          </w:p>
          <w:p>
            <w:pPr>
              <w:pStyle w:val="TAL1"/>
              <w:keepNext w:val="false"/>
              <w:keepLines w:val="false"/>
              <w:rPr/>
            </w:pPr>
            <w:r>
              <w:rPr/>
              <w:t>Not Present</w:t>
            </w:r>
          </w:p>
          <w:p>
            <w:pPr>
              <w:pStyle w:val="TAL1"/>
              <w:keepNext w:val="false"/>
              <w:keepLines w:val="false"/>
              <w:rPr/>
            </w:pPr>
            <w:r>
              <w:rPr/>
            </w:r>
          </w:p>
          <w:p>
            <w:pPr>
              <w:pStyle w:val="TAL1"/>
              <w:keepNext w:val="false"/>
              <w:keepLines w:val="false"/>
              <w:rPr/>
            </w:pPr>
            <w:r>
              <w:rPr/>
              <w:t>Report all active set cells + cells within monitored set on used frequency</w:t>
            </w:r>
          </w:p>
          <w:p>
            <w:pPr>
              <w:pStyle w:val="TAL1"/>
              <w:keepNext w:val="false"/>
              <w:keepLines w:val="false"/>
              <w:rPr/>
            </w:pPr>
            <w:r>
              <w:rPr/>
              <w:t>Virtual/active set cells + 2</w:t>
            </w:r>
          </w:p>
          <w:p>
            <w:pPr>
              <w:pStyle w:val="TAL1"/>
              <w:keepNext w:val="false"/>
              <w:keepLines w:val="false"/>
              <w:rPr/>
            </w:pPr>
            <w:r>
              <w:rPr/>
              <w:t>Not Present</w:t>
            </w:r>
          </w:p>
          <w:p>
            <w:pPr>
              <w:pStyle w:val="TAL1"/>
              <w:keepNext w:val="false"/>
              <w:keepLines w:val="false"/>
              <w:rPr/>
            </w:pPr>
            <w:r>
              <w:rPr/>
              <w:t>Periodical reporting criteria</w:t>
            </w:r>
          </w:p>
          <w:p>
            <w:pPr>
              <w:pStyle w:val="TAL1"/>
              <w:keepNext w:val="false"/>
              <w:keepLines w:val="false"/>
              <w:rPr/>
            </w:pPr>
            <w:r>
              <w:rPr/>
              <w:t>Infinity</w:t>
            </w:r>
          </w:p>
          <w:p>
            <w:pPr>
              <w:pStyle w:val="TAL1"/>
              <w:keepNext w:val="false"/>
              <w:keepLines w:val="false"/>
              <w:rPr/>
            </w:pPr>
            <w:r>
              <w:rPr/>
              <w:t>250 ms</w:t>
            </w:r>
          </w:p>
        </w:tc>
      </w:tr>
      <w:tr>
        <w:trPr/>
        <w:tc>
          <w:tcPr>
            <w:tcW w:w="43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Physical channel information elements</w:t>
            </w:r>
          </w:p>
          <w:p>
            <w:pPr>
              <w:pStyle w:val="TAL1"/>
              <w:keepNext w:val="false"/>
              <w:keepLines w:val="false"/>
              <w:rPr/>
            </w:pPr>
            <w:r>
              <w:rPr/>
              <w:t>-DPCH compressed mode status info</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t>Not Present</w:t>
            </w:r>
          </w:p>
        </w:tc>
      </w:tr>
    </w:tbl>
    <w:p>
      <w:pPr>
        <w:pStyle w:val="Normal"/>
        <w:rPr/>
      </w:pPr>
      <w:r>
        <w:rPr/>
      </w:r>
    </w:p>
    <w:p>
      <w:pPr>
        <w:pStyle w:val="Heading5"/>
        <w:keepNext w:val="false"/>
        <w:keepLines w:val="false"/>
        <w:ind w:left="1701" w:hanging="1701"/>
        <w:rPr/>
      </w:pPr>
      <w:r>
        <w:rPr/>
        <w:t>8.4.3.1.5</w:t>
        <w:tab/>
        <w:t>Test requirements</w:t>
      </w:r>
    </w:p>
    <w:p>
      <w:pPr>
        <w:pStyle w:val="Normal"/>
        <w:rPr/>
      </w:pPr>
      <w:r>
        <w:rPr/>
        <w:t xml:space="preserve">For the test to pass, the total number of successful tests shall be more than </w:t>
      </w:r>
      <w:r>
        <w:rPr>
          <w:rFonts w:cs="v3.7.0;Times New Roman"/>
        </w:rPr>
        <w:t xml:space="preserve">90% of the cases with a confidence level of </w:t>
      </w:r>
      <w:r>
        <w:rPr/>
        <w:t>95%.</w:t>
      </w:r>
    </w:p>
    <w:p>
      <w:pPr>
        <w:pStyle w:val="NO"/>
        <w:keepLines w:val="false"/>
        <w:rPr>
          <w:b/>
          <w:b/>
          <w:bCs/>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4"/>
        <w:ind w:left="1418" w:hanging="1418"/>
        <w:rPr>
          <w:rFonts w:cs="Arial"/>
        </w:rPr>
      </w:pPr>
      <w:r>
        <w:rPr/>
        <w:t>8.4.3.1A</w:t>
        <w:tab/>
        <w:t xml:space="preserve">Interactive or Background, PS, UL: 64 kbps + </w:t>
      </w:r>
      <w:r>
        <w:rPr>
          <w:rFonts w:cs="Arial"/>
          <w:iCs/>
        </w:rPr>
        <w:t>Conversational / speech, CS, UL: 12.2kbps</w:t>
      </w:r>
    </w:p>
    <w:p>
      <w:pPr>
        <w:pStyle w:val="Heading5"/>
        <w:ind w:left="1701" w:hanging="1701"/>
        <w:rPr/>
      </w:pPr>
      <w:r>
        <w:rPr/>
        <w:t>8.4.3.1A.1</w:t>
        <w:tab/>
        <w:t>Definition and applicability</w:t>
      </w:r>
    </w:p>
    <w:p>
      <w:pPr>
        <w:pStyle w:val="Normal"/>
        <w:rPr/>
      </w:pPr>
      <w:r>
        <w:rPr/>
        <w:t>When the UE estimates that a certain TFC would require more power than the maximum transmit power, it shall limit the usage of transport format combinations for the assigned transport format set, according to the functionality specified in section 11.4 in TS25.321 [13]. This in order to make it possible for the network operator to maximise the coverage. Transport format combination selection is described in section 11.4 of TS 25.321 [13].</w:t>
      </w:r>
    </w:p>
    <w:p>
      <w:pPr>
        <w:pStyle w:val="Normal"/>
        <w:rPr/>
      </w:pPr>
      <w:r>
        <w:rPr/>
        <w:t>The requirements and this test apply to all types of UTRA for the FDD UE for Release 10 and  later releases.</w:t>
      </w:r>
    </w:p>
    <w:p>
      <w:pPr>
        <w:pStyle w:val="Heading5"/>
        <w:keepNext w:val="false"/>
        <w:keepLines w:val="false"/>
        <w:ind w:left="1701" w:hanging="1701"/>
        <w:rPr/>
      </w:pPr>
      <w:r>
        <w:rPr/>
        <w:t>8.4.3.1A.2</w:t>
        <w:tab/>
        <w:t>Minimum requirements</w:t>
      </w:r>
    </w:p>
    <w:p>
      <w:pPr>
        <w:pStyle w:val="Normal"/>
        <w:rPr/>
      </w:pPr>
      <w:r>
        <w:rPr/>
        <w:t xml:space="preserve">The UE shall continuously evaluate based on the </w:t>
      </w:r>
      <w:r>
        <w:rPr>
          <w:i/>
        </w:rPr>
        <w:t>Elimination,</w:t>
      </w:r>
      <w:r>
        <w:rPr/>
        <w:t xml:space="preserve">  </w:t>
      </w:r>
      <w:r>
        <w:rPr>
          <w:i/>
        </w:rPr>
        <w:t xml:space="preserve">Recovery </w:t>
      </w:r>
      <w:r>
        <w:rPr>
          <w:iCs/>
        </w:rPr>
        <w:t>and</w:t>
      </w:r>
      <w:r>
        <w:rPr>
          <w:i/>
        </w:rPr>
        <w:t xml:space="preserve"> Blocking</w:t>
      </w:r>
      <w:r>
        <w:rPr/>
        <w:t xml:space="preserve"> criteria defined below, how TFCs on an uplink  DPDCH can be used for the purpose of TFC selection. The evaluation shall be performed for every TFC in the TFCS using the estimated UE transmit power of a given TFC. The UE transmit power estimation for a given TFC shall be made using the UE transmitted power measured over the measurement period, defined in 9.1.6.1 of TS 25.133 [2] as one slot, and the gain factors of the corresponding TFC.</w:t>
      </w:r>
    </w:p>
    <w:p>
      <w:pPr>
        <w:pStyle w:val="Normal"/>
        <w:rPr/>
      </w:pPr>
      <w:r>
        <w:rPr/>
        <w:t xml:space="preserve">The UE shall consider the </w:t>
      </w:r>
      <w:r>
        <w:rPr>
          <w:i/>
        </w:rPr>
        <w:t>Elimination</w:t>
      </w:r>
      <w:r>
        <w:rPr/>
        <w:t xml:space="preserve"> criterion for a given TFC to be detected if the estimated UE transmit power needed for this TFC is greater than the Maximum UE transmitter power for at least X out of the last Y successive measurement periods immediately preceding evaluation. The MAC in the UE shall consider that the TFC is in Excess-Power state for the purpose of TFC selection.</w:t>
      </w:r>
    </w:p>
    <w:p>
      <w:pPr>
        <w:pStyle w:val="Normal"/>
        <w:rPr/>
      </w:pPr>
      <w:r>
        <w:rPr/>
        <w:t xml:space="preserve">MAC in the UE shall indicate the available bit rate for each logical channel to upper layers within </w:t>
      </w:r>
      <w:r>
        <w:rPr>
          <w:rFonts w:cs="v3.7.0;Times New Roman"/>
        </w:rPr>
        <w:t>T</w:t>
      </w:r>
      <w:r>
        <w:rPr>
          <w:rFonts w:cs="v3.7.0;Times New Roman"/>
          <w:vertAlign w:val="subscript"/>
        </w:rPr>
        <w:t>notify</w:t>
      </w:r>
      <w:r>
        <w:rPr/>
        <w:t xml:space="preserve"> from the moment the </w:t>
      </w:r>
      <w:r>
        <w:rPr>
          <w:i/>
          <w:iCs/>
        </w:rPr>
        <w:t xml:space="preserve">Elimination </w:t>
      </w:r>
      <w:r>
        <w:rPr/>
        <w:t>criterion was detected.</w:t>
      </w:r>
    </w:p>
    <w:p>
      <w:pPr>
        <w:pStyle w:val="Normal"/>
        <w:rPr/>
      </w:pPr>
      <w:r>
        <w:rPr/>
        <w:t xml:space="preserve">The UE shall consider the </w:t>
      </w:r>
      <w:r>
        <w:rPr>
          <w:i/>
        </w:rPr>
        <w:t>Recovery</w:t>
      </w:r>
      <w:r>
        <w:rPr/>
        <w:t xml:space="preserve"> criterion for a given TFC to be detected if the estimated UE transmit power needed for this TFC has not been greater than the Maximum UE transmitter power for the last Z successive measurement periods immediately preceding evaluation. The MAC in the UE shall consider that the TFC is in Supported state for the purpose of TFC selection.</w:t>
      </w:r>
    </w:p>
    <w:p>
      <w:pPr>
        <w:pStyle w:val="Normal"/>
        <w:rPr/>
      </w:pPr>
      <w:r>
        <w:rPr/>
        <w:t>MAC in the UE shall indicate the available bit rate for each logical channel to upper layers within T</w:t>
      </w:r>
      <w:r>
        <w:rPr>
          <w:vertAlign w:val="subscript"/>
        </w:rPr>
        <w:t>notify</w:t>
      </w:r>
      <w:r>
        <w:rPr/>
        <w:t xml:space="preserve"> from the moment the </w:t>
      </w:r>
      <w:r>
        <w:rPr>
          <w:i/>
        </w:rPr>
        <w:t xml:space="preserve">Recovery </w:t>
      </w:r>
      <w:r>
        <w:rPr/>
        <w:t>criterion was detected.</w:t>
      </w:r>
    </w:p>
    <w:p>
      <w:pPr>
        <w:pStyle w:val="Normal"/>
        <w:rPr/>
      </w:pPr>
      <w:r>
        <w:rPr/>
        <w:t xml:space="preserve">The evaluation of the </w:t>
      </w:r>
      <w:r>
        <w:rPr>
          <w:i/>
        </w:rPr>
        <w:t>Elimination</w:t>
      </w:r>
      <w:r>
        <w:rPr/>
        <w:t xml:space="preserve"> criterion and the </w:t>
      </w:r>
      <w:r>
        <w:rPr>
          <w:i/>
        </w:rPr>
        <w:t>Recovery</w:t>
      </w:r>
      <w:r>
        <w:rPr/>
        <w:t xml:space="preserve"> criterion shall be performed at least once per radio frame. </w:t>
      </w:r>
    </w:p>
    <w:p>
      <w:pPr>
        <w:pStyle w:val="Normal"/>
        <w:rPr/>
      </w:pPr>
      <w:r>
        <w:rPr/>
        <w:t xml:space="preserve">The definitions of the parameters X,Y and Z which shall be used when evaluating the </w:t>
      </w:r>
      <w:r>
        <w:rPr>
          <w:i/>
        </w:rPr>
        <w:t>Elimination</w:t>
      </w:r>
      <w:r>
        <w:rPr/>
        <w:t xml:space="preserve"> and the </w:t>
      </w:r>
      <w:r>
        <w:rPr>
          <w:i/>
        </w:rPr>
        <w:t>Recovery</w:t>
      </w:r>
      <w:r>
        <w:rPr/>
        <w:t xml:space="preserve"> criteria when no compressed mode patterns are activated are given in Table 8.4.3.1A.1.</w:t>
      </w:r>
    </w:p>
    <w:p>
      <w:pPr>
        <w:pStyle w:val="TH"/>
        <w:rPr>
          <w:rFonts w:cs="v3.7.0;Times New Roman"/>
        </w:rPr>
      </w:pPr>
      <w:r>
        <w:rPr>
          <w:rFonts w:cs="v3.7.0;Times New Roman"/>
        </w:rPr>
        <w:t>Table 8.4.3.1A.1: X, Y, Z parameters for TFC selection</w:t>
      </w:r>
    </w:p>
    <w:tbl>
      <w:tblPr>
        <w:tblW w:w="4111" w:type="dxa"/>
        <w:jc w:val="center"/>
        <w:tblInd w:w="0" w:type="dxa"/>
        <w:tblLayout w:type="fixed"/>
        <w:tblCellMar>
          <w:top w:w="0" w:type="dxa"/>
          <w:left w:w="28" w:type="dxa"/>
          <w:bottom w:w="0" w:type="dxa"/>
          <w:right w:w="108" w:type="dxa"/>
        </w:tblCellMar>
      </w:tblPr>
      <w:tblGrid>
        <w:gridCol w:w="1417"/>
        <w:gridCol w:w="1418"/>
        <w:gridCol w:w="1276"/>
      </w:tblGrid>
      <w:tr>
        <w:trPr/>
        <w:tc>
          <w:tcPr>
            <w:tcW w:w="1417" w:type="dxa"/>
            <w:tcBorders>
              <w:top w:val="single" w:sz="4" w:space="0" w:color="000000"/>
              <w:left w:val="single" w:sz="4" w:space="0" w:color="000000"/>
              <w:bottom w:val="single" w:sz="4" w:space="0" w:color="000000"/>
              <w:right w:val="single" w:sz="4" w:space="0" w:color="000000"/>
            </w:tcBorders>
          </w:tcPr>
          <w:p>
            <w:pPr>
              <w:pStyle w:val="TAH"/>
              <w:rPr/>
            </w:pPr>
            <w:r>
              <w:rPr/>
              <w:t>X</w:t>
            </w:r>
          </w:p>
        </w:tc>
        <w:tc>
          <w:tcPr>
            <w:tcW w:w="1418" w:type="dxa"/>
            <w:tcBorders>
              <w:top w:val="single" w:sz="4" w:space="0" w:color="000000"/>
              <w:left w:val="single" w:sz="4" w:space="0" w:color="000000"/>
              <w:bottom w:val="single" w:sz="4" w:space="0" w:color="000000"/>
              <w:right w:val="single" w:sz="4" w:space="0" w:color="000000"/>
            </w:tcBorders>
          </w:tcPr>
          <w:p>
            <w:pPr>
              <w:pStyle w:val="TAH"/>
              <w:rPr/>
            </w:pPr>
            <w:r>
              <w:rPr/>
              <w:t>Y</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Z</w:t>
            </w:r>
          </w:p>
        </w:tc>
      </w:tr>
      <w:tr>
        <w:trPr/>
        <w:tc>
          <w:tcPr>
            <w:tcW w:w="1417" w:type="dxa"/>
            <w:tcBorders>
              <w:top w:val="single" w:sz="4" w:space="0" w:color="000000"/>
              <w:left w:val="single" w:sz="4" w:space="0" w:color="000000"/>
              <w:bottom w:val="single" w:sz="4" w:space="0" w:color="000000"/>
              <w:right w:val="single" w:sz="4" w:space="0" w:color="000000"/>
            </w:tcBorders>
          </w:tcPr>
          <w:p>
            <w:pPr>
              <w:pStyle w:val="TAC"/>
              <w:rPr/>
            </w:pPr>
            <w:r>
              <w:rPr/>
              <w:t>15</w:t>
            </w:r>
          </w:p>
        </w:tc>
        <w:tc>
          <w:tcPr>
            <w:tcW w:w="1418" w:type="dxa"/>
            <w:tcBorders>
              <w:top w:val="single" w:sz="4" w:space="0" w:color="000000"/>
              <w:left w:val="single" w:sz="4" w:space="0" w:color="000000"/>
              <w:bottom w:val="single" w:sz="4" w:space="0" w:color="000000"/>
              <w:right w:val="single" w:sz="4" w:space="0" w:color="000000"/>
            </w:tcBorders>
          </w:tcPr>
          <w:p>
            <w:pPr>
              <w:pStyle w:val="TAC"/>
              <w:rPr/>
            </w:pPr>
            <w:r>
              <w:rPr/>
              <w:t>30</w:t>
            </w:r>
          </w:p>
        </w:tc>
        <w:tc>
          <w:tcPr>
            <w:tcW w:w="1276" w:type="dxa"/>
            <w:tcBorders>
              <w:top w:val="single" w:sz="4" w:space="0" w:color="000000"/>
              <w:left w:val="single" w:sz="4" w:space="0" w:color="000000"/>
              <w:bottom w:val="single" w:sz="4" w:space="0" w:color="000000"/>
              <w:right w:val="single" w:sz="4" w:space="0" w:color="000000"/>
            </w:tcBorders>
          </w:tcPr>
          <w:p>
            <w:pPr>
              <w:pStyle w:val="TAC"/>
              <w:rPr/>
            </w:pPr>
            <w:r>
              <w:rPr/>
              <w:t>30</w:t>
            </w:r>
          </w:p>
        </w:tc>
      </w:tr>
    </w:tbl>
    <w:p>
      <w:pPr>
        <w:pStyle w:val="Normal"/>
        <w:rPr/>
      </w:pPr>
      <w:r>
        <w:rPr/>
      </w:r>
    </w:p>
    <w:p>
      <w:pPr>
        <w:pStyle w:val="Normal"/>
        <w:rPr/>
      </w:pPr>
      <w:r>
        <w:rPr/>
        <w:t xml:space="preserve">The UE shall consider the </w:t>
      </w:r>
      <w:r>
        <w:rPr>
          <w:i/>
          <w:iCs/>
        </w:rPr>
        <w:t>Blocking</w:t>
      </w:r>
      <w:r>
        <w:rPr/>
        <w:t xml:space="preserve"> criterion for a given TFC to be fulfilled at the latest at the start of the longest uplink TTI after the moment at which the TFC will have been in Excess-Power state for a duration of:</w:t>
      </w:r>
    </w:p>
    <w:p>
      <w:pPr>
        <w:pStyle w:val="EQ"/>
        <w:jc w:val="center"/>
        <w:rPr/>
      </w:pPr>
      <w:r>
        <w:rPr>
          <w:rFonts w:cs="v3.7.0;Times New Roman"/>
          <w:lang w:val="en-GB" w:eastAsia="en-US"/>
        </w:rPr>
        <w:t>(T</w:t>
      </w:r>
      <w:r>
        <w:rPr>
          <w:rFonts w:cs="v3.7.0;Times New Roman"/>
          <w:vertAlign w:val="subscript"/>
          <w:lang w:val="en-GB" w:eastAsia="en-US"/>
        </w:rPr>
        <w:t>notify</w:t>
      </w:r>
      <w:r>
        <w:rPr>
          <w:rFonts w:cs="v3.7.0;Times New Roman"/>
          <w:lang w:val="en-GB" w:eastAsia="en-US"/>
        </w:rPr>
        <w:t xml:space="preserve"> + T</w:t>
      </w:r>
      <w:r>
        <w:rPr>
          <w:rFonts w:cs="v3.7.0;Times New Roman"/>
          <w:vertAlign w:val="subscript"/>
          <w:lang w:val="en-GB" w:eastAsia="en-US"/>
        </w:rPr>
        <w:t>modify</w:t>
      </w:r>
      <w:r>
        <w:rPr>
          <w:rFonts w:cs="v3.7.0;Times New Roman"/>
          <w:lang w:val="en-GB" w:eastAsia="en-US"/>
        </w:rPr>
        <w:t>+ T</w:t>
      </w:r>
      <w:r>
        <w:rPr>
          <w:rFonts w:cs="v3.7.0;Times New Roman"/>
          <w:vertAlign w:val="subscript"/>
          <w:lang w:val="en-GB" w:eastAsia="en-US"/>
        </w:rPr>
        <w:t>L1_proc</w:t>
      </w:r>
      <w:r>
        <w:rPr>
          <w:rFonts w:cs="v3.7.0;Times New Roman"/>
          <w:lang w:val="en-GB" w:eastAsia="en-US"/>
        </w:rPr>
        <w:t>)</w:t>
      </w:r>
    </w:p>
    <w:p>
      <w:pPr>
        <w:pStyle w:val="Normal"/>
        <w:keepNext w:val="true"/>
        <w:keepLines/>
        <w:rPr>
          <w:rFonts w:cs="v3.7.0;Times New Roman"/>
        </w:rPr>
      </w:pPr>
      <w:r>
        <w:rPr>
          <w:rFonts w:cs="v3.7.0;Times New Roman"/>
        </w:rPr>
        <w:t>where:</w:t>
      </w:r>
    </w:p>
    <w:p>
      <w:pPr>
        <w:pStyle w:val="B1"/>
        <w:rPr/>
      </w:pPr>
      <w:r>
        <w:rPr>
          <w:rFonts w:cs="v3.7.0;Times New Roman"/>
        </w:rPr>
        <w:tab/>
        <w:t>T</w:t>
      </w:r>
      <w:r>
        <w:rPr>
          <w:rFonts w:cs="v3.7.0;Times New Roman"/>
          <w:vertAlign w:val="subscript"/>
        </w:rPr>
        <w:t>notify</w:t>
      </w:r>
      <w:r>
        <w:rPr>
          <w:rFonts w:cs="v3.7.0;Times New Roman"/>
        </w:rPr>
        <w:t xml:space="preserve"> equals 15 ms</w:t>
      </w:r>
    </w:p>
    <w:p>
      <w:pPr>
        <w:pStyle w:val="B1"/>
        <w:rPr/>
      </w:pPr>
      <w:r>
        <w:rPr>
          <w:rFonts w:cs="v3.7.0;Times New Roman"/>
        </w:rPr>
        <w:tab/>
        <w:t>T</w:t>
      </w:r>
      <w:r>
        <w:rPr>
          <w:rFonts w:cs="v3.7.0;Times New Roman"/>
          <w:vertAlign w:val="subscript"/>
        </w:rPr>
        <w:t>modify</w:t>
      </w:r>
      <w:r>
        <w:rPr>
          <w:rFonts w:cs="v3.7.0;Times New Roman"/>
        </w:rPr>
        <w:t xml:space="preserve"> equals MAX(T</w:t>
      </w:r>
      <w:r>
        <w:rPr>
          <w:rFonts w:cs="v3.7.0;Times New Roman"/>
          <w:vertAlign w:val="subscript"/>
        </w:rPr>
        <w:t>adapt_max</w:t>
      </w:r>
      <w:r>
        <w:rPr>
          <w:rFonts w:cs="v3.7.0;Times New Roman"/>
        </w:rPr>
        <w:t>,T</w:t>
      </w:r>
      <w:r>
        <w:rPr>
          <w:rFonts w:cs="v3.7.0;Times New Roman"/>
          <w:vertAlign w:val="subscript"/>
        </w:rPr>
        <w:t>TTI</w:t>
      </w:r>
      <w:r>
        <w:rPr>
          <w:rFonts w:cs="v3.7.0;Times New Roman"/>
        </w:rPr>
        <w:t>)</w:t>
      </w:r>
    </w:p>
    <w:p>
      <w:pPr>
        <w:pStyle w:val="B1"/>
        <w:rPr/>
      </w:pPr>
      <w:r>
        <w:rPr>
          <w:rFonts w:cs="v3.7.0;Times New Roman"/>
        </w:rPr>
        <w:tab/>
        <w:t>T</w:t>
      </w:r>
      <w:r>
        <w:rPr>
          <w:rFonts w:cs="v3.7.0;Times New Roman"/>
          <w:vertAlign w:val="subscript"/>
        </w:rPr>
        <w:t>L1 proc</w:t>
      </w:r>
      <w:r>
        <w:rPr>
          <w:rFonts w:cs="v3.7.0;Times New Roman"/>
        </w:rPr>
        <w:t xml:space="preserve"> equals 15 ms</w:t>
      </w:r>
    </w:p>
    <w:p>
      <w:pPr>
        <w:pStyle w:val="B1"/>
        <w:rPr/>
      </w:pPr>
      <w:r>
        <w:rPr>
          <w:rFonts w:cs="v3.7.0;Times New Roman"/>
        </w:rPr>
        <w:tab/>
        <w:t>T</w:t>
      </w:r>
      <w:r>
        <w:rPr>
          <w:rFonts w:cs="v3.7.0;Times New Roman"/>
          <w:vertAlign w:val="subscript"/>
        </w:rPr>
        <w:t>adapt_max</w:t>
      </w:r>
      <w:r>
        <w:rPr>
          <w:rFonts w:cs="v3.7.0;Times New Roman"/>
        </w:rPr>
        <w:t xml:space="preserve"> equals MAX(T</w:t>
      </w:r>
      <w:r>
        <w:rPr>
          <w:rFonts w:cs="v3.7.0;Times New Roman"/>
          <w:vertAlign w:val="subscript"/>
        </w:rPr>
        <w:t>adapt_1</w:t>
      </w:r>
      <w:r>
        <w:rPr>
          <w:rFonts w:cs="v3.7.0;Times New Roman"/>
        </w:rPr>
        <w:t>, T</w:t>
      </w:r>
      <w:r>
        <w:rPr>
          <w:rFonts w:cs="v3.7.0;Times New Roman"/>
          <w:vertAlign w:val="subscript"/>
        </w:rPr>
        <w:t>adapt_2</w:t>
      </w:r>
      <w:r>
        <w:rPr>
          <w:rFonts w:cs="v3.7.0;Times New Roman"/>
        </w:rPr>
        <w:t>, ..., T</w:t>
      </w:r>
      <w:r>
        <w:rPr>
          <w:rFonts w:cs="v3.7.0;Times New Roman"/>
          <w:vertAlign w:val="subscript"/>
        </w:rPr>
        <w:t>adapt_N</w:t>
      </w:r>
      <w:r>
        <w:rPr>
          <w:rFonts w:cs="v3.7.0;Times New Roman"/>
        </w:rPr>
        <w:t>)</w:t>
      </w:r>
    </w:p>
    <w:p>
      <w:pPr>
        <w:pStyle w:val="B1"/>
        <w:rPr/>
      </w:pPr>
      <w:r>
        <w:rPr>
          <w:rFonts w:cs="v3.7.0;Times New Roman"/>
        </w:rPr>
        <w:tab/>
        <w:t>N equals the number of logical channels that need to change rate</w:t>
      </w:r>
    </w:p>
    <w:p>
      <w:pPr>
        <w:pStyle w:val="B1"/>
        <w:rPr/>
      </w:pPr>
      <w:r>
        <w:rPr>
          <w:rFonts w:cs="v3.7.0;Times New Roman"/>
        </w:rPr>
        <w:tab/>
        <w:t>For Release 99 and Release 4, T</w:t>
      </w:r>
      <w:r>
        <w:rPr>
          <w:rFonts w:cs="v3.7.0;Times New Roman"/>
          <w:vertAlign w:val="subscript"/>
        </w:rPr>
        <w:t>adapt_n</w:t>
      </w:r>
      <w:r>
        <w:rPr>
          <w:rFonts w:cs="v3.7.0;Times New Roman"/>
        </w:rPr>
        <w:t xml:space="preserve"> equals the time it takes for higher layers to provide data to MAC in a new supported bit rate, for logical channel n. Table 8.4.3.1A.2 defines T</w:t>
      </w:r>
      <w:r>
        <w:rPr>
          <w:rFonts w:cs="v3.7.0;Times New Roman"/>
          <w:vertAlign w:val="subscript"/>
        </w:rPr>
        <w:t>adapt</w:t>
      </w:r>
      <w:r>
        <w:rPr>
          <w:rFonts w:cs="v3.7.0;Times New Roman"/>
        </w:rPr>
        <w:t xml:space="preserve"> times for different services. For services where no codec is used T</w:t>
      </w:r>
      <w:r>
        <w:rPr>
          <w:rFonts w:cs="v3.7.0;Times New Roman"/>
          <w:vertAlign w:val="subscript"/>
        </w:rPr>
        <w:t>adapt</w:t>
      </w:r>
      <w:r>
        <w:rPr>
          <w:rFonts w:cs="v3.7.0;Times New Roman"/>
        </w:rPr>
        <w:t xml:space="preserve"> shall be considered to be equal to 0 ms.</w:t>
      </w:r>
    </w:p>
    <w:p>
      <w:pPr>
        <w:pStyle w:val="TH"/>
        <w:rPr/>
      </w:pPr>
      <w:r>
        <w:rPr>
          <w:rFonts w:cs="v3.7.0;Times New Roman"/>
        </w:rPr>
        <w:t>Table 8.4.3.1A.2: T</w:t>
      </w:r>
      <w:r>
        <w:rPr>
          <w:rFonts w:cs="v3.7.0;Times New Roman"/>
          <w:vertAlign w:val="subscript"/>
        </w:rPr>
        <w:t>adapt</w:t>
      </w:r>
    </w:p>
    <w:tbl>
      <w:tblPr>
        <w:tblW w:w="3402" w:type="dxa"/>
        <w:jc w:val="center"/>
        <w:tblInd w:w="0" w:type="dxa"/>
        <w:tblLayout w:type="fixed"/>
        <w:tblCellMar>
          <w:top w:w="0" w:type="dxa"/>
          <w:left w:w="28" w:type="dxa"/>
          <w:bottom w:w="0" w:type="dxa"/>
          <w:right w:w="108" w:type="dxa"/>
        </w:tblCellMar>
      </w:tblPr>
      <w:tblGrid>
        <w:gridCol w:w="1701"/>
        <w:gridCol w:w="1701"/>
      </w:tblGrid>
      <w:tr>
        <w:trPr/>
        <w:tc>
          <w:tcPr>
            <w:tcW w:w="1701" w:type="dxa"/>
            <w:tcBorders>
              <w:top w:val="single" w:sz="4" w:space="0" w:color="000000"/>
              <w:left w:val="single" w:sz="4" w:space="0" w:color="000000"/>
              <w:bottom w:val="single" w:sz="4" w:space="0" w:color="000000"/>
              <w:right w:val="single" w:sz="4" w:space="0" w:color="000000"/>
            </w:tcBorders>
          </w:tcPr>
          <w:p>
            <w:pPr>
              <w:pStyle w:val="TAH"/>
              <w:rPr/>
            </w:pPr>
            <w:r>
              <w:rPr/>
              <w:t>Service</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T</w:t>
            </w:r>
            <w:r>
              <w:rPr>
                <w:vertAlign w:val="subscript"/>
              </w:rPr>
              <w:t>adapt</w:t>
            </w:r>
            <w:r>
              <w:rPr/>
              <w:t xml:space="preserve"> [ms]</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C"/>
              <w:rPr/>
            </w:pPr>
            <w:r>
              <w:rPr/>
              <w:t>UMTS AMR</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40</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TAC"/>
              <w:rPr/>
            </w:pPr>
            <w:r>
              <w:rPr/>
              <w:t>UMTS AMR2</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60</w:t>
            </w:r>
          </w:p>
        </w:tc>
      </w:tr>
    </w:tbl>
    <w:p>
      <w:pPr>
        <w:pStyle w:val="Normal"/>
        <w:rPr/>
      </w:pPr>
      <w:r>
        <w:rPr/>
      </w:r>
    </w:p>
    <w:p>
      <w:pPr>
        <w:pStyle w:val="B1"/>
        <w:rPr/>
      </w:pPr>
      <w:r>
        <w:rPr>
          <w:rFonts w:eastAsia="MS Mincho;Yu Gothic" w:cs="v3.8.0;Times New Roman"/>
        </w:rPr>
        <w:tab/>
        <w:t>For Release 5 and later releases</w:t>
      </w:r>
      <w:r>
        <w:rPr/>
        <w:t xml:space="preserve"> T</w:t>
      </w:r>
      <w:r>
        <w:rPr>
          <w:vertAlign w:val="subscript"/>
        </w:rPr>
        <w:t>adapt_n</w:t>
      </w:r>
      <w:r>
        <w:rPr/>
        <w:t xml:space="preserve"> equals the time it takes for higher layers to provide data to MAC in a new supported bit rate, for logical channel n. For services where no codec is used T</w:t>
      </w:r>
      <w:r>
        <w:rPr>
          <w:vertAlign w:val="subscript"/>
        </w:rPr>
        <w:t>adapt</w:t>
      </w:r>
      <w:r>
        <w:rPr/>
        <w:t xml:space="preserve"> shall be considered to be equal to 0 ms. For services where either UMTS_AMR2 or UMTS_AMR_WB is used, Tadapt shall be considered to be equal to the time required to switch from the current codec mode to a new supported codec mode. In that case Tadapt equals 20 ms + 40 ms per codec mode switch. E.g. Tadapt equals 60ms if one codec mode switch is necessary and Tadapt equals 140ms if 3 codec mode switches are necessary.</w:t>
      </w:r>
    </w:p>
    <w:p>
      <w:pPr>
        <w:pStyle w:val="B1"/>
        <w:rPr/>
      </w:pPr>
      <w:r>
        <w:rPr>
          <w:rFonts w:cs="v3.7.0;Times New Roman"/>
        </w:rPr>
        <w:tab/>
        <w:t>T</w:t>
      </w:r>
      <w:r>
        <w:rPr>
          <w:rFonts w:cs="v3.7.0;Times New Roman"/>
          <w:vertAlign w:val="subscript"/>
        </w:rPr>
        <w:t>TTI</w:t>
      </w:r>
      <w:r>
        <w:rPr>
          <w:rFonts w:cs="v3.7.0;Times New Roman"/>
        </w:rPr>
        <w:t xml:space="preserve"> equals the longest uplink TTI of the selected TFC (ms).</w:t>
      </w:r>
    </w:p>
    <w:p>
      <w:pPr>
        <w:pStyle w:val="Normal"/>
        <w:keepNext w:val="true"/>
        <w:keepLines/>
        <w:rPr>
          <w:rFonts w:cs="v3.7.0;Times New Roman"/>
        </w:rPr>
      </w:pPr>
      <w:r>
        <w:rPr>
          <w:rFonts w:cs="v3.7.0;Times New Roman"/>
        </w:rPr>
        <w:t>The Maximum UE transmitter power is defined as follows</w:t>
      </w:r>
    </w:p>
    <w:p>
      <w:pPr>
        <w:pStyle w:val="B1"/>
        <w:rPr/>
      </w:pPr>
      <w:r>
        <w:rPr/>
        <w:tab/>
        <w:t>Maximum UE transmitter power = MIN(Maximum allowed UL TX Power, UE maximum transmit power)</w:t>
      </w:r>
    </w:p>
    <w:p>
      <w:pPr>
        <w:pStyle w:val="B1"/>
        <w:rPr/>
      </w:pPr>
      <w:r>
        <w:rPr/>
        <w:t>where</w:t>
      </w:r>
    </w:p>
    <w:p>
      <w:pPr>
        <w:pStyle w:val="B2"/>
        <w:rPr/>
      </w:pPr>
      <w:r>
        <w:rPr/>
        <w:tab/>
        <w:t>Maximum allowed UL TX Power is set by SS and defined in TS 25.331 [8], and</w:t>
      </w:r>
    </w:p>
    <w:p>
      <w:pPr>
        <w:pStyle w:val="B2"/>
        <w:rPr/>
      </w:pPr>
      <w:r>
        <w:rPr/>
        <w:tab/>
        <w:t>UE maximum transmit power is defined by the UE power class, and specified in TS 25.101 [1].</w:t>
      </w:r>
    </w:p>
    <w:p>
      <w:pPr>
        <w:pStyle w:val="Normal"/>
        <w:rPr/>
      </w:pPr>
      <w:r>
        <w:rPr/>
        <w:t>The normative reference for these requirements is TS 25.133 [2] clauses 6.4.2 and A.6.4.1.</w:t>
      </w:r>
    </w:p>
    <w:p>
      <w:pPr>
        <w:pStyle w:val="Heading5"/>
        <w:ind w:left="1701" w:hanging="1701"/>
        <w:rPr/>
      </w:pPr>
      <w:r>
        <w:rPr/>
        <w:t>8.4.3.1A.3</w:t>
        <w:tab/>
        <w:t>Test purpose</w:t>
      </w:r>
    </w:p>
    <w:p>
      <w:pPr>
        <w:pStyle w:val="Normal"/>
        <w:rPr/>
      </w:pPr>
      <w:r>
        <w:rPr/>
        <w:t>The purpose is to verify the UE blocks (stops using) a currently used TFC when the UE output power is not sufficient to support that TFC. The test will verify the general requirement on TFC selection in section 8.4.3.1A.2 for a RAB intended for circuit switched and packet data services, i.e. Interactive or Background, PS, UL: 64kbps +   Conversational / speech / CS UL:12.2kbps as defined in TS 34.108 [3].</w:t>
      </w:r>
    </w:p>
    <w:p>
      <w:pPr>
        <w:pStyle w:val="Heading5"/>
        <w:ind w:left="1701" w:hanging="1701"/>
        <w:rPr/>
      </w:pPr>
      <w:r>
        <w:rPr/>
        <w:t>8.4.3.1A.4</w:t>
        <w:tab/>
        <w:t>Method of test</w:t>
      </w:r>
    </w:p>
    <w:p>
      <w:pPr>
        <w:pStyle w:val="H6"/>
        <w:rPr/>
      </w:pPr>
      <w:r>
        <w:rPr/>
        <w:t>8.4.3.1A.4.1</w:t>
        <w:tab/>
        <w:t>Initial conditions</w:t>
      </w:r>
    </w:p>
    <w:p>
      <w:pPr>
        <w:pStyle w:val="Normal"/>
        <w:rPr/>
      </w:pPr>
      <w:r>
        <w:rPr/>
        <w:t>Test environment: normal, TL/VL, TL/VH, TH/VL, TH/VH; see clauses G.2.1 and G.2.2.</w:t>
      </w:r>
    </w:p>
    <w:p>
      <w:pPr>
        <w:pStyle w:val="Normal"/>
        <w:rPr/>
      </w:pPr>
      <w:r>
        <w:rPr/>
        <w:t>Frequencies to be tested: mid range; see clause G.2.4.</w:t>
      </w:r>
    </w:p>
    <w:p>
      <w:pPr>
        <w:pStyle w:val="Normal"/>
        <w:rPr/>
      </w:pPr>
      <w:r>
        <w:rPr>
          <w:rFonts w:cs="v3.7.0;Times New Roman"/>
        </w:rPr>
        <w:t>The test parameters are given in Tables 8.4.3.1A.3, 8.4.3.1A.4, 8.4.3.1A.5 and 8.4.3.1A.6 below. The test consists of 2 successive time periods, with a time duration of T1 and T2 respectively.</w:t>
      </w:r>
    </w:p>
    <w:p>
      <w:pPr>
        <w:pStyle w:val="Normal"/>
        <w:rPr/>
      </w:pPr>
      <w:r>
        <w:rPr>
          <w:rFonts w:cs="v3.7.0;Times New Roman"/>
        </w:rPr>
        <w:t xml:space="preserve">Details on the UL reference RAB in table 8.4.3.1A.3 and 8.4.3.1A.4 can be found in TS 34.108 [3] section </w:t>
      </w:r>
      <w:r>
        <w:rPr>
          <w:iCs/>
        </w:rPr>
        <w:t>“Conversational / speech / UL:12.2 DL:12.2 kbps / CS RAB + Interactive or background / UL:64 DL:64 kbps / PS RAB+ UL:3.4 DL: 3.4  kbps SRBs for DCCH”.</w:t>
      </w:r>
    </w:p>
    <w:p>
      <w:pPr>
        <w:pStyle w:val="TH"/>
        <w:rPr>
          <w:rFonts w:cs="v3.7.0;Times New Roman"/>
        </w:rPr>
      </w:pPr>
      <w:r>
        <w:rPr>
          <w:rFonts w:cs="v3.7.0;Times New Roman"/>
        </w:rPr>
        <w:t>Table 8.4.3.1A.3: UL reference RAB, Interactive or Background + Conversational/ Speech</w:t>
      </w:r>
    </w:p>
    <w:tbl>
      <w:tblPr>
        <w:tblW w:w="8419" w:type="dxa"/>
        <w:jc w:val="center"/>
        <w:tblInd w:w="0" w:type="dxa"/>
        <w:tblLayout w:type="fixed"/>
        <w:tblCellMar>
          <w:top w:w="0" w:type="dxa"/>
          <w:left w:w="28" w:type="dxa"/>
          <w:bottom w:w="0" w:type="dxa"/>
          <w:right w:w="108" w:type="dxa"/>
        </w:tblCellMar>
      </w:tblPr>
      <w:tblGrid>
        <w:gridCol w:w="720"/>
        <w:gridCol w:w="900"/>
        <w:gridCol w:w="1481"/>
        <w:gridCol w:w="1440"/>
        <w:gridCol w:w="1350"/>
        <w:gridCol w:w="1260"/>
        <w:gridCol w:w="1268"/>
      </w:tblGrid>
      <w:tr>
        <w:trPr>
          <w:tblHeader w:val="true"/>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H"/>
              <w:snapToGrid w:val="false"/>
              <w:spacing w:before="60" w:after="0"/>
              <w:rPr/>
            </w:pPr>
            <w:r>
              <w:rPr/>
            </w:r>
          </w:p>
        </w:tc>
        <w:tc>
          <w:tcPr>
            <w:tcW w:w="900" w:type="dxa"/>
            <w:tcBorders>
              <w:top w:val="single" w:sz="4" w:space="0" w:color="000000"/>
              <w:left w:val="single" w:sz="4" w:space="0" w:color="000000"/>
              <w:bottom w:val="single" w:sz="4" w:space="0" w:color="000000"/>
              <w:right w:val="single" w:sz="4" w:space="0" w:color="000000"/>
            </w:tcBorders>
          </w:tcPr>
          <w:p>
            <w:pPr>
              <w:pStyle w:val="TAH"/>
              <w:rPr/>
            </w:pPr>
            <w:r>
              <w:rPr/>
              <w:t>TFI</w:t>
            </w:r>
          </w:p>
        </w:tc>
        <w:tc>
          <w:tcPr>
            <w:tcW w:w="1481" w:type="dxa"/>
            <w:tcBorders>
              <w:top w:val="single" w:sz="4" w:space="0" w:color="000000"/>
              <w:left w:val="single" w:sz="4" w:space="0" w:color="000000"/>
              <w:bottom w:val="single" w:sz="4" w:space="0" w:color="000000"/>
              <w:right w:val="single" w:sz="4" w:space="0" w:color="000000"/>
            </w:tcBorders>
          </w:tcPr>
          <w:p>
            <w:pPr>
              <w:pStyle w:val="TAH"/>
              <w:rPr/>
            </w:pPr>
            <w:r>
              <w:rPr/>
              <w:t>12.2kbps   RAB subflow#1 (20ms TTI)</w:t>
            </w:r>
          </w:p>
        </w:tc>
        <w:tc>
          <w:tcPr>
            <w:tcW w:w="1440" w:type="dxa"/>
            <w:tcBorders>
              <w:top w:val="single" w:sz="4" w:space="0" w:color="000000"/>
              <w:left w:val="single" w:sz="4" w:space="0" w:color="000000"/>
              <w:bottom w:val="single" w:sz="4" w:space="0" w:color="000000"/>
              <w:right w:val="single" w:sz="4" w:space="0" w:color="000000"/>
            </w:tcBorders>
          </w:tcPr>
          <w:p>
            <w:pPr>
              <w:pStyle w:val="TAH"/>
              <w:rPr/>
            </w:pPr>
            <w:r>
              <w:rPr/>
              <w:t>12.2kbps RAB subflow#2 (20ms TTI)</w:t>
            </w:r>
          </w:p>
        </w:tc>
        <w:tc>
          <w:tcPr>
            <w:tcW w:w="1350" w:type="dxa"/>
            <w:tcBorders>
              <w:top w:val="single" w:sz="4" w:space="0" w:color="000000"/>
              <w:left w:val="single" w:sz="4" w:space="0" w:color="000000"/>
              <w:bottom w:val="single" w:sz="4" w:space="0" w:color="000000"/>
              <w:right w:val="single" w:sz="4" w:space="0" w:color="000000"/>
            </w:tcBorders>
          </w:tcPr>
          <w:p>
            <w:pPr>
              <w:pStyle w:val="TAH"/>
              <w:rPr/>
            </w:pPr>
            <w:r>
              <w:rPr/>
              <w:t>12.2kbps RAB subflow#3</w:t>
            </w:r>
          </w:p>
          <w:p>
            <w:pPr>
              <w:pStyle w:val="TAH"/>
              <w:rPr/>
            </w:pPr>
            <w:r>
              <w:rPr/>
              <w:t>(20ms TTI)</w:t>
            </w:r>
          </w:p>
        </w:tc>
        <w:tc>
          <w:tcPr>
            <w:tcW w:w="1260" w:type="dxa"/>
            <w:tcBorders>
              <w:top w:val="single" w:sz="4" w:space="0" w:color="000000"/>
              <w:left w:val="single" w:sz="4" w:space="0" w:color="000000"/>
              <w:bottom w:val="single" w:sz="4" w:space="0" w:color="000000"/>
              <w:right w:val="single" w:sz="4" w:space="0" w:color="000000"/>
            </w:tcBorders>
          </w:tcPr>
          <w:p>
            <w:pPr>
              <w:pStyle w:val="TAH"/>
              <w:rPr/>
            </w:pPr>
            <w:r>
              <w:rPr/>
              <w:t>64 kbps RAB (20ms TTI)</w:t>
            </w:r>
          </w:p>
        </w:tc>
        <w:tc>
          <w:tcPr>
            <w:tcW w:w="1268" w:type="dxa"/>
            <w:tcBorders>
              <w:top w:val="single" w:sz="4" w:space="0" w:color="000000"/>
              <w:left w:val="single" w:sz="4" w:space="0" w:color="000000"/>
              <w:bottom w:val="single" w:sz="4" w:space="0" w:color="000000"/>
              <w:right w:val="single" w:sz="4" w:space="0" w:color="000000"/>
            </w:tcBorders>
          </w:tcPr>
          <w:p>
            <w:pPr>
              <w:pStyle w:val="TAH"/>
              <w:rPr/>
            </w:pPr>
            <w:r>
              <w:rPr/>
              <w:t>DCCH 3.4kbps (40ms TTI)</w:t>
            </w:r>
          </w:p>
        </w:tc>
      </w:tr>
      <w:tr>
        <w:trPr>
          <w:cantSplit w:val="true"/>
        </w:trPr>
        <w:tc>
          <w:tcPr>
            <w:tcW w:w="720" w:type="dxa"/>
            <w:vMerge w:val="restart"/>
            <w:tcBorders>
              <w:top w:val="single" w:sz="4" w:space="0" w:color="000000"/>
              <w:left w:val="single" w:sz="4" w:space="0" w:color="000000"/>
              <w:bottom w:val="single" w:sz="4" w:space="0" w:color="000000"/>
              <w:right w:val="single" w:sz="4" w:space="0" w:color="000000"/>
            </w:tcBorders>
          </w:tcPr>
          <w:p>
            <w:pPr>
              <w:pStyle w:val="TAC"/>
              <w:rPr/>
            </w:pPr>
            <w:r>
              <w:rPr/>
              <w:t>TFS</w:t>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TF0, bits</w:t>
            </w:r>
          </w:p>
        </w:tc>
        <w:tc>
          <w:tcPr>
            <w:tcW w:w="1481" w:type="dxa"/>
            <w:tcBorders>
              <w:top w:val="single" w:sz="4" w:space="0" w:color="000000"/>
              <w:left w:val="single" w:sz="4" w:space="0" w:color="000000"/>
              <w:bottom w:val="single" w:sz="4" w:space="0" w:color="000000"/>
              <w:right w:val="single" w:sz="4" w:space="0" w:color="000000"/>
            </w:tcBorders>
          </w:tcPr>
          <w:p>
            <w:pPr>
              <w:pStyle w:val="TAC"/>
              <w:rPr/>
            </w:pPr>
            <w:r>
              <w:rPr/>
              <w:t>0x81</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0x103</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0x60</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0x340</w:t>
            </w:r>
          </w:p>
        </w:tc>
        <w:tc>
          <w:tcPr>
            <w:tcW w:w="1268" w:type="dxa"/>
            <w:tcBorders>
              <w:top w:val="single" w:sz="4" w:space="0" w:color="000000"/>
              <w:left w:val="single" w:sz="4" w:space="0" w:color="000000"/>
              <w:bottom w:val="single" w:sz="4" w:space="0" w:color="000000"/>
              <w:right w:val="single" w:sz="4" w:space="0" w:color="000000"/>
            </w:tcBorders>
          </w:tcPr>
          <w:p>
            <w:pPr>
              <w:pStyle w:val="TAC"/>
              <w:rPr/>
            </w:pPr>
            <w:r>
              <w:rPr/>
              <w:t>0x148</w:t>
            </w:r>
          </w:p>
        </w:tc>
      </w:tr>
      <w:tr>
        <w:trPr>
          <w:cantSplit w:val="true"/>
        </w:trPr>
        <w:tc>
          <w:tcPr>
            <w:tcW w:w="72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TF1, bits</w:t>
            </w:r>
          </w:p>
        </w:tc>
        <w:tc>
          <w:tcPr>
            <w:tcW w:w="1481" w:type="dxa"/>
            <w:tcBorders>
              <w:top w:val="single" w:sz="4" w:space="0" w:color="000000"/>
              <w:left w:val="single" w:sz="4" w:space="0" w:color="000000"/>
              <w:bottom w:val="single" w:sz="4" w:space="0" w:color="000000"/>
              <w:right w:val="single" w:sz="4" w:space="0" w:color="000000"/>
            </w:tcBorders>
          </w:tcPr>
          <w:p>
            <w:pPr>
              <w:pStyle w:val="TAC"/>
              <w:rPr/>
            </w:pPr>
            <w:r>
              <w:rPr/>
              <w:t>1x39</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1x103</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1x60</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1x340</w:t>
            </w:r>
          </w:p>
        </w:tc>
        <w:tc>
          <w:tcPr>
            <w:tcW w:w="1268" w:type="dxa"/>
            <w:tcBorders>
              <w:top w:val="single" w:sz="4" w:space="0" w:color="000000"/>
              <w:left w:val="single" w:sz="4" w:space="0" w:color="000000"/>
              <w:bottom w:val="single" w:sz="4" w:space="0" w:color="000000"/>
              <w:right w:val="single" w:sz="4" w:space="0" w:color="000000"/>
            </w:tcBorders>
          </w:tcPr>
          <w:p>
            <w:pPr>
              <w:pStyle w:val="TAC"/>
              <w:rPr/>
            </w:pPr>
            <w:r>
              <w:rPr/>
              <w:t>1x148</w:t>
            </w:r>
          </w:p>
        </w:tc>
      </w:tr>
      <w:tr>
        <w:trPr>
          <w:cantSplit w:val="true"/>
        </w:trPr>
        <w:tc>
          <w:tcPr>
            <w:tcW w:w="72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TF2, bits</w:t>
            </w:r>
          </w:p>
        </w:tc>
        <w:tc>
          <w:tcPr>
            <w:tcW w:w="1481" w:type="dxa"/>
            <w:tcBorders>
              <w:top w:val="single" w:sz="4" w:space="0" w:color="000000"/>
              <w:left w:val="single" w:sz="4" w:space="0" w:color="000000"/>
              <w:bottom w:val="single" w:sz="4" w:space="0" w:color="000000"/>
              <w:right w:val="single" w:sz="4" w:space="0" w:color="000000"/>
            </w:tcBorders>
          </w:tcPr>
          <w:p>
            <w:pPr>
              <w:pStyle w:val="TAC"/>
              <w:rPr/>
            </w:pPr>
            <w:r>
              <w:rPr/>
              <w:t>1x81</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2x340</w:t>
            </w:r>
          </w:p>
        </w:tc>
        <w:tc>
          <w:tcPr>
            <w:tcW w:w="1268" w:type="dxa"/>
            <w:tcBorders>
              <w:top w:val="single" w:sz="4" w:space="0" w:color="000000"/>
              <w:left w:val="single" w:sz="4" w:space="0" w:color="000000"/>
              <w:bottom w:val="single" w:sz="4" w:space="0" w:color="000000"/>
              <w:right w:val="single" w:sz="4" w:space="0" w:color="000000"/>
            </w:tcBorders>
          </w:tcPr>
          <w:p>
            <w:pPr>
              <w:pStyle w:val="TAC"/>
              <w:rPr/>
            </w:pPr>
            <w:r>
              <w:rPr/>
              <w:t>N/A</w:t>
            </w:r>
          </w:p>
        </w:tc>
      </w:tr>
      <w:tr>
        <w:trPr>
          <w:cantSplit w:val="true"/>
        </w:trPr>
        <w:tc>
          <w:tcPr>
            <w:tcW w:w="72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TF3, bits</w:t>
            </w:r>
          </w:p>
        </w:tc>
        <w:tc>
          <w:tcPr>
            <w:tcW w:w="1481"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3x340</w:t>
            </w:r>
          </w:p>
        </w:tc>
        <w:tc>
          <w:tcPr>
            <w:tcW w:w="1268" w:type="dxa"/>
            <w:tcBorders>
              <w:top w:val="single" w:sz="4" w:space="0" w:color="000000"/>
              <w:left w:val="single" w:sz="4" w:space="0" w:color="000000"/>
              <w:bottom w:val="single" w:sz="4" w:space="0" w:color="000000"/>
              <w:right w:val="single" w:sz="4" w:space="0" w:color="000000"/>
            </w:tcBorders>
          </w:tcPr>
          <w:p>
            <w:pPr>
              <w:pStyle w:val="TAC"/>
              <w:rPr/>
            </w:pPr>
            <w:r>
              <w:rPr/>
              <w:t>N/A</w:t>
            </w:r>
          </w:p>
        </w:tc>
      </w:tr>
      <w:tr>
        <w:trPr>
          <w:cantSplit w:val="true"/>
        </w:trPr>
        <w:tc>
          <w:tcPr>
            <w:tcW w:w="72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TF4, bits</w:t>
            </w:r>
          </w:p>
        </w:tc>
        <w:tc>
          <w:tcPr>
            <w:tcW w:w="1481"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1350" w:type="dxa"/>
            <w:tcBorders>
              <w:top w:val="single" w:sz="4" w:space="0" w:color="000000"/>
              <w:left w:val="single" w:sz="4" w:space="0" w:color="000000"/>
              <w:bottom w:val="single" w:sz="4" w:space="0" w:color="000000"/>
              <w:right w:val="single" w:sz="4" w:space="0" w:color="000000"/>
            </w:tcBorders>
          </w:tcPr>
          <w:p>
            <w:pPr>
              <w:pStyle w:val="TAC"/>
              <w:rPr/>
            </w:pPr>
            <w:r>
              <w:rPr/>
              <w:t>N/A</w:t>
            </w:r>
          </w:p>
        </w:tc>
        <w:tc>
          <w:tcPr>
            <w:tcW w:w="1260" w:type="dxa"/>
            <w:tcBorders>
              <w:top w:val="single" w:sz="4" w:space="0" w:color="000000"/>
              <w:left w:val="single" w:sz="4" w:space="0" w:color="000000"/>
              <w:bottom w:val="single" w:sz="4" w:space="0" w:color="000000"/>
              <w:right w:val="single" w:sz="4" w:space="0" w:color="000000"/>
            </w:tcBorders>
          </w:tcPr>
          <w:p>
            <w:pPr>
              <w:pStyle w:val="TAC"/>
              <w:rPr/>
            </w:pPr>
            <w:r>
              <w:rPr/>
              <w:t>4x340</w:t>
            </w:r>
          </w:p>
        </w:tc>
        <w:tc>
          <w:tcPr>
            <w:tcW w:w="1268" w:type="dxa"/>
            <w:tcBorders>
              <w:top w:val="single" w:sz="4" w:space="0" w:color="000000"/>
              <w:left w:val="single" w:sz="4" w:space="0" w:color="000000"/>
              <w:bottom w:val="single" w:sz="4" w:space="0" w:color="000000"/>
              <w:right w:val="single" w:sz="4" w:space="0" w:color="000000"/>
            </w:tcBorders>
          </w:tcPr>
          <w:p>
            <w:pPr>
              <w:pStyle w:val="TAC"/>
              <w:rPr/>
            </w:pPr>
            <w:r>
              <w:rPr/>
              <w:t>N/A</w:t>
            </w:r>
          </w:p>
        </w:tc>
      </w:tr>
    </w:tbl>
    <w:p>
      <w:pPr>
        <w:pStyle w:val="Normal"/>
        <w:rPr>
          <w:rFonts w:cs="v3.7.0;Times New Roman"/>
        </w:rPr>
      </w:pPr>
      <w:r>
        <w:rPr>
          <w:rFonts w:cs="v3.7.0;Times New Roman"/>
        </w:rPr>
      </w:r>
    </w:p>
    <w:p>
      <w:pPr>
        <w:pStyle w:val="TH"/>
        <w:rPr>
          <w:rFonts w:cs="v3.7.0;Times New Roman"/>
        </w:rPr>
      </w:pPr>
      <w:r>
        <w:rPr>
          <w:rFonts w:cs="v3.7.0;Times New Roman"/>
        </w:rPr>
        <w:t>Table 8.4.3.1A.4: UL TFCI</w:t>
      </w:r>
    </w:p>
    <w:tbl>
      <w:tblPr>
        <w:tblW w:w="6550" w:type="dxa"/>
        <w:jc w:val="center"/>
        <w:tblInd w:w="0" w:type="dxa"/>
        <w:tblLayout w:type="fixed"/>
        <w:tblCellMar>
          <w:top w:w="0" w:type="dxa"/>
          <w:left w:w="28" w:type="dxa"/>
          <w:bottom w:w="0" w:type="dxa"/>
          <w:right w:w="108" w:type="dxa"/>
        </w:tblCellMar>
      </w:tblPr>
      <w:tblGrid>
        <w:gridCol w:w="1549"/>
        <w:gridCol w:w="5001"/>
      </w:tblGrid>
      <w:tr>
        <w:trPr>
          <w:tblHeader w:val="true"/>
          <w:trHeight w:val="458" w:hRule="atLeast"/>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H"/>
              <w:rPr/>
            </w:pPr>
            <w:r>
              <w:rPr/>
              <w:t>TFCI</w:t>
            </w:r>
          </w:p>
        </w:tc>
        <w:tc>
          <w:tcPr>
            <w:tcW w:w="5001" w:type="dxa"/>
            <w:tcBorders>
              <w:top w:val="single" w:sz="4" w:space="0" w:color="000000"/>
              <w:left w:val="single" w:sz="4" w:space="0" w:color="000000"/>
              <w:bottom w:val="single" w:sz="4" w:space="0" w:color="000000"/>
              <w:right w:val="single" w:sz="4" w:space="0" w:color="000000"/>
            </w:tcBorders>
          </w:tcPr>
          <w:p>
            <w:pPr>
              <w:pStyle w:val="TAH"/>
              <w:rPr/>
            </w:pPr>
            <w:r>
              <w:rPr>
                <w:rFonts w:eastAsia="Arial"/>
              </w:rPr>
              <w:t xml:space="preserve"> </w:t>
            </w:r>
            <w:r>
              <w:rPr/>
              <w:t>(12.2kbps RAB subflow#1,  12.2kbps RAB subflow#2, 12.2kbps RAB subflow#3, ,64 kbps RAB, DCCH)</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eastAsia="Arial" w:cs="Arial"/>
                <w:szCs w:val="18"/>
              </w:rPr>
              <w:t xml:space="preserve"> </w:t>
            </w:r>
            <w:r>
              <w:rPr>
                <w:rFonts w:cs="Arial"/>
                <w:szCs w:val="18"/>
              </w:rPr>
              <w:t>UL_TFC0</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rPr>
            </w:pPr>
            <w:r>
              <w:rPr>
                <w:rFonts w:cs="Arial"/>
                <w:color w:val="000000"/>
                <w:szCs w:val="18"/>
              </w:rPr>
              <w:t>(TF0,TF0,TF0,TF0,TF0)</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eastAsia="Arial" w:cs="Arial"/>
                <w:szCs w:val="18"/>
              </w:rPr>
              <w:t xml:space="preserve"> </w:t>
            </w:r>
            <w:r>
              <w:rPr>
                <w:rFonts w:cs="Arial"/>
                <w:szCs w:val="18"/>
              </w:rPr>
              <w:t>UL_TFC1</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rPr>
            </w:pPr>
            <w:r>
              <w:rPr>
                <w:rFonts w:cs="Arial"/>
                <w:color w:val="000000"/>
                <w:szCs w:val="18"/>
              </w:rPr>
              <w:t>(TF1,TF0,TF0,TF0,TF0)</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eastAsia="Arial" w:cs="Arial"/>
                <w:szCs w:val="18"/>
              </w:rPr>
              <w:t xml:space="preserve"> </w:t>
            </w:r>
            <w:r>
              <w:rPr>
                <w:rFonts w:cs="Arial"/>
                <w:szCs w:val="18"/>
              </w:rPr>
              <w:t>UL_TFC2</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rPr>
            </w:pPr>
            <w:r>
              <w:rPr>
                <w:rFonts w:cs="Arial"/>
                <w:color w:val="000000"/>
                <w:szCs w:val="18"/>
              </w:rPr>
              <w:t>(TF2,TF1,TF1,TF0,TF0)</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eastAsia="Arial" w:cs="Arial"/>
                <w:szCs w:val="18"/>
              </w:rPr>
              <w:t xml:space="preserve"> </w:t>
            </w:r>
            <w:r>
              <w:rPr>
                <w:rFonts w:cs="Arial"/>
                <w:szCs w:val="18"/>
              </w:rPr>
              <w:t>UL_TFC3</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rPr>
            </w:pPr>
            <w:r>
              <w:rPr>
                <w:rFonts w:cs="Arial"/>
                <w:color w:val="000000"/>
                <w:szCs w:val="18"/>
              </w:rPr>
              <w:t>(TF0,TF0,TF0,TF1,TF0)</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eastAsia="Arial" w:cs="Arial"/>
                <w:szCs w:val="18"/>
              </w:rPr>
              <w:t xml:space="preserve"> </w:t>
            </w:r>
            <w:r>
              <w:rPr>
                <w:rFonts w:cs="Arial"/>
                <w:szCs w:val="18"/>
              </w:rPr>
              <w:t>UL_TFC4</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rPr>
            </w:pPr>
            <w:r>
              <w:rPr>
                <w:rFonts w:cs="Arial"/>
                <w:color w:val="000000"/>
                <w:szCs w:val="18"/>
              </w:rPr>
              <w:t>(TF1,TF0,TF0,TF1,TF0)</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eastAsia="Arial" w:cs="Arial"/>
                <w:szCs w:val="18"/>
              </w:rPr>
              <w:t xml:space="preserve"> </w:t>
            </w:r>
            <w:r>
              <w:rPr>
                <w:rFonts w:cs="Arial"/>
                <w:szCs w:val="18"/>
              </w:rPr>
              <w:t>UL_TFC5</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rPr>
            </w:pPr>
            <w:r>
              <w:rPr>
                <w:rFonts w:cs="Arial"/>
                <w:color w:val="000000"/>
                <w:szCs w:val="18"/>
              </w:rPr>
              <w:t>(TF2,TF1,TF1,TF1,TF0)</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eastAsia="Arial" w:cs="Arial"/>
                <w:szCs w:val="18"/>
              </w:rPr>
              <w:t xml:space="preserve"> </w:t>
            </w:r>
            <w:r>
              <w:rPr>
                <w:rFonts w:cs="Arial"/>
                <w:szCs w:val="18"/>
              </w:rPr>
              <w:t>UL_TFC6</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rPr>
            </w:pPr>
            <w:r>
              <w:rPr>
                <w:rFonts w:cs="Arial"/>
                <w:color w:val="000000"/>
                <w:szCs w:val="18"/>
              </w:rPr>
              <w:t>(TF0,TF0,TF0,TF2,TF0)</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eastAsia="Arial" w:cs="Arial"/>
                <w:szCs w:val="18"/>
              </w:rPr>
              <w:t xml:space="preserve"> </w:t>
            </w:r>
            <w:r>
              <w:rPr>
                <w:rFonts w:cs="Arial"/>
                <w:szCs w:val="18"/>
              </w:rPr>
              <w:t>UL_TFC7</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rPr>
            </w:pPr>
            <w:r>
              <w:rPr>
                <w:rFonts w:cs="Arial"/>
                <w:color w:val="000000"/>
                <w:szCs w:val="18"/>
              </w:rPr>
              <w:t>(TF1,TF0,TF0,TF2,TF0)</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eastAsia="Arial" w:cs="Arial"/>
                <w:szCs w:val="18"/>
              </w:rPr>
              <w:t xml:space="preserve"> </w:t>
            </w:r>
            <w:r>
              <w:rPr>
                <w:rFonts w:cs="Arial"/>
                <w:szCs w:val="18"/>
              </w:rPr>
              <w:t>UL_TFC8</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rPr>
            </w:pPr>
            <w:r>
              <w:rPr>
                <w:rFonts w:cs="Arial"/>
                <w:color w:val="000000"/>
                <w:szCs w:val="18"/>
              </w:rPr>
              <w:t>(TF2,TF1,TF1,TF2,TF0)</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eastAsia="Arial" w:cs="Arial"/>
                <w:szCs w:val="18"/>
              </w:rPr>
              <w:t xml:space="preserve"> </w:t>
            </w:r>
            <w:r>
              <w:rPr>
                <w:rFonts w:cs="Arial"/>
                <w:szCs w:val="18"/>
              </w:rPr>
              <w:t>UL_TFC9</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rPr>
            </w:pPr>
            <w:r>
              <w:rPr>
                <w:rFonts w:cs="Arial"/>
                <w:color w:val="000000"/>
                <w:szCs w:val="18"/>
              </w:rPr>
              <w:t>(TF0,TF0,TF0,TF3,TF0)</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U L_TFC10</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rPr>
            </w:pPr>
            <w:r>
              <w:rPr>
                <w:rFonts w:cs="Arial"/>
                <w:color w:val="000000"/>
                <w:szCs w:val="18"/>
              </w:rPr>
              <w:t>(TF1,TF0,TF0,TF3,TF0)</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U L_TFC11</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rPr>
            </w:pPr>
            <w:r>
              <w:rPr>
                <w:rFonts w:cs="Arial"/>
                <w:color w:val="000000"/>
                <w:szCs w:val="18"/>
              </w:rPr>
              <w:t>(TF2,TF1,TF1,TF3,TF0)</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UL_TFC12</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rPr>
            </w:pPr>
            <w:r>
              <w:rPr>
                <w:rFonts w:cs="Arial"/>
                <w:color w:val="000000"/>
                <w:szCs w:val="18"/>
              </w:rPr>
              <w:t>(TF0,TF0,TF0,TF4,TF0)</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UL_TFC13</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rPr>
            </w:pPr>
            <w:r>
              <w:rPr>
                <w:rFonts w:cs="Arial"/>
                <w:color w:val="000000"/>
                <w:szCs w:val="18"/>
              </w:rPr>
              <w:t>(TF1,TF0,TF0,TF4,TF0)</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UL_TFC14</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rPr>
            </w:pPr>
            <w:r>
              <w:rPr>
                <w:rFonts w:cs="Arial"/>
                <w:color w:val="000000"/>
                <w:szCs w:val="18"/>
              </w:rPr>
              <w:t>(TF2,TF1,TF1,TF4,TF0)</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UL_TFC15</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rPr>
            </w:pPr>
            <w:r>
              <w:rPr>
                <w:rFonts w:cs="Arial"/>
                <w:color w:val="000000"/>
                <w:szCs w:val="18"/>
              </w:rPr>
              <w:t>(TF0,TF0,TF0,TF0,TF1)</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UL_TFC16</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rPr>
            </w:pPr>
            <w:r>
              <w:rPr>
                <w:rFonts w:cs="Arial"/>
                <w:color w:val="000000"/>
                <w:szCs w:val="18"/>
              </w:rPr>
              <w:t>(TF1,TF0,TF0,TF0,TF1)</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UL_TFC17</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rPr>
            </w:pPr>
            <w:r>
              <w:rPr>
                <w:rFonts w:cs="Arial"/>
                <w:color w:val="000000"/>
                <w:szCs w:val="18"/>
              </w:rPr>
              <w:t>(TF2,TF1,TF1,TF0,TF1)</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UL_TFC18</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rPr>
            </w:pPr>
            <w:r>
              <w:rPr>
                <w:rFonts w:cs="Arial"/>
                <w:color w:val="000000"/>
                <w:szCs w:val="18"/>
              </w:rPr>
              <w:t>(TF0,TF0,TF0,TF1,TF1)</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UL_TFC19</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rPr>
            </w:pPr>
            <w:r>
              <w:rPr>
                <w:rFonts w:cs="Arial"/>
                <w:color w:val="000000"/>
                <w:szCs w:val="18"/>
              </w:rPr>
              <w:t>(TF1,TF0,TF0,TF1,TF1)</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UL_TFC20</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rPr>
            </w:pPr>
            <w:r>
              <w:rPr>
                <w:rFonts w:cs="Arial"/>
                <w:color w:val="000000"/>
                <w:szCs w:val="18"/>
              </w:rPr>
              <w:t>(TF2,TF1,TF1,TF1,TF1)</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UL_TFC21</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rPr>
            </w:pPr>
            <w:r>
              <w:rPr>
                <w:rFonts w:cs="Arial"/>
                <w:color w:val="000000"/>
                <w:szCs w:val="18"/>
              </w:rPr>
              <w:t>(TF0,TF0,TF0,TF2,TF1)</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UL_TFC22</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rPr>
            </w:pPr>
            <w:r>
              <w:rPr>
                <w:rFonts w:cs="Arial"/>
                <w:color w:val="000000"/>
                <w:szCs w:val="18"/>
              </w:rPr>
              <w:t>(TF1,TF0,TF0,TF2,TF1)</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UL_TFC23</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rPr>
            </w:pPr>
            <w:r>
              <w:rPr>
                <w:rFonts w:cs="Arial"/>
                <w:color w:val="000000"/>
                <w:szCs w:val="18"/>
              </w:rPr>
              <w:t>(TF2,TF1,TF1,TF2,TF1)</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UL_TFC24</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rPr>
            </w:pPr>
            <w:r>
              <w:rPr>
                <w:rFonts w:cs="Arial"/>
                <w:color w:val="000000"/>
                <w:szCs w:val="18"/>
              </w:rPr>
              <w:t>(TF0,TF0,TF0,TF3,TF1)</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UL_TFC25</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rPr>
            </w:pPr>
            <w:r>
              <w:rPr>
                <w:rFonts w:cs="Arial"/>
                <w:color w:val="000000"/>
                <w:szCs w:val="18"/>
              </w:rPr>
              <w:t>(TF1,TF0,TF0,TF3,TF1)</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UL_TFC26</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rPr>
            </w:pPr>
            <w:r>
              <w:rPr>
                <w:rFonts w:cs="Arial"/>
                <w:color w:val="000000"/>
                <w:szCs w:val="18"/>
              </w:rPr>
              <w:t>(TF2,TF1,TF1,TF3,TF1)</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UL_TFC27</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rPr>
            </w:pPr>
            <w:r>
              <w:rPr>
                <w:rFonts w:cs="Arial"/>
                <w:color w:val="000000"/>
                <w:szCs w:val="18"/>
              </w:rPr>
              <w:t>(TF0,TF0,TF0,TF4,TF1)</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UL_TFC28</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rPr>
            </w:pPr>
            <w:r>
              <w:rPr>
                <w:rFonts w:cs="Arial"/>
                <w:color w:val="000000"/>
                <w:szCs w:val="18"/>
              </w:rPr>
              <w:t>(TF1,TF0,TF0,TF4,TF1)</w:t>
            </w:r>
          </w:p>
        </w:tc>
      </w:tr>
      <w:tr>
        <w:trPr>
          <w:cantSplit w:val="true"/>
        </w:trPr>
        <w:tc>
          <w:tcPr>
            <w:tcW w:w="154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UL_TFC29</w:t>
            </w:r>
          </w:p>
        </w:tc>
        <w:tc>
          <w:tcPr>
            <w:tcW w:w="5001" w:type="dxa"/>
            <w:tcBorders>
              <w:top w:val="single" w:sz="4" w:space="0" w:color="000000"/>
              <w:left w:val="single" w:sz="4" w:space="0" w:color="000000"/>
              <w:bottom w:val="single" w:sz="4" w:space="0" w:color="000000"/>
              <w:right w:val="single" w:sz="4" w:space="0" w:color="000000"/>
            </w:tcBorders>
            <w:vAlign w:val="bottom"/>
          </w:tcPr>
          <w:p>
            <w:pPr>
              <w:pStyle w:val="TAC"/>
              <w:rPr>
                <w:rFonts w:cs="Arial"/>
                <w:szCs w:val="18"/>
              </w:rPr>
            </w:pPr>
            <w:r>
              <w:rPr>
                <w:rFonts w:cs="Arial"/>
                <w:color w:val="000000"/>
                <w:szCs w:val="18"/>
              </w:rPr>
              <w:t>(TF2,TF1,TF1,TF4,TF1)</w:t>
            </w:r>
          </w:p>
        </w:tc>
      </w:tr>
    </w:tbl>
    <w:p>
      <w:pPr>
        <w:pStyle w:val="Normal"/>
        <w:rPr>
          <w:rFonts w:cs="v3.7.0;Times New Roman"/>
        </w:rPr>
      </w:pPr>
      <w:r>
        <w:rPr>
          <w:rFonts w:cs="v3.7.0;Times New Roman"/>
        </w:rPr>
      </w:r>
    </w:p>
    <w:p>
      <w:pPr>
        <w:pStyle w:val="TH"/>
        <w:rPr>
          <w:rFonts w:cs="v3.7.0;Times New Roman"/>
        </w:rPr>
      </w:pPr>
      <w:r>
        <w:rPr>
          <w:rFonts w:cs="v3.7.0;Times New Roman"/>
        </w:rPr>
        <w:t>Table 8.4.3.1A.5: General test parameters</w:t>
      </w:r>
    </w:p>
    <w:tbl>
      <w:tblPr>
        <w:tblW w:w="8399" w:type="dxa"/>
        <w:jc w:val="center"/>
        <w:tblInd w:w="0" w:type="dxa"/>
        <w:tblLayout w:type="fixed"/>
        <w:tblCellMar>
          <w:top w:w="0" w:type="dxa"/>
          <w:left w:w="28" w:type="dxa"/>
          <w:bottom w:w="0" w:type="dxa"/>
          <w:right w:w="108" w:type="dxa"/>
        </w:tblCellMar>
      </w:tblPr>
      <w:tblGrid>
        <w:gridCol w:w="2458"/>
        <w:gridCol w:w="900"/>
        <w:gridCol w:w="3092"/>
        <w:gridCol w:w="1949"/>
      </w:tblGrid>
      <w:tr>
        <w:trPr>
          <w:tblHeader w:val="true"/>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900" w:type="dxa"/>
            <w:tcBorders>
              <w:top w:val="single" w:sz="4" w:space="0" w:color="000000"/>
              <w:left w:val="single" w:sz="4" w:space="0" w:color="000000"/>
              <w:bottom w:val="single" w:sz="4" w:space="0" w:color="000000"/>
              <w:right w:val="single" w:sz="4" w:space="0" w:color="000000"/>
            </w:tcBorders>
          </w:tcPr>
          <w:p>
            <w:pPr>
              <w:pStyle w:val="TAH"/>
              <w:rPr/>
            </w:pPr>
            <w:r>
              <w:rPr/>
              <w:t>Unit</w:t>
            </w:r>
          </w:p>
        </w:tc>
        <w:tc>
          <w:tcPr>
            <w:tcW w:w="3092"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1949"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C"/>
              <w:rPr/>
            </w:pPr>
            <w:r>
              <w:rPr/>
              <w:t>TFCS size</w:t>
            </w:r>
          </w:p>
        </w:tc>
        <w:tc>
          <w:tcPr>
            <w:tcW w:w="90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092" w:type="dxa"/>
            <w:tcBorders>
              <w:top w:val="single" w:sz="4" w:space="0" w:color="000000"/>
              <w:left w:val="single" w:sz="4" w:space="0" w:color="000000"/>
              <w:bottom w:val="single" w:sz="4" w:space="0" w:color="000000"/>
              <w:right w:val="single" w:sz="4" w:space="0" w:color="000000"/>
            </w:tcBorders>
          </w:tcPr>
          <w:p>
            <w:pPr>
              <w:pStyle w:val="TAC"/>
              <w:rPr/>
            </w:pPr>
            <w:r>
              <w:rPr/>
              <w:t>30</w:t>
            </w:r>
          </w:p>
        </w:tc>
        <w:tc>
          <w:tcPr>
            <w:tcW w:w="194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C"/>
              <w:rPr/>
            </w:pPr>
            <w:r>
              <w:rPr/>
              <w:t>TFCS</w:t>
            </w:r>
          </w:p>
        </w:tc>
        <w:tc>
          <w:tcPr>
            <w:tcW w:w="90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092" w:type="dxa"/>
            <w:tcBorders>
              <w:top w:val="single" w:sz="4" w:space="0" w:color="000000"/>
              <w:left w:val="single" w:sz="4" w:space="0" w:color="000000"/>
              <w:bottom w:val="single" w:sz="4" w:space="0" w:color="000000"/>
              <w:right w:val="single" w:sz="4" w:space="0" w:color="000000"/>
            </w:tcBorders>
          </w:tcPr>
          <w:p>
            <w:pPr>
              <w:pStyle w:val="TAL1"/>
              <w:rPr/>
            </w:pPr>
            <w:r>
              <w:rPr/>
              <w:t>UL_TFC0, UL_TFC1, UL_TFC2, UL_TFC3, UL_TFC4, UL_TFC5, UL_TFC6, UL_TFC7, UL_TFC8, UL_TFC9, UL_TFC10, UL_TFC11, UL_TFC12, UL_TFC13, UL_TFC14, UL_TFC15, UL_TFC16, UL_TFC17, UL_TFC18, UL_TFC19, UL_TFC20, UL_TFC21, UL_TFC22, UL_TFC23, UL_TFC24, UL_TFC25, UL_TFC26, UL_TFC27, UL_TFC28, UL_TFC29</w:t>
            </w:r>
          </w:p>
        </w:tc>
        <w:tc>
          <w:tcPr>
            <w:tcW w:w="194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C"/>
              <w:rPr/>
            </w:pPr>
            <w:r>
              <w:rPr/>
              <w:t>Power Control</w:t>
            </w:r>
          </w:p>
        </w:tc>
        <w:tc>
          <w:tcPr>
            <w:tcW w:w="90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092" w:type="dxa"/>
            <w:tcBorders>
              <w:top w:val="single" w:sz="4" w:space="0" w:color="000000"/>
              <w:left w:val="single" w:sz="4" w:space="0" w:color="000000"/>
              <w:bottom w:val="single" w:sz="4" w:space="0" w:color="000000"/>
              <w:right w:val="single" w:sz="4" w:space="0" w:color="000000"/>
            </w:tcBorders>
          </w:tcPr>
          <w:p>
            <w:pPr>
              <w:pStyle w:val="TAC"/>
              <w:rPr/>
            </w:pPr>
            <w:r>
              <w:rPr/>
              <w:t>On</w:t>
            </w:r>
          </w:p>
        </w:tc>
        <w:tc>
          <w:tcPr>
            <w:tcW w:w="194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C"/>
              <w:rPr/>
            </w:pPr>
            <w:r>
              <w:rPr/>
              <w:t>Active cell</w:t>
            </w:r>
          </w:p>
        </w:tc>
        <w:tc>
          <w:tcPr>
            <w:tcW w:w="90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092" w:type="dxa"/>
            <w:tcBorders>
              <w:top w:val="single" w:sz="4" w:space="0" w:color="000000"/>
              <w:left w:val="single" w:sz="4" w:space="0" w:color="000000"/>
              <w:bottom w:val="single" w:sz="4" w:space="0" w:color="000000"/>
              <w:right w:val="single" w:sz="4" w:space="0" w:color="000000"/>
            </w:tcBorders>
          </w:tcPr>
          <w:p>
            <w:pPr>
              <w:pStyle w:val="TAC"/>
              <w:rPr/>
            </w:pPr>
            <w:r>
              <w:rPr/>
              <w:t>Cell 1</w:t>
            </w:r>
          </w:p>
        </w:tc>
        <w:tc>
          <w:tcPr>
            <w:tcW w:w="194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C"/>
              <w:rPr/>
            </w:pPr>
            <w:r>
              <w:rPr/>
              <w:t>Maximum allowed UL TX power</w:t>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dBm</w:t>
            </w:r>
          </w:p>
        </w:tc>
        <w:tc>
          <w:tcPr>
            <w:tcW w:w="3092" w:type="dxa"/>
            <w:tcBorders>
              <w:top w:val="single" w:sz="4" w:space="0" w:color="000000"/>
              <w:left w:val="single" w:sz="4" w:space="0" w:color="000000"/>
              <w:bottom w:val="single" w:sz="4" w:space="0" w:color="000000"/>
              <w:right w:val="single" w:sz="4" w:space="0" w:color="000000"/>
            </w:tcBorders>
          </w:tcPr>
          <w:p>
            <w:pPr>
              <w:pStyle w:val="TAC"/>
              <w:rPr/>
            </w:pPr>
            <w:r>
              <w:rPr/>
              <w:t>21</w:t>
            </w:r>
          </w:p>
        </w:tc>
        <w:tc>
          <w:tcPr>
            <w:tcW w:w="194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C"/>
              <w:rPr/>
            </w:pPr>
            <w:r>
              <w:rPr/>
              <w:t>T0</w:t>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S</w:t>
            </w:r>
          </w:p>
        </w:tc>
        <w:tc>
          <w:tcPr>
            <w:tcW w:w="3092"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194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C"/>
              <w:rPr/>
            </w:pPr>
            <w:r>
              <w:rPr/>
              <w:t>T1</w:t>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S</w:t>
            </w:r>
          </w:p>
        </w:tc>
        <w:tc>
          <w:tcPr>
            <w:tcW w:w="3092" w:type="dxa"/>
            <w:tcBorders>
              <w:top w:val="single" w:sz="4" w:space="0" w:color="000000"/>
              <w:left w:val="single" w:sz="4" w:space="0" w:color="000000"/>
              <w:bottom w:val="single" w:sz="4" w:space="0" w:color="000000"/>
              <w:right w:val="single" w:sz="4" w:space="0" w:color="000000"/>
            </w:tcBorders>
          </w:tcPr>
          <w:p>
            <w:pPr>
              <w:pStyle w:val="TAC"/>
              <w:rPr/>
            </w:pPr>
            <w:r>
              <w:rPr/>
              <w:t>30</w:t>
            </w:r>
          </w:p>
        </w:tc>
        <w:tc>
          <w:tcPr>
            <w:tcW w:w="194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C"/>
              <w:rPr/>
            </w:pPr>
            <w:r>
              <w:rPr/>
              <w:t>T2</w:t>
            </w:r>
          </w:p>
        </w:tc>
        <w:tc>
          <w:tcPr>
            <w:tcW w:w="900" w:type="dxa"/>
            <w:tcBorders>
              <w:top w:val="single" w:sz="4" w:space="0" w:color="000000"/>
              <w:left w:val="single" w:sz="4" w:space="0" w:color="000000"/>
              <w:bottom w:val="single" w:sz="4" w:space="0" w:color="000000"/>
              <w:right w:val="single" w:sz="4" w:space="0" w:color="000000"/>
            </w:tcBorders>
          </w:tcPr>
          <w:p>
            <w:pPr>
              <w:pStyle w:val="TAC"/>
              <w:rPr/>
            </w:pPr>
            <w:r>
              <w:rPr/>
              <w:t>S</w:t>
            </w:r>
          </w:p>
        </w:tc>
        <w:tc>
          <w:tcPr>
            <w:tcW w:w="3092"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94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C"/>
              <w:rPr/>
            </w:pPr>
            <w:r>
              <w:rPr/>
              <w:t>Propagation condition</w:t>
            </w:r>
          </w:p>
        </w:tc>
        <w:tc>
          <w:tcPr>
            <w:tcW w:w="90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3092" w:type="dxa"/>
            <w:tcBorders>
              <w:top w:val="single" w:sz="4" w:space="0" w:color="000000"/>
              <w:left w:val="single" w:sz="4" w:space="0" w:color="000000"/>
              <w:bottom w:val="single" w:sz="4" w:space="0" w:color="000000"/>
              <w:right w:val="single" w:sz="4" w:space="0" w:color="000000"/>
            </w:tcBorders>
          </w:tcPr>
          <w:p>
            <w:pPr>
              <w:pStyle w:val="TAC"/>
              <w:rPr/>
            </w:pPr>
            <w:r>
              <w:rPr/>
              <w:t>AWGN</w:t>
            </w:r>
          </w:p>
        </w:tc>
        <w:tc>
          <w:tcPr>
            <w:tcW w:w="1949"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bl>
    <w:p>
      <w:pPr>
        <w:pStyle w:val="Normal"/>
        <w:rPr>
          <w:rFonts w:cs="v3.7.0;Times New Roman"/>
        </w:rPr>
      </w:pPr>
      <w:r>
        <w:rPr>
          <w:rFonts w:cs="v3.7.0;Times New Roman"/>
        </w:rPr>
      </w:r>
    </w:p>
    <w:p>
      <w:pPr>
        <w:pStyle w:val="TH"/>
        <w:rPr/>
      </w:pPr>
      <w:r>
        <w:rPr/>
        <w:t>Table 8.4.3.1A.6: Cell specific test parameters</w:t>
      </w:r>
    </w:p>
    <w:tbl>
      <w:tblPr>
        <w:tblW w:w="5964" w:type="dxa"/>
        <w:jc w:val="center"/>
        <w:tblInd w:w="0" w:type="dxa"/>
        <w:tblLayout w:type="fixed"/>
        <w:tblCellMar>
          <w:top w:w="0" w:type="dxa"/>
          <w:left w:w="28" w:type="dxa"/>
          <w:bottom w:w="0" w:type="dxa"/>
          <w:right w:w="108" w:type="dxa"/>
        </w:tblCellMar>
      </w:tblPr>
      <w:tblGrid>
        <w:gridCol w:w="2633"/>
        <w:gridCol w:w="1559"/>
        <w:gridCol w:w="638"/>
        <w:gridCol w:w="567"/>
        <w:gridCol w:w="567"/>
      </w:tblGrid>
      <w:tr>
        <w:trPr>
          <w:cantSplit w:val="true"/>
        </w:trPr>
        <w:tc>
          <w:tcPr>
            <w:tcW w:w="2633" w:type="dxa"/>
            <w:tcBorders>
              <w:top w:val="single" w:sz="4" w:space="0" w:color="000000"/>
              <w:left w:val="single" w:sz="4" w:space="0" w:color="000000"/>
              <w:bottom w:val="single" w:sz="4" w:space="0" w:color="000000"/>
              <w:right w:val="single" w:sz="4" w:space="0" w:color="000000"/>
            </w:tcBorders>
            <w:vAlign w:val="center"/>
          </w:tcPr>
          <w:p>
            <w:pPr>
              <w:pStyle w:val="TAH"/>
              <w:rPr/>
            </w:pPr>
            <w:r>
              <w:rPr/>
              <w:t>Parameter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H"/>
              <w:rPr/>
            </w:pPr>
            <w:r>
              <w:rPr/>
              <w:t>Unit</w:t>
            </w:r>
          </w:p>
        </w:tc>
        <w:tc>
          <w:tcPr>
            <w:tcW w:w="1772"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Cell 1</w:t>
            </w:r>
          </w:p>
        </w:tc>
      </w:tr>
      <w:tr>
        <w:trPr>
          <w:cantSplit w:val="true"/>
        </w:trPr>
        <w:tc>
          <w:tcPr>
            <w:tcW w:w="2633" w:type="dxa"/>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638" w:type="dxa"/>
            <w:tcBorders>
              <w:top w:val="single" w:sz="4" w:space="0" w:color="000000"/>
              <w:left w:val="single" w:sz="4" w:space="0" w:color="000000"/>
              <w:bottom w:val="single" w:sz="4" w:space="0" w:color="000000"/>
              <w:right w:val="single" w:sz="4" w:space="0" w:color="000000"/>
            </w:tcBorders>
            <w:vAlign w:val="center"/>
          </w:tcPr>
          <w:p>
            <w:pPr>
              <w:pStyle w:val="TAC"/>
              <w:rPr/>
            </w:pPr>
            <w:r>
              <w:rPr/>
              <w:t>T0</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T1</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TAC"/>
              <w:rPr/>
            </w:pPr>
            <w:r>
              <w:rPr/>
              <w:t>T2</w:t>
            </w:r>
          </w:p>
        </w:tc>
      </w:tr>
      <w:tr>
        <w:trPr>
          <w:cantSplit w:val="true"/>
        </w:trPr>
        <w:tc>
          <w:tcPr>
            <w:tcW w:w="2633" w:type="dxa"/>
            <w:tcBorders>
              <w:top w:val="single" w:sz="4" w:space="0" w:color="000000"/>
              <w:left w:val="single" w:sz="4" w:space="0" w:color="000000"/>
              <w:bottom w:val="single" w:sz="4" w:space="0" w:color="000000"/>
              <w:right w:val="single" w:sz="4" w:space="0" w:color="000000"/>
            </w:tcBorders>
            <w:vAlign w:val="center"/>
          </w:tcPr>
          <w:p>
            <w:pPr>
              <w:pStyle w:val="TAL1"/>
              <w:rPr/>
            </w:pPr>
            <w:r>
              <w:rPr/>
              <w:t>UTRA RF Channel Number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772"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Channel 1</w:t>
            </w:r>
          </w:p>
        </w:tc>
      </w:tr>
      <w:tr>
        <w:trPr>
          <w:cantSplit w:val="true"/>
        </w:trPr>
        <w:tc>
          <w:tcPr>
            <w:tcW w:w="2633" w:type="dxa"/>
            <w:tcBorders>
              <w:top w:val="single" w:sz="4" w:space="0" w:color="000000"/>
              <w:left w:val="single" w:sz="4" w:space="0" w:color="000000"/>
              <w:bottom w:val="single" w:sz="4" w:space="0" w:color="000000"/>
              <w:right w:val="single" w:sz="4" w:space="0" w:color="000000"/>
            </w:tcBorders>
            <w:vAlign w:val="center"/>
          </w:tcPr>
          <w:p>
            <w:pPr>
              <w:pStyle w:val="TAL1"/>
              <w:rPr/>
            </w:pPr>
            <w:r>
              <w:rPr/>
              <w:t>CPICH_Ec/Ior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772"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-10</w:t>
            </w:r>
          </w:p>
        </w:tc>
      </w:tr>
      <w:tr>
        <w:trPr>
          <w:cantSplit w:val="true"/>
        </w:trPr>
        <w:tc>
          <w:tcPr>
            <w:tcW w:w="2633" w:type="dxa"/>
            <w:tcBorders>
              <w:top w:val="single" w:sz="4" w:space="0" w:color="000000"/>
              <w:left w:val="single" w:sz="4" w:space="0" w:color="000000"/>
              <w:bottom w:val="single" w:sz="4" w:space="0" w:color="000000"/>
              <w:right w:val="single" w:sz="4" w:space="0" w:color="000000"/>
            </w:tcBorders>
            <w:vAlign w:val="center"/>
          </w:tcPr>
          <w:p>
            <w:pPr>
              <w:pStyle w:val="TAL1"/>
              <w:rPr/>
            </w:pPr>
            <w:r>
              <w:rPr/>
              <w:t>PCCPCH_Ec/Ior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772"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-12</w:t>
            </w:r>
          </w:p>
        </w:tc>
      </w:tr>
      <w:tr>
        <w:trPr>
          <w:cantSplit w:val="true"/>
        </w:trPr>
        <w:tc>
          <w:tcPr>
            <w:tcW w:w="2633" w:type="dxa"/>
            <w:tcBorders>
              <w:top w:val="single" w:sz="4" w:space="0" w:color="000000"/>
              <w:left w:val="single" w:sz="4" w:space="0" w:color="000000"/>
              <w:bottom w:val="single" w:sz="4" w:space="0" w:color="000000"/>
              <w:right w:val="single" w:sz="4" w:space="0" w:color="000000"/>
            </w:tcBorders>
            <w:vAlign w:val="center"/>
          </w:tcPr>
          <w:p>
            <w:pPr>
              <w:pStyle w:val="TAL1"/>
              <w:rPr/>
            </w:pPr>
            <w:r>
              <w:rPr/>
              <w:t>SCH_Ec/Ior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772"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-12</w:t>
            </w:r>
          </w:p>
        </w:tc>
      </w:tr>
      <w:tr>
        <w:trPr>
          <w:cantSplit w:val="true"/>
        </w:trPr>
        <w:tc>
          <w:tcPr>
            <w:tcW w:w="2633" w:type="dxa"/>
            <w:tcBorders>
              <w:top w:val="single" w:sz="4" w:space="0" w:color="000000"/>
              <w:left w:val="single" w:sz="4" w:space="0" w:color="000000"/>
              <w:bottom w:val="single" w:sz="4" w:space="0" w:color="000000"/>
              <w:right w:val="single" w:sz="4" w:space="0" w:color="000000"/>
            </w:tcBorders>
            <w:vAlign w:val="center"/>
          </w:tcPr>
          <w:p>
            <w:pPr>
              <w:pStyle w:val="TAL1"/>
              <w:rPr/>
            </w:pPr>
            <w:r>
              <w:rPr/>
              <w:t>PICH_Ec/Ior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772"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-15</w:t>
            </w:r>
          </w:p>
        </w:tc>
      </w:tr>
      <w:tr>
        <w:trPr>
          <w:cantSplit w:val="true"/>
        </w:trPr>
        <w:tc>
          <w:tcPr>
            <w:tcW w:w="2633" w:type="dxa"/>
            <w:tcBorders>
              <w:top w:val="single" w:sz="4" w:space="0" w:color="000000"/>
              <w:left w:val="single" w:sz="4" w:space="0" w:color="000000"/>
              <w:bottom w:val="single" w:sz="4" w:space="0" w:color="000000"/>
              <w:right w:val="single" w:sz="4" w:space="0" w:color="000000"/>
            </w:tcBorders>
            <w:vAlign w:val="center"/>
          </w:tcPr>
          <w:p>
            <w:pPr>
              <w:pStyle w:val="TAL1"/>
              <w:rPr/>
            </w:pPr>
            <w:r>
              <w:rPr/>
              <w:t>DPCH_Ec/Ior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772"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Note 1</w:t>
            </w:r>
          </w:p>
        </w:tc>
      </w:tr>
      <w:tr>
        <w:trPr>
          <w:cantSplit w:val="true"/>
        </w:trPr>
        <w:tc>
          <w:tcPr>
            <w:tcW w:w="2633" w:type="dxa"/>
            <w:tcBorders>
              <w:top w:val="single" w:sz="4" w:space="0" w:color="000000"/>
              <w:left w:val="single" w:sz="4" w:space="0" w:color="000000"/>
              <w:bottom w:val="single" w:sz="4" w:space="0" w:color="000000"/>
              <w:right w:val="single" w:sz="4" w:space="0" w:color="000000"/>
            </w:tcBorders>
            <w:vAlign w:val="center"/>
          </w:tcPr>
          <w:p>
            <w:pPr>
              <w:pStyle w:val="TAL1"/>
              <w:rPr/>
            </w:pPr>
            <w:r>
              <w:rPr/>
              <w:t>OCNS_Ec/Ior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772"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Note 2</w:t>
            </w:r>
          </w:p>
        </w:tc>
      </w:tr>
      <w:tr>
        <w:trPr>
          <w:cantSplit w:val="true"/>
        </w:trPr>
        <w:tc>
          <w:tcPr>
            <w:tcW w:w="2633" w:type="dxa"/>
            <w:tcBorders>
              <w:top w:val="single" w:sz="4" w:space="0" w:color="000000"/>
              <w:left w:val="single" w:sz="4" w:space="0" w:color="000000"/>
              <w:bottom w:val="single" w:sz="4" w:space="0" w:color="000000"/>
              <w:right w:val="single" w:sz="4" w:space="0" w:color="000000"/>
            </w:tcBorders>
            <w:vAlign w:val="center"/>
          </w:tcPr>
          <w:p>
            <w:pPr>
              <w:pStyle w:val="TAL1"/>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772" w:type="dxa"/>
            <w:gridSpan w:val="3"/>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r>
      <w:tr>
        <w:trPr>
          <w:cantSplit w:val="true"/>
        </w:trPr>
        <w:tc>
          <w:tcPr>
            <w:tcW w:w="2633" w:type="dxa"/>
            <w:tcBorders>
              <w:top w:val="single" w:sz="4" w:space="0" w:color="000000"/>
              <w:left w:val="single" w:sz="4" w:space="0" w:color="000000"/>
              <w:bottom w:val="single" w:sz="4" w:space="0" w:color="000000"/>
              <w:right w:val="single" w:sz="4" w:space="0" w:color="000000"/>
            </w:tcBorders>
            <w:vAlign w:val="center"/>
          </w:tcPr>
          <w:p>
            <w:pPr>
              <w:pStyle w:val="TAL1"/>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dBm/3.84 MHz</w:t>
            </w:r>
          </w:p>
        </w:tc>
        <w:tc>
          <w:tcPr>
            <w:tcW w:w="1772" w:type="dxa"/>
            <w:gridSpan w:val="3"/>
            <w:tcBorders>
              <w:top w:val="single" w:sz="4" w:space="0" w:color="000000"/>
              <w:left w:val="single" w:sz="4" w:space="0" w:color="000000"/>
              <w:bottom w:val="single" w:sz="4" w:space="0" w:color="000000"/>
              <w:right w:val="single" w:sz="4" w:space="0" w:color="000000"/>
            </w:tcBorders>
            <w:vAlign w:val="center"/>
          </w:tcPr>
          <w:p>
            <w:pPr>
              <w:pStyle w:val="TAC"/>
              <w:rPr>
                <w:vertAlign w:val="subscript"/>
              </w:rPr>
            </w:pPr>
            <w:r>
              <w:rPr/>
              <w:noBreakHyphen/>
            </w:r>
            <w:r>
              <w:rPr/>
              <w:t>70</w:t>
            </w:r>
          </w:p>
        </w:tc>
      </w:tr>
      <w:tr>
        <w:trPr>
          <w:cantSplit w:val="true"/>
        </w:trPr>
        <w:tc>
          <w:tcPr>
            <w:tcW w:w="2633" w:type="dxa"/>
            <w:tcBorders>
              <w:top w:val="single" w:sz="4" w:space="0" w:color="000000"/>
              <w:left w:val="single" w:sz="4" w:space="0" w:color="000000"/>
              <w:bottom w:val="single" w:sz="4" w:space="0" w:color="000000"/>
              <w:right w:val="single" w:sz="4" w:space="0" w:color="000000"/>
            </w:tcBorders>
            <w:vAlign w:val="center"/>
          </w:tcPr>
          <w:p>
            <w:pPr>
              <w:pStyle w:val="TAL1"/>
              <w:rPr/>
            </w:pPr>
            <w:r>
              <w:rPr/>
              <w:t>CPICH_Ec/Io</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772" w:type="dxa"/>
            <w:gridSpan w:val="3"/>
            <w:tcBorders>
              <w:top w:val="single" w:sz="4" w:space="0" w:color="000000"/>
              <w:left w:val="single" w:sz="4" w:space="0" w:color="000000"/>
              <w:bottom w:val="single" w:sz="4" w:space="0" w:color="000000"/>
              <w:right w:val="single" w:sz="4" w:space="0" w:color="000000"/>
            </w:tcBorders>
            <w:vAlign w:val="center"/>
          </w:tcPr>
          <w:p>
            <w:pPr>
              <w:pStyle w:val="TAC"/>
              <w:rPr>
                <w:vertAlign w:val="subscript"/>
              </w:rPr>
            </w:pPr>
            <w:r>
              <w:rPr/>
              <w:noBreakHyphen/>
            </w:r>
            <w:r>
              <w:rPr/>
              <w:t>13</w:t>
            </w:r>
          </w:p>
        </w:tc>
      </w:tr>
      <w:tr>
        <w:trPr>
          <w:cantSplit w:val="true"/>
        </w:trPr>
        <w:tc>
          <w:tcPr>
            <w:tcW w:w="2633" w:type="dxa"/>
            <w:tcBorders>
              <w:top w:val="single" w:sz="4" w:space="0" w:color="000000"/>
              <w:left w:val="single" w:sz="4" w:space="0" w:color="000000"/>
              <w:bottom w:val="single" w:sz="4" w:space="0" w:color="000000"/>
              <w:right w:val="single" w:sz="4" w:space="0" w:color="000000"/>
            </w:tcBorders>
            <w:vAlign w:val="center"/>
          </w:tcPr>
          <w:p>
            <w:pPr>
              <w:pStyle w:val="TAL1"/>
              <w:rPr/>
            </w:pPr>
            <w:r>
              <w:rPr/>
              <w:t>Propagation Condition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772" w:type="dxa"/>
            <w:gridSpan w:val="3"/>
            <w:tcBorders>
              <w:top w:val="single" w:sz="4" w:space="0" w:color="000000"/>
              <w:left w:val="single" w:sz="4" w:space="0" w:color="000000"/>
              <w:bottom w:val="single" w:sz="4" w:space="0" w:color="000000"/>
              <w:right w:val="single" w:sz="4" w:space="0" w:color="000000"/>
            </w:tcBorders>
            <w:vAlign w:val="center"/>
          </w:tcPr>
          <w:p>
            <w:pPr>
              <w:pStyle w:val="TAC"/>
              <w:rPr>
                <w:vertAlign w:val="subscript"/>
              </w:rPr>
            </w:pPr>
            <w:r>
              <w:rPr/>
              <w:t>AWGN</w:t>
            </w:r>
          </w:p>
        </w:tc>
      </w:tr>
      <w:tr>
        <w:trPr>
          <w:cantSplit w:val="true"/>
        </w:trPr>
        <w:tc>
          <w:tcPr>
            <w:tcW w:w="5964" w:type="dxa"/>
            <w:gridSpan w:val="5"/>
            <w:tcBorders>
              <w:top w:val="single" w:sz="4" w:space="0" w:color="000000"/>
              <w:left w:val="single" w:sz="4" w:space="0" w:color="000000"/>
              <w:bottom w:val="single" w:sz="4" w:space="0" w:color="000000"/>
              <w:right w:val="single" w:sz="4" w:space="0" w:color="000000"/>
            </w:tcBorders>
            <w:vAlign w:val="center"/>
          </w:tcPr>
          <w:p>
            <w:pPr>
              <w:pStyle w:val="TAN"/>
              <w:rPr/>
            </w:pPr>
            <w:r>
              <w:rPr/>
              <w:t>Note 1:</w:t>
              <w:tab/>
              <w:t>The DPCH level is controlled by the power control loop</w:t>
            </w:r>
          </w:p>
          <w:p>
            <w:pPr>
              <w:pStyle w:val="TAN"/>
              <w:rPr/>
            </w:pPr>
            <w:r>
              <w:rPr/>
              <w:t>Note 2:</w:t>
              <w:tab/>
              <w:t>The power of the OCNS channel that is added shall make the total power from the cell to be equal to Ior.</w:t>
            </w:r>
          </w:p>
        </w:tc>
      </w:tr>
    </w:tbl>
    <w:p>
      <w:pPr>
        <w:pStyle w:val="Normal"/>
        <w:rPr>
          <w:rFonts w:cs="v3.7.0;Times New Roman"/>
        </w:rPr>
      </w:pPr>
      <w:r>
        <w:rPr>
          <w:rFonts w:cs="v3.7.0;Times New Roman"/>
        </w:rPr>
      </w:r>
    </w:p>
    <w:p>
      <w:pPr>
        <w:pStyle w:val="Normal"/>
        <w:rPr>
          <w:rFonts w:ascii="Arial" w:hAnsi="Arial" w:cs="Arial"/>
        </w:rPr>
      </w:pPr>
      <w:r>
        <w:rPr/>
        <w:t>The amount of available user data shall be sufficient to allow uplink transmission at the highest bit rate (UL_TFC28 or UL_TFC29) during the entire test and it shall be ensured that the UE is using UL_TFC28 or UL_TFC29 at the end of T1.</w:t>
      </w:r>
    </w:p>
    <w:p>
      <w:pPr>
        <w:pStyle w:val="H6"/>
        <w:rPr/>
      </w:pPr>
      <w:r>
        <w:rPr/>
        <w:t>8.4.3.1A.4.2</w:t>
        <w:tab/>
        <w:t xml:space="preserve"> Procedure</w:t>
      </w:r>
    </w:p>
    <w:p>
      <w:pPr>
        <w:pStyle w:val="B1"/>
        <w:rPr/>
      </w:pPr>
      <w:r>
        <w:rPr/>
        <w:t>1)</w:t>
        <w:tab/>
        <w:t>The SS activates cell 1 with T0 parameters defined in table 8.4.3.1A.6.</w:t>
      </w:r>
    </w:p>
    <w:p>
      <w:pPr>
        <w:pStyle w:val="B1"/>
        <w:rPr/>
      </w:pPr>
      <w:r>
        <w:rPr/>
        <w:t>2)</w:t>
        <w:tab/>
        <w:t>The UE is switched on.</w:t>
      </w:r>
    </w:p>
    <w:p>
      <w:pPr>
        <w:pStyle w:val="B1"/>
        <w:rPr/>
      </w:pPr>
      <w:r>
        <w:rPr/>
        <w:t>3)</w:t>
        <w:tab/>
        <w:t>An RRC connection is set up according to the generic set-up procedure specified in TS 34.108 [3] subclause 7.3.2  using the test procedure to setup a CS+PS multi RAB combination call using the parameters defined in tables 8.4.3.1A.3, 8.4.3.1A.4 and 8.4.3.1A.5.</w:t>
      </w:r>
    </w:p>
    <w:p>
      <w:pPr>
        <w:pStyle w:val="B1"/>
        <w:rPr/>
      </w:pPr>
      <w:r>
        <w:rPr/>
        <w:t>4)</w:t>
        <w:tab/>
        <w:t>SS shall transmit a MEASUREMENT CONTROL message.</w:t>
      </w:r>
    </w:p>
    <w:p>
      <w:pPr>
        <w:pStyle w:val="B1"/>
        <w:rPr/>
      </w:pPr>
      <w:r>
        <w:rPr/>
        <w:t>5)</w:t>
        <w:tab/>
        <w:t>For T1=30 secs the SS shall command the UE output power to be between 14 and 15 dB below the UE Maximum allowed UL Tx power (table 8.4.3.1A.5).</w:t>
      </w:r>
    </w:p>
    <w:p>
      <w:pPr>
        <w:pStyle w:val="B1"/>
        <w:rPr/>
      </w:pPr>
      <w:r>
        <w:rPr/>
        <w:t>6)</w:t>
        <w:tab/>
        <w:t>The SS shall start sending continuously TPC_cmd=1 to the UE for T2=2 secs (see NOTE).</w:t>
      </w:r>
    </w:p>
    <w:p>
      <w:pPr>
        <w:pStyle w:val="B1"/>
        <w:rPr/>
      </w:pPr>
      <w:r>
        <w:rPr>
          <w:rFonts w:cs="v3.7.0;Times New Roman"/>
        </w:rPr>
        <w:t>7)</w:t>
        <w:tab/>
        <w:t>The time from the beginning of T2 until the UE blocks (stops using) UL_TFC28 and UL_TFC29 shall be measured by the SS. The UE shall stop using UL_TFC28 and UL_TFC29 within 140 ms from beginning of time period T2. A success is counted, if the UE stops within 140ms.  An error is counted otherwise</w:t>
      </w:r>
    </w:p>
    <w:p>
      <w:pPr>
        <w:pStyle w:val="B1"/>
        <w:rPr/>
      </w:pPr>
      <w:r>
        <w:rPr/>
        <w:t>8)</w:t>
        <w:tab/>
        <w:t>Repeat steps 5-7 until the confidence level according to annex F.6.2 is achieved.</w:t>
      </w:r>
    </w:p>
    <w:p>
      <w:pPr>
        <w:pStyle w:val="NO"/>
        <w:keepLines w:val="false"/>
        <w:rPr/>
      </w:pPr>
      <w:r>
        <w:rPr/>
        <w:t>NOTE:</w:t>
        <w:tab/>
        <w:t>This will emulate that UL_TFC28 to UL_TFC29 can not be supported because the UE reaches the maximum UL Tx power and still SS is sending power-up commands.</w:t>
      </w:r>
    </w:p>
    <w:p>
      <w:pPr>
        <w:pStyle w:val="H6"/>
        <w:rPr/>
      </w:pPr>
      <w:r>
        <w:rPr/>
        <w:t>Specific Message Contents</w:t>
      </w:r>
    </w:p>
    <w:p>
      <w:pPr>
        <w:pStyle w:val="Normal"/>
        <w:rPr/>
      </w:pPr>
      <w:r>
        <w:rPr/>
        <w:t>All messages indicated above shall use the same content as described in the default message content in clause 9 of 34.108 [3], with the following exceptions:</w:t>
      </w:r>
    </w:p>
    <w:p>
      <w:pPr>
        <w:pStyle w:val="Normal"/>
        <w:rPr>
          <w:iCs/>
        </w:rPr>
      </w:pPr>
      <w:r>
        <w:rPr/>
        <w:t xml:space="preserve">The SS establish the reference radio bearer configuration as specified in </w:t>
      </w:r>
      <w:r>
        <w:rPr>
          <w:rFonts w:cs="v3.7.0;Times New Roman"/>
        </w:rPr>
        <w:t xml:space="preserve">TS 34.108 [3] section </w:t>
      </w:r>
      <w:r>
        <w:rPr>
          <w:iCs/>
        </w:rPr>
        <w:t>“Conversational / speech / UL:12.2 DL:12.2 kbps / CS RAB + Interactive or background / UL:64 DL:64 kbps / PS RAB+ UL:3.4 DL: 3.4  kbps SRBs for DCCH”.</w:t>
      </w:r>
    </w:p>
    <w:p>
      <w:pPr>
        <w:pStyle w:val="Normal"/>
        <w:overflowPunct w:val="true"/>
        <w:spacing w:before="0" w:after="0"/>
        <w:textAlignment w:val="auto"/>
        <w:rPr>
          <w:color w:val="000000"/>
          <w:lang w:eastAsia="de-DE"/>
        </w:rPr>
      </w:pPr>
      <w:r>
        <w:rPr>
          <w:color w:val="000000"/>
          <w:lang w:eastAsia="de-DE"/>
        </w:rPr>
        <w:t>RRC CONNECTION SETUP message is defined in clause 9.1.1, "Contents of RRC CONNECTION SETUP message:</w:t>
      </w:r>
    </w:p>
    <w:p>
      <w:pPr>
        <w:pStyle w:val="Normal"/>
        <w:rPr>
          <w:iCs/>
        </w:rPr>
      </w:pPr>
      <w:r>
        <w:rPr>
          <w:color w:val="000000"/>
          <w:lang w:eastAsia="de-DE"/>
        </w:rPr>
        <w:t>UM (Transition to CELL_DCH)" using condition A1.</w:t>
      </w:r>
    </w:p>
    <w:p>
      <w:pPr>
        <w:pStyle w:val="Normal"/>
        <w:rPr/>
      </w:pPr>
      <w:r>
        <w:rPr/>
        <w:t>CS RADIO BEARER SETUP message is defined in clause 9.1.1, "Contents of RADIO BEARER SETUP message: AM or UM " using condition A2.</w:t>
      </w:r>
    </w:p>
    <w:p>
      <w:pPr>
        <w:pStyle w:val="Normal"/>
        <w:rPr>
          <w:iCs/>
        </w:rPr>
      </w:pPr>
      <w:r>
        <w:rPr/>
        <w:t>PS RADIO BEARER SETUP message is defined in clause 9.1.1, "Contents of RADIO BEARER SETUP message: AM or UM " using condition A11.</w:t>
      </w:r>
    </w:p>
    <w:p>
      <w:pPr>
        <w:pStyle w:val="Normal"/>
        <w:rPr/>
      </w:pPr>
      <w:r>
        <w:rPr/>
        <w:t>MEASUREMENT CONTROL message:</w:t>
      </w:r>
    </w:p>
    <w:tbl>
      <w:tblPr>
        <w:tblW w:w="8356" w:type="dxa"/>
        <w:jc w:val="center"/>
        <w:tblInd w:w="0" w:type="dxa"/>
        <w:tblLayout w:type="fixed"/>
        <w:tblCellMar>
          <w:top w:w="0" w:type="dxa"/>
          <w:left w:w="28" w:type="dxa"/>
          <w:bottom w:w="0" w:type="dxa"/>
          <w:right w:w="108" w:type="dxa"/>
        </w:tblCellMar>
      </w:tblPr>
      <w:tblGrid>
        <w:gridCol w:w="4396"/>
        <w:gridCol w:w="3960"/>
      </w:tblGrid>
      <w:tr>
        <w:trPr/>
        <w:tc>
          <w:tcPr>
            <w:tcW w:w="4396"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3960" w:type="dxa"/>
            <w:tcBorders>
              <w:top w:val="single" w:sz="4" w:space="0" w:color="000000"/>
              <w:left w:val="single" w:sz="4" w:space="0" w:color="000000"/>
              <w:bottom w:val="single" w:sz="4" w:space="0" w:color="000000"/>
              <w:right w:val="single" w:sz="4" w:space="0" w:color="000000"/>
            </w:tcBorders>
          </w:tcPr>
          <w:p>
            <w:pPr>
              <w:pStyle w:val="TAH"/>
              <w:rPr/>
            </w:pPr>
            <w:r>
              <w:rPr/>
              <w:t>Value/Remark</w:t>
            </w:r>
          </w:p>
        </w:tc>
      </w:tr>
      <w:tr>
        <w:trPr/>
        <w:tc>
          <w:tcPr>
            <w:tcW w:w="4396" w:type="dxa"/>
            <w:tcBorders>
              <w:top w:val="single" w:sz="4" w:space="0" w:color="000000"/>
              <w:left w:val="single" w:sz="4" w:space="0" w:color="000000"/>
              <w:bottom w:val="single" w:sz="4" w:space="0" w:color="000000"/>
              <w:right w:val="single" w:sz="4" w:space="0" w:color="000000"/>
            </w:tcBorders>
          </w:tcPr>
          <w:p>
            <w:pPr>
              <w:pStyle w:val="TAL1"/>
              <w:rPr/>
            </w:pPr>
            <w:r>
              <w:rPr/>
              <w:t>Message Type</w:t>
            </w:r>
          </w:p>
        </w:tc>
        <w:tc>
          <w:tcPr>
            <w:tcW w:w="3960"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396" w:type="dxa"/>
            <w:tcBorders>
              <w:top w:val="single" w:sz="4" w:space="0" w:color="000000"/>
              <w:left w:val="single" w:sz="4" w:space="0" w:color="000000"/>
              <w:bottom w:val="single" w:sz="4" w:space="0" w:color="000000"/>
              <w:right w:val="single" w:sz="4" w:space="0" w:color="000000"/>
            </w:tcBorders>
          </w:tcPr>
          <w:p>
            <w:pPr>
              <w:pStyle w:val="TAL1"/>
              <w:rPr/>
            </w:pPr>
            <w:r>
              <w:rPr/>
              <w:t>UE information elements</w:t>
            </w:r>
          </w:p>
          <w:p>
            <w:pPr>
              <w:pStyle w:val="TAL1"/>
              <w:rPr/>
            </w:pPr>
            <w:r>
              <w:rPr/>
              <w:t>-RRC transaction identifier</w:t>
            </w:r>
          </w:p>
          <w:p>
            <w:pPr>
              <w:pStyle w:val="TAL1"/>
              <w:rPr/>
            </w:pPr>
            <w:r>
              <w:rPr/>
              <w:t>-Integrity check info</w:t>
            </w:r>
          </w:p>
          <w:p>
            <w:pPr>
              <w:pStyle w:val="TAL1"/>
              <w:rPr/>
            </w:pPr>
            <w:r>
              <w:rPr/>
              <w:t>-message authentication code</w:t>
            </w:r>
          </w:p>
          <w:p>
            <w:pPr>
              <w:pStyle w:val="TAL1"/>
              <w:rPr/>
            </w:pPr>
            <w:r>
              <w:rPr/>
            </w:r>
          </w:p>
          <w:p>
            <w:pPr>
              <w:pStyle w:val="TAL1"/>
              <w:rPr/>
            </w:pPr>
            <w:r>
              <w:rPr/>
            </w:r>
          </w:p>
          <w:p>
            <w:pPr>
              <w:pStyle w:val="TAL1"/>
              <w:rPr/>
            </w:pPr>
            <w:r>
              <w:rPr/>
            </w:r>
          </w:p>
          <w:p>
            <w:pPr>
              <w:pStyle w:val="TAL1"/>
              <w:rPr/>
            </w:pPr>
            <w:r>
              <w:rPr/>
              <w:t>-RRC message sequence number</w:t>
            </w:r>
          </w:p>
        </w:tc>
        <w:tc>
          <w:tcPr>
            <w:tcW w:w="3960"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p>
            <w:pPr>
              <w:pStyle w:val="TAL1"/>
              <w:rPr/>
            </w:pPr>
            <w:r>
              <w:rPr/>
              <w:t>0</w:t>
            </w:r>
          </w:p>
          <w:p>
            <w:pPr>
              <w:pStyle w:val="TAL1"/>
              <w:rPr/>
            </w:pPr>
            <w:r>
              <w:rPr/>
            </w:r>
          </w:p>
          <w:p>
            <w:pPr>
              <w:pStyle w:val="TAL1"/>
              <w:rPr/>
            </w:pPr>
            <w:r>
              <w:rPr/>
              <w:t>SS calculates the value of MAC-I for this message and writes to this IE. The first/ leftmost bit of the bit string contains the most significant bit of the MAC-I.</w:t>
            </w:r>
          </w:p>
          <w:p>
            <w:pPr>
              <w:pStyle w:val="TAL1"/>
              <w:rPr/>
            </w:pPr>
            <w:r>
              <w:rPr/>
              <w:t>SS provides the value of this IE, from its internal counter.</w:t>
            </w:r>
          </w:p>
        </w:tc>
      </w:tr>
      <w:tr>
        <w:trPr/>
        <w:tc>
          <w:tcPr>
            <w:tcW w:w="4396" w:type="dxa"/>
            <w:tcBorders>
              <w:top w:val="single" w:sz="4" w:space="0" w:color="000000"/>
              <w:left w:val="single" w:sz="4" w:space="0" w:color="000000"/>
              <w:bottom w:val="single" w:sz="4" w:space="0" w:color="000000"/>
              <w:right w:val="single" w:sz="4" w:space="0" w:color="000000"/>
            </w:tcBorders>
          </w:tcPr>
          <w:p>
            <w:pPr>
              <w:pStyle w:val="TAL1"/>
              <w:rPr/>
            </w:pPr>
            <w:r>
              <w:rPr/>
              <w:t>Measurement Information elements</w:t>
            </w:r>
          </w:p>
          <w:p>
            <w:pPr>
              <w:pStyle w:val="TAL1"/>
              <w:rPr/>
            </w:pPr>
            <w:r>
              <w:rPr/>
              <w:t>-Measurement Identity</w:t>
            </w:r>
          </w:p>
          <w:p>
            <w:pPr>
              <w:pStyle w:val="TAL1"/>
              <w:rPr/>
            </w:pPr>
            <w:r>
              <w:rPr/>
              <w:t>-Measurement Command</w:t>
            </w:r>
          </w:p>
          <w:p>
            <w:pPr>
              <w:pStyle w:val="TAL1"/>
              <w:rPr/>
            </w:pPr>
            <w:r>
              <w:rPr/>
              <w:t>-Measurement Reporting Mode</w:t>
            </w:r>
          </w:p>
          <w:p>
            <w:pPr>
              <w:pStyle w:val="TAL1"/>
              <w:rPr/>
            </w:pPr>
            <w:r>
              <w:rPr>
                <w:rFonts w:eastAsia="Arial"/>
              </w:rPr>
              <w:t xml:space="preserve"> </w:t>
            </w:r>
            <w:r>
              <w:rPr/>
              <w:t>- Measurement Report Transfer Mode</w:t>
            </w:r>
          </w:p>
          <w:p>
            <w:pPr>
              <w:pStyle w:val="TAL1"/>
              <w:rPr/>
            </w:pPr>
            <w:r>
              <w:rPr>
                <w:rFonts w:eastAsia="Arial"/>
              </w:rPr>
              <w:t xml:space="preserve"> </w:t>
            </w:r>
            <w:r>
              <w:rPr/>
              <w:t xml:space="preserve">- </w:t>
            </w:r>
            <w:r>
              <w:rPr>
                <w:kern w:val="2"/>
              </w:rPr>
              <w:t>Periodical Reporting / Event Trigger Reporting Mode</w:t>
            </w:r>
          </w:p>
          <w:p>
            <w:pPr>
              <w:pStyle w:val="TAL1"/>
              <w:rPr/>
            </w:pPr>
            <w:r>
              <w:rPr/>
              <w:t>-Additional measurement list</w:t>
            </w:r>
          </w:p>
          <w:p>
            <w:pPr>
              <w:pStyle w:val="TAL1"/>
              <w:rPr/>
            </w:pPr>
            <w:r>
              <w:rPr/>
              <w:t xml:space="preserve">-CHOICE Measurement Type </w:t>
            </w:r>
          </w:p>
          <w:p>
            <w:pPr>
              <w:pStyle w:val="TAL1"/>
              <w:rPr/>
            </w:pPr>
            <w:r>
              <w:rPr/>
              <w:t>-Intra-frequency measurement</w:t>
            </w:r>
          </w:p>
          <w:p>
            <w:pPr>
              <w:pStyle w:val="TAL1"/>
              <w:rPr/>
            </w:pPr>
            <w:r>
              <w:rPr>
                <w:rFonts w:eastAsia="Arial"/>
              </w:rPr>
              <w:t xml:space="preserve">  </w:t>
            </w:r>
            <w:r>
              <w:rPr/>
              <w:t>- Intra-frequency measurement objects list</w:t>
            </w:r>
          </w:p>
          <w:p>
            <w:pPr>
              <w:pStyle w:val="TAL1"/>
              <w:rPr/>
            </w:pPr>
            <w:r>
              <w:rPr>
                <w:rFonts w:eastAsia="Arial"/>
              </w:rPr>
              <w:t xml:space="preserve">  </w:t>
            </w:r>
            <w:r>
              <w:rPr/>
              <w:t>-Intra-frequency measurement quantity</w:t>
            </w:r>
          </w:p>
          <w:p>
            <w:pPr>
              <w:pStyle w:val="TAL1"/>
              <w:rPr/>
            </w:pPr>
            <w:r>
              <w:rPr>
                <w:rFonts w:eastAsia="Arial"/>
              </w:rPr>
              <w:t xml:space="preserve">   </w:t>
            </w:r>
            <w:r>
              <w:rPr/>
              <w:t>-Filter coefficient</w:t>
            </w:r>
          </w:p>
          <w:p>
            <w:pPr>
              <w:pStyle w:val="TAL1"/>
              <w:rPr/>
            </w:pPr>
            <w:r>
              <w:rPr>
                <w:rFonts w:eastAsia="Arial"/>
              </w:rPr>
              <w:t xml:space="preserve">   </w:t>
            </w:r>
            <w:r>
              <w:rPr/>
              <w:t>-CHOICE mode</w:t>
            </w:r>
          </w:p>
          <w:p>
            <w:pPr>
              <w:pStyle w:val="TAL1"/>
              <w:rPr/>
            </w:pPr>
            <w:r>
              <w:rPr>
                <w:rFonts w:eastAsia="Arial"/>
              </w:rPr>
              <w:t xml:space="preserve">    </w:t>
            </w:r>
            <w:r>
              <w:rPr/>
              <w:t>-Measurement quantity</w:t>
            </w:r>
          </w:p>
          <w:p>
            <w:pPr>
              <w:pStyle w:val="TAL1"/>
              <w:rPr/>
            </w:pPr>
            <w:r>
              <w:rPr>
                <w:rFonts w:eastAsia="Arial"/>
              </w:rPr>
              <w:t xml:space="preserve">  </w:t>
            </w:r>
            <w:r>
              <w:rPr/>
              <w:t>-Intra-frequency reporting quantity</w:t>
            </w:r>
          </w:p>
          <w:p>
            <w:pPr>
              <w:pStyle w:val="TAL1"/>
              <w:rPr/>
            </w:pPr>
            <w:r>
              <w:rPr>
                <w:rFonts w:eastAsia="Arial"/>
              </w:rPr>
              <w:t xml:space="preserve">   </w:t>
            </w:r>
            <w:r>
              <w:rPr/>
              <w:t>-Reporting quantities for active set cells</w:t>
            </w:r>
          </w:p>
          <w:p>
            <w:pPr>
              <w:pStyle w:val="TAL1"/>
              <w:rPr/>
            </w:pPr>
            <w:r>
              <w:rPr>
                <w:rFonts w:eastAsia="Arial"/>
              </w:rPr>
              <w:t xml:space="preserve">    </w:t>
            </w:r>
            <w:r>
              <w:rPr/>
              <w:t>-Cell synchronisation information reporting indicator</w:t>
            </w:r>
          </w:p>
          <w:p>
            <w:pPr>
              <w:pStyle w:val="TAL1"/>
              <w:rPr/>
            </w:pPr>
            <w:r>
              <w:rPr>
                <w:rFonts w:eastAsia="Arial"/>
              </w:rPr>
              <w:t xml:space="preserve">    </w:t>
            </w:r>
            <w:r>
              <w:rPr/>
              <w:t>-Cell Identity reporting indicator</w:t>
            </w:r>
          </w:p>
          <w:p>
            <w:pPr>
              <w:pStyle w:val="TAL1"/>
              <w:rPr/>
            </w:pPr>
            <w:r>
              <w:rPr>
                <w:rFonts w:eastAsia="Arial"/>
              </w:rPr>
              <w:t xml:space="preserve">    </w:t>
            </w:r>
            <w:r>
              <w:rPr/>
              <w:t>-CHOICE mode</w:t>
            </w:r>
          </w:p>
          <w:p>
            <w:pPr>
              <w:pStyle w:val="TAL1"/>
              <w:rPr/>
            </w:pPr>
            <w:r>
              <w:rPr>
                <w:rFonts w:eastAsia="Arial"/>
              </w:rPr>
              <w:t xml:space="preserve">     </w:t>
            </w:r>
            <w:r>
              <w:rPr/>
              <w:t>-CPICH Ec/N0 reporting indicator</w:t>
            </w:r>
          </w:p>
          <w:p>
            <w:pPr>
              <w:pStyle w:val="TAL1"/>
              <w:rPr/>
            </w:pPr>
            <w:r>
              <w:rPr>
                <w:rFonts w:eastAsia="Arial"/>
              </w:rPr>
              <w:t xml:space="preserve">     </w:t>
            </w:r>
            <w:r>
              <w:rPr/>
              <w:t>-CPICH RSCP reporting indicator</w:t>
            </w:r>
          </w:p>
          <w:p>
            <w:pPr>
              <w:pStyle w:val="TAL1"/>
              <w:rPr/>
            </w:pPr>
            <w:r>
              <w:rPr>
                <w:rFonts w:eastAsia="Arial"/>
              </w:rPr>
              <w:t xml:space="preserve">     </w:t>
            </w:r>
            <w:r>
              <w:rPr/>
              <w:t>-Pathloss reporting indicator</w:t>
            </w:r>
          </w:p>
          <w:p>
            <w:pPr>
              <w:pStyle w:val="TAL1"/>
              <w:rPr/>
            </w:pPr>
            <w:r>
              <w:rPr>
                <w:rFonts w:eastAsia="Arial"/>
              </w:rPr>
              <w:t xml:space="preserve">   </w:t>
            </w:r>
            <w:r>
              <w:rPr/>
              <w:t>-Reporting quantities for monitored set cells</w:t>
            </w:r>
          </w:p>
          <w:p>
            <w:pPr>
              <w:pStyle w:val="TAL1"/>
              <w:rPr/>
            </w:pPr>
            <w:r>
              <w:rPr>
                <w:rFonts w:eastAsia="Arial"/>
              </w:rPr>
              <w:t xml:space="preserve">    </w:t>
            </w:r>
            <w:r>
              <w:rPr/>
              <w:t>-Cell synchronisation information reporting indicator</w:t>
            </w:r>
          </w:p>
          <w:p>
            <w:pPr>
              <w:pStyle w:val="TAL1"/>
              <w:rPr/>
            </w:pPr>
            <w:r>
              <w:rPr>
                <w:rFonts w:eastAsia="Arial"/>
              </w:rPr>
              <w:t xml:space="preserve">    </w:t>
            </w:r>
            <w:r>
              <w:rPr/>
              <w:t>-Cell Identity reporting indicator</w:t>
            </w:r>
          </w:p>
          <w:p>
            <w:pPr>
              <w:pStyle w:val="TAL1"/>
              <w:rPr/>
            </w:pPr>
            <w:r>
              <w:rPr>
                <w:rFonts w:eastAsia="Arial"/>
              </w:rPr>
              <w:t xml:space="preserve">    </w:t>
            </w:r>
            <w:r>
              <w:rPr/>
              <w:t>-CHOICE mode</w:t>
            </w:r>
          </w:p>
          <w:p>
            <w:pPr>
              <w:pStyle w:val="TAL1"/>
              <w:rPr/>
            </w:pPr>
            <w:r>
              <w:rPr>
                <w:rFonts w:eastAsia="Arial"/>
              </w:rPr>
              <w:t xml:space="preserve">     </w:t>
            </w:r>
            <w:r>
              <w:rPr/>
              <w:t>-CPICH Ec/N0 reporting indicator</w:t>
            </w:r>
          </w:p>
          <w:p>
            <w:pPr>
              <w:pStyle w:val="TAL1"/>
              <w:rPr/>
            </w:pPr>
            <w:r>
              <w:rPr>
                <w:rFonts w:eastAsia="Arial"/>
              </w:rPr>
              <w:t xml:space="preserve">     </w:t>
            </w:r>
            <w:r>
              <w:rPr/>
              <w:t>-CPICH RSCP reporting indicator</w:t>
            </w:r>
          </w:p>
          <w:p>
            <w:pPr>
              <w:pStyle w:val="TAL1"/>
              <w:rPr/>
            </w:pPr>
            <w:r>
              <w:rPr>
                <w:rFonts w:eastAsia="Arial"/>
              </w:rPr>
              <w:t xml:space="preserve">     </w:t>
            </w:r>
            <w:r>
              <w:rPr/>
              <w:t>-Pathloss reporting indicator</w:t>
            </w:r>
          </w:p>
          <w:p>
            <w:pPr>
              <w:pStyle w:val="TAL1"/>
              <w:rPr/>
            </w:pPr>
            <w:r>
              <w:rPr>
                <w:rFonts w:eastAsia="Arial"/>
              </w:rPr>
              <w:t xml:space="preserve">   </w:t>
            </w:r>
            <w:r>
              <w:rPr/>
              <w:t>-Reporting quantities for detected set cells</w:t>
            </w:r>
          </w:p>
          <w:p>
            <w:pPr>
              <w:pStyle w:val="TAL1"/>
              <w:rPr/>
            </w:pPr>
            <w:r>
              <w:rPr>
                <w:rFonts w:eastAsia="Arial"/>
              </w:rPr>
              <w:t xml:space="preserve">  </w:t>
            </w:r>
            <w:r>
              <w:rPr/>
              <w:t>-Reporting cell status</w:t>
            </w:r>
          </w:p>
          <w:p>
            <w:pPr>
              <w:pStyle w:val="TAL1"/>
              <w:rPr/>
            </w:pPr>
            <w:r>
              <w:rPr>
                <w:rFonts w:eastAsia="Arial"/>
              </w:rPr>
              <w:t xml:space="preserve">   </w:t>
            </w:r>
            <w:r>
              <w:rPr/>
              <w:t>-CHOICE reported cell</w:t>
            </w:r>
          </w:p>
          <w:p>
            <w:pPr>
              <w:pStyle w:val="TAL1"/>
              <w:rPr/>
            </w:pPr>
            <w:r>
              <w:rPr/>
            </w:r>
          </w:p>
          <w:p>
            <w:pPr>
              <w:pStyle w:val="TAL1"/>
              <w:rPr/>
            </w:pPr>
            <w:r>
              <w:rPr>
                <w:rFonts w:eastAsia="Arial"/>
              </w:rPr>
              <w:t xml:space="preserve">    </w:t>
            </w:r>
            <w:r>
              <w:rPr/>
              <w:t>-Maximum number of reported cells</w:t>
            </w:r>
          </w:p>
          <w:p>
            <w:pPr>
              <w:pStyle w:val="TAL1"/>
              <w:rPr/>
            </w:pPr>
            <w:r>
              <w:rPr>
                <w:rFonts w:eastAsia="Arial"/>
              </w:rPr>
              <w:t xml:space="preserve">  </w:t>
            </w:r>
            <w:r>
              <w:rPr/>
              <w:t>-Measurement validity</w:t>
            </w:r>
          </w:p>
          <w:p>
            <w:pPr>
              <w:pStyle w:val="TAL1"/>
              <w:rPr/>
            </w:pPr>
            <w:r>
              <w:rPr>
                <w:rFonts w:eastAsia="Arial"/>
              </w:rPr>
              <w:t xml:space="preserve">  </w:t>
            </w:r>
            <w:r>
              <w:rPr/>
              <w:t>-CHOICE report criteria</w:t>
            </w:r>
          </w:p>
          <w:p>
            <w:pPr>
              <w:pStyle w:val="TAL1"/>
              <w:rPr/>
            </w:pPr>
            <w:r>
              <w:rPr>
                <w:rFonts w:eastAsia="Arial"/>
              </w:rPr>
              <w:t xml:space="preserve">   </w:t>
            </w:r>
            <w:r>
              <w:rPr/>
              <w:t>-Amount of reporting</w:t>
            </w:r>
          </w:p>
          <w:p>
            <w:pPr>
              <w:pStyle w:val="TAL1"/>
              <w:rPr/>
            </w:pPr>
            <w:r>
              <w:rPr>
                <w:rFonts w:eastAsia="Arial"/>
              </w:rPr>
              <w:t xml:space="preserve">   </w:t>
            </w:r>
            <w:r>
              <w:rPr/>
              <w:t>-Reporting interval</w:t>
            </w:r>
          </w:p>
        </w:tc>
        <w:tc>
          <w:tcPr>
            <w:tcW w:w="3960"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p>
            <w:pPr>
              <w:pStyle w:val="TAL1"/>
              <w:rPr/>
            </w:pPr>
            <w:r>
              <w:rPr/>
              <w:t>1</w:t>
            </w:r>
          </w:p>
          <w:p>
            <w:pPr>
              <w:pStyle w:val="TAL1"/>
              <w:rPr/>
            </w:pPr>
            <w:r>
              <w:rPr/>
              <w:t>Modify</w:t>
            </w:r>
          </w:p>
          <w:p>
            <w:pPr>
              <w:pStyle w:val="TAL1"/>
              <w:rPr/>
            </w:pPr>
            <w:r>
              <w:rPr/>
            </w:r>
          </w:p>
          <w:p>
            <w:pPr>
              <w:pStyle w:val="TAL1"/>
              <w:rPr/>
            </w:pPr>
            <w:r>
              <w:rPr/>
              <w:t>Acknowledged mode RLC</w:t>
            </w:r>
          </w:p>
          <w:p>
            <w:pPr>
              <w:pStyle w:val="TAL1"/>
              <w:rPr/>
            </w:pPr>
            <w:r>
              <w:rPr/>
              <w:t>Periodical reporting</w:t>
            </w:r>
          </w:p>
          <w:p>
            <w:pPr>
              <w:pStyle w:val="TAL1"/>
              <w:rPr/>
            </w:pPr>
            <w:r>
              <w:rPr/>
            </w:r>
          </w:p>
          <w:p>
            <w:pPr>
              <w:pStyle w:val="TAL1"/>
              <w:rPr/>
            </w:pPr>
            <w:r>
              <w:rPr/>
              <w:t>Not Present</w:t>
            </w:r>
          </w:p>
          <w:p>
            <w:pPr>
              <w:pStyle w:val="TAL1"/>
              <w:rPr/>
            </w:pPr>
            <w:r>
              <w:rPr/>
              <w:t>Intra-frequency measurement</w:t>
            </w:r>
          </w:p>
          <w:p>
            <w:pPr>
              <w:pStyle w:val="TAL1"/>
              <w:rPr/>
            </w:pPr>
            <w:r>
              <w:rPr/>
            </w:r>
          </w:p>
          <w:p>
            <w:pPr>
              <w:pStyle w:val="TAL1"/>
              <w:rPr/>
            </w:pPr>
            <w:r>
              <w:rPr/>
              <w:t>Not Present</w:t>
            </w:r>
          </w:p>
          <w:p>
            <w:pPr>
              <w:pStyle w:val="TAL1"/>
              <w:rPr/>
            </w:pPr>
            <w:r>
              <w:rPr/>
            </w:r>
          </w:p>
          <w:p>
            <w:pPr>
              <w:pStyle w:val="TAL1"/>
              <w:rPr/>
            </w:pPr>
            <w:r>
              <w:rPr/>
              <w:t>0</w:t>
            </w:r>
          </w:p>
          <w:p>
            <w:pPr>
              <w:pStyle w:val="TAL1"/>
              <w:rPr/>
            </w:pPr>
            <w:r>
              <w:rPr/>
              <w:t>FDD</w:t>
            </w:r>
          </w:p>
          <w:p>
            <w:pPr>
              <w:pStyle w:val="TAL1"/>
              <w:rPr/>
            </w:pPr>
            <w:r>
              <w:rPr/>
              <w:t>CPICH RSCP</w:t>
            </w:r>
          </w:p>
          <w:p>
            <w:pPr>
              <w:pStyle w:val="TAL1"/>
              <w:rPr/>
            </w:pPr>
            <w:r>
              <w:rPr/>
            </w:r>
          </w:p>
          <w:p>
            <w:pPr>
              <w:pStyle w:val="TAL1"/>
              <w:rPr/>
            </w:pPr>
            <w:r>
              <w:rPr/>
            </w:r>
          </w:p>
          <w:p>
            <w:pPr>
              <w:pStyle w:val="TAL1"/>
              <w:rPr/>
            </w:pPr>
            <w:r>
              <w:rPr/>
            </w:r>
          </w:p>
          <w:p>
            <w:pPr>
              <w:pStyle w:val="TAL1"/>
              <w:rPr/>
            </w:pPr>
            <w:r>
              <w:rPr/>
              <w:t>TRUE</w:t>
            </w:r>
          </w:p>
          <w:p>
            <w:pPr>
              <w:pStyle w:val="TAL1"/>
              <w:rPr/>
            </w:pPr>
            <w:r>
              <w:rPr/>
              <w:t>TRUE</w:t>
            </w:r>
          </w:p>
          <w:p>
            <w:pPr>
              <w:pStyle w:val="TAL1"/>
              <w:rPr/>
            </w:pPr>
            <w:r>
              <w:rPr/>
              <w:t>FDD</w:t>
            </w:r>
          </w:p>
          <w:p>
            <w:pPr>
              <w:pStyle w:val="TAL1"/>
              <w:rPr/>
            </w:pPr>
            <w:r>
              <w:rPr/>
              <w:t>TRUE</w:t>
            </w:r>
          </w:p>
          <w:p>
            <w:pPr>
              <w:pStyle w:val="TAL1"/>
              <w:rPr/>
            </w:pPr>
            <w:r>
              <w:rPr/>
              <w:t>TRUE</w:t>
            </w:r>
          </w:p>
          <w:p>
            <w:pPr>
              <w:pStyle w:val="TAL1"/>
              <w:rPr/>
            </w:pPr>
            <w:r>
              <w:rPr/>
              <w:t>FALSE</w:t>
            </w:r>
          </w:p>
          <w:p>
            <w:pPr>
              <w:pStyle w:val="TAL1"/>
              <w:rPr/>
            </w:pPr>
            <w:r>
              <w:rPr/>
            </w:r>
          </w:p>
          <w:p>
            <w:pPr>
              <w:pStyle w:val="TAL1"/>
              <w:rPr/>
            </w:pPr>
            <w:r>
              <w:rPr/>
              <w:t>FALSE</w:t>
            </w:r>
          </w:p>
          <w:p>
            <w:pPr>
              <w:pStyle w:val="TAL1"/>
              <w:rPr/>
            </w:pPr>
            <w:r>
              <w:rPr/>
            </w:r>
          </w:p>
          <w:p>
            <w:pPr>
              <w:pStyle w:val="TAL1"/>
              <w:rPr/>
            </w:pPr>
            <w:r>
              <w:rPr/>
              <w:t>TRUE</w:t>
            </w:r>
          </w:p>
          <w:p>
            <w:pPr>
              <w:pStyle w:val="TAL1"/>
              <w:rPr/>
            </w:pPr>
            <w:r>
              <w:rPr/>
              <w:t>FDD</w:t>
            </w:r>
          </w:p>
          <w:p>
            <w:pPr>
              <w:pStyle w:val="TAL1"/>
              <w:rPr/>
            </w:pPr>
            <w:r>
              <w:rPr/>
              <w:t xml:space="preserve">TRUE </w:t>
            </w:r>
          </w:p>
          <w:p>
            <w:pPr>
              <w:pStyle w:val="TAL1"/>
              <w:rPr/>
            </w:pPr>
            <w:r>
              <w:rPr/>
              <w:t>TRUE</w:t>
            </w:r>
          </w:p>
          <w:p>
            <w:pPr>
              <w:pStyle w:val="TAL1"/>
              <w:rPr/>
            </w:pPr>
            <w:r>
              <w:rPr/>
              <w:t>FALSE</w:t>
            </w:r>
          </w:p>
          <w:p>
            <w:pPr>
              <w:pStyle w:val="TAL1"/>
              <w:rPr/>
            </w:pPr>
            <w:r>
              <w:rPr/>
              <w:t>Not Present</w:t>
            </w:r>
          </w:p>
          <w:p>
            <w:pPr>
              <w:pStyle w:val="TAL1"/>
              <w:rPr/>
            </w:pPr>
            <w:r>
              <w:rPr/>
            </w:r>
          </w:p>
          <w:p>
            <w:pPr>
              <w:pStyle w:val="TAL1"/>
              <w:rPr/>
            </w:pPr>
            <w:r>
              <w:rPr/>
              <w:t>Report all active set cells + cells within monitored set on used frequency</w:t>
            </w:r>
          </w:p>
          <w:p>
            <w:pPr>
              <w:pStyle w:val="TAL1"/>
              <w:rPr/>
            </w:pPr>
            <w:r>
              <w:rPr/>
              <w:t>Virtual/active set cells + 2</w:t>
            </w:r>
          </w:p>
          <w:p>
            <w:pPr>
              <w:pStyle w:val="TAL1"/>
              <w:rPr/>
            </w:pPr>
            <w:r>
              <w:rPr/>
              <w:t>Not Present</w:t>
            </w:r>
          </w:p>
          <w:p>
            <w:pPr>
              <w:pStyle w:val="TAL1"/>
              <w:rPr/>
            </w:pPr>
            <w:r>
              <w:rPr/>
              <w:t>Periodical reporting criteria</w:t>
            </w:r>
          </w:p>
          <w:p>
            <w:pPr>
              <w:pStyle w:val="TAL1"/>
              <w:rPr/>
            </w:pPr>
            <w:r>
              <w:rPr/>
              <w:t>Infinity</w:t>
            </w:r>
          </w:p>
          <w:p>
            <w:pPr>
              <w:pStyle w:val="TAL1"/>
              <w:rPr/>
            </w:pPr>
            <w:r>
              <w:rPr/>
              <w:t>250 ms</w:t>
            </w:r>
          </w:p>
        </w:tc>
      </w:tr>
      <w:tr>
        <w:trPr/>
        <w:tc>
          <w:tcPr>
            <w:tcW w:w="4396" w:type="dxa"/>
            <w:tcBorders>
              <w:top w:val="single" w:sz="4" w:space="0" w:color="000000"/>
              <w:left w:val="single" w:sz="4" w:space="0" w:color="000000"/>
              <w:bottom w:val="single" w:sz="4" w:space="0" w:color="000000"/>
              <w:right w:val="single" w:sz="4" w:space="0" w:color="000000"/>
            </w:tcBorders>
          </w:tcPr>
          <w:p>
            <w:pPr>
              <w:pStyle w:val="TAL1"/>
              <w:rPr/>
            </w:pPr>
            <w:r>
              <w:rPr/>
              <w:t>Physical channel information elements</w:t>
            </w:r>
          </w:p>
          <w:p>
            <w:pPr>
              <w:pStyle w:val="TAL1"/>
              <w:rPr/>
            </w:pPr>
            <w:r>
              <w:rPr/>
              <w:t>-DPCH compressed mode status info</w:t>
            </w:r>
          </w:p>
        </w:tc>
        <w:tc>
          <w:tcPr>
            <w:tcW w:w="3960"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p>
            <w:pPr>
              <w:pStyle w:val="TAL1"/>
              <w:rPr/>
            </w:pPr>
            <w:r>
              <w:rPr/>
              <w:t>Not Present</w:t>
            </w:r>
          </w:p>
        </w:tc>
      </w:tr>
    </w:tbl>
    <w:p>
      <w:pPr>
        <w:pStyle w:val="Normal"/>
        <w:rPr/>
      </w:pPr>
      <w:r>
        <w:rPr/>
      </w:r>
    </w:p>
    <w:p>
      <w:pPr>
        <w:pStyle w:val="Heading5"/>
        <w:ind w:left="1701" w:hanging="1701"/>
        <w:rPr/>
      </w:pPr>
      <w:r>
        <w:rPr/>
        <w:t>8.4.3.1A.5</w:t>
        <w:tab/>
        <w:t>Test requirements</w:t>
      </w:r>
    </w:p>
    <w:p>
      <w:pPr>
        <w:pStyle w:val="Normal"/>
        <w:rPr/>
      </w:pPr>
      <w:r>
        <w:rPr/>
        <w:t xml:space="preserve">For the test to pass, the total number of successful tests shall be more than </w:t>
      </w:r>
      <w:r>
        <w:rPr>
          <w:rFonts w:cs="v3.7.0;Times New Roman"/>
        </w:rPr>
        <w:t xml:space="preserve">90% of the cases with a confidence level of </w:t>
      </w:r>
      <w:r>
        <w:rPr/>
        <w:t>95%.</w:t>
      </w:r>
    </w:p>
    <w:p>
      <w:pPr>
        <w:pStyle w:val="NO"/>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keepNext w:val="false"/>
        <w:keepLines w:val="false"/>
        <w:rPr/>
      </w:pPr>
      <w:r>
        <w:rPr/>
        <w:t>8.4.4</w:t>
        <w:tab/>
        <w:t>E-TFC restriction in UE</w:t>
      </w:r>
    </w:p>
    <w:p>
      <w:pPr>
        <w:pStyle w:val="Heading4"/>
        <w:keepNext w:val="false"/>
        <w:keepLines w:val="false"/>
        <w:ind w:left="1418" w:hanging="1418"/>
        <w:rPr/>
      </w:pPr>
      <w:r>
        <w:rPr/>
        <w:t>8.4.4.1</w:t>
        <w:tab/>
        <w:t>10ms TTI E-DCH E-TFC restriction</w:t>
      </w:r>
    </w:p>
    <w:p>
      <w:pPr>
        <w:pStyle w:val="Heading5"/>
        <w:keepNext w:val="false"/>
        <w:keepLines w:val="false"/>
        <w:ind w:left="1701" w:hanging="1701"/>
        <w:rPr/>
      </w:pPr>
      <w:r>
        <w:rPr/>
        <w:t>8.4.4.1.1</w:t>
        <w:tab/>
        <w:t>Definition and applicability</w:t>
      </w:r>
    </w:p>
    <w:p>
      <w:pPr>
        <w:pStyle w:val="Normal"/>
        <w:rPr/>
      </w:pPr>
      <w:r>
        <w:rPr/>
        <w:t>When the UE estimates that a certain TFC and E-TFC would require more power than the maximum transmit power, it shall limit the usage of transport format combinations for the assigned transport format set, according to the functionality specified in section 11.8.1.4 in TS25.321 [13]. This is in order to make it possible for the network operator to maximise the coverage. E-TFC selection is described in section 11.8.1.4 of TS25.321 [13].</w:t>
      </w:r>
    </w:p>
    <w:p>
      <w:pPr>
        <w:pStyle w:val="Normal"/>
        <w:rPr/>
      </w:pPr>
      <w:r>
        <w:rPr/>
        <w:t>The requirements of this test apply to Release 6 and later releases for all types of UTRA for the FDD UE  that support E-DCH and HSDPA.</w:t>
      </w:r>
    </w:p>
    <w:p>
      <w:pPr>
        <w:pStyle w:val="Heading5"/>
        <w:keepNext w:val="false"/>
        <w:keepLines w:val="false"/>
        <w:ind w:left="1701" w:hanging="1701"/>
        <w:rPr/>
      </w:pPr>
      <w:r>
        <w:rPr/>
        <w:t>8.4.4.1.2</w:t>
        <w:tab/>
        <w:t>Minimum requirements</w:t>
      </w:r>
    </w:p>
    <w:p>
      <w:pPr>
        <w:pStyle w:val="Normal"/>
        <w:rPr/>
      </w:pPr>
      <w:r>
        <w:rPr/>
        <w:t xml:space="preserve">The UE shall continuously evaluate based on the </w:t>
      </w:r>
      <w:r>
        <w:rPr>
          <w:i/>
        </w:rPr>
        <w:t>Elimination,</w:t>
      </w:r>
      <w:r>
        <w:rPr/>
        <w:t xml:space="preserve"> </w:t>
      </w:r>
      <w:r>
        <w:rPr>
          <w:i/>
        </w:rPr>
        <w:t xml:space="preserve">Recovery </w:t>
      </w:r>
      <w:r>
        <w:rPr>
          <w:iCs/>
        </w:rPr>
        <w:t>and</w:t>
      </w:r>
      <w:r>
        <w:rPr>
          <w:i/>
        </w:rPr>
        <w:t xml:space="preserve"> Blocking</w:t>
      </w:r>
      <w:r>
        <w:rPr/>
        <w:t xml:space="preserve"> criteria defined below, how TFCs on an uplink DPDCH can be used for the purpose of TFC selection. The evaluation shall be performed for every TFC in the TFCS using the estimated UE transmit power.</w:t>
      </w:r>
    </w:p>
    <w:p>
      <w:pPr>
        <w:pStyle w:val="Normal"/>
        <w:keepNext w:val="true"/>
        <w:keepLines/>
        <w:rPr/>
      </w:pPr>
      <w:r>
        <w:rPr/>
        <w:t xml:space="preserve"> </w:t>
      </w:r>
      <w:r>
        <w:rPr/>
        <w:t xml:space="preserve">The UE transmit power estimation for a given TFC, </w:t>
      </w:r>
      <w:r>
        <w:rPr>
          <w:rFonts w:cs="v4.2.0;Times New Roman"/>
        </w:rPr>
        <w:t>when HS-DPCCH is not transmitted during the measurement period,</w:t>
      </w:r>
      <w:r>
        <w:rPr/>
        <w:t xml:space="preserve"> shall be calculated using the </w:t>
      </w:r>
      <w:r>
        <w:rPr>
          <w:rFonts w:cs="v4.2.0;Times New Roman"/>
        </w:rPr>
        <w:t xml:space="preserve">DPDCH and DPCCH </w:t>
      </w:r>
      <w:r>
        <w:rPr/>
        <w:t>gain factors of the corresponding TFC</w:t>
      </w:r>
      <w:r>
        <w:rPr>
          <w:rFonts w:cs="v4.2.0;Times New Roman"/>
        </w:rPr>
        <w:t xml:space="preserve"> and reference transmit power. The reference transmit power is the transmit power of DPCCH and DPDCH of a given TFC during the measurement period for which UE transmit power estimation is made. If HS-DPCCH is transmitted either partially or totally within the given measurement period the UE transmit power estimation for a given TFC shall be calculated using DPDCH and DPCCH gain factors, </w:t>
      </w:r>
      <w:r>
        <w:rPr/>
        <w:t>the maximum value of the HS-DPCCH gain factor that is used during the measurement period, and the reference transmit power</w:t>
      </w:r>
      <w:r>
        <w:rPr>
          <w:rFonts w:cs="v4.2.0;Times New Roman"/>
        </w:rPr>
        <w:t xml:space="preserve">. The timing of the measurement period, which is </w:t>
      </w:r>
      <w:r>
        <w:rPr/>
        <w:t>defined in 9.1.6.1 of TS 25.133 [2] as one slot,</w:t>
      </w:r>
      <w:r>
        <w:rPr>
          <w:rFonts w:cs="v4.2.0;Times New Roman"/>
        </w:rPr>
        <w:t xml:space="preserve"> is the same as the timing of the DPCH slot.</w:t>
      </w:r>
    </w:p>
    <w:p>
      <w:pPr>
        <w:pStyle w:val="Normal"/>
        <w:rPr/>
      </w:pPr>
      <w:r>
        <w:rPr/>
        <w:t xml:space="preserve">E-TFC selection is allowed only in the CELL_DCH state. E-TFC selection is based on the estimated power leftover from TFC selection if the DPDCH is present and from the HS-DPCCH. </w:t>
      </w:r>
    </w:p>
    <w:p>
      <w:pPr>
        <w:pStyle w:val="Normal"/>
        <w:rPr/>
      </w:pPr>
      <w:r>
        <w:rPr/>
        <w:t>The UE shall estimate the normalised remaining power margin available for E-TFC selection based on the following equation for E-TFC candidate j</w:t>
      </w:r>
    </w:p>
    <w:p>
      <w:pPr>
        <w:pStyle w:val="EQ"/>
        <w:keepLines w:val="false"/>
        <w:rPr/>
      </w:pPr>
      <w:r>
        <w:rPr>
          <w:i/>
          <w:lang w:val="en-GB" w:eastAsia="en-US"/>
        </w:rPr>
        <w:tab/>
      </w:r>
      <w:r>
        <w:rPr>
          <w:lang w:val="en-GB" w:eastAsia="en-US"/>
        </w:rPr>
        <w:t>NRPM</w:t>
      </w:r>
      <w:r>
        <w:rPr>
          <w:vertAlign w:val="subscript"/>
          <w:lang w:val="en-GB" w:eastAsia="en-US"/>
        </w:rPr>
        <w:t>j</w:t>
      </w:r>
      <w:r>
        <w:rPr>
          <w:lang w:val="en-GB" w:eastAsia="en-US"/>
        </w:rPr>
        <w:t>= (PMax</w:t>
      </w:r>
      <w:r>
        <w:rPr>
          <w:vertAlign w:val="subscript"/>
          <w:lang w:val="en-GB" w:eastAsia="en-US"/>
        </w:rPr>
        <w:t xml:space="preserve"> j </w:t>
      </w:r>
      <w:r>
        <w:rPr>
          <w:lang w:val="en-GB" w:eastAsia="en-US"/>
        </w:rPr>
        <w:t>- P</w:t>
      </w:r>
      <w:r>
        <w:rPr>
          <w:vertAlign w:val="subscript"/>
          <w:lang w:val="en-GB" w:eastAsia="en-US"/>
        </w:rPr>
        <w:t xml:space="preserve">DPCCH, target </w:t>
      </w:r>
      <w:r>
        <w:rPr>
          <w:lang w:val="en-GB" w:eastAsia="en-US"/>
        </w:rPr>
        <w:t>- P</w:t>
      </w:r>
      <w:r>
        <w:rPr>
          <w:vertAlign w:val="subscript"/>
          <w:lang w:val="en-GB" w:eastAsia="en-US"/>
        </w:rPr>
        <w:t>DPDCH</w:t>
      </w:r>
      <w:r>
        <w:rPr>
          <w:lang w:val="en-GB" w:eastAsia="en-US"/>
        </w:rPr>
        <w:t>- P</w:t>
      </w:r>
      <w:r>
        <w:rPr>
          <w:vertAlign w:val="subscript"/>
          <w:lang w:val="en-GB" w:eastAsia="en-US"/>
        </w:rPr>
        <w:t>HS-DPCCH</w:t>
      </w:r>
      <w:r>
        <w:rPr>
          <w:lang w:val="en-GB" w:eastAsia="en-US"/>
        </w:rPr>
        <w:t>- P</w:t>
      </w:r>
      <w:r>
        <w:rPr>
          <w:vertAlign w:val="subscript"/>
          <w:lang w:val="en-GB" w:eastAsia="en-US"/>
        </w:rPr>
        <w:t xml:space="preserve">E-DPCCH </w:t>
      </w:r>
      <w:r>
        <w:rPr>
          <w:lang w:val="en-GB" w:eastAsia="en-US"/>
        </w:rPr>
        <w:t>)/ P</w:t>
      </w:r>
      <w:r>
        <w:rPr>
          <w:vertAlign w:val="subscript"/>
          <w:lang w:val="en-GB" w:eastAsia="en-US"/>
        </w:rPr>
        <w:t>DPCCH, target</w:t>
      </w:r>
      <w:r>
        <w:rPr>
          <w:lang w:val="en-GB" w:eastAsia="en-US"/>
        </w:rPr>
        <w:t xml:space="preserve"> , </w:t>
      </w:r>
    </w:p>
    <w:p>
      <w:pPr>
        <w:pStyle w:val="Normal"/>
        <w:rPr/>
      </w:pPr>
      <w:r>
        <w:rPr/>
        <w:t>where</w:t>
      </w:r>
    </w:p>
    <w:p>
      <w:pPr>
        <w:pStyle w:val="B1"/>
        <w:rPr/>
      </w:pPr>
      <w:r>
        <w:rPr/>
        <w:tab/>
        <w:t>PMax</w:t>
      </w:r>
      <w:r>
        <w:rPr>
          <w:vertAlign w:val="subscript"/>
        </w:rPr>
        <w:t>j</w:t>
        <w:tab/>
      </w:r>
      <w:r>
        <w:rPr/>
        <w:t xml:space="preserve"> = Maximum UE transmitter power for E-TFC-j as defined in section 6.5 of TS25.133 [2].</w:t>
      </w:r>
    </w:p>
    <w:p>
      <w:pPr>
        <w:pStyle w:val="B1"/>
        <w:rPr/>
      </w:pPr>
      <w:r>
        <w:rPr/>
        <w:tab/>
        <w:t>P</w:t>
      </w:r>
      <w:r>
        <w:rPr>
          <w:vertAlign w:val="subscript"/>
        </w:rPr>
        <w:t>DPCCH</w:t>
      </w:r>
      <w:r>
        <w:rPr/>
        <w:t>(t) represents a slotwise estimate of the current UE DPCCH power at time t. If at time t, the UE is transmitting a compressed mode frame then P</w:t>
      </w:r>
      <w:r>
        <w:rPr>
          <w:vertAlign w:val="subscript"/>
        </w:rPr>
        <w:t>DPCCH,comp</w:t>
      </w:r>
      <w:r>
        <w:rPr/>
        <w:t>(t) = P</w:t>
      </w:r>
      <w:r>
        <w:rPr>
          <w:vertAlign w:val="subscript"/>
        </w:rPr>
        <w:t>DPCCH</w:t>
      </w:r>
      <w:r>
        <w:rPr/>
        <w:t>(t) × (N</w:t>
      </w:r>
      <w:r>
        <w:rPr>
          <w:vertAlign w:val="subscript"/>
        </w:rPr>
        <w:t>pilot,C</w:t>
      </w:r>
      <w:r>
        <w:rPr/>
        <w:t>/ N</w:t>
      </w:r>
      <w:r>
        <w:rPr>
          <w:vertAlign w:val="subscript"/>
        </w:rPr>
        <w:t>pilot,N</w:t>
      </w:r>
      <w:r>
        <w:rPr/>
        <w:t>) else P</w:t>
      </w:r>
      <w:r>
        <w:rPr>
          <w:vertAlign w:val="subscript"/>
        </w:rPr>
        <w:t>DPCCH,comp</w:t>
      </w:r>
      <w:r>
        <w:rPr/>
        <w:t>(t) = P</w:t>
      </w:r>
      <w:r>
        <w:rPr>
          <w:vertAlign w:val="subscript"/>
        </w:rPr>
        <w:t>DPCCH</w:t>
      </w:r>
      <w:r>
        <w:rPr/>
        <w:t>(t). If the UE is not transmitting uplink DPCCH during the slot at time t, either due to compressed mode gaps or when discontinuous uplink DPCCH transmission operation is enabled then the power shall not contribute to the filtered result. Samples of P</w:t>
      </w:r>
      <w:r>
        <w:rPr>
          <w:vertAlign w:val="subscript"/>
        </w:rPr>
        <w:t>DPCCH,comp</w:t>
      </w:r>
      <w:r>
        <w:rPr/>
        <w:t>(t) shall be filtered using a filter period of 3 slotwise estimates of P</w:t>
      </w:r>
      <w:r>
        <w:rPr>
          <w:vertAlign w:val="subscript"/>
        </w:rPr>
        <w:t>DPCCH,,comp</w:t>
      </w:r>
      <w:r>
        <w:rPr/>
        <w:t>(t)  when the E-DCH TTI is 2ms or 15 slotwise estimates of P</w:t>
      </w:r>
      <w:r>
        <w:rPr>
          <w:vertAlign w:val="subscript"/>
        </w:rPr>
        <w:t>DPCCH</w:t>
      </w:r>
      <w:r>
        <w:rPr/>
        <w:t xml:space="preserve"> ,comp when the E-DCH TTI is 10ms to give P</w:t>
      </w:r>
      <w:r>
        <w:rPr>
          <w:vertAlign w:val="subscript"/>
        </w:rPr>
        <w:t xml:space="preserve">DPCCH,filtered. </w:t>
      </w:r>
      <w:r>
        <w:rPr/>
        <w:t>The accuracy of the P</w:t>
      </w:r>
      <w:r>
        <w:rPr>
          <w:vertAlign w:val="subscript"/>
        </w:rPr>
        <w:t>DPCCH</w:t>
      </w:r>
      <w:r>
        <w:rPr/>
        <w:t xml:space="preserve"> estimate shall be at least that specified in table 8.4.4.1.1.2.</w:t>
      </w:r>
    </w:p>
    <w:p>
      <w:pPr>
        <w:pStyle w:val="B1"/>
        <w:rPr/>
      </w:pPr>
      <w:r>
        <w:rPr/>
        <w:tab/>
        <w:t>If the target E-DCH TTI for which NRPM</w:t>
      </w:r>
      <w:r>
        <w:rPr>
          <w:vertAlign w:val="subscript"/>
        </w:rPr>
        <w:t>j</w:t>
      </w:r>
      <w:r>
        <w:rPr/>
        <w:t xml:space="preserve"> evaluated does not correspond to a compressed mode frame then P</w:t>
      </w:r>
      <w:r>
        <w:rPr>
          <w:vertAlign w:val="subscript"/>
        </w:rPr>
        <w:t xml:space="preserve">DPCCH,target = </w:t>
      </w:r>
      <w:r>
        <w:rPr/>
        <w:t xml:space="preserve"> P</w:t>
      </w:r>
      <w:r>
        <w:rPr>
          <w:vertAlign w:val="subscript"/>
        </w:rPr>
        <w:t>DPCCH,filtered</w:t>
      </w:r>
      <w:r>
        <w:rPr/>
        <w:t>.</w:t>
      </w:r>
    </w:p>
    <w:p>
      <w:pPr>
        <w:pStyle w:val="B1"/>
        <w:rPr/>
      </w:pPr>
      <w:r>
        <w:rPr/>
        <w:tab/>
        <w:t>If the target E-DCH TTI for which NRPM</w:t>
      </w:r>
      <w:r>
        <w:rPr>
          <w:vertAlign w:val="subscript"/>
        </w:rPr>
        <w:t xml:space="preserve">j </w:t>
      </w:r>
      <w:r>
        <w:rPr/>
        <w:t>is being evaluated corresponds to a compressed mode frame then P</w:t>
      </w:r>
      <w:r>
        <w:rPr>
          <w:vertAlign w:val="subscript"/>
        </w:rPr>
        <w:t xml:space="preserve">DPCCH,target = </w:t>
      </w:r>
      <w:r>
        <w:rPr/>
        <w:t xml:space="preserve"> P</w:t>
      </w:r>
      <w:r>
        <w:rPr>
          <w:vertAlign w:val="subscript"/>
        </w:rPr>
        <w:t>DPCCH,filtered</w:t>
      </w:r>
      <w:r>
        <w:rPr/>
        <w:t>× (N</w:t>
      </w:r>
      <w:r>
        <w:rPr>
          <w:vertAlign w:val="subscript"/>
        </w:rPr>
        <w:t>pilot,N</w:t>
      </w:r>
      <w:r>
        <w:rPr/>
        <w:t>/ N</w:t>
      </w:r>
      <w:r>
        <w:rPr>
          <w:vertAlign w:val="subscript"/>
        </w:rPr>
        <w:t>pilot,C</w:t>
      </w:r>
      <w:r>
        <w:rPr/>
        <w:t>). N</w:t>
      </w:r>
      <w:r>
        <w:rPr>
          <w:vertAlign w:val="subscript"/>
        </w:rPr>
        <w:t>pilot,N</w:t>
      </w:r>
      <w:r>
        <w:rPr/>
        <w:t xml:space="preserve"> and N</w:t>
      </w:r>
      <w:r>
        <w:rPr>
          <w:vertAlign w:val="subscript"/>
        </w:rPr>
        <w:t>pilot,C</w:t>
      </w:r>
      <w:r>
        <w:rPr/>
        <w:t xml:space="preserve"> are numbers of pilot symbols as defined in [5].</w:t>
      </w:r>
    </w:p>
    <w:p>
      <w:pPr>
        <w:pStyle w:val="B1"/>
        <w:rPr/>
      </w:pPr>
      <w:r>
        <w:rPr/>
        <w:tab/>
        <w:t>P</w:t>
      </w:r>
      <w:r>
        <w:rPr>
          <w:vertAlign w:val="subscript"/>
        </w:rPr>
        <w:t>DPDCH</w:t>
      </w:r>
      <w:r>
        <w:rPr/>
        <w:t xml:space="preserve"> </w:t>
      </w:r>
      <w:r>
        <w:rPr>
          <w:vertAlign w:val="subscript"/>
        </w:rPr>
        <w:t xml:space="preserve"> </w:t>
      </w:r>
      <w:r>
        <w:rPr/>
        <w:t>= estimated DPDCH transmit power, based on P</w:t>
      </w:r>
      <w:r>
        <w:rPr>
          <w:vertAlign w:val="subscript"/>
        </w:rPr>
        <w:t xml:space="preserve">DPCCH,target </w:t>
      </w:r>
      <w:r>
        <w:rPr/>
        <w:t>and the gain factors from the TFC selection that has already been made. If the target E-DCH TTI for which NRPM</w:t>
      </w:r>
      <w:r>
        <w:rPr>
          <w:vertAlign w:val="subscript"/>
        </w:rPr>
        <w:t xml:space="preserve">j </w:t>
      </w:r>
      <w:r>
        <w:rPr/>
        <w:t>is being evaluated corresponds to a compressed mode frame then the modification to the gain factors which occur due to compressed mode shall be included in the estimate of P</w:t>
      </w:r>
      <w:r>
        <w:rPr>
          <w:vertAlign w:val="subscript"/>
        </w:rPr>
        <w:t>DPDCH</w:t>
      </w:r>
    </w:p>
    <w:p>
      <w:pPr>
        <w:pStyle w:val="B1"/>
        <w:rPr/>
      </w:pPr>
      <w:r>
        <w:rPr/>
        <w:tab/>
        <w:t>P</w:t>
      </w:r>
      <w:r>
        <w:rPr>
          <w:vertAlign w:val="subscript"/>
        </w:rPr>
        <w:t>HS-DPCCH</w:t>
      </w:r>
      <w:r>
        <w:rPr/>
        <w:t xml:space="preserve"> = estimated HS-DPCCH transmit power based on the maximum HS-DPCCH gain factor  based on P</w:t>
      </w:r>
      <w:r>
        <w:rPr>
          <w:vertAlign w:val="subscript"/>
        </w:rPr>
        <w:t xml:space="preserve">DPCCH,target </w:t>
      </w:r>
      <w:r>
        <w:rPr/>
        <w:t xml:space="preserve">and the most recent signalled values of </w:t>
      </w:r>
      <w:r>
        <w:rPr>
          <w:rFonts w:cs="Symbol" w:ascii="Symbol" w:hAnsi="Symbol"/>
        </w:rPr>
        <w:t></w:t>
      </w:r>
      <w:r>
        <w:rPr>
          <w:vertAlign w:val="subscript"/>
        </w:rPr>
        <w:t>ACK</w:t>
      </w:r>
      <w:r>
        <w:rPr/>
        <w:t xml:space="preserve">, </w:t>
      </w:r>
      <w:r>
        <w:rPr>
          <w:rFonts w:cs="Symbol" w:ascii="Symbol" w:hAnsi="Symbol"/>
        </w:rPr>
        <w:t></w:t>
      </w:r>
      <w:r>
        <w:rPr>
          <w:vertAlign w:val="subscript"/>
        </w:rPr>
        <w:t>NACK</w:t>
      </w:r>
      <w:r>
        <w:rPr/>
        <w:t xml:space="preserve"> and </w:t>
      </w:r>
      <w:r>
        <w:rPr>
          <w:rFonts w:cs="Symbol" w:ascii="Symbol" w:hAnsi="Symbol"/>
        </w:rPr>
        <w:t></w:t>
      </w:r>
      <w:r>
        <w:rPr>
          <w:vertAlign w:val="subscript"/>
        </w:rPr>
        <w:t>CQI</w:t>
      </w:r>
      <w:r>
        <w:rPr/>
        <w:t>.  If the target E-DCH TTI for which NRPM</w:t>
      </w:r>
      <w:r>
        <w:rPr>
          <w:vertAlign w:val="subscript"/>
        </w:rPr>
        <w:t xml:space="preserve">j </w:t>
      </w:r>
      <w:r>
        <w:rPr/>
        <w:t>is being evaluated corresponds to a compressed mode frame then the modification to the gain factors which occur due to compressed mode shall be included in the estimate of P</w:t>
      </w:r>
      <w:r>
        <w:rPr>
          <w:vertAlign w:val="subscript"/>
        </w:rPr>
        <w:t>HS-DPCCH</w:t>
      </w:r>
    </w:p>
    <w:p>
      <w:pPr>
        <w:pStyle w:val="B1"/>
        <w:rPr/>
      </w:pPr>
      <w:r>
        <w:rPr/>
        <w:tab/>
        <w:t>P</w:t>
      </w:r>
      <w:r>
        <w:rPr>
          <w:vertAlign w:val="subscript"/>
        </w:rPr>
        <w:t xml:space="preserve">E-DPCCH </w:t>
      </w:r>
      <w:r>
        <w:rPr/>
        <w:t>= estimated E-DPCCH transmit power, based on P</w:t>
      </w:r>
      <w:r>
        <w:rPr>
          <w:vertAlign w:val="subscript"/>
        </w:rPr>
        <w:t xml:space="preserve">DPCCH,target </w:t>
      </w:r>
      <w:r>
        <w:rPr/>
        <w:t xml:space="preserve">and the E-DPCCH gain factor calculated using the most recent signalled value of </w:t>
      </w:r>
      <w:r>
        <w:rPr>
          <w:rFonts w:eastAsia="Symbol" w:cs="Symbol" w:ascii="Symbol" w:hAnsi="Symbol"/>
        </w:rPr>
        <w:t></w:t>
      </w:r>
      <w:r>
        <w:rPr>
          <w:vertAlign w:val="subscript"/>
        </w:rPr>
        <w:t>E-DPCCH</w:t>
      </w:r>
      <w:r>
        <w:rPr/>
        <w:t>. If the target E-DCH TTI for which NRPM</w:t>
      </w:r>
      <w:r>
        <w:rPr>
          <w:vertAlign w:val="subscript"/>
        </w:rPr>
        <w:t xml:space="preserve">j </w:t>
      </w:r>
      <w:r>
        <w:rPr/>
        <w:t>is being evaluated corresponds to a compressed mode frame then the modification to the gain factors which occur due to compressed mode shall be included in the estimate of P</w:t>
      </w:r>
      <w:r>
        <w:rPr>
          <w:vertAlign w:val="subscript"/>
        </w:rPr>
        <w:t>E-DPCCH</w:t>
      </w:r>
    </w:p>
    <w:p>
      <w:pPr>
        <w:pStyle w:val="NO"/>
        <w:keepLines w:val="false"/>
        <w:rPr/>
      </w:pPr>
      <w:r>
        <w:rPr/>
        <w:t>NOTE:</w:t>
        <w:tab/>
        <w:t>P</w:t>
      </w:r>
      <w:r>
        <w:rPr>
          <w:vertAlign w:val="subscript"/>
        </w:rPr>
        <w:t>DPCCH</w:t>
      </w:r>
      <w:r>
        <w:rPr/>
        <w:t>(t), PMax</w:t>
      </w:r>
      <w:r>
        <w:rPr>
          <w:vertAlign w:val="subscript"/>
        </w:rPr>
        <w:t xml:space="preserve"> j</w:t>
      </w:r>
      <w:r>
        <w:rPr/>
        <w:t>, P</w:t>
      </w:r>
      <w:r>
        <w:rPr>
          <w:vertAlign w:val="subscript"/>
        </w:rPr>
        <w:t xml:space="preserve">DPCCH,filt,target </w:t>
      </w:r>
      <w:r>
        <w:rPr/>
        <w:t>, P</w:t>
      </w:r>
      <w:r>
        <w:rPr>
          <w:vertAlign w:val="subscript"/>
        </w:rPr>
        <w:t>DPDCH</w:t>
      </w:r>
      <w:r>
        <w:rPr/>
        <w:t>, P</w:t>
      </w:r>
      <w:r>
        <w:rPr>
          <w:vertAlign w:val="subscript"/>
        </w:rPr>
        <w:t>HS-DPCCH</w:t>
      </w:r>
      <w:r>
        <w:rPr/>
        <w:t>, and P</w:t>
      </w:r>
      <w:r>
        <w:rPr>
          <w:vertAlign w:val="subscript"/>
        </w:rPr>
        <w:t xml:space="preserve">E-DPCCH </w:t>
      </w:r>
      <w:r>
        <w:rPr/>
        <w:t xml:space="preserve"> are expressed in linear power units</w:t>
      </w:r>
    </w:p>
    <w:p>
      <w:pPr>
        <w:pStyle w:val="Normal"/>
        <w:rPr/>
      </w:pPr>
      <w:r>
        <w:rPr/>
        <w:t xml:space="preserve">The UE shall consider the </w:t>
      </w:r>
      <w:r>
        <w:rPr>
          <w:i/>
        </w:rPr>
        <w:t>Elimination</w:t>
      </w:r>
      <w:r>
        <w:rPr/>
        <w:t xml:space="preserve"> criterion for a given TFC to be detected if the estimated UE transmit power needed for this TFC is greater than the Maximum UE transmitter power for at least X out of the last Y successive measurement periods immediately preceding evaluation. The MAC in the UE shall consider that the TFC is in Excess-Power state for the purpose of TFC selection.</w:t>
      </w:r>
    </w:p>
    <w:p>
      <w:pPr>
        <w:pStyle w:val="Normal"/>
        <w:rPr/>
      </w:pPr>
      <w:r>
        <w:rPr/>
        <w:t xml:space="preserve">MAC in the UE shall indicate the available bit rate for each logical channel to upper layers within </w:t>
      </w:r>
      <w:r>
        <w:rPr>
          <w:rFonts w:cs="v3.7.0;Times New Roman"/>
        </w:rPr>
        <w:t>T</w:t>
      </w:r>
      <w:r>
        <w:rPr>
          <w:rFonts w:cs="v3.7.0;Times New Roman"/>
          <w:vertAlign w:val="subscript"/>
        </w:rPr>
        <w:t>notify</w:t>
      </w:r>
      <w:r>
        <w:rPr/>
        <w:t xml:space="preserve"> from the moment the </w:t>
      </w:r>
      <w:r>
        <w:rPr>
          <w:i/>
          <w:iCs/>
        </w:rPr>
        <w:t xml:space="preserve">Elimination </w:t>
      </w:r>
      <w:r>
        <w:rPr/>
        <w:t>criterion was detected.</w:t>
      </w:r>
    </w:p>
    <w:p>
      <w:pPr>
        <w:pStyle w:val="Normal"/>
        <w:rPr/>
      </w:pPr>
      <w:r>
        <w:rPr/>
        <w:t xml:space="preserve">The UE shall consider the </w:t>
      </w:r>
      <w:r>
        <w:rPr>
          <w:i/>
        </w:rPr>
        <w:t>Recovery</w:t>
      </w:r>
      <w:r>
        <w:rPr/>
        <w:t xml:space="preserve"> criterion for a given TFC to be detected if the estimated UE transmit power needed for this TFC has not been greater than the Maximum UE transmitter power for the last Z successive measurement periods immediately preceding evaluation. The MAC in the UE shall consider that the TFC is in Supported state for the purpose of TFC selection.</w:t>
      </w:r>
    </w:p>
    <w:p>
      <w:pPr>
        <w:pStyle w:val="Normal"/>
        <w:rPr/>
      </w:pPr>
      <w:r>
        <w:rPr/>
        <w:t>MAC in the UE shall indicate the available bitrates for each logical channel to upper layers within T</w:t>
      </w:r>
      <w:r>
        <w:rPr>
          <w:vertAlign w:val="subscript"/>
        </w:rPr>
        <w:t>notify</w:t>
      </w:r>
      <w:r>
        <w:rPr/>
        <w:t xml:space="preserve"> from the moment the </w:t>
      </w:r>
      <w:r>
        <w:rPr>
          <w:i/>
        </w:rPr>
        <w:t xml:space="preserve">Recovery </w:t>
      </w:r>
      <w:r>
        <w:rPr/>
        <w:t>criterion was detected.</w:t>
      </w:r>
    </w:p>
    <w:p>
      <w:pPr>
        <w:pStyle w:val="Normal"/>
        <w:rPr/>
      </w:pPr>
      <w:r>
        <w:rPr/>
        <w:t xml:space="preserve">The evaluation of the </w:t>
      </w:r>
      <w:r>
        <w:rPr>
          <w:i/>
        </w:rPr>
        <w:t>Elimination</w:t>
      </w:r>
      <w:r>
        <w:rPr/>
        <w:t xml:space="preserve"> criterion and the </w:t>
      </w:r>
      <w:r>
        <w:rPr>
          <w:i/>
        </w:rPr>
        <w:t>Recovery</w:t>
      </w:r>
      <w:r>
        <w:rPr/>
        <w:t xml:space="preserve"> criterion shall be performed at least once per radio frame. </w:t>
      </w:r>
    </w:p>
    <w:p>
      <w:pPr>
        <w:pStyle w:val="Normal"/>
        <w:rPr/>
      </w:pPr>
      <w:r>
        <w:rPr/>
        <w:t xml:space="preserve">The definitions of the parameters X, Y and Z which shall be used when evaluating the </w:t>
      </w:r>
      <w:r>
        <w:rPr>
          <w:i/>
        </w:rPr>
        <w:t>Elimination</w:t>
      </w:r>
      <w:r>
        <w:rPr/>
        <w:t xml:space="preserve"> and the </w:t>
      </w:r>
      <w:r>
        <w:rPr>
          <w:i/>
        </w:rPr>
        <w:t>Recovery</w:t>
      </w:r>
      <w:r>
        <w:rPr/>
        <w:t xml:space="preserve"> criteria when no compressed mode patterns are activated are given in Table 8.4.4.1.1.1.</w:t>
      </w:r>
    </w:p>
    <w:p>
      <w:pPr>
        <w:pStyle w:val="TH"/>
        <w:keepNext w:val="false"/>
        <w:keepLines w:val="false"/>
        <w:rPr>
          <w:rFonts w:cs="v3.7.0;Times New Roman"/>
        </w:rPr>
      </w:pPr>
      <w:r>
        <w:rPr>
          <w:rFonts w:cs="v3.7.0;Times New Roman"/>
        </w:rPr>
        <w:t>Table 8.4.4.1.1.1: X, Y, Z parameters for TFC selection</w:t>
      </w:r>
    </w:p>
    <w:tbl>
      <w:tblPr>
        <w:tblW w:w="6662" w:type="dxa"/>
        <w:jc w:val="center"/>
        <w:tblInd w:w="0" w:type="dxa"/>
        <w:tblLayout w:type="fixed"/>
        <w:tblCellMar>
          <w:top w:w="0" w:type="dxa"/>
          <w:left w:w="28" w:type="dxa"/>
          <w:bottom w:w="0" w:type="dxa"/>
          <w:right w:w="108" w:type="dxa"/>
        </w:tblCellMar>
      </w:tblPr>
      <w:tblGrid>
        <w:gridCol w:w="2220"/>
        <w:gridCol w:w="2221"/>
        <w:gridCol w:w="2221"/>
      </w:tblGrid>
      <w:tr>
        <w:trPr/>
        <w:tc>
          <w:tcPr>
            <w:tcW w:w="222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X</w:t>
            </w:r>
          </w:p>
        </w:tc>
        <w:tc>
          <w:tcPr>
            <w:tcW w:w="222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Y</w:t>
            </w:r>
          </w:p>
        </w:tc>
        <w:tc>
          <w:tcPr>
            <w:tcW w:w="222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Z</w:t>
            </w:r>
          </w:p>
        </w:tc>
      </w:tr>
      <w:tr>
        <w:trPr/>
        <w:tc>
          <w:tcPr>
            <w:tcW w:w="22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w:t>
            </w:r>
          </w:p>
        </w:tc>
        <w:tc>
          <w:tcPr>
            <w:tcW w:w="222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30</w:t>
            </w:r>
          </w:p>
        </w:tc>
        <w:tc>
          <w:tcPr>
            <w:tcW w:w="222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30</w:t>
            </w:r>
          </w:p>
        </w:tc>
      </w:tr>
    </w:tbl>
    <w:p>
      <w:pPr>
        <w:pStyle w:val="Normal"/>
        <w:rPr/>
      </w:pPr>
      <w:r>
        <w:rPr/>
      </w:r>
    </w:p>
    <w:p>
      <w:pPr>
        <w:pStyle w:val="Normal"/>
        <w:rPr/>
      </w:pPr>
      <w:r>
        <w:rPr/>
        <w:t xml:space="preserve">The UE shall consider the </w:t>
      </w:r>
      <w:r>
        <w:rPr>
          <w:i/>
          <w:iCs/>
        </w:rPr>
        <w:t>Blocking</w:t>
      </w:r>
      <w:r>
        <w:rPr/>
        <w:t xml:space="preserve"> criterion for a given TFC to be fulfilled at the latest at the start of the longest uplink TTI after the moment at which the TFC will have been in Excess-Power state for a duration of:</w:t>
      </w:r>
    </w:p>
    <w:p>
      <w:pPr>
        <w:pStyle w:val="EQ"/>
        <w:keepLines w:val="false"/>
        <w:rPr/>
      </w:pPr>
      <w:r>
        <w:rPr>
          <w:rFonts w:cs="v4.2.0;Times New Roman"/>
          <w:lang w:val="en-GB" w:eastAsia="en-US"/>
        </w:rPr>
        <w:tab/>
        <w:t>(T</w:t>
      </w:r>
      <w:r>
        <w:rPr>
          <w:rFonts w:cs="v4.2.0;Times New Roman"/>
          <w:vertAlign w:val="subscript"/>
          <w:lang w:val="en-GB" w:eastAsia="en-US"/>
        </w:rPr>
        <w:t>notify</w:t>
      </w:r>
      <w:r>
        <w:rPr>
          <w:rFonts w:cs="v4.2.0;Times New Roman"/>
          <w:lang w:val="en-GB" w:eastAsia="en-US"/>
        </w:rPr>
        <w:t xml:space="preserve"> + T</w:t>
      </w:r>
      <w:r>
        <w:rPr>
          <w:rFonts w:cs="v4.2.0;Times New Roman"/>
          <w:vertAlign w:val="subscript"/>
          <w:lang w:val="en-GB" w:eastAsia="en-US"/>
        </w:rPr>
        <w:t>modify</w:t>
      </w:r>
      <w:r>
        <w:rPr>
          <w:rFonts w:cs="v4.2.0;Times New Roman"/>
          <w:lang w:val="en-GB" w:eastAsia="en-US"/>
        </w:rPr>
        <w:t>+ T</w:t>
      </w:r>
      <w:r>
        <w:rPr>
          <w:rFonts w:cs="v4.2.0;Times New Roman"/>
          <w:vertAlign w:val="subscript"/>
          <w:lang w:val="en-GB" w:eastAsia="en-US"/>
        </w:rPr>
        <w:t>L1_proc</w:t>
      </w:r>
      <w:r>
        <w:rPr>
          <w:rFonts w:cs="v4.2.0;Times New Roman"/>
          <w:lang w:val="en-GB" w:eastAsia="en-US"/>
        </w:rPr>
        <w:t>)</w:t>
      </w:r>
    </w:p>
    <w:p>
      <w:pPr>
        <w:pStyle w:val="Normal"/>
        <w:rPr>
          <w:rFonts w:cs="v4.2.0;Times New Roman"/>
        </w:rPr>
      </w:pPr>
      <w:r>
        <w:rPr>
          <w:rFonts w:cs="v4.2.0;Times New Roman"/>
        </w:rPr>
        <w:t>where:</w:t>
      </w:r>
    </w:p>
    <w:p>
      <w:pPr>
        <w:pStyle w:val="B1"/>
        <w:rPr/>
      </w:pPr>
      <w:r>
        <w:rPr>
          <w:rFonts w:cs="v4.2.0;Times New Roman"/>
        </w:rPr>
        <w:tab/>
        <w:t>T</w:t>
      </w:r>
      <w:r>
        <w:rPr>
          <w:rFonts w:cs="v4.2.0;Times New Roman"/>
          <w:vertAlign w:val="subscript"/>
        </w:rPr>
        <w:t>notify</w:t>
      </w:r>
      <w:r>
        <w:rPr>
          <w:rFonts w:cs="v4.2.0;Times New Roman"/>
        </w:rPr>
        <w:t xml:space="preserve"> equals 15 ms, and</w:t>
      </w:r>
    </w:p>
    <w:p>
      <w:pPr>
        <w:pStyle w:val="B1"/>
        <w:rPr/>
      </w:pPr>
      <w:r>
        <w:rPr>
          <w:rFonts w:cs="v4.2.0;Times New Roman"/>
        </w:rPr>
        <w:tab/>
        <w:t>T</w:t>
      </w:r>
      <w:r>
        <w:rPr>
          <w:rFonts w:cs="v4.2.0;Times New Roman"/>
          <w:vertAlign w:val="subscript"/>
        </w:rPr>
        <w:t>modify</w:t>
      </w:r>
      <w:r>
        <w:rPr>
          <w:rFonts w:cs="v4.2.0;Times New Roman"/>
        </w:rPr>
        <w:t xml:space="preserve"> equals MAX(T</w:t>
      </w:r>
      <w:r>
        <w:rPr>
          <w:rFonts w:cs="v4.2.0;Times New Roman"/>
          <w:vertAlign w:val="subscript"/>
        </w:rPr>
        <w:t>adapt_max</w:t>
      </w:r>
      <w:r>
        <w:rPr>
          <w:rFonts w:cs="v4.2.0;Times New Roman"/>
        </w:rPr>
        <w:t>,T</w:t>
      </w:r>
      <w:r>
        <w:rPr>
          <w:rFonts w:cs="v4.2.0;Times New Roman"/>
          <w:vertAlign w:val="subscript"/>
        </w:rPr>
        <w:t>TTI</w:t>
      </w:r>
      <w:r>
        <w:rPr>
          <w:rFonts w:cs="v4.2.0;Times New Roman"/>
        </w:rPr>
        <w:t>), and</w:t>
      </w:r>
    </w:p>
    <w:p>
      <w:pPr>
        <w:pStyle w:val="B1"/>
        <w:rPr/>
      </w:pPr>
      <w:r>
        <w:rPr>
          <w:rFonts w:cs="v4.2.0;Times New Roman"/>
        </w:rPr>
        <w:tab/>
        <w:t>T</w:t>
      </w:r>
      <w:r>
        <w:rPr>
          <w:rFonts w:cs="v4.2.0;Times New Roman"/>
          <w:vertAlign w:val="subscript"/>
        </w:rPr>
        <w:t>L1 proc</w:t>
      </w:r>
      <w:r>
        <w:rPr>
          <w:rFonts w:cs="v4.2.0;Times New Roman"/>
        </w:rPr>
        <w:t xml:space="preserve"> equals 15 ms, and</w:t>
      </w:r>
    </w:p>
    <w:p>
      <w:pPr>
        <w:pStyle w:val="B1"/>
        <w:rPr/>
      </w:pPr>
      <w:r>
        <w:rPr>
          <w:rFonts w:cs="v4.2.0;Times New Roman"/>
        </w:rPr>
        <w:tab/>
        <w:t>T</w:t>
      </w:r>
      <w:r>
        <w:rPr>
          <w:rFonts w:cs="v4.2.0;Times New Roman"/>
          <w:vertAlign w:val="subscript"/>
        </w:rPr>
        <w:t>adapt_max</w:t>
      </w:r>
      <w:r>
        <w:rPr>
          <w:rFonts w:cs="v4.2.0;Times New Roman"/>
        </w:rPr>
        <w:t xml:space="preserve"> equals MAX(T</w:t>
      </w:r>
      <w:r>
        <w:rPr>
          <w:rFonts w:cs="v4.2.0;Times New Roman"/>
          <w:vertAlign w:val="subscript"/>
        </w:rPr>
        <w:t>adapt_1</w:t>
      </w:r>
      <w:r>
        <w:rPr>
          <w:rFonts w:cs="v4.2.0;Times New Roman"/>
        </w:rPr>
        <w:t>, T</w:t>
      </w:r>
      <w:r>
        <w:rPr>
          <w:rFonts w:cs="v4.2.0;Times New Roman"/>
          <w:vertAlign w:val="subscript"/>
        </w:rPr>
        <w:t>adapt_2</w:t>
      </w:r>
      <w:r>
        <w:rPr>
          <w:rFonts w:cs="v4.2.0;Times New Roman"/>
        </w:rPr>
        <w:t>, ..., T</w:t>
      </w:r>
      <w:r>
        <w:rPr>
          <w:rFonts w:cs="v4.2.0;Times New Roman"/>
          <w:vertAlign w:val="subscript"/>
        </w:rPr>
        <w:t>adapt_N</w:t>
      </w:r>
      <w:r>
        <w:rPr>
          <w:rFonts w:cs="v4.2.0;Times New Roman"/>
        </w:rPr>
        <w:t>), and</w:t>
      </w:r>
    </w:p>
    <w:p>
      <w:pPr>
        <w:pStyle w:val="B1"/>
        <w:rPr>
          <w:rFonts w:cs="v4.2.0;Times New Roman"/>
        </w:rPr>
      </w:pPr>
      <w:r>
        <w:rPr>
          <w:rFonts w:cs="v4.2.0;Times New Roman"/>
        </w:rPr>
        <w:tab/>
        <w:t>N equals the number of logical channels that need to change rate, and</w:t>
      </w:r>
    </w:p>
    <w:p>
      <w:pPr>
        <w:pStyle w:val="B1"/>
        <w:rPr/>
      </w:pPr>
      <w:r>
        <w:rPr>
          <w:rFonts w:cs="v4.2.0;Times New Roman"/>
        </w:rPr>
        <w:tab/>
        <w:t>T</w:t>
      </w:r>
      <w:r>
        <w:rPr>
          <w:rFonts w:cs="v4.2.0;Times New Roman"/>
          <w:vertAlign w:val="subscript"/>
        </w:rPr>
        <w:t>adapt_n</w:t>
      </w:r>
      <w:r>
        <w:rPr>
          <w:rFonts w:cs="v4.2.0;Times New Roman"/>
        </w:rPr>
        <w:t xml:space="preserve"> equals the time it takes for higher layers to provide data to MAC in a new supported bit rate, for logical channel n. For services where no codec is used T</w:t>
      </w:r>
      <w:r>
        <w:rPr>
          <w:rFonts w:cs="v4.2.0;Times New Roman"/>
          <w:vertAlign w:val="subscript"/>
        </w:rPr>
        <w:t>adapt</w:t>
      </w:r>
      <w:r>
        <w:rPr>
          <w:rFonts w:cs="v4.2.0;Times New Roman"/>
        </w:rPr>
        <w:t xml:space="preserve"> shall be considered to be equal to 0 ms. For services where either UMTS_AMR2 or UMTS_AMR_WB is used, Tadapt shall be considered to be equal to the time required to switch from the current codec mode to a new supported codec mode. In that case Tadapt equals 20 ms + 40 ms per codec mode switch. E.g. Tadapt equals 60ms if one codec mode switch is necessary and Tadapt equals 140ms if 3 codec mode switches are necessary.</w:t>
      </w:r>
    </w:p>
    <w:p>
      <w:pPr>
        <w:pStyle w:val="B1"/>
        <w:rPr/>
      </w:pPr>
      <w:r>
        <w:rPr>
          <w:rFonts w:cs="v4.2.0;Times New Roman"/>
        </w:rPr>
        <w:tab/>
        <w:t>T</w:t>
      </w:r>
      <w:r>
        <w:rPr>
          <w:rFonts w:cs="v4.2.0;Times New Roman"/>
          <w:vertAlign w:val="subscript"/>
        </w:rPr>
        <w:t>TTI</w:t>
      </w:r>
      <w:r>
        <w:rPr>
          <w:rFonts w:cs="v4.2.0;Times New Roman"/>
        </w:rPr>
        <w:t xml:space="preserve"> equals the longest uplink TTI of the selected TFC (ms).</w:t>
      </w:r>
    </w:p>
    <w:p>
      <w:pPr>
        <w:pStyle w:val="Normal"/>
        <w:rPr/>
      </w:pPr>
      <w:r>
        <w:rPr/>
        <w:t>The UE shall be able to update the normalised remaining power estimate of each E-TFC at least every E-DCH TTI. The UE shall use the latest available estimate of NRPM</w:t>
      </w:r>
      <w:r>
        <w:rPr>
          <w:vertAlign w:val="subscript"/>
        </w:rPr>
        <w:t>j</w:t>
      </w:r>
      <w:r>
        <w:rPr/>
        <w:t xml:space="preserve"> at the time when all absolute and relative grants relating to the E-DCH TTI under consideration have been received. Using the estimates of NRPM</w:t>
      </w:r>
      <w:r>
        <w:rPr>
          <w:vertAlign w:val="subscript"/>
        </w:rPr>
        <w:t>j</w:t>
      </w:r>
      <w:r>
        <w:rPr/>
        <w:t>the UE shall evaluate for each E-TFC which configured MAC-d flows are supported and which are unsupported as follows:</w:t>
      </w:r>
    </w:p>
    <w:p>
      <w:pPr>
        <w:pStyle w:val="Normal"/>
        <w:rPr/>
      </w:pPr>
      <w:r>
        <w:rPr/>
        <w:t>In the case that the target E-DCH TTI for which E-TFC restriction is being considered does not belong to a compressed mode frame then ifNRPM</w:t>
      </w:r>
      <w:r>
        <w:rPr>
          <w:vertAlign w:val="subscript"/>
        </w:rPr>
        <w:t>j</w:t>
      </w:r>
      <w:r>
        <w:rPr/>
        <w:t>≥ ∑(</w:t>
      </w:r>
      <w:r>
        <w:rPr>
          <w:rFonts w:eastAsia="Symbol" w:cs="Symbol" w:ascii="Symbol" w:hAnsi="Symbol"/>
        </w:rPr>
        <w:t></w:t>
      </w:r>
      <w:r>
        <w:rPr>
          <w:vertAlign w:val="subscript"/>
        </w:rPr>
        <w:t>ed,j</w:t>
      </w:r>
      <w:r>
        <w:rPr/>
        <w:t>/</w:t>
      </w:r>
      <w:r>
        <w:rPr>
          <w:rFonts w:eastAsia="Symbol" w:cs="Symbol" w:ascii="Symbol" w:hAnsi="Symbol"/>
        </w:rPr>
        <w:t></w:t>
      </w:r>
      <w:r>
        <w:rPr>
          <w:vertAlign w:val="subscript"/>
        </w:rPr>
        <w:t>c</w:t>
      </w:r>
      <w:r>
        <w:rPr/>
        <w:t>)</w:t>
      </w:r>
      <w:r>
        <w:rPr>
          <w:vertAlign w:val="superscript"/>
        </w:rPr>
        <w:t>2</w:t>
      </w:r>
      <w:r>
        <w:rPr/>
        <w:t xml:space="preserve"> then E-TFC</w:t>
      </w:r>
      <w:r>
        <w:rPr>
          <w:vertAlign w:val="subscript"/>
        </w:rPr>
        <w:t xml:space="preserve">j </w:t>
      </w:r>
      <w:r>
        <w:rPr/>
        <w:t>can be supported, otherwise it cannot be supported</w:t>
      </w:r>
    </w:p>
    <w:p>
      <w:pPr>
        <w:pStyle w:val="Normal"/>
        <w:rPr/>
      </w:pPr>
      <w:r>
        <w:rPr/>
        <w:t>In the case that the target E-DCH TTI for which E-TFC restriction is being considered belongs to a compressed mode frame then if NRPM</w:t>
      </w:r>
      <w:r>
        <w:rPr>
          <w:vertAlign w:val="subscript"/>
        </w:rPr>
        <w:t>j</w:t>
      </w:r>
      <w:r>
        <w:rPr/>
        <w:t>≥ ∑(</w:t>
      </w:r>
      <w:r>
        <w:rPr>
          <w:rFonts w:eastAsia="Symbol" w:cs="Symbol" w:ascii="Symbol" w:hAnsi="Symbol"/>
        </w:rPr>
        <w:t></w:t>
      </w:r>
      <w:r>
        <w:rPr>
          <w:vertAlign w:val="subscript"/>
        </w:rPr>
        <w:t>ed,C,j</w:t>
      </w:r>
      <w:r>
        <w:rPr/>
        <w:t>/</w:t>
      </w:r>
      <w:r>
        <w:rPr>
          <w:rFonts w:eastAsia="Symbol" w:cs="Symbol" w:ascii="Symbol" w:hAnsi="Symbol"/>
        </w:rPr>
        <w:t></w:t>
      </w:r>
      <w:r>
        <w:rPr>
          <w:vertAlign w:val="subscript"/>
        </w:rPr>
        <w:t>c,C</w:t>
      </w:r>
      <w:r>
        <w:rPr/>
        <w:t>)</w:t>
      </w:r>
      <w:r>
        <w:rPr>
          <w:vertAlign w:val="superscript"/>
        </w:rPr>
        <w:t>2</w:t>
      </w:r>
      <w:r>
        <w:rPr/>
        <w:t xml:space="preserve"> then E-TFC</w:t>
      </w:r>
      <w:r>
        <w:rPr>
          <w:vertAlign w:val="subscript"/>
        </w:rPr>
        <w:t xml:space="preserve">j </w:t>
      </w:r>
      <w:r>
        <w:rPr/>
        <w:t>can be supported, otherwise it cannot be supported</w:t>
      </w:r>
    </w:p>
    <w:p>
      <w:pPr>
        <w:pStyle w:val="Normal"/>
        <w:rPr/>
      </w:pPr>
      <w:r>
        <w:rPr>
          <w:rFonts w:eastAsia="Symbol" w:cs="Symbol" w:ascii="Symbol" w:hAnsi="Symbol"/>
        </w:rPr>
        <w:t></w:t>
      </w:r>
      <w:r>
        <w:rPr>
          <w:vertAlign w:val="subscript"/>
        </w:rPr>
        <w:t>ed,j</w:t>
      </w:r>
      <w:r>
        <w:rPr/>
        <w:t>/</w:t>
      </w:r>
      <w:r>
        <w:rPr>
          <w:rFonts w:eastAsia="Symbol" w:cs="Symbol" w:ascii="Symbol" w:hAnsi="Symbol"/>
        </w:rPr>
        <w:t></w:t>
      </w:r>
      <w:r>
        <w:rPr>
          <w:vertAlign w:val="subscript"/>
        </w:rPr>
        <w:t>c</w:t>
      </w:r>
      <w:r>
        <w:rPr/>
        <w:t xml:space="preserve"> and </w:t>
      </w:r>
      <w:r>
        <w:rPr>
          <w:rFonts w:eastAsia="Symbol" w:cs="Symbol" w:ascii="Symbol" w:hAnsi="Symbol"/>
        </w:rPr>
        <w:t></w:t>
      </w:r>
      <w:r>
        <w:rPr>
          <w:vertAlign w:val="subscript"/>
        </w:rPr>
        <w:t>ed,C,j</w:t>
      </w:r>
      <w:r>
        <w:rPr/>
        <w:t>/</w:t>
      </w:r>
      <w:r>
        <w:rPr>
          <w:rFonts w:eastAsia="Symbol" w:cs="Symbol" w:ascii="Symbol" w:hAnsi="Symbol"/>
        </w:rPr>
        <w:t></w:t>
      </w:r>
      <w:r>
        <w:rPr>
          <w:vertAlign w:val="subscript"/>
        </w:rPr>
        <w:t>c,C</w:t>
      </w:r>
      <w:r>
        <w:rPr/>
        <w:t xml:space="preserve"> is the quantized amplitude ratio.</w:t>
      </w:r>
    </w:p>
    <w:p>
      <w:pPr>
        <w:pStyle w:val="Normal"/>
        <w:rPr/>
      </w:pPr>
      <w:r>
        <w:rPr/>
        <w:t>If the UE is allowed to reduce its maximum transmit power for certain TFCs and E-TFCs, the UE shall use the reduced maximum transmit power in the evaluation of the TFC and E-TFC selection criteria for those TFCs.</w:t>
      </w:r>
    </w:p>
    <w:p>
      <w:pPr>
        <w:pStyle w:val="TH"/>
        <w:rPr/>
      </w:pPr>
      <w:r>
        <w:rPr/>
        <w:t>Table 8.4.4.1.1.2: Accuracy requirements for the estimate of P</w:t>
      </w:r>
      <w:r>
        <w:rPr>
          <w:vertAlign w:val="subscript"/>
        </w:rPr>
        <w:t xml:space="preserve">DPCCH </w:t>
      </w:r>
      <w:r>
        <w:rPr/>
        <w:t>used in E-TFC restriction</w:t>
      </w:r>
    </w:p>
    <w:tbl>
      <w:tblPr>
        <w:tblW w:w="6831" w:type="dxa"/>
        <w:jc w:val="center"/>
        <w:tblInd w:w="0" w:type="dxa"/>
        <w:tblLayout w:type="fixed"/>
        <w:tblCellMar>
          <w:top w:w="0" w:type="dxa"/>
          <w:left w:w="28" w:type="dxa"/>
          <w:bottom w:w="0" w:type="dxa"/>
          <w:right w:w="108" w:type="dxa"/>
        </w:tblCellMar>
      </w:tblPr>
      <w:tblGrid>
        <w:gridCol w:w="3765"/>
        <w:gridCol w:w="3066"/>
      </w:tblGrid>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H"/>
              <w:rPr/>
            </w:pPr>
            <w:r>
              <w:rPr/>
              <w:t>Total UE output power value (dBm)</w:t>
            </w:r>
          </w:p>
        </w:tc>
        <w:tc>
          <w:tcPr>
            <w:tcW w:w="3066" w:type="dxa"/>
            <w:tcBorders>
              <w:top w:val="single" w:sz="4" w:space="0" w:color="000000"/>
              <w:left w:val="single" w:sz="4" w:space="0" w:color="000000"/>
              <w:bottom w:val="single" w:sz="4" w:space="0" w:color="000000"/>
              <w:right w:val="single" w:sz="4" w:space="0" w:color="000000"/>
            </w:tcBorders>
            <w:vAlign w:val="center"/>
          </w:tcPr>
          <w:p>
            <w:pPr>
              <w:pStyle w:val="TAH"/>
              <w:rPr/>
            </w:pPr>
            <w:r>
              <w:rPr/>
              <w:t>P</w:t>
            </w:r>
            <w:r>
              <w:rPr>
                <w:vertAlign w:val="subscript"/>
              </w:rPr>
              <w:t>DPCCH</w:t>
            </w:r>
            <w:r>
              <w:rPr/>
              <w:t xml:space="preserve"> accuracy(dB) (note 1)</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rPr/>
            </w:pPr>
            <w:r>
              <w:rPr/>
              <w:t>25&lt;= total output power &lt;34</w:t>
            </w:r>
          </w:p>
        </w:tc>
        <w:tc>
          <w:tcPr>
            <w:tcW w:w="3066" w:type="dxa"/>
            <w:tcBorders>
              <w:top w:val="single" w:sz="4" w:space="0" w:color="000000"/>
              <w:left w:val="single" w:sz="4" w:space="0" w:color="000000"/>
              <w:bottom w:val="single" w:sz="4" w:space="0" w:color="000000"/>
              <w:right w:val="single" w:sz="4" w:space="0" w:color="000000"/>
            </w:tcBorders>
            <w:vAlign w:val="center"/>
          </w:tcPr>
          <w:p>
            <w:pPr>
              <w:pStyle w:val="TAL1"/>
              <w:rPr/>
            </w:pPr>
            <w:r>
              <w:rPr/>
              <w:t>note 2</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rPr/>
            </w:pPr>
            <w:r>
              <w:rPr/>
              <w:t xml:space="preserve">24&lt;= total output power &lt;25 </w:t>
            </w:r>
          </w:p>
        </w:tc>
        <w:tc>
          <w:tcPr>
            <w:tcW w:w="3066" w:type="dxa"/>
            <w:tcBorders>
              <w:top w:val="single" w:sz="4" w:space="0" w:color="000000"/>
              <w:left w:val="single" w:sz="4" w:space="0" w:color="000000"/>
              <w:bottom w:val="single" w:sz="4" w:space="0" w:color="000000"/>
              <w:right w:val="single" w:sz="4" w:space="0" w:color="000000"/>
            </w:tcBorders>
          </w:tcPr>
          <w:p>
            <w:pPr>
              <w:pStyle w:val="TAL1"/>
              <w:rPr/>
            </w:pPr>
            <w:r>
              <w:rPr/>
              <w:t>±2.0</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rPr/>
            </w:pPr>
            <w:r>
              <w:rPr/>
              <w:t xml:space="preserve">23&lt;= total output power &lt;24 </w:t>
            </w:r>
          </w:p>
        </w:tc>
        <w:tc>
          <w:tcPr>
            <w:tcW w:w="3066" w:type="dxa"/>
            <w:tcBorders>
              <w:top w:val="single" w:sz="4" w:space="0" w:color="000000"/>
              <w:left w:val="single" w:sz="4" w:space="0" w:color="000000"/>
              <w:bottom w:val="single" w:sz="4" w:space="0" w:color="000000"/>
              <w:right w:val="single" w:sz="4" w:space="0" w:color="000000"/>
            </w:tcBorders>
          </w:tcPr>
          <w:p>
            <w:pPr>
              <w:pStyle w:val="TAL1"/>
              <w:rPr/>
            </w:pPr>
            <w:r>
              <w:rPr/>
              <w:t>±2.0</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rPr/>
            </w:pPr>
            <w:r>
              <w:rPr/>
              <w:t>22&lt;= total output power &lt;23</w:t>
            </w:r>
          </w:p>
        </w:tc>
        <w:tc>
          <w:tcPr>
            <w:tcW w:w="3066" w:type="dxa"/>
            <w:tcBorders>
              <w:top w:val="single" w:sz="4" w:space="0" w:color="000000"/>
              <w:left w:val="single" w:sz="4" w:space="0" w:color="000000"/>
              <w:bottom w:val="single" w:sz="4" w:space="0" w:color="000000"/>
              <w:right w:val="single" w:sz="4" w:space="0" w:color="000000"/>
            </w:tcBorders>
          </w:tcPr>
          <w:p>
            <w:pPr>
              <w:pStyle w:val="TAL1"/>
              <w:rPr/>
            </w:pPr>
            <w:r>
              <w:rPr/>
              <w:t>±2.0</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rPr/>
            </w:pPr>
            <w:r>
              <w:rPr/>
              <w:t>21&lt;= total output power &lt;22</w:t>
            </w:r>
          </w:p>
        </w:tc>
        <w:tc>
          <w:tcPr>
            <w:tcW w:w="3066" w:type="dxa"/>
            <w:tcBorders>
              <w:top w:val="single" w:sz="4" w:space="0" w:color="000000"/>
              <w:left w:val="single" w:sz="4" w:space="0" w:color="000000"/>
              <w:bottom w:val="single" w:sz="4" w:space="0" w:color="000000"/>
              <w:right w:val="single" w:sz="4" w:space="0" w:color="000000"/>
            </w:tcBorders>
          </w:tcPr>
          <w:p>
            <w:pPr>
              <w:pStyle w:val="TAL1"/>
              <w:rPr/>
            </w:pPr>
            <w:r>
              <w:rPr/>
              <w:t>±2.0</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rPr/>
            </w:pPr>
            <w:r>
              <w:rPr/>
              <w:t>20&lt;= total output power &lt; 21</w:t>
            </w:r>
          </w:p>
        </w:tc>
        <w:tc>
          <w:tcPr>
            <w:tcW w:w="3066" w:type="dxa"/>
            <w:tcBorders>
              <w:top w:val="single" w:sz="4" w:space="0" w:color="000000"/>
              <w:left w:val="single" w:sz="4" w:space="0" w:color="000000"/>
              <w:bottom w:val="single" w:sz="4" w:space="0" w:color="000000"/>
              <w:right w:val="single" w:sz="4" w:space="0" w:color="000000"/>
            </w:tcBorders>
          </w:tcPr>
          <w:p>
            <w:pPr>
              <w:pStyle w:val="TAL1"/>
              <w:rPr/>
            </w:pPr>
            <w:r>
              <w:rPr/>
              <w:t>±2.5</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rPr/>
            </w:pPr>
            <w:r>
              <w:rPr/>
              <w:t>19&lt;= total output power &lt;20</w:t>
            </w:r>
          </w:p>
        </w:tc>
        <w:tc>
          <w:tcPr>
            <w:tcW w:w="3066" w:type="dxa"/>
            <w:tcBorders>
              <w:top w:val="single" w:sz="4" w:space="0" w:color="000000"/>
              <w:left w:val="single" w:sz="4" w:space="0" w:color="000000"/>
              <w:bottom w:val="single" w:sz="4" w:space="0" w:color="000000"/>
              <w:right w:val="single" w:sz="4" w:space="0" w:color="000000"/>
            </w:tcBorders>
          </w:tcPr>
          <w:p>
            <w:pPr>
              <w:pStyle w:val="TAL1"/>
              <w:rPr/>
            </w:pPr>
            <w:r>
              <w:rPr/>
              <w:t>±3.0</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rPr/>
            </w:pPr>
            <w:r>
              <w:rPr/>
              <w:t>18&lt;= total output power &lt;19</w:t>
            </w:r>
          </w:p>
        </w:tc>
        <w:tc>
          <w:tcPr>
            <w:tcW w:w="3066" w:type="dxa"/>
            <w:tcBorders>
              <w:top w:val="single" w:sz="4" w:space="0" w:color="000000"/>
              <w:left w:val="single" w:sz="4" w:space="0" w:color="000000"/>
              <w:bottom w:val="single" w:sz="4" w:space="0" w:color="000000"/>
              <w:right w:val="single" w:sz="4" w:space="0" w:color="000000"/>
            </w:tcBorders>
          </w:tcPr>
          <w:p>
            <w:pPr>
              <w:pStyle w:val="TAL1"/>
              <w:rPr/>
            </w:pPr>
            <w:r>
              <w:rPr/>
              <w:t>±3.5</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17&lt;= total output power &lt;18</w:t>
            </w:r>
          </w:p>
        </w:tc>
        <w:tc>
          <w:tcPr>
            <w:tcW w:w="306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±4.0</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16&lt;= total output power &lt;17</w:t>
            </w:r>
          </w:p>
        </w:tc>
        <w:tc>
          <w:tcPr>
            <w:tcW w:w="306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±4.0</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15&lt;= total output power &lt;16</w:t>
            </w:r>
          </w:p>
        </w:tc>
        <w:tc>
          <w:tcPr>
            <w:tcW w:w="306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±4.0</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14&lt;= total output power &lt;15</w:t>
            </w:r>
          </w:p>
        </w:tc>
        <w:tc>
          <w:tcPr>
            <w:tcW w:w="306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±4.0</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13&lt;= total output power &lt;14</w:t>
            </w:r>
          </w:p>
        </w:tc>
        <w:tc>
          <w:tcPr>
            <w:tcW w:w="306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±4.0 (power class 4)</w:t>
            </w:r>
          </w:p>
          <w:p>
            <w:pPr>
              <w:pStyle w:val="TAL1"/>
              <w:keepNext w:val="false"/>
              <w:keepLines w:val="false"/>
              <w:rPr/>
            </w:pPr>
            <w:r>
              <w:rPr/>
              <w:t>±6.0 (power class 3)</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12&lt;= total output power &lt;13</w:t>
            </w:r>
          </w:p>
        </w:tc>
        <w:tc>
          <w:tcPr>
            <w:tcW w:w="306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±4.0 (power class 4)</w:t>
            </w:r>
          </w:p>
          <w:p>
            <w:pPr>
              <w:pStyle w:val="TAL1"/>
              <w:keepNext w:val="false"/>
              <w:keepLines w:val="false"/>
              <w:rPr/>
            </w:pPr>
            <w:r>
              <w:rPr/>
              <w:t>±6.0 (power class 3)</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11&lt;= total output power &lt;12</w:t>
            </w:r>
          </w:p>
        </w:tc>
        <w:tc>
          <w:tcPr>
            <w:tcW w:w="306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±4.0 (power class 4)</w:t>
            </w:r>
          </w:p>
          <w:p>
            <w:pPr>
              <w:pStyle w:val="TAL1"/>
              <w:keepNext w:val="false"/>
              <w:keepLines w:val="false"/>
              <w:rPr/>
            </w:pPr>
            <w:r>
              <w:rPr/>
              <w:t>±6.0 (power class 3)</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-50&lt;= total output power  &lt;11</w:t>
            </w:r>
          </w:p>
        </w:tc>
        <w:tc>
          <w:tcPr>
            <w:tcW w:w="306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±6.0</w:t>
            </w:r>
          </w:p>
        </w:tc>
      </w:tr>
      <w:tr>
        <w:trPr/>
        <w:tc>
          <w:tcPr>
            <w:tcW w:w="6831" w:type="dxa"/>
            <w:gridSpan w:val="2"/>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P</w:t>
            </w:r>
            <w:r>
              <w:rPr>
                <w:vertAlign w:val="subscript"/>
              </w:rPr>
              <w:t>DPCCH</w:t>
            </w:r>
            <w:r>
              <w:rPr/>
              <w:t xml:space="preserve"> accuracy is the difference between the estimate of P</w:t>
            </w:r>
            <w:r>
              <w:rPr>
                <w:vertAlign w:val="subscript"/>
              </w:rPr>
              <w:t>DPCCH</w:t>
            </w:r>
            <w:r>
              <w:rPr/>
              <w:t xml:space="preserve"> used by the UE for the purposes of E-TFC selection and the actual power of the DPCCH being transmitted</w:t>
            </w:r>
          </w:p>
          <w:p>
            <w:pPr>
              <w:pStyle w:val="TAN"/>
              <w:keepNext w:val="false"/>
              <w:keepLines w:val="false"/>
              <w:rPr/>
            </w:pPr>
            <w:r>
              <w:rPr>
                <w:rFonts w:cs="Arial"/>
                <w:szCs w:val="18"/>
              </w:rPr>
              <w:t>NOTE 2:</w:t>
              <w:tab/>
            </w:r>
            <w:r>
              <w:rPr/>
              <w:t>No accurancy limit is applied.</w:t>
            </w:r>
          </w:p>
        </w:tc>
      </w:tr>
    </w:tbl>
    <w:p>
      <w:pPr>
        <w:pStyle w:val="Normal"/>
        <w:rPr/>
      </w:pPr>
      <w:r>
        <w:rPr/>
      </w:r>
    </w:p>
    <w:p>
      <w:pPr>
        <w:pStyle w:val="Normal"/>
        <w:rPr/>
      </w:pPr>
      <w:r>
        <w:rPr/>
        <w:t>The normative reference for these requirements is TS 25.133 [2] clauses 6.4.2 and A.6.6.1.1.</w:t>
      </w:r>
    </w:p>
    <w:p>
      <w:pPr>
        <w:pStyle w:val="Heading5"/>
        <w:keepNext w:val="false"/>
        <w:keepLines w:val="false"/>
        <w:ind w:left="1701" w:hanging="1701"/>
        <w:rPr>
          <w:i/>
          <w:i/>
        </w:rPr>
      </w:pPr>
      <w:r>
        <w:rPr/>
        <w:t>8.4.4.1.3</w:t>
        <w:tab/>
        <w:t>Test Purpose</w:t>
      </w:r>
    </w:p>
    <w:p>
      <w:pPr>
        <w:pStyle w:val="Normal"/>
        <w:rPr/>
      </w:pPr>
      <w:r>
        <w:rPr>
          <w:rFonts w:cs="v4.2.0;Times New Roman"/>
        </w:rPr>
        <w:t>The purpose is to verify the UE stops using a currently used E-TFC when its remaining power margin is not sufficient to support that E-TFC, and resumes using that E-TFC when its remaining power margin is sufficient to support it. This test will verify the general requirement on E-TFC selection in section 8.4.4.1.2 for a 10 ms TTI E-DCH Transport Block Size Table 0 as defined in TS 25.321 [13].</w:t>
      </w:r>
    </w:p>
    <w:p>
      <w:pPr>
        <w:pStyle w:val="Normal"/>
        <w:rPr/>
      </w:pPr>
      <w:r>
        <w:rPr/>
        <w:t xml:space="preserve">The test will verify the general requirement on E-TFC restriction </w:t>
      </w:r>
      <w:r>
        <w:rPr>
          <w:rFonts w:cs="v4.2.0;Times New Roman"/>
        </w:rPr>
        <w:t xml:space="preserve">and recovery </w:t>
      </w:r>
      <w:r>
        <w:rPr/>
        <w:t>in section 6.4 of TS25.133 [2] for a 10ms TTI E-DCH Transport Block Size Table 0.</w:t>
      </w:r>
    </w:p>
    <w:p>
      <w:pPr>
        <w:pStyle w:val="NO"/>
        <w:keepLines w:val="false"/>
        <w:rPr>
          <w:rFonts w:cs="v4.2.0;Times New Roman"/>
        </w:rPr>
      </w:pPr>
      <w:r>
        <w:rPr/>
        <w:t>NOTE:</w:t>
        <w:tab/>
        <w:t>The test case covers only the continuous uplink DPCCH transmission scenario.</w:t>
      </w:r>
    </w:p>
    <w:p>
      <w:pPr>
        <w:pStyle w:val="Heading5"/>
        <w:keepNext w:val="false"/>
        <w:keepLines w:val="false"/>
        <w:ind w:left="1701" w:hanging="1701"/>
        <w:rPr/>
      </w:pPr>
      <w:r>
        <w:rPr/>
        <w:t>8.4.4.1.4</w:t>
        <w:tab/>
        <w:t>Method of test</w:t>
      </w:r>
    </w:p>
    <w:p>
      <w:pPr>
        <w:pStyle w:val="H6"/>
        <w:keepNext w:val="false"/>
        <w:keepLines w:val="false"/>
        <w:rPr/>
      </w:pPr>
      <w:r>
        <w:rPr/>
        <w:t>8.4.4.1.4.1</w:t>
        <w:tab/>
        <w:t>Initial conditions</w:t>
      </w:r>
    </w:p>
    <w:p>
      <w:pPr>
        <w:pStyle w:val="Normal"/>
        <w:rPr/>
      </w:pPr>
      <w:r>
        <w:rPr/>
        <w:t>Test environment: normal, TL/VL, TL/VH, TH/VL, TH/VH; see clauses G.2.1 and G.2.2.</w:t>
      </w:r>
    </w:p>
    <w:p>
      <w:pPr>
        <w:pStyle w:val="Normal"/>
        <w:rPr/>
      </w:pPr>
      <w:r>
        <w:rPr/>
        <w:t>Frequencies to be tested: mid range; see clause G.2.4.</w:t>
      </w:r>
    </w:p>
    <w:p>
      <w:pPr>
        <w:pStyle w:val="B1"/>
        <w:rPr/>
      </w:pPr>
      <w:r>
        <w:rPr/>
        <w:t>1)</w:t>
        <w:tab/>
        <w:t>Connect the SS (node B emulator) to the UE antenna connector as shown in figure A.1.</w:t>
      </w:r>
    </w:p>
    <w:p>
      <w:pPr>
        <w:pStyle w:val="B1"/>
        <w:rPr/>
      </w:pPr>
      <w:r>
        <w:rPr/>
        <w:t>2)</w:t>
        <w:tab/>
        <w:t>The UL Reference Measurement Channel and the Fixed Reference Channels (FRC H-Set 1, QPSK) are specified in Annex C.11.1 and C.8.1.1.</w:t>
      </w:r>
    </w:p>
    <w:p>
      <w:pPr>
        <w:pStyle w:val="Normal"/>
        <w:rPr>
          <w:rFonts w:cs="v4.2.0;Times New Roman"/>
        </w:rPr>
      </w:pPr>
      <w:r>
        <w:rPr>
          <w:rFonts w:cs="v4.2.0;Times New Roman"/>
        </w:rPr>
        <w:t>The test parameters are given in Table 8.4.4.1.3 and 8.4.4.1.6 below. The test consists of 2time periods, with a time duration of T1 and T2 respectively.</w:t>
      </w:r>
    </w:p>
    <w:p>
      <w:pPr>
        <w:pStyle w:val="Normal"/>
        <w:rPr/>
      </w:pPr>
      <w:r>
        <w:rPr>
          <w:rFonts w:cs="v4.2.0;Times New Roman"/>
        </w:rPr>
        <w:t>The UE shall be configured to transmit UL DTCH data continuously on the DPCH. An HSDPA radio bearer shall be configured so that the UE transmits ACK on the UL HS-DPCCH. An E-DCH radio bearer shall be configured, so that UE is transmitting E-DPCCH and E-DPDCH in the initial condition before the time T1, defined as T0.</w:t>
      </w:r>
    </w:p>
    <w:p>
      <w:pPr>
        <w:pStyle w:val="TH"/>
        <w:rPr>
          <w:rFonts w:cs="v4.2.0;Times New Roman"/>
        </w:rPr>
      </w:pPr>
      <w:r>
        <w:rPr>
          <w:rFonts w:cs="v4.2.0;Times New Roman"/>
        </w:rPr>
        <w:t>Table 8.4.4.1.3: General test parameters</w:t>
      </w:r>
    </w:p>
    <w:tbl>
      <w:tblPr>
        <w:tblW w:w="9045" w:type="dxa"/>
        <w:jc w:val="center"/>
        <w:tblInd w:w="0" w:type="dxa"/>
        <w:tblLayout w:type="fixed"/>
        <w:tblCellMar>
          <w:top w:w="0" w:type="dxa"/>
          <w:left w:w="28" w:type="dxa"/>
          <w:bottom w:w="0" w:type="dxa"/>
          <w:right w:w="108" w:type="dxa"/>
        </w:tblCellMar>
      </w:tblPr>
      <w:tblGrid>
        <w:gridCol w:w="2458"/>
        <w:gridCol w:w="900"/>
        <w:gridCol w:w="2825"/>
        <w:gridCol w:w="2862"/>
      </w:tblGrid>
      <w:tr>
        <w:trPr>
          <w:tblHeader w:val="true"/>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900" w:type="dxa"/>
            <w:tcBorders>
              <w:top w:val="single" w:sz="4" w:space="0" w:color="000000"/>
              <w:left w:val="single" w:sz="4" w:space="0" w:color="000000"/>
              <w:bottom w:val="single" w:sz="4" w:space="0" w:color="000000"/>
              <w:right w:val="single" w:sz="4" w:space="0" w:color="000000"/>
            </w:tcBorders>
          </w:tcPr>
          <w:p>
            <w:pPr>
              <w:pStyle w:val="TAH"/>
              <w:rPr/>
            </w:pPr>
            <w:r>
              <w:rPr/>
              <w:t>Unit</w:t>
            </w:r>
          </w:p>
        </w:tc>
        <w:tc>
          <w:tcPr>
            <w:tcW w:w="2825"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2862"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C"/>
              <w:rPr/>
            </w:pPr>
            <w:r>
              <w:rPr/>
              <w:t>UL DPCH configuration</w:t>
            </w:r>
          </w:p>
        </w:tc>
        <w:tc>
          <w:tcPr>
            <w:tcW w:w="90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825" w:type="dxa"/>
            <w:tcBorders>
              <w:top w:val="single" w:sz="4" w:space="0" w:color="000000"/>
              <w:left w:val="single" w:sz="4" w:space="0" w:color="000000"/>
              <w:bottom w:val="single" w:sz="4" w:space="0" w:color="000000"/>
              <w:right w:val="single" w:sz="4" w:space="0" w:color="000000"/>
            </w:tcBorders>
          </w:tcPr>
          <w:p>
            <w:pPr>
              <w:pStyle w:val="TAC"/>
              <w:rPr/>
            </w:pPr>
            <w:r>
              <w:rPr/>
              <w:t>12.2kbps reference measurement channel</w:t>
            </w:r>
          </w:p>
        </w:tc>
        <w:tc>
          <w:tcPr>
            <w:tcW w:w="2862"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t>E-DCH Transport Block Size Table</w:t>
            </w:r>
          </w:p>
        </w:tc>
        <w:tc>
          <w:tcPr>
            <w:tcW w:w="9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rFonts w:cs="v4.2.0;Times New Roman"/>
              </w:rPr>
            </w:pPr>
            <w:r>
              <w:rPr>
                <w:rFonts w:cs="v4.2.0;Times New Roman"/>
              </w:rPr>
            </w:r>
          </w:p>
        </w:tc>
        <w:tc>
          <w:tcPr>
            <w:tcW w:w="2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t>10ms TTI E-DCH Transport Block Size Table 0 according to TS 25.321 [13] annex B.3</w:t>
            </w:r>
          </w:p>
        </w:tc>
        <w:tc>
          <w:tcPr>
            <w:tcW w:w="286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cs="v4.2.0;Times New Roman"/>
              </w:rPr>
            </w:pPr>
            <w:r>
              <w:rPr>
                <w:rFonts w:cs="v4.2.0;Times New Roman"/>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UL Power Control</w:t>
            </w:r>
          </w:p>
        </w:tc>
        <w:tc>
          <w:tcPr>
            <w:tcW w:w="9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On</w:t>
            </w:r>
          </w:p>
        </w:tc>
        <w:tc>
          <w:tcPr>
            <w:tcW w:w="286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Active cell</w:t>
            </w:r>
          </w:p>
        </w:tc>
        <w:tc>
          <w:tcPr>
            <w:tcW w:w="9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Cell 1</w:t>
            </w:r>
          </w:p>
        </w:tc>
        <w:tc>
          <w:tcPr>
            <w:tcW w:w="286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Maximum allowed UL TX power</w:t>
            </w:r>
          </w:p>
        </w:tc>
        <w:tc>
          <w:tcPr>
            <w:tcW w:w="9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dBm</w:t>
            </w:r>
          </w:p>
        </w:tc>
        <w:tc>
          <w:tcPr>
            <w:tcW w:w="2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24</w:t>
            </w:r>
          </w:p>
        </w:tc>
        <w:tc>
          <w:tcPr>
            <w:tcW w:w="286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For a class 4 UE maximum allowed TX power can still be signalled as 24dBm however the UE only has capability to transmit 21dBm</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t>Propagation condition</w:t>
            </w:r>
          </w:p>
        </w:tc>
        <w:tc>
          <w:tcPr>
            <w:tcW w:w="9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rFonts w:cs="v4.2.0;Times New Roman"/>
              </w:rPr>
            </w:pPr>
            <w:r>
              <w:rPr>
                <w:rFonts w:cs="v4.2.0;Times New Roman"/>
              </w:rPr>
            </w:r>
          </w:p>
        </w:tc>
        <w:tc>
          <w:tcPr>
            <w:tcW w:w="2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t>AWGN</w:t>
            </w:r>
          </w:p>
        </w:tc>
        <w:tc>
          <w:tcPr>
            <w:tcW w:w="286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cs="v4.2.0;Times New Roman"/>
              </w:rPr>
            </w:pPr>
            <w:r>
              <w:rPr>
                <w:rFonts w:cs="v4.2.0;Times New Roman"/>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rFonts w:eastAsia="Symbol" w:cs="Symbol" w:ascii="Symbol" w:hAnsi="Symbol"/>
              </w:rPr>
              <w:t></w:t>
            </w:r>
            <w:r>
              <w:rPr>
                <w:szCs w:val="18"/>
                <w:vertAlign w:val="subscript"/>
              </w:rPr>
              <w:t>d</w:t>
            </w:r>
            <w:r>
              <w:rPr>
                <w:szCs w:val="18"/>
              </w:rPr>
              <w:t>/</w:t>
            </w:r>
            <w:r>
              <w:rPr>
                <w:rFonts w:eastAsia="Symbol" w:cs="Symbol" w:ascii="Symbol" w:hAnsi="Symbol"/>
              </w:rPr>
              <w:t></w:t>
            </w:r>
            <w:r>
              <w:rPr>
                <w:szCs w:val="18"/>
                <w:vertAlign w:val="subscript"/>
              </w:rPr>
              <w:t>C</w:t>
            </w:r>
          </w:p>
        </w:tc>
        <w:tc>
          <w:tcPr>
            <w:tcW w:w="9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9/15</w:t>
            </w:r>
          </w:p>
        </w:tc>
        <w:tc>
          <w:tcPr>
            <w:tcW w:w="286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Care needs to be taken to ensure that TFCS with </w:t>
            </w:r>
            <w:r>
              <w:rPr>
                <w:rFonts w:eastAsia="Symbol" w:cs="Symbol" w:ascii="Symbol" w:hAnsi="Symbol"/>
              </w:rPr>
              <w:t></w:t>
            </w:r>
            <w:r>
              <w:rPr>
                <w:vertAlign w:val="subscript"/>
              </w:rPr>
              <w:t>d</w:t>
            </w:r>
            <w:r>
              <w:rPr/>
              <w:t>/</w:t>
            </w:r>
            <w:r>
              <w:rPr>
                <w:rFonts w:eastAsia="Symbol" w:cs="Symbol" w:ascii="Symbol" w:hAnsi="Symbol"/>
              </w:rPr>
              <w:t></w:t>
            </w:r>
            <w:r>
              <w:rPr>
                <w:vertAlign w:val="subscript"/>
              </w:rPr>
              <w:t>C</w:t>
            </w:r>
            <w:r>
              <w:rPr/>
              <w:t xml:space="preserve"> =9/15 is always used even during power limited part of the test in T2 </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w:t>
            </w:r>
            <w:r>
              <w:rPr>
                <w:szCs w:val="18"/>
                <w:vertAlign w:val="subscript"/>
              </w:rPr>
              <w:t>hs</w:t>
            </w:r>
          </w:p>
        </w:tc>
        <w:tc>
          <w:tcPr>
            <w:tcW w:w="9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c>
          <w:tcPr>
            <w:tcW w:w="286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cs="Symbol" w:ascii="Symbol" w:hAnsi="Symbol"/>
              </w:rPr>
              <w:t></w:t>
            </w:r>
            <w:r>
              <w:rPr>
                <w:vertAlign w:val="subscript"/>
              </w:rPr>
              <w:t>ACK=</w:t>
            </w:r>
            <w:r>
              <w:rPr>
                <w:rFonts w:cs="Symbol" w:ascii="Symbol" w:hAnsi="Symbol"/>
              </w:rPr>
              <w:t></w:t>
            </w:r>
            <w:r>
              <w:rPr>
                <w:vertAlign w:val="subscript"/>
              </w:rPr>
              <w:t>NACK=</w:t>
            </w:r>
            <w:r>
              <w:rPr>
                <w:rFonts w:cs="Symbol" w:ascii="Symbol" w:hAnsi="Symbol"/>
              </w:rPr>
              <w:t></w:t>
            </w:r>
            <w:r>
              <w:rPr>
                <w:vertAlign w:val="subscript"/>
              </w:rPr>
              <w:t>CQI</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w:t>
            </w:r>
            <w:r>
              <w:rPr>
                <w:szCs w:val="18"/>
                <w:vertAlign w:val="subscript"/>
              </w:rPr>
              <w:t>ec</w:t>
            </w:r>
          </w:p>
        </w:tc>
        <w:tc>
          <w:tcPr>
            <w:tcW w:w="9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c>
          <w:tcPr>
            <w:tcW w:w="286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rFonts w:ascii="Arial" w:hAnsi="Arial" w:cs="Arial"/>
              </w:rPr>
            </w:pPr>
            <w:r>
              <w:rPr>
                <w:rFonts w:eastAsia="Symbol" w:cs="Symbol" w:ascii="Symbol" w:hAnsi="Symbol"/>
              </w:rPr>
              <w:t></w:t>
            </w:r>
            <w:r>
              <w:rPr>
                <w:rFonts w:cs="Arial" w:ascii="Arial" w:hAnsi="Arial"/>
                <w:vertAlign w:val="subscript"/>
              </w:rPr>
              <w:t>ed,ref</w:t>
            </w:r>
            <w:r>
              <w:rPr>
                <w:rFonts w:cs="v3.7.0;Times New Roman"/>
                <w:szCs w:val="18"/>
              </w:rPr>
              <w:t>/</w:t>
            </w:r>
            <w:r>
              <w:rPr>
                <w:rFonts w:eastAsia="Symbol" w:cs="Symbol" w:ascii="Symbol" w:hAnsi="Symbol"/>
              </w:rPr>
              <w:t></w:t>
            </w:r>
            <w:r>
              <w:rPr>
                <w:rFonts w:cs="v3.7.0;Times New Roman"/>
                <w:szCs w:val="18"/>
                <w:vertAlign w:val="subscript"/>
              </w:rPr>
              <w:t>C</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snapToGrid w:val="false"/>
              <w:rPr>
                <w:rFonts w:ascii="Arial" w:hAnsi="Arial" w:cs="Arial"/>
              </w:rPr>
            </w:pPr>
            <w:r>
              <w:rPr>
                <w:rFonts w:cs="Arial"/>
              </w:rPr>
            </w:r>
          </w:p>
        </w:tc>
        <w:tc>
          <w:tcPr>
            <w:tcW w:w="2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rFonts w:cs="Arial"/>
              </w:rPr>
              <w:t>5</w:t>
            </w:r>
            <w:r>
              <w:rPr>
                <w:szCs w:val="18"/>
              </w:rPr>
              <w:t>/</w:t>
            </w:r>
            <w:r>
              <w:rPr/>
              <w:t>15</w:t>
            </w:r>
          </w:p>
        </w:tc>
        <w:tc>
          <w:tcPr>
            <w:tcW w:w="286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rFonts w:ascii="Arial" w:hAnsi="Arial" w:cs="Arial"/>
              </w:rPr>
            </w:pPr>
            <w:r>
              <w:rPr>
                <w:rFonts w:cs="Arial" w:ascii="Arial" w:hAnsi="Arial"/>
              </w:rPr>
              <w:t>L</w:t>
            </w:r>
            <w:r>
              <w:rPr>
                <w:rFonts w:cs="Arial" w:ascii="Arial" w:hAnsi="Arial"/>
                <w:vertAlign w:val="subscript"/>
              </w:rPr>
              <w:t>ref</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snapToGrid w:val="false"/>
              <w:rPr>
                <w:rFonts w:ascii="Arial" w:hAnsi="Arial" w:cs="Arial"/>
              </w:rPr>
            </w:pPr>
            <w:r>
              <w:rPr>
                <w:rFonts w:cs="Arial"/>
              </w:rPr>
            </w:r>
          </w:p>
        </w:tc>
        <w:tc>
          <w:tcPr>
            <w:tcW w:w="2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3.7.0;Times New Roman"/>
              </w:rPr>
            </w:pPr>
            <w:r>
              <w:rPr/>
              <w:t>1</w:t>
            </w:r>
          </w:p>
        </w:tc>
        <w:tc>
          <w:tcPr>
            <w:tcW w:w="286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cs="v3.7.0;Times New Roman"/>
              </w:rPr>
            </w:pPr>
            <w:r>
              <w:rPr>
                <w:rFonts w:cs="v3.7.0;Times New Roman"/>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rFonts w:ascii="Arial" w:hAnsi="Arial" w:cs="Arial"/>
              </w:rPr>
            </w:pPr>
            <w:r>
              <w:rPr>
                <w:rFonts w:cs="Arial" w:ascii="Arial" w:hAnsi="Arial"/>
              </w:rPr>
              <w:t>K</w:t>
            </w:r>
            <w:r>
              <w:rPr>
                <w:rFonts w:cs="Arial" w:ascii="Arial" w:hAnsi="Arial"/>
                <w:vertAlign w:val="subscript"/>
              </w:rPr>
              <w:t>ref</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snapToGrid w:val="false"/>
              <w:rPr>
                <w:rFonts w:ascii="Arial" w:hAnsi="Arial" w:cs="Arial"/>
              </w:rPr>
            </w:pPr>
            <w:r>
              <w:rPr>
                <w:rFonts w:cs="Arial"/>
              </w:rPr>
            </w:r>
          </w:p>
        </w:tc>
        <w:tc>
          <w:tcPr>
            <w:tcW w:w="2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3.7.0;Times New Roman"/>
              </w:rPr>
            </w:pPr>
            <w:r>
              <w:rPr/>
              <w:t>18</w:t>
            </w:r>
          </w:p>
        </w:tc>
        <w:tc>
          <w:tcPr>
            <w:tcW w:w="286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cs="v3.7.0;Times New Roman"/>
              </w:rPr>
            </w:pPr>
            <w:r>
              <w:rPr>
                <w:rFonts w:cs="v3.7.0;Times New Roman"/>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pPr>
            <w:r>
              <w:rPr>
                <w:rFonts w:eastAsia="Symbol" w:cs="Symbol" w:ascii="Symbol" w:hAnsi="Symbol"/>
              </w:rPr>
              <w:t></w:t>
            </w:r>
            <w:r>
              <w:rPr>
                <w:rFonts w:cs="Arial" w:ascii="Arial" w:hAnsi="Arial"/>
                <w:vertAlign w:val="subscript"/>
              </w:rPr>
              <w:t>harq</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TAC"/>
              <w:keepNext w:val="false"/>
              <w:keepLines w:val="false"/>
              <w:rPr/>
            </w:pPr>
            <w:r>
              <w:rPr/>
              <w:t>dB</w:t>
            </w:r>
          </w:p>
        </w:tc>
        <w:tc>
          <w:tcPr>
            <w:tcW w:w="2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c>
          <w:tcPr>
            <w:tcW w:w="286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rFonts w:ascii="Arial" w:hAnsi="Arial" w:cs="Arial"/>
              </w:rPr>
            </w:pPr>
            <w:r>
              <w:rPr>
                <w:i/>
              </w:rPr>
              <w:t>PL</w:t>
            </w:r>
            <w:r>
              <w:rPr>
                <w:i/>
                <w:vertAlign w:val="subscript"/>
              </w:rPr>
              <w:t>non-max</w:t>
            </w:r>
          </w:p>
        </w:tc>
        <w:tc>
          <w:tcPr>
            <w:tcW w:w="9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rFonts w:ascii="Arial" w:hAnsi="Arial" w:cs="Arial"/>
              </w:rPr>
            </w:pPr>
            <w:r>
              <w:rPr>
                <w:rFonts w:cs="Arial"/>
              </w:rPr>
            </w:r>
          </w:p>
        </w:tc>
        <w:tc>
          <w:tcPr>
            <w:tcW w:w="2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3.7.0;Times New Roman"/>
              </w:rPr>
            </w:pPr>
            <w:r>
              <w:rPr/>
              <w:t>0.52</w:t>
            </w:r>
          </w:p>
        </w:tc>
        <w:tc>
          <w:tcPr>
            <w:tcW w:w="286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cs="v3.7.0;Times New Roman"/>
              </w:rPr>
            </w:pPr>
            <w:r>
              <w:rPr>
                <w:rFonts w:cs="v3.7.0;Times New Roman"/>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3.7.0;Times New Roman"/>
              </w:rPr>
            </w:pPr>
            <w:r>
              <w:rPr/>
              <w:t>Periodicity for Scheduling Info</w:t>
            </w:r>
          </w:p>
        </w:tc>
        <w:tc>
          <w:tcPr>
            <w:tcW w:w="9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rFonts w:cs="v3.7.0;Times New Roman"/>
              </w:rPr>
            </w:pPr>
            <w:r>
              <w:rPr>
                <w:rFonts w:cs="v3.7.0;Times New Roman"/>
              </w:rPr>
            </w:r>
          </w:p>
        </w:tc>
        <w:tc>
          <w:tcPr>
            <w:tcW w:w="2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Every TTI</w:t>
            </w:r>
          </w:p>
        </w:tc>
        <w:tc>
          <w:tcPr>
            <w:tcW w:w="286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E-DCH MAC-D flow maximum number of retransmissions</w:t>
            </w:r>
          </w:p>
        </w:tc>
        <w:tc>
          <w:tcPr>
            <w:tcW w:w="9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c>
          <w:tcPr>
            <w:tcW w:w="286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T1</w:t>
            </w:r>
          </w:p>
        </w:tc>
        <w:tc>
          <w:tcPr>
            <w:tcW w:w="9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2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c>
          <w:tcPr>
            <w:tcW w:w="286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T2</w:t>
            </w:r>
          </w:p>
        </w:tc>
        <w:tc>
          <w:tcPr>
            <w:tcW w:w="9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2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c>
          <w:tcPr>
            <w:tcW w:w="286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rFonts w:cs="v4.2.0;Times New Roman"/>
        </w:rPr>
      </w:pPr>
      <w:r>
        <w:rPr>
          <w:rFonts w:cs="v4.2.0;Times New Roman"/>
        </w:rPr>
      </w:r>
    </w:p>
    <w:p>
      <w:pPr>
        <w:pStyle w:val="TH"/>
        <w:keepNext w:val="false"/>
        <w:keepLines w:val="false"/>
        <w:rPr/>
      </w:pPr>
      <w:r>
        <w:rPr/>
        <w:t>Table 8.4.4.1.4: Additional cell specific parameters</w:t>
      </w:r>
    </w:p>
    <w:tbl>
      <w:tblPr>
        <w:tblW w:w="8275" w:type="dxa"/>
        <w:jc w:val="center"/>
        <w:tblInd w:w="0" w:type="dxa"/>
        <w:tblLayout w:type="fixed"/>
        <w:tblCellMar>
          <w:top w:w="0" w:type="dxa"/>
          <w:left w:w="28" w:type="dxa"/>
          <w:bottom w:w="0" w:type="dxa"/>
          <w:right w:w="108" w:type="dxa"/>
        </w:tblCellMar>
      </w:tblPr>
      <w:tblGrid>
        <w:gridCol w:w="2507"/>
        <w:gridCol w:w="1078"/>
        <w:gridCol w:w="1563"/>
        <w:gridCol w:w="1563"/>
        <w:gridCol w:w="1564"/>
      </w:tblGrid>
      <w:tr>
        <w:trPr>
          <w:cantSplit w:val="true"/>
        </w:trPr>
        <w:tc>
          <w:tcPr>
            <w:tcW w:w="2507" w:type="dxa"/>
            <w:tcBorders>
              <w:top w:val="single" w:sz="4" w:space="0" w:color="000000"/>
              <w:left w:val="single" w:sz="4" w:space="0" w:color="000000"/>
              <w:right w:val="single" w:sz="4" w:space="0" w:color="000000"/>
            </w:tcBorders>
          </w:tcPr>
          <w:p>
            <w:pPr>
              <w:pStyle w:val="TAH"/>
              <w:keepNext w:val="false"/>
              <w:keepLines w:val="false"/>
              <w:rPr/>
            </w:pPr>
            <w:r>
              <w:rPr/>
              <w:t>Parameter</w:t>
            </w:r>
          </w:p>
        </w:tc>
        <w:tc>
          <w:tcPr>
            <w:tcW w:w="1078" w:type="dxa"/>
            <w:tcBorders>
              <w:top w:val="single" w:sz="4" w:space="0" w:color="000000"/>
              <w:left w:val="single" w:sz="4" w:space="0" w:color="000000"/>
            </w:tcBorders>
          </w:tcPr>
          <w:p>
            <w:pPr>
              <w:pStyle w:val="TAH"/>
              <w:keepNext w:val="false"/>
              <w:keepLines w:val="false"/>
              <w:rPr/>
            </w:pPr>
            <w:r>
              <w:rPr/>
              <w:t>Unit</w:t>
            </w:r>
          </w:p>
        </w:tc>
        <w:tc>
          <w:tcPr>
            <w:tcW w:w="4690" w:type="dxa"/>
            <w:gridSpan w:val="3"/>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1</w:t>
            </w:r>
          </w:p>
        </w:tc>
      </w:tr>
      <w:tr>
        <w:trPr>
          <w:cantSplit w:val="true"/>
        </w:trPr>
        <w:tc>
          <w:tcPr>
            <w:tcW w:w="2507" w:type="dxa"/>
            <w:tcBorders>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1078" w:type="dxa"/>
            <w:tcBorders>
              <w:left w:val="single" w:sz="4" w:space="0" w:color="000000"/>
              <w:bottom w:val="single" w:sz="4" w:space="0" w:color="000000"/>
            </w:tcBorders>
          </w:tcPr>
          <w:p>
            <w:pPr>
              <w:pStyle w:val="TAH"/>
              <w:keepNext w:val="false"/>
              <w:keepLines w:val="false"/>
              <w:snapToGrid w:val="false"/>
              <w:rPr/>
            </w:pPr>
            <w:r>
              <w:rPr/>
            </w:r>
          </w:p>
        </w:tc>
        <w:tc>
          <w:tcPr>
            <w:tcW w:w="156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T0</w:t>
            </w:r>
          </w:p>
        </w:tc>
        <w:tc>
          <w:tcPr>
            <w:tcW w:w="156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T1</w:t>
            </w:r>
          </w:p>
        </w:tc>
        <w:tc>
          <w:tcPr>
            <w:tcW w:w="156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UTRA RF Channel Number</w:t>
            </w:r>
          </w:p>
        </w:tc>
        <w:tc>
          <w:tcPr>
            <w:tcW w:w="1078" w:type="dxa"/>
            <w:tcBorders>
              <w:top w:val="single" w:sz="4" w:space="0" w:color="000000"/>
              <w:left w:val="single" w:sz="4" w:space="0" w:color="000000"/>
              <w:bottom w:val="single" w:sz="4" w:space="0" w:color="000000"/>
            </w:tcBorders>
          </w:tcPr>
          <w:p>
            <w:pPr>
              <w:pStyle w:val="TAC"/>
              <w:keepNext w:val="false"/>
              <w:keepLines w:val="false"/>
              <w:snapToGrid w:val="false"/>
              <w:rPr/>
            </w:pPr>
            <w:r>
              <w:rPr/>
            </w:r>
          </w:p>
        </w:tc>
        <w:tc>
          <w:tcPr>
            <w:tcW w:w="4690"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Channel 1</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P-CPICH </w:t>
            </w:r>
            <w:r>
              <w:rPr/>
              <w:object w:dxaOrig="540" w:dyaOrig="279">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27pt;height:13.95pt" filled="f" o:ole="">
                  <v:imagedata r:id="rId65" o:title=""/>
                </v:shape>
                <o:OLEObject Type="Embed" ProgID="" ShapeID="ole_rId64" DrawAspect="Content" ObjectID="_182996619" r:id="rId64"/>
              </w:object>
            </w:r>
          </w:p>
        </w:tc>
        <w:tc>
          <w:tcPr>
            <w:tcW w:w="1078" w:type="dxa"/>
            <w:tcBorders>
              <w:top w:val="single" w:sz="4" w:space="0" w:color="000000"/>
              <w:left w:val="single" w:sz="4" w:space="0" w:color="000000"/>
              <w:bottom w:val="single" w:sz="4" w:space="0" w:color="000000"/>
            </w:tcBorders>
          </w:tcPr>
          <w:p>
            <w:pPr>
              <w:pStyle w:val="TAC"/>
              <w:keepNext w:val="false"/>
              <w:keepLines w:val="false"/>
              <w:snapToGrid w:val="false"/>
              <w:rPr/>
            </w:pPr>
            <w:r>
              <w:rPr/>
            </w:r>
          </w:p>
        </w:tc>
        <w:tc>
          <w:tcPr>
            <w:tcW w:w="4690"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PCCPCH </w:t>
            </w:r>
            <w:r>
              <w:rPr/>
              <w:object w:dxaOrig="540" w:dyaOrig="279">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7pt;height:13.95pt" filled="f" o:ole="">
                  <v:imagedata r:id="rId67" o:title=""/>
                </v:shape>
                <o:OLEObject Type="Embed" ProgID="" ShapeID="ole_rId66" DrawAspect="Content" ObjectID="_722176675" r:id="rId66"/>
              </w:object>
            </w:r>
          </w:p>
        </w:tc>
        <w:tc>
          <w:tcPr>
            <w:tcW w:w="1078" w:type="dxa"/>
            <w:tcBorders>
              <w:top w:val="single" w:sz="4" w:space="0" w:color="000000"/>
              <w:left w:val="single" w:sz="4" w:space="0" w:color="000000"/>
              <w:bottom w:val="single" w:sz="4" w:space="0" w:color="000000"/>
            </w:tcBorders>
          </w:tcPr>
          <w:p>
            <w:pPr>
              <w:pStyle w:val="TAC"/>
              <w:keepNext w:val="false"/>
              <w:keepLines w:val="false"/>
              <w:rPr/>
            </w:pPr>
            <w:r>
              <w:rPr/>
              <w:t>dB</w:t>
            </w:r>
          </w:p>
        </w:tc>
        <w:tc>
          <w:tcPr>
            <w:tcW w:w="4690"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SCH </w:t>
            </w:r>
            <w:r>
              <w:rPr/>
              <w:object w:dxaOrig="540" w:dyaOrig="279">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7pt;height:13.95pt" filled="f" o:ole="">
                  <v:imagedata r:id="rId69" o:title=""/>
                </v:shape>
                <o:OLEObject Type="Embed" ProgID="" ShapeID="ole_rId68" DrawAspect="Content" ObjectID="_1063825425" r:id="rId68"/>
              </w:object>
            </w:r>
          </w:p>
        </w:tc>
        <w:tc>
          <w:tcPr>
            <w:tcW w:w="1078" w:type="dxa"/>
            <w:tcBorders>
              <w:top w:val="single" w:sz="4" w:space="0" w:color="000000"/>
              <w:left w:val="single" w:sz="4" w:space="0" w:color="000000"/>
              <w:bottom w:val="single" w:sz="4" w:space="0" w:color="000000"/>
            </w:tcBorders>
          </w:tcPr>
          <w:p>
            <w:pPr>
              <w:pStyle w:val="TAC"/>
              <w:keepNext w:val="false"/>
              <w:keepLines w:val="false"/>
              <w:rPr/>
            </w:pPr>
            <w:r>
              <w:rPr/>
              <w:t>dB</w:t>
            </w:r>
          </w:p>
        </w:tc>
        <w:tc>
          <w:tcPr>
            <w:tcW w:w="4690"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PICH</w:t>
            </w:r>
            <w:r>
              <w:rPr/>
              <w:object w:dxaOrig="540" w:dyaOrig="27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27pt;height:13.95pt" filled="f" o:ole="">
                  <v:imagedata r:id="rId71" o:title=""/>
                </v:shape>
                <o:OLEObject Type="Embed" ProgID="" ShapeID="ole_rId70" DrawAspect="Content" ObjectID="_1965296822" r:id="rId70"/>
              </w:object>
            </w:r>
          </w:p>
        </w:tc>
        <w:tc>
          <w:tcPr>
            <w:tcW w:w="1078" w:type="dxa"/>
            <w:tcBorders>
              <w:top w:val="single" w:sz="4" w:space="0" w:color="000000"/>
              <w:left w:val="single" w:sz="4" w:space="0" w:color="000000"/>
              <w:bottom w:val="single" w:sz="4" w:space="0" w:color="000000"/>
            </w:tcBorders>
          </w:tcPr>
          <w:p>
            <w:pPr>
              <w:pStyle w:val="TAC"/>
              <w:keepNext w:val="false"/>
              <w:keepLines w:val="false"/>
              <w:rPr/>
            </w:pPr>
            <w:r>
              <w:rPr/>
              <w:t>dB</w:t>
            </w:r>
          </w:p>
        </w:tc>
        <w:tc>
          <w:tcPr>
            <w:tcW w:w="4690"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DPCH</w:t>
            </w:r>
            <w:r>
              <w:rPr/>
              <w:object w:dxaOrig="540" w:dyaOrig="27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27pt;height:13.95pt" filled="f" o:ole="">
                  <v:imagedata r:id="rId73" o:title=""/>
                </v:shape>
                <o:OLEObject Type="Embed" ProgID="" ShapeID="ole_rId72" DrawAspect="Content" ObjectID="_1413996186" r:id="rId72"/>
              </w:object>
            </w:r>
          </w:p>
        </w:tc>
        <w:tc>
          <w:tcPr>
            <w:tcW w:w="1078" w:type="dxa"/>
            <w:tcBorders>
              <w:top w:val="single" w:sz="4" w:space="0" w:color="000000"/>
              <w:left w:val="single" w:sz="4" w:space="0" w:color="000000"/>
              <w:bottom w:val="single" w:sz="4" w:space="0" w:color="000000"/>
            </w:tcBorders>
          </w:tcPr>
          <w:p>
            <w:pPr>
              <w:pStyle w:val="TAC"/>
              <w:keepNext w:val="false"/>
              <w:keepLines w:val="false"/>
              <w:rPr/>
            </w:pPr>
            <w:r>
              <w:rPr/>
              <w:t>dB</w:t>
            </w:r>
          </w:p>
        </w:tc>
        <w:tc>
          <w:tcPr>
            <w:tcW w:w="4690"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-7.5</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HS-SCCH</w:t>
            </w:r>
            <w:r>
              <w:rPr/>
              <w:object w:dxaOrig="540" w:dyaOrig="27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27pt;height:13.95pt" filled="f" o:ole="">
                  <v:imagedata r:id="rId75" o:title=""/>
                </v:shape>
                <o:OLEObject Type="Embed" ProgID="" ShapeID="ole_rId74" DrawAspect="Content" ObjectID="_46365823" r:id="rId74"/>
              </w:object>
            </w:r>
          </w:p>
        </w:tc>
        <w:tc>
          <w:tcPr>
            <w:tcW w:w="1078" w:type="dxa"/>
            <w:tcBorders>
              <w:top w:val="single" w:sz="4" w:space="0" w:color="000000"/>
              <w:left w:val="single" w:sz="4" w:space="0" w:color="000000"/>
              <w:bottom w:val="single" w:sz="4" w:space="0" w:color="000000"/>
            </w:tcBorders>
          </w:tcPr>
          <w:p>
            <w:pPr>
              <w:pStyle w:val="TAC"/>
              <w:keepNext w:val="false"/>
              <w:keepLines w:val="false"/>
              <w:rPr/>
            </w:pPr>
            <w:r>
              <w:rPr/>
              <w:t>dB</w:t>
            </w:r>
          </w:p>
        </w:tc>
        <w:tc>
          <w:tcPr>
            <w:tcW w:w="4690"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-7.5</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HS-PDSCH </w:t>
            </w:r>
            <w:r>
              <w:rPr/>
              <w:object w:dxaOrig="540" w:dyaOrig="27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27pt;height:13.95pt" filled="f" o:ole="">
                  <v:imagedata r:id="rId77" o:title=""/>
                </v:shape>
                <o:OLEObject Type="Embed" ProgID="" ShapeID="ole_rId76" DrawAspect="Content" ObjectID="_137914947" r:id="rId76"/>
              </w:object>
            </w:r>
          </w:p>
        </w:tc>
        <w:tc>
          <w:tcPr>
            <w:tcW w:w="1078" w:type="dxa"/>
            <w:tcBorders>
              <w:top w:val="single" w:sz="4" w:space="0" w:color="000000"/>
              <w:left w:val="single" w:sz="4" w:space="0" w:color="000000"/>
              <w:bottom w:val="single" w:sz="4" w:space="0" w:color="000000"/>
            </w:tcBorders>
          </w:tcPr>
          <w:p>
            <w:pPr>
              <w:pStyle w:val="TAC"/>
              <w:keepNext w:val="false"/>
              <w:keepLines w:val="false"/>
              <w:rPr/>
            </w:pPr>
            <w:r>
              <w:rPr/>
              <w:t>dB</w:t>
            </w:r>
          </w:p>
        </w:tc>
        <w:tc>
          <w:tcPr>
            <w:tcW w:w="4690"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-3.67</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E-RGCH </w:t>
            </w:r>
            <w:r>
              <w:rPr/>
              <w:object w:dxaOrig="540" w:dyaOrig="279">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27pt;height:13.95pt" filled="f" o:ole="">
                  <v:imagedata r:id="rId79" o:title=""/>
                </v:shape>
                <o:OLEObject Type="Embed" ProgID="" ShapeID="ole_rId78" DrawAspect="Content" ObjectID="_591261315" r:id="rId78"/>
              </w:object>
            </w:r>
          </w:p>
        </w:tc>
        <w:tc>
          <w:tcPr>
            <w:tcW w:w="1078" w:type="dxa"/>
            <w:tcBorders>
              <w:top w:val="single" w:sz="4" w:space="0" w:color="000000"/>
              <w:left w:val="single" w:sz="4" w:space="0" w:color="000000"/>
              <w:bottom w:val="single" w:sz="4" w:space="0" w:color="000000"/>
            </w:tcBorders>
          </w:tcPr>
          <w:p>
            <w:pPr>
              <w:pStyle w:val="TAC"/>
              <w:keepNext w:val="false"/>
              <w:keepLines w:val="false"/>
              <w:rPr/>
            </w:pPr>
            <w:r>
              <w:rPr/>
              <w:t>dB</w:t>
            </w:r>
          </w:p>
        </w:tc>
        <w:tc>
          <w:tcPr>
            <w:tcW w:w="4690"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DTX’d</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E-AGCH</w:t>
            </w:r>
            <w:r>
              <w:rPr/>
              <w:object w:dxaOrig="540" w:dyaOrig="279">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27pt;height:13.95pt" filled="f" o:ole="">
                  <v:imagedata r:id="rId81" o:title=""/>
                </v:shape>
                <o:OLEObject Type="Embed" ProgID="" ShapeID="ole_rId80" DrawAspect="Content" ObjectID="_869320732" r:id="rId80"/>
              </w:object>
            </w:r>
          </w:p>
        </w:tc>
        <w:tc>
          <w:tcPr>
            <w:tcW w:w="1078" w:type="dxa"/>
            <w:tcBorders>
              <w:top w:val="single" w:sz="4" w:space="0" w:color="000000"/>
              <w:left w:val="single" w:sz="4" w:space="0" w:color="000000"/>
              <w:bottom w:val="single" w:sz="4" w:space="0" w:color="000000"/>
            </w:tcBorders>
          </w:tcPr>
          <w:p>
            <w:pPr>
              <w:pStyle w:val="TAC"/>
              <w:keepNext w:val="false"/>
              <w:keepLines w:val="false"/>
              <w:rPr/>
            </w:pPr>
            <w:r>
              <w:rPr/>
              <w:t>dB</w:t>
            </w:r>
          </w:p>
        </w:tc>
        <w:tc>
          <w:tcPr>
            <w:tcW w:w="4690"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E-HICH</w:t>
            </w:r>
            <w:r>
              <w:rPr/>
              <w:object w:dxaOrig="540" w:dyaOrig="279">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27pt;height:13.95pt" filled="f" o:ole="">
                  <v:imagedata r:id="rId83" o:title=""/>
                </v:shape>
                <o:OLEObject Type="Embed" ProgID="" ShapeID="ole_rId82" DrawAspect="Content" ObjectID="_372985541" r:id="rId82"/>
              </w:object>
            </w:r>
          </w:p>
        </w:tc>
        <w:tc>
          <w:tcPr>
            <w:tcW w:w="1078" w:type="dxa"/>
            <w:tcBorders>
              <w:top w:val="single" w:sz="4" w:space="0" w:color="000000"/>
              <w:left w:val="single" w:sz="4" w:space="0" w:color="000000"/>
              <w:bottom w:val="single" w:sz="4" w:space="0" w:color="000000"/>
            </w:tcBorders>
          </w:tcPr>
          <w:p>
            <w:pPr>
              <w:pStyle w:val="TAC"/>
              <w:keepNext w:val="false"/>
              <w:keepLines w:val="false"/>
              <w:rPr/>
            </w:pPr>
            <w:r>
              <w:rPr/>
              <w:t>dB</w:t>
            </w:r>
          </w:p>
        </w:tc>
        <w:tc>
          <w:tcPr>
            <w:tcW w:w="4690"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OCNS </w:t>
            </w:r>
            <w:r>
              <w:rPr/>
              <w:object w:dxaOrig="540" w:dyaOrig="279">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27.15pt;height:12.9pt" filled="f" o:ole="">
                  <v:imagedata r:id="rId85" o:title=""/>
                </v:shape>
                <o:OLEObject Type="Embed" ProgID="" ShapeID="ole_rId84" DrawAspect="Content" ObjectID="_1942488019" r:id="rId84"/>
              </w:object>
            </w:r>
          </w:p>
        </w:tc>
        <w:tc>
          <w:tcPr>
            <w:tcW w:w="1078" w:type="dxa"/>
            <w:tcBorders>
              <w:top w:val="single" w:sz="4" w:space="0" w:color="000000"/>
              <w:left w:val="single" w:sz="4" w:space="0" w:color="000000"/>
              <w:bottom w:val="single" w:sz="4" w:space="0" w:color="000000"/>
            </w:tcBorders>
          </w:tcPr>
          <w:p>
            <w:pPr>
              <w:pStyle w:val="TAC"/>
              <w:keepNext w:val="false"/>
              <w:keepLines w:val="false"/>
              <w:rPr/>
            </w:pPr>
            <w:r>
              <w:rPr/>
              <w:t>dB</w:t>
            </w:r>
          </w:p>
        </w:tc>
        <w:tc>
          <w:tcPr>
            <w:tcW w:w="4690"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 1</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oMath>
            </m:oMathPara>
          </w:p>
        </w:tc>
        <w:tc>
          <w:tcPr>
            <w:tcW w:w="1078" w:type="dxa"/>
            <w:tcBorders>
              <w:top w:val="single" w:sz="4" w:space="0" w:color="000000"/>
              <w:left w:val="single" w:sz="4" w:space="0" w:color="000000"/>
              <w:bottom w:val="single" w:sz="4" w:space="0" w:color="000000"/>
            </w:tcBorders>
            <w:vAlign w:val="center"/>
          </w:tcPr>
          <w:p>
            <w:pPr>
              <w:pStyle w:val="TAC"/>
              <w:keepNext w:val="false"/>
              <w:keepLines w:val="false"/>
              <w:rPr/>
            </w:pPr>
            <w:r>
              <w:rPr/>
              <w:t>dBm/3.84 MHz</w:t>
            </w:r>
          </w:p>
        </w:tc>
        <w:tc>
          <w:tcPr>
            <w:tcW w:w="4690"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noBreakHyphen/>
            </w:r>
            <w:r>
              <w:rPr/>
              <w:t>70</w:t>
            </w:r>
          </w:p>
        </w:tc>
      </w:tr>
      <w:tr>
        <w:trPr>
          <w:cantSplit w:val="true"/>
        </w:trPr>
        <w:tc>
          <w:tcPr>
            <w:tcW w:w="8275" w:type="dxa"/>
            <w:gridSpan w:val="5"/>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The power of the OCNS channel that is added shall make the total power from the cell to be equal to I</w:t>
            </w:r>
            <w:r>
              <w:rPr>
                <w:rFonts w:cs="Times" w:ascii="Times" w:hAnsi="Times"/>
                <w:vertAlign w:val="subscript"/>
              </w:rPr>
              <w:t>or.</w:t>
            </w:r>
          </w:p>
        </w:tc>
      </w:tr>
    </w:tbl>
    <w:p>
      <w:pPr>
        <w:pStyle w:val="Normal"/>
        <w:rPr/>
      </w:pPr>
      <w:r>
        <w:rPr/>
      </w:r>
    </w:p>
    <w:p>
      <w:pPr>
        <w:pStyle w:val="Normal"/>
        <w:rPr/>
      </w:pPr>
      <w:r>
        <w:rPr>
          <w:rFonts w:cs="v4.2.0;Times New Roman"/>
        </w:rPr>
        <w:t>The amount of available user data shall be sufficient to allow E-DCH uplink transmission at the highest possible bit rate with E-DCH TB index 127. It shall also be ensured that sufficient data is made available on the DTCH so that the UE is continuously transmitting on the DPCH.</w:t>
      </w:r>
    </w:p>
    <w:p>
      <w:pPr>
        <w:pStyle w:val="H6"/>
        <w:keepNext w:val="false"/>
        <w:keepLines w:val="false"/>
        <w:rPr/>
      </w:pPr>
      <w:r>
        <w:rPr/>
        <w:t>8.4.4.1.4.2</w:t>
        <w:tab/>
        <w:t>Procedure</w:t>
      </w:r>
    </w:p>
    <w:p>
      <w:pPr>
        <w:pStyle w:val="B1"/>
        <w:rPr/>
      </w:pPr>
      <w:r>
        <w:rPr/>
        <w:t>1)</w:t>
        <w:tab/>
        <w:t>The SS activates cell 1 with T0 parameters defined in table 8.4.4.1.4.</w:t>
      </w:r>
    </w:p>
    <w:p>
      <w:pPr>
        <w:pStyle w:val="B1"/>
        <w:rPr/>
      </w:pPr>
      <w:r>
        <w:rPr/>
        <w:t>2)</w:t>
        <w:tab/>
        <w:t>The UE is switched on.</w:t>
      </w:r>
    </w:p>
    <w:p>
      <w:pPr>
        <w:pStyle w:val="B1"/>
        <w:rPr/>
      </w:pPr>
      <w:r>
        <w:rPr/>
        <w:t>3)</w:t>
        <w:tab/>
        <w:t>An E-DCH call is set up according to TS 34.108 [3] 7.3.9 with the following exceptions in the RADIO BEARER SETUP messages. These exceptions are derived from Table 8.4.4.1.3, and in addition allow the beta values to be set and each UL physical channel to be at constant power during the measurement.</w:t>
      </w:r>
    </w:p>
    <w:p>
      <w:pPr>
        <w:pStyle w:val="B1"/>
        <w:rPr/>
      </w:pPr>
      <w:r>
        <w:rPr/>
        <w:t>4)</w:t>
        <w:tab/>
        <w:t>Enter the UE into loopback  mode 1 looping back both the 12.2kbps RMC and HSDPA to E-DCH and start the loopback test. See TS 34.109 [4] clauses 5.3.2.3 and 5.3.2.6. This way the UE is configured to transmit a data stream on the E-DPDCH with E-DPCCH.</w:t>
      </w:r>
    </w:p>
    <w:p>
      <w:pPr>
        <w:pStyle w:val="TH"/>
        <w:keepNext w:val="false"/>
        <w:keepLines w:val="false"/>
        <w:rPr/>
      </w:pPr>
      <w:r>
        <w:rPr/>
        <w:t xml:space="preserve">Table 8.4.4.1.4A </w:t>
      </w:r>
      <w:r>
        <w:rPr>
          <w:sz w:val="18"/>
        </w:rPr>
        <w:t xml:space="preserve">Contents of RADIO BEARER SETUP message: AM or UM </w:t>
      </w:r>
      <w:r>
        <w:rPr/>
        <w:t>(Test Loop Mode1)</w:t>
      </w:r>
    </w:p>
    <w:tbl>
      <w:tblPr>
        <w:tblW w:w="8363" w:type="dxa"/>
        <w:jc w:val="center"/>
        <w:tblInd w:w="0" w:type="dxa"/>
        <w:tblLayout w:type="fixed"/>
        <w:tblCellMar>
          <w:top w:w="0" w:type="dxa"/>
          <w:left w:w="28" w:type="dxa"/>
          <w:bottom w:w="0" w:type="dxa"/>
          <w:right w:w="108" w:type="dxa"/>
        </w:tblCellMar>
      </w:tblPr>
      <w:tblGrid>
        <w:gridCol w:w="4394"/>
        <w:gridCol w:w="3969"/>
      </w:tblGrid>
      <w:tr>
        <w:trPr>
          <w:tblHeader w:val="true"/>
        </w:trPr>
        <w:tc>
          <w:tcPr>
            <w:tcW w:w="439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w:t>
            </w:r>
          </w:p>
        </w:tc>
        <w:tc>
          <w:tcPr>
            <w:tcW w:w="396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r>
      <w:tr>
        <w:trPr/>
        <w:tc>
          <w:tcPr>
            <w:tcW w:w="4394" w:type="dxa"/>
            <w:tcBorders>
              <w:top w:val="single" w:sz="4" w:space="0" w:color="000000"/>
              <w:left w:val="single" w:sz="4" w:space="0" w:color="000000"/>
              <w:right w:val="single" w:sz="4" w:space="0" w:color="000000"/>
            </w:tcBorders>
          </w:tcPr>
          <w:p>
            <w:pPr>
              <w:pStyle w:val="TAL1"/>
              <w:keepNext w:val="false"/>
              <w:keepLines w:val="false"/>
              <w:rPr/>
            </w:pPr>
            <w:r>
              <w:rPr/>
              <w:t>UL Transport channel information for all transport channels</w:t>
            </w:r>
          </w:p>
        </w:tc>
        <w:tc>
          <w:tcPr>
            <w:tcW w:w="3969"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- 2bit CTFC</w:t>
            </w:r>
          </w:p>
        </w:tc>
        <w:tc>
          <w:tcPr>
            <w:tcW w:w="3969" w:type="dxa"/>
            <w:tcBorders>
              <w:left w:val="single" w:sz="4" w:space="0" w:color="000000"/>
              <w:right w:val="single" w:sz="4" w:space="0" w:color="000000"/>
            </w:tcBorders>
          </w:tcPr>
          <w:p>
            <w:pPr>
              <w:pStyle w:val="TAL1"/>
              <w:keepNext w:val="false"/>
              <w:keepLines w:val="false"/>
              <w:rPr/>
            </w:pPr>
            <w:r>
              <w:rPr/>
              <w:t>3</w:t>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 Power offset Information</w:t>
            </w:r>
          </w:p>
        </w:tc>
        <w:tc>
          <w:tcPr>
            <w:tcW w:w="3969" w:type="dxa"/>
            <w:tcBorders>
              <w:left w:val="single" w:sz="4" w:space="0" w:color="000000"/>
              <w:right w:val="single" w:sz="4" w:space="0" w:color="000000"/>
            </w:tcBorders>
          </w:tcPr>
          <w:p>
            <w:pPr>
              <w:pStyle w:val="TAL1"/>
              <w:keepNext w:val="false"/>
              <w:keepLines w:val="false"/>
              <w:snapToGrid w:val="false"/>
              <w:rPr/>
            </w:pPr>
            <w:r>
              <w:rPr/>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Gain Factors</w:t>
            </w:r>
          </w:p>
        </w:tc>
        <w:tc>
          <w:tcPr>
            <w:tcW w:w="3969" w:type="dxa"/>
            <w:tcBorders>
              <w:left w:val="single" w:sz="4" w:space="0" w:color="000000"/>
              <w:right w:val="single" w:sz="4" w:space="0" w:color="000000"/>
            </w:tcBorders>
          </w:tcPr>
          <w:p>
            <w:pPr>
              <w:pStyle w:val="TAL1"/>
              <w:keepNext w:val="false"/>
              <w:keepLines w:val="false"/>
              <w:rPr/>
            </w:pPr>
            <w:r>
              <w:rPr/>
              <w:t>Signalled Gain Factors</w:t>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mode</w:t>
            </w:r>
          </w:p>
        </w:tc>
        <w:tc>
          <w:tcPr>
            <w:tcW w:w="3969" w:type="dxa"/>
            <w:tcBorders>
              <w:left w:val="single" w:sz="4" w:space="0" w:color="000000"/>
              <w:right w:val="single" w:sz="4" w:space="0" w:color="000000"/>
            </w:tcBorders>
          </w:tcPr>
          <w:p>
            <w:pPr>
              <w:pStyle w:val="TAL1"/>
              <w:keepNext w:val="false"/>
              <w:keepLines w:val="false"/>
              <w:rPr/>
            </w:pPr>
            <w:r>
              <w:rPr/>
              <w:t>FDD</w:t>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 Gain factor ßc</w:t>
            </w:r>
          </w:p>
        </w:tc>
        <w:tc>
          <w:tcPr>
            <w:tcW w:w="3969" w:type="dxa"/>
            <w:tcBorders>
              <w:left w:val="single" w:sz="4" w:space="0" w:color="000000"/>
              <w:right w:val="single" w:sz="4" w:space="0" w:color="000000"/>
            </w:tcBorders>
          </w:tcPr>
          <w:p>
            <w:pPr>
              <w:pStyle w:val="TAL1"/>
              <w:keepNext w:val="false"/>
              <w:keepLines w:val="false"/>
              <w:rPr/>
            </w:pPr>
            <w:r>
              <w:rPr/>
              <w:t>15/15</w:t>
            </w:r>
          </w:p>
        </w:tc>
      </w:tr>
      <w:tr>
        <w:trPr/>
        <w:tc>
          <w:tcPr>
            <w:tcW w:w="4394"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Gain factor ßd</w:t>
            </w:r>
          </w:p>
        </w:tc>
        <w:tc>
          <w:tcPr>
            <w:tcW w:w="3969" w:type="dxa"/>
            <w:tcBorders>
              <w:left w:val="single" w:sz="4" w:space="0" w:color="000000"/>
              <w:bottom w:val="single" w:sz="4" w:space="0" w:color="000000"/>
              <w:right w:val="single" w:sz="4" w:space="0" w:color="000000"/>
            </w:tcBorders>
          </w:tcPr>
          <w:p>
            <w:pPr>
              <w:pStyle w:val="TAL1"/>
              <w:keepNext w:val="false"/>
              <w:keepLines w:val="false"/>
              <w:rPr/>
            </w:pPr>
            <w:r>
              <w:rPr/>
              <w:t>9/15</w:t>
            </w:r>
          </w:p>
        </w:tc>
      </w:tr>
      <w:tr>
        <w:trPr/>
        <w:tc>
          <w:tcPr>
            <w:tcW w:w="4394" w:type="dxa"/>
            <w:tcBorders>
              <w:left w:val="single" w:sz="4" w:space="0" w:color="000000"/>
              <w:bottom w:val="single" w:sz="4" w:space="0" w:color="000000"/>
              <w:right w:val="single" w:sz="4" w:space="0" w:color="000000"/>
            </w:tcBorders>
          </w:tcPr>
          <w:p>
            <w:pPr>
              <w:pStyle w:val="TAL1"/>
              <w:keepNext w:val="false"/>
              <w:keepLines w:val="false"/>
              <w:rPr/>
            </w:pPr>
            <w:r>
              <w:rPr/>
              <w:t>Maximum allowed UL TX power</w:t>
            </w:r>
          </w:p>
        </w:tc>
        <w:tc>
          <w:tcPr>
            <w:tcW w:w="3969" w:type="dxa"/>
            <w:tcBorders>
              <w:left w:val="single" w:sz="4" w:space="0" w:color="000000"/>
              <w:bottom w:val="single" w:sz="4" w:space="0" w:color="000000"/>
              <w:right w:val="single" w:sz="4" w:space="0" w:color="000000"/>
            </w:tcBorders>
          </w:tcPr>
          <w:p>
            <w:pPr>
              <w:pStyle w:val="TAL1"/>
              <w:keepNext w:val="false"/>
              <w:keepLines w:val="false"/>
              <w:rPr/>
            </w:pPr>
            <w:r>
              <w:rPr/>
              <w:t>24dBm</w:t>
            </w:r>
          </w:p>
        </w:tc>
      </w:tr>
      <w:tr>
        <w:trPr/>
        <w:tc>
          <w:tcPr>
            <w:tcW w:w="8363" w:type="dxa"/>
            <w:gridSpan w:val="2"/>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w:t>
              <w:tab/>
              <w:t>All other 2 bit CTFC values use computed gain factors as in the default message.</w:t>
            </w:r>
          </w:p>
        </w:tc>
      </w:tr>
    </w:tbl>
    <w:p>
      <w:pPr>
        <w:pStyle w:val="Normal"/>
        <w:rPr/>
      </w:pPr>
      <w:r>
        <w:rPr/>
      </w:r>
    </w:p>
    <w:p>
      <w:pPr>
        <w:pStyle w:val="TH"/>
        <w:keepNext w:val="false"/>
        <w:keepLines w:val="false"/>
        <w:rPr/>
      </w:pPr>
      <w:r>
        <w:rPr/>
        <w:t xml:space="preserve">Table 8.4.4.1.4B </w:t>
      </w:r>
      <w:r>
        <w:rPr>
          <w:sz w:val="18"/>
        </w:rPr>
        <w:t xml:space="preserve">Contents of RADIO BEARER SETUP message: AM or UM </w:t>
      </w:r>
      <w:r>
        <w:rPr/>
        <w:t>(E-DCH and HSDPA)</w:t>
      </w:r>
    </w:p>
    <w:tbl>
      <w:tblPr>
        <w:tblW w:w="8363" w:type="dxa"/>
        <w:jc w:val="center"/>
        <w:tblInd w:w="0" w:type="dxa"/>
        <w:tblLayout w:type="fixed"/>
        <w:tblCellMar>
          <w:top w:w="0" w:type="dxa"/>
          <w:left w:w="28" w:type="dxa"/>
          <w:bottom w:w="0" w:type="dxa"/>
          <w:right w:w="108" w:type="dxa"/>
        </w:tblCellMar>
      </w:tblPr>
      <w:tblGrid>
        <w:gridCol w:w="4394"/>
        <w:gridCol w:w="3969"/>
      </w:tblGrid>
      <w:tr>
        <w:trPr>
          <w:tblHeader w:val="true"/>
        </w:trPr>
        <w:tc>
          <w:tcPr>
            <w:tcW w:w="439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w:t>
            </w:r>
          </w:p>
        </w:tc>
        <w:tc>
          <w:tcPr>
            <w:tcW w:w="396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r>
      <w:tr>
        <w:trPr/>
        <w:tc>
          <w:tcPr>
            <w:tcW w:w="4394" w:type="dxa"/>
            <w:tcBorders>
              <w:top w:val="single" w:sz="4" w:space="0" w:color="000000"/>
              <w:left w:val="single" w:sz="4" w:space="0" w:color="000000"/>
              <w:right w:val="single" w:sz="4" w:space="0" w:color="000000"/>
            </w:tcBorders>
          </w:tcPr>
          <w:p>
            <w:pPr>
              <w:pStyle w:val="TAL1"/>
              <w:keepNext w:val="false"/>
              <w:keepLines w:val="false"/>
              <w:rPr/>
            </w:pPr>
            <w:r>
              <w:rPr>
                <w:rFonts w:eastAsia="Arial"/>
              </w:rPr>
              <w:t xml:space="preserve">          </w:t>
            </w:r>
            <w:r>
              <w:rPr/>
              <w:t>- Added or reconfigured E-DCH MAC-d flow</w:t>
            </w:r>
          </w:p>
        </w:tc>
        <w:tc>
          <w:tcPr>
            <w:tcW w:w="3969"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4394"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E-DCH MAC-d flow maximum number of retransmissions</w:t>
            </w:r>
          </w:p>
        </w:tc>
        <w:tc>
          <w:tcPr>
            <w:tcW w:w="3969" w:type="dxa"/>
            <w:tcBorders>
              <w:left w:val="single" w:sz="4" w:space="0" w:color="000000"/>
              <w:bottom w:val="single" w:sz="4" w:space="0" w:color="000000"/>
              <w:right w:val="single" w:sz="4" w:space="0" w:color="000000"/>
            </w:tcBorders>
          </w:tcPr>
          <w:p>
            <w:pPr>
              <w:pStyle w:val="TAL1"/>
              <w:keepNext w:val="false"/>
              <w:keepLines w:val="false"/>
              <w:rPr/>
            </w:pPr>
            <w:r>
              <w:rPr/>
              <w:t>0</w:t>
            </w:r>
          </w:p>
        </w:tc>
      </w:tr>
      <w:tr>
        <w:trPr/>
        <w:tc>
          <w:tcPr>
            <w:tcW w:w="4394" w:type="dxa"/>
            <w:tcBorders>
              <w:top w:val="single" w:sz="4" w:space="0" w:color="000000"/>
              <w:left w:val="single" w:sz="4" w:space="0" w:color="000000"/>
              <w:right w:val="single" w:sz="4" w:space="0" w:color="000000"/>
            </w:tcBorders>
          </w:tcPr>
          <w:p>
            <w:pPr>
              <w:pStyle w:val="TAL1"/>
              <w:keepNext w:val="false"/>
              <w:keepLines w:val="false"/>
              <w:rPr/>
            </w:pPr>
            <w:r>
              <w:rPr/>
              <w:t>Uplink DPCH info</w:t>
            </w:r>
          </w:p>
        </w:tc>
        <w:tc>
          <w:tcPr>
            <w:tcW w:w="3969"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 xml:space="preserve">- </w:t>
            </w:r>
            <w:r>
              <w:rPr>
                <w:rFonts w:cs="Symbol" w:ascii="Symbol" w:hAnsi="Symbol"/>
              </w:rPr>
              <w:t></w:t>
            </w:r>
            <w:r>
              <w:rPr>
                <w:position w:val="-6"/>
                <w:sz w:val="14"/>
                <w:szCs w:val="14"/>
              </w:rPr>
              <w:t>ACK</w:t>
            </w:r>
          </w:p>
        </w:tc>
        <w:tc>
          <w:tcPr>
            <w:tcW w:w="3969" w:type="dxa"/>
            <w:tcBorders>
              <w:left w:val="single" w:sz="4" w:space="0" w:color="000000"/>
              <w:right w:val="single" w:sz="4" w:space="0" w:color="000000"/>
            </w:tcBorders>
          </w:tcPr>
          <w:p>
            <w:pPr>
              <w:pStyle w:val="TAL1"/>
              <w:keepNext w:val="false"/>
              <w:keepLines w:val="false"/>
              <w:rPr/>
            </w:pPr>
            <w:r>
              <w:rPr/>
              <w:t>8, giving A</w:t>
            </w:r>
            <w:r>
              <w:rPr>
                <w:szCs w:val="18"/>
                <w:vertAlign w:val="subscript"/>
              </w:rPr>
              <w:t>hs</w:t>
            </w:r>
            <w:r>
              <w:rPr/>
              <w:t xml:space="preserve"> = 30/15</w:t>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 xml:space="preserve">- </w:t>
            </w:r>
            <w:r>
              <w:rPr>
                <w:rFonts w:cs="Symbol" w:ascii="Symbol" w:hAnsi="Symbol"/>
              </w:rPr>
              <w:t></w:t>
            </w:r>
            <w:r>
              <w:rPr>
                <w:position w:val="-6"/>
                <w:sz w:val="14"/>
                <w:szCs w:val="14"/>
              </w:rPr>
              <w:t>NACK</w:t>
            </w:r>
          </w:p>
        </w:tc>
        <w:tc>
          <w:tcPr>
            <w:tcW w:w="3969" w:type="dxa"/>
            <w:tcBorders>
              <w:left w:val="single" w:sz="4" w:space="0" w:color="000000"/>
              <w:right w:val="single" w:sz="4" w:space="0" w:color="000000"/>
            </w:tcBorders>
          </w:tcPr>
          <w:p>
            <w:pPr>
              <w:pStyle w:val="TAL1"/>
              <w:keepNext w:val="false"/>
              <w:keepLines w:val="false"/>
              <w:rPr/>
            </w:pPr>
            <w:r>
              <w:rPr/>
              <w:t>8, giving A</w:t>
            </w:r>
            <w:r>
              <w:rPr>
                <w:szCs w:val="18"/>
                <w:vertAlign w:val="subscript"/>
              </w:rPr>
              <w:t>hs</w:t>
            </w:r>
            <w:r>
              <w:rPr/>
              <w:t xml:space="preserve"> = 30/15</w:t>
            </w:r>
          </w:p>
        </w:tc>
      </w:tr>
      <w:tr>
        <w:trPr/>
        <w:tc>
          <w:tcPr>
            <w:tcW w:w="4394"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Ack-Nack repetition factor</w:t>
            </w:r>
          </w:p>
        </w:tc>
        <w:tc>
          <w:tcPr>
            <w:tcW w:w="3969" w:type="dxa"/>
            <w:tcBorders>
              <w:left w:val="single" w:sz="4" w:space="0" w:color="000000"/>
              <w:bottom w:val="single" w:sz="4" w:space="0" w:color="000000"/>
              <w:right w:val="single" w:sz="4" w:space="0" w:color="000000"/>
            </w:tcBorders>
          </w:tcPr>
          <w:p>
            <w:pPr>
              <w:pStyle w:val="TAL1"/>
              <w:keepNext w:val="false"/>
              <w:keepLines w:val="false"/>
              <w:rPr/>
            </w:pPr>
            <w:r>
              <w:rPr/>
              <w:t>3 (required for continuous HS-DPCCH signal)</w:t>
            </w:r>
          </w:p>
        </w:tc>
      </w:tr>
      <w:tr>
        <w:trPr/>
        <w:tc>
          <w:tcPr>
            <w:tcW w:w="4394" w:type="dxa"/>
            <w:tcBorders>
              <w:top w:val="single" w:sz="4" w:space="0" w:color="000000"/>
              <w:left w:val="single" w:sz="4" w:space="0" w:color="000000"/>
              <w:right w:val="single" w:sz="4" w:space="0" w:color="000000"/>
            </w:tcBorders>
          </w:tcPr>
          <w:p>
            <w:pPr>
              <w:pStyle w:val="TAL1"/>
              <w:keepNext w:val="false"/>
              <w:keepLines w:val="false"/>
              <w:rPr/>
            </w:pPr>
            <w:r>
              <w:rPr/>
              <w:t>E-DCH info</w:t>
            </w:r>
          </w:p>
        </w:tc>
        <w:tc>
          <w:tcPr>
            <w:tcW w:w="3969" w:type="dxa"/>
            <w:tcBorders>
              <w:top w:val="single" w:sz="4" w:space="0" w:color="000000"/>
              <w:left w:val="single" w:sz="4" w:space="0" w:color="000000"/>
              <w:right w:val="single" w:sz="4" w:space="0" w:color="000000"/>
            </w:tcBorders>
          </w:tcPr>
          <w:p>
            <w:pPr>
              <w:pStyle w:val="TAL1"/>
              <w:keepNext w:val="false"/>
              <w:keepLines w:val="false"/>
              <w:rPr/>
            </w:pPr>
            <w:r>
              <w:rPr/>
              <w:t>Uplink DPCH info</w:t>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 E-DPCCH info</w:t>
            </w:r>
          </w:p>
        </w:tc>
        <w:tc>
          <w:tcPr>
            <w:tcW w:w="3969" w:type="dxa"/>
            <w:tcBorders>
              <w:left w:val="single" w:sz="4" w:space="0" w:color="000000"/>
              <w:right w:val="single" w:sz="4" w:space="0" w:color="000000"/>
            </w:tcBorders>
          </w:tcPr>
          <w:p>
            <w:pPr>
              <w:pStyle w:val="TAL1"/>
              <w:keepNext w:val="false"/>
              <w:keepLines w:val="false"/>
              <w:snapToGrid w:val="false"/>
              <w:rPr/>
            </w:pPr>
            <w:r>
              <w:rPr/>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 E-DPCCH/DPCCH power offset</w:t>
            </w:r>
          </w:p>
        </w:tc>
        <w:tc>
          <w:tcPr>
            <w:tcW w:w="3969" w:type="dxa"/>
            <w:tcBorders>
              <w:left w:val="single" w:sz="4" w:space="0" w:color="000000"/>
              <w:right w:val="single" w:sz="4" w:space="0" w:color="000000"/>
            </w:tcBorders>
          </w:tcPr>
          <w:p>
            <w:pPr>
              <w:pStyle w:val="TAL1"/>
              <w:keepNext w:val="false"/>
              <w:keepLines w:val="false"/>
              <w:rPr/>
            </w:pPr>
            <w:r>
              <w:rPr/>
              <w:t>8, giving A</w:t>
            </w:r>
            <w:r>
              <w:rPr>
                <w:szCs w:val="18"/>
                <w:vertAlign w:val="subscript"/>
              </w:rPr>
              <w:t>ec</w:t>
            </w:r>
            <w:r>
              <w:rPr/>
              <w:t xml:space="preserve"> = 30/15</w:t>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 E-DPDCH info</w:t>
            </w:r>
          </w:p>
        </w:tc>
        <w:tc>
          <w:tcPr>
            <w:tcW w:w="3969" w:type="dxa"/>
            <w:tcBorders>
              <w:left w:val="single" w:sz="4" w:space="0" w:color="000000"/>
              <w:right w:val="single" w:sz="4" w:space="0" w:color="000000"/>
            </w:tcBorders>
          </w:tcPr>
          <w:p>
            <w:pPr>
              <w:pStyle w:val="TAL1"/>
              <w:keepNext w:val="false"/>
              <w:keepLines w:val="false"/>
              <w:snapToGrid w:val="false"/>
              <w:rPr/>
            </w:pPr>
            <w:r>
              <w:rPr/>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 Reference E-TFCIs</w:t>
            </w:r>
          </w:p>
        </w:tc>
        <w:tc>
          <w:tcPr>
            <w:tcW w:w="3969" w:type="dxa"/>
            <w:tcBorders>
              <w:left w:val="single" w:sz="4" w:space="0" w:color="000000"/>
              <w:right w:val="single" w:sz="4" w:space="0" w:color="000000"/>
            </w:tcBorders>
          </w:tcPr>
          <w:p>
            <w:pPr>
              <w:pStyle w:val="TAL1"/>
              <w:keepNext w:val="false"/>
              <w:keepLines w:val="false"/>
              <w:rPr/>
            </w:pPr>
            <w:r>
              <w:rPr/>
              <w:t>1 E-TFCI</w:t>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 Reference E-TFCI</w:t>
            </w:r>
          </w:p>
        </w:tc>
        <w:tc>
          <w:tcPr>
            <w:tcW w:w="3969" w:type="dxa"/>
            <w:tcBorders>
              <w:left w:val="single" w:sz="4" w:space="0" w:color="000000"/>
              <w:right w:val="single" w:sz="4" w:space="0" w:color="000000"/>
            </w:tcBorders>
          </w:tcPr>
          <w:p>
            <w:pPr>
              <w:pStyle w:val="TAL1"/>
              <w:keepNext w:val="false"/>
              <w:keepLines w:val="false"/>
              <w:rPr/>
            </w:pPr>
            <w:r>
              <w:rPr/>
              <w:t>0</w:t>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 Reference E-TFCI PO</w:t>
            </w:r>
          </w:p>
        </w:tc>
        <w:tc>
          <w:tcPr>
            <w:tcW w:w="3969" w:type="dxa"/>
            <w:tcBorders>
              <w:left w:val="single" w:sz="4" w:space="0" w:color="000000"/>
              <w:right w:val="single" w:sz="4" w:space="0" w:color="000000"/>
            </w:tcBorders>
          </w:tcPr>
          <w:p>
            <w:pPr>
              <w:pStyle w:val="TAL1"/>
              <w:keepNext w:val="false"/>
              <w:keepLines w:val="false"/>
              <w:rPr/>
            </w:pPr>
            <w:r>
              <w:rPr/>
              <w:t>0, giving A</w:t>
            </w:r>
            <w:r>
              <w:rPr>
                <w:szCs w:val="18"/>
                <w:vertAlign w:val="subscript"/>
              </w:rPr>
              <w:t>ed</w:t>
            </w:r>
            <w:r>
              <w:rPr/>
              <w:t xml:space="preserve"> = 5/15</w:t>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 Maximum channelisation codes</w:t>
            </w:r>
          </w:p>
        </w:tc>
        <w:tc>
          <w:tcPr>
            <w:tcW w:w="3969" w:type="dxa"/>
            <w:tcBorders>
              <w:left w:val="single" w:sz="4" w:space="0" w:color="000000"/>
              <w:right w:val="single" w:sz="4" w:space="0" w:color="000000"/>
            </w:tcBorders>
          </w:tcPr>
          <w:p>
            <w:pPr>
              <w:pStyle w:val="TAL1"/>
              <w:keepNext w:val="false"/>
              <w:keepLines w:val="false"/>
              <w:rPr/>
            </w:pPr>
            <w:r>
              <w:rPr/>
              <w:t>sf4, for E-DPDCH Categories 1</w:t>
            </w:r>
          </w:p>
          <w:p>
            <w:pPr>
              <w:pStyle w:val="TAL1"/>
              <w:keepNext w:val="false"/>
              <w:keepLines w:val="false"/>
              <w:rPr/>
            </w:pPr>
            <w:r>
              <w:rPr/>
              <w:t>2sf4, for E-DPDCH Categories 2 and 3</w:t>
            </w:r>
          </w:p>
          <w:p>
            <w:pPr>
              <w:pStyle w:val="TAL1"/>
              <w:keepNext w:val="false"/>
              <w:keepLines w:val="false"/>
              <w:rPr/>
            </w:pPr>
            <w:r>
              <w:rPr/>
              <w:t>2sf2, for E-DPDCH Categories 4, 5, 6 and 7</w:t>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 PLnon-max</w:t>
            </w:r>
          </w:p>
        </w:tc>
        <w:tc>
          <w:tcPr>
            <w:tcW w:w="3969" w:type="dxa"/>
            <w:tcBorders>
              <w:left w:val="single" w:sz="4" w:space="0" w:color="000000"/>
              <w:right w:val="single" w:sz="4" w:space="0" w:color="000000"/>
            </w:tcBorders>
          </w:tcPr>
          <w:p>
            <w:pPr>
              <w:pStyle w:val="TAL1"/>
              <w:keepNext w:val="false"/>
              <w:keepLines w:val="false"/>
              <w:rPr>
                <w:rFonts w:cs="v3.7.0;Times New Roman"/>
              </w:rPr>
            </w:pPr>
            <w:r>
              <w:rPr/>
              <w:t>0.52</w:t>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 Scheduling Information Configuration</w:t>
            </w:r>
          </w:p>
        </w:tc>
        <w:tc>
          <w:tcPr>
            <w:tcW w:w="3969" w:type="dxa"/>
            <w:tcBorders>
              <w:left w:val="single" w:sz="4" w:space="0" w:color="000000"/>
              <w:right w:val="single" w:sz="4" w:space="0" w:color="000000"/>
            </w:tcBorders>
          </w:tcPr>
          <w:p>
            <w:pPr>
              <w:pStyle w:val="TAL1"/>
              <w:keepNext w:val="false"/>
              <w:keepLines w:val="false"/>
              <w:snapToGrid w:val="false"/>
              <w:rPr/>
            </w:pPr>
            <w:r>
              <w:rPr/>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 Periodicity for Scheduling Info – grant</w:t>
            </w:r>
          </w:p>
        </w:tc>
        <w:tc>
          <w:tcPr>
            <w:tcW w:w="3969" w:type="dxa"/>
            <w:tcBorders>
              <w:left w:val="single" w:sz="4" w:space="0" w:color="000000"/>
              <w:right w:val="single" w:sz="4" w:space="0" w:color="000000"/>
            </w:tcBorders>
          </w:tcPr>
          <w:p>
            <w:pPr>
              <w:pStyle w:val="TAL1"/>
              <w:keepNext w:val="false"/>
              <w:keepLines w:val="false"/>
              <w:rPr/>
            </w:pPr>
            <w:r>
              <w:rPr/>
              <w:t xml:space="preserve">Every TTI </w:t>
            </w:r>
          </w:p>
        </w:tc>
      </w:tr>
      <w:tr>
        <w:trPr/>
        <w:tc>
          <w:tcPr>
            <w:tcW w:w="4394" w:type="dxa"/>
            <w:tcBorders>
              <w:top w:val="single" w:sz="4" w:space="0" w:color="000000"/>
              <w:left w:val="single" w:sz="4" w:space="0" w:color="000000"/>
              <w:right w:val="single" w:sz="4" w:space="0" w:color="000000"/>
            </w:tcBorders>
          </w:tcPr>
          <w:p>
            <w:pPr>
              <w:pStyle w:val="TAL1"/>
              <w:keepNext w:val="false"/>
              <w:keepLines w:val="false"/>
              <w:rPr/>
            </w:pPr>
            <w:r>
              <w:rPr/>
              <w:t>Downlink HS-PDSCH Information</w:t>
            </w:r>
          </w:p>
        </w:tc>
        <w:tc>
          <w:tcPr>
            <w:tcW w:w="3969"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 Measurement Feedback Info</w:t>
            </w:r>
          </w:p>
        </w:tc>
        <w:tc>
          <w:tcPr>
            <w:tcW w:w="3969" w:type="dxa"/>
            <w:tcBorders>
              <w:left w:val="single" w:sz="4" w:space="0" w:color="000000"/>
              <w:right w:val="single" w:sz="4" w:space="0" w:color="000000"/>
            </w:tcBorders>
          </w:tcPr>
          <w:p>
            <w:pPr>
              <w:pStyle w:val="TAL1"/>
              <w:keepNext w:val="false"/>
              <w:keepLines w:val="false"/>
              <w:snapToGrid w:val="false"/>
              <w:rPr/>
            </w:pPr>
            <w:r>
              <w:rPr/>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 CQI Feedback cycle, k</w:t>
            </w:r>
          </w:p>
        </w:tc>
        <w:tc>
          <w:tcPr>
            <w:tcW w:w="3969" w:type="dxa"/>
            <w:tcBorders>
              <w:left w:val="single" w:sz="4" w:space="0" w:color="000000"/>
              <w:right w:val="single" w:sz="4" w:space="0" w:color="000000"/>
            </w:tcBorders>
          </w:tcPr>
          <w:p>
            <w:pPr>
              <w:pStyle w:val="TAL1"/>
              <w:keepNext w:val="false"/>
              <w:keepLines w:val="false"/>
              <w:rPr/>
            </w:pPr>
            <w:r>
              <w:rPr/>
              <w:t>4 ms</w:t>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 CQI repetition factor</w:t>
            </w:r>
          </w:p>
        </w:tc>
        <w:tc>
          <w:tcPr>
            <w:tcW w:w="3969" w:type="dxa"/>
            <w:tcBorders>
              <w:left w:val="single" w:sz="4" w:space="0" w:color="000000"/>
              <w:right w:val="single" w:sz="4" w:space="0" w:color="000000"/>
            </w:tcBorders>
          </w:tcPr>
          <w:p>
            <w:pPr>
              <w:pStyle w:val="TAL1"/>
              <w:keepNext w:val="false"/>
              <w:keepLines w:val="false"/>
              <w:rPr/>
            </w:pPr>
            <w:r>
              <w:rPr/>
              <w:t>2 (required for continuous HS-DPCCH signal)</w:t>
            </w:r>
          </w:p>
        </w:tc>
      </w:tr>
      <w:tr>
        <w:trPr/>
        <w:tc>
          <w:tcPr>
            <w:tcW w:w="4394"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xml:space="preserve">- </w:t>
            </w:r>
            <w:r>
              <w:rPr>
                <w:rFonts w:cs="Symbol" w:ascii="Symbol" w:hAnsi="Symbol"/>
              </w:rPr>
              <w:t></w:t>
            </w:r>
            <w:r>
              <w:rPr>
                <w:position w:val="-6"/>
                <w:sz w:val="14"/>
                <w:szCs w:val="14"/>
              </w:rPr>
              <w:t>CQI</w:t>
            </w:r>
          </w:p>
        </w:tc>
        <w:tc>
          <w:tcPr>
            <w:tcW w:w="3969" w:type="dxa"/>
            <w:tcBorders>
              <w:left w:val="single" w:sz="4" w:space="0" w:color="000000"/>
              <w:bottom w:val="single" w:sz="4" w:space="0" w:color="000000"/>
              <w:right w:val="single" w:sz="4" w:space="0" w:color="000000"/>
            </w:tcBorders>
          </w:tcPr>
          <w:p>
            <w:pPr>
              <w:pStyle w:val="TAL1"/>
              <w:keepNext w:val="false"/>
              <w:keepLines w:val="false"/>
              <w:rPr/>
            </w:pPr>
            <w:r>
              <w:rPr/>
              <w:t>8, giving A</w:t>
            </w:r>
            <w:r>
              <w:rPr>
                <w:szCs w:val="18"/>
                <w:vertAlign w:val="subscript"/>
              </w:rPr>
              <w:t>hs</w:t>
            </w:r>
            <w:r>
              <w:rPr/>
              <w:t xml:space="preserve"> = 30/15</w:t>
            </w:r>
          </w:p>
        </w:tc>
      </w:tr>
    </w:tbl>
    <w:p>
      <w:pPr>
        <w:pStyle w:val="Normal"/>
        <w:rPr/>
      </w:pPr>
      <w:r>
        <w:rPr/>
      </w:r>
    </w:p>
    <w:p>
      <w:pPr>
        <w:pStyle w:val="B1"/>
        <w:rPr/>
      </w:pPr>
      <w:r>
        <w:rPr/>
        <w:t>5)</w:t>
        <w:tab/>
        <w:t>The Nominal Avg. Information Bit Rate in the DL is set to 534 kbps according to QPSK H-Set 1. The UL RLC PDU size shall be 336 bits. The SS signals AG value = 31 and AG scope = 0 on the  E-AGCH continuously to give UE grants to make use of the maximum possible data rate.</w:t>
      </w:r>
    </w:p>
    <w:p>
      <w:pPr>
        <w:pStyle w:val="B1"/>
        <w:rPr/>
      </w:pPr>
      <w:r>
        <w:rPr/>
        <w:t>6)</w:t>
        <w:tab/>
        <w:t>Before T1, the SS shall send continuously TPC_cmd = +1 to the UE. The UE shall be transmitting at its maximum DPCCH power and the UE uplink E-DPCCH shall either be not transmitted or indicate E-TFCI with index 0.</w:t>
      </w:r>
    </w:p>
    <w:p>
      <w:pPr>
        <w:pStyle w:val="B1"/>
        <w:rPr/>
      </w:pPr>
      <w:r>
        <w:rPr/>
        <w:t>7)</w:t>
        <w:tab/>
        <w:t>From the start of T1 the system simulator shall send sufficient consecutive TPC_cmd = -1 to the UE until the DPCCH power is between -2.3dBm and +1dBm for a power class 3 UE, or between -6.3dBm and -3dBm for a power class 4 UE.</w:t>
      </w:r>
    </w:p>
    <w:p>
      <w:pPr>
        <w:pStyle w:val="B1"/>
        <w:rPr/>
      </w:pPr>
      <w:r>
        <w:rPr/>
        <w:t>8)</w:t>
        <w:tab/>
      </w:r>
      <w:r>
        <w:rPr>
          <w:rFonts w:cs="v3.7.0;Times New Roman"/>
        </w:rPr>
        <w:t xml:space="preserve">From the start of T1 the E-TFC indicated on </w:t>
      </w:r>
      <w:r>
        <w:rPr/>
        <w:t>the UE uplink E-DPCCH</w:t>
      </w:r>
      <w:r>
        <w:rPr>
          <w:rFonts w:cs="v3.7.0;Times New Roman"/>
        </w:rPr>
        <w:t xml:space="preserve"> shall be measured by the SS. An "ETFCI recovery success" is counted, if the UE is using the E-TFC index which represents the maximum of the UE’s capabilities as shown in Table 8.4.4.1.5, within 50ms</w:t>
      </w:r>
      <w:r>
        <w:rPr/>
        <w:t xml:space="preserve"> </w:t>
      </w:r>
      <w:r>
        <w:rPr>
          <w:rFonts w:cs="v3.7.0;Times New Roman"/>
        </w:rPr>
        <w:t>from the start of T1. An ETFCI recovery error is counted otherwise.</w:t>
      </w:r>
    </w:p>
    <w:p>
      <w:pPr>
        <w:pStyle w:val="TH"/>
        <w:keepNext w:val="false"/>
        <w:keepLines w:val="false"/>
        <w:rPr/>
      </w:pPr>
      <w:r>
        <w:rPr/>
        <w:t>Table 8.4.4.1.5: UE’s 10 ms TTI FDD E-DCH</w:t>
      </w:r>
    </w:p>
    <w:tbl>
      <w:tblPr>
        <w:tblW w:w="3510" w:type="dxa"/>
        <w:jc w:val="center"/>
        <w:tblInd w:w="0" w:type="dxa"/>
        <w:tblLayout w:type="fixed"/>
        <w:tblCellMar>
          <w:top w:w="0" w:type="dxa"/>
          <w:left w:w="28" w:type="dxa"/>
          <w:bottom w:w="0" w:type="dxa"/>
          <w:right w:w="70" w:type="dxa"/>
        </w:tblCellMar>
      </w:tblPr>
      <w:tblGrid>
        <w:gridCol w:w="2188"/>
        <w:gridCol w:w="1322"/>
      </w:tblGrid>
      <w:tr>
        <w:trPr/>
        <w:tc>
          <w:tcPr>
            <w:tcW w:w="218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E-DPDCH Category</w:t>
            </w:r>
          </w:p>
        </w:tc>
        <w:tc>
          <w:tcPr>
            <w:tcW w:w="132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E-TFCI Index</w:t>
            </w:r>
          </w:p>
        </w:tc>
      </w:tr>
      <w:tr>
        <w:trPr/>
        <w:tc>
          <w:tcPr>
            <w:tcW w:w="2188" w:type="dxa"/>
            <w:tcBorders>
              <w:top w:val="single" w:sz="4" w:space="0" w:color="000000"/>
              <w:left w:val="single" w:sz="4" w:space="0" w:color="000000"/>
              <w:bottom w:val="single" w:sz="4" w:space="0" w:color="000000"/>
              <w:right w:val="single" w:sz="4" w:space="0" w:color="000000"/>
            </w:tcBorders>
          </w:tcPr>
          <w:p>
            <w:pPr>
              <w:pStyle w:val="TAR"/>
              <w:keepNext w:val="false"/>
              <w:keepLines w:val="false"/>
              <w:rPr/>
            </w:pPr>
            <w:r>
              <w:rPr/>
              <w:t>Category 1</w:t>
            </w:r>
          </w:p>
        </w:tc>
        <w:tc>
          <w:tcPr>
            <w:tcW w:w="132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101</w:t>
            </w:r>
          </w:p>
        </w:tc>
      </w:tr>
      <w:tr>
        <w:trPr/>
        <w:tc>
          <w:tcPr>
            <w:tcW w:w="2188" w:type="dxa"/>
            <w:tcBorders>
              <w:top w:val="single" w:sz="4" w:space="0" w:color="000000"/>
              <w:left w:val="single" w:sz="4" w:space="0" w:color="000000"/>
              <w:bottom w:val="single" w:sz="4" w:space="0" w:color="000000"/>
              <w:right w:val="single" w:sz="4" w:space="0" w:color="000000"/>
            </w:tcBorders>
          </w:tcPr>
          <w:p>
            <w:pPr>
              <w:pStyle w:val="TAR"/>
              <w:keepNext w:val="false"/>
              <w:keepLines w:val="false"/>
              <w:rPr/>
            </w:pPr>
            <w:r>
              <w:rPr/>
              <w:t>Category 2 - 3</w:t>
            </w:r>
          </w:p>
        </w:tc>
        <w:tc>
          <w:tcPr>
            <w:tcW w:w="132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119</w:t>
            </w:r>
          </w:p>
        </w:tc>
      </w:tr>
      <w:tr>
        <w:trPr/>
        <w:tc>
          <w:tcPr>
            <w:tcW w:w="2188" w:type="dxa"/>
            <w:tcBorders>
              <w:top w:val="single" w:sz="4" w:space="0" w:color="000000"/>
              <w:left w:val="single" w:sz="4" w:space="0" w:color="000000"/>
              <w:bottom w:val="single" w:sz="4" w:space="0" w:color="000000"/>
              <w:right w:val="single" w:sz="4" w:space="0" w:color="000000"/>
            </w:tcBorders>
          </w:tcPr>
          <w:p>
            <w:pPr>
              <w:pStyle w:val="TAR"/>
              <w:keepNext w:val="false"/>
              <w:keepLines w:val="false"/>
              <w:rPr/>
            </w:pPr>
            <w:r>
              <w:rPr/>
              <w:t>Category 4 - 7</w:t>
            </w:r>
          </w:p>
        </w:tc>
        <w:tc>
          <w:tcPr>
            <w:tcW w:w="132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127</w:t>
            </w:r>
          </w:p>
        </w:tc>
      </w:tr>
    </w:tbl>
    <w:p>
      <w:pPr>
        <w:pStyle w:val="Normal"/>
        <w:rPr/>
      </w:pPr>
      <w:r>
        <w:rPr/>
      </w:r>
    </w:p>
    <w:p>
      <w:pPr>
        <w:pStyle w:val="B1"/>
        <w:rPr/>
      </w:pPr>
      <w:r>
        <w:rPr/>
        <w:t>9)</w:t>
        <w:tab/>
        <w:t>Before T2, UE P</w:t>
      </w:r>
      <w:r>
        <w:rPr>
          <w:vertAlign w:val="subscript"/>
        </w:rPr>
        <w:t>DPCCH</w:t>
      </w:r>
      <w:r>
        <w:rPr/>
        <w:t xml:space="preserve"> power shall be between -2.3dBm and +1dBm for a power class 3 UE, or between -6.3dBm and -3dBm for a power class 4 UE. The UE uplink E-DPCCH shall indicate use of the E-TFCI which represents the maximum of the UE’s capabilities.</w:t>
      </w:r>
    </w:p>
    <w:p>
      <w:pPr>
        <w:pStyle w:val="B1"/>
        <w:rPr/>
      </w:pPr>
      <w:r>
        <w:rPr/>
        <w:t>10)</w:t>
        <w:tab/>
        <w:t>From the start of T2 the system simulator shall send shall send continuously TPC_cmd = +1 to the UE.</w:t>
      </w:r>
    </w:p>
    <w:p>
      <w:pPr>
        <w:pStyle w:val="B1"/>
        <w:rPr>
          <w:rFonts w:cs="v3.7.0;Times New Roman"/>
        </w:rPr>
      </w:pPr>
      <w:r>
        <w:rPr/>
        <w:t>11)</w:t>
        <w:tab/>
        <w:t xml:space="preserve"> </w:t>
      </w:r>
      <w:r>
        <w:rPr>
          <w:rFonts w:cs="v3.7.0;Times New Roman"/>
        </w:rPr>
        <w:t xml:space="preserve">From the start of T2 the E-TFC indicated on </w:t>
      </w:r>
      <w:r>
        <w:rPr/>
        <w:t>the UE uplink E-DPCCH</w:t>
      </w:r>
      <w:r>
        <w:rPr>
          <w:rFonts w:cs="v3.7.0;Times New Roman"/>
        </w:rPr>
        <w:t xml:space="preserve"> </w:t>
      </w:r>
      <w:r>
        <w:rPr/>
        <w:t>or the absence of E-DPCCH</w:t>
      </w:r>
      <w:r>
        <w:rPr>
          <w:rFonts w:cs="v3.7.0;Times New Roman"/>
        </w:rPr>
        <w:t xml:space="preserve"> shall be measured by the SS. An "ETFCI restriction success" is counted, if the E-DPCCH isn’t transmitted or if the UE is using E-TFC with index 0, within 50 ms from the start of T2. An ETFCI restriction error is counted otherwise. </w:t>
      </w:r>
      <w:r>
        <w:rPr/>
        <w:t>During this phase the UE may perform DTX of the E-DPDCH in accordance with [5] clause 5.1.2.6, and the SS shall transmit an ACK on the E-HICH whenever a UE transmission is detected via E-DPCCH, regardless of whether the E-DPDCH is correctly decoded.</w:t>
      </w:r>
    </w:p>
    <w:p>
      <w:pPr>
        <w:pStyle w:val="B1"/>
        <w:rPr/>
      </w:pPr>
      <w:r>
        <w:rPr/>
        <w:t>12)</w:t>
        <w:tab/>
        <w:t>Repeat steps 6-11 until the confidence level according to Annex F.6.2 is achieved.</w:t>
      </w:r>
    </w:p>
    <w:p>
      <w:pPr>
        <w:pStyle w:val="NO"/>
        <w:keepLines w:val="false"/>
        <w:rPr>
          <w:rFonts w:cs="v4.2.0;Times New Roman"/>
        </w:rPr>
      </w:pPr>
      <w:r>
        <w:rPr/>
        <w:t>NOTE:</w:t>
        <w:tab/>
        <w:t>The required headroom to support E-TFC 127 can be calculated using the parameters L</w:t>
      </w:r>
      <w:r>
        <w:rPr>
          <w:vertAlign w:val="subscript"/>
        </w:rPr>
        <w:t>ref</w:t>
      </w:r>
      <w:r>
        <w:rPr/>
        <w:t>=1, K</w:t>
      </w:r>
      <w:r>
        <w:rPr>
          <w:vertAlign w:val="subscript"/>
        </w:rPr>
        <w:t>ref</w:t>
      </w:r>
      <w:r>
        <w:rPr/>
        <w:t>=18 and K</w:t>
      </w:r>
      <w:r>
        <w:rPr>
          <w:vertAlign w:val="subscript"/>
        </w:rPr>
        <w:t>127</w:t>
      </w:r>
      <w:r>
        <w:rPr/>
        <w:t>=20000. This requires {(5006) * 3+12} *4 = 60120 bits before rate matching/ARQ based on section 4 of [31]. This can be transmitted on 2xSF/2 codes, so needs equivalent of 4xSF/4 codes, giving L</w:t>
      </w:r>
      <w:r>
        <w:rPr>
          <w:vertAlign w:val="subscript"/>
        </w:rPr>
        <w:t>127</w:t>
      </w:r>
      <w:r>
        <w:rPr/>
        <w:t>=4.</w:t>
      </w:r>
    </w:p>
    <w:p>
      <w:pPr>
        <w:pStyle w:val="Heading5"/>
        <w:ind w:left="1701" w:hanging="1701"/>
        <w:rPr/>
      </w:pPr>
      <w:r>
        <w:rPr/>
        <w:t>8.4.4.1.5</w:t>
        <w:tab/>
        <w:t>Test Requirements</w:t>
      </w:r>
    </w:p>
    <w:p>
      <w:pPr>
        <w:pStyle w:val="Normal"/>
        <w:keepNext w:val="true"/>
        <w:keepLines/>
        <w:rPr/>
      </w:pPr>
      <w:r>
        <w:rPr>
          <w:rFonts w:cs="v4.2.0;Times New Roman"/>
        </w:rPr>
        <w:t xml:space="preserve">For the test to pass, the </w:t>
      </w:r>
      <w:r>
        <w:rPr>
          <w:rFonts w:cs="v3.7.0;Times New Roman"/>
        </w:rPr>
        <w:t>ETFCI recovery success</w:t>
      </w:r>
      <w:r>
        <w:rPr>
          <w:rFonts w:cs="v4.2.0;Times New Roman"/>
        </w:rPr>
        <w:t xml:space="preserve"> ratio shall be more than 90%, and also the </w:t>
      </w:r>
      <w:r>
        <w:rPr>
          <w:rFonts w:cs="v3.7.0;Times New Roman"/>
        </w:rPr>
        <w:t>ETFCI restriction success</w:t>
      </w:r>
      <w:r>
        <w:rPr>
          <w:rFonts w:cs="v4.2.0;Times New Roman"/>
        </w:rPr>
        <w:t xml:space="preserve"> ratio shall be more than 90%, each with a confidence level of 95%.</w:t>
      </w:r>
    </w:p>
    <w:p>
      <w:pPr>
        <w:pStyle w:val="TH"/>
        <w:rPr/>
      </w:pPr>
      <w:r>
        <w:rPr/>
        <w:t>Table 8.4.4.1.6: Cell specific test parameters</w:t>
      </w:r>
    </w:p>
    <w:tbl>
      <w:tblPr>
        <w:tblW w:w="8275" w:type="dxa"/>
        <w:jc w:val="center"/>
        <w:tblInd w:w="0" w:type="dxa"/>
        <w:tblLayout w:type="fixed"/>
        <w:tblCellMar>
          <w:top w:w="0" w:type="dxa"/>
          <w:left w:w="28" w:type="dxa"/>
          <w:bottom w:w="0" w:type="dxa"/>
          <w:right w:w="108" w:type="dxa"/>
        </w:tblCellMar>
      </w:tblPr>
      <w:tblGrid>
        <w:gridCol w:w="2507"/>
        <w:gridCol w:w="1078"/>
        <w:gridCol w:w="1563"/>
        <w:gridCol w:w="1563"/>
        <w:gridCol w:w="1564"/>
      </w:tblGrid>
      <w:tr>
        <w:trPr>
          <w:cantSplit w:val="true"/>
        </w:trPr>
        <w:tc>
          <w:tcPr>
            <w:tcW w:w="2507" w:type="dxa"/>
            <w:tcBorders>
              <w:top w:val="single" w:sz="4" w:space="0" w:color="000000"/>
              <w:left w:val="single" w:sz="4" w:space="0" w:color="000000"/>
              <w:right w:val="single" w:sz="4" w:space="0" w:color="000000"/>
            </w:tcBorders>
          </w:tcPr>
          <w:p>
            <w:pPr>
              <w:pStyle w:val="TAH"/>
              <w:rPr/>
            </w:pPr>
            <w:r>
              <w:rPr/>
              <w:t>Parameter</w:t>
            </w:r>
          </w:p>
        </w:tc>
        <w:tc>
          <w:tcPr>
            <w:tcW w:w="1078" w:type="dxa"/>
            <w:tcBorders>
              <w:top w:val="single" w:sz="4" w:space="0" w:color="000000"/>
              <w:left w:val="single" w:sz="4" w:space="0" w:color="000000"/>
            </w:tcBorders>
          </w:tcPr>
          <w:p>
            <w:pPr>
              <w:pStyle w:val="TAH"/>
              <w:rPr/>
            </w:pPr>
            <w:r>
              <w:rPr/>
              <w:t>Unit</w:t>
            </w:r>
          </w:p>
        </w:tc>
        <w:tc>
          <w:tcPr>
            <w:tcW w:w="4690" w:type="dxa"/>
            <w:gridSpan w:val="3"/>
            <w:tcBorders>
              <w:top w:val="single" w:sz="4" w:space="0" w:color="000000"/>
              <w:left w:val="single" w:sz="4" w:space="0" w:color="000000"/>
              <w:bottom w:val="single" w:sz="4" w:space="0" w:color="000000"/>
              <w:right w:val="single" w:sz="4" w:space="0" w:color="000000"/>
            </w:tcBorders>
          </w:tcPr>
          <w:p>
            <w:pPr>
              <w:pStyle w:val="TAH"/>
              <w:rPr/>
            </w:pPr>
            <w:r>
              <w:rPr/>
              <w:t>Cell 1</w:t>
            </w:r>
          </w:p>
        </w:tc>
      </w:tr>
      <w:tr>
        <w:trPr>
          <w:cantSplit w:val="true"/>
        </w:trPr>
        <w:tc>
          <w:tcPr>
            <w:tcW w:w="2507" w:type="dxa"/>
            <w:tcBorders>
              <w:left w:val="single" w:sz="4" w:space="0" w:color="000000"/>
              <w:bottom w:val="single" w:sz="4" w:space="0" w:color="000000"/>
              <w:right w:val="single" w:sz="4" w:space="0" w:color="000000"/>
            </w:tcBorders>
          </w:tcPr>
          <w:p>
            <w:pPr>
              <w:pStyle w:val="TAH"/>
              <w:snapToGrid w:val="false"/>
              <w:rPr/>
            </w:pPr>
            <w:r>
              <w:rPr/>
            </w:r>
          </w:p>
        </w:tc>
        <w:tc>
          <w:tcPr>
            <w:tcW w:w="1078" w:type="dxa"/>
            <w:tcBorders>
              <w:left w:val="single" w:sz="4" w:space="0" w:color="000000"/>
              <w:bottom w:val="single" w:sz="4" w:space="0" w:color="000000"/>
            </w:tcBorders>
          </w:tcPr>
          <w:p>
            <w:pPr>
              <w:pStyle w:val="TAH"/>
              <w:snapToGrid w:val="false"/>
              <w:rPr/>
            </w:pPr>
            <w:r>
              <w:rPr/>
            </w:r>
          </w:p>
        </w:tc>
        <w:tc>
          <w:tcPr>
            <w:tcW w:w="1563" w:type="dxa"/>
            <w:tcBorders>
              <w:top w:val="single" w:sz="4" w:space="0" w:color="000000"/>
              <w:left w:val="single" w:sz="4" w:space="0" w:color="000000"/>
              <w:bottom w:val="single" w:sz="4" w:space="0" w:color="000000"/>
              <w:right w:val="single" w:sz="4" w:space="0" w:color="000000"/>
            </w:tcBorders>
          </w:tcPr>
          <w:p>
            <w:pPr>
              <w:pStyle w:val="TAH"/>
              <w:rPr/>
            </w:pPr>
            <w:r>
              <w:rPr/>
              <w:t>T0</w:t>
            </w:r>
          </w:p>
        </w:tc>
        <w:tc>
          <w:tcPr>
            <w:tcW w:w="1563" w:type="dxa"/>
            <w:tcBorders>
              <w:top w:val="single" w:sz="4" w:space="0" w:color="000000"/>
              <w:left w:val="single" w:sz="4" w:space="0" w:color="000000"/>
              <w:bottom w:val="single" w:sz="4" w:space="0" w:color="000000"/>
              <w:right w:val="single" w:sz="4" w:space="0" w:color="000000"/>
            </w:tcBorders>
          </w:tcPr>
          <w:p>
            <w:pPr>
              <w:pStyle w:val="TAH"/>
              <w:rPr/>
            </w:pPr>
            <w:r>
              <w:rPr/>
              <w:t>T1</w:t>
            </w:r>
          </w:p>
        </w:tc>
        <w:tc>
          <w:tcPr>
            <w:tcW w:w="1564" w:type="dxa"/>
            <w:tcBorders>
              <w:top w:val="single" w:sz="4" w:space="0" w:color="000000"/>
              <w:left w:val="single" w:sz="4" w:space="0" w:color="000000"/>
              <w:bottom w:val="single" w:sz="4" w:space="0" w:color="000000"/>
              <w:right w:val="single" w:sz="4" w:space="0" w:color="000000"/>
            </w:tcBorders>
          </w:tcPr>
          <w:p>
            <w:pPr>
              <w:pStyle w:val="TAH"/>
              <w:rPr/>
            </w:pPr>
            <w:r>
              <w:rPr/>
              <w:t>T2</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L1"/>
              <w:rPr/>
            </w:pPr>
            <w:r>
              <w:rPr/>
              <w:t>UTRA RF Channel Number</w:t>
            </w:r>
          </w:p>
        </w:tc>
        <w:tc>
          <w:tcPr>
            <w:tcW w:w="1078" w:type="dxa"/>
            <w:tcBorders>
              <w:top w:val="single" w:sz="4" w:space="0" w:color="000000"/>
              <w:left w:val="single" w:sz="4" w:space="0" w:color="000000"/>
              <w:bottom w:val="single" w:sz="4" w:space="0" w:color="000000"/>
            </w:tcBorders>
          </w:tcPr>
          <w:p>
            <w:pPr>
              <w:pStyle w:val="TAC"/>
              <w:snapToGrid w:val="false"/>
              <w:rPr/>
            </w:pPr>
            <w:r>
              <w:rPr/>
            </w:r>
          </w:p>
        </w:tc>
        <w:tc>
          <w:tcPr>
            <w:tcW w:w="4690" w:type="dxa"/>
            <w:gridSpan w:val="3"/>
            <w:tcBorders>
              <w:top w:val="single" w:sz="4" w:space="0" w:color="000000"/>
              <w:left w:val="single" w:sz="4" w:space="0" w:color="000000"/>
              <w:bottom w:val="single" w:sz="4" w:space="0" w:color="000000"/>
              <w:right w:val="single" w:sz="4" w:space="0" w:color="000000"/>
            </w:tcBorders>
          </w:tcPr>
          <w:p>
            <w:pPr>
              <w:pStyle w:val="TAC"/>
              <w:rPr/>
            </w:pPr>
            <w:r>
              <w:rPr/>
              <w:t>Channel 1</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L1"/>
              <w:rPr/>
            </w:pPr>
            <w:r>
              <w:rPr/>
              <w:t xml:space="preserve">P-CPICH </w:t>
            </w:r>
            <w:r>
              <w:rPr/>
              <w:object w:dxaOrig="540" w:dyaOrig="279">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27pt;height:13.95pt" filled="f" o:ole="">
                  <v:imagedata r:id="rId87" o:title=""/>
                </v:shape>
                <o:OLEObject Type="Embed" ProgID="" ShapeID="ole_rId86" DrawAspect="Content" ObjectID="_826735980" r:id="rId86"/>
              </w:object>
            </w:r>
          </w:p>
        </w:tc>
        <w:tc>
          <w:tcPr>
            <w:tcW w:w="1078" w:type="dxa"/>
            <w:tcBorders>
              <w:top w:val="single" w:sz="4" w:space="0" w:color="000000"/>
              <w:left w:val="single" w:sz="4" w:space="0" w:color="000000"/>
              <w:bottom w:val="single" w:sz="4" w:space="0" w:color="000000"/>
            </w:tcBorders>
          </w:tcPr>
          <w:p>
            <w:pPr>
              <w:pStyle w:val="TAC"/>
              <w:snapToGrid w:val="false"/>
              <w:rPr/>
            </w:pPr>
            <w:r>
              <w:rPr/>
            </w:r>
          </w:p>
        </w:tc>
        <w:tc>
          <w:tcPr>
            <w:tcW w:w="4690" w:type="dxa"/>
            <w:gridSpan w:val="3"/>
            <w:tcBorders>
              <w:top w:val="single" w:sz="4" w:space="0" w:color="000000"/>
              <w:left w:val="single" w:sz="4" w:space="0" w:color="000000"/>
              <w:bottom w:val="single" w:sz="4" w:space="0" w:color="000000"/>
              <w:right w:val="single" w:sz="4" w:space="0" w:color="000000"/>
            </w:tcBorders>
          </w:tcPr>
          <w:p>
            <w:pPr>
              <w:pStyle w:val="TAC"/>
              <w:rPr/>
            </w:pPr>
            <w:r>
              <w:rPr/>
              <w:t>-9.9</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L1"/>
              <w:rPr/>
            </w:pPr>
            <w:r>
              <w:rPr/>
              <w:t xml:space="preserve">PCCPCH </w:t>
            </w:r>
            <w:r>
              <w:rPr/>
              <w:object w:dxaOrig="540" w:dyaOrig="279">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27pt;height:13.95pt" filled="f" o:ole="">
                  <v:imagedata r:id="rId89" o:title=""/>
                </v:shape>
                <o:OLEObject Type="Embed" ProgID="" ShapeID="ole_rId88" DrawAspect="Content" ObjectID="_809497830" r:id="rId88"/>
              </w:object>
            </w:r>
          </w:p>
        </w:tc>
        <w:tc>
          <w:tcPr>
            <w:tcW w:w="1078" w:type="dxa"/>
            <w:tcBorders>
              <w:top w:val="single" w:sz="4" w:space="0" w:color="000000"/>
              <w:left w:val="single" w:sz="4" w:space="0" w:color="000000"/>
              <w:bottom w:val="single" w:sz="4" w:space="0" w:color="000000"/>
            </w:tcBorders>
          </w:tcPr>
          <w:p>
            <w:pPr>
              <w:pStyle w:val="TAC"/>
              <w:rPr/>
            </w:pPr>
            <w:r>
              <w:rPr/>
              <w:t>dB</w:t>
            </w:r>
          </w:p>
        </w:tc>
        <w:tc>
          <w:tcPr>
            <w:tcW w:w="4690" w:type="dxa"/>
            <w:gridSpan w:val="3"/>
            <w:tcBorders>
              <w:top w:val="single" w:sz="4" w:space="0" w:color="000000"/>
              <w:left w:val="single" w:sz="4" w:space="0" w:color="000000"/>
              <w:bottom w:val="single" w:sz="4" w:space="0" w:color="000000"/>
              <w:right w:val="single" w:sz="4" w:space="0" w:color="000000"/>
            </w:tcBorders>
          </w:tcPr>
          <w:p>
            <w:pPr>
              <w:pStyle w:val="TAC"/>
              <w:rPr/>
            </w:pPr>
            <w:r>
              <w:rPr/>
              <w:t>-12</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L1"/>
              <w:rPr/>
            </w:pPr>
            <w:r>
              <w:rPr/>
              <w:t xml:space="preserve">SCH </w:t>
            </w:r>
            <w:r>
              <w:rPr/>
              <w:object w:dxaOrig="540" w:dyaOrig="279">
                <v:shapetype id="_x0000_tole_rId90" coordsize="21600,21600" o:spt="ole_rId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0" type="_x0000_tole_rId90" style="width:27pt;height:13.95pt" filled="f" o:ole="">
                  <v:imagedata r:id="rId91" o:title=""/>
                </v:shape>
                <o:OLEObject Type="Embed" ProgID="" ShapeID="ole_rId90" DrawAspect="Content" ObjectID="_2013925247" r:id="rId90"/>
              </w:object>
            </w:r>
          </w:p>
        </w:tc>
        <w:tc>
          <w:tcPr>
            <w:tcW w:w="1078" w:type="dxa"/>
            <w:tcBorders>
              <w:top w:val="single" w:sz="4" w:space="0" w:color="000000"/>
              <w:left w:val="single" w:sz="4" w:space="0" w:color="000000"/>
              <w:bottom w:val="single" w:sz="4" w:space="0" w:color="000000"/>
            </w:tcBorders>
          </w:tcPr>
          <w:p>
            <w:pPr>
              <w:pStyle w:val="TAC"/>
              <w:rPr/>
            </w:pPr>
            <w:r>
              <w:rPr/>
              <w:t>dB</w:t>
            </w:r>
          </w:p>
        </w:tc>
        <w:tc>
          <w:tcPr>
            <w:tcW w:w="4690" w:type="dxa"/>
            <w:gridSpan w:val="3"/>
            <w:tcBorders>
              <w:top w:val="single" w:sz="4" w:space="0" w:color="000000"/>
              <w:left w:val="single" w:sz="4" w:space="0" w:color="000000"/>
              <w:bottom w:val="single" w:sz="4" w:space="0" w:color="000000"/>
              <w:right w:val="single" w:sz="4" w:space="0" w:color="000000"/>
            </w:tcBorders>
          </w:tcPr>
          <w:p>
            <w:pPr>
              <w:pStyle w:val="TAC"/>
              <w:rPr/>
            </w:pPr>
            <w:r>
              <w:rPr/>
              <w:t>-12</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L1"/>
              <w:rPr/>
            </w:pPr>
            <w:r>
              <w:rPr/>
              <w:t>PICH</w:t>
            </w:r>
            <w:r>
              <w:rPr/>
              <w:object w:dxaOrig="540" w:dyaOrig="279">
                <v:shapetype id="_x0000_tole_rId92" coordsize="21600,21600" o:spt="ole_rId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2" type="_x0000_tole_rId92" style="width:27pt;height:13.95pt" filled="f" o:ole="">
                  <v:imagedata r:id="rId93" o:title=""/>
                </v:shape>
                <o:OLEObject Type="Embed" ProgID="" ShapeID="ole_rId92" DrawAspect="Content" ObjectID="_1610411462" r:id="rId92"/>
              </w:object>
            </w:r>
          </w:p>
        </w:tc>
        <w:tc>
          <w:tcPr>
            <w:tcW w:w="1078" w:type="dxa"/>
            <w:tcBorders>
              <w:top w:val="single" w:sz="4" w:space="0" w:color="000000"/>
              <w:left w:val="single" w:sz="4" w:space="0" w:color="000000"/>
              <w:bottom w:val="single" w:sz="4" w:space="0" w:color="000000"/>
            </w:tcBorders>
          </w:tcPr>
          <w:p>
            <w:pPr>
              <w:pStyle w:val="TAC"/>
              <w:rPr/>
            </w:pPr>
            <w:r>
              <w:rPr/>
              <w:t>dB</w:t>
            </w:r>
          </w:p>
        </w:tc>
        <w:tc>
          <w:tcPr>
            <w:tcW w:w="4690" w:type="dxa"/>
            <w:gridSpan w:val="3"/>
            <w:tcBorders>
              <w:top w:val="single" w:sz="4" w:space="0" w:color="000000"/>
              <w:left w:val="single" w:sz="4" w:space="0" w:color="000000"/>
              <w:bottom w:val="single" w:sz="4" w:space="0" w:color="000000"/>
              <w:right w:val="single" w:sz="4" w:space="0" w:color="000000"/>
            </w:tcBorders>
          </w:tcPr>
          <w:p>
            <w:pPr>
              <w:pStyle w:val="TAC"/>
              <w:rPr/>
            </w:pPr>
            <w:r>
              <w:rPr/>
              <w:t>-15</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L1"/>
              <w:rPr/>
            </w:pPr>
            <w:r>
              <w:rPr/>
              <w:t>DPCH</w:t>
            </w:r>
            <w:r>
              <w:rPr/>
              <w:object w:dxaOrig="540" w:dyaOrig="279">
                <v:shapetype id="_x0000_tole_rId94" coordsize="21600,21600" o:spt="ole_rId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4" type="_x0000_tole_rId94" style="width:27pt;height:13.95pt" filled="f" o:ole="">
                  <v:imagedata r:id="rId95" o:title=""/>
                </v:shape>
                <o:OLEObject Type="Embed" ProgID="" ShapeID="ole_rId94" DrawAspect="Content" ObjectID="_733183289" r:id="rId94"/>
              </w:object>
            </w:r>
          </w:p>
        </w:tc>
        <w:tc>
          <w:tcPr>
            <w:tcW w:w="1078" w:type="dxa"/>
            <w:tcBorders>
              <w:top w:val="single" w:sz="4" w:space="0" w:color="000000"/>
              <w:left w:val="single" w:sz="4" w:space="0" w:color="000000"/>
              <w:bottom w:val="single" w:sz="4" w:space="0" w:color="000000"/>
            </w:tcBorders>
          </w:tcPr>
          <w:p>
            <w:pPr>
              <w:pStyle w:val="TAC"/>
              <w:rPr/>
            </w:pPr>
            <w:r>
              <w:rPr/>
              <w:t>dB</w:t>
            </w:r>
          </w:p>
        </w:tc>
        <w:tc>
          <w:tcPr>
            <w:tcW w:w="4690" w:type="dxa"/>
            <w:gridSpan w:val="3"/>
            <w:tcBorders>
              <w:top w:val="single" w:sz="4" w:space="0" w:color="000000"/>
              <w:left w:val="single" w:sz="4" w:space="0" w:color="000000"/>
              <w:bottom w:val="single" w:sz="4" w:space="0" w:color="000000"/>
              <w:right w:val="single" w:sz="4" w:space="0" w:color="000000"/>
            </w:tcBorders>
          </w:tcPr>
          <w:p>
            <w:pPr>
              <w:pStyle w:val="TAC"/>
              <w:rPr/>
            </w:pPr>
            <w:r>
              <w:rPr/>
              <w:t>-7.5</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L1"/>
              <w:rPr/>
            </w:pPr>
            <w:r>
              <w:rPr/>
              <w:t>HS-SCCH</w:t>
            </w:r>
            <w:r>
              <w:rPr/>
              <w:object w:dxaOrig="540" w:dyaOrig="279">
                <v:shapetype id="_x0000_tole_rId96" coordsize="21600,21600" o:spt="ole_rId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6" type="_x0000_tole_rId96" style="width:27pt;height:13.95pt" filled="f" o:ole="">
                  <v:imagedata r:id="rId97" o:title=""/>
                </v:shape>
                <o:OLEObject Type="Embed" ProgID="" ShapeID="ole_rId96" DrawAspect="Content" ObjectID="_2133189250" r:id="rId96"/>
              </w:object>
            </w:r>
          </w:p>
        </w:tc>
        <w:tc>
          <w:tcPr>
            <w:tcW w:w="1078" w:type="dxa"/>
            <w:tcBorders>
              <w:top w:val="single" w:sz="4" w:space="0" w:color="000000"/>
              <w:left w:val="single" w:sz="4" w:space="0" w:color="000000"/>
              <w:bottom w:val="single" w:sz="4" w:space="0" w:color="000000"/>
            </w:tcBorders>
          </w:tcPr>
          <w:p>
            <w:pPr>
              <w:pStyle w:val="TAC"/>
              <w:rPr/>
            </w:pPr>
            <w:r>
              <w:rPr/>
              <w:t>dB</w:t>
            </w:r>
          </w:p>
        </w:tc>
        <w:tc>
          <w:tcPr>
            <w:tcW w:w="4690" w:type="dxa"/>
            <w:gridSpan w:val="3"/>
            <w:tcBorders>
              <w:top w:val="single" w:sz="4" w:space="0" w:color="000000"/>
              <w:left w:val="single" w:sz="4" w:space="0" w:color="000000"/>
              <w:bottom w:val="single" w:sz="4" w:space="0" w:color="000000"/>
              <w:right w:val="single" w:sz="4" w:space="0" w:color="000000"/>
            </w:tcBorders>
          </w:tcPr>
          <w:p>
            <w:pPr>
              <w:pStyle w:val="TAC"/>
              <w:rPr/>
            </w:pPr>
            <w:r>
              <w:rPr/>
              <w:t>-7.5</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L1"/>
              <w:rPr/>
            </w:pPr>
            <w:r>
              <w:rPr/>
              <w:t xml:space="preserve">HS-DSCH </w:t>
            </w:r>
            <w:r>
              <w:rPr/>
              <w:object w:dxaOrig="540" w:dyaOrig="279">
                <v:shapetype id="_x0000_tole_rId98" coordsize="21600,21600" o:spt="ole_rId9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8" type="_x0000_tole_rId98" style="width:27pt;height:13.95pt" filled="f" o:ole="">
                  <v:imagedata r:id="rId99" o:title=""/>
                </v:shape>
                <o:OLEObject Type="Embed" ProgID="" ShapeID="ole_rId98" DrawAspect="Content" ObjectID="_1027962813" r:id="rId98"/>
              </w:object>
            </w:r>
            <w:r>
              <w:rPr/>
              <w:t xml:space="preserve"> (Note 2)</w:t>
            </w:r>
          </w:p>
        </w:tc>
        <w:tc>
          <w:tcPr>
            <w:tcW w:w="1078" w:type="dxa"/>
            <w:tcBorders>
              <w:top w:val="single" w:sz="4" w:space="0" w:color="000000"/>
              <w:left w:val="single" w:sz="4" w:space="0" w:color="000000"/>
              <w:bottom w:val="single" w:sz="4" w:space="0" w:color="000000"/>
            </w:tcBorders>
          </w:tcPr>
          <w:p>
            <w:pPr>
              <w:pStyle w:val="TAC"/>
              <w:rPr/>
            </w:pPr>
            <w:r>
              <w:rPr/>
              <w:t>dB</w:t>
            </w:r>
          </w:p>
        </w:tc>
        <w:tc>
          <w:tcPr>
            <w:tcW w:w="4690" w:type="dxa"/>
            <w:gridSpan w:val="3"/>
            <w:tcBorders>
              <w:top w:val="single" w:sz="4" w:space="0" w:color="000000"/>
              <w:left w:val="single" w:sz="4" w:space="0" w:color="000000"/>
              <w:bottom w:val="single" w:sz="4" w:space="0" w:color="000000"/>
              <w:right w:val="single" w:sz="4" w:space="0" w:color="000000"/>
            </w:tcBorders>
          </w:tcPr>
          <w:p>
            <w:pPr>
              <w:pStyle w:val="TAC"/>
              <w:rPr/>
            </w:pPr>
            <w:r>
              <w:rPr/>
              <w:t>-3.7</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L1"/>
              <w:rPr/>
            </w:pPr>
            <w:r>
              <w:rPr/>
              <w:t xml:space="preserve">E-RGCH </w:t>
            </w:r>
            <w:r>
              <w:rPr/>
              <w:object w:dxaOrig="540" w:dyaOrig="279">
                <v:shapetype id="_x0000_tole_rId100" coordsize="21600,21600" o:spt="ole_rId1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0" type="_x0000_tole_rId100" style="width:27pt;height:13.95pt" filled="f" o:ole="">
                  <v:imagedata r:id="rId101" o:title=""/>
                </v:shape>
                <o:OLEObject Type="Embed" ProgID="" ShapeID="ole_rId100" DrawAspect="Content" ObjectID="_236950410" r:id="rId100"/>
              </w:object>
            </w:r>
          </w:p>
        </w:tc>
        <w:tc>
          <w:tcPr>
            <w:tcW w:w="1078" w:type="dxa"/>
            <w:tcBorders>
              <w:top w:val="single" w:sz="4" w:space="0" w:color="000000"/>
              <w:left w:val="single" w:sz="4" w:space="0" w:color="000000"/>
              <w:bottom w:val="single" w:sz="4" w:space="0" w:color="000000"/>
            </w:tcBorders>
          </w:tcPr>
          <w:p>
            <w:pPr>
              <w:pStyle w:val="TAC"/>
              <w:rPr/>
            </w:pPr>
            <w:r>
              <w:rPr/>
              <w:t>dB</w:t>
            </w:r>
          </w:p>
        </w:tc>
        <w:tc>
          <w:tcPr>
            <w:tcW w:w="4690" w:type="dxa"/>
            <w:gridSpan w:val="3"/>
            <w:tcBorders>
              <w:top w:val="single" w:sz="4" w:space="0" w:color="000000"/>
              <w:left w:val="single" w:sz="4" w:space="0" w:color="000000"/>
              <w:bottom w:val="single" w:sz="4" w:space="0" w:color="000000"/>
              <w:right w:val="single" w:sz="4" w:space="0" w:color="000000"/>
            </w:tcBorders>
          </w:tcPr>
          <w:p>
            <w:pPr>
              <w:pStyle w:val="TAC"/>
              <w:rPr/>
            </w:pPr>
            <w:r>
              <w:rPr/>
              <w:t>DTX’d</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E-AGCH</w:t>
            </w:r>
            <w:r>
              <w:rPr/>
              <w:object w:dxaOrig="540" w:dyaOrig="279">
                <v:shapetype id="_x0000_tole_rId102" coordsize="21600,21600" o:spt="ole_rId1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2" type="_x0000_tole_rId102" style="width:27pt;height:13.95pt" filled="f" o:ole="">
                  <v:imagedata r:id="rId103" o:title=""/>
                </v:shape>
                <o:OLEObject Type="Embed" ProgID="" ShapeID="ole_rId102" DrawAspect="Content" ObjectID="_1203481082" r:id="rId102"/>
              </w:object>
            </w:r>
          </w:p>
        </w:tc>
        <w:tc>
          <w:tcPr>
            <w:tcW w:w="1078" w:type="dxa"/>
            <w:tcBorders>
              <w:top w:val="single" w:sz="4" w:space="0" w:color="000000"/>
              <w:left w:val="single" w:sz="4" w:space="0" w:color="000000"/>
              <w:bottom w:val="single" w:sz="4" w:space="0" w:color="000000"/>
            </w:tcBorders>
            <w:vAlign w:val="center"/>
          </w:tcPr>
          <w:p>
            <w:pPr>
              <w:pStyle w:val="TAC"/>
              <w:keepNext w:val="false"/>
              <w:keepLines w:val="false"/>
              <w:rPr>
                <w:rFonts w:cs="v3.7.0;Times New Roman"/>
              </w:rPr>
            </w:pPr>
            <w:r>
              <w:rPr/>
              <w:t>dB</w:t>
            </w:r>
          </w:p>
        </w:tc>
        <w:tc>
          <w:tcPr>
            <w:tcW w:w="4690"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3.7.0;Times New Roman"/>
              </w:rPr>
            </w:pPr>
            <w:r>
              <w:rPr/>
              <w:t>-20</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E-HICH</w:t>
            </w:r>
            <w:r>
              <w:rPr/>
              <w:object w:dxaOrig="540" w:dyaOrig="279">
                <v:shapetype id="_x0000_tole_rId104" coordsize="21600,21600" o:spt="ole_rId1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4" type="_x0000_tole_rId104" style="width:27pt;height:13.95pt" filled="f" o:ole="">
                  <v:imagedata r:id="rId105" o:title=""/>
                </v:shape>
                <o:OLEObject Type="Embed" ProgID="" ShapeID="ole_rId104" DrawAspect="Content" ObjectID="_246531022" r:id="rId104"/>
              </w:object>
            </w:r>
          </w:p>
        </w:tc>
        <w:tc>
          <w:tcPr>
            <w:tcW w:w="1078" w:type="dxa"/>
            <w:tcBorders>
              <w:top w:val="single" w:sz="4" w:space="0" w:color="000000"/>
              <w:left w:val="single" w:sz="4" w:space="0" w:color="000000"/>
              <w:bottom w:val="single" w:sz="4" w:space="0" w:color="000000"/>
            </w:tcBorders>
            <w:vAlign w:val="center"/>
          </w:tcPr>
          <w:p>
            <w:pPr>
              <w:pStyle w:val="TAC"/>
              <w:keepNext w:val="false"/>
              <w:keepLines w:val="false"/>
              <w:rPr>
                <w:rFonts w:cs="v3.7.0;Times New Roman"/>
              </w:rPr>
            </w:pPr>
            <w:r>
              <w:rPr/>
              <w:t>dB</w:t>
            </w:r>
          </w:p>
        </w:tc>
        <w:tc>
          <w:tcPr>
            <w:tcW w:w="4690"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3.7.0;Times New Roman"/>
              </w:rPr>
            </w:pPr>
            <w:r>
              <w:rPr/>
              <w:t>-20</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OCNS </w:t>
            </w:r>
            <w:r>
              <w:rPr/>
              <w:object w:dxaOrig="540" w:dyaOrig="279">
                <v:shapetype id="_x0000_tole_rId106" coordsize="21600,21600" o:spt="ole_rId10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6" type="_x0000_tole_rId106" style="width:27.15pt;height:12.9pt" filled="f" o:ole="">
                  <v:imagedata r:id="rId107" o:title=""/>
                </v:shape>
                <o:OLEObject Type="Embed" ProgID="" ShapeID="ole_rId106" DrawAspect="Content" ObjectID="_73955658" r:id="rId106"/>
              </w:object>
            </w:r>
          </w:p>
        </w:tc>
        <w:tc>
          <w:tcPr>
            <w:tcW w:w="1078" w:type="dxa"/>
            <w:tcBorders>
              <w:top w:val="single" w:sz="4" w:space="0" w:color="000000"/>
              <w:left w:val="single" w:sz="4" w:space="0" w:color="000000"/>
              <w:bottom w:val="single" w:sz="4" w:space="0" w:color="000000"/>
            </w:tcBorders>
            <w:vAlign w:val="center"/>
          </w:tcPr>
          <w:p>
            <w:pPr>
              <w:pStyle w:val="TAC"/>
              <w:keepNext w:val="false"/>
              <w:keepLines w:val="false"/>
              <w:rPr/>
            </w:pPr>
            <w:r>
              <w:rPr/>
              <w:t>dB</w:t>
            </w:r>
          </w:p>
        </w:tc>
        <w:tc>
          <w:tcPr>
            <w:tcW w:w="4690"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1</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oMath>
            </m:oMathPara>
          </w:p>
        </w:tc>
        <w:tc>
          <w:tcPr>
            <w:tcW w:w="1078" w:type="dxa"/>
            <w:tcBorders>
              <w:top w:val="single" w:sz="4" w:space="0" w:color="000000"/>
              <w:left w:val="single" w:sz="4" w:space="0" w:color="000000"/>
              <w:bottom w:val="single" w:sz="4" w:space="0" w:color="000000"/>
            </w:tcBorders>
            <w:vAlign w:val="center"/>
          </w:tcPr>
          <w:p>
            <w:pPr>
              <w:pStyle w:val="TAC"/>
              <w:keepNext w:val="false"/>
              <w:keepLines w:val="false"/>
              <w:rPr/>
            </w:pPr>
            <w:r>
              <w:rPr/>
              <w:t>dBm/3.84 MHz</w:t>
            </w:r>
          </w:p>
        </w:tc>
        <w:tc>
          <w:tcPr>
            <w:tcW w:w="4690"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noBreakHyphen/>
            </w:r>
            <w:r>
              <w:rPr/>
              <w:t>69.3</w:t>
            </w:r>
          </w:p>
        </w:tc>
      </w:tr>
      <w:tr>
        <w:trPr>
          <w:cantSplit w:val="true"/>
        </w:trPr>
        <w:tc>
          <w:tcPr>
            <w:tcW w:w="8275" w:type="dxa"/>
            <w:gridSpan w:val="5"/>
            <w:tcBorders>
              <w:top w:val="single" w:sz="4" w:space="0" w:color="000000"/>
              <w:left w:val="single" w:sz="4" w:space="0" w:color="000000"/>
              <w:bottom w:val="single" w:sz="4" w:space="0" w:color="000000"/>
              <w:right w:val="single" w:sz="4" w:space="0" w:color="000000"/>
            </w:tcBorders>
          </w:tcPr>
          <w:p>
            <w:pPr>
              <w:pStyle w:val="TAN"/>
              <w:keepNext w:val="false"/>
              <w:keepLines w:val="false"/>
              <w:rPr>
                <w:rFonts w:ascii="Times" w:hAnsi="Times" w:cs="Times"/>
                <w:vertAlign w:val="subscript"/>
              </w:rPr>
            </w:pPr>
            <w:r>
              <w:rPr/>
              <w:t>NOTE 1:</w:t>
              <w:tab/>
              <w:t>The power of the OCNS channel that is added shall make the total power from the cell to be equal to I</w:t>
            </w:r>
            <w:r>
              <w:rPr>
                <w:rFonts w:cs="Times" w:ascii="Times" w:hAnsi="Times"/>
                <w:vertAlign w:val="subscript"/>
              </w:rPr>
              <w:t>or.</w:t>
            </w:r>
          </w:p>
          <w:p>
            <w:pPr>
              <w:pStyle w:val="TAN"/>
              <w:keepNext w:val="false"/>
              <w:keepLines w:val="false"/>
              <w:rPr/>
            </w:pPr>
            <w:r>
              <w:rPr/>
              <w:t>NOTE 2:</w:t>
              <w:tab/>
            </w:r>
            <w:r>
              <w:rPr/>
              <w:object w:dxaOrig="540" w:dyaOrig="279">
                <v:shapetype id="_x0000_tole_rId108" coordsize="21600,21600" o:spt="ole_rId10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8" type="_x0000_tole_rId108" style="width:27pt;height:13.95pt" filled="f" o:ole="">
                  <v:imagedata r:id="rId109" o:title=""/>
                </v:shape>
                <o:OLEObject Type="Embed" ProgID="" ShapeID="ole_rId108" DrawAspect="Content" ObjectID="_1501843029" r:id="rId108"/>
              </w:object>
            </w:r>
            <w:r>
              <w:rPr/>
              <w:t xml:space="preserve"> value represent the total power of the HS-DSCH channel (which include five codes as required by H-Set 1).</w:t>
            </w:r>
          </w:p>
        </w:tc>
      </w:tr>
    </w:tbl>
    <w:p>
      <w:pPr>
        <w:pStyle w:val="Normal"/>
        <w:rPr>
          <w:rFonts w:cs="v4.2.0;Times New Roman"/>
        </w:rPr>
      </w:pPr>
      <w:r>
        <w:rPr>
          <w:rFonts w:cs="v4.2.0;Times New Roman"/>
        </w:rPr>
      </w:r>
    </w:p>
    <w:p>
      <w:pPr>
        <w:pStyle w:val="NO"/>
        <w:keepLines w:val="false"/>
        <w:rPr>
          <w:b/>
          <w:b/>
          <w:bCs/>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4"/>
        <w:keepNext w:val="false"/>
        <w:keepLines w:val="false"/>
        <w:ind w:left="1418" w:hanging="1418"/>
        <w:rPr/>
      </w:pPr>
      <w:r>
        <w:rPr/>
        <w:t>8.4.4.2</w:t>
        <w:tab/>
        <w:t>2ms TTI E-DCH E-TFC restriction</w:t>
      </w:r>
    </w:p>
    <w:p>
      <w:pPr>
        <w:pStyle w:val="Heading5"/>
        <w:keepNext w:val="false"/>
        <w:keepLines w:val="false"/>
        <w:ind w:left="1701" w:hanging="1701"/>
        <w:rPr/>
      </w:pPr>
      <w:r>
        <w:rPr/>
        <w:t>8.4.4.2.1</w:t>
        <w:tab/>
        <w:t>Definition and applicability</w:t>
      </w:r>
    </w:p>
    <w:p>
      <w:pPr>
        <w:pStyle w:val="Normal"/>
        <w:rPr/>
      </w:pPr>
      <w:r>
        <w:rPr/>
        <w:t>When the UE estimates that a certain TFC and E-TFC would require more power than the maximum transmit power, it shall limit the usage of transport format combinations for the assigned transport format set, according to the functionality specified in section 11.8.1.4 in TS25.321 [13]. This is in order to make it possible for the network operator to maximise the coverage. E-TFC selection is described in section 11.8.1.4 of TS25.321 [13].</w:t>
      </w:r>
    </w:p>
    <w:p>
      <w:pPr>
        <w:pStyle w:val="Normal"/>
        <w:rPr/>
      </w:pPr>
      <w:r>
        <w:rPr/>
        <w:t>The requirements of this test apply to Release 6 and later releases for all types of UTRA for the FDD UE  that support E-DCH with 2ms and HSDPA.</w:t>
      </w:r>
    </w:p>
    <w:p>
      <w:pPr>
        <w:pStyle w:val="Normal"/>
        <w:rPr/>
      </w:pPr>
      <w:r>
        <w:rPr/>
        <w:t>The feature of 16QAM is supported by E-DCH Category 7, but it is not used in this test. E-DCH Category 7 is tested as same as E-DCH Category 6.</w:t>
      </w:r>
    </w:p>
    <w:p>
      <w:pPr>
        <w:pStyle w:val="Heading5"/>
        <w:keepNext w:val="false"/>
        <w:keepLines w:val="false"/>
        <w:ind w:left="1701" w:hanging="1701"/>
        <w:rPr/>
      </w:pPr>
      <w:r>
        <w:rPr/>
        <w:t>8.4.4.2.2</w:t>
        <w:tab/>
        <w:t>Minimum requirements</w:t>
      </w:r>
    </w:p>
    <w:p>
      <w:pPr>
        <w:pStyle w:val="Normal"/>
        <w:rPr/>
      </w:pPr>
      <w:r>
        <w:rPr/>
        <w:t xml:space="preserve">The UE shall continuously evaluate based on the </w:t>
      </w:r>
      <w:r>
        <w:rPr>
          <w:i/>
        </w:rPr>
        <w:t>Elimination,</w:t>
      </w:r>
      <w:r>
        <w:rPr/>
        <w:t xml:space="preserve"> </w:t>
      </w:r>
      <w:r>
        <w:rPr>
          <w:i/>
        </w:rPr>
        <w:t xml:space="preserve">Recovery </w:t>
      </w:r>
      <w:r>
        <w:rPr>
          <w:iCs/>
        </w:rPr>
        <w:t>and</w:t>
      </w:r>
      <w:r>
        <w:rPr>
          <w:i/>
        </w:rPr>
        <w:t xml:space="preserve"> Blocking</w:t>
      </w:r>
      <w:r>
        <w:rPr/>
        <w:t xml:space="preserve"> criteria defined below, how TFCs on an uplink DPDCH can be used for the purpose of TFC selection. The evaluation shall be performed for every TFC in the TFCS using the estimated UE transmit power.</w:t>
      </w:r>
    </w:p>
    <w:p>
      <w:pPr>
        <w:pStyle w:val="Normal"/>
        <w:keepNext w:val="true"/>
        <w:keepLines/>
        <w:rPr/>
      </w:pPr>
      <w:r>
        <w:rPr/>
        <w:t xml:space="preserve"> </w:t>
      </w:r>
      <w:r>
        <w:rPr/>
        <w:t xml:space="preserve">The UE transmit power estimation for a given TFC, </w:t>
      </w:r>
      <w:r>
        <w:rPr>
          <w:rFonts w:cs="v4.2.0;Times New Roman"/>
        </w:rPr>
        <w:t>when HS-DPCCH is not transmitted during the measurement period,</w:t>
      </w:r>
      <w:r>
        <w:rPr/>
        <w:t xml:space="preserve"> shall be calculated using the </w:t>
      </w:r>
      <w:r>
        <w:rPr>
          <w:rFonts w:cs="v4.2.0;Times New Roman"/>
        </w:rPr>
        <w:t xml:space="preserve">DPDCH and DPCCH </w:t>
      </w:r>
      <w:r>
        <w:rPr/>
        <w:t>gain factors of the corresponding TFC</w:t>
      </w:r>
      <w:r>
        <w:rPr>
          <w:rFonts w:cs="v4.2.0;Times New Roman"/>
        </w:rPr>
        <w:t xml:space="preserve"> and reference transmit power. The reference transmit power is the transmit power of DPCCH and DPDCH of a given TFC during the measurement period for which UE transmit power estimation is made. If HS-DPCCH is transmitted either partially or totally within the given measurement period the UE transmit power estimation for a given TFC shall be calculated using DPDCH and DPCCH gain factors, </w:t>
      </w:r>
      <w:r>
        <w:rPr/>
        <w:t>the maximum value of the HS-DPCCH gain factor that is used during the measurement period, and the reference transmit power</w:t>
      </w:r>
      <w:r>
        <w:rPr>
          <w:rFonts w:cs="v4.2.0;Times New Roman"/>
        </w:rPr>
        <w:t xml:space="preserve">. The timing of the measurement period, which is </w:t>
      </w:r>
      <w:r>
        <w:rPr/>
        <w:t>defined in 9.1.6.1 of TS 25.133 [2] as one slot,</w:t>
      </w:r>
      <w:r>
        <w:rPr>
          <w:rFonts w:cs="v4.2.0;Times New Roman"/>
        </w:rPr>
        <w:t xml:space="preserve"> is the same as the timing of the DPCH slot.</w:t>
      </w:r>
    </w:p>
    <w:p>
      <w:pPr>
        <w:pStyle w:val="Normal"/>
        <w:rPr/>
      </w:pPr>
      <w:r>
        <w:rPr/>
        <w:t xml:space="preserve">E-TFC selection is allowed only in the CELL_DCH state. E-TFC selection is based on the estimated power leftover from TFC selection if the DPDCH is present and from the HS-DPCCH. </w:t>
      </w:r>
    </w:p>
    <w:p>
      <w:pPr>
        <w:pStyle w:val="Normal"/>
        <w:rPr/>
      </w:pPr>
      <w:r>
        <w:rPr/>
        <w:t>The UE shall estimate the normalised remaining power margin available for E-TFC selection based on the following equation for E-TFC candidate j</w:t>
      </w:r>
    </w:p>
    <w:p>
      <w:pPr>
        <w:pStyle w:val="EQ"/>
        <w:keepLines w:val="false"/>
        <w:rPr/>
      </w:pPr>
      <w:r>
        <w:rPr>
          <w:i/>
          <w:lang w:val="en-GB" w:eastAsia="en-US"/>
        </w:rPr>
        <w:tab/>
      </w:r>
      <w:r>
        <w:rPr>
          <w:lang w:val="en-GB" w:eastAsia="en-US"/>
        </w:rPr>
        <w:t>NRPM</w:t>
      </w:r>
      <w:r>
        <w:rPr>
          <w:vertAlign w:val="subscript"/>
          <w:lang w:val="en-GB" w:eastAsia="en-US"/>
        </w:rPr>
        <w:t>j</w:t>
      </w:r>
      <w:r>
        <w:rPr>
          <w:lang w:val="en-GB" w:eastAsia="en-US"/>
        </w:rPr>
        <w:t>= (PMax</w:t>
      </w:r>
      <w:r>
        <w:rPr>
          <w:vertAlign w:val="subscript"/>
          <w:lang w:val="en-GB" w:eastAsia="en-US"/>
        </w:rPr>
        <w:t xml:space="preserve"> j </w:t>
      </w:r>
      <w:r>
        <w:rPr>
          <w:lang w:val="en-GB" w:eastAsia="en-US"/>
        </w:rPr>
        <w:t>- P</w:t>
      </w:r>
      <w:r>
        <w:rPr>
          <w:vertAlign w:val="subscript"/>
          <w:lang w:val="en-GB" w:eastAsia="en-US"/>
        </w:rPr>
        <w:t xml:space="preserve">DPCCH, target </w:t>
      </w:r>
      <w:r>
        <w:rPr>
          <w:lang w:val="en-GB" w:eastAsia="en-US"/>
        </w:rPr>
        <w:t>- P</w:t>
      </w:r>
      <w:r>
        <w:rPr>
          <w:vertAlign w:val="subscript"/>
          <w:lang w:val="en-GB" w:eastAsia="en-US"/>
        </w:rPr>
        <w:t>DPDCH</w:t>
      </w:r>
      <w:r>
        <w:rPr>
          <w:lang w:val="en-GB" w:eastAsia="en-US"/>
        </w:rPr>
        <w:t>- P</w:t>
      </w:r>
      <w:r>
        <w:rPr>
          <w:vertAlign w:val="subscript"/>
          <w:lang w:val="en-GB" w:eastAsia="en-US"/>
        </w:rPr>
        <w:t>HS-DPCCH</w:t>
      </w:r>
      <w:r>
        <w:rPr>
          <w:lang w:val="en-GB" w:eastAsia="en-US"/>
        </w:rPr>
        <w:t>- P</w:t>
      </w:r>
      <w:r>
        <w:rPr>
          <w:vertAlign w:val="subscript"/>
          <w:lang w:val="en-GB" w:eastAsia="en-US"/>
        </w:rPr>
        <w:t xml:space="preserve">E-DPCCH </w:t>
      </w:r>
      <w:r>
        <w:rPr>
          <w:lang w:val="en-GB" w:eastAsia="en-US"/>
        </w:rPr>
        <w:t>)/ P</w:t>
      </w:r>
      <w:r>
        <w:rPr>
          <w:vertAlign w:val="subscript"/>
          <w:lang w:val="en-GB" w:eastAsia="en-US"/>
        </w:rPr>
        <w:t>DPCCH, target</w:t>
      </w:r>
      <w:r>
        <w:rPr>
          <w:lang w:val="en-GB" w:eastAsia="en-US"/>
        </w:rPr>
        <w:t xml:space="preserve"> , </w:t>
      </w:r>
    </w:p>
    <w:p>
      <w:pPr>
        <w:pStyle w:val="Normal"/>
        <w:rPr/>
      </w:pPr>
      <w:r>
        <w:rPr/>
        <w:t>where</w:t>
      </w:r>
    </w:p>
    <w:p>
      <w:pPr>
        <w:pStyle w:val="B1"/>
        <w:rPr/>
      </w:pPr>
      <w:r>
        <w:rPr/>
        <w:tab/>
        <w:t>PMax</w:t>
      </w:r>
      <w:r>
        <w:rPr>
          <w:vertAlign w:val="subscript"/>
        </w:rPr>
        <w:t>j</w:t>
        <w:tab/>
      </w:r>
      <w:r>
        <w:rPr/>
        <w:t xml:space="preserve"> = Maximum UE transmitter power for E-TFC-j as defined in section 6.5 of TS25.133 [2].</w:t>
      </w:r>
    </w:p>
    <w:p>
      <w:pPr>
        <w:pStyle w:val="B1"/>
        <w:rPr/>
      </w:pPr>
      <w:r>
        <w:rPr/>
        <w:tab/>
        <w:t>P</w:t>
      </w:r>
      <w:r>
        <w:rPr>
          <w:vertAlign w:val="subscript"/>
        </w:rPr>
        <w:t>DPCCH</w:t>
      </w:r>
      <w:r>
        <w:rPr/>
        <w:t>(t) represents a slotwise estimate of the current UE DPCCH power at time t.  If at time t, the UE is transmitting a compressed mode frame then P</w:t>
      </w:r>
      <w:r>
        <w:rPr>
          <w:vertAlign w:val="subscript"/>
        </w:rPr>
        <w:t>DPCCH,comp</w:t>
      </w:r>
      <w:r>
        <w:rPr/>
        <w:t>(t) = P</w:t>
      </w:r>
      <w:r>
        <w:rPr>
          <w:vertAlign w:val="subscript"/>
        </w:rPr>
        <w:t>DPCCH</w:t>
      </w:r>
      <w:r>
        <w:rPr/>
        <w:t>(t) × (N</w:t>
      </w:r>
      <w:r>
        <w:rPr>
          <w:vertAlign w:val="subscript"/>
        </w:rPr>
        <w:t>pilot,C</w:t>
      </w:r>
      <w:r>
        <w:rPr/>
        <w:t>/ N</w:t>
      </w:r>
      <w:r>
        <w:rPr>
          <w:vertAlign w:val="subscript"/>
        </w:rPr>
        <w:t>pilot,N</w:t>
      </w:r>
      <w:r>
        <w:rPr/>
        <w:t>) else P</w:t>
      </w:r>
      <w:r>
        <w:rPr>
          <w:vertAlign w:val="subscript"/>
        </w:rPr>
        <w:t>DPCCH,comp</w:t>
      </w:r>
      <w:r>
        <w:rPr/>
        <w:t>(t) = P</w:t>
      </w:r>
      <w:r>
        <w:rPr>
          <w:vertAlign w:val="subscript"/>
        </w:rPr>
        <w:t>DPCCH</w:t>
      </w:r>
      <w:r>
        <w:rPr/>
        <w:t>(t). If the UE is not transmitting uplink DPCCH during the slot at time t, either due to compressed mode gaps or when discontinuous uplink DPCCH transmission operation is enabled then the power shall not contribute to the filtered result. Samples of P</w:t>
      </w:r>
      <w:r>
        <w:rPr>
          <w:vertAlign w:val="subscript"/>
        </w:rPr>
        <w:t>DPCCH,comp</w:t>
      </w:r>
      <w:r>
        <w:rPr/>
        <w:t>(t) shall be filtered using a filter period of 3 slotwise estimates of P</w:t>
      </w:r>
      <w:r>
        <w:rPr>
          <w:vertAlign w:val="subscript"/>
        </w:rPr>
        <w:t>DPCCH,,comp</w:t>
      </w:r>
      <w:r>
        <w:rPr/>
        <w:t>(t)  when the E-DCH TTI is 2ms or 15 slotwise estimates of P</w:t>
      </w:r>
      <w:r>
        <w:rPr>
          <w:vertAlign w:val="subscript"/>
        </w:rPr>
        <w:t>DPCCH</w:t>
      </w:r>
      <w:r>
        <w:rPr/>
        <w:t xml:space="preserve"> ,comp when the E-DCH TTI is 10ms to give P</w:t>
      </w:r>
      <w:r>
        <w:rPr>
          <w:vertAlign w:val="subscript"/>
        </w:rPr>
        <w:t xml:space="preserve">DPCCH,filtered. </w:t>
      </w:r>
      <w:r>
        <w:rPr/>
        <w:t>The accuracy of the P</w:t>
      </w:r>
      <w:r>
        <w:rPr>
          <w:vertAlign w:val="subscript"/>
        </w:rPr>
        <w:t>DPCCH</w:t>
      </w:r>
      <w:r>
        <w:rPr/>
        <w:t xml:space="preserve"> estimate shall be at least that specified in table 8.4.4.1.1.2.</w:t>
      </w:r>
    </w:p>
    <w:p>
      <w:pPr>
        <w:pStyle w:val="B1"/>
        <w:rPr/>
      </w:pPr>
      <w:r>
        <w:rPr/>
        <w:tab/>
        <w:t>If the target E-DCH TTI for which NRPM</w:t>
      </w:r>
      <w:r>
        <w:rPr>
          <w:vertAlign w:val="subscript"/>
        </w:rPr>
        <w:t>j</w:t>
      </w:r>
      <w:r>
        <w:rPr/>
        <w:t xml:space="preserve"> evaluated does not correspond to a compressed mode frame then P</w:t>
      </w:r>
      <w:r>
        <w:rPr>
          <w:vertAlign w:val="subscript"/>
        </w:rPr>
        <w:t xml:space="preserve">DPCCH,target = </w:t>
      </w:r>
      <w:r>
        <w:rPr/>
        <w:t xml:space="preserve"> P</w:t>
      </w:r>
      <w:r>
        <w:rPr>
          <w:vertAlign w:val="subscript"/>
        </w:rPr>
        <w:t>DPCCH,filtered</w:t>
      </w:r>
      <w:r>
        <w:rPr/>
        <w:t>.</w:t>
      </w:r>
    </w:p>
    <w:p>
      <w:pPr>
        <w:pStyle w:val="B1"/>
        <w:rPr/>
      </w:pPr>
      <w:r>
        <w:rPr/>
        <w:tab/>
        <w:t>If the target E-DCH TTI for which NRPM</w:t>
      </w:r>
      <w:r>
        <w:rPr>
          <w:vertAlign w:val="subscript"/>
        </w:rPr>
        <w:t xml:space="preserve">j </w:t>
      </w:r>
      <w:r>
        <w:rPr/>
        <w:t>is being evaluated corresponds to a compressed mode frame then P</w:t>
      </w:r>
      <w:r>
        <w:rPr>
          <w:vertAlign w:val="subscript"/>
        </w:rPr>
        <w:t xml:space="preserve">DPCCH,target = </w:t>
      </w:r>
      <w:r>
        <w:rPr/>
        <w:t xml:space="preserve"> P</w:t>
      </w:r>
      <w:r>
        <w:rPr>
          <w:vertAlign w:val="subscript"/>
        </w:rPr>
        <w:t>DPCCH,filtered</w:t>
      </w:r>
      <w:r>
        <w:rPr/>
        <w:t>× (N</w:t>
      </w:r>
      <w:r>
        <w:rPr>
          <w:vertAlign w:val="subscript"/>
        </w:rPr>
        <w:t>pilot,N</w:t>
      </w:r>
      <w:r>
        <w:rPr/>
        <w:t>/ N</w:t>
      </w:r>
      <w:r>
        <w:rPr>
          <w:vertAlign w:val="subscript"/>
        </w:rPr>
        <w:t>pilot,C</w:t>
      </w:r>
      <w:r>
        <w:rPr/>
        <w:t>). N</w:t>
      </w:r>
      <w:r>
        <w:rPr>
          <w:vertAlign w:val="subscript"/>
        </w:rPr>
        <w:t>pilot,N</w:t>
      </w:r>
      <w:r>
        <w:rPr/>
        <w:t xml:space="preserve"> and N</w:t>
      </w:r>
      <w:r>
        <w:rPr>
          <w:vertAlign w:val="subscript"/>
        </w:rPr>
        <w:t>pilot,C</w:t>
      </w:r>
      <w:r>
        <w:rPr/>
        <w:t xml:space="preserve"> are numbers of pilot symbols as defined in [5].</w:t>
      </w:r>
    </w:p>
    <w:p>
      <w:pPr>
        <w:pStyle w:val="B1"/>
        <w:rPr/>
      </w:pPr>
      <w:r>
        <w:rPr/>
        <w:tab/>
        <w:t>P</w:t>
      </w:r>
      <w:r>
        <w:rPr>
          <w:vertAlign w:val="subscript"/>
        </w:rPr>
        <w:t>DPDCH</w:t>
      </w:r>
      <w:r>
        <w:rPr/>
        <w:t xml:space="preserve"> </w:t>
      </w:r>
      <w:r>
        <w:rPr>
          <w:vertAlign w:val="subscript"/>
        </w:rPr>
        <w:t xml:space="preserve"> </w:t>
      </w:r>
      <w:r>
        <w:rPr/>
        <w:t>= estimated DPDCH transmit power, based on P</w:t>
      </w:r>
      <w:r>
        <w:rPr>
          <w:vertAlign w:val="subscript"/>
        </w:rPr>
        <w:t xml:space="preserve">DPCCH,target </w:t>
      </w:r>
      <w:r>
        <w:rPr/>
        <w:t>and the gain factors from the TFC selection that has already been made. If the target E-DCH TTI for which NRPM</w:t>
      </w:r>
      <w:r>
        <w:rPr>
          <w:vertAlign w:val="subscript"/>
        </w:rPr>
        <w:t xml:space="preserve">j </w:t>
      </w:r>
      <w:r>
        <w:rPr/>
        <w:t>is being evaluated corresponds to a compressed mode frame then the modification to the gain factors which occur due to compressed mode shall be included in the estimate of P</w:t>
      </w:r>
      <w:r>
        <w:rPr>
          <w:vertAlign w:val="subscript"/>
        </w:rPr>
        <w:t>DPDCH</w:t>
      </w:r>
    </w:p>
    <w:p>
      <w:pPr>
        <w:pStyle w:val="B1"/>
        <w:rPr/>
      </w:pPr>
      <w:r>
        <w:rPr/>
        <w:tab/>
        <w:t>P</w:t>
      </w:r>
      <w:r>
        <w:rPr>
          <w:vertAlign w:val="subscript"/>
        </w:rPr>
        <w:t>HS-DPCCH</w:t>
      </w:r>
      <w:r>
        <w:rPr/>
        <w:t xml:space="preserve"> = estimated HS-DPCCH transmit power based on the maximum HS-DPCCH gain factor  based on P</w:t>
      </w:r>
      <w:r>
        <w:rPr>
          <w:vertAlign w:val="subscript"/>
        </w:rPr>
        <w:t xml:space="preserve">DPCCH,target </w:t>
      </w:r>
      <w:r>
        <w:rPr/>
        <w:t xml:space="preserve">and the most recent signalled values of </w:t>
      </w:r>
      <w:r>
        <w:rPr>
          <w:rFonts w:cs="Symbol" w:ascii="Symbol" w:hAnsi="Symbol"/>
        </w:rPr>
        <w:t></w:t>
      </w:r>
      <w:r>
        <w:rPr>
          <w:vertAlign w:val="subscript"/>
        </w:rPr>
        <w:t>ACK</w:t>
      </w:r>
      <w:r>
        <w:rPr/>
        <w:t xml:space="preserve">, </w:t>
      </w:r>
      <w:r>
        <w:rPr>
          <w:rFonts w:cs="Symbol" w:ascii="Symbol" w:hAnsi="Symbol"/>
        </w:rPr>
        <w:t></w:t>
      </w:r>
      <w:r>
        <w:rPr>
          <w:vertAlign w:val="subscript"/>
        </w:rPr>
        <w:t>NACK</w:t>
      </w:r>
      <w:r>
        <w:rPr/>
        <w:t xml:space="preserve"> and </w:t>
      </w:r>
      <w:r>
        <w:rPr>
          <w:rFonts w:cs="Symbol" w:ascii="Symbol" w:hAnsi="Symbol"/>
        </w:rPr>
        <w:t></w:t>
      </w:r>
      <w:r>
        <w:rPr>
          <w:vertAlign w:val="subscript"/>
        </w:rPr>
        <w:t>CQI</w:t>
      </w:r>
      <w:r>
        <w:rPr/>
        <w:t>.  If the target E-DCH TTI for which NRPM</w:t>
      </w:r>
      <w:r>
        <w:rPr>
          <w:vertAlign w:val="subscript"/>
        </w:rPr>
        <w:t xml:space="preserve">j </w:t>
      </w:r>
      <w:r>
        <w:rPr/>
        <w:t>is being evaluated corresponds to a compressed mode frame then the modification to the gain factors which occur due to compressed mode shall be included in the estimate of P</w:t>
      </w:r>
      <w:r>
        <w:rPr>
          <w:vertAlign w:val="subscript"/>
        </w:rPr>
        <w:t>HS-DPCCH</w:t>
      </w:r>
    </w:p>
    <w:p>
      <w:pPr>
        <w:pStyle w:val="B1"/>
        <w:rPr/>
      </w:pPr>
      <w:r>
        <w:rPr/>
        <w:tab/>
        <w:t>P</w:t>
      </w:r>
      <w:r>
        <w:rPr>
          <w:vertAlign w:val="subscript"/>
        </w:rPr>
        <w:t xml:space="preserve">E-DPCCH </w:t>
      </w:r>
      <w:r>
        <w:rPr/>
        <w:t>= estimated E-DPCCH transmit power, based on P</w:t>
      </w:r>
      <w:r>
        <w:rPr>
          <w:vertAlign w:val="subscript"/>
        </w:rPr>
        <w:t xml:space="preserve">DPCCH,target </w:t>
      </w:r>
      <w:r>
        <w:rPr/>
        <w:t xml:space="preserve">and the E-DPCCH gain factor calculated using the most recent signalled value of </w:t>
      </w:r>
      <w:r>
        <w:rPr>
          <w:rFonts w:eastAsia="Symbol" w:cs="Symbol" w:ascii="Symbol" w:hAnsi="Symbol"/>
        </w:rPr>
        <w:t></w:t>
      </w:r>
      <w:r>
        <w:rPr>
          <w:vertAlign w:val="subscript"/>
        </w:rPr>
        <w:t>E-DPCCH</w:t>
      </w:r>
      <w:r>
        <w:rPr/>
        <w:t>. If the target E-DCH TTI for which NRPM</w:t>
      </w:r>
      <w:r>
        <w:rPr>
          <w:vertAlign w:val="subscript"/>
        </w:rPr>
        <w:t xml:space="preserve">j </w:t>
      </w:r>
      <w:r>
        <w:rPr/>
        <w:t>is being evaluated corresponds to a compressed mode frame then the modification to the gain factors which occur due to compressed mode shall be included in the estimate of P</w:t>
      </w:r>
      <w:r>
        <w:rPr>
          <w:vertAlign w:val="subscript"/>
        </w:rPr>
        <w:t>E-DPCCH</w:t>
      </w:r>
    </w:p>
    <w:p>
      <w:pPr>
        <w:pStyle w:val="NO"/>
        <w:keepLines w:val="false"/>
        <w:rPr/>
      </w:pPr>
      <w:r>
        <w:rPr/>
        <w:t>NOTE:</w:t>
        <w:tab/>
        <w:t>P</w:t>
      </w:r>
      <w:r>
        <w:rPr>
          <w:vertAlign w:val="subscript"/>
        </w:rPr>
        <w:t>DPCCH</w:t>
      </w:r>
      <w:r>
        <w:rPr/>
        <w:t>(t), PMax</w:t>
      </w:r>
      <w:r>
        <w:rPr>
          <w:vertAlign w:val="subscript"/>
        </w:rPr>
        <w:t xml:space="preserve"> j</w:t>
      </w:r>
      <w:r>
        <w:rPr/>
        <w:t>, P</w:t>
      </w:r>
      <w:r>
        <w:rPr>
          <w:vertAlign w:val="subscript"/>
        </w:rPr>
        <w:t xml:space="preserve">DPCCH,filt,target </w:t>
      </w:r>
      <w:r>
        <w:rPr/>
        <w:t>, P</w:t>
      </w:r>
      <w:r>
        <w:rPr>
          <w:vertAlign w:val="subscript"/>
        </w:rPr>
        <w:t>DPDCH</w:t>
      </w:r>
      <w:r>
        <w:rPr/>
        <w:t>, P</w:t>
      </w:r>
      <w:r>
        <w:rPr>
          <w:vertAlign w:val="subscript"/>
        </w:rPr>
        <w:t>HS-DPCCH</w:t>
      </w:r>
      <w:r>
        <w:rPr/>
        <w:t>, and P</w:t>
      </w:r>
      <w:r>
        <w:rPr>
          <w:vertAlign w:val="subscript"/>
        </w:rPr>
        <w:t xml:space="preserve">E-DPCCH </w:t>
      </w:r>
      <w:r>
        <w:rPr/>
        <w:t xml:space="preserve"> are expressed in linear power units</w:t>
      </w:r>
    </w:p>
    <w:p>
      <w:pPr>
        <w:pStyle w:val="Normal"/>
        <w:rPr/>
      </w:pPr>
      <w:r>
        <w:rPr/>
        <w:t xml:space="preserve">The UE shall consider the </w:t>
      </w:r>
      <w:r>
        <w:rPr>
          <w:i/>
        </w:rPr>
        <w:t>Elimination</w:t>
      </w:r>
      <w:r>
        <w:rPr/>
        <w:t xml:space="preserve"> criterion for a given TFC to be detected if the estimated UE transmit power needed for this TFC is greater than the Maximum UE transmitter power for at least X out of the last Y successive measurement periods immediately preceding evaluation. The MAC in the UE shall consider that the TFC is in Excess-Power state for the purpose of TFC selection.</w:t>
      </w:r>
    </w:p>
    <w:p>
      <w:pPr>
        <w:pStyle w:val="Normal"/>
        <w:rPr/>
      </w:pPr>
      <w:r>
        <w:rPr/>
        <w:t xml:space="preserve">MAC in the UE shall indicate the available bit rate for each logical channel to upper layers within </w:t>
      </w:r>
      <w:r>
        <w:rPr>
          <w:rFonts w:cs="v3.7.0;Times New Roman"/>
        </w:rPr>
        <w:t>T</w:t>
      </w:r>
      <w:r>
        <w:rPr>
          <w:rFonts w:cs="v3.7.0;Times New Roman"/>
          <w:vertAlign w:val="subscript"/>
        </w:rPr>
        <w:t>notify</w:t>
      </w:r>
      <w:r>
        <w:rPr/>
        <w:t xml:space="preserve"> from the moment the </w:t>
      </w:r>
      <w:r>
        <w:rPr>
          <w:i/>
          <w:iCs/>
        </w:rPr>
        <w:t xml:space="preserve">Elimination </w:t>
      </w:r>
      <w:r>
        <w:rPr/>
        <w:t>criterion was detected.</w:t>
      </w:r>
    </w:p>
    <w:p>
      <w:pPr>
        <w:pStyle w:val="Normal"/>
        <w:rPr/>
      </w:pPr>
      <w:r>
        <w:rPr/>
        <w:t xml:space="preserve">The UE shall consider the </w:t>
      </w:r>
      <w:r>
        <w:rPr>
          <w:i/>
        </w:rPr>
        <w:t>Recovery</w:t>
      </w:r>
      <w:r>
        <w:rPr/>
        <w:t xml:space="preserve"> criterion for a given TFC to be detected if the estimated UE transmit power needed for this TFC has not been greater than the Maximum UE transmitter power for the last Z successive measurement periods immediately preceding evaluation. The MAC in the UE shall consider that the TFC is in Supported state for the purpose of TFC selection.</w:t>
      </w:r>
    </w:p>
    <w:p>
      <w:pPr>
        <w:pStyle w:val="Normal"/>
        <w:rPr/>
      </w:pPr>
      <w:r>
        <w:rPr/>
        <w:t>MAC in the UE shall indicate the available bit rate for each logical channel to upper layers within T</w:t>
      </w:r>
      <w:r>
        <w:rPr>
          <w:vertAlign w:val="subscript"/>
        </w:rPr>
        <w:t>notify</w:t>
      </w:r>
      <w:r>
        <w:rPr/>
        <w:t xml:space="preserve"> from the moment the </w:t>
      </w:r>
      <w:r>
        <w:rPr>
          <w:i/>
        </w:rPr>
        <w:t xml:space="preserve">Recovery </w:t>
      </w:r>
      <w:r>
        <w:rPr/>
        <w:t>criterion was detected.</w:t>
      </w:r>
    </w:p>
    <w:p>
      <w:pPr>
        <w:pStyle w:val="Normal"/>
        <w:rPr/>
      </w:pPr>
      <w:r>
        <w:rPr/>
        <w:t xml:space="preserve">The evaluation of the </w:t>
      </w:r>
      <w:r>
        <w:rPr>
          <w:i/>
        </w:rPr>
        <w:t>Elimination</w:t>
      </w:r>
      <w:r>
        <w:rPr/>
        <w:t xml:space="preserve"> criterion and the </w:t>
      </w:r>
      <w:r>
        <w:rPr>
          <w:i/>
        </w:rPr>
        <w:t>Recovery</w:t>
      </w:r>
      <w:r>
        <w:rPr/>
        <w:t xml:space="preserve"> criterion shall be performed at least once per radio frame. </w:t>
      </w:r>
    </w:p>
    <w:p>
      <w:pPr>
        <w:pStyle w:val="Normal"/>
        <w:rPr/>
      </w:pPr>
      <w:r>
        <w:rPr/>
        <w:t xml:space="preserve">The definitions of the parameters X, Y and Z which shall be used when evaluating the </w:t>
      </w:r>
      <w:r>
        <w:rPr>
          <w:i/>
        </w:rPr>
        <w:t>Elimination</w:t>
      </w:r>
      <w:r>
        <w:rPr/>
        <w:t xml:space="preserve"> and the </w:t>
      </w:r>
      <w:r>
        <w:rPr>
          <w:i/>
        </w:rPr>
        <w:t>Recovery</w:t>
      </w:r>
      <w:r>
        <w:rPr/>
        <w:t xml:space="preserve"> criteria when no compressed mode patterns are activated are given in Table 8.4.4.2.2.1.</w:t>
      </w:r>
    </w:p>
    <w:p>
      <w:pPr>
        <w:pStyle w:val="TH"/>
        <w:keepNext w:val="false"/>
        <w:keepLines w:val="false"/>
        <w:rPr>
          <w:rFonts w:cs="v3.7.0;Times New Roman"/>
        </w:rPr>
      </w:pPr>
      <w:r>
        <w:rPr>
          <w:rFonts w:cs="v3.7.0;Times New Roman"/>
        </w:rPr>
        <w:t>Table 8.4.4.2.2.1: X, Y, Z parameters for TFC selection</w:t>
      </w:r>
    </w:p>
    <w:tbl>
      <w:tblPr>
        <w:tblW w:w="6662" w:type="dxa"/>
        <w:jc w:val="center"/>
        <w:tblInd w:w="0" w:type="dxa"/>
        <w:tblLayout w:type="fixed"/>
        <w:tblCellMar>
          <w:top w:w="0" w:type="dxa"/>
          <w:left w:w="28" w:type="dxa"/>
          <w:bottom w:w="0" w:type="dxa"/>
          <w:right w:w="108" w:type="dxa"/>
        </w:tblCellMar>
      </w:tblPr>
      <w:tblGrid>
        <w:gridCol w:w="2220"/>
        <w:gridCol w:w="2221"/>
        <w:gridCol w:w="2221"/>
      </w:tblGrid>
      <w:tr>
        <w:trPr/>
        <w:tc>
          <w:tcPr>
            <w:tcW w:w="222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X</w:t>
            </w:r>
          </w:p>
        </w:tc>
        <w:tc>
          <w:tcPr>
            <w:tcW w:w="222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Y</w:t>
            </w:r>
          </w:p>
        </w:tc>
        <w:tc>
          <w:tcPr>
            <w:tcW w:w="222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Z</w:t>
            </w:r>
          </w:p>
        </w:tc>
      </w:tr>
      <w:tr>
        <w:trPr/>
        <w:tc>
          <w:tcPr>
            <w:tcW w:w="22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w:t>
            </w:r>
          </w:p>
        </w:tc>
        <w:tc>
          <w:tcPr>
            <w:tcW w:w="222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30</w:t>
            </w:r>
          </w:p>
        </w:tc>
        <w:tc>
          <w:tcPr>
            <w:tcW w:w="222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30</w:t>
            </w:r>
          </w:p>
        </w:tc>
      </w:tr>
    </w:tbl>
    <w:p>
      <w:pPr>
        <w:pStyle w:val="Normal"/>
        <w:rPr>
          <w:rFonts w:cs="v4.2.0;Times New Roman"/>
        </w:rPr>
      </w:pPr>
      <w:r>
        <w:rPr>
          <w:rFonts w:cs="v4.2.0;Times New Roman"/>
        </w:rPr>
      </w:r>
    </w:p>
    <w:p>
      <w:pPr>
        <w:pStyle w:val="Normal"/>
        <w:rPr/>
      </w:pPr>
      <w:r>
        <w:rPr>
          <w:rFonts w:cs="v4.2.0;Times New Roman"/>
        </w:rPr>
        <w:t xml:space="preserve">The UE shall consider the </w:t>
      </w:r>
      <w:r>
        <w:rPr>
          <w:rFonts w:cs="v4.2.0;Times New Roman"/>
          <w:i/>
          <w:iCs/>
        </w:rPr>
        <w:t>Blocking</w:t>
      </w:r>
      <w:r>
        <w:rPr>
          <w:rFonts w:cs="v4.2.0;Times New Roman"/>
        </w:rPr>
        <w:t xml:space="preserve"> criterion for a given TFC to be fulfilled at the latest at the start of the longest uplink TTI after the moment at which the TFC will have been in Excess-Power state for a duration of:</w:t>
      </w:r>
    </w:p>
    <w:p>
      <w:pPr>
        <w:pStyle w:val="EQ"/>
        <w:keepLines w:val="false"/>
        <w:rPr/>
      </w:pPr>
      <w:r>
        <w:rPr>
          <w:rFonts w:cs="v4.2.0;Times New Roman"/>
          <w:lang w:val="en-GB" w:eastAsia="en-US"/>
        </w:rPr>
        <w:tab/>
        <w:t>(T</w:t>
      </w:r>
      <w:r>
        <w:rPr>
          <w:rFonts w:cs="v4.2.0;Times New Roman"/>
          <w:vertAlign w:val="subscript"/>
          <w:lang w:val="en-GB" w:eastAsia="en-US"/>
        </w:rPr>
        <w:t>notify</w:t>
      </w:r>
      <w:r>
        <w:rPr>
          <w:rFonts w:cs="v4.2.0;Times New Roman"/>
          <w:lang w:val="en-GB" w:eastAsia="en-US"/>
        </w:rPr>
        <w:t xml:space="preserve"> + T</w:t>
      </w:r>
      <w:r>
        <w:rPr>
          <w:rFonts w:cs="v4.2.0;Times New Roman"/>
          <w:vertAlign w:val="subscript"/>
          <w:lang w:val="en-GB" w:eastAsia="en-US"/>
        </w:rPr>
        <w:t>modify</w:t>
      </w:r>
      <w:r>
        <w:rPr>
          <w:rFonts w:cs="v4.2.0;Times New Roman"/>
          <w:lang w:val="en-GB" w:eastAsia="en-US"/>
        </w:rPr>
        <w:t>+ T</w:t>
      </w:r>
      <w:r>
        <w:rPr>
          <w:rFonts w:cs="v4.2.0;Times New Roman"/>
          <w:vertAlign w:val="subscript"/>
          <w:lang w:val="en-GB" w:eastAsia="en-US"/>
        </w:rPr>
        <w:t>L1_proc</w:t>
      </w:r>
      <w:r>
        <w:rPr>
          <w:rFonts w:cs="v4.2.0;Times New Roman"/>
          <w:lang w:val="en-GB" w:eastAsia="en-US"/>
        </w:rPr>
        <w:t>)</w:t>
      </w:r>
    </w:p>
    <w:p>
      <w:pPr>
        <w:pStyle w:val="Normal"/>
        <w:rPr>
          <w:rFonts w:cs="v4.2.0;Times New Roman"/>
        </w:rPr>
      </w:pPr>
      <w:r>
        <w:rPr>
          <w:rFonts w:cs="v4.2.0;Times New Roman"/>
        </w:rPr>
        <w:t>where:</w:t>
      </w:r>
    </w:p>
    <w:p>
      <w:pPr>
        <w:pStyle w:val="B1"/>
        <w:rPr/>
      </w:pPr>
      <w:r>
        <w:rPr>
          <w:rFonts w:cs="v4.2.0;Times New Roman"/>
        </w:rPr>
        <w:tab/>
        <w:t>T</w:t>
      </w:r>
      <w:r>
        <w:rPr>
          <w:rFonts w:cs="v4.2.0;Times New Roman"/>
          <w:vertAlign w:val="subscript"/>
        </w:rPr>
        <w:t>notify</w:t>
      </w:r>
      <w:r>
        <w:rPr>
          <w:rFonts w:cs="v4.2.0;Times New Roman"/>
        </w:rPr>
        <w:t xml:space="preserve"> equals 15 ms, and</w:t>
      </w:r>
    </w:p>
    <w:p>
      <w:pPr>
        <w:pStyle w:val="B1"/>
        <w:rPr/>
      </w:pPr>
      <w:r>
        <w:rPr>
          <w:rFonts w:cs="v4.2.0;Times New Roman"/>
        </w:rPr>
        <w:tab/>
        <w:t>T</w:t>
      </w:r>
      <w:r>
        <w:rPr>
          <w:rFonts w:cs="v4.2.0;Times New Roman"/>
          <w:vertAlign w:val="subscript"/>
        </w:rPr>
        <w:t>modify</w:t>
      </w:r>
      <w:r>
        <w:rPr>
          <w:rFonts w:cs="v4.2.0;Times New Roman"/>
        </w:rPr>
        <w:t xml:space="preserve"> equals MAX(T</w:t>
      </w:r>
      <w:r>
        <w:rPr>
          <w:rFonts w:cs="v4.2.0;Times New Roman"/>
          <w:vertAlign w:val="subscript"/>
        </w:rPr>
        <w:t>adapt_max</w:t>
      </w:r>
      <w:r>
        <w:rPr>
          <w:rFonts w:cs="v4.2.0;Times New Roman"/>
        </w:rPr>
        <w:t>,T</w:t>
      </w:r>
      <w:r>
        <w:rPr>
          <w:rFonts w:cs="v4.2.0;Times New Roman"/>
          <w:vertAlign w:val="subscript"/>
        </w:rPr>
        <w:t>TTI</w:t>
      </w:r>
      <w:r>
        <w:rPr>
          <w:rFonts w:cs="v4.2.0;Times New Roman"/>
        </w:rPr>
        <w:t>), and</w:t>
      </w:r>
    </w:p>
    <w:p>
      <w:pPr>
        <w:pStyle w:val="B1"/>
        <w:rPr/>
      </w:pPr>
      <w:r>
        <w:rPr>
          <w:rFonts w:cs="v4.2.0;Times New Roman"/>
        </w:rPr>
        <w:tab/>
        <w:t>T</w:t>
      </w:r>
      <w:r>
        <w:rPr>
          <w:rFonts w:cs="v4.2.0;Times New Roman"/>
          <w:vertAlign w:val="subscript"/>
        </w:rPr>
        <w:t>L1 proc</w:t>
      </w:r>
      <w:r>
        <w:rPr>
          <w:rFonts w:cs="v4.2.0;Times New Roman"/>
        </w:rPr>
        <w:t xml:space="preserve"> equals 15 ms, and</w:t>
      </w:r>
    </w:p>
    <w:p>
      <w:pPr>
        <w:pStyle w:val="B1"/>
        <w:rPr/>
      </w:pPr>
      <w:r>
        <w:rPr>
          <w:rFonts w:cs="v4.2.0;Times New Roman"/>
        </w:rPr>
        <w:tab/>
        <w:t>T</w:t>
      </w:r>
      <w:r>
        <w:rPr>
          <w:rFonts w:cs="v4.2.0;Times New Roman"/>
          <w:vertAlign w:val="subscript"/>
        </w:rPr>
        <w:t>adapt_max</w:t>
      </w:r>
      <w:r>
        <w:rPr>
          <w:rFonts w:cs="v4.2.0;Times New Roman"/>
        </w:rPr>
        <w:t xml:space="preserve"> equals MAX(T</w:t>
      </w:r>
      <w:r>
        <w:rPr>
          <w:rFonts w:cs="v4.2.0;Times New Roman"/>
          <w:vertAlign w:val="subscript"/>
        </w:rPr>
        <w:t>adapt_1</w:t>
      </w:r>
      <w:r>
        <w:rPr>
          <w:rFonts w:cs="v4.2.0;Times New Roman"/>
        </w:rPr>
        <w:t>, T</w:t>
      </w:r>
      <w:r>
        <w:rPr>
          <w:rFonts w:cs="v4.2.0;Times New Roman"/>
          <w:vertAlign w:val="subscript"/>
        </w:rPr>
        <w:t>adapt_2</w:t>
      </w:r>
      <w:r>
        <w:rPr>
          <w:rFonts w:cs="v4.2.0;Times New Roman"/>
        </w:rPr>
        <w:t>, ..., T</w:t>
      </w:r>
      <w:r>
        <w:rPr>
          <w:rFonts w:cs="v4.2.0;Times New Roman"/>
          <w:vertAlign w:val="subscript"/>
        </w:rPr>
        <w:t>adapt_N</w:t>
      </w:r>
      <w:r>
        <w:rPr>
          <w:rFonts w:cs="v4.2.0;Times New Roman"/>
        </w:rPr>
        <w:t>), and</w:t>
      </w:r>
    </w:p>
    <w:p>
      <w:pPr>
        <w:pStyle w:val="B1"/>
        <w:rPr>
          <w:rFonts w:cs="v4.2.0;Times New Roman"/>
        </w:rPr>
      </w:pPr>
      <w:r>
        <w:rPr>
          <w:rFonts w:cs="v4.2.0;Times New Roman"/>
        </w:rPr>
        <w:tab/>
        <w:t>N equals the number of logical channels that need to change rate, and</w:t>
      </w:r>
    </w:p>
    <w:p>
      <w:pPr>
        <w:pStyle w:val="B1"/>
        <w:rPr/>
      </w:pPr>
      <w:r>
        <w:rPr>
          <w:rFonts w:cs="v4.2.0;Times New Roman"/>
        </w:rPr>
        <w:tab/>
        <w:t>T</w:t>
      </w:r>
      <w:r>
        <w:rPr>
          <w:rFonts w:cs="v4.2.0;Times New Roman"/>
          <w:vertAlign w:val="subscript"/>
        </w:rPr>
        <w:t>adapt_n</w:t>
      </w:r>
      <w:r>
        <w:rPr>
          <w:rFonts w:cs="v4.2.0;Times New Roman"/>
        </w:rPr>
        <w:t xml:space="preserve"> equals the time it takes for higher layers to provide data to MAC in a new supported bit rate, for logical channel n. For services where no codec is used T</w:t>
      </w:r>
      <w:r>
        <w:rPr>
          <w:rFonts w:cs="v4.2.0;Times New Roman"/>
          <w:vertAlign w:val="subscript"/>
        </w:rPr>
        <w:t>adapt</w:t>
      </w:r>
      <w:r>
        <w:rPr>
          <w:rFonts w:cs="v4.2.0;Times New Roman"/>
        </w:rPr>
        <w:t xml:space="preserve"> shall be considered to be equal to 0 ms. For services where either UMTS_AMR2 or UMTS_AMR_WB is used, Tadapt shall be considered to be equal to the time required to switch from the current codec mode to a new supported codec mode. In that case Tadapt equals 20 ms + 40 ms per codec mode switch. E.g. Tadapt equals 60ms if one codec mode switch is necessary and Tadapt equals 140ms if 3 codec mode switches are necessary.</w:t>
      </w:r>
    </w:p>
    <w:p>
      <w:pPr>
        <w:pStyle w:val="B1"/>
        <w:rPr/>
      </w:pPr>
      <w:r>
        <w:rPr>
          <w:rFonts w:cs="v4.2.0;Times New Roman"/>
        </w:rPr>
        <w:tab/>
        <w:t>T</w:t>
      </w:r>
      <w:r>
        <w:rPr>
          <w:rFonts w:cs="v4.2.0;Times New Roman"/>
          <w:vertAlign w:val="subscript"/>
        </w:rPr>
        <w:t>TTI</w:t>
      </w:r>
      <w:r>
        <w:rPr>
          <w:rFonts w:cs="v4.2.0;Times New Roman"/>
        </w:rPr>
        <w:t xml:space="preserve"> equals the longest uplink TTI of the selected TFC (ms).</w:t>
      </w:r>
    </w:p>
    <w:p>
      <w:pPr>
        <w:pStyle w:val="Normal"/>
        <w:rPr/>
      </w:pPr>
      <w:r>
        <w:rPr/>
        <w:t>The UE shall be able to update the normalised remaining power estimate of each E-TFC at least every E-DCH TTI. The UE shall use the latest available estimate of NRPM</w:t>
      </w:r>
      <w:r>
        <w:rPr>
          <w:vertAlign w:val="subscript"/>
        </w:rPr>
        <w:t>j</w:t>
      </w:r>
      <w:r>
        <w:rPr/>
        <w:t xml:space="preserve"> at the time when all absolute and relative grants relating to the E-DCH TTI under consideration have been received. Using the estimates of NRPM</w:t>
      </w:r>
      <w:r>
        <w:rPr>
          <w:vertAlign w:val="subscript"/>
        </w:rPr>
        <w:t>j</w:t>
      </w:r>
      <w:r>
        <w:rPr/>
        <w:t>the UE shall evaluate for each E-TFC which configured MAC-d flows are supported and which are unsupported as follows:</w:t>
      </w:r>
    </w:p>
    <w:p>
      <w:pPr>
        <w:pStyle w:val="Normal"/>
        <w:rPr/>
      </w:pPr>
      <w:r>
        <w:rPr/>
        <w:t>In the case that the target E-DCH TTI for which E-TFC restriction is being considered does not belong to a compressed mode frame then ifNRPM</w:t>
      </w:r>
      <w:r>
        <w:rPr>
          <w:vertAlign w:val="subscript"/>
        </w:rPr>
        <w:t>j</w:t>
      </w:r>
      <w:r>
        <w:rPr/>
        <w:t>≥ ∑(</w:t>
      </w:r>
      <w:r>
        <w:rPr>
          <w:rFonts w:eastAsia="Symbol" w:cs="Symbol" w:ascii="Symbol" w:hAnsi="Symbol"/>
        </w:rPr>
        <w:t></w:t>
      </w:r>
      <w:r>
        <w:rPr>
          <w:vertAlign w:val="subscript"/>
        </w:rPr>
        <w:t>ed,j</w:t>
      </w:r>
      <w:r>
        <w:rPr/>
        <w:t>/</w:t>
      </w:r>
      <w:r>
        <w:rPr>
          <w:rFonts w:eastAsia="Symbol" w:cs="Symbol" w:ascii="Symbol" w:hAnsi="Symbol"/>
        </w:rPr>
        <w:t></w:t>
      </w:r>
      <w:r>
        <w:rPr>
          <w:vertAlign w:val="subscript"/>
        </w:rPr>
        <w:t>c</w:t>
      </w:r>
      <w:r>
        <w:rPr/>
        <w:t>)</w:t>
      </w:r>
      <w:r>
        <w:rPr>
          <w:vertAlign w:val="superscript"/>
        </w:rPr>
        <w:t>2</w:t>
      </w:r>
      <w:r>
        <w:rPr/>
        <w:t xml:space="preserve"> then E-TFC</w:t>
      </w:r>
      <w:r>
        <w:rPr>
          <w:vertAlign w:val="subscript"/>
        </w:rPr>
        <w:t xml:space="preserve">j </w:t>
      </w:r>
      <w:r>
        <w:rPr/>
        <w:t>can be supported, otherwise it cannot be supported.</w:t>
      </w:r>
    </w:p>
    <w:p>
      <w:pPr>
        <w:pStyle w:val="Normal"/>
        <w:rPr/>
      </w:pPr>
      <w:r>
        <w:rPr/>
        <w:t>In the case that the target E-DCH TTI for which E-TFC restriction is being considered belongs to a compressed mode frame then if NRPM</w:t>
      </w:r>
      <w:r>
        <w:rPr>
          <w:vertAlign w:val="subscript"/>
        </w:rPr>
        <w:t>j</w:t>
      </w:r>
      <w:r>
        <w:rPr/>
        <w:t>≥ ∑(</w:t>
      </w:r>
      <w:r>
        <w:rPr>
          <w:rFonts w:eastAsia="Symbol" w:cs="Symbol" w:ascii="Symbol" w:hAnsi="Symbol"/>
        </w:rPr>
        <w:t></w:t>
      </w:r>
      <w:r>
        <w:rPr>
          <w:vertAlign w:val="subscript"/>
        </w:rPr>
        <w:t>ed,C,j</w:t>
      </w:r>
      <w:r>
        <w:rPr/>
        <w:t>/</w:t>
      </w:r>
      <w:r>
        <w:rPr>
          <w:rFonts w:eastAsia="Symbol" w:cs="Symbol" w:ascii="Symbol" w:hAnsi="Symbol"/>
        </w:rPr>
        <w:t></w:t>
      </w:r>
      <w:r>
        <w:rPr>
          <w:vertAlign w:val="subscript"/>
        </w:rPr>
        <w:t>c,C</w:t>
      </w:r>
      <w:r>
        <w:rPr/>
        <w:t>)</w:t>
      </w:r>
      <w:r>
        <w:rPr>
          <w:vertAlign w:val="superscript"/>
        </w:rPr>
        <w:t>2</w:t>
      </w:r>
      <w:r>
        <w:rPr/>
        <w:t xml:space="preserve"> then E-TFC</w:t>
      </w:r>
      <w:r>
        <w:rPr>
          <w:vertAlign w:val="subscript"/>
        </w:rPr>
        <w:t xml:space="preserve">j </w:t>
      </w:r>
      <w:r>
        <w:rPr/>
        <w:t>can be supported, otherwise it cannot be supported</w:t>
      </w:r>
    </w:p>
    <w:p>
      <w:pPr>
        <w:pStyle w:val="Normal"/>
        <w:rPr/>
      </w:pPr>
      <w:r>
        <w:rPr>
          <w:rFonts w:eastAsia="Symbol" w:cs="Symbol" w:ascii="Symbol" w:hAnsi="Symbol"/>
        </w:rPr>
        <w:t></w:t>
      </w:r>
      <w:r>
        <w:rPr>
          <w:vertAlign w:val="subscript"/>
        </w:rPr>
        <w:t>ed,j</w:t>
      </w:r>
      <w:r>
        <w:rPr/>
        <w:t>/</w:t>
      </w:r>
      <w:r>
        <w:rPr>
          <w:rFonts w:eastAsia="Symbol" w:cs="Symbol" w:ascii="Symbol" w:hAnsi="Symbol"/>
        </w:rPr>
        <w:t></w:t>
      </w:r>
      <w:r>
        <w:rPr>
          <w:vertAlign w:val="subscript"/>
        </w:rPr>
        <w:t>c</w:t>
      </w:r>
      <w:r>
        <w:rPr/>
        <w:t xml:space="preserve"> and </w:t>
      </w:r>
      <w:r>
        <w:rPr>
          <w:rFonts w:eastAsia="Symbol" w:cs="Symbol" w:ascii="Symbol" w:hAnsi="Symbol"/>
        </w:rPr>
        <w:t></w:t>
      </w:r>
      <w:r>
        <w:rPr>
          <w:vertAlign w:val="subscript"/>
        </w:rPr>
        <w:t>ed,C,j</w:t>
      </w:r>
      <w:r>
        <w:rPr/>
        <w:t>/</w:t>
      </w:r>
      <w:r>
        <w:rPr>
          <w:rFonts w:eastAsia="Symbol" w:cs="Symbol" w:ascii="Symbol" w:hAnsi="Symbol"/>
        </w:rPr>
        <w:t></w:t>
      </w:r>
      <w:r>
        <w:rPr>
          <w:vertAlign w:val="subscript"/>
        </w:rPr>
        <w:t>c,C</w:t>
      </w:r>
      <w:r>
        <w:rPr/>
        <w:t xml:space="preserve"> is the quantized amplitude ratio.</w:t>
      </w:r>
    </w:p>
    <w:p>
      <w:pPr>
        <w:pStyle w:val="Normal"/>
        <w:rPr/>
      </w:pPr>
      <w:r>
        <w:rPr/>
        <w:t>If the UE is allowed to reduce its maximum transmit power for certain TFCs and E-TFCs, the UE shall use the reduced maximum transmit power in the evaluation of the TFC and E-TFC selection criteria for those TFCs.</w:t>
      </w:r>
    </w:p>
    <w:p>
      <w:pPr>
        <w:pStyle w:val="TH"/>
        <w:rPr/>
      </w:pPr>
      <w:r>
        <w:rPr/>
        <w:t>Table 8.4.4.2.2.2: Accuracy requirements for the estimate of P</w:t>
      </w:r>
      <w:r>
        <w:rPr>
          <w:vertAlign w:val="subscript"/>
        </w:rPr>
        <w:t xml:space="preserve">DPCCH </w:t>
      </w:r>
      <w:r>
        <w:rPr/>
        <w:t>used in E-TFC restriction</w:t>
      </w:r>
    </w:p>
    <w:tbl>
      <w:tblPr>
        <w:tblW w:w="6831" w:type="dxa"/>
        <w:jc w:val="center"/>
        <w:tblInd w:w="0" w:type="dxa"/>
        <w:tblLayout w:type="fixed"/>
        <w:tblCellMar>
          <w:top w:w="0" w:type="dxa"/>
          <w:left w:w="28" w:type="dxa"/>
          <w:bottom w:w="0" w:type="dxa"/>
          <w:right w:w="108" w:type="dxa"/>
        </w:tblCellMar>
      </w:tblPr>
      <w:tblGrid>
        <w:gridCol w:w="3765"/>
        <w:gridCol w:w="3066"/>
      </w:tblGrid>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H"/>
              <w:rPr/>
            </w:pPr>
            <w:r>
              <w:rPr/>
              <w:t>Total UE output power value (dBm)</w:t>
            </w:r>
          </w:p>
        </w:tc>
        <w:tc>
          <w:tcPr>
            <w:tcW w:w="3066" w:type="dxa"/>
            <w:tcBorders>
              <w:top w:val="single" w:sz="4" w:space="0" w:color="000000"/>
              <w:left w:val="single" w:sz="4" w:space="0" w:color="000000"/>
              <w:bottom w:val="single" w:sz="4" w:space="0" w:color="000000"/>
              <w:right w:val="single" w:sz="4" w:space="0" w:color="000000"/>
            </w:tcBorders>
            <w:vAlign w:val="center"/>
          </w:tcPr>
          <w:p>
            <w:pPr>
              <w:pStyle w:val="TAH"/>
              <w:rPr/>
            </w:pPr>
            <w:r>
              <w:rPr/>
              <w:t>P</w:t>
            </w:r>
            <w:r>
              <w:rPr>
                <w:vertAlign w:val="subscript"/>
              </w:rPr>
              <w:t>DPCCH</w:t>
            </w:r>
            <w:r>
              <w:rPr/>
              <w:t xml:space="preserve"> accuracy(dB) (note 1)</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rPr/>
            </w:pPr>
            <w:r>
              <w:rPr/>
              <w:t>25&lt;= total output power &lt;34</w:t>
            </w:r>
          </w:p>
        </w:tc>
        <w:tc>
          <w:tcPr>
            <w:tcW w:w="3066" w:type="dxa"/>
            <w:tcBorders>
              <w:top w:val="single" w:sz="4" w:space="0" w:color="000000"/>
              <w:left w:val="single" w:sz="4" w:space="0" w:color="000000"/>
              <w:bottom w:val="single" w:sz="4" w:space="0" w:color="000000"/>
              <w:right w:val="single" w:sz="4" w:space="0" w:color="000000"/>
            </w:tcBorders>
            <w:vAlign w:val="center"/>
          </w:tcPr>
          <w:p>
            <w:pPr>
              <w:pStyle w:val="TAL1"/>
              <w:rPr/>
            </w:pPr>
            <w:r>
              <w:rPr/>
              <w:t>Note 2</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rPr/>
            </w:pPr>
            <w:r>
              <w:rPr/>
              <w:t xml:space="preserve">24&lt;= total output power &lt;25 </w:t>
            </w:r>
          </w:p>
        </w:tc>
        <w:tc>
          <w:tcPr>
            <w:tcW w:w="3066" w:type="dxa"/>
            <w:tcBorders>
              <w:top w:val="single" w:sz="4" w:space="0" w:color="000000"/>
              <w:left w:val="single" w:sz="4" w:space="0" w:color="000000"/>
              <w:bottom w:val="single" w:sz="4" w:space="0" w:color="000000"/>
              <w:right w:val="single" w:sz="4" w:space="0" w:color="000000"/>
            </w:tcBorders>
          </w:tcPr>
          <w:p>
            <w:pPr>
              <w:pStyle w:val="TAL1"/>
              <w:rPr/>
            </w:pPr>
            <w:r>
              <w:rPr/>
              <w:t>±2.0</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rPr/>
            </w:pPr>
            <w:r>
              <w:rPr/>
              <w:t xml:space="preserve">23&lt;= total output power &lt;24 </w:t>
            </w:r>
          </w:p>
        </w:tc>
        <w:tc>
          <w:tcPr>
            <w:tcW w:w="3066" w:type="dxa"/>
            <w:tcBorders>
              <w:top w:val="single" w:sz="4" w:space="0" w:color="000000"/>
              <w:left w:val="single" w:sz="4" w:space="0" w:color="000000"/>
              <w:bottom w:val="single" w:sz="4" w:space="0" w:color="000000"/>
              <w:right w:val="single" w:sz="4" w:space="0" w:color="000000"/>
            </w:tcBorders>
          </w:tcPr>
          <w:p>
            <w:pPr>
              <w:pStyle w:val="TAL1"/>
              <w:rPr/>
            </w:pPr>
            <w:r>
              <w:rPr/>
              <w:t>±2.0</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rPr/>
            </w:pPr>
            <w:r>
              <w:rPr/>
              <w:t>22&lt;= total output power &lt;23</w:t>
            </w:r>
          </w:p>
        </w:tc>
        <w:tc>
          <w:tcPr>
            <w:tcW w:w="3066" w:type="dxa"/>
            <w:tcBorders>
              <w:top w:val="single" w:sz="4" w:space="0" w:color="000000"/>
              <w:left w:val="single" w:sz="4" w:space="0" w:color="000000"/>
              <w:bottom w:val="single" w:sz="4" w:space="0" w:color="000000"/>
              <w:right w:val="single" w:sz="4" w:space="0" w:color="000000"/>
            </w:tcBorders>
          </w:tcPr>
          <w:p>
            <w:pPr>
              <w:pStyle w:val="TAL1"/>
              <w:rPr/>
            </w:pPr>
            <w:r>
              <w:rPr/>
              <w:t>±2.0</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rPr/>
            </w:pPr>
            <w:r>
              <w:rPr/>
              <w:t>21&lt;= total output power &lt;22</w:t>
            </w:r>
          </w:p>
        </w:tc>
        <w:tc>
          <w:tcPr>
            <w:tcW w:w="3066" w:type="dxa"/>
            <w:tcBorders>
              <w:top w:val="single" w:sz="4" w:space="0" w:color="000000"/>
              <w:left w:val="single" w:sz="4" w:space="0" w:color="000000"/>
              <w:bottom w:val="single" w:sz="4" w:space="0" w:color="000000"/>
              <w:right w:val="single" w:sz="4" w:space="0" w:color="000000"/>
            </w:tcBorders>
          </w:tcPr>
          <w:p>
            <w:pPr>
              <w:pStyle w:val="TAL1"/>
              <w:rPr/>
            </w:pPr>
            <w:r>
              <w:rPr/>
              <w:t>±2.0</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rPr/>
            </w:pPr>
            <w:r>
              <w:rPr/>
              <w:t>20&lt;= total output power &lt; 21</w:t>
            </w:r>
          </w:p>
        </w:tc>
        <w:tc>
          <w:tcPr>
            <w:tcW w:w="3066" w:type="dxa"/>
            <w:tcBorders>
              <w:top w:val="single" w:sz="4" w:space="0" w:color="000000"/>
              <w:left w:val="single" w:sz="4" w:space="0" w:color="000000"/>
              <w:bottom w:val="single" w:sz="4" w:space="0" w:color="000000"/>
              <w:right w:val="single" w:sz="4" w:space="0" w:color="000000"/>
            </w:tcBorders>
          </w:tcPr>
          <w:p>
            <w:pPr>
              <w:pStyle w:val="TAL1"/>
              <w:rPr/>
            </w:pPr>
            <w:r>
              <w:rPr/>
              <w:t>±2.5</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rPr/>
            </w:pPr>
            <w:r>
              <w:rPr/>
              <w:t>19&lt;= total output power &lt;20</w:t>
            </w:r>
          </w:p>
        </w:tc>
        <w:tc>
          <w:tcPr>
            <w:tcW w:w="3066" w:type="dxa"/>
            <w:tcBorders>
              <w:top w:val="single" w:sz="4" w:space="0" w:color="000000"/>
              <w:left w:val="single" w:sz="4" w:space="0" w:color="000000"/>
              <w:bottom w:val="single" w:sz="4" w:space="0" w:color="000000"/>
              <w:right w:val="single" w:sz="4" w:space="0" w:color="000000"/>
            </w:tcBorders>
          </w:tcPr>
          <w:p>
            <w:pPr>
              <w:pStyle w:val="TAL1"/>
              <w:rPr/>
            </w:pPr>
            <w:r>
              <w:rPr/>
              <w:t>±3.0</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rPr/>
            </w:pPr>
            <w:r>
              <w:rPr/>
              <w:t>18&lt;= total output power &lt;19</w:t>
            </w:r>
          </w:p>
        </w:tc>
        <w:tc>
          <w:tcPr>
            <w:tcW w:w="3066" w:type="dxa"/>
            <w:tcBorders>
              <w:top w:val="single" w:sz="4" w:space="0" w:color="000000"/>
              <w:left w:val="single" w:sz="4" w:space="0" w:color="000000"/>
              <w:bottom w:val="single" w:sz="4" w:space="0" w:color="000000"/>
              <w:right w:val="single" w:sz="4" w:space="0" w:color="000000"/>
            </w:tcBorders>
          </w:tcPr>
          <w:p>
            <w:pPr>
              <w:pStyle w:val="TAL1"/>
              <w:rPr/>
            </w:pPr>
            <w:r>
              <w:rPr/>
              <w:t>±3.5</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17&lt;= total output power &lt;18</w:t>
            </w:r>
          </w:p>
        </w:tc>
        <w:tc>
          <w:tcPr>
            <w:tcW w:w="306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±4.0</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16&lt;= total output power &lt;17</w:t>
            </w:r>
          </w:p>
        </w:tc>
        <w:tc>
          <w:tcPr>
            <w:tcW w:w="306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±4.0</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15&lt;= total output power &lt;16</w:t>
            </w:r>
          </w:p>
        </w:tc>
        <w:tc>
          <w:tcPr>
            <w:tcW w:w="306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±4.0</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14&lt;= total output power &lt;15</w:t>
            </w:r>
          </w:p>
        </w:tc>
        <w:tc>
          <w:tcPr>
            <w:tcW w:w="306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±4.0</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13&lt;= total output power &lt;14</w:t>
            </w:r>
          </w:p>
        </w:tc>
        <w:tc>
          <w:tcPr>
            <w:tcW w:w="306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±4.0 (power class 4)</w:t>
            </w:r>
          </w:p>
          <w:p>
            <w:pPr>
              <w:pStyle w:val="TAL1"/>
              <w:keepNext w:val="false"/>
              <w:keepLines w:val="false"/>
              <w:rPr/>
            </w:pPr>
            <w:r>
              <w:rPr/>
              <w:t>±6.0 (power class 3)</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12&lt;= total output power &lt;13</w:t>
            </w:r>
          </w:p>
        </w:tc>
        <w:tc>
          <w:tcPr>
            <w:tcW w:w="306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±4.0 (power class 4)</w:t>
            </w:r>
          </w:p>
          <w:p>
            <w:pPr>
              <w:pStyle w:val="TAL1"/>
              <w:keepNext w:val="false"/>
              <w:keepLines w:val="false"/>
              <w:rPr/>
            </w:pPr>
            <w:r>
              <w:rPr/>
              <w:t>±6.0 (power class 3)</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11&lt;= total output power &lt;12</w:t>
            </w:r>
          </w:p>
        </w:tc>
        <w:tc>
          <w:tcPr>
            <w:tcW w:w="306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±4.0 (power class 4)</w:t>
            </w:r>
          </w:p>
          <w:p>
            <w:pPr>
              <w:pStyle w:val="TAL1"/>
              <w:keepNext w:val="false"/>
              <w:keepLines w:val="false"/>
              <w:rPr/>
            </w:pPr>
            <w:r>
              <w:rPr/>
              <w:t>±6.0 (power class 3)</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-50&lt;= total output power  &lt;11</w:t>
            </w:r>
          </w:p>
        </w:tc>
        <w:tc>
          <w:tcPr>
            <w:tcW w:w="306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±6.0</w:t>
            </w:r>
          </w:p>
        </w:tc>
      </w:tr>
      <w:tr>
        <w:trPr/>
        <w:tc>
          <w:tcPr>
            <w:tcW w:w="6831" w:type="dxa"/>
            <w:gridSpan w:val="2"/>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P</w:t>
            </w:r>
            <w:r>
              <w:rPr>
                <w:vertAlign w:val="subscript"/>
              </w:rPr>
              <w:t>DPCCH</w:t>
            </w:r>
            <w:r>
              <w:rPr/>
              <w:t xml:space="preserve"> accuracy is the difference between the estimate of P</w:t>
            </w:r>
            <w:r>
              <w:rPr>
                <w:vertAlign w:val="subscript"/>
              </w:rPr>
              <w:t>DPCCH</w:t>
            </w:r>
            <w:r>
              <w:rPr/>
              <w:t xml:space="preserve"> used by the UE for the purposes of E-TFC selection and the actual power of the DPCCH being transmitted</w:t>
            </w:r>
          </w:p>
          <w:p>
            <w:pPr>
              <w:pStyle w:val="TAN"/>
              <w:keepNext w:val="false"/>
              <w:keepLines w:val="false"/>
              <w:rPr/>
            </w:pPr>
            <w:r>
              <w:rPr>
                <w:rFonts w:cs="Arial"/>
                <w:szCs w:val="18"/>
              </w:rPr>
              <w:t>NOTE 2:</w:t>
              <w:tab/>
            </w:r>
            <w:r>
              <w:rPr/>
              <w:t>No accurancy limit is applied.</w:t>
            </w:r>
          </w:p>
        </w:tc>
      </w:tr>
    </w:tbl>
    <w:p>
      <w:pPr>
        <w:pStyle w:val="Normal"/>
        <w:rPr/>
      </w:pPr>
      <w:r>
        <w:rPr/>
      </w:r>
    </w:p>
    <w:p>
      <w:pPr>
        <w:pStyle w:val="Normal"/>
        <w:rPr/>
      </w:pPr>
      <w:r>
        <w:rPr/>
        <w:t>The normative reference for these requirements is TS 25.133 [2] clauses 6.4.2 and A.6.6.1.2.</w:t>
      </w:r>
    </w:p>
    <w:p>
      <w:pPr>
        <w:pStyle w:val="Heading5"/>
        <w:keepNext w:val="false"/>
        <w:keepLines w:val="false"/>
        <w:ind w:left="1701" w:hanging="1701"/>
        <w:rPr>
          <w:i/>
          <w:i/>
        </w:rPr>
      </w:pPr>
      <w:r>
        <w:rPr/>
        <w:t>8.4.4.2.3</w:t>
        <w:tab/>
        <w:t>Test Purpose</w:t>
      </w:r>
    </w:p>
    <w:p>
      <w:pPr>
        <w:pStyle w:val="Normal"/>
        <w:rPr/>
      </w:pPr>
      <w:r>
        <w:rPr>
          <w:rFonts w:cs="v4.2.0;Times New Roman"/>
        </w:rPr>
        <w:t>The purpose is to verify the UE stops using a currently used E-TFC when its remaining power margin is not sufficient to support that E-TFC, and resumes using that E-TFC when its remaining power margin is sufficient to support it. This test will verify the general requirement on E-TFC selection in section 8.4.4.2.2 for a 2 ms TTI E-DCH Transport Block Size Table 0 as defined in TS 25.321 [13].</w:t>
      </w:r>
    </w:p>
    <w:p>
      <w:pPr>
        <w:pStyle w:val="Normal"/>
        <w:rPr/>
      </w:pPr>
      <w:r>
        <w:rPr/>
        <w:t xml:space="preserve">The test will verify the general requirement on E-TFC restriction </w:t>
      </w:r>
      <w:r>
        <w:rPr>
          <w:rFonts w:cs="v4.2.0;Times New Roman"/>
        </w:rPr>
        <w:t xml:space="preserve">and recovery </w:t>
      </w:r>
      <w:r>
        <w:rPr/>
        <w:t>in section 6.4 of TS25.133 [2] for a 2 ms TTI E-DCH Transport Block Size Table 0.</w:t>
      </w:r>
    </w:p>
    <w:p>
      <w:pPr>
        <w:pStyle w:val="NO"/>
        <w:keepLines w:val="false"/>
        <w:rPr>
          <w:rFonts w:cs="v4.2.0;Times New Roman"/>
        </w:rPr>
      </w:pPr>
      <w:r>
        <w:rPr/>
        <w:t>NOTE:</w:t>
        <w:tab/>
        <w:t>The test case covers only the continuous uplink DPCCH transmission scenario.</w:t>
      </w:r>
    </w:p>
    <w:p>
      <w:pPr>
        <w:pStyle w:val="Heading5"/>
        <w:keepNext w:val="false"/>
        <w:keepLines w:val="false"/>
        <w:ind w:left="1701" w:hanging="1701"/>
        <w:rPr/>
      </w:pPr>
      <w:r>
        <w:rPr/>
        <w:t>8.4.4.2.4</w:t>
        <w:tab/>
        <w:t>Method of test</w:t>
      </w:r>
    </w:p>
    <w:p>
      <w:pPr>
        <w:pStyle w:val="H6"/>
        <w:keepNext w:val="false"/>
        <w:keepLines w:val="false"/>
        <w:rPr/>
      </w:pPr>
      <w:r>
        <w:rPr/>
        <w:t>8.4.4.2.4.1</w:t>
        <w:tab/>
        <w:t>Initial conditions</w:t>
      </w:r>
    </w:p>
    <w:p>
      <w:pPr>
        <w:pStyle w:val="Normal"/>
        <w:rPr/>
      </w:pPr>
      <w:r>
        <w:rPr/>
        <w:t>Test environment: normal, TL/VL, TL/VH, TH/VL, TH/VH; see clauses G.2.1 and G.2.2.</w:t>
      </w:r>
    </w:p>
    <w:p>
      <w:pPr>
        <w:pStyle w:val="Normal"/>
        <w:rPr/>
      </w:pPr>
      <w:r>
        <w:rPr/>
        <w:t>Frequencies to be tested: mid range; see clause G.2.4.</w:t>
      </w:r>
    </w:p>
    <w:p>
      <w:pPr>
        <w:pStyle w:val="B1"/>
        <w:rPr/>
      </w:pPr>
      <w:r>
        <w:rPr/>
        <w:t>1)</w:t>
        <w:tab/>
        <w:t>Connect the SS (node B emulator) to the UE antenna connector as shown in figure A.1.</w:t>
      </w:r>
    </w:p>
    <w:p>
      <w:pPr>
        <w:pStyle w:val="B1"/>
        <w:rPr/>
      </w:pPr>
      <w:r>
        <w:rPr/>
        <w:t>2)</w:t>
        <w:tab/>
        <w:t>The UL Reference Measurement Channel and the Fixed Reference Channels (FRC H-Set 1, QPSK) are specified in Annex C.11.1 and C.8.1.1.</w:t>
      </w:r>
    </w:p>
    <w:p>
      <w:pPr>
        <w:pStyle w:val="Normal"/>
        <w:rPr>
          <w:rFonts w:cs="v4.2.0;Times New Roman"/>
        </w:rPr>
      </w:pPr>
      <w:r>
        <w:rPr>
          <w:rFonts w:cs="v4.2.0;Times New Roman"/>
        </w:rPr>
        <w:t>The test parameters are given in Table 8.4.4.2.3 and 8.4.4.2.6 below. The test consists of 2time periods, with a time duration of T1 and T2 respectively.</w:t>
      </w:r>
    </w:p>
    <w:p>
      <w:pPr>
        <w:pStyle w:val="Normal"/>
        <w:rPr/>
      </w:pPr>
      <w:r>
        <w:rPr>
          <w:rFonts w:cs="v4.2.0;Times New Roman"/>
        </w:rPr>
        <w:t>The UE shall be configured to transmit UL DTCH data continuously on the DPCH. An HSDPA radio bearer shall be configured so that the UE transmits ACK on the UL HS-DPCCH. An E-DCH radio bearer shall be configured, so that UE is transmitting E-DPCCH and E-DPDCH in the initial condition before the time T1, defined as T0.</w:t>
      </w:r>
    </w:p>
    <w:p>
      <w:pPr>
        <w:pStyle w:val="TH"/>
        <w:rPr>
          <w:rFonts w:cs="v4.2.0;Times New Roman"/>
        </w:rPr>
      </w:pPr>
      <w:r>
        <w:rPr>
          <w:rFonts w:cs="v4.2.0;Times New Roman"/>
        </w:rPr>
        <w:t>Table 8.4.4.2.3: General test parameters</w:t>
      </w:r>
    </w:p>
    <w:tbl>
      <w:tblPr>
        <w:tblW w:w="8399" w:type="dxa"/>
        <w:jc w:val="center"/>
        <w:tblInd w:w="0" w:type="dxa"/>
        <w:tblLayout w:type="fixed"/>
        <w:tblCellMar>
          <w:top w:w="0" w:type="dxa"/>
          <w:left w:w="28" w:type="dxa"/>
          <w:bottom w:w="0" w:type="dxa"/>
          <w:right w:w="108" w:type="dxa"/>
        </w:tblCellMar>
      </w:tblPr>
      <w:tblGrid>
        <w:gridCol w:w="2458"/>
        <w:gridCol w:w="900"/>
        <w:gridCol w:w="2825"/>
        <w:gridCol w:w="2216"/>
      </w:tblGrid>
      <w:tr>
        <w:trPr>
          <w:tblHeader w:val="true"/>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H"/>
              <w:rPr/>
            </w:pPr>
            <w:r>
              <w:rPr/>
              <w:t>Parameter</w:t>
            </w:r>
          </w:p>
        </w:tc>
        <w:tc>
          <w:tcPr>
            <w:tcW w:w="900" w:type="dxa"/>
            <w:tcBorders>
              <w:top w:val="single" w:sz="4" w:space="0" w:color="000000"/>
              <w:left w:val="single" w:sz="4" w:space="0" w:color="000000"/>
              <w:bottom w:val="single" w:sz="4" w:space="0" w:color="000000"/>
              <w:right w:val="single" w:sz="4" w:space="0" w:color="000000"/>
            </w:tcBorders>
          </w:tcPr>
          <w:p>
            <w:pPr>
              <w:pStyle w:val="TAH"/>
              <w:rPr/>
            </w:pPr>
            <w:r>
              <w:rPr/>
              <w:t>Unit</w:t>
            </w:r>
          </w:p>
        </w:tc>
        <w:tc>
          <w:tcPr>
            <w:tcW w:w="2825"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2216" w:type="dxa"/>
            <w:tcBorders>
              <w:top w:val="single" w:sz="4" w:space="0" w:color="000000"/>
              <w:left w:val="single" w:sz="4" w:space="0" w:color="000000"/>
              <w:bottom w:val="single" w:sz="4" w:space="0" w:color="000000"/>
              <w:right w:val="single" w:sz="4" w:space="0" w:color="000000"/>
            </w:tcBorders>
          </w:tcPr>
          <w:p>
            <w:pPr>
              <w:pStyle w:val="TAH"/>
              <w:rPr/>
            </w:pPr>
            <w:r>
              <w:rPr/>
              <w:t>Comment</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C"/>
              <w:rPr/>
            </w:pPr>
            <w:r>
              <w:rPr/>
              <w:t>UL DPCH configuration</w:t>
            </w:r>
          </w:p>
        </w:tc>
        <w:tc>
          <w:tcPr>
            <w:tcW w:w="90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825" w:type="dxa"/>
            <w:tcBorders>
              <w:top w:val="single" w:sz="4" w:space="0" w:color="000000"/>
              <w:left w:val="single" w:sz="4" w:space="0" w:color="000000"/>
              <w:bottom w:val="single" w:sz="4" w:space="0" w:color="000000"/>
              <w:right w:val="single" w:sz="4" w:space="0" w:color="000000"/>
            </w:tcBorders>
          </w:tcPr>
          <w:p>
            <w:pPr>
              <w:pStyle w:val="TAC"/>
              <w:rPr/>
            </w:pPr>
            <w:r>
              <w:rPr/>
              <w:t>12.2kbps reference measurement channel</w:t>
            </w:r>
          </w:p>
        </w:tc>
        <w:tc>
          <w:tcPr>
            <w:tcW w:w="2216"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t>E-DCH Transport Block Size Table</w:t>
            </w:r>
          </w:p>
        </w:tc>
        <w:tc>
          <w:tcPr>
            <w:tcW w:w="9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rFonts w:cs="v4.2.0;Times New Roman"/>
              </w:rPr>
            </w:pPr>
            <w:r>
              <w:rPr>
                <w:rFonts w:cs="v4.2.0;Times New Roman"/>
              </w:rPr>
            </w:r>
          </w:p>
        </w:tc>
        <w:tc>
          <w:tcPr>
            <w:tcW w:w="2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t>2ms TTI E-DCH Transport Block Size Table 0 according to 25.321 annex B.1</w:t>
            </w:r>
          </w:p>
        </w:tc>
        <w:tc>
          <w:tcPr>
            <w:tcW w:w="221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rFonts w:cs="v4.2.0;Times New Roman"/>
              </w:rPr>
            </w:pPr>
            <w:r>
              <w:rPr>
                <w:rFonts w:cs="v4.2.0;Times New Roman"/>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UL Power Control</w:t>
            </w:r>
          </w:p>
        </w:tc>
        <w:tc>
          <w:tcPr>
            <w:tcW w:w="9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On</w:t>
            </w:r>
          </w:p>
        </w:tc>
        <w:tc>
          <w:tcPr>
            <w:tcW w:w="221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Active cell</w:t>
            </w:r>
          </w:p>
        </w:tc>
        <w:tc>
          <w:tcPr>
            <w:tcW w:w="9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Cell 1</w:t>
            </w:r>
          </w:p>
        </w:tc>
        <w:tc>
          <w:tcPr>
            <w:tcW w:w="221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Maximum allowed UL TX power</w:t>
            </w:r>
          </w:p>
        </w:tc>
        <w:tc>
          <w:tcPr>
            <w:tcW w:w="9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dBm</w:t>
            </w:r>
          </w:p>
        </w:tc>
        <w:tc>
          <w:tcPr>
            <w:tcW w:w="2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24</w:t>
            </w:r>
          </w:p>
        </w:tc>
        <w:tc>
          <w:tcPr>
            <w:tcW w:w="221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For a class 4 UE maximum allowed TX power can still be signalled as 24dBm however the UE only has capability to transmit 21dBm</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t>Propagation condition</w:t>
            </w:r>
          </w:p>
        </w:tc>
        <w:tc>
          <w:tcPr>
            <w:tcW w:w="9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rFonts w:cs="v4.2.0;Times New Roman"/>
              </w:rPr>
            </w:pPr>
            <w:r>
              <w:rPr>
                <w:rFonts w:cs="v4.2.0;Times New Roman"/>
              </w:rPr>
            </w:r>
          </w:p>
        </w:tc>
        <w:tc>
          <w:tcPr>
            <w:tcW w:w="2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t>AWGN</w:t>
            </w:r>
          </w:p>
        </w:tc>
        <w:tc>
          <w:tcPr>
            <w:tcW w:w="221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rFonts w:cs="v4.2.0;Times New Roman"/>
              </w:rPr>
            </w:pPr>
            <w:r>
              <w:rPr>
                <w:rFonts w:cs="v4.2.0;Times New Roman"/>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rFonts w:eastAsia="Symbol" w:cs="Symbol" w:ascii="Symbol" w:hAnsi="Symbol"/>
              </w:rPr>
              <w:t></w:t>
            </w:r>
            <w:r>
              <w:rPr>
                <w:szCs w:val="18"/>
                <w:vertAlign w:val="subscript"/>
              </w:rPr>
              <w:t>d</w:t>
            </w:r>
            <w:r>
              <w:rPr>
                <w:szCs w:val="18"/>
              </w:rPr>
              <w:t>/</w:t>
            </w:r>
            <w:r>
              <w:rPr>
                <w:rFonts w:eastAsia="Symbol" w:cs="Symbol" w:ascii="Symbol" w:hAnsi="Symbol"/>
              </w:rPr>
              <w:t></w:t>
            </w:r>
            <w:r>
              <w:rPr>
                <w:szCs w:val="18"/>
                <w:vertAlign w:val="subscript"/>
              </w:rPr>
              <w:t>C</w:t>
            </w:r>
          </w:p>
        </w:tc>
        <w:tc>
          <w:tcPr>
            <w:tcW w:w="9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9/15</w:t>
            </w:r>
          </w:p>
        </w:tc>
        <w:tc>
          <w:tcPr>
            <w:tcW w:w="221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rFonts w:cs="v4.2.0;Times New Roman"/>
              </w:rPr>
              <w:t xml:space="preserve">Care needs to be taken to ensure that TFCS with </w:t>
            </w:r>
            <w:r>
              <w:rPr>
                <w:rFonts w:eastAsia="Symbol" w:cs="Symbol" w:ascii="Symbol" w:hAnsi="Symbol"/>
              </w:rPr>
              <w:t></w:t>
            </w:r>
            <w:r>
              <w:rPr>
                <w:vertAlign w:val="subscript"/>
              </w:rPr>
              <w:t>d</w:t>
            </w:r>
            <w:r>
              <w:rPr/>
              <w:t>/</w:t>
            </w:r>
            <w:r>
              <w:rPr>
                <w:rFonts w:eastAsia="Symbol" w:cs="Symbol" w:ascii="Symbol" w:hAnsi="Symbol"/>
              </w:rPr>
              <w:t></w:t>
            </w:r>
            <w:r>
              <w:rPr>
                <w:vertAlign w:val="subscript"/>
              </w:rPr>
              <w:t>C</w:t>
            </w:r>
            <w:r>
              <w:rPr/>
              <w:t xml:space="preserve"> =9/15 is always used even during power limited part of the test in T2</w:t>
            </w:r>
            <w:r>
              <w:rPr>
                <w:rFonts w:cs="v4.2.0;Times New Roman"/>
              </w:rPr>
              <w:t xml:space="preserve"> </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rFonts w:eastAsia="Arial"/>
              </w:rPr>
              <w:t xml:space="preserve"> </w:t>
            </w:r>
            <w:r>
              <w:rPr/>
              <w:t>A</w:t>
            </w:r>
            <w:r>
              <w:rPr>
                <w:szCs w:val="18"/>
                <w:vertAlign w:val="subscript"/>
              </w:rPr>
              <w:t xml:space="preserve">hs </w:t>
            </w:r>
          </w:p>
        </w:tc>
        <w:tc>
          <w:tcPr>
            <w:tcW w:w="9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c>
          <w:tcPr>
            <w:tcW w:w="221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rFonts w:cs="Symbol" w:ascii="Symbol" w:hAnsi="Symbol"/>
              </w:rPr>
              <w:t></w:t>
            </w:r>
            <w:r>
              <w:rPr>
                <w:vertAlign w:val="subscript"/>
              </w:rPr>
              <w:t>ACK=</w:t>
            </w:r>
            <w:r>
              <w:rPr>
                <w:rFonts w:cs="Symbol" w:ascii="Symbol" w:hAnsi="Symbol"/>
              </w:rPr>
              <w:t></w:t>
            </w:r>
            <w:r>
              <w:rPr>
                <w:vertAlign w:val="subscript"/>
              </w:rPr>
              <w:t>NACK=</w:t>
            </w:r>
            <w:r>
              <w:rPr>
                <w:rFonts w:cs="Symbol" w:ascii="Symbol" w:hAnsi="Symbol"/>
              </w:rPr>
              <w:t></w:t>
            </w:r>
            <w:r>
              <w:rPr>
                <w:vertAlign w:val="subscript"/>
              </w:rPr>
              <w:t>CQI</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w:t>
            </w:r>
            <w:r>
              <w:rPr>
                <w:szCs w:val="18"/>
                <w:vertAlign w:val="subscript"/>
              </w:rPr>
              <w:t>ec</w:t>
            </w:r>
          </w:p>
        </w:tc>
        <w:tc>
          <w:tcPr>
            <w:tcW w:w="9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c>
          <w:tcPr>
            <w:tcW w:w="221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rFonts w:ascii="Arial" w:hAnsi="Arial" w:cs="Arial"/>
              </w:rPr>
            </w:pPr>
            <w:r>
              <w:rPr>
                <w:rFonts w:eastAsia="Symbol" w:cs="Symbol" w:ascii="Symbol" w:hAnsi="Symbol"/>
              </w:rPr>
              <w:t></w:t>
            </w:r>
            <w:r>
              <w:rPr>
                <w:rFonts w:cs="Arial" w:ascii="Arial" w:hAnsi="Arial"/>
                <w:vertAlign w:val="subscript"/>
              </w:rPr>
              <w:t>ed,ref</w:t>
            </w:r>
            <w:r>
              <w:rPr>
                <w:rFonts w:cs="v3.7.0;Times New Roman"/>
                <w:szCs w:val="18"/>
              </w:rPr>
              <w:t>/</w:t>
            </w:r>
            <w:r>
              <w:rPr>
                <w:rFonts w:eastAsia="Symbol" w:cs="Symbol" w:ascii="Symbol" w:hAnsi="Symbol"/>
              </w:rPr>
              <w:t></w:t>
            </w:r>
            <w:r>
              <w:rPr>
                <w:rFonts w:cs="v3.7.0;Times New Roman"/>
                <w:szCs w:val="18"/>
                <w:vertAlign w:val="subscript"/>
              </w:rPr>
              <w:t>C</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180"/>
              <w:jc w:val="right"/>
              <w:rPr>
                <w:rFonts w:ascii="Arial" w:hAnsi="Arial" w:cs="Arial"/>
              </w:rPr>
            </w:pPr>
            <w:r>
              <w:rPr>
                <w:rFonts w:cs="Arial" w:ascii="Arial" w:hAnsi="Arial"/>
              </w:rPr>
            </w:r>
          </w:p>
        </w:tc>
        <w:tc>
          <w:tcPr>
            <w:tcW w:w="2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rFonts w:cs="Arial"/>
              </w:rPr>
              <w:t>5</w:t>
            </w:r>
            <w:r>
              <w:rPr>
                <w:szCs w:val="18"/>
              </w:rPr>
              <w:t>/</w:t>
            </w:r>
            <w:r>
              <w:rPr/>
              <w:t>15</w:t>
            </w:r>
          </w:p>
        </w:tc>
        <w:tc>
          <w:tcPr>
            <w:tcW w:w="221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rFonts w:ascii="Arial" w:hAnsi="Arial" w:cs="Arial"/>
              </w:rPr>
            </w:pPr>
            <w:r>
              <w:rPr>
                <w:rFonts w:cs="Arial" w:ascii="Arial" w:hAnsi="Arial"/>
              </w:rPr>
              <w:t>L</w:t>
            </w:r>
            <w:r>
              <w:rPr>
                <w:rFonts w:cs="Arial" w:ascii="Arial" w:hAnsi="Arial"/>
                <w:vertAlign w:val="subscript"/>
              </w:rPr>
              <w:t>ref</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180"/>
              <w:jc w:val="right"/>
              <w:rPr>
                <w:rFonts w:ascii="Arial" w:hAnsi="Arial" w:cs="Arial"/>
              </w:rPr>
            </w:pPr>
            <w:r>
              <w:rPr>
                <w:rFonts w:cs="Arial" w:ascii="Arial" w:hAnsi="Arial"/>
              </w:rPr>
            </w:r>
          </w:p>
        </w:tc>
        <w:tc>
          <w:tcPr>
            <w:tcW w:w="2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3.7.0;Times New Roman"/>
              </w:rPr>
            </w:pPr>
            <w:r>
              <w:rPr/>
              <w:t>1</w:t>
            </w:r>
          </w:p>
        </w:tc>
        <w:tc>
          <w:tcPr>
            <w:tcW w:w="221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rFonts w:cs="v3.7.0;Times New Roman"/>
              </w:rPr>
            </w:pPr>
            <w:r>
              <w:rPr>
                <w:rFonts w:cs="v3.7.0;Times New Roman"/>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rFonts w:ascii="Arial" w:hAnsi="Arial" w:cs="Arial"/>
              </w:rPr>
            </w:pPr>
            <w:r>
              <w:rPr>
                <w:rFonts w:cs="Arial" w:ascii="Arial" w:hAnsi="Arial"/>
              </w:rPr>
              <w:t>K</w:t>
            </w:r>
            <w:r>
              <w:rPr>
                <w:rFonts w:cs="Arial" w:ascii="Arial" w:hAnsi="Arial"/>
                <w:vertAlign w:val="subscript"/>
              </w:rPr>
              <w:t>ref</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spacing w:before="0" w:after="180"/>
              <w:jc w:val="right"/>
              <w:rPr>
                <w:rFonts w:ascii="Arial" w:hAnsi="Arial" w:cs="Arial"/>
              </w:rPr>
            </w:pPr>
            <w:r>
              <w:rPr>
                <w:rFonts w:cs="Arial" w:ascii="Arial" w:hAnsi="Arial"/>
              </w:rPr>
            </w:r>
          </w:p>
        </w:tc>
        <w:tc>
          <w:tcPr>
            <w:tcW w:w="2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3.7.0;Times New Roman"/>
              </w:rPr>
            </w:pPr>
            <w:r>
              <w:rPr/>
              <w:t>18</w:t>
            </w:r>
          </w:p>
        </w:tc>
        <w:tc>
          <w:tcPr>
            <w:tcW w:w="221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rFonts w:cs="v3.7.0;Times New Roman"/>
              </w:rPr>
            </w:pPr>
            <w:r>
              <w:rPr>
                <w:rFonts w:cs="v3.7.0;Times New Roman"/>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pPr>
            <w:r>
              <w:rPr>
                <w:rFonts w:eastAsia="Symbol" w:cs="Symbol" w:ascii="Symbol" w:hAnsi="Symbol"/>
              </w:rPr>
              <w:t></w:t>
            </w:r>
            <w:r>
              <w:rPr>
                <w:rFonts w:cs="Arial" w:ascii="Arial" w:hAnsi="Arial"/>
                <w:vertAlign w:val="subscript"/>
              </w:rPr>
              <w:t>harq</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rFonts w:ascii="Arial" w:hAnsi="Arial" w:cs="Arial"/>
              </w:rPr>
            </w:pPr>
            <w:r>
              <w:rPr>
                <w:rFonts w:cs="Arial" w:ascii="Arial" w:hAnsi="Arial"/>
              </w:rPr>
              <w:t>dB</w:t>
            </w:r>
          </w:p>
        </w:tc>
        <w:tc>
          <w:tcPr>
            <w:tcW w:w="2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c>
          <w:tcPr>
            <w:tcW w:w="221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vAlign w:val="bottom"/>
          </w:tcPr>
          <w:p>
            <w:pPr>
              <w:pStyle w:val="Normal"/>
              <w:spacing w:before="0" w:after="180"/>
              <w:jc w:val="center"/>
              <w:rPr>
                <w:rFonts w:ascii="Arial" w:hAnsi="Arial" w:cs="Arial"/>
              </w:rPr>
            </w:pPr>
            <w:r>
              <w:rPr>
                <w:i/>
              </w:rPr>
              <w:t>PL</w:t>
            </w:r>
            <w:r>
              <w:rPr>
                <w:i/>
                <w:vertAlign w:val="subscript"/>
              </w:rPr>
              <w:t>non-max</w:t>
            </w:r>
          </w:p>
        </w:tc>
        <w:tc>
          <w:tcPr>
            <w:tcW w:w="90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jc w:val="center"/>
              <w:rPr>
                <w:rFonts w:ascii="Arial" w:hAnsi="Arial" w:cs="Arial"/>
              </w:rPr>
            </w:pPr>
            <w:r>
              <w:rPr>
                <w:rFonts w:cs="Arial" w:ascii="Arial" w:hAnsi="Arial"/>
              </w:rPr>
            </w:r>
          </w:p>
        </w:tc>
        <w:tc>
          <w:tcPr>
            <w:tcW w:w="2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3.7.0;Times New Roman"/>
              </w:rPr>
            </w:pPr>
            <w:r>
              <w:rPr/>
              <w:t>0.52</w:t>
            </w:r>
          </w:p>
        </w:tc>
        <w:tc>
          <w:tcPr>
            <w:tcW w:w="221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rFonts w:cs="v3.7.0;Times New Roman"/>
              </w:rPr>
            </w:pPr>
            <w:r>
              <w:rPr>
                <w:rFonts w:cs="v3.7.0;Times New Roman"/>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3.7.0;Times New Roman"/>
              </w:rPr>
            </w:pPr>
            <w:r>
              <w:rPr/>
              <w:t>Periodicity for Scheduling Info</w:t>
            </w:r>
          </w:p>
        </w:tc>
        <w:tc>
          <w:tcPr>
            <w:tcW w:w="9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rFonts w:cs="v3.7.0;Times New Roman"/>
              </w:rPr>
            </w:pPr>
            <w:r>
              <w:rPr>
                <w:rFonts w:cs="v3.7.0;Times New Roman"/>
              </w:rPr>
            </w:r>
          </w:p>
        </w:tc>
        <w:tc>
          <w:tcPr>
            <w:tcW w:w="2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Every TTI</w:t>
            </w:r>
          </w:p>
        </w:tc>
        <w:tc>
          <w:tcPr>
            <w:tcW w:w="221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E-DCH MAC-d flow maximum number of  retransmissions</w:t>
            </w:r>
          </w:p>
        </w:tc>
        <w:tc>
          <w:tcPr>
            <w:tcW w:w="9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c>
          <w:tcPr>
            <w:tcW w:w="221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T1</w:t>
            </w:r>
          </w:p>
        </w:tc>
        <w:tc>
          <w:tcPr>
            <w:tcW w:w="9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2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c>
          <w:tcPr>
            <w:tcW w:w="221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245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T2</w:t>
            </w:r>
          </w:p>
        </w:tc>
        <w:tc>
          <w:tcPr>
            <w:tcW w:w="9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282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c>
          <w:tcPr>
            <w:tcW w:w="2216"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bl>
    <w:p>
      <w:pPr>
        <w:pStyle w:val="Normal"/>
        <w:rPr/>
      </w:pPr>
      <w:r>
        <w:rPr/>
      </w:r>
    </w:p>
    <w:p>
      <w:pPr>
        <w:pStyle w:val="TH"/>
        <w:rPr/>
      </w:pPr>
      <w:r>
        <w:rPr/>
        <w:t>Table 8.4.4.2.4: Additional cell specific parameters</w:t>
      </w:r>
    </w:p>
    <w:tbl>
      <w:tblPr>
        <w:tblW w:w="8275" w:type="dxa"/>
        <w:jc w:val="center"/>
        <w:tblInd w:w="0" w:type="dxa"/>
        <w:tblLayout w:type="fixed"/>
        <w:tblCellMar>
          <w:top w:w="0" w:type="dxa"/>
          <w:left w:w="28" w:type="dxa"/>
          <w:bottom w:w="0" w:type="dxa"/>
          <w:right w:w="108" w:type="dxa"/>
        </w:tblCellMar>
      </w:tblPr>
      <w:tblGrid>
        <w:gridCol w:w="2507"/>
        <w:gridCol w:w="1078"/>
        <w:gridCol w:w="1563"/>
        <w:gridCol w:w="1563"/>
        <w:gridCol w:w="1564"/>
      </w:tblGrid>
      <w:tr>
        <w:trPr>
          <w:cantSplit w:val="true"/>
        </w:trPr>
        <w:tc>
          <w:tcPr>
            <w:tcW w:w="2507" w:type="dxa"/>
            <w:tcBorders>
              <w:top w:val="single" w:sz="4" w:space="0" w:color="000000"/>
              <w:left w:val="single" w:sz="4" w:space="0" w:color="000000"/>
              <w:right w:val="single" w:sz="4" w:space="0" w:color="000000"/>
            </w:tcBorders>
          </w:tcPr>
          <w:p>
            <w:pPr>
              <w:pStyle w:val="TAH"/>
              <w:rPr/>
            </w:pPr>
            <w:r>
              <w:rPr/>
              <w:t>Parameter</w:t>
            </w:r>
          </w:p>
        </w:tc>
        <w:tc>
          <w:tcPr>
            <w:tcW w:w="1078" w:type="dxa"/>
            <w:tcBorders>
              <w:top w:val="single" w:sz="4" w:space="0" w:color="000000"/>
              <w:left w:val="single" w:sz="4" w:space="0" w:color="000000"/>
            </w:tcBorders>
          </w:tcPr>
          <w:p>
            <w:pPr>
              <w:pStyle w:val="TAH"/>
              <w:rPr/>
            </w:pPr>
            <w:r>
              <w:rPr/>
              <w:t>Unit</w:t>
            </w:r>
          </w:p>
        </w:tc>
        <w:tc>
          <w:tcPr>
            <w:tcW w:w="4690" w:type="dxa"/>
            <w:gridSpan w:val="3"/>
            <w:tcBorders>
              <w:top w:val="single" w:sz="4" w:space="0" w:color="000000"/>
              <w:left w:val="single" w:sz="4" w:space="0" w:color="000000"/>
              <w:bottom w:val="single" w:sz="4" w:space="0" w:color="000000"/>
              <w:right w:val="single" w:sz="4" w:space="0" w:color="000000"/>
            </w:tcBorders>
          </w:tcPr>
          <w:p>
            <w:pPr>
              <w:pStyle w:val="TAH"/>
              <w:rPr/>
            </w:pPr>
            <w:r>
              <w:rPr/>
              <w:t>Cell 1</w:t>
            </w:r>
          </w:p>
        </w:tc>
      </w:tr>
      <w:tr>
        <w:trPr>
          <w:cantSplit w:val="true"/>
        </w:trPr>
        <w:tc>
          <w:tcPr>
            <w:tcW w:w="2507" w:type="dxa"/>
            <w:tcBorders>
              <w:left w:val="single" w:sz="4" w:space="0" w:color="000000"/>
              <w:bottom w:val="single" w:sz="4" w:space="0" w:color="000000"/>
              <w:right w:val="single" w:sz="4" w:space="0" w:color="000000"/>
            </w:tcBorders>
          </w:tcPr>
          <w:p>
            <w:pPr>
              <w:pStyle w:val="TAH"/>
              <w:snapToGrid w:val="false"/>
              <w:rPr/>
            </w:pPr>
            <w:r>
              <w:rPr/>
            </w:r>
          </w:p>
        </w:tc>
        <w:tc>
          <w:tcPr>
            <w:tcW w:w="1078" w:type="dxa"/>
            <w:tcBorders>
              <w:left w:val="single" w:sz="4" w:space="0" w:color="000000"/>
              <w:bottom w:val="single" w:sz="4" w:space="0" w:color="000000"/>
            </w:tcBorders>
          </w:tcPr>
          <w:p>
            <w:pPr>
              <w:pStyle w:val="TAH"/>
              <w:snapToGrid w:val="false"/>
              <w:rPr/>
            </w:pPr>
            <w:r>
              <w:rPr/>
            </w:r>
          </w:p>
        </w:tc>
        <w:tc>
          <w:tcPr>
            <w:tcW w:w="1563" w:type="dxa"/>
            <w:tcBorders>
              <w:top w:val="single" w:sz="4" w:space="0" w:color="000000"/>
              <w:left w:val="single" w:sz="4" w:space="0" w:color="000000"/>
              <w:bottom w:val="single" w:sz="4" w:space="0" w:color="000000"/>
              <w:right w:val="single" w:sz="4" w:space="0" w:color="000000"/>
            </w:tcBorders>
          </w:tcPr>
          <w:p>
            <w:pPr>
              <w:pStyle w:val="TAH"/>
              <w:rPr/>
            </w:pPr>
            <w:r>
              <w:rPr/>
              <w:t>T0</w:t>
            </w:r>
          </w:p>
        </w:tc>
        <w:tc>
          <w:tcPr>
            <w:tcW w:w="1563" w:type="dxa"/>
            <w:tcBorders>
              <w:top w:val="single" w:sz="4" w:space="0" w:color="000000"/>
              <w:left w:val="single" w:sz="4" w:space="0" w:color="000000"/>
              <w:bottom w:val="single" w:sz="4" w:space="0" w:color="000000"/>
              <w:right w:val="single" w:sz="4" w:space="0" w:color="000000"/>
            </w:tcBorders>
          </w:tcPr>
          <w:p>
            <w:pPr>
              <w:pStyle w:val="TAH"/>
              <w:rPr/>
            </w:pPr>
            <w:r>
              <w:rPr/>
              <w:t>T1</w:t>
            </w:r>
          </w:p>
        </w:tc>
        <w:tc>
          <w:tcPr>
            <w:tcW w:w="1564" w:type="dxa"/>
            <w:tcBorders>
              <w:top w:val="single" w:sz="4" w:space="0" w:color="000000"/>
              <w:left w:val="single" w:sz="4" w:space="0" w:color="000000"/>
              <w:bottom w:val="single" w:sz="4" w:space="0" w:color="000000"/>
              <w:right w:val="single" w:sz="4" w:space="0" w:color="000000"/>
            </w:tcBorders>
          </w:tcPr>
          <w:p>
            <w:pPr>
              <w:pStyle w:val="TAH"/>
              <w:rPr/>
            </w:pPr>
            <w:r>
              <w:rPr/>
              <w:t>T2</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L1"/>
              <w:rPr/>
            </w:pPr>
            <w:r>
              <w:rPr/>
              <w:t>UTRA RF Channel Number</w:t>
            </w:r>
          </w:p>
        </w:tc>
        <w:tc>
          <w:tcPr>
            <w:tcW w:w="1078" w:type="dxa"/>
            <w:tcBorders>
              <w:top w:val="single" w:sz="4" w:space="0" w:color="000000"/>
              <w:left w:val="single" w:sz="4" w:space="0" w:color="000000"/>
              <w:bottom w:val="single" w:sz="4" w:space="0" w:color="000000"/>
            </w:tcBorders>
          </w:tcPr>
          <w:p>
            <w:pPr>
              <w:pStyle w:val="TAC"/>
              <w:snapToGrid w:val="false"/>
              <w:rPr/>
            </w:pPr>
            <w:r>
              <w:rPr/>
            </w:r>
          </w:p>
        </w:tc>
        <w:tc>
          <w:tcPr>
            <w:tcW w:w="4690" w:type="dxa"/>
            <w:gridSpan w:val="3"/>
            <w:tcBorders>
              <w:top w:val="single" w:sz="4" w:space="0" w:color="000000"/>
              <w:left w:val="single" w:sz="4" w:space="0" w:color="000000"/>
              <w:bottom w:val="single" w:sz="4" w:space="0" w:color="000000"/>
              <w:right w:val="single" w:sz="4" w:space="0" w:color="000000"/>
            </w:tcBorders>
          </w:tcPr>
          <w:p>
            <w:pPr>
              <w:pStyle w:val="TAC"/>
              <w:rPr/>
            </w:pPr>
            <w:r>
              <w:rPr/>
              <w:t>Channel 1</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L1"/>
              <w:rPr/>
            </w:pPr>
            <w:r>
              <w:rPr/>
              <w:t xml:space="preserve">P-CPICH </w:t>
            </w:r>
            <w:r>
              <w:rPr/>
              <w:object w:dxaOrig="540" w:dyaOrig="279">
                <v:shapetype id="_x0000_tole_rId110" coordsize="21600,21600" o:spt="ole_rId1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0" type="_x0000_tole_rId110" style="width:27pt;height:13.95pt" filled="f" o:ole="">
                  <v:imagedata r:id="rId111" o:title=""/>
                </v:shape>
                <o:OLEObject Type="Embed" ProgID="" ShapeID="ole_rId110" DrawAspect="Content" ObjectID="_1246879446" r:id="rId110"/>
              </w:object>
            </w:r>
          </w:p>
        </w:tc>
        <w:tc>
          <w:tcPr>
            <w:tcW w:w="1078" w:type="dxa"/>
            <w:tcBorders>
              <w:top w:val="single" w:sz="4" w:space="0" w:color="000000"/>
              <w:left w:val="single" w:sz="4" w:space="0" w:color="000000"/>
              <w:bottom w:val="single" w:sz="4" w:space="0" w:color="000000"/>
            </w:tcBorders>
          </w:tcPr>
          <w:p>
            <w:pPr>
              <w:pStyle w:val="TAC"/>
              <w:snapToGrid w:val="false"/>
              <w:rPr/>
            </w:pPr>
            <w:r>
              <w:rPr/>
            </w:r>
          </w:p>
        </w:tc>
        <w:tc>
          <w:tcPr>
            <w:tcW w:w="4690" w:type="dxa"/>
            <w:gridSpan w:val="3"/>
            <w:tcBorders>
              <w:top w:val="single" w:sz="4" w:space="0" w:color="000000"/>
              <w:left w:val="single" w:sz="4" w:space="0" w:color="000000"/>
              <w:bottom w:val="single" w:sz="4" w:space="0" w:color="000000"/>
              <w:right w:val="single" w:sz="4" w:space="0" w:color="000000"/>
            </w:tcBorders>
          </w:tcPr>
          <w:p>
            <w:pPr>
              <w:pStyle w:val="TAC"/>
              <w:rPr/>
            </w:pPr>
            <w:r>
              <w:rPr/>
              <w:t>-10</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L1"/>
              <w:rPr/>
            </w:pPr>
            <w:r>
              <w:rPr/>
              <w:t xml:space="preserve">PCCPCH </w:t>
            </w:r>
            <w:r>
              <w:rPr/>
              <w:object w:dxaOrig="540" w:dyaOrig="279">
                <v:shapetype id="_x0000_tole_rId112" coordsize="21600,21600" o:spt="ole_rId1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2" type="_x0000_tole_rId112" style="width:27pt;height:13.95pt" filled="f" o:ole="">
                  <v:imagedata r:id="rId113" o:title=""/>
                </v:shape>
                <o:OLEObject Type="Embed" ProgID="" ShapeID="ole_rId112" DrawAspect="Content" ObjectID="_395519666" r:id="rId112"/>
              </w:object>
            </w:r>
          </w:p>
        </w:tc>
        <w:tc>
          <w:tcPr>
            <w:tcW w:w="1078" w:type="dxa"/>
            <w:tcBorders>
              <w:top w:val="single" w:sz="4" w:space="0" w:color="000000"/>
              <w:left w:val="single" w:sz="4" w:space="0" w:color="000000"/>
              <w:bottom w:val="single" w:sz="4" w:space="0" w:color="000000"/>
            </w:tcBorders>
          </w:tcPr>
          <w:p>
            <w:pPr>
              <w:pStyle w:val="TAC"/>
              <w:rPr/>
            </w:pPr>
            <w:r>
              <w:rPr/>
              <w:t>dB</w:t>
            </w:r>
          </w:p>
        </w:tc>
        <w:tc>
          <w:tcPr>
            <w:tcW w:w="4690" w:type="dxa"/>
            <w:gridSpan w:val="3"/>
            <w:tcBorders>
              <w:top w:val="single" w:sz="4" w:space="0" w:color="000000"/>
              <w:left w:val="single" w:sz="4" w:space="0" w:color="000000"/>
              <w:bottom w:val="single" w:sz="4" w:space="0" w:color="000000"/>
              <w:right w:val="single" w:sz="4" w:space="0" w:color="000000"/>
            </w:tcBorders>
          </w:tcPr>
          <w:p>
            <w:pPr>
              <w:pStyle w:val="TAC"/>
              <w:rPr/>
            </w:pPr>
            <w:r>
              <w:rPr/>
              <w:t>-12</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L1"/>
              <w:rPr/>
            </w:pPr>
            <w:r>
              <w:rPr/>
              <w:t xml:space="preserve">SCH </w:t>
            </w:r>
            <w:r>
              <w:rPr/>
              <w:object w:dxaOrig="540" w:dyaOrig="279">
                <v:shapetype id="_x0000_tole_rId114" coordsize="21600,21600" o:spt="ole_rId1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4" type="_x0000_tole_rId114" style="width:27pt;height:13.95pt" filled="f" o:ole="">
                  <v:imagedata r:id="rId115" o:title=""/>
                </v:shape>
                <o:OLEObject Type="Embed" ProgID="" ShapeID="ole_rId114" DrawAspect="Content" ObjectID="_545171759" r:id="rId114"/>
              </w:object>
            </w:r>
          </w:p>
        </w:tc>
        <w:tc>
          <w:tcPr>
            <w:tcW w:w="1078" w:type="dxa"/>
            <w:tcBorders>
              <w:top w:val="single" w:sz="4" w:space="0" w:color="000000"/>
              <w:left w:val="single" w:sz="4" w:space="0" w:color="000000"/>
              <w:bottom w:val="single" w:sz="4" w:space="0" w:color="000000"/>
            </w:tcBorders>
          </w:tcPr>
          <w:p>
            <w:pPr>
              <w:pStyle w:val="TAC"/>
              <w:rPr/>
            </w:pPr>
            <w:r>
              <w:rPr/>
              <w:t>dB</w:t>
            </w:r>
          </w:p>
        </w:tc>
        <w:tc>
          <w:tcPr>
            <w:tcW w:w="4690" w:type="dxa"/>
            <w:gridSpan w:val="3"/>
            <w:tcBorders>
              <w:top w:val="single" w:sz="4" w:space="0" w:color="000000"/>
              <w:left w:val="single" w:sz="4" w:space="0" w:color="000000"/>
              <w:bottom w:val="single" w:sz="4" w:space="0" w:color="000000"/>
              <w:right w:val="single" w:sz="4" w:space="0" w:color="000000"/>
            </w:tcBorders>
          </w:tcPr>
          <w:p>
            <w:pPr>
              <w:pStyle w:val="TAC"/>
              <w:rPr/>
            </w:pPr>
            <w:r>
              <w:rPr/>
              <w:t>-12</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L1"/>
              <w:rPr/>
            </w:pPr>
            <w:r>
              <w:rPr/>
              <w:t>PICH</w:t>
            </w:r>
            <w:r>
              <w:rPr/>
              <w:object w:dxaOrig="540" w:dyaOrig="279">
                <v:shapetype id="_x0000_tole_rId116" coordsize="21600,21600" o:spt="ole_rId1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6" type="_x0000_tole_rId116" style="width:27pt;height:13.95pt" filled="f" o:ole="">
                  <v:imagedata r:id="rId117" o:title=""/>
                </v:shape>
                <o:OLEObject Type="Embed" ProgID="" ShapeID="ole_rId116" DrawAspect="Content" ObjectID="_1607807705" r:id="rId116"/>
              </w:object>
            </w:r>
          </w:p>
        </w:tc>
        <w:tc>
          <w:tcPr>
            <w:tcW w:w="1078" w:type="dxa"/>
            <w:tcBorders>
              <w:top w:val="single" w:sz="4" w:space="0" w:color="000000"/>
              <w:left w:val="single" w:sz="4" w:space="0" w:color="000000"/>
              <w:bottom w:val="single" w:sz="4" w:space="0" w:color="000000"/>
            </w:tcBorders>
          </w:tcPr>
          <w:p>
            <w:pPr>
              <w:pStyle w:val="TAC"/>
              <w:rPr/>
            </w:pPr>
            <w:r>
              <w:rPr/>
              <w:t>dB</w:t>
            </w:r>
          </w:p>
        </w:tc>
        <w:tc>
          <w:tcPr>
            <w:tcW w:w="4690" w:type="dxa"/>
            <w:gridSpan w:val="3"/>
            <w:tcBorders>
              <w:top w:val="single" w:sz="4" w:space="0" w:color="000000"/>
              <w:left w:val="single" w:sz="4" w:space="0" w:color="000000"/>
              <w:bottom w:val="single" w:sz="4" w:space="0" w:color="000000"/>
              <w:right w:val="single" w:sz="4" w:space="0" w:color="000000"/>
            </w:tcBorders>
          </w:tcPr>
          <w:p>
            <w:pPr>
              <w:pStyle w:val="TAC"/>
              <w:rPr/>
            </w:pPr>
            <w:r>
              <w:rPr/>
              <w:t>-15</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L1"/>
              <w:rPr/>
            </w:pPr>
            <w:r>
              <w:rPr/>
              <w:t>DPCH</w:t>
            </w:r>
            <w:r>
              <w:rPr/>
              <w:object w:dxaOrig="540" w:dyaOrig="279">
                <v:shapetype id="_x0000_tole_rId118" coordsize="21600,21600" o:spt="ole_rId1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8" type="_x0000_tole_rId118" style="width:27pt;height:13.95pt" filled="f" o:ole="">
                  <v:imagedata r:id="rId119" o:title=""/>
                </v:shape>
                <o:OLEObject Type="Embed" ProgID="" ShapeID="ole_rId118" DrawAspect="Content" ObjectID="_1620520463" r:id="rId118"/>
              </w:object>
            </w:r>
          </w:p>
        </w:tc>
        <w:tc>
          <w:tcPr>
            <w:tcW w:w="1078" w:type="dxa"/>
            <w:tcBorders>
              <w:top w:val="single" w:sz="4" w:space="0" w:color="000000"/>
              <w:left w:val="single" w:sz="4" w:space="0" w:color="000000"/>
              <w:bottom w:val="single" w:sz="4" w:space="0" w:color="000000"/>
            </w:tcBorders>
          </w:tcPr>
          <w:p>
            <w:pPr>
              <w:pStyle w:val="TAC"/>
              <w:rPr/>
            </w:pPr>
            <w:r>
              <w:rPr/>
              <w:t>dB</w:t>
            </w:r>
          </w:p>
        </w:tc>
        <w:tc>
          <w:tcPr>
            <w:tcW w:w="4690" w:type="dxa"/>
            <w:gridSpan w:val="3"/>
            <w:tcBorders>
              <w:top w:val="single" w:sz="4" w:space="0" w:color="000000"/>
              <w:left w:val="single" w:sz="4" w:space="0" w:color="000000"/>
              <w:bottom w:val="single" w:sz="4" w:space="0" w:color="000000"/>
              <w:right w:val="single" w:sz="4" w:space="0" w:color="000000"/>
            </w:tcBorders>
          </w:tcPr>
          <w:p>
            <w:pPr>
              <w:pStyle w:val="TAC"/>
              <w:rPr/>
            </w:pPr>
            <w:r>
              <w:rPr/>
              <w:t>-7.5</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L1"/>
              <w:rPr/>
            </w:pPr>
            <w:r>
              <w:rPr/>
              <w:t>HS-SCCH</w:t>
            </w:r>
            <w:r>
              <w:rPr/>
              <w:object w:dxaOrig="540" w:dyaOrig="279">
                <v:shapetype id="_x0000_tole_rId120" coordsize="21600,21600" o:spt="ole_rId1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0" type="_x0000_tole_rId120" style="width:27pt;height:13.95pt" filled="f" o:ole="">
                  <v:imagedata r:id="rId121" o:title=""/>
                </v:shape>
                <o:OLEObject Type="Embed" ProgID="" ShapeID="ole_rId120" DrawAspect="Content" ObjectID="_1217530326" r:id="rId120"/>
              </w:object>
            </w:r>
          </w:p>
        </w:tc>
        <w:tc>
          <w:tcPr>
            <w:tcW w:w="1078" w:type="dxa"/>
            <w:tcBorders>
              <w:top w:val="single" w:sz="4" w:space="0" w:color="000000"/>
              <w:left w:val="single" w:sz="4" w:space="0" w:color="000000"/>
              <w:bottom w:val="single" w:sz="4" w:space="0" w:color="000000"/>
            </w:tcBorders>
          </w:tcPr>
          <w:p>
            <w:pPr>
              <w:pStyle w:val="TAC"/>
              <w:rPr/>
            </w:pPr>
            <w:r>
              <w:rPr/>
              <w:t>dB</w:t>
            </w:r>
          </w:p>
        </w:tc>
        <w:tc>
          <w:tcPr>
            <w:tcW w:w="4690" w:type="dxa"/>
            <w:gridSpan w:val="3"/>
            <w:tcBorders>
              <w:top w:val="single" w:sz="4" w:space="0" w:color="000000"/>
              <w:left w:val="single" w:sz="4" w:space="0" w:color="000000"/>
              <w:bottom w:val="single" w:sz="4" w:space="0" w:color="000000"/>
              <w:right w:val="single" w:sz="4" w:space="0" w:color="000000"/>
            </w:tcBorders>
          </w:tcPr>
          <w:p>
            <w:pPr>
              <w:pStyle w:val="TAC"/>
              <w:rPr/>
            </w:pPr>
            <w:r>
              <w:rPr/>
              <w:t>-7.5</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L1"/>
              <w:rPr/>
            </w:pPr>
            <w:r>
              <w:rPr/>
              <w:t xml:space="preserve">HS-DSCH </w:t>
            </w:r>
            <w:r>
              <w:rPr/>
              <w:object w:dxaOrig="540" w:dyaOrig="279">
                <v:shapetype id="_x0000_tole_rId122" coordsize="21600,21600" o:spt="ole_rId1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2" type="_x0000_tole_rId122" style="width:27pt;height:13.95pt" filled="f" o:ole="">
                  <v:imagedata r:id="rId123" o:title=""/>
                </v:shape>
                <o:OLEObject Type="Embed" ProgID="" ShapeID="ole_rId122" DrawAspect="Content" ObjectID="_948195228" r:id="rId122"/>
              </w:object>
            </w:r>
          </w:p>
        </w:tc>
        <w:tc>
          <w:tcPr>
            <w:tcW w:w="1078" w:type="dxa"/>
            <w:tcBorders>
              <w:top w:val="single" w:sz="4" w:space="0" w:color="000000"/>
              <w:left w:val="single" w:sz="4" w:space="0" w:color="000000"/>
              <w:bottom w:val="single" w:sz="4" w:space="0" w:color="000000"/>
            </w:tcBorders>
          </w:tcPr>
          <w:p>
            <w:pPr>
              <w:pStyle w:val="TAC"/>
              <w:rPr/>
            </w:pPr>
            <w:r>
              <w:rPr/>
              <w:t>dB</w:t>
            </w:r>
          </w:p>
        </w:tc>
        <w:tc>
          <w:tcPr>
            <w:tcW w:w="4690" w:type="dxa"/>
            <w:gridSpan w:val="3"/>
            <w:tcBorders>
              <w:top w:val="single" w:sz="4" w:space="0" w:color="000000"/>
              <w:left w:val="single" w:sz="4" w:space="0" w:color="000000"/>
              <w:bottom w:val="single" w:sz="4" w:space="0" w:color="000000"/>
              <w:right w:val="single" w:sz="4" w:space="0" w:color="000000"/>
            </w:tcBorders>
          </w:tcPr>
          <w:p>
            <w:pPr>
              <w:pStyle w:val="TAC"/>
              <w:rPr/>
            </w:pPr>
            <w:r>
              <w:rPr/>
              <w:t>-3.67</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L1"/>
              <w:rPr/>
            </w:pPr>
            <w:r>
              <w:rPr/>
              <w:t xml:space="preserve">E-RGCH </w:t>
            </w:r>
            <w:r>
              <w:rPr/>
              <w:object w:dxaOrig="540" w:dyaOrig="279">
                <v:shapetype id="_x0000_tole_rId124" coordsize="21600,21600" o:spt="ole_rId1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4" type="_x0000_tole_rId124" style="width:27pt;height:13.95pt" filled="f" o:ole="">
                  <v:imagedata r:id="rId125" o:title=""/>
                </v:shape>
                <o:OLEObject Type="Embed" ProgID="" ShapeID="ole_rId124" DrawAspect="Content" ObjectID="_1071644479" r:id="rId124"/>
              </w:object>
            </w:r>
          </w:p>
        </w:tc>
        <w:tc>
          <w:tcPr>
            <w:tcW w:w="1078" w:type="dxa"/>
            <w:tcBorders>
              <w:top w:val="single" w:sz="4" w:space="0" w:color="000000"/>
              <w:left w:val="single" w:sz="4" w:space="0" w:color="000000"/>
              <w:bottom w:val="single" w:sz="4" w:space="0" w:color="000000"/>
            </w:tcBorders>
          </w:tcPr>
          <w:p>
            <w:pPr>
              <w:pStyle w:val="TAC"/>
              <w:rPr/>
            </w:pPr>
            <w:r>
              <w:rPr/>
              <w:t>dB</w:t>
            </w:r>
          </w:p>
        </w:tc>
        <w:tc>
          <w:tcPr>
            <w:tcW w:w="4690" w:type="dxa"/>
            <w:gridSpan w:val="3"/>
            <w:tcBorders>
              <w:top w:val="single" w:sz="4" w:space="0" w:color="000000"/>
              <w:left w:val="single" w:sz="4" w:space="0" w:color="000000"/>
              <w:bottom w:val="single" w:sz="4" w:space="0" w:color="000000"/>
              <w:right w:val="single" w:sz="4" w:space="0" w:color="000000"/>
            </w:tcBorders>
          </w:tcPr>
          <w:p>
            <w:pPr>
              <w:pStyle w:val="TAC"/>
              <w:rPr/>
            </w:pPr>
            <w:r>
              <w:rPr/>
              <w:t>-DTX’d</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L1"/>
              <w:rPr/>
            </w:pPr>
            <w:r>
              <w:rPr/>
              <w:t>E-AGCH</w:t>
            </w:r>
            <w:r>
              <w:rPr/>
              <w:object w:dxaOrig="540" w:dyaOrig="279">
                <v:shapetype id="_x0000_tole_rId126" coordsize="21600,21600" o:spt="ole_rId1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6" type="_x0000_tole_rId126" style="width:27pt;height:13.95pt" filled="f" o:ole="">
                  <v:imagedata r:id="rId127" o:title=""/>
                </v:shape>
                <o:OLEObject Type="Embed" ProgID="" ShapeID="ole_rId126" DrawAspect="Content" ObjectID="_2073747234" r:id="rId126"/>
              </w:object>
            </w:r>
          </w:p>
        </w:tc>
        <w:tc>
          <w:tcPr>
            <w:tcW w:w="1078" w:type="dxa"/>
            <w:tcBorders>
              <w:top w:val="single" w:sz="4" w:space="0" w:color="000000"/>
              <w:left w:val="single" w:sz="4" w:space="0" w:color="000000"/>
              <w:bottom w:val="single" w:sz="4" w:space="0" w:color="000000"/>
            </w:tcBorders>
          </w:tcPr>
          <w:p>
            <w:pPr>
              <w:pStyle w:val="TAC"/>
              <w:rPr/>
            </w:pPr>
            <w:r>
              <w:rPr/>
              <w:t>dB</w:t>
            </w:r>
          </w:p>
        </w:tc>
        <w:tc>
          <w:tcPr>
            <w:tcW w:w="4690" w:type="dxa"/>
            <w:gridSpan w:val="3"/>
            <w:tcBorders>
              <w:top w:val="single" w:sz="4" w:space="0" w:color="000000"/>
              <w:left w:val="single" w:sz="4" w:space="0" w:color="000000"/>
              <w:bottom w:val="single" w:sz="4" w:space="0" w:color="000000"/>
              <w:right w:val="single" w:sz="4" w:space="0" w:color="000000"/>
            </w:tcBorders>
          </w:tcPr>
          <w:p>
            <w:pPr>
              <w:pStyle w:val="TAC"/>
              <w:rPr/>
            </w:pPr>
            <w:r>
              <w:rPr/>
              <w:t>-20</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L1"/>
              <w:rPr/>
            </w:pPr>
            <w:r>
              <w:rPr/>
              <w:t>E-HICH</w:t>
            </w:r>
            <w:r>
              <w:rPr/>
              <w:object w:dxaOrig="540" w:dyaOrig="279">
                <v:shapetype id="_x0000_tole_rId128" coordsize="21600,21600" o:spt="ole_rId1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8" type="_x0000_tole_rId128" style="width:27pt;height:13.95pt" filled="f" o:ole="">
                  <v:imagedata r:id="rId129" o:title=""/>
                </v:shape>
                <o:OLEObject Type="Embed" ProgID="" ShapeID="ole_rId128" DrawAspect="Content" ObjectID="_512073833" r:id="rId128"/>
              </w:object>
            </w:r>
          </w:p>
        </w:tc>
        <w:tc>
          <w:tcPr>
            <w:tcW w:w="1078" w:type="dxa"/>
            <w:tcBorders>
              <w:top w:val="single" w:sz="4" w:space="0" w:color="000000"/>
              <w:left w:val="single" w:sz="4" w:space="0" w:color="000000"/>
              <w:bottom w:val="single" w:sz="4" w:space="0" w:color="000000"/>
            </w:tcBorders>
          </w:tcPr>
          <w:p>
            <w:pPr>
              <w:pStyle w:val="TAC"/>
              <w:rPr/>
            </w:pPr>
            <w:r>
              <w:rPr/>
              <w:t>dB</w:t>
            </w:r>
          </w:p>
        </w:tc>
        <w:tc>
          <w:tcPr>
            <w:tcW w:w="4690" w:type="dxa"/>
            <w:gridSpan w:val="3"/>
            <w:tcBorders>
              <w:top w:val="single" w:sz="4" w:space="0" w:color="000000"/>
              <w:left w:val="single" w:sz="4" w:space="0" w:color="000000"/>
              <w:bottom w:val="single" w:sz="4" w:space="0" w:color="000000"/>
              <w:right w:val="single" w:sz="4" w:space="0" w:color="000000"/>
            </w:tcBorders>
          </w:tcPr>
          <w:p>
            <w:pPr>
              <w:pStyle w:val="TAC"/>
              <w:rPr/>
            </w:pPr>
            <w:r>
              <w:rPr/>
              <w:t>-20</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L1"/>
              <w:rPr/>
            </w:pPr>
            <w:r>
              <w:rPr/>
              <w:t xml:space="preserve">OCNS </w:t>
            </w:r>
            <w:r>
              <w:rPr/>
              <w:object w:dxaOrig="540" w:dyaOrig="279">
                <v:shapetype id="_x0000_tole_rId130" coordsize="21600,21600" o:spt="ole_rId1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0" type="_x0000_tole_rId130" style="width:27.15pt;height:12.9pt" filled="f" o:ole="">
                  <v:imagedata r:id="rId131" o:title=""/>
                </v:shape>
                <o:OLEObject Type="Embed" ProgID="" ShapeID="ole_rId130" DrawAspect="Content" ObjectID="_365658416" r:id="rId130"/>
              </w:object>
            </w:r>
          </w:p>
        </w:tc>
        <w:tc>
          <w:tcPr>
            <w:tcW w:w="1078" w:type="dxa"/>
            <w:tcBorders>
              <w:top w:val="single" w:sz="4" w:space="0" w:color="000000"/>
              <w:left w:val="single" w:sz="4" w:space="0" w:color="000000"/>
              <w:bottom w:val="single" w:sz="4" w:space="0" w:color="000000"/>
            </w:tcBorders>
          </w:tcPr>
          <w:p>
            <w:pPr>
              <w:pStyle w:val="TAC"/>
              <w:rPr/>
            </w:pPr>
            <w:r>
              <w:rPr/>
              <w:t>dB</w:t>
            </w:r>
          </w:p>
        </w:tc>
        <w:tc>
          <w:tcPr>
            <w:tcW w:w="4690" w:type="dxa"/>
            <w:gridSpan w:val="3"/>
            <w:tcBorders>
              <w:top w:val="single" w:sz="4" w:space="0" w:color="000000"/>
              <w:left w:val="single" w:sz="4" w:space="0" w:color="000000"/>
              <w:bottom w:val="single" w:sz="4" w:space="0" w:color="000000"/>
              <w:right w:val="single" w:sz="4" w:space="0" w:color="000000"/>
            </w:tcBorders>
          </w:tcPr>
          <w:p>
            <w:pPr>
              <w:pStyle w:val="TAC"/>
              <w:rPr/>
            </w:pPr>
            <w:r>
              <w:rPr/>
              <w:t>Note 1</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oMath>
            </m:oMathPara>
          </w:p>
        </w:tc>
        <w:tc>
          <w:tcPr>
            <w:tcW w:w="1078" w:type="dxa"/>
            <w:tcBorders>
              <w:top w:val="single" w:sz="4" w:space="0" w:color="000000"/>
              <w:left w:val="single" w:sz="4" w:space="0" w:color="000000"/>
              <w:bottom w:val="single" w:sz="4" w:space="0" w:color="000000"/>
            </w:tcBorders>
            <w:vAlign w:val="center"/>
          </w:tcPr>
          <w:p>
            <w:pPr>
              <w:pStyle w:val="TAC"/>
              <w:keepNext w:val="false"/>
              <w:keepLines w:val="false"/>
              <w:rPr/>
            </w:pPr>
            <w:r>
              <w:rPr/>
              <w:t>dBm/3.84 MHz</w:t>
            </w:r>
          </w:p>
        </w:tc>
        <w:tc>
          <w:tcPr>
            <w:tcW w:w="4690"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noBreakHyphen/>
            </w:r>
            <w:r>
              <w:rPr/>
              <w:t>70</w:t>
            </w:r>
          </w:p>
        </w:tc>
      </w:tr>
      <w:tr>
        <w:trPr>
          <w:cantSplit w:val="true"/>
        </w:trPr>
        <w:tc>
          <w:tcPr>
            <w:tcW w:w="8275" w:type="dxa"/>
            <w:gridSpan w:val="5"/>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The power of the OCNS channel that is added shall make the total power from the cell to be equal to I</w:t>
            </w:r>
            <w:r>
              <w:rPr>
                <w:rFonts w:cs="Times" w:ascii="Times" w:hAnsi="Times"/>
                <w:vertAlign w:val="subscript"/>
              </w:rPr>
              <w:t>or.</w:t>
            </w:r>
          </w:p>
        </w:tc>
      </w:tr>
    </w:tbl>
    <w:p>
      <w:pPr>
        <w:pStyle w:val="Normal"/>
        <w:rPr/>
      </w:pPr>
      <w:r>
        <w:rPr/>
      </w:r>
    </w:p>
    <w:p>
      <w:pPr>
        <w:pStyle w:val="Normal"/>
        <w:rPr/>
      </w:pPr>
      <w:r>
        <w:rPr>
          <w:rFonts w:cs="v4.2.0;Times New Roman"/>
        </w:rPr>
        <w:t>The amount of available user data shall be sufficient to allow E-DCH uplink transmission at the highest possible bit rate with E-DCH TB index 127. It shall also be ensured that sufficient data is made available on the DTCH so that the UE is continuously transmitting on the DPCH.</w:t>
      </w:r>
    </w:p>
    <w:p>
      <w:pPr>
        <w:pStyle w:val="H6"/>
        <w:keepNext w:val="false"/>
        <w:keepLines w:val="false"/>
        <w:rPr/>
      </w:pPr>
      <w:r>
        <w:rPr/>
        <w:t>8.4.4.2.4.2</w:t>
        <w:tab/>
        <w:t>Procedure</w:t>
      </w:r>
    </w:p>
    <w:p>
      <w:pPr>
        <w:pStyle w:val="B1"/>
        <w:rPr/>
      </w:pPr>
      <w:r>
        <w:rPr/>
        <w:t>1)</w:t>
        <w:tab/>
        <w:t>The SS activates cell 1 with T0 parameters defined in table 8.4.4.2.4.</w:t>
      </w:r>
    </w:p>
    <w:p>
      <w:pPr>
        <w:pStyle w:val="B1"/>
        <w:rPr/>
      </w:pPr>
      <w:r>
        <w:rPr/>
        <w:t>2)</w:t>
        <w:tab/>
        <w:t>The UE is switched on.</w:t>
      </w:r>
    </w:p>
    <w:p>
      <w:pPr>
        <w:pStyle w:val="B1"/>
        <w:rPr/>
      </w:pPr>
      <w:r>
        <w:rPr/>
        <w:t>3)</w:t>
        <w:tab/>
        <w:t>An E-DCH call is set up according to TS 34.108 [3] 7.3.9 with the following exceptions in the RADIO BEARER SETUP messages. These exceptions are derived from Table 8.4.4.2.3, and in addition allow the beta values to be set and each UL physical channel to be at constant power during the measurement.</w:t>
      </w:r>
    </w:p>
    <w:p>
      <w:pPr>
        <w:pStyle w:val="B1"/>
        <w:rPr/>
      </w:pPr>
      <w:r>
        <w:rPr/>
        <w:t>4)</w:t>
        <w:tab/>
        <w:t>Enter the UE into loopback mode 1 looping back both the 12.2kbps RMC and HSDPA to E-DCH with Category 2 and 4, or enter the UE into loopback test mode 1 looping back  HSDPA to E-DCH by uplink SRB for DCCH mapped on E-DCH and downlink SRB for DCCH on DCH for E-DCH Category 6 and 7, and start the loopback test. See TS 34.109 [4] clauses 5.3.2.3 and 5.3.2.6. This way the UE is configured to transmit a data stream on the E-DPDCH with E-DPCCH.</w:t>
      </w:r>
    </w:p>
    <w:p>
      <w:pPr>
        <w:pStyle w:val="TH"/>
        <w:keepNext w:val="false"/>
        <w:keepLines w:val="false"/>
        <w:rPr/>
      </w:pPr>
      <w:r>
        <w:rPr/>
        <w:t xml:space="preserve">Table 8.4.4.2.4A </w:t>
      </w:r>
      <w:r>
        <w:rPr>
          <w:sz w:val="18"/>
        </w:rPr>
        <w:t xml:space="preserve">Contents of RADIO BEARER SETUP message: AM or UM </w:t>
      </w:r>
      <w:r>
        <w:rPr/>
        <w:t>(Test Loop Mode1)</w:t>
      </w:r>
    </w:p>
    <w:tbl>
      <w:tblPr>
        <w:tblW w:w="8363" w:type="dxa"/>
        <w:jc w:val="center"/>
        <w:tblInd w:w="0" w:type="dxa"/>
        <w:tblLayout w:type="fixed"/>
        <w:tblCellMar>
          <w:top w:w="0" w:type="dxa"/>
          <w:left w:w="28" w:type="dxa"/>
          <w:bottom w:w="0" w:type="dxa"/>
          <w:right w:w="108" w:type="dxa"/>
        </w:tblCellMar>
      </w:tblPr>
      <w:tblGrid>
        <w:gridCol w:w="4394"/>
        <w:gridCol w:w="3969"/>
      </w:tblGrid>
      <w:tr>
        <w:trPr>
          <w:tblHeader w:val="true"/>
        </w:trPr>
        <w:tc>
          <w:tcPr>
            <w:tcW w:w="439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w:t>
            </w:r>
          </w:p>
        </w:tc>
        <w:tc>
          <w:tcPr>
            <w:tcW w:w="396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r>
      <w:tr>
        <w:trPr/>
        <w:tc>
          <w:tcPr>
            <w:tcW w:w="4394" w:type="dxa"/>
            <w:tcBorders>
              <w:top w:val="single" w:sz="4" w:space="0" w:color="000000"/>
              <w:left w:val="single" w:sz="4" w:space="0" w:color="000000"/>
              <w:right w:val="single" w:sz="4" w:space="0" w:color="000000"/>
            </w:tcBorders>
          </w:tcPr>
          <w:p>
            <w:pPr>
              <w:pStyle w:val="TAL1"/>
              <w:keepNext w:val="false"/>
              <w:keepLines w:val="false"/>
              <w:rPr/>
            </w:pPr>
            <w:r>
              <w:rPr/>
              <w:t>UL Transport channel information for all transport channels</w:t>
            </w:r>
          </w:p>
        </w:tc>
        <w:tc>
          <w:tcPr>
            <w:tcW w:w="3969"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- 2bit CTFC</w:t>
            </w:r>
          </w:p>
        </w:tc>
        <w:tc>
          <w:tcPr>
            <w:tcW w:w="3969" w:type="dxa"/>
            <w:tcBorders>
              <w:left w:val="single" w:sz="4" w:space="0" w:color="000000"/>
              <w:right w:val="single" w:sz="4" w:space="0" w:color="000000"/>
            </w:tcBorders>
          </w:tcPr>
          <w:p>
            <w:pPr>
              <w:pStyle w:val="TAL1"/>
              <w:keepNext w:val="false"/>
              <w:keepLines w:val="false"/>
              <w:rPr/>
            </w:pPr>
            <w:r>
              <w:rPr/>
              <w:t>3</w:t>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 Power offset Information</w:t>
            </w:r>
          </w:p>
        </w:tc>
        <w:tc>
          <w:tcPr>
            <w:tcW w:w="3969" w:type="dxa"/>
            <w:tcBorders>
              <w:left w:val="single" w:sz="4" w:space="0" w:color="000000"/>
              <w:right w:val="single" w:sz="4" w:space="0" w:color="000000"/>
            </w:tcBorders>
          </w:tcPr>
          <w:p>
            <w:pPr>
              <w:pStyle w:val="TAL1"/>
              <w:keepNext w:val="false"/>
              <w:keepLines w:val="false"/>
              <w:snapToGrid w:val="false"/>
              <w:rPr/>
            </w:pPr>
            <w:r>
              <w:rPr/>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Gain Factors</w:t>
            </w:r>
          </w:p>
        </w:tc>
        <w:tc>
          <w:tcPr>
            <w:tcW w:w="3969" w:type="dxa"/>
            <w:tcBorders>
              <w:left w:val="single" w:sz="4" w:space="0" w:color="000000"/>
              <w:right w:val="single" w:sz="4" w:space="0" w:color="000000"/>
            </w:tcBorders>
          </w:tcPr>
          <w:p>
            <w:pPr>
              <w:pStyle w:val="TAL1"/>
              <w:keepNext w:val="false"/>
              <w:keepLines w:val="false"/>
              <w:rPr/>
            </w:pPr>
            <w:r>
              <w:rPr/>
              <w:t>Signalled Gain Factors</w:t>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mode</w:t>
            </w:r>
          </w:p>
        </w:tc>
        <w:tc>
          <w:tcPr>
            <w:tcW w:w="3969" w:type="dxa"/>
            <w:tcBorders>
              <w:left w:val="single" w:sz="4" w:space="0" w:color="000000"/>
              <w:right w:val="single" w:sz="4" w:space="0" w:color="000000"/>
            </w:tcBorders>
          </w:tcPr>
          <w:p>
            <w:pPr>
              <w:pStyle w:val="TAL1"/>
              <w:keepNext w:val="false"/>
              <w:keepLines w:val="false"/>
              <w:rPr/>
            </w:pPr>
            <w:r>
              <w:rPr/>
              <w:t>FDD</w:t>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 Gain factor ßc</w:t>
            </w:r>
          </w:p>
        </w:tc>
        <w:tc>
          <w:tcPr>
            <w:tcW w:w="3969" w:type="dxa"/>
            <w:tcBorders>
              <w:left w:val="single" w:sz="4" w:space="0" w:color="000000"/>
              <w:right w:val="single" w:sz="4" w:space="0" w:color="000000"/>
            </w:tcBorders>
          </w:tcPr>
          <w:p>
            <w:pPr>
              <w:pStyle w:val="TAL1"/>
              <w:keepNext w:val="false"/>
              <w:keepLines w:val="false"/>
              <w:rPr/>
            </w:pPr>
            <w:r>
              <w:rPr/>
              <w:t>15/15</w:t>
            </w:r>
          </w:p>
        </w:tc>
      </w:tr>
      <w:tr>
        <w:trPr/>
        <w:tc>
          <w:tcPr>
            <w:tcW w:w="4394"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Gain factor ßd</w:t>
            </w:r>
          </w:p>
        </w:tc>
        <w:tc>
          <w:tcPr>
            <w:tcW w:w="3969" w:type="dxa"/>
            <w:tcBorders>
              <w:left w:val="single" w:sz="4" w:space="0" w:color="000000"/>
              <w:bottom w:val="single" w:sz="4" w:space="0" w:color="000000"/>
              <w:right w:val="single" w:sz="4" w:space="0" w:color="000000"/>
            </w:tcBorders>
          </w:tcPr>
          <w:p>
            <w:pPr>
              <w:pStyle w:val="TAL1"/>
              <w:keepNext w:val="false"/>
              <w:keepLines w:val="false"/>
              <w:rPr/>
            </w:pPr>
            <w:r>
              <w:rPr/>
              <w:t>9/15</w:t>
            </w:r>
          </w:p>
        </w:tc>
      </w:tr>
      <w:tr>
        <w:trPr/>
        <w:tc>
          <w:tcPr>
            <w:tcW w:w="4394" w:type="dxa"/>
            <w:tcBorders>
              <w:left w:val="single" w:sz="4" w:space="0" w:color="000000"/>
              <w:bottom w:val="single" w:sz="4" w:space="0" w:color="000000"/>
              <w:right w:val="single" w:sz="4" w:space="0" w:color="000000"/>
            </w:tcBorders>
          </w:tcPr>
          <w:p>
            <w:pPr>
              <w:pStyle w:val="TAL1"/>
              <w:keepNext w:val="false"/>
              <w:keepLines w:val="false"/>
              <w:rPr/>
            </w:pPr>
            <w:r>
              <w:rPr/>
              <w:t>Maximum allowed UL TX power</w:t>
            </w:r>
          </w:p>
        </w:tc>
        <w:tc>
          <w:tcPr>
            <w:tcW w:w="3969" w:type="dxa"/>
            <w:tcBorders>
              <w:left w:val="single" w:sz="4" w:space="0" w:color="000000"/>
              <w:bottom w:val="single" w:sz="4" w:space="0" w:color="000000"/>
              <w:right w:val="single" w:sz="4" w:space="0" w:color="000000"/>
            </w:tcBorders>
          </w:tcPr>
          <w:p>
            <w:pPr>
              <w:pStyle w:val="TAL1"/>
              <w:keepNext w:val="false"/>
              <w:keepLines w:val="false"/>
              <w:rPr/>
            </w:pPr>
            <w:r>
              <w:rPr/>
              <w:t>24dBm</w:t>
            </w:r>
          </w:p>
        </w:tc>
      </w:tr>
      <w:tr>
        <w:trPr/>
        <w:tc>
          <w:tcPr>
            <w:tcW w:w="8363" w:type="dxa"/>
            <w:gridSpan w:val="2"/>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w:t>
              <w:tab/>
              <w:t>All other 2 bit CTFC values use computed gain factors as in the default message.</w:t>
            </w:r>
          </w:p>
        </w:tc>
      </w:tr>
    </w:tbl>
    <w:p>
      <w:pPr>
        <w:pStyle w:val="Normal"/>
        <w:rPr/>
      </w:pPr>
      <w:r>
        <w:rPr/>
      </w:r>
    </w:p>
    <w:p>
      <w:pPr>
        <w:pStyle w:val="TH"/>
        <w:keepLines w:val="false"/>
        <w:rPr/>
      </w:pPr>
      <w:r>
        <w:rPr/>
        <w:t xml:space="preserve">Table 8.4.4.2.4B </w:t>
      </w:r>
      <w:r>
        <w:rPr>
          <w:sz w:val="18"/>
        </w:rPr>
        <w:t xml:space="preserve">Contents of RADIO BEARER SETUP message: AM or UM </w:t>
      </w:r>
      <w:r>
        <w:rPr/>
        <w:t>(E-DCH and HSDPA)</w:t>
      </w:r>
    </w:p>
    <w:tbl>
      <w:tblPr>
        <w:tblW w:w="8363" w:type="dxa"/>
        <w:jc w:val="center"/>
        <w:tblInd w:w="0" w:type="dxa"/>
        <w:tblLayout w:type="fixed"/>
        <w:tblCellMar>
          <w:top w:w="0" w:type="dxa"/>
          <w:left w:w="28" w:type="dxa"/>
          <w:bottom w:w="0" w:type="dxa"/>
          <w:right w:w="108" w:type="dxa"/>
        </w:tblCellMar>
      </w:tblPr>
      <w:tblGrid>
        <w:gridCol w:w="4394"/>
        <w:gridCol w:w="3969"/>
      </w:tblGrid>
      <w:tr>
        <w:trPr>
          <w:tblHeader w:val="true"/>
        </w:trPr>
        <w:tc>
          <w:tcPr>
            <w:tcW w:w="4394" w:type="dxa"/>
            <w:tcBorders>
              <w:top w:val="single" w:sz="4" w:space="0" w:color="000000"/>
              <w:left w:val="single" w:sz="4" w:space="0" w:color="000000"/>
              <w:bottom w:val="single" w:sz="4" w:space="0" w:color="000000"/>
              <w:right w:val="single" w:sz="4" w:space="0" w:color="000000"/>
            </w:tcBorders>
          </w:tcPr>
          <w:p>
            <w:pPr>
              <w:pStyle w:val="TAH"/>
              <w:keepLines w:val="false"/>
              <w:rPr/>
            </w:pPr>
            <w:r>
              <w:rPr/>
              <w:t>Information Element</w:t>
            </w:r>
          </w:p>
        </w:tc>
        <w:tc>
          <w:tcPr>
            <w:tcW w:w="3969" w:type="dxa"/>
            <w:tcBorders>
              <w:top w:val="single" w:sz="4" w:space="0" w:color="000000"/>
              <w:left w:val="single" w:sz="4" w:space="0" w:color="000000"/>
              <w:bottom w:val="single" w:sz="4" w:space="0" w:color="000000"/>
              <w:right w:val="single" w:sz="4" w:space="0" w:color="000000"/>
            </w:tcBorders>
          </w:tcPr>
          <w:p>
            <w:pPr>
              <w:pStyle w:val="TAH"/>
              <w:keepLines w:val="false"/>
              <w:rPr/>
            </w:pPr>
            <w:r>
              <w:rPr/>
              <w:t>Value/Remark</w:t>
            </w:r>
          </w:p>
        </w:tc>
      </w:tr>
      <w:tr>
        <w:trPr/>
        <w:tc>
          <w:tcPr>
            <w:tcW w:w="4394" w:type="dxa"/>
            <w:tcBorders>
              <w:top w:val="single" w:sz="4" w:space="0" w:color="000000"/>
              <w:left w:val="single" w:sz="4" w:space="0" w:color="000000"/>
              <w:right w:val="single" w:sz="4" w:space="0" w:color="000000"/>
            </w:tcBorders>
          </w:tcPr>
          <w:p>
            <w:pPr>
              <w:pStyle w:val="TAL1"/>
              <w:keepLines w:val="false"/>
              <w:rPr/>
            </w:pPr>
            <w:r>
              <w:rPr/>
              <w:t>Added or Reconfigured  TrCH information list</w:t>
            </w:r>
          </w:p>
        </w:tc>
        <w:tc>
          <w:tcPr>
            <w:tcW w:w="3969" w:type="dxa"/>
            <w:tcBorders>
              <w:top w:val="single" w:sz="4" w:space="0" w:color="000000"/>
              <w:left w:val="single" w:sz="4" w:space="0" w:color="000000"/>
              <w:right w:val="single" w:sz="4" w:space="0" w:color="000000"/>
            </w:tcBorders>
          </w:tcPr>
          <w:p>
            <w:pPr>
              <w:pStyle w:val="TAL1"/>
              <w:keepLines w:val="false"/>
              <w:snapToGrid w:val="false"/>
              <w:rPr/>
            </w:pPr>
            <w:r>
              <w:rPr/>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 Added or Reconfigured UL TrCH information</w:t>
            </w:r>
          </w:p>
        </w:tc>
        <w:tc>
          <w:tcPr>
            <w:tcW w:w="3969" w:type="dxa"/>
            <w:tcBorders>
              <w:left w:val="single" w:sz="4" w:space="0" w:color="000000"/>
              <w:right w:val="single" w:sz="4" w:space="0" w:color="000000"/>
            </w:tcBorders>
          </w:tcPr>
          <w:p>
            <w:pPr>
              <w:pStyle w:val="TAL1"/>
              <w:keepNext w:val="false"/>
              <w:keepLines w:val="false"/>
              <w:snapToGrid w:val="false"/>
              <w:rPr/>
            </w:pPr>
            <w:r>
              <w:rPr/>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UL parameters</w:t>
            </w:r>
          </w:p>
        </w:tc>
        <w:tc>
          <w:tcPr>
            <w:tcW w:w="3969" w:type="dxa"/>
            <w:tcBorders>
              <w:left w:val="single" w:sz="4" w:space="0" w:color="000000"/>
              <w:right w:val="single" w:sz="4" w:space="0" w:color="000000"/>
            </w:tcBorders>
          </w:tcPr>
          <w:p>
            <w:pPr>
              <w:pStyle w:val="TAL1"/>
              <w:keepNext w:val="false"/>
              <w:keepLines w:val="false"/>
              <w:snapToGrid w:val="false"/>
              <w:rPr/>
            </w:pPr>
            <w:r>
              <w:rPr/>
            </w:r>
          </w:p>
        </w:tc>
      </w:tr>
      <w:tr>
        <w:trPr/>
        <w:tc>
          <w:tcPr>
            <w:tcW w:w="4394"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E-DCH Transmission Time Interval</w:t>
            </w:r>
          </w:p>
        </w:tc>
        <w:tc>
          <w:tcPr>
            <w:tcW w:w="3969" w:type="dxa"/>
            <w:tcBorders>
              <w:left w:val="single" w:sz="4" w:space="0" w:color="000000"/>
              <w:bottom w:val="single" w:sz="4" w:space="0" w:color="000000"/>
              <w:right w:val="single" w:sz="4" w:space="0" w:color="000000"/>
            </w:tcBorders>
          </w:tcPr>
          <w:p>
            <w:pPr>
              <w:pStyle w:val="TAL1"/>
              <w:keepNext w:val="false"/>
              <w:keepLines w:val="false"/>
              <w:rPr/>
            </w:pPr>
            <w:r>
              <w:rPr/>
              <w:t>2 ms</w:t>
            </w:r>
          </w:p>
        </w:tc>
      </w:tr>
      <w:tr>
        <w:trPr/>
        <w:tc>
          <w:tcPr>
            <w:tcW w:w="4394" w:type="dxa"/>
            <w:tcBorders>
              <w:top w:val="single" w:sz="4" w:space="0" w:color="000000"/>
              <w:left w:val="single" w:sz="4" w:space="0" w:color="000000"/>
              <w:right w:val="single" w:sz="4" w:space="0" w:color="000000"/>
            </w:tcBorders>
          </w:tcPr>
          <w:p>
            <w:pPr>
              <w:pStyle w:val="TAL1"/>
              <w:keepNext w:val="false"/>
              <w:keepLines w:val="false"/>
              <w:rPr/>
            </w:pPr>
            <w:r>
              <w:rPr>
                <w:rFonts w:eastAsia="Arial"/>
              </w:rPr>
              <w:t xml:space="preserve">          </w:t>
            </w:r>
            <w:r>
              <w:rPr/>
              <w:t>- Added or reconfigured E-DCH MAC-d flow</w:t>
            </w:r>
          </w:p>
        </w:tc>
        <w:tc>
          <w:tcPr>
            <w:tcW w:w="3969"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4394"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E-DCH MAC-d flow maximum number of retransmissions</w:t>
            </w:r>
          </w:p>
        </w:tc>
        <w:tc>
          <w:tcPr>
            <w:tcW w:w="3969" w:type="dxa"/>
            <w:tcBorders>
              <w:left w:val="single" w:sz="4" w:space="0" w:color="000000"/>
              <w:bottom w:val="single" w:sz="4" w:space="0" w:color="000000"/>
              <w:right w:val="single" w:sz="4" w:space="0" w:color="000000"/>
            </w:tcBorders>
          </w:tcPr>
          <w:p>
            <w:pPr>
              <w:pStyle w:val="TAL1"/>
              <w:keepNext w:val="false"/>
              <w:keepLines w:val="false"/>
              <w:rPr/>
            </w:pPr>
            <w:r>
              <w:rPr/>
              <w:t>0</w:t>
            </w:r>
          </w:p>
        </w:tc>
      </w:tr>
      <w:tr>
        <w:trPr/>
        <w:tc>
          <w:tcPr>
            <w:tcW w:w="4394" w:type="dxa"/>
            <w:tcBorders>
              <w:top w:val="single" w:sz="4" w:space="0" w:color="000000"/>
              <w:left w:val="single" w:sz="4" w:space="0" w:color="000000"/>
              <w:right w:val="single" w:sz="4" w:space="0" w:color="000000"/>
            </w:tcBorders>
          </w:tcPr>
          <w:p>
            <w:pPr>
              <w:pStyle w:val="TAL1"/>
              <w:keepNext w:val="false"/>
              <w:keepLines w:val="false"/>
              <w:rPr/>
            </w:pPr>
            <w:r>
              <w:rPr/>
              <w:t>Uplink DPCH info</w:t>
            </w:r>
          </w:p>
        </w:tc>
        <w:tc>
          <w:tcPr>
            <w:tcW w:w="3969"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 xml:space="preserve">- </w:t>
            </w:r>
            <w:r>
              <w:rPr>
                <w:rFonts w:cs="Symbol" w:ascii="Symbol" w:hAnsi="Symbol"/>
              </w:rPr>
              <w:t></w:t>
            </w:r>
            <w:r>
              <w:rPr>
                <w:position w:val="-6"/>
                <w:sz w:val="14"/>
                <w:szCs w:val="14"/>
              </w:rPr>
              <w:t>ACK</w:t>
            </w:r>
          </w:p>
        </w:tc>
        <w:tc>
          <w:tcPr>
            <w:tcW w:w="3969" w:type="dxa"/>
            <w:tcBorders>
              <w:left w:val="single" w:sz="4" w:space="0" w:color="000000"/>
              <w:right w:val="single" w:sz="4" w:space="0" w:color="000000"/>
            </w:tcBorders>
          </w:tcPr>
          <w:p>
            <w:pPr>
              <w:pStyle w:val="TAL1"/>
              <w:keepNext w:val="false"/>
              <w:keepLines w:val="false"/>
              <w:rPr/>
            </w:pPr>
            <w:r>
              <w:rPr/>
              <w:t>8, giving A</w:t>
            </w:r>
            <w:r>
              <w:rPr>
                <w:szCs w:val="18"/>
                <w:vertAlign w:val="subscript"/>
              </w:rPr>
              <w:t>hs</w:t>
            </w:r>
            <w:r>
              <w:rPr/>
              <w:t xml:space="preserve"> = 30/15</w:t>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 xml:space="preserve">- </w:t>
            </w:r>
            <w:r>
              <w:rPr>
                <w:rFonts w:cs="Symbol" w:ascii="Symbol" w:hAnsi="Symbol"/>
              </w:rPr>
              <w:t></w:t>
            </w:r>
            <w:r>
              <w:rPr>
                <w:position w:val="-6"/>
                <w:sz w:val="14"/>
                <w:szCs w:val="14"/>
              </w:rPr>
              <w:t>NACK</w:t>
            </w:r>
          </w:p>
        </w:tc>
        <w:tc>
          <w:tcPr>
            <w:tcW w:w="3969" w:type="dxa"/>
            <w:tcBorders>
              <w:left w:val="single" w:sz="4" w:space="0" w:color="000000"/>
              <w:right w:val="single" w:sz="4" w:space="0" w:color="000000"/>
            </w:tcBorders>
          </w:tcPr>
          <w:p>
            <w:pPr>
              <w:pStyle w:val="TAL1"/>
              <w:keepNext w:val="false"/>
              <w:keepLines w:val="false"/>
              <w:rPr/>
            </w:pPr>
            <w:r>
              <w:rPr/>
              <w:t>8, giving A</w:t>
            </w:r>
            <w:r>
              <w:rPr>
                <w:szCs w:val="18"/>
                <w:vertAlign w:val="subscript"/>
              </w:rPr>
              <w:t>hs</w:t>
            </w:r>
            <w:r>
              <w:rPr/>
              <w:t xml:space="preserve"> = 30/15</w:t>
            </w:r>
          </w:p>
        </w:tc>
      </w:tr>
      <w:tr>
        <w:trPr/>
        <w:tc>
          <w:tcPr>
            <w:tcW w:w="4394"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Ack-Nack repetition factor</w:t>
            </w:r>
          </w:p>
        </w:tc>
        <w:tc>
          <w:tcPr>
            <w:tcW w:w="3969" w:type="dxa"/>
            <w:tcBorders>
              <w:left w:val="single" w:sz="4" w:space="0" w:color="000000"/>
              <w:bottom w:val="single" w:sz="4" w:space="0" w:color="000000"/>
              <w:right w:val="single" w:sz="4" w:space="0" w:color="000000"/>
            </w:tcBorders>
          </w:tcPr>
          <w:p>
            <w:pPr>
              <w:pStyle w:val="TAL1"/>
              <w:keepNext w:val="false"/>
              <w:keepLines w:val="false"/>
              <w:rPr/>
            </w:pPr>
            <w:r>
              <w:rPr/>
              <w:t>3 (required for continuous HS-DPCCH signal)</w:t>
            </w:r>
          </w:p>
        </w:tc>
      </w:tr>
      <w:tr>
        <w:trPr/>
        <w:tc>
          <w:tcPr>
            <w:tcW w:w="4394" w:type="dxa"/>
            <w:tcBorders>
              <w:top w:val="single" w:sz="4" w:space="0" w:color="000000"/>
              <w:left w:val="single" w:sz="4" w:space="0" w:color="000000"/>
              <w:right w:val="single" w:sz="4" w:space="0" w:color="000000"/>
            </w:tcBorders>
          </w:tcPr>
          <w:p>
            <w:pPr>
              <w:pStyle w:val="TAL1"/>
              <w:keepNext w:val="false"/>
              <w:keepLines w:val="false"/>
              <w:rPr/>
            </w:pPr>
            <w:r>
              <w:rPr/>
              <w:t>E-DCH info</w:t>
            </w:r>
          </w:p>
        </w:tc>
        <w:tc>
          <w:tcPr>
            <w:tcW w:w="3969" w:type="dxa"/>
            <w:tcBorders>
              <w:top w:val="single" w:sz="4" w:space="0" w:color="000000"/>
              <w:left w:val="single" w:sz="4" w:space="0" w:color="000000"/>
              <w:right w:val="single" w:sz="4" w:space="0" w:color="000000"/>
            </w:tcBorders>
          </w:tcPr>
          <w:p>
            <w:pPr>
              <w:pStyle w:val="TAL1"/>
              <w:keepNext w:val="false"/>
              <w:keepLines w:val="false"/>
              <w:rPr/>
            </w:pPr>
            <w:r>
              <w:rPr/>
              <w:t>Uplink DPCH info</w:t>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 E-DPCCH info</w:t>
            </w:r>
          </w:p>
        </w:tc>
        <w:tc>
          <w:tcPr>
            <w:tcW w:w="3969" w:type="dxa"/>
            <w:tcBorders>
              <w:left w:val="single" w:sz="4" w:space="0" w:color="000000"/>
              <w:right w:val="single" w:sz="4" w:space="0" w:color="000000"/>
            </w:tcBorders>
          </w:tcPr>
          <w:p>
            <w:pPr>
              <w:pStyle w:val="TAL1"/>
              <w:keepNext w:val="false"/>
              <w:keepLines w:val="false"/>
              <w:snapToGrid w:val="false"/>
              <w:rPr/>
            </w:pPr>
            <w:r>
              <w:rPr/>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 E-DPCCH/DPCCH power offset</w:t>
            </w:r>
          </w:p>
        </w:tc>
        <w:tc>
          <w:tcPr>
            <w:tcW w:w="3969" w:type="dxa"/>
            <w:tcBorders>
              <w:left w:val="single" w:sz="4" w:space="0" w:color="000000"/>
              <w:right w:val="single" w:sz="4" w:space="0" w:color="000000"/>
            </w:tcBorders>
          </w:tcPr>
          <w:p>
            <w:pPr>
              <w:pStyle w:val="TAL1"/>
              <w:keepNext w:val="false"/>
              <w:keepLines w:val="false"/>
              <w:rPr/>
            </w:pPr>
            <w:r>
              <w:rPr/>
              <w:t>8, giving A</w:t>
            </w:r>
            <w:r>
              <w:rPr>
                <w:szCs w:val="18"/>
                <w:vertAlign w:val="subscript"/>
              </w:rPr>
              <w:t>ec</w:t>
            </w:r>
            <w:r>
              <w:rPr/>
              <w:t xml:space="preserve"> = 30/15</w:t>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 E-DPDCH info</w:t>
            </w:r>
          </w:p>
        </w:tc>
        <w:tc>
          <w:tcPr>
            <w:tcW w:w="3969" w:type="dxa"/>
            <w:tcBorders>
              <w:left w:val="single" w:sz="4" w:space="0" w:color="000000"/>
              <w:right w:val="single" w:sz="4" w:space="0" w:color="000000"/>
            </w:tcBorders>
          </w:tcPr>
          <w:p>
            <w:pPr>
              <w:pStyle w:val="TAL1"/>
              <w:keepNext w:val="false"/>
              <w:keepLines w:val="false"/>
              <w:snapToGrid w:val="false"/>
              <w:rPr/>
            </w:pPr>
            <w:r>
              <w:rPr/>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 Reference E-TFCIs</w:t>
            </w:r>
          </w:p>
        </w:tc>
        <w:tc>
          <w:tcPr>
            <w:tcW w:w="3969" w:type="dxa"/>
            <w:tcBorders>
              <w:left w:val="single" w:sz="4" w:space="0" w:color="000000"/>
              <w:right w:val="single" w:sz="4" w:space="0" w:color="000000"/>
            </w:tcBorders>
          </w:tcPr>
          <w:p>
            <w:pPr>
              <w:pStyle w:val="TAL1"/>
              <w:keepNext w:val="false"/>
              <w:keepLines w:val="false"/>
              <w:rPr/>
            </w:pPr>
            <w:r>
              <w:rPr/>
              <w:t>1 E-TFCI</w:t>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 Reference E-TFCI</w:t>
            </w:r>
          </w:p>
        </w:tc>
        <w:tc>
          <w:tcPr>
            <w:tcW w:w="3969" w:type="dxa"/>
            <w:tcBorders>
              <w:left w:val="single" w:sz="4" w:space="0" w:color="000000"/>
              <w:right w:val="single" w:sz="4" w:space="0" w:color="000000"/>
            </w:tcBorders>
          </w:tcPr>
          <w:p>
            <w:pPr>
              <w:pStyle w:val="TAL1"/>
              <w:keepNext w:val="false"/>
              <w:keepLines w:val="false"/>
              <w:rPr/>
            </w:pPr>
            <w:r>
              <w:rPr/>
              <w:t>0</w:t>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 Reference E-TFCI PO</w:t>
            </w:r>
          </w:p>
        </w:tc>
        <w:tc>
          <w:tcPr>
            <w:tcW w:w="3969" w:type="dxa"/>
            <w:tcBorders>
              <w:left w:val="single" w:sz="4" w:space="0" w:color="000000"/>
              <w:right w:val="single" w:sz="4" w:space="0" w:color="000000"/>
            </w:tcBorders>
          </w:tcPr>
          <w:p>
            <w:pPr>
              <w:pStyle w:val="TAL1"/>
              <w:keepNext w:val="false"/>
              <w:keepLines w:val="false"/>
              <w:rPr/>
            </w:pPr>
            <w:r>
              <w:rPr/>
              <w:t>0, giving A</w:t>
            </w:r>
            <w:r>
              <w:rPr>
                <w:szCs w:val="18"/>
                <w:vertAlign w:val="subscript"/>
              </w:rPr>
              <w:t>ed</w:t>
            </w:r>
            <w:r>
              <w:rPr/>
              <w:t xml:space="preserve"> = 5/15</w:t>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 Maximum channelisation codes</w:t>
            </w:r>
          </w:p>
        </w:tc>
        <w:tc>
          <w:tcPr>
            <w:tcW w:w="3969" w:type="dxa"/>
            <w:tcBorders>
              <w:left w:val="single" w:sz="4" w:space="0" w:color="000000"/>
              <w:right w:val="single" w:sz="4" w:space="0" w:color="000000"/>
            </w:tcBorders>
          </w:tcPr>
          <w:p>
            <w:pPr>
              <w:pStyle w:val="TAL1"/>
              <w:keepNext w:val="false"/>
              <w:keepLines w:val="false"/>
              <w:rPr/>
            </w:pPr>
            <w:r>
              <w:rPr/>
              <w:t>2sf4, for E-DPDCH Category 2</w:t>
            </w:r>
          </w:p>
          <w:p>
            <w:pPr>
              <w:pStyle w:val="TAL1"/>
              <w:keepNext w:val="false"/>
              <w:keepLines w:val="false"/>
              <w:rPr/>
            </w:pPr>
            <w:r>
              <w:rPr/>
              <w:t>2sf2, for E-DPDCH Category 4</w:t>
            </w:r>
          </w:p>
          <w:p>
            <w:pPr>
              <w:pStyle w:val="TAL1"/>
              <w:keepNext w:val="false"/>
              <w:keepLines w:val="false"/>
              <w:rPr/>
            </w:pPr>
            <w:r>
              <w:rPr/>
              <w:t>sf4x2_and_sf2x2, for E-DPDCH Category 6 and 7</w:t>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 PLnon-max</w:t>
            </w:r>
          </w:p>
        </w:tc>
        <w:tc>
          <w:tcPr>
            <w:tcW w:w="3969" w:type="dxa"/>
            <w:tcBorders>
              <w:left w:val="single" w:sz="4" w:space="0" w:color="000000"/>
              <w:right w:val="single" w:sz="4" w:space="0" w:color="000000"/>
            </w:tcBorders>
          </w:tcPr>
          <w:p>
            <w:pPr>
              <w:pStyle w:val="TAL1"/>
              <w:keepNext w:val="false"/>
              <w:keepLines w:val="false"/>
              <w:rPr>
                <w:rFonts w:cs="v3.7.0;Times New Roman"/>
              </w:rPr>
            </w:pPr>
            <w:r>
              <w:rPr/>
              <w:t>0.52</w:t>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 Scheduling Information Configuration</w:t>
            </w:r>
          </w:p>
        </w:tc>
        <w:tc>
          <w:tcPr>
            <w:tcW w:w="3969" w:type="dxa"/>
            <w:tcBorders>
              <w:left w:val="single" w:sz="4" w:space="0" w:color="000000"/>
              <w:right w:val="single" w:sz="4" w:space="0" w:color="000000"/>
            </w:tcBorders>
          </w:tcPr>
          <w:p>
            <w:pPr>
              <w:pStyle w:val="TAL1"/>
              <w:keepNext w:val="false"/>
              <w:keepLines w:val="false"/>
              <w:snapToGrid w:val="false"/>
              <w:rPr/>
            </w:pPr>
            <w:r>
              <w:rPr/>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 Periodicity for Scheduling Info – grant</w:t>
            </w:r>
          </w:p>
        </w:tc>
        <w:tc>
          <w:tcPr>
            <w:tcW w:w="3969" w:type="dxa"/>
            <w:tcBorders>
              <w:left w:val="single" w:sz="4" w:space="0" w:color="000000"/>
              <w:right w:val="single" w:sz="4" w:space="0" w:color="000000"/>
            </w:tcBorders>
          </w:tcPr>
          <w:p>
            <w:pPr>
              <w:pStyle w:val="TAL1"/>
              <w:keepNext w:val="false"/>
              <w:keepLines w:val="false"/>
              <w:rPr/>
            </w:pPr>
            <w:r>
              <w:rPr>
                <w:rFonts w:cs="v3.7.0;Times New Roman"/>
              </w:rPr>
              <w:t xml:space="preserve">[Every TTI] </w:t>
            </w:r>
            <w:r>
              <w:rPr/>
              <w:t>Ensures that some data is sent on every TTI even in the power limited phase</w:t>
            </w:r>
          </w:p>
        </w:tc>
      </w:tr>
      <w:tr>
        <w:trPr/>
        <w:tc>
          <w:tcPr>
            <w:tcW w:w="4394" w:type="dxa"/>
            <w:tcBorders>
              <w:top w:val="single" w:sz="4" w:space="0" w:color="000000"/>
              <w:left w:val="single" w:sz="4" w:space="0" w:color="000000"/>
              <w:right w:val="single" w:sz="4" w:space="0" w:color="000000"/>
            </w:tcBorders>
          </w:tcPr>
          <w:p>
            <w:pPr>
              <w:pStyle w:val="TAL1"/>
              <w:keepNext w:val="false"/>
              <w:keepLines w:val="false"/>
              <w:rPr/>
            </w:pPr>
            <w:r>
              <w:rPr/>
              <w:t>Downlink HS-PDSCH Information</w:t>
            </w:r>
          </w:p>
        </w:tc>
        <w:tc>
          <w:tcPr>
            <w:tcW w:w="3969"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 Measurement Feedback Info</w:t>
            </w:r>
          </w:p>
        </w:tc>
        <w:tc>
          <w:tcPr>
            <w:tcW w:w="3969" w:type="dxa"/>
            <w:tcBorders>
              <w:left w:val="single" w:sz="4" w:space="0" w:color="000000"/>
              <w:right w:val="single" w:sz="4" w:space="0" w:color="000000"/>
            </w:tcBorders>
          </w:tcPr>
          <w:p>
            <w:pPr>
              <w:pStyle w:val="TAL1"/>
              <w:keepNext w:val="false"/>
              <w:keepLines w:val="false"/>
              <w:snapToGrid w:val="false"/>
              <w:rPr/>
            </w:pPr>
            <w:r>
              <w:rPr/>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 CQI Feedback cycle, k</w:t>
            </w:r>
          </w:p>
        </w:tc>
        <w:tc>
          <w:tcPr>
            <w:tcW w:w="3969" w:type="dxa"/>
            <w:tcBorders>
              <w:left w:val="single" w:sz="4" w:space="0" w:color="000000"/>
              <w:right w:val="single" w:sz="4" w:space="0" w:color="000000"/>
            </w:tcBorders>
          </w:tcPr>
          <w:p>
            <w:pPr>
              <w:pStyle w:val="TAL1"/>
              <w:keepNext w:val="false"/>
              <w:keepLines w:val="false"/>
              <w:rPr/>
            </w:pPr>
            <w:r>
              <w:rPr/>
              <w:t>4 ms</w:t>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 CQI repetition factor</w:t>
            </w:r>
          </w:p>
        </w:tc>
        <w:tc>
          <w:tcPr>
            <w:tcW w:w="3969" w:type="dxa"/>
            <w:tcBorders>
              <w:left w:val="single" w:sz="4" w:space="0" w:color="000000"/>
              <w:right w:val="single" w:sz="4" w:space="0" w:color="000000"/>
            </w:tcBorders>
          </w:tcPr>
          <w:p>
            <w:pPr>
              <w:pStyle w:val="TAL1"/>
              <w:keepNext w:val="false"/>
              <w:keepLines w:val="false"/>
              <w:rPr/>
            </w:pPr>
            <w:r>
              <w:rPr/>
              <w:t>2 (required for continuous HS-DPCCH signal)</w:t>
            </w:r>
          </w:p>
        </w:tc>
      </w:tr>
      <w:tr>
        <w:trPr/>
        <w:tc>
          <w:tcPr>
            <w:tcW w:w="4394"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xml:space="preserve">- </w:t>
            </w:r>
            <w:r>
              <w:rPr>
                <w:rFonts w:cs="Symbol" w:ascii="Symbol" w:hAnsi="Symbol"/>
              </w:rPr>
              <w:t></w:t>
            </w:r>
            <w:r>
              <w:rPr>
                <w:position w:val="-6"/>
                <w:sz w:val="14"/>
                <w:szCs w:val="14"/>
              </w:rPr>
              <w:t>CQI</w:t>
            </w:r>
          </w:p>
        </w:tc>
        <w:tc>
          <w:tcPr>
            <w:tcW w:w="3969" w:type="dxa"/>
            <w:tcBorders>
              <w:left w:val="single" w:sz="4" w:space="0" w:color="000000"/>
              <w:bottom w:val="single" w:sz="4" w:space="0" w:color="000000"/>
              <w:right w:val="single" w:sz="4" w:space="0" w:color="000000"/>
            </w:tcBorders>
          </w:tcPr>
          <w:p>
            <w:pPr>
              <w:pStyle w:val="TAL1"/>
              <w:keepNext w:val="false"/>
              <w:keepLines w:val="false"/>
              <w:rPr/>
            </w:pPr>
            <w:r>
              <w:rPr/>
              <w:t>8, giving A</w:t>
            </w:r>
            <w:r>
              <w:rPr>
                <w:szCs w:val="18"/>
                <w:vertAlign w:val="subscript"/>
              </w:rPr>
              <w:t>hs</w:t>
            </w:r>
            <w:r>
              <w:rPr/>
              <w:t xml:space="preserve"> = 30/15</w:t>
            </w:r>
          </w:p>
        </w:tc>
      </w:tr>
    </w:tbl>
    <w:p>
      <w:pPr>
        <w:pStyle w:val="Normal"/>
        <w:rPr/>
      </w:pPr>
      <w:r>
        <w:rPr/>
      </w:r>
    </w:p>
    <w:p>
      <w:pPr>
        <w:pStyle w:val="B1"/>
        <w:rPr/>
      </w:pPr>
      <w:r>
        <w:rPr/>
        <w:t>5)</w:t>
        <w:tab/>
        <w:t>The Nominal Avg. Information Bit Rate in the DL is set to 534 kbps according to QPSK H-Set 1. The UL RLC PDU size = 336 bits. The SS signals AG value = 31 and AG scope = 0 on the  E-AGCH continuously to give UE grants to make use of the maximum possible data rate.</w:t>
      </w:r>
    </w:p>
    <w:p>
      <w:pPr>
        <w:pStyle w:val="B1"/>
        <w:rPr/>
      </w:pPr>
      <w:r>
        <w:rPr/>
        <w:t>6)</w:t>
        <w:tab/>
        <w:t>Before T1, the SS shall send continuously TPC_cmd = +1 to the UE. The UE shall be transmitting at its maximum DPCCH power and the UE uplink E-DPCCH either be not transmitted or indicate use of E-TFCI with index 0.</w:t>
      </w:r>
    </w:p>
    <w:p>
      <w:pPr>
        <w:pStyle w:val="B1"/>
        <w:rPr/>
      </w:pPr>
      <w:r>
        <w:rPr/>
        <w:t>7)</w:t>
        <w:tab/>
        <w:t>From the start of T1 the system simulator shall send sufficient consecutive TPC_cmd = -1 to the UE until the DPCCH power is between -1.3 dBm and 2.0 dBm for a power class 3 UE, or between -4.3 dBm and -1 dBm for a power class 4 UE.</w:t>
      </w:r>
    </w:p>
    <w:p>
      <w:pPr>
        <w:pStyle w:val="B1"/>
        <w:rPr/>
      </w:pPr>
      <w:r>
        <w:rPr/>
        <w:t>8)</w:t>
        <w:tab/>
      </w:r>
      <w:r>
        <w:rPr>
          <w:rFonts w:cs="v3.7.0;Times New Roman"/>
        </w:rPr>
        <w:t xml:space="preserve">From the start of T1 the E-TFC indicated on </w:t>
      </w:r>
      <w:r>
        <w:rPr/>
        <w:t>the UE uplink E-DPCCH</w:t>
      </w:r>
      <w:r>
        <w:rPr>
          <w:rFonts w:cs="v3.7.0;Times New Roman"/>
        </w:rPr>
        <w:t xml:space="preserve"> shall be measured by the SS. An "ETFCI recovery success" is counted, if the UE is using the E-TFC index which represents the maximum of the UE’s capabilities as shown in Table 8.4.4.2.5, within 31 ms from the start of T1. An ETFCI recovery error is counted otherwise.</w:t>
      </w:r>
    </w:p>
    <w:p>
      <w:pPr>
        <w:pStyle w:val="TH"/>
        <w:keepNext w:val="false"/>
        <w:keepLines w:val="false"/>
        <w:rPr/>
      </w:pPr>
      <w:r>
        <w:rPr/>
        <w:t>Table 8.4.4.2.5: UE’s 2 ms TTI FDD E-DCH</w:t>
      </w:r>
    </w:p>
    <w:tbl>
      <w:tblPr>
        <w:tblW w:w="3788" w:type="dxa"/>
        <w:jc w:val="center"/>
        <w:tblInd w:w="0" w:type="dxa"/>
        <w:tblLayout w:type="fixed"/>
        <w:tblCellMar>
          <w:top w:w="0" w:type="dxa"/>
          <w:left w:w="28" w:type="dxa"/>
          <w:bottom w:w="0" w:type="dxa"/>
          <w:right w:w="108" w:type="dxa"/>
        </w:tblCellMar>
      </w:tblPr>
      <w:tblGrid>
        <w:gridCol w:w="2188"/>
        <w:gridCol w:w="1600"/>
      </w:tblGrid>
      <w:tr>
        <w:trPr/>
        <w:tc>
          <w:tcPr>
            <w:tcW w:w="218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b w:val="false"/>
                <w:b w:val="false"/>
              </w:rPr>
            </w:pPr>
            <w:r>
              <w:rPr>
                <w:b w:val="false"/>
              </w:rPr>
              <w:t>E-DPDCH Category</w:t>
            </w:r>
          </w:p>
        </w:tc>
        <w:tc>
          <w:tcPr>
            <w:tcW w:w="160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b w:val="false"/>
                <w:b w:val="false"/>
              </w:rPr>
            </w:pPr>
            <w:r>
              <w:rPr>
                <w:b w:val="false"/>
              </w:rPr>
              <w:t>E-TFCI Index</w:t>
            </w:r>
          </w:p>
        </w:tc>
      </w:tr>
      <w:tr>
        <w:trPr/>
        <w:tc>
          <w:tcPr>
            <w:tcW w:w="21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b/>
                <w:b/>
              </w:rPr>
            </w:pPr>
            <w:r>
              <w:rPr>
                <w:b/>
              </w:rPr>
              <w:t>Category 2</w:t>
            </w:r>
          </w:p>
        </w:tc>
        <w:tc>
          <w:tcPr>
            <w:tcW w:w="16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b/>
                <w:b/>
              </w:rPr>
            </w:pPr>
            <w:r>
              <w:rPr>
                <w:b/>
              </w:rPr>
              <w:t>88</w:t>
            </w:r>
          </w:p>
        </w:tc>
      </w:tr>
      <w:tr>
        <w:trPr/>
        <w:tc>
          <w:tcPr>
            <w:tcW w:w="21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b/>
                <w:b/>
              </w:rPr>
            </w:pPr>
            <w:r>
              <w:rPr>
                <w:b/>
              </w:rPr>
              <w:t>Category 4</w:t>
            </w:r>
          </w:p>
        </w:tc>
        <w:tc>
          <w:tcPr>
            <w:tcW w:w="16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b/>
                <w:b/>
              </w:rPr>
            </w:pPr>
            <w:r>
              <w:rPr>
                <w:b/>
              </w:rPr>
              <w:t>108</w:t>
            </w:r>
          </w:p>
        </w:tc>
      </w:tr>
      <w:tr>
        <w:trPr/>
        <w:tc>
          <w:tcPr>
            <w:tcW w:w="21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b/>
                <w:b/>
              </w:rPr>
            </w:pPr>
            <w:r>
              <w:rPr>
                <w:b/>
              </w:rPr>
              <w:t>Category 6 - 7</w:t>
            </w:r>
          </w:p>
        </w:tc>
        <w:tc>
          <w:tcPr>
            <w:tcW w:w="16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b/>
                <w:b/>
              </w:rPr>
            </w:pPr>
            <w:r>
              <w:rPr>
                <w:b/>
              </w:rPr>
              <w:t>127</w:t>
            </w:r>
          </w:p>
        </w:tc>
      </w:tr>
    </w:tbl>
    <w:p>
      <w:pPr>
        <w:pStyle w:val="Normal"/>
        <w:rPr/>
      </w:pPr>
      <w:r>
        <w:rPr/>
      </w:r>
    </w:p>
    <w:p>
      <w:pPr>
        <w:pStyle w:val="B1"/>
        <w:rPr/>
      </w:pPr>
      <w:r>
        <w:rPr/>
        <w:t>9)</w:t>
        <w:tab/>
        <w:t>Before T2, UE P</w:t>
      </w:r>
      <w:r>
        <w:rPr>
          <w:vertAlign w:val="subscript"/>
        </w:rPr>
        <w:t>DPCCH</w:t>
      </w:r>
      <w:r>
        <w:rPr/>
        <w:t xml:space="preserve"> power shall be between -1.3dBm and +2dBm for a power class 3 UE, or between -4.3dBm and -10dBm for a power class 4 UE. The UE uplink E-DPCCH shall indicate use of  the E-TFCI which represents the maximum of the UE’s capabilities.</w:t>
      </w:r>
    </w:p>
    <w:p>
      <w:pPr>
        <w:pStyle w:val="B1"/>
        <w:rPr/>
      </w:pPr>
      <w:r>
        <w:rPr/>
        <w:t>10)</w:t>
        <w:tab/>
        <w:t>From the start of T2 the system simulator shall send shall send continuously TPC_cmd = +1 to the UE.</w:t>
      </w:r>
    </w:p>
    <w:p>
      <w:pPr>
        <w:pStyle w:val="B1"/>
        <w:rPr>
          <w:rFonts w:cs="v3.7.0;Times New Roman"/>
        </w:rPr>
      </w:pPr>
      <w:r>
        <w:rPr/>
        <w:t>11)</w:t>
        <w:tab/>
      </w:r>
      <w:r>
        <w:rPr>
          <w:rFonts w:cs="v3.7.0;Times New Roman"/>
        </w:rPr>
        <w:t xml:space="preserve">From the start of T2 the E-TFC indicated on </w:t>
      </w:r>
      <w:r>
        <w:rPr/>
        <w:t>the UE uplink E-DPCCH</w:t>
      </w:r>
      <w:r>
        <w:rPr>
          <w:rFonts w:cs="v3.7.0;Times New Roman"/>
        </w:rPr>
        <w:t xml:space="preserve"> </w:t>
      </w:r>
      <w:r>
        <w:rPr/>
        <w:t>or the absence of E-DPCCH</w:t>
      </w:r>
      <w:r>
        <w:rPr>
          <w:rFonts w:cs="v3.7.0;Times New Roman"/>
        </w:rPr>
        <w:t xml:space="preserve"> shall be measured by the SS. An "ETFCI restriction success" is counted, if the E-DPCCH isn’t transmitted or if the UE is using E-TFC with index 0, within 31 ms from the start of T2. An ETFCI restriction error is counted otherwise. </w:t>
      </w:r>
      <w:r>
        <w:rPr/>
        <w:t>During this phase the UE may perform DTX of the E-DPDCH in accordance with [5] clause 5.1.2.6, and the SS shall transmit an ACK on the E-HICH whenever a UE transmission is detected via E-DPCCH, regardless of whether the E-DPDCH is correctly decoded.</w:t>
      </w:r>
    </w:p>
    <w:p>
      <w:pPr>
        <w:pStyle w:val="B1"/>
        <w:rPr/>
      </w:pPr>
      <w:r>
        <w:rPr/>
        <w:t>12)</w:t>
        <w:tab/>
        <w:t>Repeat steps 6-11 until the confidence level according to Annex F.6.2 is achieved.</w:t>
      </w:r>
    </w:p>
    <w:p>
      <w:pPr>
        <w:pStyle w:val="NO"/>
        <w:keepLines w:val="false"/>
        <w:rPr>
          <w:rFonts w:cs="v4.2.0;Times New Roman"/>
        </w:rPr>
      </w:pPr>
      <w:r>
        <w:rPr/>
        <w:t>NOTE:</w:t>
        <w:tab/>
        <w:t>The required headroom to support E-TFC 127 can be calculated using the parameters L</w:t>
      </w:r>
      <w:r>
        <w:rPr>
          <w:vertAlign w:val="subscript"/>
        </w:rPr>
        <w:t>ref</w:t>
      </w:r>
      <w:r>
        <w:rPr/>
        <w:t>=1, K</w:t>
      </w:r>
      <w:r>
        <w:rPr>
          <w:vertAlign w:val="subscript"/>
        </w:rPr>
        <w:t>ref</w:t>
      </w:r>
      <w:r>
        <w:rPr/>
        <w:t>=18 and K</w:t>
      </w:r>
      <w:r>
        <w:rPr>
          <w:vertAlign w:val="subscript"/>
        </w:rPr>
        <w:t>127</w:t>
      </w:r>
      <w:r>
        <w:rPr/>
        <w:t>=11484. This requires {(3836) * 3+12} *4 = 34560 bits before rate matching/ARQ based on section 4 of [31]. This can be transmitted on 2xSF/2 codes, so needs equivalent of 4xSF/4 codes, giving L</w:t>
      </w:r>
      <w:r>
        <w:rPr>
          <w:vertAlign w:val="subscript"/>
        </w:rPr>
        <w:t>127</w:t>
      </w:r>
      <w:r>
        <w:rPr/>
        <w:t>=4.</w:t>
      </w:r>
    </w:p>
    <w:p>
      <w:pPr>
        <w:pStyle w:val="Heading5"/>
        <w:keepNext w:val="false"/>
        <w:keepLines w:val="false"/>
        <w:ind w:left="1701" w:hanging="1701"/>
        <w:rPr/>
      </w:pPr>
      <w:r>
        <w:rPr/>
        <w:t>8.4.4.2.5</w:t>
        <w:tab/>
        <w:t>Test Requirements</w:t>
      </w:r>
    </w:p>
    <w:p>
      <w:pPr>
        <w:pStyle w:val="Normal"/>
        <w:rPr/>
      </w:pPr>
      <w:r>
        <w:rPr>
          <w:rFonts w:cs="v4.2.0;Times New Roman"/>
        </w:rPr>
        <w:t xml:space="preserve">For the test to pass, the </w:t>
      </w:r>
      <w:r>
        <w:rPr>
          <w:rFonts w:cs="v3.7.0;Times New Roman"/>
        </w:rPr>
        <w:t>ETFCI recovery success</w:t>
      </w:r>
      <w:r>
        <w:rPr>
          <w:rFonts w:cs="v4.2.0;Times New Roman"/>
        </w:rPr>
        <w:t xml:space="preserve"> ratio shall be more than 90%, and also the </w:t>
      </w:r>
      <w:r>
        <w:rPr>
          <w:rFonts w:cs="v3.7.0;Times New Roman"/>
        </w:rPr>
        <w:t>ETFCI restriction success</w:t>
      </w:r>
      <w:r>
        <w:rPr>
          <w:rFonts w:cs="v4.2.0;Times New Roman"/>
        </w:rPr>
        <w:t xml:space="preserve"> ratio shall be more than 90%, each with a confidence level of 95%.</w:t>
      </w:r>
    </w:p>
    <w:p>
      <w:pPr>
        <w:pStyle w:val="TH"/>
        <w:keepNext w:val="false"/>
        <w:keepLines w:val="false"/>
        <w:rPr/>
      </w:pPr>
      <w:r>
        <w:rPr/>
        <w:t>Table 8.4.4.2.6: Additional cell specific test parameters</w:t>
      </w:r>
    </w:p>
    <w:tbl>
      <w:tblPr>
        <w:tblW w:w="8275" w:type="dxa"/>
        <w:jc w:val="center"/>
        <w:tblInd w:w="0" w:type="dxa"/>
        <w:tblLayout w:type="fixed"/>
        <w:tblCellMar>
          <w:top w:w="0" w:type="dxa"/>
          <w:left w:w="28" w:type="dxa"/>
          <w:bottom w:w="0" w:type="dxa"/>
          <w:right w:w="108" w:type="dxa"/>
        </w:tblCellMar>
      </w:tblPr>
      <w:tblGrid>
        <w:gridCol w:w="2507"/>
        <w:gridCol w:w="1078"/>
        <w:gridCol w:w="1563"/>
        <w:gridCol w:w="1563"/>
        <w:gridCol w:w="1564"/>
      </w:tblGrid>
      <w:tr>
        <w:trPr>
          <w:cantSplit w:val="true"/>
        </w:trPr>
        <w:tc>
          <w:tcPr>
            <w:tcW w:w="2507" w:type="dxa"/>
            <w:tcBorders>
              <w:top w:val="single" w:sz="4" w:space="0" w:color="000000"/>
              <w:left w:val="single" w:sz="4" w:space="0" w:color="000000"/>
              <w:right w:val="single" w:sz="4" w:space="0" w:color="000000"/>
            </w:tcBorders>
          </w:tcPr>
          <w:p>
            <w:pPr>
              <w:pStyle w:val="TAH"/>
              <w:keepNext w:val="false"/>
              <w:keepLines w:val="false"/>
              <w:rPr/>
            </w:pPr>
            <w:r>
              <w:rPr/>
              <w:t>Parameter</w:t>
            </w:r>
          </w:p>
        </w:tc>
        <w:tc>
          <w:tcPr>
            <w:tcW w:w="1078" w:type="dxa"/>
            <w:tcBorders>
              <w:top w:val="single" w:sz="4" w:space="0" w:color="000000"/>
              <w:left w:val="single" w:sz="4" w:space="0" w:color="000000"/>
            </w:tcBorders>
          </w:tcPr>
          <w:p>
            <w:pPr>
              <w:pStyle w:val="TAH"/>
              <w:keepNext w:val="false"/>
              <w:keepLines w:val="false"/>
              <w:rPr/>
            </w:pPr>
            <w:r>
              <w:rPr/>
              <w:t>Unit</w:t>
            </w:r>
          </w:p>
        </w:tc>
        <w:tc>
          <w:tcPr>
            <w:tcW w:w="4690" w:type="dxa"/>
            <w:gridSpan w:val="3"/>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1</w:t>
            </w:r>
          </w:p>
        </w:tc>
      </w:tr>
      <w:tr>
        <w:trPr>
          <w:cantSplit w:val="true"/>
        </w:trPr>
        <w:tc>
          <w:tcPr>
            <w:tcW w:w="2507" w:type="dxa"/>
            <w:tcBorders>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1078" w:type="dxa"/>
            <w:tcBorders>
              <w:left w:val="single" w:sz="4" w:space="0" w:color="000000"/>
              <w:bottom w:val="single" w:sz="4" w:space="0" w:color="000000"/>
            </w:tcBorders>
          </w:tcPr>
          <w:p>
            <w:pPr>
              <w:pStyle w:val="TAH"/>
              <w:keepNext w:val="false"/>
              <w:keepLines w:val="false"/>
              <w:snapToGrid w:val="false"/>
              <w:rPr/>
            </w:pPr>
            <w:r>
              <w:rPr/>
            </w:r>
          </w:p>
        </w:tc>
        <w:tc>
          <w:tcPr>
            <w:tcW w:w="156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T0</w:t>
            </w:r>
          </w:p>
        </w:tc>
        <w:tc>
          <w:tcPr>
            <w:tcW w:w="156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T1</w:t>
            </w:r>
          </w:p>
        </w:tc>
        <w:tc>
          <w:tcPr>
            <w:tcW w:w="156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UTRA RF Channel Number</w:t>
            </w:r>
          </w:p>
        </w:tc>
        <w:tc>
          <w:tcPr>
            <w:tcW w:w="1078" w:type="dxa"/>
            <w:tcBorders>
              <w:top w:val="single" w:sz="4" w:space="0" w:color="000000"/>
              <w:left w:val="single" w:sz="4" w:space="0" w:color="000000"/>
              <w:bottom w:val="single" w:sz="4" w:space="0" w:color="000000"/>
            </w:tcBorders>
          </w:tcPr>
          <w:p>
            <w:pPr>
              <w:pStyle w:val="TAC"/>
              <w:keepNext w:val="false"/>
              <w:keepLines w:val="false"/>
              <w:snapToGrid w:val="false"/>
              <w:rPr/>
            </w:pPr>
            <w:r>
              <w:rPr/>
            </w:r>
          </w:p>
        </w:tc>
        <w:tc>
          <w:tcPr>
            <w:tcW w:w="4690"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Channel 1</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P-CPICH </w:t>
            </w:r>
            <w:r>
              <w:rPr/>
              <w:object w:dxaOrig="540" w:dyaOrig="279">
                <v:shapetype id="_x0000_tole_rId132" coordsize="21600,21600" o:spt="ole_rId1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2" type="_x0000_tole_rId132" style="width:27pt;height:13.95pt" filled="f" o:ole="">
                  <v:imagedata r:id="rId133" o:title=""/>
                </v:shape>
                <o:OLEObject Type="Embed" ProgID="" ShapeID="ole_rId132" DrawAspect="Content" ObjectID="_528226933" r:id="rId132"/>
              </w:object>
            </w:r>
          </w:p>
        </w:tc>
        <w:tc>
          <w:tcPr>
            <w:tcW w:w="1078" w:type="dxa"/>
            <w:tcBorders>
              <w:top w:val="single" w:sz="4" w:space="0" w:color="000000"/>
              <w:left w:val="single" w:sz="4" w:space="0" w:color="000000"/>
              <w:bottom w:val="single" w:sz="4" w:space="0" w:color="000000"/>
            </w:tcBorders>
          </w:tcPr>
          <w:p>
            <w:pPr>
              <w:pStyle w:val="TAC"/>
              <w:keepNext w:val="false"/>
              <w:keepLines w:val="false"/>
              <w:snapToGrid w:val="false"/>
              <w:rPr/>
            </w:pPr>
            <w:r>
              <w:rPr/>
            </w:r>
          </w:p>
        </w:tc>
        <w:tc>
          <w:tcPr>
            <w:tcW w:w="4690"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-9.9</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PCCPCH </w:t>
            </w:r>
            <w:r>
              <w:rPr/>
              <w:object w:dxaOrig="540" w:dyaOrig="279">
                <v:shapetype id="_x0000_tole_rId134" coordsize="21600,21600" o:spt="ole_rId1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4" type="_x0000_tole_rId134" style="width:27pt;height:13.95pt" filled="f" o:ole="">
                  <v:imagedata r:id="rId135" o:title=""/>
                </v:shape>
                <o:OLEObject Type="Embed" ProgID="" ShapeID="ole_rId134" DrawAspect="Content" ObjectID="_110151327" r:id="rId134"/>
              </w:object>
            </w:r>
          </w:p>
        </w:tc>
        <w:tc>
          <w:tcPr>
            <w:tcW w:w="1078" w:type="dxa"/>
            <w:tcBorders>
              <w:top w:val="single" w:sz="4" w:space="0" w:color="000000"/>
              <w:left w:val="single" w:sz="4" w:space="0" w:color="000000"/>
              <w:bottom w:val="single" w:sz="4" w:space="0" w:color="000000"/>
            </w:tcBorders>
          </w:tcPr>
          <w:p>
            <w:pPr>
              <w:pStyle w:val="TAC"/>
              <w:keepNext w:val="false"/>
              <w:keepLines w:val="false"/>
              <w:rPr/>
            </w:pPr>
            <w:r>
              <w:rPr/>
              <w:t>dB</w:t>
            </w:r>
          </w:p>
        </w:tc>
        <w:tc>
          <w:tcPr>
            <w:tcW w:w="4690"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SCH </w:t>
            </w:r>
            <w:r>
              <w:rPr/>
              <w:object w:dxaOrig="540" w:dyaOrig="279">
                <v:shapetype id="_x0000_tole_rId136" coordsize="21600,21600" o:spt="ole_rId1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6" type="_x0000_tole_rId136" style="width:27pt;height:13.95pt" filled="f" o:ole="">
                  <v:imagedata r:id="rId137" o:title=""/>
                </v:shape>
                <o:OLEObject Type="Embed" ProgID="" ShapeID="ole_rId136" DrawAspect="Content" ObjectID="_1136971341" r:id="rId136"/>
              </w:object>
            </w:r>
          </w:p>
        </w:tc>
        <w:tc>
          <w:tcPr>
            <w:tcW w:w="1078" w:type="dxa"/>
            <w:tcBorders>
              <w:top w:val="single" w:sz="4" w:space="0" w:color="000000"/>
              <w:left w:val="single" w:sz="4" w:space="0" w:color="000000"/>
              <w:bottom w:val="single" w:sz="4" w:space="0" w:color="000000"/>
            </w:tcBorders>
          </w:tcPr>
          <w:p>
            <w:pPr>
              <w:pStyle w:val="TAC"/>
              <w:keepNext w:val="false"/>
              <w:keepLines w:val="false"/>
              <w:rPr/>
            </w:pPr>
            <w:r>
              <w:rPr/>
              <w:t>dB</w:t>
            </w:r>
          </w:p>
        </w:tc>
        <w:tc>
          <w:tcPr>
            <w:tcW w:w="4690"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PICH</w:t>
            </w:r>
            <w:r>
              <w:rPr/>
              <w:object w:dxaOrig="540" w:dyaOrig="279">
                <v:shapetype id="_x0000_tole_rId138" coordsize="21600,21600" o:spt="ole_rId1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8" type="_x0000_tole_rId138" style="width:27pt;height:13.95pt" filled="f" o:ole="">
                  <v:imagedata r:id="rId139" o:title=""/>
                </v:shape>
                <o:OLEObject Type="Embed" ProgID="" ShapeID="ole_rId138" DrawAspect="Content" ObjectID="_1389165421" r:id="rId138"/>
              </w:object>
            </w:r>
          </w:p>
        </w:tc>
        <w:tc>
          <w:tcPr>
            <w:tcW w:w="1078" w:type="dxa"/>
            <w:tcBorders>
              <w:top w:val="single" w:sz="4" w:space="0" w:color="000000"/>
              <w:left w:val="single" w:sz="4" w:space="0" w:color="000000"/>
              <w:bottom w:val="single" w:sz="4" w:space="0" w:color="000000"/>
            </w:tcBorders>
          </w:tcPr>
          <w:p>
            <w:pPr>
              <w:pStyle w:val="TAC"/>
              <w:keepNext w:val="false"/>
              <w:keepLines w:val="false"/>
              <w:rPr/>
            </w:pPr>
            <w:r>
              <w:rPr/>
              <w:t>dB</w:t>
            </w:r>
          </w:p>
        </w:tc>
        <w:tc>
          <w:tcPr>
            <w:tcW w:w="4690"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DPCH</w:t>
            </w:r>
            <w:r>
              <w:rPr/>
              <w:object w:dxaOrig="540" w:dyaOrig="279">
                <v:shapetype id="_x0000_tole_rId140" coordsize="21600,21600" o:spt="ole_rId1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0" type="_x0000_tole_rId140" style="width:27pt;height:13.95pt" filled="f" o:ole="">
                  <v:imagedata r:id="rId141" o:title=""/>
                </v:shape>
                <o:OLEObject Type="Embed" ProgID="" ShapeID="ole_rId140" DrawAspect="Content" ObjectID="_510003749" r:id="rId140"/>
              </w:object>
            </w:r>
          </w:p>
        </w:tc>
        <w:tc>
          <w:tcPr>
            <w:tcW w:w="1078" w:type="dxa"/>
            <w:tcBorders>
              <w:top w:val="single" w:sz="4" w:space="0" w:color="000000"/>
              <w:left w:val="single" w:sz="4" w:space="0" w:color="000000"/>
              <w:bottom w:val="single" w:sz="4" w:space="0" w:color="000000"/>
            </w:tcBorders>
          </w:tcPr>
          <w:p>
            <w:pPr>
              <w:pStyle w:val="TAC"/>
              <w:keepNext w:val="false"/>
              <w:keepLines w:val="false"/>
              <w:rPr/>
            </w:pPr>
            <w:r>
              <w:rPr/>
              <w:t>dB</w:t>
            </w:r>
          </w:p>
        </w:tc>
        <w:tc>
          <w:tcPr>
            <w:tcW w:w="4690"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-7.5</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HS-SCCH</w:t>
            </w:r>
            <w:r>
              <w:rPr/>
              <w:object w:dxaOrig="540" w:dyaOrig="279">
                <v:shapetype id="_x0000_tole_rId142" coordsize="21600,21600" o:spt="ole_rId1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2" type="_x0000_tole_rId142" style="width:27pt;height:13.95pt" filled="f" o:ole="">
                  <v:imagedata r:id="rId143" o:title=""/>
                </v:shape>
                <o:OLEObject Type="Embed" ProgID="" ShapeID="ole_rId142" DrawAspect="Content" ObjectID="_2077893947" r:id="rId142"/>
              </w:object>
            </w:r>
          </w:p>
        </w:tc>
        <w:tc>
          <w:tcPr>
            <w:tcW w:w="1078" w:type="dxa"/>
            <w:tcBorders>
              <w:top w:val="single" w:sz="4" w:space="0" w:color="000000"/>
              <w:left w:val="single" w:sz="4" w:space="0" w:color="000000"/>
              <w:bottom w:val="single" w:sz="4" w:space="0" w:color="000000"/>
            </w:tcBorders>
          </w:tcPr>
          <w:p>
            <w:pPr>
              <w:pStyle w:val="TAC"/>
              <w:keepNext w:val="false"/>
              <w:keepLines w:val="false"/>
              <w:rPr/>
            </w:pPr>
            <w:r>
              <w:rPr/>
              <w:t>dB</w:t>
            </w:r>
          </w:p>
        </w:tc>
        <w:tc>
          <w:tcPr>
            <w:tcW w:w="4690"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-7.5</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HS-DSCH </w:t>
            </w:r>
            <w:r>
              <w:rPr/>
              <w:object w:dxaOrig="540" w:dyaOrig="279">
                <v:shapetype id="_x0000_tole_rId144" coordsize="21600,21600" o:spt="ole_rId1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4" type="_x0000_tole_rId144" style="width:27pt;height:13.95pt" filled="f" o:ole="">
                  <v:imagedata r:id="rId145" o:title=""/>
                </v:shape>
                <o:OLEObject Type="Embed" ProgID="" ShapeID="ole_rId144" DrawAspect="Content" ObjectID="_485258815" r:id="rId144"/>
              </w:object>
            </w:r>
            <w:r>
              <w:rPr/>
              <w:t>(Note 2)</w:t>
            </w:r>
          </w:p>
        </w:tc>
        <w:tc>
          <w:tcPr>
            <w:tcW w:w="1078" w:type="dxa"/>
            <w:tcBorders>
              <w:top w:val="single" w:sz="4" w:space="0" w:color="000000"/>
              <w:left w:val="single" w:sz="4" w:space="0" w:color="000000"/>
              <w:bottom w:val="single" w:sz="4" w:space="0" w:color="000000"/>
            </w:tcBorders>
          </w:tcPr>
          <w:p>
            <w:pPr>
              <w:pStyle w:val="TAC"/>
              <w:keepNext w:val="false"/>
              <w:keepLines w:val="false"/>
              <w:rPr/>
            </w:pPr>
            <w:r>
              <w:rPr/>
              <w:t>dB</w:t>
            </w:r>
          </w:p>
        </w:tc>
        <w:tc>
          <w:tcPr>
            <w:tcW w:w="4690"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-3.7</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E-RGCH </w:t>
            </w:r>
            <w:r>
              <w:rPr/>
              <w:object w:dxaOrig="540" w:dyaOrig="279">
                <v:shapetype id="_x0000_tole_rId146" coordsize="21600,21600" o:spt="ole_rId1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6" type="_x0000_tole_rId146" style="width:27.15pt;height:12.9pt" filled="f" o:ole="">
                  <v:imagedata r:id="rId147" o:title=""/>
                </v:shape>
                <o:OLEObject Type="Embed" ProgID="" ShapeID="ole_rId146" DrawAspect="Content" ObjectID="_1106370132" r:id="rId146"/>
              </w:object>
            </w:r>
          </w:p>
        </w:tc>
        <w:tc>
          <w:tcPr>
            <w:tcW w:w="1078" w:type="dxa"/>
            <w:tcBorders>
              <w:top w:val="single" w:sz="4" w:space="0" w:color="000000"/>
              <w:left w:val="single" w:sz="4" w:space="0" w:color="000000"/>
              <w:bottom w:val="single" w:sz="4" w:space="0" w:color="000000"/>
            </w:tcBorders>
          </w:tcPr>
          <w:p>
            <w:pPr>
              <w:pStyle w:val="TAC"/>
              <w:keepNext w:val="false"/>
              <w:keepLines w:val="false"/>
              <w:rPr/>
            </w:pPr>
            <w:r>
              <w:rPr/>
              <w:t>dB</w:t>
            </w:r>
          </w:p>
        </w:tc>
        <w:tc>
          <w:tcPr>
            <w:tcW w:w="4690"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-DTX’d</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E-AGCH</w:t>
            </w:r>
            <w:r>
              <w:rPr/>
              <w:object w:dxaOrig="540" w:dyaOrig="279">
                <v:shapetype id="_x0000_tole_rId148" coordsize="21600,21600" o:spt="ole_rId1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8" type="_x0000_tole_rId148" style="width:27pt;height:13.95pt" filled="f" o:ole="">
                  <v:imagedata r:id="rId149" o:title=""/>
                </v:shape>
                <o:OLEObject Type="Embed" ProgID="" ShapeID="ole_rId148" DrawAspect="Content" ObjectID="_230246310" r:id="rId148"/>
              </w:object>
            </w:r>
          </w:p>
        </w:tc>
        <w:tc>
          <w:tcPr>
            <w:tcW w:w="1078" w:type="dxa"/>
            <w:tcBorders>
              <w:top w:val="single" w:sz="4" w:space="0" w:color="000000"/>
              <w:left w:val="single" w:sz="4" w:space="0" w:color="000000"/>
              <w:bottom w:val="single" w:sz="4" w:space="0" w:color="000000"/>
            </w:tcBorders>
          </w:tcPr>
          <w:p>
            <w:pPr>
              <w:pStyle w:val="TAC"/>
              <w:keepNext w:val="false"/>
              <w:keepLines w:val="false"/>
              <w:rPr/>
            </w:pPr>
            <w:r>
              <w:rPr/>
              <w:t>dB</w:t>
            </w:r>
          </w:p>
        </w:tc>
        <w:tc>
          <w:tcPr>
            <w:tcW w:w="4690"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E-HICH</w:t>
            </w:r>
            <w:r>
              <w:rPr/>
              <w:object w:dxaOrig="540" w:dyaOrig="279">
                <v:shapetype id="_x0000_tole_rId150" coordsize="21600,21600" o:spt="ole_rId1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0" type="_x0000_tole_rId150" style="width:27pt;height:13.95pt" filled="f" o:ole="">
                  <v:imagedata r:id="rId151" o:title=""/>
                </v:shape>
                <o:OLEObject Type="Embed" ProgID="" ShapeID="ole_rId150" DrawAspect="Content" ObjectID="_1176503857" r:id="rId150"/>
              </w:object>
            </w:r>
          </w:p>
        </w:tc>
        <w:tc>
          <w:tcPr>
            <w:tcW w:w="1078" w:type="dxa"/>
            <w:tcBorders>
              <w:top w:val="single" w:sz="4" w:space="0" w:color="000000"/>
              <w:left w:val="single" w:sz="4" w:space="0" w:color="000000"/>
              <w:bottom w:val="single" w:sz="4" w:space="0" w:color="000000"/>
            </w:tcBorders>
          </w:tcPr>
          <w:p>
            <w:pPr>
              <w:pStyle w:val="TAC"/>
              <w:keepNext w:val="false"/>
              <w:keepLines w:val="false"/>
              <w:rPr/>
            </w:pPr>
            <w:r>
              <w:rPr/>
              <w:t>dB</w:t>
            </w:r>
          </w:p>
        </w:tc>
        <w:tc>
          <w:tcPr>
            <w:tcW w:w="4690"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OCNS </w:t>
            </w:r>
            <w:r>
              <w:rPr/>
              <w:object w:dxaOrig="540" w:dyaOrig="279">
                <v:shapetype id="_x0000_tole_rId152" coordsize="21600,21600" o:spt="ole_rId1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2" type="_x0000_tole_rId152" style="width:27.15pt;height:12.9pt" filled="f" o:ole="">
                  <v:imagedata r:id="rId153" o:title=""/>
                </v:shape>
                <o:OLEObject Type="Embed" ProgID="" ShapeID="ole_rId152" DrawAspect="Content" ObjectID="_1773131648" r:id="rId152"/>
              </w:object>
            </w:r>
          </w:p>
        </w:tc>
        <w:tc>
          <w:tcPr>
            <w:tcW w:w="1078" w:type="dxa"/>
            <w:tcBorders>
              <w:top w:val="single" w:sz="4" w:space="0" w:color="000000"/>
              <w:left w:val="single" w:sz="4" w:space="0" w:color="000000"/>
              <w:bottom w:val="single" w:sz="4" w:space="0" w:color="000000"/>
            </w:tcBorders>
          </w:tcPr>
          <w:p>
            <w:pPr>
              <w:pStyle w:val="TAC"/>
              <w:keepNext w:val="false"/>
              <w:keepLines w:val="false"/>
              <w:rPr/>
            </w:pPr>
            <w:r>
              <w:rPr/>
              <w:t>dB</w:t>
            </w:r>
          </w:p>
        </w:tc>
        <w:tc>
          <w:tcPr>
            <w:tcW w:w="4690"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 1</w:t>
            </w:r>
          </w:p>
        </w:tc>
      </w:tr>
      <w:tr>
        <w:trPr>
          <w:cantSplit w:val="true"/>
        </w:trPr>
        <w:tc>
          <w:tcPr>
            <w:tcW w:w="250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oMath>
            </m:oMathPara>
          </w:p>
        </w:tc>
        <w:tc>
          <w:tcPr>
            <w:tcW w:w="1078" w:type="dxa"/>
            <w:tcBorders>
              <w:top w:val="single" w:sz="4" w:space="0" w:color="000000"/>
              <w:left w:val="single" w:sz="4" w:space="0" w:color="000000"/>
              <w:bottom w:val="single" w:sz="4" w:space="0" w:color="000000"/>
            </w:tcBorders>
            <w:vAlign w:val="center"/>
          </w:tcPr>
          <w:p>
            <w:pPr>
              <w:pStyle w:val="TAC"/>
              <w:keepNext w:val="false"/>
              <w:keepLines w:val="false"/>
              <w:rPr/>
            </w:pPr>
            <w:r>
              <w:rPr/>
              <w:t>dBm/3.84 MHz</w:t>
            </w:r>
          </w:p>
        </w:tc>
        <w:tc>
          <w:tcPr>
            <w:tcW w:w="4690"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noBreakHyphen/>
            </w:r>
            <w:r>
              <w:rPr/>
              <w:t>69.3</w:t>
            </w:r>
          </w:p>
        </w:tc>
      </w:tr>
      <w:tr>
        <w:trPr>
          <w:cantSplit w:val="true"/>
        </w:trPr>
        <w:tc>
          <w:tcPr>
            <w:tcW w:w="8275" w:type="dxa"/>
            <w:gridSpan w:val="5"/>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The power of the OCNS channel that is added shall make the total power from the cell to be equal to I</w:t>
            </w:r>
            <w:r>
              <w:rPr>
                <w:rFonts w:cs="Times" w:ascii="Times" w:hAnsi="Times"/>
                <w:vertAlign w:val="subscript"/>
              </w:rPr>
              <w:t>or.</w:t>
            </w:r>
          </w:p>
          <w:p>
            <w:pPr>
              <w:pStyle w:val="TAN"/>
              <w:keepNext w:val="false"/>
              <w:keepLines w:val="false"/>
              <w:rPr/>
            </w:pPr>
            <w:r>
              <w:rPr/>
              <w:t>NOTE 2:</w:t>
              <w:tab/>
            </w:r>
            <w:r>
              <w:rPr/>
              <w:object w:dxaOrig="540" w:dyaOrig="279">
                <v:shapetype id="_x0000_tole_rId154" coordsize="21600,21600" o:spt="ole_rId1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4" type="_x0000_tole_rId154" style="width:27pt;height:13.95pt" filled="f" o:ole="">
                  <v:imagedata r:id="rId155" o:title=""/>
                </v:shape>
                <o:OLEObject Type="Embed" ProgID="" ShapeID="ole_rId154" DrawAspect="Content" ObjectID="_1183751435" r:id="rId154"/>
              </w:object>
            </w:r>
            <w:r>
              <w:rPr/>
              <w:t xml:space="preserve"> value represent the total power of the HS-DSCH channel (which include five codes as required by H-Set 1)</w:t>
            </w:r>
          </w:p>
        </w:tc>
      </w:tr>
    </w:tbl>
    <w:p>
      <w:pPr>
        <w:pStyle w:val="Normal"/>
        <w:rPr>
          <w:rFonts w:cs="v4.2.0;Times New Roman"/>
        </w:rPr>
      </w:pPr>
      <w:r>
        <w:rPr>
          <w:rFonts w:cs="v4.2.0;Times New Roman"/>
        </w:rPr>
      </w:r>
    </w:p>
    <w:p>
      <w:pPr>
        <w:pStyle w:val="NO"/>
        <w:keepLines w:val="false"/>
        <w:rPr>
          <w:b/>
          <w:b/>
          <w:bCs/>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2"/>
        <w:keepNext w:val="false"/>
        <w:keepLines w:val="false"/>
        <w:rPr/>
      </w:pPr>
      <w:r>
        <w:rPr/>
        <w:t>8.5</w:t>
        <w:tab/>
        <w:t>Timing and Signalling Characteristics</w:t>
      </w:r>
    </w:p>
    <w:p>
      <w:pPr>
        <w:pStyle w:val="Heading3"/>
        <w:keepNext w:val="false"/>
        <w:keepLines w:val="false"/>
        <w:rPr/>
      </w:pPr>
      <w:r>
        <w:rPr/>
        <w:t>8.5.1</w:t>
        <w:tab/>
        <w:t>UE Transmit Timing</w:t>
      </w:r>
    </w:p>
    <w:p>
      <w:pPr>
        <w:pStyle w:val="Heading4"/>
        <w:keepNext w:val="false"/>
        <w:keepLines w:val="false"/>
        <w:ind w:left="1418" w:hanging="1418"/>
        <w:rPr/>
      </w:pPr>
      <w:r>
        <w:rPr/>
        <w:t>8.5.1.1</w:t>
        <w:tab/>
        <w:t>Definition and applicability</w:t>
      </w:r>
    </w:p>
    <w:p>
      <w:pPr>
        <w:pStyle w:val="Normal"/>
        <w:rPr/>
      </w:pPr>
      <w:r>
        <w:rPr/>
        <w:t xml:space="preserve">The UE transmit timing is defined as the timing of the uplink DPCCH/DPDCH frame relative to the first detected path (in time) of the corresponding downlink DPCCH/DPDCH frame from the reference cell. The reference point is the antenna connector of the UE. </w:t>
      </w:r>
    </w:p>
    <w:p>
      <w:pPr>
        <w:pStyle w:val="Normal"/>
        <w:rPr/>
      </w:pPr>
      <w:r>
        <w:rPr/>
        <w:t>The requirements and this test apply to all types of UTRA of the FDD UE.</w:t>
      </w:r>
    </w:p>
    <w:p>
      <w:pPr>
        <w:pStyle w:val="Heading4"/>
        <w:keepLines w:val="false"/>
        <w:ind w:left="1418" w:hanging="1418"/>
        <w:rPr/>
      </w:pPr>
      <w:r>
        <w:rPr/>
        <w:t>8.5.1.2</w:t>
        <w:tab/>
        <w:t>Minimum requirements</w:t>
      </w:r>
    </w:p>
    <w:p>
      <w:pPr>
        <w:pStyle w:val="Normal"/>
        <w:rPr/>
      </w:pPr>
      <w:r>
        <w:rPr>
          <w:rFonts w:cs="v3.7.0;Times New Roman"/>
        </w:rPr>
        <w:t xml:space="preserve">The UE initial transmission timing error shall be less than or equal to </w:t>
      </w:r>
      <w:r>
        <w:rPr>
          <w:rFonts w:eastAsia="Symbol" w:cs="Symbol" w:ascii="Symbol" w:hAnsi="Symbol"/>
        </w:rPr>
        <w:t></w:t>
      </w:r>
      <w:r>
        <w:rPr>
          <w:rFonts w:cs="v3.7.0;Times New Roman"/>
        </w:rPr>
        <w:t xml:space="preserve">1.5 chips. </w:t>
      </w:r>
      <w:r>
        <w:rPr>
          <w:rFonts w:eastAsia="MS Mincho;Yu Gothic" w:cs="v4.2.0;Times New Roman"/>
        </w:rPr>
        <w:t xml:space="preserve">This requirement applies at the first transmission on the DPCCH/DPDCH. </w:t>
      </w:r>
      <w:r>
        <w:rPr>
          <w:rFonts w:cs="v3.7.0;Times New Roman"/>
        </w:rPr>
        <w:t>The reference point for the UE initial transmit timing control requirement shall be the time when the first detected path (in time) of the corresponding downlink DPCCH/DPDCH or F-DPCH frame is received from the reference cell plus T</w:t>
      </w:r>
      <w:r>
        <w:rPr>
          <w:rFonts w:cs="v3.7.0;Times New Roman"/>
          <w:vertAlign w:val="subscript"/>
        </w:rPr>
        <w:t xml:space="preserve">0 </w:t>
      </w:r>
      <w:r>
        <w:rPr>
          <w:rFonts w:cs="v3.7.0;Times New Roman"/>
        </w:rPr>
        <w:t>chips. T</w:t>
      </w:r>
      <w:r>
        <w:rPr>
          <w:rFonts w:cs="v3.7.0;Times New Roman"/>
          <w:vertAlign w:val="subscript"/>
        </w:rPr>
        <w:t xml:space="preserve">0 </w:t>
      </w:r>
      <w:r>
        <w:rPr>
          <w:rFonts w:cs="v3.7.0;Times New Roman"/>
        </w:rPr>
        <w:t>is defined in TS25.211 [19].</w:t>
      </w:r>
    </w:p>
    <w:p>
      <w:pPr>
        <w:pStyle w:val="Normal"/>
        <w:rPr/>
      </w:pPr>
      <w:r>
        <w:rPr>
          <w:rFonts w:eastAsia="MS Mincho;Yu Gothic"/>
        </w:rPr>
        <w:t xml:space="preserve">When the UE is not in soft handover, the reference cell shall be the one the UE has in the active set. </w:t>
      </w:r>
      <w:r>
        <w:rPr>
          <w:rStyle w:val="StrongEmphasis"/>
          <w:rFonts w:eastAsia="MS Mincho;Yu Gothic"/>
          <w:b w:val="false"/>
          <w:bCs w:val="false"/>
        </w:rPr>
        <w:t>In case the UE is initially allocated in soft handover, the reference cell shall be the same cell as used for calculating the initial CFN as defined in 25.331 [8].</w:t>
      </w:r>
    </w:p>
    <w:p>
      <w:pPr>
        <w:pStyle w:val="Normal"/>
        <w:rPr>
          <w:rFonts w:cs="v3.7.0;Times New Roman"/>
        </w:rPr>
      </w:pPr>
      <w:r>
        <w:rPr>
          <w:rFonts w:eastAsia="MS Mincho;Yu Gothic"/>
        </w:rPr>
        <w:t xml:space="preserve">The cell, which is selected as a reference cell, shall remain as a reference cell even if other cells are added to the active set. In case that the reference cell is removed from the active set the UE shall start adjusting its transmit timing no later than </w:t>
      </w:r>
      <w:r>
        <w:rPr>
          <w:rFonts w:cs="v3.7.0;Times New Roman"/>
        </w:rPr>
        <w:t xml:space="preserve">the time when the whole active set update message is </w:t>
      </w:r>
      <w:r>
        <w:rPr/>
        <w:t>available at the UE taking the RRC procedure delay into account.</w:t>
      </w:r>
    </w:p>
    <w:p>
      <w:pPr>
        <w:pStyle w:val="Normal"/>
        <w:rPr/>
      </w:pPr>
      <w:r>
        <w:rPr/>
        <w:t>When the UE has performed a timing-maintained intra- or inter-frequency hard handover and higher layers has indicated that the UE shall not perform any synchronisation procedure for timing maintained intra- or inter-frequency hard handover, or when the UE attempts to re establish all dedicated physical channel(s) after an inter-RAT, intra- or inter-frequency hard-handover failure [18], it shall resume UL transmission with the same transmit timing as used immediately before the handover attempt. After resuming transmission, transmit timing adjustment requirements defined in the remainder of this clause apply.</w:t>
      </w:r>
    </w:p>
    <w:p>
      <w:pPr>
        <w:pStyle w:val="Normal"/>
        <w:rPr>
          <w:rFonts w:cs="v3.7.0;Times New Roman"/>
          <w:b/>
          <w:b/>
        </w:rPr>
      </w:pPr>
      <w:r>
        <w:rPr>
          <w:rFonts w:cs="v3.7.0;Times New Roman"/>
        </w:rPr>
        <w:t xml:space="preserve">The UE shall be capable of changing the transmission timing according to the received downlink DPCCH/DPDCH or F-DPCH frame. </w:t>
      </w:r>
      <w:r>
        <w:rPr>
          <w:rFonts w:eastAsia="MS Mincho;Yu Gothic" w:cs="v4.2.0;Times New Roman"/>
        </w:rPr>
        <w:t xml:space="preserve">When the transmission timing error between the UE and the reference cell exceeds </w:t>
      </w:r>
      <w:r>
        <w:rPr>
          <w:rFonts w:eastAsia="Symbol" w:cs="Symbol" w:ascii="Symbol" w:hAnsi="Symbol"/>
        </w:rPr>
        <w:t></w:t>
      </w:r>
      <w:r>
        <w:rPr>
          <w:rFonts w:cs="v4.2.0;Times New Roman"/>
        </w:rPr>
        <w:t>1.5 chips</w:t>
      </w:r>
      <w:r>
        <w:rPr>
          <w:rFonts w:eastAsia="MS Mincho;Yu Gothic" w:cs="v4.2.0;Times New Roman"/>
        </w:rPr>
        <w:t xml:space="preserve"> the UE is required to adjust its timing to within </w:t>
      </w:r>
      <w:r>
        <w:rPr>
          <w:rFonts w:eastAsia="Symbol" w:cs="Symbol" w:ascii="Symbol" w:hAnsi="Symbol"/>
        </w:rPr>
        <w:t></w:t>
      </w:r>
      <w:r>
        <w:rPr>
          <w:rFonts w:cs="v4.2.0;Times New Roman"/>
        </w:rPr>
        <w:t>1.5 chip</w:t>
      </w:r>
      <w:r>
        <w:rPr>
          <w:rFonts w:eastAsia="MS Mincho;Yu Gothic" w:cs="v4.2.0;Times New Roman"/>
        </w:rPr>
        <w:t>s.</w:t>
      </w:r>
    </w:p>
    <w:p>
      <w:pPr>
        <w:pStyle w:val="Normal"/>
        <w:rPr>
          <w:rFonts w:eastAsia="MS Mincho;Yu Gothic" w:cs="v4.2.0;Times New Roman"/>
        </w:rPr>
      </w:pPr>
      <w:r>
        <w:rPr>
          <w:rFonts w:eastAsia="MS Mincho;Yu Gothic" w:cs="v4.2.0;Times New Roman"/>
        </w:rPr>
        <w:t>All adjustments made to the UE timing shall follow these rules:</w:t>
      </w:r>
    </w:p>
    <w:p>
      <w:pPr>
        <w:pStyle w:val="B1"/>
        <w:rPr/>
      </w:pPr>
      <w:r>
        <w:rPr>
          <w:rFonts w:eastAsia="MS Mincho;Yu Gothic"/>
        </w:rPr>
        <w:t>1)</w:t>
        <w:tab/>
      </w:r>
      <w:r>
        <w:rPr/>
        <w:t>The maximum amount of the timing change in one adjustment shall be ¼ chip.</w:t>
      </w:r>
    </w:p>
    <w:p>
      <w:pPr>
        <w:pStyle w:val="B1"/>
        <w:rPr/>
      </w:pPr>
      <w:r>
        <w:rPr/>
        <w:t>2)</w:t>
        <w:tab/>
        <w:t xml:space="preserve">The minimum adjustment rate shall be 233ns per second. </w:t>
      </w:r>
    </w:p>
    <w:p>
      <w:pPr>
        <w:pStyle w:val="B1"/>
        <w:rPr/>
      </w:pPr>
      <w:r>
        <w:rPr/>
        <w:t>3)</w:t>
        <w:tab/>
        <w:t>The maximum adjustment rate shall be ¼ chip per 200 ms.</w:t>
      </w:r>
    </w:p>
    <w:p>
      <w:pPr>
        <w:pStyle w:val="Normal"/>
        <w:rPr/>
      </w:pPr>
      <w:r>
        <w:rPr>
          <w:rFonts w:cs="v3.7.0;Times New Roman"/>
        </w:rPr>
        <w:t xml:space="preserve">In particular, within any given 800*d ms period, the UE transmit timing shall not change in excess of </w:t>
      </w:r>
      <w:r>
        <w:rPr>
          <w:rFonts w:eastAsia="Symbol" w:cs="Symbol" w:ascii="Symbol" w:hAnsi="Symbol"/>
        </w:rPr>
        <w:t></w:t>
      </w:r>
      <w:r>
        <w:rPr>
          <w:rFonts w:cs="v3.7.0;Times New Roman"/>
        </w:rPr>
        <w:t xml:space="preserve">d chip from the timing at the beginning of this 800*d ms period, </w:t>
      </w:r>
      <w:r>
        <w:rPr/>
        <w:t>where 0≤d≤1/4</w:t>
      </w:r>
      <w:r>
        <w:rPr>
          <w:rFonts w:cs="v3.7.0;Times New Roman"/>
        </w:rPr>
        <w:t>.</w:t>
      </w:r>
    </w:p>
    <w:p>
      <w:pPr>
        <w:pStyle w:val="Normal"/>
        <w:rPr/>
      </w:pPr>
      <w:r>
        <w:rPr/>
        <w:t>The normative reference for this requirement is TS 25.133 [2] clause 7.1.2.</w:t>
      </w:r>
    </w:p>
    <w:p>
      <w:pPr>
        <w:pStyle w:val="NO"/>
        <w:keepLines w:val="false"/>
        <w:rPr/>
      </w:pPr>
      <w:r>
        <w:rPr/>
        <w:t>NOTE 1:</w:t>
        <w:tab/>
        <w:t>The requirement to test that the start of adjustment occurs no later than the RRC procedure delay after the cell update message is not to be tested.</w:t>
      </w:r>
    </w:p>
    <w:p>
      <w:pPr>
        <w:pStyle w:val="NO"/>
        <w:keepLines w:val="false"/>
        <w:rPr/>
      </w:pPr>
      <w:r>
        <w:rPr/>
        <w:t>NOTE 2:</w:t>
        <w:tab/>
        <w:t>The understanding of the period 800*d is that this is the period between any two timing adjustments. Since d is not defined it is only possible to test against this requirement using the maximum value of d = ¼. This defines a minimum period of 200ms over which the maximum adjustment rate of ¼ chip per 200ms can fairly be evaluated.</w:t>
      </w:r>
    </w:p>
    <w:p>
      <w:pPr>
        <w:pStyle w:val="NO"/>
        <w:keepLines w:val="false"/>
        <w:rPr/>
      </w:pPr>
      <w:r>
        <w:rPr/>
        <w:t>NOTE 3:</w:t>
        <w:tab/>
        <w:t>Due to the fact that the UE can update its timing at any interval, including just less than 200ms, when evaluating the maximum adjustment rate in any 200ms period an additional ¼ chip quantization uncertainty must be allowed for since there exists the possibility of two timing adjustments during the evaluation period.</w:t>
      </w:r>
    </w:p>
    <w:p>
      <w:pPr>
        <w:pStyle w:val="NO"/>
        <w:keepLines w:val="false"/>
        <w:rPr/>
      </w:pPr>
      <w:r>
        <w:rPr/>
        <w:t>NOTE 4:</w:t>
        <w:tab/>
        <w:t>The minimum adjustment rate of 233ns/s is only to be evaluated from the end of the RRC procedure delay until the UE has converged on the new reference cell.</w:t>
      </w:r>
    </w:p>
    <w:p>
      <w:pPr>
        <w:pStyle w:val="NO"/>
        <w:keepLines w:val="false"/>
        <w:rPr/>
      </w:pPr>
      <w:r>
        <w:rPr/>
        <w:t>NOTE 5:</w:t>
        <w:tab/>
        <w:t>In addition to the minimum requirements above, an additional allowance is made to the maximum and minimum adjustment rates of 0.384 chips / s and -0.384 chips/s respectively for the possibility of up to a 0.1 PPM frequency error between the UE and the test system.</w:t>
      </w:r>
    </w:p>
    <w:p>
      <w:pPr>
        <w:pStyle w:val="Heading4"/>
        <w:keepLines w:val="false"/>
        <w:ind w:left="1418" w:hanging="1418"/>
        <w:rPr/>
      </w:pPr>
      <w:r>
        <w:rPr/>
        <w:t>8.5.1.3</w:t>
        <w:tab/>
        <w:t>Test purpose</w:t>
      </w:r>
    </w:p>
    <w:p>
      <w:pPr>
        <w:pStyle w:val="Normal"/>
        <w:keepNext w:val="true"/>
        <w:rPr>
          <w:rFonts w:cs="v3.7.0;Times New Roman"/>
        </w:rPr>
      </w:pPr>
      <w:r>
        <w:rPr>
          <w:rFonts w:cs="v3.7.0;Times New Roman"/>
        </w:rPr>
        <w:t>The purpose of this test is to:</w:t>
      </w:r>
    </w:p>
    <w:p>
      <w:pPr>
        <w:pStyle w:val="B1"/>
        <w:keepNext w:val="true"/>
        <w:rPr/>
      </w:pPr>
      <w:r>
        <w:rPr/>
        <w:t>1)</w:t>
        <w:tab/>
        <w:t>Verify that the UE initial transmit timing accuracy is within the limits specified in 8.5.1.5.</w:t>
      </w:r>
    </w:p>
    <w:p>
      <w:pPr>
        <w:pStyle w:val="B1"/>
        <w:rPr/>
      </w:pPr>
      <w:r>
        <w:rPr/>
        <w:t>2)</w:t>
        <w:tab/>
        <w:t>Verify that the UE transmit timing accuracy remains within the limits specified in 8.5.1.5 when the timing of a cell in the active set not used as the reference cell changes its timing.</w:t>
      </w:r>
    </w:p>
    <w:p>
      <w:pPr>
        <w:pStyle w:val="B1"/>
        <w:rPr/>
      </w:pPr>
      <w:r>
        <w:rPr/>
        <w:t>3)</w:t>
        <w:tab/>
        <w:t>After receipt of the ACTIVESET UPDATE message, verify that the maximum amount of timing change in one adjustment, and the minimum and maximum adjustment rate are within the limits specified in 8.5.1.5.</w:t>
      </w:r>
    </w:p>
    <w:p>
      <w:pPr>
        <w:pStyle w:val="B1"/>
        <w:rPr/>
      </w:pPr>
      <w:r>
        <w:rPr/>
        <w:t>4)</w:t>
        <w:tab/>
        <w:t>Verify that after convergence on the new reference cell the UE is within the limits specified in 8.5.1.5.</w:t>
      </w:r>
    </w:p>
    <w:p>
      <w:pPr>
        <w:pStyle w:val="Heading4"/>
        <w:keepNext w:val="false"/>
        <w:keepLines w:val="false"/>
        <w:ind w:left="1418" w:hanging="1418"/>
        <w:rPr/>
      </w:pPr>
      <w:r>
        <w:rPr/>
        <w:t>8.5.1.4</w:t>
        <w:tab/>
        <w:t>Method of test</w:t>
      </w:r>
    </w:p>
    <w:p>
      <w:pPr>
        <w:pStyle w:val="H6"/>
        <w:keepNext w:val="false"/>
        <w:keepLines w:val="false"/>
        <w:rPr/>
      </w:pPr>
      <w:r>
        <w:rPr/>
        <w:t>8.5.1.4.1</w:t>
        <w:tab/>
        <w:t>Initial conditions</w:t>
      </w:r>
    </w:p>
    <w:p>
      <w:pPr>
        <w:pStyle w:val="Normal"/>
        <w:rPr/>
      </w:pPr>
      <w:r>
        <w:rPr/>
        <w:t>Test environment: normal; see clauses G.2.1 and G.2.2.</w:t>
      </w:r>
    </w:p>
    <w:p>
      <w:pPr>
        <w:pStyle w:val="Normal"/>
        <w:rPr/>
      </w:pPr>
      <w:r>
        <w:rPr/>
        <w:t>Frequencies to be tested: mid range; see clause G.2.4.</w:t>
      </w:r>
    </w:p>
    <w:p>
      <w:pPr>
        <w:pStyle w:val="Normal"/>
        <w:rPr/>
      </w:pPr>
      <w:r>
        <w:rPr/>
        <w:t>For this test, two cells on the same frequency are used.</w:t>
      </w:r>
    </w:p>
    <w:p>
      <w:pPr>
        <w:pStyle w:val="Normal"/>
        <w:rPr/>
      </w:pPr>
      <w:r>
        <w:rPr/>
        <w:t>The reporting of event 1A and event 1B is configured with SIB 11.</w:t>
      </w:r>
    </w:p>
    <w:p>
      <w:pPr>
        <w:pStyle w:val="B1"/>
        <w:rPr/>
      </w:pPr>
      <w:r>
        <w:rPr/>
        <w:t>1)</w:t>
        <w:tab/>
        <w:t>Connect the test system to the UE antenna connector as shown in figure A.14.</w:t>
      </w:r>
    </w:p>
    <w:p>
      <w:pPr>
        <w:pStyle w:val="TH"/>
        <w:keepNext w:val="false"/>
        <w:keepLines w:val="false"/>
        <w:rPr/>
      </w:pPr>
      <w:r>
        <w:rPr/>
        <w:t>Table 8.5.1.1: Test parameters for UE Transmit Timing requirements</w:t>
      </w:r>
    </w:p>
    <w:tbl>
      <w:tblPr>
        <w:tblW w:w="7768" w:type="dxa"/>
        <w:jc w:val="center"/>
        <w:tblInd w:w="0" w:type="dxa"/>
        <w:tblLayout w:type="fixed"/>
        <w:tblCellMar>
          <w:top w:w="0" w:type="dxa"/>
          <w:left w:w="28" w:type="dxa"/>
          <w:bottom w:w="0" w:type="dxa"/>
          <w:right w:w="108" w:type="dxa"/>
        </w:tblCellMar>
      </w:tblPr>
      <w:tblGrid>
        <w:gridCol w:w="3443"/>
        <w:gridCol w:w="2010"/>
        <w:gridCol w:w="2315"/>
      </w:tblGrid>
      <w:tr>
        <w:trPr>
          <w:cantSplit w:val="true"/>
        </w:trPr>
        <w:tc>
          <w:tcPr>
            <w:tcW w:w="344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201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231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Level</w:t>
            </w:r>
          </w:p>
        </w:tc>
      </w:tr>
      <w:tr>
        <w:trPr>
          <w:cantSplit w:val="true"/>
        </w:trPr>
        <w:tc>
          <w:tcPr>
            <w:tcW w:w="344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DPCH_Ec/ Ior, Cell 1 and Cell 2</w:t>
            </w:r>
          </w:p>
        </w:tc>
        <w:tc>
          <w:tcPr>
            <w:tcW w:w="201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3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-13.5</w:t>
            </w:r>
          </w:p>
        </w:tc>
      </w:tr>
      <w:tr>
        <w:trPr>
          <w:cantSplit w:val="true"/>
        </w:trPr>
        <w:tc>
          <w:tcPr>
            <w:tcW w:w="3443" w:type="dxa"/>
            <w:tcBorders>
              <w:top w:val="single" w:sz="4" w:space="0" w:color="000000"/>
              <w:left w:val="single" w:sz="4" w:space="0" w:color="000000"/>
              <w:bottom w:val="single" w:sz="4" w:space="0" w:color="000000"/>
              <w:right w:val="single" w:sz="4" w:space="0" w:color="000000"/>
            </w:tcBorders>
            <w:vAlign w:val="bottom"/>
          </w:tcPr>
          <w:p>
            <w:pPr>
              <w:pStyle w:val="TAL1"/>
              <w:keepNext w:val="false"/>
              <w:keepLines w:val="false"/>
              <w:rPr/>
            </w:pPr>
            <w:r>
              <w:rPr/>
              <w:t>CPICH_Ec/ Ior, Cell 1 and Cell 2</w:t>
            </w:r>
          </w:p>
        </w:tc>
        <w:tc>
          <w:tcPr>
            <w:tcW w:w="20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31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w:t>
            </w:r>
          </w:p>
        </w:tc>
      </w:tr>
      <w:tr>
        <w:trPr>
          <w:cantSplit w:val="true"/>
        </w:trPr>
        <w:tc>
          <w:tcPr>
            <w:tcW w:w="3443" w:type="dxa"/>
            <w:tcBorders>
              <w:top w:val="single" w:sz="4" w:space="0" w:color="000000"/>
              <w:left w:val="single" w:sz="4" w:space="0" w:color="000000"/>
              <w:bottom w:val="single" w:sz="4" w:space="0" w:color="000000"/>
              <w:right w:val="single" w:sz="4" w:space="0" w:color="000000"/>
            </w:tcBorders>
            <w:vAlign w:val="bottom"/>
          </w:tcPr>
          <w:p>
            <w:pPr>
              <w:pStyle w:val="TAL1"/>
              <w:keepNext w:val="false"/>
              <w:keepLines w:val="false"/>
              <w:rPr/>
            </w:pPr>
            <w:r>
              <w:rPr/>
              <w:t>PCCPH_Ec/ Ior, Cell 1 and Cell 2</w:t>
            </w:r>
          </w:p>
        </w:tc>
        <w:tc>
          <w:tcPr>
            <w:tcW w:w="20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31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r>
      <w:tr>
        <w:trPr>
          <w:cantSplit w:val="true"/>
        </w:trPr>
        <w:tc>
          <w:tcPr>
            <w:tcW w:w="3443" w:type="dxa"/>
            <w:tcBorders>
              <w:top w:val="single" w:sz="4" w:space="0" w:color="000000"/>
              <w:left w:val="single" w:sz="4" w:space="0" w:color="000000"/>
              <w:bottom w:val="single" w:sz="4" w:space="0" w:color="000000"/>
              <w:right w:val="single" w:sz="4" w:space="0" w:color="000000"/>
            </w:tcBorders>
            <w:vAlign w:val="bottom"/>
          </w:tcPr>
          <w:p>
            <w:pPr>
              <w:pStyle w:val="TAL1"/>
              <w:keepNext w:val="false"/>
              <w:keepLines w:val="false"/>
              <w:rPr/>
            </w:pPr>
            <w:r>
              <w:rPr/>
              <w:t>SCH_Ec/ Ior, Cell 1 and Cell 2</w:t>
            </w:r>
          </w:p>
        </w:tc>
        <w:tc>
          <w:tcPr>
            <w:tcW w:w="20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31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r>
      <w:tr>
        <w:trPr>
          <w:cantSplit w:val="true"/>
        </w:trPr>
        <w:tc>
          <w:tcPr>
            <w:tcW w:w="3443" w:type="dxa"/>
            <w:tcBorders>
              <w:top w:val="single" w:sz="4" w:space="0" w:color="000000"/>
              <w:left w:val="single" w:sz="4" w:space="0" w:color="000000"/>
              <w:bottom w:val="single" w:sz="4" w:space="0" w:color="000000"/>
              <w:right w:val="single" w:sz="4" w:space="0" w:color="000000"/>
            </w:tcBorders>
            <w:vAlign w:val="bottom"/>
          </w:tcPr>
          <w:p>
            <w:pPr>
              <w:pStyle w:val="TAL1"/>
              <w:keepNext w:val="false"/>
              <w:keepLines w:val="false"/>
              <w:rPr/>
            </w:pPr>
            <w:r>
              <w:rPr/>
              <w:t>PICH_Ec/ Ior, Cell 1 and Cell 2</w:t>
            </w:r>
          </w:p>
        </w:tc>
        <w:tc>
          <w:tcPr>
            <w:tcW w:w="20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31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w:t>
            </w:r>
          </w:p>
        </w:tc>
      </w:tr>
      <w:tr>
        <w:trPr>
          <w:cantSplit w:val="true"/>
        </w:trPr>
        <w:tc>
          <w:tcPr>
            <w:tcW w:w="3443" w:type="dxa"/>
            <w:tcBorders>
              <w:top w:val="single" w:sz="4" w:space="0" w:color="000000"/>
              <w:left w:val="single" w:sz="4" w:space="0" w:color="000000"/>
              <w:bottom w:val="single" w:sz="4" w:space="0" w:color="000000"/>
              <w:right w:val="single" w:sz="4" w:space="0" w:color="000000"/>
            </w:tcBorders>
            <w:vAlign w:val="bottom"/>
          </w:tcPr>
          <w:p>
            <w:pPr>
              <w:pStyle w:val="TAL1"/>
              <w:keepNext w:val="false"/>
              <w:keepLines w:val="false"/>
              <w:rPr/>
            </w:pPr>
            <w:r>
              <w:rPr/>
              <w:t>OCNS_Ec/ Ior, Cell 1 and Cell 2</w:t>
            </w:r>
          </w:p>
        </w:tc>
        <w:tc>
          <w:tcPr>
            <w:tcW w:w="20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31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r>
      <w:tr>
        <w:trPr>
          <w:cantSplit w:val="true"/>
        </w:trPr>
        <w:tc>
          <w:tcPr>
            <w:tcW w:w="3443" w:type="dxa"/>
            <w:tcBorders>
              <w:top w:val="single" w:sz="4" w:space="0" w:color="000000"/>
              <w:left w:val="single" w:sz="4" w:space="0" w:color="000000"/>
              <w:bottom w:val="single" w:sz="4" w:space="0" w:color="000000"/>
              <w:right w:val="single" w:sz="4" w:space="0" w:color="000000"/>
            </w:tcBorders>
            <w:vAlign w:val="bottom"/>
          </w:tcPr>
          <w:p>
            <w:pPr>
              <w:pStyle w:val="TAL1"/>
              <w:keepNext w:val="false"/>
              <w:keepLines w:val="false"/>
              <w:rPr/>
            </w:pPr>
            <w:r>
              <w:rPr/>
              <w:t>Î</w:t>
            </w:r>
            <w:r>
              <w:rPr>
                <w:vertAlign w:val="subscript"/>
              </w:rPr>
              <w:t>or,</w:t>
            </w:r>
            <w:r>
              <w:rPr/>
              <w:t xml:space="preserve"> Cell 1</w:t>
            </w:r>
          </w:p>
        </w:tc>
        <w:tc>
          <w:tcPr>
            <w:tcW w:w="20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dBm/3.84 MHz</w:t>
            </w:r>
          </w:p>
        </w:tc>
        <w:tc>
          <w:tcPr>
            <w:tcW w:w="231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-96</w:t>
            </w:r>
          </w:p>
        </w:tc>
      </w:tr>
      <w:tr>
        <w:trPr>
          <w:cantSplit w:val="true"/>
        </w:trPr>
        <w:tc>
          <w:tcPr>
            <w:tcW w:w="3443" w:type="dxa"/>
            <w:tcBorders>
              <w:top w:val="single" w:sz="4" w:space="0" w:color="000000"/>
              <w:left w:val="single" w:sz="4" w:space="0" w:color="000000"/>
              <w:bottom w:val="single" w:sz="4" w:space="0" w:color="000000"/>
              <w:right w:val="single" w:sz="4" w:space="0" w:color="000000"/>
            </w:tcBorders>
            <w:vAlign w:val="bottom"/>
          </w:tcPr>
          <w:p>
            <w:pPr>
              <w:pStyle w:val="TAL1"/>
              <w:keepNext w:val="false"/>
              <w:keepLines w:val="false"/>
              <w:rPr/>
            </w:pPr>
            <w:r>
              <w:rPr/>
              <w:t>Î</w:t>
            </w:r>
            <w:r>
              <w:rPr>
                <w:vertAlign w:val="subscript"/>
              </w:rPr>
              <w:t xml:space="preserve">or, </w:t>
            </w:r>
            <w:r>
              <w:rPr/>
              <w:t xml:space="preserve"> Cell 2</w:t>
            </w:r>
          </w:p>
        </w:tc>
        <w:tc>
          <w:tcPr>
            <w:tcW w:w="20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dBm/3.84 MHz</w:t>
            </w:r>
          </w:p>
        </w:tc>
        <w:tc>
          <w:tcPr>
            <w:tcW w:w="231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-99</w:t>
            </w:r>
          </w:p>
        </w:tc>
      </w:tr>
      <w:tr>
        <w:trPr>
          <w:cantSplit w:val="true"/>
        </w:trPr>
        <w:tc>
          <w:tcPr>
            <w:tcW w:w="3443" w:type="dxa"/>
            <w:tcBorders>
              <w:top w:val="single" w:sz="4" w:space="0" w:color="000000"/>
              <w:left w:val="single" w:sz="4" w:space="0" w:color="000000"/>
              <w:bottom w:val="single" w:sz="4" w:space="0" w:color="000000"/>
              <w:right w:val="single" w:sz="4" w:space="0" w:color="000000"/>
            </w:tcBorders>
            <w:vAlign w:val="bottom"/>
          </w:tcPr>
          <w:p>
            <w:pPr>
              <w:pStyle w:val="TAL1"/>
              <w:keepNext w:val="false"/>
              <w:keepLines w:val="false"/>
              <w:rPr/>
            </w:pPr>
            <w:r>
              <w:rPr/>
              <w:t>Information data rate</w:t>
            </w:r>
          </w:p>
        </w:tc>
        <w:tc>
          <w:tcPr>
            <w:tcW w:w="20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kbps</w:t>
            </w:r>
          </w:p>
        </w:tc>
        <w:tc>
          <w:tcPr>
            <w:tcW w:w="231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12.2</w:t>
            </w:r>
          </w:p>
        </w:tc>
      </w:tr>
      <w:tr>
        <w:trPr>
          <w:cantSplit w:val="true"/>
        </w:trPr>
        <w:tc>
          <w:tcPr>
            <w:tcW w:w="3443" w:type="dxa"/>
            <w:tcBorders>
              <w:top w:val="single" w:sz="4" w:space="0" w:color="000000"/>
              <w:left w:val="single" w:sz="4" w:space="0" w:color="000000"/>
              <w:bottom w:val="single" w:sz="4" w:space="0" w:color="000000"/>
              <w:right w:val="single" w:sz="4" w:space="0" w:color="000000"/>
            </w:tcBorders>
            <w:vAlign w:val="bottom"/>
          </w:tcPr>
          <w:p>
            <w:pPr>
              <w:pStyle w:val="TAL1"/>
              <w:keepNext w:val="false"/>
              <w:keepLines w:val="false"/>
              <w:rPr/>
            </w:pPr>
            <w:r>
              <w:rPr/>
              <w:t>Relative delay of path received from cell 2 with respect to cell 1</w:t>
            </w:r>
          </w:p>
        </w:tc>
        <w:tc>
          <w:tcPr>
            <w:tcW w:w="20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rFonts w:eastAsia="Symbol" w:cs="Symbol" w:ascii="Symbol" w:hAnsi="Symbol"/>
              </w:rPr>
              <w:t></w:t>
            </w:r>
            <w:r>
              <w:rPr/>
              <w:t>s</w:t>
            </w:r>
          </w:p>
        </w:tc>
        <w:tc>
          <w:tcPr>
            <w:tcW w:w="231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r>
      <w:tr>
        <w:trPr>
          <w:cantSplit w:val="true"/>
        </w:trPr>
        <w:tc>
          <w:tcPr>
            <w:tcW w:w="3443" w:type="dxa"/>
            <w:tcBorders>
              <w:top w:val="single" w:sz="4" w:space="0" w:color="000000"/>
              <w:left w:val="single" w:sz="4" w:space="0" w:color="000000"/>
              <w:bottom w:val="single" w:sz="4" w:space="0" w:color="000000"/>
              <w:right w:val="single" w:sz="4" w:space="0" w:color="000000"/>
            </w:tcBorders>
            <w:vAlign w:val="bottom"/>
          </w:tcPr>
          <w:p>
            <w:pPr>
              <w:pStyle w:val="TAL1"/>
              <w:keepNext w:val="false"/>
              <w:keepLines w:val="false"/>
              <w:rPr/>
            </w:pPr>
            <w:r>
              <w:rPr/>
              <w:t>Propagation condition</w:t>
            </w:r>
          </w:p>
        </w:tc>
        <w:tc>
          <w:tcPr>
            <w:tcW w:w="4325"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AWGN</w:t>
            </w:r>
          </w:p>
        </w:tc>
      </w:tr>
    </w:tbl>
    <w:p>
      <w:pPr>
        <w:pStyle w:val="Normal"/>
        <w:rPr/>
      </w:pPr>
      <w:r>
        <w:rPr/>
      </w:r>
    </w:p>
    <w:p>
      <w:pPr>
        <w:pStyle w:val="H6"/>
        <w:keepNext w:val="false"/>
        <w:keepLines w:val="false"/>
        <w:rPr/>
      </w:pPr>
      <w:r>
        <w:rPr/>
        <w:t>8.5.1.4.2</w:t>
        <w:tab/>
        <w:t>Procedure</w:t>
      </w:r>
    </w:p>
    <w:p>
      <w:pPr>
        <w:pStyle w:val="B1"/>
        <w:rPr/>
      </w:pPr>
      <w:r>
        <w:rPr/>
        <w:t>1.</w:t>
        <w:tab/>
        <w:t>A call is set up with Cell 1 according to the Generic call setup procedure specified in TS 34.108 [3] subclause 7.3.4 without Compressed mode. The test parameters are set up according to table 8.5.1.2.</w:t>
      </w:r>
    </w:p>
    <w:p>
      <w:pPr>
        <w:pStyle w:val="B1"/>
        <w:rPr/>
      </w:pPr>
      <w:r>
        <w:rPr/>
        <w:t>2.</w:t>
        <w:tab/>
        <w:t>After a connection is set up with cell 1, the test system shall measure the UE transmit timing offset with respect to the first detected path (in time) of the downlink DPCCH/DPDCH of cell 1.</w:t>
      </w:r>
    </w:p>
    <w:p>
      <w:pPr>
        <w:pStyle w:val="B1"/>
        <w:rPr/>
      </w:pPr>
      <w:r>
        <w:rPr/>
        <w:t>3.</w:t>
        <w:tab/>
        <w:t xml:space="preserve">Cell 2 is introduced into the test system at a delay of +2 </w:t>
      </w:r>
      <w:r>
        <w:rPr>
          <w:rFonts w:eastAsia="Symbol" w:cs="Symbol" w:ascii="Symbol" w:hAnsi="Symbol"/>
        </w:rPr>
        <w:t></w:t>
      </w:r>
      <w:r>
        <w:rPr/>
        <w:t>s (7.68 chips) from cell 1. The UE shall transmit a Measurement report message triggered by event 1A. The test system transmits an ACTIVESET UPDATE message (Radio link addition information).</w:t>
      </w:r>
    </w:p>
    <w:p>
      <w:pPr>
        <w:pStyle w:val="B1"/>
        <w:rPr/>
      </w:pPr>
      <w:r>
        <w:rPr/>
        <w:t>4.</w:t>
        <w:tab/>
        <w:t>The test system transmits a Measurement Control message. The test system verifies that cell 2 is added to the active set.</w:t>
      </w:r>
    </w:p>
    <w:p>
      <w:pPr>
        <w:pStyle w:val="B1"/>
        <w:rPr/>
      </w:pPr>
      <w:r>
        <w:rPr/>
        <w:t>5.</w:t>
        <w:tab/>
        <w:t>The test system shall measure the UE transmit timing error with respect to the first detected path (in time) of the downlink DPCCH/DPDCH of cell 1.</w:t>
      </w:r>
    </w:p>
    <w:p>
      <w:pPr>
        <w:pStyle w:val="B1"/>
        <w:rPr/>
      </w:pPr>
      <w:r>
        <w:rPr/>
        <w:t>6.</w:t>
        <w:tab/>
        <w:t xml:space="preserve">The test system switches the Tx timing of cell 2 to a delay of -2 </w:t>
      </w:r>
      <w:r>
        <w:rPr>
          <w:rFonts w:eastAsia="Symbol" w:cs="Symbol" w:ascii="Symbol" w:hAnsi="Symbol"/>
        </w:rPr>
        <w:t></w:t>
      </w:r>
      <w:r>
        <w:rPr/>
        <w:t>s with respect to cell 1. During this step the UE may loose the knowledge of the timing of cell 2. It is assumed that the UE regains knowledge of cell 2 timing prior to step 11.</w:t>
      </w:r>
    </w:p>
    <w:p>
      <w:pPr>
        <w:pStyle w:val="B1"/>
        <w:rPr/>
      </w:pPr>
      <w:r>
        <w:rPr/>
        <w:t>7.</w:t>
        <w:tab/>
        <w:t>After 2 seconds the test system verifies that cell 2 remains in the active set. The SS then sends a Measurement Control message (measurement release for measurement ID 2).</w:t>
      </w:r>
    </w:p>
    <w:p>
      <w:pPr>
        <w:pStyle w:val="B1"/>
        <w:rPr/>
      </w:pPr>
      <w:r>
        <w:rPr/>
        <w:t>8.</w:t>
        <w:tab/>
        <w:t>The test system shall measure the UE transmit timing error with respect to the first detected path (in time) of the downlink DPCCH/DPDCH of cell 1.</w:t>
      </w:r>
    </w:p>
    <w:p>
      <w:pPr>
        <w:pStyle w:val="B1"/>
        <w:rPr/>
      </w:pPr>
      <w:r>
        <w:rPr/>
        <w:t>9.</w:t>
        <w:tab/>
        <w:t>The test system switches off cell 1.</w:t>
      </w:r>
    </w:p>
    <w:p>
      <w:pPr>
        <w:pStyle w:val="B1"/>
        <w:rPr/>
      </w:pPr>
      <w:r>
        <w:rPr/>
        <w:t>10.</w:t>
        <w:tab/>
        <w:t>Void</w:t>
      </w:r>
    </w:p>
    <w:p>
      <w:pPr>
        <w:pStyle w:val="B1"/>
        <w:rPr/>
      </w:pPr>
      <w:r>
        <w:rPr/>
        <w:t>11.</w:t>
        <w:tab/>
        <w:t xml:space="preserve">The UE shall transmit a Measurement report message triggered by event 1B, and the test system shall transmit an ACTIVESET UPDATE message (Radio link removal information).  The test system samples the UE </w:t>
      </w:r>
      <w:r>
        <w:rPr>
          <w:u w:val="single"/>
        </w:rPr>
        <w:t>Tr</w:t>
      </w:r>
      <w:r>
        <w:rPr/>
        <w:t xml:space="preserve">ansmit </w:t>
      </w:r>
      <w:r>
        <w:rPr>
          <w:u w:val="single"/>
        </w:rPr>
        <w:t>T</w:t>
      </w:r>
      <w:r>
        <w:rPr/>
        <w:t>i</w:t>
      </w:r>
      <w:r>
        <w:rPr>
          <w:u w:val="single"/>
        </w:rPr>
        <w:t>m</w:t>
      </w:r>
      <w:r>
        <w:rPr/>
        <w:t xml:space="preserve">ing once per frame,  beginning immediately after the last TTI, containing the ACTIVESET UPDATE, The samples are named TrTm(t) </w:t>
      </w:r>
      <w:r>
        <w:rPr>
          <w:b/>
        </w:rPr>
        <w:t>Tr</w:t>
      </w:r>
      <w:r>
        <w:rPr/>
        <w:t xml:space="preserve">ansmit </w:t>
      </w:r>
      <w:r>
        <w:rPr>
          <w:b/>
        </w:rPr>
        <w:t>T</w:t>
      </w:r>
      <w:r>
        <w:rPr/>
        <w:t>i</w:t>
      </w:r>
      <w:r>
        <w:rPr>
          <w:b/>
        </w:rPr>
        <w:t>m</w:t>
      </w:r>
      <w:r>
        <w:rPr/>
        <w:t xml:space="preserve">ing (discrete </w:t>
      </w:r>
      <w:r>
        <w:rPr>
          <w:b/>
        </w:rPr>
        <w:t>t</w:t>
      </w:r>
      <w:r>
        <w:rPr/>
        <w:t>ime) starting at t=0. This instant shall be designated t=RRC_start. The instant  taken 60 ms later (the maximum allowed RRC procedure delay) shall be designated t=RRC_end. The sampling of timing shall continue until t &gt; RRC_end + 1800. (The furthest the UE has to adjust is 8.68 chips @ (¼/0.28 - 0.384) chips / s = 17.1 seconds.)</w:t>
      </w:r>
    </w:p>
    <w:p>
      <w:pPr>
        <w:pStyle w:val="B1"/>
        <w:rPr/>
      </w:pPr>
      <w:r>
        <w:rPr/>
        <w:t>12.</w:t>
        <w:tab/>
        <w:t>After step 11 has completed, the test system shall,  after a delay of 2 seconds, measure the UE transmit timing offset with respect to the first detected path (in time) of the downlink DPCCH/DPDCH of the new reference cell.</w:t>
      </w:r>
    </w:p>
    <w:p>
      <w:pPr>
        <w:pStyle w:val="B1"/>
        <w:rPr/>
      </w:pPr>
      <w:r>
        <w:rPr/>
        <w:t>13.</w:t>
        <w:tab/>
        <w:t>The test system turns on cell 1 again with the same timing as used in step 1 of the procedure. The UE shall transmit a Measurement report message triggered by event 1A. The test system shall transmit an ACTIVESET UPDATE message (Radio link addition information).</w:t>
      </w:r>
    </w:p>
    <w:p>
      <w:pPr>
        <w:pStyle w:val="B1"/>
        <w:rPr/>
      </w:pPr>
      <w:r>
        <w:rPr/>
        <w:t>14.</w:t>
        <w:tab/>
        <w:t>The test system transmits a Measurement Control message. The test system verifies that cell 1 is added to the active set. SS then sends a Measurement Control message (measurement release for measurement ID 2).</w:t>
      </w:r>
    </w:p>
    <w:p>
      <w:pPr>
        <w:pStyle w:val="B1"/>
        <w:rPr/>
      </w:pPr>
      <w:r>
        <w:rPr/>
        <w:t>15.</w:t>
        <w:tab/>
        <w:t>Test system measures the UE transmit timing with respect to the first detected path (in time) of the downlink DPCCH/DPDCH of cell 2.</w:t>
      </w:r>
    </w:p>
    <w:p>
      <w:pPr>
        <w:pStyle w:val="B1"/>
        <w:rPr/>
      </w:pPr>
      <w:r>
        <w:rPr/>
        <w:t>16.</w:t>
        <w:tab/>
        <w:t xml:space="preserve">Test system switches off cell 2 and starts sampling the UE </w:t>
      </w:r>
      <w:r>
        <w:rPr>
          <w:u w:val="single"/>
        </w:rPr>
        <w:t>Tr</w:t>
      </w:r>
      <w:r>
        <w:rPr/>
        <w:t xml:space="preserve">ansmit </w:t>
      </w:r>
      <w:r>
        <w:rPr>
          <w:u w:val="single"/>
        </w:rPr>
        <w:t>T</w:t>
      </w:r>
      <w:r>
        <w:rPr/>
        <w:t>i</w:t>
      </w:r>
      <w:r>
        <w:rPr>
          <w:u w:val="single"/>
        </w:rPr>
        <w:t>m</w:t>
      </w:r>
      <w:r>
        <w:rPr/>
        <w:t>ing error relative to cell 2 at a rate of once per frame. starting at t=0.</w:t>
      </w:r>
    </w:p>
    <w:p>
      <w:pPr>
        <w:pStyle w:val="B1"/>
        <w:rPr/>
      </w:pPr>
      <w:r>
        <w:rPr/>
        <w:t>17.</w:t>
        <w:tab/>
        <w:t>Void.</w:t>
      </w:r>
    </w:p>
    <w:p>
      <w:pPr>
        <w:pStyle w:val="B1"/>
        <w:rPr/>
      </w:pPr>
      <w:r>
        <w:rPr/>
        <w:t>18.</w:t>
        <w:tab/>
        <w:t>Step 11 is repeated.</w:t>
      </w:r>
    </w:p>
    <w:p>
      <w:pPr>
        <w:pStyle w:val="B1"/>
        <w:rPr/>
      </w:pPr>
      <w:r>
        <w:rPr/>
        <w:t>19.</w:t>
        <w:tab/>
        <w:t>Step 12 is repeated.</w:t>
      </w:r>
    </w:p>
    <w:p>
      <w:pPr>
        <w:pStyle w:val="H6"/>
        <w:keepNext w:val="false"/>
        <w:keepLines w:val="false"/>
        <w:rPr/>
      </w:pPr>
      <w:r>
        <w:rPr/>
        <w:t>MEASUREMENT CONTROL message</w:t>
      </w:r>
    </w:p>
    <w:tbl>
      <w:tblPr>
        <w:tblW w:w="9356" w:type="dxa"/>
        <w:jc w:val="center"/>
        <w:tblInd w:w="0" w:type="dxa"/>
        <w:tblLayout w:type="fixed"/>
        <w:tblCellMar>
          <w:top w:w="0" w:type="dxa"/>
          <w:left w:w="28" w:type="dxa"/>
          <w:bottom w:w="0" w:type="dxa"/>
          <w:right w:w="108" w:type="dxa"/>
        </w:tblCellMar>
      </w:tblPr>
      <w:tblGrid>
        <w:gridCol w:w="4400"/>
        <w:gridCol w:w="4956"/>
      </w:tblGrid>
      <w:tr>
        <w:trPr>
          <w:tblHeader w:val="true"/>
        </w:trPr>
        <w:tc>
          <w:tcPr>
            <w:tcW w:w="440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w:t>
            </w:r>
          </w:p>
        </w:tc>
        <w:tc>
          <w:tcPr>
            <w:tcW w:w="495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r>
      <w:tr>
        <w:trPr/>
        <w:tc>
          <w:tcPr>
            <w:tcW w:w="44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495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00" w:type="dxa"/>
            <w:tcBorders>
              <w:top w:val="single" w:sz="4" w:space="0" w:color="000000"/>
              <w:left w:val="single" w:sz="4" w:space="0" w:color="000000"/>
              <w:right w:val="single" w:sz="4" w:space="0" w:color="000000"/>
            </w:tcBorders>
          </w:tcPr>
          <w:p>
            <w:pPr>
              <w:pStyle w:val="TAL1"/>
              <w:keepNext w:val="false"/>
              <w:keepLines w:val="false"/>
              <w:rPr/>
            </w:pPr>
            <w:r>
              <w:rPr/>
              <w:t>UE information elements</w:t>
            </w:r>
          </w:p>
        </w:tc>
        <w:tc>
          <w:tcPr>
            <w:tcW w:w="4956"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4400" w:type="dxa"/>
            <w:tcBorders>
              <w:left w:val="single" w:sz="4" w:space="0" w:color="000000"/>
              <w:right w:val="single" w:sz="4" w:space="0" w:color="000000"/>
            </w:tcBorders>
          </w:tcPr>
          <w:p>
            <w:pPr>
              <w:pStyle w:val="TAL1"/>
              <w:keepNext w:val="false"/>
              <w:keepLines w:val="false"/>
              <w:rPr/>
            </w:pPr>
            <w:r>
              <w:rPr/>
              <w:t>-RRC transaction identifier</w:t>
            </w:r>
          </w:p>
        </w:tc>
        <w:tc>
          <w:tcPr>
            <w:tcW w:w="4956" w:type="dxa"/>
            <w:tcBorders>
              <w:left w:val="single" w:sz="4" w:space="0" w:color="000000"/>
              <w:right w:val="single" w:sz="4" w:space="0" w:color="000000"/>
            </w:tcBorders>
          </w:tcPr>
          <w:p>
            <w:pPr>
              <w:pStyle w:val="TAL1"/>
              <w:keepNext w:val="false"/>
              <w:keepLines w:val="false"/>
              <w:rPr/>
            </w:pPr>
            <w:r>
              <w:rPr/>
              <w:t>0</w:t>
            </w:r>
          </w:p>
        </w:tc>
      </w:tr>
      <w:tr>
        <w:trPr/>
        <w:tc>
          <w:tcPr>
            <w:tcW w:w="4400" w:type="dxa"/>
            <w:tcBorders>
              <w:left w:val="single" w:sz="4" w:space="0" w:color="000000"/>
              <w:right w:val="single" w:sz="4" w:space="0" w:color="000000"/>
            </w:tcBorders>
          </w:tcPr>
          <w:p>
            <w:pPr>
              <w:pStyle w:val="TAL1"/>
              <w:keepNext w:val="false"/>
              <w:keepLines w:val="false"/>
              <w:rPr/>
            </w:pPr>
            <w:r>
              <w:rPr/>
              <w:t>-Integrity check info</w:t>
            </w:r>
          </w:p>
        </w:tc>
        <w:tc>
          <w:tcPr>
            <w:tcW w:w="4956" w:type="dxa"/>
            <w:tcBorders>
              <w:left w:val="single" w:sz="4" w:space="0" w:color="000000"/>
              <w:right w:val="single" w:sz="4" w:space="0" w:color="000000"/>
            </w:tcBorders>
          </w:tcPr>
          <w:p>
            <w:pPr>
              <w:pStyle w:val="TAL1"/>
              <w:keepNext w:val="false"/>
              <w:keepLines w:val="false"/>
              <w:snapToGrid w:val="false"/>
              <w:rPr/>
            </w:pPr>
            <w:r>
              <w:rPr/>
            </w:r>
          </w:p>
        </w:tc>
      </w:tr>
      <w:tr>
        <w:trPr/>
        <w:tc>
          <w:tcPr>
            <w:tcW w:w="4400" w:type="dxa"/>
            <w:tcBorders>
              <w:left w:val="single" w:sz="4" w:space="0" w:color="000000"/>
              <w:right w:val="single" w:sz="4" w:space="0" w:color="000000"/>
            </w:tcBorders>
          </w:tcPr>
          <w:p>
            <w:pPr>
              <w:pStyle w:val="TAL1"/>
              <w:keepNext w:val="false"/>
              <w:keepLines w:val="false"/>
              <w:rPr/>
            </w:pPr>
            <w:r>
              <w:rPr/>
              <w:t>-message authentication code</w:t>
            </w:r>
          </w:p>
        </w:tc>
        <w:tc>
          <w:tcPr>
            <w:tcW w:w="4956" w:type="dxa"/>
            <w:tcBorders>
              <w:left w:val="single" w:sz="4" w:space="0" w:color="000000"/>
              <w:right w:val="single" w:sz="4"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r>
      <w:tr>
        <w:trPr/>
        <w:tc>
          <w:tcPr>
            <w:tcW w:w="4400" w:type="dxa"/>
            <w:tcBorders>
              <w:left w:val="single" w:sz="4" w:space="0" w:color="000000"/>
              <w:right w:val="single" w:sz="4" w:space="0" w:color="000000"/>
            </w:tcBorders>
          </w:tcPr>
          <w:p>
            <w:pPr>
              <w:pStyle w:val="TAL1"/>
              <w:keepNext w:val="false"/>
              <w:keepLines w:val="false"/>
              <w:rPr/>
            </w:pPr>
            <w:r>
              <w:rPr/>
              <w:t>-RRC message sequence number</w:t>
            </w:r>
          </w:p>
        </w:tc>
        <w:tc>
          <w:tcPr>
            <w:tcW w:w="4956" w:type="dxa"/>
            <w:tcBorders>
              <w:left w:val="single" w:sz="4" w:space="0" w:color="000000"/>
              <w:right w:val="single" w:sz="4" w:space="0" w:color="000000"/>
            </w:tcBorders>
          </w:tcPr>
          <w:p>
            <w:pPr>
              <w:pStyle w:val="TAL1"/>
              <w:keepNext w:val="false"/>
              <w:keepLines w:val="false"/>
              <w:rPr/>
            </w:pPr>
            <w:r>
              <w:rPr/>
              <w:t>SS provides the value of this IE, from its internal counter.</w:t>
            </w:r>
          </w:p>
        </w:tc>
      </w:tr>
      <w:tr>
        <w:trPr/>
        <w:tc>
          <w:tcPr>
            <w:tcW w:w="4400" w:type="dxa"/>
            <w:tcBorders>
              <w:top w:val="single" w:sz="4" w:space="0" w:color="000000"/>
              <w:left w:val="single" w:sz="4" w:space="0" w:color="000000"/>
              <w:right w:val="single" w:sz="4" w:space="0" w:color="000000"/>
            </w:tcBorders>
          </w:tcPr>
          <w:p>
            <w:pPr>
              <w:pStyle w:val="TAL1"/>
              <w:keepNext w:val="false"/>
              <w:keepLines w:val="false"/>
              <w:rPr/>
            </w:pPr>
            <w:r>
              <w:rPr/>
              <w:t>Measurement Information elements</w:t>
            </w:r>
          </w:p>
        </w:tc>
        <w:tc>
          <w:tcPr>
            <w:tcW w:w="4956"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4400" w:type="dxa"/>
            <w:tcBorders>
              <w:left w:val="single" w:sz="4" w:space="0" w:color="000000"/>
              <w:right w:val="single" w:sz="4" w:space="0" w:color="000000"/>
            </w:tcBorders>
          </w:tcPr>
          <w:p>
            <w:pPr>
              <w:pStyle w:val="TAL1"/>
              <w:keepNext w:val="false"/>
              <w:keepLines w:val="false"/>
              <w:rPr/>
            </w:pPr>
            <w:r>
              <w:rPr/>
              <w:t>-Measurement Identity</w:t>
            </w:r>
          </w:p>
        </w:tc>
        <w:tc>
          <w:tcPr>
            <w:tcW w:w="4956" w:type="dxa"/>
            <w:tcBorders>
              <w:left w:val="single" w:sz="4" w:space="0" w:color="000000"/>
              <w:right w:val="single" w:sz="4" w:space="0" w:color="000000"/>
            </w:tcBorders>
          </w:tcPr>
          <w:p>
            <w:pPr>
              <w:pStyle w:val="TAL1"/>
              <w:keepNext w:val="false"/>
              <w:keepLines w:val="false"/>
              <w:rPr/>
            </w:pPr>
            <w:r>
              <w:rPr/>
              <w:t>2</w:t>
            </w:r>
          </w:p>
        </w:tc>
      </w:tr>
      <w:tr>
        <w:trPr/>
        <w:tc>
          <w:tcPr>
            <w:tcW w:w="4400" w:type="dxa"/>
            <w:tcBorders>
              <w:left w:val="single" w:sz="4" w:space="0" w:color="000000"/>
              <w:right w:val="single" w:sz="4" w:space="0" w:color="000000"/>
            </w:tcBorders>
          </w:tcPr>
          <w:p>
            <w:pPr>
              <w:pStyle w:val="TAL1"/>
              <w:keepNext w:val="false"/>
              <w:keepLines w:val="false"/>
              <w:rPr/>
            </w:pPr>
            <w:r>
              <w:rPr/>
              <w:t>-Measurement Command</w:t>
            </w:r>
          </w:p>
        </w:tc>
        <w:tc>
          <w:tcPr>
            <w:tcW w:w="4956" w:type="dxa"/>
            <w:tcBorders>
              <w:left w:val="single" w:sz="4" w:space="0" w:color="000000"/>
              <w:right w:val="single" w:sz="4" w:space="0" w:color="000000"/>
            </w:tcBorders>
          </w:tcPr>
          <w:p>
            <w:pPr>
              <w:pStyle w:val="TAL1"/>
              <w:keepNext w:val="false"/>
              <w:keepLines w:val="false"/>
              <w:rPr/>
            </w:pPr>
            <w:r>
              <w:rPr/>
              <w:t>Setup</w:t>
            </w:r>
          </w:p>
        </w:tc>
      </w:tr>
      <w:tr>
        <w:trPr/>
        <w:tc>
          <w:tcPr>
            <w:tcW w:w="4400" w:type="dxa"/>
            <w:tcBorders>
              <w:left w:val="single" w:sz="4" w:space="0" w:color="000000"/>
              <w:right w:val="single" w:sz="4" w:space="0" w:color="000000"/>
            </w:tcBorders>
          </w:tcPr>
          <w:p>
            <w:pPr>
              <w:pStyle w:val="TAL1"/>
              <w:keepNext w:val="false"/>
              <w:keepLines w:val="false"/>
              <w:rPr/>
            </w:pPr>
            <w:r>
              <w:rPr/>
              <w:t>-Measurement Reporting Mode</w:t>
            </w:r>
          </w:p>
        </w:tc>
        <w:tc>
          <w:tcPr>
            <w:tcW w:w="4956" w:type="dxa"/>
            <w:tcBorders>
              <w:left w:val="single" w:sz="4" w:space="0" w:color="000000"/>
              <w:right w:val="single" w:sz="4" w:space="0" w:color="000000"/>
            </w:tcBorders>
          </w:tcPr>
          <w:p>
            <w:pPr>
              <w:pStyle w:val="TAL1"/>
              <w:keepNext w:val="false"/>
              <w:keepLines w:val="false"/>
              <w:snapToGrid w:val="false"/>
              <w:rPr/>
            </w:pPr>
            <w:r>
              <w:rPr/>
            </w:r>
          </w:p>
        </w:tc>
      </w:tr>
      <w:tr>
        <w:trPr/>
        <w:tc>
          <w:tcPr>
            <w:tcW w:w="4400" w:type="dxa"/>
            <w:tcBorders>
              <w:left w:val="single" w:sz="4" w:space="0" w:color="000000"/>
              <w:right w:val="single" w:sz="4" w:space="0" w:color="000000"/>
            </w:tcBorders>
          </w:tcPr>
          <w:p>
            <w:pPr>
              <w:pStyle w:val="TAL1"/>
              <w:keepNext w:val="false"/>
              <w:keepLines w:val="false"/>
              <w:rPr/>
            </w:pPr>
            <w:r>
              <w:rPr/>
              <w:t>- Measurement Report Transfer Mode</w:t>
            </w:r>
          </w:p>
        </w:tc>
        <w:tc>
          <w:tcPr>
            <w:tcW w:w="4956" w:type="dxa"/>
            <w:tcBorders>
              <w:left w:val="single" w:sz="4" w:space="0" w:color="000000"/>
              <w:right w:val="single" w:sz="4" w:space="0" w:color="000000"/>
            </w:tcBorders>
          </w:tcPr>
          <w:p>
            <w:pPr>
              <w:pStyle w:val="TAL1"/>
              <w:keepNext w:val="false"/>
              <w:keepLines w:val="false"/>
              <w:rPr/>
            </w:pPr>
            <w:r>
              <w:rPr/>
              <w:t>Acknowledged mode RLC</w:t>
            </w:r>
          </w:p>
        </w:tc>
      </w:tr>
      <w:tr>
        <w:trPr/>
        <w:tc>
          <w:tcPr>
            <w:tcW w:w="4400" w:type="dxa"/>
            <w:tcBorders>
              <w:left w:val="single" w:sz="4" w:space="0" w:color="000000"/>
              <w:right w:val="single" w:sz="4" w:space="0" w:color="000000"/>
            </w:tcBorders>
          </w:tcPr>
          <w:p>
            <w:pPr>
              <w:pStyle w:val="TAL1"/>
              <w:keepNext w:val="false"/>
              <w:keepLines w:val="false"/>
              <w:rPr/>
            </w:pPr>
            <w:r>
              <w:rPr/>
              <w:t xml:space="preserve">- </w:t>
            </w:r>
            <w:r>
              <w:rPr>
                <w:kern w:val="2"/>
              </w:rPr>
              <w:t>Periodical Reporting / Event Trigger Reporting Mode</w:t>
            </w:r>
          </w:p>
        </w:tc>
        <w:tc>
          <w:tcPr>
            <w:tcW w:w="4956" w:type="dxa"/>
            <w:tcBorders>
              <w:left w:val="single" w:sz="4" w:space="0" w:color="000000"/>
              <w:right w:val="single" w:sz="4" w:space="0" w:color="000000"/>
            </w:tcBorders>
          </w:tcPr>
          <w:p>
            <w:pPr>
              <w:pStyle w:val="TAL1"/>
              <w:keepNext w:val="false"/>
              <w:keepLines w:val="false"/>
              <w:rPr/>
            </w:pPr>
            <w:r>
              <w:rPr/>
              <w:t>Periodical reporting</w:t>
            </w:r>
          </w:p>
        </w:tc>
      </w:tr>
      <w:tr>
        <w:trPr/>
        <w:tc>
          <w:tcPr>
            <w:tcW w:w="4400" w:type="dxa"/>
            <w:tcBorders>
              <w:left w:val="single" w:sz="4" w:space="0" w:color="000000"/>
              <w:right w:val="single" w:sz="4" w:space="0" w:color="000000"/>
            </w:tcBorders>
          </w:tcPr>
          <w:p>
            <w:pPr>
              <w:pStyle w:val="TAL1"/>
              <w:keepNext w:val="false"/>
              <w:keepLines w:val="false"/>
              <w:rPr/>
            </w:pPr>
            <w:r>
              <w:rPr/>
              <w:t>-Additional measurement list</w:t>
            </w:r>
          </w:p>
        </w:tc>
        <w:tc>
          <w:tcPr>
            <w:tcW w:w="4956" w:type="dxa"/>
            <w:tcBorders>
              <w:left w:val="single" w:sz="4" w:space="0" w:color="000000"/>
              <w:right w:val="single" w:sz="4" w:space="0" w:color="000000"/>
            </w:tcBorders>
          </w:tcPr>
          <w:p>
            <w:pPr>
              <w:pStyle w:val="TAL1"/>
              <w:keepNext w:val="false"/>
              <w:keepLines w:val="false"/>
              <w:rPr/>
            </w:pPr>
            <w:r>
              <w:rPr/>
              <w:t>Not Present</w:t>
            </w:r>
          </w:p>
        </w:tc>
      </w:tr>
      <w:tr>
        <w:trPr/>
        <w:tc>
          <w:tcPr>
            <w:tcW w:w="4400" w:type="dxa"/>
            <w:tcBorders>
              <w:left w:val="single" w:sz="4" w:space="0" w:color="000000"/>
              <w:right w:val="single" w:sz="4" w:space="0" w:color="000000"/>
            </w:tcBorders>
          </w:tcPr>
          <w:p>
            <w:pPr>
              <w:pStyle w:val="TAL1"/>
              <w:keepNext w:val="false"/>
              <w:keepLines w:val="false"/>
              <w:rPr/>
            </w:pPr>
            <w:r>
              <w:rPr/>
              <w:t>-CHOICE Measurement Type</w:t>
            </w:r>
          </w:p>
        </w:tc>
        <w:tc>
          <w:tcPr>
            <w:tcW w:w="4956" w:type="dxa"/>
            <w:tcBorders>
              <w:left w:val="single" w:sz="4" w:space="0" w:color="000000"/>
              <w:right w:val="single" w:sz="4" w:space="0" w:color="000000"/>
            </w:tcBorders>
          </w:tcPr>
          <w:p>
            <w:pPr>
              <w:pStyle w:val="TAL1"/>
              <w:keepNext w:val="false"/>
              <w:keepLines w:val="false"/>
              <w:rPr/>
            </w:pPr>
            <w:r>
              <w:rPr/>
              <w:t>Intra-frequency measurement</w:t>
            </w:r>
          </w:p>
        </w:tc>
      </w:tr>
      <w:tr>
        <w:trPr/>
        <w:tc>
          <w:tcPr>
            <w:tcW w:w="4400" w:type="dxa"/>
            <w:tcBorders>
              <w:left w:val="single" w:sz="4" w:space="0" w:color="000000"/>
              <w:right w:val="single" w:sz="4" w:space="0" w:color="000000"/>
            </w:tcBorders>
          </w:tcPr>
          <w:p>
            <w:pPr>
              <w:pStyle w:val="TAL1"/>
              <w:keepNext w:val="false"/>
              <w:keepLines w:val="false"/>
              <w:rPr/>
            </w:pPr>
            <w:r>
              <w:rPr/>
              <w:t>-Intra-frequency measurement</w:t>
            </w:r>
          </w:p>
        </w:tc>
        <w:tc>
          <w:tcPr>
            <w:tcW w:w="4956" w:type="dxa"/>
            <w:tcBorders>
              <w:left w:val="single" w:sz="4" w:space="0" w:color="000000"/>
              <w:right w:val="single" w:sz="4" w:space="0" w:color="000000"/>
            </w:tcBorders>
          </w:tcPr>
          <w:p>
            <w:pPr>
              <w:pStyle w:val="TAL1"/>
              <w:keepNext w:val="false"/>
              <w:keepLines w:val="false"/>
              <w:snapToGrid w:val="false"/>
              <w:rPr/>
            </w:pPr>
            <w:r>
              <w:rPr/>
            </w:r>
          </w:p>
        </w:tc>
      </w:tr>
      <w:tr>
        <w:trPr/>
        <w:tc>
          <w:tcPr>
            <w:tcW w:w="4400" w:type="dxa"/>
            <w:tcBorders>
              <w:left w:val="single" w:sz="4" w:space="0" w:color="000000"/>
              <w:right w:val="single" w:sz="4" w:space="0" w:color="000000"/>
            </w:tcBorders>
          </w:tcPr>
          <w:p>
            <w:pPr>
              <w:pStyle w:val="TAL1"/>
              <w:keepNext w:val="false"/>
              <w:keepLines w:val="false"/>
              <w:rPr/>
            </w:pPr>
            <w:r>
              <w:rPr>
                <w:rFonts w:eastAsia="Arial"/>
              </w:rPr>
              <w:t xml:space="preserve">  </w:t>
            </w:r>
            <w:r>
              <w:rPr/>
              <w:t>- Intra-frequency measurement objects list</w:t>
            </w:r>
          </w:p>
        </w:tc>
        <w:tc>
          <w:tcPr>
            <w:tcW w:w="4956" w:type="dxa"/>
            <w:tcBorders>
              <w:left w:val="single" w:sz="4" w:space="0" w:color="000000"/>
              <w:right w:val="single" w:sz="4" w:space="0" w:color="000000"/>
            </w:tcBorders>
          </w:tcPr>
          <w:p>
            <w:pPr>
              <w:pStyle w:val="TAL1"/>
              <w:keepNext w:val="false"/>
              <w:keepLines w:val="false"/>
              <w:snapToGrid w:val="false"/>
              <w:rPr/>
            </w:pPr>
            <w:r>
              <w:rPr/>
            </w:r>
          </w:p>
        </w:tc>
      </w:tr>
      <w:tr>
        <w:trPr/>
        <w:tc>
          <w:tcPr>
            <w:tcW w:w="4400"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cell info list</w:t>
            </w:r>
          </w:p>
        </w:tc>
        <w:tc>
          <w:tcPr>
            <w:tcW w:w="4956" w:type="dxa"/>
            <w:tcBorders>
              <w:left w:val="single" w:sz="4" w:space="0" w:color="000000"/>
              <w:right w:val="single" w:sz="4" w:space="0" w:color="000000"/>
            </w:tcBorders>
          </w:tcPr>
          <w:p>
            <w:pPr>
              <w:pStyle w:val="TAL1"/>
              <w:keepNext w:val="false"/>
              <w:keepLines w:val="false"/>
              <w:rPr/>
            </w:pPr>
            <w:r>
              <w:rPr/>
              <w:t>Not Present</w:t>
            </w:r>
          </w:p>
        </w:tc>
      </w:tr>
      <w:tr>
        <w:trPr/>
        <w:tc>
          <w:tcPr>
            <w:tcW w:w="4400"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quantity</w:t>
            </w:r>
          </w:p>
        </w:tc>
        <w:tc>
          <w:tcPr>
            <w:tcW w:w="4956" w:type="dxa"/>
            <w:tcBorders>
              <w:left w:val="single" w:sz="4" w:space="0" w:color="000000"/>
              <w:right w:val="single" w:sz="4" w:space="0" w:color="000000"/>
            </w:tcBorders>
          </w:tcPr>
          <w:p>
            <w:pPr>
              <w:pStyle w:val="TAL1"/>
              <w:keepNext w:val="false"/>
              <w:keepLines w:val="false"/>
              <w:rPr/>
            </w:pPr>
            <w:r>
              <w:rPr/>
              <w:t>0</w:t>
            </w:r>
          </w:p>
        </w:tc>
      </w:tr>
      <w:tr>
        <w:trPr/>
        <w:tc>
          <w:tcPr>
            <w:tcW w:w="4400" w:type="dxa"/>
            <w:tcBorders>
              <w:left w:val="single" w:sz="4" w:space="0" w:color="000000"/>
              <w:right w:val="single" w:sz="4" w:space="0" w:color="000000"/>
            </w:tcBorders>
          </w:tcPr>
          <w:p>
            <w:pPr>
              <w:pStyle w:val="TAL1"/>
              <w:keepNext w:val="false"/>
              <w:keepLines w:val="false"/>
              <w:rPr/>
            </w:pPr>
            <w:r>
              <w:rPr>
                <w:rFonts w:eastAsia="Arial"/>
              </w:rPr>
              <w:t xml:space="preserve">   </w:t>
            </w:r>
            <w:r>
              <w:rPr/>
              <w:t>-Filter coefficient</w:t>
            </w:r>
          </w:p>
        </w:tc>
        <w:tc>
          <w:tcPr>
            <w:tcW w:w="4956" w:type="dxa"/>
            <w:tcBorders>
              <w:left w:val="single" w:sz="4" w:space="0" w:color="000000"/>
              <w:right w:val="single" w:sz="4" w:space="0" w:color="000000"/>
            </w:tcBorders>
          </w:tcPr>
          <w:p>
            <w:pPr>
              <w:pStyle w:val="TAL1"/>
              <w:keepNext w:val="false"/>
              <w:keepLines w:val="false"/>
              <w:rPr/>
            </w:pPr>
            <w:r>
              <w:rPr/>
              <w:t>FDD</w:t>
            </w:r>
          </w:p>
        </w:tc>
      </w:tr>
      <w:tr>
        <w:trPr/>
        <w:tc>
          <w:tcPr>
            <w:tcW w:w="4400"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4956" w:type="dxa"/>
            <w:tcBorders>
              <w:left w:val="single" w:sz="4" w:space="0" w:color="000000"/>
              <w:right w:val="single" w:sz="4" w:space="0" w:color="000000"/>
            </w:tcBorders>
          </w:tcPr>
          <w:p>
            <w:pPr>
              <w:pStyle w:val="TAL1"/>
              <w:keepNext w:val="false"/>
              <w:keepLines w:val="false"/>
              <w:rPr/>
            </w:pPr>
            <w:r>
              <w:rPr/>
              <w:t>CPICH RSCP</w:t>
            </w:r>
          </w:p>
        </w:tc>
      </w:tr>
      <w:tr>
        <w:trPr/>
        <w:tc>
          <w:tcPr>
            <w:tcW w:w="4400"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quantity</w:t>
            </w:r>
          </w:p>
        </w:tc>
        <w:tc>
          <w:tcPr>
            <w:tcW w:w="4956" w:type="dxa"/>
            <w:tcBorders>
              <w:left w:val="single" w:sz="4" w:space="0" w:color="000000"/>
              <w:right w:val="single" w:sz="4" w:space="0" w:color="000000"/>
            </w:tcBorders>
          </w:tcPr>
          <w:p>
            <w:pPr>
              <w:pStyle w:val="TAL1"/>
              <w:keepNext w:val="false"/>
              <w:keepLines w:val="false"/>
              <w:snapToGrid w:val="false"/>
              <w:rPr/>
            </w:pPr>
            <w:r>
              <w:rPr/>
            </w:r>
          </w:p>
        </w:tc>
      </w:tr>
      <w:tr>
        <w:trPr/>
        <w:tc>
          <w:tcPr>
            <w:tcW w:w="4400"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reporting quantity</w:t>
            </w:r>
          </w:p>
        </w:tc>
        <w:tc>
          <w:tcPr>
            <w:tcW w:w="4956" w:type="dxa"/>
            <w:tcBorders>
              <w:left w:val="single" w:sz="4" w:space="0" w:color="000000"/>
              <w:right w:val="single" w:sz="4" w:space="0" w:color="000000"/>
            </w:tcBorders>
          </w:tcPr>
          <w:p>
            <w:pPr>
              <w:pStyle w:val="TAL1"/>
              <w:keepNext w:val="false"/>
              <w:keepLines w:val="false"/>
              <w:snapToGrid w:val="false"/>
              <w:rPr/>
            </w:pPr>
            <w:r>
              <w:rPr/>
            </w:r>
          </w:p>
        </w:tc>
      </w:tr>
      <w:tr>
        <w:trPr/>
        <w:tc>
          <w:tcPr>
            <w:tcW w:w="4400"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quantities for active set cells</w:t>
            </w:r>
          </w:p>
        </w:tc>
        <w:tc>
          <w:tcPr>
            <w:tcW w:w="4956" w:type="dxa"/>
            <w:tcBorders>
              <w:left w:val="single" w:sz="4" w:space="0" w:color="000000"/>
              <w:right w:val="single" w:sz="4" w:space="0" w:color="000000"/>
            </w:tcBorders>
          </w:tcPr>
          <w:p>
            <w:pPr>
              <w:pStyle w:val="TAL1"/>
              <w:keepNext w:val="false"/>
              <w:keepLines w:val="false"/>
              <w:snapToGrid w:val="false"/>
              <w:rPr/>
            </w:pPr>
            <w:r>
              <w:rPr/>
            </w:r>
          </w:p>
        </w:tc>
      </w:tr>
      <w:tr>
        <w:trPr/>
        <w:tc>
          <w:tcPr>
            <w:tcW w:w="4400" w:type="dxa"/>
            <w:tcBorders>
              <w:left w:val="single" w:sz="4" w:space="0" w:color="000000"/>
              <w:right w:val="single" w:sz="4" w:space="0" w:color="000000"/>
            </w:tcBorders>
          </w:tcPr>
          <w:p>
            <w:pPr>
              <w:pStyle w:val="TAL1"/>
              <w:keepNext w:val="false"/>
              <w:keepLines w:val="false"/>
              <w:rPr/>
            </w:pPr>
            <w:r>
              <w:rPr>
                <w:rFonts w:eastAsia="Arial"/>
              </w:rPr>
              <w:t xml:space="preserve">    </w:t>
            </w:r>
            <w:r>
              <w:rPr/>
              <w:t>-Cell synchronisation information reporting indicator</w:t>
            </w:r>
          </w:p>
        </w:tc>
        <w:tc>
          <w:tcPr>
            <w:tcW w:w="4956" w:type="dxa"/>
            <w:tcBorders>
              <w:left w:val="single" w:sz="4" w:space="0" w:color="000000"/>
              <w:right w:val="single" w:sz="4" w:space="0" w:color="000000"/>
            </w:tcBorders>
          </w:tcPr>
          <w:p>
            <w:pPr>
              <w:pStyle w:val="TAL1"/>
              <w:keepNext w:val="false"/>
              <w:keepLines w:val="false"/>
              <w:rPr/>
            </w:pPr>
            <w:r>
              <w:rPr/>
              <w:t>TRUE</w:t>
            </w:r>
          </w:p>
        </w:tc>
      </w:tr>
      <w:tr>
        <w:trPr/>
        <w:tc>
          <w:tcPr>
            <w:tcW w:w="4400" w:type="dxa"/>
            <w:tcBorders>
              <w:left w:val="single" w:sz="4" w:space="0" w:color="000000"/>
              <w:right w:val="single" w:sz="4" w:space="0" w:color="000000"/>
            </w:tcBorders>
          </w:tcPr>
          <w:p>
            <w:pPr>
              <w:pStyle w:val="TAL1"/>
              <w:keepNext w:val="false"/>
              <w:keepLines w:val="false"/>
              <w:rPr/>
            </w:pPr>
            <w:r>
              <w:rPr>
                <w:rFonts w:eastAsia="Arial"/>
              </w:rPr>
              <w:t xml:space="preserve">    </w:t>
            </w:r>
            <w:r>
              <w:rPr/>
              <w:t>-Cell Identity reporting indicator</w:t>
            </w:r>
          </w:p>
        </w:tc>
        <w:tc>
          <w:tcPr>
            <w:tcW w:w="4956" w:type="dxa"/>
            <w:tcBorders>
              <w:left w:val="single" w:sz="4" w:space="0" w:color="000000"/>
              <w:right w:val="single" w:sz="4" w:space="0" w:color="000000"/>
            </w:tcBorders>
          </w:tcPr>
          <w:p>
            <w:pPr>
              <w:pStyle w:val="TAL1"/>
              <w:keepNext w:val="false"/>
              <w:keepLines w:val="false"/>
              <w:rPr/>
            </w:pPr>
            <w:r>
              <w:rPr/>
              <w:t>TRUE</w:t>
            </w:r>
          </w:p>
        </w:tc>
      </w:tr>
      <w:tr>
        <w:trPr/>
        <w:tc>
          <w:tcPr>
            <w:tcW w:w="4400"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4956" w:type="dxa"/>
            <w:tcBorders>
              <w:left w:val="single" w:sz="4" w:space="0" w:color="000000"/>
              <w:right w:val="single" w:sz="4" w:space="0" w:color="000000"/>
            </w:tcBorders>
          </w:tcPr>
          <w:p>
            <w:pPr>
              <w:pStyle w:val="TAL1"/>
              <w:keepNext w:val="false"/>
              <w:keepLines w:val="false"/>
              <w:rPr/>
            </w:pPr>
            <w:r>
              <w:rPr/>
              <w:t>FDD</w:t>
            </w:r>
          </w:p>
        </w:tc>
      </w:tr>
      <w:tr>
        <w:trPr/>
        <w:tc>
          <w:tcPr>
            <w:tcW w:w="4400" w:type="dxa"/>
            <w:tcBorders>
              <w:left w:val="single" w:sz="4" w:space="0" w:color="000000"/>
              <w:right w:val="single" w:sz="4" w:space="0" w:color="000000"/>
            </w:tcBorders>
          </w:tcPr>
          <w:p>
            <w:pPr>
              <w:pStyle w:val="TAL1"/>
              <w:keepNext w:val="false"/>
              <w:keepLines w:val="false"/>
              <w:rPr/>
            </w:pPr>
            <w:r>
              <w:rPr>
                <w:rFonts w:eastAsia="Arial"/>
              </w:rPr>
              <w:t xml:space="preserve">     </w:t>
            </w:r>
            <w:r>
              <w:rPr/>
              <w:t>-CPICH Ec/N0 reporting indicator</w:t>
            </w:r>
          </w:p>
        </w:tc>
        <w:tc>
          <w:tcPr>
            <w:tcW w:w="4956" w:type="dxa"/>
            <w:tcBorders>
              <w:left w:val="single" w:sz="4" w:space="0" w:color="000000"/>
              <w:right w:val="single" w:sz="4" w:space="0" w:color="000000"/>
            </w:tcBorders>
          </w:tcPr>
          <w:p>
            <w:pPr>
              <w:pStyle w:val="TAL1"/>
              <w:keepNext w:val="false"/>
              <w:keepLines w:val="false"/>
              <w:rPr/>
            </w:pPr>
            <w:r>
              <w:rPr/>
              <w:t>TRUE</w:t>
            </w:r>
          </w:p>
        </w:tc>
      </w:tr>
      <w:tr>
        <w:trPr/>
        <w:tc>
          <w:tcPr>
            <w:tcW w:w="4400" w:type="dxa"/>
            <w:tcBorders>
              <w:left w:val="single" w:sz="4" w:space="0" w:color="000000"/>
              <w:right w:val="single" w:sz="4" w:space="0" w:color="000000"/>
            </w:tcBorders>
          </w:tcPr>
          <w:p>
            <w:pPr>
              <w:pStyle w:val="TAL1"/>
              <w:keepNext w:val="false"/>
              <w:keepLines w:val="false"/>
              <w:rPr/>
            </w:pPr>
            <w:r>
              <w:rPr>
                <w:rFonts w:eastAsia="Arial"/>
              </w:rPr>
              <w:t xml:space="preserve">     </w:t>
            </w:r>
            <w:r>
              <w:rPr/>
              <w:t>-CPICH RSCP reporting indicator</w:t>
            </w:r>
          </w:p>
        </w:tc>
        <w:tc>
          <w:tcPr>
            <w:tcW w:w="4956" w:type="dxa"/>
            <w:tcBorders>
              <w:left w:val="single" w:sz="4" w:space="0" w:color="000000"/>
              <w:right w:val="single" w:sz="4" w:space="0" w:color="000000"/>
            </w:tcBorders>
          </w:tcPr>
          <w:p>
            <w:pPr>
              <w:pStyle w:val="TAL1"/>
              <w:keepNext w:val="false"/>
              <w:keepLines w:val="false"/>
              <w:rPr/>
            </w:pPr>
            <w:r>
              <w:rPr/>
              <w:t>TRUE</w:t>
            </w:r>
          </w:p>
        </w:tc>
      </w:tr>
      <w:tr>
        <w:trPr/>
        <w:tc>
          <w:tcPr>
            <w:tcW w:w="4400" w:type="dxa"/>
            <w:tcBorders>
              <w:left w:val="single" w:sz="4" w:space="0" w:color="000000"/>
              <w:right w:val="single" w:sz="4" w:space="0" w:color="000000"/>
            </w:tcBorders>
          </w:tcPr>
          <w:p>
            <w:pPr>
              <w:pStyle w:val="TAL1"/>
              <w:keepNext w:val="false"/>
              <w:keepLines w:val="false"/>
              <w:rPr/>
            </w:pPr>
            <w:r>
              <w:rPr>
                <w:rFonts w:eastAsia="Arial"/>
              </w:rPr>
              <w:t xml:space="preserve">     </w:t>
            </w:r>
            <w:r>
              <w:rPr/>
              <w:t>-Pathloss reporting indicator</w:t>
            </w:r>
          </w:p>
        </w:tc>
        <w:tc>
          <w:tcPr>
            <w:tcW w:w="4956" w:type="dxa"/>
            <w:tcBorders>
              <w:left w:val="single" w:sz="4" w:space="0" w:color="000000"/>
              <w:right w:val="single" w:sz="4" w:space="0" w:color="000000"/>
            </w:tcBorders>
          </w:tcPr>
          <w:p>
            <w:pPr>
              <w:pStyle w:val="TAL1"/>
              <w:keepNext w:val="false"/>
              <w:keepLines w:val="false"/>
              <w:rPr/>
            </w:pPr>
            <w:r>
              <w:rPr/>
              <w:t>FALSE</w:t>
            </w:r>
          </w:p>
        </w:tc>
      </w:tr>
      <w:tr>
        <w:trPr/>
        <w:tc>
          <w:tcPr>
            <w:tcW w:w="4400"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quantities for monitored set cells</w:t>
            </w:r>
          </w:p>
        </w:tc>
        <w:tc>
          <w:tcPr>
            <w:tcW w:w="4956" w:type="dxa"/>
            <w:tcBorders>
              <w:left w:val="single" w:sz="4" w:space="0" w:color="000000"/>
              <w:right w:val="single" w:sz="4" w:space="0" w:color="000000"/>
            </w:tcBorders>
          </w:tcPr>
          <w:p>
            <w:pPr>
              <w:pStyle w:val="TAL1"/>
              <w:keepNext w:val="false"/>
              <w:keepLines w:val="false"/>
              <w:snapToGrid w:val="false"/>
              <w:rPr/>
            </w:pPr>
            <w:r>
              <w:rPr/>
            </w:r>
          </w:p>
        </w:tc>
      </w:tr>
      <w:tr>
        <w:trPr/>
        <w:tc>
          <w:tcPr>
            <w:tcW w:w="4400" w:type="dxa"/>
            <w:tcBorders>
              <w:left w:val="single" w:sz="4" w:space="0" w:color="000000"/>
              <w:right w:val="single" w:sz="4" w:space="0" w:color="000000"/>
            </w:tcBorders>
          </w:tcPr>
          <w:p>
            <w:pPr>
              <w:pStyle w:val="TAL1"/>
              <w:keepNext w:val="false"/>
              <w:keepLines w:val="false"/>
              <w:rPr/>
            </w:pPr>
            <w:r>
              <w:rPr>
                <w:rFonts w:eastAsia="Arial"/>
              </w:rPr>
              <w:t xml:space="preserve">    </w:t>
            </w:r>
            <w:r>
              <w:rPr/>
              <w:t>-Cell synchronisation information reporting indicator</w:t>
            </w:r>
          </w:p>
        </w:tc>
        <w:tc>
          <w:tcPr>
            <w:tcW w:w="4956" w:type="dxa"/>
            <w:tcBorders>
              <w:left w:val="single" w:sz="4" w:space="0" w:color="000000"/>
              <w:right w:val="single" w:sz="4" w:space="0" w:color="000000"/>
            </w:tcBorders>
          </w:tcPr>
          <w:p>
            <w:pPr>
              <w:pStyle w:val="TAL1"/>
              <w:keepNext w:val="false"/>
              <w:keepLines w:val="false"/>
              <w:rPr/>
            </w:pPr>
            <w:r>
              <w:rPr/>
              <w:t>FALSE</w:t>
            </w:r>
          </w:p>
        </w:tc>
      </w:tr>
      <w:tr>
        <w:trPr/>
        <w:tc>
          <w:tcPr>
            <w:tcW w:w="4400" w:type="dxa"/>
            <w:tcBorders>
              <w:left w:val="single" w:sz="4" w:space="0" w:color="000000"/>
              <w:right w:val="single" w:sz="4" w:space="0" w:color="000000"/>
            </w:tcBorders>
          </w:tcPr>
          <w:p>
            <w:pPr>
              <w:pStyle w:val="TAL1"/>
              <w:keepNext w:val="false"/>
              <w:keepLines w:val="false"/>
              <w:rPr/>
            </w:pPr>
            <w:r>
              <w:rPr>
                <w:rFonts w:eastAsia="Arial"/>
              </w:rPr>
              <w:t xml:space="preserve">    </w:t>
            </w:r>
            <w:r>
              <w:rPr/>
              <w:t>-Cell Identity reporting indicator</w:t>
            </w:r>
          </w:p>
        </w:tc>
        <w:tc>
          <w:tcPr>
            <w:tcW w:w="4956" w:type="dxa"/>
            <w:tcBorders>
              <w:left w:val="single" w:sz="4" w:space="0" w:color="000000"/>
              <w:right w:val="single" w:sz="4" w:space="0" w:color="000000"/>
            </w:tcBorders>
          </w:tcPr>
          <w:p>
            <w:pPr>
              <w:pStyle w:val="TAL1"/>
              <w:keepNext w:val="false"/>
              <w:keepLines w:val="false"/>
              <w:rPr/>
            </w:pPr>
            <w:r>
              <w:rPr/>
              <w:t>FALSE</w:t>
            </w:r>
          </w:p>
        </w:tc>
      </w:tr>
      <w:tr>
        <w:trPr/>
        <w:tc>
          <w:tcPr>
            <w:tcW w:w="4400"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4956" w:type="dxa"/>
            <w:tcBorders>
              <w:left w:val="single" w:sz="4" w:space="0" w:color="000000"/>
              <w:right w:val="single" w:sz="4" w:space="0" w:color="000000"/>
            </w:tcBorders>
          </w:tcPr>
          <w:p>
            <w:pPr>
              <w:pStyle w:val="TAL1"/>
              <w:keepNext w:val="false"/>
              <w:keepLines w:val="false"/>
              <w:rPr/>
            </w:pPr>
            <w:r>
              <w:rPr/>
              <w:t>FDD</w:t>
            </w:r>
          </w:p>
        </w:tc>
      </w:tr>
      <w:tr>
        <w:trPr/>
        <w:tc>
          <w:tcPr>
            <w:tcW w:w="4400" w:type="dxa"/>
            <w:tcBorders>
              <w:left w:val="single" w:sz="4" w:space="0" w:color="000000"/>
              <w:right w:val="single" w:sz="4" w:space="0" w:color="000000"/>
            </w:tcBorders>
          </w:tcPr>
          <w:p>
            <w:pPr>
              <w:pStyle w:val="TAL1"/>
              <w:keepNext w:val="false"/>
              <w:keepLines w:val="false"/>
              <w:rPr/>
            </w:pPr>
            <w:r>
              <w:rPr>
                <w:rFonts w:eastAsia="Arial"/>
              </w:rPr>
              <w:t xml:space="preserve">     </w:t>
            </w:r>
            <w:r>
              <w:rPr/>
              <w:t>-CPICH Ec/N0 reporting indicator</w:t>
            </w:r>
          </w:p>
        </w:tc>
        <w:tc>
          <w:tcPr>
            <w:tcW w:w="4956" w:type="dxa"/>
            <w:tcBorders>
              <w:left w:val="single" w:sz="4" w:space="0" w:color="000000"/>
              <w:right w:val="single" w:sz="4" w:space="0" w:color="000000"/>
            </w:tcBorders>
          </w:tcPr>
          <w:p>
            <w:pPr>
              <w:pStyle w:val="TAL1"/>
              <w:keepNext w:val="false"/>
              <w:keepLines w:val="false"/>
              <w:rPr/>
            </w:pPr>
            <w:r>
              <w:rPr/>
              <w:t xml:space="preserve">FALSE </w:t>
            </w:r>
          </w:p>
        </w:tc>
      </w:tr>
      <w:tr>
        <w:trPr/>
        <w:tc>
          <w:tcPr>
            <w:tcW w:w="4400" w:type="dxa"/>
            <w:tcBorders>
              <w:left w:val="single" w:sz="4" w:space="0" w:color="000000"/>
              <w:right w:val="single" w:sz="4" w:space="0" w:color="000000"/>
            </w:tcBorders>
          </w:tcPr>
          <w:p>
            <w:pPr>
              <w:pStyle w:val="TAL1"/>
              <w:keepNext w:val="false"/>
              <w:keepLines w:val="false"/>
              <w:rPr/>
            </w:pPr>
            <w:r>
              <w:rPr>
                <w:rFonts w:eastAsia="Arial"/>
              </w:rPr>
              <w:t xml:space="preserve">     </w:t>
            </w:r>
            <w:r>
              <w:rPr/>
              <w:t>-CPICH RSCP reporting indicator</w:t>
            </w:r>
          </w:p>
        </w:tc>
        <w:tc>
          <w:tcPr>
            <w:tcW w:w="4956" w:type="dxa"/>
            <w:tcBorders>
              <w:left w:val="single" w:sz="4" w:space="0" w:color="000000"/>
              <w:right w:val="single" w:sz="4" w:space="0" w:color="000000"/>
            </w:tcBorders>
          </w:tcPr>
          <w:p>
            <w:pPr>
              <w:pStyle w:val="TAL1"/>
              <w:keepNext w:val="false"/>
              <w:keepLines w:val="false"/>
              <w:rPr/>
            </w:pPr>
            <w:r>
              <w:rPr/>
              <w:t>FALSE</w:t>
            </w:r>
          </w:p>
        </w:tc>
      </w:tr>
      <w:tr>
        <w:trPr/>
        <w:tc>
          <w:tcPr>
            <w:tcW w:w="4400" w:type="dxa"/>
            <w:tcBorders>
              <w:left w:val="single" w:sz="4" w:space="0" w:color="000000"/>
              <w:right w:val="single" w:sz="4" w:space="0" w:color="000000"/>
            </w:tcBorders>
          </w:tcPr>
          <w:p>
            <w:pPr>
              <w:pStyle w:val="TAL1"/>
              <w:keepNext w:val="false"/>
              <w:keepLines w:val="false"/>
              <w:rPr/>
            </w:pPr>
            <w:r>
              <w:rPr>
                <w:rFonts w:eastAsia="Arial"/>
              </w:rPr>
              <w:t xml:space="preserve">     </w:t>
            </w:r>
            <w:r>
              <w:rPr/>
              <w:t>-Pathloss reporting indicator</w:t>
            </w:r>
          </w:p>
        </w:tc>
        <w:tc>
          <w:tcPr>
            <w:tcW w:w="4956" w:type="dxa"/>
            <w:tcBorders>
              <w:left w:val="single" w:sz="4" w:space="0" w:color="000000"/>
              <w:right w:val="single" w:sz="4" w:space="0" w:color="000000"/>
            </w:tcBorders>
          </w:tcPr>
          <w:p>
            <w:pPr>
              <w:pStyle w:val="TAL1"/>
              <w:keepNext w:val="false"/>
              <w:keepLines w:val="false"/>
              <w:rPr/>
            </w:pPr>
            <w:r>
              <w:rPr/>
              <w:t>FALSE</w:t>
            </w:r>
          </w:p>
        </w:tc>
      </w:tr>
      <w:tr>
        <w:trPr/>
        <w:tc>
          <w:tcPr>
            <w:tcW w:w="4400"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quantities for detected set cells</w:t>
            </w:r>
          </w:p>
        </w:tc>
        <w:tc>
          <w:tcPr>
            <w:tcW w:w="4956" w:type="dxa"/>
            <w:tcBorders>
              <w:left w:val="single" w:sz="4" w:space="0" w:color="000000"/>
              <w:right w:val="single" w:sz="4" w:space="0" w:color="000000"/>
            </w:tcBorders>
          </w:tcPr>
          <w:p>
            <w:pPr>
              <w:pStyle w:val="TAL1"/>
              <w:keepNext w:val="false"/>
              <w:keepLines w:val="false"/>
              <w:rPr/>
            </w:pPr>
            <w:r>
              <w:rPr/>
              <w:t>Not Present</w:t>
            </w:r>
          </w:p>
        </w:tc>
      </w:tr>
      <w:tr>
        <w:trPr/>
        <w:tc>
          <w:tcPr>
            <w:tcW w:w="4400"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cell status</w:t>
            </w:r>
          </w:p>
        </w:tc>
        <w:tc>
          <w:tcPr>
            <w:tcW w:w="4956" w:type="dxa"/>
            <w:tcBorders>
              <w:left w:val="single" w:sz="4" w:space="0" w:color="000000"/>
              <w:right w:val="single" w:sz="4" w:space="0" w:color="000000"/>
            </w:tcBorders>
          </w:tcPr>
          <w:p>
            <w:pPr>
              <w:pStyle w:val="TAL1"/>
              <w:keepNext w:val="false"/>
              <w:keepLines w:val="false"/>
              <w:snapToGrid w:val="false"/>
              <w:rPr/>
            </w:pPr>
            <w:r>
              <w:rPr/>
            </w:r>
          </w:p>
        </w:tc>
      </w:tr>
      <w:tr>
        <w:trPr/>
        <w:tc>
          <w:tcPr>
            <w:tcW w:w="4400"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reported cell</w:t>
            </w:r>
          </w:p>
        </w:tc>
        <w:tc>
          <w:tcPr>
            <w:tcW w:w="4956" w:type="dxa"/>
            <w:tcBorders>
              <w:left w:val="single" w:sz="4" w:space="0" w:color="000000"/>
              <w:right w:val="single" w:sz="4" w:space="0" w:color="000000"/>
            </w:tcBorders>
          </w:tcPr>
          <w:p>
            <w:pPr>
              <w:pStyle w:val="TAL1"/>
              <w:keepNext w:val="false"/>
              <w:keepLines w:val="false"/>
              <w:rPr/>
            </w:pPr>
            <w:r>
              <w:rPr/>
              <w:t>Report all active set cells + cells within monitored set on used frequency</w:t>
            </w:r>
          </w:p>
        </w:tc>
      </w:tr>
      <w:tr>
        <w:trPr/>
        <w:tc>
          <w:tcPr>
            <w:tcW w:w="4400" w:type="dxa"/>
            <w:tcBorders>
              <w:left w:val="single" w:sz="4" w:space="0" w:color="000000"/>
              <w:right w:val="single" w:sz="4" w:space="0" w:color="000000"/>
            </w:tcBorders>
          </w:tcPr>
          <w:p>
            <w:pPr>
              <w:pStyle w:val="TAL1"/>
              <w:keepNext w:val="false"/>
              <w:keepLines w:val="false"/>
              <w:rPr/>
            </w:pPr>
            <w:r>
              <w:rPr>
                <w:rFonts w:eastAsia="Arial"/>
              </w:rPr>
              <w:t xml:space="preserve">    </w:t>
            </w:r>
            <w:r>
              <w:rPr/>
              <w:t>-Maximum number of reported cells</w:t>
            </w:r>
          </w:p>
        </w:tc>
        <w:tc>
          <w:tcPr>
            <w:tcW w:w="4956" w:type="dxa"/>
            <w:tcBorders>
              <w:left w:val="single" w:sz="4" w:space="0" w:color="000000"/>
              <w:right w:val="single" w:sz="4" w:space="0" w:color="000000"/>
            </w:tcBorders>
          </w:tcPr>
          <w:p>
            <w:pPr>
              <w:pStyle w:val="TAL1"/>
              <w:keepNext w:val="false"/>
              <w:keepLines w:val="false"/>
              <w:rPr/>
            </w:pPr>
            <w:r>
              <w:rPr/>
              <w:t>Virtual/active set cells + 2</w:t>
            </w:r>
          </w:p>
        </w:tc>
      </w:tr>
      <w:tr>
        <w:trPr/>
        <w:tc>
          <w:tcPr>
            <w:tcW w:w="4400"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validity</w:t>
            </w:r>
          </w:p>
        </w:tc>
        <w:tc>
          <w:tcPr>
            <w:tcW w:w="4956" w:type="dxa"/>
            <w:tcBorders>
              <w:left w:val="single" w:sz="4" w:space="0" w:color="000000"/>
              <w:right w:val="single" w:sz="4" w:space="0" w:color="000000"/>
            </w:tcBorders>
          </w:tcPr>
          <w:p>
            <w:pPr>
              <w:pStyle w:val="TAL1"/>
              <w:keepNext w:val="false"/>
              <w:keepLines w:val="false"/>
              <w:rPr/>
            </w:pPr>
            <w:r>
              <w:rPr/>
              <w:t>Not Present</w:t>
            </w:r>
          </w:p>
        </w:tc>
      </w:tr>
      <w:tr>
        <w:trPr/>
        <w:tc>
          <w:tcPr>
            <w:tcW w:w="4400" w:type="dxa"/>
            <w:tcBorders>
              <w:left w:val="single" w:sz="4" w:space="0" w:color="000000"/>
              <w:right w:val="single" w:sz="4" w:space="0" w:color="000000"/>
            </w:tcBorders>
          </w:tcPr>
          <w:p>
            <w:pPr>
              <w:pStyle w:val="TAL1"/>
              <w:keepNext w:val="false"/>
              <w:keepLines w:val="false"/>
              <w:rPr>
                <w:i/>
                <w:i/>
              </w:rPr>
            </w:pPr>
            <w:r>
              <w:rPr>
                <w:rFonts w:eastAsia="Arial"/>
              </w:rPr>
              <w:t xml:space="preserve">  </w:t>
            </w:r>
            <w:r>
              <w:rPr/>
              <w:t>-CHOICE report criteria</w:t>
            </w:r>
          </w:p>
        </w:tc>
        <w:tc>
          <w:tcPr>
            <w:tcW w:w="4956" w:type="dxa"/>
            <w:tcBorders>
              <w:left w:val="single" w:sz="4" w:space="0" w:color="000000"/>
              <w:right w:val="single" w:sz="4" w:space="0" w:color="000000"/>
            </w:tcBorders>
          </w:tcPr>
          <w:p>
            <w:pPr>
              <w:pStyle w:val="TAL1"/>
              <w:keepNext w:val="false"/>
              <w:keepLines w:val="false"/>
              <w:rPr/>
            </w:pPr>
            <w:r>
              <w:rPr/>
              <w:t>Periodical reporting criteria</w:t>
            </w:r>
          </w:p>
        </w:tc>
      </w:tr>
      <w:tr>
        <w:trPr/>
        <w:tc>
          <w:tcPr>
            <w:tcW w:w="4400" w:type="dxa"/>
            <w:tcBorders>
              <w:left w:val="single" w:sz="4" w:space="0" w:color="000000"/>
              <w:right w:val="single" w:sz="4" w:space="0" w:color="000000"/>
            </w:tcBorders>
          </w:tcPr>
          <w:p>
            <w:pPr>
              <w:pStyle w:val="TAL1"/>
              <w:keepNext w:val="false"/>
              <w:keepLines w:val="false"/>
              <w:rPr/>
            </w:pPr>
            <w:r>
              <w:rPr>
                <w:rFonts w:eastAsia="Arial"/>
              </w:rPr>
              <w:t xml:space="preserve">   </w:t>
            </w:r>
            <w:r>
              <w:rPr/>
              <w:t>-Amount of reporting</w:t>
            </w:r>
          </w:p>
        </w:tc>
        <w:tc>
          <w:tcPr>
            <w:tcW w:w="4956" w:type="dxa"/>
            <w:tcBorders>
              <w:left w:val="single" w:sz="4" w:space="0" w:color="000000"/>
              <w:right w:val="single" w:sz="4" w:space="0" w:color="000000"/>
            </w:tcBorders>
          </w:tcPr>
          <w:p>
            <w:pPr>
              <w:pStyle w:val="TAL1"/>
              <w:keepNext w:val="false"/>
              <w:keepLines w:val="false"/>
              <w:rPr/>
            </w:pPr>
            <w:r>
              <w:rPr/>
              <w:t>Infinity</w:t>
            </w:r>
          </w:p>
        </w:tc>
      </w:tr>
      <w:tr>
        <w:trPr/>
        <w:tc>
          <w:tcPr>
            <w:tcW w:w="4400"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-Reporting interval</w:t>
            </w:r>
          </w:p>
        </w:tc>
        <w:tc>
          <w:tcPr>
            <w:tcW w:w="4956" w:type="dxa"/>
            <w:tcBorders>
              <w:left w:val="single" w:sz="4" w:space="0" w:color="000000"/>
              <w:bottom w:val="single" w:sz="4" w:space="0" w:color="000000"/>
              <w:right w:val="single" w:sz="4" w:space="0" w:color="000000"/>
            </w:tcBorders>
          </w:tcPr>
          <w:p>
            <w:pPr>
              <w:pStyle w:val="TAL1"/>
              <w:keepNext w:val="false"/>
              <w:keepLines w:val="false"/>
              <w:rPr/>
            </w:pPr>
            <w:r>
              <w:rPr/>
              <w:t>250 ms</w:t>
            </w:r>
          </w:p>
        </w:tc>
      </w:tr>
      <w:tr>
        <w:trPr/>
        <w:tc>
          <w:tcPr>
            <w:tcW w:w="4400" w:type="dxa"/>
            <w:tcBorders>
              <w:top w:val="single" w:sz="4" w:space="0" w:color="000000"/>
              <w:left w:val="single" w:sz="4" w:space="0" w:color="000000"/>
              <w:right w:val="single" w:sz="4" w:space="0" w:color="000000"/>
            </w:tcBorders>
          </w:tcPr>
          <w:p>
            <w:pPr>
              <w:pStyle w:val="TAL1"/>
              <w:keepNext w:val="false"/>
              <w:keepLines w:val="false"/>
              <w:rPr/>
            </w:pPr>
            <w:r>
              <w:rPr/>
              <w:t>Physical channel information elements</w:t>
            </w:r>
          </w:p>
        </w:tc>
        <w:tc>
          <w:tcPr>
            <w:tcW w:w="4956"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4400" w:type="dxa"/>
            <w:tcBorders>
              <w:left w:val="single" w:sz="4" w:space="0" w:color="000000"/>
              <w:bottom w:val="single" w:sz="4" w:space="0" w:color="000000"/>
              <w:right w:val="single" w:sz="4" w:space="0" w:color="000000"/>
            </w:tcBorders>
          </w:tcPr>
          <w:p>
            <w:pPr>
              <w:pStyle w:val="TAL1"/>
              <w:keepNext w:val="false"/>
              <w:keepLines w:val="false"/>
              <w:rPr/>
            </w:pPr>
            <w:r>
              <w:rPr/>
              <w:t>-DPCH compressed mode status info</w:t>
            </w:r>
          </w:p>
        </w:tc>
        <w:tc>
          <w:tcPr>
            <w:tcW w:w="4956"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bl>
    <w:p>
      <w:pPr>
        <w:pStyle w:val="Normal"/>
        <w:rPr/>
      </w:pPr>
      <w:r>
        <w:rPr/>
      </w:r>
    </w:p>
    <w:p>
      <w:pPr>
        <w:pStyle w:val="H6"/>
        <w:keepNext w:val="false"/>
        <w:keepLines w:val="false"/>
        <w:rPr/>
      </w:pPr>
      <w:r>
        <w:rPr/>
        <w:t>ACTIVESET UPDATE message (Radio link addition information)</w:t>
      </w:r>
    </w:p>
    <w:tbl>
      <w:tblPr>
        <w:tblW w:w="9781" w:type="dxa"/>
        <w:jc w:val="center"/>
        <w:tblInd w:w="0" w:type="dxa"/>
        <w:tblLayout w:type="fixed"/>
        <w:tblCellMar>
          <w:top w:w="0" w:type="dxa"/>
          <w:left w:w="28" w:type="dxa"/>
          <w:bottom w:w="0" w:type="dxa"/>
          <w:right w:w="108" w:type="dxa"/>
        </w:tblCellMar>
      </w:tblPr>
      <w:tblGrid>
        <w:gridCol w:w="4253"/>
        <w:gridCol w:w="4111"/>
        <w:gridCol w:w="1417"/>
      </w:tblGrid>
      <w:tr>
        <w:trPr>
          <w:tblHeader w:val="true"/>
        </w:trPr>
        <w:tc>
          <w:tcPr>
            <w:tcW w:w="425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Element/Group name</w:t>
            </w:r>
          </w:p>
        </w:tc>
        <w:tc>
          <w:tcPr>
            <w:tcW w:w="4111" w:type="dxa"/>
            <w:tcBorders>
              <w:top w:val="single" w:sz="4" w:space="0" w:color="000000"/>
              <w:left w:val="single" w:sz="4" w:space="0" w:color="000000"/>
              <w:bottom w:val="single" w:sz="4" w:space="0" w:color="000000"/>
            </w:tcBorders>
          </w:tcPr>
          <w:p>
            <w:pPr>
              <w:pStyle w:val="TAH"/>
              <w:keepNext w:val="false"/>
              <w:keepLines w:val="false"/>
              <w:rPr/>
            </w:pPr>
            <w:r>
              <w:rPr/>
              <w:t>Value/Remark</w:t>
            </w:r>
          </w:p>
        </w:tc>
        <w:tc>
          <w:tcPr>
            <w:tcW w:w="141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Version</w:t>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 (10.2.17)</w:t>
            </w:r>
          </w:p>
        </w:tc>
        <w:tc>
          <w:tcPr>
            <w:tcW w:w="4111" w:type="dxa"/>
            <w:tcBorders>
              <w:top w:val="single" w:sz="4" w:space="0" w:color="000000"/>
              <w:left w:val="single" w:sz="4" w:space="0" w:color="000000"/>
              <w:bottom w:val="single" w:sz="4" w:space="0" w:color="000000"/>
            </w:tcBorders>
          </w:tcPr>
          <w:p>
            <w:pPr>
              <w:pStyle w:val="TAL1"/>
              <w:keepNext w:val="false"/>
              <w:keepLines w:val="false"/>
              <w:snapToGrid w:val="false"/>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253" w:type="dxa"/>
            <w:tcBorders>
              <w:top w:val="single" w:sz="4" w:space="0" w:color="000000"/>
              <w:left w:val="single" w:sz="4" w:space="0" w:color="000000"/>
              <w:right w:val="single" w:sz="4" w:space="0" w:color="000000"/>
            </w:tcBorders>
          </w:tcPr>
          <w:p>
            <w:pPr>
              <w:pStyle w:val="TAL1"/>
              <w:keepNext w:val="false"/>
              <w:keepLines w:val="false"/>
              <w:rPr/>
            </w:pPr>
            <w:r>
              <w:rPr/>
              <w:t>UE information elements</w:t>
            </w:r>
          </w:p>
        </w:tc>
        <w:tc>
          <w:tcPr>
            <w:tcW w:w="4111" w:type="dxa"/>
            <w:tcBorders>
              <w:top w:val="single" w:sz="4" w:space="0" w:color="000000"/>
              <w:left w:val="single" w:sz="4" w:space="0" w:color="000000"/>
            </w:tcBorders>
          </w:tcPr>
          <w:p>
            <w:pPr>
              <w:pStyle w:val="TAL1"/>
              <w:keepNext w:val="false"/>
              <w:keepLines w:val="false"/>
              <w:snapToGrid w:val="false"/>
              <w:rPr/>
            </w:pPr>
            <w:r>
              <w:rPr/>
            </w:r>
          </w:p>
        </w:tc>
        <w:tc>
          <w:tcPr>
            <w:tcW w:w="1417"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4253" w:type="dxa"/>
            <w:tcBorders>
              <w:left w:val="single" w:sz="4" w:space="0" w:color="000000"/>
              <w:right w:val="single" w:sz="4" w:space="0" w:color="000000"/>
            </w:tcBorders>
          </w:tcPr>
          <w:p>
            <w:pPr>
              <w:pStyle w:val="TAL1"/>
              <w:keepNext w:val="false"/>
              <w:keepLines w:val="false"/>
              <w:rPr>
                <w:b/>
                <w:b/>
              </w:rPr>
            </w:pPr>
            <w:r>
              <w:rPr/>
              <w:t>- RRC transaction identifier</w:t>
            </w:r>
          </w:p>
        </w:tc>
        <w:tc>
          <w:tcPr>
            <w:tcW w:w="4111" w:type="dxa"/>
            <w:tcBorders>
              <w:left w:val="single" w:sz="4" w:space="0" w:color="000000"/>
            </w:tcBorders>
          </w:tcPr>
          <w:p>
            <w:pPr>
              <w:pStyle w:val="TAL1"/>
              <w:keepNext w:val="false"/>
              <w:keepLines w:val="false"/>
              <w:rPr/>
            </w:pPr>
            <w:r>
              <w:rPr/>
              <w:t>0</w:t>
            </w:r>
          </w:p>
        </w:tc>
        <w:tc>
          <w:tcPr>
            <w:tcW w:w="1417" w:type="dxa"/>
            <w:tcBorders>
              <w:left w:val="single" w:sz="4" w:space="0" w:color="000000"/>
              <w:right w:val="single" w:sz="4" w:space="0" w:color="000000"/>
            </w:tcBorders>
          </w:tcPr>
          <w:p>
            <w:pPr>
              <w:pStyle w:val="TAL1"/>
              <w:keepNext w:val="false"/>
              <w:keepLines w:val="false"/>
              <w:snapToGrid w:val="false"/>
              <w:rPr/>
            </w:pPr>
            <w:r>
              <w:rPr/>
            </w:r>
          </w:p>
        </w:tc>
      </w:tr>
      <w:tr>
        <w:trPr/>
        <w:tc>
          <w:tcPr>
            <w:tcW w:w="4253" w:type="dxa"/>
            <w:tcBorders>
              <w:left w:val="single" w:sz="4" w:space="0" w:color="000000"/>
              <w:right w:val="single" w:sz="4" w:space="0" w:color="000000"/>
            </w:tcBorders>
          </w:tcPr>
          <w:p>
            <w:pPr>
              <w:pStyle w:val="TAL1"/>
              <w:keepNext w:val="false"/>
              <w:keepLines w:val="false"/>
              <w:rPr/>
            </w:pPr>
            <w:r>
              <w:rPr/>
              <w:t>- Integrity check info</w:t>
            </w:r>
          </w:p>
        </w:tc>
        <w:tc>
          <w:tcPr>
            <w:tcW w:w="4111" w:type="dxa"/>
            <w:tcBorders>
              <w:left w:val="single" w:sz="4" w:space="0" w:color="000000"/>
            </w:tcBorders>
          </w:tcPr>
          <w:p>
            <w:pPr>
              <w:pStyle w:val="TAL1"/>
              <w:keepNext w:val="false"/>
              <w:keepLines w:val="false"/>
              <w:snapToGrid w:val="false"/>
              <w:rPr/>
            </w:pPr>
            <w:r>
              <w:rPr/>
            </w:r>
          </w:p>
        </w:tc>
        <w:tc>
          <w:tcPr>
            <w:tcW w:w="1417" w:type="dxa"/>
            <w:tcBorders>
              <w:left w:val="single" w:sz="4" w:space="0" w:color="000000"/>
              <w:right w:val="single" w:sz="4" w:space="0" w:color="000000"/>
            </w:tcBorders>
          </w:tcPr>
          <w:p>
            <w:pPr>
              <w:pStyle w:val="TAL1"/>
              <w:keepNext w:val="false"/>
              <w:keepLines w:val="false"/>
              <w:snapToGrid w:val="false"/>
              <w:rPr/>
            </w:pPr>
            <w:r>
              <w:rPr/>
            </w:r>
          </w:p>
        </w:tc>
      </w:tr>
      <w:tr>
        <w:trPr/>
        <w:tc>
          <w:tcPr>
            <w:tcW w:w="4253" w:type="dxa"/>
            <w:tcBorders>
              <w:left w:val="single" w:sz="4" w:space="0" w:color="000000"/>
              <w:right w:val="single" w:sz="4" w:space="0" w:color="000000"/>
            </w:tcBorders>
          </w:tcPr>
          <w:p>
            <w:pPr>
              <w:pStyle w:val="TAL1"/>
              <w:keepNext w:val="false"/>
              <w:keepLines w:val="false"/>
              <w:rPr/>
            </w:pPr>
            <w:r>
              <w:rPr>
                <w:rFonts w:eastAsia="Arial"/>
              </w:rPr>
              <w:t xml:space="preserve">  </w:t>
            </w:r>
            <w:r>
              <w:rPr/>
              <w:t>-message authentication code</w:t>
            </w:r>
          </w:p>
        </w:tc>
        <w:tc>
          <w:tcPr>
            <w:tcW w:w="4111" w:type="dxa"/>
            <w:tcBorders>
              <w:left w:val="single" w:sz="4"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c>
          <w:tcPr>
            <w:tcW w:w="1417" w:type="dxa"/>
            <w:tcBorders>
              <w:left w:val="single" w:sz="4" w:space="0" w:color="000000"/>
              <w:right w:val="single" w:sz="4" w:space="0" w:color="000000"/>
            </w:tcBorders>
          </w:tcPr>
          <w:p>
            <w:pPr>
              <w:pStyle w:val="TAL1"/>
              <w:keepNext w:val="false"/>
              <w:keepLines w:val="false"/>
              <w:snapToGrid w:val="false"/>
              <w:rPr/>
            </w:pPr>
            <w:r>
              <w:rPr/>
            </w:r>
          </w:p>
        </w:tc>
      </w:tr>
      <w:tr>
        <w:trPr/>
        <w:tc>
          <w:tcPr>
            <w:tcW w:w="4253" w:type="dxa"/>
            <w:tcBorders>
              <w:left w:val="single" w:sz="4" w:space="0" w:color="000000"/>
              <w:right w:val="single" w:sz="4" w:space="0" w:color="000000"/>
            </w:tcBorders>
          </w:tcPr>
          <w:p>
            <w:pPr>
              <w:pStyle w:val="TAL1"/>
              <w:keepNext w:val="false"/>
              <w:keepLines w:val="false"/>
              <w:rPr/>
            </w:pPr>
            <w:r>
              <w:rPr>
                <w:rFonts w:eastAsia="Arial"/>
              </w:rPr>
              <w:t xml:space="preserve">  </w:t>
            </w:r>
            <w:r>
              <w:rPr/>
              <w:t>-RRC message sequence number</w:t>
            </w:r>
          </w:p>
        </w:tc>
        <w:tc>
          <w:tcPr>
            <w:tcW w:w="4111" w:type="dxa"/>
            <w:tcBorders>
              <w:left w:val="single" w:sz="4" w:space="0" w:color="000000"/>
            </w:tcBorders>
          </w:tcPr>
          <w:p>
            <w:pPr>
              <w:pStyle w:val="TAL1"/>
              <w:keepNext w:val="false"/>
              <w:keepLines w:val="false"/>
              <w:rPr/>
            </w:pPr>
            <w:r>
              <w:rPr/>
              <w:t>SS provides the value of this IE, from its internal counter.</w:t>
            </w:r>
          </w:p>
        </w:tc>
        <w:tc>
          <w:tcPr>
            <w:tcW w:w="1417" w:type="dxa"/>
            <w:tcBorders>
              <w:left w:val="single" w:sz="4" w:space="0" w:color="000000"/>
              <w:right w:val="single" w:sz="4" w:space="0" w:color="000000"/>
            </w:tcBorders>
          </w:tcPr>
          <w:p>
            <w:pPr>
              <w:pStyle w:val="TAL1"/>
              <w:keepNext w:val="false"/>
              <w:keepLines w:val="false"/>
              <w:snapToGrid w:val="false"/>
              <w:rPr/>
            </w:pPr>
            <w:r>
              <w:rPr/>
            </w:r>
          </w:p>
        </w:tc>
      </w:tr>
      <w:tr>
        <w:trPr/>
        <w:tc>
          <w:tcPr>
            <w:tcW w:w="4253" w:type="dxa"/>
            <w:tcBorders>
              <w:left w:val="single" w:sz="4" w:space="0" w:color="000000"/>
              <w:right w:val="single" w:sz="4" w:space="0" w:color="000000"/>
            </w:tcBorders>
          </w:tcPr>
          <w:p>
            <w:pPr>
              <w:pStyle w:val="TAL1"/>
              <w:keepNext w:val="false"/>
              <w:keepLines w:val="false"/>
              <w:rPr>
                <w:b/>
                <w:b/>
              </w:rPr>
            </w:pPr>
            <w:r>
              <w:rPr>
                <w:b/>
              </w:rPr>
              <w:t>-</w:t>
            </w:r>
            <w:r>
              <w:rPr/>
              <w:t xml:space="preserve"> Activation time</w:t>
            </w:r>
          </w:p>
        </w:tc>
        <w:tc>
          <w:tcPr>
            <w:tcW w:w="4111" w:type="dxa"/>
            <w:tcBorders>
              <w:left w:val="single" w:sz="4" w:space="0" w:color="000000"/>
            </w:tcBorders>
          </w:tcPr>
          <w:p>
            <w:pPr>
              <w:pStyle w:val="TAL1"/>
              <w:keepNext w:val="false"/>
              <w:keepLines w:val="false"/>
              <w:rPr/>
            </w:pPr>
            <w:r>
              <w:rPr/>
              <w:t>"now".</w:t>
            </w:r>
          </w:p>
        </w:tc>
        <w:tc>
          <w:tcPr>
            <w:tcW w:w="1417" w:type="dxa"/>
            <w:tcBorders>
              <w:left w:val="single" w:sz="4" w:space="0" w:color="000000"/>
              <w:right w:val="single" w:sz="4" w:space="0" w:color="000000"/>
            </w:tcBorders>
          </w:tcPr>
          <w:p>
            <w:pPr>
              <w:pStyle w:val="TAL1"/>
              <w:keepNext w:val="false"/>
              <w:keepLines w:val="false"/>
              <w:snapToGrid w:val="false"/>
              <w:rPr/>
            </w:pPr>
            <w:r>
              <w:rPr/>
            </w:r>
          </w:p>
        </w:tc>
      </w:tr>
      <w:tr>
        <w:trPr/>
        <w:tc>
          <w:tcPr>
            <w:tcW w:w="4253" w:type="dxa"/>
            <w:tcBorders>
              <w:left w:val="single" w:sz="4" w:space="0" w:color="000000"/>
              <w:bottom w:val="single" w:sz="4" w:space="0" w:color="000000"/>
              <w:right w:val="single" w:sz="4" w:space="0" w:color="000000"/>
            </w:tcBorders>
          </w:tcPr>
          <w:p>
            <w:pPr>
              <w:pStyle w:val="TAL1"/>
              <w:keepNext w:val="false"/>
              <w:keepLines w:val="false"/>
              <w:rPr/>
            </w:pPr>
            <w:r>
              <w:rPr/>
              <w:t>- New U-RNTI</w:t>
            </w:r>
          </w:p>
        </w:tc>
        <w:tc>
          <w:tcPr>
            <w:tcW w:w="4111" w:type="dxa"/>
            <w:tcBorders>
              <w:left w:val="single" w:sz="4" w:space="0" w:color="000000"/>
              <w:bottom w:val="single" w:sz="4" w:space="0" w:color="000000"/>
            </w:tcBorders>
          </w:tcPr>
          <w:p>
            <w:pPr>
              <w:pStyle w:val="TAL1"/>
              <w:keepNext w:val="false"/>
              <w:keepLines w:val="false"/>
              <w:rPr/>
            </w:pPr>
            <w:r>
              <w:rPr/>
              <w:t>Not Present</w:t>
            </w:r>
          </w:p>
        </w:tc>
        <w:tc>
          <w:tcPr>
            <w:tcW w:w="1417"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253" w:type="dxa"/>
            <w:tcBorders>
              <w:top w:val="single" w:sz="4" w:space="0" w:color="000000"/>
              <w:left w:val="single" w:sz="4" w:space="0" w:color="000000"/>
              <w:right w:val="single" w:sz="4" w:space="0" w:color="000000"/>
            </w:tcBorders>
          </w:tcPr>
          <w:p>
            <w:pPr>
              <w:pStyle w:val="TAL1"/>
              <w:keepNext w:val="false"/>
              <w:keepLines w:val="false"/>
              <w:rPr/>
            </w:pPr>
            <w:r>
              <w:rPr/>
              <w:t>CN information elements</w:t>
            </w:r>
          </w:p>
        </w:tc>
        <w:tc>
          <w:tcPr>
            <w:tcW w:w="4111" w:type="dxa"/>
            <w:tcBorders>
              <w:top w:val="single" w:sz="4" w:space="0" w:color="000000"/>
              <w:left w:val="single" w:sz="4" w:space="0" w:color="000000"/>
            </w:tcBorders>
          </w:tcPr>
          <w:p>
            <w:pPr>
              <w:pStyle w:val="TAL1"/>
              <w:keepNext w:val="false"/>
              <w:keepLines w:val="false"/>
              <w:snapToGrid w:val="false"/>
              <w:rPr/>
            </w:pPr>
            <w:r>
              <w:rPr/>
            </w:r>
          </w:p>
        </w:tc>
        <w:tc>
          <w:tcPr>
            <w:tcW w:w="1417"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4253" w:type="dxa"/>
            <w:tcBorders>
              <w:left w:val="single" w:sz="4" w:space="0" w:color="000000"/>
              <w:bottom w:val="single" w:sz="4" w:space="0" w:color="000000"/>
              <w:right w:val="single" w:sz="4" w:space="0" w:color="000000"/>
            </w:tcBorders>
          </w:tcPr>
          <w:p>
            <w:pPr>
              <w:pStyle w:val="TAL1"/>
              <w:keepNext w:val="false"/>
              <w:keepLines w:val="false"/>
              <w:rPr/>
            </w:pPr>
            <w:r>
              <w:rPr/>
              <w:t>- CN Information info</w:t>
            </w:r>
          </w:p>
        </w:tc>
        <w:tc>
          <w:tcPr>
            <w:tcW w:w="4111" w:type="dxa"/>
            <w:tcBorders>
              <w:left w:val="single" w:sz="4" w:space="0" w:color="000000"/>
              <w:bottom w:val="single" w:sz="4" w:space="0" w:color="000000"/>
            </w:tcBorders>
          </w:tcPr>
          <w:p>
            <w:pPr>
              <w:pStyle w:val="TAL1"/>
              <w:keepNext w:val="false"/>
              <w:keepLines w:val="false"/>
              <w:rPr/>
            </w:pPr>
            <w:r>
              <w:rPr/>
              <w:t>Not Present</w:t>
            </w:r>
          </w:p>
        </w:tc>
        <w:tc>
          <w:tcPr>
            <w:tcW w:w="1417"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253" w:type="dxa"/>
            <w:tcBorders>
              <w:top w:val="single" w:sz="4" w:space="0" w:color="000000"/>
              <w:left w:val="single" w:sz="4" w:space="0" w:color="000000"/>
              <w:right w:val="single" w:sz="4" w:space="0" w:color="000000"/>
            </w:tcBorders>
          </w:tcPr>
          <w:p>
            <w:pPr>
              <w:pStyle w:val="TAL1"/>
              <w:keepNext w:val="false"/>
              <w:keepLines w:val="false"/>
              <w:rPr/>
            </w:pPr>
            <w:r>
              <w:rPr/>
              <w:t>Phy CH information elements</w:t>
            </w:r>
          </w:p>
        </w:tc>
        <w:tc>
          <w:tcPr>
            <w:tcW w:w="4111" w:type="dxa"/>
            <w:tcBorders>
              <w:top w:val="single" w:sz="4" w:space="0" w:color="000000"/>
              <w:left w:val="single" w:sz="4" w:space="0" w:color="000000"/>
            </w:tcBorders>
          </w:tcPr>
          <w:p>
            <w:pPr>
              <w:pStyle w:val="TAL1"/>
              <w:keepNext w:val="false"/>
              <w:keepLines w:val="false"/>
              <w:snapToGrid w:val="false"/>
              <w:rPr/>
            </w:pPr>
            <w:r>
              <w:rPr/>
            </w:r>
          </w:p>
        </w:tc>
        <w:tc>
          <w:tcPr>
            <w:tcW w:w="1417"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4253" w:type="dxa"/>
            <w:tcBorders>
              <w:left w:val="single" w:sz="4" w:space="0" w:color="000000"/>
              <w:right w:val="single" w:sz="4" w:space="0" w:color="000000"/>
            </w:tcBorders>
          </w:tcPr>
          <w:p>
            <w:pPr>
              <w:pStyle w:val="TAL1"/>
              <w:keepNext w:val="false"/>
              <w:keepLines w:val="false"/>
              <w:rPr/>
            </w:pPr>
            <w:r>
              <w:rPr/>
              <w:t>Uplink radio resources</w:t>
            </w:r>
          </w:p>
        </w:tc>
        <w:tc>
          <w:tcPr>
            <w:tcW w:w="4111" w:type="dxa"/>
            <w:tcBorders>
              <w:left w:val="single" w:sz="4" w:space="0" w:color="000000"/>
            </w:tcBorders>
          </w:tcPr>
          <w:p>
            <w:pPr>
              <w:pStyle w:val="TAL1"/>
              <w:keepNext w:val="false"/>
              <w:keepLines w:val="false"/>
              <w:snapToGrid w:val="false"/>
              <w:rPr/>
            </w:pPr>
            <w:r>
              <w:rPr/>
            </w:r>
          </w:p>
        </w:tc>
        <w:tc>
          <w:tcPr>
            <w:tcW w:w="1417" w:type="dxa"/>
            <w:tcBorders>
              <w:left w:val="single" w:sz="4" w:space="0" w:color="000000"/>
              <w:right w:val="single" w:sz="4" w:space="0" w:color="000000"/>
            </w:tcBorders>
          </w:tcPr>
          <w:p>
            <w:pPr>
              <w:pStyle w:val="TAL1"/>
              <w:keepNext w:val="false"/>
              <w:keepLines w:val="false"/>
              <w:snapToGrid w:val="false"/>
              <w:rPr/>
            </w:pPr>
            <w:r>
              <w:rPr/>
            </w:r>
          </w:p>
        </w:tc>
      </w:tr>
      <w:tr>
        <w:trPr/>
        <w:tc>
          <w:tcPr>
            <w:tcW w:w="4253" w:type="dxa"/>
            <w:tcBorders>
              <w:left w:val="single" w:sz="4" w:space="0" w:color="000000"/>
              <w:bottom w:val="single" w:sz="4" w:space="0" w:color="000000"/>
              <w:right w:val="single" w:sz="4" w:space="0" w:color="000000"/>
            </w:tcBorders>
          </w:tcPr>
          <w:p>
            <w:pPr>
              <w:pStyle w:val="TAL1"/>
              <w:keepNext w:val="false"/>
              <w:keepLines w:val="false"/>
              <w:rPr/>
            </w:pPr>
            <w:r>
              <w:rPr/>
              <w:t>- Maximum allowed UL TX power</w:t>
            </w:r>
          </w:p>
        </w:tc>
        <w:tc>
          <w:tcPr>
            <w:tcW w:w="4111" w:type="dxa"/>
            <w:tcBorders>
              <w:left w:val="single" w:sz="4" w:space="0" w:color="000000"/>
              <w:bottom w:val="single" w:sz="4" w:space="0" w:color="000000"/>
            </w:tcBorders>
          </w:tcPr>
          <w:p>
            <w:pPr>
              <w:pStyle w:val="TAL1"/>
              <w:keepNext w:val="false"/>
              <w:keepLines w:val="false"/>
              <w:rPr/>
            </w:pPr>
            <w:r>
              <w:rPr/>
              <w:t>33 dBm</w:t>
            </w:r>
          </w:p>
        </w:tc>
        <w:tc>
          <w:tcPr>
            <w:tcW w:w="1417"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253" w:type="dxa"/>
            <w:tcBorders>
              <w:top w:val="single" w:sz="4" w:space="0" w:color="000000"/>
              <w:left w:val="single" w:sz="4" w:space="0" w:color="000000"/>
              <w:right w:val="single" w:sz="4" w:space="0" w:color="000000"/>
            </w:tcBorders>
          </w:tcPr>
          <w:p>
            <w:pPr>
              <w:pStyle w:val="TAL1"/>
              <w:keepNext w:val="false"/>
              <w:keepLines w:val="false"/>
              <w:rPr/>
            </w:pPr>
            <w:r>
              <w:rPr/>
              <w:t>Downlink radio resources</w:t>
            </w:r>
          </w:p>
        </w:tc>
        <w:tc>
          <w:tcPr>
            <w:tcW w:w="4111" w:type="dxa"/>
            <w:tcBorders>
              <w:top w:val="single" w:sz="4" w:space="0" w:color="000000"/>
              <w:left w:val="single" w:sz="4" w:space="0" w:color="000000"/>
            </w:tcBorders>
          </w:tcPr>
          <w:p>
            <w:pPr>
              <w:pStyle w:val="TAL1"/>
              <w:keepNext w:val="false"/>
              <w:keepLines w:val="false"/>
              <w:snapToGrid w:val="false"/>
              <w:rPr/>
            </w:pPr>
            <w:r>
              <w:rPr/>
            </w:r>
          </w:p>
        </w:tc>
        <w:tc>
          <w:tcPr>
            <w:tcW w:w="1417"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4253" w:type="dxa"/>
            <w:tcBorders>
              <w:left w:val="single" w:sz="4" w:space="0" w:color="000000"/>
              <w:right w:val="single" w:sz="4" w:space="0" w:color="000000"/>
            </w:tcBorders>
          </w:tcPr>
          <w:p>
            <w:pPr>
              <w:pStyle w:val="TAL1"/>
              <w:keepNext w:val="false"/>
              <w:keepLines w:val="false"/>
              <w:rPr/>
            </w:pPr>
            <w:r>
              <w:rPr/>
              <w:t>- Radio link addition information</w:t>
            </w:r>
          </w:p>
        </w:tc>
        <w:tc>
          <w:tcPr>
            <w:tcW w:w="4111" w:type="dxa"/>
            <w:tcBorders>
              <w:left w:val="single" w:sz="4" w:space="0" w:color="000000"/>
            </w:tcBorders>
          </w:tcPr>
          <w:p>
            <w:pPr>
              <w:pStyle w:val="TAL1"/>
              <w:keepNext w:val="false"/>
              <w:keepLines w:val="false"/>
              <w:rPr/>
            </w:pPr>
            <w:r>
              <w:rPr/>
              <w:t>1</w:t>
            </w:r>
          </w:p>
        </w:tc>
        <w:tc>
          <w:tcPr>
            <w:tcW w:w="1417" w:type="dxa"/>
            <w:tcBorders>
              <w:left w:val="single" w:sz="4" w:space="0" w:color="000000"/>
              <w:right w:val="single" w:sz="4" w:space="0" w:color="000000"/>
            </w:tcBorders>
          </w:tcPr>
          <w:p>
            <w:pPr>
              <w:pStyle w:val="TAL1"/>
              <w:keepNext w:val="false"/>
              <w:keepLines w:val="false"/>
              <w:snapToGrid w:val="false"/>
              <w:rPr/>
            </w:pPr>
            <w:r>
              <w:rPr/>
            </w:r>
          </w:p>
        </w:tc>
      </w:tr>
      <w:tr>
        <w:trPr/>
        <w:tc>
          <w:tcPr>
            <w:tcW w:w="4253" w:type="dxa"/>
            <w:tcBorders>
              <w:left w:val="single" w:sz="4" w:space="0" w:color="000000"/>
              <w:right w:val="single" w:sz="4" w:space="0" w:color="000000"/>
            </w:tcBorders>
          </w:tcPr>
          <w:p>
            <w:pPr>
              <w:pStyle w:val="TAL1"/>
              <w:keepNext w:val="false"/>
              <w:keepLines w:val="false"/>
              <w:rPr/>
            </w:pPr>
            <w:r>
              <w:rPr/>
              <w:t>- Radio link addition information</w:t>
            </w:r>
          </w:p>
        </w:tc>
        <w:tc>
          <w:tcPr>
            <w:tcW w:w="4111" w:type="dxa"/>
            <w:tcBorders>
              <w:left w:val="single" w:sz="4" w:space="0" w:color="000000"/>
            </w:tcBorders>
          </w:tcPr>
          <w:p>
            <w:pPr>
              <w:pStyle w:val="TAL1"/>
              <w:keepNext w:val="false"/>
              <w:keepLines w:val="false"/>
              <w:snapToGrid w:val="false"/>
              <w:rPr/>
            </w:pPr>
            <w:r>
              <w:rPr/>
            </w:r>
          </w:p>
        </w:tc>
        <w:tc>
          <w:tcPr>
            <w:tcW w:w="1417" w:type="dxa"/>
            <w:tcBorders>
              <w:left w:val="single" w:sz="4" w:space="0" w:color="000000"/>
              <w:right w:val="single" w:sz="4" w:space="0" w:color="000000"/>
            </w:tcBorders>
          </w:tcPr>
          <w:p>
            <w:pPr>
              <w:pStyle w:val="TAL1"/>
              <w:keepNext w:val="false"/>
              <w:keepLines w:val="false"/>
              <w:snapToGrid w:val="false"/>
              <w:rPr/>
            </w:pPr>
            <w:r>
              <w:rPr/>
            </w:r>
          </w:p>
        </w:tc>
      </w:tr>
      <w:tr>
        <w:trPr/>
        <w:tc>
          <w:tcPr>
            <w:tcW w:w="4253" w:type="dxa"/>
            <w:tcBorders>
              <w:left w:val="single" w:sz="4" w:space="0" w:color="000000"/>
              <w:right w:val="single" w:sz="4" w:space="0" w:color="000000"/>
            </w:tcBorders>
          </w:tcPr>
          <w:p>
            <w:pPr>
              <w:pStyle w:val="TAL1"/>
              <w:keepNext w:val="false"/>
              <w:keepLines w:val="false"/>
              <w:rPr/>
            </w:pPr>
            <w:r>
              <w:rPr/>
              <w:t>- Primary CPICH info</w:t>
            </w:r>
          </w:p>
        </w:tc>
        <w:tc>
          <w:tcPr>
            <w:tcW w:w="4111" w:type="dxa"/>
            <w:tcBorders>
              <w:left w:val="single" w:sz="4" w:space="0" w:color="000000"/>
            </w:tcBorders>
          </w:tcPr>
          <w:p>
            <w:pPr>
              <w:pStyle w:val="TAL1"/>
              <w:keepNext w:val="false"/>
              <w:keepLines w:val="false"/>
              <w:snapToGrid w:val="false"/>
              <w:rPr/>
            </w:pPr>
            <w:r>
              <w:rPr/>
            </w:r>
          </w:p>
        </w:tc>
        <w:tc>
          <w:tcPr>
            <w:tcW w:w="1417" w:type="dxa"/>
            <w:tcBorders>
              <w:left w:val="single" w:sz="4" w:space="0" w:color="000000"/>
              <w:right w:val="single" w:sz="4" w:space="0" w:color="000000"/>
            </w:tcBorders>
          </w:tcPr>
          <w:p>
            <w:pPr>
              <w:pStyle w:val="TAL1"/>
              <w:keepNext w:val="false"/>
              <w:keepLines w:val="false"/>
              <w:snapToGrid w:val="false"/>
              <w:rPr/>
            </w:pPr>
            <w:r>
              <w:rPr/>
            </w:r>
          </w:p>
        </w:tc>
      </w:tr>
      <w:tr>
        <w:trPr/>
        <w:tc>
          <w:tcPr>
            <w:tcW w:w="4253" w:type="dxa"/>
            <w:tcBorders>
              <w:left w:val="single" w:sz="4" w:space="0" w:color="000000"/>
              <w:right w:val="single" w:sz="4" w:space="0" w:color="000000"/>
            </w:tcBorders>
          </w:tcPr>
          <w:p>
            <w:pPr>
              <w:pStyle w:val="TAL1"/>
              <w:keepNext w:val="false"/>
              <w:keepLines w:val="false"/>
              <w:rPr/>
            </w:pPr>
            <w:r>
              <w:rPr>
                <w:rFonts w:eastAsia="Arial"/>
              </w:rPr>
              <w:t xml:space="preserve"> </w:t>
            </w:r>
            <w:r>
              <w:rPr/>
              <w:t>- Primary scrambling code</w:t>
            </w:r>
          </w:p>
        </w:tc>
        <w:tc>
          <w:tcPr>
            <w:tcW w:w="4111" w:type="dxa"/>
            <w:tcBorders>
              <w:left w:val="single" w:sz="4" w:space="0" w:color="000000"/>
            </w:tcBorders>
          </w:tcPr>
          <w:p>
            <w:pPr>
              <w:pStyle w:val="TAL1"/>
              <w:keepNext w:val="false"/>
              <w:keepLines w:val="false"/>
              <w:rPr/>
            </w:pPr>
            <w:r>
              <w:rPr/>
              <w:t>Same as adding cell</w:t>
            </w:r>
          </w:p>
        </w:tc>
        <w:tc>
          <w:tcPr>
            <w:tcW w:w="1417" w:type="dxa"/>
            <w:tcBorders>
              <w:left w:val="single" w:sz="4" w:space="0" w:color="000000"/>
              <w:right w:val="single" w:sz="4" w:space="0" w:color="000000"/>
            </w:tcBorders>
          </w:tcPr>
          <w:p>
            <w:pPr>
              <w:pStyle w:val="TAL1"/>
              <w:keepNext w:val="false"/>
              <w:keepLines w:val="false"/>
              <w:snapToGrid w:val="false"/>
              <w:rPr/>
            </w:pPr>
            <w:r>
              <w:rPr/>
            </w:r>
          </w:p>
        </w:tc>
      </w:tr>
      <w:tr>
        <w:trPr/>
        <w:tc>
          <w:tcPr>
            <w:tcW w:w="4253" w:type="dxa"/>
            <w:tcBorders>
              <w:left w:val="single" w:sz="4" w:space="0" w:color="000000"/>
              <w:bottom w:val="single" w:sz="4" w:space="0" w:color="000000"/>
              <w:right w:val="single" w:sz="4" w:space="0" w:color="000000"/>
            </w:tcBorders>
          </w:tcPr>
          <w:p>
            <w:pPr>
              <w:pStyle w:val="TAL1"/>
              <w:keepNext w:val="false"/>
              <w:keepLines w:val="false"/>
              <w:rPr/>
            </w:pPr>
            <w:r>
              <w:rPr/>
              <w:t>- Downlink DPCH info for each RL</w:t>
            </w:r>
          </w:p>
        </w:tc>
        <w:tc>
          <w:tcPr>
            <w:tcW w:w="4111" w:type="dxa"/>
            <w:tcBorders>
              <w:left w:val="single" w:sz="4" w:space="0" w:color="000000"/>
              <w:bottom w:val="single" w:sz="4" w:space="0" w:color="000000"/>
            </w:tcBorders>
          </w:tcPr>
          <w:p>
            <w:pPr>
              <w:pStyle w:val="TAL1"/>
              <w:keepNext w:val="false"/>
              <w:keepLines w:val="false"/>
              <w:snapToGrid w:val="false"/>
              <w:rPr/>
            </w:pPr>
            <w:r>
              <w:rPr/>
            </w:r>
          </w:p>
        </w:tc>
        <w:tc>
          <w:tcPr>
            <w:tcW w:w="1417"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253" w:type="dxa"/>
            <w:tcBorders>
              <w:top w:val="single" w:sz="4" w:space="0" w:color="000000"/>
              <w:left w:val="single" w:sz="4" w:space="0" w:color="000000"/>
              <w:right w:val="single" w:sz="4" w:space="0" w:color="000000"/>
            </w:tcBorders>
          </w:tcPr>
          <w:p>
            <w:pPr>
              <w:pStyle w:val="TAL1"/>
              <w:keepNext w:val="false"/>
              <w:keepLines w:val="false"/>
              <w:rPr/>
            </w:pPr>
            <w:r>
              <w:rPr/>
              <w:t>- CHOICE mode</w:t>
            </w:r>
          </w:p>
        </w:tc>
        <w:tc>
          <w:tcPr>
            <w:tcW w:w="4111" w:type="dxa"/>
            <w:tcBorders>
              <w:top w:val="single" w:sz="4" w:space="0" w:color="000000"/>
              <w:left w:val="single" w:sz="4" w:space="0" w:color="000000"/>
            </w:tcBorders>
          </w:tcPr>
          <w:p>
            <w:pPr>
              <w:pStyle w:val="TAL1"/>
              <w:keepNext w:val="false"/>
              <w:keepLines w:val="false"/>
              <w:rPr/>
            </w:pPr>
            <w:r>
              <w:rPr/>
              <w:t>FDD</w:t>
            </w:r>
          </w:p>
        </w:tc>
        <w:tc>
          <w:tcPr>
            <w:tcW w:w="1417"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4253" w:type="dxa"/>
            <w:tcBorders>
              <w:left w:val="single" w:sz="4" w:space="0" w:color="000000"/>
              <w:right w:val="single" w:sz="4" w:space="0" w:color="000000"/>
            </w:tcBorders>
          </w:tcPr>
          <w:p>
            <w:pPr>
              <w:pStyle w:val="TAL1"/>
              <w:keepNext w:val="false"/>
              <w:keepLines w:val="false"/>
              <w:rPr/>
            </w:pPr>
            <w:r>
              <w:rPr/>
              <w:t>- Primary CPICH usage for channel estimation</w:t>
            </w:r>
          </w:p>
        </w:tc>
        <w:tc>
          <w:tcPr>
            <w:tcW w:w="4111" w:type="dxa"/>
            <w:tcBorders>
              <w:left w:val="single" w:sz="4" w:space="0" w:color="000000"/>
            </w:tcBorders>
          </w:tcPr>
          <w:p>
            <w:pPr>
              <w:pStyle w:val="TAL1"/>
              <w:keepNext w:val="false"/>
              <w:keepLines w:val="false"/>
              <w:rPr/>
            </w:pPr>
            <w:r>
              <w:rPr/>
              <w:t>Primary CPICH may be used</w:t>
            </w:r>
          </w:p>
        </w:tc>
        <w:tc>
          <w:tcPr>
            <w:tcW w:w="1417" w:type="dxa"/>
            <w:tcBorders>
              <w:left w:val="single" w:sz="4" w:space="0" w:color="000000"/>
              <w:right w:val="single" w:sz="4" w:space="0" w:color="000000"/>
            </w:tcBorders>
          </w:tcPr>
          <w:p>
            <w:pPr>
              <w:pStyle w:val="TAL1"/>
              <w:keepNext w:val="false"/>
              <w:keepLines w:val="false"/>
              <w:snapToGrid w:val="false"/>
              <w:rPr/>
            </w:pPr>
            <w:r>
              <w:rPr/>
            </w:r>
          </w:p>
        </w:tc>
      </w:tr>
      <w:tr>
        <w:trPr/>
        <w:tc>
          <w:tcPr>
            <w:tcW w:w="4253" w:type="dxa"/>
            <w:tcBorders>
              <w:left w:val="single" w:sz="4" w:space="0" w:color="000000"/>
              <w:right w:val="single" w:sz="4" w:space="0" w:color="000000"/>
            </w:tcBorders>
          </w:tcPr>
          <w:p>
            <w:pPr>
              <w:pStyle w:val="TAL1"/>
              <w:keepNext w:val="false"/>
              <w:keepLines w:val="false"/>
              <w:rPr/>
            </w:pPr>
            <w:r>
              <w:rPr/>
              <w:t>- DPCH frame offset</w:t>
            </w:r>
          </w:p>
        </w:tc>
        <w:tc>
          <w:tcPr>
            <w:tcW w:w="4111" w:type="dxa"/>
            <w:tcBorders>
              <w:left w:val="single" w:sz="4" w:space="0" w:color="000000"/>
            </w:tcBorders>
          </w:tcPr>
          <w:p>
            <w:pPr>
              <w:pStyle w:val="TAL1"/>
              <w:keepNext w:val="false"/>
              <w:keepLines w:val="false"/>
              <w:rPr/>
            </w:pPr>
            <w:r>
              <w:rPr/>
              <w:t>This should be reflected by the IE" Cell synchronisation information" in received MEASUREMENT REPORT message</w:t>
            </w:r>
          </w:p>
        </w:tc>
        <w:tc>
          <w:tcPr>
            <w:tcW w:w="1417" w:type="dxa"/>
            <w:tcBorders>
              <w:left w:val="single" w:sz="4" w:space="0" w:color="000000"/>
              <w:right w:val="single" w:sz="4" w:space="0" w:color="000000"/>
            </w:tcBorders>
          </w:tcPr>
          <w:p>
            <w:pPr>
              <w:pStyle w:val="TAL1"/>
              <w:keepNext w:val="false"/>
              <w:keepLines w:val="false"/>
              <w:snapToGrid w:val="false"/>
              <w:rPr/>
            </w:pPr>
            <w:r>
              <w:rPr/>
            </w:r>
          </w:p>
        </w:tc>
      </w:tr>
      <w:tr>
        <w:trPr/>
        <w:tc>
          <w:tcPr>
            <w:tcW w:w="4253" w:type="dxa"/>
            <w:tcBorders>
              <w:left w:val="single" w:sz="4" w:space="0" w:color="000000"/>
              <w:bottom w:val="single" w:sz="4" w:space="0" w:color="000000"/>
              <w:right w:val="single" w:sz="4" w:space="0" w:color="000000"/>
            </w:tcBorders>
          </w:tcPr>
          <w:p>
            <w:pPr>
              <w:pStyle w:val="TAL1"/>
              <w:keepNext w:val="false"/>
              <w:keepLines w:val="false"/>
              <w:rPr/>
            </w:pPr>
            <w:r>
              <w:rPr/>
              <w:t>- Secondary CPICH info</w:t>
            </w:r>
          </w:p>
        </w:tc>
        <w:tc>
          <w:tcPr>
            <w:tcW w:w="4111" w:type="dxa"/>
            <w:tcBorders>
              <w:left w:val="single" w:sz="4" w:space="0" w:color="000000"/>
              <w:bottom w:val="single" w:sz="4" w:space="0" w:color="000000"/>
            </w:tcBorders>
          </w:tcPr>
          <w:p>
            <w:pPr>
              <w:pStyle w:val="TAL1"/>
              <w:keepNext w:val="false"/>
              <w:keepLines w:val="false"/>
              <w:rPr/>
            </w:pPr>
            <w:r>
              <w:rPr/>
              <w:t>Not Present</w:t>
            </w:r>
          </w:p>
        </w:tc>
        <w:tc>
          <w:tcPr>
            <w:tcW w:w="1417"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253" w:type="dxa"/>
            <w:tcBorders>
              <w:top w:val="single" w:sz="4" w:space="0" w:color="000000"/>
              <w:left w:val="single" w:sz="4" w:space="0" w:color="000000"/>
              <w:right w:val="single" w:sz="4" w:space="0" w:color="000000"/>
            </w:tcBorders>
          </w:tcPr>
          <w:p>
            <w:pPr>
              <w:pStyle w:val="TAL1"/>
              <w:keepLines w:val="false"/>
              <w:rPr/>
            </w:pPr>
            <w:r>
              <w:rPr/>
              <w:t>- DL channelisation code</w:t>
            </w:r>
          </w:p>
        </w:tc>
        <w:tc>
          <w:tcPr>
            <w:tcW w:w="4111" w:type="dxa"/>
            <w:tcBorders>
              <w:top w:val="single" w:sz="4" w:space="0" w:color="000000"/>
              <w:left w:val="single" w:sz="4" w:space="0" w:color="000000"/>
            </w:tcBorders>
          </w:tcPr>
          <w:p>
            <w:pPr>
              <w:pStyle w:val="TAL1"/>
              <w:keepLines w:val="false"/>
              <w:snapToGrid w:val="false"/>
              <w:rPr/>
            </w:pPr>
            <w:r>
              <w:rPr/>
            </w:r>
          </w:p>
        </w:tc>
        <w:tc>
          <w:tcPr>
            <w:tcW w:w="1417" w:type="dxa"/>
            <w:tcBorders>
              <w:top w:val="single" w:sz="4" w:space="0" w:color="000000"/>
              <w:left w:val="single" w:sz="4" w:space="0" w:color="000000"/>
              <w:right w:val="single" w:sz="4" w:space="0" w:color="000000"/>
            </w:tcBorders>
          </w:tcPr>
          <w:p>
            <w:pPr>
              <w:pStyle w:val="TAL1"/>
              <w:keepLines w:val="false"/>
              <w:snapToGrid w:val="false"/>
              <w:rPr/>
            </w:pPr>
            <w:r>
              <w:rPr/>
            </w:r>
          </w:p>
        </w:tc>
      </w:tr>
      <w:tr>
        <w:trPr/>
        <w:tc>
          <w:tcPr>
            <w:tcW w:w="4253" w:type="dxa"/>
            <w:tcBorders>
              <w:left w:val="single" w:sz="4" w:space="0" w:color="000000"/>
              <w:right w:val="single" w:sz="4" w:space="0" w:color="000000"/>
            </w:tcBorders>
          </w:tcPr>
          <w:p>
            <w:pPr>
              <w:pStyle w:val="TAL1"/>
              <w:keepLines w:val="false"/>
              <w:rPr/>
            </w:pPr>
            <w:r>
              <w:rPr/>
              <w:t>- Secondary scrambling code</w:t>
            </w:r>
          </w:p>
        </w:tc>
        <w:tc>
          <w:tcPr>
            <w:tcW w:w="4111" w:type="dxa"/>
            <w:tcBorders>
              <w:left w:val="single" w:sz="4" w:space="0" w:color="000000"/>
            </w:tcBorders>
          </w:tcPr>
          <w:p>
            <w:pPr>
              <w:pStyle w:val="TAL1"/>
              <w:keepLines w:val="false"/>
              <w:rPr/>
            </w:pPr>
            <w:r>
              <w:rPr/>
              <w:t>Not Present</w:t>
            </w:r>
          </w:p>
        </w:tc>
        <w:tc>
          <w:tcPr>
            <w:tcW w:w="1417" w:type="dxa"/>
            <w:tcBorders>
              <w:left w:val="single" w:sz="4" w:space="0" w:color="000000"/>
              <w:right w:val="single" w:sz="4" w:space="0" w:color="000000"/>
            </w:tcBorders>
          </w:tcPr>
          <w:p>
            <w:pPr>
              <w:pStyle w:val="TAL1"/>
              <w:keepLines w:val="false"/>
              <w:snapToGrid w:val="false"/>
              <w:rPr/>
            </w:pPr>
            <w:r>
              <w:rPr/>
            </w:r>
          </w:p>
        </w:tc>
      </w:tr>
      <w:tr>
        <w:trPr/>
        <w:tc>
          <w:tcPr>
            <w:tcW w:w="4253" w:type="dxa"/>
            <w:tcBorders>
              <w:left w:val="single" w:sz="4" w:space="0" w:color="000000"/>
              <w:right w:val="single" w:sz="4" w:space="0" w:color="000000"/>
            </w:tcBorders>
          </w:tcPr>
          <w:p>
            <w:pPr>
              <w:pStyle w:val="TAL1"/>
              <w:keepLines w:val="false"/>
              <w:rPr/>
            </w:pPr>
            <w:r>
              <w:rPr/>
              <w:t>- Spreading factor</w:t>
            </w:r>
          </w:p>
        </w:tc>
        <w:tc>
          <w:tcPr>
            <w:tcW w:w="4111" w:type="dxa"/>
            <w:tcBorders>
              <w:left w:val="single" w:sz="4" w:space="0" w:color="000000"/>
            </w:tcBorders>
          </w:tcPr>
          <w:p>
            <w:pPr>
              <w:pStyle w:val="TAL1"/>
              <w:keepLines w:val="false"/>
              <w:rPr/>
            </w:pPr>
            <w:r>
              <w:rPr/>
              <w:t>128</w:t>
            </w:r>
          </w:p>
        </w:tc>
        <w:tc>
          <w:tcPr>
            <w:tcW w:w="1417" w:type="dxa"/>
            <w:tcBorders>
              <w:left w:val="single" w:sz="4" w:space="0" w:color="000000"/>
              <w:right w:val="single" w:sz="4" w:space="0" w:color="000000"/>
            </w:tcBorders>
          </w:tcPr>
          <w:p>
            <w:pPr>
              <w:pStyle w:val="TAL1"/>
              <w:keepLines w:val="false"/>
              <w:snapToGrid w:val="false"/>
              <w:rPr/>
            </w:pPr>
            <w:r>
              <w:rPr/>
            </w:r>
          </w:p>
        </w:tc>
      </w:tr>
      <w:tr>
        <w:trPr/>
        <w:tc>
          <w:tcPr>
            <w:tcW w:w="4253" w:type="dxa"/>
            <w:tcBorders>
              <w:left w:val="single" w:sz="4" w:space="0" w:color="000000"/>
              <w:right w:val="single" w:sz="4" w:space="0" w:color="000000"/>
            </w:tcBorders>
          </w:tcPr>
          <w:p>
            <w:pPr>
              <w:pStyle w:val="TAL1"/>
              <w:keepLines w:val="false"/>
              <w:rPr/>
            </w:pPr>
            <w:r>
              <w:rPr/>
              <w:t>- Code number</w:t>
            </w:r>
          </w:p>
        </w:tc>
        <w:tc>
          <w:tcPr>
            <w:tcW w:w="4111" w:type="dxa"/>
            <w:tcBorders>
              <w:left w:val="single" w:sz="4" w:space="0" w:color="000000"/>
            </w:tcBorders>
          </w:tcPr>
          <w:p>
            <w:pPr>
              <w:pStyle w:val="TAL1"/>
              <w:keepLines w:val="false"/>
              <w:rPr/>
            </w:pPr>
            <w:r>
              <w:rPr/>
              <w:t>96</w:t>
            </w:r>
          </w:p>
        </w:tc>
        <w:tc>
          <w:tcPr>
            <w:tcW w:w="1417" w:type="dxa"/>
            <w:tcBorders>
              <w:left w:val="single" w:sz="4" w:space="0" w:color="000000"/>
              <w:right w:val="single" w:sz="4" w:space="0" w:color="000000"/>
            </w:tcBorders>
          </w:tcPr>
          <w:p>
            <w:pPr>
              <w:pStyle w:val="TAL1"/>
              <w:keepLines w:val="false"/>
              <w:snapToGrid w:val="false"/>
              <w:rPr/>
            </w:pPr>
            <w:r>
              <w:rPr/>
            </w:r>
          </w:p>
        </w:tc>
      </w:tr>
      <w:tr>
        <w:trPr/>
        <w:tc>
          <w:tcPr>
            <w:tcW w:w="4253" w:type="dxa"/>
            <w:tcBorders>
              <w:left w:val="single" w:sz="4" w:space="0" w:color="000000"/>
              <w:right w:val="single" w:sz="4" w:space="0" w:color="000000"/>
            </w:tcBorders>
          </w:tcPr>
          <w:p>
            <w:pPr>
              <w:pStyle w:val="TAL1"/>
              <w:keepLines w:val="false"/>
              <w:rPr/>
            </w:pPr>
            <w:r>
              <w:rPr/>
              <w:t>- Scrambling code change</w:t>
            </w:r>
          </w:p>
        </w:tc>
        <w:tc>
          <w:tcPr>
            <w:tcW w:w="4111" w:type="dxa"/>
            <w:tcBorders>
              <w:left w:val="single" w:sz="4" w:space="0" w:color="000000"/>
            </w:tcBorders>
          </w:tcPr>
          <w:p>
            <w:pPr>
              <w:pStyle w:val="TAL1"/>
              <w:keepLines w:val="false"/>
              <w:rPr/>
            </w:pPr>
            <w:r>
              <w:rPr/>
              <w:t>No code change</w:t>
            </w:r>
          </w:p>
        </w:tc>
        <w:tc>
          <w:tcPr>
            <w:tcW w:w="1417" w:type="dxa"/>
            <w:tcBorders>
              <w:left w:val="single" w:sz="4" w:space="0" w:color="000000"/>
              <w:right w:val="single" w:sz="4" w:space="0" w:color="000000"/>
            </w:tcBorders>
          </w:tcPr>
          <w:p>
            <w:pPr>
              <w:pStyle w:val="TAL1"/>
              <w:keepLines w:val="false"/>
              <w:snapToGrid w:val="false"/>
              <w:rPr/>
            </w:pPr>
            <w:r>
              <w:rPr/>
            </w:r>
          </w:p>
        </w:tc>
      </w:tr>
      <w:tr>
        <w:trPr/>
        <w:tc>
          <w:tcPr>
            <w:tcW w:w="4253" w:type="dxa"/>
            <w:tcBorders>
              <w:left w:val="single" w:sz="4" w:space="0" w:color="000000"/>
              <w:right w:val="single" w:sz="4" w:space="0" w:color="000000"/>
            </w:tcBorders>
          </w:tcPr>
          <w:p>
            <w:pPr>
              <w:pStyle w:val="TAL1"/>
              <w:keepNext w:val="false"/>
              <w:keepLines w:val="false"/>
              <w:rPr/>
            </w:pPr>
            <w:r>
              <w:rPr/>
              <w:t>- TPC combination index</w:t>
            </w:r>
          </w:p>
        </w:tc>
        <w:tc>
          <w:tcPr>
            <w:tcW w:w="4111" w:type="dxa"/>
            <w:tcBorders>
              <w:left w:val="single" w:sz="4" w:space="0" w:color="000000"/>
            </w:tcBorders>
          </w:tcPr>
          <w:p>
            <w:pPr>
              <w:pStyle w:val="TAL1"/>
              <w:keepNext w:val="false"/>
              <w:keepLines w:val="false"/>
              <w:rPr/>
            </w:pPr>
            <w:r>
              <w:rPr/>
              <w:t>0</w:t>
            </w:r>
          </w:p>
        </w:tc>
        <w:tc>
          <w:tcPr>
            <w:tcW w:w="1417" w:type="dxa"/>
            <w:tcBorders>
              <w:left w:val="single" w:sz="4" w:space="0" w:color="000000"/>
              <w:right w:val="single" w:sz="4" w:space="0" w:color="000000"/>
            </w:tcBorders>
          </w:tcPr>
          <w:p>
            <w:pPr>
              <w:pStyle w:val="TAL1"/>
              <w:keepNext w:val="false"/>
              <w:keepLines w:val="false"/>
              <w:snapToGrid w:val="false"/>
              <w:rPr/>
            </w:pPr>
            <w:r>
              <w:rPr/>
            </w:r>
          </w:p>
        </w:tc>
      </w:tr>
      <w:tr>
        <w:trPr/>
        <w:tc>
          <w:tcPr>
            <w:tcW w:w="4253" w:type="dxa"/>
            <w:tcBorders>
              <w:left w:val="single" w:sz="4" w:space="0" w:color="000000"/>
              <w:right w:val="single" w:sz="4" w:space="0" w:color="000000"/>
            </w:tcBorders>
          </w:tcPr>
          <w:p>
            <w:pPr>
              <w:pStyle w:val="TAL1"/>
              <w:keepNext w:val="false"/>
              <w:keepLines w:val="false"/>
              <w:rPr/>
            </w:pPr>
            <w:r>
              <w:rPr/>
              <w:t>- SSDT Cell Identity</w:t>
            </w:r>
          </w:p>
        </w:tc>
        <w:tc>
          <w:tcPr>
            <w:tcW w:w="4111" w:type="dxa"/>
            <w:tcBorders>
              <w:left w:val="single" w:sz="4" w:space="0" w:color="000000"/>
            </w:tcBorders>
          </w:tcPr>
          <w:p>
            <w:pPr>
              <w:pStyle w:val="TAL1"/>
              <w:keepNext w:val="false"/>
              <w:keepLines w:val="false"/>
              <w:rPr/>
            </w:pPr>
            <w:r>
              <w:rPr/>
              <w:t>Not Present</w:t>
            </w:r>
          </w:p>
        </w:tc>
        <w:tc>
          <w:tcPr>
            <w:tcW w:w="1417" w:type="dxa"/>
            <w:tcBorders>
              <w:left w:val="single" w:sz="4" w:space="0" w:color="000000"/>
              <w:right w:val="single" w:sz="4" w:space="0" w:color="000000"/>
            </w:tcBorders>
          </w:tcPr>
          <w:p>
            <w:pPr>
              <w:pStyle w:val="TAL1"/>
              <w:keepNext w:val="false"/>
              <w:keepLines w:val="false"/>
              <w:rPr/>
            </w:pPr>
            <w:r>
              <w:rPr/>
              <w:t>R99 and Rel-4 only</w:t>
            </w:r>
          </w:p>
        </w:tc>
      </w:tr>
      <w:tr>
        <w:trPr/>
        <w:tc>
          <w:tcPr>
            <w:tcW w:w="4253" w:type="dxa"/>
            <w:tcBorders>
              <w:left w:val="single" w:sz="4" w:space="0" w:color="000000"/>
              <w:right w:val="single" w:sz="4" w:space="0" w:color="000000"/>
            </w:tcBorders>
          </w:tcPr>
          <w:p>
            <w:pPr>
              <w:pStyle w:val="TAL1"/>
              <w:keepNext w:val="false"/>
              <w:keepLines w:val="false"/>
              <w:rPr/>
            </w:pPr>
            <w:r>
              <w:rPr/>
              <w:t>- Closed loop timing adjustment mode</w:t>
            </w:r>
          </w:p>
        </w:tc>
        <w:tc>
          <w:tcPr>
            <w:tcW w:w="4111" w:type="dxa"/>
            <w:tcBorders>
              <w:left w:val="single" w:sz="4" w:space="0" w:color="000000"/>
            </w:tcBorders>
          </w:tcPr>
          <w:p>
            <w:pPr>
              <w:pStyle w:val="TAL1"/>
              <w:keepNext w:val="false"/>
              <w:keepLines w:val="false"/>
              <w:rPr/>
            </w:pPr>
            <w:r>
              <w:rPr/>
              <w:t>Not Present</w:t>
            </w:r>
          </w:p>
        </w:tc>
        <w:tc>
          <w:tcPr>
            <w:tcW w:w="1417" w:type="dxa"/>
            <w:tcBorders>
              <w:left w:val="single" w:sz="4" w:space="0" w:color="000000"/>
              <w:right w:val="single" w:sz="4" w:space="0" w:color="000000"/>
            </w:tcBorders>
          </w:tcPr>
          <w:p>
            <w:pPr>
              <w:pStyle w:val="TAL1"/>
              <w:keepNext w:val="false"/>
              <w:keepLines w:val="false"/>
              <w:snapToGrid w:val="false"/>
              <w:rPr/>
            </w:pPr>
            <w:r>
              <w:rPr/>
            </w:r>
          </w:p>
        </w:tc>
      </w:tr>
      <w:tr>
        <w:trPr/>
        <w:tc>
          <w:tcPr>
            <w:tcW w:w="4253" w:type="dxa"/>
            <w:tcBorders>
              <w:left w:val="single" w:sz="4" w:space="0" w:color="000000"/>
              <w:right w:val="single" w:sz="4" w:space="0" w:color="000000"/>
            </w:tcBorders>
          </w:tcPr>
          <w:p>
            <w:pPr>
              <w:pStyle w:val="TAL1"/>
              <w:keepNext w:val="false"/>
              <w:keepLines w:val="false"/>
              <w:rPr/>
            </w:pPr>
            <w:r>
              <w:rPr/>
              <w:t>- TFCI combining indicator</w:t>
            </w:r>
          </w:p>
        </w:tc>
        <w:tc>
          <w:tcPr>
            <w:tcW w:w="4111" w:type="dxa"/>
            <w:tcBorders>
              <w:left w:val="single" w:sz="4" w:space="0" w:color="000000"/>
            </w:tcBorders>
          </w:tcPr>
          <w:p>
            <w:pPr>
              <w:pStyle w:val="TAL1"/>
              <w:keepNext w:val="false"/>
              <w:keepLines w:val="false"/>
              <w:rPr/>
            </w:pPr>
            <w:r>
              <w:rPr/>
              <w:t>FALSE</w:t>
            </w:r>
          </w:p>
        </w:tc>
        <w:tc>
          <w:tcPr>
            <w:tcW w:w="1417" w:type="dxa"/>
            <w:tcBorders>
              <w:left w:val="single" w:sz="4" w:space="0" w:color="000000"/>
              <w:right w:val="single" w:sz="4" w:space="0" w:color="000000"/>
            </w:tcBorders>
          </w:tcPr>
          <w:p>
            <w:pPr>
              <w:pStyle w:val="TAL1"/>
              <w:keepNext w:val="false"/>
              <w:keepLines w:val="false"/>
              <w:rPr/>
            </w:pPr>
            <w:r>
              <w:rPr/>
              <w:t>R99 and Rel-4 only</w:t>
            </w:r>
          </w:p>
        </w:tc>
      </w:tr>
      <w:tr>
        <w:trPr/>
        <w:tc>
          <w:tcPr>
            <w:tcW w:w="4253" w:type="dxa"/>
            <w:tcBorders>
              <w:left w:val="single" w:sz="4" w:space="0" w:color="000000"/>
              <w:right w:val="single" w:sz="4" w:space="0" w:color="000000"/>
            </w:tcBorders>
          </w:tcPr>
          <w:p>
            <w:pPr>
              <w:pStyle w:val="TAL1"/>
              <w:keepNext w:val="false"/>
              <w:keepLines w:val="false"/>
              <w:rPr/>
            </w:pPr>
            <w:r>
              <w:rPr/>
              <w:t>- SCCPCH Information for FACH</w:t>
            </w:r>
          </w:p>
        </w:tc>
        <w:tc>
          <w:tcPr>
            <w:tcW w:w="4111" w:type="dxa"/>
            <w:tcBorders>
              <w:left w:val="single" w:sz="4" w:space="0" w:color="000000"/>
            </w:tcBorders>
          </w:tcPr>
          <w:p>
            <w:pPr>
              <w:pStyle w:val="TAL1"/>
              <w:keepNext w:val="false"/>
              <w:keepLines w:val="false"/>
              <w:rPr/>
            </w:pPr>
            <w:r>
              <w:rPr/>
              <w:t>Not Present</w:t>
            </w:r>
          </w:p>
        </w:tc>
        <w:tc>
          <w:tcPr>
            <w:tcW w:w="1417" w:type="dxa"/>
            <w:tcBorders>
              <w:left w:val="single" w:sz="4" w:space="0" w:color="000000"/>
              <w:right w:val="single" w:sz="4" w:space="0" w:color="000000"/>
            </w:tcBorders>
          </w:tcPr>
          <w:p>
            <w:pPr>
              <w:pStyle w:val="TAL1"/>
              <w:keepNext w:val="false"/>
              <w:keepLines w:val="false"/>
              <w:snapToGrid w:val="false"/>
              <w:rPr/>
            </w:pPr>
            <w:r>
              <w:rPr/>
            </w:r>
          </w:p>
        </w:tc>
      </w:tr>
      <w:tr>
        <w:trPr/>
        <w:tc>
          <w:tcPr>
            <w:tcW w:w="4253" w:type="dxa"/>
            <w:tcBorders>
              <w:left w:val="single" w:sz="4" w:space="0" w:color="000000"/>
              <w:right w:val="single" w:sz="4" w:space="0" w:color="000000"/>
            </w:tcBorders>
          </w:tcPr>
          <w:p>
            <w:pPr>
              <w:pStyle w:val="TAL1"/>
              <w:keepNext w:val="false"/>
              <w:keepLines w:val="false"/>
              <w:rPr/>
            </w:pPr>
            <w:r>
              <w:rPr/>
              <w:t>- Radio link removal information</w:t>
            </w:r>
          </w:p>
        </w:tc>
        <w:tc>
          <w:tcPr>
            <w:tcW w:w="4111" w:type="dxa"/>
            <w:tcBorders>
              <w:left w:val="single" w:sz="4" w:space="0" w:color="000000"/>
            </w:tcBorders>
          </w:tcPr>
          <w:p>
            <w:pPr>
              <w:pStyle w:val="TAL1"/>
              <w:keepNext w:val="false"/>
              <w:keepLines w:val="false"/>
              <w:rPr/>
            </w:pPr>
            <w:r>
              <w:rPr/>
              <w:t>Not Present</w:t>
            </w:r>
          </w:p>
        </w:tc>
        <w:tc>
          <w:tcPr>
            <w:tcW w:w="1417" w:type="dxa"/>
            <w:tcBorders>
              <w:left w:val="single" w:sz="4" w:space="0" w:color="000000"/>
              <w:right w:val="single" w:sz="4" w:space="0" w:color="000000"/>
            </w:tcBorders>
          </w:tcPr>
          <w:p>
            <w:pPr>
              <w:pStyle w:val="TAL1"/>
              <w:keepNext w:val="false"/>
              <w:keepLines w:val="false"/>
              <w:snapToGrid w:val="false"/>
              <w:rPr/>
            </w:pPr>
            <w:r>
              <w:rPr/>
            </w:r>
          </w:p>
        </w:tc>
      </w:tr>
      <w:tr>
        <w:trPr/>
        <w:tc>
          <w:tcPr>
            <w:tcW w:w="4253" w:type="dxa"/>
            <w:tcBorders>
              <w:left w:val="single" w:sz="4" w:space="0" w:color="000000"/>
              <w:bottom w:val="single" w:sz="4" w:space="0" w:color="000000"/>
              <w:right w:val="single" w:sz="4" w:space="0" w:color="000000"/>
            </w:tcBorders>
          </w:tcPr>
          <w:p>
            <w:pPr>
              <w:pStyle w:val="TAL1"/>
              <w:keepNext w:val="false"/>
              <w:keepLines w:val="false"/>
              <w:rPr/>
            </w:pPr>
            <w:r>
              <w:rPr/>
              <w:t>- TX Diversity Mode</w:t>
            </w:r>
          </w:p>
        </w:tc>
        <w:tc>
          <w:tcPr>
            <w:tcW w:w="4111" w:type="dxa"/>
            <w:tcBorders>
              <w:left w:val="single" w:sz="4" w:space="0" w:color="000000"/>
              <w:bottom w:val="single" w:sz="4" w:space="0" w:color="000000"/>
            </w:tcBorders>
          </w:tcPr>
          <w:p>
            <w:pPr>
              <w:pStyle w:val="TAL1"/>
              <w:keepNext w:val="false"/>
              <w:keepLines w:val="false"/>
              <w:rPr/>
            </w:pPr>
            <w:r>
              <w:rPr/>
              <w:t>Not Present</w:t>
            </w:r>
          </w:p>
        </w:tc>
        <w:tc>
          <w:tcPr>
            <w:tcW w:w="1417"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SSDT information</w:t>
            </w:r>
          </w:p>
        </w:tc>
        <w:tc>
          <w:tcPr>
            <w:tcW w:w="4111" w:type="dxa"/>
            <w:tcBorders>
              <w:top w:val="single" w:sz="4" w:space="0" w:color="000000"/>
              <w:left w:val="single" w:sz="4" w:space="0" w:color="000000"/>
              <w:bottom w:val="single" w:sz="4" w:space="0" w:color="000000"/>
            </w:tcBorders>
          </w:tcPr>
          <w:p>
            <w:pPr>
              <w:pStyle w:val="TAL1"/>
              <w:keepNext w:val="false"/>
              <w:keepLines w:val="false"/>
              <w:rPr/>
            </w:pPr>
            <w:r>
              <w:rPr/>
              <w:t>Not Present</w:t>
            </w:r>
          </w:p>
        </w:tc>
        <w:tc>
          <w:tcPr>
            <w:tcW w:w="141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R99 and Rel-4 only</w:t>
            </w:r>
          </w:p>
        </w:tc>
      </w:tr>
    </w:tbl>
    <w:p>
      <w:pPr>
        <w:pStyle w:val="Normal"/>
        <w:rPr/>
      </w:pPr>
      <w:r>
        <w:rPr/>
      </w:r>
    </w:p>
    <w:p>
      <w:pPr>
        <w:pStyle w:val="H6"/>
        <w:keepNext w:val="false"/>
        <w:keepLines w:val="false"/>
        <w:rPr/>
      </w:pPr>
      <w:r>
        <w:rPr/>
        <w:t>ACTIVESET UPDATE message (Radio link removal information)</w:t>
      </w:r>
    </w:p>
    <w:tbl>
      <w:tblPr>
        <w:tblW w:w="9781" w:type="dxa"/>
        <w:jc w:val="center"/>
        <w:tblInd w:w="0" w:type="dxa"/>
        <w:tblLayout w:type="fixed"/>
        <w:tblCellMar>
          <w:top w:w="0" w:type="dxa"/>
          <w:left w:w="28" w:type="dxa"/>
          <w:bottom w:w="0" w:type="dxa"/>
          <w:right w:w="108" w:type="dxa"/>
        </w:tblCellMar>
      </w:tblPr>
      <w:tblGrid>
        <w:gridCol w:w="4253"/>
        <w:gridCol w:w="4111"/>
        <w:gridCol w:w="1417"/>
      </w:tblGrid>
      <w:tr>
        <w:trPr>
          <w:tblHeader w:val="true"/>
        </w:trPr>
        <w:tc>
          <w:tcPr>
            <w:tcW w:w="425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Element/Group name</w:t>
            </w:r>
          </w:p>
        </w:tc>
        <w:tc>
          <w:tcPr>
            <w:tcW w:w="4111" w:type="dxa"/>
            <w:tcBorders>
              <w:top w:val="single" w:sz="4" w:space="0" w:color="000000"/>
              <w:left w:val="single" w:sz="4" w:space="0" w:color="000000"/>
              <w:bottom w:val="single" w:sz="4" w:space="0" w:color="000000"/>
            </w:tcBorders>
          </w:tcPr>
          <w:p>
            <w:pPr>
              <w:pStyle w:val="TAH"/>
              <w:keepNext w:val="false"/>
              <w:keepLines w:val="false"/>
              <w:rPr/>
            </w:pPr>
            <w:r>
              <w:rPr/>
              <w:t>Value/Remark</w:t>
            </w:r>
          </w:p>
        </w:tc>
        <w:tc>
          <w:tcPr>
            <w:tcW w:w="141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Version</w:t>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 (10.2.17)</w:t>
            </w:r>
          </w:p>
        </w:tc>
        <w:tc>
          <w:tcPr>
            <w:tcW w:w="4111" w:type="dxa"/>
            <w:tcBorders>
              <w:top w:val="single" w:sz="4" w:space="0" w:color="000000"/>
              <w:left w:val="single" w:sz="4" w:space="0" w:color="000000"/>
              <w:bottom w:val="single" w:sz="4" w:space="0" w:color="000000"/>
            </w:tcBorders>
          </w:tcPr>
          <w:p>
            <w:pPr>
              <w:pStyle w:val="TAL1"/>
              <w:keepNext w:val="false"/>
              <w:keepLines w:val="false"/>
              <w:snapToGrid w:val="false"/>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253" w:type="dxa"/>
            <w:tcBorders>
              <w:top w:val="single" w:sz="4" w:space="0" w:color="000000"/>
              <w:left w:val="single" w:sz="4" w:space="0" w:color="000000"/>
              <w:right w:val="single" w:sz="4" w:space="0" w:color="000000"/>
            </w:tcBorders>
          </w:tcPr>
          <w:p>
            <w:pPr>
              <w:pStyle w:val="TAL1"/>
              <w:keepNext w:val="false"/>
              <w:keepLines w:val="false"/>
              <w:rPr/>
            </w:pPr>
            <w:r>
              <w:rPr/>
              <w:t>UE information elements</w:t>
            </w:r>
          </w:p>
        </w:tc>
        <w:tc>
          <w:tcPr>
            <w:tcW w:w="4111" w:type="dxa"/>
            <w:tcBorders>
              <w:top w:val="single" w:sz="4" w:space="0" w:color="000000"/>
              <w:left w:val="single" w:sz="4" w:space="0" w:color="000000"/>
            </w:tcBorders>
          </w:tcPr>
          <w:p>
            <w:pPr>
              <w:pStyle w:val="TAL1"/>
              <w:keepNext w:val="false"/>
              <w:keepLines w:val="false"/>
              <w:snapToGrid w:val="false"/>
              <w:rPr/>
            </w:pPr>
            <w:r>
              <w:rPr/>
            </w:r>
          </w:p>
        </w:tc>
        <w:tc>
          <w:tcPr>
            <w:tcW w:w="1417"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4253" w:type="dxa"/>
            <w:tcBorders>
              <w:left w:val="single" w:sz="4" w:space="0" w:color="000000"/>
              <w:right w:val="single" w:sz="4" w:space="0" w:color="000000"/>
            </w:tcBorders>
          </w:tcPr>
          <w:p>
            <w:pPr>
              <w:pStyle w:val="TAL1"/>
              <w:keepNext w:val="false"/>
              <w:keepLines w:val="false"/>
              <w:rPr>
                <w:b/>
                <w:b/>
              </w:rPr>
            </w:pPr>
            <w:r>
              <w:rPr/>
              <w:t>- RRC transaction identifier</w:t>
            </w:r>
          </w:p>
        </w:tc>
        <w:tc>
          <w:tcPr>
            <w:tcW w:w="4111" w:type="dxa"/>
            <w:tcBorders>
              <w:left w:val="single" w:sz="4" w:space="0" w:color="000000"/>
            </w:tcBorders>
          </w:tcPr>
          <w:p>
            <w:pPr>
              <w:pStyle w:val="TAL1"/>
              <w:keepNext w:val="false"/>
              <w:keepLines w:val="false"/>
              <w:rPr/>
            </w:pPr>
            <w:r>
              <w:rPr/>
              <w:t>0</w:t>
            </w:r>
          </w:p>
        </w:tc>
        <w:tc>
          <w:tcPr>
            <w:tcW w:w="1417" w:type="dxa"/>
            <w:tcBorders>
              <w:left w:val="single" w:sz="4" w:space="0" w:color="000000"/>
              <w:right w:val="single" w:sz="4" w:space="0" w:color="000000"/>
            </w:tcBorders>
          </w:tcPr>
          <w:p>
            <w:pPr>
              <w:pStyle w:val="TAL1"/>
              <w:keepNext w:val="false"/>
              <w:keepLines w:val="false"/>
              <w:snapToGrid w:val="false"/>
              <w:rPr/>
            </w:pPr>
            <w:r>
              <w:rPr/>
            </w:r>
          </w:p>
        </w:tc>
      </w:tr>
      <w:tr>
        <w:trPr/>
        <w:tc>
          <w:tcPr>
            <w:tcW w:w="4253" w:type="dxa"/>
            <w:tcBorders>
              <w:left w:val="single" w:sz="4" w:space="0" w:color="000000"/>
              <w:right w:val="single" w:sz="4" w:space="0" w:color="000000"/>
            </w:tcBorders>
          </w:tcPr>
          <w:p>
            <w:pPr>
              <w:pStyle w:val="TAL1"/>
              <w:keepNext w:val="false"/>
              <w:keepLines w:val="false"/>
              <w:rPr/>
            </w:pPr>
            <w:r>
              <w:rPr/>
              <w:t>- Integrity check info</w:t>
            </w:r>
          </w:p>
        </w:tc>
        <w:tc>
          <w:tcPr>
            <w:tcW w:w="4111" w:type="dxa"/>
            <w:tcBorders>
              <w:left w:val="single" w:sz="4" w:space="0" w:color="000000"/>
            </w:tcBorders>
          </w:tcPr>
          <w:p>
            <w:pPr>
              <w:pStyle w:val="TAL1"/>
              <w:keepNext w:val="false"/>
              <w:keepLines w:val="false"/>
              <w:snapToGrid w:val="false"/>
              <w:rPr/>
            </w:pPr>
            <w:r>
              <w:rPr/>
            </w:r>
          </w:p>
        </w:tc>
        <w:tc>
          <w:tcPr>
            <w:tcW w:w="1417" w:type="dxa"/>
            <w:tcBorders>
              <w:left w:val="single" w:sz="4" w:space="0" w:color="000000"/>
              <w:right w:val="single" w:sz="4" w:space="0" w:color="000000"/>
            </w:tcBorders>
          </w:tcPr>
          <w:p>
            <w:pPr>
              <w:pStyle w:val="TAL1"/>
              <w:keepNext w:val="false"/>
              <w:keepLines w:val="false"/>
              <w:snapToGrid w:val="false"/>
              <w:rPr/>
            </w:pPr>
            <w:r>
              <w:rPr/>
            </w:r>
          </w:p>
        </w:tc>
      </w:tr>
      <w:tr>
        <w:trPr/>
        <w:tc>
          <w:tcPr>
            <w:tcW w:w="4253" w:type="dxa"/>
            <w:tcBorders>
              <w:left w:val="single" w:sz="4" w:space="0" w:color="000000"/>
              <w:right w:val="single" w:sz="4" w:space="0" w:color="000000"/>
            </w:tcBorders>
          </w:tcPr>
          <w:p>
            <w:pPr>
              <w:pStyle w:val="TAL1"/>
              <w:keepNext w:val="false"/>
              <w:keepLines w:val="false"/>
              <w:rPr/>
            </w:pPr>
            <w:r>
              <w:rPr>
                <w:rFonts w:eastAsia="Arial"/>
              </w:rPr>
              <w:t xml:space="preserve">  </w:t>
            </w:r>
            <w:r>
              <w:rPr/>
              <w:t>-message authentication code</w:t>
            </w:r>
          </w:p>
        </w:tc>
        <w:tc>
          <w:tcPr>
            <w:tcW w:w="4111" w:type="dxa"/>
            <w:tcBorders>
              <w:left w:val="single" w:sz="4"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c>
          <w:tcPr>
            <w:tcW w:w="1417" w:type="dxa"/>
            <w:tcBorders>
              <w:left w:val="single" w:sz="4" w:space="0" w:color="000000"/>
              <w:right w:val="single" w:sz="4" w:space="0" w:color="000000"/>
            </w:tcBorders>
          </w:tcPr>
          <w:p>
            <w:pPr>
              <w:pStyle w:val="TAL1"/>
              <w:keepNext w:val="false"/>
              <w:keepLines w:val="false"/>
              <w:snapToGrid w:val="false"/>
              <w:rPr/>
            </w:pPr>
            <w:r>
              <w:rPr/>
            </w:r>
          </w:p>
        </w:tc>
      </w:tr>
      <w:tr>
        <w:trPr/>
        <w:tc>
          <w:tcPr>
            <w:tcW w:w="4253" w:type="dxa"/>
            <w:tcBorders>
              <w:left w:val="single" w:sz="4" w:space="0" w:color="000000"/>
              <w:right w:val="single" w:sz="4" w:space="0" w:color="000000"/>
            </w:tcBorders>
          </w:tcPr>
          <w:p>
            <w:pPr>
              <w:pStyle w:val="TAL1"/>
              <w:keepNext w:val="false"/>
              <w:keepLines w:val="false"/>
              <w:rPr/>
            </w:pPr>
            <w:r>
              <w:rPr>
                <w:rFonts w:eastAsia="Arial"/>
              </w:rPr>
              <w:t xml:space="preserve">  </w:t>
            </w:r>
            <w:r>
              <w:rPr/>
              <w:t>-RRC message sequence number</w:t>
            </w:r>
          </w:p>
        </w:tc>
        <w:tc>
          <w:tcPr>
            <w:tcW w:w="4111" w:type="dxa"/>
            <w:tcBorders>
              <w:left w:val="single" w:sz="4" w:space="0" w:color="000000"/>
            </w:tcBorders>
          </w:tcPr>
          <w:p>
            <w:pPr>
              <w:pStyle w:val="TAL1"/>
              <w:keepNext w:val="false"/>
              <w:keepLines w:val="false"/>
              <w:rPr/>
            </w:pPr>
            <w:r>
              <w:rPr/>
              <w:t>SS provides the value of this IE, from its internal counter.</w:t>
            </w:r>
          </w:p>
        </w:tc>
        <w:tc>
          <w:tcPr>
            <w:tcW w:w="1417" w:type="dxa"/>
            <w:tcBorders>
              <w:left w:val="single" w:sz="4" w:space="0" w:color="000000"/>
              <w:right w:val="single" w:sz="4" w:space="0" w:color="000000"/>
            </w:tcBorders>
          </w:tcPr>
          <w:p>
            <w:pPr>
              <w:pStyle w:val="TAL1"/>
              <w:keepNext w:val="false"/>
              <w:keepLines w:val="false"/>
              <w:snapToGrid w:val="false"/>
              <w:rPr/>
            </w:pPr>
            <w:r>
              <w:rPr/>
            </w:r>
          </w:p>
        </w:tc>
      </w:tr>
      <w:tr>
        <w:trPr/>
        <w:tc>
          <w:tcPr>
            <w:tcW w:w="4253" w:type="dxa"/>
            <w:tcBorders>
              <w:left w:val="single" w:sz="4" w:space="0" w:color="000000"/>
              <w:right w:val="single" w:sz="4" w:space="0" w:color="000000"/>
            </w:tcBorders>
          </w:tcPr>
          <w:p>
            <w:pPr>
              <w:pStyle w:val="TAL1"/>
              <w:keepNext w:val="false"/>
              <w:keepLines w:val="false"/>
              <w:rPr>
                <w:b/>
                <w:b/>
              </w:rPr>
            </w:pPr>
            <w:r>
              <w:rPr>
                <w:b/>
              </w:rPr>
              <w:t>-</w:t>
            </w:r>
            <w:r>
              <w:rPr/>
              <w:t xml:space="preserve"> Activation time</w:t>
            </w:r>
          </w:p>
        </w:tc>
        <w:tc>
          <w:tcPr>
            <w:tcW w:w="4111" w:type="dxa"/>
            <w:tcBorders>
              <w:left w:val="single" w:sz="4" w:space="0" w:color="000000"/>
            </w:tcBorders>
          </w:tcPr>
          <w:p>
            <w:pPr>
              <w:pStyle w:val="TAL1"/>
              <w:keepNext w:val="false"/>
              <w:keepLines w:val="false"/>
              <w:rPr/>
            </w:pPr>
            <w:r>
              <w:rPr/>
              <w:t>"now".</w:t>
            </w:r>
          </w:p>
        </w:tc>
        <w:tc>
          <w:tcPr>
            <w:tcW w:w="1417" w:type="dxa"/>
            <w:tcBorders>
              <w:left w:val="single" w:sz="4" w:space="0" w:color="000000"/>
              <w:right w:val="single" w:sz="4" w:space="0" w:color="000000"/>
            </w:tcBorders>
          </w:tcPr>
          <w:p>
            <w:pPr>
              <w:pStyle w:val="TAL1"/>
              <w:keepNext w:val="false"/>
              <w:keepLines w:val="false"/>
              <w:snapToGrid w:val="false"/>
              <w:rPr/>
            </w:pPr>
            <w:r>
              <w:rPr/>
            </w:r>
          </w:p>
        </w:tc>
      </w:tr>
      <w:tr>
        <w:trPr/>
        <w:tc>
          <w:tcPr>
            <w:tcW w:w="4253" w:type="dxa"/>
            <w:tcBorders>
              <w:left w:val="single" w:sz="4" w:space="0" w:color="000000"/>
              <w:bottom w:val="single" w:sz="4" w:space="0" w:color="000000"/>
              <w:right w:val="single" w:sz="4" w:space="0" w:color="000000"/>
            </w:tcBorders>
          </w:tcPr>
          <w:p>
            <w:pPr>
              <w:pStyle w:val="TAL1"/>
              <w:keepNext w:val="false"/>
              <w:keepLines w:val="false"/>
              <w:rPr/>
            </w:pPr>
            <w:r>
              <w:rPr/>
              <w:t>- New U-RNTI</w:t>
            </w:r>
          </w:p>
        </w:tc>
        <w:tc>
          <w:tcPr>
            <w:tcW w:w="4111" w:type="dxa"/>
            <w:tcBorders>
              <w:left w:val="single" w:sz="4" w:space="0" w:color="000000"/>
              <w:bottom w:val="single" w:sz="4" w:space="0" w:color="000000"/>
            </w:tcBorders>
          </w:tcPr>
          <w:p>
            <w:pPr>
              <w:pStyle w:val="TAL1"/>
              <w:keepNext w:val="false"/>
              <w:keepLines w:val="false"/>
              <w:rPr/>
            </w:pPr>
            <w:r>
              <w:rPr/>
              <w:t>Not Present</w:t>
            </w:r>
          </w:p>
        </w:tc>
        <w:tc>
          <w:tcPr>
            <w:tcW w:w="1417"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253" w:type="dxa"/>
            <w:tcBorders>
              <w:top w:val="single" w:sz="4" w:space="0" w:color="000000"/>
              <w:left w:val="single" w:sz="4" w:space="0" w:color="000000"/>
              <w:right w:val="single" w:sz="4" w:space="0" w:color="000000"/>
            </w:tcBorders>
          </w:tcPr>
          <w:p>
            <w:pPr>
              <w:pStyle w:val="TAL1"/>
              <w:keepNext w:val="false"/>
              <w:keepLines w:val="false"/>
              <w:rPr/>
            </w:pPr>
            <w:r>
              <w:rPr/>
              <w:t>CN information elements</w:t>
            </w:r>
          </w:p>
        </w:tc>
        <w:tc>
          <w:tcPr>
            <w:tcW w:w="4111" w:type="dxa"/>
            <w:tcBorders>
              <w:top w:val="single" w:sz="4" w:space="0" w:color="000000"/>
              <w:left w:val="single" w:sz="4" w:space="0" w:color="000000"/>
            </w:tcBorders>
          </w:tcPr>
          <w:p>
            <w:pPr>
              <w:pStyle w:val="TAL1"/>
              <w:keepNext w:val="false"/>
              <w:keepLines w:val="false"/>
              <w:snapToGrid w:val="false"/>
              <w:rPr/>
            </w:pPr>
            <w:r>
              <w:rPr/>
            </w:r>
          </w:p>
        </w:tc>
        <w:tc>
          <w:tcPr>
            <w:tcW w:w="1417"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4253" w:type="dxa"/>
            <w:tcBorders>
              <w:left w:val="single" w:sz="4" w:space="0" w:color="000000"/>
              <w:bottom w:val="single" w:sz="4" w:space="0" w:color="000000"/>
              <w:right w:val="single" w:sz="4" w:space="0" w:color="000000"/>
            </w:tcBorders>
          </w:tcPr>
          <w:p>
            <w:pPr>
              <w:pStyle w:val="TAL1"/>
              <w:keepNext w:val="false"/>
              <w:keepLines w:val="false"/>
              <w:rPr/>
            </w:pPr>
            <w:r>
              <w:rPr/>
              <w:t>- CN Information info</w:t>
            </w:r>
          </w:p>
        </w:tc>
        <w:tc>
          <w:tcPr>
            <w:tcW w:w="4111" w:type="dxa"/>
            <w:tcBorders>
              <w:left w:val="single" w:sz="4" w:space="0" w:color="000000"/>
              <w:bottom w:val="single" w:sz="4" w:space="0" w:color="000000"/>
            </w:tcBorders>
          </w:tcPr>
          <w:p>
            <w:pPr>
              <w:pStyle w:val="TAL1"/>
              <w:keepNext w:val="false"/>
              <w:keepLines w:val="false"/>
              <w:rPr/>
            </w:pPr>
            <w:r>
              <w:rPr/>
              <w:t>Not Present</w:t>
            </w:r>
          </w:p>
        </w:tc>
        <w:tc>
          <w:tcPr>
            <w:tcW w:w="1417"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253" w:type="dxa"/>
            <w:tcBorders>
              <w:top w:val="single" w:sz="4" w:space="0" w:color="000000"/>
              <w:left w:val="single" w:sz="4" w:space="0" w:color="000000"/>
              <w:right w:val="single" w:sz="4" w:space="0" w:color="000000"/>
            </w:tcBorders>
          </w:tcPr>
          <w:p>
            <w:pPr>
              <w:pStyle w:val="TAL1"/>
              <w:keepNext w:val="false"/>
              <w:keepLines w:val="false"/>
              <w:rPr/>
            </w:pPr>
            <w:r>
              <w:rPr/>
              <w:t>Phy CH information elements</w:t>
            </w:r>
          </w:p>
        </w:tc>
        <w:tc>
          <w:tcPr>
            <w:tcW w:w="4111" w:type="dxa"/>
            <w:tcBorders>
              <w:top w:val="single" w:sz="4" w:space="0" w:color="000000"/>
              <w:left w:val="single" w:sz="4" w:space="0" w:color="000000"/>
            </w:tcBorders>
          </w:tcPr>
          <w:p>
            <w:pPr>
              <w:pStyle w:val="TAL1"/>
              <w:keepNext w:val="false"/>
              <w:keepLines w:val="false"/>
              <w:snapToGrid w:val="false"/>
              <w:rPr/>
            </w:pPr>
            <w:r>
              <w:rPr/>
            </w:r>
          </w:p>
        </w:tc>
        <w:tc>
          <w:tcPr>
            <w:tcW w:w="1417"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4253" w:type="dxa"/>
            <w:tcBorders>
              <w:left w:val="single" w:sz="4" w:space="0" w:color="000000"/>
              <w:right w:val="single" w:sz="4" w:space="0" w:color="000000"/>
            </w:tcBorders>
          </w:tcPr>
          <w:p>
            <w:pPr>
              <w:pStyle w:val="TAL1"/>
              <w:keepNext w:val="false"/>
              <w:keepLines w:val="false"/>
              <w:rPr/>
            </w:pPr>
            <w:r>
              <w:rPr/>
              <w:t>Uplink radio resources</w:t>
            </w:r>
          </w:p>
        </w:tc>
        <w:tc>
          <w:tcPr>
            <w:tcW w:w="4111" w:type="dxa"/>
            <w:tcBorders>
              <w:left w:val="single" w:sz="4" w:space="0" w:color="000000"/>
            </w:tcBorders>
          </w:tcPr>
          <w:p>
            <w:pPr>
              <w:pStyle w:val="TAL1"/>
              <w:keepNext w:val="false"/>
              <w:keepLines w:val="false"/>
              <w:snapToGrid w:val="false"/>
              <w:rPr/>
            </w:pPr>
            <w:r>
              <w:rPr/>
            </w:r>
          </w:p>
        </w:tc>
        <w:tc>
          <w:tcPr>
            <w:tcW w:w="1417" w:type="dxa"/>
            <w:tcBorders>
              <w:left w:val="single" w:sz="4" w:space="0" w:color="000000"/>
              <w:right w:val="single" w:sz="4" w:space="0" w:color="000000"/>
            </w:tcBorders>
          </w:tcPr>
          <w:p>
            <w:pPr>
              <w:pStyle w:val="TAL1"/>
              <w:keepNext w:val="false"/>
              <w:keepLines w:val="false"/>
              <w:snapToGrid w:val="false"/>
              <w:rPr/>
            </w:pPr>
            <w:r>
              <w:rPr/>
            </w:r>
          </w:p>
        </w:tc>
      </w:tr>
      <w:tr>
        <w:trPr/>
        <w:tc>
          <w:tcPr>
            <w:tcW w:w="4253" w:type="dxa"/>
            <w:tcBorders>
              <w:left w:val="single" w:sz="4" w:space="0" w:color="000000"/>
              <w:bottom w:val="single" w:sz="4" w:space="0" w:color="000000"/>
              <w:right w:val="single" w:sz="4" w:space="0" w:color="000000"/>
            </w:tcBorders>
          </w:tcPr>
          <w:p>
            <w:pPr>
              <w:pStyle w:val="TAL1"/>
              <w:keepNext w:val="false"/>
              <w:keepLines w:val="false"/>
              <w:rPr/>
            </w:pPr>
            <w:r>
              <w:rPr/>
              <w:t>- Maximum allowed UL TX power</w:t>
            </w:r>
          </w:p>
        </w:tc>
        <w:tc>
          <w:tcPr>
            <w:tcW w:w="4111" w:type="dxa"/>
            <w:tcBorders>
              <w:left w:val="single" w:sz="4" w:space="0" w:color="000000"/>
              <w:bottom w:val="single" w:sz="4" w:space="0" w:color="000000"/>
            </w:tcBorders>
          </w:tcPr>
          <w:p>
            <w:pPr>
              <w:pStyle w:val="TAL1"/>
              <w:keepNext w:val="false"/>
              <w:keepLines w:val="false"/>
              <w:rPr/>
            </w:pPr>
            <w:r>
              <w:rPr/>
              <w:t>33 dBm</w:t>
            </w:r>
          </w:p>
        </w:tc>
        <w:tc>
          <w:tcPr>
            <w:tcW w:w="1417"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253" w:type="dxa"/>
            <w:tcBorders>
              <w:top w:val="single" w:sz="4" w:space="0" w:color="000000"/>
              <w:left w:val="single" w:sz="4" w:space="0" w:color="000000"/>
              <w:right w:val="single" w:sz="4" w:space="0" w:color="000000"/>
            </w:tcBorders>
          </w:tcPr>
          <w:p>
            <w:pPr>
              <w:pStyle w:val="TAL1"/>
              <w:keepNext w:val="false"/>
              <w:keepLines w:val="false"/>
              <w:rPr/>
            </w:pPr>
            <w:r>
              <w:rPr/>
              <w:t>Downlink radio resources</w:t>
            </w:r>
          </w:p>
        </w:tc>
        <w:tc>
          <w:tcPr>
            <w:tcW w:w="4111" w:type="dxa"/>
            <w:tcBorders>
              <w:top w:val="single" w:sz="4" w:space="0" w:color="000000"/>
              <w:left w:val="single" w:sz="4" w:space="0" w:color="000000"/>
            </w:tcBorders>
          </w:tcPr>
          <w:p>
            <w:pPr>
              <w:pStyle w:val="TAL1"/>
              <w:keepNext w:val="false"/>
              <w:keepLines w:val="false"/>
              <w:snapToGrid w:val="false"/>
              <w:rPr/>
            </w:pPr>
            <w:r>
              <w:rPr/>
            </w:r>
          </w:p>
        </w:tc>
        <w:tc>
          <w:tcPr>
            <w:tcW w:w="1417"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4253" w:type="dxa"/>
            <w:tcBorders>
              <w:left w:val="single" w:sz="4" w:space="0" w:color="000000"/>
              <w:right w:val="single" w:sz="4" w:space="0" w:color="000000"/>
            </w:tcBorders>
          </w:tcPr>
          <w:p>
            <w:pPr>
              <w:pStyle w:val="TAL1"/>
              <w:keepNext w:val="false"/>
              <w:keepLines w:val="false"/>
              <w:rPr/>
            </w:pPr>
            <w:r>
              <w:rPr/>
              <w:t>- Radio link addition information</w:t>
            </w:r>
          </w:p>
        </w:tc>
        <w:tc>
          <w:tcPr>
            <w:tcW w:w="4111" w:type="dxa"/>
            <w:tcBorders>
              <w:left w:val="single" w:sz="4" w:space="0" w:color="000000"/>
            </w:tcBorders>
          </w:tcPr>
          <w:p>
            <w:pPr>
              <w:pStyle w:val="TAL1"/>
              <w:keepNext w:val="false"/>
              <w:keepLines w:val="false"/>
              <w:rPr/>
            </w:pPr>
            <w:r>
              <w:rPr/>
              <w:t>Not Present</w:t>
            </w:r>
          </w:p>
        </w:tc>
        <w:tc>
          <w:tcPr>
            <w:tcW w:w="1417" w:type="dxa"/>
            <w:tcBorders>
              <w:left w:val="single" w:sz="4" w:space="0" w:color="000000"/>
              <w:right w:val="single" w:sz="4" w:space="0" w:color="000000"/>
            </w:tcBorders>
          </w:tcPr>
          <w:p>
            <w:pPr>
              <w:pStyle w:val="TAL1"/>
              <w:keepNext w:val="false"/>
              <w:keepLines w:val="false"/>
              <w:snapToGrid w:val="false"/>
              <w:rPr/>
            </w:pPr>
            <w:r>
              <w:rPr/>
            </w:r>
          </w:p>
        </w:tc>
      </w:tr>
      <w:tr>
        <w:trPr/>
        <w:tc>
          <w:tcPr>
            <w:tcW w:w="4253" w:type="dxa"/>
            <w:tcBorders>
              <w:left w:val="single" w:sz="4" w:space="0" w:color="000000"/>
              <w:right w:val="single" w:sz="4" w:space="0" w:color="000000"/>
            </w:tcBorders>
          </w:tcPr>
          <w:p>
            <w:pPr>
              <w:pStyle w:val="TAL1"/>
              <w:keepNext w:val="false"/>
              <w:keepLines w:val="false"/>
              <w:rPr/>
            </w:pPr>
            <w:r>
              <w:rPr/>
              <w:t>- Radio link removal information</w:t>
            </w:r>
          </w:p>
        </w:tc>
        <w:tc>
          <w:tcPr>
            <w:tcW w:w="4111" w:type="dxa"/>
            <w:tcBorders>
              <w:left w:val="single" w:sz="4" w:space="0" w:color="000000"/>
            </w:tcBorders>
          </w:tcPr>
          <w:p>
            <w:pPr>
              <w:pStyle w:val="TAL1"/>
              <w:keepNext w:val="false"/>
              <w:keepLines w:val="false"/>
              <w:rPr/>
            </w:pPr>
            <w:r>
              <w:rPr/>
              <w:t>1</w:t>
            </w:r>
          </w:p>
        </w:tc>
        <w:tc>
          <w:tcPr>
            <w:tcW w:w="1417" w:type="dxa"/>
            <w:tcBorders>
              <w:left w:val="single" w:sz="4" w:space="0" w:color="000000"/>
              <w:right w:val="single" w:sz="4" w:space="0" w:color="000000"/>
            </w:tcBorders>
          </w:tcPr>
          <w:p>
            <w:pPr>
              <w:pStyle w:val="TAL1"/>
              <w:keepNext w:val="false"/>
              <w:keepLines w:val="false"/>
              <w:snapToGrid w:val="false"/>
              <w:rPr/>
            </w:pPr>
            <w:r>
              <w:rPr/>
            </w:r>
          </w:p>
        </w:tc>
      </w:tr>
      <w:tr>
        <w:trPr/>
        <w:tc>
          <w:tcPr>
            <w:tcW w:w="4253" w:type="dxa"/>
            <w:tcBorders>
              <w:left w:val="single" w:sz="4" w:space="0" w:color="000000"/>
              <w:right w:val="single" w:sz="4" w:space="0" w:color="000000"/>
            </w:tcBorders>
          </w:tcPr>
          <w:p>
            <w:pPr>
              <w:pStyle w:val="TAL1"/>
              <w:keepNext w:val="false"/>
              <w:keepLines w:val="false"/>
              <w:rPr/>
            </w:pPr>
            <w:r>
              <w:rPr/>
              <w:t>- Primary CPICH info</w:t>
            </w:r>
          </w:p>
        </w:tc>
        <w:tc>
          <w:tcPr>
            <w:tcW w:w="4111" w:type="dxa"/>
            <w:tcBorders>
              <w:left w:val="single" w:sz="4" w:space="0" w:color="000000"/>
            </w:tcBorders>
          </w:tcPr>
          <w:p>
            <w:pPr>
              <w:pStyle w:val="TAL1"/>
              <w:keepNext w:val="false"/>
              <w:keepLines w:val="false"/>
              <w:snapToGrid w:val="false"/>
              <w:rPr/>
            </w:pPr>
            <w:r>
              <w:rPr/>
            </w:r>
          </w:p>
        </w:tc>
        <w:tc>
          <w:tcPr>
            <w:tcW w:w="1417" w:type="dxa"/>
            <w:tcBorders>
              <w:left w:val="single" w:sz="4" w:space="0" w:color="000000"/>
              <w:right w:val="single" w:sz="4" w:space="0" w:color="000000"/>
            </w:tcBorders>
          </w:tcPr>
          <w:p>
            <w:pPr>
              <w:pStyle w:val="TAL1"/>
              <w:keepNext w:val="false"/>
              <w:keepLines w:val="false"/>
              <w:snapToGrid w:val="false"/>
              <w:rPr/>
            </w:pPr>
            <w:r>
              <w:rPr/>
            </w:r>
          </w:p>
        </w:tc>
      </w:tr>
      <w:tr>
        <w:trPr/>
        <w:tc>
          <w:tcPr>
            <w:tcW w:w="4253" w:type="dxa"/>
            <w:tcBorders>
              <w:left w:val="single" w:sz="4" w:space="0" w:color="000000"/>
              <w:right w:val="single" w:sz="4" w:space="0" w:color="000000"/>
            </w:tcBorders>
          </w:tcPr>
          <w:p>
            <w:pPr>
              <w:pStyle w:val="TAL1"/>
              <w:keepNext w:val="false"/>
              <w:keepLines w:val="false"/>
              <w:rPr/>
            </w:pPr>
            <w:r>
              <w:rPr>
                <w:rFonts w:eastAsia="Arial"/>
              </w:rPr>
              <w:t xml:space="preserve"> </w:t>
            </w:r>
            <w:r>
              <w:rPr/>
              <w:t>- Primary scrambling code</w:t>
            </w:r>
          </w:p>
        </w:tc>
        <w:tc>
          <w:tcPr>
            <w:tcW w:w="4111" w:type="dxa"/>
            <w:tcBorders>
              <w:left w:val="single" w:sz="4" w:space="0" w:color="000000"/>
            </w:tcBorders>
          </w:tcPr>
          <w:p>
            <w:pPr>
              <w:pStyle w:val="TAL1"/>
              <w:keepNext w:val="false"/>
              <w:keepLines w:val="false"/>
              <w:rPr/>
            </w:pPr>
            <w:r>
              <w:rPr/>
              <w:t>Same as removing cell</w:t>
            </w:r>
          </w:p>
        </w:tc>
        <w:tc>
          <w:tcPr>
            <w:tcW w:w="1417" w:type="dxa"/>
            <w:tcBorders>
              <w:left w:val="single" w:sz="4" w:space="0" w:color="000000"/>
              <w:right w:val="single" w:sz="4" w:space="0" w:color="000000"/>
            </w:tcBorders>
          </w:tcPr>
          <w:p>
            <w:pPr>
              <w:pStyle w:val="TAL1"/>
              <w:keepNext w:val="false"/>
              <w:keepLines w:val="false"/>
              <w:snapToGrid w:val="false"/>
              <w:rPr/>
            </w:pPr>
            <w:r>
              <w:rPr/>
            </w:r>
          </w:p>
        </w:tc>
      </w:tr>
      <w:tr>
        <w:trPr/>
        <w:tc>
          <w:tcPr>
            <w:tcW w:w="4253" w:type="dxa"/>
            <w:tcBorders>
              <w:left w:val="single" w:sz="4" w:space="0" w:color="000000"/>
              <w:bottom w:val="single" w:sz="4" w:space="0" w:color="000000"/>
              <w:right w:val="single" w:sz="4" w:space="0" w:color="000000"/>
            </w:tcBorders>
          </w:tcPr>
          <w:p>
            <w:pPr>
              <w:pStyle w:val="TAL1"/>
              <w:keepNext w:val="false"/>
              <w:keepLines w:val="false"/>
              <w:rPr/>
            </w:pPr>
            <w:r>
              <w:rPr/>
              <w:t>- TX Diversity Mode</w:t>
            </w:r>
          </w:p>
        </w:tc>
        <w:tc>
          <w:tcPr>
            <w:tcW w:w="4111" w:type="dxa"/>
            <w:tcBorders>
              <w:left w:val="single" w:sz="4" w:space="0" w:color="000000"/>
              <w:bottom w:val="single" w:sz="4" w:space="0" w:color="000000"/>
            </w:tcBorders>
          </w:tcPr>
          <w:p>
            <w:pPr>
              <w:pStyle w:val="TAL1"/>
              <w:keepNext w:val="false"/>
              <w:keepLines w:val="false"/>
              <w:rPr/>
            </w:pPr>
            <w:r>
              <w:rPr/>
              <w:t>Not Present</w:t>
            </w:r>
          </w:p>
        </w:tc>
        <w:tc>
          <w:tcPr>
            <w:tcW w:w="1417"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25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SSDT information</w:t>
            </w:r>
          </w:p>
        </w:tc>
        <w:tc>
          <w:tcPr>
            <w:tcW w:w="4111" w:type="dxa"/>
            <w:tcBorders>
              <w:top w:val="single" w:sz="4" w:space="0" w:color="000000"/>
              <w:left w:val="single" w:sz="4" w:space="0" w:color="000000"/>
              <w:bottom w:val="single" w:sz="4" w:space="0" w:color="000000"/>
            </w:tcBorders>
          </w:tcPr>
          <w:p>
            <w:pPr>
              <w:pStyle w:val="TAL1"/>
              <w:keepNext w:val="false"/>
              <w:keepLines w:val="false"/>
              <w:rPr/>
            </w:pPr>
            <w:r>
              <w:rPr/>
              <w:t>Not Present</w:t>
            </w:r>
          </w:p>
        </w:tc>
        <w:tc>
          <w:tcPr>
            <w:tcW w:w="141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R99 and Rel-4 only</w:t>
            </w:r>
          </w:p>
        </w:tc>
      </w:tr>
    </w:tbl>
    <w:p>
      <w:pPr>
        <w:pStyle w:val="Normal"/>
        <w:rPr/>
      </w:pPr>
      <w:r>
        <w:rPr/>
      </w:r>
    </w:p>
    <w:p>
      <w:pPr>
        <w:pStyle w:val="H6"/>
        <w:keepNext w:val="false"/>
        <w:keepLines w:val="false"/>
        <w:rPr/>
      </w:pPr>
      <w:r>
        <w:rPr/>
        <w:t>Measurement Control message (measurement release)</w:t>
      </w:r>
    </w:p>
    <w:tbl>
      <w:tblPr>
        <w:tblW w:w="9356" w:type="dxa"/>
        <w:jc w:val="center"/>
        <w:tblInd w:w="0" w:type="dxa"/>
        <w:tblLayout w:type="fixed"/>
        <w:tblCellMar>
          <w:top w:w="0" w:type="dxa"/>
          <w:left w:w="28" w:type="dxa"/>
          <w:bottom w:w="0" w:type="dxa"/>
          <w:right w:w="108" w:type="dxa"/>
        </w:tblCellMar>
      </w:tblPr>
      <w:tblGrid>
        <w:gridCol w:w="4678"/>
        <w:gridCol w:w="4678"/>
      </w:tblGrid>
      <w:tr>
        <w:trPr>
          <w:tblHeader w:val="true"/>
        </w:trPr>
        <w:tc>
          <w:tcPr>
            <w:tcW w:w="467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Element/Group name</w:t>
            </w:r>
          </w:p>
        </w:tc>
        <w:tc>
          <w:tcPr>
            <w:tcW w:w="467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 (10.2.17)</w:t>
            </w:r>
          </w:p>
        </w:tc>
        <w:tc>
          <w:tcPr>
            <w:tcW w:w="467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678" w:type="dxa"/>
            <w:tcBorders>
              <w:top w:val="single" w:sz="4" w:space="0" w:color="000000"/>
              <w:left w:val="single" w:sz="4" w:space="0" w:color="000000"/>
              <w:right w:val="single" w:sz="4" w:space="0" w:color="000000"/>
            </w:tcBorders>
          </w:tcPr>
          <w:p>
            <w:pPr>
              <w:pStyle w:val="TAL1"/>
              <w:keepNext w:val="false"/>
              <w:keepLines w:val="false"/>
              <w:rPr/>
            </w:pPr>
            <w:r>
              <w:rPr/>
              <w:t>UE information elements</w:t>
            </w:r>
          </w:p>
        </w:tc>
        <w:tc>
          <w:tcPr>
            <w:tcW w:w="4678"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4678" w:type="dxa"/>
            <w:tcBorders>
              <w:left w:val="single" w:sz="4" w:space="0" w:color="000000"/>
              <w:right w:val="single" w:sz="4" w:space="0" w:color="000000"/>
            </w:tcBorders>
          </w:tcPr>
          <w:p>
            <w:pPr>
              <w:pStyle w:val="TAL1"/>
              <w:keepNext w:val="false"/>
              <w:keepLines w:val="false"/>
              <w:rPr>
                <w:b/>
                <w:b/>
              </w:rPr>
            </w:pPr>
            <w:r>
              <w:rPr/>
              <w:t>- RRC transaction identifier</w:t>
            </w:r>
          </w:p>
        </w:tc>
        <w:tc>
          <w:tcPr>
            <w:tcW w:w="4678" w:type="dxa"/>
            <w:tcBorders>
              <w:left w:val="single" w:sz="4" w:space="0" w:color="000000"/>
              <w:right w:val="single" w:sz="4" w:space="0" w:color="000000"/>
            </w:tcBorders>
          </w:tcPr>
          <w:p>
            <w:pPr>
              <w:pStyle w:val="TAL1"/>
              <w:keepNext w:val="false"/>
              <w:keepLines w:val="false"/>
              <w:rPr/>
            </w:pPr>
            <w:r>
              <w:rPr/>
              <w:t>0</w:t>
            </w:r>
          </w:p>
        </w:tc>
      </w:tr>
      <w:tr>
        <w:trPr/>
        <w:tc>
          <w:tcPr>
            <w:tcW w:w="4678" w:type="dxa"/>
            <w:tcBorders>
              <w:left w:val="single" w:sz="4" w:space="0" w:color="000000"/>
              <w:right w:val="single" w:sz="4" w:space="0" w:color="000000"/>
            </w:tcBorders>
          </w:tcPr>
          <w:p>
            <w:pPr>
              <w:pStyle w:val="TAL1"/>
              <w:keepNext w:val="false"/>
              <w:keepLines w:val="false"/>
              <w:rPr/>
            </w:pPr>
            <w:r>
              <w:rPr/>
              <w:t>- Integrity check info</w:t>
            </w:r>
          </w:p>
        </w:tc>
        <w:tc>
          <w:tcPr>
            <w:tcW w:w="4678" w:type="dxa"/>
            <w:tcBorders>
              <w:left w:val="single" w:sz="4" w:space="0" w:color="000000"/>
              <w:right w:val="single" w:sz="4" w:space="0" w:color="000000"/>
            </w:tcBorders>
          </w:tcPr>
          <w:p>
            <w:pPr>
              <w:pStyle w:val="TAL1"/>
              <w:keepNext w:val="false"/>
              <w:keepLines w:val="false"/>
              <w:snapToGrid w:val="false"/>
              <w:rPr/>
            </w:pPr>
            <w:r>
              <w:rPr/>
            </w:r>
          </w:p>
        </w:tc>
      </w:tr>
      <w:tr>
        <w:trPr/>
        <w:tc>
          <w:tcPr>
            <w:tcW w:w="4678" w:type="dxa"/>
            <w:tcBorders>
              <w:left w:val="single" w:sz="4" w:space="0" w:color="000000"/>
              <w:right w:val="single" w:sz="4" w:space="0" w:color="000000"/>
            </w:tcBorders>
          </w:tcPr>
          <w:p>
            <w:pPr>
              <w:pStyle w:val="TAL1"/>
              <w:keepNext w:val="false"/>
              <w:keepLines w:val="false"/>
              <w:rPr/>
            </w:pPr>
            <w:r>
              <w:rPr>
                <w:rFonts w:eastAsia="Arial"/>
              </w:rPr>
              <w:t xml:space="preserve">  </w:t>
            </w:r>
            <w:r>
              <w:rPr/>
              <w:t>-message authentication code</w:t>
            </w:r>
          </w:p>
        </w:tc>
        <w:tc>
          <w:tcPr>
            <w:tcW w:w="4678" w:type="dxa"/>
            <w:tcBorders>
              <w:left w:val="single" w:sz="4" w:space="0" w:color="000000"/>
              <w:right w:val="single" w:sz="4"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r>
      <w:tr>
        <w:trPr/>
        <w:tc>
          <w:tcPr>
            <w:tcW w:w="4678" w:type="dxa"/>
            <w:tcBorders>
              <w:left w:val="single" w:sz="4" w:space="0" w:color="000000"/>
              <w:right w:val="single" w:sz="4" w:space="0" w:color="000000"/>
            </w:tcBorders>
          </w:tcPr>
          <w:p>
            <w:pPr>
              <w:pStyle w:val="TAL1"/>
              <w:keepNext w:val="false"/>
              <w:keepLines w:val="false"/>
              <w:rPr/>
            </w:pPr>
            <w:r>
              <w:rPr>
                <w:rFonts w:eastAsia="Arial"/>
              </w:rPr>
              <w:t xml:space="preserve">  </w:t>
            </w:r>
            <w:r>
              <w:rPr/>
              <w:t>-RRC message sequence number</w:t>
            </w:r>
          </w:p>
        </w:tc>
        <w:tc>
          <w:tcPr>
            <w:tcW w:w="4678" w:type="dxa"/>
            <w:tcBorders>
              <w:left w:val="single" w:sz="4" w:space="0" w:color="000000"/>
              <w:right w:val="single" w:sz="4" w:space="0" w:color="000000"/>
            </w:tcBorders>
          </w:tcPr>
          <w:p>
            <w:pPr>
              <w:pStyle w:val="TAL1"/>
              <w:keepNext w:val="false"/>
              <w:keepLines w:val="false"/>
              <w:rPr/>
            </w:pPr>
            <w:r>
              <w:rPr/>
              <w:t>SS provides the value of this IE, from its internal counter.</w:t>
            </w:r>
          </w:p>
        </w:tc>
      </w:tr>
      <w:tr>
        <w:trPr/>
        <w:tc>
          <w:tcPr>
            <w:tcW w:w="4678" w:type="dxa"/>
            <w:tcBorders>
              <w:top w:val="single" w:sz="4" w:space="0" w:color="000000"/>
              <w:left w:val="single" w:sz="4" w:space="0" w:color="000000"/>
              <w:right w:val="single" w:sz="4" w:space="0" w:color="000000"/>
            </w:tcBorders>
          </w:tcPr>
          <w:p>
            <w:pPr>
              <w:pStyle w:val="TAL1"/>
              <w:keepNext w:val="false"/>
              <w:keepLines w:val="false"/>
              <w:rPr/>
            </w:pPr>
            <w:r>
              <w:rPr/>
              <w:t>Measurement Information elements</w:t>
            </w:r>
          </w:p>
        </w:tc>
        <w:tc>
          <w:tcPr>
            <w:tcW w:w="4678"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4678" w:type="dxa"/>
            <w:tcBorders>
              <w:left w:val="single" w:sz="4" w:space="0" w:color="000000"/>
              <w:bottom w:val="single" w:sz="4" w:space="0" w:color="000000"/>
              <w:right w:val="single" w:sz="4" w:space="0" w:color="000000"/>
            </w:tcBorders>
          </w:tcPr>
          <w:p>
            <w:pPr>
              <w:pStyle w:val="TAL1"/>
              <w:keepNext w:val="false"/>
              <w:keepLines w:val="false"/>
              <w:rPr/>
            </w:pPr>
            <w:r>
              <w:rPr/>
              <w:t>-Measurement Identity</w:t>
            </w:r>
          </w:p>
        </w:tc>
        <w:tc>
          <w:tcPr>
            <w:tcW w:w="4678" w:type="dxa"/>
            <w:tcBorders>
              <w:left w:val="single" w:sz="4" w:space="0" w:color="000000"/>
              <w:bottom w:val="single" w:sz="4" w:space="0" w:color="000000"/>
              <w:right w:val="single" w:sz="4" w:space="0" w:color="000000"/>
            </w:tcBorders>
          </w:tcPr>
          <w:p>
            <w:pPr>
              <w:pStyle w:val="TAL1"/>
              <w:keepNext w:val="false"/>
              <w:keepLines w:val="false"/>
              <w:rPr/>
            </w:pPr>
            <w:r>
              <w:rPr/>
              <w:t>2</w:t>
            </w:r>
          </w:p>
        </w:tc>
      </w:tr>
      <w:tr>
        <w:trPr/>
        <w:tc>
          <w:tcPr>
            <w:tcW w:w="467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-Measurement Command</w:t>
            </w:r>
          </w:p>
        </w:tc>
        <w:tc>
          <w:tcPr>
            <w:tcW w:w="467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release</w:t>
            </w:r>
          </w:p>
        </w:tc>
      </w:tr>
    </w:tbl>
    <w:p>
      <w:pPr>
        <w:pStyle w:val="Normal"/>
        <w:rPr/>
      </w:pPr>
      <w:r>
        <w:rPr/>
      </w:r>
    </w:p>
    <w:p>
      <w:pPr>
        <w:pStyle w:val="Heading4"/>
        <w:keepLines w:val="false"/>
        <w:ind w:left="1418" w:hanging="1418"/>
        <w:rPr/>
      </w:pPr>
      <w:r>
        <w:rPr/>
        <w:t>8.5.1.5</w:t>
        <w:tab/>
        <w:t>Test requirements</w:t>
      </w:r>
    </w:p>
    <w:p>
      <w:pPr>
        <w:pStyle w:val="TH"/>
        <w:keepNext w:val="false"/>
        <w:keepLines w:val="false"/>
        <w:rPr/>
      </w:pPr>
      <w:r>
        <w:rPr/>
        <w:t>Table 8.5.1.2: Test parameters for UE Transmit Timing requirements</w:t>
      </w:r>
    </w:p>
    <w:tbl>
      <w:tblPr>
        <w:tblW w:w="7768" w:type="dxa"/>
        <w:jc w:val="center"/>
        <w:tblInd w:w="0" w:type="dxa"/>
        <w:tblLayout w:type="fixed"/>
        <w:tblCellMar>
          <w:top w:w="0" w:type="dxa"/>
          <w:left w:w="28" w:type="dxa"/>
          <w:bottom w:w="0" w:type="dxa"/>
          <w:right w:w="108" w:type="dxa"/>
        </w:tblCellMar>
      </w:tblPr>
      <w:tblGrid>
        <w:gridCol w:w="3443"/>
        <w:gridCol w:w="2010"/>
        <w:gridCol w:w="2315"/>
      </w:tblGrid>
      <w:tr>
        <w:trPr>
          <w:cantSplit w:val="true"/>
        </w:trPr>
        <w:tc>
          <w:tcPr>
            <w:tcW w:w="344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201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231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Level</w:t>
            </w:r>
          </w:p>
        </w:tc>
      </w:tr>
      <w:tr>
        <w:trPr>
          <w:cantSplit w:val="true"/>
        </w:trPr>
        <w:tc>
          <w:tcPr>
            <w:tcW w:w="344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DPCH_Ec/ Ior, Cell 1 and Cell 2</w:t>
            </w:r>
          </w:p>
        </w:tc>
        <w:tc>
          <w:tcPr>
            <w:tcW w:w="201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3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-13.4</w:t>
            </w:r>
          </w:p>
        </w:tc>
      </w:tr>
      <w:tr>
        <w:trPr>
          <w:cantSplit w:val="true"/>
        </w:trPr>
        <w:tc>
          <w:tcPr>
            <w:tcW w:w="3443" w:type="dxa"/>
            <w:tcBorders>
              <w:top w:val="single" w:sz="4" w:space="0" w:color="000000"/>
              <w:left w:val="single" w:sz="4" w:space="0" w:color="000000"/>
              <w:bottom w:val="single" w:sz="4" w:space="0" w:color="000000"/>
              <w:right w:val="single" w:sz="4" w:space="0" w:color="000000"/>
            </w:tcBorders>
            <w:vAlign w:val="bottom"/>
          </w:tcPr>
          <w:p>
            <w:pPr>
              <w:pStyle w:val="TAL1"/>
              <w:keepNext w:val="false"/>
              <w:keepLines w:val="false"/>
              <w:rPr/>
            </w:pPr>
            <w:r>
              <w:rPr/>
              <w:t>CPICH_Ec/ Ior, Cell 1 and Cell 2</w:t>
            </w:r>
          </w:p>
        </w:tc>
        <w:tc>
          <w:tcPr>
            <w:tcW w:w="20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31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-9.9</w:t>
            </w:r>
          </w:p>
        </w:tc>
      </w:tr>
      <w:tr>
        <w:trPr>
          <w:cantSplit w:val="true"/>
        </w:trPr>
        <w:tc>
          <w:tcPr>
            <w:tcW w:w="3443" w:type="dxa"/>
            <w:tcBorders>
              <w:top w:val="single" w:sz="4" w:space="0" w:color="000000"/>
              <w:left w:val="single" w:sz="4" w:space="0" w:color="000000"/>
              <w:bottom w:val="single" w:sz="4" w:space="0" w:color="000000"/>
              <w:right w:val="single" w:sz="4" w:space="0" w:color="000000"/>
            </w:tcBorders>
            <w:vAlign w:val="bottom"/>
          </w:tcPr>
          <w:p>
            <w:pPr>
              <w:pStyle w:val="TAL1"/>
              <w:keepNext w:val="false"/>
              <w:keepLines w:val="false"/>
              <w:rPr/>
            </w:pPr>
            <w:r>
              <w:rPr/>
              <w:t>PCCPH_Ec/ Ior, Cell 1 and Cell 2</w:t>
            </w:r>
          </w:p>
        </w:tc>
        <w:tc>
          <w:tcPr>
            <w:tcW w:w="20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31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r>
      <w:tr>
        <w:trPr>
          <w:cantSplit w:val="true"/>
        </w:trPr>
        <w:tc>
          <w:tcPr>
            <w:tcW w:w="3443" w:type="dxa"/>
            <w:tcBorders>
              <w:top w:val="single" w:sz="4" w:space="0" w:color="000000"/>
              <w:left w:val="single" w:sz="4" w:space="0" w:color="000000"/>
              <w:bottom w:val="single" w:sz="4" w:space="0" w:color="000000"/>
              <w:right w:val="single" w:sz="4" w:space="0" w:color="000000"/>
            </w:tcBorders>
            <w:vAlign w:val="bottom"/>
          </w:tcPr>
          <w:p>
            <w:pPr>
              <w:pStyle w:val="TAL1"/>
              <w:keepNext w:val="false"/>
              <w:keepLines w:val="false"/>
              <w:rPr/>
            </w:pPr>
            <w:r>
              <w:rPr/>
              <w:t>SCH_Ec/ Ior, Cell 1 and Cell 2</w:t>
            </w:r>
          </w:p>
        </w:tc>
        <w:tc>
          <w:tcPr>
            <w:tcW w:w="20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31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r>
      <w:tr>
        <w:trPr>
          <w:cantSplit w:val="true"/>
        </w:trPr>
        <w:tc>
          <w:tcPr>
            <w:tcW w:w="3443" w:type="dxa"/>
            <w:tcBorders>
              <w:top w:val="single" w:sz="4" w:space="0" w:color="000000"/>
              <w:left w:val="single" w:sz="4" w:space="0" w:color="000000"/>
              <w:bottom w:val="single" w:sz="4" w:space="0" w:color="000000"/>
              <w:right w:val="single" w:sz="4" w:space="0" w:color="000000"/>
            </w:tcBorders>
            <w:vAlign w:val="bottom"/>
          </w:tcPr>
          <w:p>
            <w:pPr>
              <w:pStyle w:val="TAL1"/>
              <w:keepNext w:val="false"/>
              <w:keepLines w:val="false"/>
              <w:rPr/>
            </w:pPr>
            <w:r>
              <w:rPr/>
              <w:t>PICH_Ec/ Ior, Cell 1 and Cell 2</w:t>
            </w:r>
          </w:p>
        </w:tc>
        <w:tc>
          <w:tcPr>
            <w:tcW w:w="20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31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w:t>
            </w:r>
          </w:p>
        </w:tc>
      </w:tr>
      <w:tr>
        <w:trPr>
          <w:cantSplit w:val="true"/>
        </w:trPr>
        <w:tc>
          <w:tcPr>
            <w:tcW w:w="3443" w:type="dxa"/>
            <w:tcBorders>
              <w:top w:val="single" w:sz="4" w:space="0" w:color="000000"/>
              <w:left w:val="single" w:sz="4" w:space="0" w:color="000000"/>
              <w:bottom w:val="single" w:sz="4" w:space="0" w:color="000000"/>
              <w:right w:val="single" w:sz="4" w:space="0" w:color="000000"/>
            </w:tcBorders>
            <w:vAlign w:val="bottom"/>
          </w:tcPr>
          <w:p>
            <w:pPr>
              <w:pStyle w:val="TAL1"/>
              <w:keepNext w:val="false"/>
              <w:keepLines w:val="false"/>
              <w:rPr/>
            </w:pPr>
            <w:r>
              <w:rPr/>
              <w:t>OCNS_Ec/ Ior, Cell 1 and Cell 2</w:t>
            </w:r>
          </w:p>
        </w:tc>
        <w:tc>
          <w:tcPr>
            <w:tcW w:w="20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31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-1.21</w:t>
            </w:r>
          </w:p>
        </w:tc>
      </w:tr>
      <w:tr>
        <w:trPr>
          <w:cantSplit w:val="true"/>
        </w:trPr>
        <w:tc>
          <w:tcPr>
            <w:tcW w:w="3443" w:type="dxa"/>
            <w:tcBorders>
              <w:top w:val="single" w:sz="4" w:space="0" w:color="000000"/>
              <w:left w:val="single" w:sz="4" w:space="0" w:color="000000"/>
              <w:bottom w:val="single" w:sz="4" w:space="0" w:color="000000"/>
              <w:right w:val="single" w:sz="4" w:space="0" w:color="000000"/>
            </w:tcBorders>
            <w:vAlign w:val="bottom"/>
          </w:tcPr>
          <w:p>
            <w:pPr>
              <w:pStyle w:val="TAL1"/>
              <w:keepNext w:val="false"/>
              <w:keepLines w:val="false"/>
              <w:rPr/>
            </w:pPr>
            <w:r>
              <w:rPr/>
              <w:t>Î</w:t>
            </w:r>
            <w:r>
              <w:rPr>
                <w:vertAlign w:val="subscript"/>
              </w:rPr>
              <w:t>or,</w:t>
            </w:r>
            <w:r>
              <w:rPr/>
              <w:t xml:space="preserve"> Cell 1</w:t>
            </w:r>
          </w:p>
        </w:tc>
        <w:tc>
          <w:tcPr>
            <w:tcW w:w="20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dBm/3.84 MHz</w:t>
            </w:r>
          </w:p>
        </w:tc>
        <w:tc>
          <w:tcPr>
            <w:tcW w:w="231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-95</w:t>
            </w:r>
          </w:p>
        </w:tc>
      </w:tr>
      <w:tr>
        <w:trPr>
          <w:cantSplit w:val="true"/>
        </w:trPr>
        <w:tc>
          <w:tcPr>
            <w:tcW w:w="3443" w:type="dxa"/>
            <w:tcBorders>
              <w:top w:val="single" w:sz="4" w:space="0" w:color="000000"/>
              <w:left w:val="single" w:sz="4" w:space="0" w:color="000000"/>
              <w:bottom w:val="single" w:sz="4" w:space="0" w:color="000000"/>
              <w:right w:val="single" w:sz="4" w:space="0" w:color="000000"/>
            </w:tcBorders>
            <w:vAlign w:val="bottom"/>
          </w:tcPr>
          <w:p>
            <w:pPr>
              <w:pStyle w:val="TAL1"/>
              <w:keepNext w:val="false"/>
              <w:keepLines w:val="false"/>
              <w:rPr/>
            </w:pPr>
            <w:r>
              <w:rPr/>
              <w:t>Î</w:t>
            </w:r>
            <w:r>
              <w:rPr>
                <w:vertAlign w:val="subscript"/>
              </w:rPr>
              <w:t xml:space="preserve">or, </w:t>
            </w:r>
            <w:r>
              <w:rPr/>
              <w:t xml:space="preserve"> Cell 2</w:t>
            </w:r>
          </w:p>
        </w:tc>
        <w:tc>
          <w:tcPr>
            <w:tcW w:w="20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dBm/3.84 MHz</w:t>
            </w:r>
          </w:p>
        </w:tc>
        <w:tc>
          <w:tcPr>
            <w:tcW w:w="231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-97.7</w:t>
            </w:r>
          </w:p>
        </w:tc>
      </w:tr>
      <w:tr>
        <w:trPr>
          <w:cantSplit w:val="true"/>
        </w:trPr>
        <w:tc>
          <w:tcPr>
            <w:tcW w:w="3443" w:type="dxa"/>
            <w:tcBorders>
              <w:top w:val="single" w:sz="4" w:space="0" w:color="000000"/>
              <w:left w:val="single" w:sz="4" w:space="0" w:color="000000"/>
              <w:bottom w:val="single" w:sz="4" w:space="0" w:color="000000"/>
              <w:right w:val="single" w:sz="4" w:space="0" w:color="000000"/>
            </w:tcBorders>
            <w:vAlign w:val="bottom"/>
          </w:tcPr>
          <w:p>
            <w:pPr>
              <w:pStyle w:val="TAL1"/>
              <w:keepNext w:val="false"/>
              <w:keepLines w:val="false"/>
              <w:rPr/>
            </w:pPr>
            <w:r>
              <w:rPr/>
              <w:t>Information data rate</w:t>
            </w:r>
          </w:p>
        </w:tc>
        <w:tc>
          <w:tcPr>
            <w:tcW w:w="20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kbps</w:t>
            </w:r>
          </w:p>
        </w:tc>
        <w:tc>
          <w:tcPr>
            <w:tcW w:w="231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12.2</w:t>
            </w:r>
          </w:p>
        </w:tc>
      </w:tr>
      <w:tr>
        <w:trPr>
          <w:cantSplit w:val="true"/>
        </w:trPr>
        <w:tc>
          <w:tcPr>
            <w:tcW w:w="3443" w:type="dxa"/>
            <w:tcBorders>
              <w:top w:val="single" w:sz="4" w:space="0" w:color="000000"/>
              <w:left w:val="single" w:sz="4" w:space="0" w:color="000000"/>
              <w:bottom w:val="single" w:sz="4" w:space="0" w:color="000000"/>
              <w:right w:val="single" w:sz="4" w:space="0" w:color="000000"/>
            </w:tcBorders>
            <w:vAlign w:val="bottom"/>
          </w:tcPr>
          <w:p>
            <w:pPr>
              <w:pStyle w:val="TAL1"/>
              <w:keepNext w:val="false"/>
              <w:keepLines w:val="false"/>
              <w:rPr/>
            </w:pPr>
            <w:r>
              <w:rPr/>
              <w:t>Relative delay of path received from cell 2 with respect to cell 1</w:t>
            </w:r>
          </w:p>
        </w:tc>
        <w:tc>
          <w:tcPr>
            <w:tcW w:w="201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rFonts w:eastAsia="Symbol" w:cs="Symbol" w:ascii="Symbol" w:hAnsi="Symbol"/>
              </w:rPr>
              <w:t></w:t>
            </w:r>
            <w:r>
              <w:rPr/>
              <w:t>s</w:t>
            </w:r>
          </w:p>
        </w:tc>
        <w:tc>
          <w:tcPr>
            <w:tcW w:w="231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r>
      <w:tr>
        <w:trPr>
          <w:cantSplit w:val="true"/>
        </w:trPr>
        <w:tc>
          <w:tcPr>
            <w:tcW w:w="3443" w:type="dxa"/>
            <w:tcBorders>
              <w:top w:val="single" w:sz="4" w:space="0" w:color="000000"/>
              <w:left w:val="single" w:sz="4" w:space="0" w:color="000000"/>
              <w:bottom w:val="single" w:sz="4" w:space="0" w:color="000000"/>
              <w:right w:val="single" w:sz="4" w:space="0" w:color="000000"/>
            </w:tcBorders>
            <w:vAlign w:val="bottom"/>
          </w:tcPr>
          <w:p>
            <w:pPr>
              <w:pStyle w:val="TAL1"/>
              <w:keepNext w:val="false"/>
              <w:keepLines w:val="false"/>
              <w:rPr/>
            </w:pPr>
            <w:r>
              <w:rPr/>
              <w:t>Propagation condition</w:t>
            </w:r>
          </w:p>
        </w:tc>
        <w:tc>
          <w:tcPr>
            <w:tcW w:w="4325"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AWGN</w:t>
            </w:r>
          </w:p>
        </w:tc>
      </w:tr>
    </w:tbl>
    <w:p>
      <w:pPr>
        <w:pStyle w:val="Normal"/>
        <w:rPr/>
      </w:pPr>
      <w:r>
        <w:rPr/>
      </w:r>
    </w:p>
    <w:p>
      <w:pPr>
        <w:pStyle w:val="Normal"/>
        <w:rPr/>
      </w:pPr>
      <w:r>
        <w:rPr/>
        <w:t>The following measurement uncertainties have been taken into account in the test requirements below:</w:t>
      </w:r>
    </w:p>
    <w:p>
      <w:pPr>
        <w:pStyle w:val="Normal"/>
        <w:rPr/>
      </w:pPr>
      <w:r>
        <w:rPr/>
        <w:t>The accuracy of transmit timing measurements relative to the reference cell = ± 0.5 chips</w:t>
      </w:r>
    </w:p>
    <w:p>
      <w:pPr>
        <w:pStyle w:val="B1"/>
        <w:rPr/>
      </w:pPr>
      <w:r>
        <w:rPr/>
        <w:t>The accuracy of the difference between two transmit timing measurements = ± 0.25 chips1)</w:t>
        <w:tab/>
        <w:t>In steps 2, 5 and 8, the UE transmit timing offset shall be within T</w:t>
      </w:r>
      <w:r>
        <w:rPr>
          <w:vertAlign w:val="subscript"/>
        </w:rPr>
        <w:t>0</w:t>
      </w:r>
      <w:r>
        <w:rPr/>
        <w:t xml:space="preserve"> </w:t>
      </w:r>
      <w:r>
        <w:rPr>
          <w:rFonts w:eastAsia="Symbol" w:cs="Symbol" w:ascii="Symbol" w:hAnsi="Symbol"/>
        </w:rPr>
        <w:t></w:t>
      </w:r>
      <w:r>
        <w:rPr/>
        <w:t>2.0 chips with respect to the first detected path (in time) of the downlink DPCCH/DPDCH of cell 1.</w:t>
      </w:r>
    </w:p>
    <w:p>
      <w:pPr>
        <w:pStyle w:val="B1"/>
        <w:rPr/>
      </w:pPr>
      <w:r>
        <w:rPr/>
        <w:t>2)</w:t>
        <w:tab/>
        <w:t>In step 11, check for all adjacent samples that the maximum adjustment step of ¼ chip adjusted for measurement uncertainty is met:</w:t>
        <w:br/>
        <w:br/>
        <w:t>From t=1 until the end of the measurement record, |TrTm (t) – TrTm (t-1)| shall be ≤ (¼ + 0.25) chips.</w:t>
        <w:br/>
        <w:br/>
        <w:t>Check for the short term maximum allowed adjustment rate of ¼ chip in 200 ms adjusted for quantization uncertainty, frequency drift and measurement uncertainty, using a sliding window of step size 10ms:</w:t>
        <w:br/>
        <w:br/>
        <w:t>From t=20 until the end of the measurement record, |TrTm (t) – TrTm (t-20)| shall be ≤ (¼ + ¼ + 0.384/5 + 0.25) chips.</w:t>
        <w:br/>
        <w:br/>
        <w:t>Check for the long term maximum allowed adjustment rate of ¼ chip in 200 ms adjusted for frequency drift, quantization uncertainty and measurement uncertainty:</w:t>
        <w:br/>
        <w:br/>
        <w:t xml:space="preserve">From t=RRC_end+21 until the end of the measurement record, |TrTm (t) – TrTm (RRC_end)| shall be </w:t>
        <w:br/>
        <w:t>≤ ((t-RRC_end)/20*(¼ + 0.384/5) + ¼ + 0.25) chips.</w:t>
        <w:br/>
        <w:br/>
        <w:t>Check for convergence then for the long term minimum allowed adjustment rate of 233 ns/s (¼ chip in 280 ms) adjusted for frequency drift, quantization uncertainty and measurement uncertainty:</w:t>
        <w:br/>
        <w:br/>
        <w:t>For |TrTm (t)| &lt; 5.68 chips, the UE is regarded as still adjusting.</w:t>
        <w:br/>
        <w:t>For |TrTm (t)| ≥ 5.68 chips, the UE is regarded as converged.</w:t>
        <w:br/>
        <w:br/>
        <w:t>For the last transition from adjusting to converged:</w:t>
        <w:br/>
        <w:t>|TrTm (t) – TrTm (RRC_end)| shall be ≥ ((t-RRC_end)/28*(¼ - 0.384*0.28) - ¼ - 0.25) chips.</w:t>
        <w:br/>
        <w:br/>
        <w:t>Check that final timing is within ±1.5 chips ±0.5 chip measurement uncertainty of the timing of the new reference cell</w:t>
        <w:br/>
        <w:br/>
        <w:t>For t=1750 to t=1800, 5.68 &lt; |TrTm (t)| &lt; 9.68</w:t>
      </w:r>
    </w:p>
    <w:p>
      <w:pPr>
        <w:pStyle w:val="B1"/>
        <w:rPr/>
      </w:pPr>
      <w:r>
        <w:rPr/>
        <w:t>3)</w:t>
        <w:tab/>
        <w:t>In step 12. and 15, the UE transmit timing error shall be within T</w:t>
      </w:r>
      <w:r>
        <w:rPr>
          <w:vertAlign w:val="subscript"/>
        </w:rPr>
        <w:t>0</w:t>
      </w:r>
      <w:r>
        <w:rPr/>
        <w:t xml:space="preserve"> </w:t>
      </w:r>
      <w:r>
        <w:rPr>
          <w:rFonts w:eastAsia="Symbol" w:cs="Symbol" w:ascii="Symbol" w:hAnsi="Symbol"/>
        </w:rPr>
        <w:t></w:t>
      </w:r>
      <w:r>
        <w:rPr/>
        <w:t>2.0 chips with respect to the first detected path (in time) of the downlink DPCCH/DPDCH of cell 2.</w:t>
      </w:r>
    </w:p>
    <w:p>
      <w:pPr>
        <w:pStyle w:val="B1"/>
        <w:rPr/>
      </w:pPr>
      <w:r>
        <w:rPr/>
        <w:t>4)</w:t>
        <w:tab/>
        <w:t>In step 18, Repeat test requirement step 2 for the  second set of TrTm (t) data.</w:t>
      </w:r>
    </w:p>
    <w:p>
      <w:pPr>
        <w:pStyle w:val="B1"/>
        <w:rPr/>
      </w:pPr>
      <w:r>
        <w:rPr/>
        <w:t>5)</w:t>
        <w:tab/>
        <w:t>In step 19., UE transmit timing offset shall be within T</w:t>
      </w:r>
      <w:r>
        <w:rPr>
          <w:vertAlign w:val="subscript"/>
        </w:rPr>
        <w:t>0</w:t>
      </w:r>
      <w:r>
        <w:rPr/>
        <w:t xml:space="preserve"> </w:t>
      </w:r>
      <w:r>
        <w:rPr>
          <w:rFonts w:eastAsia="Symbol" w:cs="Symbol" w:ascii="Symbol" w:hAnsi="Symbol"/>
        </w:rPr>
        <w:t></w:t>
      </w:r>
      <w:r>
        <w:rPr/>
        <w:t>2.0 chips with respect to the first detected path (in time) of the downlink DPCCH/DPDCH of cell 1.</w:t>
      </w:r>
    </w:p>
    <w:p>
      <w:pPr>
        <w:pStyle w:val="NO"/>
        <w:keepLines w:val="false"/>
        <w:rPr/>
      </w:pPr>
      <w:r>
        <w:rPr/>
        <w:t>NOTE 1:</w:t>
        <w:tab/>
        <w:t>The above Test Requirement differs from the Test Requirement of TS 25.133 [2] clause A7.1.2, from which the requirements for the test system are subtracted to give the above Test Requirement.</w:t>
      </w:r>
    </w:p>
    <w:p>
      <w:pPr>
        <w:pStyle w:val="NO"/>
        <w:keepLines w:val="false"/>
        <w:rPr/>
      </w:pPr>
      <w:r>
        <w:rPr/>
        <w:t>NOTE 2:</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NF"/>
        <w:keepNext w:val="false"/>
        <w:keepLines w:val="false"/>
        <w:rPr/>
      </w:pPr>
      <w:r>
        <w:rPr/>
        <w:object w:dxaOrig="9904" w:dyaOrig="5666">
          <v:shapetype id="_x0000_tole_rId156" coordsize="21600,21600" o:spt="ole_rId1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6" type="_x0000_tole_rId156" style="width:495.2pt;height:283.3pt" filled="f" o:ole="">
            <v:imagedata r:id="rId157" o:title=""/>
          </v:shape>
          <o:OLEObject Type="Embed" ProgID="Word.Document.12" ShapeID="ole_rId156" DrawAspect="Content" ObjectID="_592234529" r:id="rId156"/>
        </w:object>
      </w:r>
    </w:p>
    <w:p>
      <w:pPr>
        <w:pStyle w:val="TF"/>
        <w:keepLines w:val="false"/>
        <w:rPr/>
      </w:pPr>
      <w:r>
        <w:rPr/>
        <w:t>Figure 8.5.1.5 Illustration of measurement principle (excluding measurement uncertainty)</w:t>
      </w:r>
    </w:p>
    <w:p>
      <w:pPr>
        <w:pStyle w:val="Heading2"/>
        <w:keepNext w:val="false"/>
        <w:keepLines w:val="false"/>
        <w:rPr/>
      </w:pPr>
      <w:r>
        <w:rPr/>
        <w:t>8.6</w:t>
        <w:tab/>
        <w:t>UE Measurements Procedures</w:t>
      </w:r>
    </w:p>
    <w:p>
      <w:pPr>
        <w:pStyle w:val="Heading3"/>
        <w:keepNext w:val="false"/>
        <w:keepLines w:val="false"/>
        <w:rPr/>
      </w:pPr>
      <w:r>
        <w:rPr/>
        <w:t>8.6.1</w:t>
        <w:tab/>
        <w:t>FDD intra frequency measurements</w:t>
        <w:tab/>
      </w:r>
    </w:p>
    <w:p>
      <w:pPr>
        <w:pStyle w:val="Heading4"/>
        <w:keepNext w:val="false"/>
        <w:keepLines w:val="false"/>
        <w:ind w:left="1418" w:hanging="1418"/>
        <w:rPr/>
      </w:pPr>
      <w:r>
        <w:rPr/>
        <w:t>8.6.1.1</w:t>
        <w:tab/>
        <w:t>Event triggered reporting in AWGN propagation conditions (R99)</w:t>
      </w:r>
    </w:p>
    <w:p>
      <w:pPr>
        <w:pStyle w:val="Heading5"/>
        <w:keepNext w:val="false"/>
        <w:keepLines w:val="false"/>
        <w:ind w:left="1701" w:hanging="1701"/>
        <w:rPr/>
      </w:pPr>
      <w:r>
        <w:rPr/>
        <w:t>8.6.1.1.1</w:t>
        <w:tab/>
        <w:t>Definition and applicability</w:t>
      </w:r>
    </w:p>
    <w:p>
      <w:pPr>
        <w:pStyle w:val="Normal"/>
        <w:rPr/>
      </w:pPr>
      <w:r>
        <w:rPr/>
        <w:t>In the event triggered reporting period the measurement reporting delay is defined as the time between any event that will trigger a measurement report until the UE starts to transmit over the Uu interface. This requirement assumes that the measurement report is not delayed by other RRC signalling on the DCCH. This measurement reporting delay excludes a delay uncertainty resulted when inserting the measurement report to the TTI of the uplink DCCH. The delay uncertainty is twice the TTI of the uplink DCCH.</w:t>
      </w:r>
    </w:p>
    <w:p>
      <w:pPr>
        <w:pStyle w:val="Normal"/>
        <w:rPr/>
      </w:pPr>
      <w:r>
        <w:rPr/>
        <w:t>The requirements and this test apply to the Release 99 FDD UE.</w:t>
      </w:r>
    </w:p>
    <w:p>
      <w:pPr>
        <w:pStyle w:val="Heading5"/>
        <w:keepNext w:val="false"/>
        <w:keepLines w:val="false"/>
        <w:ind w:left="1701" w:hanging="1701"/>
        <w:rPr/>
      </w:pPr>
      <w:r>
        <w:rPr/>
        <w:t>8.6.1.1.2</w:t>
        <w:tab/>
        <w:t>Minimum requirements</w:t>
      </w:r>
    </w:p>
    <w:p>
      <w:pPr>
        <w:pStyle w:val="Normal"/>
        <w:rPr/>
      </w:pPr>
      <w:r>
        <w:rPr/>
        <w:t xml:space="preserve">The UE shall be able to identify and decode the SFN of a new detectable cell belonging to the monitored set within </w:t>
      </w:r>
    </w:p>
    <w:p>
      <w:pPr>
        <w:pStyle w:val="EQ"/>
        <w:keepLines w:val="false"/>
        <w:rPr>
          <w:lang w:val="en-GB" w:eastAsia="en-US"/>
        </w:rPr>
      </w:pPr>
      <w:r>
        <w:rPr>
          <w:lang w:val="en-GB" w:eastAsia="en-US"/>
        </w:rPr>
        <w:tab/>
      </w:r>
      <w:r>
        <w:rPr>
          <w:lang w:val="en-GB" w:eastAsia="en-US"/>
        </w:rPr>
      </w:r>
      <m:oMath xmlns:m="http://schemas.openxmlformats.org/officeDocument/2006/math">
        <m:sSub>
          <m:e>
            <m:r>
              <w:rPr>
                <w:rFonts w:ascii="Cambria Math" w:hAnsi="Cambria Math"/>
              </w:rPr>
              <m:t xml:space="preserve">T</m:t>
            </m:r>
          </m:e>
          <m:sub>
            <m:r>
              <m:rPr>
                <m:lit/>
                <m:nor/>
              </m:rPr>
              <w:rPr>
                <w:rFonts w:ascii="Cambria Math" w:hAnsi="Cambria Math"/>
              </w:rPr>
              <m:t xml:space="preserve">identify</m:t>
            </m:r>
            <m:r>
              <m:t xml:space="preserve"> </m:t>
            </m:r>
            <m:r>
              <m:rPr>
                <m:lit/>
                <m:nor/>
              </m:rPr>
              <w:rPr>
                <w:rFonts w:ascii="Cambria Math" w:hAnsi="Cambria Math"/>
              </w:rPr>
              <m:t xml:space="preserve"> intra</m:t>
            </m:r>
          </m:sub>
        </m:sSub>
        <m:r>
          <w:rPr>
            <w:rFonts w:ascii="Cambria Math" w:hAnsi="Cambria Math"/>
          </w:rPr>
          <m:t xml:space="preserve">=</m:t>
        </m:r>
        <m:r>
          <m:rPr>
            <m:lit/>
            <m:nor/>
          </m:rPr>
          <w:rPr>
            <w:rFonts w:ascii="Cambria Math" w:hAnsi="Cambria Math"/>
          </w:rPr>
          <m:t xml:space="preserve">Max</m:t>
        </m:r>
        <m:d>
          <m:dPr>
            <m:begChr m:val="{"/>
            <m:endChr m:val="}"/>
          </m:dPr>
          <m:e>
            <m:r>
              <m:rPr>
                <m:lit/>
                <m:nor/>
              </m:rPr>
              <w:rPr>
                <w:rFonts w:ascii="Cambria Math" w:hAnsi="Cambria Math"/>
              </w:rPr>
              <m:t xml:space="preserve">800</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basic</m:t>
                </m:r>
                <m:r>
                  <m:t xml:space="preserve"> </m:t>
                </m:r>
                <m:r>
                  <m:rPr>
                    <m:lit/>
                    <m:nor/>
                  </m:rPr>
                  <w:rPr>
                    <w:rFonts w:ascii="Cambria Math" w:hAnsi="Cambria Math"/>
                  </w:rPr>
                  <m:t xml:space="preserve">identify</m:t>
                </m:r>
                <m:r>
                  <m:t xml:space="preserve"> </m:t>
                </m:r>
                <m:r>
                  <m:rPr>
                    <m:lit/>
                    <m:nor/>
                  </m:rPr>
                  <w:rPr>
                    <w:rFonts w:ascii="Cambria Math" w:hAnsi="Cambria Math"/>
                  </w:rPr>
                  <m:t xml:space="preserve">FDD, intra</m:t>
                </m:r>
              </m:sub>
            </m:sSub>
            <m:r>
              <w:rPr>
                <w:rFonts w:ascii="Cambria Math" w:hAnsi="Cambria Math"/>
              </w:rPr>
              <m:t xml:space="preserve">⋅</m:t>
            </m:r>
            <m:f>
              <m:num>
                <m:sSub>
                  <m:e>
                    <m:r>
                      <w:rPr>
                        <w:rFonts w:ascii="Cambria Math" w:hAnsi="Cambria Math"/>
                      </w:rPr>
                      <m:t xml:space="preserve">T</m:t>
                    </m:r>
                  </m:e>
                  <m:sub>
                    <m:r>
                      <m:rPr>
                        <m:lit/>
                        <m:nor/>
                      </m:rPr>
                      <w:rPr>
                        <w:rFonts w:ascii="Cambria Math" w:hAnsi="Cambria Math"/>
                      </w:rPr>
                      <m:t xml:space="preserve">Measurement</m:t>
                    </m:r>
                    <m:r>
                      <m:t xml:space="preserve"> </m:t>
                    </m:r>
                    <m:r>
                      <m:rPr>
                        <m:lit/>
                        <m:nor/>
                      </m:rPr>
                      <w:rPr>
                        <w:rFonts w:ascii="Cambria Math" w:hAnsi="Cambria Math"/>
                      </w:rPr>
                      <m:t xml:space="preserve">Period, Intra</m:t>
                    </m:r>
                  </m:sub>
                </m:sSub>
              </m:num>
              <m:den>
                <m:sSub>
                  <m:e>
                    <m:r>
                      <w:rPr>
                        <w:rFonts w:ascii="Cambria Math" w:hAnsi="Cambria Math"/>
                      </w:rPr>
                      <m:t xml:space="preserve">T</m:t>
                    </m:r>
                  </m:e>
                  <m:sub>
                    <m:r>
                      <m:rPr>
                        <m:lit/>
                        <m:nor/>
                      </m:rPr>
                      <w:rPr>
                        <w:rFonts w:ascii="Cambria Math" w:hAnsi="Cambria Math"/>
                      </w:rPr>
                      <m:t xml:space="preserve">Intra</m:t>
                    </m:r>
                  </m:sub>
                </m:sSub>
              </m:den>
            </m:f>
          </m:e>
        </m:d>
        <m:r>
          <m:rPr>
            <m:lit/>
            <m:nor/>
          </m:rPr>
          <w:rPr>
            <w:rFonts w:ascii="Cambria Math" w:hAnsi="Cambria Math"/>
          </w:rPr>
          <m:t xml:space="preserve">ms</m:t>
        </m:r>
      </m:oMath>
    </w:p>
    <w:p>
      <w:pPr>
        <w:pStyle w:val="Normal"/>
        <w:rPr/>
      </w:pPr>
      <w:r>
        <w:rPr/>
        <w:t xml:space="preserve">A cell shall be considered detectable when CPICH Ec/Io </w:t>
      </w:r>
      <w:r>
        <w:rPr>
          <w:u w:val="single"/>
        </w:rPr>
        <w:t>&gt;</w:t>
      </w:r>
      <w:r>
        <w:rPr/>
        <w:t xml:space="preserve"> -20 dB, SCH_Ec/Io </w:t>
      </w:r>
      <w:r>
        <w:rPr>
          <w:u w:val="single"/>
        </w:rPr>
        <w:t>&gt;</w:t>
      </w:r>
      <w:r>
        <w:rPr/>
        <w:t xml:space="preserve"> -20 dB for at least one channel tap and SCH_Ec/Ior is equally divided between primary synchronisation code and secondary synchronisation code. When L3 filtering is used an additional delay can be expected.</w:t>
      </w:r>
    </w:p>
    <w:p>
      <w:pPr>
        <w:pStyle w:val="Normal"/>
        <w:rPr/>
      </w:pPr>
      <w:r>
        <w:rPr/>
        <w:t>In case of conflict when a compressed gap sequence is activated the UE may choose to prioritise the SFN decoding. In the CELL_DCH state the measurement period for intra frequency measurements is 200 ms. When no transmission gap pattern sequence is activated, the UE shall be capable of performing CPICH measurements for 8 identified intra-frequency cells of the monitored set and/or the active set, and the UE physical layer shall be capable of reporting measurements to higher layers with the measurement period of 200 ms. When one or more transmission gap pattern sequences are activated, the UE shall be capable of performing CPICH measurements for at least Y</w:t>
      </w:r>
      <w:r>
        <w:rPr>
          <w:vertAlign w:val="subscript"/>
        </w:rPr>
        <w:t xml:space="preserve">measurement intra </w:t>
      </w:r>
      <w:r>
        <w:rPr/>
        <w:t>cells , where Y</w:t>
      </w:r>
      <w:r>
        <w:rPr>
          <w:vertAlign w:val="subscript"/>
        </w:rPr>
        <w:t xml:space="preserve">measurement intra </w:t>
      </w:r>
      <w:r>
        <w:rPr/>
        <w:t>is defined in the following equation. The measurement accuracy for all measured cells shall be as specified in the sub-clause 9.1.1 and 9.1.2 of TS 25.133 [2]. If the UE has identified more than Y</w:t>
      </w:r>
      <w:r>
        <w:rPr>
          <w:vertAlign w:val="subscript"/>
        </w:rPr>
        <w:t xml:space="preserve">measurement intra </w:t>
      </w:r>
      <w:r>
        <w:rPr/>
        <w:t>cells, the UE shall perform measurements of all identified cells but the reporting rate of CPICH measurements of cells from UE physical layer to higher layers may be decreased.</w:t>
      </w:r>
    </w:p>
    <w:p>
      <w:pPr>
        <w:pStyle w:val="EQ"/>
        <w:keepLines w:val="false"/>
        <w:rPr/>
      </w:pPr>
      <w:r>
        <w:rPr>
          <w:lang w:val="en-GB" w:eastAsia="en-US"/>
        </w:rPr>
        <w:tab/>
      </w:r>
      <w:r>
        <w:rPr>
          <w:lang w:val="en-GB" w:eastAsia="en-US"/>
        </w:rPr>
      </w:r>
      <m:oMath xmlns:m="http://schemas.openxmlformats.org/officeDocument/2006/math">
        <m:sSub>
          <m:e>
            <m:r>
              <w:rPr>
                <w:rFonts w:ascii="Cambria Math" w:hAnsi="Cambria Math"/>
              </w:rPr>
              <m:t xml:space="preserve">Y</m:t>
            </m:r>
          </m:e>
          <m:sub>
            <m:r>
              <m:rPr>
                <m:lit/>
                <m:nor/>
              </m:rPr>
              <w:rPr>
                <w:rFonts w:ascii="Cambria Math" w:hAnsi="Cambria Math"/>
              </w:rPr>
              <m:t xml:space="preserve">measurement</m:t>
            </m:r>
            <m:r>
              <m:t xml:space="preserve"> </m:t>
            </m:r>
            <m:r>
              <m:rPr>
                <m:lit/>
                <m:nor/>
              </m:rPr>
              <w:rPr>
                <w:rFonts w:ascii="Cambria Math" w:hAnsi="Cambria Math"/>
              </w:rPr>
              <m:t xml:space="preserve"> intra</m:t>
            </m:r>
          </m:sub>
        </m:sSub>
        <m:r>
          <w:rPr>
            <w:rFonts w:ascii="Cambria Math" w:hAnsi="Cambria Math"/>
          </w:rPr>
          <m:t xml:space="preserve">=</m:t>
        </m:r>
        <m:r>
          <m:rPr>
            <m:lit/>
            <m:nor/>
          </m:rPr>
          <w:rPr>
            <w:rFonts w:ascii="Cambria Math" w:hAnsi="Cambria Math"/>
          </w:rPr>
          <m:t xml:space="preserve">Floor</m:t>
        </m:r>
        <m:d>
          <m:dPr>
            <m:begChr m:val="{"/>
            <m:endChr m:val="}"/>
          </m:dPr>
          <m:e>
            <m:sSub>
              <m:e>
                <m:r>
                  <w:rPr>
                    <w:rFonts w:ascii="Cambria Math" w:hAnsi="Cambria Math"/>
                  </w:rPr>
                  <m:t xml:space="preserve">X</m:t>
                </m:r>
              </m:e>
              <m:sub>
                <m:r>
                  <m:rPr>
                    <m:lit/>
                    <m:nor/>
                  </m:rPr>
                  <w:rPr>
                    <w:rFonts w:ascii="Cambria Math" w:hAnsi="Cambria Math"/>
                  </w:rPr>
                  <m:t xml:space="preserve">basic</m:t>
                </m:r>
                <m:r>
                  <m:t xml:space="preserve"> </m:t>
                </m:r>
                <m:r>
                  <m:rPr>
                    <m:lit/>
                    <m:nor/>
                  </m:rPr>
                  <w:rPr>
                    <w:rFonts w:ascii="Cambria Math" w:hAnsi="Cambria Math"/>
                  </w:rPr>
                  <m:t xml:space="preserve">measurement</m:t>
                </m:r>
                <m:r>
                  <m:t xml:space="preserve"> </m:t>
                </m:r>
                <m:r>
                  <m:rPr>
                    <m:lit/>
                    <m:nor/>
                  </m:rPr>
                  <w:rPr>
                    <w:rFonts w:ascii="Cambria Math" w:hAnsi="Cambria Math"/>
                  </w:rPr>
                  <m:t xml:space="preserve">FDD</m:t>
                </m:r>
              </m:sub>
            </m:sSub>
            <m:r>
              <w:rPr>
                <w:rFonts w:ascii="Cambria Math" w:hAnsi="Cambria Math"/>
              </w:rPr>
              <m:t xml:space="preserve">⋅</m:t>
            </m:r>
            <m:f>
              <m:num>
                <m:sSub>
                  <m:e>
                    <m:r>
                      <w:rPr>
                        <w:rFonts w:ascii="Cambria Math" w:hAnsi="Cambria Math"/>
                      </w:rPr>
                      <m:t xml:space="preserve">T</m:t>
                    </m:r>
                  </m:e>
                  <m:sub>
                    <m:r>
                      <m:rPr>
                        <m:lit/>
                        <m:nor/>
                      </m:rPr>
                      <w:rPr>
                        <w:rFonts w:ascii="Cambria Math" w:hAnsi="Cambria Math"/>
                      </w:rPr>
                      <m:t xml:space="preserve">Intra</m:t>
                    </m:r>
                  </m:sub>
                </m:sSub>
              </m:num>
              <m:den>
                <m:sSub>
                  <m:e>
                    <m:r>
                      <w:rPr>
                        <w:rFonts w:ascii="Cambria Math" w:hAnsi="Cambria Math"/>
                      </w:rPr>
                      <m:t xml:space="preserve">T</m:t>
                    </m:r>
                  </m:e>
                  <m:sub>
                    <m:r>
                      <m:rPr>
                        <m:lit/>
                        <m:nor/>
                      </m:rPr>
                      <w:rPr>
                        <w:rFonts w:ascii="Cambria Math" w:hAnsi="Cambria Math"/>
                      </w:rPr>
                      <m:t xml:space="preserve">Measurement</m:t>
                    </m:r>
                    <m:r>
                      <m:t xml:space="preserve"> </m:t>
                    </m:r>
                    <m:r>
                      <m:rPr>
                        <m:lit/>
                        <m:nor/>
                      </m:rPr>
                      <w:rPr>
                        <w:rFonts w:ascii="Cambria Math" w:hAnsi="Cambria Math"/>
                      </w:rPr>
                      <m:t xml:space="preserve"> Period, Intra</m:t>
                    </m:r>
                  </m:sub>
                </m:sSub>
              </m:den>
            </m:f>
          </m:e>
        </m:d>
      </m:oMath>
      <w:r>
        <w:rPr>
          <w:lang w:val="en-GB" w:eastAsia="en-US"/>
        </w:rPr>
        <w:t xml:space="preserve"> cells</w:t>
      </w:r>
    </w:p>
    <w:p>
      <w:pPr>
        <w:pStyle w:val="Normal"/>
        <w:rPr/>
      </w:pPr>
      <w:r>
        <w:rPr/>
        <w:t>where</w:t>
      </w:r>
    </w:p>
    <w:p>
      <w:pPr>
        <w:pStyle w:val="B1"/>
        <w:rPr/>
      </w:pPr>
      <w:r>
        <w:rPr/>
        <w:tab/>
        <w:t>X</w:t>
      </w:r>
      <w:r>
        <w:rPr>
          <w:vertAlign w:val="subscript"/>
        </w:rPr>
        <w:t xml:space="preserve">basic measurement FDD </w:t>
      </w:r>
      <w:r>
        <w:rPr/>
        <w:t>= 8 (cells)</w:t>
      </w:r>
    </w:p>
    <w:p>
      <w:pPr>
        <w:pStyle w:val="B1"/>
        <w:rPr/>
      </w:pPr>
      <w:r>
        <w:rPr/>
        <w:tab/>
        <w:t>T</w:t>
      </w:r>
      <w:r>
        <w:rPr>
          <w:vertAlign w:val="subscript"/>
        </w:rPr>
        <w:t xml:space="preserve">Measurement_Period Intra </w:t>
      </w:r>
      <w:r>
        <w:rPr/>
        <w:t>= 200 ms. The measurement period for Intra frequency CPICH measurements.</w:t>
      </w:r>
    </w:p>
    <w:p>
      <w:pPr>
        <w:pStyle w:val="B1"/>
        <w:rPr/>
      </w:pPr>
      <w:r>
        <w:rPr/>
        <w:tab/>
        <w:t>T</w:t>
      </w:r>
      <w:r>
        <w:rPr>
          <w:vertAlign w:val="subscript"/>
        </w:rPr>
        <w:t>Intra</w:t>
      </w:r>
      <w:r>
        <w:rPr/>
        <w:t xml:space="preserve"> : This is the minimum time that is available for intra frequency measurements, during the measurement period with an arbitrarily chosen timing.</w:t>
      </w:r>
    </w:p>
    <w:p>
      <w:pPr>
        <w:pStyle w:val="B1"/>
        <w:rPr/>
      </w:pPr>
      <w:r>
        <w:rPr/>
        <w:tab/>
        <w:t>T</w:t>
      </w:r>
      <w:r>
        <w:rPr>
          <w:vertAlign w:val="subscript"/>
        </w:rPr>
        <w:t>basic_identify_FDD, intra</w:t>
      </w:r>
      <w:r>
        <w:rPr/>
        <w:t xml:space="preserve"> = 800 ms. This is the time period used in the intra frequency equation where the maximum allowed time for the UE to identify a new FDD cell is defined.</w:t>
      </w:r>
    </w:p>
    <w:p>
      <w:pPr>
        <w:pStyle w:val="Normal"/>
        <w:rPr/>
      </w:pPr>
      <w:r>
        <w:rPr>
          <w:rFonts w:cs="v4.2.0;Times New Roman"/>
        </w:rPr>
        <w:t xml:space="preserve">Reported measurements contained in event triggered measurement reports shall meet the requirements in section 9 </w:t>
      </w:r>
      <w:r>
        <w:rPr>
          <w:rFonts w:cs="v3.7.0;Times New Roman"/>
        </w:rPr>
        <w:t>of TS 25.133 [2]</w:t>
      </w:r>
      <w:r>
        <w:rPr>
          <w:rFonts w:cs="v4.2.0;Times New Roman"/>
        </w:rPr>
        <w:t>.</w:t>
      </w:r>
    </w:p>
    <w:p>
      <w:pPr>
        <w:pStyle w:val="Normal"/>
        <w:rPr/>
      </w:pPr>
      <w:r>
        <w:rPr>
          <w:rFonts w:cs="v4.2.0;Times New Roman"/>
        </w:rPr>
        <w:t>The UE shall not send event triggered measurement reports, as long as the reporting criteria are not fulfilled.</w:t>
      </w:r>
    </w:p>
    <w:p>
      <w:pPr>
        <w:pStyle w:val="Normal"/>
        <w:rPr/>
      </w:pPr>
      <w:r>
        <w:rPr>
          <w:rFonts w:cs="v4.2.0;Times New Roman"/>
        </w:rPr>
        <w:t>The measurement reporting delay is defined as the time between any event that will trigger a measurement report until the UE starts to transmit over the Uu interface. This requirement assumes that the measurement report is not delayed by other RRC signalling on the DCCH. This measurement reporting delay excludes a delay uncertainty resulted when inserting the measurement report to the TTI of the uplink DCCH. The delay uncertainty is twice the TTI of the uplink DCCH.</w:t>
      </w:r>
    </w:p>
    <w:p>
      <w:pPr>
        <w:pStyle w:val="Normal"/>
        <w:rPr/>
      </w:pPr>
      <w:r>
        <w:rPr/>
        <w:t xml:space="preserve">The event triggered measurement reporting delay, on cells belonging to monitored set, measured without L3 filtering, shall be less than the above defined T </w:t>
      </w:r>
      <w:r>
        <w:rPr>
          <w:vertAlign w:val="subscript"/>
        </w:rPr>
        <w:t>identify intra</w:t>
      </w:r>
      <w:r>
        <w:rPr/>
        <w:t xml:space="preserve"> defined above.</w:t>
      </w:r>
    </w:p>
    <w:p>
      <w:pPr>
        <w:pStyle w:val="Normal"/>
        <w:rPr/>
      </w:pPr>
      <w:r>
        <w:rPr/>
        <w:t>If a cell, belonging to monitored set, which the UE has identified and measured at least once over the measurement period, becomes undetectable for a period &lt; 5 seconds and then the cell becomes detectable again and triggers an event, the measurement reporting delay shall be less than T</w:t>
      </w:r>
      <w:r>
        <w:rPr>
          <w:vertAlign w:val="subscript"/>
        </w:rPr>
        <w:t xml:space="preserve">Measurement_Period Intra </w:t>
      </w:r>
      <w:r>
        <w:rPr/>
        <w:t xml:space="preserve"> ms provided the timing to that cell has not changed more than +/-32 chips, the UE CPICH measurement capabilities defined above are valid and L3 filtering has not been used. When L3 filtering is used an additional delay can be expected. </w:t>
      </w:r>
    </w:p>
    <w:p>
      <w:pPr>
        <w:pStyle w:val="Normal"/>
        <w:rPr/>
      </w:pPr>
      <w:r>
        <w:rPr/>
        <w:t>If a cell belonging to monitored set has been detectable at least for the time period T</w:t>
      </w:r>
      <w:r>
        <w:rPr>
          <w:vertAlign w:val="subscript"/>
        </w:rPr>
        <w:t>identify_intra</w:t>
      </w:r>
      <w:r>
        <w:rPr/>
        <w:t xml:space="preserve"> and then enters or leaves the reporting range, the event triggered measurement reporting delay shall be less than T</w:t>
      </w:r>
      <w:r>
        <w:rPr>
          <w:vertAlign w:val="subscript"/>
        </w:rPr>
        <w:t>Measurement_Period Intra</w:t>
      </w:r>
      <w:r>
        <w:rPr/>
        <w:t xml:space="preserve"> when the L3 filter has not been used and the UE CPICH measurement capabilities defined above are valid.</w:t>
      </w:r>
    </w:p>
    <w:p>
      <w:pPr>
        <w:pStyle w:val="Normal"/>
        <w:rPr/>
      </w:pPr>
      <w:r>
        <w:rPr/>
        <w:t>The normative reference for these requirements is TS 25.133 [2] clauses 8.1.2.2 and A.8.1.1.</w:t>
      </w:r>
    </w:p>
    <w:p>
      <w:pPr>
        <w:pStyle w:val="Heading5"/>
        <w:keepNext w:val="false"/>
        <w:keepLines w:val="false"/>
        <w:ind w:left="1701" w:hanging="1701"/>
        <w:rPr/>
      </w:pPr>
      <w:r>
        <w:rPr/>
        <w:t>8.6.1.1.3</w:t>
        <w:tab/>
        <w:t>Test purpose</w:t>
      </w:r>
    </w:p>
    <w:p>
      <w:pPr>
        <w:pStyle w:val="EQ"/>
        <w:keepLines w:val="false"/>
        <w:tabs>
          <w:tab w:val="clear" w:pos="4536"/>
          <w:tab w:val="clear" w:pos="9072"/>
        </w:tabs>
        <w:rPr>
          <w:lang w:val="en-GB" w:eastAsia="en-US"/>
        </w:rPr>
      </w:pPr>
      <w:r>
        <w:rPr>
          <w:lang w:val="en-GB" w:eastAsia="en-US"/>
        </w:rPr>
        <w:t>To verify that the UE meets the minimum requirements.</w:t>
      </w:r>
    </w:p>
    <w:p>
      <w:pPr>
        <w:pStyle w:val="Heading5"/>
        <w:keepLines w:val="false"/>
        <w:ind w:left="1701" w:hanging="1701"/>
        <w:rPr/>
      </w:pPr>
      <w:r>
        <w:rPr/>
        <w:t>8.6.1.1.4</w:t>
        <w:tab/>
        <w:t>Method of test</w:t>
      </w:r>
    </w:p>
    <w:p>
      <w:pPr>
        <w:pStyle w:val="H6"/>
        <w:keepLines w:val="false"/>
        <w:rPr/>
      </w:pPr>
      <w:r>
        <w:rPr/>
        <w:t>8.6.1.1.4.1</w:t>
        <w:tab/>
        <w:t>Initial conditions</w:t>
      </w:r>
    </w:p>
    <w:p>
      <w:pPr>
        <w:pStyle w:val="Normal"/>
        <w:rPr/>
      </w:pPr>
      <w:r>
        <w:rPr/>
        <w:t>Test environment: normal; see clauses G.2.1 and G.2.2.</w:t>
      </w:r>
    </w:p>
    <w:p>
      <w:pPr>
        <w:pStyle w:val="Normal"/>
        <w:rPr/>
      </w:pPr>
      <w:r>
        <w:rPr/>
        <w:t>Frequencies to be tested: mid range; see clause G.2.4.</w:t>
      </w:r>
    </w:p>
    <w:p>
      <w:pPr>
        <w:pStyle w:val="Normal"/>
        <w:rPr/>
      </w:pPr>
      <w:r>
        <w:rPr/>
        <w:t>The test parameters are given in tables 8.6.1.1.1 to 8.6.1.1.3 below. In the measurement control information it is indicated to the UE that event-triggered reporting with Event 1A and 1B shall be used and that CPICH Ec/Io and SFN-CFN observed time difference shall be reported together with Event 1A.. The test consists of four successive time periods, with a time duration of T1, T2, T3 and T4 respectively. During time duration T1, the UE shall not have any timing information of cell 2.</w:t>
      </w:r>
    </w:p>
    <w:p>
      <w:pPr>
        <w:pStyle w:val="TH"/>
        <w:keepNext w:val="false"/>
        <w:keepLines w:val="false"/>
        <w:rPr/>
      </w:pPr>
      <w:r>
        <w:rPr/>
        <w:t>Table 8.6.1.1.1: General test parameters for Event triggered reporting</w:t>
        <w:br/>
        <w:t>in AWGN propagation conditions</w:t>
      </w:r>
    </w:p>
    <w:tbl>
      <w:tblPr>
        <w:tblW w:w="9856" w:type="dxa"/>
        <w:jc w:val="center"/>
        <w:tblInd w:w="0" w:type="dxa"/>
        <w:tblLayout w:type="fixed"/>
        <w:tblCellMar>
          <w:top w:w="0" w:type="dxa"/>
          <w:left w:w="28" w:type="dxa"/>
          <w:bottom w:w="0" w:type="dxa"/>
          <w:right w:w="108" w:type="dxa"/>
        </w:tblCellMar>
      </w:tblPr>
      <w:tblGrid>
        <w:gridCol w:w="2518"/>
        <w:gridCol w:w="709"/>
        <w:gridCol w:w="2977"/>
        <w:gridCol w:w="3652"/>
      </w:tblGrid>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70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297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c>
          <w:tcPr>
            <w:tcW w:w="365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DCH parameters</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DL and UL Reference Measurement Channel 12.2 kbps</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As specified in C.3.1 and C.2.1</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Power Control</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On</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Active cell</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 1</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Reporting range</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Applicable for event 1A and 1B</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Hysteresis</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Applicable for event 1A and 1B</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Reporting deactivation threshold</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Applicable for event 1A</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Time to Trigger</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ms</w:t>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Filter coefficient</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Monitored cell list size</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24</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NOTE: See Annex I for cell information.</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T3</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T4</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TH"/>
        <w:keepNext w:val="false"/>
        <w:keepLines w:val="false"/>
        <w:rPr/>
      </w:pPr>
      <w:r>
        <w:rPr/>
        <w:t>Table 8.6.1.1.2: Cell specific test parameters for Event triggered reporting</w:t>
        <w:br/>
        <w:t>in AWGN propagation conditions</w:t>
      </w:r>
    </w:p>
    <w:tbl>
      <w:tblPr>
        <w:tblW w:w="9641" w:type="dxa"/>
        <w:jc w:val="center"/>
        <w:tblInd w:w="0" w:type="dxa"/>
        <w:tblLayout w:type="fixed"/>
        <w:tblCellMar>
          <w:top w:w="0" w:type="dxa"/>
          <w:left w:w="28" w:type="dxa"/>
          <w:bottom w:w="0" w:type="dxa"/>
          <w:right w:w="108" w:type="dxa"/>
        </w:tblCellMar>
      </w:tblPr>
      <w:tblGrid>
        <w:gridCol w:w="1728"/>
        <w:gridCol w:w="1074"/>
        <w:gridCol w:w="839"/>
        <w:gridCol w:w="42"/>
        <w:gridCol w:w="798"/>
        <w:gridCol w:w="22"/>
        <w:gridCol w:w="602"/>
        <w:gridCol w:w="127"/>
        <w:gridCol w:w="898"/>
        <w:gridCol w:w="739"/>
        <w:gridCol w:w="126"/>
        <w:gridCol w:w="798"/>
        <w:gridCol w:w="38"/>
        <w:gridCol w:w="886"/>
        <w:gridCol w:w="42"/>
        <w:gridCol w:w="882"/>
      </w:tblGrid>
      <w:tr>
        <w:trPr>
          <w:cantSplit w:val="true"/>
        </w:trPr>
        <w:tc>
          <w:tcPr>
            <w:tcW w:w="1728"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1074"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3328" w:type="dxa"/>
            <w:gridSpan w:val="7"/>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1</w:t>
            </w:r>
          </w:p>
        </w:tc>
        <w:tc>
          <w:tcPr>
            <w:tcW w:w="3511" w:type="dxa"/>
            <w:gridSpan w:val="7"/>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2</w:t>
            </w:r>
          </w:p>
        </w:tc>
      </w:tr>
      <w:tr>
        <w:trPr>
          <w:cantSplit w:val="true"/>
        </w:trPr>
        <w:tc>
          <w:tcPr>
            <w:tcW w:w="1728"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1074"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83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T1</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T3</w:t>
            </w:r>
          </w:p>
        </w:tc>
        <w:tc>
          <w:tcPr>
            <w:tcW w:w="1025"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T4</w:t>
            </w:r>
          </w:p>
        </w:tc>
        <w:tc>
          <w:tcPr>
            <w:tcW w:w="73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T1</w:t>
            </w:r>
          </w:p>
        </w:tc>
        <w:tc>
          <w:tcPr>
            <w:tcW w:w="924"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c>
          <w:tcPr>
            <w:tcW w:w="924"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T3</w:t>
            </w:r>
          </w:p>
        </w:tc>
        <w:tc>
          <w:tcPr>
            <w:tcW w:w="924"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T4</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CPICH_Ec/Ior</w:t>
            </w:r>
          </w:p>
        </w:tc>
        <w:tc>
          <w:tcPr>
            <w:tcW w:w="10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32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w:t>
            </w:r>
          </w:p>
        </w:tc>
        <w:tc>
          <w:tcPr>
            <w:tcW w:w="3511"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PCCPCH_Ec/Ior</w:t>
            </w:r>
          </w:p>
        </w:tc>
        <w:tc>
          <w:tcPr>
            <w:tcW w:w="10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32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c>
          <w:tcPr>
            <w:tcW w:w="3511"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SCH_Ec/Ior</w:t>
            </w:r>
          </w:p>
        </w:tc>
        <w:tc>
          <w:tcPr>
            <w:tcW w:w="10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32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c>
          <w:tcPr>
            <w:tcW w:w="3511"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PICH_Ec/Ior</w:t>
            </w:r>
          </w:p>
        </w:tc>
        <w:tc>
          <w:tcPr>
            <w:tcW w:w="10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32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w:t>
            </w:r>
          </w:p>
        </w:tc>
        <w:tc>
          <w:tcPr>
            <w:tcW w:w="3511"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DPCH_Ec/Ior</w:t>
            </w:r>
          </w:p>
        </w:tc>
        <w:tc>
          <w:tcPr>
            <w:tcW w:w="10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32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 1</w:t>
            </w:r>
          </w:p>
        </w:tc>
        <w:tc>
          <w:tcPr>
            <w:tcW w:w="1701"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810"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 1</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OCNS</w:t>
            </w:r>
          </w:p>
        </w:tc>
        <w:tc>
          <w:tcPr>
            <w:tcW w:w="10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32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 2</w:t>
            </w:r>
          </w:p>
        </w:tc>
        <w:tc>
          <w:tcPr>
            <w:tcW w:w="1701"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-0.941</w:t>
            </w:r>
          </w:p>
        </w:tc>
        <w:tc>
          <w:tcPr>
            <w:tcW w:w="1810"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 2</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0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881"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820"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6.97</w:t>
            </w:r>
          </w:p>
        </w:tc>
        <w:tc>
          <w:tcPr>
            <w:tcW w:w="72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6.97</w:t>
            </w:r>
          </w:p>
        </w:tc>
        <w:tc>
          <w:tcPr>
            <w:tcW w:w="89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865"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-Infinity</w:t>
            </w:r>
          </w:p>
        </w:tc>
        <w:tc>
          <w:tcPr>
            <w:tcW w:w="836"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5.97</w:t>
            </w:r>
          </w:p>
        </w:tc>
        <w:tc>
          <w:tcPr>
            <w:tcW w:w="92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5.97</w:t>
            </w:r>
          </w:p>
        </w:tc>
        <w:tc>
          <w:tcPr>
            <w:tcW w:w="88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-Infinity</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Î</w:t>
            </w:r>
            <w:r>
              <w:rPr>
                <w:vertAlign w:val="subscript"/>
              </w:rPr>
              <w:t>or (Note 3)</w:t>
            </w:r>
          </w:p>
        </w:tc>
        <w:tc>
          <w:tcPr>
            <w:tcW w:w="10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dBm</w:t>
            </w:r>
          </w:p>
        </w:tc>
        <w:tc>
          <w:tcPr>
            <w:tcW w:w="881"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-70</w:t>
            </w:r>
          </w:p>
        </w:tc>
        <w:tc>
          <w:tcPr>
            <w:tcW w:w="820"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-63.03</w:t>
            </w:r>
          </w:p>
        </w:tc>
        <w:tc>
          <w:tcPr>
            <w:tcW w:w="72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-63.03</w:t>
            </w:r>
          </w:p>
        </w:tc>
        <w:tc>
          <w:tcPr>
            <w:tcW w:w="89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-70</w:t>
            </w:r>
          </w:p>
        </w:tc>
        <w:tc>
          <w:tcPr>
            <w:tcW w:w="865"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-Infinity</w:t>
            </w:r>
          </w:p>
        </w:tc>
        <w:tc>
          <w:tcPr>
            <w:tcW w:w="836"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-64.03</w:t>
            </w:r>
          </w:p>
        </w:tc>
        <w:tc>
          <w:tcPr>
            <w:tcW w:w="92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-64.03</w:t>
            </w:r>
          </w:p>
        </w:tc>
        <w:tc>
          <w:tcPr>
            <w:tcW w:w="88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-Infinity</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0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dBm/3.84 MHz</w:t>
            </w:r>
          </w:p>
        </w:tc>
        <w:tc>
          <w:tcPr>
            <w:tcW w:w="6839" w:type="dxa"/>
            <w:gridSpan w:val="14"/>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-70</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CPICH_Ec/Io</w:t>
            </w:r>
          </w:p>
        </w:tc>
        <w:tc>
          <w:tcPr>
            <w:tcW w:w="10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881"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-13</w:t>
            </w:r>
          </w:p>
        </w:tc>
        <w:tc>
          <w:tcPr>
            <w:tcW w:w="820"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-13</w:t>
            </w:r>
          </w:p>
        </w:tc>
        <w:tc>
          <w:tcPr>
            <w:tcW w:w="72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-13</w:t>
            </w:r>
          </w:p>
        </w:tc>
        <w:tc>
          <w:tcPr>
            <w:tcW w:w="89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-13</w:t>
            </w:r>
          </w:p>
        </w:tc>
        <w:tc>
          <w:tcPr>
            <w:tcW w:w="865"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-Infinity</w:t>
            </w:r>
          </w:p>
        </w:tc>
        <w:tc>
          <w:tcPr>
            <w:tcW w:w="836"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w:t>
            </w:r>
          </w:p>
        </w:tc>
        <w:tc>
          <w:tcPr>
            <w:tcW w:w="92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w:t>
            </w:r>
          </w:p>
        </w:tc>
        <w:tc>
          <w:tcPr>
            <w:tcW w:w="88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-Infinity</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Propagation Condition </w:t>
            </w:r>
          </w:p>
        </w:tc>
        <w:tc>
          <w:tcPr>
            <w:tcW w:w="10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6839" w:type="dxa"/>
            <w:gridSpan w:val="1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AWGN</w:t>
            </w:r>
          </w:p>
        </w:tc>
      </w:tr>
      <w:tr>
        <w:trPr>
          <w:cantSplit w:val="true"/>
        </w:trPr>
        <w:tc>
          <w:tcPr>
            <w:tcW w:w="9641" w:type="dxa"/>
            <w:gridSpan w:val="16"/>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The DPCH level is controlled by the power control loop</w:t>
            </w:r>
          </w:p>
          <w:p>
            <w:pPr>
              <w:pStyle w:val="TAN"/>
              <w:keepNext w:val="false"/>
              <w:keepLines w:val="false"/>
              <w:rPr>
                <w:rFonts w:ascii="Times" w:hAnsi="Times" w:cs="Times"/>
                <w:vertAlign w:val="subscript"/>
              </w:rPr>
            </w:pPr>
            <w:r>
              <w:rPr/>
              <w:t>NOTE 2:</w:t>
              <w:tab/>
              <w:t>The power of the OCNS channel that is added shall make the total power from the cell to be equal to I</w:t>
            </w:r>
            <w:r>
              <w:rPr>
                <w:rFonts w:cs="Times" w:ascii="Times" w:hAnsi="Times"/>
                <w:vertAlign w:val="subscript"/>
              </w:rPr>
              <w:t>or.</w:t>
            </w:r>
          </w:p>
          <w:p>
            <w:pPr>
              <w:pStyle w:val="TAN"/>
              <w:keepNext w:val="false"/>
              <w:keepLines w:val="false"/>
              <w:rPr/>
            </w:pPr>
            <w:r>
              <w:rPr/>
              <w:t>NOTE 3:</w:t>
              <w:tab/>
              <w:t>The nominal Îor values, although not explicitly defined in 25.133 [2] are added here since they are implied and need to be identified so that the test equipment can be configured.</w:t>
            </w:r>
          </w:p>
        </w:tc>
      </w:tr>
    </w:tbl>
    <w:p>
      <w:pPr>
        <w:pStyle w:val="Normal"/>
        <w:rPr/>
      </w:pPr>
      <w:r>
        <w:rPr/>
      </w:r>
    </w:p>
    <w:p>
      <w:pPr>
        <w:pStyle w:val="H6"/>
        <w:keepLines w:val="false"/>
        <w:rPr/>
      </w:pPr>
      <w:r>
        <w:rPr/>
        <w:t>8.6.1.1.4.2</w:t>
        <w:tab/>
        <w:t>Procedure</w:t>
      </w:r>
    </w:p>
    <w:p>
      <w:pPr>
        <w:pStyle w:val="B1"/>
        <w:keepNext w:val="true"/>
        <w:rPr/>
      </w:pPr>
      <w:r>
        <w:rPr/>
        <w:t>1.</w:t>
        <w:tab/>
        <w:t>The RF parameters are set up according to T1 in table 8.6.1.1.3, with cell 1 active.</w:t>
      </w:r>
    </w:p>
    <w:p>
      <w:pPr>
        <w:pStyle w:val="B1"/>
        <w:keepNext w:val="true"/>
        <w:rPr/>
      </w:pPr>
      <w:r>
        <w:rPr/>
        <w:t>2.</w:t>
        <w:tab/>
        <w:t>The UE is switched on.</w:t>
      </w:r>
    </w:p>
    <w:p>
      <w:pPr>
        <w:pStyle w:val="B1"/>
        <w:rPr/>
      </w:pPr>
      <w:r>
        <w:rPr/>
        <w:t>3.</w:t>
        <w:tab/>
        <w:t>A call is set up according to the test procedure specified in TS 34.108 [3] sub clause 7.3.2. The scrambling code is set to Cell2.</w:t>
      </w:r>
    </w:p>
    <w:p>
      <w:pPr>
        <w:pStyle w:val="B1"/>
        <w:rPr/>
      </w:pPr>
      <w:r>
        <w:rPr/>
        <w:t>4.</w:t>
        <w:tab/>
        <w:t>SS shall transmit a MEASUREMENT CONTROL message. T1 starts.</w:t>
      </w:r>
    </w:p>
    <w:p>
      <w:pPr>
        <w:pStyle w:val="B1"/>
        <w:rPr/>
      </w:pPr>
      <w:r>
        <w:rPr/>
        <w:t>5.</w:t>
        <w:tab/>
        <w:t>After 5 seconds from the beginning of T1, the SS shall switch the power settings from T1 to T2 in table 8.6.1.1.3.</w:t>
      </w:r>
    </w:p>
    <w:p>
      <w:pPr>
        <w:pStyle w:val="B1"/>
        <w:rPr/>
      </w:pPr>
      <w:r>
        <w:rPr/>
        <w:t>6.</w:t>
        <w:tab/>
        <w:t>UE shall transmit a MEASUREMENT REPORT message triggered by event 1A. The measurement reporting delay from the beginning of T2 shall be less than 880 ms. If the UE fails to report the event within the required delay, then the counter event1A_failure is increased by one. If the reporting delay for this event is within the required limit, the counter event1A_success is increased by one.</w:t>
      </w:r>
    </w:p>
    <w:p>
      <w:pPr>
        <w:pStyle w:val="B1"/>
        <w:rPr/>
      </w:pPr>
      <w:r>
        <w:rPr/>
        <w:t>7.</w:t>
        <w:tab/>
        <w:t>During the time period T2 the SS shall after  the Event 1A triggered measurement is reported send an Active Set Update command with activation time "start of T3" adding cell 2 to the active set. The Active Set Update message shall be sent to the UE so that the whole message is available at the UE the RRC procedure delay prior to the beginning of T3.</w:t>
      </w:r>
    </w:p>
    <w:p>
      <w:pPr>
        <w:pStyle w:val="B1"/>
        <w:rPr/>
      </w:pPr>
      <w:r>
        <w:rPr/>
        <w:t>8.</w:t>
        <w:tab/>
        <w:t>After 6 seconds from the beginning of T2, the SS shall switch the power settings from T2 to T4 in table 8.6.1.1.3.</w:t>
      </w:r>
    </w:p>
    <w:p>
      <w:pPr>
        <w:pStyle w:val="B1"/>
        <w:rPr/>
      </w:pPr>
      <w:r>
        <w:rPr/>
        <w:t>9.</w:t>
        <w:tab/>
        <w:t>UE shall transmit a MEASUREMENT REPORT message triggered by event 1B. The measurement reporting delay from the beginning of T4 shall be less than 280 ms. If the UE fails to report the event within the required delay, then the counter event1B_failure is increased by one. If the reporting delay for this event is within the required limit, the counter event1B_success is increased by one.</w:t>
      </w:r>
    </w:p>
    <w:p>
      <w:pPr>
        <w:pStyle w:val="B1"/>
        <w:rPr/>
      </w:pPr>
      <w:r>
        <w:rPr/>
        <w:t>10.</w:t>
        <w:tab/>
        <w:t>After the SS receive the MEASUREMENT REPORT message in step 9) or 5 seconds after the beginning of T4, the SS shall transmits a RRC Connection Release message to make the UE to transit to idle mode.</w:t>
      </w:r>
    </w:p>
    <w:p>
      <w:pPr>
        <w:pStyle w:val="B1"/>
        <w:rPr/>
      </w:pPr>
      <w:r>
        <w:rPr/>
        <w:t>11.</w:t>
        <w:tab/>
        <w:t>SS shall sets the new primary code groups and primary codes on Cell2. Three different primary code groups and primary codes according to Annex I are used to turn on Cell2. Previous timing information of cell 2 is invalid in the UE. The RF parameters are set up according to T1.</w:t>
      </w:r>
    </w:p>
    <w:p>
      <w:pPr>
        <w:pStyle w:val="B1"/>
        <w:rPr/>
      </w:pPr>
      <w:r>
        <w:rPr/>
        <w:t>12.</w:t>
        <w:tab/>
        <w:t>Repeat steps 3-11 according to Annex F.6.2 Table 6.2.8. If one counter reaches the pass criterion, this counter is stopped and the remaining counters are continued. For the overall outcome of the test to be considered a pass, the counters for 1A events and for 1B events shall independently indicate a pass result. The test is stopped immediately and the test is considered to be a fail, if any counter reaches an early fail criterion.</w:t>
      </w:r>
    </w:p>
    <w:p>
      <w:pPr>
        <w:pStyle w:val="H6"/>
        <w:keepNext w:val="false"/>
        <w:keepLines w:val="false"/>
        <w:rPr/>
      </w:pPr>
      <w:r>
        <w:rPr/>
        <w:t>Specific Message Contents</w:t>
      </w:r>
    </w:p>
    <w:p>
      <w:pPr>
        <w:pStyle w:val="Normal"/>
        <w:rPr/>
      </w:pPr>
      <w:r>
        <w:rPr/>
        <w:t>All messages indicated above shall use the same content as described in the default message content in clause 9 of 34.108 [3], with the following exceptions:</w:t>
      </w:r>
    </w:p>
    <w:p>
      <w:pPr>
        <w:pStyle w:val="H6"/>
        <w:keepNext w:val="false"/>
        <w:keepLines w:val="false"/>
        <w:rPr/>
      </w:pPr>
      <w:r>
        <w:rPr/>
        <w:t>MEASUREMENT CONTROL message:</w:t>
      </w:r>
    </w:p>
    <w:tbl>
      <w:tblPr>
        <w:tblW w:w="8930" w:type="dxa"/>
        <w:jc w:val="center"/>
        <w:tblInd w:w="0" w:type="dxa"/>
        <w:tblLayout w:type="fixed"/>
        <w:tblCellMar>
          <w:top w:w="0" w:type="dxa"/>
          <w:left w:w="28" w:type="dxa"/>
          <w:bottom w:w="0" w:type="dxa"/>
          <w:right w:w="108" w:type="dxa"/>
        </w:tblCellMar>
      </w:tblPr>
      <w:tblGrid>
        <w:gridCol w:w="5245"/>
        <w:gridCol w:w="3685"/>
      </w:tblGrid>
      <w:tr>
        <w:trPr>
          <w:tblHeader w:val="true"/>
        </w:trPr>
        <w:tc>
          <w:tcPr>
            <w:tcW w:w="524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Element/Group name</w:t>
            </w:r>
          </w:p>
        </w:tc>
        <w:tc>
          <w:tcPr>
            <w:tcW w:w="368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 (10.2.17)</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UE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b/>
                <w:b/>
              </w:rPr>
            </w:pPr>
            <w:r>
              <w:rPr/>
              <w:t>-RRC transaction identifier</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t>-Integrity check info</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b/>
                <w:b/>
              </w:rPr>
            </w:pPr>
            <w:r>
              <w:rPr/>
              <w:t>-message authentication code</w:t>
            </w:r>
          </w:p>
        </w:tc>
        <w:tc>
          <w:tcPr>
            <w:tcW w:w="3685" w:type="dxa"/>
            <w:tcBorders>
              <w:left w:val="single" w:sz="4" w:space="0" w:color="000000"/>
              <w:right w:val="single" w:sz="4"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
                <w:b/>
              </w:rPr>
            </w:pPr>
            <w:r>
              <w:rPr/>
              <w:t>-RRC message sequence number</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SS provides the value of this IE, from its internal counter.</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Measurement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t>-Measurement Identity</w:t>
            </w:r>
          </w:p>
        </w:tc>
        <w:tc>
          <w:tcPr>
            <w:tcW w:w="3685" w:type="dxa"/>
            <w:tcBorders>
              <w:left w:val="single" w:sz="4" w:space="0" w:color="000000"/>
              <w:right w:val="single" w:sz="4" w:space="0" w:color="000000"/>
            </w:tcBorders>
          </w:tcPr>
          <w:p>
            <w:pPr>
              <w:pStyle w:val="TAL1"/>
              <w:keepNext w:val="false"/>
              <w:keepLines w:val="false"/>
              <w:rPr/>
            </w:pPr>
            <w:r>
              <w:rPr/>
              <w:t>1</w:t>
            </w:r>
          </w:p>
        </w:tc>
      </w:tr>
      <w:tr>
        <w:trPr/>
        <w:tc>
          <w:tcPr>
            <w:tcW w:w="5245" w:type="dxa"/>
            <w:tcBorders>
              <w:left w:val="single" w:sz="4" w:space="0" w:color="000000"/>
              <w:right w:val="single" w:sz="4" w:space="0" w:color="000000"/>
            </w:tcBorders>
          </w:tcPr>
          <w:p>
            <w:pPr>
              <w:pStyle w:val="TAL1"/>
              <w:keepNext w:val="false"/>
              <w:keepLines w:val="false"/>
              <w:rPr/>
            </w:pPr>
            <w:r>
              <w:rPr/>
              <w:t>-Measurement Command (10.3.7.46)</w:t>
            </w:r>
          </w:p>
        </w:tc>
        <w:tc>
          <w:tcPr>
            <w:tcW w:w="3685" w:type="dxa"/>
            <w:tcBorders>
              <w:left w:val="single" w:sz="4" w:space="0" w:color="000000"/>
              <w:right w:val="single" w:sz="4" w:space="0" w:color="000000"/>
            </w:tcBorders>
          </w:tcPr>
          <w:p>
            <w:pPr>
              <w:pStyle w:val="TAL1"/>
              <w:keepNext w:val="false"/>
              <w:keepLines w:val="false"/>
              <w:rPr/>
            </w:pPr>
            <w:r>
              <w:rPr/>
              <w:t>Modify</w:t>
            </w:r>
          </w:p>
        </w:tc>
      </w:tr>
      <w:tr>
        <w:trPr/>
        <w:tc>
          <w:tcPr>
            <w:tcW w:w="5245" w:type="dxa"/>
            <w:tcBorders>
              <w:left w:val="single" w:sz="4" w:space="0" w:color="000000"/>
              <w:right w:val="single" w:sz="4" w:space="0" w:color="000000"/>
            </w:tcBorders>
          </w:tcPr>
          <w:p>
            <w:pPr>
              <w:pStyle w:val="TAL1"/>
              <w:keepNext w:val="false"/>
              <w:keepLines w:val="false"/>
              <w:rPr/>
            </w:pPr>
            <w:r>
              <w:rPr/>
              <w:t>-Measurement Reporting Mode (10.3.7.49)</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Report Transfer Mode</w:t>
            </w:r>
          </w:p>
        </w:tc>
        <w:tc>
          <w:tcPr>
            <w:tcW w:w="3685" w:type="dxa"/>
            <w:tcBorders>
              <w:left w:val="single" w:sz="4" w:space="0" w:color="000000"/>
              <w:right w:val="single" w:sz="4" w:space="0" w:color="000000"/>
            </w:tcBorders>
          </w:tcPr>
          <w:p>
            <w:pPr>
              <w:pStyle w:val="TAL1"/>
              <w:keepNext w:val="false"/>
              <w:keepLines w:val="false"/>
              <w:rPr/>
            </w:pPr>
            <w:r>
              <w:rPr/>
              <w:t>AM RLC</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-Periodical Reporting / Event Trigger Reporting Mode</w:t>
            </w:r>
          </w:p>
        </w:tc>
        <w:tc>
          <w:tcPr>
            <w:tcW w:w="3685" w:type="dxa"/>
            <w:tcBorders>
              <w:left w:val="single" w:sz="4" w:space="0" w:color="000000"/>
              <w:right w:val="single" w:sz="4" w:space="0" w:color="000000"/>
            </w:tcBorders>
          </w:tcPr>
          <w:p>
            <w:pPr>
              <w:pStyle w:val="TAL1"/>
              <w:keepNext w:val="false"/>
              <w:keepLines w:val="false"/>
              <w:rPr/>
            </w:pPr>
            <w:r>
              <w:rPr/>
              <w:t>Event trigger</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-Additional measurements list (10.3.7.1)</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-CHOICE Measurement type</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Intra-frequency measurement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(10.3.7.36)</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objects list (10.3.7.33)</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quantity (10.3.7.38)</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-Filter coefficient (10.3.7.9)</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quantity</w:t>
            </w:r>
          </w:p>
        </w:tc>
        <w:tc>
          <w:tcPr>
            <w:tcW w:w="3685" w:type="dxa"/>
            <w:tcBorders>
              <w:left w:val="single" w:sz="4" w:space="0" w:color="000000"/>
              <w:right w:val="single" w:sz="4" w:space="0" w:color="000000"/>
            </w:tcBorders>
          </w:tcPr>
          <w:p>
            <w:pPr>
              <w:pStyle w:val="TAL1"/>
              <w:keepNext w:val="false"/>
              <w:keepLines w:val="false"/>
              <w:rPr/>
            </w:pPr>
            <w:r>
              <w:rPr/>
              <w:t>CPICH_Ec/N0</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-Intra-frequency reporting quantity (10.3.7.41)</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rFonts w:eastAsia="Arial"/>
              </w:rPr>
              <w:t xml:space="preserve">   </w:t>
            </w:r>
            <w:r>
              <w:rPr/>
              <w:t>-Reporting quantities for active set cells (10.3.7.5)</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-Cell synchronisation information reporting indicator</w:t>
            </w:r>
          </w:p>
        </w:tc>
        <w:tc>
          <w:tcPr>
            <w:tcW w:w="3685" w:type="dxa"/>
            <w:tcBorders>
              <w:left w:val="single" w:sz="4" w:space="0" w:color="000000"/>
              <w:right w:val="single" w:sz="4" w:space="0" w:color="000000"/>
            </w:tcBorders>
          </w:tcPr>
          <w:p>
            <w:pPr>
              <w:pStyle w:val="TAL1"/>
              <w:keepNext w:val="false"/>
              <w:keepLines w:val="false"/>
              <w:rPr/>
            </w:pPr>
            <w:r>
              <w:rPr/>
              <w:t>TRUE (Note 1)</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-Cell Identity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-CPICH Ec/N0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-CPICH RSCP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-Pathloss reporting indicator</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FALSE</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rFonts w:eastAsia="Arial"/>
              </w:rPr>
              <w:t xml:space="preserve">   </w:t>
            </w:r>
            <w:r>
              <w:rPr/>
              <w:t>-Reporting quantities for monitored set cells (10.3.7.5)</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-Cell synchronisation information reporting indicator</w:t>
            </w:r>
          </w:p>
        </w:tc>
        <w:tc>
          <w:tcPr>
            <w:tcW w:w="3685" w:type="dxa"/>
            <w:tcBorders>
              <w:left w:val="single" w:sz="4" w:space="0" w:color="000000"/>
              <w:right w:val="single" w:sz="4" w:space="0" w:color="000000"/>
            </w:tcBorders>
          </w:tcPr>
          <w:p>
            <w:pPr>
              <w:pStyle w:val="TAL1"/>
              <w:keepNext w:val="false"/>
              <w:keepLines w:val="false"/>
              <w:rPr/>
            </w:pPr>
            <w:r>
              <w:rPr/>
              <w:t>TRUE (Note 1)</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-Cell Identity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-CPICH Ec/N0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-CPICH RSCP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-Pathloss reporting indicator</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FALSE</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-Reporting quantities for detected set cells (10.3.7.5)</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rFonts w:eastAsia="Arial"/>
              </w:rPr>
              <w:t xml:space="preserve">  </w:t>
            </w:r>
            <w:r>
              <w:rPr/>
              <w:t>-Reporting cell status (10.3.7.61)</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validity (10.3.7.51)</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report criteria</w:t>
            </w:r>
          </w:p>
        </w:tc>
        <w:tc>
          <w:tcPr>
            <w:tcW w:w="3685" w:type="dxa"/>
            <w:tcBorders>
              <w:left w:val="single" w:sz="4" w:space="0" w:color="000000"/>
              <w:right w:val="single" w:sz="4" w:space="0" w:color="000000"/>
            </w:tcBorders>
          </w:tcPr>
          <w:p>
            <w:pPr>
              <w:pStyle w:val="TAL1"/>
              <w:keepNext w:val="false"/>
              <w:keepLines w:val="false"/>
              <w:rPr/>
            </w:pPr>
            <w:r>
              <w:rPr/>
              <w:t>Intra-frequency measurement reporting criteria</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reporting criteria (10.3.7.39)</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-Parameters required for each event</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2</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rFonts w:eastAsia="Arial"/>
              </w:rPr>
              <w:t xml:space="preserve">     </w:t>
            </w:r>
            <w:r>
              <w:rPr/>
              <w:t>-Intra-frequency event identity</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Event 1A</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-Triggering condition 2</w:t>
            </w:r>
          </w:p>
        </w:tc>
        <w:tc>
          <w:tcPr>
            <w:tcW w:w="3685" w:type="dxa"/>
            <w:tcBorders>
              <w:left w:val="single" w:sz="4" w:space="0" w:color="000000"/>
              <w:right w:val="single" w:sz="4" w:space="0" w:color="000000"/>
            </w:tcBorders>
          </w:tcPr>
          <w:p>
            <w:pPr>
              <w:pStyle w:val="TAL1"/>
              <w:keepNext w:val="false"/>
              <w:keepLines w:val="false"/>
              <w:rPr/>
            </w:pPr>
            <w:r>
              <w:rPr/>
              <w:t>Monitored set cells</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Range Constant</w:t>
            </w:r>
          </w:p>
        </w:tc>
        <w:tc>
          <w:tcPr>
            <w:tcW w:w="3685" w:type="dxa"/>
            <w:tcBorders>
              <w:left w:val="single" w:sz="4" w:space="0" w:color="000000"/>
              <w:right w:val="single" w:sz="4" w:space="0" w:color="000000"/>
            </w:tcBorders>
          </w:tcPr>
          <w:p>
            <w:pPr>
              <w:pStyle w:val="TAL1"/>
              <w:keepNext w:val="false"/>
              <w:keepLines w:val="false"/>
              <w:rPr/>
            </w:pPr>
            <w:r>
              <w:rPr/>
              <w:t>3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-Cells forbidden to affect Reporting Range</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-W</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-Hysteresis</w:t>
            </w:r>
          </w:p>
        </w:tc>
        <w:tc>
          <w:tcPr>
            <w:tcW w:w="3685" w:type="dxa"/>
            <w:tcBorders>
              <w:left w:val="single" w:sz="4" w:space="0" w:color="000000"/>
              <w:right w:val="single" w:sz="4" w:space="0" w:color="000000"/>
            </w:tcBorders>
          </w:tcPr>
          <w:p>
            <w:pPr>
              <w:pStyle w:val="TAL1"/>
              <w:keepNext w:val="false"/>
              <w:keepLines w:val="false"/>
              <w:rPr/>
            </w:pPr>
            <w:r>
              <w:rPr/>
              <w:t>0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-Threshold used frequency</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deactivation threshold</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-Replacement activation threshold</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-Time to trigger</w:t>
            </w:r>
          </w:p>
        </w:tc>
        <w:tc>
          <w:tcPr>
            <w:tcW w:w="3685" w:type="dxa"/>
            <w:tcBorders>
              <w:left w:val="single" w:sz="4" w:space="0" w:color="000000"/>
              <w:right w:val="single" w:sz="4" w:space="0" w:color="000000"/>
            </w:tcBorders>
          </w:tcPr>
          <w:p>
            <w:pPr>
              <w:pStyle w:val="TAL1"/>
              <w:keepNext w:val="false"/>
              <w:keepLines w:val="false"/>
              <w:rPr/>
            </w:pPr>
            <w:r>
              <w:rPr/>
              <w:t>0 ms</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-Amount of reporting</w:t>
            </w:r>
          </w:p>
        </w:tc>
        <w:tc>
          <w:tcPr>
            <w:tcW w:w="3685" w:type="dxa"/>
            <w:tcBorders>
              <w:left w:val="single" w:sz="4" w:space="0" w:color="000000"/>
              <w:right w:val="single" w:sz="4" w:space="0" w:color="000000"/>
            </w:tcBorders>
          </w:tcPr>
          <w:p>
            <w:pPr>
              <w:pStyle w:val="TAL1"/>
              <w:keepNext w:val="false"/>
              <w:keepLines w:val="false"/>
              <w:rPr/>
            </w:pPr>
            <w:r>
              <w:rPr/>
              <w:t>1</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interval</w:t>
            </w:r>
          </w:p>
        </w:tc>
        <w:tc>
          <w:tcPr>
            <w:tcW w:w="3685" w:type="dxa"/>
            <w:tcBorders>
              <w:left w:val="single" w:sz="4" w:space="0" w:color="000000"/>
              <w:right w:val="single" w:sz="4" w:space="0" w:color="000000"/>
            </w:tcBorders>
          </w:tcPr>
          <w:p>
            <w:pPr>
              <w:pStyle w:val="TAL1"/>
              <w:keepNext w:val="false"/>
              <w:keepLines w:val="false"/>
              <w:rPr/>
            </w:pPr>
            <w:r>
              <w:rPr/>
              <w:t>0 ms (Note 2)</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cell status</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reported cell</w:t>
            </w:r>
          </w:p>
        </w:tc>
        <w:tc>
          <w:tcPr>
            <w:tcW w:w="3685" w:type="dxa"/>
            <w:tcBorders>
              <w:right w:val="single" w:sz="4" w:space="0" w:color="000000"/>
            </w:tcBorders>
          </w:tcPr>
          <w:p>
            <w:pPr>
              <w:pStyle w:val="TAL1"/>
              <w:keepNext w:val="false"/>
              <w:keepLines w:val="false"/>
              <w:rPr/>
            </w:pPr>
            <w:r>
              <w:rPr/>
              <w:t>Report cell within active set and/or monitored set cells on used frequency</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Maximum number of reported cells</w:t>
            </w:r>
          </w:p>
        </w:tc>
        <w:tc>
          <w:tcPr>
            <w:tcW w:w="3685" w:type="dxa"/>
            <w:tcBorders>
              <w:bottom w:val="single" w:sz="4" w:space="0" w:color="000000"/>
              <w:right w:val="single" w:sz="4" w:space="0" w:color="000000"/>
            </w:tcBorders>
          </w:tcPr>
          <w:p>
            <w:pPr>
              <w:pStyle w:val="TAL1"/>
              <w:keepNext w:val="false"/>
              <w:keepLines w:val="false"/>
              <w:rPr/>
            </w:pPr>
            <w:r>
              <w:rPr/>
              <w:t>3</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rFonts w:eastAsia="Arial"/>
              </w:rPr>
              <w:t xml:space="preserve">     </w:t>
            </w:r>
            <w:r>
              <w:rPr/>
              <w:t>-Intra-frequency event identity</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Event 1B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-Triggering condition 1</w:t>
            </w:r>
          </w:p>
        </w:tc>
        <w:tc>
          <w:tcPr>
            <w:tcW w:w="3685" w:type="dxa"/>
            <w:tcBorders>
              <w:left w:val="single" w:sz="4" w:space="0" w:color="000000"/>
              <w:right w:val="single" w:sz="4" w:space="0" w:color="000000"/>
            </w:tcBorders>
          </w:tcPr>
          <w:p>
            <w:pPr>
              <w:pStyle w:val="TAL1"/>
              <w:keepNext w:val="false"/>
              <w:keepLines w:val="false"/>
              <w:rPr/>
            </w:pPr>
            <w:r>
              <w:rPr/>
              <w:t>Active set cells</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Range Constant</w:t>
            </w:r>
          </w:p>
        </w:tc>
        <w:tc>
          <w:tcPr>
            <w:tcW w:w="3685" w:type="dxa"/>
            <w:tcBorders>
              <w:left w:val="single" w:sz="4" w:space="0" w:color="000000"/>
              <w:right w:val="single" w:sz="4" w:space="0" w:color="000000"/>
            </w:tcBorders>
          </w:tcPr>
          <w:p>
            <w:pPr>
              <w:pStyle w:val="TAL1"/>
              <w:keepNext w:val="false"/>
              <w:keepLines w:val="false"/>
              <w:rPr/>
            </w:pPr>
            <w:r>
              <w:rPr/>
              <w:t>3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-Cells forbidden to affect Reporting Range</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-W</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-Hysteresis</w:t>
            </w:r>
          </w:p>
        </w:tc>
        <w:tc>
          <w:tcPr>
            <w:tcW w:w="3685" w:type="dxa"/>
            <w:tcBorders>
              <w:left w:val="single" w:sz="4" w:space="0" w:color="000000"/>
              <w:right w:val="single" w:sz="4" w:space="0" w:color="000000"/>
            </w:tcBorders>
          </w:tcPr>
          <w:p>
            <w:pPr>
              <w:pStyle w:val="TAL1"/>
              <w:keepNext w:val="false"/>
              <w:keepLines w:val="false"/>
              <w:rPr/>
            </w:pPr>
            <w:r>
              <w:rPr/>
              <w:t>0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-Threshold used frequency</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deactivation threshold</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-Replacement activation threshold</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-Time to trigger</w:t>
            </w:r>
          </w:p>
        </w:tc>
        <w:tc>
          <w:tcPr>
            <w:tcW w:w="3685" w:type="dxa"/>
            <w:tcBorders>
              <w:left w:val="single" w:sz="4" w:space="0" w:color="000000"/>
              <w:right w:val="single" w:sz="4" w:space="0" w:color="000000"/>
            </w:tcBorders>
          </w:tcPr>
          <w:p>
            <w:pPr>
              <w:pStyle w:val="TAL1"/>
              <w:keepNext w:val="false"/>
              <w:keepLines w:val="false"/>
              <w:rPr/>
            </w:pPr>
            <w:r>
              <w:rPr/>
              <w:t>0 ms</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-Amount of reporting</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interval</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cell status</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reported cell</w:t>
            </w:r>
          </w:p>
        </w:tc>
        <w:tc>
          <w:tcPr>
            <w:tcW w:w="3685" w:type="dxa"/>
            <w:tcBorders>
              <w:left w:val="single" w:sz="4" w:space="0" w:color="000000"/>
              <w:right w:val="single" w:sz="4" w:space="0" w:color="000000"/>
            </w:tcBorders>
          </w:tcPr>
          <w:p>
            <w:pPr>
              <w:pStyle w:val="TAL1"/>
              <w:keepNext w:val="false"/>
              <w:keepLines w:val="false"/>
              <w:rPr/>
            </w:pPr>
            <w:r>
              <w:rPr/>
              <w:t>Report cell within active set and/or monitored set cells on used frequency</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Maximum number of reported cells</w:t>
            </w:r>
          </w:p>
        </w:tc>
        <w:tc>
          <w:tcPr>
            <w:tcW w:w="3685" w:type="dxa"/>
            <w:tcBorders>
              <w:left w:val="single" w:sz="4" w:space="0" w:color="000000"/>
              <w:right w:val="single" w:sz="4" w:space="0" w:color="000000"/>
            </w:tcBorders>
          </w:tcPr>
          <w:p>
            <w:pPr>
              <w:pStyle w:val="TAL1"/>
              <w:keepNext w:val="false"/>
              <w:keepLines w:val="false"/>
              <w:rPr/>
            </w:pPr>
            <w:r>
              <w:rPr/>
              <w:t>3</w:t>
            </w:r>
          </w:p>
        </w:tc>
      </w:tr>
      <w:tr>
        <w:trPr/>
        <w:tc>
          <w:tcPr>
            <w:tcW w:w="5245" w:type="dxa"/>
            <w:tcBorders>
              <w:top w:val="single" w:sz="4" w:space="0" w:color="000000"/>
              <w:left w:val="single" w:sz="4" w:space="0" w:color="000000"/>
              <w:right w:val="single" w:sz="4" w:space="0" w:color="000000"/>
            </w:tcBorders>
          </w:tcPr>
          <w:p>
            <w:pPr>
              <w:pStyle w:val="TAL1"/>
              <w:keepLines w:val="false"/>
              <w:rPr/>
            </w:pPr>
            <w:r>
              <w:rPr/>
              <w:t>Physical channel information elements</w:t>
            </w:r>
          </w:p>
        </w:tc>
        <w:tc>
          <w:tcPr>
            <w:tcW w:w="3685" w:type="dxa"/>
            <w:tcBorders>
              <w:top w:val="single" w:sz="4" w:space="0" w:color="000000"/>
              <w:left w:val="single" w:sz="4" w:space="0" w:color="000000"/>
              <w:right w:val="single" w:sz="4" w:space="0" w:color="000000"/>
            </w:tcBorders>
          </w:tcPr>
          <w:p>
            <w:pPr>
              <w:pStyle w:val="TAL1"/>
              <w:keepLines w:val="false"/>
              <w:snapToGrid w:val="false"/>
              <w:rPr/>
            </w:pPr>
            <w:r>
              <w:rPr/>
            </w:r>
          </w:p>
        </w:tc>
      </w:tr>
      <w:tr>
        <w:trPr/>
        <w:tc>
          <w:tcPr>
            <w:tcW w:w="5245" w:type="dxa"/>
            <w:tcBorders>
              <w:left w:val="single" w:sz="4" w:space="0" w:color="000000"/>
              <w:bottom w:val="single" w:sz="4" w:space="0" w:color="000000"/>
              <w:right w:val="single" w:sz="4" w:space="0" w:color="000000"/>
            </w:tcBorders>
          </w:tcPr>
          <w:p>
            <w:pPr>
              <w:pStyle w:val="TAL1"/>
              <w:keepLines w:val="false"/>
              <w:rPr/>
            </w:pPr>
            <w:r>
              <w:rPr/>
              <w:t>-DPCH compressed mode status info (10.3.6.34)</w:t>
            </w:r>
          </w:p>
        </w:tc>
        <w:tc>
          <w:tcPr>
            <w:tcW w:w="3685" w:type="dxa"/>
            <w:tcBorders>
              <w:left w:val="single" w:sz="4" w:space="0" w:color="000000"/>
              <w:bottom w:val="single" w:sz="4" w:space="0" w:color="000000"/>
              <w:right w:val="single" w:sz="4" w:space="0" w:color="000000"/>
            </w:tcBorders>
          </w:tcPr>
          <w:p>
            <w:pPr>
              <w:pStyle w:val="TAL1"/>
              <w:keepLines w:val="false"/>
              <w:rPr/>
            </w:pPr>
            <w:r>
              <w:rPr/>
              <w:t>Not Present</w:t>
            </w:r>
          </w:p>
        </w:tc>
      </w:tr>
      <w:tr>
        <w:trPr>
          <w:cantSplit w:val="true"/>
        </w:trPr>
        <w:tc>
          <w:tcPr>
            <w:tcW w:w="8930" w:type="dxa"/>
            <w:gridSpan w:val="2"/>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The SFN-CFN observed time difference is calculated from the OFF and Tm parameters contained in the IE "Cell synchronisation information ", TS 25.331, clause 10.3.7.6. According to TS 25.331, 8.6.7.7, this IE is included in MEASUREMENT REPORT if IE "Cell synchronisation information reporting indicator" in IE "Cell reporting quantities" TS 25.331, clause 10.3.7.5 is set to TRUE in MEASUREMENT CONTROL.</w:t>
            </w:r>
          </w:p>
          <w:p>
            <w:pPr>
              <w:pStyle w:val="TAN"/>
              <w:keepNext w:val="false"/>
              <w:keepLines w:val="false"/>
              <w:rPr/>
            </w:pPr>
            <w:r>
              <w:rPr/>
              <w:t>NOTE 2:</w:t>
              <w:tab/>
              <w:t>Reporting interval = 0 ms means no periodical reporting</w:t>
            </w:r>
          </w:p>
        </w:tc>
      </w:tr>
    </w:tbl>
    <w:p>
      <w:pPr>
        <w:pStyle w:val="Normal"/>
        <w:rPr/>
      </w:pPr>
      <w:r>
        <w:rPr/>
      </w:r>
    </w:p>
    <w:p>
      <w:pPr>
        <w:pStyle w:val="H6"/>
        <w:keepNext w:val="false"/>
        <w:keepLines w:val="false"/>
        <w:rPr/>
      </w:pPr>
      <w:r>
        <w:rPr/>
        <w:t>MEASUREMENT REPORT message for Intra frequency test cases</w:t>
      </w:r>
    </w:p>
    <w:p>
      <w:pPr>
        <w:pStyle w:val="Normal"/>
        <w:rPr/>
      </w:pPr>
      <w:r>
        <w:rPr/>
        <w:t>This message is common for all intra frequency test cases is described in Annex I.</w:t>
      </w:r>
    </w:p>
    <w:p>
      <w:pPr>
        <w:pStyle w:val="Heading5"/>
        <w:keepNext w:val="false"/>
        <w:keepLines w:val="false"/>
        <w:ind w:left="1701" w:hanging="1701"/>
        <w:rPr/>
      </w:pPr>
      <w:r>
        <w:rPr/>
        <w:t>8.6.1.1.5</w:t>
        <w:tab/>
        <w:t>Test requirements</w:t>
      </w:r>
    </w:p>
    <w:p>
      <w:pPr>
        <w:pStyle w:val="Normal"/>
        <w:rPr/>
      </w:pPr>
      <w:r>
        <w:rPr/>
        <w:t>For the test to pass, the total number of successful tests shall be at least 90%, of the cases with a confidence level of 95%.  For the overall outcome of the test to be considered a pass, the counters for 1A events and for 1B events shall independently indicate a pass result.</w:t>
      </w:r>
    </w:p>
    <w:p>
      <w:pPr>
        <w:pStyle w:val="TH"/>
        <w:keepNext w:val="false"/>
        <w:keepLines w:val="false"/>
        <w:rPr/>
      </w:pPr>
      <w:r>
        <w:rPr/>
        <w:t>Table 8.6.1.1.3: Test requirements for Event triggered reporting in AWGN propagation conditions</w:t>
      </w:r>
    </w:p>
    <w:tbl>
      <w:tblPr>
        <w:tblW w:w="9641" w:type="dxa"/>
        <w:jc w:val="center"/>
        <w:tblInd w:w="0" w:type="dxa"/>
        <w:tblLayout w:type="fixed"/>
        <w:tblCellMar>
          <w:top w:w="0" w:type="dxa"/>
          <w:left w:w="28" w:type="dxa"/>
          <w:bottom w:w="0" w:type="dxa"/>
          <w:right w:w="108" w:type="dxa"/>
        </w:tblCellMar>
      </w:tblPr>
      <w:tblGrid>
        <w:gridCol w:w="1728"/>
        <w:gridCol w:w="1074"/>
        <w:gridCol w:w="839"/>
        <w:gridCol w:w="42"/>
        <w:gridCol w:w="798"/>
        <w:gridCol w:w="22"/>
        <w:gridCol w:w="602"/>
        <w:gridCol w:w="127"/>
        <w:gridCol w:w="898"/>
        <w:gridCol w:w="739"/>
        <w:gridCol w:w="126"/>
        <w:gridCol w:w="798"/>
        <w:gridCol w:w="38"/>
        <w:gridCol w:w="886"/>
        <w:gridCol w:w="42"/>
        <w:gridCol w:w="882"/>
      </w:tblGrid>
      <w:tr>
        <w:trPr>
          <w:cantSplit w:val="true"/>
        </w:trPr>
        <w:tc>
          <w:tcPr>
            <w:tcW w:w="1728"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1074"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3328" w:type="dxa"/>
            <w:gridSpan w:val="7"/>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1</w:t>
            </w:r>
          </w:p>
        </w:tc>
        <w:tc>
          <w:tcPr>
            <w:tcW w:w="3511" w:type="dxa"/>
            <w:gridSpan w:val="7"/>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2</w:t>
            </w:r>
          </w:p>
        </w:tc>
      </w:tr>
      <w:tr>
        <w:trPr>
          <w:cantSplit w:val="true"/>
        </w:trPr>
        <w:tc>
          <w:tcPr>
            <w:tcW w:w="1728"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1074"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83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T1</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c>
          <w:tcPr>
            <w:tcW w:w="624"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T3</w:t>
            </w:r>
          </w:p>
        </w:tc>
        <w:tc>
          <w:tcPr>
            <w:tcW w:w="1025"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T4</w:t>
            </w:r>
          </w:p>
        </w:tc>
        <w:tc>
          <w:tcPr>
            <w:tcW w:w="73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T1</w:t>
            </w:r>
          </w:p>
        </w:tc>
        <w:tc>
          <w:tcPr>
            <w:tcW w:w="924"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c>
          <w:tcPr>
            <w:tcW w:w="924"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T3</w:t>
            </w:r>
          </w:p>
        </w:tc>
        <w:tc>
          <w:tcPr>
            <w:tcW w:w="924"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T4</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CPICH_Ec/Ior</w:t>
            </w:r>
          </w:p>
        </w:tc>
        <w:tc>
          <w:tcPr>
            <w:tcW w:w="10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32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-9.3</w:t>
            </w:r>
          </w:p>
        </w:tc>
        <w:tc>
          <w:tcPr>
            <w:tcW w:w="3511"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-9.3</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PCCPCH_Ec/Ior</w:t>
            </w:r>
          </w:p>
        </w:tc>
        <w:tc>
          <w:tcPr>
            <w:tcW w:w="10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32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-11.3</w:t>
            </w:r>
          </w:p>
        </w:tc>
        <w:tc>
          <w:tcPr>
            <w:tcW w:w="3511"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-11.3</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SCH_Ec/Ior</w:t>
            </w:r>
          </w:p>
        </w:tc>
        <w:tc>
          <w:tcPr>
            <w:tcW w:w="10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32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-11.3</w:t>
            </w:r>
          </w:p>
        </w:tc>
        <w:tc>
          <w:tcPr>
            <w:tcW w:w="3511"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-11.3</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PICH_Ec/Ior</w:t>
            </w:r>
          </w:p>
        </w:tc>
        <w:tc>
          <w:tcPr>
            <w:tcW w:w="10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32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-14.3</w:t>
            </w:r>
          </w:p>
        </w:tc>
        <w:tc>
          <w:tcPr>
            <w:tcW w:w="3511"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-14.3</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DPCH_Ec/Ior</w:t>
            </w:r>
          </w:p>
        </w:tc>
        <w:tc>
          <w:tcPr>
            <w:tcW w:w="10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32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 1</w:t>
            </w:r>
          </w:p>
        </w:tc>
        <w:tc>
          <w:tcPr>
            <w:tcW w:w="1701"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810"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 1</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OCNS</w:t>
            </w:r>
          </w:p>
        </w:tc>
        <w:tc>
          <w:tcPr>
            <w:tcW w:w="10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328" w:type="dxa"/>
            <w:gridSpan w:val="7"/>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 2</w:t>
            </w:r>
          </w:p>
        </w:tc>
        <w:tc>
          <w:tcPr>
            <w:tcW w:w="1701"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-1.13</w:t>
            </w:r>
          </w:p>
        </w:tc>
        <w:tc>
          <w:tcPr>
            <w:tcW w:w="1810"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 2</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w:r>
              <w:rPr>
                <w:rFonts w:cs="Times New Roman" w:ascii="Times New Roman" w:hAnsi="Times New Roman"/>
                <w:i/>
                <w:sz w:val="24"/>
                <w:vertAlign w:val="subscript"/>
              </w:rPr>
              <w:t>(Note 3)</w:t>
            </w:r>
          </w:p>
        </w:tc>
        <w:tc>
          <w:tcPr>
            <w:tcW w:w="10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881"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820"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7.0</w:t>
            </w:r>
          </w:p>
        </w:tc>
        <w:tc>
          <w:tcPr>
            <w:tcW w:w="72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7.0</w:t>
            </w:r>
          </w:p>
        </w:tc>
        <w:tc>
          <w:tcPr>
            <w:tcW w:w="89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865"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-Infinity</w:t>
            </w:r>
          </w:p>
        </w:tc>
        <w:tc>
          <w:tcPr>
            <w:tcW w:w="836"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6.0</w:t>
            </w:r>
          </w:p>
        </w:tc>
        <w:tc>
          <w:tcPr>
            <w:tcW w:w="92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6.0</w:t>
            </w:r>
          </w:p>
        </w:tc>
        <w:tc>
          <w:tcPr>
            <w:tcW w:w="88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-Infinity</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Î</w:t>
            </w:r>
            <w:r>
              <w:rPr>
                <w:vertAlign w:val="subscript"/>
              </w:rPr>
              <w:t>or)</w:t>
            </w:r>
          </w:p>
        </w:tc>
        <w:tc>
          <w:tcPr>
            <w:tcW w:w="10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dBm</w:t>
            </w:r>
          </w:p>
        </w:tc>
        <w:tc>
          <w:tcPr>
            <w:tcW w:w="881"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-70</w:t>
            </w:r>
          </w:p>
        </w:tc>
        <w:tc>
          <w:tcPr>
            <w:tcW w:w="820"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-63.0</w:t>
            </w:r>
          </w:p>
        </w:tc>
        <w:tc>
          <w:tcPr>
            <w:tcW w:w="72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-63.0</w:t>
            </w:r>
          </w:p>
        </w:tc>
        <w:tc>
          <w:tcPr>
            <w:tcW w:w="89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-70</w:t>
            </w:r>
          </w:p>
        </w:tc>
        <w:tc>
          <w:tcPr>
            <w:tcW w:w="865"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-Infinity</w:t>
            </w:r>
          </w:p>
        </w:tc>
        <w:tc>
          <w:tcPr>
            <w:tcW w:w="836"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-64.0</w:t>
            </w:r>
          </w:p>
        </w:tc>
        <w:tc>
          <w:tcPr>
            <w:tcW w:w="92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-64.0</w:t>
            </w:r>
          </w:p>
        </w:tc>
        <w:tc>
          <w:tcPr>
            <w:tcW w:w="88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-Infinity</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0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dBm/3.84 MHz</w:t>
            </w:r>
          </w:p>
        </w:tc>
        <w:tc>
          <w:tcPr>
            <w:tcW w:w="6839" w:type="dxa"/>
            <w:gridSpan w:val="14"/>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-70</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CPICH_Ec/Io </w:t>
            </w:r>
          </w:p>
          <w:p>
            <w:pPr>
              <w:pStyle w:val="TAL1"/>
              <w:keepNext w:val="false"/>
              <w:keepLines w:val="false"/>
              <w:rPr>
                <w:vertAlign w:val="subscript"/>
              </w:rPr>
            </w:pPr>
            <w:r>
              <w:rPr>
                <w:vertAlign w:val="subscript"/>
              </w:rPr>
              <w:t>(Note 3)</w:t>
            </w:r>
          </w:p>
        </w:tc>
        <w:tc>
          <w:tcPr>
            <w:tcW w:w="10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881"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-12.3</w:t>
            </w:r>
          </w:p>
        </w:tc>
        <w:tc>
          <w:tcPr>
            <w:tcW w:w="820"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-12.3</w:t>
            </w:r>
          </w:p>
        </w:tc>
        <w:tc>
          <w:tcPr>
            <w:tcW w:w="72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-12.3</w:t>
            </w:r>
          </w:p>
        </w:tc>
        <w:tc>
          <w:tcPr>
            <w:tcW w:w="89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-12.3</w:t>
            </w:r>
          </w:p>
        </w:tc>
        <w:tc>
          <w:tcPr>
            <w:tcW w:w="865"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-Infinity</w:t>
            </w:r>
          </w:p>
        </w:tc>
        <w:tc>
          <w:tcPr>
            <w:tcW w:w="836"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-13.3</w:t>
            </w:r>
          </w:p>
        </w:tc>
        <w:tc>
          <w:tcPr>
            <w:tcW w:w="92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-13.3</w:t>
            </w:r>
          </w:p>
        </w:tc>
        <w:tc>
          <w:tcPr>
            <w:tcW w:w="88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-Infinity</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Propagation Condition </w:t>
            </w:r>
          </w:p>
        </w:tc>
        <w:tc>
          <w:tcPr>
            <w:tcW w:w="10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6839" w:type="dxa"/>
            <w:gridSpan w:val="1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AWGN</w:t>
            </w:r>
          </w:p>
        </w:tc>
      </w:tr>
      <w:tr>
        <w:trPr>
          <w:cantSplit w:val="true"/>
        </w:trPr>
        <w:tc>
          <w:tcPr>
            <w:tcW w:w="9641" w:type="dxa"/>
            <w:gridSpan w:val="16"/>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 xml:space="preserve">The DPCH level is controlled by the power control loop </w:t>
            </w:r>
          </w:p>
          <w:p>
            <w:pPr>
              <w:pStyle w:val="TAN"/>
              <w:keepNext w:val="false"/>
              <w:keepLines w:val="false"/>
              <w:rPr>
                <w:rFonts w:ascii="Times" w:hAnsi="Times" w:cs="Times"/>
                <w:vertAlign w:val="subscript"/>
              </w:rPr>
            </w:pPr>
            <w:r>
              <w:rPr/>
              <w:t>NOTE 2:</w:t>
              <w:tab/>
              <w:t>The power of the OCNS channel that is added shall make the total power from the cell to be equal to I</w:t>
            </w:r>
            <w:r>
              <w:rPr>
                <w:rFonts w:cs="Times" w:ascii="Times" w:hAnsi="Times"/>
                <w:vertAlign w:val="subscript"/>
              </w:rPr>
              <w:t>or.</w:t>
            </w:r>
          </w:p>
          <w:p>
            <w:pPr>
              <w:pStyle w:val="TAN"/>
              <w:keepNext w:val="false"/>
              <w:keepLines w:val="false"/>
              <w:rPr/>
            </w:pPr>
            <w:r>
              <w:rPr/>
              <w:t>NOTE 3:</w:t>
              <w:tab/>
              <w:t>These parameters are not directly settable, but are derived by calculation from the settable parameters..</w:t>
            </w:r>
          </w:p>
        </w:tc>
      </w:tr>
    </w:tbl>
    <w:p>
      <w:pPr>
        <w:pStyle w:val="Normal"/>
        <w:rPr/>
      </w:pPr>
      <w:r>
        <w:rPr/>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4"/>
        <w:keepNext w:val="false"/>
        <w:keepLines w:val="false"/>
        <w:ind w:left="1418" w:hanging="1418"/>
        <w:rPr/>
      </w:pPr>
      <w:r>
        <w:rPr/>
        <w:t>8.6.1.1A</w:t>
        <w:tab/>
        <w:t>Event triggered reporting in AWGN propagation conditions (Rel-4 and later)</w:t>
      </w:r>
    </w:p>
    <w:p>
      <w:pPr>
        <w:pStyle w:val="Heading5"/>
        <w:keepNext w:val="false"/>
        <w:keepLines w:val="false"/>
        <w:ind w:left="1701" w:hanging="1701"/>
        <w:rPr/>
      </w:pPr>
      <w:r>
        <w:rPr/>
        <w:t>8.6.1.1A.1</w:t>
        <w:tab/>
        <w:t>Definition and applicability</w:t>
      </w:r>
    </w:p>
    <w:p>
      <w:pPr>
        <w:pStyle w:val="Normal"/>
        <w:rPr/>
      </w:pPr>
      <w:r>
        <w:rPr>
          <w:rFonts w:cs="v3.7.0;Times New Roman"/>
        </w:rPr>
        <w:t>In the event triggered reporting period the measurement reporting delay is defined as the time between any event that will trigger a measurement report until the UE starts to transmit over the Uu interface. This requirement assumes that the measurement report is not delayed by other RRC signalling on the DCCH. This measurement reporting delay excludes a delay uncertainty resulted when inserting the measurement report to the TTI of the uplink DCCH. The delay uncertainty is twice the TTI of the uplink DCCH.</w:t>
      </w:r>
    </w:p>
    <w:p>
      <w:pPr>
        <w:pStyle w:val="Normal"/>
        <w:rPr/>
      </w:pPr>
      <w:r>
        <w:rPr>
          <w:rFonts w:cs="v3.7.0;Times New Roman"/>
        </w:rPr>
        <w:t xml:space="preserve">The requirements of this test apply to the </w:t>
      </w:r>
      <w:r>
        <w:rPr/>
        <w:t xml:space="preserve">Rel-4 and later </w:t>
      </w:r>
      <w:r>
        <w:rPr>
          <w:rFonts w:cs="v3.7.0;Times New Roman"/>
        </w:rPr>
        <w:t>FDD UE.</w:t>
      </w:r>
    </w:p>
    <w:p>
      <w:pPr>
        <w:pStyle w:val="Heading5"/>
        <w:keepLines w:val="false"/>
        <w:ind w:left="1701" w:hanging="1701"/>
        <w:rPr/>
      </w:pPr>
      <w:r>
        <w:rPr/>
        <w:t>8.6.1.1A.2</w:t>
        <w:tab/>
        <w:t>Minimum requirements</w:t>
      </w:r>
    </w:p>
    <w:p>
      <w:pPr>
        <w:pStyle w:val="Normal"/>
        <w:keepNext w:val="true"/>
        <w:rPr/>
      </w:pPr>
      <w:r>
        <w:rPr>
          <w:rFonts w:cs="v3.7.0;Times New Roman"/>
        </w:rPr>
        <w:t xml:space="preserve">The UE shall be able to identify </w:t>
      </w:r>
      <w:r>
        <w:rPr/>
        <w:t>and decode the SFN of</w:t>
      </w:r>
      <w:r>
        <w:rPr>
          <w:rFonts w:cs="v3.7.0;Times New Roman"/>
        </w:rPr>
        <w:t xml:space="preserve"> a new detectable cell belonging to the monitored set within </w:t>
      </w:r>
    </w:p>
    <w:p>
      <w:pPr>
        <w:pStyle w:val="EQ"/>
        <w:keepLines w:val="false"/>
        <w:rPr>
          <w:rFonts w:cs="v3.7.0;Times New Roman"/>
          <w:lang w:val="en-GB" w:eastAsia="en-US"/>
        </w:rPr>
      </w:pPr>
      <w:r>
        <w:rPr>
          <w:rFonts w:cs="v3.7.0;Times New Roman"/>
          <w:lang w:val="en-GB" w:eastAsia="en-US"/>
        </w:rPr>
        <w:tab/>
      </w:r>
      <w:r>
        <w:rPr>
          <w:rFonts w:cs="v3.7.0;Times New Roman"/>
          <w:lang w:val="en-GB" w:eastAsia="en-US"/>
        </w:rPr>
      </w:r>
      <m:oMath xmlns:m="http://schemas.openxmlformats.org/officeDocument/2006/math">
        <m:sSub>
          <m:e>
            <m:r>
              <w:rPr>
                <w:rFonts w:ascii="Cambria Math" w:hAnsi="Cambria Math"/>
              </w:rPr>
              <m:t xml:space="preserve">T</m:t>
            </m:r>
          </m:e>
          <m:sub>
            <m:r>
              <m:rPr>
                <m:lit/>
                <m:nor/>
              </m:rPr>
              <w:rPr>
                <w:rFonts w:ascii="Cambria Math" w:hAnsi="Cambria Math"/>
              </w:rPr>
              <m:t xml:space="preserve">identify</m:t>
            </m:r>
            <m:r>
              <m:t xml:space="preserve"> </m:t>
            </m:r>
            <m:r>
              <m:rPr>
                <m:lit/>
                <m:nor/>
              </m:rPr>
              <w:rPr>
                <w:rFonts w:ascii="Cambria Math" w:hAnsi="Cambria Math"/>
              </w:rPr>
              <m:t xml:space="preserve"> intra</m:t>
            </m:r>
          </m:sub>
        </m:sSub>
        <m:r>
          <w:rPr>
            <w:rFonts w:ascii="Cambria Math" w:hAnsi="Cambria Math"/>
          </w:rPr>
          <m:t xml:space="preserve">=</m:t>
        </m:r>
        <m:r>
          <m:rPr>
            <m:lit/>
            <m:nor/>
          </m:rPr>
          <w:rPr>
            <w:rFonts w:ascii="Cambria Math" w:hAnsi="Cambria Math"/>
          </w:rPr>
          <m:t xml:space="preserve">Max</m:t>
        </m:r>
        <m:d>
          <m:dPr>
            <m:begChr m:val="{"/>
            <m:endChr m:val="}"/>
          </m:dPr>
          <m:e>
            <m:r>
              <m:rPr>
                <m:lit/>
                <m:nor/>
              </m:rPr>
              <w:rPr>
                <w:rFonts w:ascii="Cambria Math" w:hAnsi="Cambria Math"/>
              </w:rPr>
              <m:t xml:space="preserve">800</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basic</m:t>
                </m:r>
                <m:r>
                  <m:t xml:space="preserve"> </m:t>
                </m:r>
                <m:r>
                  <m:rPr>
                    <m:lit/>
                    <m:nor/>
                  </m:rPr>
                  <w:rPr>
                    <w:rFonts w:ascii="Cambria Math" w:hAnsi="Cambria Math"/>
                  </w:rPr>
                  <m:t xml:space="preserve">identify</m:t>
                </m:r>
                <m:r>
                  <m:t xml:space="preserve"> </m:t>
                </m:r>
                <m:r>
                  <m:rPr>
                    <m:lit/>
                    <m:nor/>
                  </m:rPr>
                  <w:rPr>
                    <w:rFonts w:ascii="Cambria Math" w:hAnsi="Cambria Math"/>
                  </w:rPr>
                  <m:t xml:space="preserve">FDD, intra</m:t>
                </m:r>
              </m:sub>
            </m:sSub>
            <m:r>
              <w:rPr>
                <w:rFonts w:ascii="Cambria Math" w:hAnsi="Cambria Math"/>
              </w:rPr>
              <m:t xml:space="preserve">⋅</m:t>
            </m:r>
            <m:f>
              <m:num>
                <m:sSub>
                  <m:e>
                    <m:r>
                      <w:rPr>
                        <w:rFonts w:ascii="Cambria Math" w:hAnsi="Cambria Math"/>
                      </w:rPr>
                      <m:t xml:space="preserve">T</m:t>
                    </m:r>
                  </m:e>
                  <m:sub>
                    <m:r>
                      <m:rPr>
                        <m:lit/>
                        <m:nor/>
                      </m:rPr>
                      <w:rPr>
                        <w:rFonts w:ascii="Cambria Math" w:hAnsi="Cambria Math"/>
                      </w:rPr>
                      <m:t xml:space="preserve">Measurement</m:t>
                    </m:r>
                    <m:r>
                      <m:t xml:space="preserve"> </m:t>
                    </m:r>
                    <m:r>
                      <m:rPr>
                        <m:lit/>
                        <m:nor/>
                      </m:rPr>
                      <w:rPr>
                        <w:rFonts w:ascii="Cambria Math" w:hAnsi="Cambria Math"/>
                      </w:rPr>
                      <m:t xml:space="preserve">Period, Intra</m:t>
                    </m:r>
                  </m:sub>
                </m:sSub>
              </m:num>
              <m:den>
                <m:sSub>
                  <m:e>
                    <m:r>
                      <w:rPr>
                        <w:rFonts w:ascii="Cambria Math" w:hAnsi="Cambria Math"/>
                      </w:rPr>
                      <m:t xml:space="preserve">T</m:t>
                    </m:r>
                  </m:e>
                  <m:sub>
                    <m:r>
                      <m:rPr>
                        <m:lit/>
                        <m:nor/>
                      </m:rPr>
                      <w:rPr>
                        <w:rFonts w:ascii="Cambria Math" w:hAnsi="Cambria Math"/>
                      </w:rPr>
                      <m:t xml:space="preserve">Intra</m:t>
                    </m:r>
                  </m:sub>
                </m:sSub>
              </m:den>
            </m:f>
          </m:e>
        </m:d>
        <m:r>
          <m:rPr>
            <m:lit/>
            <m:nor/>
          </m:rPr>
          <w:rPr>
            <w:rFonts w:ascii="Cambria Math" w:hAnsi="Cambria Math"/>
          </w:rPr>
          <m:t xml:space="preserve">ms</m:t>
        </m:r>
      </m:oMath>
    </w:p>
    <w:p>
      <w:pPr>
        <w:pStyle w:val="Normal"/>
        <w:rPr/>
      </w:pPr>
      <w:r>
        <w:rPr/>
        <w:t>A cell shall be considered detectable when</w:t>
      </w:r>
    </w:p>
    <w:p>
      <w:pPr>
        <w:pStyle w:val="B1"/>
        <w:rPr/>
      </w:pPr>
      <w:r>
        <w:rPr/>
        <w:tab/>
        <w:t xml:space="preserve">CPICH Ec/Io </w:t>
      </w:r>
      <w:r>
        <w:rPr>
          <w:u w:val="single"/>
        </w:rPr>
        <w:t>&gt;</w:t>
      </w:r>
      <w:r>
        <w:rPr/>
        <w:t xml:space="preserve"> -20 dB if DL_DRX_Active = 0, or CPICH Ec/Io </w:t>
      </w:r>
      <w:r>
        <w:rPr>
          <w:u w:val="single"/>
        </w:rPr>
        <w:t>&gt;-17dB if DL_DRX_Active=1</w:t>
      </w:r>
      <w:r>
        <w:rPr/>
        <w:t xml:space="preserve">, </w:t>
      </w:r>
    </w:p>
    <w:p>
      <w:pPr>
        <w:pStyle w:val="B1"/>
        <w:rPr/>
      </w:pPr>
      <w:r>
        <w:rPr/>
        <w:tab/>
        <w:t xml:space="preserve">SCH_Ec/Io </w:t>
      </w:r>
      <w:r>
        <w:rPr>
          <w:u w:val="single"/>
        </w:rPr>
        <w:t>&gt;</w:t>
      </w:r>
      <w:r>
        <w:rPr/>
        <w:t xml:space="preserve"> -20 dB if DL_DRX_Active = 0, or SCH Ec/Io </w:t>
      </w:r>
      <w:r>
        <w:rPr>
          <w:u w:val="single"/>
        </w:rPr>
        <w:t>&gt;-17dB if DL_DRX_Active=1</w:t>
      </w:r>
      <w:r>
        <w:rPr/>
        <w:t>, for at least one channel tap and SCH_Ec/Ior is equally divided between primary synchronisation code and secondary synchronisation code. When L3 filtering is used an additional delay can be expected.</w:t>
      </w:r>
    </w:p>
    <w:p>
      <w:pPr>
        <w:pStyle w:val="Normal"/>
        <w:rPr>
          <w:rFonts w:cs="v4.2.0;Times New Roman"/>
        </w:rPr>
      </w:pPr>
      <w:r>
        <w:rPr/>
        <w:t>In case of conflict when a compressed gap sequence is activated the UE may choose to prioritise the SFN decoding.</w:t>
      </w:r>
    </w:p>
    <w:p>
      <w:pPr>
        <w:pStyle w:val="Normal"/>
        <w:rPr>
          <w:rFonts w:cs="v4.2.0;Times New Roman"/>
        </w:rPr>
      </w:pPr>
      <w:r>
        <w:rPr>
          <w:rFonts w:cs="v4.2.0;Times New Roman"/>
        </w:rPr>
        <w:t>The UE shall be able to identify a new detectable cell not belonging to the monitored set within</w:t>
      </w:r>
    </w:p>
    <w:p>
      <w:pPr>
        <w:pStyle w:val="Normal"/>
        <w:jc w:val="center"/>
        <w:rPr>
          <w:rFonts w:cs="v4.2.0;Times New Roman"/>
        </w:rPr>
      </w:pPr>
      <w:r>
        <w:rPr/>
      </w:r>
      <m:oMathPara xmlns:m="http://schemas.openxmlformats.org/officeDocument/2006/math">
        <m:oMathParaPr>
          <m:jc m:val="center"/>
        </m:oMathParaPr>
        <m:oMath>
          <m:sSub>
            <m:e>
              <m:r>
                <w:rPr>
                  <w:rFonts w:ascii="Cambria Math" w:hAnsi="Cambria Math"/>
                </w:rPr>
                <m:t xml:space="preserve">T</m:t>
              </m:r>
            </m:e>
            <m:sub>
              <m:r>
                <m:rPr>
                  <m:lit/>
                  <m:nor/>
                </m:rPr>
                <w:rPr>
                  <w:rFonts w:ascii="Cambria Math" w:hAnsi="Cambria Math"/>
                </w:rPr>
                <m:t xml:space="preserve">identify</m:t>
              </m:r>
              <m:r>
                <m:t xml:space="preserve"> </m:t>
              </m:r>
              <m:r>
                <m:rPr>
                  <m:lit/>
                  <m:nor/>
                </m:rPr>
                <w:rPr>
                  <w:rFonts w:ascii="Cambria Math" w:hAnsi="Cambria Math"/>
                </w:rPr>
                <m:t xml:space="preserve"> detected set</m:t>
              </m:r>
            </m:sub>
          </m:sSub>
          <m:r>
            <w:rPr>
              <w:rFonts w:ascii="Cambria Math" w:hAnsi="Cambria Math"/>
            </w:rPr>
            <m:t xml:space="preserve">=</m:t>
          </m:r>
          <m:r>
            <m:rPr>
              <m:lit/>
              <m:nor/>
            </m:rPr>
            <w:rPr>
              <w:rFonts w:ascii="Cambria Math" w:hAnsi="Cambria Math"/>
            </w:rPr>
            <m:t xml:space="preserve">30</m:t>
          </m:r>
          <m:r>
            <w:rPr>
              <w:rFonts w:ascii="Cambria Math" w:hAnsi="Cambria Math"/>
            </w:rPr>
            <m:t xml:space="preserve">s</m:t>
          </m:r>
        </m:oMath>
      </m:oMathPara>
    </w:p>
    <w:p>
      <w:pPr>
        <w:pStyle w:val="Normal"/>
        <w:rPr/>
      </w:pPr>
      <w:r>
        <w:rPr>
          <w:rFonts w:cs="v4.2.0;Times New Roman"/>
        </w:rPr>
        <w:t xml:space="preserve">when CPICH Ec/Io </w:t>
      </w:r>
      <w:r>
        <w:rPr>
          <w:rFonts w:cs="v4.2.0;Times New Roman"/>
          <w:u w:val="single"/>
        </w:rPr>
        <w:t>&gt;</w:t>
      </w:r>
      <w:r>
        <w:rPr>
          <w:rFonts w:cs="v4.2.0;Times New Roman"/>
        </w:rPr>
        <w:t xml:space="preserve"> -20 dB, SCH_Ec/Io </w:t>
      </w:r>
      <w:r>
        <w:rPr>
          <w:rFonts w:cs="v4.2.0;Times New Roman"/>
          <w:u w:val="single"/>
        </w:rPr>
        <w:t>&gt;</w:t>
      </w:r>
      <w:r>
        <w:rPr>
          <w:rFonts w:cs="v4.2.0;Times New Roman"/>
        </w:rPr>
        <w:t xml:space="preserve"> -17 dB and SCH_Ec/Ior is equally divided between primary synchronisation code and secondary synchronisation code. When L3 filtering is used an additional delay can be expected.</w:t>
      </w:r>
    </w:p>
    <w:p>
      <w:pPr>
        <w:pStyle w:val="Normal"/>
        <w:rPr>
          <w:rFonts w:cs="v3.7.0;Times New Roman"/>
        </w:rPr>
      </w:pPr>
      <w:r>
        <w:rPr>
          <w:rFonts w:cs="v3.7.0;Times New Roman"/>
        </w:rPr>
        <w:t xml:space="preserve">In the CELL_DCH state the measurement period for intra frequency measurements is 200 ms. When no transmission gap pattern sequence is activated </w:t>
      </w:r>
      <w:r>
        <w:rPr>
          <w:rFonts w:cs="v4.2.0;Times New Roman"/>
        </w:rPr>
        <w:t>and DL_DRX_Active=0</w:t>
      </w:r>
      <w:r>
        <w:rPr>
          <w:rFonts w:cs="v3.7.0;Times New Roman"/>
        </w:rPr>
        <w:t xml:space="preserve">, the UE shall be capable of performing CPICH measurements for 8 identified intra-frequency cells of the monitored set </w:t>
      </w:r>
      <w:r>
        <w:rPr/>
        <w:t>and/or the active set</w:t>
      </w:r>
      <w:r>
        <w:rPr>
          <w:rFonts w:cs="v3.7.0;Times New Roman"/>
        </w:rPr>
        <w:t xml:space="preserve">, and the UE physical layer shall be capable of reporting measurements to higher layers with the measurement period of 200 ms. When one or more transmission gap pattern sequences are activated, </w:t>
      </w:r>
      <w:r>
        <w:rPr>
          <w:rFonts w:cs="v4.2.0;Times New Roman"/>
        </w:rPr>
        <w:t xml:space="preserve">and/or DL_DRX_Active=1, </w:t>
      </w:r>
      <w:r>
        <w:rPr>
          <w:rFonts w:cs="v3.7.0;Times New Roman"/>
        </w:rPr>
        <w:t>the UE shall be capable of performing CPICH measurements for at least Y</w:t>
      </w:r>
      <w:r>
        <w:rPr>
          <w:rFonts w:cs="v3.7.0;Times New Roman"/>
          <w:vertAlign w:val="subscript"/>
        </w:rPr>
        <w:t xml:space="preserve">measurement intra </w:t>
      </w:r>
      <w:r>
        <w:rPr>
          <w:rFonts w:cs="v3.7.0;Times New Roman"/>
        </w:rPr>
        <w:t>cells , where Y</w:t>
      </w:r>
      <w:r>
        <w:rPr>
          <w:rFonts w:cs="v3.7.0;Times New Roman"/>
          <w:vertAlign w:val="subscript"/>
        </w:rPr>
        <w:t xml:space="preserve">measurement intra </w:t>
      </w:r>
      <w:r>
        <w:rPr>
          <w:rFonts w:cs="v3.7.0;Times New Roman"/>
        </w:rPr>
        <w:t xml:space="preserve">is defined in the following equation. The measurement accuracy for all measured cells shall be as specified in the sub-clause 9.1.1 and 9.1.2 of TS 25.133 [2]. </w:t>
      </w:r>
      <w:r>
        <w:rPr/>
        <w:t>If the UE has identified more than Y</w:t>
      </w:r>
      <w:r>
        <w:rPr>
          <w:vertAlign w:val="subscript"/>
        </w:rPr>
        <w:t xml:space="preserve">measurement intra </w:t>
      </w:r>
      <w:r>
        <w:rPr/>
        <w:t>cells, the UE shall perform measurements of all identified cells but the reporting rate of CPICH measurements of cells from UE physical layer to higher layers may be decreased.</w:t>
      </w:r>
    </w:p>
    <w:p>
      <w:pPr>
        <w:pStyle w:val="EQ"/>
        <w:keepLines w:val="false"/>
        <w:rPr/>
      </w:pPr>
      <w:r>
        <w:rPr>
          <w:rFonts w:cs="v3.7.0;Times New Roman"/>
          <w:lang w:val="en-GB" w:eastAsia="en-US"/>
        </w:rPr>
        <w:tab/>
      </w:r>
      <w:r>
        <w:rPr>
          <w:rFonts w:cs="v3.7.0;Times New Roman"/>
          <w:lang w:val="en-GB" w:eastAsia="en-US"/>
        </w:rPr>
      </w:r>
      <m:oMath xmlns:m="http://schemas.openxmlformats.org/officeDocument/2006/math">
        <m:sSub>
          <m:e>
            <m:r>
              <w:rPr>
                <w:rFonts w:ascii="Cambria Math" w:hAnsi="Cambria Math"/>
              </w:rPr>
              <m:t xml:space="preserve">Y</m:t>
            </m:r>
          </m:e>
          <m:sub>
            <m:r>
              <m:rPr>
                <m:lit/>
                <m:nor/>
              </m:rPr>
              <w:rPr>
                <w:rFonts w:ascii="Cambria Math" w:hAnsi="Cambria Math"/>
              </w:rPr>
              <m:t xml:space="preserve">measurement</m:t>
            </m:r>
            <m:r>
              <m:t xml:space="preserve"> </m:t>
            </m:r>
            <m:r>
              <m:rPr>
                <m:lit/>
                <m:nor/>
              </m:rPr>
              <w:rPr>
                <w:rFonts w:ascii="Cambria Math" w:hAnsi="Cambria Math"/>
              </w:rPr>
              <m:t xml:space="preserve"> intra</m:t>
            </m:r>
          </m:sub>
        </m:sSub>
        <m:r>
          <w:rPr>
            <w:rFonts w:ascii="Cambria Math" w:hAnsi="Cambria Math"/>
          </w:rPr>
          <m:t xml:space="preserve">=</m:t>
        </m:r>
        <m:r>
          <m:rPr>
            <m:lit/>
            <m:nor/>
          </m:rPr>
          <w:rPr>
            <w:rFonts w:ascii="Cambria Math" w:hAnsi="Cambria Math"/>
          </w:rPr>
          <m:t xml:space="preserve">Floor</m:t>
        </m:r>
        <m:d>
          <m:dPr>
            <m:begChr m:val="{"/>
            <m:endChr m:val="}"/>
          </m:dPr>
          <m:e>
            <m:sSub>
              <m:e>
                <m:r>
                  <w:rPr>
                    <w:rFonts w:ascii="Cambria Math" w:hAnsi="Cambria Math"/>
                  </w:rPr>
                  <m:t xml:space="preserve">X</m:t>
                </m:r>
              </m:e>
              <m:sub>
                <m:r>
                  <m:rPr>
                    <m:lit/>
                    <m:nor/>
                  </m:rPr>
                  <w:rPr>
                    <w:rFonts w:ascii="Cambria Math" w:hAnsi="Cambria Math"/>
                  </w:rPr>
                  <m:t xml:space="preserve">basic</m:t>
                </m:r>
                <m:r>
                  <m:t xml:space="preserve"> </m:t>
                </m:r>
                <m:r>
                  <m:rPr>
                    <m:lit/>
                    <m:nor/>
                  </m:rPr>
                  <w:rPr>
                    <w:rFonts w:ascii="Cambria Math" w:hAnsi="Cambria Math"/>
                  </w:rPr>
                  <m:t xml:space="preserve">measurement</m:t>
                </m:r>
                <m:r>
                  <m:t xml:space="preserve"> </m:t>
                </m:r>
                <m:r>
                  <m:rPr>
                    <m:lit/>
                    <m:nor/>
                  </m:rPr>
                  <w:rPr>
                    <w:rFonts w:ascii="Cambria Math" w:hAnsi="Cambria Math"/>
                  </w:rPr>
                  <m:t xml:space="preserve">FDD</m:t>
                </m:r>
              </m:sub>
            </m:sSub>
            <m:r>
              <w:rPr>
                <w:rFonts w:ascii="Cambria Math" w:hAnsi="Cambria Math"/>
              </w:rPr>
              <m:t xml:space="preserve">⋅</m:t>
            </m:r>
            <m:f>
              <m:num>
                <m:sSub>
                  <m:e>
                    <m:r>
                      <w:rPr>
                        <w:rFonts w:ascii="Cambria Math" w:hAnsi="Cambria Math"/>
                      </w:rPr>
                      <m:t xml:space="preserve">T</m:t>
                    </m:r>
                  </m:e>
                  <m:sub>
                    <m:r>
                      <m:rPr>
                        <m:lit/>
                        <m:nor/>
                      </m:rPr>
                      <w:rPr>
                        <w:rFonts w:ascii="Cambria Math" w:hAnsi="Cambria Math"/>
                      </w:rPr>
                      <m:t xml:space="preserve">Intra</m:t>
                    </m:r>
                  </m:sub>
                </m:sSub>
              </m:num>
              <m:den>
                <m:sSub>
                  <m:e>
                    <m:r>
                      <w:rPr>
                        <w:rFonts w:ascii="Cambria Math" w:hAnsi="Cambria Math"/>
                      </w:rPr>
                      <m:t xml:space="preserve">T</m:t>
                    </m:r>
                  </m:e>
                  <m:sub>
                    <m:r>
                      <m:rPr>
                        <m:lit/>
                        <m:nor/>
                      </m:rPr>
                      <w:rPr>
                        <w:rFonts w:ascii="Cambria Math" w:hAnsi="Cambria Math"/>
                      </w:rPr>
                      <m:t xml:space="preserve">Measurement</m:t>
                    </m:r>
                    <m:r>
                      <m:t xml:space="preserve"> </m:t>
                    </m:r>
                    <m:r>
                      <m:rPr>
                        <m:lit/>
                        <m:nor/>
                      </m:rPr>
                      <w:rPr>
                        <w:rFonts w:ascii="Cambria Math" w:hAnsi="Cambria Math"/>
                      </w:rPr>
                      <m:t xml:space="preserve"> Period, Intra</m:t>
                    </m:r>
                  </m:sub>
                </m:sSub>
              </m:den>
            </m:f>
          </m:e>
        </m:d>
      </m:oMath>
      <w:r>
        <w:rPr>
          <w:rFonts w:cs="v3.7.0;Times New Roman"/>
          <w:lang w:val="en-GB" w:eastAsia="en-US"/>
        </w:rPr>
        <w:t xml:space="preserve"> cells</w:t>
      </w:r>
    </w:p>
    <w:p>
      <w:pPr>
        <w:pStyle w:val="Normal"/>
        <w:rPr>
          <w:rFonts w:cs="v3.7.0;Times New Roman"/>
        </w:rPr>
      </w:pPr>
      <w:r>
        <w:rPr>
          <w:rFonts w:cs="v3.7.0;Times New Roman"/>
        </w:rPr>
        <w:t>where</w:t>
      </w:r>
    </w:p>
    <w:p>
      <w:pPr>
        <w:pStyle w:val="B1"/>
        <w:rPr/>
      </w:pPr>
      <w:r>
        <w:rPr>
          <w:rFonts w:cs="v3.7.0;Times New Roman"/>
        </w:rPr>
        <w:tab/>
        <w:t>X</w:t>
      </w:r>
      <w:r>
        <w:rPr>
          <w:rFonts w:cs="v3.7.0;Times New Roman"/>
          <w:vertAlign w:val="subscript"/>
        </w:rPr>
        <w:t xml:space="preserve">basic measurement FDD </w:t>
      </w:r>
      <w:r>
        <w:rPr>
          <w:rFonts w:cs="v3.7.0;Times New Roman"/>
        </w:rPr>
        <w:t>= 8 (cells)</w:t>
      </w:r>
    </w:p>
    <w:p>
      <w:pPr>
        <w:pStyle w:val="B1"/>
        <w:rPr/>
      </w:pPr>
      <w:r>
        <w:rPr>
          <w:rFonts w:cs="v3.7.0;Times New Roman"/>
        </w:rPr>
        <w:tab/>
        <w:t>T</w:t>
      </w:r>
      <w:r>
        <w:rPr>
          <w:rFonts w:cs="v3.7.0;Times New Roman"/>
          <w:vertAlign w:val="subscript"/>
        </w:rPr>
        <w:t xml:space="preserve">Measurement_Period Intra </w:t>
      </w:r>
      <w:r>
        <w:rPr>
          <w:rFonts w:cs="v3.7.0;Times New Roman"/>
        </w:rPr>
        <w:t>= 200 ms. The measurement period for Intra frequency CPICH measurements.</w:t>
      </w:r>
    </w:p>
    <w:p>
      <w:pPr>
        <w:pStyle w:val="B1"/>
        <w:rPr>
          <w:rFonts w:cs="v3.7.0;Times New Roman"/>
        </w:rPr>
      </w:pPr>
      <w:r>
        <w:rPr>
          <w:rFonts w:cs="v3.7.0;Times New Roman"/>
        </w:rPr>
        <w:tab/>
        <w:t>T</w:t>
      </w:r>
      <w:r>
        <w:rPr>
          <w:rFonts w:cs="v3.7.0;Times New Roman"/>
          <w:vertAlign w:val="subscript"/>
        </w:rPr>
        <w:t>Intra</w:t>
      </w:r>
      <w:r>
        <w:rPr>
          <w:rFonts w:cs="v3.7.0;Times New Roman"/>
        </w:rPr>
        <w:t xml:space="preserve"> : This is the minimum time that is available for intra frequency measurements, during the measurement period with an arbitrarily chosen timing. </w:t>
      </w:r>
      <w:r>
        <w:rPr>
          <w:rFonts w:cs="v4.2.0;Times New Roman"/>
        </w:rPr>
        <w:t xml:space="preserve">If </w:t>
      </w:r>
      <w:r>
        <w:rPr>
          <w:rFonts w:eastAsia="MS Mincho;Yu Gothic" w:cs="Arial" w:ascii="Arial" w:hAnsi="Arial"/>
        </w:rPr>
        <w:t>DL_DRX_Active=1</w:t>
      </w:r>
      <w:r>
        <w:rPr>
          <w:rFonts w:cs="v4.2.0;Times New Roman"/>
        </w:rPr>
        <w:t>, and the UE is performing DRX , intra frequency measurements are assumed only to be performed when the receiver is guaranteed to be active, and simultaneously to data reception from the active set cell/s.</w:t>
      </w:r>
    </w:p>
    <w:p>
      <w:pPr>
        <w:pStyle w:val="B1"/>
        <w:rPr/>
      </w:pPr>
      <w:r>
        <w:rPr/>
        <w:tab/>
      </w:r>
      <w:r>
        <w:rPr>
          <w:rFonts w:cs="v4.2.0;Times New Roman"/>
        </w:rPr>
        <w:t xml:space="preserve">If DL_DRX_Active = 0 then </w:t>
      </w:r>
      <w:r>
        <w:rPr/>
        <w:t>T</w:t>
      </w:r>
      <w:r>
        <w:rPr>
          <w:vertAlign w:val="subscript"/>
        </w:rPr>
        <w:t>basic_identify_FDD, intra</w:t>
      </w:r>
      <w:r>
        <w:rPr/>
        <w:t xml:space="preserve"> = 800 ms</w:t>
      </w:r>
      <w:r>
        <w:rPr>
          <w:rFonts w:cs="v4.2.0;Times New Roman"/>
        </w:rPr>
        <w:t>, or if DL_DRX_Active =1 then T</w:t>
      </w:r>
      <w:r>
        <w:rPr>
          <w:rFonts w:cs="v4.2.0;Times New Roman"/>
          <w:vertAlign w:val="subscript"/>
        </w:rPr>
        <w:t>basic_identify_FDD, intra</w:t>
      </w:r>
      <w:r>
        <w:rPr>
          <w:rFonts w:cs="v4.2.0;Times New Roman"/>
        </w:rPr>
        <w:t xml:space="preserve"> = 300 ms</w:t>
      </w:r>
      <w:r>
        <w:rPr/>
        <w:t>. This is the time period used in the intra frequency equation where the maximum allowed time for the UE to identify a new FDD cell is defined.</w:t>
      </w:r>
    </w:p>
    <w:p>
      <w:pPr>
        <w:pStyle w:val="Normal"/>
        <w:rPr/>
      </w:pPr>
      <w:r>
        <w:rPr>
          <w:rFonts w:cs="v4.2.0;Times New Roman"/>
        </w:rPr>
        <w:t xml:space="preserve">The UE shall furthermore be capable of performing CPICH measurements for at least 1 detected intra-frequency cell, in the detected set, and the UE physical layer shall be capable of reporting measurements to higher layers with the measurement period of 10 s. The measurement accuracy for all measured cells shall be as specified in the sub-clause 9.1.1 and 9.1.2 </w:t>
      </w:r>
      <w:r>
        <w:rPr>
          <w:rFonts w:cs="v3.7.0;Times New Roman"/>
        </w:rPr>
        <w:t>of TS 25.133 [2]</w:t>
      </w:r>
      <w:r>
        <w:rPr>
          <w:rFonts w:cs="v4.2.0;Times New Roman"/>
        </w:rPr>
        <w:t>.</w:t>
      </w:r>
    </w:p>
    <w:p>
      <w:pPr>
        <w:pStyle w:val="Normal"/>
        <w:rPr/>
      </w:pPr>
      <w:r>
        <w:rPr>
          <w:rFonts w:cs="v4.2.0;Times New Roman"/>
        </w:rPr>
        <w:t xml:space="preserve">Reported measurements contained in event triggered measurement reports shall meet the requirements in section 9 </w:t>
      </w:r>
      <w:r>
        <w:rPr>
          <w:rFonts w:cs="v3.7.0;Times New Roman"/>
        </w:rPr>
        <w:t>of TS 25.133 [2]</w:t>
      </w:r>
      <w:r>
        <w:rPr>
          <w:rFonts w:cs="v4.2.0;Times New Roman"/>
        </w:rPr>
        <w:t>.</w:t>
      </w:r>
    </w:p>
    <w:p>
      <w:pPr>
        <w:pStyle w:val="Normal"/>
        <w:rPr/>
      </w:pPr>
      <w:r>
        <w:rPr>
          <w:rFonts w:cs="v4.2.0;Times New Roman"/>
        </w:rPr>
        <w:t>The UE shall not send event triggered measurement reports, as long as the reporting criteria are not fulfilled.</w:t>
      </w:r>
    </w:p>
    <w:p>
      <w:pPr>
        <w:pStyle w:val="Normal"/>
        <w:rPr/>
      </w:pPr>
      <w:r>
        <w:rPr>
          <w:rFonts w:cs="v4.2.0;Times New Roman"/>
        </w:rPr>
        <w:t>The measurement reporting delay is defined as the time between any event that will trigger a measurement report until the UE starts to transmit over the Uu interface. This requirement assumes that the measurement report is not delayed by other RRC signalling on the DCCH. This measurement reporting delay excludes a delay uncertainty resulted when inserting the measurement report to the TTI of the uplink DCCH. The delay uncertainty is twice the TTI of the uplink DCCH.</w:t>
      </w:r>
    </w:p>
    <w:p>
      <w:pPr>
        <w:pStyle w:val="Normal"/>
        <w:rPr/>
      </w:pPr>
      <w:r>
        <w:rPr>
          <w:rFonts w:cs="v3.7.0;Times New Roman"/>
        </w:rPr>
        <w:t xml:space="preserve">The event triggered measurement reporting delay, on cells belonging to monitored set, measured without L3 filtering, shall be less than the above defined T </w:t>
      </w:r>
      <w:r>
        <w:rPr>
          <w:rFonts w:cs="v3.7.0;Times New Roman"/>
          <w:vertAlign w:val="subscript"/>
        </w:rPr>
        <w:t>identify intra</w:t>
      </w:r>
      <w:r>
        <w:rPr>
          <w:rFonts w:cs="v3.7.0;Times New Roman"/>
        </w:rPr>
        <w:t xml:space="preserve"> defined above.</w:t>
      </w:r>
    </w:p>
    <w:p>
      <w:pPr>
        <w:pStyle w:val="Normal"/>
        <w:rPr/>
      </w:pPr>
      <w:r>
        <w:rPr>
          <w:rFonts w:cs="v3.7.0;Times New Roman"/>
        </w:rPr>
        <w:t>If a cell, belonging to monitored set, which the UE has identified and measured at least once over the measurement period, becomes undetectable for a period &lt; 5 seconds and then the cell becomes detectable again and triggers an event, the measurement reporting delay shall be less than T</w:t>
      </w:r>
      <w:r>
        <w:rPr>
          <w:rFonts w:cs="v3.7.0;Times New Roman"/>
          <w:vertAlign w:val="subscript"/>
        </w:rPr>
        <w:t xml:space="preserve">Measurement_Period Intra </w:t>
      </w:r>
      <w:r>
        <w:rPr>
          <w:rFonts w:cs="v3.7.0;Times New Roman"/>
        </w:rPr>
        <w:t xml:space="preserve"> ms provided the timing to that cell has not changed more than +/-32 chips</w:t>
      </w:r>
      <w:r>
        <w:rPr/>
        <w:t>, the UE CPICH measurement capabilities defined above are valid</w:t>
      </w:r>
      <w:r>
        <w:rPr>
          <w:rFonts w:cs="v3.7.0;Times New Roman"/>
        </w:rPr>
        <w:t xml:space="preserve"> and L3 filtering has not been used. When L3 filtering is used an additional delay can be expected. </w:t>
      </w:r>
    </w:p>
    <w:p>
      <w:pPr>
        <w:pStyle w:val="Normal"/>
        <w:rPr/>
      </w:pPr>
      <w:r>
        <w:rPr>
          <w:rFonts w:cs="v3.7.0;Times New Roman"/>
        </w:rPr>
        <w:t>If a cell belonging to monitored set has been detectable at least for the time period T</w:t>
      </w:r>
      <w:r>
        <w:rPr>
          <w:rFonts w:cs="v3.7.0;Times New Roman"/>
          <w:vertAlign w:val="subscript"/>
        </w:rPr>
        <w:t>identify_intra</w:t>
      </w:r>
      <w:r>
        <w:rPr>
          <w:rFonts w:cs="v3.7.0;Times New Roman"/>
        </w:rPr>
        <w:t xml:space="preserve"> and then enters or leaves the reporting range, the event triggered measurement reporting delay shall be less than T</w:t>
      </w:r>
      <w:r>
        <w:rPr>
          <w:rFonts w:cs="v3.7.0;Times New Roman"/>
          <w:vertAlign w:val="subscript"/>
        </w:rPr>
        <w:t>Measurement_Period Intra</w:t>
      </w:r>
      <w:r>
        <w:rPr>
          <w:rFonts w:cs="v3.7.0;Times New Roman"/>
        </w:rPr>
        <w:t xml:space="preserve"> when the L3 filter has not been used</w:t>
      </w:r>
      <w:r>
        <w:rPr/>
        <w:t xml:space="preserve"> and the UE CPICH measurement capabilities defined above are valid.</w:t>
      </w:r>
    </w:p>
    <w:p>
      <w:pPr>
        <w:pStyle w:val="Normal"/>
        <w:rPr/>
      </w:pPr>
      <w:r>
        <w:rPr>
          <w:rFonts w:cs="v4.2.0;Times New Roman"/>
        </w:rPr>
        <w:t xml:space="preserve">The event triggered measurement reporting delay on cells not belonging to monitored set, measured without L3 filtering, and shall be less than the above defined T </w:t>
      </w:r>
      <w:r>
        <w:rPr>
          <w:rFonts w:cs="v4.2.0;Times New Roman"/>
          <w:vertAlign w:val="subscript"/>
        </w:rPr>
        <w:t>identify detected set</w:t>
      </w:r>
      <w:r>
        <w:rPr>
          <w:rFonts w:cs="v4.2.0;Times New Roman"/>
        </w:rPr>
        <w:t xml:space="preserve"> defined above.</w:t>
      </w:r>
    </w:p>
    <w:p>
      <w:pPr>
        <w:pStyle w:val="Normal"/>
        <w:rPr/>
      </w:pPr>
      <w:r>
        <w:rPr/>
        <w:t>The normative reference for these requirements is TS 25.133 [2] clauses 8.1.2.2 and A.8.1.1.</w:t>
      </w:r>
    </w:p>
    <w:p>
      <w:pPr>
        <w:pStyle w:val="NO"/>
        <w:keepLines w:val="false"/>
        <w:rPr/>
      </w:pPr>
      <w:r>
        <w:rPr/>
        <w:t>NOTE 1:</w:t>
        <w:tab/>
        <w:t>The DL_DRX_Active parameter is only valid for a Rel-7 UE supporting discontinuous uplink DPCCH transmission (CPC) and it shall be disregarded for Rel-6 or earlier UEs.</w:t>
      </w:r>
    </w:p>
    <w:p>
      <w:pPr>
        <w:pStyle w:val="NO"/>
        <w:keepLines w:val="false"/>
        <w:rPr/>
      </w:pPr>
      <w:r>
        <w:rPr/>
        <w:t>NOTE 2:</w:t>
        <w:tab/>
        <w:t>The minimum requirements for Rel-6 and earlier UEs are the same as for Rel-7 UE with DL_DRX_Active parameter set to 0.</w:t>
      </w:r>
    </w:p>
    <w:p>
      <w:pPr>
        <w:pStyle w:val="Heading5"/>
        <w:keepNext w:val="false"/>
        <w:keepLines w:val="false"/>
        <w:ind w:left="1701" w:hanging="1701"/>
        <w:rPr/>
      </w:pPr>
      <w:r>
        <w:rPr/>
        <w:t>8.6.1.1A.3</w:t>
        <w:tab/>
        <w:t>Test purpose</w:t>
      </w:r>
    </w:p>
    <w:p>
      <w:pPr>
        <w:pStyle w:val="Normal"/>
        <w:rPr/>
      </w:pPr>
      <w:r>
        <w:rPr/>
        <w:t>To verify that the UE meets the minimum requirements.</w:t>
      </w:r>
    </w:p>
    <w:p>
      <w:pPr>
        <w:pStyle w:val="NO"/>
        <w:keepLines w:val="false"/>
        <w:rPr/>
      </w:pPr>
      <w:r>
        <w:rPr/>
        <w:t>NOTE:</w:t>
        <w:tab/>
        <w:t>The test case covers only the continuous uplink DPCCH transmission scenario. Hence the test case is effectively the same for all UE releases.</w:t>
      </w:r>
    </w:p>
    <w:p>
      <w:pPr>
        <w:pStyle w:val="Heading5"/>
        <w:keepNext w:val="false"/>
        <w:keepLines w:val="false"/>
        <w:ind w:left="1701" w:hanging="1701"/>
        <w:rPr/>
      </w:pPr>
      <w:r>
        <w:rPr/>
        <w:t>8.6.1.1A.4</w:t>
        <w:tab/>
        <w:t>Method of test</w:t>
      </w:r>
    </w:p>
    <w:p>
      <w:pPr>
        <w:pStyle w:val="H6"/>
        <w:keepNext w:val="false"/>
        <w:keepLines w:val="false"/>
        <w:rPr/>
      </w:pPr>
      <w:r>
        <w:rPr/>
        <w:t>8.6.1.1A.4.1</w:t>
        <w:tab/>
        <w:t>Initial conditions</w:t>
      </w:r>
    </w:p>
    <w:p>
      <w:pPr>
        <w:pStyle w:val="Normal"/>
        <w:rPr/>
      </w:pPr>
      <w:r>
        <w:rPr/>
        <w:t>Test environment: normal; see clauses G.2.1 and G.2.2.</w:t>
      </w:r>
    </w:p>
    <w:p>
      <w:pPr>
        <w:pStyle w:val="Normal"/>
        <w:rPr/>
      </w:pPr>
      <w:r>
        <w:rPr/>
        <w:t>Frequencies to be tested: mid range; see clause G.2.4.</w:t>
      </w:r>
    </w:p>
    <w:p>
      <w:pPr>
        <w:pStyle w:val="Normal"/>
        <w:rPr/>
      </w:pPr>
      <w:r>
        <w:rPr>
          <w:rFonts w:cs="v3.7.0;Times New Roman"/>
        </w:rPr>
        <w:t>The test parameters are given in tables 8.6.1.1A.1 to 8.6.1.1A.3 below. In the measurement control information it is indicated to the UE that event-triggered reporting with Event 1A and 1B shall be used. The test consists of three successive time periods, with a time duration of T1, T2 and T3 respectively. During time duration T1, the UE shall not have any timing information of cell 2.</w:t>
      </w:r>
    </w:p>
    <w:p>
      <w:pPr>
        <w:pStyle w:val="TH"/>
        <w:keepNext w:val="false"/>
        <w:keepLines w:val="false"/>
        <w:rPr/>
      </w:pPr>
      <w:r>
        <w:rPr>
          <w:rFonts w:cs="v3.7.0;Times New Roman"/>
        </w:rPr>
        <w:t>Table 8.6.1.1A.1: General test parameters for Event triggered reporting</w:t>
        <w:br/>
        <w:t>in AWGN propagation conditions</w:t>
      </w:r>
    </w:p>
    <w:tbl>
      <w:tblPr>
        <w:tblW w:w="9856" w:type="dxa"/>
        <w:jc w:val="center"/>
        <w:tblInd w:w="0" w:type="dxa"/>
        <w:tblLayout w:type="fixed"/>
        <w:tblCellMar>
          <w:top w:w="0" w:type="dxa"/>
          <w:left w:w="28" w:type="dxa"/>
          <w:bottom w:w="0" w:type="dxa"/>
          <w:right w:w="108" w:type="dxa"/>
        </w:tblCellMar>
      </w:tblPr>
      <w:tblGrid>
        <w:gridCol w:w="2518"/>
        <w:gridCol w:w="709"/>
        <w:gridCol w:w="2977"/>
        <w:gridCol w:w="3652"/>
      </w:tblGrid>
      <w:tr>
        <w:trPr>
          <w:tblHeader w:val="true"/>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70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297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c>
          <w:tcPr>
            <w:tcW w:w="365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DCH parameters</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DL and UL Reference Measurement Channel 12.2 kbps</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As specified in C.3.1 and C.2.1</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Power Control</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On</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Active cell</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 1</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Reporting range</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Applicable for event 1A and 1B</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Hysteresis</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Applicable for event 1A and 1B</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Reporting deactivation threshold</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Applicable for event 1A</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Time to Trigger</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ms</w:t>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Filter coefficient</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Monitored cell list size</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24</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3.7.0;Times New Roman"/>
              </w:rPr>
            </w:pPr>
            <w:r>
              <w:rPr/>
              <w:t>NOTE: See Annex I for cell information</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T3</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w:t>
            </w:r>
          </w:p>
        </w:tc>
        <w:tc>
          <w:tcPr>
            <w:tcW w:w="3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rFonts w:cs="v3.7.0;Times New Roman"/>
        </w:rPr>
      </w:pPr>
      <w:r>
        <w:rPr>
          <w:rFonts w:cs="v3.7.0;Times New Roman"/>
        </w:rPr>
      </w:r>
    </w:p>
    <w:p>
      <w:pPr>
        <w:pStyle w:val="TH"/>
        <w:keepNext w:val="false"/>
        <w:keepLines w:val="false"/>
        <w:rPr/>
      </w:pPr>
      <w:r>
        <w:rPr>
          <w:rFonts w:cs="v3.7.0;Times New Roman"/>
        </w:rPr>
        <w:t>Table 8.6.1.1A.2: Cell specific test parameters for Event triggered reporting</w:t>
        <w:br/>
        <w:t>in AWGN propagation conditions</w:t>
      </w:r>
    </w:p>
    <w:tbl>
      <w:tblPr>
        <w:tblW w:w="9856" w:type="dxa"/>
        <w:jc w:val="center"/>
        <w:tblInd w:w="0" w:type="dxa"/>
        <w:tblLayout w:type="fixed"/>
        <w:tblCellMar>
          <w:top w:w="0" w:type="dxa"/>
          <w:left w:w="28" w:type="dxa"/>
          <w:bottom w:w="0" w:type="dxa"/>
          <w:right w:w="108" w:type="dxa"/>
        </w:tblCellMar>
      </w:tblPr>
      <w:tblGrid>
        <w:gridCol w:w="1728"/>
        <w:gridCol w:w="1074"/>
        <w:gridCol w:w="1134"/>
        <w:gridCol w:w="992"/>
        <w:gridCol w:w="1232"/>
        <w:gridCol w:w="1232"/>
        <w:gridCol w:w="1232"/>
        <w:gridCol w:w="1232"/>
      </w:tblGrid>
      <w:tr>
        <w:trPr>
          <w:cantSplit w:val="true"/>
        </w:trPr>
        <w:tc>
          <w:tcPr>
            <w:tcW w:w="1728"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1074"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3358" w:type="dxa"/>
            <w:gridSpan w:val="3"/>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1</w:t>
            </w:r>
          </w:p>
        </w:tc>
        <w:tc>
          <w:tcPr>
            <w:tcW w:w="3696" w:type="dxa"/>
            <w:gridSpan w:val="3"/>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2</w:t>
            </w:r>
          </w:p>
        </w:tc>
      </w:tr>
      <w:tr>
        <w:trPr>
          <w:cantSplit w:val="true"/>
        </w:trPr>
        <w:tc>
          <w:tcPr>
            <w:tcW w:w="1728"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v3.7.0;Times New Roman"/>
              </w:rPr>
            </w:pPr>
            <w:r>
              <w:rPr>
                <w:rFonts w:cs="v3.7.0;Times New Roman"/>
              </w:rPr>
            </w:r>
          </w:p>
        </w:tc>
        <w:tc>
          <w:tcPr>
            <w:tcW w:w="1074"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T1</w:t>
            </w:r>
          </w:p>
        </w:tc>
        <w:tc>
          <w:tcPr>
            <w:tcW w:w="99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c>
          <w:tcPr>
            <w:tcW w:w="123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T3</w:t>
            </w:r>
          </w:p>
        </w:tc>
        <w:tc>
          <w:tcPr>
            <w:tcW w:w="123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T1</w:t>
            </w:r>
          </w:p>
        </w:tc>
        <w:tc>
          <w:tcPr>
            <w:tcW w:w="123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c>
          <w:tcPr>
            <w:tcW w:w="123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T3</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CPICH_Ec/Ior</w:t>
            </w:r>
          </w:p>
        </w:tc>
        <w:tc>
          <w:tcPr>
            <w:tcW w:w="10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358"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w:t>
            </w:r>
          </w:p>
        </w:tc>
        <w:tc>
          <w:tcPr>
            <w:tcW w:w="3696"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PCCPCH_Ec/Ior</w:t>
            </w:r>
          </w:p>
        </w:tc>
        <w:tc>
          <w:tcPr>
            <w:tcW w:w="10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358"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c>
          <w:tcPr>
            <w:tcW w:w="3696"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SCH_Ec/Ior</w:t>
            </w:r>
          </w:p>
        </w:tc>
        <w:tc>
          <w:tcPr>
            <w:tcW w:w="10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358"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c>
          <w:tcPr>
            <w:tcW w:w="3696"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PICH_Ec/Ior</w:t>
            </w:r>
          </w:p>
        </w:tc>
        <w:tc>
          <w:tcPr>
            <w:tcW w:w="10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358"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w:t>
            </w:r>
          </w:p>
        </w:tc>
        <w:tc>
          <w:tcPr>
            <w:tcW w:w="3696"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DPCH_Ec/Ior</w:t>
            </w:r>
          </w:p>
        </w:tc>
        <w:tc>
          <w:tcPr>
            <w:tcW w:w="10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358"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 1</w:t>
            </w:r>
          </w:p>
        </w:tc>
        <w:tc>
          <w:tcPr>
            <w:tcW w:w="3696"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OCNS_Ec/Ior</w:t>
            </w:r>
          </w:p>
        </w:tc>
        <w:tc>
          <w:tcPr>
            <w:tcW w:w="10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358"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 2</w:t>
            </w:r>
          </w:p>
        </w:tc>
        <w:tc>
          <w:tcPr>
            <w:tcW w:w="3696"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-0.941</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0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99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6.97</w:t>
            </w:r>
          </w:p>
        </w:tc>
        <w:tc>
          <w:tcPr>
            <w:tcW w:w="123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23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-Infinity</w:t>
            </w:r>
          </w:p>
        </w:tc>
        <w:tc>
          <w:tcPr>
            <w:tcW w:w="123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5.97</w:t>
            </w:r>
          </w:p>
        </w:tc>
        <w:tc>
          <w:tcPr>
            <w:tcW w:w="123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-Infinity</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Î</w:t>
            </w:r>
            <w:r>
              <w:rPr>
                <w:vertAlign w:val="subscript"/>
              </w:rPr>
              <w:t>or (Note 3)</w:t>
            </w:r>
          </w:p>
        </w:tc>
        <w:tc>
          <w:tcPr>
            <w:tcW w:w="10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dBm</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-70</w:t>
            </w:r>
          </w:p>
        </w:tc>
        <w:tc>
          <w:tcPr>
            <w:tcW w:w="99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-63.03</w:t>
            </w:r>
          </w:p>
        </w:tc>
        <w:tc>
          <w:tcPr>
            <w:tcW w:w="123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-70</w:t>
            </w:r>
          </w:p>
        </w:tc>
        <w:tc>
          <w:tcPr>
            <w:tcW w:w="123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-Infinity</w:t>
            </w:r>
          </w:p>
        </w:tc>
        <w:tc>
          <w:tcPr>
            <w:tcW w:w="123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-64.03</w:t>
            </w:r>
          </w:p>
        </w:tc>
        <w:tc>
          <w:tcPr>
            <w:tcW w:w="123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-Infinity</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0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dBm/3.84 MHz</w:t>
            </w:r>
          </w:p>
        </w:tc>
        <w:tc>
          <w:tcPr>
            <w:tcW w:w="7054" w:type="dxa"/>
            <w:gridSpan w:val="6"/>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-70</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CPICH_Ec/Io</w:t>
            </w:r>
          </w:p>
        </w:tc>
        <w:tc>
          <w:tcPr>
            <w:tcW w:w="10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-13</w:t>
            </w:r>
          </w:p>
        </w:tc>
        <w:tc>
          <w:tcPr>
            <w:tcW w:w="99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-13</w:t>
            </w:r>
          </w:p>
        </w:tc>
        <w:tc>
          <w:tcPr>
            <w:tcW w:w="123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-13</w:t>
            </w:r>
          </w:p>
        </w:tc>
        <w:tc>
          <w:tcPr>
            <w:tcW w:w="123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-Infinity</w:t>
            </w:r>
          </w:p>
        </w:tc>
        <w:tc>
          <w:tcPr>
            <w:tcW w:w="123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w:t>
            </w:r>
          </w:p>
        </w:tc>
        <w:tc>
          <w:tcPr>
            <w:tcW w:w="123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-Infinity</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Propagation Condition </w:t>
            </w:r>
          </w:p>
        </w:tc>
        <w:tc>
          <w:tcPr>
            <w:tcW w:w="10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7054" w:type="dxa"/>
            <w:gridSpan w:val="6"/>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AWGN</w:t>
            </w:r>
          </w:p>
        </w:tc>
      </w:tr>
      <w:tr>
        <w:trPr>
          <w:cantSplit w:val="true"/>
        </w:trPr>
        <w:tc>
          <w:tcPr>
            <w:tcW w:w="9856" w:type="dxa"/>
            <w:gridSpan w:val="8"/>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 xml:space="preserve">The DPCH level is controlled by the power control loop </w:t>
            </w:r>
          </w:p>
          <w:p>
            <w:pPr>
              <w:pStyle w:val="TAN"/>
              <w:keepNext w:val="false"/>
              <w:keepLines w:val="false"/>
              <w:rPr/>
            </w:pPr>
            <w:r>
              <w:rPr/>
              <w:t>NOTE 2:</w:t>
              <w:tab/>
              <w:t>The power of the OCNS channel that is added shall make the total power from the cell to be equal to I</w:t>
            </w:r>
            <w:r>
              <w:rPr>
                <w:rFonts w:cs="Times" w:ascii="Times" w:hAnsi="Times"/>
                <w:vertAlign w:val="subscript"/>
              </w:rPr>
              <w:t>or.</w:t>
            </w:r>
          </w:p>
          <w:p>
            <w:pPr>
              <w:pStyle w:val="TAN"/>
              <w:keepNext w:val="false"/>
              <w:keepLines w:val="false"/>
              <w:rPr/>
            </w:pPr>
            <w:r>
              <w:rPr/>
              <w:t>NOTE 3:</w:t>
              <w:tab/>
              <w:t>The nominal Îor values, although not explicitly defined in 25.133 [2] are added here since they are implied and need to be identified so that the test equipment can be configured.</w:t>
            </w:r>
          </w:p>
        </w:tc>
      </w:tr>
    </w:tbl>
    <w:p>
      <w:pPr>
        <w:pStyle w:val="Normal"/>
        <w:rPr/>
      </w:pPr>
      <w:r>
        <w:rPr/>
      </w:r>
    </w:p>
    <w:p>
      <w:pPr>
        <w:pStyle w:val="H6"/>
        <w:keepNext w:val="false"/>
        <w:keepLines w:val="false"/>
        <w:rPr/>
      </w:pPr>
      <w:r>
        <w:rPr/>
        <w:t>8.6.1.1A.4.2</w:t>
        <w:tab/>
        <w:t>Procedure</w:t>
      </w:r>
    </w:p>
    <w:p>
      <w:pPr>
        <w:pStyle w:val="B1"/>
        <w:rPr/>
      </w:pPr>
      <w:r>
        <w:rPr/>
        <w:t>1.</w:t>
        <w:tab/>
        <w:t>The RF parameters are set up according to T1 in table 8.6.1.1A.3.</w:t>
      </w:r>
    </w:p>
    <w:p>
      <w:pPr>
        <w:pStyle w:val="B1"/>
        <w:rPr/>
      </w:pPr>
      <w:r>
        <w:rPr/>
        <w:t>2.</w:t>
        <w:tab/>
        <w:t>The UE is switched on.</w:t>
      </w:r>
    </w:p>
    <w:p>
      <w:pPr>
        <w:pStyle w:val="B1"/>
        <w:rPr/>
      </w:pPr>
      <w:r>
        <w:rPr/>
        <w:t>3.</w:t>
        <w:tab/>
        <w:t>A call is set up according to the test procedure specified in TS 34.108 [3] sub clause 7.3.2. The scrambling code is set to Cell2.</w:t>
      </w:r>
    </w:p>
    <w:p>
      <w:pPr>
        <w:pStyle w:val="B1"/>
        <w:rPr/>
      </w:pPr>
      <w:r>
        <w:rPr/>
        <w:t>4.</w:t>
        <w:tab/>
        <w:t>SS shall transmit a MEASUREMENT CONTROL message. T1 starts.</w:t>
      </w:r>
    </w:p>
    <w:p>
      <w:pPr>
        <w:pStyle w:val="B1"/>
        <w:rPr/>
      </w:pPr>
      <w:r>
        <w:rPr/>
        <w:t>5.</w:t>
        <w:tab/>
        <w:t>After 5 seconds from the beginning of T1, the SS shall switch the power settings from T1 to T2 in table 8.6.1.1A.3.</w:t>
      </w:r>
    </w:p>
    <w:p>
      <w:pPr>
        <w:pStyle w:val="B1"/>
        <w:rPr/>
      </w:pPr>
      <w:r>
        <w:rPr/>
        <w:t>6.</w:t>
        <w:tab/>
        <w:t>UE shall transmit a MEASUREMENT REPORT message triggered by event 1A. The measurement reporting delay from the beginning of T2 shall be less than 880 ms. If the UE fails to report the event within the required delay, then the counter event1A_failure is increased by one. If the reporting delay for this event is within the required limit, the counter event1A_success is increased by one.</w:t>
      </w:r>
    </w:p>
    <w:p>
      <w:pPr>
        <w:pStyle w:val="B1"/>
        <w:rPr/>
      </w:pPr>
      <w:r>
        <w:rPr/>
        <w:t>7.</w:t>
        <w:tab/>
        <w:t>After 5 seconds from the beginning of T2, the SS shall switch the power settings from T2 to T3 in table 8.6.1.1A.3.</w:t>
      </w:r>
    </w:p>
    <w:p>
      <w:pPr>
        <w:pStyle w:val="B1"/>
        <w:rPr/>
      </w:pPr>
      <w:r>
        <w:rPr/>
        <w:t>8.</w:t>
        <w:tab/>
        <w:t>UE shall transmit a MEASUREMENT REPORT message triggered by event 1B. The measurement reporting delay from the beginning of T3 shall be less than 280 ms. If the UE fails to report the event within the required delay, then the counter event1B_failure is increased by one. If the reporting delay for this event is within the required limit, the counter event1B_success is increased by one.</w:t>
      </w:r>
    </w:p>
    <w:p>
      <w:pPr>
        <w:pStyle w:val="B1"/>
        <w:rPr/>
      </w:pPr>
      <w:r>
        <w:rPr/>
        <w:t>9.</w:t>
        <w:tab/>
        <w:t>After the SS receives the MEASUREMENT REPORT message in step 8) or 5 seconds after the beginning of T3, the SS shall transmits a RRC Connection Release message to make the UE to transit to idle mode.</w:t>
      </w:r>
    </w:p>
    <w:p>
      <w:pPr>
        <w:pStyle w:val="B1"/>
        <w:rPr/>
      </w:pPr>
      <w:r>
        <w:rPr/>
        <w:t>10.</w:t>
        <w:tab/>
        <w:t>SS shall sets the new primary code group and primary code on Cell2. Three different primary code groups and primary codes according to Annex I are used to turn on Cell2. Previous timing information of cell 2 is invalid in the UE. The RF parameters are set up according to T1 in table 8.6.1.1A.3.</w:t>
      </w:r>
    </w:p>
    <w:p>
      <w:pPr>
        <w:pStyle w:val="B1"/>
        <w:keepNext w:val="true"/>
        <w:keepLines/>
        <w:rPr/>
      </w:pPr>
      <w:r>
        <w:rPr/>
        <w:t>11.</w:t>
        <w:tab/>
        <w:t>Repeat steps 3-10 according to Annex F.6.2 Table 6.2.8. If one counter reaches the pass criterion, this counter is stopped and the remaining counters are continued. For the overall outcome of the test to be considered a pass, the counters for 1A events and for 1B events shall independently indicate a pass result. The test is stopped immediately and the test is considered to be a fail, if any counter reaches an early fail criterion.</w:t>
      </w:r>
    </w:p>
    <w:p>
      <w:pPr>
        <w:pStyle w:val="H6"/>
        <w:keepNext w:val="false"/>
        <w:keepLines w:val="false"/>
        <w:rPr/>
      </w:pPr>
      <w:r>
        <w:rPr/>
        <w:t>Specific Message Contents</w:t>
      </w:r>
    </w:p>
    <w:p>
      <w:pPr>
        <w:pStyle w:val="Normal"/>
        <w:rPr/>
      </w:pPr>
      <w:r>
        <w:rPr/>
        <w:t>All messages indicated above shall use the same content as described in the default message content in clause 9 of 34.108 [3], with the following exceptions:</w:t>
      </w:r>
    </w:p>
    <w:p>
      <w:pPr>
        <w:pStyle w:val="H6"/>
        <w:keepNext w:val="false"/>
        <w:keepLines w:val="false"/>
        <w:rPr/>
      </w:pPr>
      <w:r>
        <w:rPr/>
        <w:t>MEASUREMENT CONTROL message:</w:t>
      </w:r>
    </w:p>
    <w:tbl>
      <w:tblPr>
        <w:tblW w:w="8930" w:type="dxa"/>
        <w:jc w:val="center"/>
        <w:tblInd w:w="0" w:type="dxa"/>
        <w:tblLayout w:type="fixed"/>
        <w:tblCellMar>
          <w:top w:w="0" w:type="dxa"/>
          <w:left w:w="28" w:type="dxa"/>
          <w:bottom w:w="0" w:type="dxa"/>
          <w:right w:w="108" w:type="dxa"/>
        </w:tblCellMar>
      </w:tblPr>
      <w:tblGrid>
        <w:gridCol w:w="5245"/>
        <w:gridCol w:w="3685"/>
      </w:tblGrid>
      <w:tr>
        <w:trPr>
          <w:tblHeader w:val="true"/>
        </w:trPr>
        <w:tc>
          <w:tcPr>
            <w:tcW w:w="524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Element/Group name</w:t>
            </w:r>
          </w:p>
        </w:tc>
        <w:tc>
          <w:tcPr>
            <w:tcW w:w="368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 (10.2.17)</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UE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b/>
                <w:b/>
              </w:rPr>
            </w:pPr>
            <w:r>
              <w:rPr/>
              <w:t>-RRC transaction identifier</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-Integrity check info</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-message authentication code</w:t>
            </w:r>
          </w:p>
        </w:tc>
        <w:tc>
          <w:tcPr>
            <w:tcW w:w="3685" w:type="dxa"/>
            <w:tcBorders>
              <w:left w:val="single" w:sz="4" w:space="0" w:color="000000"/>
              <w:right w:val="single" w:sz="4"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-RRC message sequence number</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SS provides the value of this IE, from its internal counter.</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Measurement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t>-Measurement Identity</w:t>
            </w:r>
          </w:p>
        </w:tc>
        <w:tc>
          <w:tcPr>
            <w:tcW w:w="3685" w:type="dxa"/>
            <w:tcBorders>
              <w:left w:val="single" w:sz="4" w:space="0" w:color="000000"/>
              <w:right w:val="single" w:sz="4" w:space="0" w:color="000000"/>
            </w:tcBorders>
          </w:tcPr>
          <w:p>
            <w:pPr>
              <w:pStyle w:val="TAL1"/>
              <w:keepNext w:val="false"/>
              <w:keepLines w:val="false"/>
              <w:rPr/>
            </w:pPr>
            <w:r>
              <w:rPr/>
              <w:t>1</w:t>
            </w:r>
          </w:p>
        </w:tc>
      </w:tr>
      <w:tr>
        <w:trPr/>
        <w:tc>
          <w:tcPr>
            <w:tcW w:w="5245" w:type="dxa"/>
            <w:tcBorders>
              <w:left w:val="single" w:sz="4" w:space="0" w:color="000000"/>
              <w:right w:val="single" w:sz="4" w:space="0" w:color="000000"/>
            </w:tcBorders>
          </w:tcPr>
          <w:p>
            <w:pPr>
              <w:pStyle w:val="TAL1"/>
              <w:keepNext w:val="false"/>
              <w:keepLines w:val="false"/>
              <w:rPr/>
            </w:pPr>
            <w:r>
              <w:rPr/>
              <w:t>-Measurement Command (10.3.7.46)</w:t>
            </w:r>
          </w:p>
        </w:tc>
        <w:tc>
          <w:tcPr>
            <w:tcW w:w="3685" w:type="dxa"/>
            <w:tcBorders>
              <w:left w:val="single" w:sz="4" w:space="0" w:color="000000"/>
              <w:right w:val="single" w:sz="4" w:space="0" w:color="000000"/>
            </w:tcBorders>
          </w:tcPr>
          <w:p>
            <w:pPr>
              <w:pStyle w:val="TAL1"/>
              <w:keepNext w:val="false"/>
              <w:keepLines w:val="false"/>
              <w:rPr/>
            </w:pPr>
            <w:r>
              <w:rPr/>
              <w:t>Modify</w:t>
            </w:r>
          </w:p>
        </w:tc>
      </w:tr>
      <w:tr>
        <w:trPr/>
        <w:tc>
          <w:tcPr>
            <w:tcW w:w="5245" w:type="dxa"/>
            <w:tcBorders>
              <w:left w:val="single" w:sz="4" w:space="0" w:color="000000"/>
              <w:right w:val="single" w:sz="4" w:space="0" w:color="000000"/>
            </w:tcBorders>
          </w:tcPr>
          <w:p>
            <w:pPr>
              <w:pStyle w:val="TAL1"/>
              <w:keepNext w:val="false"/>
              <w:keepLines w:val="false"/>
              <w:rPr/>
            </w:pPr>
            <w:r>
              <w:rPr/>
              <w:t>-Measurement Reporting Mode (10.3.7.49)</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Report Transfer Mode</w:t>
            </w:r>
          </w:p>
        </w:tc>
        <w:tc>
          <w:tcPr>
            <w:tcW w:w="3685" w:type="dxa"/>
            <w:tcBorders>
              <w:left w:val="single" w:sz="4" w:space="0" w:color="000000"/>
              <w:right w:val="single" w:sz="4" w:space="0" w:color="000000"/>
            </w:tcBorders>
          </w:tcPr>
          <w:p>
            <w:pPr>
              <w:pStyle w:val="TAL1"/>
              <w:keepNext w:val="false"/>
              <w:keepLines w:val="false"/>
              <w:rPr/>
            </w:pPr>
            <w:r>
              <w:rPr/>
              <w:t>AM RLC</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-Periodical Reporting / Event Trigger Reporting Mode</w:t>
            </w:r>
          </w:p>
        </w:tc>
        <w:tc>
          <w:tcPr>
            <w:tcW w:w="3685" w:type="dxa"/>
            <w:tcBorders>
              <w:left w:val="single" w:sz="4" w:space="0" w:color="000000"/>
              <w:right w:val="single" w:sz="4" w:space="0" w:color="000000"/>
            </w:tcBorders>
          </w:tcPr>
          <w:p>
            <w:pPr>
              <w:pStyle w:val="TAL1"/>
              <w:keepNext w:val="false"/>
              <w:keepLines w:val="false"/>
              <w:rPr/>
            </w:pPr>
            <w:r>
              <w:rPr/>
              <w:t>Event trigger</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-Additional measurements list (10.3.7.1)</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-CHOICE Measurement type</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Intra-frequency measurement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(10.3.7.36)</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objects list (10.3.7.33)</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quantity (10.3.7.38)</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-Filter coefficient (10.3.7.9)</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quantity</w:t>
            </w:r>
          </w:p>
        </w:tc>
        <w:tc>
          <w:tcPr>
            <w:tcW w:w="3685" w:type="dxa"/>
            <w:tcBorders>
              <w:left w:val="single" w:sz="4" w:space="0" w:color="000000"/>
              <w:right w:val="single" w:sz="4" w:space="0" w:color="000000"/>
            </w:tcBorders>
          </w:tcPr>
          <w:p>
            <w:pPr>
              <w:pStyle w:val="TAL1"/>
              <w:keepNext w:val="false"/>
              <w:keepLines w:val="false"/>
              <w:rPr/>
            </w:pPr>
            <w:r>
              <w:rPr/>
              <w:t>CPICH_Ec/N0</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-Intra-frequency reporting quantity (10.3.7.41)</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Reporting quantities for active set cells (10.3.7.5)</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synchronisation information reporting indicator</w:t>
            </w:r>
          </w:p>
        </w:tc>
        <w:tc>
          <w:tcPr>
            <w:tcW w:w="3685" w:type="dxa"/>
            <w:tcBorders>
              <w:left w:val="single" w:sz="4" w:space="0" w:color="000000"/>
              <w:right w:val="single" w:sz="4" w:space="0" w:color="000000"/>
            </w:tcBorders>
          </w:tcPr>
          <w:p>
            <w:pPr>
              <w:pStyle w:val="TAL1"/>
              <w:keepNext w:val="false"/>
              <w:keepLines w:val="false"/>
              <w:rPr/>
            </w:pPr>
            <w:r>
              <w:rPr/>
              <w:t>TRUE (Note 1)</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Identity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Ec/N0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RSCP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-Pathloss reporting indicator</w:t>
            </w:r>
          </w:p>
        </w:tc>
        <w:tc>
          <w:tcPr>
            <w:tcW w:w="3685" w:type="dxa"/>
            <w:tcBorders>
              <w:left w:val="single" w:sz="4" w:space="0" w:color="000000"/>
              <w:bottom w:val="single" w:sz="4" w:space="0" w:color="000000"/>
              <w:right w:val="single" w:sz="4" w:space="0" w:color="000000"/>
            </w:tcBorders>
          </w:tcPr>
          <w:p>
            <w:pPr>
              <w:pStyle w:val="TAL1"/>
              <w:keepNext w:val="false"/>
              <w:keepLines w:val="false"/>
              <w:rPr>
                <w:bCs/>
              </w:rPr>
            </w:pPr>
            <w:r>
              <w:rPr/>
              <w:t>FALSE</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Reporting quantities for monitored set cells (10.3.7.5)</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synchronisation information reporting indicator</w:t>
            </w:r>
          </w:p>
        </w:tc>
        <w:tc>
          <w:tcPr>
            <w:tcW w:w="3685" w:type="dxa"/>
            <w:tcBorders>
              <w:left w:val="single" w:sz="4" w:space="0" w:color="000000"/>
              <w:right w:val="single" w:sz="4" w:space="0" w:color="000000"/>
            </w:tcBorders>
          </w:tcPr>
          <w:p>
            <w:pPr>
              <w:pStyle w:val="TAL1"/>
              <w:keepNext w:val="false"/>
              <w:keepLines w:val="false"/>
              <w:rPr/>
            </w:pPr>
            <w:r>
              <w:rPr/>
              <w:t>TRUE (Note 1)</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Identity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Ec/N0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RSCP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-Pathloss reporting indicator</w:t>
            </w:r>
          </w:p>
        </w:tc>
        <w:tc>
          <w:tcPr>
            <w:tcW w:w="3685" w:type="dxa"/>
            <w:tcBorders>
              <w:left w:val="single" w:sz="4" w:space="0" w:color="000000"/>
              <w:bottom w:val="single" w:sz="4" w:space="0" w:color="000000"/>
              <w:right w:val="single" w:sz="4" w:space="0" w:color="000000"/>
            </w:tcBorders>
          </w:tcPr>
          <w:p>
            <w:pPr>
              <w:pStyle w:val="TAL1"/>
              <w:keepNext w:val="false"/>
              <w:keepLines w:val="false"/>
              <w:rPr>
                <w:bCs/>
              </w:rPr>
            </w:pPr>
            <w:r>
              <w:rPr/>
              <w:t>FALSE</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Reporting quantities for detected set cells (10.3.7.5)</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rPr>
              <w:t xml:space="preserve">  </w:t>
            </w:r>
            <w:r>
              <w:rPr/>
              <w:t>-Reporting cell status (10.3.7.61)</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-Measurement validity (10.3.7.51)</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report criteria</w:t>
            </w:r>
          </w:p>
        </w:tc>
        <w:tc>
          <w:tcPr>
            <w:tcW w:w="3685" w:type="dxa"/>
            <w:tcBorders>
              <w:left w:val="single" w:sz="4" w:space="0" w:color="000000"/>
              <w:right w:val="single" w:sz="4" w:space="0" w:color="000000"/>
            </w:tcBorders>
          </w:tcPr>
          <w:p>
            <w:pPr>
              <w:pStyle w:val="TAL1"/>
              <w:keepNext w:val="false"/>
              <w:keepLines w:val="false"/>
              <w:rPr>
                <w:bCs/>
              </w:rPr>
            </w:pPr>
            <w:r>
              <w:rPr/>
              <w:t>Intra-frequency measurement reporting criteria</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-Intra-frequency measurement reporting criteria (10.3.7.39)</w:t>
            </w:r>
          </w:p>
        </w:tc>
        <w:tc>
          <w:tcPr>
            <w:tcW w:w="3685"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-Parameters required for each event</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2</w:t>
            </w:r>
          </w:p>
        </w:tc>
      </w:tr>
      <w:tr>
        <w:trPr/>
        <w:tc>
          <w:tcPr>
            <w:tcW w:w="5245" w:type="dxa"/>
            <w:tcBorders>
              <w:top w:val="single" w:sz="4" w:space="0" w:color="000000"/>
              <w:left w:val="single" w:sz="4" w:space="0" w:color="000000"/>
              <w:right w:val="single" w:sz="4" w:space="0" w:color="000000"/>
            </w:tcBorders>
          </w:tcPr>
          <w:p>
            <w:pPr>
              <w:pStyle w:val="TAL1"/>
              <w:keepLines w:val="false"/>
              <w:rPr>
                <w:bCs/>
              </w:rPr>
            </w:pPr>
            <w:r>
              <w:rPr>
                <w:rFonts w:eastAsia="Arial"/>
                <w:bCs/>
              </w:rPr>
              <w:t xml:space="preserve">     </w:t>
            </w:r>
            <w:r>
              <w:rPr>
                <w:bCs/>
              </w:rPr>
              <w:t>-</w:t>
            </w:r>
            <w:r>
              <w:rPr/>
              <w:t>Intra-frequency event identity</w:t>
            </w:r>
          </w:p>
        </w:tc>
        <w:tc>
          <w:tcPr>
            <w:tcW w:w="3685" w:type="dxa"/>
            <w:tcBorders>
              <w:top w:val="single" w:sz="4" w:space="0" w:color="000000"/>
              <w:left w:val="single" w:sz="4" w:space="0" w:color="000000"/>
              <w:right w:val="single" w:sz="4" w:space="0" w:color="000000"/>
            </w:tcBorders>
          </w:tcPr>
          <w:p>
            <w:pPr>
              <w:pStyle w:val="TAL1"/>
              <w:keepLines w:val="false"/>
              <w:rPr>
                <w:bCs/>
              </w:rPr>
            </w:pPr>
            <w:r>
              <w:rPr/>
              <w:t>Event 1A</w:t>
            </w:r>
          </w:p>
        </w:tc>
      </w:tr>
      <w:tr>
        <w:trPr/>
        <w:tc>
          <w:tcPr>
            <w:tcW w:w="5245" w:type="dxa"/>
            <w:tcBorders>
              <w:left w:val="single" w:sz="4" w:space="0" w:color="000000"/>
              <w:right w:val="single" w:sz="4" w:space="0" w:color="000000"/>
            </w:tcBorders>
          </w:tcPr>
          <w:p>
            <w:pPr>
              <w:pStyle w:val="TAL1"/>
              <w:keepLines w:val="false"/>
              <w:rPr>
                <w:bCs/>
              </w:rPr>
            </w:pPr>
            <w:r>
              <w:rPr>
                <w:rFonts w:eastAsia="Arial"/>
              </w:rPr>
              <w:t xml:space="preserve">     </w:t>
            </w:r>
            <w:r>
              <w:rPr/>
              <w:t>-Triggering condition 2</w:t>
            </w:r>
          </w:p>
        </w:tc>
        <w:tc>
          <w:tcPr>
            <w:tcW w:w="3685" w:type="dxa"/>
            <w:tcBorders>
              <w:left w:val="single" w:sz="4" w:space="0" w:color="000000"/>
              <w:right w:val="single" w:sz="4" w:space="0" w:color="000000"/>
            </w:tcBorders>
          </w:tcPr>
          <w:p>
            <w:pPr>
              <w:pStyle w:val="TAL1"/>
              <w:keepLines w:val="false"/>
              <w:rPr>
                <w:bCs/>
              </w:rPr>
            </w:pPr>
            <w:r>
              <w:rPr/>
              <w:t>Monitored set cells</w:t>
            </w:r>
          </w:p>
        </w:tc>
      </w:tr>
      <w:tr>
        <w:trPr/>
        <w:tc>
          <w:tcPr>
            <w:tcW w:w="5245" w:type="dxa"/>
            <w:tcBorders>
              <w:left w:val="single" w:sz="4" w:space="0" w:color="000000"/>
              <w:right w:val="single" w:sz="4" w:space="0" w:color="000000"/>
            </w:tcBorders>
          </w:tcPr>
          <w:p>
            <w:pPr>
              <w:pStyle w:val="TAL1"/>
              <w:keepLines w:val="false"/>
              <w:rPr>
                <w:bCs/>
              </w:rPr>
            </w:pPr>
            <w:r>
              <w:rPr>
                <w:rFonts w:eastAsia="Arial"/>
              </w:rPr>
              <w:t xml:space="preserve">     </w:t>
            </w:r>
            <w:r>
              <w:rPr/>
              <w:t>-Reporting Range Constant</w:t>
            </w:r>
          </w:p>
        </w:tc>
        <w:tc>
          <w:tcPr>
            <w:tcW w:w="3685" w:type="dxa"/>
            <w:tcBorders>
              <w:left w:val="single" w:sz="4" w:space="0" w:color="000000"/>
              <w:right w:val="single" w:sz="4" w:space="0" w:color="000000"/>
            </w:tcBorders>
          </w:tcPr>
          <w:p>
            <w:pPr>
              <w:pStyle w:val="TAL1"/>
              <w:keepLines w:val="false"/>
              <w:rPr>
                <w:bCs/>
              </w:rPr>
            </w:pPr>
            <w:r>
              <w:rPr/>
              <w:t>3 dB</w:t>
            </w:r>
          </w:p>
        </w:tc>
      </w:tr>
      <w:tr>
        <w:trPr/>
        <w:tc>
          <w:tcPr>
            <w:tcW w:w="5245" w:type="dxa"/>
            <w:tcBorders>
              <w:left w:val="single" w:sz="4" w:space="0" w:color="000000"/>
              <w:right w:val="single" w:sz="4" w:space="0" w:color="000000"/>
            </w:tcBorders>
          </w:tcPr>
          <w:p>
            <w:pPr>
              <w:pStyle w:val="TAL1"/>
              <w:keepLines w:val="false"/>
              <w:rPr/>
            </w:pPr>
            <w:r>
              <w:rPr>
                <w:rFonts w:eastAsia="Arial"/>
              </w:rPr>
              <w:t xml:space="preserve">     </w:t>
            </w:r>
            <w:r>
              <w:rPr/>
              <w:t>-Cells forbidden to affect Reporting Range</w:t>
            </w:r>
          </w:p>
        </w:tc>
        <w:tc>
          <w:tcPr>
            <w:tcW w:w="3685" w:type="dxa"/>
            <w:tcBorders>
              <w:left w:val="single" w:sz="4" w:space="0" w:color="000000"/>
              <w:right w:val="single" w:sz="4" w:space="0" w:color="000000"/>
            </w:tcBorders>
          </w:tcPr>
          <w:p>
            <w:pPr>
              <w:pStyle w:val="TAL1"/>
              <w:keepLines w:val="false"/>
              <w:rPr/>
            </w:pPr>
            <w:r>
              <w:rPr/>
              <w:t>Not Present</w:t>
            </w:r>
          </w:p>
        </w:tc>
      </w:tr>
      <w:tr>
        <w:trPr/>
        <w:tc>
          <w:tcPr>
            <w:tcW w:w="5245" w:type="dxa"/>
            <w:tcBorders>
              <w:left w:val="single" w:sz="4" w:space="0" w:color="000000"/>
              <w:right w:val="single" w:sz="4" w:space="0" w:color="000000"/>
            </w:tcBorders>
          </w:tcPr>
          <w:p>
            <w:pPr>
              <w:pStyle w:val="TAL1"/>
              <w:keepLines w:val="false"/>
              <w:rPr/>
            </w:pPr>
            <w:r>
              <w:rPr>
                <w:rFonts w:eastAsia="Arial"/>
              </w:rPr>
              <w:t xml:space="preserve">     </w:t>
            </w:r>
            <w:r>
              <w:rPr/>
              <w:t>-W</w:t>
            </w:r>
          </w:p>
        </w:tc>
        <w:tc>
          <w:tcPr>
            <w:tcW w:w="3685" w:type="dxa"/>
            <w:tcBorders>
              <w:left w:val="single" w:sz="4" w:space="0" w:color="000000"/>
              <w:right w:val="single" w:sz="4" w:space="0" w:color="000000"/>
            </w:tcBorders>
          </w:tcPr>
          <w:p>
            <w:pPr>
              <w:pStyle w:val="TAL1"/>
              <w:keepLines w:val="false"/>
              <w:rPr/>
            </w:pPr>
            <w:r>
              <w:rPr/>
              <w:t>1.0</w:t>
            </w:r>
          </w:p>
        </w:tc>
      </w:tr>
      <w:tr>
        <w:trPr/>
        <w:tc>
          <w:tcPr>
            <w:tcW w:w="5245" w:type="dxa"/>
            <w:tcBorders>
              <w:left w:val="single" w:sz="4" w:space="0" w:color="000000"/>
              <w:right w:val="single" w:sz="4" w:space="0" w:color="000000"/>
            </w:tcBorders>
          </w:tcPr>
          <w:p>
            <w:pPr>
              <w:pStyle w:val="TAL1"/>
              <w:keepLines w:val="false"/>
              <w:rPr>
                <w:bCs/>
              </w:rPr>
            </w:pPr>
            <w:r>
              <w:rPr>
                <w:rFonts w:eastAsia="Arial"/>
              </w:rPr>
              <w:t xml:space="preserve">     </w:t>
            </w:r>
            <w:r>
              <w:rPr/>
              <w:t>-Hysteresis</w:t>
            </w:r>
          </w:p>
        </w:tc>
        <w:tc>
          <w:tcPr>
            <w:tcW w:w="3685" w:type="dxa"/>
            <w:tcBorders>
              <w:left w:val="single" w:sz="4" w:space="0" w:color="000000"/>
              <w:right w:val="single" w:sz="4" w:space="0" w:color="000000"/>
            </w:tcBorders>
          </w:tcPr>
          <w:p>
            <w:pPr>
              <w:pStyle w:val="TAL1"/>
              <w:keepLines w:val="false"/>
              <w:rPr/>
            </w:pPr>
            <w:r>
              <w:rPr/>
              <w:t>0 dB</w:t>
            </w:r>
          </w:p>
        </w:tc>
      </w:tr>
      <w:tr>
        <w:trPr/>
        <w:tc>
          <w:tcPr>
            <w:tcW w:w="5245" w:type="dxa"/>
            <w:tcBorders>
              <w:left w:val="single" w:sz="4" w:space="0" w:color="000000"/>
              <w:right w:val="single" w:sz="4" w:space="0" w:color="000000"/>
            </w:tcBorders>
          </w:tcPr>
          <w:p>
            <w:pPr>
              <w:pStyle w:val="TAL1"/>
              <w:keepLines w:val="false"/>
              <w:rPr/>
            </w:pPr>
            <w:r>
              <w:rPr>
                <w:rFonts w:eastAsia="Arial"/>
              </w:rPr>
              <w:t xml:space="preserve">     </w:t>
            </w:r>
            <w:r>
              <w:rPr/>
              <w:t>-Threshold used frequency</w:t>
            </w:r>
          </w:p>
        </w:tc>
        <w:tc>
          <w:tcPr>
            <w:tcW w:w="3685" w:type="dxa"/>
            <w:tcBorders>
              <w:left w:val="single" w:sz="4" w:space="0" w:color="000000"/>
              <w:right w:val="single" w:sz="4" w:space="0" w:color="000000"/>
            </w:tcBorders>
          </w:tcPr>
          <w:p>
            <w:pPr>
              <w:pStyle w:val="TAL1"/>
              <w:keepLines w:val="false"/>
              <w:rPr/>
            </w:pPr>
            <w:r>
              <w:rPr/>
              <w:t>Not Present</w:t>
            </w:r>
          </w:p>
        </w:tc>
      </w:tr>
      <w:tr>
        <w:trPr/>
        <w:tc>
          <w:tcPr>
            <w:tcW w:w="5245" w:type="dxa"/>
            <w:tcBorders>
              <w:left w:val="single" w:sz="4" w:space="0" w:color="000000"/>
              <w:right w:val="single" w:sz="4" w:space="0" w:color="000000"/>
            </w:tcBorders>
          </w:tcPr>
          <w:p>
            <w:pPr>
              <w:pStyle w:val="TAL1"/>
              <w:keepLines w:val="false"/>
              <w:rPr>
                <w:bCs/>
              </w:rPr>
            </w:pPr>
            <w:r>
              <w:rPr>
                <w:rFonts w:eastAsia="Arial"/>
              </w:rPr>
              <w:t xml:space="preserve">     </w:t>
            </w:r>
            <w:r>
              <w:rPr/>
              <w:t>-Reporting deactivation threshold</w:t>
            </w:r>
          </w:p>
        </w:tc>
        <w:tc>
          <w:tcPr>
            <w:tcW w:w="3685" w:type="dxa"/>
            <w:tcBorders>
              <w:left w:val="single" w:sz="4" w:space="0" w:color="000000"/>
              <w:right w:val="single" w:sz="4" w:space="0" w:color="000000"/>
            </w:tcBorders>
          </w:tcPr>
          <w:p>
            <w:pPr>
              <w:pStyle w:val="TAL1"/>
              <w:keepLines w:val="false"/>
              <w:rPr/>
            </w:pPr>
            <w:r>
              <w:rPr/>
              <w:t>0</w:t>
            </w:r>
          </w:p>
        </w:tc>
      </w:tr>
      <w:tr>
        <w:trPr/>
        <w:tc>
          <w:tcPr>
            <w:tcW w:w="5245" w:type="dxa"/>
            <w:tcBorders>
              <w:left w:val="single" w:sz="4" w:space="0" w:color="000000"/>
              <w:right w:val="single" w:sz="4" w:space="0" w:color="000000"/>
            </w:tcBorders>
          </w:tcPr>
          <w:p>
            <w:pPr>
              <w:pStyle w:val="TAL1"/>
              <w:keepLines w:val="false"/>
              <w:rPr/>
            </w:pPr>
            <w:r>
              <w:rPr>
                <w:rFonts w:eastAsia="Arial"/>
              </w:rPr>
              <w:t xml:space="preserve">     </w:t>
            </w:r>
            <w:r>
              <w:rPr/>
              <w:t>-Replacement activation threshold</w:t>
            </w:r>
          </w:p>
        </w:tc>
        <w:tc>
          <w:tcPr>
            <w:tcW w:w="3685" w:type="dxa"/>
            <w:tcBorders>
              <w:left w:val="single" w:sz="4" w:space="0" w:color="000000"/>
              <w:right w:val="single" w:sz="4" w:space="0" w:color="000000"/>
            </w:tcBorders>
          </w:tcPr>
          <w:p>
            <w:pPr>
              <w:pStyle w:val="TAL1"/>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-Time to trigger</w:t>
            </w:r>
          </w:p>
        </w:tc>
        <w:tc>
          <w:tcPr>
            <w:tcW w:w="3685" w:type="dxa"/>
            <w:tcBorders>
              <w:left w:val="single" w:sz="4" w:space="0" w:color="000000"/>
              <w:right w:val="single" w:sz="4" w:space="0" w:color="000000"/>
            </w:tcBorders>
          </w:tcPr>
          <w:p>
            <w:pPr>
              <w:pStyle w:val="TAL1"/>
              <w:keepNext w:val="false"/>
              <w:keepLines w:val="false"/>
              <w:rPr/>
            </w:pPr>
            <w:r>
              <w:rPr/>
              <w:t>0 ms</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-Amount of reporting</w:t>
            </w:r>
          </w:p>
        </w:tc>
        <w:tc>
          <w:tcPr>
            <w:tcW w:w="3685" w:type="dxa"/>
            <w:tcBorders>
              <w:left w:val="single" w:sz="4" w:space="0" w:color="000000"/>
              <w:right w:val="single" w:sz="4" w:space="0" w:color="000000"/>
            </w:tcBorders>
          </w:tcPr>
          <w:p>
            <w:pPr>
              <w:pStyle w:val="TAL1"/>
              <w:keepNext w:val="false"/>
              <w:keepLines w:val="false"/>
              <w:rPr>
                <w:bCs/>
              </w:rPr>
            </w:pPr>
            <w:r>
              <w:rPr/>
              <w:t>Infinity</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interval</w:t>
            </w:r>
          </w:p>
        </w:tc>
        <w:tc>
          <w:tcPr>
            <w:tcW w:w="3685" w:type="dxa"/>
            <w:tcBorders>
              <w:left w:val="single" w:sz="4" w:space="0" w:color="000000"/>
              <w:right w:val="single" w:sz="4" w:space="0" w:color="000000"/>
            </w:tcBorders>
          </w:tcPr>
          <w:p>
            <w:pPr>
              <w:pStyle w:val="TAL1"/>
              <w:keepNext w:val="false"/>
              <w:keepLines w:val="false"/>
              <w:rPr>
                <w:bCs/>
              </w:rPr>
            </w:pPr>
            <w:r>
              <w:rPr/>
              <w:t>0 ms (Note 2)</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-Reporting cell status</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 CHOICE reported cell</w:t>
            </w:r>
          </w:p>
        </w:tc>
        <w:tc>
          <w:tcPr>
            <w:tcW w:w="3685" w:type="dxa"/>
            <w:tcBorders>
              <w:left w:val="single" w:sz="4" w:space="0" w:color="000000"/>
              <w:right w:val="single" w:sz="4" w:space="0" w:color="000000"/>
            </w:tcBorders>
          </w:tcPr>
          <w:p>
            <w:pPr>
              <w:pStyle w:val="TAL1"/>
              <w:keepNext w:val="false"/>
              <w:keepLines w:val="false"/>
              <w:rPr>
                <w:bCs/>
              </w:rPr>
            </w:pPr>
            <w:r>
              <w:rPr/>
              <w:t>Report cell within active set and/or monitored set cells on used frequency</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Maximum number of reported cells</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3</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Intra-frequency event identity</w:t>
            </w:r>
          </w:p>
        </w:tc>
        <w:tc>
          <w:tcPr>
            <w:tcW w:w="3685" w:type="dxa"/>
            <w:tcBorders>
              <w:top w:val="single" w:sz="4" w:space="0" w:color="000000"/>
              <w:left w:val="single" w:sz="4" w:space="0" w:color="000000"/>
              <w:right w:val="single" w:sz="4" w:space="0" w:color="000000"/>
            </w:tcBorders>
          </w:tcPr>
          <w:p>
            <w:pPr>
              <w:pStyle w:val="TAL1"/>
              <w:keepNext w:val="false"/>
              <w:keepLines w:val="false"/>
              <w:rPr>
                <w:bCs/>
              </w:rPr>
            </w:pPr>
            <w:r>
              <w:rPr/>
              <w:t>Event 1B</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-Triggering condition 1</w:t>
            </w:r>
          </w:p>
        </w:tc>
        <w:tc>
          <w:tcPr>
            <w:tcW w:w="3685" w:type="dxa"/>
            <w:tcBorders>
              <w:left w:val="single" w:sz="4" w:space="0" w:color="000000"/>
              <w:right w:val="single" w:sz="4" w:space="0" w:color="000000"/>
            </w:tcBorders>
          </w:tcPr>
          <w:p>
            <w:pPr>
              <w:pStyle w:val="TAL1"/>
              <w:keepNext w:val="false"/>
              <w:keepLines w:val="false"/>
              <w:rPr>
                <w:bCs/>
              </w:rPr>
            </w:pPr>
            <w:r>
              <w:rPr/>
              <w:t>Active set cells and monitored set cells</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Range Constant</w:t>
            </w:r>
          </w:p>
        </w:tc>
        <w:tc>
          <w:tcPr>
            <w:tcW w:w="3685" w:type="dxa"/>
            <w:tcBorders>
              <w:left w:val="single" w:sz="4" w:space="0" w:color="000000"/>
              <w:right w:val="single" w:sz="4" w:space="0" w:color="000000"/>
            </w:tcBorders>
          </w:tcPr>
          <w:p>
            <w:pPr>
              <w:pStyle w:val="TAL1"/>
              <w:keepNext w:val="false"/>
              <w:keepLines w:val="false"/>
              <w:rPr>
                <w:bCs/>
              </w:rPr>
            </w:pPr>
            <w:r>
              <w:rPr/>
              <w:t>3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-Cells forbidden to affect Reporting Range</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-W</w:t>
            </w:r>
          </w:p>
        </w:tc>
        <w:tc>
          <w:tcPr>
            <w:tcW w:w="3685" w:type="dxa"/>
            <w:tcBorders>
              <w:left w:val="single" w:sz="4" w:space="0" w:color="000000"/>
              <w:right w:val="single" w:sz="4" w:space="0" w:color="000000"/>
            </w:tcBorders>
          </w:tcPr>
          <w:p>
            <w:pPr>
              <w:pStyle w:val="TAL1"/>
              <w:keepNext w:val="false"/>
              <w:keepLines w:val="false"/>
              <w:rPr/>
            </w:pPr>
            <w:r>
              <w:rPr/>
              <w:t>1.0</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-Hysteresis</w:t>
            </w:r>
          </w:p>
        </w:tc>
        <w:tc>
          <w:tcPr>
            <w:tcW w:w="3685" w:type="dxa"/>
            <w:tcBorders>
              <w:left w:val="single" w:sz="4" w:space="0" w:color="000000"/>
              <w:right w:val="single" w:sz="4" w:space="0" w:color="000000"/>
            </w:tcBorders>
          </w:tcPr>
          <w:p>
            <w:pPr>
              <w:pStyle w:val="TAL1"/>
              <w:keepNext w:val="false"/>
              <w:keepLines w:val="false"/>
              <w:rPr/>
            </w:pPr>
            <w:r>
              <w:rPr/>
              <w:t>0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-Threshold used frequency</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deactivation threshold</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-Replacement activation threshold</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-Time to trigger</w:t>
            </w:r>
          </w:p>
        </w:tc>
        <w:tc>
          <w:tcPr>
            <w:tcW w:w="3685" w:type="dxa"/>
            <w:tcBorders>
              <w:left w:val="single" w:sz="4" w:space="0" w:color="000000"/>
              <w:right w:val="single" w:sz="4" w:space="0" w:color="000000"/>
            </w:tcBorders>
          </w:tcPr>
          <w:p>
            <w:pPr>
              <w:pStyle w:val="TAL1"/>
              <w:keepNext w:val="false"/>
              <w:keepLines w:val="false"/>
              <w:rPr/>
            </w:pPr>
            <w:r>
              <w:rPr/>
              <w:t>0 ms</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-Amount of reporting</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interval</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cell status</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 CHOICE reported cell</w:t>
            </w:r>
          </w:p>
        </w:tc>
        <w:tc>
          <w:tcPr>
            <w:tcW w:w="3685" w:type="dxa"/>
            <w:tcBorders>
              <w:left w:val="single" w:sz="4" w:space="0" w:color="000000"/>
              <w:right w:val="single" w:sz="4" w:space="0" w:color="000000"/>
            </w:tcBorders>
          </w:tcPr>
          <w:p>
            <w:pPr>
              <w:pStyle w:val="TAL1"/>
              <w:keepNext w:val="false"/>
              <w:keepLines w:val="false"/>
              <w:rPr>
                <w:bCs/>
              </w:rPr>
            </w:pPr>
            <w:r>
              <w:rPr/>
              <w:t>Report cell within active set and/or monitored set cells on used frequency</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Maximum number of reported cells</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3</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Physical channel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-DPCH compressed mode status info (10.3.6.34)</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cantSplit w:val="true"/>
        </w:trPr>
        <w:tc>
          <w:tcPr>
            <w:tcW w:w="8930" w:type="dxa"/>
            <w:gridSpan w:val="2"/>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 xml:space="preserve">NOTE 1: </w:t>
              <w:tab/>
              <w:t>The SFN-CFN observed time difference is calculated from the OFF and Tm parameters contained in the IE "Cell synchronisation information ", TS 25.331, clause 10.3.7.6. According to TS 25.331, 8.6.7.7, this IE is included in MEASUREMENT REPORT if IE "Cell synchronisation information reporting indicator" in IE "Cell reporting quantities" TS 25.331, clause 10.3.7.5 is set to TRUE in MEASUREMENT CONTROL.</w:t>
            </w:r>
          </w:p>
          <w:p>
            <w:pPr>
              <w:pStyle w:val="TAN"/>
              <w:keepNext w:val="false"/>
              <w:keepLines w:val="false"/>
              <w:rPr/>
            </w:pPr>
            <w:r>
              <w:rPr/>
              <w:t xml:space="preserve">NOTE 2: </w:t>
              <w:tab/>
              <w:t>Reporting interval = 0 ms means no periodical reporting</w:t>
            </w:r>
          </w:p>
        </w:tc>
      </w:tr>
    </w:tbl>
    <w:p>
      <w:pPr>
        <w:pStyle w:val="Normal"/>
        <w:rPr/>
      </w:pPr>
      <w:r>
        <w:rPr/>
      </w:r>
    </w:p>
    <w:p>
      <w:pPr>
        <w:pStyle w:val="H6"/>
        <w:keepNext w:val="false"/>
        <w:keepLines w:val="false"/>
        <w:rPr/>
      </w:pPr>
      <w:r>
        <w:rPr/>
        <w:t>MEASUREMENT REPORT message for Intra frequency test cases</w:t>
      </w:r>
    </w:p>
    <w:p>
      <w:pPr>
        <w:pStyle w:val="Normal"/>
        <w:rPr/>
      </w:pPr>
      <w:r>
        <w:rPr/>
        <w:t>This message is common for all intra frequency test cases is described in Annex I.</w:t>
      </w:r>
    </w:p>
    <w:p>
      <w:pPr>
        <w:pStyle w:val="Heading5"/>
        <w:keepNext w:val="false"/>
        <w:keepLines w:val="false"/>
        <w:ind w:left="1701" w:hanging="1701"/>
        <w:rPr/>
      </w:pPr>
      <w:r>
        <w:rPr/>
        <w:t>8.6.1.1A.5</w:t>
        <w:tab/>
        <w:t>Test requirements</w:t>
      </w:r>
    </w:p>
    <w:p>
      <w:pPr>
        <w:pStyle w:val="Normal"/>
        <w:rPr/>
      </w:pPr>
      <w:r>
        <w:rPr/>
        <w:t xml:space="preserve">For the test to pass, the total number of successful tests shall be at least </w:t>
      </w:r>
      <w:r>
        <w:rPr>
          <w:rFonts w:cs="v3.7.0;Times New Roman"/>
        </w:rPr>
        <w:t xml:space="preserve">90%, of the cases with a confidence level of </w:t>
      </w:r>
      <w:r>
        <w:rPr/>
        <w:t>95%. For the overall outcome of the test to be considered a pass, the counters for 1A events and for 1B events shall independently indicate a pass result.</w:t>
      </w:r>
    </w:p>
    <w:p>
      <w:pPr>
        <w:pStyle w:val="TH"/>
        <w:keepLines w:val="false"/>
        <w:rPr/>
      </w:pPr>
      <w:r>
        <w:rPr/>
        <w:t>Table 8.6.1.1A.3: Test requirements for Event triggered reporting in AWGN propagation conditions</w:t>
      </w:r>
    </w:p>
    <w:tbl>
      <w:tblPr>
        <w:tblW w:w="9856" w:type="dxa"/>
        <w:jc w:val="center"/>
        <w:tblInd w:w="0" w:type="dxa"/>
        <w:tblLayout w:type="fixed"/>
        <w:tblCellMar>
          <w:top w:w="0" w:type="dxa"/>
          <w:left w:w="28" w:type="dxa"/>
          <w:bottom w:w="0" w:type="dxa"/>
          <w:right w:w="108" w:type="dxa"/>
        </w:tblCellMar>
      </w:tblPr>
      <w:tblGrid>
        <w:gridCol w:w="1728"/>
        <w:gridCol w:w="1074"/>
        <w:gridCol w:w="1134"/>
        <w:gridCol w:w="992"/>
        <w:gridCol w:w="1232"/>
        <w:gridCol w:w="1232"/>
        <w:gridCol w:w="1232"/>
        <w:gridCol w:w="1232"/>
      </w:tblGrid>
      <w:tr>
        <w:trPr>
          <w:tblHeader w:val="true"/>
          <w:cantSplit w:val="true"/>
        </w:trPr>
        <w:tc>
          <w:tcPr>
            <w:tcW w:w="1728" w:type="dxa"/>
            <w:vMerge w:val="restart"/>
            <w:tcBorders>
              <w:top w:val="single" w:sz="4" w:space="0" w:color="000000"/>
              <w:left w:val="single" w:sz="4" w:space="0" w:color="000000"/>
              <w:bottom w:val="single" w:sz="4" w:space="0" w:color="000000"/>
              <w:right w:val="single" w:sz="4" w:space="0" w:color="000000"/>
            </w:tcBorders>
          </w:tcPr>
          <w:p>
            <w:pPr>
              <w:pStyle w:val="TAH"/>
              <w:keepLines w:val="false"/>
              <w:rPr/>
            </w:pPr>
            <w:r>
              <w:rPr/>
              <w:t>Parameter</w:t>
            </w:r>
          </w:p>
        </w:tc>
        <w:tc>
          <w:tcPr>
            <w:tcW w:w="1074" w:type="dxa"/>
            <w:vMerge w:val="restart"/>
            <w:tcBorders>
              <w:top w:val="single" w:sz="4" w:space="0" w:color="000000"/>
              <w:left w:val="single" w:sz="4" w:space="0" w:color="000000"/>
              <w:bottom w:val="single" w:sz="4" w:space="0" w:color="000000"/>
              <w:right w:val="single" w:sz="4" w:space="0" w:color="000000"/>
            </w:tcBorders>
          </w:tcPr>
          <w:p>
            <w:pPr>
              <w:pStyle w:val="TAH"/>
              <w:keepLines w:val="false"/>
              <w:rPr/>
            </w:pPr>
            <w:r>
              <w:rPr/>
              <w:t>Unit</w:t>
            </w:r>
          </w:p>
        </w:tc>
        <w:tc>
          <w:tcPr>
            <w:tcW w:w="3358" w:type="dxa"/>
            <w:gridSpan w:val="3"/>
            <w:tcBorders>
              <w:top w:val="single" w:sz="4" w:space="0" w:color="000000"/>
              <w:left w:val="single" w:sz="4" w:space="0" w:color="000000"/>
              <w:bottom w:val="single" w:sz="4" w:space="0" w:color="000000"/>
              <w:right w:val="single" w:sz="4" w:space="0" w:color="000000"/>
            </w:tcBorders>
          </w:tcPr>
          <w:p>
            <w:pPr>
              <w:pStyle w:val="TAH"/>
              <w:keepLines w:val="false"/>
              <w:rPr/>
            </w:pPr>
            <w:r>
              <w:rPr/>
              <w:t>Cell 1</w:t>
            </w:r>
          </w:p>
        </w:tc>
        <w:tc>
          <w:tcPr>
            <w:tcW w:w="3696" w:type="dxa"/>
            <w:gridSpan w:val="3"/>
            <w:tcBorders>
              <w:top w:val="single" w:sz="4" w:space="0" w:color="000000"/>
              <w:left w:val="single" w:sz="4" w:space="0" w:color="000000"/>
              <w:bottom w:val="single" w:sz="4" w:space="0" w:color="000000"/>
              <w:right w:val="single" w:sz="4" w:space="0" w:color="000000"/>
            </w:tcBorders>
          </w:tcPr>
          <w:p>
            <w:pPr>
              <w:pStyle w:val="TAH"/>
              <w:keepLines w:val="false"/>
              <w:rPr/>
            </w:pPr>
            <w:r>
              <w:rPr/>
              <w:t>Cell 2</w:t>
            </w:r>
          </w:p>
        </w:tc>
      </w:tr>
      <w:tr>
        <w:trPr>
          <w:tblHeader w:val="true"/>
          <w:cantSplit w:val="true"/>
        </w:trPr>
        <w:tc>
          <w:tcPr>
            <w:tcW w:w="1728" w:type="dxa"/>
            <w:vMerge w:val="continue"/>
            <w:tcBorders>
              <w:top w:val="single" w:sz="4" w:space="0" w:color="000000"/>
              <w:left w:val="single" w:sz="4" w:space="0" w:color="000000"/>
              <w:bottom w:val="single" w:sz="4" w:space="0" w:color="000000"/>
              <w:right w:val="single" w:sz="4" w:space="0" w:color="000000"/>
            </w:tcBorders>
          </w:tcPr>
          <w:p>
            <w:pPr>
              <w:pStyle w:val="TAH"/>
              <w:keepLines w:val="false"/>
              <w:snapToGrid w:val="false"/>
              <w:rPr/>
            </w:pPr>
            <w:r>
              <w:rPr/>
            </w:r>
          </w:p>
        </w:tc>
        <w:tc>
          <w:tcPr>
            <w:tcW w:w="1074" w:type="dxa"/>
            <w:vMerge w:val="continue"/>
            <w:tcBorders>
              <w:top w:val="single" w:sz="4" w:space="0" w:color="000000"/>
              <w:left w:val="single" w:sz="4" w:space="0" w:color="000000"/>
              <w:bottom w:val="single" w:sz="4" w:space="0" w:color="000000"/>
              <w:right w:val="single" w:sz="4" w:space="0" w:color="000000"/>
            </w:tcBorders>
          </w:tcPr>
          <w:p>
            <w:pPr>
              <w:pStyle w:val="TAH"/>
              <w:keepLines w:val="false"/>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H"/>
              <w:keepLines w:val="false"/>
              <w:rPr/>
            </w:pPr>
            <w:r>
              <w:rPr/>
              <w:t>T1</w:t>
            </w:r>
          </w:p>
        </w:tc>
        <w:tc>
          <w:tcPr>
            <w:tcW w:w="992" w:type="dxa"/>
            <w:tcBorders>
              <w:top w:val="single" w:sz="4" w:space="0" w:color="000000"/>
              <w:left w:val="single" w:sz="4" w:space="0" w:color="000000"/>
              <w:bottom w:val="single" w:sz="4" w:space="0" w:color="000000"/>
              <w:right w:val="single" w:sz="4" w:space="0" w:color="000000"/>
            </w:tcBorders>
          </w:tcPr>
          <w:p>
            <w:pPr>
              <w:pStyle w:val="TAH"/>
              <w:keepLines w:val="false"/>
              <w:rPr/>
            </w:pPr>
            <w:r>
              <w:rPr/>
              <w:t>T2</w:t>
            </w:r>
          </w:p>
        </w:tc>
        <w:tc>
          <w:tcPr>
            <w:tcW w:w="1232" w:type="dxa"/>
            <w:tcBorders>
              <w:top w:val="single" w:sz="4" w:space="0" w:color="000000"/>
              <w:left w:val="single" w:sz="4" w:space="0" w:color="000000"/>
              <w:bottom w:val="single" w:sz="4" w:space="0" w:color="000000"/>
              <w:right w:val="single" w:sz="4" w:space="0" w:color="000000"/>
            </w:tcBorders>
          </w:tcPr>
          <w:p>
            <w:pPr>
              <w:pStyle w:val="TAH"/>
              <w:keepLines w:val="false"/>
              <w:rPr/>
            </w:pPr>
            <w:r>
              <w:rPr/>
              <w:t>T3</w:t>
            </w:r>
          </w:p>
        </w:tc>
        <w:tc>
          <w:tcPr>
            <w:tcW w:w="1232" w:type="dxa"/>
            <w:tcBorders>
              <w:top w:val="single" w:sz="4" w:space="0" w:color="000000"/>
              <w:left w:val="single" w:sz="4" w:space="0" w:color="000000"/>
              <w:bottom w:val="single" w:sz="4" w:space="0" w:color="000000"/>
              <w:right w:val="single" w:sz="4" w:space="0" w:color="000000"/>
            </w:tcBorders>
          </w:tcPr>
          <w:p>
            <w:pPr>
              <w:pStyle w:val="TAH"/>
              <w:keepLines w:val="false"/>
              <w:rPr/>
            </w:pPr>
            <w:r>
              <w:rPr/>
              <w:t>T1</w:t>
            </w:r>
          </w:p>
        </w:tc>
        <w:tc>
          <w:tcPr>
            <w:tcW w:w="1232" w:type="dxa"/>
            <w:tcBorders>
              <w:top w:val="single" w:sz="4" w:space="0" w:color="000000"/>
              <w:left w:val="single" w:sz="4" w:space="0" w:color="000000"/>
              <w:bottom w:val="single" w:sz="4" w:space="0" w:color="000000"/>
              <w:right w:val="single" w:sz="4" w:space="0" w:color="000000"/>
            </w:tcBorders>
          </w:tcPr>
          <w:p>
            <w:pPr>
              <w:pStyle w:val="TAH"/>
              <w:keepLines w:val="false"/>
              <w:rPr/>
            </w:pPr>
            <w:r>
              <w:rPr/>
              <w:t>T2</w:t>
            </w:r>
          </w:p>
        </w:tc>
        <w:tc>
          <w:tcPr>
            <w:tcW w:w="1232" w:type="dxa"/>
            <w:tcBorders>
              <w:top w:val="single" w:sz="4" w:space="0" w:color="000000"/>
              <w:left w:val="single" w:sz="4" w:space="0" w:color="000000"/>
              <w:bottom w:val="single" w:sz="4" w:space="0" w:color="000000"/>
              <w:right w:val="single" w:sz="4" w:space="0" w:color="000000"/>
            </w:tcBorders>
          </w:tcPr>
          <w:p>
            <w:pPr>
              <w:pStyle w:val="TAH"/>
              <w:keepLines w:val="false"/>
              <w:rPr/>
            </w:pPr>
            <w:r>
              <w:rPr/>
              <w:t>T3</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Lines w:val="false"/>
              <w:rPr/>
            </w:pPr>
            <w:r>
              <w:rPr/>
              <w:t>CPICH_Ec/Ior</w:t>
            </w:r>
          </w:p>
        </w:tc>
        <w:tc>
          <w:tcPr>
            <w:tcW w:w="1074" w:type="dxa"/>
            <w:tcBorders>
              <w:top w:val="single" w:sz="4" w:space="0" w:color="000000"/>
              <w:left w:val="single" w:sz="4" w:space="0" w:color="000000"/>
              <w:bottom w:val="single" w:sz="4" w:space="0" w:color="000000"/>
              <w:right w:val="single" w:sz="4" w:space="0" w:color="000000"/>
            </w:tcBorders>
          </w:tcPr>
          <w:p>
            <w:pPr>
              <w:pStyle w:val="TAL1"/>
              <w:keepLines w:val="false"/>
              <w:rPr/>
            </w:pPr>
            <w:r>
              <w:rPr/>
              <w:t>dB</w:t>
            </w:r>
          </w:p>
        </w:tc>
        <w:tc>
          <w:tcPr>
            <w:tcW w:w="3358" w:type="dxa"/>
            <w:gridSpan w:val="3"/>
            <w:tcBorders>
              <w:top w:val="single" w:sz="4" w:space="0" w:color="000000"/>
              <w:left w:val="single" w:sz="4" w:space="0" w:color="000000"/>
              <w:bottom w:val="single" w:sz="4" w:space="0" w:color="000000"/>
              <w:right w:val="single" w:sz="4" w:space="0" w:color="000000"/>
            </w:tcBorders>
          </w:tcPr>
          <w:p>
            <w:pPr>
              <w:pStyle w:val="TAC"/>
              <w:keepLines w:val="false"/>
              <w:rPr/>
            </w:pPr>
            <w:r>
              <w:rPr/>
              <w:t>-9.3</w:t>
            </w:r>
          </w:p>
        </w:tc>
        <w:tc>
          <w:tcPr>
            <w:tcW w:w="3696" w:type="dxa"/>
            <w:gridSpan w:val="3"/>
            <w:tcBorders>
              <w:top w:val="single" w:sz="4" w:space="0" w:color="000000"/>
              <w:left w:val="single" w:sz="4" w:space="0" w:color="000000"/>
              <w:bottom w:val="single" w:sz="4" w:space="0" w:color="000000"/>
              <w:right w:val="single" w:sz="4" w:space="0" w:color="000000"/>
            </w:tcBorders>
          </w:tcPr>
          <w:p>
            <w:pPr>
              <w:pStyle w:val="TAC"/>
              <w:keepLines w:val="false"/>
              <w:rPr/>
            </w:pPr>
            <w:r>
              <w:rPr/>
              <w:t>-9.3</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Lines w:val="false"/>
              <w:rPr/>
            </w:pPr>
            <w:r>
              <w:rPr/>
              <w:t>PCCPCH_Ec/Ior</w:t>
            </w:r>
          </w:p>
        </w:tc>
        <w:tc>
          <w:tcPr>
            <w:tcW w:w="1074" w:type="dxa"/>
            <w:tcBorders>
              <w:top w:val="single" w:sz="4" w:space="0" w:color="000000"/>
              <w:left w:val="single" w:sz="4" w:space="0" w:color="000000"/>
              <w:bottom w:val="single" w:sz="4" w:space="0" w:color="000000"/>
              <w:right w:val="single" w:sz="4" w:space="0" w:color="000000"/>
            </w:tcBorders>
          </w:tcPr>
          <w:p>
            <w:pPr>
              <w:pStyle w:val="TAL1"/>
              <w:keepLines w:val="false"/>
              <w:rPr/>
            </w:pPr>
            <w:r>
              <w:rPr/>
              <w:t>dB</w:t>
            </w:r>
          </w:p>
        </w:tc>
        <w:tc>
          <w:tcPr>
            <w:tcW w:w="3358" w:type="dxa"/>
            <w:gridSpan w:val="3"/>
            <w:tcBorders>
              <w:top w:val="single" w:sz="4" w:space="0" w:color="000000"/>
              <w:left w:val="single" w:sz="4" w:space="0" w:color="000000"/>
              <w:bottom w:val="single" w:sz="4" w:space="0" w:color="000000"/>
              <w:right w:val="single" w:sz="4" w:space="0" w:color="000000"/>
            </w:tcBorders>
          </w:tcPr>
          <w:p>
            <w:pPr>
              <w:pStyle w:val="TAC"/>
              <w:keepLines w:val="false"/>
              <w:rPr/>
            </w:pPr>
            <w:r>
              <w:rPr/>
              <w:t>-11.3</w:t>
            </w:r>
          </w:p>
        </w:tc>
        <w:tc>
          <w:tcPr>
            <w:tcW w:w="3696" w:type="dxa"/>
            <w:gridSpan w:val="3"/>
            <w:tcBorders>
              <w:top w:val="single" w:sz="4" w:space="0" w:color="000000"/>
              <w:left w:val="single" w:sz="4" w:space="0" w:color="000000"/>
              <w:bottom w:val="single" w:sz="4" w:space="0" w:color="000000"/>
              <w:right w:val="single" w:sz="4" w:space="0" w:color="000000"/>
            </w:tcBorders>
          </w:tcPr>
          <w:p>
            <w:pPr>
              <w:pStyle w:val="TAC"/>
              <w:keepLines w:val="false"/>
              <w:rPr/>
            </w:pPr>
            <w:r>
              <w:rPr/>
              <w:t>-11.3</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Lines w:val="false"/>
              <w:rPr/>
            </w:pPr>
            <w:r>
              <w:rPr/>
              <w:t>SCH_Ec/Ior</w:t>
            </w:r>
          </w:p>
        </w:tc>
        <w:tc>
          <w:tcPr>
            <w:tcW w:w="1074" w:type="dxa"/>
            <w:tcBorders>
              <w:top w:val="single" w:sz="4" w:space="0" w:color="000000"/>
              <w:left w:val="single" w:sz="4" w:space="0" w:color="000000"/>
              <w:bottom w:val="single" w:sz="4" w:space="0" w:color="000000"/>
              <w:right w:val="single" w:sz="4" w:space="0" w:color="000000"/>
            </w:tcBorders>
          </w:tcPr>
          <w:p>
            <w:pPr>
              <w:pStyle w:val="TAL1"/>
              <w:keepLines w:val="false"/>
              <w:rPr/>
            </w:pPr>
            <w:r>
              <w:rPr/>
              <w:t>dB</w:t>
            </w:r>
          </w:p>
        </w:tc>
        <w:tc>
          <w:tcPr>
            <w:tcW w:w="3358" w:type="dxa"/>
            <w:gridSpan w:val="3"/>
            <w:tcBorders>
              <w:top w:val="single" w:sz="4" w:space="0" w:color="000000"/>
              <w:left w:val="single" w:sz="4" w:space="0" w:color="000000"/>
              <w:bottom w:val="single" w:sz="4" w:space="0" w:color="000000"/>
              <w:right w:val="single" w:sz="4" w:space="0" w:color="000000"/>
            </w:tcBorders>
          </w:tcPr>
          <w:p>
            <w:pPr>
              <w:pStyle w:val="TAC"/>
              <w:keepLines w:val="false"/>
              <w:rPr/>
            </w:pPr>
            <w:r>
              <w:rPr/>
              <w:t>-11.3</w:t>
            </w:r>
          </w:p>
        </w:tc>
        <w:tc>
          <w:tcPr>
            <w:tcW w:w="3696" w:type="dxa"/>
            <w:gridSpan w:val="3"/>
            <w:tcBorders>
              <w:top w:val="single" w:sz="4" w:space="0" w:color="000000"/>
              <w:left w:val="single" w:sz="4" w:space="0" w:color="000000"/>
              <w:bottom w:val="single" w:sz="4" w:space="0" w:color="000000"/>
              <w:right w:val="single" w:sz="4" w:space="0" w:color="000000"/>
            </w:tcBorders>
          </w:tcPr>
          <w:p>
            <w:pPr>
              <w:pStyle w:val="TAC"/>
              <w:keepLines w:val="false"/>
              <w:rPr/>
            </w:pPr>
            <w:r>
              <w:rPr/>
              <w:t>-11.3</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Lines w:val="false"/>
              <w:rPr/>
            </w:pPr>
            <w:r>
              <w:rPr/>
              <w:t>PICH_Ec/Ior</w:t>
            </w:r>
          </w:p>
        </w:tc>
        <w:tc>
          <w:tcPr>
            <w:tcW w:w="1074" w:type="dxa"/>
            <w:tcBorders>
              <w:top w:val="single" w:sz="4" w:space="0" w:color="000000"/>
              <w:left w:val="single" w:sz="4" w:space="0" w:color="000000"/>
              <w:bottom w:val="single" w:sz="4" w:space="0" w:color="000000"/>
              <w:right w:val="single" w:sz="4" w:space="0" w:color="000000"/>
            </w:tcBorders>
          </w:tcPr>
          <w:p>
            <w:pPr>
              <w:pStyle w:val="TAL1"/>
              <w:keepLines w:val="false"/>
              <w:rPr/>
            </w:pPr>
            <w:r>
              <w:rPr/>
              <w:t>dB</w:t>
            </w:r>
          </w:p>
        </w:tc>
        <w:tc>
          <w:tcPr>
            <w:tcW w:w="3358" w:type="dxa"/>
            <w:gridSpan w:val="3"/>
            <w:tcBorders>
              <w:top w:val="single" w:sz="4" w:space="0" w:color="000000"/>
              <w:left w:val="single" w:sz="4" w:space="0" w:color="000000"/>
              <w:bottom w:val="single" w:sz="4" w:space="0" w:color="000000"/>
              <w:right w:val="single" w:sz="4" w:space="0" w:color="000000"/>
            </w:tcBorders>
          </w:tcPr>
          <w:p>
            <w:pPr>
              <w:pStyle w:val="TAC"/>
              <w:keepLines w:val="false"/>
              <w:rPr/>
            </w:pPr>
            <w:r>
              <w:rPr/>
              <w:t>-14.3</w:t>
            </w:r>
          </w:p>
        </w:tc>
        <w:tc>
          <w:tcPr>
            <w:tcW w:w="3696" w:type="dxa"/>
            <w:gridSpan w:val="3"/>
            <w:tcBorders>
              <w:top w:val="single" w:sz="4" w:space="0" w:color="000000"/>
              <w:left w:val="single" w:sz="4" w:space="0" w:color="000000"/>
              <w:bottom w:val="single" w:sz="4" w:space="0" w:color="000000"/>
              <w:right w:val="single" w:sz="4" w:space="0" w:color="000000"/>
            </w:tcBorders>
          </w:tcPr>
          <w:p>
            <w:pPr>
              <w:pStyle w:val="TAC"/>
              <w:keepLines w:val="false"/>
              <w:rPr/>
            </w:pPr>
            <w:r>
              <w:rPr/>
              <w:t>-14.3</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Lines w:val="false"/>
              <w:rPr/>
            </w:pPr>
            <w:r>
              <w:rPr/>
              <w:t>DPCH_Ec/Ior</w:t>
            </w:r>
          </w:p>
        </w:tc>
        <w:tc>
          <w:tcPr>
            <w:tcW w:w="1074" w:type="dxa"/>
            <w:tcBorders>
              <w:top w:val="single" w:sz="4" w:space="0" w:color="000000"/>
              <w:left w:val="single" w:sz="4" w:space="0" w:color="000000"/>
              <w:bottom w:val="single" w:sz="4" w:space="0" w:color="000000"/>
              <w:right w:val="single" w:sz="4" w:space="0" w:color="000000"/>
            </w:tcBorders>
          </w:tcPr>
          <w:p>
            <w:pPr>
              <w:pStyle w:val="TAL1"/>
              <w:keepLines w:val="false"/>
              <w:rPr/>
            </w:pPr>
            <w:r>
              <w:rPr/>
              <w:t>dB</w:t>
            </w:r>
          </w:p>
        </w:tc>
        <w:tc>
          <w:tcPr>
            <w:tcW w:w="3358" w:type="dxa"/>
            <w:gridSpan w:val="3"/>
            <w:tcBorders>
              <w:top w:val="single" w:sz="4" w:space="0" w:color="000000"/>
              <w:left w:val="single" w:sz="4" w:space="0" w:color="000000"/>
              <w:bottom w:val="single" w:sz="4" w:space="0" w:color="000000"/>
              <w:right w:val="single" w:sz="4" w:space="0" w:color="000000"/>
            </w:tcBorders>
          </w:tcPr>
          <w:p>
            <w:pPr>
              <w:pStyle w:val="TAC"/>
              <w:keepLines w:val="false"/>
              <w:rPr/>
            </w:pPr>
            <w:r>
              <w:rPr/>
              <w:t>Note 1</w:t>
            </w:r>
          </w:p>
        </w:tc>
        <w:tc>
          <w:tcPr>
            <w:tcW w:w="3696" w:type="dxa"/>
            <w:gridSpan w:val="3"/>
            <w:tcBorders>
              <w:top w:val="single" w:sz="4" w:space="0" w:color="000000"/>
              <w:left w:val="single" w:sz="4" w:space="0" w:color="000000"/>
              <w:bottom w:val="single" w:sz="4" w:space="0" w:color="000000"/>
              <w:right w:val="single" w:sz="4" w:space="0" w:color="000000"/>
            </w:tcBorders>
          </w:tcPr>
          <w:p>
            <w:pPr>
              <w:pStyle w:val="TAC"/>
              <w:keepLines w:val="false"/>
              <w:rPr/>
            </w:pPr>
            <w:r>
              <w:rPr/>
              <w:t>N/A</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Lines w:val="false"/>
              <w:rPr/>
            </w:pPr>
            <w:r>
              <w:rPr/>
              <w:t>OCNS</w:t>
            </w:r>
          </w:p>
        </w:tc>
        <w:tc>
          <w:tcPr>
            <w:tcW w:w="1074"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3358" w:type="dxa"/>
            <w:gridSpan w:val="3"/>
            <w:tcBorders>
              <w:top w:val="single" w:sz="4" w:space="0" w:color="000000"/>
              <w:left w:val="single" w:sz="4" w:space="0" w:color="000000"/>
              <w:bottom w:val="single" w:sz="4" w:space="0" w:color="000000"/>
              <w:right w:val="single" w:sz="4" w:space="0" w:color="000000"/>
            </w:tcBorders>
          </w:tcPr>
          <w:p>
            <w:pPr>
              <w:pStyle w:val="TAC"/>
              <w:keepLines w:val="false"/>
              <w:rPr/>
            </w:pPr>
            <w:r>
              <w:rPr/>
              <w:t>Note 2</w:t>
            </w:r>
          </w:p>
        </w:tc>
        <w:tc>
          <w:tcPr>
            <w:tcW w:w="3696" w:type="dxa"/>
            <w:gridSpan w:val="3"/>
            <w:tcBorders>
              <w:top w:val="single" w:sz="4" w:space="0" w:color="000000"/>
              <w:left w:val="single" w:sz="4" w:space="0" w:color="000000"/>
              <w:bottom w:val="single" w:sz="4" w:space="0" w:color="000000"/>
              <w:right w:val="single" w:sz="4" w:space="0" w:color="000000"/>
            </w:tcBorders>
          </w:tcPr>
          <w:p>
            <w:pPr>
              <w:pStyle w:val="TAC"/>
              <w:keepLines w:val="false"/>
              <w:rPr/>
            </w:pPr>
            <w:r>
              <w:rPr/>
              <w:t>-1.13</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Lines w:val="false"/>
              <w:rPr/>
            </w:pPr>
            <w:r>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w:r>
              <w:rPr>
                <w:rFonts w:cs="Times New Roman" w:ascii="Times New Roman" w:hAnsi="Times New Roman"/>
                <w:i/>
                <w:sz w:val="24"/>
                <w:vertAlign w:val="subscript"/>
              </w:rPr>
              <w:t>(Note 3)</w:t>
            </w:r>
          </w:p>
        </w:tc>
        <w:tc>
          <w:tcPr>
            <w:tcW w:w="1074" w:type="dxa"/>
            <w:tcBorders>
              <w:top w:val="single" w:sz="4" w:space="0" w:color="000000"/>
              <w:left w:val="single" w:sz="4" w:space="0" w:color="000000"/>
              <w:bottom w:val="single" w:sz="4" w:space="0" w:color="000000"/>
              <w:right w:val="single" w:sz="4" w:space="0" w:color="000000"/>
            </w:tcBorders>
          </w:tcPr>
          <w:p>
            <w:pPr>
              <w:pStyle w:val="TAL1"/>
              <w:keepLines w:val="false"/>
              <w:rPr/>
            </w:pPr>
            <w:r>
              <w:rPr/>
              <w:t>dB</w:t>
            </w:r>
          </w:p>
        </w:tc>
        <w:tc>
          <w:tcPr>
            <w:tcW w:w="1134" w:type="dxa"/>
            <w:tcBorders>
              <w:top w:val="single" w:sz="4" w:space="0" w:color="000000"/>
              <w:left w:val="single" w:sz="4" w:space="0" w:color="000000"/>
              <w:bottom w:val="single" w:sz="4" w:space="0" w:color="000000"/>
              <w:right w:val="single" w:sz="4" w:space="0" w:color="000000"/>
            </w:tcBorders>
          </w:tcPr>
          <w:p>
            <w:pPr>
              <w:pStyle w:val="TAL1"/>
              <w:keepLines w:val="false"/>
              <w:rPr/>
            </w:pPr>
            <w:r>
              <w:rPr/>
              <w:t>0</w:t>
            </w:r>
          </w:p>
        </w:tc>
        <w:tc>
          <w:tcPr>
            <w:tcW w:w="992" w:type="dxa"/>
            <w:tcBorders>
              <w:top w:val="single" w:sz="4" w:space="0" w:color="000000"/>
              <w:left w:val="single" w:sz="4" w:space="0" w:color="000000"/>
              <w:bottom w:val="single" w:sz="4" w:space="0" w:color="000000"/>
              <w:right w:val="single" w:sz="4" w:space="0" w:color="000000"/>
            </w:tcBorders>
          </w:tcPr>
          <w:p>
            <w:pPr>
              <w:pStyle w:val="TAL1"/>
              <w:keepLines w:val="false"/>
              <w:rPr/>
            </w:pPr>
            <w:r>
              <w:rPr/>
              <w:t>7.0</w:t>
            </w:r>
          </w:p>
        </w:tc>
        <w:tc>
          <w:tcPr>
            <w:tcW w:w="1232" w:type="dxa"/>
            <w:tcBorders>
              <w:top w:val="single" w:sz="4" w:space="0" w:color="000000"/>
              <w:left w:val="single" w:sz="4" w:space="0" w:color="000000"/>
              <w:bottom w:val="single" w:sz="4" w:space="0" w:color="000000"/>
              <w:right w:val="single" w:sz="4" w:space="0" w:color="000000"/>
            </w:tcBorders>
          </w:tcPr>
          <w:p>
            <w:pPr>
              <w:pStyle w:val="TAL1"/>
              <w:keepLines w:val="false"/>
              <w:rPr/>
            </w:pPr>
            <w:r>
              <w:rPr/>
              <w:t>0</w:t>
            </w:r>
          </w:p>
        </w:tc>
        <w:tc>
          <w:tcPr>
            <w:tcW w:w="1232" w:type="dxa"/>
            <w:tcBorders>
              <w:top w:val="single" w:sz="4" w:space="0" w:color="000000"/>
              <w:left w:val="single" w:sz="4" w:space="0" w:color="000000"/>
              <w:bottom w:val="single" w:sz="4" w:space="0" w:color="000000"/>
              <w:right w:val="single" w:sz="4" w:space="0" w:color="000000"/>
            </w:tcBorders>
          </w:tcPr>
          <w:p>
            <w:pPr>
              <w:pStyle w:val="TAL1"/>
              <w:keepLines w:val="false"/>
              <w:rPr/>
            </w:pPr>
            <w:r>
              <w:rPr/>
              <w:t>-Infinity</w:t>
            </w:r>
          </w:p>
        </w:tc>
        <w:tc>
          <w:tcPr>
            <w:tcW w:w="1232" w:type="dxa"/>
            <w:tcBorders>
              <w:top w:val="single" w:sz="4" w:space="0" w:color="000000"/>
              <w:left w:val="single" w:sz="4" w:space="0" w:color="000000"/>
              <w:bottom w:val="single" w:sz="4" w:space="0" w:color="000000"/>
              <w:right w:val="single" w:sz="4" w:space="0" w:color="000000"/>
            </w:tcBorders>
          </w:tcPr>
          <w:p>
            <w:pPr>
              <w:pStyle w:val="TAL1"/>
              <w:keepLines w:val="false"/>
              <w:rPr/>
            </w:pPr>
            <w:r>
              <w:rPr/>
              <w:t>6.0</w:t>
            </w:r>
          </w:p>
        </w:tc>
        <w:tc>
          <w:tcPr>
            <w:tcW w:w="1232" w:type="dxa"/>
            <w:tcBorders>
              <w:top w:val="single" w:sz="4" w:space="0" w:color="000000"/>
              <w:left w:val="single" w:sz="4" w:space="0" w:color="000000"/>
              <w:bottom w:val="single" w:sz="4" w:space="0" w:color="000000"/>
              <w:right w:val="single" w:sz="4" w:space="0" w:color="000000"/>
            </w:tcBorders>
          </w:tcPr>
          <w:p>
            <w:pPr>
              <w:pStyle w:val="TAL1"/>
              <w:keepLines w:val="false"/>
              <w:rPr/>
            </w:pPr>
            <w:r>
              <w:rPr/>
              <w:t>-Infinity</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Lines w:val="false"/>
              <w:rPr/>
            </w:pPr>
            <w:r>
              <w:rPr/>
              <w:t>Î</w:t>
            </w:r>
            <w:r>
              <w:rPr>
                <w:vertAlign w:val="subscript"/>
              </w:rPr>
              <w:t>or</w:t>
            </w:r>
          </w:p>
        </w:tc>
        <w:tc>
          <w:tcPr>
            <w:tcW w:w="1074" w:type="dxa"/>
            <w:tcBorders>
              <w:top w:val="single" w:sz="4" w:space="0" w:color="000000"/>
              <w:left w:val="single" w:sz="4" w:space="0" w:color="000000"/>
              <w:bottom w:val="single" w:sz="4" w:space="0" w:color="000000"/>
              <w:right w:val="single" w:sz="4" w:space="0" w:color="000000"/>
            </w:tcBorders>
          </w:tcPr>
          <w:p>
            <w:pPr>
              <w:pStyle w:val="TAL1"/>
              <w:keepLines w:val="false"/>
              <w:rPr/>
            </w:pPr>
            <w:r>
              <w:rPr/>
              <w:t>dBm</w:t>
            </w:r>
          </w:p>
        </w:tc>
        <w:tc>
          <w:tcPr>
            <w:tcW w:w="1134" w:type="dxa"/>
            <w:tcBorders>
              <w:top w:val="single" w:sz="4" w:space="0" w:color="000000"/>
              <w:left w:val="single" w:sz="4" w:space="0" w:color="000000"/>
              <w:bottom w:val="single" w:sz="4" w:space="0" w:color="000000"/>
              <w:right w:val="single" w:sz="4" w:space="0" w:color="000000"/>
            </w:tcBorders>
          </w:tcPr>
          <w:p>
            <w:pPr>
              <w:pStyle w:val="TAL1"/>
              <w:keepLines w:val="false"/>
              <w:rPr/>
            </w:pPr>
            <w:r>
              <w:rPr/>
              <w:t>-70</w:t>
            </w:r>
          </w:p>
        </w:tc>
        <w:tc>
          <w:tcPr>
            <w:tcW w:w="992" w:type="dxa"/>
            <w:tcBorders>
              <w:top w:val="single" w:sz="4" w:space="0" w:color="000000"/>
              <w:left w:val="single" w:sz="4" w:space="0" w:color="000000"/>
              <w:bottom w:val="single" w:sz="4" w:space="0" w:color="000000"/>
              <w:right w:val="single" w:sz="4" w:space="0" w:color="000000"/>
            </w:tcBorders>
          </w:tcPr>
          <w:p>
            <w:pPr>
              <w:pStyle w:val="TAL1"/>
              <w:keepLines w:val="false"/>
              <w:rPr/>
            </w:pPr>
            <w:r>
              <w:rPr/>
              <w:t>-63.0</w:t>
            </w:r>
          </w:p>
        </w:tc>
        <w:tc>
          <w:tcPr>
            <w:tcW w:w="1232" w:type="dxa"/>
            <w:tcBorders>
              <w:top w:val="single" w:sz="4" w:space="0" w:color="000000"/>
              <w:left w:val="single" w:sz="4" w:space="0" w:color="000000"/>
              <w:bottom w:val="single" w:sz="4" w:space="0" w:color="000000"/>
              <w:right w:val="single" w:sz="4" w:space="0" w:color="000000"/>
            </w:tcBorders>
          </w:tcPr>
          <w:p>
            <w:pPr>
              <w:pStyle w:val="TAL1"/>
              <w:keepLines w:val="false"/>
              <w:rPr/>
            </w:pPr>
            <w:r>
              <w:rPr/>
              <w:t>-70</w:t>
            </w:r>
          </w:p>
        </w:tc>
        <w:tc>
          <w:tcPr>
            <w:tcW w:w="1232" w:type="dxa"/>
            <w:tcBorders>
              <w:top w:val="single" w:sz="4" w:space="0" w:color="000000"/>
              <w:left w:val="single" w:sz="4" w:space="0" w:color="000000"/>
              <w:bottom w:val="single" w:sz="4" w:space="0" w:color="000000"/>
              <w:right w:val="single" w:sz="4" w:space="0" w:color="000000"/>
            </w:tcBorders>
          </w:tcPr>
          <w:p>
            <w:pPr>
              <w:pStyle w:val="TAL1"/>
              <w:keepLines w:val="false"/>
              <w:rPr/>
            </w:pPr>
            <w:r>
              <w:rPr/>
              <w:t>-Infinity</w:t>
            </w:r>
          </w:p>
        </w:tc>
        <w:tc>
          <w:tcPr>
            <w:tcW w:w="1232" w:type="dxa"/>
            <w:tcBorders>
              <w:top w:val="single" w:sz="4" w:space="0" w:color="000000"/>
              <w:left w:val="single" w:sz="4" w:space="0" w:color="000000"/>
              <w:bottom w:val="single" w:sz="4" w:space="0" w:color="000000"/>
              <w:right w:val="single" w:sz="4" w:space="0" w:color="000000"/>
            </w:tcBorders>
          </w:tcPr>
          <w:p>
            <w:pPr>
              <w:pStyle w:val="TAL1"/>
              <w:keepLines w:val="false"/>
              <w:rPr/>
            </w:pPr>
            <w:r>
              <w:rPr/>
              <w:t>-64.0</w:t>
            </w:r>
          </w:p>
        </w:tc>
        <w:tc>
          <w:tcPr>
            <w:tcW w:w="1232" w:type="dxa"/>
            <w:tcBorders>
              <w:top w:val="single" w:sz="4" w:space="0" w:color="000000"/>
              <w:left w:val="single" w:sz="4" w:space="0" w:color="000000"/>
              <w:bottom w:val="single" w:sz="4" w:space="0" w:color="000000"/>
              <w:right w:val="single" w:sz="4" w:space="0" w:color="000000"/>
            </w:tcBorders>
          </w:tcPr>
          <w:p>
            <w:pPr>
              <w:pStyle w:val="TAL1"/>
              <w:keepLines w:val="false"/>
              <w:rPr/>
            </w:pPr>
            <w:r>
              <w:rPr/>
              <w:t>-Infinity</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074" w:type="dxa"/>
            <w:tcBorders>
              <w:top w:val="single" w:sz="4" w:space="0" w:color="000000"/>
              <w:left w:val="single" w:sz="4" w:space="0" w:color="000000"/>
              <w:bottom w:val="single" w:sz="4" w:space="0" w:color="000000"/>
              <w:right w:val="single" w:sz="4" w:space="0" w:color="000000"/>
            </w:tcBorders>
          </w:tcPr>
          <w:p>
            <w:pPr>
              <w:pStyle w:val="TAL1"/>
              <w:keepLines w:val="false"/>
              <w:rPr/>
            </w:pPr>
            <w:r>
              <w:rPr/>
              <w:t>dBm/3.84 MHz</w:t>
            </w:r>
          </w:p>
        </w:tc>
        <w:tc>
          <w:tcPr>
            <w:tcW w:w="7054" w:type="dxa"/>
            <w:gridSpan w:val="6"/>
            <w:tcBorders>
              <w:top w:val="single" w:sz="4" w:space="0" w:color="000000"/>
              <w:left w:val="single" w:sz="4" w:space="0" w:color="000000"/>
              <w:bottom w:val="single" w:sz="4" w:space="0" w:color="000000"/>
              <w:right w:val="single" w:sz="4" w:space="0" w:color="000000"/>
            </w:tcBorders>
          </w:tcPr>
          <w:p>
            <w:pPr>
              <w:pStyle w:val="TAL1"/>
              <w:keepLines w:val="false"/>
              <w:rPr/>
            </w:pPr>
            <w:r>
              <w:rPr/>
              <w:t>-70</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CPICH_Ec/Io</w:t>
            </w:r>
          </w:p>
          <w:p>
            <w:pPr>
              <w:pStyle w:val="TAL1"/>
              <w:keepNext w:val="false"/>
              <w:keepLines w:val="false"/>
              <w:rPr>
                <w:vertAlign w:val="subscript"/>
              </w:rPr>
            </w:pPr>
            <w:r>
              <w:rPr>
                <w:vertAlign w:val="subscript"/>
              </w:rPr>
              <w:t>(Note 3)</w:t>
            </w:r>
          </w:p>
        </w:tc>
        <w:tc>
          <w:tcPr>
            <w:tcW w:w="10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-12.3</w:t>
            </w:r>
          </w:p>
        </w:tc>
        <w:tc>
          <w:tcPr>
            <w:tcW w:w="99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-12.3</w:t>
            </w:r>
          </w:p>
        </w:tc>
        <w:tc>
          <w:tcPr>
            <w:tcW w:w="123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-12.3</w:t>
            </w:r>
          </w:p>
        </w:tc>
        <w:tc>
          <w:tcPr>
            <w:tcW w:w="123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-Infinity</w:t>
            </w:r>
          </w:p>
        </w:tc>
        <w:tc>
          <w:tcPr>
            <w:tcW w:w="123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-13.3</w:t>
            </w:r>
          </w:p>
        </w:tc>
        <w:tc>
          <w:tcPr>
            <w:tcW w:w="123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-Infinity</w:t>
            </w:r>
          </w:p>
        </w:tc>
      </w:tr>
      <w:tr>
        <w:trPr>
          <w:cantSplit w:val="true"/>
        </w:trPr>
        <w:tc>
          <w:tcPr>
            <w:tcW w:w="17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Propagation Condition </w:t>
            </w:r>
          </w:p>
        </w:tc>
        <w:tc>
          <w:tcPr>
            <w:tcW w:w="107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7054" w:type="dxa"/>
            <w:gridSpan w:val="6"/>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AWGN</w:t>
            </w:r>
          </w:p>
        </w:tc>
      </w:tr>
      <w:tr>
        <w:trPr>
          <w:cantSplit w:val="true"/>
        </w:trPr>
        <w:tc>
          <w:tcPr>
            <w:tcW w:w="9856" w:type="dxa"/>
            <w:gridSpan w:val="8"/>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The DPCH level is controlled by the power control loop.</w:t>
            </w:r>
          </w:p>
          <w:p>
            <w:pPr>
              <w:pStyle w:val="TAN"/>
              <w:keepNext w:val="false"/>
              <w:keepLines w:val="false"/>
              <w:rPr/>
            </w:pPr>
            <w:r>
              <w:rPr/>
              <w:t>NOTE 2:</w:t>
              <w:tab/>
              <w:t>The power of the OCNS channel that is added shall make the total power from the cell to be equal to I</w:t>
            </w:r>
            <w:r>
              <w:rPr>
                <w:rFonts w:cs="Times" w:ascii="Times" w:hAnsi="Times"/>
                <w:vertAlign w:val="subscript"/>
              </w:rPr>
              <w:t>or.</w:t>
            </w:r>
          </w:p>
          <w:p>
            <w:pPr>
              <w:pStyle w:val="TAN"/>
              <w:keepNext w:val="false"/>
              <w:keepLines w:val="false"/>
              <w:rPr/>
            </w:pPr>
            <w:r>
              <w:rPr/>
              <w:t>NOTE 3:</w:t>
              <w:tab/>
              <w:t>These parameters are not directly settable, but are derived by calculation from the settable parameters.</w:t>
            </w:r>
          </w:p>
        </w:tc>
      </w:tr>
    </w:tbl>
    <w:p>
      <w:pPr>
        <w:pStyle w:val="Normal"/>
        <w:rPr/>
      </w:pPr>
      <w:r>
        <w:rPr/>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4"/>
        <w:keepNext w:val="false"/>
        <w:keepLines w:val="false"/>
        <w:ind w:left="1418" w:hanging="1418"/>
        <w:rPr/>
      </w:pPr>
      <w:r>
        <w:rPr/>
        <w:t>8.6.1.2</w:t>
        <w:tab/>
        <w:t>Event triggered reporting of multiple neighbours in AWGN propagation condition (R99)</w:t>
      </w:r>
    </w:p>
    <w:p>
      <w:pPr>
        <w:pStyle w:val="Heading5"/>
        <w:keepNext w:val="false"/>
        <w:keepLines w:val="false"/>
        <w:ind w:left="1701" w:hanging="1701"/>
        <w:rPr/>
      </w:pPr>
      <w:r>
        <w:rPr/>
        <w:t>8.6.1.2.1</w:t>
        <w:tab/>
        <w:t>Definition and applicability</w:t>
      </w:r>
    </w:p>
    <w:p>
      <w:pPr>
        <w:pStyle w:val="Normal"/>
        <w:rPr/>
      </w:pPr>
      <w:r>
        <w:rPr>
          <w:rFonts w:cs="v3.7.0;Times New Roman"/>
        </w:rPr>
        <w:t>In the event triggered reporting period the measurement reporting delay is defined as the time between any event that will trigger a measurement report until the UE starts to transmit over the Uu interface. This requirement assumes that the measurement report is not delayed by other RRC signalling on the DCCH. This measurement reporting delay excludes a delay uncertainty resulted when inserting the measurement report to the TTI of the uplink DCCH. The delay uncertainty is twice the TTI of the uplink DCCH.</w:t>
      </w:r>
    </w:p>
    <w:p>
      <w:pPr>
        <w:pStyle w:val="Normal"/>
        <w:rPr/>
      </w:pPr>
      <w:r>
        <w:rPr>
          <w:rFonts w:cs="v3.7.0;Times New Roman"/>
        </w:rPr>
        <w:t xml:space="preserve">The requirements and this test apply to the </w:t>
      </w:r>
      <w:r>
        <w:rPr/>
        <w:t xml:space="preserve">Release 99 </w:t>
      </w:r>
      <w:r>
        <w:rPr>
          <w:rFonts w:cs="v3.7.0;Times New Roman"/>
        </w:rPr>
        <w:t>FDD UE.</w:t>
      </w:r>
    </w:p>
    <w:p>
      <w:pPr>
        <w:pStyle w:val="Heading5"/>
        <w:keepNext w:val="false"/>
        <w:keepLines w:val="false"/>
        <w:ind w:left="1701" w:hanging="1701"/>
        <w:rPr/>
      </w:pPr>
      <w:r>
        <w:rPr/>
        <w:t>8.6.1.2.2</w:t>
        <w:tab/>
        <w:t>Minimum requirements</w:t>
      </w:r>
    </w:p>
    <w:p>
      <w:pPr>
        <w:pStyle w:val="Normal"/>
        <w:rPr>
          <w:rFonts w:cs="v3.7.0;Times New Roman"/>
        </w:rPr>
      </w:pPr>
      <w:r>
        <w:rPr>
          <w:rFonts w:cs="v3.7.0;Times New Roman"/>
        </w:rPr>
        <w:t>The requirements are the same as in sub clause 8.6.1.1.2.</w:t>
      </w:r>
    </w:p>
    <w:p>
      <w:pPr>
        <w:pStyle w:val="Normal"/>
        <w:rPr/>
      </w:pPr>
      <w:r>
        <w:rPr/>
        <w:t>The normative reference for these requirements is TS 25.133 [2] clauses 8.1.2.2 and A.8.1.2.</w:t>
      </w:r>
    </w:p>
    <w:p>
      <w:pPr>
        <w:pStyle w:val="Heading5"/>
        <w:keepNext w:val="false"/>
        <w:keepLines w:val="false"/>
        <w:ind w:left="1701" w:hanging="1701"/>
        <w:rPr/>
      </w:pPr>
      <w:r>
        <w:rPr/>
        <w:t>8.6.1.2.3</w:t>
        <w:tab/>
        <w:t>Test purpose</w:t>
      </w:r>
    </w:p>
    <w:p>
      <w:pPr>
        <w:pStyle w:val="Normal"/>
        <w:rPr/>
      </w:pPr>
      <w:r>
        <w:rPr/>
        <w:t>To verify that the UE meets the minimum requirements.</w:t>
      </w:r>
    </w:p>
    <w:p>
      <w:pPr>
        <w:pStyle w:val="Heading5"/>
        <w:keepNext w:val="false"/>
        <w:keepLines w:val="false"/>
        <w:ind w:left="1701" w:hanging="1701"/>
        <w:rPr/>
      </w:pPr>
      <w:r>
        <w:rPr/>
        <w:t>8.6.1.2.4</w:t>
        <w:tab/>
        <w:t>Method of test</w:t>
      </w:r>
    </w:p>
    <w:p>
      <w:pPr>
        <w:pStyle w:val="H6"/>
        <w:keepNext w:val="false"/>
        <w:keepLines w:val="false"/>
        <w:rPr/>
      </w:pPr>
      <w:r>
        <w:rPr/>
        <w:t>8.6.1.2.4.1</w:t>
        <w:tab/>
        <w:t>Initial conditions</w:t>
      </w:r>
    </w:p>
    <w:p>
      <w:pPr>
        <w:pStyle w:val="Normal"/>
        <w:rPr/>
      </w:pPr>
      <w:r>
        <w:rPr/>
        <w:t>Test environment: normal; see clauses G.2.1 and G.2.2.</w:t>
      </w:r>
    </w:p>
    <w:p>
      <w:pPr>
        <w:pStyle w:val="Normal"/>
        <w:rPr/>
      </w:pPr>
      <w:r>
        <w:rPr/>
        <w:t xml:space="preserve">Frequencies to be tested: mid range; see clause G.2.4. </w:t>
      </w:r>
    </w:p>
    <w:p>
      <w:pPr>
        <w:pStyle w:val="Normal"/>
        <w:rPr/>
      </w:pPr>
      <w:r>
        <w:rPr/>
        <w:t>The initial test parameters are given in table 8.6.1.2.4.</w:t>
      </w:r>
    </w:p>
    <w:p>
      <w:pPr>
        <w:pStyle w:val="TH"/>
        <w:keepLines w:val="false"/>
        <w:rPr/>
      </w:pPr>
      <w:r>
        <w:rPr/>
        <w:t xml:space="preserve">Table 8.6.1.2.1: </w:t>
      </w:r>
      <w:r>
        <w:rPr>
          <w:rFonts w:cs="v3.7.0;Times New Roman"/>
        </w:rPr>
        <w:t xml:space="preserve">Cell specific </w:t>
      </w:r>
      <w:r>
        <w:rPr/>
        <w:t xml:space="preserve">initial </w:t>
      </w:r>
      <w:r>
        <w:rPr>
          <w:rFonts w:cs="v3.7.0;Times New Roman"/>
        </w:rPr>
        <w:t xml:space="preserve">test </w:t>
      </w:r>
      <w:r>
        <w:rPr/>
        <w:t>parameters for Event triggered reporting</w:t>
        <w:br/>
        <w:t>of multiple neighbours in AWGN propagation conditions</w:t>
      </w:r>
    </w:p>
    <w:tbl>
      <w:tblPr>
        <w:tblW w:w="9606" w:type="dxa"/>
        <w:jc w:val="center"/>
        <w:tblInd w:w="0" w:type="dxa"/>
        <w:tblLayout w:type="fixed"/>
        <w:tblCellMar>
          <w:top w:w="0" w:type="dxa"/>
          <w:left w:w="28" w:type="dxa"/>
          <w:bottom w:w="0" w:type="dxa"/>
          <w:right w:w="108" w:type="dxa"/>
        </w:tblCellMar>
      </w:tblPr>
      <w:tblGrid>
        <w:gridCol w:w="2376"/>
        <w:gridCol w:w="1823"/>
        <w:gridCol w:w="1721"/>
        <w:gridCol w:w="1843"/>
        <w:gridCol w:w="1843"/>
      </w:tblGrid>
      <w:tr>
        <w:trPr/>
        <w:tc>
          <w:tcPr>
            <w:tcW w:w="2376" w:type="dxa"/>
            <w:tcBorders>
              <w:top w:val="single" w:sz="4" w:space="0" w:color="000000"/>
              <w:left w:val="single" w:sz="4" w:space="0" w:color="000000"/>
              <w:right w:val="single" w:sz="4" w:space="0" w:color="000000"/>
            </w:tcBorders>
          </w:tcPr>
          <w:p>
            <w:pPr>
              <w:pStyle w:val="TAH"/>
              <w:keepLines w:val="false"/>
              <w:rPr/>
            </w:pPr>
            <w:r>
              <w:rPr/>
              <w:t>Parameter</w:t>
            </w:r>
          </w:p>
        </w:tc>
        <w:tc>
          <w:tcPr>
            <w:tcW w:w="1823" w:type="dxa"/>
            <w:tcBorders>
              <w:top w:val="single" w:sz="4" w:space="0" w:color="000000"/>
              <w:left w:val="single" w:sz="4" w:space="0" w:color="000000"/>
              <w:right w:val="single" w:sz="4" w:space="0" w:color="000000"/>
            </w:tcBorders>
          </w:tcPr>
          <w:p>
            <w:pPr>
              <w:pStyle w:val="TAH"/>
              <w:keepLines w:val="false"/>
              <w:rPr/>
            </w:pPr>
            <w:r>
              <w:rPr/>
              <w:t>Unit</w:t>
            </w:r>
          </w:p>
        </w:tc>
        <w:tc>
          <w:tcPr>
            <w:tcW w:w="1721" w:type="dxa"/>
            <w:tcBorders>
              <w:top w:val="single" w:sz="4" w:space="0" w:color="000000"/>
              <w:left w:val="single" w:sz="4" w:space="0" w:color="000000"/>
              <w:bottom w:val="single" w:sz="4" w:space="0" w:color="000000"/>
              <w:right w:val="single" w:sz="4" w:space="0" w:color="000000"/>
            </w:tcBorders>
          </w:tcPr>
          <w:p>
            <w:pPr>
              <w:pStyle w:val="TAH"/>
              <w:keepLines w:val="false"/>
              <w:rPr/>
            </w:pPr>
            <w:r>
              <w:rPr/>
              <w:t>Cell 1</w:t>
            </w:r>
          </w:p>
        </w:tc>
        <w:tc>
          <w:tcPr>
            <w:tcW w:w="1843" w:type="dxa"/>
            <w:tcBorders>
              <w:top w:val="single" w:sz="4" w:space="0" w:color="000000"/>
              <w:left w:val="single" w:sz="4" w:space="0" w:color="000000"/>
              <w:bottom w:val="single" w:sz="4" w:space="0" w:color="000000"/>
              <w:right w:val="single" w:sz="4" w:space="0" w:color="000000"/>
            </w:tcBorders>
          </w:tcPr>
          <w:p>
            <w:pPr>
              <w:pStyle w:val="TAH"/>
              <w:keepLines w:val="false"/>
              <w:rPr/>
            </w:pPr>
            <w:r>
              <w:rPr/>
              <w:t>Cell 2</w:t>
            </w:r>
          </w:p>
        </w:tc>
        <w:tc>
          <w:tcPr>
            <w:tcW w:w="1843" w:type="dxa"/>
            <w:tcBorders>
              <w:top w:val="single" w:sz="4" w:space="0" w:color="000000"/>
              <w:left w:val="single" w:sz="4" w:space="0" w:color="000000"/>
              <w:bottom w:val="single" w:sz="4" w:space="0" w:color="000000"/>
              <w:right w:val="single" w:sz="4" w:space="0" w:color="000000"/>
            </w:tcBorders>
          </w:tcPr>
          <w:p>
            <w:pPr>
              <w:pStyle w:val="TAH"/>
              <w:keepLines w:val="false"/>
              <w:rPr/>
            </w:pPr>
            <w:r>
              <w:rPr/>
              <w:t>Cell3</w:t>
            </w:r>
          </w:p>
        </w:tc>
      </w:tr>
      <w:tr>
        <w:trPr/>
        <w:tc>
          <w:tcPr>
            <w:tcW w:w="2376" w:type="dxa"/>
            <w:tcBorders>
              <w:left w:val="single" w:sz="4" w:space="0" w:color="000000"/>
              <w:bottom w:val="single" w:sz="4" w:space="0" w:color="000000"/>
              <w:right w:val="single" w:sz="4" w:space="0" w:color="000000"/>
            </w:tcBorders>
          </w:tcPr>
          <w:p>
            <w:pPr>
              <w:pStyle w:val="TAH"/>
              <w:keepLines w:val="false"/>
              <w:snapToGrid w:val="false"/>
              <w:rPr/>
            </w:pPr>
            <w:r>
              <w:rPr/>
            </w:r>
          </w:p>
        </w:tc>
        <w:tc>
          <w:tcPr>
            <w:tcW w:w="1823" w:type="dxa"/>
            <w:tcBorders>
              <w:left w:val="single" w:sz="4" w:space="0" w:color="000000"/>
              <w:bottom w:val="single" w:sz="4" w:space="0" w:color="000000"/>
              <w:right w:val="single" w:sz="4" w:space="0" w:color="000000"/>
            </w:tcBorders>
          </w:tcPr>
          <w:p>
            <w:pPr>
              <w:pStyle w:val="TAH"/>
              <w:keepLines w:val="false"/>
              <w:snapToGrid w:val="false"/>
              <w:rPr/>
            </w:pPr>
            <w:r>
              <w:rPr/>
            </w:r>
          </w:p>
        </w:tc>
        <w:tc>
          <w:tcPr>
            <w:tcW w:w="1721" w:type="dxa"/>
            <w:tcBorders>
              <w:top w:val="single" w:sz="4" w:space="0" w:color="000000"/>
              <w:left w:val="single" w:sz="4" w:space="0" w:color="000000"/>
              <w:bottom w:val="single" w:sz="4" w:space="0" w:color="000000"/>
              <w:right w:val="single" w:sz="4" w:space="0" w:color="000000"/>
            </w:tcBorders>
          </w:tcPr>
          <w:p>
            <w:pPr>
              <w:pStyle w:val="TAH"/>
              <w:keepLines w:val="false"/>
              <w:rPr/>
            </w:pPr>
            <w:r>
              <w:rPr/>
              <w:t>T0</w:t>
            </w:r>
          </w:p>
        </w:tc>
        <w:tc>
          <w:tcPr>
            <w:tcW w:w="1843" w:type="dxa"/>
            <w:tcBorders>
              <w:top w:val="single" w:sz="4" w:space="0" w:color="000000"/>
              <w:left w:val="single" w:sz="4" w:space="0" w:color="000000"/>
              <w:bottom w:val="single" w:sz="4" w:space="0" w:color="000000"/>
              <w:right w:val="single" w:sz="4" w:space="0" w:color="000000"/>
            </w:tcBorders>
          </w:tcPr>
          <w:p>
            <w:pPr>
              <w:pStyle w:val="TAH"/>
              <w:keepLines w:val="false"/>
              <w:rPr/>
            </w:pPr>
            <w:r>
              <w:rPr/>
              <w:t>T0</w:t>
            </w:r>
          </w:p>
        </w:tc>
        <w:tc>
          <w:tcPr>
            <w:tcW w:w="1843" w:type="dxa"/>
            <w:tcBorders>
              <w:top w:val="single" w:sz="4" w:space="0" w:color="000000"/>
              <w:left w:val="single" w:sz="4" w:space="0" w:color="000000"/>
              <w:bottom w:val="single" w:sz="4" w:space="0" w:color="000000"/>
              <w:right w:val="single" w:sz="4" w:space="0" w:color="000000"/>
            </w:tcBorders>
          </w:tcPr>
          <w:p>
            <w:pPr>
              <w:pStyle w:val="TAH"/>
              <w:keepLines w:val="false"/>
              <w:rPr/>
            </w:pPr>
            <w:r>
              <w:rPr/>
              <w:t>T0</w:t>
            </w:r>
          </w:p>
        </w:tc>
      </w:tr>
      <w:tr>
        <w:trPr/>
        <w:tc>
          <w:tcPr>
            <w:tcW w:w="2376"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CPICH_Ec/Ior</w:t>
            </w:r>
          </w:p>
        </w:tc>
        <w:tc>
          <w:tcPr>
            <w:tcW w:w="1823"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172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-10</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-10</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-10</w:t>
            </w:r>
          </w:p>
        </w:tc>
      </w:tr>
      <w:tr>
        <w:trPr/>
        <w:tc>
          <w:tcPr>
            <w:tcW w:w="237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82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tc>
          <w:tcPr>
            <w:tcW w:w="237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82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tc>
          <w:tcPr>
            <w:tcW w:w="237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82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r>
      <w:tr>
        <w:trPr/>
        <w:tc>
          <w:tcPr>
            <w:tcW w:w="237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82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1</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r>
      <w:tr>
        <w:trPr/>
        <w:tc>
          <w:tcPr>
            <w:tcW w:w="237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82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2</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-0.941</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-0.941</w:t>
            </w:r>
          </w:p>
        </w:tc>
      </w:tr>
      <w:tr>
        <w:trPr/>
        <w:tc>
          <w:tcPr>
            <w:tcW w:w="237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82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r>
      <w:tr>
        <w:trPr/>
        <w:tc>
          <w:tcPr>
            <w:tcW w:w="237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Î</w:t>
            </w:r>
            <w:r>
              <w:rPr>
                <w:vertAlign w:val="subscript"/>
              </w:rPr>
              <w:t>or (Note 3)</w:t>
            </w:r>
          </w:p>
        </w:tc>
        <w:tc>
          <w:tcPr>
            <w:tcW w:w="182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172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-85</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r>
      <w:tr>
        <w:trPr/>
        <w:tc>
          <w:tcPr>
            <w:tcW w:w="237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82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dBm/3.84 MHz</w:t>
            </w:r>
          </w:p>
        </w:tc>
        <w:tc>
          <w:tcPr>
            <w:tcW w:w="5407"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-85</w:t>
            </w:r>
          </w:p>
        </w:tc>
      </w:tr>
      <w:tr>
        <w:trPr/>
        <w:tc>
          <w:tcPr>
            <w:tcW w:w="237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w:t>
            </w:r>
          </w:p>
        </w:tc>
        <w:tc>
          <w:tcPr>
            <w:tcW w:w="182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2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r>
      <w:tr>
        <w:trPr/>
        <w:tc>
          <w:tcPr>
            <w:tcW w:w="237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182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5407"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tc>
          <w:tcPr>
            <w:tcW w:w="9606" w:type="dxa"/>
            <w:gridSpan w:val="5"/>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The DPCH level is controlled by the power control loop.</w:t>
            </w:r>
          </w:p>
          <w:p>
            <w:pPr>
              <w:pStyle w:val="TAN"/>
              <w:keepNext w:val="false"/>
              <w:keepLines w:val="false"/>
              <w:rPr/>
            </w:pPr>
            <w:r>
              <w:rPr/>
              <w:t>NOTE 2:</w:t>
              <w:tab/>
              <w:t>The power of the OCNS channel that is added shall make the total power from the cell to be equal to I</w:t>
            </w:r>
            <w:r>
              <w:rPr>
                <w:rFonts w:cs="Times" w:ascii="Times" w:hAnsi="Times"/>
                <w:vertAlign w:val="subscript"/>
              </w:rPr>
              <w:t>or</w:t>
            </w:r>
            <w:r>
              <w:rPr>
                <w:rFonts w:cs="Times" w:ascii="Times" w:hAnsi="Times"/>
                <w:szCs w:val="18"/>
              </w:rPr>
              <w:t>.</w:t>
            </w:r>
          </w:p>
          <w:p>
            <w:pPr>
              <w:pStyle w:val="TAN"/>
              <w:keepNext w:val="false"/>
              <w:keepLines w:val="false"/>
              <w:rPr/>
            </w:pPr>
            <w:r>
              <w:rPr/>
              <w:t>NOTE 3:</w:t>
              <w:tab/>
              <w:t>The nominal Îor values, although not explicitly defined in 25.133 [2] are added here since they are implied and need to be identified so that the test equipment can be configured.</w:t>
            </w:r>
          </w:p>
        </w:tc>
      </w:tr>
    </w:tbl>
    <w:p>
      <w:pPr>
        <w:pStyle w:val="Normal"/>
        <w:rPr/>
      </w:pPr>
      <w:r>
        <w:rPr/>
      </w:r>
    </w:p>
    <w:p>
      <w:pPr>
        <w:pStyle w:val="Normal"/>
        <w:rPr/>
      </w:pPr>
      <w:r>
        <w:rPr>
          <w:rFonts w:cs="v3.7.0;Times New Roman"/>
        </w:rPr>
        <w:t>The test parameters are given in table 8.6.1.2.2 and 8.6.1.2.</w:t>
      </w:r>
      <w:r>
        <w:rPr/>
        <w:t>5</w:t>
      </w:r>
      <w:r>
        <w:rPr>
          <w:rFonts w:cs="v3.7.0;Times New Roman"/>
        </w:rPr>
        <w:t xml:space="preserve">. In the measurement control information it is indicated to the UE that event-triggered reporting with Event 1A, 1C and 1B shall be used and the periodical reporting of the events is not applied. </w:t>
      </w:r>
      <w:r>
        <w:rPr/>
        <w:t xml:space="preserve">The CPICH Ec/Io and SFN-CFN observed time difference shall be reported together with Event 1A. </w:t>
      </w:r>
      <w:r>
        <w:rPr>
          <w:rFonts w:cs="v3.7.0;Times New Roman"/>
        </w:rPr>
        <w:t xml:space="preserve">The test consists of </w:t>
      </w:r>
      <w:r>
        <w:rPr/>
        <w:t>six</w:t>
      </w:r>
      <w:r>
        <w:rPr>
          <w:rFonts w:cs="v3.7.0;Times New Roman"/>
        </w:rPr>
        <w:t xml:space="preserve"> successive time periods, with a time duration of T1, T2, T3</w:t>
      </w:r>
      <w:r>
        <w:rPr/>
        <w:t>,</w:t>
      </w:r>
      <w:r>
        <w:rPr>
          <w:rFonts w:cs="v3.7.0;Times New Roman"/>
        </w:rPr>
        <w:t xml:space="preserve"> T4</w:t>
      </w:r>
      <w:r>
        <w:rPr/>
        <w:t>, T5 and T6</w:t>
      </w:r>
      <w:r>
        <w:rPr>
          <w:rFonts w:cs="v3.7.0;Times New Roman"/>
        </w:rPr>
        <w:t xml:space="preserve"> respectively. In the initial condition before the time T1</w:t>
      </w:r>
      <w:r>
        <w:rPr/>
        <w:t>, defined as T0,</w:t>
      </w:r>
      <w:r>
        <w:rPr>
          <w:rFonts w:cs="v3.7.0;Times New Roman"/>
        </w:rPr>
        <w:t xml:space="preserve"> only Cell</w:t>
      </w:r>
      <w:r>
        <w:rPr/>
        <w:t xml:space="preserve"> </w:t>
      </w:r>
      <w:r>
        <w:rPr>
          <w:rFonts w:cs="v3.7.0;Times New Roman"/>
        </w:rPr>
        <w:t>1 is active.</w:t>
      </w:r>
    </w:p>
    <w:p>
      <w:pPr>
        <w:pStyle w:val="TH"/>
        <w:keepNext w:val="false"/>
        <w:keepLines w:val="false"/>
        <w:rPr/>
      </w:pPr>
      <w:r>
        <w:rPr>
          <w:rFonts w:cs="v3.7.0;Times New Roman"/>
        </w:rPr>
        <w:t>Table 8.6.1.2.2: General test parameters for Event triggered reporting</w:t>
        <w:br/>
        <w:t>of multiple neighbours in AWGN propagation conditions</w:t>
      </w:r>
    </w:p>
    <w:tbl>
      <w:tblPr>
        <w:tblW w:w="9714" w:type="dxa"/>
        <w:jc w:val="center"/>
        <w:tblInd w:w="0" w:type="dxa"/>
        <w:tblLayout w:type="fixed"/>
        <w:tblCellMar>
          <w:top w:w="0" w:type="dxa"/>
          <w:left w:w="28" w:type="dxa"/>
          <w:bottom w:w="0" w:type="dxa"/>
          <w:right w:w="108" w:type="dxa"/>
        </w:tblCellMar>
      </w:tblPr>
      <w:tblGrid>
        <w:gridCol w:w="1951"/>
        <w:gridCol w:w="1134"/>
        <w:gridCol w:w="3260"/>
        <w:gridCol w:w="3369"/>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113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326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DCH parameters</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DL and UL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As specified in C.3.1 and C.2.1</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Power Control</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On</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Active cell</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 1</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Reporting range</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Applicable for event 1A and 1B</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Hysteresis</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3.7.0;Times New Roman"/>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Applicable for event 1A and 1B</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Replacement activation threshold</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Applicable for event 1C</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Reporting deactivation threshold</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Applicable for event 1A</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Time to Trigger</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ms</w:t>
            </w:r>
          </w:p>
        </w:tc>
        <w:tc>
          <w:tcPr>
            <w:tcW w:w="3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Filter coefficient</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Monitored cell list size</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32</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3.7.0;Times New Roman"/>
              </w:rPr>
            </w:pPr>
            <w:r>
              <w:rPr/>
              <w:t>NOTE: See Annex I for cell information.</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3.7.0;Times New Roman"/>
              </w:rPr>
            </w:pPr>
            <w:r>
              <w:rPr/>
              <w:t>s</w:t>
            </w:r>
          </w:p>
        </w:tc>
        <w:tc>
          <w:tcPr>
            <w:tcW w:w="3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3.7.0;Times New Roman"/>
              </w:rPr>
            </w:pPr>
            <w:r>
              <w:rPr/>
              <w:t>s</w:t>
            </w:r>
          </w:p>
        </w:tc>
        <w:tc>
          <w:tcPr>
            <w:tcW w:w="3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3.7.0;Times New Roman"/>
              </w:rPr>
            </w:pPr>
            <w:r>
              <w:rPr/>
              <w:t>1</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cs="v3.7.0;Times New Roman"/>
              </w:rPr>
            </w:pPr>
            <w:r>
              <w:rPr>
                <w:rFonts w:cs="v3.7.0;Times New Roman"/>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T3</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3.7.0;Times New Roman"/>
              </w:rPr>
            </w:pPr>
            <w:r>
              <w:rPr/>
              <w:t>s</w:t>
            </w:r>
          </w:p>
        </w:tc>
        <w:tc>
          <w:tcPr>
            <w:tcW w:w="3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3.7.0;Times New Roman"/>
              </w:rPr>
            </w:pPr>
            <w:r>
              <w:rPr/>
              <w:t>10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cs="v3.7.0;Times New Roman"/>
              </w:rPr>
            </w:pPr>
            <w:r>
              <w:rPr>
                <w:rFonts w:cs="v3.7.0;Times New Roman"/>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T4</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3.7.0;Times New Roman"/>
              </w:rPr>
            </w:pPr>
            <w:r>
              <w:rPr/>
              <w:t>s</w:t>
            </w:r>
          </w:p>
        </w:tc>
        <w:tc>
          <w:tcPr>
            <w:tcW w:w="3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3.7.0;Times New Roman"/>
              </w:rPr>
            </w:pPr>
            <w:r>
              <w:rPr/>
              <w:t>4</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cs="v3.7.0;Times New Roman"/>
              </w:rPr>
            </w:pPr>
            <w:r>
              <w:rPr>
                <w:rFonts w:cs="v3.7.0;Times New Roman"/>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T5</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3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T6</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3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sectPr>
          <w:headerReference w:type="default" r:id="rId158"/>
          <w:footerReference w:type="default" r:id="rId159"/>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r>
    </w:p>
    <w:p>
      <w:pPr>
        <w:pStyle w:val="TH"/>
        <w:keepNext w:val="false"/>
        <w:keepLines w:val="false"/>
        <w:rPr>
          <w:rFonts w:cs="v3.7.0;Times New Roman"/>
        </w:rPr>
      </w:pPr>
      <w:r>
        <w:rPr>
          <w:rFonts w:cs="v3.7.0;Times New Roman"/>
        </w:rPr>
        <w:t>Table 8.6.1.2.3: Cell specific test parameters for Event triggered reporting of multiple neighbours in AWGN propagation condition</w:t>
      </w:r>
    </w:p>
    <w:tbl>
      <w:tblPr>
        <w:tblW w:w="14424" w:type="dxa"/>
        <w:jc w:val="center"/>
        <w:tblInd w:w="0" w:type="dxa"/>
        <w:tblLayout w:type="fixed"/>
        <w:tblCellMar>
          <w:top w:w="0" w:type="dxa"/>
          <w:left w:w="28" w:type="dxa"/>
          <w:bottom w:w="0" w:type="dxa"/>
          <w:right w:w="108" w:type="dxa"/>
        </w:tblCellMar>
      </w:tblPr>
      <w:tblGrid>
        <w:gridCol w:w="2378"/>
        <w:gridCol w:w="1178"/>
        <w:gridCol w:w="595"/>
        <w:gridCol w:w="595"/>
        <w:gridCol w:w="616"/>
        <w:gridCol w:w="595"/>
        <w:gridCol w:w="595"/>
        <w:gridCol w:w="616"/>
        <w:gridCol w:w="596"/>
        <w:gridCol w:w="596"/>
        <w:gridCol w:w="616"/>
        <w:gridCol w:w="596"/>
        <w:gridCol w:w="597"/>
        <w:gridCol w:w="616"/>
        <w:gridCol w:w="616"/>
        <w:gridCol w:w="597"/>
        <w:gridCol w:w="616"/>
        <w:gridCol w:w="597"/>
        <w:gridCol w:w="597"/>
        <w:gridCol w:w="616"/>
      </w:tblGrid>
      <w:tr>
        <w:trPr/>
        <w:tc>
          <w:tcPr>
            <w:tcW w:w="2378" w:type="dxa"/>
            <w:tcBorders>
              <w:top w:val="single" w:sz="4" w:space="0" w:color="000000"/>
              <w:left w:val="single" w:sz="4" w:space="0" w:color="000000"/>
              <w:right w:val="single" w:sz="4" w:space="0" w:color="000000"/>
            </w:tcBorders>
          </w:tcPr>
          <w:p>
            <w:pPr>
              <w:pStyle w:val="TAH"/>
              <w:keepNext w:val="false"/>
              <w:keepLines w:val="false"/>
              <w:rPr/>
            </w:pPr>
            <w:r>
              <w:rPr/>
              <w:t>Parameter</w:t>
            </w:r>
          </w:p>
        </w:tc>
        <w:tc>
          <w:tcPr>
            <w:tcW w:w="1178" w:type="dxa"/>
            <w:tcBorders>
              <w:top w:val="single" w:sz="4" w:space="0" w:color="000000"/>
              <w:left w:val="single" w:sz="4" w:space="0" w:color="000000"/>
              <w:right w:val="single" w:sz="4" w:space="0" w:color="000000"/>
            </w:tcBorders>
          </w:tcPr>
          <w:p>
            <w:pPr>
              <w:pStyle w:val="TAH"/>
              <w:keepNext w:val="false"/>
              <w:keepLines w:val="false"/>
              <w:rPr/>
            </w:pPr>
            <w:r>
              <w:rPr/>
              <w:t>Unit</w:t>
            </w:r>
          </w:p>
        </w:tc>
        <w:tc>
          <w:tcPr>
            <w:tcW w:w="3612" w:type="dxa"/>
            <w:gridSpan w:val="6"/>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1</w:t>
            </w:r>
          </w:p>
        </w:tc>
        <w:tc>
          <w:tcPr>
            <w:tcW w:w="3617" w:type="dxa"/>
            <w:gridSpan w:val="6"/>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2</w:t>
            </w:r>
          </w:p>
        </w:tc>
        <w:tc>
          <w:tcPr>
            <w:tcW w:w="3639" w:type="dxa"/>
            <w:gridSpan w:val="6"/>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Cell3</w:t>
            </w:r>
          </w:p>
        </w:tc>
      </w:tr>
      <w:tr>
        <w:trPr/>
        <w:tc>
          <w:tcPr>
            <w:tcW w:w="2378" w:type="dxa"/>
            <w:tcBorders>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1178" w:type="dxa"/>
            <w:tcBorders>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59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T1</w:t>
            </w:r>
          </w:p>
        </w:tc>
        <w:tc>
          <w:tcPr>
            <w:tcW w:w="59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c>
          <w:tcPr>
            <w:tcW w:w="61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T3</w:t>
            </w:r>
          </w:p>
        </w:tc>
        <w:tc>
          <w:tcPr>
            <w:tcW w:w="59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T4</w:t>
            </w:r>
          </w:p>
        </w:tc>
        <w:tc>
          <w:tcPr>
            <w:tcW w:w="59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T5</w:t>
            </w:r>
          </w:p>
        </w:tc>
        <w:tc>
          <w:tcPr>
            <w:tcW w:w="61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T6</w:t>
            </w:r>
          </w:p>
        </w:tc>
        <w:tc>
          <w:tcPr>
            <w:tcW w:w="59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T1</w:t>
            </w:r>
          </w:p>
        </w:tc>
        <w:tc>
          <w:tcPr>
            <w:tcW w:w="59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c>
          <w:tcPr>
            <w:tcW w:w="61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T3</w:t>
            </w:r>
          </w:p>
        </w:tc>
        <w:tc>
          <w:tcPr>
            <w:tcW w:w="59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T4</w:t>
            </w:r>
          </w:p>
        </w:tc>
        <w:tc>
          <w:tcPr>
            <w:tcW w:w="59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T5</w:t>
            </w:r>
          </w:p>
        </w:tc>
        <w:tc>
          <w:tcPr>
            <w:tcW w:w="61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T6</w:t>
            </w:r>
          </w:p>
        </w:tc>
        <w:tc>
          <w:tcPr>
            <w:tcW w:w="61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T1</w:t>
            </w:r>
          </w:p>
        </w:tc>
        <w:tc>
          <w:tcPr>
            <w:tcW w:w="59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c>
          <w:tcPr>
            <w:tcW w:w="61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T3</w:t>
            </w:r>
          </w:p>
        </w:tc>
        <w:tc>
          <w:tcPr>
            <w:tcW w:w="59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T4</w:t>
            </w:r>
          </w:p>
        </w:tc>
        <w:tc>
          <w:tcPr>
            <w:tcW w:w="59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T5</w:t>
            </w:r>
          </w:p>
        </w:tc>
        <w:tc>
          <w:tcPr>
            <w:tcW w:w="61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T6</w:t>
            </w:r>
          </w:p>
        </w:tc>
      </w:tr>
      <w:tr>
        <w:trPr/>
        <w:tc>
          <w:tcPr>
            <w:tcW w:w="237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17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3612" w:type="dxa"/>
            <w:gridSpan w:val="6"/>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3617" w:type="dxa"/>
            <w:gridSpan w:val="6"/>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3639" w:type="dxa"/>
            <w:gridSpan w:val="6"/>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r>
      <w:tr>
        <w:trPr/>
        <w:tc>
          <w:tcPr>
            <w:tcW w:w="237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17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3612" w:type="dxa"/>
            <w:gridSpan w:val="6"/>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3617" w:type="dxa"/>
            <w:gridSpan w:val="6"/>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3639" w:type="dxa"/>
            <w:gridSpan w:val="6"/>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tc>
          <w:tcPr>
            <w:tcW w:w="237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17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3612" w:type="dxa"/>
            <w:gridSpan w:val="6"/>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3617" w:type="dxa"/>
            <w:gridSpan w:val="6"/>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3639" w:type="dxa"/>
            <w:gridSpan w:val="6"/>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tc>
          <w:tcPr>
            <w:tcW w:w="237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17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3612" w:type="dxa"/>
            <w:gridSpan w:val="6"/>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3617" w:type="dxa"/>
            <w:gridSpan w:val="6"/>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3639" w:type="dxa"/>
            <w:gridSpan w:val="6"/>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r>
      <w:tr>
        <w:trPr/>
        <w:tc>
          <w:tcPr>
            <w:tcW w:w="237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17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3612" w:type="dxa"/>
            <w:gridSpan w:val="6"/>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1</w:t>
            </w:r>
          </w:p>
        </w:tc>
        <w:tc>
          <w:tcPr>
            <w:tcW w:w="3617" w:type="dxa"/>
            <w:gridSpan w:val="6"/>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c>
          <w:tcPr>
            <w:tcW w:w="1810"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1</w:t>
            </w:r>
          </w:p>
        </w:tc>
        <w:tc>
          <w:tcPr>
            <w:tcW w:w="121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r>
      <w:tr>
        <w:trPr/>
        <w:tc>
          <w:tcPr>
            <w:tcW w:w="237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17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3612" w:type="dxa"/>
            <w:gridSpan w:val="6"/>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2</w:t>
            </w:r>
          </w:p>
        </w:tc>
        <w:tc>
          <w:tcPr>
            <w:tcW w:w="3617" w:type="dxa"/>
            <w:gridSpan w:val="6"/>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-0.941</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-0.941</w:t>
            </w:r>
          </w:p>
        </w:tc>
        <w:tc>
          <w:tcPr>
            <w:tcW w:w="1810"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2</w:t>
            </w:r>
          </w:p>
        </w:tc>
        <w:tc>
          <w:tcPr>
            <w:tcW w:w="121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-0.941</w:t>
            </w:r>
          </w:p>
        </w:tc>
      </w:tr>
      <w:tr>
        <w:trPr/>
        <w:tc>
          <w:tcPr>
            <w:tcW w:w="237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17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19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6.97</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6.93</w:t>
            </w:r>
          </w:p>
        </w:tc>
        <w:tc>
          <w:tcPr>
            <w:tcW w:w="119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5.97</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6.12</w:t>
            </w:r>
          </w:p>
        </w:tc>
        <w:tc>
          <w:tcPr>
            <w:tcW w:w="119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9.43</w:t>
            </w:r>
          </w:p>
        </w:tc>
        <w:tc>
          <w:tcPr>
            <w:tcW w:w="119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6.97</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7.62</w:t>
            </w:r>
          </w:p>
        </w:tc>
        <w:tc>
          <w:tcPr>
            <w:tcW w:w="121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5.97</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6.93</w:t>
            </w:r>
          </w:p>
        </w:tc>
        <w:tc>
          <w:tcPr>
            <w:tcW w:w="119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5.62</w:t>
            </w:r>
          </w:p>
        </w:tc>
      </w:tr>
      <w:tr>
        <w:trPr/>
        <w:tc>
          <w:tcPr>
            <w:tcW w:w="237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Î</w:t>
            </w:r>
            <w:r>
              <w:rPr>
                <w:vertAlign w:val="subscript"/>
              </w:rPr>
              <w:t>or (Note 3)</w:t>
            </w:r>
          </w:p>
        </w:tc>
        <w:tc>
          <w:tcPr>
            <w:tcW w:w="117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16"/>
              </w:rPr>
            </w:pPr>
            <w:r>
              <w:rPr/>
              <w:t>dBm</w:t>
            </w:r>
          </w:p>
        </w:tc>
        <w:tc>
          <w:tcPr>
            <w:tcW w:w="119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-78.03</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-78.07</w:t>
            </w:r>
          </w:p>
        </w:tc>
        <w:tc>
          <w:tcPr>
            <w:tcW w:w="119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-79.03</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-78.88</w:t>
            </w:r>
          </w:p>
        </w:tc>
        <w:tc>
          <w:tcPr>
            <w:tcW w:w="119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-75.57</w:t>
            </w:r>
          </w:p>
        </w:tc>
        <w:tc>
          <w:tcPr>
            <w:tcW w:w="119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-78.03</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-77.38</w:t>
            </w:r>
          </w:p>
        </w:tc>
        <w:tc>
          <w:tcPr>
            <w:tcW w:w="121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-79.03</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-78.07</w:t>
            </w:r>
          </w:p>
        </w:tc>
        <w:tc>
          <w:tcPr>
            <w:tcW w:w="119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-79.38</w:t>
            </w:r>
          </w:p>
        </w:tc>
      </w:tr>
      <w:tr>
        <w:trPr/>
        <w:tc>
          <w:tcPr>
            <w:tcW w:w="237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17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 3.84 MHz</w:t>
            </w:r>
          </w:p>
        </w:tc>
        <w:tc>
          <w:tcPr>
            <w:tcW w:w="10868" w:type="dxa"/>
            <w:gridSpan w:val="18"/>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-85</w:t>
            </w:r>
          </w:p>
        </w:tc>
      </w:tr>
      <w:tr>
        <w:trPr/>
        <w:tc>
          <w:tcPr>
            <w:tcW w:w="237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w:t>
            </w:r>
          </w:p>
        </w:tc>
        <w:tc>
          <w:tcPr>
            <w:tcW w:w="117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19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-16</w:t>
            </w:r>
          </w:p>
        </w:tc>
        <w:tc>
          <w:tcPr>
            <w:tcW w:w="119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-15.5</w:t>
            </w:r>
          </w:p>
        </w:tc>
        <w:tc>
          <w:tcPr>
            <w:tcW w:w="119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-13.5</w:t>
            </w:r>
          </w:p>
        </w:tc>
        <w:tc>
          <w:tcPr>
            <w:tcW w:w="119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w:t>
            </w:r>
          </w:p>
        </w:tc>
        <w:tc>
          <w:tcPr>
            <w:tcW w:w="121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-16</w:t>
            </w:r>
          </w:p>
        </w:tc>
        <w:tc>
          <w:tcPr>
            <w:tcW w:w="119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6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-16</w:t>
            </w:r>
          </w:p>
        </w:tc>
      </w:tr>
      <w:tr>
        <w:trPr/>
        <w:tc>
          <w:tcPr>
            <w:tcW w:w="237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Propagation Condition</w:t>
            </w:r>
          </w:p>
        </w:tc>
        <w:tc>
          <w:tcPr>
            <w:tcW w:w="117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0868" w:type="dxa"/>
            <w:gridSpan w:val="18"/>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 ??;Yu Gothic"/>
                <w:sz w:val="16"/>
              </w:rPr>
            </w:pPr>
            <w:r>
              <w:rPr>
                <w:rFonts w:eastAsia="?? ??;Yu Gothic"/>
                <w:sz w:val="16"/>
              </w:rPr>
              <w:t>AWGN</w:t>
            </w:r>
          </w:p>
        </w:tc>
      </w:tr>
      <w:tr>
        <w:trPr/>
        <w:tc>
          <w:tcPr>
            <w:tcW w:w="14424" w:type="dxa"/>
            <w:gridSpan w:val="20"/>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 xml:space="preserve">The DPCH level is controlled by the power control loop </w:t>
            </w:r>
          </w:p>
          <w:p>
            <w:pPr>
              <w:pStyle w:val="TAN"/>
              <w:keepNext w:val="false"/>
              <w:keepLines w:val="false"/>
              <w:rPr/>
            </w:pPr>
            <w:r>
              <w:rPr/>
              <w:t>NOTE 2:</w:t>
              <w:tab/>
              <w:t>The power of the OCNS channel that is added shall make the total power from the cell to be equal to I</w:t>
            </w:r>
            <w:r>
              <w:rPr>
                <w:rFonts w:cs="Times" w:ascii="Times" w:hAnsi="Times"/>
                <w:vertAlign w:val="subscript"/>
              </w:rPr>
              <w:t>or</w:t>
            </w:r>
          </w:p>
          <w:p>
            <w:pPr>
              <w:pStyle w:val="TAN"/>
              <w:keepNext w:val="false"/>
              <w:keepLines w:val="false"/>
              <w:rPr/>
            </w:pPr>
            <w:r>
              <w:rPr/>
              <w:t>NOTE 3:</w:t>
              <w:tab/>
              <w:t>The nominal Îor values, although not explicitly defined in 25.133 [2] are added here since they are implied and need to be identified so that the test equipment can be configured.</w:t>
            </w:r>
          </w:p>
        </w:tc>
      </w:tr>
    </w:tbl>
    <w:p>
      <w:pPr>
        <w:sectPr>
          <w:headerReference w:type="default" r:id="rId160"/>
          <w:footerReference w:type="default" r:id="rId161"/>
          <w:type w:val="nextPage"/>
          <w:pgSz w:orient="landscape" w:w="16838" w:h="11906"/>
          <w:pgMar w:left="1134" w:right="1418" w:gutter="0" w:header="851" w:top="1134" w:footer="340" w:bottom="1134"/>
          <w:pgNumType w:fmt="decimal"/>
          <w:formProt w:val="false"/>
          <w:textDirection w:val="lrTb"/>
          <w:docGrid w:type="default" w:linePitch="360" w:charSpace="0"/>
        </w:sectPr>
        <w:pStyle w:val="Normal"/>
        <w:rPr/>
      </w:pPr>
      <w:r>
        <w:rPr/>
      </w:r>
    </w:p>
    <w:p>
      <w:pPr>
        <w:pStyle w:val="H6"/>
        <w:keepNext w:val="false"/>
        <w:keepLines w:val="false"/>
        <w:rPr/>
      </w:pPr>
      <w:r>
        <w:rPr/>
        <w:t>8.6.1.2.4.2</w:t>
        <w:tab/>
        <w:t>Procedure</w:t>
      </w:r>
    </w:p>
    <w:p>
      <w:pPr>
        <w:pStyle w:val="B1"/>
        <w:rPr/>
      </w:pPr>
      <w:r>
        <w:rPr/>
        <w:t>1)</w:t>
        <w:tab/>
        <w:t>The RF parameters are set up according to T0 in table 8.6.1.2.4.</w:t>
      </w:r>
    </w:p>
    <w:p>
      <w:pPr>
        <w:pStyle w:val="B1"/>
        <w:rPr/>
      </w:pPr>
      <w:r>
        <w:rPr/>
        <w:t>2)</w:t>
        <w:tab/>
        <w:t>The UE is switched on.</w:t>
      </w:r>
    </w:p>
    <w:p>
      <w:pPr>
        <w:pStyle w:val="B1"/>
        <w:rPr/>
      </w:pPr>
      <w:r>
        <w:rPr/>
        <w:t>3)</w:t>
        <w:tab/>
        <w:t>A call is set up according to the test procedure specified in TS 34.108 [3] sub clause 7.3.2. The scrambling code is set to Cell2 and Cell3.</w:t>
      </w:r>
    </w:p>
    <w:p>
      <w:pPr>
        <w:pStyle w:val="B1"/>
        <w:rPr/>
      </w:pPr>
      <w:r>
        <w:rPr/>
        <w:t>4)</w:t>
        <w:tab/>
        <w:t>SS shall transmit the initial MEASUREMENT CONTROL message.</w:t>
      </w:r>
    </w:p>
    <w:p>
      <w:pPr>
        <w:pStyle w:val="B1"/>
        <w:rPr/>
      </w:pPr>
      <w:r>
        <w:rPr/>
        <w:t>5)</w:t>
        <w:tab/>
        <w:t>5 seconds after step4 has completed, the SS shall switch the power settings for T0 to T1 in table 8.6.1.2.5.</w:t>
      </w:r>
    </w:p>
    <w:p>
      <w:pPr>
        <w:pStyle w:val="B1"/>
        <w:rPr/>
      </w:pPr>
      <w:r>
        <w:rPr/>
        <w:t>6)</w:t>
        <w:tab/>
        <w:t>UE shall transmit a MEASUREMENT REPORT message for Cell 3 triggered by event 1A. The measurement reporting delay from the beginning of T1 shall be less than 880 ms. If the UE fails to report the event within the required delay, then the counter event1A_failure is increased by one. If the reporting delay for this event is within the required limit, the counter event1A_success is increased by one.</w:t>
      </w:r>
    </w:p>
    <w:p>
      <w:pPr>
        <w:pStyle w:val="B1"/>
        <w:rPr/>
      </w:pPr>
      <w:r>
        <w:rPr/>
        <w:t>7)</w:t>
        <w:tab/>
        <w:t>During the time period T1, the SS shall after  the Event 1A triggered measurement is reported send an Active Set Update command with activation time "start of T2" adding cell 3 to the active set. The Active Set Update message shall be sent to the UE so that the whole message is available at the UE  at least the RRC procedure delay prior to the beginning of T2.</w:t>
      </w:r>
    </w:p>
    <w:p>
      <w:pPr>
        <w:pStyle w:val="B1"/>
        <w:rPr/>
      </w:pPr>
      <w:r>
        <w:rPr/>
        <w:t>8)</w:t>
        <w:tab/>
        <w:t>UE may transmit a MEASUREMENT REPORT message for Cell 3 triggered by event 1C. In case it doesn't this shall not be considered as a failure.</w:t>
      </w:r>
    </w:p>
    <w:p>
      <w:pPr>
        <w:pStyle w:val="B1"/>
        <w:rPr/>
      </w:pPr>
      <w:r>
        <w:rPr/>
        <w:t>9)</w:t>
        <w:tab/>
        <w:t>After 11 seconds from the beginning of T1, the SS shall switch the power settings from T1 to T3 in table 8.6.1.2.5.</w:t>
      </w:r>
    </w:p>
    <w:p>
      <w:pPr>
        <w:pStyle w:val="B1"/>
        <w:rPr/>
      </w:pPr>
      <w:r>
        <w:rPr/>
        <w:t>10)</w:t>
        <w:tab/>
        <w:t>UE shall transmit a MEASUREMENT REPORT message for Cell 2 triggered by event 1C. The measurement reporting delay from the beginning of T3 shall be less than 880 ms. If the UE fails to report the event within the required delay, then the counter event1C_failure is increased by one. If the reporting delay for this event is within the required limit, the  counter event1C_success is increased by one.</w:t>
      </w:r>
    </w:p>
    <w:p>
      <w:pPr>
        <w:pStyle w:val="B1"/>
        <w:rPr/>
      </w:pPr>
      <w:r>
        <w:rPr/>
        <w:t>11)</w:t>
        <w:tab/>
        <w:t>UE shall transmit a MEASUREMENT REPORT message for Cell 2 triggered by event 1A. The measurement reporting delay from the beginning of T3 shall be less than 880 ms. If the UE fails to report the event within the required delay, then the counter event1A_failure is increased by one. If the reporting delay for this event is within the required limit, the counter event1A_success is increased by one.</w:t>
      </w:r>
    </w:p>
    <w:p>
      <w:pPr>
        <w:pStyle w:val="B1"/>
        <w:rPr/>
      </w:pPr>
      <w:r>
        <w:rPr/>
        <w:t>12)</w:t>
        <w:tab/>
        <w:t xml:space="preserve"> SS shall transmit the measurement control message to disable event 1C reporting.</w:t>
      </w:r>
    </w:p>
    <w:p>
      <w:pPr>
        <w:pStyle w:val="B1"/>
        <w:rPr/>
      </w:pPr>
      <w:r>
        <w:rPr/>
        <w:t>13)</w:t>
        <w:tab/>
        <w:t>After 10 seconds from the beginning of T3, the SS shall switch the power settings from T3 to T4 in table 8.6.1.2.5.</w:t>
      </w:r>
    </w:p>
    <w:p>
      <w:pPr>
        <w:pStyle w:val="B1"/>
        <w:rPr/>
      </w:pPr>
      <w:r>
        <w:rPr/>
        <w:t>14)UE shall transmit a MEASUREMENT REPORT message for Cell 3 triggered by event 1B. The measurement reporting delay from the beginning of T4 shall be less than 280 ms. If the UE fails to report the event within the required delay, then the counter event1B_failure is increased by one. If the reporting delay for this event is within the required limit, the counter event1B_success is increased by one.</w:t>
      </w:r>
    </w:p>
    <w:p>
      <w:pPr>
        <w:pStyle w:val="B1"/>
        <w:rPr/>
      </w:pPr>
      <w:r>
        <w:rPr/>
        <w:t>15)</w:t>
        <w:tab/>
        <w:t>During the time period T4, SS shall after  the Event 1B triggered measurement is reported send an Active Set Update command with activation time "start of  T5" removing cell 3 from the active set. The Active Set Update message shall be sent to the UE so that the whole message is available at the UE  at least the RRC procedure delay prior to the beginning of T5.</w:t>
      </w:r>
    </w:p>
    <w:p>
      <w:pPr>
        <w:pStyle w:val="B1"/>
        <w:rPr/>
      </w:pPr>
      <w:r>
        <w:rPr/>
        <w:t>16)</w:t>
        <w:tab/>
        <w:t>Void.</w:t>
      </w:r>
    </w:p>
    <w:p>
      <w:pPr>
        <w:pStyle w:val="B1"/>
        <w:rPr/>
      </w:pPr>
      <w:r>
        <w:rPr/>
        <w:t>17)</w:t>
        <w:tab/>
        <w:t>After 5 seconds from the beginning of T4, the SS shall switch the power settings from T5 to T6 in table 8.6.1.2.5.</w:t>
      </w:r>
    </w:p>
    <w:p>
      <w:pPr>
        <w:pStyle w:val="B1"/>
        <w:rPr/>
      </w:pPr>
      <w:r>
        <w:rPr/>
        <w:t>18)</w:t>
        <w:tab/>
        <w:t>UE shall transmit a MEASUREMENT REPORT message for Cell 3 triggered by event 1A. The measurement reporting delay from the beginning of T6 shall be less than 280 ms. If the UE fails to report the event within the required delay, then the counter event1A_failure is increased by one. If the reporting delay for this event is within the required limit, the  counter event1A_success is increased by one.</w:t>
      </w:r>
    </w:p>
    <w:p>
      <w:pPr>
        <w:pStyle w:val="B1"/>
        <w:rPr/>
      </w:pPr>
      <w:r>
        <w:rPr/>
        <w:t>19)</w:t>
        <w:tab/>
        <w:t>Void.</w:t>
      </w:r>
    </w:p>
    <w:p>
      <w:pPr>
        <w:pStyle w:val="B1"/>
        <w:rPr/>
      </w:pPr>
      <w:r>
        <w:rPr/>
        <w:t>20)</w:t>
        <w:tab/>
        <w:t>Void.</w:t>
      </w:r>
    </w:p>
    <w:p>
      <w:pPr>
        <w:pStyle w:val="B1"/>
        <w:rPr/>
      </w:pPr>
      <w:r>
        <w:rPr/>
        <w:t>21)</w:t>
        <w:tab/>
        <w:t>After the SS receive the MEASUREMENT REPORT message in step 18) or 10 seconds after the beginning of T6, the SS shall transmits a RRC Connection Release message to make the UE to transit to idle mode.</w:t>
      </w:r>
    </w:p>
    <w:p>
      <w:pPr>
        <w:pStyle w:val="B1"/>
        <w:rPr/>
      </w:pPr>
      <w:r>
        <w:rPr/>
        <w:t>22)</w:t>
        <w:tab/>
        <w:t>SS shall sets the new primary code group and primary code on Cell2 and Cell3. Three different primary code groups and primary codes according to Annex I are used to turn on Cell2 and Cell3. Previous timing information of Cell 2 and Cell3 are invalid in the UE. The RF parameters are set up according to T0 in table 8.6.1.2.4.</w:t>
      </w:r>
    </w:p>
    <w:p>
      <w:pPr>
        <w:pStyle w:val="B1"/>
        <w:rPr/>
      </w:pPr>
      <w:r>
        <w:rPr/>
        <w:t>23)</w:t>
        <w:tab/>
        <w:t>Repeat steps 3-22 used with three different primary code groups and primary codes on Cell2 and Cell3 until the confidence level according to annex F.6.2 is achieved. If one counter reaches the pass criterion, this counter is stopped and the remaining counters are continued.  For the overall outcome of the test to be considered a pass, the counters for 1A events and for 1B events and for 1C events shall independently indicate a pass result. The test is stopped immediately and the test is considered to be a fail, if any counter reaches an early fail criterion.</w:t>
      </w:r>
    </w:p>
    <w:p>
      <w:pPr>
        <w:pStyle w:val="H6"/>
        <w:keepNext w:val="false"/>
        <w:keepLines w:val="false"/>
        <w:rPr/>
      </w:pPr>
      <w:r>
        <w:rPr/>
        <w:t>Specific Message Contents</w:t>
      </w:r>
    </w:p>
    <w:p>
      <w:pPr>
        <w:pStyle w:val="Normal"/>
        <w:rPr/>
      </w:pPr>
      <w:r>
        <w:rPr/>
        <w:t>All messages indicated above shall use the same content as described in the default message content in clause 9 of 34.108 [3], with the following exceptions:</w:t>
      </w:r>
    </w:p>
    <w:p>
      <w:pPr>
        <w:pStyle w:val="H6"/>
        <w:keepNext w:val="false"/>
        <w:keepLines w:val="false"/>
        <w:rPr/>
      </w:pPr>
      <w:r>
        <w:rPr/>
        <w:t>Initial MEASUREMENT CONTROL message:</w:t>
      </w:r>
    </w:p>
    <w:tbl>
      <w:tblPr>
        <w:tblW w:w="8930" w:type="dxa"/>
        <w:jc w:val="center"/>
        <w:tblInd w:w="0" w:type="dxa"/>
        <w:tblLayout w:type="fixed"/>
        <w:tblCellMar>
          <w:top w:w="0" w:type="dxa"/>
          <w:left w:w="28" w:type="dxa"/>
          <w:bottom w:w="0" w:type="dxa"/>
          <w:right w:w="108" w:type="dxa"/>
        </w:tblCellMar>
      </w:tblPr>
      <w:tblGrid>
        <w:gridCol w:w="5245"/>
        <w:gridCol w:w="3685"/>
      </w:tblGrid>
      <w:tr>
        <w:trPr>
          <w:tblHeader w:val="true"/>
        </w:trPr>
        <w:tc>
          <w:tcPr>
            <w:tcW w:w="524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Element/Group name</w:t>
            </w:r>
          </w:p>
        </w:tc>
        <w:tc>
          <w:tcPr>
            <w:tcW w:w="368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 (10.2.17)</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UE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b/>
                <w:b/>
              </w:rPr>
            </w:pPr>
            <w:r>
              <w:rPr/>
              <w:t>-RRC transaction identifier</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-Integrity check info</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-message authentication code</w:t>
            </w:r>
          </w:p>
        </w:tc>
        <w:tc>
          <w:tcPr>
            <w:tcW w:w="3685" w:type="dxa"/>
            <w:tcBorders>
              <w:left w:val="single" w:sz="4" w:space="0" w:color="000000"/>
              <w:right w:val="single" w:sz="4"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-RRC message sequence number</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SS provides the value of this IE, from its internal counter.</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Measurement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t>-Measurement Identity</w:t>
            </w:r>
          </w:p>
        </w:tc>
        <w:tc>
          <w:tcPr>
            <w:tcW w:w="3685" w:type="dxa"/>
            <w:tcBorders>
              <w:left w:val="single" w:sz="4" w:space="0" w:color="000000"/>
              <w:right w:val="single" w:sz="4" w:space="0" w:color="000000"/>
            </w:tcBorders>
          </w:tcPr>
          <w:p>
            <w:pPr>
              <w:pStyle w:val="TAL1"/>
              <w:keepNext w:val="false"/>
              <w:keepLines w:val="false"/>
              <w:rPr/>
            </w:pPr>
            <w:r>
              <w:rPr/>
              <w:t>1</w:t>
            </w:r>
          </w:p>
        </w:tc>
      </w:tr>
      <w:tr>
        <w:trPr/>
        <w:tc>
          <w:tcPr>
            <w:tcW w:w="5245" w:type="dxa"/>
            <w:tcBorders>
              <w:left w:val="single" w:sz="4" w:space="0" w:color="000000"/>
              <w:right w:val="single" w:sz="4" w:space="0" w:color="000000"/>
            </w:tcBorders>
          </w:tcPr>
          <w:p>
            <w:pPr>
              <w:pStyle w:val="TAL1"/>
              <w:keepNext w:val="false"/>
              <w:keepLines w:val="false"/>
              <w:rPr/>
            </w:pPr>
            <w:r>
              <w:rPr/>
              <w:t>-Measurement Command (10.3.7.46)</w:t>
            </w:r>
          </w:p>
        </w:tc>
        <w:tc>
          <w:tcPr>
            <w:tcW w:w="3685" w:type="dxa"/>
            <w:tcBorders>
              <w:left w:val="single" w:sz="4" w:space="0" w:color="000000"/>
              <w:right w:val="single" w:sz="4" w:space="0" w:color="000000"/>
            </w:tcBorders>
          </w:tcPr>
          <w:p>
            <w:pPr>
              <w:pStyle w:val="TAL1"/>
              <w:keepNext w:val="false"/>
              <w:keepLines w:val="false"/>
              <w:rPr/>
            </w:pPr>
            <w:r>
              <w:rPr/>
              <w:t>Modify</w:t>
            </w:r>
          </w:p>
        </w:tc>
      </w:tr>
      <w:tr>
        <w:trPr/>
        <w:tc>
          <w:tcPr>
            <w:tcW w:w="5245" w:type="dxa"/>
            <w:tcBorders>
              <w:left w:val="single" w:sz="4" w:space="0" w:color="000000"/>
              <w:right w:val="single" w:sz="4" w:space="0" w:color="000000"/>
            </w:tcBorders>
          </w:tcPr>
          <w:p>
            <w:pPr>
              <w:pStyle w:val="TAL1"/>
              <w:keepNext w:val="false"/>
              <w:keepLines w:val="false"/>
              <w:rPr/>
            </w:pPr>
            <w:r>
              <w:rPr/>
              <w:t>-Measurement Reporting Mode (10.3.7.49)</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Report Transfer Mode</w:t>
            </w:r>
          </w:p>
        </w:tc>
        <w:tc>
          <w:tcPr>
            <w:tcW w:w="3685" w:type="dxa"/>
            <w:tcBorders>
              <w:left w:val="single" w:sz="4" w:space="0" w:color="000000"/>
              <w:right w:val="single" w:sz="4" w:space="0" w:color="000000"/>
            </w:tcBorders>
          </w:tcPr>
          <w:p>
            <w:pPr>
              <w:pStyle w:val="TAL1"/>
              <w:keepNext w:val="false"/>
              <w:keepLines w:val="false"/>
              <w:rPr/>
            </w:pPr>
            <w:r>
              <w:rPr/>
              <w:t>AM RLC</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-Periodical Reporting / Event Trigger Reporting Mode</w:t>
            </w:r>
          </w:p>
        </w:tc>
        <w:tc>
          <w:tcPr>
            <w:tcW w:w="3685" w:type="dxa"/>
            <w:tcBorders>
              <w:left w:val="single" w:sz="4" w:space="0" w:color="000000"/>
              <w:right w:val="single" w:sz="4" w:space="0" w:color="000000"/>
            </w:tcBorders>
          </w:tcPr>
          <w:p>
            <w:pPr>
              <w:pStyle w:val="TAL1"/>
              <w:keepNext w:val="false"/>
              <w:keepLines w:val="false"/>
              <w:rPr/>
            </w:pPr>
            <w:r>
              <w:rPr/>
              <w:t>Event trigger</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-Additional measurements list (10.3.7.1)</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-CHOICE Measurement type</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Intra-frequency measurement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(10.3.7.36)</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objects list (10.3.7.33)</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quantity (10.3.7.38)</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-Filter coefficient (10.3.7.9)</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quantity</w:t>
            </w:r>
          </w:p>
        </w:tc>
        <w:tc>
          <w:tcPr>
            <w:tcW w:w="3685" w:type="dxa"/>
            <w:tcBorders>
              <w:left w:val="single" w:sz="4" w:space="0" w:color="000000"/>
              <w:right w:val="single" w:sz="4" w:space="0" w:color="000000"/>
            </w:tcBorders>
          </w:tcPr>
          <w:p>
            <w:pPr>
              <w:pStyle w:val="TAL1"/>
              <w:keepNext w:val="false"/>
              <w:keepLines w:val="false"/>
              <w:rPr/>
            </w:pPr>
            <w:r>
              <w:rPr/>
              <w:t>CPICH_Ec/N0</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-Intra-frequency reporting quantity (10.3.7.41)</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Reporting quantities for active set cells (10.3.7.5)</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synchronisation information reporting indicator</w:t>
            </w:r>
          </w:p>
        </w:tc>
        <w:tc>
          <w:tcPr>
            <w:tcW w:w="3685" w:type="dxa"/>
            <w:tcBorders>
              <w:left w:val="single" w:sz="4" w:space="0" w:color="000000"/>
              <w:right w:val="single" w:sz="4" w:space="0" w:color="000000"/>
            </w:tcBorders>
          </w:tcPr>
          <w:p>
            <w:pPr>
              <w:pStyle w:val="TAL1"/>
              <w:keepNext w:val="false"/>
              <w:keepLines w:val="false"/>
              <w:rPr/>
            </w:pPr>
            <w:r>
              <w:rPr/>
              <w:t>TRUE (Note 1)</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Identity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Ec/N0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RSCP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-Pathloss reporting indicator</w:t>
            </w:r>
          </w:p>
        </w:tc>
        <w:tc>
          <w:tcPr>
            <w:tcW w:w="3685" w:type="dxa"/>
            <w:tcBorders>
              <w:left w:val="single" w:sz="4" w:space="0" w:color="000000"/>
              <w:bottom w:val="single" w:sz="4" w:space="0" w:color="000000"/>
              <w:right w:val="single" w:sz="4" w:space="0" w:color="000000"/>
            </w:tcBorders>
          </w:tcPr>
          <w:p>
            <w:pPr>
              <w:pStyle w:val="TAL1"/>
              <w:keepNext w:val="false"/>
              <w:keepLines w:val="false"/>
              <w:rPr>
                <w:bCs/>
              </w:rPr>
            </w:pPr>
            <w:r>
              <w:rPr/>
              <w:t>FALSE</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Reporting quantities for monitored set cells (10.3.7.5)</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synchronisation information reporting indicator</w:t>
            </w:r>
          </w:p>
        </w:tc>
        <w:tc>
          <w:tcPr>
            <w:tcW w:w="3685" w:type="dxa"/>
            <w:tcBorders>
              <w:left w:val="single" w:sz="4" w:space="0" w:color="000000"/>
              <w:right w:val="single" w:sz="4" w:space="0" w:color="000000"/>
            </w:tcBorders>
          </w:tcPr>
          <w:p>
            <w:pPr>
              <w:pStyle w:val="TAL1"/>
              <w:keepNext w:val="false"/>
              <w:keepLines w:val="false"/>
              <w:rPr/>
            </w:pPr>
            <w:r>
              <w:rPr/>
              <w:t>TRUE (Note 1)</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Identity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Ec/N0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RSCP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-Pathloss reporting indicator</w:t>
            </w:r>
          </w:p>
        </w:tc>
        <w:tc>
          <w:tcPr>
            <w:tcW w:w="3685" w:type="dxa"/>
            <w:tcBorders>
              <w:left w:val="single" w:sz="4" w:space="0" w:color="000000"/>
              <w:bottom w:val="single" w:sz="4" w:space="0" w:color="000000"/>
              <w:right w:val="single" w:sz="4" w:space="0" w:color="000000"/>
            </w:tcBorders>
          </w:tcPr>
          <w:p>
            <w:pPr>
              <w:pStyle w:val="TAL1"/>
              <w:keepNext w:val="false"/>
              <w:keepLines w:val="false"/>
              <w:rPr>
                <w:bCs/>
              </w:rPr>
            </w:pPr>
            <w:r>
              <w:rPr/>
              <w:t>FALSE</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Reporting quantities for detected set cells (10.3.7.5)</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right w:val="single" w:sz="4" w:space="0" w:color="000000"/>
            </w:tcBorders>
          </w:tcPr>
          <w:p>
            <w:pPr>
              <w:pStyle w:val="TAL1"/>
              <w:keepLines w:val="false"/>
              <w:rPr>
                <w:bCs/>
              </w:rPr>
            </w:pPr>
            <w:r>
              <w:rPr>
                <w:rFonts w:eastAsia="Arial"/>
              </w:rPr>
              <w:t xml:space="preserve">  </w:t>
            </w:r>
            <w:r>
              <w:rPr/>
              <w:t>-Reporting cell status (10.3.7.61)</w:t>
            </w:r>
          </w:p>
        </w:tc>
        <w:tc>
          <w:tcPr>
            <w:tcW w:w="3685" w:type="dxa"/>
            <w:tcBorders>
              <w:top w:val="single" w:sz="4" w:space="0" w:color="000000"/>
              <w:left w:val="single" w:sz="4" w:space="0" w:color="000000"/>
              <w:right w:val="single" w:sz="4" w:space="0" w:color="000000"/>
            </w:tcBorders>
          </w:tcPr>
          <w:p>
            <w:pPr>
              <w:pStyle w:val="TAL1"/>
              <w:keepLines w:val="false"/>
              <w:rPr/>
            </w:pPr>
            <w:r>
              <w:rPr/>
              <w:t>Not Present</w:t>
            </w:r>
          </w:p>
        </w:tc>
      </w:tr>
      <w:tr>
        <w:trPr/>
        <w:tc>
          <w:tcPr>
            <w:tcW w:w="5245" w:type="dxa"/>
            <w:tcBorders>
              <w:left w:val="single" w:sz="4" w:space="0" w:color="000000"/>
              <w:right w:val="single" w:sz="4" w:space="0" w:color="000000"/>
            </w:tcBorders>
          </w:tcPr>
          <w:p>
            <w:pPr>
              <w:pStyle w:val="TAL1"/>
              <w:keepLines w:val="false"/>
              <w:rPr>
                <w:bCs/>
              </w:rPr>
            </w:pPr>
            <w:r>
              <w:rPr>
                <w:rFonts w:eastAsia="Arial"/>
              </w:rPr>
              <w:t xml:space="preserve">  </w:t>
            </w:r>
            <w:r>
              <w:rPr/>
              <w:t>-Measurement validity (10.3.7.51)</w:t>
            </w:r>
          </w:p>
        </w:tc>
        <w:tc>
          <w:tcPr>
            <w:tcW w:w="3685" w:type="dxa"/>
            <w:tcBorders>
              <w:left w:val="single" w:sz="4" w:space="0" w:color="000000"/>
              <w:right w:val="single" w:sz="4" w:space="0" w:color="000000"/>
            </w:tcBorders>
          </w:tcPr>
          <w:p>
            <w:pPr>
              <w:pStyle w:val="TAL1"/>
              <w:keepLines w:val="false"/>
              <w:rPr>
                <w:bCs/>
              </w:rPr>
            </w:pPr>
            <w:r>
              <w:rPr/>
              <w:t>Not Present</w:t>
            </w:r>
          </w:p>
        </w:tc>
      </w:tr>
      <w:tr>
        <w:trPr/>
        <w:tc>
          <w:tcPr>
            <w:tcW w:w="5245" w:type="dxa"/>
            <w:tcBorders>
              <w:left w:val="single" w:sz="4" w:space="0" w:color="000000"/>
              <w:right w:val="single" w:sz="4" w:space="0" w:color="000000"/>
            </w:tcBorders>
          </w:tcPr>
          <w:p>
            <w:pPr>
              <w:pStyle w:val="TAL1"/>
              <w:keepLines w:val="false"/>
              <w:rPr>
                <w:bCs/>
              </w:rPr>
            </w:pPr>
            <w:r>
              <w:rPr>
                <w:rFonts w:eastAsia="Arial"/>
              </w:rPr>
              <w:t xml:space="preserve">  </w:t>
            </w:r>
            <w:r>
              <w:rPr/>
              <w:t>-CHOICE report criteria</w:t>
            </w:r>
          </w:p>
        </w:tc>
        <w:tc>
          <w:tcPr>
            <w:tcW w:w="3685" w:type="dxa"/>
            <w:tcBorders>
              <w:left w:val="single" w:sz="4" w:space="0" w:color="000000"/>
              <w:right w:val="single" w:sz="4" w:space="0" w:color="000000"/>
            </w:tcBorders>
          </w:tcPr>
          <w:p>
            <w:pPr>
              <w:pStyle w:val="TAL1"/>
              <w:keepLines w:val="false"/>
              <w:rPr>
                <w:bCs/>
              </w:rPr>
            </w:pPr>
            <w:r>
              <w:rPr/>
              <w:t>Intra-frequency measurement reporting criteria</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-Intra-frequency measurement reporting criteria (10.3.7.39)</w:t>
            </w:r>
          </w:p>
        </w:tc>
        <w:tc>
          <w:tcPr>
            <w:tcW w:w="3685"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-Parameters required for each event</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3</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Intra-frequency event identity</w:t>
            </w:r>
          </w:p>
        </w:tc>
        <w:tc>
          <w:tcPr>
            <w:tcW w:w="3685" w:type="dxa"/>
            <w:tcBorders>
              <w:top w:val="single" w:sz="4" w:space="0" w:color="000000"/>
              <w:left w:val="single" w:sz="4" w:space="0" w:color="000000"/>
              <w:right w:val="single" w:sz="4" w:space="0" w:color="000000"/>
            </w:tcBorders>
          </w:tcPr>
          <w:p>
            <w:pPr>
              <w:pStyle w:val="TAL1"/>
              <w:keepNext w:val="false"/>
              <w:keepLines w:val="false"/>
              <w:rPr>
                <w:bCs/>
              </w:rPr>
            </w:pPr>
            <w:r>
              <w:rPr/>
              <w:t>Event 1A</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-Triggering condition 2</w:t>
            </w:r>
          </w:p>
        </w:tc>
        <w:tc>
          <w:tcPr>
            <w:tcW w:w="3685" w:type="dxa"/>
            <w:tcBorders>
              <w:left w:val="single" w:sz="4" w:space="0" w:color="000000"/>
              <w:right w:val="single" w:sz="4" w:space="0" w:color="000000"/>
            </w:tcBorders>
          </w:tcPr>
          <w:p>
            <w:pPr>
              <w:pStyle w:val="TAL1"/>
              <w:keepNext w:val="false"/>
              <w:keepLines w:val="false"/>
              <w:rPr>
                <w:bCs/>
              </w:rPr>
            </w:pPr>
            <w:r>
              <w:rPr/>
              <w:t>Monitored set cells</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Range Constant</w:t>
            </w:r>
          </w:p>
        </w:tc>
        <w:tc>
          <w:tcPr>
            <w:tcW w:w="3685" w:type="dxa"/>
            <w:tcBorders>
              <w:left w:val="single" w:sz="4" w:space="0" w:color="000000"/>
              <w:right w:val="single" w:sz="4" w:space="0" w:color="000000"/>
            </w:tcBorders>
          </w:tcPr>
          <w:p>
            <w:pPr>
              <w:pStyle w:val="TAL1"/>
              <w:keepNext w:val="false"/>
              <w:keepLines w:val="false"/>
              <w:rPr>
                <w:bCs/>
              </w:rPr>
            </w:pPr>
            <w:r>
              <w:rPr/>
              <w:t>3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-Cells forbidden to affect Reporting Range</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-W</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-Hysteresis</w:t>
            </w:r>
          </w:p>
        </w:tc>
        <w:tc>
          <w:tcPr>
            <w:tcW w:w="3685" w:type="dxa"/>
            <w:tcBorders>
              <w:left w:val="single" w:sz="4" w:space="0" w:color="000000"/>
              <w:right w:val="single" w:sz="4" w:space="0" w:color="000000"/>
            </w:tcBorders>
          </w:tcPr>
          <w:p>
            <w:pPr>
              <w:pStyle w:val="TAL1"/>
              <w:keepNext w:val="false"/>
              <w:keepLines w:val="false"/>
              <w:rPr/>
            </w:pPr>
            <w:r>
              <w:rPr/>
              <w:t>0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-Threshold used frequency</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deactivation threshold</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-Replacement activation threshold</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-Time to trigger</w:t>
            </w:r>
          </w:p>
        </w:tc>
        <w:tc>
          <w:tcPr>
            <w:tcW w:w="3685" w:type="dxa"/>
            <w:tcBorders>
              <w:left w:val="single" w:sz="4" w:space="0" w:color="000000"/>
              <w:right w:val="single" w:sz="4" w:space="0" w:color="000000"/>
            </w:tcBorders>
          </w:tcPr>
          <w:p>
            <w:pPr>
              <w:pStyle w:val="TAL1"/>
              <w:keepNext w:val="false"/>
              <w:keepLines w:val="false"/>
              <w:rPr/>
            </w:pPr>
            <w:r>
              <w:rPr/>
              <w:t>0 ms</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-Amount of reporting</w:t>
            </w:r>
          </w:p>
        </w:tc>
        <w:tc>
          <w:tcPr>
            <w:tcW w:w="3685" w:type="dxa"/>
            <w:tcBorders>
              <w:left w:val="single" w:sz="4" w:space="0" w:color="000000"/>
              <w:right w:val="single" w:sz="4" w:space="0" w:color="000000"/>
            </w:tcBorders>
          </w:tcPr>
          <w:p>
            <w:pPr>
              <w:pStyle w:val="TAL1"/>
              <w:keepNext w:val="false"/>
              <w:keepLines w:val="false"/>
              <w:rPr/>
            </w:pPr>
            <w:r>
              <w:rPr/>
              <w:t>1</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interval</w:t>
            </w:r>
          </w:p>
        </w:tc>
        <w:tc>
          <w:tcPr>
            <w:tcW w:w="3685" w:type="dxa"/>
            <w:tcBorders>
              <w:left w:val="single" w:sz="4" w:space="0" w:color="000000"/>
              <w:right w:val="single" w:sz="4" w:space="0" w:color="000000"/>
            </w:tcBorders>
          </w:tcPr>
          <w:p>
            <w:pPr>
              <w:pStyle w:val="TAL1"/>
              <w:keepNext w:val="false"/>
              <w:keepLines w:val="false"/>
              <w:rPr>
                <w:bCs/>
              </w:rPr>
            </w:pPr>
            <w:r>
              <w:rPr/>
              <w:t>0 ms (Note 2)</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cell status</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reported cell</w:t>
            </w:r>
          </w:p>
        </w:tc>
        <w:tc>
          <w:tcPr>
            <w:tcW w:w="3685" w:type="dxa"/>
            <w:tcBorders>
              <w:left w:val="single" w:sz="4" w:space="0" w:color="000000"/>
              <w:right w:val="single" w:sz="4" w:space="0" w:color="000000"/>
            </w:tcBorders>
          </w:tcPr>
          <w:p>
            <w:pPr>
              <w:pStyle w:val="TAL1"/>
              <w:keepNext w:val="false"/>
              <w:keepLines w:val="false"/>
              <w:rPr/>
            </w:pPr>
            <w:r>
              <w:rPr/>
              <w:t>Report cell within active set and/or monitored set cells on used frequency</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Maximum number of reported cells</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3</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Intra-frequency event identity</w:t>
            </w:r>
          </w:p>
        </w:tc>
        <w:tc>
          <w:tcPr>
            <w:tcW w:w="3685" w:type="dxa"/>
            <w:tcBorders>
              <w:top w:val="single" w:sz="4" w:space="0" w:color="000000"/>
              <w:left w:val="single" w:sz="4" w:space="0" w:color="000000"/>
              <w:right w:val="single" w:sz="4" w:space="0" w:color="000000"/>
            </w:tcBorders>
          </w:tcPr>
          <w:p>
            <w:pPr>
              <w:pStyle w:val="TAL1"/>
              <w:keepNext w:val="false"/>
              <w:keepLines w:val="false"/>
              <w:rPr>
                <w:bCs/>
              </w:rPr>
            </w:pPr>
            <w:r>
              <w:rPr/>
              <w:t>Event 1B</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-Triggering condition 1</w:t>
            </w:r>
          </w:p>
        </w:tc>
        <w:tc>
          <w:tcPr>
            <w:tcW w:w="3685" w:type="dxa"/>
            <w:tcBorders>
              <w:left w:val="single" w:sz="4" w:space="0" w:color="000000"/>
              <w:right w:val="single" w:sz="4" w:space="0" w:color="000000"/>
            </w:tcBorders>
          </w:tcPr>
          <w:p>
            <w:pPr>
              <w:pStyle w:val="TAL1"/>
              <w:keepNext w:val="false"/>
              <w:keepLines w:val="false"/>
              <w:rPr>
                <w:bCs/>
              </w:rPr>
            </w:pPr>
            <w:r>
              <w:rPr/>
              <w:t>Active set cells</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Range Constant</w:t>
            </w:r>
          </w:p>
        </w:tc>
        <w:tc>
          <w:tcPr>
            <w:tcW w:w="3685" w:type="dxa"/>
            <w:tcBorders>
              <w:left w:val="single" w:sz="4" w:space="0" w:color="000000"/>
              <w:right w:val="single" w:sz="4" w:space="0" w:color="000000"/>
            </w:tcBorders>
          </w:tcPr>
          <w:p>
            <w:pPr>
              <w:pStyle w:val="TAL1"/>
              <w:keepNext w:val="false"/>
              <w:keepLines w:val="false"/>
              <w:rPr>
                <w:bCs/>
              </w:rPr>
            </w:pPr>
            <w:r>
              <w:rPr/>
              <w:t>3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-Cells forbidden to affect Reporting Range</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-W</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-Hysteresis</w:t>
            </w:r>
          </w:p>
        </w:tc>
        <w:tc>
          <w:tcPr>
            <w:tcW w:w="3685" w:type="dxa"/>
            <w:tcBorders>
              <w:left w:val="single" w:sz="4" w:space="0" w:color="000000"/>
              <w:right w:val="single" w:sz="4" w:space="0" w:color="000000"/>
            </w:tcBorders>
          </w:tcPr>
          <w:p>
            <w:pPr>
              <w:pStyle w:val="TAL1"/>
              <w:keepNext w:val="false"/>
              <w:keepLines w:val="false"/>
              <w:rPr/>
            </w:pPr>
            <w:r>
              <w:rPr/>
              <w:t>0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-Threshold used frequency</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deactivation threshold</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-Replacement activation threshold</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-Time to trigger</w:t>
            </w:r>
          </w:p>
        </w:tc>
        <w:tc>
          <w:tcPr>
            <w:tcW w:w="3685" w:type="dxa"/>
            <w:tcBorders>
              <w:left w:val="single" w:sz="4" w:space="0" w:color="000000"/>
              <w:right w:val="single" w:sz="4" w:space="0" w:color="000000"/>
            </w:tcBorders>
          </w:tcPr>
          <w:p>
            <w:pPr>
              <w:pStyle w:val="TAL1"/>
              <w:keepNext w:val="false"/>
              <w:keepLines w:val="false"/>
              <w:rPr/>
            </w:pPr>
            <w:r>
              <w:rPr/>
              <w:t>0 ms</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-Amount of reporting</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interval</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cell status</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reported cell</w:t>
            </w:r>
          </w:p>
        </w:tc>
        <w:tc>
          <w:tcPr>
            <w:tcW w:w="3685" w:type="dxa"/>
            <w:tcBorders>
              <w:left w:val="single" w:sz="4" w:space="0" w:color="000000"/>
              <w:right w:val="single" w:sz="4" w:space="0" w:color="000000"/>
            </w:tcBorders>
          </w:tcPr>
          <w:p>
            <w:pPr>
              <w:pStyle w:val="TAL1"/>
              <w:keepNext w:val="false"/>
              <w:keepLines w:val="false"/>
              <w:rPr/>
            </w:pPr>
            <w:r>
              <w:rPr/>
              <w:t>Report cell within active set and/or monitored set cells on used frequency</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Maximum number of reported cells</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3</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rFonts w:eastAsia="Arial"/>
                <w:bCs/>
              </w:rPr>
              <w:t xml:space="preserve">     </w:t>
            </w:r>
            <w:r>
              <w:rPr>
                <w:bCs/>
              </w:rPr>
              <w:t>-</w:t>
            </w:r>
            <w:r>
              <w:rPr/>
              <w:t>Intra-frequency event identity</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Event 1C</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Range Constant</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-Cells forbidden to affect Reporting Range</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-W</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-Hysteresis</w:t>
            </w:r>
          </w:p>
        </w:tc>
        <w:tc>
          <w:tcPr>
            <w:tcW w:w="3685" w:type="dxa"/>
            <w:tcBorders>
              <w:left w:val="single" w:sz="4" w:space="0" w:color="000000"/>
              <w:right w:val="single" w:sz="4" w:space="0" w:color="000000"/>
            </w:tcBorders>
          </w:tcPr>
          <w:p>
            <w:pPr>
              <w:pStyle w:val="TAL1"/>
              <w:keepNext w:val="false"/>
              <w:keepLines w:val="false"/>
              <w:rPr/>
            </w:pPr>
            <w:r>
              <w:rPr/>
              <w:t>0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-Threshold used frequency</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deactivation threshold</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-Replacement activation threshold</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-Time to trigger</w:t>
            </w:r>
          </w:p>
        </w:tc>
        <w:tc>
          <w:tcPr>
            <w:tcW w:w="3685" w:type="dxa"/>
            <w:tcBorders>
              <w:left w:val="single" w:sz="4" w:space="0" w:color="000000"/>
              <w:right w:val="single" w:sz="4" w:space="0" w:color="000000"/>
            </w:tcBorders>
          </w:tcPr>
          <w:p>
            <w:pPr>
              <w:pStyle w:val="TAL1"/>
              <w:keepNext w:val="false"/>
              <w:keepLines w:val="false"/>
              <w:rPr/>
            </w:pPr>
            <w:r>
              <w:rPr/>
              <w:t>0 ms</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-Amount of reporting</w:t>
            </w:r>
          </w:p>
        </w:tc>
        <w:tc>
          <w:tcPr>
            <w:tcW w:w="3685" w:type="dxa"/>
            <w:tcBorders>
              <w:left w:val="single" w:sz="4" w:space="0" w:color="000000"/>
              <w:right w:val="single" w:sz="4" w:space="0" w:color="000000"/>
            </w:tcBorders>
          </w:tcPr>
          <w:p>
            <w:pPr>
              <w:pStyle w:val="TAL1"/>
              <w:keepNext w:val="false"/>
              <w:keepLines w:val="false"/>
              <w:rPr/>
            </w:pPr>
            <w:r>
              <w:rPr/>
              <w:t>1</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interval</w:t>
            </w:r>
          </w:p>
        </w:tc>
        <w:tc>
          <w:tcPr>
            <w:tcW w:w="3685" w:type="dxa"/>
            <w:tcBorders>
              <w:left w:val="single" w:sz="4" w:space="0" w:color="000000"/>
              <w:right w:val="single" w:sz="4" w:space="0" w:color="000000"/>
            </w:tcBorders>
          </w:tcPr>
          <w:p>
            <w:pPr>
              <w:pStyle w:val="TAL1"/>
              <w:keepNext w:val="false"/>
              <w:keepLines w:val="false"/>
              <w:rPr/>
            </w:pPr>
            <w:r>
              <w:rPr/>
              <w:t>0 ms (Note 2)</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cell status</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reported cell</w:t>
            </w:r>
          </w:p>
        </w:tc>
        <w:tc>
          <w:tcPr>
            <w:tcW w:w="3685" w:type="dxa"/>
            <w:tcBorders>
              <w:left w:val="single" w:sz="4" w:space="0" w:color="000000"/>
              <w:right w:val="single" w:sz="4" w:space="0" w:color="000000"/>
            </w:tcBorders>
          </w:tcPr>
          <w:p>
            <w:pPr>
              <w:pStyle w:val="TAL1"/>
              <w:keepNext w:val="false"/>
              <w:keepLines w:val="false"/>
              <w:rPr/>
            </w:pPr>
            <w:r>
              <w:rPr/>
              <w:t>Report cell within active set and/or monitored set cells on used frequency</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Maximum number of reported cells</w:t>
            </w:r>
          </w:p>
        </w:tc>
        <w:tc>
          <w:tcPr>
            <w:tcW w:w="3685" w:type="dxa"/>
            <w:tcBorders>
              <w:left w:val="single" w:sz="4" w:space="0" w:color="000000"/>
              <w:right w:val="single" w:sz="4" w:space="0" w:color="000000"/>
            </w:tcBorders>
          </w:tcPr>
          <w:p>
            <w:pPr>
              <w:pStyle w:val="TAL1"/>
              <w:keepNext w:val="false"/>
              <w:keepLines w:val="false"/>
              <w:rPr/>
            </w:pPr>
            <w:r>
              <w:rPr/>
              <w:t>3</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Physical channel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-DPCH compressed mode status info (10.3.6.34)</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cantSplit w:val="true"/>
        </w:trPr>
        <w:tc>
          <w:tcPr>
            <w:tcW w:w="8930" w:type="dxa"/>
            <w:gridSpan w:val="2"/>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 xml:space="preserve">NOTE 1: </w:t>
              <w:tab/>
              <w:t>The SFN-CFN observed time difference is calculated from the OFF and Tm parameters contained in the IE "Cell synchronisation information", TS 25.331, clause 10.3.7.6. According to TS 25.331, 8.6.7.7, this IE is included in MEASUREMENT REPORT if IE "Cell synchronisation information reporting indicator" in IE "Cell reporting quantities" TS 25.331, clause 10.3.7.5 is set to TRUE in MEASUREMENT CONTROL.</w:t>
            </w:r>
          </w:p>
          <w:p>
            <w:pPr>
              <w:pStyle w:val="TAN"/>
              <w:keepNext w:val="false"/>
              <w:keepLines w:val="false"/>
              <w:rPr/>
            </w:pPr>
            <w:r>
              <w:rPr/>
              <w:t xml:space="preserve">NOTE 2: </w:t>
              <w:tab/>
              <w:t>Reporting interval = 0 ms means no periodical reporting.</w:t>
            </w:r>
          </w:p>
        </w:tc>
      </w:tr>
    </w:tbl>
    <w:p>
      <w:pPr>
        <w:pStyle w:val="Normal"/>
        <w:rPr/>
      </w:pPr>
      <w:r>
        <w:rPr/>
      </w:r>
    </w:p>
    <w:p>
      <w:pPr>
        <w:pStyle w:val="H6"/>
        <w:keepLines w:val="false"/>
        <w:rPr/>
      </w:pPr>
      <w:r>
        <w:rPr/>
        <w:t>MEASUREMENT CONTROL message to disable event 1C reporting:</w:t>
      </w:r>
    </w:p>
    <w:tbl>
      <w:tblPr>
        <w:tblW w:w="8930" w:type="dxa"/>
        <w:jc w:val="center"/>
        <w:tblInd w:w="0" w:type="dxa"/>
        <w:tblLayout w:type="fixed"/>
        <w:tblCellMar>
          <w:top w:w="0" w:type="dxa"/>
          <w:left w:w="28" w:type="dxa"/>
          <w:bottom w:w="0" w:type="dxa"/>
          <w:right w:w="108" w:type="dxa"/>
        </w:tblCellMar>
      </w:tblPr>
      <w:tblGrid>
        <w:gridCol w:w="5245"/>
        <w:gridCol w:w="3685"/>
      </w:tblGrid>
      <w:tr>
        <w:trPr>
          <w:tblHeader w:val="true"/>
        </w:trPr>
        <w:tc>
          <w:tcPr>
            <w:tcW w:w="5245" w:type="dxa"/>
            <w:tcBorders>
              <w:top w:val="single" w:sz="4" w:space="0" w:color="000000"/>
              <w:left w:val="single" w:sz="4" w:space="0" w:color="000000"/>
              <w:bottom w:val="single" w:sz="4" w:space="0" w:color="000000"/>
              <w:right w:val="single" w:sz="4" w:space="0" w:color="000000"/>
            </w:tcBorders>
          </w:tcPr>
          <w:p>
            <w:pPr>
              <w:pStyle w:val="TAH"/>
              <w:keepLines w:val="false"/>
              <w:rPr/>
            </w:pPr>
            <w:r>
              <w:rPr/>
              <w:t>Information Element/Group name</w:t>
            </w:r>
          </w:p>
        </w:tc>
        <w:tc>
          <w:tcPr>
            <w:tcW w:w="3685" w:type="dxa"/>
            <w:tcBorders>
              <w:top w:val="single" w:sz="4" w:space="0" w:color="000000"/>
              <w:left w:val="single" w:sz="4" w:space="0" w:color="000000"/>
              <w:bottom w:val="single" w:sz="4" w:space="0" w:color="000000"/>
              <w:right w:val="single" w:sz="4" w:space="0" w:color="000000"/>
            </w:tcBorders>
          </w:tcPr>
          <w:p>
            <w:pPr>
              <w:pStyle w:val="TAH"/>
              <w:keepLines w:val="false"/>
              <w:rPr/>
            </w:pPr>
            <w:r>
              <w:rPr/>
              <w:t>Value/Remark</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Lines w:val="false"/>
              <w:rPr/>
            </w:pPr>
            <w:r>
              <w:rPr/>
              <w:t>Message Type (10.2.17)</w:t>
            </w:r>
          </w:p>
        </w:tc>
        <w:tc>
          <w:tcPr>
            <w:tcW w:w="3685"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UE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b/>
                <w:b/>
              </w:rPr>
            </w:pPr>
            <w:r>
              <w:rPr/>
              <w:t>-RRC transaction identifier</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-Integrity check info</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-message authentication code</w:t>
            </w:r>
          </w:p>
        </w:tc>
        <w:tc>
          <w:tcPr>
            <w:tcW w:w="3685" w:type="dxa"/>
            <w:tcBorders>
              <w:left w:val="single" w:sz="4" w:space="0" w:color="000000"/>
              <w:right w:val="single" w:sz="4"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-RRC message sequence number</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SS provides the value of this IE, from its internal counter.</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Measurement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t>-Measurement Identity</w:t>
            </w:r>
          </w:p>
        </w:tc>
        <w:tc>
          <w:tcPr>
            <w:tcW w:w="3685" w:type="dxa"/>
            <w:tcBorders>
              <w:left w:val="single" w:sz="4" w:space="0" w:color="000000"/>
              <w:right w:val="single" w:sz="4" w:space="0" w:color="000000"/>
            </w:tcBorders>
          </w:tcPr>
          <w:p>
            <w:pPr>
              <w:pStyle w:val="TAL1"/>
              <w:keepNext w:val="false"/>
              <w:keepLines w:val="false"/>
              <w:rPr/>
            </w:pPr>
            <w:r>
              <w:rPr/>
              <w:t>1</w:t>
            </w:r>
          </w:p>
        </w:tc>
      </w:tr>
      <w:tr>
        <w:trPr/>
        <w:tc>
          <w:tcPr>
            <w:tcW w:w="5245" w:type="dxa"/>
            <w:tcBorders>
              <w:left w:val="single" w:sz="4" w:space="0" w:color="000000"/>
              <w:right w:val="single" w:sz="4" w:space="0" w:color="000000"/>
            </w:tcBorders>
          </w:tcPr>
          <w:p>
            <w:pPr>
              <w:pStyle w:val="TAL1"/>
              <w:keepNext w:val="false"/>
              <w:keepLines w:val="false"/>
              <w:rPr/>
            </w:pPr>
            <w:r>
              <w:rPr/>
              <w:t>-Measurement Command (10.3.7.46)</w:t>
            </w:r>
          </w:p>
        </w:tc>
        <w:tc>
          <w:tcPr>
            <w:tcW w:w="3685" w:type="dxa"/>
            <w:tcBorders>
              <w:left w:val="single" w:sz="4" w:space="0" w:color="000000"/>
              <w:right w:val="single" w:sz="4" w:space="0" w:color="000000"/>
            </w:tcBorders>
          </w:tcPr>
          <w:p>
            <w:pPr>
              <w:pStyle w:val="TAL1"/>
              <w:keepNext w:val="false"/>
              <w:keepLines w:val="false"/>
              <w:rPr/>
            </w:pPr>
            <w:r>
              <w:rPr/>
              <w:t>Modify</w:t>
            </w:r>
          </w:p>
        </w:tc>
      </w:tr>
      <w:tr>
        <w:trPr/>
        <w:tc>
          <w:tcPr>
            <w:tcW w:w="5245" w:type="dxa"/>
            <w:tcBorders>
              <w:left w:val="single" w:sz="4" w:space="0" w:color="000000"/>
              <w:right w:val="single" w:sz="4" w:space="0" w:color="000000"/>
            </w:tcBorders>
          </w:tcPr>
          <w:p>
            <w:pPr>
              <w:pStyle w:val="TAL1"/>
              <w:keepNext w:val="false"/>
              <w:keepLines w:val="false"/>
              <w:rPr/>
            </w:pPr>
            <w:r>
              <w:rPr/>
              <w:t>-Measurement Reporting Mode (10.3.7.49)</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Report Transfer Mode</w:t>
            </w:r>
          </w:p>
        </w:tc>
        <w:tc>
          <w:tcPr>
            <w:tcW w:w="3685" w:type="dxa"/>
            <w:tcBorders>
              <w:left w:val="single" w:sz="4" w:space="0" w:color="000000"/>
              <w:right w:val="single" w:sz="4" w:space="0" w:color="000000"/>
            </w:tcBorders>
          </w:tcPr>
          <w:p>
            <w:pPr>
              <w:pStyle w:val="TAL1"/>
              <w:keepNext w:val="false"/>
              <w:keepLines w:val="false"/>
              <w:rPr/>
            </w:pPr>
            <w:r>
              <w:rPr/>
              <w:t>AM RLC</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-Periodical Reporting / Event Trigger Reporting Mode</w:t>
            </w:r>
          </w:p>
        </w:tc>
        <w:tc>
          <w:tcPr>
            <w:tcW w:w="3685" w:type="dxa"/>
            <w:tcBorders>
              <w:left w:val="single" w:sz="4" w:space="0" w:color="000000"/>
              <w:right w:val="single" w:sz="4" w:space="0" w:color="000000"/>
            </w:tcBorders>
          </w:tcPr>
          <w:p>
            <w:pPr>
              <w:pStyle w:val="TAL1"/>
              <w:keepNext w:val="false"/>
              <w:keepLines w:val="false"/>
              <w:rPr/>
            </w:pPr>
            <w:r>
              <w:rPr/>
              <w:t>Event trigger</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-Additional measurements list (10.3.7.1)</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-CHOICE Measurement type</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Intra-frequency measurement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(10.3.7.36)</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objects list (10.3.7.33)</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quantity (10.3.7.38)</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-Filter coefficient (10.3.7.9)</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quantity</w:t>
            </w:r>
          </w:p>
        </w:tc>
        <w:tc>
          <w:tcPr>
            <w:tcW w:w="3685" w:type="dxa"/>
            <w:tcBorders>
              <w:left w:val="single" w:sz="4" w:space="0" w:color="000000"/>
              <w:right w:val="single" w:sz="4" w:space="0" w:color="000000"/>
            </w:tcBorders>
          </w:tcPr>
          <w:p>
            <w:pPr>
              <w:pStyle w:val="TAL1"/>
              <w:keepNext w:val="false"/>
              <w:keepLines w:val="false"/>
              <w:rPr/>
            </w:pPr>
            <w:r>
              <w:rPr/>
              <w:t>CPICH_Ec/N0</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-Intra-frequency reporting quantity (10.3.7.41)</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rPr>
              <w:t xml:space="preserve">  </w:t>
            </w:r>
            <w:r>
              <w:rPr/>
              <w:t>-Reporting cell status (10.3.7.61)</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-Measurement validity (10.3.7.51)</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report criteria</w:t>
            </w:r>
          </w:p>
        </w:tc>
        <w:tc>
          <w:tcPr>
            <w:tcW w:w="3685" w:type="dxa"/>
            <w:tcBorders>
              <w:left w:val="single" w:sz="4" w:space="0" w:color="000000"/>
              <w:right w:val="single" w:sz="4" w:space="0" w:color="000000"/>
            </w:tcBorders>
          </w:tcPr>
          <w:p>
            <w:pPr>
              <w:pStyle w:val="TAL1"/>
              <w:keepNext w:val="false"/>
              <w:keepLines w:val="false"/>
              <w:rPr>
                <w:bCs/>
              </w:rPr>
            </w:pPr>
            <w:r>
              <w:rPr/>
              <w:t>Intra-frequency measurement reporting criteria</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-Intra-frequency measurement reporting criteria (10.3.7.39)</w:t>
            </w:r>
          </w:p>
        </w:tc>
        <w:tc>
          <w:tcPr>
            <w:tcW w:w="3685"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-Parameters required for each event</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2</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Intra-frequency event identity</w:t>
            </w:r>
          </w:p>
        </w:tc>
        <w:tc>
          <w:tcPr>
            <w:tcW w:w="3685" w:type="dxa"/>
            <w:tcBorders>
              <w:top w:val="single" w:sz="4" w:space="0" w:color="000000"/>
              <w:left w:val="single" w:sz="4" w:space="0" w:color="000000"/>
              <w:right w:val="single" w:sz="4" w:space="0" w:color="000000"/>
            </w:tcBorders>
          </w:tcPr>
          <w:p>
            <w:pPr>
              <w:pStyle w:val="TAL1"/>
              <w:keepNext w:val="false"/>
              <w:keepLines w:val="false"/>
              <w:rPr>
                <w:bCs/>
              </w:rPr>
            </w:pPr>
            <w:r>
              <w:rPr/>
              <w:t>Event 1A</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-Triggering condition 2</w:t>
            </w:r>
          </w:p>
        </w:tc>
        <w:tc>
          <w:tcPr>
            <w:tcW w:w="3685" w:type="dxa"/>
            <w:tcBorders>
              <w:left w:val="single" w:sz="4" w:space="0" w:color="000000"/>
              <w:right w:val="single" w:sz="4" w:space="0" w:color="000000"/>
            </w:tcBorders>
          </w:tcPr>
          <w:p>
            <w:pPr>
              <w:pStyle w:val="TAL1"/>
              <w:keepNext w:val="false"/>
              <w:keepLines w:val="false"/>
              <w:rPr>
                <w:bCs/>
              </w:rPr>
            </w:pPr>
            <w:r>
              <w:rPr/>
              <w:t>Monitored set cells</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Range Constant</w:t>
            </w:r>
          </w:p>
        </w:tc>
        <w:tc>
          <w:tcPr>
            <w:tcW w:w="3685" w:type="dxa"/>
            <w:tcBorders>
              <w:left w:val="single" w:sz="4" w:space="0" w:color="000000"/>
              <w:right w:val="single" w:sz="4" w:space="0" w:color="000000"/>
            </w:tcBorders>
          </w:tcPr>
          <w:p>
            <w:pPr>
              <w:pStyle w:val="TAL1"/>
              <w:keepNext w:val="false"/>
              <w:keepLines w:val="false"/>
              <w:rPr>
                <w:bCs/>
              </w:rPr>
            </w:pPr>
            <w:r>
              <w:rPr/>
              <w:t>3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-Cells forbidden to affect Reporting Range</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-W</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-Hysteresis</w:t>
            </w:r>
          </w:p>
        </w:tc>
        <w:tc>
          <w:tcPr>
            <w:tcW w:w="3685" w:type="dxa"/>
            <w:tcBorders>
              <w:left w:val="single" w:sz="4" w:space="0" w:color="000000"/>
              <w:right w:val="single" w:sz="4" w:space="0" w:color="000000"/>
            </w:tcBorders>
          </w:tcPr>
          <w:p>
            <w:pPr>
              <w:pStyle w:val="TAL1"/>
              <w:keepNext w:val="false"/>
              <w:keepLines w:val="false"/>
              <w:rPr/>
            </w:pPr>
            <w:r>
              <w:rPr/>
              <w:t>0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-Threshold used frequency</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deactivation threshold</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-Replacement activation threshold</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-Time to trigger</w:t>
            </w:r>
          </w:p>
        </w:tc>
        <w:tc>
          <w:tcPr>
            <w:tcW w:w="3685" w:type="dxa"/>
            <w:tcBorders>
              <w:left w:val="single" w:sz="4" w:space="0" w:color="000000"/>
              <w:right w:val="single" w:sz="4" w:space="0" w:color="000000"/>
            </w:tcBorders>
          </w:tcPr>
          <w:p>
            <w:pPr>
              <w:pStyle w:val="TAL1"/>
              <w:keepNext w:val="false"/>
              <w:keepLines w:val="false"/>
              <w:rPr/>
            </w:pPr>
            <w:r>
              <w:rPr/>
              <w:t>0 ms</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-Amount of reporting</w:t>
            </w:r>
          </w:p>
        </w:tc>
        <w:tc>
          <w:tcPr>
            <w:tcW w:w="3685" w:type="dxa"/>
            <w:tcBorders>
              <w:left w:val="single" w:sz="4" w:space="0" w:color="000000"/>
              <w:right w:val="single" w:sz="4" w:space="0" w:color="000000"/>
            </w:tcBorders>
          </w:tcPr>
          <w:p>
            <w:pPr>
              <w:pStyle w:val="TAL1"/>
              <w:keepNext w:val="false"/>
              <w:keepLines w:val="false"/>
              <w:rPr/>
            </w:pPr>
            <w:r>
              <w:rPr/>
              <w:t>1</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interval</w:t>
            </w:r>
          </w:p>
        </w:tc>
        <w:tc>
          <w:tcPr>
            <w:tcW w:w="3685" w:type="dxa"/>
            <w:tcBorders>
              <w:left w:val="single" w:sz="4" w:space="0" w:color="000000"/>
              <w:right w:val="single" w:sz="4" w:space="0" w:color="000000"/>
            </w:tcBorders>
          </w:tcPr>
          <w:p>
            <w:pPr>
              <w:pStyle w:val="TAL1"/>
              <w:keepNext w:val="false"/>
              <w:keepLines w:val="false"/>
              <w:rPr>
                <w:bCs/>
              </w:rPr>
            </w:pPr>
            <w:r>
              <w:rPr/>
              <w:t>0 ms (Note 1)</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cell status</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reported cell</w:t>
            </w:r>
          </w:p>
        </w:tc>
        <w:tc>
          <w:tcPr>
            <w:tcW w:w="3685" w:type="dxa"/>
            <w:tcBorders>
              <w:left w:val="single" w:sz="4" w:space="0" w:color="000000"/>
              <w:right w:val="single" w:sz="4" w:space="0" w:color="000000"/>
            </w:tcBorders>
          </w:tcPr>
          <w:p>
            <w:pPr>
              <w:pStyle w:val="TAL1"/>
              <w:keepNext w:val="false"/>
              <w:keepLines w:val="false"/>
              <w:rPr/>
            </w:pPr>
            <w:r>
              <w:rPr/>
              <w:t>Report cell within active set and/or monitored set cells on used frequency</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Maximum number of reported cells</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3</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Intra-frequency event identity</w:t>
            </w:r>
          </w:p>
        </w:tc>
        <w:tc>
          <w:tcPr>
            <w:tcW w:w="3685" w:type="dxa"/>
            <w:tcBorders>
              <w:top w:val="single" w:sz="4" w:space="0" w:color="000000"/>
              <w:left w:val="single" w:sz="4" w:space="0" w:color="000000"/>
              <w:right w:val="single" w:sz="4" w:space="0" w:color="000000"/>
            </w:tcBorders>
          </w:tcPr>
          <w:p>
            <w:pPr>
              <w:pStyle w:val="TAL1"/>
              <w:keepNext w:val="false"/>
              <w:keepLines w:val="false"/>
              <w:rPr>
                <w:bCs/>
              </w:rPr>
            </w:pPr>
            <w:r>
              <w:rPr/>
              <w:t>Event 1B</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-Triggering condition 1</w:t>
            </w:r>
          </w:p>
        </w:tc>
        <w:tc>
          <w:tcPr>
            <w:tcW w:w="3685" w:type="dxa"/>
            <w:tcBorders>
              <w:left w:val="single" w:sz="4" w:space="0" w:color="000000"/>
              <w:right w:val="single" w:sz="4" w:space="0" w:color="000000"/>
            </w:tcBorders>
          </w:tcPr>
          <w:p>
            <w:pPr>
              <w:pStyle w:val="TAL1"/>
              <w:keepNext w:val="false"/>
              <w:keepLines w:val="false"/>
              <w:rPr>
                <w:bCs/>
              </w:rPr>
            </w:pPr>
            <w:r>
              <w:rPr/>
              <w:t>Active set cells</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Range Constant</w:t>
            </w:r>
          </w:p>
        </w:tc>
        <w:tc>
          <w:tcPr>
            <w:tcW w:w="3685" w:type="dxa"/>
            <w:tcBorders>
              <w:left w:val="single" w:sz="4" w:space="0" w:color="000000"/>
              <w:right w:val="single" w:sz="4" w:space="0" w:color="000000"/>
            </w:tcBorders>
          </w:tcPr>
          <w:p>
            <w:pPr>
              <w:pStyle w:val="TAL1"/>
              <w:keepNext w:val="false"/>
              <w:keepLines w:val="false"/>
              <w:rPr>
                <w:bCs/>
              </w:rPr>
            </w:pPr>
            <w:r>
              <w:rPr/>
              <w:t>3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-Cells forbidden to affect Reporting Range</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-W</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-Hysteresis</w:t>
            </w:r>
          </w:p>
        </w:tc>
        <w:tc>
          <w:tcPr>
            <w:tcW w:w="3685" w:type="dxa"/>
            <w:tcBorders>
              <w:left w:val="single" w:sz="4" w:space="0" w:color="000000"/>
              <w:right w:val="single" w:sz="4" w:space="0" w:color="000000"/>
            </w:tcBorders>
          </w:tcPr>
          <w:p>
            <w:pPr>
              <w:pStyle w:val="TAL1"/>
              <w:keepNext w:val="false"/>
              <w:keepLines w:val="false"/>
              <w:rPr/>
            </w:pPr>
            <w:r>
              <w:rPr/>
              <w:t>0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-Threshold used frequency</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deactivation threshold</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-Replacement activation threshold</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-Time to trigger</w:t>
            </w:r>
          </w:p>
        </w:tc>
        <w:tc>
          <w:tcPr>
            <w:tcW w:w="3685" w:type="dxa"/>
            <w:tcBorders>
              <w:left w:val="single" w:sz="4" w:space="0" w:color="000000"/>
              <w:right w:val="single" w:sz="4" w:space="0" w:color="000000"/>
            </w:tcBorders>
          </w:tcPr>
          <w:p>
            <w:pPr>
              <w:pStyle w:val="TAL1"/>
              <w:keepNext w:val="false"/>
              <w:keepLines w:val="false"/>
              <w:rPr/>
            </w:pPr>
            <w:r>
              <w:rPr/>
              <w:t>0 ms</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-Amount of reporting</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interval</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cell status</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reported cell</w:t>
            </w:r>
          </w:p>
        </w:tc>
        <w:tc>
          <w:tcPr>
            <w:tcW w:w="3685" w:type="dxa"/>
            <w:tcBorders>
              <w:left w:val="single" w:sz="4" w:space="0" w:color="000000"/>
              <w:right w:val="single" w:sz="4" w:space="0" w:color="000000"/>
            </w:tcBorders>
          </w:tcPr>
          <w:p>
            <w:pPr>
              <w:pStyle w:val="TAL1"/>
              <w:keepNext w:val="false"/>
              <w:keepLines w:val="false"/>
              <w:rPr/>
            </w:pPr>
            <w:r>
              <w:rPr/>
              <w:t>Report cell within active set and/or monitored set cells on used frequency</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Maximum number of reported cells</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3</w:t>
            </w:r>
          </w:p>
        </w:tc>
      </w:tr>
      <w:tr>
        <w:trPr/>
        <w:tc>
          <w:tcPr>
            <w:tcW w:w="5245" w:type="dxa"/>
            <w:tcBorders>
              <w:top w:val="single" w:sz="4" w:space="0" w:color="000000"/>
              <w:left w:val="single" w:sz="4" w:space="0" w:color="000000"/>
              <w:right w:val="single" w:sz="4" w:space="0" w:color="000000"/>
            </w:tcBorders>
          </w:tcPr>
          <w:p>
            <w:pPr>
              <w:pStyle w:val="TAL1"/>
              <w:keepLines w:val="false"/>
              <w:rPr/>
            </w:pPr>
            <w:r>
              <w:rPr/>
              <w:t>Physical channel information elements</w:t>
            </w:r>
          </w:p>
        </w:tc>
        <w:tc>
          <w:tcPr>
            <w:tcW w:w="3685" w:type="dxa"/>
            <w:tcBorders>
              <w:top w:val="single" w:sz="4" w:space="0" w:color="000000"/>
              <w:left w:val="single" w:sz="4" w:space="0" w:color="000000"/>
              <w:right w:val="single" w:sz="4" w:space="0" w:color="000000"/>
            </w:tcBorders>
          </w:tcPr>
          <w:p>
            <w:pPr>
              <w:pStyle w:val="TAL1"/>
              <w:keepLines w:val="false"/>
              <w:snapToGrid w:val="false"/>
              <w:rPr/>
            </w:pPr>
            <w:r>
              <w:rPr/>
            </w:r>
          </w:p>
        </w:tc>
      </w:tr>
      <w:tr>
        <w:trPr/>
        <w:tc>
          <w:tcPr>
            <w:tcW w:w="5245" w:type="dxa"/>
            <w:tcBorders>
              <w:left w:val="single" w:sz="4" w:space="0" w:color="000000"/>
              <w:bottom w:val="single" w:sz="4" w:space="0" w:color="000000"/>
              <w:right w:val="single" w:sz="4" w:space="0" w:color="000000"/>
            </w:tcBorders>
          </w:tcPr>
          <w:p>
            <w:pPr>
              <w:pStyle w:val="TAL1"/>
              <w:keepLines w:val="false"/>
              <w:rPr/>
            </w:pPr>
            <w:r>
              <w:rPr/>
              <w:t>-DPCH compressed mode status info (10.3.6.34)</w:t>
            </w:r>
          </w:p>
        </w:tc>
        <w:tc>
          <w:tcPr>
            <w:tcW w:w="3685" w:type="dxa"/>
            <w:tcBorders>
              <w:left w:val="single" w:sz="4" w:space="0" w:color="000000"/>
              <w:bottom w:val="single" w:sz="4" w:space="0" w:color="000000"/>
              <w:right w:val="single" w:sz="4" w:space="0" w:color="000000"/>
            </w:tcBorders>
          </w:tcPr>
          <w:p>
            <w:pPr>
              <w:pStyle w:val="TAL1"/>
              <w:keepLines w:val="false"/>
              <w:rPr/>
            </w:pPr>
            <w:r>
              <w:rPr/>
              <w:t>Not Present</w:t>
            </w:r>
          </w:p>
        </w:tc>
      </w:tr>
      <w:tr>
        <w:trPr>
          <w:cantSplit w:val="true"/>
        </w:trPr>
        <w:tc>
          <w:tcPr>
            <w:tcW w:w="8930" w:type="dxa"/>
            <w:gridSpan w:val="2"/>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 xml:space="preserve">NOTE 1: </w:t>
              <w:tab/>
              <w:t>Reporting interval = 0 ms means no periodical reporting.</w:t>
            </w:r>
          </w:p>
        </w:tc>
      </w:tr>
    </w:tbl>
    <w:p>
      <w:pPr>
        <w:pStyle w:val="Normal"/>
        <w:rPr/>
      </w:pPr>
      <w:r>
        <w:rPr/>
      </w:r>
    </w:p>
    <w:p>
      <w:pPr>
        <w:pStyle w:val="H6"/>
        <w:keepNext w:val="false"/>
        <w:keepLines w:val="false"/>
        <w:rPr/>
      </w:pPr>
      <w:r>
        <w:rPr/>
        <w:t>MEASUREMENT REPORT message for Intra frequency test cases</w:t>
      </w:r>
    </w:p>
    <w:p>
      <w:pPr>
        <w:pStyle w:val="Normal"/>
        <w:rPr/>
      </w:pPr>
      <w:r>
        <w:rPr/>
        <w:t>This message is common for all intra frequency test cases is described in Annex I.</w:t>
      </w:r>
    </w:p>
    <w:p>
      <w:pPr>
        <w:pStyle w:val="Heading5"/>
        <w:keepNext w:val="false"/>
        <w:keepLines w:val="false"/>
        <w:ind w:left="1701" w:hanging="1701"/>
        <w:rPr/>
      </w:pPr>
      <w:r>
        <w:rPr/>
        <w:t>8.6.1.2.5</w:t>
        <w:tab/>
        <w:t>Test requirements</w:t>
      </w:r>
    </w:p>
    <w:p>
      <w:pPr>
        <w:pStyle w:val="Normal"/>
        <w:rPr/>
      </w:pPr>
      <w:r>
        <w:rPr/>
        <w:t xml:space="preserve">For the test to pass, the total number of successful tests shall be at least </w:t>
      </w:r>
      <w:r>
        <w:rPr>
          <w:rFonts w:cs="v3.7.0;Times New Roman"/>
        </w:rPr>
        <w:t xml:space="preserve">90%, of the cases with a confidence level of </w:t>
      </w:r>
      <w:r>
        <w:rPr/>
        <w:t>95%. For the overall outcome of the test to be considered a pass, the counters for 1A events and for 1B events and for 1C events shall independently indicate a pass result.</w:t>
      </w:r>
    </w:p>
    <w:p>
      <w:pPr>
        <w:pStyle w:val="TH"/>
        <w:keepNext w:val="false"/>
        <w:keepLines w:val="false"/>
        <w:rPr/>
      </w:pPr>
      <w:r>
        <w:rPr/>
        <w:t>Table 8.6.1.2.4: Initial test requirements for Event triggered reporting</w:t>
        <w:br/>
        <w:t>of multiple neighbours in AWGN propagation conditions</w:t>
      </w:r>
    </w:p>
    <w:tbl>
      <w:tblPr>
        <w:tblW w:w="9728" w:type="dxa"/>
        <w:jc w:val="center"/>
        <w:tblInd w:w="0" w:type="dxa"/>
        <w:tblLayout w:type="fixed"/>
        <w:tblCellMar>
          <w:top w:w="0" w:type="dxa"/>
          <w:left w:w="28" w:type="dxa"/>
          <w:bottom w:w="0" w:type="dxa"/>
          <w:right w:w="108" w:type="dxa"/>
        </w:tblCellMar>
      </w:tblPr>
      <w:tblGrid>
        <w:gridCol w:w="2235"/>
        <w:gridCol w:w="1971"/>
        <w:gridCol w:w="1836"/>
        <w:gridCol w:w="1843"/>
        <w:gridCol w:w="1843"/>
      </w:tblGrid>
      <w:tr>
        <w:trPr/>
        <w:tc>
          <w:tcPr>
            <w:tcW w:w="2235" w:type="dxa"/>
            <w:tcBorders>
              <w:top w:val="single" w:sz="4" w:space="0" w:color="000000"/>
              <w:left w:val="single" w:sz="4" w:space="0" w:color="000000"/>
              <w:right w:val="single" w:sz="4" w:space="0" w:color="000000"/>
            </w:tcBorders>
          </w:tcPr>
          <w:p>
            <w:pPr>
              <w:pStyle w:val="TAH"/>
              <w:keepNext w:val="false"/>
              <w:keepLines w:val="false"/>
              <w:rPr/>
            </w:pPr>
            <w:r>
              <w:rPr/>
              <w:t>Parameter</w:t>
            </w:r>
          </w:p>
        </w:tc>
        <w:tc>
          <w:tcPr>
            <w:tcW w:w="1971" w:type="dxa"/>
            <w:tcBorders>
              <w:top w:val="single" w:sz="4" w:space="0" w:color="000000"/>
              <w:left w:val="single" w:sz="4" w:space="0" w:color="000000"/>
              <w:right w:val="single" w:sz="4" w:space="0" w:color="000000"/>
            </w:tcBorders>
          </w:tcPr>
          <w:p>
            <w:pPr>
              <w:pStyle w:val="TAH"/>
              <w:keepNext w:val="false"/>
              <w:keepLines w:val="false"/>
              <w:rPr/>
            </w:pPr>
            <w:r>
              <w:rPr/>
              <w:t>Unit</w:t>
            </w:r>
          </w:p>
        </w:tc>
        <w:tc>
          <w:tcPr>
            <w:tcW w:w="183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1</w:t>
            </w:r>
          </w:p>
        </w:tc>
        <w:tc>
          <w:tcPr>
            <w:tcW w:w="184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2</w:t>
            </w:r>
          </w:p>
        </w:tc>
        <w:tc>
          <w:tcPr>
            <w:tcW w:w="184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Cell3</w:t>
            </w:r>
          </w:p>
        </w:tc>
      </w:tr>
      <w:tr>
        <w:trPr/>
        <w:tc>
          <w:tcPr>
            <w:tcW w:w="2235" w:type="dxa"/>
            <w:tcBorders>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1971" w:type="dxa"/>
            <w:tcBorders>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183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T0</w:t>
            </w:r>
          </w:p>
        </w:tc>
        <w:tc>
          <w:tcPr>
            <w:tcW w:w="184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T0</w:t>
            </w:r>
          </w:p>
        </w:tc>
        <w:tc>
          <w:tcPr>
            <w:tcW w:w="184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T0</w:t>
            </w:r>
          </w:p>
        </w:tc>
      </w:tr>
      <w:tr>
        <w:trPr/>
        <w:tc>
          <w:tcPr>
            <w:tcW w:w="223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83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-9.3</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-9.3</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-9.3</w:t>
            </w:r>
          </w:p>
        </w:tc>
      </w:tr>
      <w:tr>
        <w:trPr/>
        <w:tc>
          <w:tcPr>
            <w:tcW w:w="223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83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-11.3</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-11.3</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-11.3</w:t>
            </w:r>
          </w:p>
        </w:tc>
      </w:tr>
      <w:tr>
        <w:trPr/>
        <w:tc>
          <w:tcPr>
            <w:tcW w:w="223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83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-11.3</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-11.3</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-11.3</w:t>
            </w:r>
          </w:p>
        </w:tc>
      </w:tr>
      <w:tr>
        <w:trPr/>
        <w:tc>
          <w:tcPr>
            <w:tcW w:w="223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83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-14.3</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-14.3</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-14.3</w:t>
            </w:r>
          </w:p>
        </w:tc>
      </w:tr>
      <w:tr>
        <w:trPr/>
        <w:tc>
          <w:tcPr>
            <w:tcW w:w="223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83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1</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r>
      <w:tr>
        <w:trPr/>
        <w:tc>
          <w:tcPr>
            <w:tcW w:w="223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83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2</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-1.13</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-1.13</w:t>
            </w:r>
          </w:p>
        </w:tc>
      </w:tr>
      <w:tr>
        <w:trPr/>
        <w:tc>
          <w:tcPr>
            <w:tcW w:w="223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w:r>
              <w:rPr>
                <w:rFonts w:cs="Times New Roman" w:ascii="Times New Roman" w:hAnsi="Times New Roman"/>
                <w:i/>
                <w:sz w:val="24"/>
                <w:vertAlign w:val="subscript"/>
              </w:rPr>
              <w:t>(Note 3)</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83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r>
      <w:tr>
        <w:trPr/>
        <w:tc>
          <w:tcPr>
            <w:tcW w:w="223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Î</w:t>
            </w:r>
            <w:r>
              <w:rPr>
                <w:vertAlign w:val="subscript"/>
              </w:rPr>
              <w:t>or)</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183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-85</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r>
      <w:tr>
        <w:trPr/>
        <w:tc>
          <w:tcPr>
            <w:tcW w:w="223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dBm/3.84 MHz</w:t>
            </w:r>
          </w:p>
        </w:tc>
        <w:tc>
          <w:tcPr>
            <w:tcW w:w="5522"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-85</w:t>
            </w:r>
          </w:p>
        </w:tc>
      </w:tr>
      <w:tr>
        <w:trPr/>
        <w:tc>
          <w:tcPr>
            <w:tcW w:w="223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w:t>
            </w:r>
            <w:r>
              <w:rPr>
                <w:rFonts w:cs="Times New Roman" w:ascii="Times New Roman" w:hAnsi="Times New Roman"/>
                <w:i/>
                <w:sz w:val="24"/>
                <w:vertAlign w:val="subscript"/>
              </w:rPr>
              <w:t>(Note 3)</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83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-12.3</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r>
      <w:tr>
        <w:trPr/>
        <w:tc>
          <w:tcPr>
            <w:tcW w:w="223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5522"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tc>
          <w:tcPr>
            <w:tcW w:w="9728" w:type="dxa"/>
            <w:gridSpan w:val="5"/>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The DPCH level is controlled by the power control loop.</w:t>
            </w:r>
          </w:p>
          <w:p>
            <w:pPr>
              <w:pStyle w:val="TAN"/>
              <w:keepNext w:val="false"/>
              <w:keepLines w:val="false"/>
              <w:rPr/>
            </w:pPr>
            <w:r>
              <w:rPr/>
              <w:t>NOTE 2:</w:t>
              <w:tab/>
              <w:t>The power of the OCNS channel that is added shall make the total power from the cell to be equal to I</w:t>
            </w:r>
            <w:r>
              <w:rPr>
                <w:rFonts w:cs="Times" w:ascii="Times" w:hAnsi="Times"/>
                <w:vertAlign w:val="subscript"/>
              </w:rPr>
              <w:t>or</w:t>
            </w:r>
            <w:r>
              <w:rPr/>
              <w:t>.</w:t>
            </w:r>
          </w:p>
          <w:p>
            <w:pPr>
              <w:pStyle w:val="TAN"/>
              <w:keepNext w:val="false"/>
              <w:keepLines w:val="false"/>
              <w:rPr/>
            </w:pPr>
            <w:r>
              <w:rPr/>
              <w:t>NOTE 1:</w:t>
              <w:tab/>
              <w:t>These parameters are not directly settable, but are derived by calculation from the settable parameters.</w:t>
            </w:r>
          </w:p>
        </w:tc>
      </w:tr>
    </w:tbl>
    <w:p>
      <w:pPr>
        <w:sectPr>
          <w:headerReference w:type="default" r:id="rId162"/>
          <w:footerReference w:type="default" r:id="rId163"/>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r>
    </w:p>
    <w:p>
      <w:pPr>
        <w:pStyle w:val="TH"/>
        <w:keepNext w:val="false"/>
        <w:keepLines w:val="false"/>
        <w:rPr/>
      </w:pPr>
      <w:r>
        <w:rPr/>
        <w:t>Table 8.6.1.2.5: Test requirements for Event triggered reporting of multiple neighbours in AWGN propagation condition</w:t>
      </w:r>
    </w:p>
    <w:tbl>
      <w:tblPr>
        <w:tblW w:w="14424" w:type="dxa"/>
        <w:jc w:val="center"/>
        <w:tblInd w:w="0" w:type="dxa"/>
        <w:tblLayout w:type="fixed"/>
        <w:tblCellMar>
          <w:top w:w="0" w:type="dxa"/>
          <w:left w:w="28" w:type="dxa"/>
          <w:bottom w:w="0" w:type="dxa"/>
          <w:right w:w="108" w:type="dxa"/>
        </w:tblCellMar>
      </w:tblPr>
      <w:tblGrid>
        <w:gridCol w:w="2383"/>
        <w:gridCol w:w="1180"/>
        <w:gridCol w:w="595"/>
        <w:gridCol w:w="595"/>
        <w:gridCol w:w="615"/>
        <w:gridCol w:w="595"/>
        <w:gridCol w:w="595"/>
        <w:gridCol w:w="615"/>
        <w:gridCol w:w="596"/>
        <w:gridCol w:w="596"/>
        <w:gridCol w:w="615"/>
        <w:gridCol w:w="596"/>
        <w:gridCol w:w="597"/>
        <w:gridCol w:w="615"/>
        <w:gridCol w:w="615"/>
        <w:gridCol w:w="597"/>
        <w:gridCol w:w="615"/>
        <w:gridCol w:w="597"/>
        <w:gridCol w:w="597"/>
        <w:gridCol w:w="615"/>
      </w:tblGrid>
      <w:tr>
        <w:trPr/>
        <w:tc>
          <w:tcPr>
            <w:tcW w:w="2383" w:type="dxa"/>
            <w:tcBorders>
              <w:top w:val="single" w:sz="4" w:space="0" w:color="000000"/>
              <w:left w:val="single" w:sz="4" w:space="0" w:color="000000"/>
              <w:right w:val="single" w:sz="4" w:space="0" w:color="000000"/>
            </w:tcBorders>
          </w:tcPr>
          <w:p>
            <w:pPr>
              <w:pStyle w:val="TAH"/>
              <w:keepNext w:val="false"/>
              <w:keepLines w:val="false"/>
              <w:rPr/>
            </w:pPr>
            <w:r>
              <w:rPr/>
              <w:t>Parameter</w:t>
            </w:r>
          </w:p>
        </w:tc>
        <w:tc>
          <w:tcPr>
            <w:tcW w:w="1180" w:type="dxa"/>
            <w:tcBorders>
              <w:top w:val="single" w:sz="4" w:space="0" w:color="000000"/>
              <w:left w:val="single" w:sz="4" w:space="0" w:color="000000"/>
              <w:right w:val="single" w:sz="4" w:space="0" w:color="000000"/>
            </w:tcBorders>
          </w:tcPr>
          <w:p>
            <w:pPr>
              <w:pStyle w:val="TAH"/>
              <w:keepNext w:val="false"/>
              <w:keepLines w:val="false"/>
              <w:rPr/>
            </w:pPr>
            <w:r>
              <w:rPr/>
              <w:t>Unit</w:t>
            </w:r>
          </w:p>
        </w:tc>
        <w:tc>
          <w:tcPr>
            <w:tcW w:w="3610" w:type="dxa"/>
            <w:gridSpan w:val="6"/>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1</w:t>
            </w:r>
          </w:p>
        </w:tc>
        <w:tc>
          <w:tcPr>
            <w:tcW w:w="3615" w:type="dxa"/>
            <w:gridSpan w:val="6"/>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2</w:t>
            </w:r>
          </w:p>
        </w:tc>
        <w:tc>
          <w:tcPr>
            <w:tcW w:w="3636" w:type="dxa"/>
            <w:gridSpan w:val="6"/>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Cell3</w:t>
            </w:r>
          </w:p>
        </w:tc>
      </w:tr>
      <w:tr>
        <w:trPr/>
        <w:tc>
          <w:tcPr>
            <w:tcW w:w="2383" w:type="dxa"/>
            <w:tcBorders>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1180" w:type="dxa"/>
            <w:tcBorders>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59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T1</w:t>
            </w:r>
          </w:p>
        </w:tc>
        <w:tc>
          <w:tcPr>
            <w:tcW w:w="59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c>
          <w:tcPr>
            <w:tcW w:w="61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T3</w:t>
            </w:r>
          </w:p>
        </w:tc>
        <w:tc>
          <w:tcPr>
            <w:tcW w:w="59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T4</w:t>
            </w:r>
          </w:p>
        </w:tc>
        <w:tc>
          <w:tcPr>
            <w:tcW w:w="59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T5</w:t>
            </w:r>
          </w:p>
        </w:tc>
        <w:tc>
          <w:tcPr>
            <w:tcW w:w="61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T6</w:t>
            </w:r>
          </w:p>
        </w:tc>
        <w:tc>
          <w:tcPr>
            <w:tcW w:w="59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T1</w:t>
            </w:r>
          </w:p>
        </w:tc>
        <w:tc>
          <w:tcPr>
            <w:tcW w:w="59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c>
          <w:tcPr>
            <w:tcW w:w="61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T3</w:t>
            </w:r>
          </w:p>
        </w:tc>
        <w:tc>
          <w:tcPr>
            <w:tcW w:w="59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T4</w:t>
            </w:r>
          </w:p>
        </w:tc>
        <w:tc>
          <w:tcPr>
            <w:tcW w:w="59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T5</w:t>
            </w:r>
          </w:p>
        </w:tc>
        <w:tc>
          <w:tcPr>
            <w:tcW w:w="61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T6</w:t>
            </w:r>
          </w:p>
        </w:tc>
        <w:tc>
          <w:tcPr>
            <w:tcW w:w="61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T1</w:t>
            </w:r>
          </w:p>
        </w:tc>
        <w:tc>
          <w:tcPr>
            <w:tcW w:w="59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c>
          <w:tcPr>
            <w:tcW w:w="61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T3</w:t>
            </w:r>
          </w:p>
        </w:tc>
        <w:tc>
          <w:tcPr>
            <w:tcW w:w="59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T4</w:t>
            </w:r>
          </w:p>
        </w:tc>
        <w:tc>
          <w:tcPr>
            <w:tcW w:w="59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T5</w:t>
            </w:r>
          </w:p>
        </w:tc>
        <w:tc>
          <w:tcPr>
            <w:tcW w:w="61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T6</w:t>
            </w:r>
          </w:p>
        </w:tc>
      </w:tr>
      <w:tr>
        <w:trPr/>
        <w:tc>
          <w:tcPr>
            <w:tcW w:w="238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18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3610" w:type="dxa"/>
            <w:gridSpan w:val="6"/>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-9.3</w:t>
            </w:r>
          </w:p>
        </w:tc>
        <w:tc>
          <w:tcPr>
            <w:tcW w:w="3615" w:type="dxa"/>
            <w:gridSpan w:val="6"/>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-9.3</w:t>
            </w:r>
          </w:p>
        </w:tc>
        <w:tc>
          <w:tcPr>
            <w:tcW w:w="3636" w:type="dxa"/>
            <w:gridSpan w:val="6"/>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-9.3</w:t>
            </w:r>
          </w:p>
        </w:tc>
      </w:tr>
      <w:tr>
        <w:trPr/>
        <w:tc>
          <w:tcPr>
            <w:tcW w:w="238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18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3610" w:type="dxa"/>
            <w:gridSpan w:val="6"/>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-11.3</w:t>
            </w:r>
          </w:p>
        </w:tc>
        <w:tc>
          <w:tcPr>
            <w:tcW w:w="3615" w:type="dxa"/>
            <w:gridSpan w:val="6"/>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-11.3</w:t>
            </w:r>
          </w:p>
        </w:tc>
        <w:tc>
          <w:tcPr>
            <w:tcW w:w="3636" w:type="dxa"/>
            <w:gridSpan w:val="6"/>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-11.3</w:t>
            </w:r>
          </w:p>
        </w:tc>
      </w:tr>
      <w:tr>
        <w:trPr/>
        <w:tc>
          <w:tcPr>
            <w:tcW w:w="238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18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3610" w:type="dxa"/>
            <w:gridSpan w:val="6"/>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-11.3</w:t>
            </w:r>
          </w:p>
        </w:tc>
        <w:tc>
          <w:tcPr>
            <w:tcW w:w="3615" w:type="dxa"/>
            <w:gridSpan w:val="6"/>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-11.3</w:t>
            </w:r>
          </w:p>
        </w:tc>
        <w:tc>
          <w:tcPr>
            <w:tcW w:w="3636" w:type="dxa"/>
            <w:gridSpan w:val="6"/>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-11.3</w:t>
            </w:r>
          </w:p>
        </w:tc>
      </w:tr>
      <w:tr>
        <w:trPr/>
        <w:tc>
          <w:tcPr>
            <w:tcW w:w="238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18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3610" w:type="dxa"/>
            <w:gridSpan w:val="6"/>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-14.3</w:t>
            </w:r>
          </w:p>
        </w:tc>
        <w:tc>
          <w:tcPr>
            <w:tcW w:w="3615" w:type="dxa"/>
            <w:gridSpan w:val="6"/>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-14.3</w:t>
            </w:r>
          </w:p>
        </w:tc>
        <w:tc>
          <w:tcPr>
            <w:tcW w:w="3636" w:type="dxa"/>
            <w:gridSpan w:val="6"/>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-14.3</w:t>
            </w:r>
          </w:p>
        </w:tc>
      </w:tr>
      <w:tr>
        <w:trPr/>
        <w:tc>
          <w:tcPr>
            <w:tcW w:w="238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18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3610" w:type="dxa"/>
            <w:gridSpan w:val="6"/>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1</w:t>
            </w:r>
          </w:p>
        </w:tc>
        <w:tc>
          <w:tcPr>
            <w:tcW w:w="3615" w:type="dxa"/>
            <w:gridSpan w:val="6"/>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c>
          <w:tcPr>
            <w:tcW w:w="6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c>
          <w:tcPr>
            <w:tcW w:w="1809"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1</w:t>
            </w:r>
          </w:p>
        </w:tc>
        <w:tc>
          <w:tcPr>
            <w:tcW w:w="121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r>
      <w:tr>
        <w:trPr/>
        <w:tc>
          <w:tcPr>
            <w:tcW w:w="238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18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3610" w:type="dxa"/>
            <w:gridSpan w:val="6"/>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2</w:t>
            </w:r>
          </w:p>
        </w:tc>
        <w:tc>
          <w:tcPr>
            <w:tcW w:w="3615" w:type="dxa"/>
            <w:gridSpan w:val="6"/>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-1.13</w:t>
            </w:r>
          </w:p>
        </w:tc>
        <w:tc>
          <w:tcPr>
            <w:tcW w:w="6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-1.13</w:t>
            </w:r>
          </w:p>
        </w:tc>
        <w:tc>
          <w:tcPr>
            <w:tcW w:w="1809"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2</w:t>
            </w:r>
          </w:p>
        </w:tc>
        <w:tc>
          <w:tcPr>
            <w:tcW w:w="121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-1.13</w:t>
            </w:r>
          </w:p>
        </w:tc>
      </w:tr>
      <w:tr>
        <w:trPr/>
        <w:tc>
          <w:tcPr>
            <w:tcW w:w="238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w:r>
              <w:rPr>
                <w:rFonts w:cs="Times New Roman" w:ascii="Times New Roman" w:hAnsi="Times New Roman"/>
                <w:i/>
                <w:sz w:val="24"/>
                <w:vertAlign w:val="subscript"/>
              </w:rPr>
              <w:t>(Note 3)</w:t>
            </w:r>
          </w:p>
        </w:tc>
        <w:tc>
          <w:tcPr>
            <w:tcW w:w="118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19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w:t>
            </w:r>
          </w:p>
        </w:tc>
        <w:tc>
          <w:tcPr>
            <w:tcW w:w="6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6.9</w:t>
            </w:r>
          </w:p>
        </w:tc>
        <w:tc>
          <w:tcPr>
            <w:tcW w:w="119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6.0</w:t>
            </w:r>
          </w:p>
        </w:tc>
        <w:tc>
          <w:tcPr>
            <w:tcW w:w="6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6.1</w:t>
            </w:r>
          </w:p>
        </w:tc>
        <w:tc>
          <w:tcPr>
            <w:tcW w:w="119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6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9.4</w:t>
            </w:r>
          </w:p>
        </w:tc>
        <w:tc>
          <w:tcPr>
            <w:tcW w:w="119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w:t>
            </w:r>
          </w:p>
        </w:tc>
        <w:tc>
          <w:tcPr>
            <w:tcW w:w="6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7.6</w:t>
            </w:r>
          </w:p>
        </w:tc>
        <w:tc>
          <w:tcPr>
            <w:tcW w:w="121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6.0</w:t>
            </w:r>
          </w:p>
        </w:tc>
        <w:tc>
          <w:tcPr>
            <w:tcW w:w="6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6.9</w:t>
            </w:r>
          </w:p>
        </w:tc>
        <w:tc>
          <w:tcPr>
            <w:tcW w:w="119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6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5.6</w:t>
            </w:r>
          </w:p>
        </w:tc>
      </w:tr>
      <w:tr>
        <w:trPr/>
        <w:tc>
          <w:tcPr>
            <w:tcW w:w="238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Î</w:t>
            </w:r>
            <w:r>
              <w:rPr>
                <w:vertAlign w:val="subscript"/>
              </w:rPr>
              <w:t>or</w:t>
            </w:r>
          </w:p>
        </w:tc>
        <w:tc>
          <w:tcPr>
            <w:tcW w:w="118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119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-78.0</w:t>
            </w:r>
          </w:p>
        </w:tc>
        <w:tc>
          <w:tcPr>
            <w:tcW w:w="6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-78.1</w:t>
            </w:r>
          </w:p>
        </w:tc>
        <w:tc>
          <w:tcPr>
            <w:tcW w:w="119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-79.0</w:t>
            </w:r>
          </w:p>
        </w:tc>
        <w:tc>
          <w:tcPr>
            <w:tcW w:w="6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-78.9</w:t>
            </w:r>
          </w:p>
        </w:tc>
        <w:tc>
          <w:tcPr>
            <w:tcW w:w="119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6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-75.6</w:t>
            </w:r>
          </w:p>
        </w:tc>
        <w:tc>
          <w:tcPr>
            <w:tcW w:w="119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-78.0</w:t>
            </w:r>
          </w:p>
        </w:tc>
        <w:tc>
          <w:tcPr>
            <w:tcW w:w="6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-77.4</w:t>
            </w:r>
          </w:p>
        </w:tc>
        <w:tc>
          <w:tcPr>
            <w:tcW w:w="121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-79.0</w:t>
            </w:r>
          </w:p>
        </w:tc>
        <w:tc>
          <w:tcPr>
            <w:tcW w:w="6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-78.1</w:t>
            </w:r>
          </w:p>
        </w:tc>
        <w:tc>
          <w:tcPr>
            <w:tcW w:w="119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6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-79.4</w:t>
            </w:r>
          </w:p>
        </w:tc>
      </w:tr>
      <w:tr>
        <w:trPr/>
        <w:tc>
          <w:tcPr>
            <w:tcW w:w="238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18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 3.84 MHz</w:t>
            </w:r>
          </w:p>
        </w:tc>
        <w:tc>
          <w:tcPr>
            <w:tcW w:w="10861" w:type="dxa"/>
            <w:gridSpan w:val="18"/>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-85</w:t>
            </w:r>
          </w:p>
        </w:tc>
      </w:tr>
      <w:tr>
        <w:trPr/>
        <w:tc>
          <w:tcPr>
            <w:tcW w:w="238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w:t>
            </w:r>
            <w:r>
              <w:rPr>
                <w:rFonts w:cs="Times New Roman" w:ascii="Times New Roman" w:hAnsi="Times New Roman"/>
                <w:i/>
                <w:sz w:val="24"/>
                <w:vertAlign w:val="subscript"/>
              </w:rPr>
              <w:t>(Note 3)</w:t>
            </w:r>
          </w:p>
        </w:tc>
        <w:tc>
          <w:tcPr>
            <w:tcW w:w="118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19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-12.3</w:t>
            </w:r>
          </w:p>
        </w:tc>
        <w:tc>
          <w:tcPr>
            <w:tcW w:w="6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-15.3</w:t>
            </w:r>
          </w:p>
        </w:tc>
        <w:tc>
          <w:tcPr>
            <w:tcW w:w="119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-13.3</w:t>
            </w:r>
          </w:p>
        </w:tc>
        <w:tc>
          <w:tcPr>
            <w:tcW w:w="6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-14.8</w:t>
            </w:r>
          </w:p>
        </w:tc>
        <w:tc>
          <w:tcPr>
            <w:tcW w:w="119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6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-12.8</w:t>
            </w:r>
          </w:p>
        </w:tc>
        <w:tc>
          <w:tcPr>
            <w:tcW w:w="119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-12.3</w:t>
            </w:r>
          </w:p>
        </w:tc>
        <w:tc>
          <w:tcPr>
            <w:tcW w:w="6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-13.3</w:t>
            </w:r>
          </w:p>
        </w:tc>
        <w:tc>
          <w:tcPr>
            <w:tcW w:w="121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-13.3</w:t>
            </w:r>
          </w:p>
        </w:tc>
        <w:tc>
          <w:tcPr>
            <w:tcW w:w="6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-15.3</w:t>
            </w:r>
          </w:p>
        </w:tc>
        <w:tc>
          <w:tcPr>
            <w:tcW w:w="1194"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6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-15.3</w:t>
            </w:r>
          </w:p>
        </w:tc>
      </w:tr>
      <w:tr>
        <w:trPr/>
        <w:tc>
          <w:tcPr>
            <w:tcW w:w="238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Propagation Condition</w:t>
            </w:r>
          </w:p>
        </w:tc>
        <w:tc>
          <w:tcPr>
            <w:tcW w:w="11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0861" w:type="dxa"/>
            <w:gridSpan w:val="18"/>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AWGN</w:t>
            </w:r>
          </w:p>
        </w:tc>
      </w:tr>
      <w:tr>
        <w:trPr/>
        <w:tc>
          <w:tcPr>
            <w:tcW w:w="14424" w:type="dxa"/>
            <w:gridSpan w:val="20"/>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 xml:space="preserve">The DPCH level is controlled by the power control loop </w:t>
            </w:r>
          </w:p>
          <w:p>
            <w:pPr>
              <w:pStyle w:val="TAN"/>
              <w:keepNext w:val="false"/>
              <w:keepLines w:val="false"/>
              <w:rPr/>
            </w:pPr>
            <w:r>
              <w:rPr/>
              <w:t>NOTE 2:</w:t>
              <w:tab/>
              <w:t>The power of the OCNS channel that is added shall make the total power from the cell to be equal to I</w:t>
            </w:r>
            <w:r>
              <w:rPr>
                <w:rFonts w:cs="Times" w:ascii="Times" w:hAnsi="Times"/>
                <w:vertAlign w:val="subscript"/>
              </w:rPr>
              <w:t>or</w:t>
            </w:r>
          </w:p>
          <w:p>
            <w:pPr>
              <w:pStyle w:val="TAN"/>
              <w:keepNext w:val="false"/>
              <w:keepLines w:val="false"/>
              <w:rPr/>
            </w:pPr>
            <w:r>
              <w:rPr/>
              <w:t>NOTE 3:</w:t>
              <w:tab/>
              <w:t>These parameters are not directly settable, but are derived by calculation from the settable parameters.</w:t>
            </w:r>
          </w:p>
        </w:tc>
      </w:tr>
    </w:tbl>
    <w:p>
      <w:pPr>
        <w:pStyle w:val="Normal"/>
        <w:rPr/>
      </w:pPr>
      <w:r>
        <w:rPr/>
      </w:r>
    </w:p>
    <w:p>
      <w:pPr>
        <w:sectPr>
          <w:headerReference w:type="default" r:id="rId164"/>
          <w:footerReference w:type="default" r:id="rId165"/>
          <w:type w:val="nextPage"/>
          <w:pgSz w:orient="landscape" w:w="16838" w:h="11906"/>
          <w:pgMar w:left="1134" w:right="1418" w:gutter="0" w:header="851" w:top="1134" w:footer="340" w:bottom="1134"/>
          <w:pgNumType w:fmt="decimal"/>
          <w:formProt w:val="false"/>
          <w:textDirection w:val="lrTb"/>
          <w:docGrid w:type="default" w:linePitch="360" w:charSpace="0"/>
        </w:sect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4"/>
        <w:keepNext w:val="false"/>
        <w:keepLines w:val="false"/>
        <w:ind w:left="1418" w:hanging="1418"/>
        <w:rPr/>
      </w:pPr>
      <w:r>
        <w:rPr/>
        <w:t>8.6.1.2A</w:t>
        <w:tab/>
        <w:t>Event triggered reporting of multiple neighbours in AWGN propagation condition (Rel-4 and later)</w:t>
      </w:r>
    </w:p>
    <w:p>
      <w:pPr>
        <w:pStyle w:val="Heading5"/>
        <w:keepNext w:val="false"/>
        <w:keepLines w:val="false"/>
        <w:ind w:left="1701" w:hanging="1701"/>
        <w:rPr/>
      </w:pPr>
      <w:r>
        <w:rPr/>
        <w:t>8.6.1.2A.1</w:t>
        <w:tab/>
        <w:t>Definition and applicability</w:t>
      </w:r>
    </w:p>
    <w:p>
      <w:pPr>
        <w:pStyle w:val="Normal"/>
        <w:rPr/>
      </w:pPr>
      <w:r>
        <w:rPr/>
        <w:t>In the event triggered reporting period the measurement reporting delay is defined as the time between any event that will trigger a measurement report until the UE starts to transmit over the Uu interface. This requirement assumes that the measurement report is not delayed by other RRC signalling on the DCCH. This measurement reporting delay excludes a delay uncertainty resulted when inserting the measurement report to the TTI of the uplink DCCH. The delay uncertainty is twice the TTI of the uplink DCCH.</w:t>
      </w:r>
    </w:p>
    <w:p>
      <w:pPr>
        <w:pStyle w:val="Normal"/>
        <w:rPr/>
      </w:pPr>
      <w:r>
        <w:rPr/>
        <w:t>The requirements of this test apply to the Rel-4 and later FDD UE.</w:t>
      </w:r>
    </w:p>
    <w:p>
      <w:pPr>
        <w:pStyle w:val="Heading5"/>
        <w:keepNext w:val="false"/>
        <w:keepLines w:val="false"/>
        <w:ind w:left="1701" w:hanging="1701"/>
        <w:rPr/>
      </w:pPr>
      <w:r>
        <w:rPr/>
        <w:t>8.6.1.2A.2</w:t>
        <w:tab/>
        <w:t>Minimum requirements</w:t>
      </w:r>
    </w:p>
    <w:p>
      <w:pPr>
        <w:pStyle w:val="Normal"/>
        <w:rPr/>
      </w:pPr>
      <w:r>
        <w:rPr/>
        <w:t>The requirements are the same as in sub clause 8.6.1.1A.2.</w:t>
      </w:r>
    </w:p>
    <w:p>
      <w:pPr>
        <w:pStyle w:val="Normal"/>
        <w:rPr/>
      </w:pPr>
      <w:r>
        <w:rPr/>
        <w:t>The normative reference for these requirements is TS 25.133 [2] clauses 8.1.2.2 and A.8.1.2.</w:t>
      </w:r>
    </w:p>
    <w:p>
      <w:pPr>
        <w:pStyle w:val="Heading5"/>
        <w:keepNext w:val="false"/>
        <w:keepLines w:val="false"/>
        <w:ind w:left="1701" w:hanging="1701"/>
        <w:rPr/>
      </w:pPr>
      <w:r>
        <w:rPr/>
        <w:t>8.6.1.2A.3</w:t>
        <w:tab/>
        <w:t>Test purpose</w:t>
      </w:r>
    </w:p>
    <w:p>
      <w:pPr>
        <w:pStyle w:val="Normal"/>
        <w:rPr/>
      </w:pPr>
      <w:r>
        <w:rPr/>
        <w:t>To verify that the UE meets the minimum requirements.</w:t>
      </w:r>
    </w:p>
    <w:p>
      <w:pPr>
        <w:pStyle w:val="NO"/>
        <w:keepLines w:val="false"/>
        <w:rPr/>
      </w:pPr>
      <w:r>
        <w:rPr/>
        <w:t>NOTE :</w:t>
        <w:tab/>
        <w:t>The test case covers only the continuous uplink DPCCH transmission scenario. Hence the test case is effectively the same for all UE releases.</w:t>
      </w:r>
    </w:p>
    <w:p>
      <w:pPr>
        <w:pStyle w:val="Heading5"/>
        <w:keepNext w:val="false"/>
        <w:keepLines w:val="false"/>
        <w:ind w:left="1701" w:hanging="1701"/>
        <w:rPr/>
      </w:pPr>
      <w:r>
        <w:rPr/>
        <w:t>8.6.1.2A.4</w:t>
        <w:tab/>
        <w:t>Method of test</w:t>
      </w:r>
    </w:p>
    <w:p>
      <w:pPr>
        <w:pStyle w:val="H6"/>
        <w:keepNext w:val="false"/>
        <w:keepLines w:val="false"/>
        <w:rPr/>
      </w:pPr>
      <w:r>
        <w:rPr/>
        <w:t>8.6.1.2A.4.1</w:t>
        <w:tab/>
        <w:t>Initial conditions</w:t>
      </w:r>
    </w:p>
    <w:p>
      <w:pPr>
        <w:pStyle w:val="Normal"/>
        <w:rPr/>
      </w:pPr>
      <w:r>
        <w:rPr/>
        <w:t>Test environment: normal; see clauses G.2.1 and G.2.2.</w:t>
      </w:r>
    </w:p>
    <w:p>
      <w:pPr>
        <w:pStyle w:val="Normal"/>
        <w:rPr/>
      </w:pPr>
      <w:r>
        <w:rPr/>
        <w:t xml:space="preserve">Frequencies to be tested: mid range; see clause G.2.4. </w:t>
      </w:r>
    </w:p>
    <w:p>
      <w:pPr>
        <w:pStyle w:val="Normal"/>
        <w:rPr/>
      </w:pPr>
      <w:r>
        <w:rPr/>
        <w:t>The initial test parameters are given in table 8.6.1.2A.4.</w:t>
      </w:r>
    </w:p>
    <w:p>
      <w:pPr>
        <w:pStyle w:val="TH"/>
        <w:keepNext w:val="false"/>
        <w:keepLines w:val="false"/>
        <w:rPr/>
      </w:pPr>
      <w:r>
        <w:rPr/>
        <w:t>Table 8.6.1.2A.1: Cell specific initial test parameters for Event triggered reporting of multiple neighbours in AWGN propagation conditions</w:t>
      </w:r>
    </w:p>
    <w:tbl>
      <w:tblPr>
        <w:tblW w:w="9728" w:type="dxa"/>
        <w:jc w:val="center"/>
        <w:tblInd w:w="0" w:type="dxa"/>
        <w:tblLayout w:type="fixed"/>
        <w:tblCellMar>
          <w:top w:w="0" w:type="dxa"/>
          <w:left w:w="28" w:type="dxa"/>
          <w:bottom w:w="0" w:type="dxa"/>
          <w:right w:w="108" w:type="dxa"/>
        </w:tblCellMar>
      </w:tblPr>
      <w:tblGrid>
        <w:gridCol w:w="2235"/>
        <w:gridCol w:w="1971"/>
        <w:gridCol w:w="1836"/>
        <w:gridCol w:w="1843"/>
        <w:gridCol w:w="1843"/>
      </w:tblGrid>
      <w:tr>
        <w:trPr/>
        <w:tc>
          <w:tcPr>
            <w:tcW w:w="2235" w:type="dxa"/>
            <w:tcBorders>
              <w:top w:val="single" w:sz="4" w:space="0" w:color="000000"/>
              <w:left w:val="single" w:sz="4" w:space="0" w:color="000000"/>
              <w:right w:val="single" w:sz="4" w:space="0" w:color="000000"/>
            </w:tcBorders>
          </w:tcPr>
          <w:p>
            <w:pPr>
              <w:pStyle w:val="TAH"/>
              <w:keepNext w:val="false"/>
              <w:keepLines w:val="false"/>
              <w:rPr/>
            </w:pPr>
            <w:r>
              <w:rPr/>
              <w:t>Parameter</w:t>
            </w:r>
          </w:p>
        </w:tc>
        <w:tc>
          <w:tcPr>
            <w:tcW w:w="1971" w:type="dxa"/>
            <w:tcBorders>
              <w:top w:val="single" w:sz="4" w:space="0" w:color="000000"/>
              <w:left w:val="single" w:sz="4" w:space="0" w:color="000000"/>
              <w:right w:val="single" w:sz="4" w:space="0" w:color="000000"/>
            </w:tcBorders>
          </w:tcPr>
          <w:p>
            <w:pPr>
              <w:pStyle w:val="TAH"/>
              <w:keepNext w:val="false"/>
              <w:keepLines w:val="false"/>
              <w:rPr/>
            </w:pPr>
            <w:r>
              <w:rPr/>
              <w:t>Unit</w:t>
            </w:r>
          </w:p>
        </w:tc>
        <w:tc>
          <w:tcPr>
            <w:tcW w:w="183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1</w:t>
            </w:r>
          </w:p>
        </w:tc>
        <w:tc>
          <w:tcPr>
            <w:tcW w:w="184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2</w:t>
            </w:r>
          </w:p>
        </w:tc>
        <w:tc>
          <w:tcPr>
            <w:tcW w:w="184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Cell3</w:t>
            </w:r>
          </w:p>
        </w:tc>
      </w:tr>
      <w:tr>
        <w:trPr/>
        <w:tc>
          <w:tcPr>
            <w:tcW w:w="2235" w:type="dxa"/>
            <w:tcBorders>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1971" w:type="dxa"/>
            <w:tcBorders>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183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T0</w:t>
            </w:r>
          </w:p>
        </w:tc>
        <w:tc>
          <w:tcPr>
            <w:tcW w:w="184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T0</w:t>
            </w:r>
          </w:p>
        </w:tc>
        <w:tc>
          <w:tcPr>
            <w:tcW w:w="184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T0</w:t>
            </w:r>
          </w:p>
        </w:tc>
      </w:tr>
      <w:tr>
        <w:trPr/>
        <w:tc>
          <w:tcPr>
            <w:tcW w:w="223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83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r>
      <w:tr>
        <w:trPr/>
        <w:tc>
          <w:tcPr>
            <w:tcW w:w="223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83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tc>
          <w:tcPr>
            <w:tcW w:w="223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83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tc>
          <w:tcPr>
            <w:tcW w:w="223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83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r>
      <w:tr>
        <w:trPr/>
        <w:tc>
          <w:tcPr>
            <w:tcW w:w="223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83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1</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r>
      <w:tr>
        <w:trPr/>
        <w:tc>
          <w:tcPr>
            <w:tcW w:w="223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83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2</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-0.941</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-0.941</w:t>
            </w:r>
          </w:p>
        </w:tc>
      </w:tr>
      <w:tr>
        <w:trPr/>
        <w:tc>
          <w:tcPr>
            <w:tcW w:w="223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83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r>
      <w:tr>
        <w:trPr/>
        <w:tc>
          <w:tcPr>
            <w:tcW w:w="223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Î</w:t>
            </w:r>
            <w:r>
              <w:rPr>
                <w:vertAlign w:val="subscript"/>
              </w:rPr>
              <w:t>or (Note 3)</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183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-85</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r>
      <w:tr>
        <w:trPr/>
        <w:tc>
          <w:tcPr>
            <w:tcW w:w="223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dBm/3.84 MHz</w:t>
            </w:r>
          </w:p>
        </w:tc>
        <w:tc>
          <w:tcPr>
            <w:tcW w:w="5522"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-85</w:t>
            </w:r>
          </w:p>
        </w:tc>
      </w:tr>
      <w:tr>
        <w:trPr/>
        <w:tc>
          <w:tcPr>
            <w:tcW w:w="223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83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r>
      <w:tr>
        <w:trPr/>
        <w:tc>
          <w:tcPr>
            <w:tcW w:w="223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5522"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tc>
          <w:tcPr>
            <w:tcW w:w="9728" w:type="dxa"/>
            <w:gridSpan w:val="5"/>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The DPCH level is controlled by the power control loop.</w:t>
            </w:r>
          </w:p>
          <w:p>
            <w:pPr>
              <w:pStyle w:val="TAN"/>
              <w:keepNext w:val="false"/>
              <w:keepLines w:val="false"/>
              <w:rPr/>
            </w:pPr>
            <w:r>
              <w:rPr/>
              <w:t>NOTE 2:</w:t>
              <w:tab/>
              <w:t>The power of the OCNS channel that is added shall make the total power from the cell to be equal to I</w:t>
            </w:r>
            <w:r>
              <w:rPr>
                <w:rFonts w:cs="Times" w:ascii="Times" w:hAnsi="Times"/>
                <w:vertAlign w:val="subscript"/>
              </w:rPr>
              <w:t>or.</w:t>
            </w:r>
          </w:p>
          <w:p>
            <w:pPr>
              <w:pStyle w:val="TAN"/>
              <w:keepNext w:val="false"/>
              <w:keepLines w:val="false"/>
              <w:rPr/>
            </w:pPr>
            <w:r>
              <w:rPr/>
              <w:t>NOTE 3:</w:t>
              <w:tab/>
              <w:t>The nominal Îor values, although not explicitly defined in 25.133 [2] are added here since they are implied and need to be identified so that the test equipment can be configured.</w:t>
            </w:r>
          </w:p>
        </w:tc>
      </w:tr>
    </w:tbl>
    <w:p>
      <w:pPr>
        <w:pStyle w:val="Normal"/>
        <w:rPr/>
      </w:pPr>
      <w:r>
        <w:rPr/>
      </w:r>
    </w:p>
    <w:p>
      <w:pPr>
        <w:pStyle w:val="Normal"/>
        <w:rPr/>
      </w:pPr>
      <w:r>
        <w:rPr/>
        <w:t>The test parameters are given in table 8.6.1.2A.2 and 8.6.1.2A.3. In the measurement control information it is indicated to the UE that event-triggered reporting with Event 1A, 1C and 1B shall be used and the periodical reporting of the events is not applied. The test consists of four successive time periods, with a time duration of T1, T2, T3 and T4 respectively. In the initial condition before the time T1 only Cell1 is active.</w:t>
      </w:r>
    </w:p>
    <w:p>
      <w:pPr>
        <w:pStyle w:val="TH"/>
        <w:keepLines w:val="false"/>
        <w:rPr/>
      </w:pPr>
      <w:r>
        <w:rPr/>
        <w:t>Table 8.6.1.2A.2: General test parameters for Event triggered reporting</w:t>
        <w:br/>
        <w:t>of multiple neighbours in AWGN propagation conditions</w:t>
      </w:r>
    </w:p>
    <w:tbl>
      <w:tblPr>
        <w:tblW w:w="9856" w:type="dxa"/>
        <w:jc w:val="center"/>
        <w:tblInd w:w="0" w:type="dxa"/>
        <w:tblLayout w:type="fixed"/>
        <w:tblCellMar>
          <w:top w:w="0" w:type="dxa"/>
          <w:left w:w="28" w:type="dxa"/>
          <w:bottom w:w="0" w:type="dxa"/>
          <w:right w:w="108" w:type="dxa"/>
        </w:tblCellMar>
      </w:tblPr>
      <w:tblGrid>
        <w:gridCol w:w="1951"/>
        <w:gridCol w:w="1134"/>
        <w:gridCol w:w="3402"/>
        <w:gridCol w:w="3369"/>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113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340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DCH parameters</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DL and UL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As specified in C.3.1 and C.2.1</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Power Control</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On</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Active cell</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 1</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Reporting range</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Applicable for event 1A and 1B</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Hysteresis</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Applicable for event 1A and 1B</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Replacement activation threshold</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Applicable for event 1C</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Reporting deactivation threshold</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Applicable for event 1A</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Time to Trigger</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ms</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Filter coefficient</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Monitored cell list size</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32</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NOTE: See Annex I for cell information</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T3</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T4</w:t>
            </w:r>
          </w:p>
        </w:tc>
        <w:tc>
          <w:tcPr>
            <w:tcW w:w="11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TH"/>
        <w:keepNext w:val="false"/>
        <w:keepLines w:val="false"/>
        <w:rPr/>
      </w:pPr>
      <w:r>
        <w:rPr/>
        <w:t>Table 8.6.1.2A.3: Cell specific test parameters for Event triggered reporting</w:t>
        <w:br/>
        <w:t>of multiple neighbours in AWGN propagation condition</w:t>
      </w:r>
    </w:p>
    <w:tbl>
      <w:tblPr>
        <w:tblW w:w="9777" w:type="dxa"/>
        <w:jc w:val="center"/>
        <w:tblInd w:w="0" w:type="dxa"/>
        <w:tblLayout w:type="fixed"/>
        <w:tblCellMar>
          <w:top w:w="0" w:type="dxa"/>
          <w:left w:w="28" w:type="dxa"/>
          <w:bottom w:w="0" w:type="dxa"/>
          <w:right w:w="108" w:type="dxa"/>
        </w:tblCellMar>
      </w:tblPr>
      <w:tblGrid>
        <w:gridCol w:w="1646"/>
        <w:gridCol w:w="981"/>
        <w:gridCol w:w="615"/>
        <w:gridCol w:w="615"/>
        <w:gridCol w:w="614"/>
        <w:gridCol w:w="614"/>
        <w:gridCol w:w="504"/>
        <w:gridCol w:w="614"/>
        <w:gridCol w:w="614"/>
        <w:gridCol w:w="614"/>
        <w:gridCol w:w="614"/>
        <w:gridCol w:w="614"/>
        <w:gridCol w:w="504"/>
        <w:gridCol w:w="614"/>
      </w:tblGrid>
      <w:tr>
        <w:trPr/>
        <w:tc>
          <w:tcPr>
            <w:tcW w:w="1646" w:type="dxa"/>
            <w:tcBorders>
              <w:top w:val="single" w:sz="4" w:space="0" w:color="000000"/>
              <w:left w:val="single" w:sz="4" w:space="0" w:color="000000"/>
              <w:right w:val="single" w:sz="4" w:space="0" w:color="000000"/>
            </w:tcBorders>
          </w:tcPr>
          <w:p>
            <w:pPr>
              <w:pStyle w:val="TAH"/>
              <w:keepNext w:val="false"/>
              <w:keepLines w:val="false"/>
              <w:rPr/>
            </w:pPr>
            <w:r>
              <w:rPr/>
              <w:t>Parameter</w:t>
            </w:r>
          </w:p>
        </w:tc>
        <w:tc>
          <w:tcPr>
            <w:tcW w:w="981" w:type="dxa"/>
            <w:tcBorders>
              <w:top w:val="single" w:sz="4" w:space="0" w:color="000000"/>
              <w:left w:val="single" w:sz="4" w:space="0" w:color="000000"/>
              <w:right w:val="single" w:sz="4" w:space="0" w:color="000000"/>
            </w:tcBorders>
          </w:tcPr>
          <w:p>
            <w:pPr>
              <w:pStyle w:val="TAH"/>
              <w:keepNext w:val="false"/>
              <w:keepLines w:val="false"/>
              <w:rPr/>
            </w:pPr>
            <w:r>
              <w:rPr/>
              <w:t>Unit</w:t>
            </w:r>
          </w:p>
        </w:tc>
        <w:tc>
          <w:tcPr>
            <w:tcW w:w="2458" w:type="dxa"/>
            <w:gridSpan w:val="4"/>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1</w:t>
            </w:r>
          </w:p>
        </w:tc>
        <w:tc>
          <w:tcPr>
            <w:tcW w:w="2346" w:type="dxa"/>
            <w:gridSpan w:val="4"/>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2</w:t>
            </w:r>
          </w:p>
        </w:tc>
        <w:tc>
          <w:tcPr>
            <w:tcW w:w="2346" w:type="dxa"/>
            <w:gridSpan w:val="4"/>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Cell3</w:t>
            </w:r>
          </w:p>
        </w:tc>
      </w:tr>
      <w:tr>
        <w:trPr/>
        <w:tc>
          <w:tcPr>
            <w:tcW w:w="1646" w:type="dxa"/>
            <w:tcBorders>
              <w:left w:val="single" w:sz="4" w:space="0" w:color="000000"/>
              <w:bottom w:val="single" w:sz="4" w:space="0" w:color="000000"/>
              <w:right w:val="single" w:sz="4" w:space="0" w:color="000000"/>
            </w:tcBorders>
          </w:tcPr>
          <w:p>
            <w:pPr>
              <w:pStyle w:val="TAH"/>
              <w:keepNext w:val="false"/>
              <w:keepLines w:val="false"/>
              <w:snapToGrid w:val="false"/>
              <w:rPr>
                <w:sz w:val="18"/>
              </w:rPr>
            </w:pPr>
            <w:r>
              <w:rPr>
                <w:sz w:val="18"/>
              </w:rPr>
            </w:r>
          </w:p>
        </w:tc>
        <w:tc>
          <w:tcPr>
            <w:tcW w:w="981" w:type="dxa"/>
            <w:tcBorders>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61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T1</w:t>
            </w:r>
          </w:p>
        </w:tc>
        <w:tc>
          <w:tcPr>
            <w:tcW w:w="61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c>
          <w:tcPr>
            <w:tcW w:w="61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T3</w:t>
            </w:r>
          </w:p>
        </w:tc>
        <w:tc>
          <w:tcPr>
            <w:tcW w:w="61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T4</w:t>
            </w:r>
          </w:p>
        </w:tc>
        <w:tc>
          <w:tcPr>
            <w:tcW w:w="50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T1</w:t>
            </w:r>
          </w:p>
        </w:tc>
        <w:tc>
          <w:tcPr>
            <w:tcW w:w="61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c>
          <w:tcPr>
            <w:tcW w:w="61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T3</w:t>
            </w:r>
          </w:p>
        </w:tc>
        <w:tc>
          <w:tcPr>
            <w:tcW w:w="61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T4</w:t>
            </w:r>
          </w:p>
        </w:tc>
        <w:tc>
          <w:tcPr>
            <w:tcW w:w="61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T1</w:t>
            </w:r>
          </w:p>
        </w:tc>
        <w:tc>
          <w:tcPr>
            <w:tcW w:w="61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c>
          <w:tcPr>
            <w:tcW w:w="50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T3</w:t>
            </w:r>
          </w:p>
        </w:tc>
        <w:tc>
          <w:tcPr>
            <w:tcW w:w="61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T4</w:t>
            </w:r>
          </w:p>
        </w:tc>
      </w:tr>
      <w:tr>
        <w:trPr/>
        <w:tc>
          <w:tcPr>
            <w:tcW w:w="164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98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458"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2346"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2346"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r>
      <w:tr>
        <w:trPr/>
        <w:tc>
          <w:tcPr>
            <w:tcW w:w="164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98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458"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2346"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2346"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tc>
          <w:tcPr>
            <w:tcW w:w="164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98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458"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2346"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2346"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tc>
          <w:tcPr>
            <w:tcW w:w="164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98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458"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2346"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2346"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r>
      <w:tr>
        <w:trPr/>
        <w:tc>
          <w:tcPr>
            <w:tcW w:w="164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98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458"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1</w:t>
            </w:r>
          </w:p>
        </w:tc>
        <w:tc>
          <w:tcPr>
            <w:tcW w:w="2346"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c>
          <w:tcPr>
            <w:tcW w:w="2346"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r>
      <w:tr>
        <w:trPr/>
        <w:tc>
          <w:tcPr>
            <w:tcW w:w="164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98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458"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2</w:t>
            </w:r>
          </w:p>
        </w:tc>
        <w:tc>
          <w:tcPr>
            <w:tcW w:w="2346"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-0.941</w:t>
            </w:r>
          </w:p>
        </w:tc>
        <w:tc>
          <w:tcPr>
            <w:tcW w:w="2346"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-0.941</w:t>
            </w:r>
          </w:p>
        </w:tc>
      </w:tr>
      <w:tr>
        <w:trPr/>
        <w:tc>
          <w:tcPr>
            <w:tcW w:w="164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98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6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6.97</w:t>
            </w:r>
          </w:p>
        </w:tc>
        <w:tc>
          <w:tcPr>
            <w:tcW w:w="6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6.93</w:t>
            </w:r>
          </w:p>
        </w:tc>
        <w:tc>
          <w:tcPr>
            <w:tcW w:w="61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5.97</w:t>
            </w:r>
          </w:p>
        </w:tc>
        <w:tc>
          <w:tcPr>
            <w:tcW w:w="61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6.12</w:t>
            </w:r>
          </w:p>
        </w:tc>
        <w:tc>
          <w:tcPr>
            <w:tcW w:w="50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61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9.43</w:t>
            </w:r>
          </w:p>
        </w:tc>
        <w:tc>
          <w:tcPr>
            <w:tcW w:w="61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6.97</w:t>
            </w:r>
          </w:p>
        </w:tc>
        <w:tc>
          <w:tcPr>
            <w:tcW w:w="61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7.62</w:t>
            </w:r>
          </w:p>
        </w:tc>
        <w:tc>
          <w:tcPr>
            <w:tcW w:w="61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5.97</w:t>
            </w:r>
          </w:p>
        </w:tc>
        <w:tc>
          <w:tcPr>
            <w:tcW w:w="61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6.93</w:t>
            </w:r>
          </w:p>
        </w:tc>
        <w:tc>
          <w:tcPr>
            <w:tcW w:w="50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61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5.62</w:t>
            </w:r>
          </w:p>
        </w:tc>
      </w:tr>
      <w:tr>
        <w:trPr/>
        <w:tc>
          <w:tcPr>
            <w:tcW w:w="164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Î</w:t>
            </w:r>
            <w:r>
              <w:rPr>
                <w:vertAlign w:val="subscript"/>
              </w:rPr>
              <w:t>or (Note 3)</w:t>
            </w:r>
          </w:p>
        </w:tc>
        <w:tc>
          <w:tcPr>
            <w:tcW w:w="98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6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-78.03</w:t>
            </w:r>
          </w:p>
        </w:tc>
        <w:tc>
          <w:tcPr>
            <w:tcW w:w="6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-78.07</w:t>
            </w:r>
          </w:p>
        </w:tc>
        <w:tc>
          <w:tcPr>
            <w:tcW w:w="61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-79.03</w:t>
            </w:r>
          </w:p>
        </w:tc>
        <w:tc>
          <w:tcPr>
            <w:tcW w:w="61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-78.88</w:t>
            </w:r>
          </w:p>
        </w:tc>
        <w:tc>
          <w:tcPr>
            <w:tcW w:w="50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61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-75.57</w:t>
            </w:r>
          </w:p>
        </w:tc>
        <w:tc>
          <w:tcPr>
            <w:tcW w:w="61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-78.03</w:t>
            </w:r>
          </w:p>
        </w:tc>
        <w:tc>
          <w:tcPr>
            <w:tcW w:w="61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-77.38</w:t>
            </w:r>
          </w:p>
        </w:tc>
        <w:tc>
          <w:tcPr>
            <w:tcW w:w="61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-79.03</w:t>
            </w:r>
          </w:p>
        </w:tc>
        <w:tc>
          <w:tcPr>
            <w:tcW w:w="61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-78.07</w:t>
            </w:r>
          </w:p>
        </w:tc>
        <w:tc>
          <w:tcPr>
            <w:tcW w:w="50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61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-79.38</w:t>
            </w:r>
          </w:p>
        </w:tc>
      </w:tr>
      <w:tr>
        <w:trPr/>
        <w:tc>
          <w:tcPr>
            <w:tcW w:w="164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98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dBm/3.84 MHz</w:t>
            </w:r>
          </w:p>
        </w:tc>
        <w:tc>
          <w:tcPr>
            <w:tcW w:w="7150" w:type="dxa"/>
            <w:gridSpan w:val="1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-85</w:t>
            </w:r>
          </w:p>
        </w:tc>
      </w:tr>
      <w:tr>
        <w:trPr/>
        <w:tc>
          <w:tcPr>
            <w:tcW w:w="164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w:t>
            </w:r>
          </w:p>
        </w:tc>
        <w:tc>
          <w:tcPr>
            <w:tcW w:w="98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6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w:t>
            </w:r>
          </w:p>
        </w:tc>
        <w:tc>
          <w:tcPr>
            <w:tcW w:w="6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-16</w:t>
            </w:r>
          </w:p>
        </w:tc>
        <w:tc>
          <w:tcPr>
            <w:tcW w:w="61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w:t>
            </w:r>
          </w:p>
        </w:tc>
        <w:tc>
          <w:tcPr>
            <w:tcW w:w="61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-15.5</w:t>
            </w:r>
          </w:p>
        </w:tc>
        <w:tc>
          <w:tcPr>
            <w:tcW w:w="50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61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-13.5</w:t>
            </w:r>
          </w:p>
        </w:tc>
        <w:tc>
          <w:tcPr>
            <w:tcW w:w="61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w:t>
            </w:r>
          </w:p>
        </w:tc>
        <w:tc>
          <w:tcPr>
            <w:tcW w:w="61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w:t>
            </w:r>
          </w:p>
        </w:tc>
        <w:tc>
          <w:tcPr>
            <w:tcW w:w="61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w:t>
            </w:r>
          </w:p>
        </w:tc>
        <w:tc>
          <w:tcPr>
            <w:tcW w:w="61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-16</w:t>
            </w:r>
          </w:p>
        </w:tc>
        <w:tc>
          <w:tcPr>
            <w:tcW w:w="50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61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-16</w:t>
            </w:r>
          </w:p>
        </w:tc>
      </w:tr>
      <w:tr>
        <w:trPr/>
        <w:tc>
          <w:tcPr>
            <w:tcW w:w="164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98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7150" w:type="dxa"/>
            <w:gridSpan w:val="1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tc>
          <w:tcPr>
            <w:tcW w:w="9777" w:type="dxa"/>
            <w:gridSpan w:val="14"/>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The DPCH level is controlled by the power control loop.</w:t>
            </w:r>
          </w:p>
          <w:p>
            <w:pPr>
              <w:pStyle w:val="TAN"/>
              <w:keepNext w:val="false"/>
              <w:keepLines w:val="false"/>
              <w:rPr/>
            </w:pPr>
            <w:r>
              <w:rPr/>
              <w:t>NOTE 2:</w:t>
              <w:tab/>
              <w:t>The power of the OCNS channel that is added shall make the total power from the cell to be equal to I</w:t>
            </w:r>
            <w:r>
              <w:rPr>
                <w:rFonts w:cs="Times" w:ascii="Times" w:hAnsi="Times"/>
                <w:vertAlign w:val="subscript"/>
              </w:rPr>
              <w:t>or.</w:t>
            </w:r>
          </w:p>
          <w:p>
            <w:pPr>
              <w:pStyle w:val="TAN"/>
              <w:keepNext w:val="false"/>
              <w:keepLines w:val="false"/>
              <w:rPr/>
            </w:pPr>
            <w:r>
              <w:rPr/>
              <w:t>NOTE 3:</w:t>
              <w:tab/>
              <w:t>The nominal Îor values, although not explicitly defined in 25.133 [2] are added here since they are implied and need to be identified so that the test equipment can be configured.</w:t>
            </w:r>
          </w:p>
        </w:tc>
      </w:tr>
    </w:tbl>
    <w:p>
      <w:pPr>
        <w:pStyle w:val="Normal"/>
        <w:rPr/>
      </w:pPr>
      <w:r>
        <w:rPr/>
      </w:r>
    </w:p>
    <w:p>
      <w:pPr>
        <w:pStyle w:val="H6"/>
        <w:keepNext w:val="false"/>
        <w:keepLines w:val="false"/>
        <w:rPr/>
      </w:pPr>
      <w:r>
        <w:rPr/>
        <w:t>8.6.1.2A.4.2</w:t>
        <w:tab/>
        <w:t>Procedure</w:t>
      </w:r>
    </w:p>
    <w:p>
      <w:pPr>
        <w:pStyle w:val="B1"/>
        <w:rPr/>
      </w:pPr>
      <w:r>
        <w:rPr/>
        <w:t>1)</w:t>
        <w:tab/>
        <w:t>The RF parameters are set up according to T0 in table 8.6.1.2A.4.</w:t>
      </w:r>
    </w:p>
    <w:p>
      <w:pPr>
        <w:pStyle w:val="B1"/>
        <w:rPr/>
      </w:pPr>
      <w:r>
        <w:rPr/>
        <w:t>2)</w:t>
        <w:tab/>
        <w:t>The UE is switched on.</w:t>
      </w:r>
    </w:p>
    <w:p>
      <w:pPr>
        <w:pStyle w:val="B1"/>
        <w:rPr/>
      </w:pPr>
      <w:r>
        <w:rPr/>
        <w:t>3)</w:t>
        <w:tab/>
        <w:t>A call is set up according to the test procedure specified in TS 34.108 [3] sub clause 7.3.2. The scrambling code is set to Cell2 and Cell3.</w:t>
      </w:r>
    </w:p>
    <w:p>
      <w:pPr>
        <w:pStyle w:val="B1"/>
        <w:rPr/>
      </w:pPr>
      <w:r>
        <w:rPr/>
        <w:t>4)</w:t>
        <w:tab/>
        <w:t>SS shall transmit the initial MEASUREMENT CONTROL message.</w:t>
      </w:r>
    </w:p>
    <w:p>
      <w:pPr>
        <w:pStyle w:val="B1"/>
        <w:rPr/>
      </w:pPr>
      <w:r>
        <w:rPr/>
        <w:t>5)</w:t>
        <w:tab/>
        <w:t>5 seconds after step4 has completed, the SS shall switch the power settings for T0 to T1 in table 8.6.1.2A.5.</w:t>
      </w:r>
    </w:p>
    <w:p>
      <w:pPr>
        <w:pStyle w:val="B1"/>
        <w:rPr/>
      </w:pPr>
      <w:r>
        <w:rPr/>
        <w:t>6)</w:t>
        <w:tab/>
        <w:t>UE shall transmit a MEASUREMENT REPORT message for Cell 3 triggered by event 1A. The measurement reporting delay from the beginning of T1 shall be less than 880 ms. If the UE fails to report the event within the required delay, then the counter event1A_failure is increased by one. If the reporting delay for this event is within the required limit, the counter event1A_success is increased by one.</w:t>
      </w:r>
    </w:p>
    <w:p>
      <w:pPr>
        <w:pStyle w:val="B1"/>
        <w:rPr/>
      </w:pPr>
      <w:r>
        <w:rPr/>
        <w:t>7)</w:t>
        <w:tab/>
        <w:t>UE may transmit a MEASUREMENT REPORT message for Cell 3 triggered by event 1C. In case it doesn't this shall not be considered as a failure.</w:t>
      </w:r>
    </w:p>
    <w:p>
      <w:pPr>
        <w:pStyle w:val="B1"/>
        <w:rPr/>
      </w:pPr>
      <w:r>
        <w:rPr/>
        <w:t>8)</w:t>
        <w:tab/>
        <w:t>After 10 seconds from the beginning of T1, the SS shall switch the power settings from T1 to T2 in table 8.6.1.2A.5.</w:t>
      </w:r>
    </w:p>
    <w:p>
      <w:pPr>
        <w:pStyle w:val="B1"/>
        <w:rPr/>
      </w:pPr>
      <w:r>
        <w:rPr/>
        <w:t>9)</w:t>
        <w:tab/>
        <w:t>UE shall transmit a MEASUREMENT REPORT message for Cell 2 triggered by event 1C. The measurement reporting delay from the beginning of T2 shall be less than 880 ms. If the UE fails to report the event within the required delay, then the counter event1C_failure is increased by one. If the reporting delay for this event is within the required limit, the counter event1C_success is increased by one.</w:t>
      </w:r>
    </w:p>
    <w:p>
      <w:pPr>
        <w:pStyle w:val="B1"/>
        <w:rPr/>
      </w:pPr>
      <w:r>
        <w:rPr/>
        <w:t>10)</w:t>
        <w:tab/>
        <w:t>UE shall transmit a MEASUREMENT REPORT message for Cell 2 triggered by event 1A. The measurement reporting delay from the beginning of T2 shall be less than 880 ms. If the UE fails to report the event within the required delay, then the counter event1A_failure is increased by one. If the reporting delay for this event is within the required limit, the counter event1A_success is increased by one.</w:t>
      </w:r>
    </w:p>
    <w:p>
      <w:pPr>
        <w:pStyle w:val="B1"/>
        <w:rPr/>
      </w:pPr>
      <w:r>
        <w:rPr/>
        <w:t>11)</w:t>
        <w:tab/>
        <w:t>UE may transmit a MEASUREMENT REPORT message for Cell 3 triggered by event 1C. In case it doesn't this shall not be considered as a failure.</w:t>
      </w:r>
    </w:p>
    <w:p>
      <w:pPr>
        <w:pStyle w:val="B1"/>
        <w:rPr/>
      </w:pPr>
      <w:r>
        <w:rPr/>
        <w:t>12)</w:t>
        <w:tab/>
        <w:t>SS shall transmit the measurement control message to disable event 1C reporting</w:t>
      </w:r>
    </w:p>
    <w:p>
      <w:pPr>
        <w:pStyle w:val="B1"/>
        <w:rPr/>
      </w:pPr>
      <w:r>
        <w:rPr/>
        <w:t>13)</w:t>
        <w:tab/>
        <w:t>After 10 seconds from the beginning of T2, the SS shall switch the power settings from T2 to T3 in table 8.6.1.2A.5.</w:t>
      </w:r>
    </w:p>
    <w:p>
      <w:pPr>
        <w:pStyle w:val="B1"/>
        <w:rPr/>
      </w:pPr>
      <w:r>
        <w:rPr/>
        <w:t>14)</w:t>
        <w:tab/>
        <w:t>UE shall transmit a MEASUREMENT REPORT message for Cell 3 triggered by event 1B. The measurement reporting delay from the beginning of T3 shall be less than 280 ms. If the UE fails to report the event within the required delay, then the counter event1B_failure is increased by one. If the reporting delay for this event is within the required limit, the counter event1B_success is increased by one.</w:t>
      </w:r>
    </w:p>
    <w:p>
      <w:pPr>
        <w:pStyle w:val="B1"/>
        <w:rPr/>
      </w:pPr>
      <w:r>
        <w:rPr/>
        <w:t>15)</w:t>
        <w:tab/>
        <w:t>After 5 seconds from the beginning of T3, the SS shall switch the power settings from T3 to T4 in table 8.6.1.2A.5.</w:t>
      </w:r>
    </w:p>
    <w:p>
      <w:pPr>
        <w:pStyle w:val="B1"/>
        <w:rPr/>
      </w:pPr>
      <w:r>
        <w:rPr/>
        <w:t>16)</w:t>
        <w:tab/>
        <w:t>UE shall transmit a MEASUREMENT REPORT message for Cell 3 triggered by event 1A. The measurement reporting delay from the beginning of T4 shall be less than 280 ms. If the UE fails to report the event within the required delay, then the counter event1A_failure is increased by one. If the reporting delay for this event is within the required limit, the counter event1A_success is increased by one.</w:t>
      </w:r>
    </w:p>
    <w:p>
      <w:pPr>
        <w:pStyle w:val="Normal"/>
        <w:ind w:left="568" w:hanging="284"/>
        <w:rPr/>
      </w:pPr>
      <w:r>
        <w:rPr/>
        <w:t>17)</w:t>
        <w:tab/>
        <w:t>Void</w:t>
      </w:r>
    </w:p>
    <w:p>
      <w:pPr>
        <w:pStyle w:val="B1"/>
        <w:rPr/>
      </w:pPr>
      <w:r>
        <w:rPr/>
        <w:t>18)</w:t>
        <w:tab/>
        <w:t>Void</w:t>
      </w:r>
    </w:p>
    <w:p>
      <w:pPr>
        <w:pStyle w:val="B1"/>
        <w:rPr/>
      </w:pPr>
      <w:r>
        <w:rPr/>
        <w:t>19)</w:t>
        <w:tab/>
        <w:t>After the SS receive the MEASUREMENT REPORT message in step 16) or 10 seconds after the beginning of T4, the SS shall transmits a RRC Connection Release message to make the UE to transit to idle mode.</w:t>
      </w:r>
    </w:p>
    <w:p>
      <w:pPr>
        <w:pStyle w:val="B1"/>
        <w:rPr/>
      </w:pPr>
      <w:r>
        <w:rPr/>
        <w:t>20)</w:t>
        <w:tab/>
        <w:t>SS shall sets the new primary code group and primary code on Cell2 and Cell3. Three different primary code groups and primary codes according to Annex I are used to turn on Cell2 and Cell3. Previous timing information of Cell 2 and Cell3 are invalid in the UE. The RF parameters are set up according to T0 in table 8.6.1.2A.4.</w:t>
      </w:r>
    </w:p>
    <w:p>
      <w:pPr>
        <w:pStyle w:val="B1"/>
        <w:rPr/>
      </w:pPr>
      <w:r>
        <w:rPr/>
        <w:t>21)</w:t>
        <w:tab/>
        <w:t>Repeat steps 3-20 until the confidence level according to annex F.6.2 is achieved. If one counter reaches the pass criterion, this counter is stopped and the remaining counters are continued.  For the overall outcome of the test to be considered a pass, the counters for 1A events and for 1B and for 1C events shall independently indicate a pass result. The test is stopped immediately and the test is considered to be a fail, if any counter reaches an early fail criterion.</w:t>
      </w:r>
    </w:p>
    <w:p>
      <w:pPr>
        <w:pStyle w:val="H6"/>
        <w:keepLines w:val="false"/>
        <w:rPr/>
      </w:pPr>
      <w:r>
        <w:rPr/>
        <w:t>Specific Message Contents</w:t>
      </w:r>
    </w:p>
    <w:p>
      <w:pPr>
        <w:pStyle w:val="Normal"/>
        <w:keepNext w:val="true"/>
        <w:rPr/>
      </w:pPr>
      <w:r>
        <w:rPr/>
        <w:t>All messages indicated above shall use the same content as described in the default message content in clause 9 of 34.108 [3], with the following exceptions:</w:t>
      </w:r>
    </w:p>
    <w:p>
      <w:pPr>
        <w:pStyle w:val="H6"/>
        <w:keepLines w:val="false"/>
        <w:rPr/>
      </w:pPr>
      <w:r>
        <w:rPr/>
        <w:t>Initial MEASUREMENT CONTROL message:</w:t>
      </w:r>
    </w:p>
    <w:tbl>
      <w:tblPr>
        <w:tblW w:w="8930" w:type="dxa"/>
        <w:jc w:val="center"/>
        <w:tblInd w:w="0" w:type="dxa"/>
        <w:tblLayout w:type="fixed"/>
        <w:tblCellMar>
          <w:top w:w="0" w:type="dxa"/>
          <w:left w:w="28" w:type="dxa"/>
          <w:bottom w:w="0" w:type="dxa"/>
          <w:right w:w="108" w:type="dxa"/>
        </w:tblCellMar>
      </w:tblPr>
      <w:tblGrid>
        <w:gridCol w:w="5245"/>
        <w:gridCol w:w="3685"/>
      </w:tblGrid>
      <w:tr>
        <w:trPr>
          <w:tblHeader w:val="true"/>
        </w:trPr>
        <w:tc>
          <w:tcPr>
            <w:tcW w:w="5245" w:type="dxa"/>
            <w:tcBorders>
              <w:top w:val="single" w:sz="4" w:space="0" w:color="000000"/>
              <w:left w:val="single" w:sz="4" w:space="0" w:color="000000"/>
              <w:bottom w:val="single" w:sz="4" w:space="0" w:color="000000"/>
              <w:right w:val="single" w:sz="4" w:space="0" w:color="000000"/>
            </w:tcBorders>
          </w:tcPr>
          <w:p>
            <w:pPr>
              <w:pStyle w:val="TAH"/>
              <w:keepLines w:val="false"/>
              <w:rPr/>
            </w:pPr>
            <w:r>
              <w:rPr/>
              <w:t>Information Element/Group name</w:t>
            </w:r>
          </w:p>
        </w:tc>
        <w:tc>
          <w:tcPr>
            <w:tcW w:w="3685" w:type="dxa"/>
            <w:tcBorders>
              <w:top w:val="single" w:sz="4" w:space="0" w:color="000000"/>
              <w:left w:val="single" w:sz="4" w:space="0" w:color="000000"/>
              <w:bottom w:val="single" w:sz="4" w:space="0" w:color="000000"/>
              <w:right w:val="single" w:sz="4" w:space="0" w:color="000000"/>
            </w:tcBorders>
          </w:tcPr>
          <w:p>
            <w:pPr>
              <w:pStyle w:val="TAH"/>
              <w:keepLines w:val="false"/>
              <w:rPr/>
            </w:pPr>
            <w:r>
              <w:rPr/>
              <w:t>Value/Remark</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Lines w:val="false"/>
              <w:rPr/>
            </w:pPr>
            <w:r>
              <w:rPr/>
              <w:t>Message Type (10.2.17)</w:t>
            </w:r>
          </w:p>
        </w:tc>
        <w:tc>
          <w:tcPr>
            <w:tcW w:w="3685"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Lines w:val="false"/>
              <w:rPr/>
            </w:pPr>
            <w:r>
              <w:rPr/>
              <w:t>UE information elements</w:t>
            </w:r>
          </w:p>
        </w:tc>
        <w:tc>
          <w:tcPr>
            <w:tcW w:w="3685" w:type="dxa"/>
            <w:tcBorders>
              <w:top w:val="single" w:sz="4" w:space="0" w:color="000000"/>
              <w:left w:val="single" w:sz="4" w:space="0" w:color="000000"/>
              <w:right w:val="single" w:sz="4" w:space="0" w:color="000000"/>
            </w:tcBorders>
          </w:tcPr>
          <w:p>
            <w:pPr>
              <w:pStyle w:val="TAL1"/>
              <w:keepLines w:val="false"/>
              <w:snapToGrid w:val="false"/>
              <w:rPr/>
            </w:pPr>
            <w:r>
              <w:rPr/>
            </w:r>
          </w:p>
        </w:tc>
      </w:tr>
      <w:tr>
        <w:trPr/>
        <w:tc>
          <w:tcPr>
            <w:tcW w:w="5245" w:type="dxa"/>
            <w:tcBorders>
              <w:left w:val="single" w:sz="4" w:space="0" w:color="000000"/>
              <w:right w:val="single" w:sz="4" w:space="0" w:color="000000"/>
            </w:tcBorders>
          </w:tcPr>
          <w:p>
            <w:pPr>
              <w:pStyle w:val="TAL1"/>
              <w:keepLines w:val="false"/>
              <w:rPr>
                <w:b/>
                <w:b/>
              </w:rPr>
            </w:pPr>
            <w:r>
              <w:rPr/>
              <w:t>-RRC transaction identifier</w:t>
            </w:r>
          </w:p>
        </w:tc>
        <w:tc>
          <w:tcPr>
            <w:tcW w:w="3685" w:type="dxa"/>
            <w:tcBorders>
              <w:left w:val="single" w:sz="4" w:space="0" w:color="000000"/>
              <w:right w:val="single" w:sz="4" w:space="0" w:color="000000"/>
            </w:tcBorders>
          </w:tcPr>
          <w:p>
            <w:pPr>
              <w:pStyle w:val="TAL1"/>
              <w:keepLines w:val="false"/>
              <w:rPr/>
            </w:pPr>
            <w:r>
              <w:rPr/>
              <w:t>0</w:t>
            </w:r>
          </w:p>
        </w:tc>
      </w:tr>
      <w:tr>
        <w:trPr/>
        <w:tc>
          <w:tcPr>
            <w:tcW w:w="5245" w:type="dxa"/>
            <w:tcBorders>
              <w:left w:val="single" w:sz="4" w:space="0" w:color="000000"/>
              <w:right w:val="single" w:sz="4" w:space="0" w:color="000000"/>
            </w:tcBorders>
          </w:tcPr>
          <w:p>
            <w:pPr>
              <w:pStyle w:val="TAL1"/>
              <w:keepLines w:val="false"/>
              <w:rPr/>
            </w:pPr>
            <w:r>
              <w:rPr/>
              <w:t>-Integrity check info</w:t>
            </w:r>
          </w:p>
        </w:tc>
        <w:tc>
          <w:tcPr>
            <w:tcW w:w="3685" w:type="dxa"/>
            <w:tcBorders>
              <w:left w:val="single" w:sz="4" w:space="0" w:color="000000"/>
              <w:right w:val="single" w:sz="4" w:space="0" w:color="000000"/>
            </w:tcBorders>
          </w:tcPr>
          <w:p>
            <w:pPr>
              <w:pStyle w:val="TAL1"/>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b/>
                <w:b/>
              </w:rPr>
            </w:pPr>
            <w:r>
              <w:rPr/>
              <w:t>-message authentication code</w:t>
            </w:r>
          </w:p>
        </w:tc>
        <w:tc>
          <w:tcPr>
            <w:tcW w:w="3685" w:type="dxa"/>
            <w:tcBorders>
              <w:left w:val="single" w:sz="4" w:space="0" w:color="000000"/>
              <w:right w:val="single" w:sz="4"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
                <w:b/>
              </w:rPr>
            </w:pPr>
            <w:r>
              <w:rPr/>
              <w:t>-RRC message sequence number</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SS provides the value of this IE, from its internal counter.</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Measurement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t>-Measurement Identity</w:t>
            </w:r>
          </w:p>
        </w:tc>
        <w:tc>
          <w:tcPr>
            <w:tcW w:w="3685" w:type="dxa"/>
            <w:tcBorders>
              <w:left w:val="single" w:sz="4" w:space="0" w:color="000000"/>
              <w:right w:val="single" w:sz="4" w:space="0" w:color="000000"/>
            </w:tcBorders>
          </w:tcPr>
          <w:p>
            <w:pPr>
              <w:pStyle w:val="TAL1"/>
              <w:keepNext w:val="false"/>
              <w:keepLines w:val="false"/>
              <w:rPr/>
            </w:pPr>
            <w:r>
              <w:rPr/>
              <w:t>1</w:t>
            </w:r>
          </w:p>
        </w:tc>
      </w:tr>
      <w:tr>
        <w:trPr/>
        <w:tc>
          <w:tcPr>
            <w:tcW w:w="5245" w:type="dxa"/>
            <w:tcBorders>
              <w:left w:val="single" w:sz="4" w:space="0" w:color="000000"/>
              <w:right w:val="single" w:sz="4" w:space="0" w:color="000000"/>
            </w:tcBorders>
          </w:tcPr>
          <w:p>
            <w:pPr>
              <w:pStyle w:val="TAL1"/>
              <w:keepNext w:val="false"/>
              <w:keepLines w:val="false"/>
              <w:rPr/>
            </w:pPr>
            <w:r>
              <w:rPr/>
              <w:t>-Measurement Command (10.3.7.46)</w:t>
            </w:r>
          </w:p>
        </w:tc>
        <w:tc>
          <w:tcPr>
            <w:tcW w:w="3685" w:type="dxa"/>
            <w:tcBorders>
              <w:left w:val="single" w:sz="4" w:space="0" w:color="000000"/>
              <w:right w:val="single" w:sz="4" w:space="0" w:color="000000"/>
            </w:tcBorders>
          </w:tcPr>
          <w:p>
            <w:pPr>
              <w:pStyle w:val="TAL1"/>
              <w:keepNext w:val="false"/>
              <w:keepLines w:val="false"/>
              <w:rPr/>
            </w:pPr>
            <w:r>
              <w:rPr/>
              <w:t>Modify</w:t>
            </w:r>
          </w:p>
        </w:tc>
      </w:tr>
      <w:tr>
        <w:trPr/>
        <w:tc>
          <w:tcPr>
            <w:tcW w:w="5245" w:type="dxa"/>
            <w:tcBorders>
              <w:left w:val="single" w:sz="4" w:space="0" w:color="000000"/>
              <w:right w:val="single" w:sz="4" w:space="0" w:color="000000"/>
            </w:tcBorders>
          </w:tcPr>
          <w:p>
            <w:pPr>
              <w:pStyle w:val="TAL1"/>
              <w:keepNext w:val="false"/>
              <w:keepLines w:val="false"/>
              <w:rPr/>
            </w:pPr>
            <w:r>
              <w:rPr/>
              <w:t>-Measurement Reporting Mode (10.3.7.49)</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Report Transfer Mode</w:t>
            </w:r>
          </w:p>
        </w:tc>
        <w:tc>
          <w:tcPr>
            <w:tcW w:w="3685" w:type="dxa"/>
            <w:tcBorders>
              <w:left w:val="single" w:sz="4" w:space="0" w:color="000000"/>
              <w:right w:val="single" w:sz="4" w:space="0" w:color="000000"/>
            </w:tcBorders>
          </w:tcPr>
          <w:p>
            <w:pPr>
              <w:pStyle w:val="TAL1"/>
              <w:keepNext w:val="false"/>
              <w:keepLines w:val="false"/>
              <w:rPr/>
            </w:pPr>
            <w:r>
              <w:rPr/>
              <w:t>AM RLC</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-Periodical Reporting / Event Trigger Reporting Mode</w:t>
            </w:r>
          </w:p>
        </w:tc>
        <w:tc>
          <w:tcPr>
            <w:tcW w:w="3685" w:type="dxa"/>
            <w:tcBorders>
              <w:left w:val="single" w:sz="4" w:space="0" w:color="000000"/>
              <w:right w:val="single" w:sz="4" w:space="0" w:color="000000"/>
            </w:tcBorders>
          </w:tcPr>
          <w:p>
            <w:pPr>
              <w:pStyle w:val="TAL1"/>
              <w:keepNext w:val="false"/>
              <w:keepLines w:val="false"/>
              <w:rPr/>
            </w:pPr>
            <w:r>
              <w:rPr/>
              <w:t>Event trigger</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-Additional measurements list (10.3.7.1)</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-CHOICE Measurement type</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Intra-frequency measurement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(10.3.7.36)</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objects list (10.3.7.33)</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quantity (10.3.7.38)</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-Filter coefficient (10.3.7.9)</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quantity</w:t>
            </w:r>
          </w:p>
        </w:tc>
        <w:tc>
          <w:tcPr>
            <w:tcW w:w="3685" w:type="dxa"/>
            <w:tcBorders>
              <w:left w:val="single" w:sz="4" w:space="0" w:color="000000"/>
              <w:right w:val="single" w:sz="4" w:space="0" w:color="000000"/>
            </w:tcBorders>
          </w:tcPr>
          <w:p>
            <w:pPr>
              <w:pStyle w:val="TAL1"/>
              <w:keepNext w:val="false"/>
              <w:keepLines w:val="false"/>
              <w:rPr/>
            </w:pPr>
            <w:r>
              <w:rPr/>
              <w:t>CPICH_Ec/N0</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-Intra-frequency reporting quantity (10.3.7.41)</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rFonts w:eastAsia="Arial"/>
              </w:rPr>
              <w:t xml:space="preserve">   </w:t>
            </w:r>
            <w:r>
              <w:rPr/>
              <w:t>-Reporting quantities for active set cells (10.3.7.5)</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-Cell synchronisation information reporting indicator</w:t>
            </w:r>
          </w:p>
        </w:tc>
        <w:tc>
          <w:tcPr>
            <w:tcW w:w="3685" w:type="dxa"/>
            <w:tcBorders>
              <w:left w:val="single" w:sz="4" w:space="0" w:color="000000"/>
              <w:right w:val="single" w:sz="4" w:space="0" w:color="000000"/>
            </w:tcBorders>
          </w:tcPr>
          <w:p>
            <w:pPr>
              <w:pStyle w:val="TAL1"/>
              <w:keepNext w:val="false"/>
              <w:keepLines w:val="false"/>
              <w:rPr/>
            </w:pPr>
            <w:r>
              <w:rPr/>
              <w:t>TRUE (Note 1)</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-Cell Identity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-CPICH Ec/N0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-CPICH RSCP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-Pathloss reporting indicator</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FALSE</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rFonts w:eastAsia="Arial"/>
              </w:rPr>
              <w:t xml:space="preserve">   </w:t>
            </w:r>
            <w:r>
              <w:rPr/>
              <w:t>-Reporting quantities for monitored set cells (10.3.7.5)</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-Cell synchronisation information reporting indicator</w:t>
            </w:r>
          </w:p>
        </w:tc>
        <w:tc>
          <w:tcPr>
            <w:tcW w:w="3685" w:type="dxa"/>
            <w:tcBorders>
              <w:left w:val="single" w:sz="4" w:space="0" w:color="000000"/>
              <w:right w:val="single" w:sz="4" w:space="0" w:color="000000"/>
            </w:tcBorders>
          </w:tcPr>
          <w:p>
            <w:pPr>
              <w:pStyle w:val="TAL1"/>
              <w:keepNext w:val="false"/>
              <w:keepLines w:val="false"/>
              <w:rPr/>
            </w:pPr>
            <w:r>
              <w:rPr/>
              <w:t>TRUE (Note 1)</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-Cell Identity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-CPICH Ec/N0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-CPICH RSCP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-Pathloss reporting indicator</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FALSE</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-Reporting quantities for detected set cells (10.3.7.5)</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rFonts w:eastAsia="Arial"/>
              </w:rPr>
              <w:t xml:space="preserve">  </w:t>
            </w:r>
            <w:r>
              <w:rPr/>
              <w:t>-Reporting cell status (10.3.7.61)</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validity (10.3.7.51)</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report criteria</w:t>
            </w:r>
          </w:p>
        </w:tc>
        <w:tc>
          <w:tcPr>
            <w:tcW w:w="3685" w:type="dxa"/>
            <w:tcBorders>
              <w:left w:val="single" w:sz="4" w:space="0" w:color="000000"/>
              <w:right w:val="single" w:sz="4" w:space="0" w:color="000000"/>
            </w:tcBorders>
          </w:tcPr>
          <w:p>
            <w:pPr>
              <w:pStyle w:val="TAL1"/>
              <w:keepNext w:val="false"/>
              <w:keepLines w:val="false"/>
              <w:rPr/>
            </w:pPr>
            <w:r>
              <w:rPr/>
              <w:t>Intra-frequency measurement reporting criteria</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reporting criteria (10.3.7.39)</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-Parameters required for each event</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3</w:t>
            </w:r>
          </w:p>
        </w:tc>
      </w:tr>
      <w:tr>
        <w:trPr/>
        <w:tc>
          <w:tcPr>
            <w:tcW w:w="5245" w:type="dxa"/>
            <w:tcBorders>
              <w:top w:val="single" w:sz="4" w:space="0" w:color="000000"/>
              <w:left w:val="single" w:sz="4" w:space="0" w:color="000000"/>
              <w:right w:val="single" w:sz="4" w:space="0" w:color="000000"/>
            </w:tcBorders>
          </w:tcPr>
          <w:p>
            <w:pPr>
              <w:pStyle w:val="TAL1"/>
              <w:keepLines w:val="false"/>
              <w:rPr/>
            </w:pPr>
            <w:r>
              <w:rPr>
                <w:rFonts w:eastAsia="Arial"/>
              </w:rPr>
              <w:t xml:space="preserve">     </w:t>
            </w:r>
            <w:r>
              <w:rPr/>
              <w:t>-Intra-frequency event identity</w:t>
            </w:r>
          </w:p>
        </w:tc>
        <w:tc>
          <w:tcPr>
            <w:tcW w:w="3685" w:type="dxa"/>
            <w:tcBorders>
              <w:top w:val="single" w:sz="4" w:space="0" w:color="000000"/>
              <w:left w:val="single" w:sz="4" w:space="0" w:color="000000"/>
              <w:right w:val="single" w:sz="4" w:space="0" w:color="000000"/>
            </w:tcBorders>
          </w:tcPr>
          <w:p>
            <w:pPr>
              <w:pStyle w:val="TAL1"/>
              <w:keepLines w:val="false"/>
              <w:rPr/>
            </w:pPr>
            <w:r>
              <w:rPr/>
              <w:t>Event 1A</w:t>
            </w:r>
          </w:p>
        </w:tc>
      </w:tr>
      <w:tr>
        <w:trPr/>
        <w:tc>
          <w:tcPr>
            <w:tcW w:w="5245" w:type="dxa"/>
            <w:tcBorders>
              <w:left w:val="single" w:sz="4" w:space="0" w:color="000000"/>
              <w:right w:val="single" w:sz="4" w:space="0" w:color="000000"/>
            </w:tcBorders>
          </w:tcPr>
          <w:p>
            <w:pPr>
              <w:pStyle w:val="TAL1"/>
              <w:keepLines w:val="false"/>
              <w:rPr/>
            </w:pPr>
            <w:r>
              <w:rPr>
                <w:rFonts w:eastAsia="Arial"/>
              </w:rPr>
              <w:t xml:space="preserve">     </w:t>
            </w:r>
            <w:r>
              <w:rPr/>
              <w:t>-Triggering condition 2</w:t>
            </w:r>
          </w:p>
        </w:tc>
        <w:tc>
          <w:tcPr>
            <w:tcW w:w="3685" w:type="dxa"/>
            <w:tcBorders>
              <w:left w:val="single" w:sz="4" w:space="0" w:color="000000"/>
              <w:right w:val="single" w:sz="4" w:space="0" w:color="000000"/>
            </w:tcBorders>
          </w:tcPr>
          <w:p>
            <w:pPr>
              <w:pStyle w:val="TAL1"/>
              <w:keepLines w:val="false"/>
              <w:rPr/>
            </w:pPr>
            <w:r>
              <w:rPr/>
              <w:t>Monitored set cells</w:t>
            </w:r>
          </w:p>
        </w:tc>
      </w:tr>
      <w:tr>
        <w:trPr/>
        <w:tc>
          <w:tcPr>
            <w:tcW w:w="5245" w:type="dxa"/>
            <w:tcBorders>
              <w:left w:val="single" w:sz="4" w:space="0" w:color="000000"/>
              <w:right w:val="single" w:sz="4" w:space="0" w:color="000000"/>
            </w:tcBorders>
          </w:tcPr>
          <w:p>
            <w:pPr>
              <w:pStyle w:val="TAL1"/>
              <w:keepLines w:val="false"/>
              <w:rPr/>
            </w:pPr>
            <w:r>
              <w:rPr>
                <w:rFonts w:eastAsia="Arial"/>
              </w:rPr>
              <w:t xml:space="preserve">     </w:t>
            </w:r>
            <w:r>
              <w:rPr/>
              <w:t>-Reporting Range Constant</w:t>
            </w:r>
          </w:p>
        </w:tc>
        <w:tc>
          <w:tcPr>
            <w:tcW w:w="3685" w:type="dxa"/>
            <w:tcBorders>
              <w:left w:val="single" w:sz="4" w:space="0" w:color="000000"/>
              <w:right w:val="single" w:sz="4" w:space="0" w:color="000000"/>
            </w:tcBorders>
          </w:tcPr>
          <w:p>
            <w:pPr>
              <w:pStyle w:val="TAL1"/>
              <w:keepLines w:val="false"/>
              <w:rPr/>
            </w:pPr>
            <w:r>
              <w:rPr/>
              <w:t>3 dB</w:t>
            </w:r>
          </w:p>
        </w:tc>
      </w:tr>
      <w:tr>
        <w:trPr/>
        <w:tc>
          <w:tcPr>
            <w:tcW w:w="5245" w:type="dxa"/>
            <w:tcBorders>
              <w:left w:val="single" w:sz="4" w:space="0" w:color="000000"/>
              <w:right w:val="single" w:sz="4" w:space="0" w:color="000000"/>
            </w:tcBorders>
          </w:tcPr>
          <w:p>
            <w:pPr>
              <w:pStyle w:val="TAL1"/>
              <w:keepLines w:val="false"/>
              <w:rPr/>
            </w:pPr>
            <w:r>
              <w:rPr>
                <w:rFonts w:eastAsia="Arial"/>
              </w:rPr>
              <w:t xml:space="preserve">     </w:t>
            </w:r>
            <w:r>
              <w:rPr/>
              <w:t>-Cells forbidden to affect Reporting Range</w:t>
            </w:r>
          </w:p>
        </w:tc>
        <w:tc>
          <w:tcPr>
            <w:tcW w:w="3685" w:type="dxa"/>
            <w:tcBorders>
              <w:left w:val="single" w:sz="4" w:space="0" w:color="000000"/>
              <w:right w:val="single" w:sz="4" w:space="0" w:color="000000"/>
            </w:tcBorders>
          </w:tcPr>
          <w:p>
            <w:pPr>
              <w:pStyle w:val="TAL1"/>
              <w:keepLines w:val="false"/>
              <w:rPr/>
            </w:pPr>
            <w:r>
              <w:rPr/>
              <w:t>Not Present</w:t>
            </w:r>
          </w:p>
        </w:tc>
      </w:tr>
      <w:tr>
        <w:trPr/>
        <w:tc>
          <w:tcPr>
            <w:tcW w:w="5245" w:type="dxa"/>
            <w:tcBorders>
              <w:left w:val="single" w:sz="4" w:space="0" w:color="000000"/>
              <w:right w:val="single" w:sz="4" w:space="0" w:color="000000"/>
            </w:tcBorders>
          </w:tcPr>
          <w:p>
            <w:pPr>
              <w:pStyle w:val="TAL1"/>
              <w:keepLines w:val="false"/>
              <w:rPr/>
            </w:pPr>
            <w:r>
              <w:rPr>
                <w:rFonts w:eastAsia="Arial"/>
              </w:rPr>
              <w:t xml:space="preserve">     </w:t>
            </w:r>
            <w:r>
              <w:rPr/>
              <w:t>-W</w:t>
            </w:r>
          </w:p>
        </w:tc>
        <w:tc>
          <w:tcPr>
            <w:tcW w:w="3685" w:type="dxa"/>
            <w:tcBorders>
              <w:left w:val="single" w:sz="4" w:space="0" w:color="000000"/>
              <w:right w:val="single" w:sz="4" w:space="0" w:color="000000"/>
            </w:tcBorders>
          </w:tcPr>
          <w:p>
            <w:pPr>
              <w:pStyle w:val="TAL1"/>
              <w:keepLines w:val="false"/>
              <w:rPr/>
            </w:pPr>
            <w:r>
              <w:rPr/>
              <w:t>1.0</w:t>
            </w:r>
          </w:p>
        </w:tc>
      </w:tr>
      <w:tr>
        <w:trPr/>
        <w:tc>
          <w:tcPr>
            <w:tcW w:w="5245" w:type="dxa"/>
            <w:tcBorders>
              <w:left w:val="single" w:sz="4" w:space="0" w:color="000000"/>
              <w:right w:val="single" w:sz="4" w:space="0" w:color="000000"/>
            </w:tcBorders>
          </w:tcPr>
          <w:p>
            <w:pPr>
              <w:pStyle w:val="TAL1"/>
              <w:keepLines w:val="false"/>
              <w:rPr/>
            </w:pPr>
            <w:r>
              <w:rPr>
                <w:rFonts w:eastAsia="Arial"/>
              </w:rPr>
              <w:t xml:space="preserve">     </w:t>
            </w:r>
            <w:r>
              <w:rPr/>
              <w:t>-Hysteresis</w:t>
            </w:r>
          </w:p>
        </w:tc>
        <w:tc>
          <w:tcPr>
            <w:tcW w:w="3685" w:type="dxa"/>
            <w:tcBorders>
              <w:left w:val="single" w:sz="4" w:space="0" w:color="000000"/>
              <w:right w:val="single" w:sz="4" w:space="0" w:color="000000"/>
            </w:tcBorders>
          </w:tcPr>
          <w:p>
            <w:pPr>
              <w:pStyle w:val="TAL1"/>
              <w:keepLines w:val="false"/>
              <w:rPr/>
            </w:pPr>
            <w:r>
              <w:rPr/>
              <w:t>0 dB</w:t>
            </w:r>
          </w:p>
        </w:tc>
      </w:tr>
      <w:tr>
        <w:trPr/>
        <w:tc>
          <w:tcPr>
            <w:tcW w:w="5245" w:type="dxa"/>
            <w:tcBorders>
              <w:left w:val="single" w:sz="4" w:space="0" w:color="000000"/>
              <w:right w:val="single" w:sz="4" w:space="0" w:color="000000"/>
            </w:tcBorders>
          </w:tcPr>
          <w:p>
            <w:pPr>
              <w:pStyle w:val="TAL1"/>
              <w:keepLines w:val="false"/>
              <w:rPr/>
            </w:pPr>
            <w:r>
              <w:rPr>
                <w:rFonts w:eastAsia="Arial"/>
              </w:rPr>
              <w:t xml:space="preserve">     </w:t>
            </w:r>
            <w:r>
              <w:rPr/>
              <w:t>-Threshold used frequency</w:t>
            </w:r>
          </w:p>
        </w:tc>
        <w:tc>
          <w:tcPr>
            <w:tcW w:w="3685" w:type="dxa"/>
            <w:tcBorders>
              <w:left w:val="single" w:sz="4" w:space="0" w:color="000000"/>
              <w:right w:val="single" w:sz="4" w:space="0" w:color="000000"/>
            </w:tcBorders>
          </w:tcPr>
          <w:p>
            <w:pPr>
              <w:pStyle w:val="TAL1"/>
              <w:keepLines w:val="false"/>
              <w:rPr/>
            </w:pPr>
            <w:r>
              <w:rPr/>
              <w:t>Not Present</w:t>
            </w:r>
          </w:p>
        </w:tc>
      </w:tr>
      <w:tr>
        <w:trPr/>
        <w:tc>
          <w:tcPr>
            <w:tcW w:w="5245" w:type="dxa"/>
            <w:tcBorders>
              <w:left w:val="single" w:sz="4" w:space="0" w:color="000000"/>
              <w:right w:val="single" w:sz="4" w:space="0" w:color="000000"/>
            </w:tcBorders>
          </w:tcPr>
          <w:p>
            <w:pPr>
              <w:pStyle w:val="TAL1"/>
              <w:keepLines w:val="false"/>
              <w:rPr/>
            </w:pPr>
            <w:r>
              <w:rPr>
                <w:rFonts w:eastAsia="Arial"/>
              </w:rPr>
              <w:t xml:space="preserve">     </w:t>
            </w:r>
            <w:r>
              <w:rPr/>
              <w:t>-Reporting deactivation threshold</w:t>
            </w:r>
          </w:p>
        </w:tc>
        <w:tc>
          <w:tcPr>
            <w:tcW w:w="3685" w:type="dxa"/>
            <w:tcBorders>
              <w:left w:val="single" w:sz="4" w:space="0" w:color="000000"/>
              <w:right w:val="single" w:sz="4" w:space="0" w:color="000000"/>
            </w:tcBorders>
          </w:tcPr>
          <w:p>
            <w:pPr>
              <w:pStyle w:val="TAL1"/>
              <w:keepLines w:val="false"/>
              <w:rPr/>
            </w:pPr>
            <w:r>
              <w:rPr/>
              <w:t>0</w:t>
            </w:r>
          </w:p>
        </w:tc>
      </w:tr>
      <w:tr>
        <w:trPr/>
        <w:tc>
          <w:tcPr>
            <w:tcW w:w="5245" w:type="dxa"/>
            <w:tcBorders>
              <w:left w:val="single" w:sz="4" w:space="0" w:color="000000"/>
              <w:right w:val="single" w:sz="4" w:space="0" w:color="000000"/>
            </w:tcBorders>
          </w:tcPr>
          <w:p>
            <w:pPr>
              <w:pStyle w:val="TAL1"/>
              <w:keepLines w:val="false"/>
              <w:rPr/>
            </w:pPr>
            <w:r>
              <w:rPr>
                <w:rFonts w:eastAsia="Arial"/>
              </w:rPr>
              <w:t xml:space="preserve">     </w:t>
            </w:r>
            <w:r>
              <w:rPr/>
              <w:t>-Replacement activation threshold</w:t>
            </w:r>
          </w:p>
        </w:tc>
        <w:tc>
          <w:tcPr>
            <w:tcW w:w="3685" w:type="dxa"/>
            <w:tcBorders>
              <w:left w:val="single" w:sz="4" w:space="0" w:color="000000"/>
              <w:right w:val="single" w:sz="4" w:space="0" w:color="000000"/>
            </w:tcBorders>
          </w:tcPr>
          <w:p>
            <w:pPr>
              <w:pStyle w:val="TAL1"/>
              <w:keepLines w:val="false"/>
              <w:rPr/>
            </w:pPr>
            <w:r>
              <w:rPr/>
              <w:t>Not Present</w:t>
            </w:r>
          </w:p>
        </w:tc>
      </w:tr>
      <w:tr>
        <w:trPr/>
        <w:tc>
          <w:tcPr>
            <w:tcW w:w="5245" w:type="dxa"/>
            <w:tcBorders>
              <w:left w:val="single" w:sz="4" w:space="0" w:color="000000"/>
              <w:right w:val="single" w:sz="4" w:space="0" w:color="000000"/>
            </w:tcBorders>
          </w:tcPr>
          <w:p>
            <w:pPr>
              <w:pStyle w:val="TAL1"/>
              <w:keepLines w:val="false"/>
              <w:rPr/>
            </w:pPr>
            <w:r>
              <w:rPr>
                <w:rFonts w:eastAsia="Arial"/>
              </w:rPr>
              <w:t xml:space="preserve">     </w:t>
            </w:r>
            <w:r>
              <w:rPr/>
              <w:t>-Time to trigger</w:t>
            </w:r>
          </w:p>
        </w:tc>
        <w:tc>
          <w:tcPr>
            <w:tcW w:w="3685" w:type="dxa"/>
            <w:tcBorders>
              <w:left w:val="single" w:sz="4" w:space="0" w:color="000000"/>
              <w:right w:val="single" w:sz="4" w:space="0" w:color="000000"/>
            </w:tcBorders>
          </w:tcPr>
          <w:p>
            <w:pPr>
              <w:pStyle w:val="TAL1"/>
              <w:keepLines w:val="false"/>
              <w:rPr/>
            </w:pPr>
            <w:r>
              <w:rPr/>
              <w:t>0 ms</w:t>
            </w:r>
          </w:p>
        </w:tc>
      </w:tr>
      <w:tr>
        <w:trPr/>
        <w:tc>
          <w:tcPr>
            <w:tcW w:w="5245" w:type="dxa"/>
            <w:tcBorders>
              <w:left w:val="single" w:sz="4" w:space="0" w:color="000000"/>
              <w:right w:val="single" w:sz="4" w:space="0" w:color="000000"/>
            </w:tcBorders>
          </w:tcPr>
          <w:p>
            <w:pPr>
              <w:pStyle w:val="TAL1"/>
              <w:keepLines w:val="false"/>
              <w:rPr/>
            </w:pPr>
            <w:r>
              <w:rPr>
                <w:rFonts w:eastAsia="Arial"/>
              </w:rPr>
              <w:t xml:space="preserve">     </w:t>
            </w:r>
            <w:r>
              <w:rPr/>
              <w:t>-Amount of reporting</w:t>
            </w:r>
          </w:p>
        </w:tc>
        <w:tc>
          <w:tcPr>
            <w:tcW w:w="3685" w:type="dxa"/>
            <w:tcBorders>
              <w:left w:val="single" w:sz="4" w:space="0" w:color="000000"/>
              <w:right w:val="single" w:sz="4" w:space="0" w:color="000000"/>
            </w:tcBorders>
          </w:tcPr>
          <w:p>
            <w:pPr>
              <w:pStyle w:val="TAL1"/>
              <w:keepLines w:val="false"/>
              <w:rPr/>
            </w:pPr>
            <w:r>
              <w:rPr/>
              <w:t>Infinity</w:t>
            </w:r>
          </w:p>
        </w:tc>
      </w:tr>
      <w:tr>
        <w:trPr/>
        <w:tc>
          <w:tcPr>
            <w:tcW w:w="5245" w:type="dxa"/>
            <w:tcBorders>
              <w:left w:val="single" w:sz="4" w:space="0" w:color="000000"/>
              <w:right w:val="single" w:sz="4" w:space="0" w:color="000000"/>
            </w:tcBorders>
          </w:tcPr>
          <w:p>
            <w:pPr>
              <w:pStyle w:val="TAL1"/>
              <w:keepLines w:val="false"/>
              <w:rPr/>
            </w:pPr>
            <w:r>
              <w:rPr>
                <w:rFonts w:eastAsia="Arial"/>
              </w:rPr>
              <w:t xml:space="preserve">     </w:t>
            </w:r>
            <w:r>
              <w:rPr/>
              <w:t>-Reporting interval</w:t>
            </w:r>
          </w:p>
        </w:tc>
        <w:tc>
          <w:tcPr>
            <w:tcW w:w="3685" w:type="dxa"/>
            <w:tcBorders>
              <w:left w:val="single" w:sz="4" w:space="0" w:color="000000"/>
              <w:right w:val="single" w:sz="4" w:space="0" w:color="000000"/>
            </w:tcBorders>
          </w:tcPr>
          <w:p>
            <w:pPr>
              <w:pStyle w:val="TAL1"/>
              <w:keepLines w:val="false"/>
              <w:rPr/>
            </w:pPr>
            <w:r>
              <w:rPr/>
              <w:t>0 ms (Note 2)</w:t>
            </w:r>
          </w:p>
        </w:tc>
      </w:tr>
      <w:tr>
        <w:trPr/>
        <w:tc>
          <w:tcPr>
            <w:tcW w:w="5245" w:type="dxa"/>
            <w:tcBorders>
              <w:left w:val="single" w:sz="4" w:space="0" w:color="000000"/>
              <w:right w:val="single" w:sz="4" w:space="0" w:color="000000"/>
            </w:tcBorders>
          </w:tcPr>
          <w:p>
            <w:pPr>
              <w:pStyle w:val="TAL1"/>
              <w:keepLines w:val="false"/>
              <w:rPr/>
            </w:pPr>
            <w:r>
              <w:rPr>
                <w:rFonts w:eastAsia="Arial"/>
              </w:rPr>
              <w:t xml:space="preserve">     </w:t>
            </w:r>
            <w:r>
              <w:rPr/>
              <w:t>-Reporting cell status</w:t>
            </w:r>
          </w:p>
        </w:tc>
        <w:tc>
          <w:tcPr>
            <w:tcW w:w="3685" w:type="dxa"/>
            <w:tcBorders>
              <w:left w:val="single" w:sz="4" w:space="0" w:color="000000"/>
              <w:right w:val="single" w:sz="4" w:space="0" w:color="000000"/>
            </w:tcBorders>
          </w:tcPr>
          <w:p>
            <w:pPr>
              <w:pStyle w:val="TAL1"/>
              <w:keepLines w:val="false"/>
              <w:snapToGrid w:val="false"/>
              <w:rPr/>
            </w:pPr>
            <w:r>
              <w:rPr/>
            </w:r>
          </w:p>
        </w:tc>
      </w:tr>
      <w:tr>
        <w:trPr/>
        <w:tc>
          <w:tcPr>
            <w:tcW w:w="5245" w:type="dxa"/>
            <w:tcBorders>
              <w:left w:val="single" w:sz="4" w:space="0" w:color="000000"/>
              <w:right w:val="single" w:sz="4" w:space="0" w:color="000000"/>
            </w:tcBorders>
          </w:tcPr>
          <w:p>
            <w:pPr>
              <w:pStyle w:val="TAL1"/>
              <w:keepLines w:val="false"/>
              <w:rPr/>
            </w:pPr>
            <w:r>
              <w:rPr>
                <w:rFonts w:eastAsia="Arial"/>
              </w:rPr>
              <w:t xml:space="preserve">      </w:t>
            </w:r>
            <w:r>
              <w:rPr/>
              <w:t>- CHOICE reported cell</w:t>
            </w:r>
          </w:p>
        </w:tc>
        <w:tc>
          <w:tcPr>
            <w:tcW w:w="3685" w:type="dxa"/>
            <w:tcBorders>
              <w:left w:val="single" w:sz="4" w:space="0" w:color="000000"/>
              <w:right w:val="single" w:sz="4" w:space="0" w:color="000000"/>
            </w:tcBorders>
          </w:tcPr>
          <w:p>
            <w:pPr>
              <w:pStyle w:val="TAL1"/>
              <w:keepLines w:val="false"/>
              <w:rPr/>
            </w:pPr>
            <w:r>
              <w:rPr/>
              <w:t>Report cell within active set and/or monitored set cells on used frequency</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Maximum number of reported cells</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3</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rFonts w:eastAsia="Arial"/>
              </w:rPr>
              <w:t xml:space="preserve">     </w:t>
            </w:r>
            <w:r>
              <w:rPr/>
              <w:t>-Intra-frequency event identity</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Event 1B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-Triggering condition 1</w:t>
            </w:r>
          </w:p>
        </w:tc>
        <w:tc>
          <w:tcPr>
            <w:tcW w:w="3685" w:type="dxa"/>
            <w:tcBorders>
              <w:left w:val="single" w:sz="4" w:space="0" w:color="000000"/>
              <w:right w:val="single" w:sz="4" w:space="0" w:color="000000"/>
            </w:tcBorders>
          </w:tcPr>
          <w:p>
            <w:pPr>
              <w:pStyle w:val="TAL1"/>
              <w:keepNext w:val="false"/>
              <w:keepLines w:val="false"/>
              <w:rPr/>
            </w:pPr>
            <w:r>
              <w:rPr/>
              <w:t>Active set cells and monitored set cells</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Range Constant</w:t>
            </w:r>
          </w:p>
        </w:tc>
        <w:tc>
          <w:tcPr>
            <w:tcW w:w="3685" w:type="dxa"/>
            <w:tcBorders>
              <w:left w:val="single" w:sz="4" w:space="0" w:color="000000"/>
              <w:right w:val="single" w:sz="4" w:space="0" w:color="000000"/>
            </w:tcBorders>
          </w:tcPr>
          <w:p>
            <w:pPr>
              <w:pStyle w:val="TAL1"/>
              <w:keepNext w:val="false"/>
              <w:keepLines w:val="false"/>
              <w:rPr/>
            </w:pPr>
            <w:r>
              <w:rPr/>
              <w:t>3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-Cells forbidden to affect Reporting Range</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-W</w:t>
            </w:r>
          </w:p>
        </w:tc>
        <w:tc>
          <w:tcPr>
            <w:tcW w:w="3685" w:type="dxa"/>
            <w:tcBorders>
              <w:left w:val="single" w:sz="4" w:space="0" w:color="000000"/>
              <w:right w:val="single" w:sz="4" w:space="0" w:color="000000"/>
            </w:tcBorders>
          </w:tcPr>
          <w:p>
            <w:pPr>
              <w:pStyle w:val="TAL1"/>
              <w:keepNext w:val="false"/>
              <w:keepLines w:val="false"/>
              <w:rPr/>
            </w:pPr>
            <w:r>
              <w:rPr/>
              <w:t>1.0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-Hysteresis</w:t>
            </w:r>
          </w:p>
        </w:tc>
        <w:tc>
          <w:tcPr>
            <w:tcW w:w="3685" w:type="dxa"/>
            <w:tcBorders>
              <w:left w:val="single" w:sz="4" w:space="0" w:color="000000"/>
              <w:right w:val="single" w:sz="4" w:space="0" w:color="000000"/>
            </w:tcBorders>
          </w:tcPr>
          <w:p>
            <w:pPr>
              <w:pStyle w:val="TAL1"/>
              <w:keepNext w:val="false"/>
              <w:keepLines w:val="false"/>
              <w:rPr/>
            </w:pPr>
            <w:r>
              <w:rPr/>
              <w:t>0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-Threshold used frequency</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deactivation threshold</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-Replacement activation threshold</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-Time to trigger</w:t>
            </w:r>
          </w:p>
        </w:tc>
        <w:tc>
          <w:tcPr>
            <w:tcW w:w="3685" w:type="dxa"/>
            <w:tcBorders>
              <w:left w:val="single" w:sz="4" w:space="0" w:color="000000"/>
              <w:right w:val="single" w:sz="4" w:space="0" w:color="000000"/>
            </w:tcBorders>
          </w:tcPr>
          <w:p>
            <w:pPr>
              <w:pStyle w:val="TAL1"/>
              <w:keepNext w:val="false"/>
              <w:keepLines w:val="false"/>
              <w:rPr/>
            </w:pPr>
            <w:r>
              <w:rPr/>
              <w:t>0 ms</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-Amount of reporting</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interval</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cell status</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reported cell</w:t>
            </w:r>
          </w:p>
        </w:tc>
        <w:tc>
          <w:tcPr>
            <w:tcW w:w="3685" w:type="dxa"/>
            <w:tcBorders>
              <w:left w:val="single" w:sz="4" w:space="0" w:color="000000"/>
              <w:right w:val="single" w:sz="4" w:space="0" w:color="000000"/>
            </w:tcBorders>
          </w:tcPr>
          <w:p>
            <w:pPr>
              <w:pStyle w:val="TAL1"/>
              <w:keepNext w:val="false"/>
              <w:keepLines w:val="false"/>
              <w:rPr/>
            </w:pPr>
            <w:r>
              <w:rPr/>
              <w:t>Report cell within active set and/or monitored set cells on used frequency</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Maximum number of reported cells</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3</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rFonts w:eastAsia="Arial"/>
              </w:rPr>
              <w:t xml:space="preserve">     </w:t>
            </w:r>
            <w:r>
              <w:rPr/>
              <w:t>-Intra-frequency event identity</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Event 1C</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Range Constant</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-Cells forbidden to affect Reporting Range</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-W</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-Hysteresis</w:t>
            </w:r>
          </w:p>
        </w:tc>
        <w:tc>
          <w:tcPr>
            <w:tcW w:w="3685" w:type="dxa"/>
            <w:tcBorders>
              <w:left w:val="single" w:sz="4" w:space="0" w:color="000000"/>
              <w:right w:val="single" w:sz="4" w:space="0" w:color="000000"/>
            </w:tcBorders>
          </w:tcPr>
          <w:p>
            <w:pPr>
              <w:pStyle w:val="TAL1"/>
              <w:keepNext w:val="false"/>
              <w:keepLines w:val="false"/>
              <w:rPr/>
            </w:pPr>
            <w:r>
              <w:rPr/>
              <w:t>0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-Threshold used frequency</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deactivation threshold</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-Replacement activation threshold</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-Time to trigger</w:t>
            </w:r>
          </w:p>
        </w:tc>
        <w:tc>
          <w:tcPr>
            <w:tcW w:w="3685" w:type="dxa"/>
            <w:tcBorders>
              <w:left w:val="single" w:sz="4" w:space="0" w:color="000000"/>
              <w:right w:val="single" w:sz="4" w:space="0" w:color="000000"/>
            </w:tcBorders>
          </w:tcPr>
          <w:p>
            <w:pPr>
              <w:pStyle w:val="TAL1"/>
              <w:keepNext w:val="false"/>
              <w:keepLines w:val="false"/>
              <w:rPr/>
            </w:pPr>
            <w:r>
              <w:rPr/>
              <w:t>0 ms</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-Amount of reporting</w:t>
            </w:r>
          </w:p>
        </w:tc>
        <w:tc>
          <w:tcPr>
            <w:tcW w:w="3685" w:type="dxa"/>
            <w:tcBorders>
              <w:left w:val="single" w:sz="4" w:space="0" w:color="000000"/>
              <w:right w:val="single" w:sz="4" w:space="0" w:color="000000"/>
            </w:tcBorders>
          </w:tcPr>
          <w:p>
            <w:pPr>
              <w:pStyle w:val="TAL1"/>
              <w:keepNext w:val="false"/>
              <w:keepLines w:val="false"/>
              <w:rPr/>
            </w:pPr>
            <w:r>
              <w:rPr/>
              <w:t>Infinity</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interval</w:t>
            </w:r>
          </w:p>
        </w:tc>
        <w:tc>
          <w:tcPr>
            <w:tcW w:w="3685" w:type="dxa"/>
            <w:tcBorders>
              <w:left w:val="single" w:sz="4" w:space="0" w:color="000000"/>
              <w:right w:val="single" w:sz="4" w:space="0" w:color="000000"/>
            </w:tcBorders>
          </w:tcPr>
          <w:p>
            <w:pPr>
              <w:pStyle w:val="TAL1"/>
              <w:keepNext w:val="false"/>
              <w:keepLines w:val="false"/>
              <w:rPr/>
            </w:pPr>
            <w:r>
              <w:rPr/>
              <w:t>0 ms (Note 2)</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cell status</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reported cell</w:t>
            </w:r>
          </w:p>
        </w:tc>
        <w:tc>
          <w:tcPr>
            <w:tcW w:w="3685" w:type="dxa"/>
            <w:tcBorders>
              <w:left w:val="single" w:sz="4" w:space="0" w:color="000000"/>
              <w:right w:val="single" w:sz="4" w:space="0" w:color="000000"/>
            </w:tcBorders>
          </w:tcPr>
          <w:p>
            <w:pPr>
              <w:pStyle w:val="TAL1"/>
              <w:keepNext w:val="false"/>
              <w:keepLines w:val="false"/>
              <w:rPr/>
            </w:pPr>
            <w:r>
              <w:rPr/>
              <w:t>Report cell within active set and/or monitored set cells on used frequency</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Maximum number of reported cells</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3</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Physical channel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-DPCH compressed mode status info (10.3.6.34)</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cantSplit w:val="true"/>
        </w:trPr>
        <w:tc>
          <w:tcPr>
            <w:tcW w:w="8930" w:type="dxa"/>
            <w:gridSpan w:val="2"/>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 xml:space="preserve">NOTE 1: </w:t>
              <w:tab/>
              <w:t>The SFN-CFN observed time difference is calculated from the OFF and Tm parameters contained in the IE "Cell synchronisation information", TS 25.331, clause 10.3.7.6. According to TS 25.331, 8.6.7.7, this IE is included in MEASUREMENT REPORT if IE "Cell synchronisation information reporting indicator" in IE "Cell reporting quantities" TS 25.331, clause 10.3.7.5 is set to TRUE in MEASUREMENT CONTROL.</w:t>
            </w:r>
          </w:p>
          <w:p>
            <w:pPr>
              <w:pStyle w:val="TAN"/>
              <w:keepNext w:val="false"/>
              <w:keepLines w:val="false"/>
              <w:rPr/>
            </w:pPr>
            <w:r>
              <w:rPr/>
              <w:t xml:space="preserve">NOTE 2: </w:t>
              <w:tab/>
              <w:t>Reporting interval = 0 ms means no periodical reporting.</w:t>
            </w:r>
          </w:p>
        </w:tc>
      </w:tr>
    </w:tbl>
    <w:p>
      <w:pPr>
        <w:pStyle w:val="Normal"/>
        <w:rPr/>
      </w:pPr>
      <w:r>
        <w:rPr/>
      </w:r>
    </w:p>
    <w:p>
      <w:pPr>
        <w:pStyle w:val="H6"/>
        <w:keepLines w:val="false"/>
        <w:rPr/>
      </w:pPr>
      <w:r>
        <w:rPr/>
        <w:t>MEASUREMENT CONTROL message to disable event 1C reporting:</w:t>
      </w:r>
    </w:p>
    <w:tbl>
      <w:tblPr>
        <w:tblW w:w="8930" w:type="dxa"/>
        <w:jc w:val="center"/>
        <w:tblInd w:w="0" w:type="dxa"/>
        <w:tblLayout w:type="fixed"/>
        <w:tblCellMar>
          <w:top w:w="0" w:type="dxa"/>
          <w:left w:w="28" w:type="dxa"/>
          <w:bottom w:w="0" w:type="dxa"/>
          <w:right w:w="108" w:type="dxa"/>
        </w:tblCellMar>
      </w:tblPr>
      <w:tblGrid>
        <w:gridCol w:w="5245"/>
        <w:gridCol w:w="3685"/>
      </w:tblGrid>
      <w:tr>
        <w:trPr>
          <w:tblHeader w:val="true"/>
        </w:trPr>
        <w:tc>
          <w:tcPr>
            <w:tcW w:w="5245" w:type="dxa"/>
            <w:tcBorders>
              <w:top w:val="single" w:sz="4" w:space="0" w:color="000000"/>
              <w:left w:val="single" w:sz="4" w:space="0" w:color="000000"/>
              <w:bottom w:val="single" w:sz="4" w:space="0" w:color="000000"/>
              <w:right w:val="single" w:sz="4" w:space="0" w:color="000000"/>
            </w:tcBorders>
          </w:tcPr>
          <w:p>
            <w:pPr>
              <w:pStyle w:val="TAH"/>
              <w:keepLines w:val="false"/>
              <w:rPr/>
            </w:pPr>
            <w:r>
              <w:rPr/>
              <w:t>Information Element/Group name</w:t>
            </w:r>
          </w:p>
        </w:tc>
        <w:tc>
          <w:tcPr>
            <w:tcW w:w="3685" w:type="dxa"/>
            <w:tcBorders>
              <w:top w:val="single" w:sz="4" w:space="0" w:color="000000"/>
              <w:left w:val="single" w:sz="4" w:space="0" w:color="000000"/>
              <w:bottom w:val="single" w:sz="4" w:space="0" w:color="000000"/>
              <w:right w:val="single" w:sz="4" w:space="0" w:color="000000"/>
            </w:tcBorders>
          </w:tcPr>
          <w:p>
            <w:pPr>
              <w:pStyle w:val="TAH"/>
              <w:keepLines w:val="false"/>
              <w:rPr/>
            </w:pPr>
            <w:r>
              <w:rPr/>
              <w:t>Value/Remark</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Lines w:val="false"/>
              <w:rPr/>
            </w:pPr>
            <w:r>
              <w:rPr/>
              <w:t>Message Type (10.2.17)</w:t>
            </w:r>
          </w:p>
        </w:tc>
        <w:tc>
          <w:tcPr>
            <w:tcW w:w="3685"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Lines w:val="false"/>
              <w:rPr/>
            </w:pPr>
            <w:r>
              <w:rPr/>
              <w:t>UE information elements</w:t>
            </w:r>
          </w:p>
        </w:tc>
        <w:tc>
          <w:tcPr>
            <w:tcW w:w="3685" w:type="dxa"/>
            <w:tcBorders>
              <w:top w:val="single" w:sz="4" w:space="0" w:color="000000"/>
              <w:left w:val="single" w:sz="4" w:space="0" w:color="000000"/>
              <w:right w:val="single" w:sz="4" w:space="0" w:color="000000"/>
            </w:tcBorders>
          </w:tcPr>
          <w:p>
            <w:pPr>
              <w:pStyle w:val="TAL1"/>
              <w:keepLines w:val="false"/>
              <w:snapToGrid w:val="false"/>
              <w:rPr/>
            </w:pPr>
            <w:r>
              <w:rPr/>
            </w:r>
          </w:p>
        </w:tc>
      </w:tr>
      <w:tr>
        <w:trPr/>
        <w:tc>
          <w:tcPr>
            <w:tcW w:w="5245" w:type="dxa"/>
            <w:tcBorders>
              <w:left w:val="single" w:sz="4" w:space="0" w:color="000000"/>
              <w:right w:val="single" w:sz="4" w:space="0" w:color="000000"/>
            </w:tcBorders>
          </w:tcPr>
          <w:p>
            <w:pPr>
              <w:pStyle w:val="TAL1"/>
              <w:keepLines w:val="false"/>
              <w:rPr/>
            </w:pPr>
            <w:r>
              <w:rPr/>
              <w:t>-RRC transaction identifier</w:t>
            </w:r>
          </w:p>
        </w:tc>
        <w:tc>
          <w:tcPr>
            <w:tcW w:w="3685" w:type="dxa"/>
            <w:tcBorders>
              <w:left w:val="single" w:sz="4" w:space="0" w:color="000000"/>
              <w:right w:val="single" w:sz="4" w:space="0" w:color="000000"/>
            </w:tcBorders>
          </w:tcPr>
          <w:p>
            <w:pPr>
              <w:pStyle w:val="TAL1"/>
              <w:keepLines w:val="false"/>
              <w:rPr/>
            </w:pPr>
            <w:r>
              <w:rPr/>
              <w:t>0</w:t>
            </w:r>
          </w:p>
        </w:tc>
      </w:tr>
      <w:tr>
        <w:trPr/>
        <w:tc>
          <w:tcPr>
            <w:tcW w:w="5245" w:type="dxa"/>
            <w:tcBorders>
              <w:left w:val="single" w:sz="4" w:space="0" w:color="000000"/>
              <w:bottom w:val="single" w:sz="4" w:space="0" w:color="000000"/>
              <w:right w:val="single" w:sz="4" w:space="0" w:color="000000"/>
            </w:tcBorders>
          </w:tcPr>
          <w:p>
            <w:pPr>
              <w:pStyle w:val="TAL1"/>
              <w:keepLines w:val="false"/>
              <w:rPr/>
            </w:pPr>
            <w:r>
              <w:rPr/>
              <w:t>-Integrity check info</w:t>
            </w:r>
          </w:p>
        </w:tc>
        <w:tc>
          <w:tcPr>
            <w:tcW w:w="3685" w:type="dxa"/>
            <w:tcBorders>
              <w:left w:val="single" w:sz="4" w:space="0" w:color="000000"/>
              <w:bottom w:val="single" w:sz="4" w:space="0" w:color="000000"/>
              <w:right w:val="single" w:sz="4" w:space="0" w:color="000000"/>
            </w:tcBorders>
          </w:tcPr>
          <w:p>
            <w:pPr>
              <w:pStyle w:val="TAL1"/>
              <w:keepLines w:val="false"/>
              <w:snapToGrid w:val="false"/>
              <w:rPr/>
            </w:pPr>
            <w:r>
              <w:rPr/>
            </w:r>
          </w:p>
        </w:tc>
      </w:tr>
      <w:tr>
        <w:trPr/>
        <w:tc>
          <w:tcPr>
            <w:tcW w:w="5245" w:type="dxa"/>
            <w:tcBorders>
              <w:left w:val="single" w:sz="4" w:space="0" w:color="000000"/>
              <w:right w:val="single" w:sz="4" w:space="0" w:color="000000"/>
            </w:tcBorders>
          </w:tcPr>
          <w:p>
            <w:pPr>
              <w:pStyle w:val="TAL1"/>
              <w:keepLines w:val="false"/>
              <w:rPr/>
            </w:pPr>
            <w:r>
              <w:rPr/>
              <w:t>-message authentication code</w:t>
            </w:r>
          </w:p>
        </w:tc>
        <w:tc>
          <w:tcPr>
            <w:tcW w:w="3685" w:type="dxa"/>
            <w:tcBorders>
              <w:left w:val="single" w:sz="4" w:space="0" w:color="000000"/>
              <w:right w:val="single" w:sz="4" w:space="0" w:color="000000"/>
            </w:tcBorders>
          </w:tcPr>
          <w:p>
            <w:pPr>
              <w:pStyle w:val="TAL1"/>
              <w:keepLines w:val="false"/>
              <w:rPr/>
            </w:pPr>
            <w:r>
              <w:rPr/>
              <w:t>SS calculates the value of MAC-I for this message and writes to this IE. The first/ leftmost bit of the bit string contains the most significant bit of the MAC-I.</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-RRC message sequence number</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SS provides the value of this IE, from its internal counter.</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Measurement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t>-Measurement Identity</w:t>
            </w:r>
          </w:p>
        </w:tc>
        <w:tc>
          <w:tcPr>
            <w:tcW w:w="3685" w:type="dxa"/>
            <w:tcBorders>
              <w:left w:val="single" w:sz="4" w:space="0" w:color="000000"/>
              <w:right w:val="single" w:sz="4" w:space="0" w:color="000000"/>
            </w:tcBorders>
          </w:tcPr>
          <w:p>
            <w:pPr>
              <w:pStyle w:val="TAL1"/>
              <w:keepNext w:val="false"/>
              <w:keepLines w:val="false"/>
              <w:rPr/>
            </w:pPr>
            <w:r>
              <w:rPr/>
              <w:t>1</w:t>
            </w:r>
          </w:p>
        </w:tc>
      </w:tr>
      <w:tr>
        <w:trPr/>
        <w:tc>
          <w:tcPr>
            <w:tcW w:w="5245" w:type="dxa"/>
            <w:tcBorders>
              <w:left w:val="single" w:sz="4" w:space="0" w:color="000000"/>
              <w:right w:val="single" w:sz="4" w:space="0" w:color="000000"/>
            </w:tcBorders>
          </w:tcPr>
          <w:p>
            <w:pPr>
              <w:pStyle w:val="TAL1"/>
              <w:keepNext w:val="false"/>
              <w:keepLines w:val="false"/>
              <w:rPr/>
            </w:pPr>
            <w:r>
              <w:rPr/>
              <w:t>-Measurement Command (10.3.7.46)</w:t>
            </w:r>
          </w:p>
        </w:tc>
        <w:tc>
          <w:tcPr>
            <w:tcW w:w="3685" w:type="dxa"/>
            <w:tcBorders>
              <w:left w:val="single" w:sz="4" w:space="0" w:color="000000"/>
              <w:right w:val="single" w:sz="4" w:space="0" w:color="000000"/>
            </w:tcBorders>
          </w:tcPr>
          <w:p>
            <w:pPr>
              <w:pStyle w:val="TAL1"/>
              <w:keepNext w:val="false"/>
              <w:keepLines w:val="false"/>
              <w:rPr/>
            </w:pPr>
            <w:r>
              <w:rPr/>
              <w:t>Modify</w:t>
            </w:r>
          </w:p>
        </w:tc>
      </w:tr>
      <w:tr>
        <w:trPr/>
        <w:tc>
          <w:tcPr>
            <w:tcW w:w="5245" w:type="dxa"/>
            <w:tcBorders>
              <w:left w:val="single" w:sz="4" w:space="0" w:color="000000"/>
              <w:right w:val="single" w:sz="4" w:space="0" w:color="000000"/>
            </w:tcBorders>
          </w:tcPr>
          <w:p>
            <w:pPr>
              <w:pStyle w:val="TAL1"/>
              <w:keepNext w:val="false"/>
              <w:keepLines w:val="false"/>
              <w:rPr/>
            </w:pPr>
            <w:r>
              <w:rPr/>
              <w:t>-Measurement Reporting Mode (10.3.7.49)</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Report Transfer Mode</w:t>
            </w:r>
          </w:p>
        </w:tc>
        <w:tc>
          <w:tcPr>
            <w:tcW w:w="3685" w:type="dxa"/>
            <w:tcBorders>
              <w:left w:val="single" w:sz="4" w:space="0" w:color="000000"/>
              <w:right w:val="single" w:sz="4" w:space="0" w:color="000000"/>
            </w:tcBorders>
          </w:tcPr>
          <w:p>
            <w:pPr>
              <w:pStyle w:val="TAL1"/>
              <w:keepNext w:val="false"/>
              <w:keepLines w:val="false"/>
              <w:rPr/>
            </w:pPr>
            <w:r>
              <w:rPr/>
              <w:t>AM RLC</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-Periodical Reporting / Event Trigger Reporting Mode</w:t>
            </w:r>
          </w:p>
        </w:tc>
        <w:tc>
          <w:tcPr>
            <w:tcW w:w="3685" w:type="dxa"/>
            <w:tcBorders>
              <w:left w:val="single" w:sz="4" w:space="0" w:color="000000"/>
              <w:right w:val="single" w:sz="4" w:space="0" w:color="000000"/>
            </w:tcBorders>
          </w:tcPr>
          <w:p>
            <w:pPr>
              <w:pStyle w:val="TAL1"/>
              <w:keepNext w:val="false"/>
              <w:keepLines w:val="false"/>
              <w:rPr/>
            </w:pPr>
            <w:r>
              <w:rPr/>
              <w:t>Event trigger</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-Additional measurements list (10.3.7.1)</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-CHOICE Measurement type</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Intra-frequency measurement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(10.3.7.36)</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objects list (10.3.7.33)</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quantity (10.3.7.38)</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-Filter coefficient (10.3.7.9)</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quantity</w:t>
            </w:r>
          </w:p>
        </w:tc>
        <w:tc>
          <w:tcPr>
            <w:tcW w:w="3685" w:type="dxa"/>
            <w:tcBorders>
              <w:left w:val="single" w:sz="4" w:space="0" w:color="000000"/>
              <w:right w:val="single" w:sz="4" w:space="0" w:color="000000"/>
            </w:tcBorders>
          </w:tcPr>
          <w:p>
            <w:pPr>
              <w:pStyle w:val="TAL1"/>
              <w:keepNext w:val="false"/>
              <w:keepLines w:val="false"/>
              <w:rPr/>
            </w:pPr>
            <w:r>
              <w:rPr/>
              <w:t>CPICH_Ec/N0</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-Intra-frequency reporting quantity (10.3.7.41)</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rFonts w:eastAsia="Arial"/>
              </w:rPr>
              <w:t xml:space="preserve">  </w:t>
            </w:r>
            <w:r>
              <w:rPr/>
              <w:t>-Reporting cell status (10.3.7.61)</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validity (10.3.7.51)</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report criteria</w:t>
            </w:r>
          </w:p>
        </w:tc>
        <w:tc>
          <w:tcPr>
            <w:tcW w:w="3685" w:type="dxa"/>
            <w:tcBorders>
              <w:left w:val="single" w:sz="4" w:space="0" w:color="000000"/>
              <w:right w:val="single" w:sz="4" w:space="0" w:color="000000"/>
            </w:tcBorders>
          </w:tcPr>
          <w:p>
            <w:pPr>
              <w:pStyle w:val="TAL1"/>
              <w:keepNext w:val="false"/>
              <w:keepLines w:val="false"/>
              <w:rPr/>
            </w:pPr>
            <w:r>
              <w:rPr/>
              <w:t>Intra-frequency measurement reporting criteria</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reporting criteria (10.3.7.39)</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-Parameters required for each event</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2</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rFonts w:eastAsia="Arial"/>
              </w:rPr>
              <w:t xml:space="preserve">     </w:t>
            </w:r>
            <w:r>
              <w:rPr/>
              <w:t>-Intra-frequency event identity</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Event 1A</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-Triggering condition 2</w:t>
            </w:r>
          </w:p>
        </w:tc>
        <w:tc>
          <w:tcPr>
            <w:tcW w:w="3685" w:type="dxa"/>
            <w:tcBorders>
              <w:left w:val="single" w:sz="4" w:space="0" w:color="000000"/>
              <w:right w:val="single" w:sz="4" w:space="0" w:color="000000"/>
            </w:tcBorders>
          </w:tcPr>
          <w:p>
            <w:pPr>
              <w:pStyle w:val="TAL1"/>
              <w:keepNext w:val="false"/>
              <w:keepLines w:val="false"/>
              <w:rPr/>
            </w:pPr>
            <w:r>
              <w:rPr/>
              <w:t>Monitored set cells</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Range Constant</w:t>
            </w:r>
          </w:p>
        </w:tc>
        <w:tc>
          <w:tcPr>
            <w:tcW w:w="3685" w:type="dxa"/>
            <w:tcBorders>
              <w:left w:val="single" w:sz="4" w:space="0" w:color="000000"/>
              <w:right w:val="single" w:sz="4" w:space="0" w:color="000000"/>
            </w:tcBorders>
          </w:tcPr>
          <w:p>
            <w:pPr>
              <w:pStyle w:val="TAL1"/>
              <w:keepNext w:val="false"/>
              <w:keepLines w:val="false"/>
              <w:rPr/>
            </w:pPr>
            <w:r>
              <w:rPr/>
              <w:t>3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-Cells forbidden to affect Reporting Range</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-W</w:t>
            </w:r>
          </w:p>
        </w:tc>
        <w:tc>
          <w:tcPr>
            <w:tcW w:w="3685" w:type="dxa"/>
            <w:tcBorders>
              <w:left w:val="single" w:sz="4" w:space="0" w:color="000000"/>
              <w:right w:val="single" w:sz="4" w:space="0" w:color="000000"/>
            </w:tcBorders>
          </w:tcPr>
          <w:p>
            <w:pPr>
              <w:pStyle w:val="TAL1"/>
              <w:keepNext w:val="false"/>
              <w:keepLines w:val="false"/>
              <w:rPr/>
            </w:pPr>
            <w:r>
              <w:rPr/>
              <w:t>1.0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-Hysteresis</w:t>
            </w:r>
          </w:p>
        </w:tc>
        <w:tc>
          <w:tcPr>
            <w:tcW w:w="3685" w:type="dxa"/>
            <w:tcBorders>
              <w:left w:val="single" w:sz="4" w:space="0" w:color="000000"/>
              <w:right w:val="single" w:sz="4" w:space="0" w:color="000000"/>
            </w:tcBorders>
          </w:tcPr>
          <w:p>
            <w:pPr>
              <w:pStyle w:val="TAL1"/>
              <w:keepNext w:val="false"/>
              <w:keepLines w:val="false"/>
              <w:rPr/>
            </w:pPr>
            <w:r>
              <w:rPr/>
              <w:t>0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-Threshold used frequency</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deactivation threshold</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-Replacement activation threshold</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-Time to trigger</w:t>
            </w:r>
          </w:p>
        </w:tc>
        <w:tc>
          <w:tcPr>
            <w:tcW w:w="3685" w:type="dxa"/>
            <w:tcBorders>
              <w:left w:val="single" w:sz="4" w:space="0" w:color="000000"/>
              <w:right w:val="single" w:sz="4" w:space="0" w:color="000000"/>
            </w:tcBorders>
          </w:tcPr>
          <w:p>
            <w:pPr>
              <w:pStyle w:val="TAL1"/>
              <w:keepNext w:val="false"/>
              <w:keepLines w:val="false"/>
              <w:rPr/>
            </w:pPr>
            <w:r>
              <w:rPr/>
              <w:t>0 ms</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-Amount of reporting</w:t>
            </w:r>
          </w:p>
        </w:tc>
        <w:tc>
          <w:tcPr>
            <w:tcW w:w="3685" w:type="dxa"/>
            <w:tcBorders>
              <w:left w:val="single" w:sz="4" w:space="0" w:color="000000"/>
              <w:right w:val="single" w:sz="4" w:space="0" w:color="000000"/>
            </w:tcBorders>
          </w:tcPr>
          <w:p>
            <w:pPr>
              <w:pStyle w:val="TAL1"/>
              <w:keepNext w:val="false"/>
              <w:keepLines w:val="false"/>
              <w:rPr/>
            </w:pPr>
            <w:r>
              <w:rPr/>
              <w:t>Infinity</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interval</w:t>
            </w:r>
          </w:p>
        </w:tc>
        <w:tc>
          <w:tcPr>
            <w:tcW w:w="3685" w:type="dxa"/>
            <w:tcBorders>
              <w:left w:val="single" w:sz="4" w:space="0" w:color="000000"/>
              <w:right w:val="single" w:sz="4" w:space="0" w:color="000000"/>
            </w:tcBorders>
          </w:tcPr>
          <w:p>
            <w:pPr>
              <w:pStyle w:val="TAL1"/>
              <w:keepNext w:val="false"/>
              <w:keepLines w:val="false"/>
              <w:rPr/>
            </w:pPr>
            <w:r>
              <w:rPr/>
              <w:t>0 ms (Note 1)</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cell status</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reported cell</w:t>
            </w:r>
          </w:p>
        </w:tc>
        <w:tc>
          <w:tcPr>
            <w:tcW w:w="3685" w:type="dxa"/>
            <w:tcBorders>
              <w:left w:val="single" w:sz="4" w:space="0" w:color="000000"/>
              <w:right w:val="single" w:sz="4" w:space="0" w:color="000000"/>
            </w:tcBorders>
          </w:tcPr>
          <w:p>
            <w:pPr>
              <w:pStyle w:val="TAL1"/>
              <w:keepNext w:val="false"/>
              <w:keepLines w:val="false"/>
              <w:rPr/>
            </w:pPr>
            <w:r>
              <w:rPr/>
              <w:t>Report cell within active set and/or monitored set cells on used frequency</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Maximum number of reported cells</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3</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rFonts w:eastAsia="Arial"/>
              </w:rPr>
              <w:t xml:space="preserve">     </w:t>
            </w:r>
            <w:r>
              <w:rPr/>
              <w:t>-Intra-frequency event identity</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Event 1B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-Triggering condition 1</w:t>
            </w:r>
          </w:p>
        </w:tc>
        <w:tc>
          <w:tcPr>
            <w:tcW w:w="3685" w:type="dxa"/>
            <w:tcBorders>
              <w:left w:val="single" w:sz="4" w:space="0" w:color="000000"/>
              <w:right w:val="single" w:sz="4" w:space="0" w:color="000000"/>
            </w:tcBorders>
          </w:tcPr>
          <w:p>
            <w:pPr>
              <w:pStyle w:val="TAL1"/>
              <w:keepNext w:val="false"/>
              <w:keepLines w:val="false"/>
              <w:rPr/>
            </w:pPr>
            <w:r>
              <w:rPr/>
              <w:t>Active set cells and monitored set cells</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Range Constant</w:t>
            </w:r>
          </w:p>
        </w:tc>
        <w:tc>
          <w:tcPr>
            <w:tcW w:w="3685" w:type="dxa"/>
            <w:tcBorders>
              <w:left w:val="single" w:sz="4" w:space="0" w:color="000000"/>
              <w:right w:val="single" w:sz="4" w:space="0" w:color="000000"/>
            </w:tcBorders>
          </w:tcPr>
          <w:p>
            <w:pPr>
              <w:pStyle w:val="TAL1"/>
              <w:keepNext w:val="false"/>
              <w:keepLines w:val="false"/>
              <w:rPr/>
            </w:pPr>
            <w:r>
              <w:rPr/>
              <w:t>3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-Cells forbidden to affect Reporting Range</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-W</w:t>
            </w:r>
          </w:p>
        </w:tc>
        <w:tc>
          <w:tcPr>
            <w:tcW w:w="3685" w:type="dxa"/>
            <w:tcBorders>
              <w:left w:val="single" w:sz="4" w:space="0" w:color="000000"/>
              <w:right w:val="single" w:sz="4" w:space="0" w:color="000000"/>
            </w:tcBorders>
          </w:tcPr>
          <w:p>
            <w:pPr>
              <w:pStyle w:val="TAL1"/>
              <w:keepNext w:val="false"/>
              <w:keepLines w:val="false"/>
              <w:rPr/>
            </w:pPr>
            <w:r>
              <w:rPr/>
              <w:t>1.0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-Hysteresis</w:t>
            </w:r>
          </w:p>
        </w:tc>
        <w:tc>
          <w:tcPr>
            <w:tcW w:w="3685" w:type="dxa"/>
            <w:tcBorders>
              <w:left w:val="single" w:sz="4" w:space="0" w:color="000000"/>
              <w:right w:val="single" w:sz="4" w:space="0" w:color="000000"/>
            </w:tcBorders>
          </w:tcPr>
          <w:p>
            <w:pPr>
              <w:pStyle w:val="TAL1"/>
              <w:keepNext w:val="false"/>
              <w:keepLines w:val="false"/>
              <w:rPr/>
            </w:pPr>
            <w:r>
              <w:rPr/>
              <w:t>0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-Threshold used frequency</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deactivation threshold</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-Replacement activation threshold</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-Time to trigger</w:t>
            </w:r>
          </w:p>
        </w:tc>
        <w:tc>
          <w:tcPr>
            <w:tcW w:w="3685" w:type="dxa"/>
            <w:tcBorders>
              <w:left w:val="single" w:sz="4" w:space="0" w:color="000000"/>
              <w:right w:val="single" w:sz="4" w:space="0" w:color="000000"/>
            </w:tcBorders>
          </w:tcPr>
          <w:p>
            <w:pPr>
              <w:pStyle w:val="TAL1"/>
              <w:keepNext w:val="false"/>
              <w:keepLines w:val="false"/>
              <w:rPr/>
            </w:pPr>
            <w:r>
              <w:rPr/>
              <w:t>0 ms</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-Amount of reporting</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interval</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cell status</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reported cell</w:t>
            </w:r>
          </w:p>
        </w:tc>
        <w:tc>
          <w:tcPr>
            <w:tcW w:w="3685" w:type="dxa"/>
            <w:tcBorders>
              <w:left w:val="single" w:sz="4" w:space="0" w:color="000000"/>
              <w:right w:val="single" w:sz="4" w:space="0" w:color="000000"/>
            </w:tcBorders>
          </w:tcPr>
          <w:p>
            <w:pPr>
              <w:pStyle w:val="TAL1"/>
              <w:keepNext w:val="false"/>
              <w:keepLines w:val="false"/>
              <w:rPr/>
            </w:pPr>
            <w:r>
              <w:rPr/>
              <w:t>Report cell within active set and/or monitored set cells on used frequency</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Maximum number of reported cells</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3</w:t>
            </w:r>
          </w:p>
        </w:tc>
      </w:tr>
      <w:tr>
        <w:trPr/>
        <w:tc>
          <w:tcPr>
            <w:tcW w:w="5245" w:type="dxa"/>
            <w:tcBorders>
              <w:top w:val="single" w:sz="4" w:space="0" w:color="000000"/>
              <w:left w:val="single" w:sz="4" w:space="0" w:color="000000"/>
              <w:right w:val="single" w:sz="4" w:space="0" w:color="000000"/>
            </w:tcBorders>
          </w:tcPr>
          <w:p>
            <w:pPr>
              <w:pStyle w:val="TAL1"/>
              <w:keepLines w:val="false"/>
              <w:rPr/>
            </w:pPr>
            <w:r>
              <w:rPr/>
              <w:t>Physical channel information elements</w:t>
            </w:r>
          </w:p>
        </w:tc>
        <w:tc>
          <w:tcPr>
            <w:tcW w:w="3685" w:type="dxa"/>
            <w:tcBorders>
              <w:top w:val="single" w:sz="4" w:space="0" w:color="000000"/>
              <w:left w:val="single" w:sz="4" w:space="0" w:color="000000"/>
              <w:right w:val="single" w:sz="4" w:space="0" w:color="000000"/>
            </w:tcBorders>
          </w:tcPr>
          <w:p>
            <w:pPr>
              <w:pStyle w:val="TAL1"/>
              <w:keepLines w:val="false"/>
              <w:snapToGrid w:val="false"/>
              <w:rPr/>
            </w:pPr>
            <w:r>
              <w:rPr/>
            </w:r>
          </w:p>
        </w:tc>
      </w:tr>
      <w:tr>
        <w:trPr/>
        <w:tc>
          <w:tcPr>
            <w:tcW w:w="5245" w:type="dxa"/>
            <w:tcBorders>
              <w:left w:val="single" w:sz="4" w:space="0" w:color="000000"/>
              <w:bottom w:val="single" w:sz="4" w:space="0" w:color="000000"/>
              <w:right w:val="single" w:sz="4" w:space="0" w:color="000000"/>
            </w:tcBorders>
          </w:tcPr>
          <w:p>
            <w:pPr>
              <w:pStyle w:val="TAL1"/>
              <w:keepLines w:val="false"/>
              <w:rPr/>
            </w:pPr>
            <w:r>
              <w:rPr/>
              <w:t>-DPCH compressed mode status info (10.3.6.34)</w:t>
            </w:r>
          </w:p>
        </w:tc>
        <w:tc>
          <w:tcPr>
            <w:tcW w:w="3685" w:type="dxa"/>
            <w:tcBorders>
              <w:left w:val="single" w:sz="4" w:space="0" w:color="000000"/>
              <w:bottom w:val="single" w:sz="4" w:space="0" w:color="000000"/>
              <w:right w:val="single" w:sz="4" w:space="0" w:color="000000"/>
            </w:tcBorders>
          </w:tcPr>
          <w:p>
            <w:pPr>
              <w:pStyle w:val="TAL1"/>
              <w:keepLines w:val="false"/>
              <w:rPr/>
            </w:pPr>
            <w:r>
              <w:rPr/>
              <w:t>Not Present</w:t>
            </w:r>
          </w:p>
        </w:tc>
      </w:tr>
      <w:tr>
        <w:trPr>
          <w:cantSplit w:val="true"/>
        </w:trPr>
        <w:tc>
          <w:tcPr>
            <w:tcW w:w="8930" w:type="dxa"/>
            <w:gridSpan w:val="2"/>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Reporting interval = 0 ms means no periodical reporting.</w:t>
            </w:r>
          </w:p>
        </w:tc>
      </w:tr>
    </w:tbl>
    <w:p>
      <w:pPr>
        <w:pStyle w:val="Normal"/>
        <w:rPr/>
      </w:pPr>
      <w:r>
        <w:rPr/>
      </w:r>
    </w:p>
    <w:p>
      <w:pPr>
        <w:pStyle w:val="H6"/>
        <w:keepNext w:val="false"/>
        <w:keepLines w:val="false"/>
        <w:rPr/>
      </w:pPr>
      <w:r>
        <w:rPr/>
        <w:t>MEASUREMENT REPORT message for Intra frequency test cases</w:t>
      </w:r>
    </w:p>
    <w:p>
      <w:pPr>
        <w:pStyle w:val="Normal"/>
        <w:rPr/>
      </w:pPr>
      <w:r>
        <w:rPr/>
        <w:t>This message is common for all intra frequency test cases is described in Annex I.</w:t>
      </w:r>
    </w:p>
    <w:p>
      <w:pPr>
        <w:pStyle w:val="Heading5"/>
        <w:keepNext w:val="false"/>
        <w:keepLines w:val="false"/>
        <w:ind w:left="1701" w:hanging="1701"/>
        <w:rPr/>
      </w:pPr>
      <w:r>
        <w:rPr/>
        <w:t>8.6.1.2A.5</w:t>
        <w:tab/>
        <w:t>Test requirements</w:t>
      </w:r>
    </w:p>
    <w:p>
      <w:pPr>
        <w:pStyle w:val="Normal"/>
        <w:rPr/>
      </w:pPr>
      <w:r>
        <w:rPr/>
        <w:t>For the test to pass, the total number of successful tests shall be at least 90%, of the cases with a confidence level of 95%. For the overall outcome of the test to be considered a pass, the counters for 1A events and for 1B events  and for 1C events shall independently indicate a pass result.</w:t>
      </w:r>
    </w:p>
    <w:p>
      <w:pPr>
        <w:pStyle w:val="TH"/>
        <w:keepNext w:val="false"/>
        <w:keepLines w:val="false"/>
        <w:rPr/>
      </w:pPr>
      <w:r>
        <w:rPr/>
        <w:t>Table 8.6.1.2A.4: Initial test requirements for Event triggered reporting</w:t>
        <w:br/>
        <w:t>of multiple neighbours in AWGN propagation conditions</w:t>
      </w:r>
    </w:p>
    <w:tbl>
      <w:tblPr>
        <w:tblW w:w="9777" w:type="dxa"/>
        <w:jc w:val="center"/>
        <w:tblInd w:w="0" w:type="dxa"/>
        <w:tblLayout w:type="fixed"/>
        <w:tblCellMar>
          <w:top w:w="0" w:type="dxa"/>
          <w:left w:w="28" w:type="dxa"/>
          <w:bottom w:w="0" w:type="dxa"/>
          <w:right w:w="108" w:type="dxa"/>
        </w:tblCellMar>
      </w:tblPr>
      <w:tblGrid>
        <w:gridCol w:w="1965"/>
        <w:gridCol w:w="1956"/>
        <w:gridCol w:w="1951"/>
        <w:gridCol w:w="1952"/>
        <w:gridCol w:w="1953"/>
      </w:tblGrid>
      <w:tr>
        <w:trPr/>
        <w:tc>
          <w:tcPr>
            <w:tcW w:w="1965" w:type="dxa"/>
            <w:tcBorders>
              <w:top w:val="single" w:sz="4" w:space="0" w:color="000000"/>
              <w:left w:val="single" w:sz="4" w:space="0" w:color="000000"/>
              <w:right w:val="single" w:sz="4" w:space="0" w:color="000000"/>
            </w:tcBorders>
          </w:tcPr>
          <w:p>
            <w:pPr>
              <w:pStyle w:val="TAH"/>
              <w:keepNext w:val="false"/>
              <w:keepLines w:val="false"/>
              <w:rPr/>
            </w:pPr>
            <w:r>
              <w:rPr/>
              <w:t>Parameter</w:t>
            </w:r>
          </w:p>
        </w:tc>
        <w:tc>
          <w:tcPr>
            <w:tcW w:w="1956" w:type="dxa"/>
            <w:tcBorders>
              <w:top w:val="single" w:sz="4" w:space="0" w:color="000000"/>
              <w:left w:val="single" w:sz="4" w:space="0" w:color="000000"/>
              <w:right w:val="single" w:sz="4" w:space="0" w:color="000000"/>
            </w:tcBorders>
          </w:tcPr>
          <w:p>
            <w:pPr>
              <w:pStyle w:val="TAH"/>
              <w:keepNext w:val="false"/>
              <w:keepLines w:val="false"/>
              <w:rPr/>
            </w:pPr>
            <w:r>
              <w:rPr/>
              <w:t>Unit</w:t>
            </w:r>
          </w:p>
        </w:tc>
        <w:tc>
          <w:tcPr>
            <w:tcW w:w="19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1</w:t>
            </w:r>
          </w:p>
        </w:tc>
        <w:tc>
          <w:tcPr>
            <w:tcW w:w="195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2</w:t>
            </w:r>
          </w:p>
        </w:tc>
        <w:tc>
          <w:tcPr>
            <w:tcW w:w="195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Cell3</w:t>
            </w:r>
          </w:p>
        </w:tc>
      </w:tr>
      <w:tr>
        <w:trPr/>
        <w:tc>
          <w:tcPr>
            <w:tcW w:w="1965" w:type="dxa"/>
            <w:tcBorders>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1956" w:type="dxa"/>
            <w:tcBorders>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19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T0</w:t>
            </w:r>
          </w:p>
        </w:tc>
        <w:tc>
          <w:tcPr>
            <w:tcW w:w="195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T0</w:t>
            </w:r>
          </w:p>
        </w:tc>
        <w:tc>
          <w:tcPr>
            <w:tcW w:w="195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T0</w:t>
            </w:r>
          </w:p>
        </w:tc>
      </w:tr>
      <w:tr>
        <w:trPr/>
        <w:tc>
          <w:tcPr>
            <w:tcW w:w="19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-9.3</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-9.3</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-9.3</w:t>
            </w:r>
          </w:p>
        </w:tc>
      </w:tr>
      <w:tr>
        <w:trPr/>
        <w:tc>
          <w:tcPr>
            <w:tcW w:w="19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-11.3</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-11.3</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-11.3</w:t>
            </w:r>
          </w:p>
        </w:tc>
      </w:tr>
      <w:tr>
        <w:trPr/>
        <w:tc>
          <w:tcPr>
            <w:tcW w:w="19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-11.3</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-11.3</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-11.3</w:t>
            </w:r>
          </w:p>
        </w:tc>
      </w:tr>
      <w:tr>
        <w:trPr/>
        <w:tc>
          <w:tcPr>
            <w:tcW w:w="19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-14.3</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-14.3</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-14.3</w:t>
            </w:r>
          </w:p>
        </w:tc>
      </w:tr>
      <w:tr>
        <w:trPr/>
        <w:tc>
          <w:tcPr>
            <w:tcW w:w="19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1</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r>
      <w:tr>
        <w:trPr/>
        <w:tc>
          <w:tcPr>
            <w:tcW w:w="19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2</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-1.13</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-1.13</w:t>
            </w:r>
          </w:p>
        </w:tc>
      </w:tr>
      <w:tr>
        <w:trPr/>
        <w:tc>
          <w:tcPr>
            <w:tcW w:w="19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r>
      <w:tr>
        <w:trPr/>
        <w:tc>
          <w:tcPr>
            <w:tcW w:w="19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Î</w:t>
            </w:r>
            <w:r>
              <w:rPr>
                <w:vertAlign w:val="subscript"/>
              </w:rPr>
              <w:t>or</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19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-85</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r>
      <w:tr>
        <w:trPr/>
        <w:tc>
          <w:tcPr>
            <w:tcW w:w="19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dBm/3.84 MHz</w:t>
            </w:r>
          </w:p>
        </w:tc>
        <w:tc>
          <w:tcPr>
            <w:tcW w:w="5856"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-85</w:t>
            </w:r>
          </w:p>
        </w:tc>
      </w:tr>
      <w:tr>
        <w:trPr/>
        <w:tc>
          <w:tcPr>
            <w:tcW w:w="19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w:t>
            </w:r>
            <w:r>
              <w:rPr>
                <w:rFonts w:cs="Times New Roman" w:ascii="Times New Roman" w:hAnsi="Times New Roman"/>
                <w:i/>
                <w:sz w:val="24"/>
                <w:vertAlign w:val="subscript"/>
              </w:rPr>
              <w:t>(Note 3)</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-12.3</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r>
      <w:tr>
        <w:trPr/>
        <w:tc>
          <w:tcPr>
            <w:tcW w:w="19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5856"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tc>
          <w:tcPr>
            <w:tcW w:w="9777" w:type="dxa"/>
            <w:gridSpan w:val="5"/>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The DPCH level is controlled by the power control loop.</w:t>
            </w:r>
          </w:p>
          <w:p>
            <w:pPr>
              <w:pStyle w:val="TAN"/>
              <w:keepNext w:val="false"/>
              <w:keepLines w:val="false"/>
              <w:rPr>
                <w:rFonts w:ascii="Times" w:hAnsi="Times" w:cs="Times"/>
                <w:vertAlign w:val="subscript"/>
              </w:rPr>
            </w:pPr>
            <w:r>
              <w:rPr/>
              <w:t>NOTE 2:</w:t>
              <w:tab/>
              <w:t>The power of the OCNS channel that is added shall make the total power from the cell to be equal to I</w:t>
            </w:r>
            <w:r>
              <w:rPr>
                <w:rFonts w:cs="Times" w:ascii="Times" w:hAnsi="Times"/>
                <w:vertAlign w:val="subscript"/>
              </w:rPr>
              <w:t>or.</w:t>
            </w:r>
          </w:p>
          <w:p>
            <w:pPr>
              <w:pStyle w:val="TAN"/>
              <w:keepNext w:val="false"/>
              <w:keepLines w:val="false"/>
              <w:rPr/>
            </w:pPr>
            <w:r>
              <w:rPr/>
              <w:t>NOTE 3:</w:t>
              <w:tab/>
              <w:t>These parameters are not directly settable, but are derived by calculation from the settable parameters.</w:t>
            </w:r>
          </w:p>
        </w:tc>
      </w:tr>
    </w:tbl>
    <w:p>
      <w:pPr>
        <w:pStyle w:val="Normal"/>
        <w:rPr/>
      </w:pPr>
      <w:r>
        <w:rPr/>
      </w:r>
    </w:p>
    <w:p>
      <w:pPr>
        <w:pStyle w:val="TH"/>
        <w:keepNext w:val="false"/>
        <w:keepLines w:val="false"/>
        <w:rPr/>
      </w:pPr>
      <w:r>
        <w:rPr/>
        <w:t>Table 8.6.1.2A.5: Test requirements for Event triggered reporting</w:t>
        <w:br/>
        <w:t>of multiple neighbours in AWGN propagation condition</w:t>
      </w:r>
    </w:p>
    <w:tbl>
      <w:tblPr>
        <w:tblW w:w="9777" w:type="dxa"/>
        <w:jc w:val="center"/>
        <w:tblInd w:w="0" w:type="dxa"/>
        <w:tblLayout w:type="fixed"/>
        <w:tblCellMar>
          <w:top w:w="0" w:type="dxa"/>
          <w:left w:w="28" w:type="dxa"/>
          <w:bottom w:w="0" w:type="dxa"/>
          <w:right w:w="108" w:type="dxa"/>
        </w:tblCellMar>
      </w:tblPr>
      <w:tblGrid>
        <w:gridCol w:w="1653"/>
        <w:gridCol w:w="983"/>
        <w:gridCol w:w="611"/>
        <w:gridCol w:w="611"/>
        <w:gridCol w:w="611"/>
        <w:gridCol w:w="612"/>
        <w:gridCol w:w="512"/>
        <w:gridCol w:w="612"/>
        <w:gridCol w:w="612"/>
        <w:gridCol w:w="612"/>
        <w:gridCol w:w="612"/>
        <w:gridCol w:w="612"/>
        <w:gridCol w:w="512"/>
        <w:gridCol w:w="612"/>
      </w:tblGrid>
      <w:tr>
        <w:trPr/>
        <w:tc>
          <w:tcPr>
            <w:tcW w:w="1653" w:type="dxa"/>
            <w:tcBorders>
              <w:top w:val="single" w:sz="4" w:space="0" w:color="000000"/>
              <w:left w:val="single" w:sz="4" w:space="0" w:color="000000"/>
              <w:right w:val="single" w:sz="4" w:space="0" w:color="000000"/>
            </w:tcBorders>
          </w:tcPr>
          <w:p>
            <w:pPr>
              <w:pStyle w:val="TAH"/>
              <w:keepNext w:val="false"/>
              <w:keepLines w:val="false"/>
              <w:rPr/>
            </w:pPr>
            <w:r>
              <w:rPr/>
              <w:t>Parameter</w:t>
            </w:r>
          </w:p>
        </w:tc>
        <w:tc>
          <w:tcPr>
            <w:tcW w:w="983" w:type="dxa"/>
            <w:tcBorders>
              <w:top w:val="single" w:sz="4" w:space="0" w:color="000000"/>
              <w:left w:val="single" w:sz="4" w:space="0" w:color="000000"/>
              <w:right w:val="single" w:sz="4" w:space="0" w:color="000000"/>
            </w:tcBorders>
          </w:tcPr>
          <w:p>
            <w:pPr>
              <w:pStyle w:val="TAH"/>
              <w:keepNext w:val="false"/>
              <w:keepLines w:val="false"/>
              <w:rPr/>
            </w:pPr>
            <w:r>
              <w:rPr/>
              <w:t>Unit</w:t>
            </w:r>
          </w:p>
        </w:tc>
        <w:tc>
          <w:tcPr>
            <w:tcW w:w="2445" w:type="dxa"/>
            <w:gridSpan w:val="4"/>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1</w:t>
            </w:r>
          </w:p>
        </w:tc>
        <w:tc>
          <w:tcPr>
            <w:tcW w:w="2348" w:type="dxa"/>
            <w:gridSpan w:val="4"/>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2</w:t>
            </w:r>
          </w:p>
        </w:tc>
        <w:tc>
          <w:tcPr>
            <w:tcW w:w="2348" w:type="dxa"/>
            <w:gridSpan w:val="4"/>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Cell3</w:t>
            </w:r>
          </w:p>
        </w:tc>
      </w:tr>
      <w:tr>
        <w:trPr/>
        <w:tc>
          <w:tcPr>
            <w:tcW w:w="1653" w:type="dxa"/>
            <w:tcBorders>
              <w:left w:val="single" w:sz="4" w:space="0" w:color="000000"/>
              <w:bottom w:val="single" w:sz="4" w:space="0" w:color="000000"/>
              <w:right w:val="single" w:sz="4" w:space="0" w:color="000000"/>
            </w:tcBorders>
          </w:tcPr>
          <w:p>
            <w:pPr>
              <w:pStyle w:val="TAH"/>
              <w:keepNext w:val="false"/>
              <w:keepLines w:val="false"/>
              <w:snapToGrid w:val="false"/>
              <w:rPr>
                <w:sz w:val="18"/>
              </w:rPr>
            </w:pPr>
            <w:r>
              <w:rPr>
                <w:sz w:val="18"/>
              </w:rPr>
            </w:r>
          </w:p>
        </w:tc>
        <w:tc>
          <w:tcPr>
            <w:tcW w:w="983" w:type="dxa"/>
            <w:tcBorders>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61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T1</w:t>
            </w:r>
          </w:p>
        </w:tc>
        <w:tc>
          <w:tcPr>
            <w:tcW w:w="61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c>
          <w:tcPr>
            <w:tcW w:w="61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T3</w:t>
            </w:r>
          </w:p>
        </w:tc>
        <w:tc>
          <w:tcPr>
            <w:tcW w:w="61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T4</w:t>
            </w:r>
          </w:p>
        </w:tc>
        <w:tc>
          <w:tcPr>
            <w:tcW w:w="51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T1</w:t>
            </w:r>
          </w:p>
        </w:tc>
        <w:tc>
          <w:tcPr>
            <w:tcW w:w="61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c>
          <w:tcPr>
            <w:tcW w:w="61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T3</w:t>
            </w:r>
          </w:p>
        </w:tc>
        <w:tc>
          <w:tcPr>
            <w:tcW w:w="61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T4</w:t>
            </w:r>
          </w:p>
        </w:tc>
        <w:tc>
          <w:tcPr>
            <w:tcW w:w="61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T1</w:t>
            </w:r>
          </w:p>
        </w:tc>
        <w:tc>
          <w:tcPr>
            <w:tcW w:w="61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c>
          <w:tcPr>
            <w:tcW w:w="51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T3</w:t>
            </w:r>
          </w:p>
        </w:tc>
        <w:tc>
          <w:tcPr>
            <w:tcW w:w="61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T4</w:t>
            </w:r>
          </w:p>
        </w:tc>
      </w:tr>
      <w:tr>
        <w:trPr/>
        <w:tc>
          <w:tcPr>
            <w:tcW w:w="165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98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445"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-9.3</w:t>
            </w:r>
          </w:p>
        </w:tc>
        <w:tc>
          <w:tcPr>
            <w:tcW w:w="2348"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-9.3</w:t>
            </w:r>
          </w:p>
        </w:tc>
        <w:tc>
          <w:tcPr>
            <w:tcW w:w="2348"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-9.3</w:t>
            </w:r>
          </w:p>
        </w:tc>
      </w:tr>
      <w:tr>
        <w:trPr/>
        <w:tc>
          <w:tcPr>
            <w:tcW w:w="165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98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445"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-11.3</w:t>
            </w:r>
          </w:p>
        </w:tc>
        <w:tc>
          <w:tcPr>
            <w:tcW w:w="2348"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-11.3</w:t>
            </w:r>
          </w:p>
        </w:tc>
        <w:tc>
          <w:tcPr>
            <w:tcW w:w="2348"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-11.3</w:t>
            </w:r>
          </w:p>
        </w:tc>
      </w:tr>
      <w:tr>
        <w:trPr/>
        <w:tc>
          <w:tcPr>
            <w:tcW w:w="165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98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445"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-11.3</w:t>
            </w:r>
          </w:p>
        </w:tc>
        <w:tc>
          <w:tcPr>
            <w:tcW w:w="2348"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-11.3</w:t>
            </w:r>
          </w:p>
        </w:tc>
        <w:tc>
          <w:tcPr>
            <w:tcW w:w="2348"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-11.3</w:t>
            </w:r>
          </w:p>
        </w:tc>
      </w:tr>
      <w:tr>
        <w:trPr/>
        <w:tc>
          <w:tcPr>
            <w:tcW w:w="165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98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445"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-14.3</w:t>
            </w:r>
          </w:p>
        </w:tc>
        <w:tc>
          <w:tcPr>
            <w:tcW w:w="2348"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-14.3</w:t>
            </w:r>
          </w:p>
        </w:tc>
        <w:tc>
          <w:tcPr>
            <w:tcW w:w="2348"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-14.3</w:t>
            </w:r>
          </w:p>
        </w:tc>
      </w:tr>
      <w:tr>
        <w:trPr/>
        <w:tc>
          <w:tcPr>
            <w:tcW w:w="165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98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445"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1</w:t>
            </w:r>
          </w:p>
        </w:tc>
        <w:tc>
          <w:tcPr>
            <w:tcW w:w="2348"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c>
          <w:tcPr>
            <w:tcW w:w="2348"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r>
      <w:tr>
        <w:trPr/>
        <w:tc>
          <w:tcPr>
            <w:tcW w:w="165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98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445"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2</w:t>
            </w:r>
          </w:p>
        </w:tc>
        <w:tc>
          <w:tcPr>
            <w:tcW w:w="2348"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-1.13</w:t>
            </w:r>
          </w:p>
        </w:tc>
        <w:tc>
          <w:tcPr>
            <w:tcW w:w="2348"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-1.13</w:t>
            </w:r>
          </w:p>
        </w:tc>
      </w:tr>
      <w:tr>
        <w:trPr/>
        <w:tc>
          <w:tcPr>
            <w:tcW w:w="165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w:r>
              <w:rPr>
                <w:rFonts w:cs="Times New Roman" w:ascii="Times New Roman" w:hAnsi="Times New Roman"/>
                <w:i/>
                <w:sz w:val="24"/>
                <w:vertAlign w:val="subscript"/>
              </w:rPr>
              <w:t>(Note 3)</w:t>
            </w:r>
          </w:p>
        </w:tc>
        <w:tc>
          <w:tcPr>
            <w:tcW w:w="98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61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w:t>
            </w:r>
          </w:p>
        </w:tc>
        <w:tc>
          <w:tcPr>
            <w:tcW w:w="61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6.9</w:t>
            </w:r>
          </w:p>
        </w:tc>
        <w:tc>
          <w:tcPr>
            <w:tcW w:w="61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6.0</w:t>
            </w:r>
          </w:p>
        </w:tc>
        <w:tc>
          <w:tcPr>
            <w:tcW w:w="61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6.1</w:t>
            </w:r>
          </w:p>
        </w:tc>
        <w:tc>
          <w:tcPr>
            <w:tcW w:w="51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61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9.4</w:t>
            </w:r>
          </w:p>
        </w:tc>
        <w:tc>
          <w:tcPr>
            <w:tcW w:w="61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w:t>
            </w:r>
          </w:p>
        </w:tc>
        <w:tc>
          <w:tcPr>
            <w:tcW w:w="61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7.6</w:t>
            </w:r>
          </w:p>
        </w:tc>
        <w:tc>
          <w:tcPr>
            <w:tcW w:w="61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6.0</w:t>
            </w:r>
          </w:p>
        </w:tc>
        <w:tc>
          <w:tcPr>
            <w:tcW w:w="61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6.9</w:t>
            </w:r>
          </w:p>
        </w:tc>
        <w:tc>
          <w:tcPr>
            <w:tcW w:w="51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61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5.6</w:t>
            </w:r>
          </w:p>
        </w:tc>
      </w:tr>
      <w:tr>
        <w:trPr/>
        <w:tc>
          <w:tcPr>
            <w:tcW w:w="165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Î</w:t>
            </w:r>
            <w:r>
              <w:rPr>
                <w:vertAlign w:val="subscript"/>
              </w:rPr>
              <w:t xml:space="preserve">or </w:t>
            </w:r>
          </w:p>
        </w:tc>
        <w:tc>
          <w:tcPr>
            <w:tcW w:w="98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61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-78.0</w:t>
            </w:r>
          </w:p>
        </w:tc>
        <w:tc>
          <w:tcPr>
            <w:tcW w:w="61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-78.1</w:t>
            </w:r>
          </w:p>
        </w:tc>
        <w:tc>
          <w:tcPr>
            <w:tcW w:w="61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-79.0</w:t>
            </w:r>
          </w:p>
        </w:tc>
        <w:tc>
          <w:tcPr>
            <w:tcW w:w="61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-78.9</w:t>
            </w:r>
          </w:p>
        </w:tc>
        <w:tc>
          <w:tcPr>
            <w:tcW w:w="51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61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-75.6</w:t>
            </w:r>
          </w:p>
        </w:tc>
        <w:tc>
          <w:tcPr>
            <w:tcW w:w="61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-78.0</w:t>
            </w:r>
          </w:p>
        </w:tc>
        <w:tc>
          <w:tcPr>
            <w:tcW w:w="61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-77.4</w:t>
            </w:r>
          </w:p>
        </w:tc>
        <w:tc>
          <w:tcPr>
            <w:tcW w:w="61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-79.0</w:t>
            </w:r>
          </w:p>
        </w:tc>
        <w:tc>
          <w:tcPr>
            <w:tcW w:w="61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-78.1</w:t>
            </w:r>
          </w:p>
        </w:tc>
        <w:tc>
          <w:tcPr>
            <w:tcW w:w="51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61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-79.4</w:t>
            </w:r>
          </w:p>
        </w:tc>
      </w:tr>
      <w:tr>
        <w:trPr/>
        <w:tc>
          <w:tcPr>
            <w:tcW w:w="165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98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dBm/3.84 MHz</w:t>
            </w:r>
          </w:p>
        </w:tc>
        <w:tc>
          <w:tcPr>
            <w:tcW w:w="7141" w:type="dxa"/>
            <w:gridSpan w:val="1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-85</w:t>
            </w:r>
          </w:p>
        </w:tc>
      </w:tr>
      <w:tr>
        <w:trPr/>
        <w:tc>
          <w:tcPr>
            <w:tcW w:w="165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CPICH_Ec/Io </w:t>
            </w:r>
            <w:r>
              <w:rPr>
                <w:rFonts w:cs="Times New Roman" w:ascii="Times New Roman" w:hAnsi="Times New Roman"/>
                <w:i/>
                <w:sz w:val="24"/>
                <w:vertAlign w:val="subscript"/>
              </w:rPr>
              <w:t>(Note 3)</w:t>
            </w:r>
          </w:p>
        </w:tc>
        <w:tc>
          <w:tcPr>
            <w:tcW w:w="98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61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-12.3</w:t>
            </w:r>
          </w:p>
        </w:tc>
        <w:tc>
          <w:tcPr>
            <w:tcW w:w="61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-15.3</w:t>
            </w:r>
          </w:p>
        </w:tc>
        <w:tc>
          <w:tcPr>
            <w:tcW w:w="61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-13.3</w:t>
            </w:r>
          </w:p>
        </w:tc>
        <w:tc>
          <w:tcPr>
            <w:tcW w:w="61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-14.8</w:t>
            </w:r>
          </w:p>
        </w:tc>
        <w:tc>
          <w:tcPr>
            <w:tcW w:w="51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61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-12.8</w:t>
            </w:r>
          </w:p>
        </w:tc>
        <w:tc>
          <w:tcPr>
            <w:tcW w:w="61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-12.3</w:t>
            </w:r>
          </w:p>
        </w:tc>
        <w:tc>
          <w:tcPr>
            <w:tcW w:w="61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-13.3</w:t>
            </w:r>
          </w:p>
        </w:tc>
        <w:tc>
          <w:tcPr>
            <w:tcW w:w="61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-13.3</w:t>
            </w:r>
          </w:p>
        </w:tc>
        <w:tc>
          <w:tcPr>
            <w:tcW w:w="61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-15.3</w:t>
            </w:r>
          </w:p>
        </w:tc>
        <w:tc>
          <w:tcPr>
            <w:tcW w:w="51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61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-15.3</w:t>
            </w:r>
          </w:p>
        </w:tc>
      </w:tr>
      <w:tr>
        <w:trPr/>
        <w:tc>
          <w:tcPr>
            <w:tcW w:w="165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98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7141" w:type="dxa"/>
            <w:gridSpan w:val="1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tc>
          <w:tcPr>
            <w:tcW w:w="9777" w:type="dxa"/>
            <w:gridSpan w:val="14"/>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The DPCH level is controlled by the power control loop.</w:t>
            </w:r>
          </w:p>
          <w:p>
            <w:pPr>
              <w:pStyle w:val="TAN"/>
              <w:keepNext w:val="false"/>
              <w:keepLines w:val="false"/>
              <w:rPr/>
            </w:pPr>
            <w:r>
              <w:rPr/>
              <w:t>NOTE 2:</w:t>
              <w:tab/>
              <w:t>The power of the OCNS channel that is added shall make the total power from the cell to be equal to I</w:t>
            </w:r>
            <w:r>
              <w:rPr>
                <w:rFonts w:cs="Times" w:ascii="Times" w:hAnsi="Times"/>
                <w:vertAlign w:val="subscript"/>
              </w:rPr>
              <w:t>or.</w:t>
            </w:r>
          </w:p>
          <w:p>
            <w:pPr>
              <w:pStyle w:val="TAN"/>
              <w:keepNext w:val="false"/>
              <w:keepLines w:val="false"/>
              <w:rPr/>
            </w:pPr>
            <w:r>
              <w:rPr/>
              <w:t>NOTE 3:</w:t>
              <w:tab/>
              <w:t>These parameters are not directly settable, but are derived by calculation from the settable parameters.</w:t>
            </w:r>
          </w:p>
        </w:tc>
      </w:tr>
    </w:tbl>
    <w:p>
      <w:pPr>
        <w:pStyle w:val="Normal"/>
        <w:rPr/>
      </w:pPr>
      <w:r>
        <w:rPr/>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4"/>
        <w:keepNext w:val="false"/>
        <w:keepLines w:val="false"/>
        <w:ind w:left="1418" w:hanging="1418"/>
        <w:rPr/>
      </w:pPr>
      <w:r>
        <w:rPr/>
        <w:t>8.6.1.3</w:t>
        <w:tab/>
        <w:t>Event triggered reporting of two detectable neighbours in AWGN propagation condition (R99)</w:t>
      </w:r>
    </w:p>
    <w:p>
      <w:pPr>
        <w:pStyle w:val="Heading5"/>
        <w:keepNext w:val="false"/>
        <w:keepLines w:val="false"/>
        <w:ind w:left="1701" w:hanging="1701"/>
        <w:rPr/>
      </w:pPr>
      <w:r>
        <w:rPr/>
        <w:t>8.6.1.3.1</w:t>
        <w:tab/>
        <w:t>Definition and applicability</w:t>
      </w:r>
    </w:p>
    <w:p>
      <w:pPr>
        <w:pStyle w:val="Normal"/>
        <w:rPr/>
      </w:pPr>
      <w:r>
        <w:rPr>
          <w:rFonts w:cs="v3.7.0;Times New Roman"/>
        </w:rPr>
        <w:t xml:space="preserve">In the event triggered reporting period the measurement reporting delay is defined as the time between any event that will trigger a measurement report until the UE starts to transmit over the Uu interface. This requirement assumes that the measurement report is not delayed by other RRC signalling on the DCCH. This measurement reporting delay excludes a delay uncertainty resulted when inserting the measurement report to the TTI of the uplink DCCH. The delay uncertainty is twice the TTI of the uplink DCCH. </w:t>
      </w:r>
    </w:p>
    <w:p>
      <w:pPr>
        <w:pStyle w:val="Normal"/>
        <w:rPr>
          <w:rFonts w:cs="v3.7.0;Times New Roman"/>
        </w:rPr>
      </w:pPr>
      <w:r>
        <w:rPr>
          <w:rFonts w:cs="v3.7.0;Times New Roman"/>
        </w:rPr>
        <w:t>The requirements and this test apply to the Release 99 FDD UE.</w:t>
      </w:r>
    </w:p>
    <w:p>
      <w:pPr>
        <w:pStyle w:val="Heading5"/>
        <w:keepNext w:val="false"/>
        <w:keepLines w:val="false"/>
        <w:ind w:left="1701" w:hanging="1701"/>
        <w:rPr/>
      </w:pPr>
      <w:r>
        <w:rPr/>
        <w:t>8.6.1.3.2</w:t>
        <w:tab/>
        <w:t>Minimum requirements</w:t>
      </w:r>
    </w:p>
    <w:p>
      <w:pPr>
        <w:pStyle w:val="Normal"/>
        <w:rPr>
          <w:rFonts w:cs="v3.7.0;Times New Roman"/>
        </w:rPr>
      </w:pPr>
      <w:r>
        <w:rPr>
          <w:rFonts w:cs="v3.7.0;Times New Roman"/>
        </w:rPr>
        <w:t>The requirements are the same as in sub clause 8.6.1.1.2.</w:t>
      </w:r>
    </w:p>
    <w:p>
      <w:pPr>
        <w:pStyle w:val="Normal"/>
        <w:rPr/>
      </w:pPr>
      <w:r>
        <w:rPr/>
        <w:t>The normative reference for these requirements is TS 25.133 [2] clauses 8.1.2.2 and A.8.1.3.</w:t>
      </w:r>
    </w:p>
    <w:p>
      <w:pPr>
        <w:pStyle w:val="Heading5"/>
        <w:keepNext w:val="false"/>
        <w:keepLines w:val="false"/>
        <w:ind w:left="1701" w:hanging="1701"/>
        <w:rPr/>
      </w:pPr>
      <w:r>
        <w:rPr/>
        <w:t>8.6.1.3.3</w:t>
        <w:tab/>
        <w:t>Test purpose</w:t>
      </w:r>
    </w:p>
    <w:p>
      <w:pPr>
        <w:pStyle w:val="EQ"/>
        <w:keepLines w:val="false"/>
        <w:tabs>
          <w:tab w:val="clear" w:pos="4536"/>
          <w:tab w:val="clear" w:pos="9072"/>
        </w:tabs>
        <w:rPr>
          <w:lang w:val="en-GB" w:eastAsia="en-US"/>
        </w:rPr>
      </w:pPr>
      <w:r>
        <w:rPr>
          <w:lang w:val="en-GB" w:eastAsia="en-US"/>
        </w:rPr>
        <w:t>To verify that the UE meets the minimum requirements.</w:t>
      </w:r>
    </w:p>
    <w:p>
      <w:pPr>
        <w:pStyle w:val="Heading5"/>
        <w:keepNext w:val="false"/>
        <w:keepLines w:val="false"/>
        <w:ind w:left="1701" w:hanging="1701"/>
        <w:rPr/>
      </w:pPr>
      <w:r>
        <w:rPr/>
        <w:t>8.6.1.3.4</w:t>
        <w:tab/>
        <w:t>Method of test</w:t>
      </w:r>
    </w:p>
    <w:p>
      <w:pPr>
        <w:pStyle w:val="H6"/>
        <w:keepNext w:val="false"/>
        <w:keepLines w:val="false"/>
        <w:rPr/>
      </w:pPr>
      <w:r>
        <w:rPr/>
        <w:t>8.6.1.3.4.1</w:t>
        <w:tab/>
        <w:t>Initial conditions</w:t>
      </w:r>
    </w:p>
    <w:p>
      <w:pPr>
        <w:pStyle w:val="Normal"/>
        <w:rPr/>
      </w:pPr>
      <w:r>
        <w:rPr/>
        <w:t>Test environment: normal; see clauses G.2.1 and G.2.2.</w:t>
      </w:r>
    </w:p>
    <w:p>
      <w:pPr>
        <w:pStyle w:val="Normal"/>
        <w:rPr/>
      </w:pPr>
      <w:r>
        <w:rPr/>
        <w:t>Frequencies to be tested: mid range; see clause G.2.4.</w:t>
      </w:r>
    </w:p>
    <w:p>
      <w:pPr>
        <w:pStyle w:val="Normal"/>
        <w:rPr/>
      </w:pPr>
      <w:r>
        <w:rPr/>
        <w:t>The initial test parameters are given in table 8.6.1.3.1.</w:t>
      </w:r>
    </w:p>
    <w:p>
      <w:pPr>
        <w:pStyle w:val="TH"/>
        <w:keepNext w:val="false"/>
        <w:keepLines w:val="false"/>
        <w:rPr/>
      </w:pPr>
      <w:r>
        <w:rPr/>
        <w:t xml:space="preserve">Table 8.6.1.3.1: Cell specific initial test parameters for </w:t>
      </w:r>
      <w:r>
        <w:rPr>
          <w:rFonts w:cs="v3.7.0;Times New Roman"/>
        </w:rPr>
        <w:t>Event triggered reporting</w:t>
        <w:br/>
        <w:t>of two detectable neighbours in AWGN propagation condition</w:t>
      </w:r>
    </w:p>
    <w:tbl>
      <w:tblPr>
        <w:tblW w:w="9777" w:type="dxa"/>
        <w:jc w:val="center"/>
        <w:tblInd w:w="0" w:type="dxa"/>
        <w:tblLayout w:type="fixed"/>
        <w:tblCellMar>
          <w:top w:w="0" w:type="dxa"/>
          <w:left w:w="28" w:type="dxa"/>
          <w:bottom w:w="0" w:type="dxa"/>
          <w:right w:w="108" w:type="dxa"/>
        </w:tblCellMar>
      </w:tblPr>
      <w:tblGrid>
        <w:gridCol w:w="1968"/>
        <w:gridCol w:w="1951"/>
        <w:gridCol w:w="1951"/>
        <w:gridCol w:w="1952"/>
        <w:gridCol w:w="1955"/>
      </w:tblGrid>
      <w:tr>
        <w:trPr/>
        <w:tc>
          <w:tcPr>
            <w:tcW w:w="1968" w:type="dxa"/>
            <w:tcBorders>
              <w:top w:val="single" w:sz="4" w:space="0" w:color="000000"/>
              <w:left w:val="single" w:sz="4" w:space="0" w:color="000000"/>
              <w:right w:val="single" w:sz="4" w:space="0" w:color="000000"/>
            </w:tcBorders>
          </w:tcPr>
          <w:p>
            <w:pPr>
              <w:pStyle w:val="TAH"/>
              <w:keepNext w:val="false"/>
              <w:keepLines w:val="false"/>
              <w:ind w:left="851" w:hanging="0"/>
              <w:rPr/>
            </w:pPr>
            <w:r>
              <w:rPr/>
              <w:t>Parameter</w:t>
            </w:r>
          </w:p>
        </w:tc>
        <w:tc>
          <w:tcPr>
            <w:tcW w:w="1951" w:type="dxa"/>
            <w:tcBorders>
              <w:top w:val="single" w:sz="4" w:space="0" w:color="000000"/>
              <w:left w:val="single" w:sz="4" w:space="0" w:color="000000"/>
              <w:right w:val="single" w:sz="4" w:space="0" w:color="000000"/>
            </w:tcBorders>
          </w:tcPr>
          <w:p>
            <w:pPr>
              <w:pStyle w:val="TAH"/>
              <w:keepNext w:val="false"/>
              <w:keepLines w:val="false"/>
              <w:ind w:left="851" w:hanging="0"/>
              <w:rPr/>
            </w:pPr>
            <w:r>
              <w:rPr/>
              <w:t>Unit</w:t>
            </w:r>
          </w:p>
        </w:tc>
        <w:tc>
          <w:tcPr>
            <w:tcW w:w="19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ind w:left="851" w:hanging="0"/>
              <w:rPr/>
            </w:pPr>
            <w:r>
              <w:rPr/>
              <w:t>Cell 1</w:t>
            </w:r>
          </w:p>
        </w:tc>
        <w:tc>
          <w:tcPr>
            <w:tcW w:w="1952" w:type="dxa"/>
            <w:tcBorders>
              <w:top w:val="single" w:sz="4" w:space="0" w:color="000000"/>
              <w:left w:val="single" w:sz="4" w:space="0" w:color="000000"/>
              <w:bottom w:val="single" w:sz="4" w:space="0" w:color="000000"/>
              <w:right w:val="single" w:sz="4" w:space="0" w:color="000000"/>
            </w:tcBorders>
          </w:tcPr>
          <w:p>
            <w:pPr>
              <w:pStyle w:val="TAH"/>
              <w:keepNext w:val="false"/>
              <w:keepLines w:val="false"/>
              <w:ind w:left="851" w:hanging="0"/>
              <w:rPr/>
            </w:pPr>
            <w:r>
              <w:rPr/>
              <w:t>Cell 2</w:t>
            </w:r>
          </w:p>
        </w:tc>
        <w:tc>
          <w:tcPr>
            <w:tcW w:w="1955" w:type="dxa"/>
            <w:tcBorders>
              <w:top w:val="single" w:sz="4" w:space="0" w:color="000000"/>
              <w:left w:val="single" w:sz="4" w:space="0" w:color="000000"/>
              <w:bottom w:val="single" w:sz="4" w:space="0" w:color="000000"/>
              <w:right w:val="single" w:sz="4" w:space="0" w:color="000000"/>
            </w:tcBorders>
          </w:tcPr>
          <w:p>
            <w:pPr>
              <w:pStyle w:val="TAH"/>
              <w:keepNext w:val="false"/>
              <w:keepLines w:val="false"/>
              <w:ind w:left="851" w:hanging="0"/>
              <w:rPr/>
            </w:pPr>
            <w:r>
              <w:rPr/>
              <w:t>Cell3</w:t>
            </w:r>
          </w:p>
        </w:tc>
      </w:tr>
      <w:tr>
        <w:trPr/>
        <w:tc>
          <w:tcPr>
            <w:tcW w:w="1968" w:type="dxa"/>
            <w:tcBorders>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1951" w:type="dxa"/>
            <w:tcBorders>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19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T0</w:t>
            </w:r>
          </w:p>
        </w:tc>
        <w:tc>
          <w:tcPr>
            <w:tcW w:w="195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T0</w:t>
            </w:r>
          </w:p>
        </w:tc>
        <w:tc>
          <w:tcPr>
            <w:tcW w:w="195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T0</w:t>
            </w:r>
          </w:p>
        </w:tc>
      </w:tr>
      <w:tr>
        <w:trPr/>
        <w:tc>
          <w:tcPr>
            <w:tcW w:w="196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9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95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r>
      <w:tr>
        <w:trPr/>
        <w:tc>
          <w:tcPr>
            <w:tcW w:w="196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9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95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tc>
          <w:tcPr>
            <w:tcW w:w="196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9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95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tc>
          <w:tcPr>
            <w:tcW w:w="196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9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95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r>
      <w:tr>
        <w:trPr/>
        <w:tc>
          <w:tcPr>
            <w:tcW w:w="196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9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-17</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c>
          <w:tcPr>
            <w:tcW w:w="195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r>
      <w:tr>
        <w:trPr/>
        <w:tc>
          <w:tcPr>
            <w:tcW w:w="196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9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1</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-0.941</w:t>
            </w:r>
          </w:p>
        </w:tc>
        <w:tc>
          <w:tcPr>
            <w:tcW w:w="195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-0.941</w:t>
            </w:r>
          </w:p>
        </w:tc>
      </w:tr>
      <w:tr>
        <w:trPr/>
        <w:tc>
          <w:tcPr>
            <w:tcW w:w="196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9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2</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195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r>
      <w:tr>
        <w:trPr/>
        <w:tc>
          <w:tcPr>
            <w:tcW w:w="196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Î</w:t>
            </w:r>
            <w:r>
              <w:rPr>
                <w:vertAlign w:val="subscript"/>
              </w:rPr>
              <w:t>or (Note 3)</w:t>
            </w:r>
          </w:p>
        </w:tc>
        <w:tc>
          <w:tcPr>
            <w:tcW w:w="19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19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-79.13</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195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r>
      <w:tr>
        <w:trPr/>
        <w:tc>
          <w:tcPr>
            <w:tcW w:w="196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9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dBm/3.84 MHz</w:t>
            </w:r>
          </w:p>
        </w:tc>
        <w:tc>
          <w:tcPr>
            <w:tcW w:w="5858"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-85</w:t>
            </w:r>
          </w:p>
        </w:tc>
      </w:tr>
      <w:tr>
        <w:trPr/>
        <w:tc>
          <w:tcPr>
            <w:tcW w:w="196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w:t>
            </w:r>
          </w:p>
        </w:tc>
        <w:tc>
          <w:tcPr>
            <w:tcW w:w="19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195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r>
      <w:tr>
        <w:trPr/>
        <w:tc>
          <w:tcPr>
            <w:tcW w:w="196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19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5858"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tc>
          <w:tcPr>
            <w:tcW w:w="9777" w:type="dxa"/>
            <w:gridSpan w:val="5"/>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The DPCH level is controlled by the power control loop.</w:t>
            </w:r>
          </w:p>
          <w:p>
            <w:pPr>
              <w:pStyle w:val="TAN"/>
              <w:keepNext w:val="false"/>
              <w:keepLines w:val="false"/>
              <w:rPr/>
            </w:pPr>
            <w:r>
              <w:rPr/>
              <w:t>NOTE 2:</w:t>
              <w:tab/>
              <w:t>The power of the OCNS channel that is added shall make the total power from the cell to be equal to Ior.</w:t>
            </w:r>
          </w:p>
          <w:p>
            <w:pPr>
              <w:pStyle w:val="TAN"/>
              <w:keepNext w:val="false"/>
              <w:keepLines w:val="false"/>
              <w:rPr/>
            </w:pPr>
            <w:r>
              <w:rPr/>
              <w:t>NOTE 3:</w:t>
              <w:tab/>
              <w:t>The nominal Îor values, although not explicitly defined in 25.133 [2] are added here since they are implied and need to be identified so that the test equipment can be configured.</w:t>
            </w:r>
          </w:p>
        </w:tc>
      </w:tr>
    </w:tbl>
    <w:p>
      <w:pPr>
        <w:pStyle w:val="Normal"/>
        <w:rPr/>
      </w:pPr>
      <w:r>
        <w:rPr/>
      </w:r>
    </w:p>
    <w:p>
      <w:pPr>
        <w:pStyle w:val="Normal"/>
        <w:rPr/>
      </w:pPr>
      <w:r>
        <w:rPr>
          <w:rFonts w:cs="v3.7.0;Times New Roman"/>
        </w:rPr>
        <w:t xml:space="preserve">The test parameters are given in table 8.6.1.3.2 and 8.6.1.3.5. In the measurement control information it is indicated to the UE that event-triggered reporting with Event 1A and 1B shall be used and the periodical reporting of the events is not applied. </w:t>
      </w:r>
      <w:r>
        <w:rPr/>
        <w:t xml:space="preserve">CPICH Ec/Io and SFN-CFN observed time difference shall be reported together with Event 1A. </w:t>
      </w:r>
      <w:r>
        <w:rPr>
          <w:rFonts w:cs="v3.7.0;Times New Roman"/>
        </w:rPr>
        <w:t>The test consists of five  successive time periods, with a time duration of T1, T2, T3, T4 andT5  respectively. In the initial condition before the time T1,</w:t>
      </w:r>
      <w:r>
        <w:rPr/>
        <w:t xml:space="preserve"> defined as T0,</w:t>
      </w:r>
      <w:r>
        <w:rPr>
          <w:rFonts w:cs="v3.7.0;Times New Roman"/>
        </w:rPr>
        <w:t xml:space="preserve"> only Cell1 is active.</w:t>
      </w:r>
    </w:p>
    <w:p>
      <w:pPr>
        <w:pStyle w:val="TH"/>
        <w:keepNext w:val="false"/>
        <w:keepLines w:val="false"/>
        <w:rPr/>
      </w:pPr>
      <w:r>
        <w:rPr>
          <w:rFonts w:cs="v3.7.0;Times New Roman"/>
        </w:rPr>
        <w:t>Table 8.6.1.3.2: General test parameters for Event triggered reporting</w:t>
        <w:br/>
        <w:t>of two detectable neighbours in AWGN propagation condition</w:t>
      </w:r>
    </w:p>
    <w:tbl>
      <w:tblPr>
        <w:tblW w:w="9856" w:type="dxa"/>
        <w:jc w:val="center"/>
        <w:tblInd w:w="0" w:type="dxa"/>
        <w:tblLayout w:type="fixed"/>
        <w:tblCellMar>
          <w:top w:w="0" w:type="dxa"/>
          <w:left w:w="28" w:type="dxa"/>
          <w:bottom w:w="0" w:type="dxa"/>
          <w:right w:w="108" w:type="dxa"/>
        </w:tblCellMar>
      </w:tblPr>
      <w:tblGrid>
        <w:gridCol w:w="2660"/>
        <w:gridCol w:w="992"/>
        <w:gridCol w:w="2835"/>
        <w:gridCol w:w="3369"/>
      </w:tblGrid>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99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283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DCH parameters</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DL and UL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As specified in C.3.1 and C.2.1</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Power Control</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On</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Active cell</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Cell 1</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Reporting range</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Applicable for event 1A and 1B</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Hysteresis</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Applicable for event 1A and 1B</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Reporting deactivation threshold</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Applicable for event 1A</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Time to Trigger</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ms</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Filter coefficient</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Monitored cell list size</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32</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3.7.0;Times New Roman"/>
              </w:rPr>
            </w:pPr>
            <w:r>
              <w:rPr/>
              <w:t>NOTE: See Annex I for cell information.</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T3</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T4</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T5</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bl>
    <w:p>
      <w:pPr>
        <w:sectPr>
          <w:headerReference w:type="default" r:id="rId166"/>
          <w:footerReference w:type="default" r:id="rId167"/>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r>
    </w:p>
    <w:p>
      <w:pPr>
        <w:pStyle w:val="TH"/>
        <w:keepNext w:val="false"/>
        <w:keepLines w:val="false"/>
        <w:rPr>
          <w:rFonts w:cs="v3.7.0;Times New Roman"/>
        </w:rPr>
      </w:pPr>
      <w:r>
        <w:rPr>
          <w:rFonts w:cs="v3.7.0;Times New Roman"/>
        </w:rPr>
        <w:t>Table 8.6.1.3.3: Cell specific test parameters for Event triggered reporting of two detectable neighbours in AWGN propagation condition</w:t>
      </w:r>
    </w:p>
    <w:tbl>
      <w:tblPr>
        <w:tblW w:w="14424" w:type="dxa"/>
        <w:jc w:val="center"/>
        <w:tblInd w:w="0" w:type="dxa"/>
        <w:tblLayout w:type="fixed"/>
        <w:tblCellMar>
          <w:top w:w="0" w:type="dxa"/>
          <w:left w:w="28" w:type="dxa"/>
          <w:bottom w:w="0" w:type="dxa"/>
          <w:right w:w="108" w:type="dxa"/>
        </w:tblCellMar>
      </w:tblPr>
      <w:tblGrid>
        <w:gridCol w:w="2739"/>
        <w:gridCol w:w="1372"/>
        <w:gridCol w:w="688"/>
        <w:gridCol w:w="686"/>
        <w:gridCol w:w="686"/>
        <w:gridCol w:w="689"/>
        <w:gridCol w:w="689"/>
        <w:gridCol w:w="686"/>
        <w:gridCol w:w="686"/>
        <w:gridCol w:w="686"/>
        <w:gridCol w:w="689"/>
        <w:gridCol w:w="689"/>
        <w:gridCol w:w="689"/>
        <w:gridCol w:w="686"/>
        <w:gridCol w:w="686"/>
        <w:gridCol w:w="689"/>
        <w:gridCol w:w="689"/>
      </w:tblGrid>
      <w:tr>
        <w:trPr/>
        <w:tc>
          <w:tcPr>
            <w:tcW w:w="2739" w:type="dxa"/>
            <w:tcBorders>
              <w:top w:val="single" w:sz="4" w:space="0" w:color="000000"/>
              <w:left w:val="single" w:sz="4" w:space="0" w:color="000000"/>
              <w:right w:val="single" w:sz="4" w:space="0" w:color="000000"/>
            </w:tcBorders>
          </w:tcPr>
          <w:p>
            <w:pPr>
              <w:pStyle w:val="TAH"/>
              <w:keepNext w:val="false"/>
              <w:keepLines w:val="false"/>
              <w:rPr/>
            </w:pPr>
            <w:r>
              <w:rPr/>
              <w:t>Parameter</w:t>
            </w:r>
          </w:p>
        </w:tc>
        <w:tc>
          <w:tcPr>
            <w:tcW w:w="1372" w:type="dxa"/>
            <w:tcBorders>
              <w:top w:val="single" w:sz="4" w:space="0" w:color="000000"/>
              <w:left w:val="single" w:sz="4" w:space="0" w:color="000000"/>
              <w:right w:val="single" w:sz="4" w:space="0" w:color="000000"/>
            </w:tcBorders>
          </w:tcPr>
          <w:p>
            <w:pPr>
              <w:pStyle w:val="TAH"/>
              <w:keepNext w:val="false"/>
              <w:keepLines w:val="false"/>
              <w:rPr/>
            </w:pPr>
            <w:r>
              <w:rPr/>
              <w:t>Unit</w:t>
            </w:r>
          </w:p>
        </w:tc>
        <w:tc>
          <w:tcPr>
            <w:tcW w:w="3438" w:type="dxa"/>
            <w:gridSpan w:val="5"/>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1</w:t>
            </w:r>
          </w:p>
        </w:tc>
        <w:tc>
          <w:tcPr>
            <w:tcW w:w="3436" w:type="dxa"/>
            <w:gridSpan w:val="5"/>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2</w:t>
            </w:r>
          </w:p>
        </w:tc>
        <w:tc>
          <w:tcPr>
            <w:tcW w:w="3439" w:type="dxa"/>
            <w:gridSpan w:val="5"/>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Cell3</w:t>
            </w:r>
          </w:p>
        </w:tc>
      </w:tr>
      <w:tr>
        <w:trPr/>
        <w:tc>
          <w:tcPr>
            <w:tcW w:w="2739" w:type="dxa"/>
            <w:tcBorders>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1372" w:type="dxa"/>
            <w:tcBorders>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68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T1</w:t>
            </w:r>
          </w:p>
        </w:tc>
        <w:tc>
          <w:tcPr>
            <w:tcW w:w="68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c>
          <w:tcPr>
            <w:tcW w:w="68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T3</w:t>
            </w:r>
          </w:p>
        </w:tc>
        <w:tc>
          <w:tcPr>
            <w:tcW w:w="68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T4</w:t>
            </w:r>
          </w:p>
        </w:tc>
        <w:tc>
          <w:tcPr>
            <w:tcW w:w="68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T5</w:t>
            </w:r>
          </w:p>
        </w:tc>
        <w:tc>
          <w:tcPr>
            <w:tcW w:w="68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T1</w:t>
            </w:r>
          </w:p>
        </w:tc>
        <w:tc>
          <w:tcPr>
            <w:tcW w:w="68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c>
          <w:tcPr>
            <w:tcW w:w="68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T3</w:t>
            </w:r>
          </w:p>
        </w:tc>
        <w:tc>
          <w:tcPr>
            <w:tcW w:w="68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T4</w:t>
            </w:r>
          </w:p>
        </w:tc>
        <w:tc>
          <w:tcPr>
            <w:tcW w:w="68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T5</w:t>
            </w:r>
          </w:p>
        </w:tc>
        <w:tc>
          <w:tcPr>
            <w:tcW w:w="68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T1</w:t>
            </w:r>
          </w:p>
        </w:tc>
        <w:tc>
          <w:tcPr>
            <w:tcW w:w="68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c>
          <w:tcPr>
            <w:tcW w:w="68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T3</w:t>
            </w:r>
          </w:p>
        </w:tc>
        <w:tc>
          <w:tcPr>
            <w:tcW w:w="68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T4</w:t>
            </w:r>
          </w:p>
        </w:tc>
        <w:tc>
          <w:tcPr>
            <w:tcW w:w="68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T5</w:t>
            </w:r>
          </w:p>
        </w:tc>
      </w:tr>
      <w:tr>
        <w:trPr/>
        <w:tc>
          <w:tcPr>
            <w:tcW w:w="273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37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3438" w:type="dxa"/>
            <w:gridSpan w:val="5"/>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3436" w:type="dxa"/>
            <w:gridSpan w:val="5"/>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w:t>
            </w:r>
          </w:p>
        </w:tc>
        <w:tc>
          <w:tcPr>
            <w:tcW w:w="3439" w:type="dxa"/>
            <w:gridSpan w:val="5"/>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w:t>
            </w:r>
          </w:p>
        </w:tc>
      </w:tr>
      <w:tr>
        <w:trPr/>
        <w:tc>
          <w:tcPr>
            <w:tcW w:w="273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37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3438" w:type="dxa"/>
            <w:gridSpan w:val="5"/>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3436" w:type="dxa"/>
            <w:gridSpan w:val="5"/>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c>
          <w:tcPr>
            <w:tcW w:w="3439" w:type="dxa"/>
            <w:gridSpan w:val="5"/>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r>
      <w:tr>
        <w:trPr/>
        <w:tc>
          <w:tcPr>
            <w:tcW w:w="273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37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3438" w:type="dxa"/>
            <w:gridSpan w:val="5"/>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3436" w:type="dxa"/>
            <w:gridSpan w:val="5"/>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c>
          <w:tcPr>
            <w:tcW w:w="3439" w:type="dxa"/>
            <w:gridSpan w:val="5"/>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r>
      <w:tr>
        <w:trPr/>
        <w:tc>
          <w:tcPr>
            <w:tcW w:w="273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37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3438" w:type="dxa"/>
            <w:gridSpan w:val="5"/>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3436" w:type="dxa"/>
            <w:gridSpan w:val="5"/>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w:t>
            </w:r>
          </w:p>
        </w:tc>
        <w:tc>
          <w:tcPr>
            <w:tcW w:w="3439" w:type="dxa"/>
            <w:gridSpan w:val="5"/>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w:t>
            </w:r>
          </w:p>
        </w:tc>
      </w:tr>
      <w:tr>
        <w:trPr/>
        <w:tc>
          <w:tcPr>
            <w:tcW w:w="273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37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3438" w:type="dxa"/>
            <w:gridSpan w:val="5"/>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1</w:t>
            </w:r>
          </w:p>
        </w:tc>
        <w:tc>
          <w:tcPr>
            <w:tcW w:w="1372"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2064"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 1</w:t>
            </w:r>
          </w:p>
        </w:tc>
        <w:tc>
          <w:tcPr>
            <w:tcW w:w="3439" w:type="dxa"/>
            <w:gridSpan w:val="5"/>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tc>
          <w:tcPr>
            <w:tcW w:w="273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37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3438" w:type="dxa"/>
            <w:gridSpan w:val="5"/>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2</w:t>
            </w:r>
          </w:p>
        </w:tc>
        <w:tc>
          <w:tcPr>
            <w:tcW w:w="1372"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-0.941</w:t>
            </w:r>
          </w:p>
        </w:tc>
        <w:tc>
          <w:tcPr>
            <w:tcW w:w="2064"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 2</w:t>
            </w:r>
          </w:p>
        </w:tc>
        <w:tc>
          <w:tcPr>
            <w:tcW w:w="3439" w:type="dxa"/>
            <w:gridSpan w:val="5"/>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-0.941</w:t>
            </w:r>
          </w:p>
        </w:tc>
      </w:tr>
      <w:tr>
        <w:trPr/>
        <w:tc>
          <w:tcPr>
            <w:tcW w:w="273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37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68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14.55</w:t>
            </w:r>
          </w:p>
        </w:tc>
        <w:tc>
          <w:tcPr>
            <w:tcW w:w="137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28.51</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14.45</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28.51</w:t>
            </w:r>
          </w:p>
        </w:tc>
        <w:tc>
          <w:tcPr>
            <w:tcW w:w="68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137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27.51</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13.95</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21.51</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8.05</w:t>
            </w:r>
          </w:p>
        </w:tc>
        <w:tc>
          <w:tcPr>
            <w:tcW w:w="137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21.51</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13.95</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27.5</w:t>
            </w:r>
          </w:p>
        </w:tc>
      </w:tr>
      <w:tr>
        <w:trPr/>
        <w:tc>
          <w:tcPr>
            <w:tcW w:w="273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3.7.0;Times New Roman"/>
              </w:rPr>
            </w:pPr>
            <w:r>
              <w:rPr/>
              <w:t>Î</w:t>
            </w:r>
            <w:r>
              <w:rPr>
                <w:vertAlign w:val="subscript"/>
              </w:rPr>
              <w:t>or (Note 3)</w:t>
            </w:r>
          </w:p>
        </w:tc>
        <w:tc>
          <w:tcPr>
            <w:tcW w:w="137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68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70.45</w:t>
            </w:r>
          </w:p>
        </w:tc>
        <w:tc>
          <w:tcPr>
            <w:tcW w:w="1372"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56.49</w:t>
            </w:r>
          </w:p>
        </w:tc>
        <w:tc>
          <w:tcPr>
            <w:tcW w:w="68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70.55</w:t>
            </w:r>
          </w:p>
        </w:tc>
        <w:tc>
          <w:tcPr>
            <w:tcW w:w="68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56.49</w:t>
            </w:r>
          </w:p>
        </w:tc>
        <w:tc>
          <w:tcPr>
            <w:tcW w:w="68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137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-57.49</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-71.05</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-63.49</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-76.95</w:t>
            </w:r>
          </w:p>
        </w:tc>
        <w:tc>
          <w:tcPr>
            <w:tcW w:w="137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-63.49</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-71.05</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-57.49</w:t>
            </w:r>
          </w:p>
        </w:tc>
      </w:tr>
      <w:tr>
        <w:trPr/>
        <w:tc>
          <w:tcPr>
            <w:tcW w:w="273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37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dBm/3.84 MHz</w:t>
            </w:r>
          </w:p>
        </w:tc>
        <w:tc>
          <w:tcPr>
            <w:tcW w:w="10313" w:type="dxa"/>
            <w:gridSpan w:val="15"/>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-85</w:t>
            </w:r>
          </w:p>
        </w:tc>
      </w:tr>
      <w:tr>
        <w:trPr/>
        <w:tc>
          <w:tcPr>
            <w:tcW w:w="273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w:t>
            </w:r>
          </w:p>
        </w:tc>
        <w:tc>
          <w:tcPr>
            <w:tcW w:w="137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68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w:t>
            </w:r>
          </w:p>
        </w:tc>
        <w:tc>
          <w:tcPr>
            <w:tcW w:w="137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-14.5</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w:t>
            </w:r>
          </w:p>
        </w:tc>
        <w:tc>
          <w:tcPr>
            <w:tcW w:w="68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137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-14.0</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-17.5</w:t>
            </w:r>
          </w:p>
        </w:tc>
        <w:tc>
          <w:tcPr>
            <w:tcW w:w="137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w:t>
            </w:r>
          </w:p>
        </w:tc>
      </w:tr>
      <w:tr>
        <w:trPr/>
        <w:tc>
          <w:tcPr>
            <w:tcW w:w="273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Propagation Condition</w:t>
            </w:r>
          </w:p>
        </w:tc>
        <w:tc>
          <w:tcPr>
            <w:tcW w:w="1372"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0313" w:type="dxa"/>
            <w:gridSpan w:val="15"/>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AWGN</w:t>
            </w:r>
          </w:p>
        </w:tc>
      </w:tr>
      <w:tr>
        <w:trPr/>
        <w:tc>
          <w:tcPr>
            <w:tcW w:w="14424" w:type="dxa"/>
            <w:gridSpan w:val="17"/>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The DPCH level is controlled by the power control loop</w:t>
            </w:r>
          </w:p>
          <w:p>
            <w:pPr>
              <w:pStyle w:val="TAN"/>
              <w:keepNext w:val="false"/>
              <w:keepLines w:val="false"/>
              <w:rPr/>
            </w:pPr>
            <w:r>
              <w:rPr/>
              <w:t>NOTE 2:</w:t>
              <w:tab/>
              <w:t>The power of the OCNS channel that is added shall make the total power from the cell to be equal to Ior</w:t>
            </w:r>
          </w:p>
          <w:p>
            <w:pPr>
              <w:pStyle w:val="TAN"/>
              <w:keepNext w:val="false"/>
              <w:keepLines w:val="false"/>
              <w:rPr/>
            </w:pPr>
            <w:r>
              <w:rPr/>
              <w:t>NOTE 3:</w:t>
              <w:tab/>
              <w:t>The nominal Îor values, although not explicitly defined in 25.133 [2] are added here since they are implied and need to be identified so that the test equipment can be configured.</w:t>
            </w:r>
          </w:p>
        </w:tc>
      </w:tr>
    </w:tbl>
    <w:p>
      <w:pPr>
        <w:sectPr>
          <w:headerReference w:type="default" r:id="rId168"/>
          <w:footerReference w:type="default" r:id="rId169"/>
          <w:type w:val="nextPage"/>
          <w:pgSz w:orient="landscape" w:w="16838" w:h="11906"/>
          <w:pgMar w:left="1134" w:right="1418" w:gutter="0" w:header="851" w:top="1134" w:footer="340" w:bottom="1134"/>
          <w:pgNumType w:fmt="decimal"/>
          <w:formProt w:val="false"/>
          <w:textDirection w:val="lrTb"/>
          <w:docGrid w:type="default" w:linePitch="360" w:charSpace="0"/>
        </w:sectPr>
        <w:pStyle w:val="Normal"/>
        <w:rPr/>
      </w:pPr>
      <w:r>
        <w:rPr/>
      </w:r>
    </w:p>
    <w:p>
      <w:pPr>
        <w:pStyle w:val="H6"/>
        <w:keepNext w:val="false"/>
        <w:keepLines w:val="false"/>
        <w:rPr/>
      </w:pPr>
      <w:r>
        <w:rPr/>
        <w:t>8.6.1.3.4.2</w:t>
        <w:tab/>
        <w:t>Procedure</w:t>
      </w:r>
    </w:p>
    <w:p>
      <w:pPr>
        <w:pStyle w:val="B1"/>
        <w:rPr/>
      </w:pPr>
      <w:r>
        <w:rPr/>
        <w:t>1)</w:t>
        <w:tab/>
        <w:t>The RF parameters are set up according to T0 in table 8.6.1.3.4.</w:t>
      </w:r>
    </w:p>
    <w:p>
      <w:pPr>
        <w:pStyle w:val="B1"/>
        <w:rPr/>
      </w:pPr>
      <w:r>
        <w:rPr/>
        <w:t>2)</w:t>
        <w:tab/>
        <w:t>The UE is switched on.</w:t>
      </w:r>
    </w:p>
    <w:p>
      <w:pPr>
        <w:pStyle w:val="B1"/>
        <w:rPr/>
      </w:pPr>
      <w:r>
        <w:rPr/>
        <w:t>3)</w:t>
        <w:tab/>
        <w:t>A call is set up according to the test procedure specified in TS 34.108 [3] sub clause 7.3.2. The scrambling code is set to Cell2 and Cell3.</w:t>
      </w:r>
    </w:p>
    <w:p>
      <w:pPr>
        <w:pStyle w:val="B1"/>
        <w:rPr/>
      </w:pPr>
      <w:r>
        <w:rPr/>
        <w:t>4)</w:t>
        <w:tab/>
        <w:t>SS shall transmit a MEASUREMENT CONTROL message. T0 starts.</w:t>
      </w:r>
    </w:p>
    <w:p>
      <w:pPr>
        <w:pStyle w:val="B1"/>
        <w:rPr/>
      </w:pPr>
      <w:r>
        <w:rPr/>
        <w:t>5)</w:t>
        <w:tab/>
        <w:t>After 10 seconds from the beginning T0, the SS shall switch the power settings from T0 to T1 in table 8.6.1.3.5.</w:t>
      </w:r>
    </w:p>
    <w:p>
      <w:pPr>
        <w:pStyle w:val="B1"/>
        <w:rPr/>
      </w:pPr>
      <w:r>
        <w:rPr/>
        <w:t>6)</w:t>
        <w:tab/>
        <w:t>After a total of 10 seconds from the beginning of T1, the SS shall switch the power settings from T1 to T2.</w:t>
      </w:r>
    </w:p>
    <w:p>
      <w:pPr>
        <w:pStyle w:val="B1"/>
        <w:rPr/>
      </w:pPr>
      <w:r>
        <w:rPr/>
        <w:t>7)</w:t>
        <w:tab/>
        <w:t>UE shall transmit a MEASUREMENT REPORT message for Cell 2 triggered by event 1A. The measurement reporting delay from the beginning of T2 shall be less than 880 ms. If the UE fails to report the event within the required delay, then the counter event1A_failure is increased by one. If the reporting delay for this event is within the required limit, the counter event1A_success is increased by one.</w:t>
      </w:r>
    </w:p>
    <w:p>
      <w:pPr>
        <w:pStyle w:val="B1"/>
        <w:rPr/>
      </w:pPr>
      <w:r>
        <w:rPr/>
        <w:t>8)</w:t>
        <w:tab/>
        <w:t>During the time period T2, the SS shall, after the Event 1A triggered measurement is reported, send an Active Set Update command with activation time "start of T3" adding cell 2 to the active set. The Active Set Update message shall be sent to the UE so that the whole message is available at the UE  at least the RRC procedure delay prior to the beginning of T3.</w:t>
      </w:r>
    </w:p>
    <w:p>
      <w:pPr>
        <w:pStyle w:val="B1"/>
        <w:rPr/>
      </w:pPr>
      <w:r>
        <w:rPr/>
        <w:t>9)</w:t>
        <w:tab/>
        <w:t>After 11 seconds from the beginning T2, the SS shall switch the power settings from T2 to T4.</w:t>
      </w:r>
    </w:p>
    <w:p>
      <w:pPr>
        <w:pStyle w:val="B1"/>
        <w:rPr/>
      </w:pPr>
      <w:r>
        <w:rPr/>
        <w:t>10)</w:t>
        <w:tab/>
        <w:t>UE shall transmit a MEASUREMENT REPORT message for Cell 3 triggered by event 1A. The measurement reporting delay from the beginning of T4 shall be less than 280 ms. If the UE fails to report the event within the required delay, then the counter event1A_failure is increased by one. If the reporting delay for this event is within the required limit, the counter event1A_success is increased by one.</w:t>
      </w:r>
    </w:p>
    <w:p>
      <w:pPr>
        <w:pStyle w:val="B1"/>
        <w:rPr/>
      </w:pPr>
      <w:r>
        <w:rPr/>
        <w:t>11)</w:t>
        <w:tab/>
        <w:t>After 10 seconds from the beginning T4, the SS shall switch the power settings from T4 to T5.</w:t>
      </w:r>
    </w:p>
    <w:p>
      <w:pPr>
        <w:pStyle w:val="B1"/>
        <w:rPr/>
      </w:pPr>
      <w:r>
        <w:rPr/>
        <w:t>12)</w:t>
        <w:tab/>
        <w:t>UE shall transmit a MEASUREMENT REPORT message for Cell 2 triggered by event 1B. The measurement reporting delay from the beginning of T5 shall be less than 280 ms. If the UE fails to report the event within the required delay, then the counter event1B_failure is increased by one If the reporting delay for this event is within the required limit, the counter event1B_success is increased by one.</w:t>
      </w:r>
    </w:p>
    <w:p>
      <w:pPr>
        <w:pStyle w:val="B1"/>
        <w:rPr/>
      </w:pPr>
      <w:r>
        <w:rPr/>
        <w:t>13)</w:t>
        <w:tab/>
        <w:t>After the SS receive the MEASUREMENT REPORT message in step 12) or 10 seconds after the beginning of T5, the SS shall transmits a RRC Connection Release message to make the UE to transit to idle mode.</w:t>
      </w:r>
    </w:p>
    <w:p>
      <w:pPr>
        <w:pStyle w:val="B1"/>
        <w:rPr/>
      </w:pPr>
      <w:r>
        <w:rPr/>
        <w:t>14)</w:t>
        <w:tab/>
        <w:t>SS shall sets the new primary code group and primary code on Cell2 and Cell3. Three different primary code groups and primary codes according to Annex I are used to turn on Cell2 and Cell3. Previous timing information of Cell 2 and Cell3 are invalid in the UE. The RF parameters are set up according to T0 in table 8.6.1.3.4.</w:t>
      </w:r>
    </w:p>
    <w:p>
      <w:pPr>
        <w:pStyle w:val="B1"/>
        <w:rPr/>
      </w:pPr>
      <w:r>
        <w:rPr/>
        <w:t>15)</w:t>
        <w:tab/>
        <w:t>Repeat steps 3-14 until the confidence level according to annex F.6.2 is achieved. If one counter reaches the pass criterion, this counter is stopped and the remaining counters are continued. For the overall outcome of the test to be considered a pass, the counters for 1A events and for 1B events shall independently indicate a pass result. The test is stopped immediately and the test is considered to be a fail, if any counter reaches an early fail criterion.</w:t>
      </w:r>
    </w:p>
    <w:p>
      <w:pPr>
        <w:pStyle w:val="H6"/>
        <w:keepLines w:val="false"/>
        <w:rPr/>
      </w:pPr>
      <w:r>
        <w:rPr/>
        <w:t>Specific Message Contents</w:t>
      </w:r>
    </w:p>
    <w:p>
      <w:pPr>
        <w:pStyle w:val="Normal"/>
        <w:keepNext w:val="true"/>
        <w:rPr/>
      </w:pPr>
      <w:r>
        <w:rPr/>
        <w:t>All messages indicated above shall use the same content as described in the default message content in clause 9 of 34.108 [3], with the following exceptions:</w:t>
      </w:r>
    </w:p>
    <w:p>
      <w:pPr>
        <w:pStyle w:val="H6"/>
        <w:keepLines w:val="false"/>
        <w:rPr/>
      </w:pPr>
      <w:r>
        <w:rPr/>
        <w:t>MEASUREMENT CONTROL message:</w:t>
      </w:r>
    </w:p>
    <w:tbl>
      <w:tblPr>
        <w:tblW w:w="8930" w:type="dxa"/>
        <w:jc w:val="center"/>
        <w:tblInd w:w="0" w:type="dxa"/>
        <w:tblLayout w:type="fixed"/>
        <w:tblCellMar>
          <w:top w:w="0" w:type="dxa"/>
          <w:left w:w="28" w:type="dxa"/>
          <w:bottom w:w="0" w:type="dxa"/>
          <w:right w:w="108" w:type="dxa"/>
        </w:tblCellMar>
      </w:tblPr>
      <w:tblGrid>
        <w:gridCol w:w="5245"/>
        <w:gridCol w:w="3685"/>
      </w:tblGrid>
      <w:tr>
        <w:trPr>
          <w:tblHeader w:val="true"/>
        </w:trPr>
        <w:tc>
          <w:tcPr>
            <w:tcW w:w="5245" w:type="dxa"/>
            <w:tcBorders>
              <w:top w:val="single" w:sz="4" w:space="0" w:color="000000"/>
              <w:left w:val="single" w:sz="4" w:space="0" w:color="000000"/>
              <w:bottom w:val="single" w:sz="4" w:space="0" w:color="000000"/>
              <w:right w:val="single" w:sz="4" w:space="0" w:color="000000"/>
            </w:tcBorders>
          </w:tcPr>
          <w:p>
            <w:pPr>
              <w:pStyle w:val="TAH"/>
              <w:keepLines w:val="false"/>
              <w:rPr/>
            </w:pPr>
            <w:r>
              <w:rPr/>
              <w:t>Information Element/Group name</w:t>
            </w:r>
          </w:p>
        </w:tc>
        <w:tc>
          <w:tcPr>
            <w:tcW w:w="3685" w:type="dxa"/>
            <w:tcBorders>
              <w:top w:val="single" w:sz="4" w:space="0" w:color="000000"/>
              <w:left w:val="single" w:sz="4" w:space="0" w:color="000000"/>
              <w:bottom w:val="single" w:sz="4" w:space="0" w:color="000000"/>
              <w:right w:val="single" w:sz="4" w:space="0" w:color="000000"/>
            </w:tcBorders>
          </w:tcPr>
          <w:p>
            <w:pPr>
              <w:pStyle w:val="TAH"/>
              <w:keepLines w:val="false"/>
              <w:rPr/>
            </w:pPr>
            <w:r>
              <w:rPr/>
              <w:t>Value/Remark</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Lines w:val="false"/>
              <w:rPr/>
            </w:pPr>
            <w:r>
              <w:rPr/>
              <w:t>Message Type (10.2.17)</w:t>
            </w:r>
          </w:p>
        </w:tc>
        <w:tc>
          <w:tcPr>
            <w:tcW w:w="3685"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Lines w:val="false"/>
              <w:rPr/>
            </w:pPr>
            <w:r>
              <w:rPr/>
              <w:t>UE information elements</w:t>
            </w:r>
          </w:p>
        </w:tc>
        <w:tc>
          <w:tcPr>
            <w:tcW w:w="3685" w:type="dxa"/>
            <w:tcBorders>
              <w:top w:val="single" w:sz="4" w:space="0" w:color="000000"/>
              <w:left w:val="single" w:sz="4" w:space="0" w:color="000000"/>
              <w:right w:val="single" w:sz="4" w:space="0" w:color="000000"/>
            </w:tcBorders>
          </w:tcPr>
          <w:p>
            <w:pPr>
              <w:pStyle w:val="TAL1"/>
              <w:keepLines w:val="false"/>
              <w:snapToGrid w:val="false"/>
              <w:rPr/>
            </w:pPr>
            <w:r>
              <w:rPr/>
            </w:r>
          </w:p>
        </w:tc>
      </w:tr>
      <w:tr>
        <w:trPr/>
        <w:tc>
          <w:tcPr>
            <w:tcW w:w="5245" w:type="dxa"/>
            <w:tcBorders>
              <w:left w:val="single" w:sz="4" w:space="0" w:color="000000"/>
              <w:right w:val="single" w:sz="4" w:space="0" w:color="000000"/>
            </w:tcBorders>
          </w:tcPr>
          <w:p>
            <w:pPr>
              <w:pStyle w:val="TAL1"/>
              <w:keepLines w:val="false"/>
              <w:rPr>
                <w:b/>
                <w:b/>
              </w:rPr>
            </w:pPr>
            <w:r>
              <w:rPr/>
              <w:t>-RRC transaction identifier</w:t>
            </w:r>
          </w:p>
        </w:tc>
        <w:tc>
          <w:tcPr>
            <w:tcW w:w="3685" w:type="dxa"/>
            <w:tcBorders>
              <w:left w:val="single" w:sz="4" w:space="0" w:color="000000"/>
              <w:right w:val="single" w:sz="4" w:space="0" w:color="000000"/>
            </w:tcBorders>
          </w:tcPr>
          <w:p>
            <w:pPr>
              <w:pStyle w:val="TAL1"/>
              <w:keepLines w:val="false"/>
              <w:rPr/>
            </w:pPr>
            <w:r>
              <w:rPr/>
              <w:t>0</w:t>
            </w:r>
          </w:p>
        </w:tc>
      </w:tr>
      <w:tr>
        <w:trPr/>
        <w:tc>
          <w:tcPr>
            <w:tcW w:w="5245" w:type="dxa"/>
            <w:tcBorders>
              <w:left w:val="single" w:sz="4" w:space="0" w:color="000000"/>
              <w:bottom w:val="single" w:sz="4" w:space="0" w:color="000000"/>
              <w:right w:val="single" w:sz="4" w:space="0" w:color="000000"/>
            </w:tcBorders>
          </w:tcPr>
          <w:p>
            <w:pPr>
              <w:pStyle w:val="TAL1"/>
              <w:keepLines w:val="false"/>
              <w:rPr/>
            </w:pPr>
            <w:r>
              <w:rPr/>
              <w:t>-Integrity check info</w:t>
            </w:r>
          </w:p>
        </w:tc>
        <w:tc>
          <w:tcPr>
            <w:tcW w:w="3685" w:type="dxa"/>
            <w:tcBorders>
              <w:left w:val="single" w:sz="4" w:space="0" w:color="000000"/>
              <w:bottom w:val="single" w:sz="4" w:space="0" w:color="000000"/>
              <w:right w:val="single" w:sz="4" w:space="0" w:color="000000"/>
            </w:tcBorders>
          </w:tcPr>
          <w:p>
            <w:pPr>
              <w:pStyle w:val="TAL1"/>
              <w:keepLines w:val="false"/>
              <w:snapToGrid w:val="false"/>
              <w:rPr/>
            </w:pPr>
            <w:r>
              <w:rPr/>
            </w:r>
          </w:p>
        </w:tc>
      </w:tr>
      <w:tr>
        <w:trPr/>
        <w:tc>
          <w:tcPr>
            <w:tcW w:w="5245" w:type="dxa"/>
            <w:tcBorders>
              <w:left w:val="single" w:sz="4" w:space="0" w:color="000000"/>
              <w:right w:val="single" w:sz="4" w:space="0" w:color="000000"/>
            </w:tcBorders>
          </w:tcPr>
          <w:p>
            <w:pPr>
              <w:pStyle w:val="TAL1"/>
              <w:keepLines w:val="false"/>
              <w:rPr/>
            </w:pPr>
            <w:r>
              <w:rPr>
                <w:rFonts w:eastAsia="Arial"/>
              </w:rPr>
              <w:t xml:space="preserve">  </w:t>
            </w:r>
            <w:r>
              <w:rPr/>
              <w:t>-message authentication code</w:t>
            </w:r>
          </w:p>
        </w:tc>
        <w:tc>
          <w:tcPr>
            <w:tcW w:w="3685" w:type="dxa"/>
            <w:tcBorders>
              <w:left w:val="single" w:sz="4" w:space="0" w:color="000000"/>
              <w:right w:val="single" w:sz="4" w:space="0" w:color="000000"/>
            </w:tcBorders>
          </w:tcPr>
          <w:p>
            <w:pPr>
              <w:pStyle w:val="TAL1"/>
              <w:keepLines w:val="false"/>
              <w:rPr/>
            </w:pPr>
            <w:r>
              <w:rPr/>
              <w:t>SS calculates the value of MAC-I for this message and writes to this IE. The first/ leftmost bit of the bit string contains the most significant bit of the MAC-I.</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-RRC message sequence number</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SS provides the value of this IE, from its internal counter.</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Measurement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t>-Measurement Identity</w:t>
            </w:r>
          </w:p>
        </w:tc>
        <w:tc>
          <w:tcPr>
            <w:tcW w:w="3685" w:type="dxa"/>
            <w:tcBorders>
              <w:left w:val="single" w:sz="4" w:space="0" w:color="000000"/>
              <w:right w:val="single" w:sz="4" w:space="0" w:color="000000"/>
            </w:tcBorders>
          </w:tcPr>
          <w:p>
            <w:pPr>
              <w:pStyle w:val="TAL1"/>
              <w:keepNext w:val="false"/>
              <w:keepLines w:val="false"/>
              <w:rPr/>
            </w:pPr>
            <w:r>
              <w:rPr/>
              <w:t>1</w:t>
            </w:r>
          </w:p>
        </w:tc>
      </w:tr>
      <w:tr>
        <w:trPr/>
        <w:tc>
          <w:tcPr>
            <w:tcW w:w="5245" w:type="dxa"/>
            <w:tcBorders>
              <w:left w:val="single" w:sz="4" w:space="0" w:color="000000"/>
              <w:right w:val="single" w:sz="4" w:space="0" w:color="000000"/>
            </w:tcBorders>
          </w:tcPr>
          <w:p>
            <w:pPr>
              <w:pStyle w:val="TAL1"/>
              <w:keepNext w:val="false"/>
              <w:keepLines w:val="false"/>
              <w:rPr/>
            </w:pPr>
            <w:r>
              <w:rPr/>
              <w:t>-Measurement Command (10.3.7.46)</w:t>
            </w:r>
          </w:p>
        </w:tc>
        <w:tc>
          <w:tcPr>
            <w:tcW w:w="3685" w:type="dxa"/>
            <w:tcBorders>
              <w:left w:val="single" w:sz="4" w:space="0" w:color="000000"/>
              <w:right w:val="single" w:sz="4" w:space="0" w:color="000000"/>
            </w:tcBorders>
          </w:tcPr>
          <w:p>
            <w:pPr>
              <w:pStyle w:val="TAL1"/>
              <w:keepNext w:val="false"/>
              <w:keepLines w:val="false"/>
              <w:rPr/>
            </w:pPr>
            <w:r>
              <w:rPr/>
              <w:t>Modify</w:t>
            </w:r>
          </w:p>
        </w:tc>
      </w:tr>
      <w:tr>
        <w:trPr/>
        <w:tc>
          <w:tcPr>
            <w:tcW w:w="5245" w:type="dxa"/>
            <w:tcBorders>
              <w:left w:val="single" w:sz="4" w:space="0" w:color="000000"/>
              <w:right w:val="single" w:sz="4" w:space="0" w:color="000000"/>
            </w:tcBorders>
          </w:tcPr>
          <w:p>
            <w:pPr>
              <w:pStyle w:val="TAL1"/>
              <w:keepNext w:val="false"/>
              <w:keepLines w:val="false"/>
              <w:rPr/>
            </w:pPr>
            <w:r>
              <w:rPr/>
              <w:t>-Measurement Reporting Mode (10.3.7.49)</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Report Transfer Mode</w:t>
            </w:r>
          </w:p>
        </w:tc>
        <w:tc>
          <w:tcPr>
            <w:tcW w:w="3685" w:type="dxa"/>
            <w:tcBorders>
              <w:left w:val="single" w:sz="4" w:space="0" w:color="000000"/>
              <w:right w:val="single" w:sz="4" w:space="0" w:color="000000"/>
            </w:tcBorders>
          </w:tcPr>
          <w:p>
            <w:pPr>
              <w:pStyle w:val="TAL1"/>
              <w:keepNext w:val="false"/>
              <w:keepLines w:val="false"/>
              <w:rPr/>
            </w:pPr>
            <w:r>
              <w:rPr/>
              <w:t>AM RLC</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-Periodical Reporting / Event Trigger Reporting Mode</w:t>
            </w:r>
          </w:p>
        </w:tc>
        <w:tc>
          <w:tcPr>
            <w:tcW w:w="3685" w:type="dxa"/>
            <w:tcBorders>
              <w:left w:val="single" w:sz="4" w:space="0" w:color="000000"/>
              <w:right w:val="single" w:sz="4" w:space="0" w:color="000000"/>
            </w:tcBorders>
          </w:tcPr>
          <w:p>
            <w:pPr>
              <w:pStyle w:val="TAL1"/>
              <w:keepNext w:val="false"/>
              <w:keepLines w:val="false"/>
              <w:rPr/>
            </w:pPr>
            <w:r>
              <w:rPr/>
              <w:t>Event trigger</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-Additional measurements list (10.3.7.1)</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-CHOICE Measurement type</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Intra-frequency measurement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(10.3.7.36)</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objects list (10.3.7.33)</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quantity (10.3.7.38)</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-Filter coefficient (10.3.7.9)</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quantity</w:t>
            </w:r>
          </w:p>
        </w:tc>
        <w:tc>
          <w:tcPr>
            <w:tcW w:w="3685" w:type="dxa"/>
            <w:tcBorders>
              <w:left w:val="single" w:sz="4" w:space="0" w:color="000000"/>
              <w:right w:val="single" w:sz="4" w:space="0" w:color="000000"/>
            </w:tcBorders>
          </w:tcPr>
          <w:p>
            <w:pPr>
              <w:pStyle w:val="TAL1"/>
              <w:keepNext w:val="false"/>
              <w:keepLines w:val="false"/>
              <w:rPr/>
            </w:pPr>
            <w:r>
              <w:rPr/>
              <w:t>CPICH_Ec/N0</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-Intra-frequency reporting quantity (10.3.7.41)</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Reporting quantities for active set cells (10.3.7.5)</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synchronisation information reporting indicator</w:t>
            </w:r>
          </w:p>
        </w:tc>
        <w:tc>
          <w:tcPr>
            <w:tcW w:w="3685" w:type="dxa"/>
            <w:tcBorders>
              <w:left w:val="single" w:sz="4" w:space="0" w:color="000000"/>
              <w:right w:val="single" w:sz="4" w:space="0" w:color="000000"/>
            </w:tcBorders>
          </w:tcPr>
          <w:p>
            <w:pPr>
              <w:pStyle w:val="TAL1"/>
              <w:keepNext w:val="false"/>
              <w:keepLines w:val="false"/>
              <w:rPr/>
            </w:pPr>
            <w:r>
              <w:rPr/>
              <w:t>TRUE (Note 1)</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Identity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Ec/N0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RSCP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-Pathloss reporting indicator</w:t>
            </w:r>
          </w:p>
        </w:tc>
        <w:tc>
          <w:tcPr>
            <w:tcW w:w="3685" w:type="dxa"/>
            <w:tcBorders>
              <w:left w:val="single" w:sz="4" w:space="0" w:color="000000"/>
              <w:bottom w:val="single" w:sz="4" w:space="0" w:color="000000"/>
              <w:right w:val="single" w:sz="4" w:space="0" w:color="000000"/>
            </w:tcBorders>
          </w:tcPr>
          <w:p>
            <w:pPr>
              <w:pStyle w:val="TAL1"/>
              <w:keepNext w:val="false"/>
              <w:keepLines w:val="false"/>
              <w:rPr>
                <w:bCs/>
              </w:rPr>
            </w:pPr>
            <w:r>
              <w:rPr/>
              <w:t>FALSE</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Reporting quantities for monitored set cells (10.3.7.5)</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synchronisation information reporting indicator</w:t>
            </w:r>
          </w:p>
        </w:tc>
        <w:tc>
          <w:tcPr>
            <w:tcW w:w="3685" w:type="dxa"/>
            <w:tcBorders>
              <w:left w:val="single" w:sz="4" w:space="0" w:color="000000"/>
              <w:right w:val="single" w:sz="4" w:space="0" w:color="000000"/>
            </w:tcBorders>
          </w:tcPr>
          <w:p>
            <w:pPr>
              <w:pStyle w:val="TAL1"/>
              <w:keepNext w:val="false"/>
              <w:keepLines w:val="false"/>
              <w:rPr/>
            </w:pPr>
            <w:r>
              <w:rPr/>
              <w:t>TRUE (Note 1)</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Identity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Ec/N0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RSCP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-Pathloss reporting indicator</w:t>
            </w:r>
          </w:p>
        </w:tc>
        <w:tc>
          <w:tcPr>
            <w:tcW w:w="3685" w:type="dxa"/>
            <w:tcBorders>
              <w:left w:val="single" w:sz="4" w:space="0" w:color="000000"/>
              <w:bottom w:val="single" w:sz="4" w:space="0" w:color="000000"/>
              <w:right w:val="single" w:sz="4" w:space="0" w:color="000000"/>
            </w:tcBorders>
          </w:tcPr>
          <w:p>
            <w:pPr>
              <w:pStyle w:val="TAL1"/>
              <w:keepNext w:val="false"/>
              <w:keepLines w:val="false"/>
              <w:rPr>
                <w:bCs/>
              </w:rPr>
            </w:pPr>
            <w:r>
              <w:rPr/>
              <w:t>FALSE</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Reporting quantities for detected set cells (10.3.7.5)</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rPr>
              <w:t xml:space="preserve">  </w:t>
            </w:r>
            <w:r>
              <w:rPr/>
              <w:t>-Reporting cell status (10.3.7.61)</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-Measurement validity (10.3.7.51)</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report criteria</w:t>
            </w:r>
          </w:p>
        </w:tc>
        <w:tc>
          <w:tcPr>
            <w:tcW w:w="3685" w:type="dxa"/>
            <w:tcBorders>
              <w:left w:val="single" w:sz="4" w:space="0" w:color="000000"/>
              <w:right w:val="single" w:sz="4" w:space="0" w:color="000000"/>
            </w:tcBorders>
          </w:tcPr>
          <w:p>
            <w:pPr>
              <w:pStyle w:val="TAL1"/>
              <w:keepNext w:val="false"/>
              <w:keepLines w:val="false"/>
              <w:rPr>
                <w:bCs/>
              </w:rPr>
            </w:pPr>
            <w:r>
              <w:rPr/>
              <w:t>Intra-frequency measurement reporting criteria</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-Intra-frequency measurement reporting criteria (10.3.7.39)</w:t>
            </w:r>
          </w:p>
        </w:tc>
        <w:tc>
          <w:tcPr>
            <w:tcW w:w="3685"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-Parameters required for each event</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2</w:t>
            </w:r>
          </w:p>
        </w:tc>
      </w:tr>
      <w:tr>
        <w:trPr/>
        <w:tc>
          <w:tcPr>
            <w:tcW w:w="5245" w:type="dxa"/>
            <w:tcBorders>
              <w:top w:val="single" w:sz="4" w:space="0" w:color="000000"/>
              <w:left w:val="single" w:sz="4" w:space="0" w:color="000000"/>
              <w:right w:val="single" w:sz="4" w:space="0" w:color="000000"/>
            </w:tcBorders>
          </w:tcPr>
          <w:p>
            <w:pPr>
              <w:pStyle w:val="TAL1"/>
              <w:keepLines w:val="false"/>
              <w:rPr>
                <w:bCs/>
              </w:rPr>
            </w:pPr>
            <w:r>
              <w:rPr>
                <w:rFonts w:eastAsia="Arial"/>
                <w:bCs/>
              </w:rPr>
              <w:t xml:space="preserve">     </w:t>
            </w:r>
            <w:r>
              <w:rPr>
                <w:bCs/>
              </w:rPr>
              <w:t>-</w:t>
            </w:r>
            <w:r>
              <w:rPr/>
              <w:t>Intra-frequency event identity</w:t>
            </w:r>
          </w:p>
        </w:tc>
        <w:tc>
          <w:tcPr>
            <w:tcW w:w="3685" w:type="dxa"/>
            <w:tcBorders>
              <w:top w:val="single" w:sz="4" w:space="0" w:color="000000"/>
              <w:left w:val="single" w:sz="4" w:space="0" w:color="000000"/>
              <w:right w:val="single" w:sz="4" w:space="0" w:color="000000"/>
            </w:tcBorders>
          </w:tcPr>
          <w:p>
            <w:pPr>
              <w:pStyle w:val="TAL1"/>
              <w:keepLines w:val="false"/>
              <w:rPr>
                <w:bCs/>
              </w:rPr>
            </w:pPr>
            <w:r>
              <w:rPr/>
              <w:t>Event 1A</w:t>
            </w:r>
          </w:p>
        </w:tc>
      </w:tr>
      <w:tr>
        <w:trPr/>
        <w:tc>
          <w:tcPr>
            <w:tcW w:w="5245" w:type="dxa"/>
            <w:tcBorders>
              <w:left w:val="single" w:sz="4" w:space="0" w:color="000000"/>
              <w:right w:val="single" w:sz="4" w:space="0" w:color="000000"/>
            </w:tcBorders>
          </w:tcPr>
          <w:p>
            <w:pPr>
              <w:pStyle w:val="TAL1"/>
              <w:keepLines w:val="false"/>
              <w:rPr>
                <w:bCs/>
              </w:rPr>
            </w:pPr>
            <w:r>
              <w:rPr>
                <w:rFonts w:eastAsia="Arial"/>
              </w:rPr>
              <w:t xml:space="preserve">     </w:t>
            </w:r>
            <w:r>
              <w:rPr/>
              <w:t>-Triggering condition 2</w:t>
            </w:r>
          </w:p>
        </w:tc>
        <w:tc>
          <w:tcPr>
            <w:tcW w:w="3685" w:type="dxa"/>
            <w:tcBorders>
              <w:left w:val="single" w:sz="4" w:space="0" w:color="000000"/>
              <w:right w:val="single" w:sz="4" w:space="0" w:color="000000"/>
            </w:tcBorders>
          </w:tcPr>
          <w:p>
            <w:pPr>
              <w:pStyle w:val="TAL1"/>
              <w:keepLines w:val="false"/>
              <w:rPr>
                <w:bCs/>
              </w:rPr>
            </w:pPr>
            <w:r>
              <w:rPr/>
              <w:t>Monitored set cells</w:t>
            </w:r>
          </w:p>
        </w:tc>
      </w:tr>
      <w:tr>
        <w:trPr/>
        <w:tc>
          <w:tcPr>
            <w:tcW w:w="5245" w:type="dxa"/>
            <w:tcBorders>
              <w:left w:val="single" w:sz="4" w:space="0" w:color="000000"/>
              <w:right w:val="single" w:sz="4" w:space="0" w:color="000000"/>
            </w:tcBorders>
          </w:tcPr>
          <w:p>
            <w:pPr>
              <w:pStyle w:val="TAL1"/>
              <w:keepLines w:val="false"/>
              <w:rPr>
                <w:bCs/>
              </w:rPr>
            </w:pPr>
            <w:r>
              <w:rPr>
                <w:rFonts w:eastAsia="Arial"/>
              </w:rPr>
              <w:t xml:space="preserve">     </w:t>
            </w:r>
            <w:r>
              <w:rPr/>
              <w:t>-Reporting Range Constant</w:t>
            </w:r>
          </w:p>
        </w:tc>
        <w:tc>
          <w:tcPr>
            <w:tcW w:w="3685" w:type="dxa"/>
            <w:tcBorders>
              <w:left w:val="single" w:sz="4" w:space="0" w:color="000000"/>
              <w:right w:val="single" w:sz="4" w:space="0" w:color="000000"/>
            </w:tcBorders>
          </w:tcPr>
          <w:p>
            <w:pPr>
              <w:pStyle w:val="TAL1"/>
              <w:keepLines w:val="false"/>
              <w:rPr>
                <w:bCs/>
              </w:rPr>
            </w:pPr>
            <w:r>
              <w:rPr/>
              <w:t>3 dB</w:t>
            </w:r>
          </w:p>
        </w:tc>
      </w:tr>
      <w:tr>
        <w:trPr/>
        <w:tc>
          <w:tcPr>
            <w:tcW w:w="5245" w:type="dxa"/>
            <w:tcBorders>
              <w:left w:val="single" w:sz="4" w:space="0" w:color="000000"/>
              <w:right w:val="single" w:sz="4" w:space="0" w:color="000000"/>
            </w:tcBorders>
          </w:tcPr>
          <w:p>
            <w:pPr>
              <w:pStyle w:val="TAL1"/>
              <w:keepLines w:val="false"/>
              <w:rPr/>
            </w:pPr>
            <w:r>
              <w:rPr>
                <w:rFonts w:eastAsia="Arial"/>
              </w:rPr>
              <w:t xml:space="preserve">     </w:t>
            </w:r>
            <w:r>
              <w:rPr/>
              <w:t>-Cells forbidden to affect Reporting Range</w:t>
            </w:r>
          </w:p>
        </w:tc>
        <w:tc>
          <w:tcPr>
            <w:tcW w:w="3685" w:type="dxa"/>
            <w:tcBorders>
              <w:left w:val="single" w:sz="4" w:space="0" w:color="000000"/>
              <w:right w:val="single" w:sz="4" w:space="0" w:color="000000"/>
            </w:tcBorders>
          </w:tcPr>
          <w:p>
            <w:pPr>
              <w:pStyle w:val="TAL1"/>
              <w:keepLines w:val="false"/>
              <w:rPr/>
            </w:pPr>
            <w:r>
              <w:rPr/>
              <w:t>Not Present</w:t>
            </w:r>
          </w:p>
        </w:tc>
      </w:tr>
      <w:tr>
        <w:trPr/>
        <w:tc>
          <w:tcPr>
            <w:tcW w:w="5245" w:type="dxa"/>
            <w:tcBorders>
              <w:left w:val="single" w:sz="4" w:space="0" w:color="000000"/>
              <w:right w:val="single" w:sz="4" w:space="0" w:color="000000"/>
            </w:tcBorders>
          </w:tcPr>
          <w:p>
            <w:pPr>
              <w:pStyle w:val="TAL1"/>
              <w:keepLines w:val="false"/>
              <w:rPr/>
            </w:pPr>
            <w:r>
              <w:rPr>
                <w:rFonts w:eastAsia="Arial"/>
              </w:rPr>
              <w:t xml:space="preserve">     </w:t>
            </w:r>
            <w:r>
              <w:rPr/>
              <w:t>-W</w:t>
            </w:r>
          </w:p>
        </w:tc>
        <w:tc>
          <w:tcPr>
            <w:tcW w:w="3685" w:type="dxa"/>
            <w:tcBorders>
              <w:left w:val="single" w:sz="4" w:space="0" w:color="000000"/>
              <w:right w:val="single" w:sz="4" w:space="0" w:color="000000"/>
            </w:tcBorders>
          </w:tcPr>
          <w:p>
            <w:pPr>
              <w:pStyle w:val="TAL1"/>
              <w:keepLines w:val="false"/>
              <w:rPr/>
            </w:pPr>
            <w:r>
              <w:rPr/>
              <w:t>0</w:t>
            </w:r>
          </w:p>
        </w:tc>
      </w:tr>
      <w:tr>
        <w:trPr/>
        <w:tc>
          <w:tcPr>
            <w:tcW w:w="5245" w:type="dxa"/>
            <w:tcBorders>
              <w:left w:val="single" w:sz="4" w:space="0" w:color="000000"/>
              <w:right w:val="single" w:sz="4" w:space="0" w:color="000000"/>
            </w:tcBorders>
          </w:tcPr>
          <w:p>
            <w:pPr>
              <w:pStyle w:val="TAL1"/>
              <w:keepLines w:val="false"/>
              <w:rPr>
                <w:bCs/>
              </w:rPr>
            </w:pPr>
            <w:r>
              <w:rPr>
                <w:rFonts w:eastAsia="Arial"/>
              </w:rPr>
              <w:t xml:space="preserve">     </w:t>
            </w:r>
            <w:r>
              <w:rPr/>
              <w:t>-Hysteresis</w:t>
            </w:r>
          </w:p>
        </w:tc>
        <w:tc>
          <w:tcPr>
            <w:tcW w:w="3685" w:type="dxa"/>
            <w:tcBorders>
              <w:left w:val="single" w:sz="4" w:space="0" w:color="000000"/>
              <w:right w:val="single" w:sz="4" w:space="0" w:color="000000"/>
            </w:tcBorders>
          </w:tcPr>
          <w:p>
            <w:pPr>
              <w:pStyle w:val="TAL1"/>
              <w:keepLines w:val="false"/>
              <w:rPr/>
            </w:pPr>
            <w:r>
              <w:rPr/>
              <w:t>0 dB</w:t>
            </w:r>
          </w:p>
        </w:tc>
      </w:tr>
      <w:tr>
        <w:trPr/>
        <w:tc>
          <w:tcPr>
            <w:tcW w:w="5245" w:type="dxa"/>
            <w:tcBorders>
              <w:left w:val="single" w:sz="4" w:space="0" w:color="000000"/>
              <w:right w:val="single" w:sz="4" w:space="0" w:color="000000"/>
            </w:tcBorders>
          </w:tcPr>
          <w:p>
            <w:pPr>
              <w:pStyle w:val="TAL1"/>
              <w:keepLines w:val="false"/>
              <w:rPr/>
            </w:pPr>
            <w:r>
              <w:rPr>
                <w:rFonts w:eastAsia="Arial"/>
              </w:rPr>
              <w:t xml:space="preserve">     </w:t>
            </w:r>
            <w:r>
              <w:rPr/>
              <w:t>-Threshold used frequency</w:t>
            </w:r>
          </w:p>
        </w:tc>
        <w:tc>
          <w:tcPr>
            <w:tcW w:w="3685" w:type="dxa"/>
            <w:tcBorders>
              <w:left w:val="single" w:sz="4" w:space="0" w:color="000000"/>
              <w:right w:val="single" w:sz="4" w:space="0" w:color="000000"/>
            </w:tcBorders>
          </w:tcPr>
          <w:p>
            <w:pPr>
              <w:pStyle w:val="TAL1"/>
              <w:keepLines w:val="false"/>
              <w:rPr/>
            </w:pPr>
            <w:r>
              <w:rPr/>
              <w:t>Not Present</w:t>
            </w:r>
          </w:p>
        </w:tc>
      </w:tr>
      <w:tr>
        <w:trPr/>
        <w:tc>
          <w:tcPr>
            <w:tcW w:w="5245" w:type="dxa"/>
            <w:tcBorders>
              <w:left w:val="single" w:sz="4" w:space="0" w:color="000000"/>
              <w:right w:val="single" w:sz="4" w:space="0" w:color="000000"/>
            </w:tcBorders>
          </w:tcPr>
          <w:p>
            <w:pPr>
              <w:pStyle w:val="TAL1"/>
              <w:keepLines w:val="false"/>
              <w:rPr>
                <w:bCs/>
              </w:rPr>
            </w:pPr>
            <w:r>
              <w:rPr>
                <w:rFonts w:eastAsia="Arial"/>
              </w:rPr>
              <w:t xml:space="preserve">     </w:t>
            </w:r>
            <w:r>
              <w:rPr/>
              <w:t>-Reporting deactivation threshold</w:t>
            </w:r>
          </w:p>
        </w:tc>
        <w:tc>
          <w:tcPr>
            <w:tcW w:w="3685" w:type="dxa"/>
            <w:tcBorders>
              <w:left w:val="single" w:sz="4" w:space="0" w:color="000000"/>
              <w:right w:val="single" w:sz="4" w:space="0" w:color="000000"/>
            </w:tcBorders>
          </w:tcPr>
          <w:p>
            <w:pPr>
              <w:pStyle w:val="TAL1"/>
              <w:keepLines w:val="false"/>
              <w:rPr/>
            </w:pPr>
            <w:r>
              <w:rPr/>
              <w:t>0</w:t>
            </w:r>
          </w:p>
        </w:tc>
      </w:tr>
      <w:tr>
        <w:trPr/>
        <w:tc>
          <w:tcPr>
            <w:tcW w:w="5245" w:type="dxa"/>
            <w:tcBorders>
              <w:left w:val="single" w:sz="4" w:space="0" w:color="000000"/>
              <w:right w:val="single" w:sz="4" w:space="0" w:color="000000"/>
            </w:tcBorders>
          </w:tcPr>
          <w:p>
            <w:pPr>
              <w:pStyle w:val="TAL1"/>
              <w:keepLines w:val="false"/>
              <w:rPr/>
            </w:pPr>
            <w:r>
              <w:rPr>
                <w:rFonts w:eastAsia="Arial"/>
              </w:rPr>
              <w:t xml:space="preserve">     </w:t>
            </w:r>
            <w:r>
              <w:rPr/>
              <w:t>-Replacement activation threshold</w:t>
            </w:r>
          </w:p>
        </w:tc>
        <w:tc>
          <w:tcPr>
            <w:tcW w:w="3685" w:type="dxa"/>
            <w:tcBorders>
              <w:left w:val="single" w:sz="4" w:space="0" w:color="000000"/>
              <w:right w:val="single" w:sz="4" w:space="0" w:color="000000"/>
            </w:tcBorders>
          </w:tcPr>
          <w:p>
            <w:pPr>
              <w:pStyle w:val="TAL1"/>
              <w:keepLines w:val="false"/>
              <w:rPr/>
            </w:pPr>
            <w:r>
              <w:rPr/>
              <w:t>Not Present</w:t>
            </w:r>
          </w:p>
        </w:tc>
      </w:tr>
      <w:tr>
        <w:trPr/>
        <w:tc>
          <w:tcPr>
            <w:tcW w:w="5245" w:type="dxa"/>
            <w:tcBorders>
              <w:left w:val="single" w:sz="4" w:space="0" w:color="000000"/>
              <w:right w:val="single" w:sz="4" w:space="0" w:color="000000"/>
            </w:tcBorders>
          </w:tcPr>
          <w:p>
            <w:pPr>
              <w:pStyle w:val="TAL1"/>
              <w:keepLines w:val="false"/>
              <w:rPr>
                <w:bCs/>
              </w:rPr>
            </w:pPr>
            <w:r>
              <w:rPr>
                <w:rFonts w:eastAsia="Arial"/>
              </w:rPr>
              <w:t xml:space="preserve">     </w:t>
            </w:r>
            <w:r>
              <w:rPr/>
              <w:t>-Time to trigger</w:t>
            </w:r>
          </w:p>
        </w:tc>
        <w:tc>
          <w:tcPr>
            <w:tcW w:w="3685" w:type="dxa"/>
            <w:tcBorders>
              <w:left w:val="single" w:sz="4" w:space="0" w:color="000000"/>
              <w:right w:val="single" w:sz="4" w:space="0" w:color="000000"/>
            </w:tcBorders>
          </w:tcPr>
          <w:p>
            <w:pPr>
              <w:pStyle w:val="TAL1"/>
              <w:keepLines w:val="false"/>
              <w:rPr/>
            </w:pPr>
            <w:r>
              <w:rPr/>
              <w:t>0 ms</w:t>
            </w:r>
          </w:p>
        </w:tc>
      </w:tr>
      <w:tr>
        <w:trPr/>
        <w:tc>
          <w:tcPr>
            <w:tcW w:w="5245" w:type="dxa"/>
            <w:tcBorders>
              <w:left w:val="single" w:sz="4" w:space="0" w:color="000000"/>
              <w:right w:val="single" w:sz="4" w:space="0" w:color="000000"/>
            </w:tcBorders>
          </w:tcPr>
          <w:p>
            <w:pPr>
              <w:pStyle w:val="TAL1"/>
              <w:keepLines w:val="false"/>
              <w:rPr>
                <w:bCs/>
              </w:rPr>
            </w:pPr>
            <w:r>
              <w:rPr>
                <w:rFonts w:eastAsia="Arial"/>
              </w:rPr>
              <w:t xml:space="preserve">     </w:t>
            </w:r>
            <w:r>
              <w:rPr/>
              <w:t>-Amount of reporting</w:t>
            </w:r>
          </w:p>
        </w:tc>
        <w:tc>
          <w:tcPr>
            <w:tcW w:w="3685" w:type="dxa"/>
            <w:tcBorders>
              <w:left w:val="single" w:sz="4" w:space="0" w:color="000000"/>
              <w:right w:val="single" w:sz="4" w:space="0" w:color="000000"/>
            </w:tcBorders>
          </w:tcPr>
          <w:p>
            <w:pPr>
              <w:pStyle w:val="TAL1"/>
              <w:keepLines w:val="false"/>
              <w:rPr>
                <w:bCs/>
              </w:rPr>
            </w:pPr>
            <w:r>
              <w:rPr/>
              <w:t>Infinity</w:t>
            </w:r>
          </w:p>
        </w:tc>
      </w:tr>
      <w:tr>
        <w:trPr/>
        <w:tc>
          <w:tcPr>
            <w:tcW w:w="5245" w:type="dxa"/>
            <w:tcBorders>
              <w:left w:val="single" w:sz="4" w:space="0" w:color="000000"/>
              <w:right w:val="single" w:sz="4" w:space="0" w:color="000000"/>
            </w:tcBorders>
          </w:tcPr>
          <w:p>
            <w:pPr>
              <w:pStyle w:val="TAL1"/>
              <w:keepLines w:val="false"/>
              <w:rPr>
                <w:bCs/>
              </w:rPr>
            </w:pPr>
            <w:r>
              <w:rPr>
                <w:rFonts w:eastAsia="Arial"/>
              </w:rPr>
              <w:t xml:space="preserve">     </w:t>
            </w:r>
            <w:r>
              <w:rPr/>
              <w:t>-Reporting interval</w:t>
            </w:r>
          </w:p>
        </w:tc>
        <w:tc>
          <w:tcPr>
            <w:tcW w:w="3685" w:type="dxa"/>
            <w:tcBorders>
              <w:left w:val="single" w:sz="4" w:space="0" w:color="000000"/>
              <w:right w:val="single" w:sz="4" w:space="0" w:color="000000"/>
            </w:tcBorders>
          </w:tcPr>
          <w:p>
            <w:pPr>
              <w:pStyle w:val="TAL1"/>
              <w:keepLines w:val="false"/>
              <w:rPr>
                <w:bCs/>
              </w:rPr>
            </w:pPr>
            <w:r>
              <w:rPr/>
              <w:t>0 ms (Note 2)</w:t>
            </w:r>
          </w:p>
        </w:tc>
      </w:tr>
      <w:tr>
        <w:trPr/>
        <w:tc>
          <w:tcPr>
            <w:tcW w:w="5245" w:type="dxa"/>
            <w:tcBorders>
              <w:left w:val="single" w:sz="4" w:space="0" w:color="000000"/>
              <w:right w:val="single" w:sz="4" w:space="0" w:color="000000"/>
            </w:tcBorders>
          </w:tcPr>
          <w:p>
            <w:pPr>
              <w:pStyle w:val="TAL1"/>
              <w:keepLines w:val="false"/>
              <w:rPr/>
            </w:pPr>
            <w:r>
              <w:rPr>
                <w:rFonts w:eastAsia="Arial"/>
              </w:rPr>
              <w:t xml:space="preserve">     </w:t>
            </w:r>
            <w:r>
              <w:rPr/>
              <w:t>-Reporting cell status</w:t>
            </w:r>
          </w:p>
        </w:tc>
        <w:tc>
          <w:tcPr>
            <w:tcW w:w="3685" w:type="dxa"/>
            <w:tcBorders>
              <w:left w:val="single" w:sz="4" w:space="0" w:color="000000"/>
              <w:right w:val="single" w:sz="4" w:space="0" w:color="000000"/>
            </w:tcBorders>
          </w:tcPr>
          <w:p>
            <w:pPr>
              <w:pStyle w:val="TAL1"/>
              <w:keepLines w:val="false"/>
              <w:snapToGrid w:val="false"/>
              <w:rPr/>
            </w:pPr>
            <w:r>
              <w:rPr/>
            </w:r>
          </w:p>
        </w:tc>
      </w:tr>
      <w:tr>
        <w:trPr/>
        <w:tc>
          <w:tcPr>
            <w:tcW w:w="5245" w:type="dxa"/>
            <w:tcBorders>
              <w:left w:val="single" w:sz="4" w:space="0" w:color="000000"/>
              <w:right w:val="single" w:sz="4" w:space="0" w:color="000000"/>
            </w:tcBorders>
          </w:tcPr>
          <w:p>
            <w:pPr>
              <w:pStyle w:val="TAL1"/>
              <w:keepLines w:val="false"/>
              <w:rPr/>
            </w:pPr>
            <w:r>
              <w:rPr>
                <w:rFonts w:eastAsia="Arial"/>
              </w:rPr>
              <w:t xml:space="preserve">      </w:t>
            </w:r>
            <w:r>
              <w:rPr/>
              <w:t>- CHOICE reported cell</w:t>
            </w:r>
          </w:p>
        </w:tc>
        <w:tc>
          <w:tcPr>
            <w:tcW w:w="3685" w:type="dxa"/>
            <w:tcBorders>
              <w:left w:val="single" w:sz="4" w:space="0" w:color="000000"/>
              <w:right w:val="single" w:sz="4" w:space="0" w:color="000000"/>
            </w:tcBorders>
          </w:tcPr>
          <w:p>
            <w:pPr>
              <w:pStyle w:val="TAL1"/>
              <w:keepLines w:val="false"/>
              <w:rPr/>
            </w:pPr>
            <w:r>
              <w:rPr/>
              <w:t>Report cell within active set and/or monitored set cells on used frequency</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Maximum number of reported cells</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3</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Intra-frequency event identity</w:t>
            </w:r>
          </w:p>
        </w:tc>
        <w:tc>
          <w:tcPr>
            <w:tcW w:w="3685" w:type="dxa"/>
            <w:tcBorders>
              <w:top w:val="single" w:sz="4" w:space="0" w:color="000000"/>
              <w:left w:val="single" w:sz="4" w:space="0" w:color="000000"/>
              <w:right w:val="single" w:sz="4" w:space="0" w:color="000000"/>
            </w:tcBorders>
          </w:tcPr>
          <w:p>
            <w:pPr>
              <w:pStyle w:val="TAL1"/>
              <w:keepNext w:val="false"/>
              <w:keepLines w:val="false"/>
              <w:rPr>
                <w:bCs/>
              </w:rPr>
            </w:pPr>
            <w:r>
              <w:rPr/>
              <w:t>Event 1B</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-Triggering condition 1</w:t>
            </w:r>
          </w:p>
        </w:tc>
        <w:tc>
          <w:tcPr>
            <w:tcW w:w="3685" w:type="dxa"/>
            <w:tcBorders>
              <w:left w:val="single" w:sz="4" w:space="0" w:color="000000"/>
              <w:right w:val="single" w:sz="4" w:space="0" w:color="000000"/>
            </w:tcBorders>
          </w:tcPr>
          <w:p>
            <w:pPr>
              <w:pStyle w:val="TAL1"/>
              <w:keepNext w:val="false"/>
              <w:keepLines w:val="false"/>
              <w:rPr>
                <w:bCs/>
              </w:rPr>
            </w:pPr>
            <w:r>
              <w:rPr/>
              <w:t>Active set cells</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Range Constant</w:t>
            </w:r>
          </w:p>
        </w:tc>
        <w:tc>
          <w:tcPr>
            <w:tcW w:w="3685" w:type="dxa"/>
            <w:tcBorders>
              <w:left w:val="single" w:sz="4" w:space="0" w:color="000000"/>
              <w:right w:val="single" w:sz="4" w:space="0" w:color="000000"/>
            </w:tcBorders>
          </w:tcPr>
          <w:p>
            <w:pPr>
              <w:pStyle w:val="TAL1"/>
              <w:keepNext w:val="false"/>
              <w:keepLines w:val="false"/>
              <w:rPr>
                <w:bCs/>
              </w:rPr>
            </w:pPr>
            <w:r>
              <w:rPr/>
              <w:t>3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-Cells forbidden to affect Reporting Range</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-W</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-Hysteresis</w:t>
            </w:r>
          </w:p>
        </w:tc>
        <w:tc>
          <w:tcPr>
            <w:tcW w:w="3685" w:type="dxa"/>
            <w:tcBorders>
              <w:left w:val="single" w:sz="4" w:space="0" w:color="000000"/>
              <w:right w:val="single" w:sz="4" w:space="0" w:color="000000"/>
            </w:tcBorders>
          </w:tcPr>
          <w:p>
            <w:pPr>
              <w:pStyle w:val="TAL1"/>
              <w:keepNext w:val="false"/>
              <w:keepLines w:val="false"/>
              <w:rPr/>
            </w:pPr>
            <w:r>
              <w:rPr/>
              <w:t>0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-Threshold used frequency</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right w:val="single" w:sz="4" w:space="0" w:color="000000"/>
            </w:tcBorders>
          </w:tcPr>
          <w:p>
            <w:pPr>
              <w:pStyle w:val="TAL1"/>
              <w:keepNext w:val="false"/>
              <w:keepLines w:val="false"/>
              <w:rPr>
                <w:bCs/>
              </w:rPr>
            </w:pPr>
            <w:r>
              <w:rPr>
                <w:rFonts w:eastAsia="Arial"/>
              </w:rPr>
              <w:t xml:space="preserve">     </w:t>
            </w:r>
            <w:r>
              <w:rPr/>
              <w:t>-Reporting deactivation threshold</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-Replacement activation threshold</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-Time to trigger</w:t>
            </w:r>
          </w:p>
        </w:tc>
        <w:tc>
          <w:tcPr>
            <w:tcW w:w="3685" w:type="dxa"/>
            <w:tcBorders>
              <w:left w:val="single" w:sz="4" w:space="0" w:color="000000"/>
              <w:right w:val="single" w:sz="4" w:space="0" w:color="000000"/>
            </w:tcBorders>
          </w:tcPr>
          <w:p>
            <w:pPr>
              <w:pStyle w:val="TAL1"/>
              <w:keepNext w:val="false"/>
              <w:keepLines w:val="false"/>
              <w:rPr/>
            </w:pPr>
            <w:r>
              <w:rPr/>
              <w:t>0 ms</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-Amount of reporting</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interval</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cell status</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reported cell</w:t>
            </w:r>
          </w:p>
        </w:tc>
        <w:tc>
          <w:tcPr>
            <w:tcW w:w="3685" w:type="dxa"/>
            <w:tcBorders>
              <w:left w:val="single" w:sz="4" w:space="0" w:color="000000"/>
              <w:right w:val="single" w:sz="4" w:space="0" w:color="000000"/>
            </w:tcBorders>
          </w:tcPr>
          <w:p>
            <w:pPr>
              <w:pStyle w:val="TAL1"/>
              <w:keepNext w:val="false"/>
              <w:keepLines w:val="false"/>
              <w:rPr/>
            </w:pPr>
            <w:r>
              <w:rPr/>
              <w:t>Report cell within active set and/or monitored set cells on used frequency</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Maximum number of reported cells</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3</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Physical channel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-DPCH compressed mode status info (10.3.6.34)</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cantSplit w:val="true"/>
        </w:trPr>
        <w:tc>
          <w:tcPr>
            <w:tcW w:w="8930" w:type="dxa"/>
            <w:gridSpan w:val="2"/>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 xml:space="preserve">NOTE 1: </w:t>
              <w:tab/>
              <w:t>The SFN-CFN observed time difference is calculated from the OFF and Tm parameters contained in the IE "Cell synchronisation information ", TS 25.331, clause 10.3.7.6. According to TS 25.331, 8.6.7.7, this IE is included in MEASUREMENT REPORT if IE "Cell synchronisation information reporting indicator" in IE "Cell reporting quantities" TS 25.331, clause 10.3.7.5 is set to TRUE in MEASUREMENT CONTROL.</w:t>
            </w:r>
          </w:p>
          <w:p>
            <w:pPr>
              <w:pStyle w:val="TAN"/>
              <w:keepNext w:val="false"/>
              <w:keepLines w:val="false"/>
              <w:rPr/>
            </w:pPr>
            <w:r>
              <w:rPr/>
              <w:t xml:space="preserve">NOTE 2: </w:t>
              <w:tab/>
              <w:t>Reporting interval = 0 ms means no periodical reporting.</w:t>
            </w:r>
          </w:p>
        </w:tc>
      </w:tr>
    </w:tbl>
    <w:p>
      <w:pPr>
        <w:pStyle w:val="Normal"/>
        <w:rPr/>
      </w:pPr>
      <w:r>
        <w:rPr/>
      </w:r>
    </w:p>
    <w:p>
      <w:pPr>
        <w:pStyle w:val="H6"/>
        <w:keepNext w:val="false"/>
        <w:keepLines w:val="false"/>
        <w:rPr/>
      </w:pPr>
      <w:r>
        <w:rPr/>
        <w:t>MEASUREMENT REPORT message for Intra frequency test cases</w:t>
      </w:r>
    </w:p>
    <w:p>
      <w:pPr>
        <w:pStyle w:val="Normal"/>
        <w:rPr/>
      </w:pPr>
      <w:r>
        <w:rPr/>
        <w:t>This message is common for all intra frequency test cases is described in Annex I.</w:t>
      </w:r>
    </w:p>
    <w:p>
      <w:pPr>
        <w:pStyle w:val="Heading5"/>
        <w:keepLines w:val="false"/>
        <w:ind w:left="1701" w:hanging="1701"/>
        <w:rPr/>
      </w:pPr>
      <w:r>
        <w:rPr/>
        <w:t>8.6.1.3.5</w:t>
        <w:tab/>
        <w:t>Test requirements</w:t>
      </w:r>
    </w:p>
    <w:p>
      <w:pPr>
        <w:pStyle w:val="Normal"/>
        <w:keepNext w:val="true"/>
        <w:rPr/>
      </w:pPr>
      <w:r>
        <w:rPr/>
        <w:t xml:space="preserve">For the test to pass, the total number of successful tests shall be at least </w:t>
      </w:r>
      <w:r>
        <w:rPr>
          <w:rFonts w:cs="v3.7.0;Times New Roman"/>
        </w:rPr>
        <w:t xml:space="preserve">90% of the cases with a confidence level of </w:t>
      </w:r>
      <w:r>
        <w:rPr/>
        <w:t>95%. For the overall outcome of the test to be considered a pass, the counters for 1A events and for 1B events shall independently indicate a pass result.</w:t>
      </w:r>
    </w:p>
    <w:p>
      <w:pPr>
        <w:pStyle w:val="TH"/>
        <w:keepLines w:val="false"/>
        <w:rPr/>
      </w:pPr>
      <w:r>
        <w:rPr/>
        <w:t xml:space="preserve">Table 8.6.1.3.4: Initial test parameters for </w:t>
      </w:r>
      <w:r>
        <w:rPr>
          <w:rFonts w:cs="v3.7.0;Times New Roman"/>
        </w:rPr>
        <w:t>Event triggered reporting of two detectable neighbours in AWGN propagation condition</w:t>
      </w:r>
    </w:p>
    <w:tbl>
      <w:tblPr>
        <w:tblW w:w="9777" w:type="dxa"/>
        <w:jc w:val="center"/>
        <w:tblInd w:w="0" w:type="dxa"/>
        <w:tblLayout w:type="fixed"/>
        <w:tblCellMar>
          <w:top w:w="0" w:type="dxa"/>
          <w:left w:w="28" w:type="dxa"/>
          <w:bottom w:w="0" w:type="dxa"/>
          <w:right w:w="108" w:type="dxa"/>
        </w:tblCellMar>
      </w:tblPr>
      <w:tblGrid>
        <w:gridCol w:w="1963"/>
        <w:gridCol w:w="1956"/>
        <w:gridCol w:w="1952"/>
        <w:gridCol w:w="1953"/>
        <w:gridCol w:w="1953"/>
      </w:tblGrid>
      <w:tr>
        <w:trPr/>
        <w:tc>
          <w:tcPr>
            <w:tcW w:w="1963" w:type="dxa"/>
            <w:tcBorders>
              <w:top w:val="single" w:sz="4" w:space="0" w:color="000000"/>
              <w:left w:val="single" w:sz="4" w:space="0" w:color="000000"/>
              <w:right w:val="single" w:sz="4" w:space="0" w:color="000000"/>
            </w:tcBorders>
          </w:tcPr>
          <w:p>
            <w:pPr>
              <w:pStyle w:val="TAH"/>
              <w:keepLines w:val="false"/>
              <w:rPr/>
            </w:pPr>
            <w:r>
              <w:rPr/>
              <w:t>Parameter</w:t>
            </w:r>
          </w:p>
        </w:tc>
        <w:tc>
          <w:tcPr>
            <w:tcW w:w="1956" w:type="dxa"/>
            <w:tcBorders>
              <w:top w:val="single" w:sz="4" w:space="0" w:color="000000"/>
              <w:left w:val="single" w:sz="4" w:space="0" w:color="000000"/>
              <w:right w:val="single" w:sz="4" w:space="0" w:color="000000"/>
            </w:tcBorders>
          </w:tcPr>
          <w:p>
            <w:pPr>
              <w:pStyle w:val="TAH"/>
              <w:keepLines w:val="false"/>
              <w:rPr/>
            </w:pPr>
            <w:r>
              <w:rPr/>
              <w:t>Unit</w:t>
            </w:r>
          </w:p>
        </w:tc>
        <w:tc>
          <w:tcPr>
            <w:tcW w:w="1952" w:type="dxa"/>
            <w:tcBorders>
              <w:top w:val="single" w:sz="4" w:space="0" w:color="000000"/>
              <w:left w:val="single" w:sz="4" w:space="0" w:color="000000"/>
              <w:bottom w:val="single" w:sz="4" w:space="0" w:color="000000"/>
              <w:right w:val="single" w:sz="4" w:space="0" w:color="000000"/>
            </w:tcBorders>
          </w:tcPr>
          <w:p>
            <w:pPr>
              <w:pStyle w:val="TAH"/>
              <w:keepLines w:val="false"/>
              <w:rPr/>
            </w:pPr>
            <w:r>
              <w:rPr/>
              <w:t>Cell 1</w:t>
            </w:r>
          </w:p>
        </w:tc>
        <w:tc>
          <w:tcPr>
            <w:tcW w:w="1953" w:type="dxa"/>
            <w:tcBorders>
              <w:top w:val="single" w:sz="4" w:space="0" w:color="000000"/>
              <w:left w:val="single" w:sz="4" w:space="0" w:color="000000"/>
              <w:bottom w:val="single" w:sz="4" w:space="0" w:color="000000"/>
              <w:right w:val="single" w:sz="4" w:space="0" w:color="000000"/>
            </w:tcBorders>
          </w:tcPr>
          <w:p>
            <w:pPr>
              <w:pStyle w:val="TAH"/>
              <w:keepLines w:val="false"/>
              <w:rPr/>
            </w:pPr>
            <w:r>
              <w:rPr/>
              <w:t>Cell 2</w:t>
            </w:r>
          </w:p>
        </w:tc>
        <w:tc>
          <w:tcPr>
            <w:tcW w:w="1953" w:type="dxa"/>
            <w:tcBorders>
              <w:top w:val="single" w:sz="4" w:space="0" w:color="000000"/>
              <w:left w:val="single" w:sz="4" w:space="0" w:color="000000"/>
              <w:bottom w:val="single" w:sz="4" w:space="0" w:color="000000"/>
              <w:right w:val="single" w:sz="4" w:space="0" w:color="000000"/>
            </w:tcBorders>
          </w:tcPr>
          <w:p>
            <w:pPr>
              <w:pStyle w:val="TAH"/>
              <w:keepLines w:val="false"/>
              <w:rPr/>
            </w:pPr>
            <w:r>
              <w:rPr/>
              <w:t>Cell3</w:t>
            </w:r>
          </w:p>
        </w:tc>
      </w:tr>
      <w:tr>
        <w:trPr/>
        <w:tc>
          <w:tcPr>
            <w:tcW w:w="1963" w:type="dxa"/>
            <w:tcBorders>
              <w:left w:val="single" w:sz="4" w:space="0" w:color="000000"/>
              <w:bottom w:val="single" w:sz="4" w:space="0" w:color="000000"/>
              <w:right w:val="single" w:sz="4" w:space="0" w:color="000000"/>
            </w:tcBorders>
          </w:tcPr>
          <w:p>
            <w:pPr>
              <w:pStyle w:val="TAH"/>
              <w:keepLines w:val="false"/>
              <w:snapToGrid w:val="false"/>
              <w:rPr/>
            </w:pPr>
            <w:r>
              <w:rPr/>
            </w:r>
          </w:p>
        </w:tc>
        <w:tc>
          <w:tcPr>
            <w:tcW w:w="1956" w:type="dxa"/>
            <w:tcBorders>
              <w:left w:val="single" w:sz="4" w:space="0" w:color="000000"/>
              <w:bottom w:val="single" w:sz="4" w:space="0" w:color="000000"/>
              <w:right w:val="single" w:sz="4" w:space="0" w:color="000000"/>
            </w:tcBorders>
          </w:tcPr>
          <w:p>
            <w:pPr>
              <w:pStyle w:val="TAH"/>
              <w:keepLines w:val="false"/>
              <w:snapToGrid w:val="false"/>
              <w:rPr/>
            </w:pPr>
            <w:r>
              <w:rPr/>
            </w:r>
          </w:p>
        </w:tc>
        <w:tc>
          <w:tcPr>
            <w:tcW w:w="1952" w:type="dxa"/>
            <w:tcBorders>
              <w:top w:val="single" w:sz="4" w:space="0" w:color="000000"/>
              <w:left w:val="single" w:sz="4" w:space="0" w:color="000000"/>
              <w:bottom w:val="single" w:sz="4" w:space="0" w:color="000000"/>
              <w:right w:val="single" w:sz="4" w:space="0" w:color="000000"/>
            </w:tcBorders>
          </w:tcPr>
          <w:p>
            <w:pPr>
              <w:pStyle w:val="TAH"/>
              <w:keepLines w:val="false"/>
              <w:rPr/>
            </w:pPr>
            <w:r>
              <w:rPr/>
              <w:t>T0</w:t>
            </w:r>
          </w:p>
        </w:tc>
        <w:tc>
          <w:tcPr>
            <w:tcW w:w="1953" w:type="dxa"/>
            <w:tcBorders>
              <w:top w:val="single" w:sz="4" w:space="0" w:color="000000"/>
              <w:left w:val="single" w:sz="4" w:space="0" w:color="000000"/>
              <w:bottom w:val="single" w:sz="4" w:space="0" w:color="000000"/>
              <w:right w:val="single" w:sz="4" w:space="0" w:color="000000"/>
            </w:tcBorders>
          </w:tcPr>
          <w:p>
            <w:pPr>
              <w:pStyle w:val="TAH"/>
              <w:keepLines w:val="false"/>
              <w:rPr/>
            </w:pPr>
            <w:r>
              <w:rPr/>
              <w:t>T0</w:t>
            </w:r>
          </w:p>
        </w:tc>
        <w:tc>
          <w:tcPr>
            <w:tcW w:w="1953" w:type="dxa"/>
            <w:tcBorders>
              <w:top w:val="single" w:sz="4" w:space="0" w:color="000000"/>
              <w:left w:val="single" w:sz="4" w:space="0" w:color="000000"/>
              <w:bottom w:val="single" w:sz="4" w:space="0" w:color="000000"/>
              <w:right w:val="single" w:sz="4" w:space="0" w:color="000000"/>
            </w:tcBorders>
          </w:tcPr>
          <w:p>
            <w:pPr>
              <w:pStyle w:val="TAH"/>
              <w:keepLines w:val="false"/>
              <w:rPr/>
            </w:pPr>
            <w:r>
              <w:rPr/>
              <w:t>T0</w:t>
            </w:r>
          </w:p>
        </w:tc>
      </w:tr>
      <w:tr>
        <w:trPr/>
        <w:tc>
          <w:tcPr>
            <w:tcW w:w="1963"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CPICH_Ec/Ior</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-9.60</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-9.60</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-9.60</w:t>
            </w:r>
          </w:p>
        </w:tc>
      </w:tr>
      <w:tr>
        <w:trPr/>
        <w:tc>
          <w:tcPr>
            <w:tcW w:w="1963"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PCCPCH_Ec/Ior</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-11.60</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-11.60</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-11.60</w:t>
            </w:r>
          </w:p>
        </w:tc>
      </w:tr>
      <w:tr>
        <w:trPr/>
        <w:tc>
          <w:tcPr>
            <w:tcW w:w="1963"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SCH_Ec/Ior</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-11.60</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-11.60</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-11.60</w:t>
            </w:r>
          </w:p>
        </w:tc>
      </w:tr>
      <w:tr>
        <w:trPr/>
        <w:tc>
          <w:tcPr>
            <w:tcW w:w="1963"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PICH_Ec/Ior</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-14.60</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-14.60</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-14.60</w:t>
            </w:r>
          </w:p>
        </w:tc>
      </w:tr>
      <w:tr>
        <w:trPr/>
        <w:tc>
          <w:tcPr>
            <w:tcW w:w="1963"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DPCH_Ec/Ior</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Note 1</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N/A</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N/A</w:t>
            </w:r>
          </w:p>
        </w:tc>
      </w:tr>
      <w:tr>
        <w:trPr/>
        <w:tc>
          <w:tcPr>
            <w:tcW w:w="1963"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OCNS_Ec/Ior</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Note 2</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-1.04</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-1.04</w:t>
            </w:r>
          </w:p>
        </w:tc>
      </w:tr>
      <w:tr>
        <w:trPr/>
        <w:tc>
          <w:tcPr>
            <w:tcW w:w="1963"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w:r>
              <w:rPr>
                <w:rFonts w:cs="Times New Roman" w:ascii="Times New Roman" w:hAnsi="Times New Roman"/>
                <w:i/>
                <w:sz w:val="24"/>
                <w:vertAlign w:val="subscript"/>
              </w:rPr>
              <w:t>(Note 3)</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5.90</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-Inf</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-Inf</w:t>
            </w:r>
          </w:p>
        </w:tc>
      </w:tr>
      <w:tr>
        <w:trPr/>
        <w:tc>
          <w:tcPr>
            <w:tcW w:w="1963"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Î</w:t>
            </w:r>
            <w:r>
              <w:rPr>
                <w:vertAlign w:val="subscript"/>
              </w:rPr>
              <w:t>or)</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dBm</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-79.10</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-Inf</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-Inf</w:t>
            </w:r>
          </w:p>
        </w:tc>
      </w:tr>
      <w:tr>
        <w:trPr/>
        <w:tc>
          <w:tcPr>
            <w:tcW w:w="196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dBm/3.84 MHz</w:t>
            </w:r>
          </w:p>
        </w:tc>
        <w:tc>
          <w:tcPr>
            <w:tcW w:w="5858"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-85</w:t>
            </w:r>
          </w:p>
        </w:tc>
      </w:tr>
      <w:tr>
        <w:trPr/>
        <w:tc>
          <w:tcPr>
            <w:tcW w:w="196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CPICH_Ec/Io </w:t>
            </w:r>
            <w:r>
              <w:rPr>
                <w:rFonts w:cs="Times New Roman" w:ascii="Times New Roman" w:hAnsi="Times New Roman"/>
                <w:i/>
                <w:sz w:val="24"/>
                <w:vertAlign w:val="subscript"/>
              </w:rPr>
              <w:t>(Note 3)</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-10.49</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r>
      <w:tr>
        <w:trPr/>
        <w:tc>
          <w:tcPr>
            <w:tcW w:w="196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5858"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tc>
          <w:tcPr>
            <w:tcW w:w="9777" w:type="dxa"/>
            <w:gridSpan w:val="5"/>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The DPCH level is controlled by the power control loop.</w:t>
            </w:r>
          </w:p>
          <w:p>
            <w:pPr>
              <w:pStyle w:val="TAN"/>
              <w:keepNext w:val="false"/>
              <w:keepLines w:val="false"/>
              <w:rPr/>
            </w:pPr>
            <w:r>
              <w:rPr/>
              <w:t>NOTE 2:</w:t>
              <w:tab/>
              <w:t>The power of the OCNS channel that is added shall make the total power from the cell to be equal to Ior.</w:t>
            </w:r>
          </w:p>
          <w:p>
            <w:pPr>
              <w:pStyle w:val="TAN"/>
              <w:keepNext w:val="false"/>
              <w:keepLines w:val="false"/>
              <w:rPr/>
            </w:pPr>
            <w:r>
              <w:rPr/>
              <w:t>NOTE 3:</w:t>
              <w:tab/>
              <w:t>These parameters are not directly settable, but are derived by calculation from the settable parameters.</w:t>
            </w:r>
          </w:p>
        </w:tc>
      </w:tr>
    </w:tbl>
    <w:p>
      <w:pPr>
        <w:sectPr>
          <w:headerReference w:type="default" r:id="rId170"/>
          <w:footerReference w:type="default" r:id="rId171"/>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r>
    </w:p>
    <w:p>
      <w:pPr>
        <w:pStyle w:val="TH"/>
        <w:keepNext w:val="false"/>
        <w:keepLines w:val="false"/>
        <w:rPr>
          <w:rFonts w:cs="v3.7.0;Times New Roman"/>
        </w:rPr>
      </w:pPr>
      <w:r>
        <w:rPr>
          <w:rFonts w:cs="v3.7.0;Times New Roman"/>
        </w:rPr>
        <w:t>Table 8.6.1.3.5: Test parameters for Event triggered reporting of two detectable neighbours in AWGN propagation condition</w:t>
      </w:r>
    </w:p>
    <w:tbl>
      <w:tblPr>
        <w:tblW w:w="14424" w:type="dxa"/>
        <w:jc w:val="center"/>
        <w:tblInd w:w="0" w:type="dxa"/>
        <w:tblLayout w:type="fixed"/>
        <w:tblCellMar>
          <w:top w:w="0" w:type="dxa"/>
          <w:left w:w="28" w:type="dxa"/>
          <w:bottom w:w="0" w:type="dxa"/>
          <w:right w:w="108" w:type="dxa"/>
        </w:tblCellMar>
      </w:tblPr>
      <w:tblGrid>
        <w:gridCol w:w="2744"/>
        <w:gridCol w:w="1380"/>
        <w:gridCol w:w="689"/>
        <w:gridCol w:w="684"/>
        <w:gridCol w:w="684"/>
        <w:gridCol w:w="689"/>
        <w:gridCol w:w="689"/>
        <w:gridCol w:w="684"/>
        <w:gridCol w:w="684"/>
        <w:gridCol w:w="684"/>
        <w:gridCol w:w="689"/>
        <w:gridCol w:w="689"/>
        <w:gridCol w:w="689"/>
        <w:gridCol w:w="684"/>
        <w:gridCol w:w="684"/>
        <w:gridCol w:w="689"/>
        <w:gridCol w:w="689"/>
      </w:tblGrid>
      <w:tr>
        <w:trPr/>
        <w:tc>
          <w:tcPr>
            <w:tcW w:w="2744" w:type="dxa"/>
            <w:tcBorders>
              <w:top w:val="single" w:sz="4" w:space="0" w:color="000000"/>
              <w:left w:val="single" w:sz="4" w:space="0" w:color="000000"/>
              <w:right w:val="single" w:sz="4" w:space="0" w:color="000000"/>
            </w:tcBorders>
          </w:tcPr>
          <w:p>
            <w:pPr>
              <w:pStyle w:val="TAH"/>
              <w:keepNext w:val="false"/>
              <w:keepLines w:val="false"/>
              <w:ind w:left="851" w:hanging="0"/>
              <w:rPr/>
            </w:pPr>
            <w:r>
              <w:rPr/>
              <w:t>Parameter</w:t>
            </w:r>
          </w:p>
        </w:tc>
        <w:tc>
          <w:tcPr>
            <w:tcW w:w="1380" w:type="dxa"/>
            <w:tcBorders>
              <w:top w:val="single" w:sz="4" w:space="0" w:color="000000"/>
              <w:left w:val="single" w:sz="4" w:space="0" w:color="000000"/>
              <w:right w:val="single" w:sz="4" w:space="0" w:color="000000"/>
            </w:tcBorders>
          </w:tcPr>
          <w:p>
            <w:pPr>
              <w:pStyle w:val="TAH"/>
              <w:keepNext w:val="false"/>
              <w:keepLines w:val="false"/>
              <w:ind w:left="851" w:hanging="0"/>
              <w:rPr/>
            </w:pPr>
            <w:r>
              <w:rPr/>
              <w:t>Unit</w:t>
            </w:r>
          </w:p>
        </w:tc>
        <w:tc>
          <w:tcPr>
            <w:tcW w:w="3435" w:type="dxa"/>
            <w:gridSpan w:val="5"/>
            <w:tcBorders>
              <w:top w:val="single" w:sz="4" w:space="0" w:color="000000"/>
              <w:left w:val="single" w:sz="4" w:space="0" w:color="000000"/>
              <w:bottom w:val="single" w:sz="4" w:space="0" w:color="000000"/>
              <w:right w:val="single" w:sz="4" w:space="0" w:color="000000"/>
            </w:tcBorders>
          </w:tcPr>
          <w:p>
            <w:pPr>
              <w:pStyle w:val="TAH"/>
              <w:keepNext w:val="false"/>
              <w:keepLines w:val="false"/>
              <w:ind w:left="851" w:hanging="0"/>
              <w:rPr/>
            </w:pPr>
            <w:r>
              <w:rPr/>
              <w:t>Cell 1</w:t>
            </w:r>
          </w:p>
        </w:tc>
        <w:tc>
          <w:tcPr>
            <w:tcW w:w="3430" w:type="dxa"/>
            <w:gridSpan w:val="5"/>
            <w:tcBorders>
              <w:top w:val="single" w:sz="4" w:space="0" w:color="000000"/>
              <w:left w:val="single" w:sz="4" w:space="0" w:color="000000"/>
              <w:bottom w:val="single" w:sz="4" w:space="0" w:color="000000"/>
              <w:right w:val="single" w:sz="4" w:space="0" w:color="000000"/>
            </w:tcBorders>
          </w:tcPr>
          <w:p>
            <w:pPr>
              <w:pStyle w:val="TAH"/>
              <w:keepNext w:val="false"/>
              <w:keepLines w:val="false"/>
              <w:ind w:left="851" w:hanging="0"/>
              <w:rPr/>
            </w:pPr>
            <w:r>
              <w:rPr/>
              <w:t>Cell 2</w:t>
            </w:r>
          </w:p>
        </w:tc>
        <w:tc>
          <w:tcPr>
            <w:tcW w:w="3435" w:type="dxa"/>
            <w:gridSpan w:val="5"/>
            <w:tcBorders>
              <w:top w:val="single" w:sz="4" w:space="0" w:color="000000"/>
              <w:left w:val="single" w:sz="4" w:space="0" w:color="000000"/>
              <w:bottom w:val="single" w:sz="4" w:space="0" w:color="000000"/>
              <w:right w:val="single" w:sz="4" w:space="0" w:color="000000"/>
            </w:tcBorders>
          </w:tcPr>
          <w:p>
            <w:pPr>
              <w:pStyle w:val="TAH"/>
              <w:keepNext w:val="false"/>
              <w:keepLines w:val="false"/>
              <w:ind w:left="851" w:hanging="0"/>
              <w:rPr/>
            </w:pPr>
            <w:r>
              <w:rPr/>
              <w:t>Cell3</w:t>
            </w:r>
          </w:p>
        </w:tc>
      </w:tr>
      <w:tr>
        <w:trPr/>
        <w:tc>
          <w:tcPr>
            <w:tcW w:w="2744" w:type="dxa"/>
            <w:tcBorders>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1380" w:type="dxa"/>
            <w:tcBorders>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68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T1</w:t>
            </w:r>
          </w:p>
        </w:tc>
        <w:tc>
          <w:tcPr>
            <w:tcW w:w="68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c>
          <w:tcPr>
            <w:tcW w:w="68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T3</w:t>
            </w:r>
          </w:p>
        </w:tc>
        <w:tc>
          <w:tcPr>
            <w:tcW w:w="68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T4</w:t>
            </w:r>
          </w:p>
        </w:tc>
        <w:tc>
          <w:tcPr>
            <w:tcW w:w="68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T5</w:t>
            </w:r>
          </w:p>
        </w:tc>
        <w:tc>
          <w:tcPr>
            <w:tcW w:w="68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T1</w:t>
            </w:r>
          </w:p>
        </w:tc>
        <w:tc>
          <w:tcPr>
            <w:tcW w:w="68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c>
          <w:tcPr>
            <w:tcW w:w="68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T3</w:t>
            </w:r>
          </w:p>
        </w:tc>
        <w:tc>
          <w:tcPr>
            <w:tcW w:w="68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T4</w:t>
            </w:r>
          </w:p>
        </w:tc>
        <w:tc>
          <w:tcPr>
            <w:tcW w:w="68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T5</w:t>
            </w:r>
          </w:p>
        </w:tc>
        <w:tc>
          <w:tcPr>
            <w:tcW w:w="68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T1</w:t>
            </w:r>
          </w:p>
        </w:tc>
        <w:tc>
          <w:tcPr>
            <w:tcW w:w="68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c>
          <w:tcPr>
            <w:tcW w:w="68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T3</w:t>
            </w:r>
          </w:p>
        </w:tc>
        <w:tc>
          <w:tcPr>
            <w:tcW w:w="68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T4</w:t>
            </w:r>
          </w:p>
        </w:tc>
        <w:tc>
          <w:tcPr>
            <w:tcW w:w="68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T5</w:t>
            </w:r>
          </w:p>
        </w:tc>
      </w:tr>
      <w:tr>
        <w:trPr/>
        <w:tc>
          <w:tcPr>
            <w:tcW w:w="274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38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3435" w:type="dxa"/>
            <w:gridSpan w:val="5"/>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-960</w:t>
            </w:r>
          </w:p>
        </w:tc>
        <w:tc>
          <w:tcPr>
            <w:tcW w:w="3430" w:type="dxa"/>
            <w:gridSpan w:val="5"/>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-9.60</w:t>
            </w:r>
          </w:p>
        </w:tc>
        <w:tc>
          <w:tcPr>
            <w:tcW w:w="3435" w:type="dxa"/>
            <w:gridSpan w:val="5"/>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-9.60</w:t>
            </w:r>
          </w:p>
        </w:tc>
      </w:tr>
      <w:tr>
        <w:trPr/>
        <w:tc>
          <w:tcPr>
            <w:tcW w:w="274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38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3435" w:type="dxa"/>
            <w:gridSpan w:val="5"/>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-11.60</w:t>
            </w:r>
          </w:p>
        </w:tc>
        <w:tc>
          <w:tcPr>
            <w:tcW w:w="3430" w:type="dxa"/>
            <w:gridSpan w:val="5"/>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-11.60</w:t>
            </w:r>
          </w:p>
        </w:tc>
        <w:tc>
          <w:tcPr>
            <w:tcW w:w="3435" w:type="dxa"/>
            <w:gridSpan w:val="5"/>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-11.60</w:t>
            </w:r>
          </w:p>
        </w:tc>
      </w:tr>
      <w:tr>
        <w:trPr/>
        <w:tc>
          <w:tcPr>
            <w:tcW w:w="274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38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3435" w:type="dxa"/>
            <w:gridSpan w:val="5"/>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-11.60</w:t>
            </w:r>
          </w:p>
        </w:tc>
        <w:tc>
          <w:tcPr>
            <w:tcW w:w="3430" w:type="dxa"/>
            <w:gridSpan w:val="5"/>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-11.60</w:t>
            </w:r>
          </w:p>
        </w:tc>
        <w:tc>
          <w:tcPr>
            <w:tcW w:w="3435" w:type="dxa"/>
            <w:gridSpan w:val="5"/>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-11.60</w:t>
            </w:r>
          </w:p>
        </w:tc>
      </w:tr>
      <w:tr>
        <w:trPr/>
        <w:tc>
          <w:tcPr>
            <w:tcW w:w="274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38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3435" w:type="dxa"/>
            <w:gridSpan w:val="5"/>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-14.60</w:t>
            </w:r>
          </w:p>
        </w:tc>
        <w:tc>
          <w:tcPr>
            <w:tcW w:w="3430" w:type="dxa"/>
            <w:gridSpan w:val="5"/>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-14.60</w:t>
            </w:r>
          </w:p>
        </w:tc>
        <w:tc>
          <w:tcPr>
            <w:tcW w:w="3435" w:type="dxa"/>
            <w:gridSpan w:val="5"/>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-14.60</w:t>
            </w:r>
          </w:p>
        </w:tc>
      </w:tr>
      <w:tr>
        <w:trPr/>
        <w:tc>
          <w:tcPr>
            <w:tcW w:w="274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38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3435" w:type="dxa"/>
            <w:gridSpan w:val="5"/>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1</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2062"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 1</w:t>
            </w:r>
          </w:p>
        </w:tc>
        <w:tc>
          <w:tcPr>
            <w:tcW w:w="3435" w:type="dxa"/>
            <w:gridSpan w:val="5"/>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tc>
          <w:tcPr>
            <w:tcW w:w="274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38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3435" w:type="dxa"/>
            <w:gridSpan w:val="5"/>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2</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-1.04</w:t>
            </w:r>
          </w:p>
        </w:tc>
        <w:tc>
          <w:tcPr>
            <w:tcW w:w="2062" w:type="dxa"/>
            <w:gridSpan w:val="3"/>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 2</w:t>
            </w:r>
          </w:p>
        </w:tc>
        <w:tc>
          <w:tcPr>
            <w:tcW w:w="3435" w:type="dxa"/>
            <w:gridSpan w:val="5"/>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-1.04</w:t>
            </w:r>
          </w:p>
        </w:tc>
      </w:tr>
      <w:tr>
        <w:trPr/>
        <w:tc>
          <w:tcPr>
            <w:tcW w:w="274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w:r>
              <w:rPr>
                <w:rFonts w:cs="Times New Roman" w:ascii="Times New Roman" w:hAnsi="Times New Roman"/>
                <w:i/>
                <w:sz w:val="24"/>
                <w:vertAlign w:val="subscript"/>
              </w:rPr>
              <w:t>(Note 3)</w:t>
            </w:r>
          </w:p>
        </w:tc>
        <w:tc>
          <w:tcPr>
            <w:tcW w:w="138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14.6</w:t>
            </w:r>
          </w:p>
        </w:tc>
        <w:tc>
          <w:tcPr>
            <w:tcW w:w="136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28.50</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14.5</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28.5</w:t>
            </w:r>
          </w:p>
        </w:tc>
        <w:tc>
          <w:tcPr>
            <w:tcW w:w="68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136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27.50</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14.0</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21.50</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8.1</w:t>
            </w:r>
          </w:p>
        </w:tc>
        <w:tc>
          <w:tcPr>
            <w:tcW w:w="136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21.50</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14.0</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27.5</w:t>
            </w:r>
          </w:p>
        </w:tc>
      </w:tr>
      <w:tr>
        <w:trPr/>
        <w:tc>
          <w:tcPr>
            <w:tcW w:w="274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3.7.0;Times New Roman"/>
              </w:rPr>
            </w:pPr>
            <w:r>
              <w:rPr/>
              <w:t>Î</w:t>
            </w:r>
            <w:r>
              <w:rPr>
                <w:vertAlign w:val="subscript"/>
              </w:rPr>
              <w:t xml:space="preserve">or </w:t>
            </w:r>
          </w:p>
        </w:tc>
        <w:tc>
          <w:tcPr>
            <w:tcW w:w="138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-70.40</w:t>
            </w:r>
          </w:p>
        </w:tc>
        <w:tc>
          <w:tcPr>
            <w:tcW w:w="136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-56.50</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-70.50</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-56.50</w:t>
            </w:r>
          </w:p>
        </w:tc>
        <w:tc>
          <w:tcPr>
            <w:tcW w:w="68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136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-57.50</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-71.00</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-63.50</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-76.90</w:t>
            </w:r>
          </w:p>
        </w:tc>
        <w:tc>
          <w:tcPr>
            <w:tcW w:w="136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-63.50</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-71.00</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-57.50</w:t>
            </w:r>
          </w:p>
        </w:tc>
      </w:tr>
      <w:tr>
        <w:trPr/>
        <w:tc>
          <w:tcPr>
            <w:tcW w:w="274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38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dBm/3.84 MHz</w:t>
            </w:r>
          </w:p>
        </w:tc>
        <w:tc>
          <w:tcPr>
            <w:tcW w:w="10300" w:type="dxa"/>
            <w:gridSpan w:val="15"/>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-85</w:t>
            </w:r>
          </w:p>
        </w:tc>
      </w:tr>
      <w:tr>
        <w:trPr/>
        <w:tc>
          <w:tcPr>
            <w:tcW w:w="274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CPICH_Ec/Io </w:t>
            </w:r>
            <w:r>
              <w:rPr>
                <w:rFonts w:cs="Times New Roman" w:ascii="Times New Roman" w:hAnsi="Times New Roman"/>
                <w:i/>
                <w:sz w:val="24"/>
                <w:vertAlign w:val="subscript"/>
              </w:rPr>
              <w:t>(Note 3)</w:t>
            </w:r>
          </w:p>
        </w:tc>
        <w:tc>
          <w:tcPr>
            <w:tcW w:w="138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-10.60</w:t>
            </w:r>
          </w:p>
        </w:tc>
        <w:tc>
          <w:tcPr>
            <w:tcW w:w="136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-12.60</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-14.1</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-12.60</w:t>
            </w:r>
          </w:p>
        </w:tc>
        <w:tc>
          <w:tcPr>
            <w:tcW w:w="68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136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-13.60</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-14.60</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-19.60</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-17.1</w:t>
            </w:r>
          </w:p>
        </w:tc>
        <w:tc>
          <w:tcPr>
            <w:tcW w:w="136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-19.60</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-14.60</w:t>
            </w:r>
          </w:p>
        </w:tc>
        <w:tc>
          <w:tcPr>
            <w:tcW w:w="68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-13.60</w:t>
            </w:r>
          </w:p>
        </w:tc>
      </w:tr>
      <w:tr>
        <w:trPr/>
        <w:tc>
          <w:tcPr>
            <w:tcW w:w="274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Propagation Condition</w:t>
            </w:r>
          </w:p>
        </w:tc>
        <w:tc>
          <w:tcPr>
            <w:tcW w:w="138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0300" w:type="dxa"/>
            <w:gridSpan w:val="15"/>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AWGN</w:t>
            </w:r>
          </w:p>
        </w:tc>
      </w:tr>
      <w:tr>
        <w:trPr/>
        <w:tc>
          <w:tcPr>
            <w:tcW w:w="14424" w:type="dxa"/>
            <w:gridSpan w:val="17"/>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The DPCH level is controlled by the power control loop</w:t>
            </w:r>
          </w:p>
          <w:p>
            <w:pPr>
              <w:pStyle w:val="TAN"/>
              <w:keepNext w:val="false"/>
              <w:keepLines w:val="false"/>
              <w:rPr/>
            </w:pPr>
            <w:r>
              <w:rPr/>
              <w:t>NOTE 2:</w:t>
              <w:tab/>
              <w:t>The power of the OCNS channel that is added shall make the total power from the cell to be equal to Ior</w:t>
            </w:r>
          </w:p>
          <w:p>
            <w:pPr>
              <w:pStyle w:val="TAN"/>
              <w:keepNext w:val="false"/>
              <w:keepLines w:val="false"/>
              <w:rPr/>
            </w:pPr>
            <w:r>
              <w:rPr/>
              <w:t>NOTE 3:</w:t>
              <w:tab/>
              <w:t>These parameters are not directly settable, but are derived by calculation from the settable parameters.</w:t>
            </w:r>
          </w:p>
        </w:tc>
      </w:tr>
    </w:tbl>
    <w:p>
      <w:pPr>
        <w:pStyle w:val="Normal"/>
        <w:rPr/>
      </w:pPr>
      <w:r>
        <w:rPr/>
      </w:r>
    </w:p>
    <w:p>
      <w:pPr>
        <w:sectPr>
          <w:headerReference w:type="default" r:id="rId172"/>
          <w:footerReference w:type="default" r:id="rId173"/>
          <w:type w:val="nextPage"/>
          <w:pgSz w:orient="landscape" w:w="16838" w:h="11906"/>
          <w:pgMar w:left="1134" w:right="1418" w:gutter="0" w:header="851" w:top="1134" w:footer="340" w:bottom="1134"/>
          <w:pgNumType w:fmt="decimal"/>
          <w:formProt w:val="false"/>
          <w:textDirection w:val="lrTb"/>
          <w:docGrid w:type="default" w:linePitch="360" w:charSpace="0"/>
        </w:sect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4"/>
        <w:keepNext w:val="false"/>
        <w:keepLines w:val="false"/>
        <w:ind w:left="1418" w:hanging="1418"/>
        <w:rPr/>
      </w:pPr>
      <w:r>
        <w:rPr/>
        <w:t>8.6.1.3A</w:t>
        <w:tab/>
        <w:t>Event triggered reporting of two detectable neighbours in AWGN propagation condition (Rel-4 and later)</w:t>
      </w:r>
    </w:p>
    <w:p>
      <w:pPr>
        <w:pStyle w:val="Heading5"/>
        <w:keepNext w:val="false"/>
        <w:keepLines w:val="false"/>
        <w:ind w:left="1701" w:hanging="1701"/>
        <w:rPr/>
      </w:pPr>
      <w:r>
        <w:rPr/>
        <w:t>8.6.1.3A.1</w:t>
        <w:tab/>
        <w:t>Definition and applicability</w:t>
      </w:r>
    </w:p>
    <w:p>
      <w:pPr>
        <w:pStyle w:val="Normal"/>
        <w:rPr>
          <w:rFonts w:cs="v3.7.0;Times New Roman"/>
        </w:rPr>
      </w:pPr>
      <w:r>
        <w:rPr>
          <w:rFonts w:cs="v3.7.0;Times New Roman"/>
        </w:rPr>
        <w:t>In the event triggered reporting period the measurement reporting delay is defined as the time between any event that will trigger a measurement report until the UE starts to transmit over the Uu interface. This requirement assumes that the measurement report is not delayed by other RRC signalling on the DCCH. This measurement reporting delay excludes a delay uncertainty resulted when inserting the measurement report to the TTI of the uplink DCCH. The delay uncertainty is twice the TTI of the uplink DCCH.</w:t>
      </w:r>
    </w:p>
    <w:p>
      <w:pPr>
        <w:pStyle w:val="Normal"/>
        <w:rPr/>
      </w:pPr>
      <w:r>
        <w:rPr>
          <w:rFonts w:cs="v3.7.0;Times New Roman"/>
        </w:rPr>
        <w:t xml:space="preserve">The requirements of this test apply to the </w:t>
      </w:r>
      <w:r>
        <w:rPr/>
        <w:t>Rel-4 and later</w:t>
      </w:r>
      <w:r>
        <w:rPr>
          <w:rFonts w:cs="v3.7.0;Times New Roman"/>
        </w:rPr>
        <w:t xml:space="preserve"> FDD UE.</w:t>
      </w:r>
    </w:p>
    <w:p>
      <w:pPr>
        <w:pStyle w:val="Heading5"/>
        <w:keepNext w:val="false"/>
        <w:keepLines w:val="false"/>
        <w:ind w:left="1701" w:hanging="1701"/>
        <w:rPr/>
      </w:pPr>
      <w:r>
        <w:rPr/>
        <w:t>8.6.1.3A.2</w:t>
        <w:tab/>
        <w:t>Minimum requirements</w:t>
      </w:r>
    </w:p>
    <w:p>
      <w:pPr>
        <w:pStyle w:val="Normal"/>
        <w:rPr>
          <w:rFonts w:cs="v3.7.0;Times New Roman"/>
        </w:rPr>
      </w:pPr>
      <w:r>
        <w:rPr>
          <w:rFonts w:cs="v3.7.0;Times New Roman"/>
        </w:rPr>
        <w:t>The requirements are the same as in sub clause 8.6.1.1A.2.</w:t>
      </w:r>
    </w:p>
    <w:p>
      <w:pPr>
        <w:pStyle w:val="Normal"/>
        <w:rPr/>
      </w:pPr>
      <w:r>
        <w:rPr/>
        <w:t>The normative reference for these requirements is TS 25.133 [2] clauses 8.1.2.2 and A.8.1.3.</w:t>
      </w:r>
    </w:p>
    <w:p>
      <w:pPr>
        <w:pStyle w:val="Heading5"/>
        <w:keepNext w:val="false"/>
        <w:keepLines w:val="false"/>
        <w:ind w:left="1701" w:hanging="1701"/>
        <w:rPr/>
      </w:pPr>
      <w:r>
        <w:rPr/>
        <w:t>8.6.1.3A.3</w:t>
        <w:tab/>
        <w:t>Test purpose</w:t>
      </w:r>
    </w:p>
    <w:p>
      <w:pPr>
        <w:pStyle w:val="Normal"/>
        <w:rPr/>
      </w:pPr>
      <w:r>
        <w:rPr/>
        <w:t>To verify that the UE meets the minimum requirements.</w:t>
      </w:r>
    </w:p>
    <w:p>
      <w:pPr>
        <w:pStyle w:val="NO"/>
        <w:keepLines w:val="false"/>
        <w:rPr/>
      </w:pPr>
      <w:r>
        <w:rPr/>
        <w:t>NOTE :</w:t>
        <w:tab/>
        <w:t>The test case covers only the continuous uplink DPCCH transmission scenario. Hence the test case is effectively the same for all UE releases.</w:t>
      </w:r>
    </w:p>
    <w:p>
      <w:pPr>
        <w:pStyle w:val="Heading5"/>
        <w:keepNext w:val="false"/>
        <w:keepLines w:val="false"/>
        <w:ind w:left="1701" w:hanging="1701"/>
        <w:rPr/>
      </w:pPr>
      <w:r>
        <w:rPr/>
        <w:t>8.6.1.3A.4</w:t>
        <w:tab/>
        <w:t>Method of test</w:t>
      </w:r>
    </w:p>
    <w:p>
      <w:pPr>
        <w:pStyle w:val="H6"/>
        <w:keepNext w:val="false"/>
        <w:keepLines w:val="false"/>
        <w:rPr/>
      </w:pPr>
      <w:r>
        <w:rPr/>
        <w:t>8.6.1.3A.4.1</w:t>
        <w:tab/>
        <w:t>Initial conditions</w:t>
      </w:r>
    </w:p>
    <w:p>
      <w:pPr>
        <w:pStyle w:val="Normal"/>
        <w:rPr/>
      </w:pPr>
      <w:r>
        <w:rPr/>
        <w:t>Test environment: normal; see clauses G.2.1 and G.2.2.</w:t>
      </w:r>
    </w:p>
    <w:p>
      <w:pPr>
        <w:pStyle w:val="Normal"/>
        <w:rPr/>
      </w:pPr>
      <w:r>
        <w:rPr/>
        <w:t>Frequencies to be tested: mid range; see clause G.2.4.</w:t>
      </w:r>
    </w:p>
    <w:p>
      <w:pPr>
        <w:pStyle w:val="Normal"/>
        <w:rPr/>
      </w:pPr>
      <w:r>
        <w:rPr/>
        <w:t>The initial test parameters are given in table 8.6.1.3A.4.</w:t>
      </w:r>
    </w:p>
    <w:p>
      <w:pPr>
        <w:pStyle w:val="TH"/>
        <w:keepNext w:val="false"/>
        <w:keepLines w:val="false"/>
        <w:rPr/>
      </w:pPr>
      <w:r>
        <w:rPr/>
        <w:t xml:space="preserve">Table 8.6.1.3A.1: Cell specific initial test parameters for </w:t>
      </w:r>
      <w:r>
        <w:rPr>
          <w:rFonts w:cs="v3.7.0;Times New Roman"/>
        </w:rPr>
        <w:t>Event triggered reporting</w:t>
        <w:br/>
        <w:t>of two detectable neighbours in AWGN propagation condition</w:t>
      </w:r>
    </w:p>
    <w:tbl>
      <w:tblPr>
        <w:tblW w:w="9777" w:type="dxa"/>
        <w:jc w:val="center"/>
        <w:tblInd w:w="0" w:type="dxa"/>
        <w:tblLayout w:type="fixed"/>
        <w:tblCellMar>
          <w:top w:w="0" w:type="dxa"/>
          <w:left w:w="28" w:type="dxa"/>
          <w:bottom w:w="0" w:type="dxa"/>
          <w:right w:w="108" w:type="dxa"/>
        </w:tblCellMar>
      </w:tblPr>
      <w:tblGrid>
        <w:gridCol w:w="1963"/>
        <w:gridCol w:w="1956"/>
        <w:gridCol w:w="1952"/>
        <w:gridCol w:w="1953"/>
        <w:gridCol w:w="1953"/>
      </w:tblGrid>
      <w:tr>
        <w:trPr/>
        <w:tc>
          <w:tcPr>
            <w:tcW w:w="1963" w:type="dxa"/>
            <w:tcBorders>
              <w:top w:val="single" w:sz="4" w:space="0" w:color="000000"/>
              <w:left w:val="single" w:sz="4" w:space="0" w:color="000000"/>
              <w:right w:val="single" w:sz="4" w:space="0" w:color="000000"/>
            </w:tcBorders>
          </w:tcPr>
          <w:p>
            <w:pPr>
              <w:pStyle w:val="TAH"/>
              <w:keepNext w:val="false"/>
              <w:keepLines w:val="false"/>
              <w:rPr/>
            </w:pPr>
            <w:r>
              <w:rPr/>
              <w:t>Parameter</w:t>
            </w:r>
          </w:p>
        </w:tc>
        <w:tc>
          <w:tcPr>
            <w:tcW w:w="1956" w:type="dxa"/>
            <w:tcBorders>
              <w:top w:val="single" w:sz="4" w:space="0" w:color="000000"/>
              <w:left w:val="single" w:sz="4" w:space="0" w:color="000000"/>
              <w:right w:val="single" w:sz="4" w:space="0" w:color="000000"/>
            </w:tcBorders>
          </w:tcPr>
          <w:p>
            <w:pPr>
              <w:pStyle w:val="TAH"/>
              <w:keepNext w:val="false"/>
              <w:keepLines w:val="false"/>
              <w:rPr/>
            </w:pPr>
            <w:r>
              <w:rPr/>
              <w:t>Unit</w:t>
            </w:r>
          </w:p>
        </w:tc>
        <w:tc>
          <w:tcPr>
            <w:tcW w:w="195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1</w:t>
            </w:r>
          </w:p>
        </w:tc>
        <w:tc>
          <w:tcPr>
            <w:tcW w:w="195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2</w:t>
            </w:r>
          </w:p>
        </w:tc>
        <w:tc>
          <w:tcPr>
            <w:tcW w:w="195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Cell3</w:t>
            </w:r>
          </w:p>
        </w:tc>
      </w:tr>
      <w:tr>
        <w:trPr/>
        <w:tc>
          <w:tcPr>
            <w:tcW w:w="1963" w:type="dxa"/>
            <w:tcBorders>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1956" w:type="dxa"/>
            <w:tcBorders>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195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T0</w:t>
            </w:r>
          </w:p>
        </w:tc>
        <w:tc>
          <w:tcPr>
            <w:tcW w:w="195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T0</w:t>
            </w:r>
          </w:p>
        </w:tc>
        <w:tc>
          <w:tcPr>
            <w:tcW w:w="195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T0</w:t>
            </w:r>
          </w:p>
        </w:tc>
      </w:tr>
      <w:tr>
        <w:trPr/>
        <w:tc>
          <w:tcPr>
            <w:tcW w:w="196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r>
      <w:tr>
        <w:trPr/>
        <w:tc>
          <w:tcPr>
            <w:tcW w:w="196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tc>
          <w:tcPr>
            <w:tcW w:w="196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tc>
          <w:tcPr>
            <w:tcW w:w="196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r>
      <w:tr>
        <w:trPr/>
        <w:tc>
          <w:tcPr>
            <w:tcW w:w="196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1</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r>
      <w:tr>
        <w:trPr/>
        <w:tc>
          <w:tcPr>
            <w:tcW w:w="196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2</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-0.941</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-0.941</w:t>
            </w:r>
          </w:p>
        </w:tc>
      </w:tr>
      <w:tr>
        <w:trPr/>
        <w:tc>
          <w:tcPr>
            <w:tcW w:w="196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5.87</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r>
      <w:tr>
        <w:trPr/>
        <w:tc>
          <w:tcPr>
            <w:tcW w:w="196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Î</w:t>
            </w:r>
            <w:r>
              <w:rPr>
                <w:vertAlign w:val="subscript"/>
              </w:rPr>
              <w:t>or (Note 3)</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-79.13</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r>
      <w:tr>
        <w:trPr/>
        <w:tc>
          <w:tcPr>
            <w:tcW w:w="196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dBm/3.84 MHz</w:t>
            </w:r>
          </w:p>
        </w:tc>
        <w:tc>
          <w:tcPr>
            <w:tcW w:w="5858"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-85</w:t>
            </w:r>
          </w:p>
        </w:tc>
      </w:tr>
      <w:tr>
        <w:trPr/>
        <w:tc>
          <w:tcPr>
            <w:tcW w:w="196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r>
      <w:tr>
        <w:trPr/>
        <w:tc>
          <w:tcPr>
            <w:tcW w:w="196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5858"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tc>
          <w:tcPr>
            <w:tcW w:w="9777" w:type="dxa"/>
            <w:gridSpan w:val="5"/>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The DPCH level is controlled by the power control loop.</w:t>
            </w:r>
          </w:p>
          <w:p>
            <w:pPr>
              <w:pStyle w:val="TAN"/>
              <w:keepNext w:val="false"/>
              <w:keepLines w:val="false"/>
              <w:rPr/>
            </w:pPr>
            <w:r>
              <w:rPr/>
              <w:t>NOTE 2:</w:t>
              <w:tab/>
              <w:t>The power of the OCNS channel that is added shall make the total power from the cell to be equal to I</w:t>
            </w:r>
            <w:r>
              <w:rPr>
                <w:rFonts w:cs="Times" w:ascii="Times" w:hAnsi="Times"/>
                <w:vertAlign w:val="subscript"/>
              </w:rPr>
              <w:t>or.</w:t>
            </w:r>
          </w:p>
          <w:p>
            <w:pPr>
              <w:pStyle w:val="TAN"/>
              <w:keepNext w:val="false"/>
              <w:keepLines w:val="false"/>
              <w:rPr/>
            </w:pPr>
            <w:r>
              <w:rPr/>
              <w:t>NOTE 3:</w:t>
              <w:tab/>
              <w:t>The nominal Îor values, although not explicitly defined in 25.133 [2] are added here since they are implied and need to be identified so that the test equipment can be configured.</w:t>
            </w:r>
          </w:p>
        </w:tc>
      </w:tr>
    </w:tbl>
    <w:p>
      <w:pPr>
        <w:pStyle w:val="Normal"/>
        <w:rPr/>
      </w:pPr>
      <w:r>
        <w:rPr/>
      </w:r>
    </w:p>
    <w:p>
      <w:pPr>
        <w:pStyle w:val="Normal"/>
        <w:rPr/>
      </w:pPr>
      <w:r>
        <w:rPr>
          <w:rFonts w:cs="v3.7.0;Times New Roman"/>
        </w:rPr>
        <w:t>The test parameters are given in table 8.6.1.3A2 and 8.6.1.3A.5. In the measurement control information it is indicated to the UE that event-triggered reporting with Event 1A and 1B shall be used and the periodical reporting of the events is not applied. The test consists of four successive time periods, with a time duration of T1, T2, T3 and T4 respectively. In the initial condition before the time T1 only Cell1 is active.</w:t>
      </w:r>
    </w:p>
    <w:p>
      <w:pPr>
        <w:pStyle w:val="TH"/>
        <w:keepLines w:val="false"/>
        <w:rPr/>
      </w:pPr>
      <w:r>
        <w:rPr>
          <w:rFonts w:cs="v3.7.0;Times New Roman"/>
        </w:rPr>
        <w:t>Table 8.6.1.3A.2: General test parameters for Event triggered reporting</w:t>
        <w:br/>
        <w:t>of two detectable neighbours in AWGN propagation condition</w:t>
      </w:r>
    </w:p>
    <w:tbl>
      <w:tblPr>
        <w:tblW w:w="9856" w:type="dxa"/>
        <w:jc w:val="center"/>
        <w:tblInd w:w="0" w:type="dxa"/>
        <w:tblLayout w:type="fixed"/>
        <w:tblCellMar>
          <w:top w:w="0" w:type="dxa"/>
          <w:left w:w="28" w:type="dxa"/>
          <w:bottom w:w="0" w:type="dxa"/>
          <w:right w:w="108" w:type="dxa"/>
        </w:tblCellMar>
      </w:tblPr>
      <w:tblGrid>
        <w:gridCol w:w="2660"/>
        <w:gridCol w:w="992"/>
        <w:gridCol w:w="2835"/>
        <w:gridCol w:w="3369"/>
      </w:tblGrid>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99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283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DCH parameters</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DL and UL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As specified in C.3.1 and C.2.1</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Power Control</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On</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Active cell</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Cell 1</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Reporting range</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Applicable for event 1A and 1B</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Hysteresis</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Applicable for event 1A and 1B</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Reporting deactivation threshold</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Applicable for event 1A</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Time to Trigger</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Ms</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Filter coefficient</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Monitored cell list size</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32</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3.7.0;Times New Roman"/>
              </w:rPr>
            </w:pPr>
            <w:r>
              <w:rPr/>
              <w:t>NOTE: See Annex I for cell information.</w:t>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T3</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26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T4</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28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bl>
    <w:p>
      <w:pPr>
        <w:pStyle w:val="Normal"/>
        <w:rPr>
          <w:rFonts w:cs="v3.7.0;Times New Roman"/>
        </w:rPr>
      </w:pPr>
      <w:r>
        <w:rPr>
          <w:rFonts w:cs="v3.7.0;Times New Roman"/>
        </w:rPr>
      </w:r>
    </w:p>
    <w:p>
      <w:pPr>
        <w:pStyle w:val="TH"/>
        <w:keepNext w:val="false"/>
        <w:keepLines w:val="false"/>
        <w:rPr/>
      </w:pPr>
      <w:r>
        <w:rPr>
          <w:rFonts w:cs="v3.7.0;Times New Roman"/>
        </w:rPr>
        <w:t>Table 8.6.1.3A.3: Cell specific test parameters for Event triggered reporting</w:t>
        <w:br/>
        <w:t>of two detectable neighbours in AWGN propagation condition</w:t>
      </w:r>
    </w:p>
    <w:tbl>
      <w:tblPr>
        <w:tblW w:w="9808" w:type="dxa"/>
        <w:jc w:val="center"/>
        <w:tblInd w:w="0" w:type="dxa"/>
        <w:tblLayout w:type="fixed"/>
        <w:tblCellMar>
          <w:top w:w="0" w:type="dxa"/>
          <w:left w:w="28" w:type="dxa"/>
          <w:bottom w:w="0" w:type="dxa"/>
          <w:right w:w="108" w:type="dxa"/>
        </w:tblCellMar>
      </w:tblPr>
      <w:tblGrid>
        <w:gridCol w:w="1662"/>
        <w:gridCol w:w="856"/>
        <w:gridCol w:w="617"/>
        <w:gridCol w:w="617"/>
        <w:gridCol w:w="617"/>
        <w:gridCol w:w="617"/>
        <w:gridCol w:w="519"/>
        <w:gridCol w:w="617"/>
        <w:gridCol w:w="617"/>
        <w:gridCol w:w="617"/>
        <w:gridCol w:w="617"/>
        <w:gridCol w:w="617"/>
        <w:gridCol w:w="601"/>
        <w:gridCol w:w="617"/>
      </w:tblGrid>
      <w:tr>
        <w:trPr/>
        <w:tc>
          <w:tcPr>
            <w:tcW w:w="1662" w:type="dxa"/>
            <w:tcBorders>
              <w:top w:val="single" w:sz="4" w:space="0" w:color="000000"/>
              <w:left w:val="single" w:sz="4" w:space="0" w:color="000000"/>
              <w:right w:val="single" w:sz="4" w:space="0" w:color="000000"/>
            </w:tcBorders>
          </w:tcPr>
          <w:p>
            <w:pPr>
              <w:pStyle w:val="TAH"/>
              <w:keepNext w:val="false"/>
              <w:keepLines w:val="false"/>
              <w:rPr/>
            </w:pPr>
            <w:r>
              <w:rPr/>
              <w:t>Parameter</w:t>
            </w:r>
          </w:p>
        </w:tc>
        <w:tc>
          <w:tcPr>
            <w:tcW w:w="856" w:type="dxa"/>
            <w:tcBorders>
              <w:top w:val="single" w:sz="4" w:space="0" w:color="000000"/>
              <w:left w:val="single" w:sz="4" w:space="0" w:color="000000"/>
              <w:right w:val="single" w:sz="4" w:space="0" w:color="000000"/>
            </w:tcBorders>
          </w:tcPr>
          <w:p>
            <w:pPr>
              <w:pStyle w:val="TAH"/>
              <w:keepNext w:val="false"/>
              <w:keepLines w:val="false"/>
              <w:rPr/>
            </w:pPr>
            <w:r>
              <w:rPr/>
              <w:t>Unit</w:t>
            </w:r>
          </w:p>
        </w:tc>
        <w:tc>
          <w:tcPr>
            <w:tcW w:w="2468" w:type="dxa"/>
            <w:gridSpan w:val="4"/>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1</w:t>
            </w:r>
          </w:p>
        </w:tc>
        <w:tc>
          <w:tcPr>
            <w:tcW w:w="2370" w:type="dxa"/>
            <w:gridSpan w:val="4"/>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2</w:t>
            </w:r>
          </w:p>
        </w:tc>
        <w:tc>
          <w:tcPr>
            <w:tcW w:w="2452" w:type="dxa"/>
            <w:gridSpan w:val="4"/>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Cell3</w:t>
            </w:r>
          </w:p>
        </w:tc>
      </w:tr>
      <w:tr>
        <w:trPr/>
        <w:tc>
          <w:tcPr>
            <w:tcW w:w="1662" w:type="dxa"/>
            <w:tcBorders>
              <w:left w:val="single" w:sz="4" w:space="0" w:color="000000"/>
              <w:bottom w:val="single" w:sz="4" w:space="0" w:color="000000"/>
              <w:right w:val="single" w:sz="4" w:space="0" w:color="000000"/>
            </w:tcBorders>
          </w:tcPr>
          <w:p>
            <w:pPr>
              <w:pStyle w:val="TAH"/>
              <w:keepNext w:val="false"/>
              <w:keepLines w:val="false"/>
              <w:snapToGrid w:val="false"/>
              <w:rPr>
                <w:sz w:val="18"/>
              </w:rPr>
            </w:pPr>
            <w:r>
              <w:rPr>
                <w:sz w:val="18"/>
              </w:rPr>
            </w:r>
          </w:p>
        </w:tc>
        <w:tc>
          <w:tcPr>
            <w:tcW w:w="856" w:type="dxa"/>
            <w:tcBorders>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61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T1</w:t>
            </w:r>
          </w:p>
        </w:tc>
        <w:tc>
          <w:tcPr>
            <w:tcW w:w="61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c>
          <w:tcPr>
            <w:tcW w:w="61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T3</w:t>
            </w:r>
          </w:p>
        </w:tc>
        <w:tc>
          <w:tcPr>
            <w:tcW w:w="61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T4</w:t>
            </w:r>
          </w:p>
        </w:tc>
        <w:tc>
          <w:tcPr>
            <w:tcW w:w="51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T1</w:t>
            </w:r>
          </w:p>
        </w:tc>
        <w:tc>
          <w:tcPr>
            <w:tcW w:w="61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c>
          <w:tcPr>
            <w:tcW w:w="61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T3</w:t>
            </w:r>
          </w:p>
        </w:tc>
        <w:tc>
          <w:tcPr>
            <w:tcW w:w="61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T4</w:t>
            </w:r>
          </w:p>
        </w:tc>
        <w:tc>
          <w:tcPr>
            <w:tcW w:w="61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T1</w:t>
            </w:r>
          </w:p>
        </w:tc>
        <w:tc>
          <w:tcPr>
            <w:tcW w:w="61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c>
          <w:tcPr>
            <w:tcW w:w="60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T3</w:t>
            </w:r>
          </w:p>
        </w:tc>
        <w:tc>
          <w:tcPr>
            <w:tcW w:w="61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T4</w:t>
            </w:r>
          </w:p>
        </w:tc>
      </w:tr>
      <w:tr>
        <w:trPr/>
        <w:tc>
          <w:tcPr>
            <w:tcW w:w="166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8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468"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2370"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w:t>
            </w:r>
          </w:p>
        </w:tc>
        <w:tc>
          <w:tcPr>
            <w:tcW w:w="2452"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w:t>
            </w:r>
          </w:p>
        </w:tc>
      </w:tr>
      <w:tr>
        <w:trPr/>
        <w:tc>
          <w:tcPr>
            <w:tcW w:w="166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8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468"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2370"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c>
          <w:tcPr>
            <w:tcW w:w="2452"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r>
      <w:tr>
        <w:trPr/>
        <w:tc>
          <w:tcPr>
            <w:tcW w:w="166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8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468"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2370"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c>
          <w:tcPr>
            <w:tcW w:w="2452"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r>
      <w:tr>
        <w:trPr/>
        <w:tc>
          <w:tcPr>
            <w:tcW w:w="166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8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468"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2370"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w:t>
            </w:r>
          </w:p>
        </w:tc>
        <w:tc>
          <w:tcPr>
            <w:tcW w:w="2452"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w:t>
            </w:r>
          </w:p>
        </w:tc>
      </w:tr>
      <w:tr>
        <w:trPr/>
        <w:tc>
          <w:tcPr>
            <w:tcW w:w="166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8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468"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1</w:t>
            </w:r>
          </w:p>
        </w:tc>
        <w:tc>
          <w:tcPr>
            <w:tcW w:w="2370"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2452"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tc>
          <w:tcPr>
            <w:tcW w:w="166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8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468"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2</w:t>
            </w:r>
          </w:p>
        </w:tc>
        <w:tc>
          <w:tcPr>
            <w:tcW w:w="2370"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-0.941</w:t>
            </w:r>
          </w:p>
        </w:tc>
        <w:tc>
          <w:tcPr>
            <w:tcW w:w="2452"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-0.941</w:t>
            </w:r>
          </w:p>
        </w:tc>
      </w:tr>
      <w:tr>
        <w:trPr/>
        <w:tc>
          <w:tcPr>
            <w:tcW w:w="166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8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14.55</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28.51</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14.45</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28.51</w:t>
            </w:r>
          </w:p>
        </w:tc>
        <w:tc>
          <w:tcPr>
            <w:tcW w:w="51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27.51</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13.95</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21.51</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8.05</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21.51</w:t>
            </w:r>
          </w:p>
        </w:tc>
        <w:tc>
          <w:tcPr>
            <w:tcW w:w="6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13.95</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27.51</w:t>
            </w:r>
          </w:p>
        </w:tc>
      </w:tr>
      <w:tr>
        <w:trPr/>
        <w:tc>
          <w:tcPr>
            <w:tcW w:w="166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3.7.0;Times New Roman"/>
              </w:rPr>
            </w:pPr>
            <w:r>
              <w:rPr/>
              <w:t>Î</w:t>
            </w:r>
            <w:r>
              <w:rPr>
                <w:vertAlign w:val="subscript"/>
              </w:rPr>
              <w:t>or (Note 3)</w:t>
            </w:r>
          </w:p>
        </w:tc>
        <w:tc>
          <w:tcPr>
            <w:tcW w:w="8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3.7.0;Times New Roman"/>
              </w:rPr>
            </w:pPr>
            <w:r>
              <w:rPr/>
              <w:t>dBm</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-70.45</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-56.49</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-70.55</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-56.49</w:t>
            </w:r>
          </w:p>
        </w:tc>
        <w:tc>
          <w:tcPr>
            <w:tcW w:w="51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-57.49</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-71.05</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-63.49</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-76.95</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-63.49</w:t>
            </w:r>
          </w:p>
        </w:tc>
        <w:tc>
          <w:tcPr>
            <w:tcW w:w="6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-71.05</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-57.49</w:t>
            </w:r>
          </w:p>
        </w:tc>
      </w:tr>
      <w:tr>
        <w:trPr/>
        <w:tc>
          <w:tcPr>
            <w:tcW w:w="166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8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dBm/3.84 MHz</w:t>
            </w:r>
          </w:p>
        </w:tc>
        <w:tc>
          <w:tcPr>
            <w:tcW w:w="7290" w:type="dxa"/>
            <w:gridSpan w:val="1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-85</w:t>
            </w:r>
          </w:p>
        </w:tc>
      </w:tr>
      <w:tr>
        <w:trPr/>
        <w:tc>
          <w:tcPr>
            <w:tcW w:w="166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w:t>
            </w:r>
          </w:p>
        </w:tc>
        <w:tc>
          <w:tcPr>
            <w:tcW w:w="8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-14.5</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w:t>
            </w:r>
          </w:p>
        </w:tc>
        <w:tc>
          <w:tcPr>
            <w:tcW w:w="51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-14.0</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-17.5</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w:t>
            </w:r>
          </w:p>
        </w:tc>
        <w:tc>
          <w:tcPr>
            <w:tcW w:w="6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w:t>
            </w:r>
          </w:p>
        </w:tc>
      </w:tr>
      <w:tr>
        <w:trPr/>
        <w:tc>
          <w:tcPr>
            <w:tcW w:w="166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8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7290" w:type="dxa"/>
            <w:gridSpan w:val="1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tc>
          <w:tcPr>
            <w:tcW w:w="9808" w:type="dxa"/>
            <w:gridSpan w:val="14"/>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The DPCH level is controlled by the power control loop</w:t>
            </w:r>
          </w:p>
          <w:p>
            <w:pPr>
              <w:pStyle w:val="TAN"/>
              <w:keepNext w:val="false"/>
              <w:keepLines w:val="false"/>
              <w:rPr/>
            </w:pPr>
            <w:r>
              <w:rPr/>
              <w:t>NOTE 2:</w:t>
              <w:tab/>
              <w:t>The power of the OCNS channel that is added shall make the total power from the cell to be equal to I</w:t>
            </w:r>
            <w:r>
              <w:rPr>
                <w:rFonts w:cs="Times" w:ascii="Times" w:hAnsi="Times"/>
                <w:vertAlign w:val="subscript"/>
              </w:rPr>
              <w:t>or.</w:t>
            </w:r>
          </w:p>
          <w:p>
            <w:pPr>
              <w:pStyle w:val="TAN"/>
              <w:keepNext w:val="false"/>
              <w:keepLines w:val="false"/>
              <w:rPr/>
            </w:pPr>
            <w:r>
              <w:rPr/>
              <w:t>NOTE 3:</w:t>
              <w:tab/>
              <w:t>The nominal Îor values, although not explicitly defined in 25.133 [2] are added here since they are implied and need to be identified so that the test equipment can be configured.</w:t>
            </w:r>
          </w:p>
        </w:tc>
      </w:tr>
    </w:tbl>
    <w:p>
      <w:pPr>
        <w:pStyle w:val="Normal"/>
        <w:rPr/>
      </w:pPr>
      <w:r>
        <w:rPr/>
      </w:r>
    </w:p>
    <w:p>
      <w:pPr>
        <w:pStyle w:val="H6"/>
        <w:keepNext w:val="false"/>
        <w:keepLines w:val="false"/>
        <w:rPr/>
      </w:pPr>
      <w:r>
        <w:rPr/>
        <w:t>8.6.1.3A.4.2</w:t>
        <w:tab/>
        <w:t>Procedure</w:t>
      </w:r>
    </w:p>
    <w:p>
      <w:pPr>
        <w:pStyle w:val="B1"/>
        <w:rPr/>
      </w:pPr>
      <w:r>
        <w:rPr/>
        <w:t>1)</w:t>
        <w:tab/>
        <w:t>The RF parameters are set up according to T0 in table 8.6.1.3A.4.</w:t>
      </w:r>
    </w:p>
    <w:p>
      <w:pPr>
        <w:pStyle w:val="B1"/>
        <w:rPr/>
      </w:pPr>
      <w:r>
        <w:rPr/>
        <w:t>2)</w:t>
        <w:tab/>
        <w:t>The UE is switched on.</w:t>
      </w:r>
    </w:p>
    <w:p>
      <w:pPr>
        <w:pStyle w:val="B1"/>
        <w:rPr/>
      </w:pPr>
      <w:r>
        <w:rPr/>
        <w:t>3)</w:t>
        <w:tab/>
        <w:t>A call is set up according to the test procedure specified in TS 34.108 [3] sub clause 7.3.2. The scrambling code is set to Cell2 and Cell3.</w:t>
      </w:r>
    </w:p>
    <w:p>
      <w:pPr>
        <w:pStyle w:val="B1"/>
        <w:rPr/>
      </w:pPr>
      <w:r>
        <w:rPr/>
        <w:t>4)</w:t>
        <w:tab/>
        <w:t>SS shall transmit a MEASUREMENT CONTROL message. T0 starts.</w:t>
      </w:r>
    </w:p>
    <w:p>
      <w:pPr>
        <w:pStyle w:val="B1"/>
        <w:rPr/>
      </w:pPr>
      <w:r>
        <w:rPr/>
        <w:t>5)</w:t>
        <w:tab/>
        <w:t>After 10 seconds from the beginning T0, the SS shall switch the power settings from T0 to T1 in 8.6.1.3A.5.</w:t>
      </w:r>
    </w:p>
    <w:p>
      <w:pPr>
        <w:pStyle w:val="B1"/>
        <w:rPr/>
      </w:pPr>
      <w:r>
        <w:rPr/>
        <w:t>6)</w:t>
        <w:tab/>
        <w:t>After a total of 10 seconds from the beginning of T1, the SS shall switch the power settings from T1 to T2.</w:t>
      </w:r>
    </w:p>
    <w:p>
      <w:pPr>
        <w:pStyle w:val="B1"/>
        <w:rPr/>
      </w:pPr>
      <w:r>
        <w:rPr/>
        <w:t>7)</w:t>
        <w:tab/>
        <w:t>UE shall transmit a MEASUREMENT REPORT message for Cell 2 triggered by event 1A. The measurement reporting delay from the beginning of T2 shall be less than 880 ms. If the UE fails to report the event within the required delay, then the counter event1A_failure is increased by one. If the reporting delay for this event is within the required limit, the counter event1A_success is increased by one.</w:t>
      </w:r>
    </w:p>
    <w:p>
      <w:pPr>
        <w:pStyle w:val="B1"/>
        <w:rPr/>
      </w:pPr>
      <w:r>
        <w:rPr/>
        <w:t>8)</w:t>
        <w:tab/>
        <w:t>After 10 seconds from the beginning T2, the SS shall switch the power settings from T2 to T3.</w:t>
      </w:r>
    </w:p>
    <w:p>
      <w:pPr>
        <w:pStyle w:val="B1"/>
        <w:rPr/>
      </w:pPr>
      <w:r>
        <w:rPr/>
        <w:t>9)</w:t>
        <w:tab/>
        <w:t>UE shall transmit a MEASUREMENT REPORT message for Cell 3 triggered by event 1A. The measurement reporting delay from the beginning of T3 shall be less than 280 ms. If the UE fails to report the event within the required delay, then the counter event1A_failure is increased by one. If the reporting delay for this event is within the required limit, counter event1A_success is increased by one.</w:t>
      </w:r>
    </w:p>
    <w:p>
      <w:pPr>
        <w:pStyle w:val="B1"/>
        <w:rPr/>
      </w:pPr>
      <w:r>
        <w:rPr/>
        <w:t>10)</w:t>
        <w:tab/>
        <w:t>After 10 seconds from the beginning T3, the SS shall switch the power settings from T3 to T4.</w:t>
      </w:r>
    </w:p>
    <w:p>
      <w:pPr>
        <w:pStyle w:val="B1"/>
        <w:rPr/>
      </w:pPr>
      <w:r>
        <w:rPr/>
        <w:t>11)</w:t>
        <w:tab/>
        <w:t>UE shall transmit a MEASUREMENT REPORT message for Cell 2 triggered by event 1B. The measurement reporting delay from the beginning of T4 shall be less than 280 ms. If the UE fails to report the event within the required delay, then the counter event1B_failure is increased by one If the reporting delay for this event is within the required limit, the counter event1B_success is increased by one.</w:t>
      </w:r>
    </w:p>
    <w:p>
      <w:pPr>
        <w:pStyle w:val="B1"/>
        <w:rPr/>
      </w:pPr>
      <w:r>
        <w:rPr/>
        <w:t>12)</w:t>
        <w:tab/>
        <w:t>After the SS receive the MEASUREMENT REPORT message in step 11) or 10 seconds after the beginning of T4, the SS shall transmits a RRC Connection Release message to make the UE to transit to idle mode.</w:t>
      </w:r>
    </w:p>
    <w:p>
      <w:pPr>
        <w:pStyle w:val="B1"/>
        <w:rPr/>
      </w:pPr>
      <w:r>
        <w:rPr/>
        <w:t>13)</w:t>
        <w:tab/>
        <w:t>SS shall sets the new primary code group and primary code on Cell2 and Cell3. Three different primary code groups and primary codes according to Annex I are used to turn on Cell2 and Cell3. Previous timing information of Cell 2 and Cell3 are invalid in the UE. The RF parameters are set up according to T0.</w:t>
      </w:r>
    </w:p>
    <w:p>
      <w:pPr>
        <w:pStyle w:val="B1"/>
        <w:rPr/>
      </w:pPr>
      <w:r>
        <w:rPr/>
        <w:t>14)</w:t>
        <w:tab/>
        <w:t>Repeat steps 3-13 used with three different primary code groups and primary codes on Cell2 and Cell3 until the confidence level according to annex F.6.2 is achieved. If one counter reaches the pass criterion, this counter is stopped and the remaining counters are continued. For the overall outcome of the test to be considered a pass, the counters for 1A events and for 1B events shall independently indicate a pass result. The test is stopped immediately and the test is considered to be a fail, if any counter reaches an early fail criterion.</w:t>
      </w:r>
    </w:p>
    <w:p>
      <w:pPr>
        <w:pStyle w:val="H6"/>
        <w:keepNext w:val="false"/>
        <w:keepLines w:val="false"/>
        <w:rPr/>
      </w:pPr>
      <w:r>
        <w:rPr/>
        <w:t>Specific Message Contents</w:t>
      </w:r>
    </w:p>
    <w:p>
      <w:pPr>
        <w:pStyle w:val="Normal"/>
        <w:rPr/>
      </w:pPr>
      <w:r>
        <w:rPr/>
        <w:t>All messages indicated above shall use the same content as described in the default message content in clause 9 of 34.108 [3], with the following exceptions:</w:t>
      </w:r>
    </w:p>
    <w:p>
      <w:pPr>
        <w:pStyle w:val="H6"/>
        <w:keepNext w:val="false"/>
        <w:keepLines w:val="false"/>
        <w:rPr/>
      </w:pPr>
      <w:r>
        <w:rPr/>
        <w:t>MEASUREMENT CONTROL message:</w:t>
      </w:r>
    </w:p>
    <w:tbl>
      <w:tblPr>
        <w:tblW w:w="8930" w:type="dxa"/>
        <w:jc w:val="center"/>
        <w:tblInd w:w="0" w:type="dxa"/>
        <w:tblLayout w:type="fixed"/>
        <w:tblCellMar>
          <w:top w:w="0" w:type="dxa"/>
          <w:left w:w="28" w:type="dxa"/>
          <w:bottom w:w="0" w:type="dxa"/>
          <w:right w:w="108" w:type="dxa"/>
        </w:tblCellMar>
      </w:tblPr>
      <w:tblGrid>
        <w:gridCol w:w="5245"/>
        <w:gridCol w:w="3685"/>
      </w:tblGrid>
      <w:tr>
        <w:trPr>
          <w:tblHeader w:val="true"/>
        </w:trPr>
        <w:tc>
          <w:tcPr>
            <w:tcW w:w="524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Element/Group name</w:t>
            </w:r>
          </w:p>
        </w:tc>
        <w:tc>
          <w:tcPr>
            <w:tcW w:w="368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 (10.2.17)</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UE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b/>
                <w:b/>
              </w:rPr>
            </w:pPr>
            <w:r>
              <w:rPr/>
              <w:t>-RRC transaction identifier</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-Integrity check info</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-message authentication code</w:t>
            </w:r>
          </w:p>
        </w:tc>
        <w:tc>
          <w:tcPr>
            <w:tcW w:w="3685" w:type="dxa"/>
            <w:tcBorders>
              <w:left w:val="single" w:sz="4" w:space="0" w:color="000000"/>
              <w:right w:val="single" w:sz="4"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-RRC message sequence number</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SS provides the value of this IE, from its internal counter.</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Measurement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t>-Measurement Identity</w:t>
            </w:r>
          </w:p>
        </w:tc>
        <w:tc>
          <w:tcPr>
            <w:tcW w:w="3685" w:type="dxa"/>
            <w:tcBorders>
              <w:left w:val="single" w:sz="4" w:space="0" w:color="000000"/>
              <w:right w:val="single" w:sz="4" w:space="0" w:color="000000"/>
            </w:tcBorders>
          </w:tcPr>
          <w:p>
            <w:pPr>
              <w:pStyle w:val="TAL1"/>
              <w:keepNext w:val="false"/>
              <w:keepLines w:val="false"/>
              <w:rPr/>
            </w:pPr>
            <w:r>
              <w:rPr/>
              <w:t>1</w:t>
            </w:r>
          </w:p>
        </w:tc>
      </w:tr>
      <w:tr>
        <w:trPr/>
        <w:tc>
          <w:tcPr>
            <w:tcW w:w="5245" w:type="dxa"/>
            <w:tcBorders>
              <w:left w:val="single" w:sz="4" w:space="0" w:color="000000"/>
              <w:right w:val="single" w:sz="4" w:space="0" w:color="000000"/>
            </w:tcBorders>
          </w:tcPr>
          <w:p>
            <w:pPr>
              <w:pStyle w:val="TAL1"/>
              <w:keepNext w:val="false"/>
              <w:keepLines w:val="false"/>
              <w:rPr/>
            </w:pPr>
            <w:r>
              <w:rPr/>
              <w:t>-Measurement Command (10.3.7.46)</w:t>
            </w:r>
          </w:p>
        </w:tc>
        <w:tc>
          <w:tcPr>
            <w:tcW w:w="3685" w:type="dxa"/>
            <w:tcBorders>
              <w:left w:val="single" w:sz="4" w:space="0" w:color="000000"/>
              <w:right w:val="single" w:sz="4" w:space="0" w:color="000000"/>
            </w:tcBorders>
          </w:tcPr>
          <w:p>
            <w:pPr>
              <w:pStyle w:val="TAL1"/>
              <w:keepNext w:val="false"/>
              <w:keepLines w:val="false"/>
              <w:rPr/>
            </w:pPr>
            <w:r>
              <w:rPr/>
              <w:t>Modify</w:t>
            </w:r>
          </w:p>
        </w:tc>
      </w:tr>
      <w:tr>
        <w:trPr/>
        <w:tc>
          <w:tcPr>
            <w:tcW w:w="5245" w:type="dxa"/>
            <w:tcBorders>
              <w:left w:val="single" w:sz="4" w:space="0" w:color="000000"/>
              <w:right w:val="single" w:sz="4" w:space="0" w:color="000000"/>
            </w:tcBorders>
          </w:tcPr>
          <w:p>
            <w:pPr>
              <w:pStyle w:val="TAL1"/>
              <w:keepNext w:val="false"/>
              <w:keepLines w:val="false"/>
              <w:rPr/>
            </w:pPr>
            <w:r>
              <w:rPr/>
              <w:t>-Measurement Reporting Mode (10.3.7.49)</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Report Transfer Mode</w:t>
            </w:r>
          </w:p>
        </w:tc>
        <w:tc>
          <w:tcPr>
            <w:tcW w:w="3685" w:type="dxa"/>
            <w:tcBorders>
              <w:left w:val="single" w:sz="4" w:space="0" w:color="000000"/>
              <w:right w:val="single" w:sz="4" w:space="0" w:color="000000"/>
            </w:tcBorders>
          </w:tcPr>
          <w:p>
            <w:pPr>
              <w:pStyle w:val="TAL1"/>
              <w:keepNext w:val="false"/>
              <w:keepLines w:val="false"/>
              <w:rPr/>
            </w:pPr>
            <w:r>
              <w:rPr/>
              <w:t>AM RLC</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-Periodical Reporting / Event Trigger Reporting Mode</w:t>
            </w:r>
          </w:p>
        </w:tc>
        <w:tc>
          <w:tcPr>
            <w:tcW w:w="3685" w:type="dxa"/>
            <w:tcBorders>
              <w:left w:val="single" w:sz="4" w:space="0" w:color="000000"/>
              <w:right w:val="single" w:sz="4" w:space="0" w:color="000000"/>
            </w:tcBorders>
          </w:tcPr>
          <w:p>
            <w:pPr>
              <w:pStyle w:val="TAL1"/>
              <w:keepNext w:val="false"/>
              <w:keepLines w:val="false"/>
              <w:rPr/>
            </w:pPr>
            <w:r>
              <w:rPr/>
              <w:t>Event trigger</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-Additional measurements list (10.3.7.1)</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-CHOICE Measurement type</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Intra-frequency measurement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(10.3.7.36)</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objects list (10.3.7.33)</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quantity (10.3.7.38)</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-Filter coefficient (10.3.7.9)</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quantity</w:t>
            </w:r>
          </w:p>
        </w:tc>
        <w:tc>
          <w:tcPr>
            <w:tcW w:w="3685" w:type="dxa"/>
            <w:tcBorders>
              <w:left w:val="single" w:sz="4" w:space="0" w:color="000000"/>
              <w:right w:val="single" w:sz="4" w:space="0" w:color="000000"/>
            </w:tcBorders>
          </w:tcPr>
          <w:p>
            <w:pPr>
              <w:pStyle w:val="TAL1"/>
              <w:keepNext w:val="false"/>
              <w:keepLines w:val="false"/>
              <w:rPr/>
            </w:pPr>
            <w:r>
              <w:rPr/>
              <w:t>CPICH_Ec/N0</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-Intra-frequency reporting quantity (10.3.7.41)</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Reporting quantities for active set cells (10.3.7.5)</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synchronisation information reporting indicator</w:t>
            </w:r>
          </w:p>
        </w:tc>
        <w:tc>
          <w:tcPr>
            <w:tcW w:w="3685" w:type="dxa"/>
            <w:tcBorders>
              <w:left w:val="single" w:sz="4" w:space="0" w:color="000000"/>
              <w:right w:val="single" w:sz="4" w:space="0" w:color="000000"/>
            </w:tcBorders>
          </w:tcPr>
          <w:p>
            <w:pPr>
              <w:pStyle w:val="TAL1"/>
              <w:keepNext w:val="false"/>
              <w:keepLines w:val="false"/>
              <w:rPr/>
            </w:pPr>
            <w:r>
              <w:rPr/>
              <w:t>TRUE (Note 1)</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Identity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Ec/N0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RSCP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-Pathloss reporting indicator</w:t>
            </w:r>
          </w:p>
        </w:tc>
        <w:tc>
          <w:tcPr>
            <w:tcW w:w="3685" w:type="dxa"/>
            <w:tcBorders>
              <w:left w:val="single" w:sz="4" w:space="0" w:color="000000"/>
              <w:bottom w:val="single" w:sz="4" w:space="0" w:color="000000"/>
              <w:right w:val="single" w:sz="4" w:space="0" w:color="000000"/>
            </w:tcBorders>
          </w:tcPr>
          <w:p>
            <w:pPr>
              <w:pStyle w:val="TAL1"/>
              <w:keepNext w:val="false"/>
              <w:keepLines w:val="false"/>
              <w:rPr>
                <w:bCs/>
              </w:rPr>
            </w:pPr>
            <w:r>
              <w:rPr/>
              <w:t>FALSE</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Reporting quantities for monitored set cells (10.3.7.5)</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synchronisation information reporting indicator</w:t>
            </w:r>
          </w:p>
        </w:tc>
        <w:tc>
          <w:tcPr>
            <w:tcW w:w="3685" w:type="dxa"/>
            <w:tcBorders>
              <w:left w:val="single" w:sz="4" w:space="0" w:color="000000"/>
              <w:right w:val="single" w:sz="4" w:space="0" w:color="000000"/>
            </w:tcBorders>
          </w:tcPr>
          <w:p>
            <w:pPr>
              <w:pStyle w:val="TAL1"/>
              <w:keepNext w:val="false"/>
              <w:keepLines w:val="false"/>
              <w:rPr/>
            </w:pPr>
            <w:r>
              <w:rPr/>
              <w:t>TRUE (Note 1)</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Identity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Ec/N0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RSCP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-Pathloss reporting indicator</w:t>
            </w:r>
          </w:p>
        </w:tc>
        <w:tc>
          <w:tcPr>
            <w:tcW w:w="3685" w:type="dxa"/>
            <w:tcBorders>
              <w:left w:val="single" w:sz="4" w:space="0" w:color="000000"/>
              <w:bottom w:val="single" w:sz="4" w:space="0" w:color="000000"/>
              <w:right w:val="single" w:sz="4" w:space="0" w:color="000000"/>
            </w:tcBorders>
          </w:tcPr>
          <w:p>
            <w:pPr>
              <w:pStyle w:val="TAL1"/>
              <w:keepNext w:val="false"/>
              <w:keepLines w:val="false"/>
              <w:rPr>
                <w:bCs/>
              </w:rPr>
            </w:pPr>
            <w:r>
              <w:rPr/>
              <w:t>FALSE</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Reporting quantities for detected set cells (10.3.7.5)</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rPr>
              <w:t xml:space="preserve">  </w:t>
            </w:r>
            <w:r>
              <w:rPr/>
              <w:t>-Reporting cell status (10.3.7.61)</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-Measurement validity (10.3.7.51)</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report criteria</w:t>
            </w:r>
          </w:p>
        </w:tc>
        <w:tc>
          <w:tcPr>
            <w:tcW w:w="3685" w:type="dxa"/>
            <w:tcBorders>
              <w:left w:val="single" w:sz="4" w:space="0" w:color="000000"/>
              <w:right w:val="single" w:sz="4" w:space="0" w:color="000000"/>
            </w:tcBorders>
          </w:tcPr>
          <w:p>
            <w:pPr>
              <w:pStyle w:val="TAL1"/>
              <w:keepNext w:val="false"/>
              <w:keepLines w:val="false"/>
              <w:rPr>
                <w:bCs/>
              </w:rPr>
            </w:pPr>
            <w:r>
              <w:rPr/>
              <w:t>Intra-frequency measurement reporting criteria</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-Intra-frequency measurement reporting criteria (10.3.7.39)</w:t>
            </w:r>
          </w:p>
        </w:tc>
        <w:tc>
          <w:tcPr>
            <w:tcW w:w="3685"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-Parameters required for each event</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2</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Intra-frequency event identity</w:t>
            </w:r>
          </w:p>
        </w:tc>
        <w:tc>
          <w:tcPr>
            <w:tcW w:w="3685" w:type="dxa"/>
            <w:tcBorders>
              <w:top w:val="single" w:sz="4" w:space="0" w:color="000000"/>
              <w:left w:val="single" w:sz="4" w:space="0" w:color="000000"/>
              <w:right w:val="single" w:sz="4" w:space="0" w:color="000000"/>
            </w:tcBorders>
          </w:tcPr>
          <w:p>
            <w:pPr>
              <w:pStyle w:val="TAL1"/>
              <w:keepNext w:val="false"/>
              <w:keepLines w:val="false"/>
              <w:rPr>
                <w:bCs/>
              </w:rPr>
            </w:pPr>
            <w:r>
              <w:rPr/>
              <w:t>Event 1A</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-Triggering condition 2</w:t>
            </w:r>
          </w:p>
        </w:tc>
        <w:tc>
          <w:tcPr>
            <w:tcW w:w="3685" w:type="dxa"/>
            <w:tcBorders>
              <w:left w:val="single" w:sz="4" w:space="0" w:color="000000"/>
              <w:right w:val="single" w:sz="4" w:space="0" w:color="000000"/>
            </w:tcBorders>
          </w:tcPr>
          <w:p>
            <w:pPr>
              <w:pStyle w:val="TAL1"/>
              <w:keepNext w:val="false"/>
              <w:keepLines w:val="false"/>
              <w:rPr>
                <w:bCs/>
              </w:rPr>
            </w:pPr>
            <w:r>
              <w:rPr/>
              <w:t>Monitored set cells</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Range Constant</w:t>
            </w:r>
          </w:p>
        </w:tc>
        <w:tc>
          <w:tcPr>
            <w:tcW w:w="3685" w:type="dxa"/>
            <w:tcBorders>
              <w:left w:val="single" w:sz="4" w:space="0" w:color="000000"/>
              <w:right w:val="single" w:sz="4" w:space="0" w:color="000000"/>
            </w:tcBorders>
          </w:tcPr>
          <w:p>
            <w:pPr>
              <w:pStyle w:val="TAL1"/>
              <w:keepNext w:val="false"/>
              <w:keepLines w:val="false"/>
              <w:rPr>
                <w:bCs/>
              </w:rPr>
            </w:pPr>
            <w:r>
              <w:rPr/>
              <w:t>3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-Cells forbidden to affect Reporting Range</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-W</w:t>
            </w:r>
          </w:p>
        </w:tc>
        <w:tc>
          <w:tcPr>
            <w:tcW w:w="3685" w:type="dxa"/>
            <w:tcBorders>
              <w:left w:val="single" w:sz="4" w:space="0" w:color="000000"/>
              <w:right w:val="single" w:sz="4" w:space="0" w:color="000000"/>
            </w:tcBorders>
          </w:tcPr>
          <w:p>
            <w:pPr>
              <w:pStyle w:val="TAL1"/>
              <w:keepNext w:val="false"/>
              <w:keepLines w:val="false"/>
              <w:rPr/>
            </w:pPr>
            <w:r>
              <w:rPr/>
              <w:t>1.0</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-Hysteresis</w:t>
            </w:r>
          </w:p>
        </w:tc>
        <w:tc>
          <w:tcPr>
            <w:tcW w:w="3685" w:type="dxa"/>
            <w:tcBorders>
              <w:left w:val="single" w:sz="4" w:space="0" w:color="000000"/>
              <w:right w:val="single" w:sz="4" w:space="0" w:color="000000"/>
            </w:tcBorders>
          </w:tcPr>
          <w:p>
            <w:pPr>
              <w:pStyle w:val="TAL1"/>
              <w:keepNext w:val="false"/>
              <w:keepLines w:val="false"/>
              <w:rPr/>
            </w:pPr>
            <w:r>
              <w:rPr/>
              <w:t>0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-Threshold used frequency</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deactivation threshold</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-Replacement activation threshold</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-Time to trigger</w:t>
            </w:r>
          </w:p>
        </w:tc>
        <w:tc>
          <w:tcPr>
            <w:tcW w:w="3685" w:type="dxa"/>
            <w:tcBorders>
              <w:left w:val="single" w:sz="4" w:space="0" w:color="000000"/>
              <w:right w:val="single" w:sz="4" w:space="0" w:color="000000"/>
            </w:tcBorders>
          </w:tcPr>
          <w:p>
            <w:pPr>
              <w:pStyle w:val="TAL1"/>
              <w:keepNext w:val="false"/>
              <w:keepLines w:val="false"/>
              <w:rPr/>
            </w:pPr>
            <w:r>
              <w:rPr/>
              <w:t>0 ms</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-Amount of reporting</w:t>
            </w:r>
          </w:p>
        </w:tc>
        <w:tc>
          <w:tcPr>
            <w:tcW w:w="3685" w:type="dxa"/>
            <w:tcBorders>
              <w:left w:val="single" w:sz="4" w:space="0" w:color="000000"/>
              <w:right w:val="single" w:sz="4" w:space="0" w:color="000000"/>
            </w:tcBorders>
          </w:tcPr>
          <w:p>
            <w:pPr>
              <w:pStyle w:val="TAL1"/>
              <w:keepNext w:val="false"/>
              <w:keepLines w:val="false"/>
              <w:rPr>
                <w:bCs/>
              </w:rPr>
            </w:pPr>
            <w:r>
              <w:rPr/>
              <w:t>Infinity</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interval</w:t>
            </w:r>
          </w:p>
        </w:tc>
        <w:tc>
          <w:tcPr>
            <w:tcW w:w="3685" w:type="dxa"/>
            <w:tcBorders>
              <w:left w:val="single" w:sz="4" w:space="0" w:color="000000"/>
              <w:right w:val="single" w:sz="4" w:space="0" w:color="000000"/>
            </w:tcBorders>
          </w:tcPr>
          <w:p>
            <w:pPr>
              <w:pStyle w:val="TAL1"/>
              <w:keepNext w:val="false"/>
              <w:keepLines w:val="false"/>
              <w:rPr>
                <w:bCs/>
              </w:rPr>
            </w:pPr>
            <w:r>
              <w:rPr/>
              <w:t>0 ms (Note 2)</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cell status</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reported cell</w:t>
            </w:r>
          </w:p>
        </w:tc>
        <w:tc>
          <w:tcPr>
            <w:tcW w:w="3685" w:type="dxa"/>
            <w:tcBorders>
              <w:left w:val="single" w:sz="4" w:space="0" w:color="000000"/>
              <w:right w:val="single" w:sz="4" w:space="0" w:color="000000"/>
            </w:tcBorders>
          </w:tcPr>
          <w:p>
            <w:pPr>
              <w:pStyle w:val="TAL1"/>
              <w:keepNext w:val="false"/>
              <w:keepLines w:val="false"/>
              <w:rPr/>
            </w:pPr>
            <w:r>
              <w:rPr/>
              <w:t>Report cell within active set and/or monitored set cells on used frequency</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Maximum number of reported cells</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3</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Intra-frequency event identity</w:t>
            </w:r>
          </w:p>
        </w:tc>
        <w:tc>
          <w:tcPr>
            <w:tcW w:w="3685" w:type="dxa"/>
            <w:tcBorders>
              <w:top w:val="single" w:sz="4" w:space="0" w:color="000000"/>
              <w:left w:val="single" w:sz="4" w:space="0" w:color="000000"/>
              <w:right w:val="single" w:sz="4" w:space="0" w:color="000000"/>
            </w:tcBorders>
          </w:tcPr>
          <w:p>
            <w:pPr>
              <w:pStyle w:val="TAL1"/>
              <w:keepNext w:val="false"/>
              <w:keepLines w:val="false"/>
              <w:rPr>
                <w:bCs/>
              </w:rPr>
            </w:pPr>
            <w:r>
              <w:rPr/>
              <w:t>Event 1B</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-Triggering condition 1</w:t>
            </w:r>
          </w:p>
        </w:tc>
        <w:tc>
          <w:tcPr>
            <w:tcW w:w="3685" w:type="dxa"/>
            <w:tcBorders>
              <w:left w:val="single" w:sz="4" w:space="0" w:color="000000"/>
              <w:right w:val="single" w:sz="4" w:space="0" w:color="000000"/>
            </w:tcBorders>
          </w:tcPr>
          <w:p>
            <w:pPr>
              <w:pStyle w:val="TAL1"/>
              <w:keepNext w:val="false"/>
              <w:keepLines w:val="false"/>
              <w:rPr>
                <w:bCs/>
              </w:rPr>
            </w:pPr>
            <w:r>
              <w:rPr/>
              <w:t>Active set cells and monitored set cells</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Range Constant</w:t>
            </w:r>
          </w:p>
        </w:tc>
        <w:tc>
          <w:tcPr>
            <w:tcW w:w="3685" w:type="dxa"/>
            <w:tcBorders>
              <w:left w:val="single" w:sz="4" w:space="0" w:color="000000"/>
              <w:right w:val="single" w:sz="4" w:space="0" w:color="000000"/>
            </w:tcBorders>
          </w:tcPr>
          <w:p>
            <w:pPr>
              <w:pStyle w:val="TAL1"/>
              <w:keepNext w:val="false"/>
              <w:keepLines w:val="false"/>
              <w:rPr>
                <w:bCs/>
              </w:rPr>
            </w:pPr>
            <w:r>
              <w:rPr/>
              <w:t>3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-Cells forbidden to affect Reporting Range</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-W</w:t>
            </w:r>
          </w:p>
        </w:tc>
        <w:tc>
          <w:tcPr>
            <w:tcW w:w="3685" w:type="dxa"/>
            <w:tcBorders>
              <w:left w:val="single" w:sz="4" w:space="0" w:color="000000"/>
              <w:right w:val="single" w:sz="4" w:space="0" w:color="000000"/>
            </w:tcBorders>
          </w:tcPr>
          <w:p>
            <w:pPr>
              <w:pStyle w:val="TAL1"/>
              <w:keepNext w:val="false"/>
              <w:keepLines w:val="false"/>
              <w:rPr/>
            </w:pPr>
            <w:r>
              <w:rPr/>
              <w:t>1.0</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-Hysteresis</w:t>
            </w:r>
          </w:p>
        </w:tc>
        <w:tc>
          <w:tcPr>
            <w:tcW w:w="3685" w:type="dxa"/>
            <w:tcBorders>
              <w:left w:val="single" w:sz="4" w:space="0" w:color="000000"/>
              <w:right w:val="single" w:sz="4" w:space="0" w:color="000000"/>
            </w:tcBorders>
          </w:tcPr>
          <w:p>
            <w:pPr>
              <w:pStyle w:val="TAL1"/>
              <w:keepNext w:val="false"/>
              <w:keepLines w:val="false"/>
              <w:rPr/>
            </w:pPr>
            <w:r>
              <w:rPr/>
              <w:t>0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-Threshold used frequency</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deactivation threshold</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-Replacement activation threshold</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-Time to trigger</w:t>
            </w:r>
          </w:p>
        </w:tc>
        <w:tc>
          <w:tcPr>
            <w:tcW w:w="3685" w:type="dxa"/>
            <w:tcBorders>
              <w:left w:val="single" w:sz="4" w:space="0" w:color="000000"/>
              <w:right w:val="single" w:sz="4" w:space="0" w:color="000000"/>
            </w:tcBorders>
          </w:tcPr>
          <w:p>
            <w:pPr>
              <w:pStyle w:val="TAL1"/>
              <w:keepNext w:val="false"/>
              <w:keepLines w:val="false"/>
              <w:rPr/>
            </w:pPr>
            <w:r>
              <w:rPr/>
              <w:t>0 ms</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-Amount of reporting</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interval</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cell status</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reported cell</w:t>
            </w:r>
          </w:p>
        </w:tc>
        <w:tc>
          <w:tcPr>
            <w:tcW w:w="3685" w:type="dxa"/>
            <w:tcBorders>
              <w:left w:val="single" w:sz="4" w:space="0" w:color="000000"/>
              <w:right w:val="single" w:sz="4" w:space="0" w:color="000000"/>
            </w:tcBorders>
          </w:tcPr>
          <w:p>
            <w:pPr>
              <w:pStyle w:val="TAL1"/>
              <w:keepNext w:val="false"/>
              <w:keepLines w:val="false"/>
              <w:rPr/>
            </w:pPr>
            <w:r>
              <w:rPr/>
              <w:t>Report cell within active set and/or monitored set cells on used frequency</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Maximum number of reported cells</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3</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Physical channel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-DPCH compressed mode status info (10.3.6.34)</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cantSplit w:val="true"/>
        </w:trPr>
        <w:tc>
          <w:tcPr>
            <w:tcW w:w="8930" w:type="dxa"/>
            <w:gridSpan w:val="2"/>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 xml:space="preserve">NOTE 1: </w:t>
              <w:tab/>
              <w:t>The SFN-CFN observed time difference is calculated from the OFF and Tm parameters contained in the IE "Cell synchronisation information ", TS 25.331, clause 10.3.7.6. According to TS 25.331, 8.6.7.7, this IE is included in MEASUREMENT REPORT if IE "Cell synchronisation information reporting indicator" in IE "Cell reporting quantities" TS 25.331, clause 10.3.7.5 is set to TRUE in MEASUREMENT CONTROL.</w:t>
            </w:r>
          </w:p>
          <w:p>
            <w:pPr>
              <w:pStyle w:val="TAN"/>
              <w:keepNext w:val="false"/>
              <w:keepLines w:val="false"/>
              <w:rPr/>
            </w:pPr>
            <w:r>
              <w:rPr/>
              <w:t xml:space="preserve">NOTE 2: </w:t>
              <w:tab/>
              <w:t>Reporting interval = 0 ms means no periodical reporting.</w:t>
            </w:r>
          </w:p>
        </w:tc>
      </w:tr>
    </w:tbl>
    <w:p>
      <w:pPr>
        <w:pStyle w:val="Normal"/>
        <w:rPr/>
      </w:pPr>
      <w:r>
        <w:rPr/>
      </w:r>
    </w:p>
    <w:p>
      <w:pPr>
        <w:pStyle w:val="H6"/>
        <w:keepNext w:val="false"/>
        <w:keepLines w:val="false"/>
        <w:rPr/>
      </w:pPr>
      <w:r>
        <w:rPr/>
        <w:t>MEASUREMENT REPORT message for Intra frequency test cases</w:t>
      </w:r>
    </w:p>
    <w:p>
      <w:pPr>
        <w:pStyle w:val="Normal"/>
        <w:rPr/>
      </w:pPr>
      <w:r>
        <w:rPr/>
        <w:t>This message is common for all intra frequency test cases is described in Annex I.</w:t>
      </w:r>
    </w:p>
    <w:p>
      <w:pPr>
        <w:pStyle w:val="Heading5"/>
        <w:keepNext w:val="false"/>
        <w:keepLines w:val="false"/>
        <w:ind w:left="1701" w:hanging="1701"/>
        <w:rPr/>
      </w:pPr>
      <w:r>
        <w:rPr/>
        <w:t>8.6.1.3A.5</w:t>
        <w:tab/>
        <w:t>Test requirements</w:t>
      </w:r>
    </w:p>
    <w:p>
      <w:pPr>
        <w:pStyle w:val="Normal"/>
        <w:rPr/>
      </w:pPr>
      <w:r>
        <w:rPr/>
        <w:t xml:space="preserve">For the test to pass, the total number of successful tests shall be at least </w:t>
      </w:r>
      <w:r>
        <w:rPr>
          <w:rFonts w:cs="v3.7.0;Times New Roman"/>
        </w:rPr>
        <w:t xml:space="preserve">90% of the cases with a confidence level of </w:t>
      </w:r>
      <w:r>
        <w:rPr/>
        <w:t>95%. For the overall outcome of the test to be considered a pass, the counters for 1A events and for 1B events shall independently indicate a pass result.</w:t>
      </w:r>
    </w:p>
    <w:p>
      <w:pPr>
        <w:pStyle w:val="TH"/>
        <w:keepNext w:val="false"/>
        <w:keepLines w:val="false"/>
        <w:rPr/>
      </w:pPr>
      <w:r>
        <w:rPr/>
        <w:t xml:space="preserve">Table 8.6.1.3A.4: Initial test parameters for </w:t>
      </w:r>
      <w:r>
        <w:rPr>
          <w:rFonts w:cs="v3.7.0;Times New Roman"/>
        </w:rPr>
        <w:t>Event triggered reporting</w:t>
        <w:br/>
        <w:t>of two detectable neighbours in AWGN propagation condition</w:t>
      </w:r>
    </w:p>
    <w:tbl>
      <w:tblPr>
        <w:tblW w:w="9777" w:type="dxa"/>
        <w:jc w:val="center"/>
        <w:tblInd w:w="0" w:type="dxa"/>
        <w:tblLayout w:type="fixed"/>
        <w:tblCellMar>
          <w:top w:w="0" w:type="dxa"/>
          <w:left w:w="28" w:type="dxa"/>
          <w:bottom w:w="0" w:type="dxa"/>
          <w:right w:w="108" w:type="dxa"/>
        </w:tblCellMar>
      </w:tblPr>
      <w:tblGrid>
        <w:gridCol w:w="1963"/>
        <w:gridCol w:w="1956"/>
        <w:gridCol w:w="1952"/>
        <w:gridCol w:w="1953"/>
        <w:gridCol w:w="1953"/>
      </w:tblGrid>
      <w:tr>
        <w:trPr/>
        <w:tc>
          <w:tcPr>
            <w:tcW w:w="1963" w:type="dxa"/>
            <w:tcBorders>
              <w:top w:val="single" w:sz="4" w:space="0" w:color="000000"/>
              <w:left w:val="single" w:sz="4" w:space="0" w:color="000000"/>
              <w:right w:val="single" w:sz="4" w:space="0" w:color="000000"/>
            </w:tcBorders>
          </w:tcPr>
          <w:p>
            <w:pPr>
              <w:pStyle w:val="TAH"/>
              <w:keepNext w:val="false"/>
              <w:keepLines w:val="false"/>
              <w:rPr/>
            </w:pPr>
            <w:r>
              <w:rPr/>
              <w:t>Parameter</w:t>
            </w:r>
          </w:p>
        </w:tc>
        <w:tc>
          <w:tcPr>
            <w:tcW w:w="1956" w:type="dxa"/>
            <w:tcBorders>
              <w:top w:val="single" w:sz="4" w:space="0" w:color="000000"/>
              <w:left w:val="single" w:sz="4" w:space="0" w:color="000000"/>
              <w:right w:val="single" w:sz="4" w:space="0" w:color="000000"/>
            </w:tcBorders>
          </w:tcPr>
          <w:p>
            <w:pPr>
              <w:pStyle w:val="TAH"/>
              <w:keepNext w:val="false"/>
              <w:keepLines w:val="false"/>
              <w:rPr/>
            </w:pPr>
            <w:r>
              <w:rPr/>
              <w:t>Unit</w:t>
            </w:r>
          </w:p>
        </w:tc>
        <w:tc>
          <w:tcPr>
            <w:tcW w:w="195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1</w:t>
            </w:r>
          </w:p>
        </w:tc>
        <w:tc>
          <w:tcPr>
            <w:tcW w:w="195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2</w:t>
            </w:r>
          </w:p>
        </w:tc>
        <w:tc>
          <w:tcPr>
            <w:tcW w:w="195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Cell3</w:t>
            </w:r>
          </w:p>
        </w:tc>
      </w:tr>
      <w:tr>
        <w:trPr/>
        <w:tc>
          <w:tcPr>
            <w:tcW w:w="1963" w:type="dxa"/>
            <w:tcBorders>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1956" w:type="dxa"/>
            <w:tcBorders>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195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T0</w:t>
            </w:r>
          </w:p>
        </w:tc>
        <w:tc>
          <w:tcPr>
            <w:tcW w:w="195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T0</w:t>
            </w:r>
          </w:p>
        </w:tc>
        <w:tc>
          <w:tcPr>
            <w:tcW w:w="195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T0</w:t>
            </w:r>
          </w:p>
        </w:tc>
      </w:tr>
      <w:tr>
        <w:trPr/>
        <w:tc>
          <w:tcPr>
            <w:tcW w:w="196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-9.60</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-9.60</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-9.60</w:t>
            </w:r>
          </w:p>
        </w:tc>
      </w:tr>
      <w:tr>
        <w:trPr/>
        <w:tc>
          <w:tcPr>
            <w:tcW w:w="196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-11.60</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-11.60</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-11.60</w:t>
            </w:r>
          </w:p>
        </w:tc>
      </w:tr>
      <w:tr>
        <w:trPr/>
        <w:tc>
          <w:tcPr>
            <w:tcW w:w="196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-11.60</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-11.60</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-11.60</w:t>
            </w:r>
          </w:p>
        </w:tc>
      </w:tr>
      <w:tr>
        <w:trPr/>
        <w:tc>
          <w:tcPr>
            <w:tcW w:w="196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-14.60</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-14.60</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-14.60</w:t>
            </w:r>
          </w:p>
        </w:tc>
      </w:tr>
      <w:tr>
        <w:trPr/>
        <w:tc>
          <w:tcPr>
            <w:tcW w:w="196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1</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r>
      <w:tr>
        <w:trPr/>
        <w:tc>
          <w:tcPr>
            <w:tcW w:w="196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2</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-1.04</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-1.04</w:t>
            </w:r>
          </w:p>
        </w:tc>
      </w:tr>
      <w:tr>
        <w:trPr/>
        <w:tc>
          <w:tcPr>
            <w:tcW w:w="196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w:r>
              <w:rPr>
                <w:rFonts w:cs="Times New Roman" w:ascii="Times New Roman" w:hAnsi="Times New Roman"/>
                <w:i/>
                <w:sz w:val="24"/>
                <w:vertAlign w:val="subscript"/>
              </w:rPr>
              <w:t>(Note 3)</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5.90</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r>
      <w:tr>
        <w:trPr/>
        <w:tc>
          <w:tcPr>
            <w:tcW w:w="196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Î</w:t>
            </w:r>
            <w:r>
              <w:rPr>
                <w:vertAlign w:val="subscript"/>
              </w:rPr>
              <w:t>or)</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-79.10</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r>
      <w:tr>
        <w:trPr/>
        <w:tc>
          <w:tcPr>
            <w:tcW w:w="196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dBm/3.84 MHz</w:t>
            </w:r>
          </w:p>
        </w:tc>
        <w:tc>
          <w:tcPr>
            <w:tcW w:w="5858"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-85</w:t>
            </w:r>
          </w:p>
        </w:tc>
      </w:tr>
      <w:tr>
        <w:trPr/>
        <w:tc>
          <w:tcPr>
            <w:tcW w:w="196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CPICH_Ec/Io </w:t>
            </w:r>
            <w:r>
              <w:rPr>
                <w:rFonts w:cs="Times New Roman" w:ascii="Times New Roman" w:hAnsi="Times New Roman"/>
                <w:i/>
                <w:sz w:val="24"/>
                <w:vertAlign w:val="subscript"/>
              </w:rPr>
              <w:t>(Note 3)</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-10.59</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r>
      <w:tr>
        <w:trPr/>
        <w:tc>
          <w:tcPr>
            <w:tcW w:w="196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5858"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tc>
          <w:tcPr>
            <w:tcW w:w="9777" w:type="dxa"/>
            <w:gridSpan w:val="5"/>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The DPCH level is controlled by the power control loop</w:t>
            </w:r>
          </w:p>
          <w:p>
            <w:pPr>
              <w:pStyle w:val="TAN"/>
              <w:keepNext w:val="false"/>
              <w:keepLines w:val="false"/>
              <w:rPr/>
            </w:pPr>
            <w:r>
              <w:rPr/>
              <w:t>NOTE 2:</w:t>
              <w:tab/>
              <w:t>The power of the OCNS channel that is added shall make the total power from the cell to be equal to I</w:t>
            </w:r>
            <w:r>
              <w:rPr>
                <w:rFonts w:cs="Times" w:ascii="Times" w:hAnsi="Times"/>
                <w:vertAlign w:val="subscript"/>
              </w:rPr>
              <w:t>or.</w:t>
            </w:r>
          </w:p>
          <w:p>
            <w:pPr>
              <w:pStyle w:val="TAN"/>
              <w:keepNext w:val="false"/>
              <w:keepLines w:val="false"/>
              <w:rPr/>
            </w:pPr>
            <w:r>
              <w:rPr/>
              <w:t>NOTE 3:</w:t>
              <w:tab/>
              <w:t>These parameters are not directly settable, but are derived by calculation from the settable parameters.</w:t>
            </w:r>
          </w:p>
        </w:tc>
      </w:tr>
    </w:tbl>
    <w:p>
      <w:pPr>
        <w:pStyle w:val="Normal"/>
        <w:rPr/>
      </w:pPr>
      <w:r>
        <w:rPr/>
      </w:r>
    </w:p>
    <w:p>
      <w:pPr>
        <w:pStyle w:val="TH"/>
        <w:keepNext w:val="false"/>
        <w:keepLines w:val="false"/>
        <w:rPr/>
      </w:pPr>
      <w:r>
        <w:rPr>
          <w:rFonts w:cs="v3.7.0;Times New Roman"/>
        </w:rPr>
        <w:t>Table 8.6.1.3A.5: Test parameters for Event triggered reporting</w:t>
        <w:br/>
        <w:t>of two detectable neighbours in AWGN propagation condition</w:t>
      </w:r>
    </w:p>
    <w:tbl>
      <w:tblPr>
        <w:tblW w:w="9808" w:type="dxa"/>
        <w:jc w:val="center"/>
        <w:tblInd w:w="0" w:type="dxa"/>
        <w:tblLayout w:type="fixed"/>
        <w:tblCellMar>
          <w:top w:w="0" w:type="dxa"/>
          <w:left w:w="28" w:type="dxa"/>
          <w:bottom w:w="0" w:type="dxa"/>
          <w:right w:w="108" w:type="dxa"/>
        </w:tblCellMar>
      </w:tblPr>
      <w:tblGrid>
        <w:gridCol w:w="1662"/>
        <w:gridCol w:w="856"/>
        <w:gridCol w:w="617"/>
        <w:gridCol w:w="617"/>
        <w:gridCol w:w="617"/>
        <w:gridCol w:w="617"/>
        <w:gridCol w:w="519"/>
        <w:gridCol w:w="617"/>
        <w:gridCol w:w="617"/>
        <w:gridCol w:w="617"/>
        <w:gridCol w:w="617"/>
        <w:gridCol w:w="617"/>
        <w:gridCol w:w="601"/>
        <w:gridCol w:w="617"/>
      </w:tblGrid>
      <w:tr>
        <w:trPr/>
        <w:tc>
          <w:tcPr>
            <w:tcW w:w="1662" w:type="dxa"/>
            <w:tcBorders>
              <w:top w:val="single" w:sz="4" w:space="0" w:color="000000"/>
              <w:left w:val="single" w:sz="4" w:space="0" w:color="000000"/>
              <w:right w:val="single" w:sz="4" w:space="0" w:color="000000"/>
            </w:tcBorders>
          </w:tcPr>
          <w:p>
            <w:pPr>
              <w:pStyle w:val="TAH"/>
              <w:keepNext w:val="false"/>
              <w:keepLines w:val="false"/>
              <w:rPr/>
            </w:pPr>
            <w:r>
              <w:rPr/>
              <w:t>Parameter</w:t>
            </w:r>
          </w:p>
        </w:tc>
        <w:tc>
          <w:tcPr>
            <w:tcW w:w="856" w:type="dxa"/>
            <w:tcBorders>
              <w:top w:val="single" w:sz="4" w:space="0" w:color="000000"/>
              <w:left w:val="single" w:sz="4" w:space="0" w:color="000000"/>
              <w:right w:val="single" w:sz="4" w:space="0" w:color="000000"/>
            </w:tcBorders>
          </w:tcPr>
          <w:p>
            <w:pPr>
              <w:pStyle w:val="TAH"/>
              <w:keepNext w:val="false"/>
              <w:keepLines w:val="false"/>
              <w:rPr/>
            </w:pPr>
            <w:r>
              <w:rPr/>
              <w:t>Unit</w:t>
            </w:r>
          </w:p>
        </w:tc>
        <w:tc>
          <w:tcPr>
            <w:tcW w:w="2468" w:type="dxa"/>
            <w:gridSpan w:val="4"/>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1</w:t>
            </w:r>
          </w:p>
        </w:tc>
        <w:tc>
          <w:tcPr>
            <w:tcW w:w="2370" w:type="dxa"/>
            <w:gridSpan w:val="4"/>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2</w:t>
            </w:r>
          </w:p>
        </w:tc>
        <w:tc>
          <w:tcPr>
            <w:tcW w:w="2452" w:type="dxa"/>
            <w:gridSpan w:val="4"/>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Cell3</w:t>
            </w:r>
          </w:p>
        </w:tc>
      </w:tr>
      <w:tr>
        <w:trPr/>
        <w:tc>
          <w:tcPr>
            <w:tcW w:w="1662" w:type="dxa"/>
            <w:tcBorders>
              <w:left w:val="single" w:sz="4" w:space="0" w:color="000000"/>
              <w:bottom w:val="single" w:sz="4" w:space="0" w:color="000000"/>
              <w:right w:val="single" w:sz="4" w:space="0" w:color="000000"/>
            </w:tcBorders>
          </w:tcPr>
          <w:p>
            <w:pPr>
              <w:pStyle w:val="TAH"/>
              <w:keepNext w:val="false"/>
              <w:keepLines w:val="false"/>
              <w:snapToGrid w:val="false"/>
              <w:rPr>
                <w:sz w:val="18"/>
              </w:rPr>
            </w:pPr>
            <w:r>
              <w:rPr>
                <w:sz w:val="18"/>
              </w:rPr>
            </w:r>
          </w:p>
        </w:tc>
        <w:tc>
          <w:tcPr>
            <w:tcW w:w="856" w:type="dxa"/>
            <w:tcBorders>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61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T1</w:t>
            </w:r>
          </w:p>
        </w:tc>
        <w:tc>
          <w:tcPr>
            <w:tcW w:w="61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c>
          <w:tcPr>
            <w:tcW w:w="61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T3</w:t>
            </w:r>
          </w:p>
        </w:tc>
        <w:tc>
          <w:tcPr>
            <w:tcW w:w="61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T4</w:t>
            </w:r>
          </w:p>
        </w:tc>
        <w:tc>
          <w:tcPr>
            <w:tcW w:w="51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T1</w:t>
            </w:r>
          </w:p>
        </w:tc>
        <w:tc>
          <w:tcPr>
            <w:tcW w:w="61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c>
          <w:tcPr>
            <w:tcW w:w="61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T3</w:t>
            </w:r>
          </w:p>
        </w:tc>
        <w:tc>
          <w:tcPr>
            <w:tcW w:w="61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T4</w:t>
            </w:r>
          </w:p>
        </w:tc>
        <w:tc>
          <w:tcPr>
            <w:tcW w:w="61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T1</w:t>
            </w:r>
          </w:p>
        </w:tc>
        <w:tc>
          <w:tcPr>
            <w:tcW w:w="61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c>
          <w:tcPr>
            <w:tcW w:w="60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T3</w:t>
            </w:r>
          </w:p>
        </w:tc>
        <w:tc>
          <w:tcPr>
            <w:tcW w:w="61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T4</w:t>
            </w:r>
          </w:p>
        </w:tc>
      </w:tr>
      <w:tr>
        <w:trPr/>
        <w:tc>
          <w:tcPr>
            <w:tcW w:w="166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8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468"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-9.60</w:t>
            </w:r>
          </w:p>
        </w:tc>
        <w:tc>
          <w:tcPr>
            <w:tcW w:w="2370"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-9.60</w:t>
            </w:r>
          </w:p>
        </w:tc>
        <w:tc>
          <w:tcPr>
            <w:tcW w:w="2452"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-9.60</w:t>
            </w:r>
          </w:p>
        </w:tc>
      </w:tr>
      <w:tr>
        <w:trPr/>
        <w:tc>
          <w:tcPr>
            <w:tcW w:w="166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8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468"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-11.60</w:t>
            </w:r>
          </w:p>
        </w:tc>
        <w:tc>
          <w:tcPr>
            <w:tcW w:w="2370"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-11.60</w:t>
            </w:r>
          </w:p>
        </w:tc>
        <w:tc>
          <w:tcPr>
            <w:tcW w:w="2452"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-11.60</w:t>
            </w:r>
          </w:p>
        </w:tc>
      </w:tr>
      <w:tr>
        <w:trPr/>
        <w:tc>
          <w:tcPr>
            <w:tcW w:w="166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8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468"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-11.60</w:t>
            </w:r>
          </w:p>
        </w:tc>
        <w:tc>
          <w:tcPr>
            <w:tcW w:w="2370"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-11.60</w:t>
            </w:r>
          </w:p>
        </w:tc>
        <w:tc>
          <w:tcPr>
            <w:tcW w:w="2452"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-11.60</w:t>
            </w:r>
          </w:p>
        </w:tc>
      </w:tr>
      <w:tr>
        <w:trPr/>
        <w:tc>
          <w:tcPr>
            <w:tcW w:w="166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8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468"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-14.60</w:t>
            </w:r>
          </w:p>
        </w:tc>
        <w:tc>
          <w:tcPr>
            <w:tcW w:w="2370"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-14.60</w:t>
            </w:r>
          </w:p>
        </w:tc>
        <w:tc>
          <w:tcPr>
            <w:tcW w:w="2452"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-14.60</w:t>
            </w:r>
          </w:p>
        </w:tc>
      </w:tr>
      <w:tr>
        <w:trPr/>
        <w:tc>
          <w:tcPr>
            <w:tcW w:w="166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8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468"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1</w:t>
            </w:r>
          </w:p>
        </w:tc>
        <w:tc>
          <w:tcPr>
            <w:tcW w:w="2370"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2452"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tc>
          <w:tcPr>
            <w:tcW w:w="166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8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468"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2</w:t>
            </w:r>
          </w:p>
        </w:tc>
        <w:tc>
          <w:tcPr>
            <w:tcW w:w="2370"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-1.04</w:t>
            </w:r>
          </w:p>
        </w:tc>
        <w:tc>
          <w:tcPr>
            <w:tcW w:w="2452"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-1.04</w:t>
            </w:r>
          </w:p>
        </w:tc>
      </w:tr>
      <w:tr>
        <w:trPr/>
        <w:tc>
          <w:tcPr>
            <w:tcW w:w="166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w:r>
              <w:rPr>
                <w:rFonts w:cs="Times New Roman" w:ascii="Times New Roman" w:hAnsi="Times New Roman"/>
                <w:i/>
                <w:sz w:val="24"/>
                <w:vertAlign w:val="subscript"/>
              </w:rPr>
              <w:t>(Note 3)</w:t>
            </w:r>
          </w:p>
        </w:tc>
        <w:tc>
          <w:tcPr>
            <w:tcW w:w="8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14.60</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28.50</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14.50</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28.50</w:t>
            </w:r>
          </w:p>
        </w:tc>
        <w:tc>
          <w:tcPr>
            <w:tcW w:w="51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27.50</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14.0</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21.50</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8.10</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21.50</w:t>
            </w:r>
          </w:p>
        </w:tc>
        <w:tc>
          <w:tcPr>
            <w:tcW w:w="6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14.0</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27.50</w:t>
            </w:r>
          </w:p>
        </w:tc>
      </w:tr>
      <w:tr>
        <w:trPr/>
        <w:tc>
          <w:tcPr>
            <w:tcW w:w="166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3.7.0;Times New Roman"/>
              </w:rPr>
            </w:pPr>
            <w:r>
              <w:rPr/>
              <w:t>Î</w:t>
            </w:r>
            <w:r>
              <w:rPr>
                <w:vertAlign w:val="subscript"/>
              </w:rPr>
              <w:t xml:space="preserve">or </w:t>
            </w:r>
          </w:p>
        </w:tc>
        <w:tc>
          <w:tcPr>
            <w:tcW w:w="8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-70.40</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-56.50</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-70.50</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-56.50</w:t>
            </w:r>
          </w:p>
        </w:tc>
        <w:tc>
          <w:tcPr>
            <w:tcW w:w="51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-57.50</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-71.00</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-63.50</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-76.90</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-63.50</w:t>
            </w:r>
          </w:p>
        </w:tc>
        <w:tc>
          <w:tcPr>
            <w:tcW w:w="6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-71.00</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-57.50</w:t>
            </w:r>
          </w:p>
        </w:tc>
      </w:tr>
      <w:tr>
        <w:trPr/>
        <w:tc>
          <w:tcPr>
            <w:tcW w:w="166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8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dBm/3.84 MHz</w:t>
            </w:r>
          </w:p>
        </w:tc>
        <w:tc>
          <w:tcPr>
            <w:tcW w:w="7290" w:type="dxa"/>
            <w:gridSpan w:val="1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-85</w:t>
            </w:r>
          </w:p>
        </w:tc>
      </w:tr>
      <w:tr>
        <w:trPr/>
        <w:tc>
          <w:tcPr>
            <w:tcW w:w="166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CPICH_Ec/Io </w:t>
            </w:r>
            <w:r>
              <w:rPr>
                <w:rFonts w:cs="Times New Roman" w:ascii="Times New Roman" w:hAnsi="Times New Roman"/>
                <w:i/>
                <w:sz w:val="24"/>
                <w:vertAlign w:val="subscript"/>
              </w:rPr>
              <w:t>(Note 3)</w:t>
            </w:r>
          </w:p>
        </w:tc>
        <w:tc>
          <w:tcPr>
            <w:tcW w:w="8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-10.60</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-12.60</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-14.10</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-12.60</w:t>
            </w:r>
          </w:p>
        </w:tc>
        <w:tc>
          <w:tcPr>
            <w:tcW w:w="51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-13.60</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-14.60</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-19.60</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-17.10</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-19.60</w:t>
            </w:r>
          </w:p>
        </w:tc>
        <w:tc>
          <w:tcPr>
            <w:tcW w:w="6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-14.60</w:t>
            </w:r>
          </w:p>
        </w:tc>
        <w:tc>
          <w:tcPr>
            <w:tcW w:w="61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-13.60</w:t>
            </w:r>
          </w:p>
        </w:tc>
      </w:tr>
      <w:tr>
        <w:trPr/>
        <w:tc>
          <w:tcPr>
            <w:tcW w:w="166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8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7290" w:type="dxa"/>
            <w:gridSpan w:val="1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tc>
          <w:tcPr>
            <w:tcW w:w="9808" w:type="dxa"/>
            <w:gridSpan w:val="14"/>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The DPCH level is controlled by the power control loop.</w:t>
            </w:r>
          </w:p>
          <w:p>
            <w:pPr>
              <w:pStyle w:val="TAN"/>
              <w:keepNext w:val="false"/>
              <w:keepLines w:val="false"/>
              <w:rPr/>
            </w:pPr>
            <w:r>
              <w:rPr/>
              <w:t>NOTE 2:</w:t>
              <w:tab/>
              <w:t>The power of the OCNS channel that is added shall make the total power from the cell to be equal to I</w:t>
            </w:r>
            <w:r>
              <w:rPr>
                <w:rFonts w:cs="Times" w:ascii="Times" w:hAnsi="Times"/>
                <w:vertAlign w:val="subscript"/>
              </w:rPr>
              <w:t>or.</w:t>
            </w:r>
          </w:p>
          <w:p>
            <w:pPr>
              <w:pStyle w:val="TAN"/>
              <w:keepNext w:val="false"/>
              <w:keepLines w:val="false"/>
              <w:rPr/>
            </w:pPr>
            <w:r>
              <w:rPr/>
              <w:t>NOTE 3:</w:t>
              <w:tab/>
              <w:t>These parameters are not directly settable, but are derived by calculation from the settable parameters.</w:t>
            </w:r>
          </w:p>
        </w:tc>
      </w:tr>
    </w:tbl>
    <w:p>
      <w:pPr>
        <w:pStyle w:val="Normal"/>
        <w:rPr/>
      </w:pPr>
      <w:r>
        <w:rPr/>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4"/>
        <w:keepNext w:val="false"/>
        <w:keepLines w:val="false"/>
        <w:ind w:left="1418" w:hanging="1418"/>
        <w:rPr/>
      </w:pPr>
      <w:r>
        <w:rPr/>
        <w:t>8.6.1.4</w:t>
        <w:tab/>
        <w:t>Void</w:t>
      </w:r>
    </w:p>
    <w:p>
      <w:pPr>
        <w:pStyle w:val="Heading4"/>
        <w:keepNext w:val="false"/>
        <w:keepLines w:val="false"/>
        <w:ind w:left="1418" w:hanging="1418"/>
        <w:rPr/>
      </w:pPr>
      <w:r>
        <w:rPr/>
        <w:t>8.6.1.4A</w:t>
        <w:tab/>
        <w:t>Correct reporting of neighbours in fading propagation condition (Rel-4 and later)</w:t>
      </w:r>
    </w:p>
    <w:p>
      <w:pPr>
        <w:pStyle w:val="Heading5"/>
        <w:keepNext w:val="false"/>
        <w:keepLines w:val="false"/>
        <w:ind w:left="1701" w:hanging="1701"/>
        <w:rPr/>
      </w:pPr>
      <w:r>
        <w:rPr/>
        <w:t>8.6.1.4A.1</w:t>
        <w:tab/>
        <w:t>Definition and applicability</w:t>
      </w:r>
    </w:p>
    <w:p>
      <w:pPr>
        <w:pStyle w:val="Normal"/>
        <w:rPr/>
      </w:pPr>
      <w:r>
        <w:rPr>
          <w:rFonts w:cs="v3.7.0;Times New Roman"/>
        </w:rPr>
        <w:t>In the event triggered reporting period the measurement reporting delay is defined as the time between any event that will trigger a measurement report until the UE starts to transmit over the Uu interface. This requirement assumes that the measurement report is not delayed by other RRC signalling on the DCCH. This measurement reporting delay excludes a delay uncertainty resulted when inserting the measurement report to the TTI of the uplink DCCH. The delay uncertainty is twice the TTI of the uplink DCCH.</w:t>
      </w:r>
    </w:p>
    <w:p>
      <w:pPr>
        <w:pStyle w:val="Normal"/>
        <w:rPr>
          <w:rFonts w:cs="v3.7.0;Times New Roman"/>
        </w:rPr>
      </w:pPr>
      <w:r>
        <w:rPr>
          <w:rFonts w:cs="v3.7.0;Times New Roman"/>
        </w:rPr>
        <w:t>The requirements of this test apply to the Release 4 and later FDD UE.</w:t>
      </w:r>
    </w:p>
    <w:p>
      <w:pPr>
        <w:pStyle w:val="Heading5"/>
        <w:keepNext w:val="false"/>
        <w:keepLines w:val="false"/>
        <w:ind w:left="1701" w:hanging="1701"/>
        <w:rPr/>
      </w:pPr>
      <w:r>
        <w:rPr/>
        <w:t>8.6.1.4A.2</w:t>
        <w:tab/>
        <w:t>Minimum requirements</w:t>
      </w:r>
    </w:p>
    <w:p>
      <w:pPr>
        <w:pStyle w:val="Normal"/>
        <w:rPr/>
      </w:pPr>
      <w:r>
        <w:rPr>
          <w:rFonts w:cs="v3.7.0;Times New Roman"/>
        </w:rPr>
        <w:t>The requirements are the same as in sub clause 8.6.1.1A.2.</w:t>
      </w:r>
    </w:p>
    <w:p>
      <w:pPr>
        <w:pStyle w:val="Normal"/>
        <w:rPr/>
      </w:pPr>
      <w:r>
        <w:rPr/>
        <w:t>The normative reference for these requirements is TS 25.133 [2] clauses 8.1.2.2 and A.8.1.4.</w:t>
      </w:r>
    </w:p>
    <w:p>
      <w:pPr>
        <w:pStyle w:val="Heading5"/>
        <w:keepNext w:val="false"/>
        <w:keepLines w:val="false"/>
        <w:ind w:left="1701" w:hanging="1701"/>
        <w:rPr/>
      </w:pPr>
      <w:r>
        <w:rPr/>
        <w:t>8.6.1.4A.3</w:t>
        <w:tab/>
        <w:t>Test purpose</w:t>
      </w:r>
    </w:p>
    <w:p>
      <w:pPr>
        <w:pStyle w:val="Normal"/>
        <w:rPr/>
      </w:pPr>
      <w:r>
        <w:rPr/>
        <w:t>To verify that the UE meets the minimum requirements and also verify that the UE performs sufficient layer 1 filtering of the measurements. The test is performed in fading propagation conditions.</w:t>
      </w:r>
    </w:p>
    <w:p>
      <w:pPr>
        <w:pStyle w:val="NO"/>
        <w:keepLines w:val="false"/>
        <w:rPr/>
      </w:pPr>
      <w:r>
        <w:rPr/>
        <w:t>NOTE :</w:t>
        <w:tab/>
        <w:t>The test case covers only the continuous uplink DPCCH transmission scenario. Hence the test case is effectively the same for all UE releases.</w:t>
      </w:r>
    </w:p>
    <w:p>
      <w:pPr>
        <w:pStyle w:val="Heading5"/>
        <w:keepNext w:val="false"/>
        <w:keepLines w:val="false"/>
        <w:ind w:left="1701" w:hanging="1701"/>
        <w:rPr/>
      </w:pPr>
      <w:r>
        <w:rPr/>
        <w:t>8.6.1.4A.4</w:t>
        <w:tab/>
        <w:t>Method of test</w:t>
      </w:r>
    </w:p>
    <w:p>
      <w:pPr>
        <w:pStyle w:val="H6"/>
        <w:keepNext w:val="false"/>
        <w:keepLines w:val="false"/>
        <w:rPr/>
      </w:pPr>
      <w:r>
        <w:rPr/>
        <w:t>8.6.1.4A.4.1</w:t>
        <w:tab/>
        <w:t>Initial conditions</w:t>
      </w:r>
    </w:p>
    <w:p>
      <w:pPr>
        <w:pStyle w:val="Normal"/>
        <w:rPr/>
      </w:pPr>
      <w:r>
        <w:rPr/>
        <w:t>Test environment: normal; see clauses G.2.1 and G.2.2.</w:t>
      </w:r>
    </w:p>
    <w:p>
      <w:pPr>
        <w:pStyle w:val="Normal"/>
        <w:rPr/>
      </w:pPr>
      <w:r>
        <w:rPr/>
        <w:t>Frequencies to be tested: mid range; see clause G.2.4.</w:t>
      </w:r>
    </w:p>
    <w:p>
      <w:pPr>
        <w:pStyle w:val="Normal"/>
        <w:rPr/>
      </w:pPr>
      <w:r>
        <w:rPr>
          <w:rFonts w:cs="v3.7.0;Times New Roman"/>
        </w:rPr>
        <w:t>The test parameters are given in table 8.6.1.4A.1 and 8.6.1.4A.2. In the measurement control information it is indicated to the UE that event-triggered reporting with Event 1A and Event 1B shall be used. The test consists of two successive time periods, each with time duration of T1 and T2 respectively.</w:t>
      </w:r>
    </w:p>
    <w:p>
      <w:pPr>
        <w:pStyle w:val="Normal"/>
        <w:rPr>
          <w:rFonts w:cs="v3.7.0;Times New Roman"/>
        </w:rPr>
      </w:pPr>
      <w:r>
        <w:rPr>
          <w:rFonts w:cs="v3.7.0;Times New Roman"/>
        </w:rPr>
        <w:t>The TTI of the uplink DCCH shall be 20ms.</w:t>
      </w:r>
    </w:p>
    <w:p>
      <w:pPr>
        <w:pStyle w:val="TH"/>
        <w:keepNext w:val="false"/>
        <w:keepLines w:val="false"/>
        <w:rPr/>
      </w:pPr>
      <w:r>
        <w:rPr>
          <w:rFonts w:cs="v3.7.0;Times New Roman"/>
        </w:rPr>
        <w:t>Table 8.6.1.4A.1: General test parameters for correct reporting</w:t>
        <w:br/>
        <w:t>of neighbours in fading propagation condition</w:t>
      </w:r>
    </w:p>
    <w:tbl>
      <w:tblPr>
        <w:tblW w:w="9856" w:type="dxa"/>
        <w:jc w:val="center"/>
        <w:tblInd w:w="0" w:type="dxa"/>
        <w:tblLayout w:type="fixed"/>
        <w:tblCellMar>
          <w:top w:w="0" w:type="dxa"/>
          <w:left w:w="28" w:type="dxa"/>
          <w:bottom w:w="0" w:type="dxa"/>
          <w:right w:w="108" w:type="dxa"/>
        </w:tblCellMar>
      </w:tblPr>
      <w:tblGrid>
        <w:gridCol w:w="2376"/>
        <w:gridCol w:w="709"/>
        <w:gridCol w:w="3402"/>
        <w:gridCol w:w="3369"/>
      </w:tblGrid>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70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340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DCH parameters</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DL and UL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As specified in C.3.1 and C.2.1</w:t>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Power Control</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On</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Active cell</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 1</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Reporting range</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Applicable for event 1A and 1B</w:t>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Hysteresis</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Applicable for event 1A and 1B</w:t>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Reporting deactivation threshold</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Applicable for event 1A</w:t>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Time to Trigger</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ms</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120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Filter coefficient</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Monitored cell list size</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24</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Signalled before time T1. </w:t>
            </w:r>
          </w:p>
          <w:p>
            <w:pPr>
              <w:pStyle w:val="TAL1"/>
              <w:keepNext w:val="false"/>
              <w:keepLines w:val="false"/>
              <w:rPr>
                <w:rFonts w:cs="v3.7.0;Times New Roman"/>
              </w:rPr>
            </w:pPr>
            <w:r>
              <w:rPr/>
              <w:t>NOTE: See Annex I for cell information.</w:t>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200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3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201</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rFonts w:cs="v3.7.0;Times New Roman"/>
        </w:rPr>
      </w:pPr>
      <w:r>
        <w:rPr>
          <w:rFonts w:cs="v3.7.0;Times New Roman"/>
        </w:rPr>
      </w:r>
    </w:p>
    <w:p>
      <w:pPr>
        <w:pStyle w:val="TH"/>
        <w:keepLines w:val="false"/>
        <w:rPr/>
      </w:pPr>
      <w:r>
        <w:rPr>
          <w:rFonts w:cs="v3.7.0;Times New Roman"/>
        </w:rPr>
        <w:t>Table 8.6.1.4A.2: Cell specific test parameters for correct reporting</w:t>
        <w:br/>
        <w:t>of neighbours in fading propagation condition</w:t>
      </w:r>
    </w:p>
    <w:tbl>
      <w:tblPr>
        <w:tblW w:w="8185" w:type="dxa"/>
        <w:jc w:val="center"/>
        <w:tblInd w:w="0" w:type="dxa"/>
        <w:tblLayout w:type="fixed"/>
        <w:tblCellMar>
          <w:top w:w="0" w:type="dxa"/>
          <w:left w:w="28" w:type="dxa"/>
          <w:bottom w:w="0" w:type="dxa"/>
          <w:right w:w="108" w:type="dxa"/>
        </w:tblCellMar>
      </w:tblPr>
      <w:tblGrid>
        <w:gridCol w:w="1681"/>
        <w:gridCol w:w="1276"/>
        <w:gridCol w:w="1265"/>
        <w:gridCol w:w="1350"/>
        <w:gridCol w:w="1348"/>
        <w:gridCol w:w="1265"/>
      </w:tblGrid>
      <w:tr>
        <w:trPr>
          <w:cantSplit w:val="true"/>
        </w:trPr>
        <w:tc>
          <w:tcPr>
            <w:tcW w:w="1681" w:type="dxa"/>
            <w:vMerge w:val="restart"/>
            <w:tcBorders>
              <w:top w:val="single" w:sz="4" w:space="0" w:color="000000"/>
              <w:left w:val="single" w:sz="4" w:space="0" w:color="000000"/>
              <w:right w:val="single" w:sz="4" w:space="0" w:color="000000"/>
            </w:tcBorders>
          </w:tcPr>
          <w:p>
            <w:pPr>
              <w:pStyle w:val="TAH"/>
              <w:keepLines w:val="false"/>
              <w:rPr/>
            </w:pPr>
            <w:r>
              <w:rPr/>
              <w:t>Parameter</w:t>
            </w:r>
          </w:p>
        </w:tc>
        <w:tc>
          <w:tcPr>
            <w:tcW w:w="1276" w:type="dxa"/>
            <w:vMerge w:val="restart"/>
            <w:tcBorders>
              <w:top w:val="single" w:sz="4" w:space="0" w:color="000000"/>
              <w:left w:val="single" w:sz="4" w:space="0" w:color="000000"/>
              <w:right w:val="single" w:sz="4" w:space="0" w:color="000000"/>
            </w:tcBorders>
          </w:tcPr>
          <w:p>
            <w:pPr>
              <w:pStyle w:val="TAH"/>
              <w:keepLines w:val="false"/>
              <w:rPr/>
            </w:pPr>
            <w:r>
              <w:rPr/>
              <w:t>Unit</w:t>
            </w:r>
          </w:p>
        </w:tc>
        <w:tc>
          <w:tcPr>
            <w:tcW w:w="2615" w:type="dxa"/>
            <w:gridSpan w:val="2"/>
            <w:tcBorders>
              <w:top w:val="single" w:sz="4" w:space="0" w:color="000000"/>
              <w:left w:val="single" w:sz="4" w:space="0" w:color="000000"/>
              <w:bottom w:val="single" w:sz="4" w:space="0" w:color="000000"/>
              <w:right w:val="single" w:sz="4" w:space="0" w:color="000000"/>
            </w:tcBorders>
          </w:tcPr>
          <w:p>
            <w:pPr>
              <w:pStyle w:val="TAH"/>
              <w:keepLines w:val="false"/>
              <w:rPr/>
            </w:pPr>
            <w:r>
              <w:rPr/>
              <w:t>Cell 1</w:t>
            </w:r>
          </w:p>
        </w:tc>
        <w:tc>
          <w:tcPr>
            <w:tcW w:w="2613" w:type="dxa"/>
            <w:gridSpan w:val="2"/>
            <w:tcBorders>
              <w:top w:val="single" w:sz="4" w:space="0" w:color="000000"/>
              <w:left w:val="single" w:sz="4" w:space="0" w:color="000000"/>
              <w:bottom w:val="single" w:sz="4" w:space="0" w:color="000000"/>
              <w:right w:val="single" w:sz="4" w:space="0" w:color="000000"/>
            </w:tcBorders>
          </w:tcPr>
          <w:p>
            <w:pPr>
              <w:pStyle w:val="TAH"/>
              <w:keepLines w:val="false"/>
              <w:rPr/>
            </w:pPr>
            <w:r>
              <w:rPr/>
              <w:t>Cell 2</w:t>
            </w:r>
          </w:p>
        </w:tc>
      </w:tr>
      <w:tr>
        <w:trPr>
          <w:cantSplit w:val="true"/>
        </w:trPr>
        <w:tc>
          <w:tcPr>
            <w:tcW w:w="1681" w:type="dxa"/>
            <w:vMerge w:val="continue"/>
            <w:tcBorders>
              <w:top w:val="single" w:sz="4" w:space="0" w:color="000000"/>
              <w:left w:val="single" w:sz="4" w:space="0" w:color="000000"/>
              <w:right w:val="single" w:sz="4" w:space="0" w:color="000000"/>
            </w:tcBorders>
          </w:tcPr>
          <w:p>
            <w:pPr>
              <w:pStyle w:val="TAH"/>
              <w:keepLines w:val="false"/>
              <w:snapToGrid w:val="false"/>
              <w:rPr>
                <w:rFonts w:cs="v3.7.0;Times New Roman"/>
              </w:rPr>
            </w:pPr>
            <w:r>
              <w:rPr>
                <w:rFonts w:cs="v3.7.0;Times New Roman"/>
              </w:rPr>
            </w:r>
          </w:p>
        </w:tc>
        <w:tc>
          <w:tcPr>
            <w:tcW w:w="1276" w:type="dxa"/>
            <w:vMerge w:val="continue"/>
            <w:tcBorders>
              <w:top w:val="single" w:sz="4" w:space="0" w:color="000000"/>
              <w:left w:val="single" w:sz="4" w:space="0" w:color="000000"/>
              <w:right w:val="single" w:sz="4" w:space="0" w:color="000000"/>
            </w:tcBorders>
          </w:tcPr>
          <w:p>
            <w:pPr>
              <w:pStyle w:val="TAH"/>
              <w:keepLines w:val="false"/>
              <w:snapToGrid w:val="false"/>
              <w:rPr/>
            </w:pPr>
            <w:r>
              <w:rPr/>
            </w:r>
          </w:p>
        </w:tc>
        <w:tc>
          <w:tcPr>
            <w:tcW w:w="1265" w:type="dxa"/>
            <w:tcBorders>
              <w:left w:val="single" w:sz="4" w:space="0" w:color="000000"/>
              <w:bottom w:val="single" w:sz="4" w:space="0" w:color="000000"/>
              <w:right w:val="single" w:sz="4" w:space="0" w:color="000000"/>
            </w:tcBorders>
          </w:tcPr>
          <w:p>
            <w:pPr>
              <w:pStyle w:val="TAH"/>
              <w:keepLines w:val="false"/>
              <w:rPr/>
            </w:pPr>
            <w:r>
              <w:rPr/>
              <w:t>T1</w:t>
            </w:r>
          </w:p>
        </w:tc>
        <w:tc>
          <w:tcPr>
            <w:tcW w:w="1350" w:type="dxa"/>
            <w:tcBorders>
              <w:left w:val="single" w:sz="4" w:space="0" w:color="000000"/>
              <w:bottom w:val="single" w:sz="4" w:space="0" w:color="000000"/>
              <w:right w:val="single" w:sz="4" w:space="0" w:color="000000"/>
            </w:tcBorders>
          </w:tcPr>
          <w:p>
            <w:pPr>
              <w:pStyle w:val="TAH"/>
              <w:keepLines w:val="false"/>
              <w:rPr/>
            </w:pPr>
            <w:r>
              <w:rPr/>
              <w:t>T2</w:t>
            </w:r>
          </w:p>
        </w:tc>
        <w:tc>
          <w:tcPr>
            <w:tcW w:w="1348" w:type="dxa"/>
            <w:tcBorders>
              <w:left w:val="single" w:sz="4" w:space="0" w:color="000000"/>
              <w:bottom w:val="single" w:sz="4" w:space="0" w:color="000000"/>
              <w:right w:val="single" w:sz="4" w:space="0" w:color="000000"/>
            </w:tcBorders>
          </w:tcPr>
          <w:p>
            <w:pPr>
              <w:pStyle w:val="TAH"/>
              <w:keepLines w:val="false"/>
              <w:rPr/>
            </w:pPr>
            <w:r>
              <w:rPr/>
              <w:t>T1</w:t>
            </w:r>
          </w:p>
        </w:tc>
        <w:tc>
          <w:tcPr>
            <w:tcW w:w="1265" w:type="dxa"/>
            <w:tcBorders>
              <w:left w:val="single" w:sz="4" w:space="0" w:color="000000"/>
              <w:bottom w:val="single" w:sz="4" w:space="0" w:color="000000"/>
              <w:right w:val="single" w:sz="4" w:space="0" w:color="000000"/>
            </w:tcBorders>
          </w:tcPr>
          <w:p>
            <w:pPr>
              <w:pStyle w:val="TAH"/>
              <w:keepLines w:val="false"/>
              <w:rPr/>
            </w:pPr>
            <w:r>
              <w:rPr/>
              <w:t>T2</w:t>
            </w:r>
          </w:p>
        </w:tc>
      </w:tr>
      <w:tr>
        <w:trPr>
          <w:cantSplit w:val="true"/>
        </w:trPr>
        <w:tc>
          <w:tcPr>
            <w:tcW w:w="1681" w:type="dxa"/>
            <w:tcBorders>
              <w:left w:val="single" w:sz="4" w:space="0" w:color="000000"/>
              <w:bottom w:val="single" w:sz="4" w:space="0" w:color="000000"/>
              <w:right w:val="single" w:sz="4" w:space="0" w:color="000000"/>
            </w:tcBorders>
            <w:vAlign w:val="center"/>
          </w:tcPr>
          <w:p>
            <w:pPr>
              <w:pStyle w:val="TAL1"/>
              <w:keepLines w:val="false"/>
              <w:rPr/>
            </w:pPr>
            <w:r>
              <w:rPr/>
              <w:t>CPICH_Ec/Ior</w:t>
            </w:r>
          </w:p>
        </w:tc>
        <w:tc>
          <w:tcPr>
            <w:tcW w:w="1276" w:type="dxa"/>
            <w:tcBorders>
              <w:left w:val="single" w:sz="4" w:space="0" w:color="000000"/>
              <w:bottom w:val="single" w:sz="4" w:space="0" w:color="000000"/>
              <w:right w:val="single" w:sz="4" w:space="0" w:color="000000"/>
            </w:tcBorders>
            <w:vAlign w:val="center"/>
          </w:tcPr>
          <w:p>
            <w:pPr>
              <w:pStyle w:val="TAL1"/>
              <w:keepLines w:val="false"/>
              <w:rPr/>
            </w:pPr>
            <w:r>
              <w:rPr/>
              <w:t>dB</w:t>
            </w:r>
          </w:p>
        </w:tc>
        <w:tc>
          <w:tcPr>
            <w:tcW w:w="2615" w:type="dxa"/>
            <w:gridSpan w:val="2"/>
            <w:tcBorders>
              <w:left w:val="single" w:sz="4" w:space="0" w:color="000000"/>
              <w:bottom w:val="single" w:sz="4" w:space="0" w:color="000000"/>
              <w:right w:val="single" w:sz="4" w:space="0" w:color="000000"/>
            </w:tcBorders>
            <w:vAlign w:val="center"/>
          </w:tcPr>
          <w:p>
            <w:pPr>
              <w:pStyle w:val="TAL1"/>
              <w:keepLines w:val="false"/>
              <w:rPr/>
            </w:pPr>
            <w:r>
              <w:rPr/>
              <w:t>-10</w:t>
            </w:r>
          </w:p>
        </w:tc>
        <w:tc>
          <w:tcPr>
            <w:tcW w:w="2613" w:type="dxa"/>
            <w:gridSpan w:val="2"/>
            <w:tcBorders>
              <w:left w:val="single" w:sz="4" w:space="0" w:color="000000"/>
              <w:bottom w:val="single" w:sz="4" w:space="0" w:color="000000"/>
              <w:right w:val="single" w:sz="4" w:space="0" w:color="000000"/>
            </w:tcBorders>
            <w:vAlign w:val="center"/>
          </w:tcPr>
          <w:p>
            <w:pPr>
              <w:pStyle w:val="TAL1"/>
              <w:keepLines w:val="false"/>
              <w:rPr/>
            </w:pPr>
            <w:r>
              <w:rPr/>
              <w:t>-10</w:t>
            </w:r>
          </w:p>
        </w:tc>
      </w:tr>
      <w:tr>
        <w:trPr>
          <w:cantSplit w:val="true"/>
        </w:trPr>
        <w:tc>
          <w:tcPr>
            <w:tcW w:w="1681" w:type="dxa"/>
            <w:tcBorders>
              <w:left w:val="single" w:sz="4" w:space="0" w:color="000000"/>
              <w:bottom w:val="single" w:sz="4" w:space="0" w:color="000000"/>
              <w:right w:val="single" w:sz="4" w:space="0" w:color="000000"/>
            </w:tcBorders>
            <w:vAlign w:val="center"/>
          </w:tcPr>
          <w:p>
            <w:pPr>
              <w:pStyle w:val="TAL1"/>
              <w:keepLines w:val="false"/>
              <w:rPr/>
            </w:pPr>
            <w:r>
              <w:rPr/>
              <w:t>PCCPCH_Ec/Ior</w:t>
            </w:r>
          </w:p>
        </w:tc>
        <w:tc>
          <w:tcPr>
            <w:tcW w:w="1276" w:type="dxa"/>
            <w:tcBorders>
              <w:left w:val="single" w:sz="4" w:space="0" w:color="000000"/>
              <w:bottom w:val="single" w:sz="4" w:space="0" w:color="000000"/>
              <w:right w:val="single" w:sz="4" w:space="0" w:color="000000"/>
            </w:tcBorders>
            <w:vAlign w:val="center"/>
          </w:tcPr>
          <w:p>
            <w:pPr>
              <w:pStyle w:val="TAL1"/>
              <w:keepLines w:val="false"/>
              <w:rPr/>
            </w:pPr>
            <w:r>
              <w:rPr/>
              <w:t>dB</w:t>
            </w:r>
          </w:p>
        </w:tc>
        <w:tc>
          <w:tcPr>
            <w:tcW w:w="2615" w:type="dxa"/>
            <w:gridSpan w:val="2"/>
            <w:tcBorders>
              <w:left w:val="single" w:sz="4" w:space="0" w:color="000000"/>
              <w:bottom w:val="single" w:sz="4" w:space="0" w:color="000000"/>
              <w:right w:val="single" w:sz="4" w:space="0" w:color="000000"/>
            </w:tcBorders>
            <w:vAlign w:val="center"/>
          </w:tcPr>
          <w:p>
            <w:pPr>
              <w:pStyle w:val="TAL1"/>
              <w:keepLines w:val="false"/>
              <w:rPr/>
            </w:pPr>
            <w:r>
              <w:rPr/>
              <w:t>-12</w:t>
            </w:r>
          </w:p>
        </w:tc>
        <w:tc>
          <w:tcPr>
            <w:tcW w:w="2613" w:type="dxa"/>
            <w:gridSpan w:val="2"/>
            <w:tcBorders>
              <w:left w:val="single" w:sz="4" w:space="0" w:color="000000"/>
              <w:bottom w:val="single" w:sz="4" w:space="0" w:color="000000"/>
              <w:right w:val="single" w:sz="4" w:space="0" w:color="000000"/>
            </w:tcBorders>
            <w:vAlign w:val="center"/>
          </w:tcPr>
          <w:p>
            <w:pPr>
              <w:pStyle w:val="TAL1"/>
              <w:keepLines w:val="false"/>
              <w:rPr/>
            </w:pPr>
            <w:r>
              <w:rPr/>
              <w:t>-12</w:t>
            </w:r>
          </w:p>
        </w:tc>
      </w:tr>
      <w:tr>
        <w:trPr>
          <w:cantSplit w:val="true"/>
        </w:trPr>
        <w:tc>
          <w:tcPr>
            <w:tcW w:w="1681" w:type="dxa"/>
            <w:tcBorders>
              <w:left w:val="single" w:sz="4" w:space="0" w:color="000000"/>
              <w:bottom w:val="single" w:sz="4" w:space="0" w:color="000000"/>
              <w:right w:val="single" w:sz="4" w:space="0" w:color="000000"/>
            </w:tcBorders>
            <w:vAlign w:val="center"/>
          </w:tcPr>
          <w:p>
            <w:pPr>
              <w:pStyle w:val="TAL1"/>
              <w:keepLines w:val="false"/>
              <w:rPr/>
            </w:pPr>
            <w:r>
              <w:rPr/>
              <w:t>SCH_Ec/Ior</w:t>
            </w:r>
          </w:p>
        </w:tc>
        <w:tc>
          <w:tcPr>
            <w:tcW w:w="1276" w:type="dxa"/>
            <w:tcBorders>
              <w:left w:val="single" w:sz="4" w:space="0" w:color="000000"/>
              <w:bottom w:val="single" w:sz="4" w:space="0" w:color="000000"/>
              <w:right w:val="single" w:sz="4" w:space="0" w:color="000000"/>
            </w:tcBorders>
            <w:vAlign w:val="center"/>
          </w:tcPr>
          <w:p>
            <w:pPr>
              <w:pStyle w:val="TAL1"/>
              <w:keepLines w:val="false"/>
              <w:rPr/>
            </w:pPr>
            <w:r>
              <w:rPr/>
              <w:t>dB</w:t>
            </w:r>
          </w:p>
        </w:tc>
        <w:tc>
          <w:tcPr>
            <w:tcW w:w="2615" w:type="dxa"/>
            <w:gridSpan w:val="2"/>
            <w:tcBorders>
              <w:left w:val="single" w:sz="4" w:space="0" w:color="000000"/>
              <w:bottom w:val="single" w:sz="4" w:space="0" w:color="000000"/>
              <w:right w:val="single" w:sz="4" w:space="0" w:color="000000"/>
            </w:tcBorders>
            <w:vAlign w:val="center"/>
          </w:tcPr>
          <w:p>
            <w:pPr>
              <w:pStyle w:val="TAL1"/>
              <w:keepLines w:val="false"/>
              <w:rPr/>
            </w:pPr>
            <w:r>
              <w:rPr/>
              <w:t>-12</w:t>
            </w:r>
          </w:p>
        </w:tc>
        <w:tc>
          <w:tcPr>
            <w:tcW w:w="2613" w:type="dxa"/>
            <w:gridSpan w:val="2"/>
            <w:tcBorders>
              <w:left w:val="single" w:sz="4" w:space="0" w:color="000000"/>
              <w:bottom w:val="single" w:sz="4" w:space="0" w:color="000000"/>
              <w:right w:val="single" w:sz="4" w:space="0" w:color="000000"/>
            </w:tcBorders>
            <w:vAlign w:val="center"/>
          </w:tcPr>
          <w:p>
            <w:pPr>
              <w:pStyle w:val="TAL1"/>
              <w:keepLines w:val="false"/>
              <w:rPr/>
            </w:pPr>
            <w:r>
              <w:rPr/>
              <w:t>-12</w:t>
            </w:r>
          </w:p>
        </w:tc>
      </w:tr>
      <w:tr>
        <w:trPr>
          <w:cantSplit w:val="true"/>
        </w:trPr>
        <w:tc>
          <w:tcPr>
            <w:tcW w:w="1681" w:type="dxa"/>
            <w:tcBorders>
              <w:left w:val="single" w:sz="4" w:space="0" w:color="000000"/>
              <w:bottom w:val="single" w:sz="4" w:space="0" w:color="000000"/>
              <w:right w:val="single" w:sz="4" w:space="0" w:color="000000"/>
            </w:tcBorders>
            <w:vAlign w:val="center"/>
          </w:tcPr>
          <w:p>
            <w:pPr>
              <w:pStyle w:val="TAL1"/>
              <w:keepLines w:val="false"/>
              <w:rPr/>
            </w:pPr>
            <w:r>
              <w:rPr/>
              <w:t>PICH_Ec/Ior</w:t>
            </w:r>
          </w:p>
        </w:tc>
        <w:tc>
          <w:tcPr>
            <w:tcW w:w="1276" w:type="dxa"/>
            <w:tcBorders>
              <w:left w:val="single" w:sz="4" w:space="0" w:color="000000"/>
              <w:bottom w:val="single" w:sz="4" w:space="0" w:color="000000"/>
              <w:right w:val="single" w:sz="4" w:space="0" w:color="000000"/>
            </w:tcBorders>
            <w:vAlign w:val="center"/>
          </w:tcPr>
          <w:p>
            <w:pPr>
              <w:pStyle w:val="TAL1"/>
              <w:keepLines w:val="false"/>
              <w:rPr/>
            </w:pPr>
            <w:r>
              <w:rPr/>
              <w:t>dB</w:t>
            </w:r>
          </w:p>
        </w:tc>
        <w:tc>
          <w:tcPr>
            <w:tcW w:w="2615" w:type="dxa"/>
            <w:gridSpan w:val="2"/>
            <w:tcBorders>
              <w:left w:val="single" w:sz="4" w:space="0" w:color="000000"/>
              <w:bottom w:val="single" w:sz="4" w:space="0" w:color="000000"/>
              <w:right w:val="single" w:sz="4" w:space="0" w:color="000000"/>
            </w:tcBorders>
            <w:vAlign w:val="center"/>
          </w:tcPr>
          <w:p>
            <w:pPr>
              <w:pStyle w:val="TAL1"/>
              <w:keepLines w:val="false"/>
              <w:rPr/>
            </w:pPr>
            <w:r>
              <w:rPr/>
              <w:t>-15</w:t>
            </w:r>
          </w:p>
        </w:tc>
        <w:tc>
          <w:tcPr>
            <w:tcW w:w="2613" w:type="dxa"/>
            <w:gridSpan w:val="2"/>
            <w:tcBorders>
              <w:left w:val="single" w:sz="4" w:space="0" w:color="000000"/>
              <w:bottom w:val="single" w:sz="4" w:space="0" w:color="000000"/>
              <w:right w:val="single" w:sz="4" w:space="0" w:color="000000"/>
            </w:tcBorders>
            <w:vAlign w:val="center"/>
          </w:tcPr>
          <w:p>
            <w:pPr>
              <w:pStyle w:val="TAL1"/>
              <w:keepLines w:val="false"/>
              <w:rPr/>
            </w:pPr>
            <w:r>
              <w:rPr/>
              <w:t>-15</w:t>
            </w:r>
          </w:p>
        </w:tc>
      </w:tr>
      <w:tr>
        <w:trPr>
          <w:cantSplit w:val="true"/>
        </w:trPr>
        <w:tc>
          <w:tcPr>
            <w:tcW w:w="1681" w:type="dxa"/>
            <w:tcBorders>
              <w:left w:val="single" w:sz="4" w:space="0" w:color="000000"/>
              <w:bottom w:val="single" w:sz="4" w:space="0" w:color="000000"/>
              <w:right w:val="single" w:sz="4" w:space="0" w:color="000000"/>
            </w:tcBorders>
            <w:vAlign w:val="center"/>
          </w:tcPr>
          <w:p>
            <w:pPr>
              <w:pStyle w:val="TAL1"/>
              <w:keepLines w:val="false"/>
              <w:rPr/>
            </w:pPr>
            <w:r>
              <w:rPr/>
              <w:t>DPCH_Ec/Ior</w:t>
            </w:r>
          </w:p>
        </w:tc>
        <w:tc>
          <w:tcPr>
            <w:tcW w:w="1276" w:type="dxa"/>
            <w:tcBorders>
              <w:left w:val="single" w:sz="4" w:space="0" w:color="000000"/>
              <w:bottom w:val="single" w:sz="4" w:space="0" w:color="000000"/>
              <w:right w:val="single" w:sz="4" w:space="0" w:color="000000"/>
            </w:tcBorders>
            <w:vAlign w:val="center"/>
          </w:tcPr>
          <w:p>
            <w:pPr>
              <w:pStyle w:val="TAL1"/>
              <w:keepLines w:val="false"/>
              <w:rPr/>
            </w:pPr>
            <w:r>
              <w:rPr/>
              <w:t>dB</w:t>
            </w:r>
          </w:p>
        </w:tc>
        <w:tc>
          <w:tcPr>
            <w:tcW w:w="2615" w:type="dxa"/>
            <w:gridSpan w:val="2"/>
            <w:tcBorders>
              <w:left w:val="single" w:sz="4" w:space="0" w:color="000000"/>
              <w:bottom w:val="single" w:sz="4" w:space="0" w:color="000000"/>
              <w:right w:val="single" w:sz="4" w:space="0" w:color="000000"/>
            </w:tcBorders>
            <w:vAlign w:val="center"/>
          </w:tcPr>
          <w:p>
            <w:pPr>
              <w:pStyle w:val="TAL1"/>
              <w:keepLines w:val="false"/>
              <w:rPr/>
            </w:pPr>
            <w:r>
              <w:rPr/>
              <w:t>Note 1</w:t>
            </w:r>
          </w:p>
        </w:tc>
        <w:tc>
          <w:tcPr>
            <w:tcW w:w="2613" w:type="dxa"/>
            <w:gridSpan w:val="2"/>
            <w:tcBorders>
              <w:left w:val="single" w:sz="4" w:space="0" w:color="000000"/>
              <w:bottom w:val="single" w:sz="4" w:space="0" w:color="000000"/>
              <w:right w:val="single" w:sz="4" w:space="0" w:color="000000"/>
            </w:tcBorders>
            <w:vAlign w:val="center"/>
          </w:tcPr>
          <w:p>
            <w:pPr>
              <w:pStyle w:val="TAL1"/>
              <w:keepLines w:val="false"/>
              <w:rPr/>
            </w:pPr>
            <w:r>
              <w:rPr/>
              <w:t>N/A</w:t>
            </w:r>
          </w:p>
        </w:tc>
      </w:tr>
      <w:tr>
        <w:trPr>
          <w:cantSplit w:val="true"/>
        </w:trPr>
        <w:tc>
          <w:tcPr>
            <w:tcW w:w="1681" w:type="dxa"/>
            <w:tcBorders>
              <w:left w:val="single" w:sz="4" w:space="0" w:color="000000"/>
              <w:bottom w:val="single" w:sz="4" w:space="0" w:color="000000"/>
              <w:right w:val="single" w:sz="4" w:space="0" w:color="000000"/>
            </w:tcBorders>
            <w:vAlign w:val="center"/>
          </w:tcPr>
          <w:p>
            <w:pPr>
              <w:pStyle w:val="TAL1"/>
              <w:keepLines w:val="false"/>
              <w:rPr/>
            </w:pPr>
            <w:r>
              <w:rPr/>
              <w:t>OCNS_Ec/Ior</w:t>
            </w:r>
          </w:p>
        </w:tc>
        <w:tc>
          <w:tcPr>
            <w:tcW w:w="1276" w:type="dxa"/>
            <w:tcBorders>
              <w:left w:val="single" w:sz="4" w:space="0" w:color="000000"/>
              <w:bottom w:val="single" w:sz="4" w:space="0" w:color="000000"/>
              <w:right w:val="single" w:sz="4" w:space="0" w:color="000000"/>
            </w:tcBorders>
            <w:vAlign w:val="center"/>
          </w:tcPr>
          <w:p>
            <w:pPr>
              <w:pStyle w:val="TAL1"/>
              <w:keepLines w:val="false"/>
              <w:rPr/>
            </w:pPr>
            <w:r>
              <w:rPr/>
              <w:t>dB</w:t>
            </w:r>
          </w:p>
        </w:tc>
        <w:tc>
          <w:tcPr>
            <w:tcW w:w="2615" w:type="dxa"/>
            <w:gridSpan w:val="2"/>
            <w:tcBorders>
              <w:left w:val="single" w:sz="4" w:space="0" w:color="000000"/>
              <w:bottom w:val="single" w:sz="4" w:space="0" w:color="000000"/>
              <w:right w:val="single" w:sz="4" w:space="0" w:color="000000"/>
            </w:tcBorders>
            <w:vAlign w:val="center"/>
          </w:tcPr>
          <w:p>
            <w:pPr>
              <w:pStyle w:val="TAL1"/>
              <w:keepLines w:val="false"/>
              <w:rPr/>
            </w:pPr>
            <w:r>
              <w:rPr/>
              <w:t>Note 2</w:t>
            </w:r>
          </w:p>
        </w:tc>
        <w:tc>
          <w:tcPr>
            <w:tcW w:w="2613" w:type="dxa"/>
            <w:gridSpan w:val="2"/>
            <w:tcBorders>
              <w:left w:val="single" w:sz="4" w:space="0" w:color="000000"/>
              <w:bottom w:val="single" w:sz="4" w:space="0" w:color="000000"/>
              <w:right w:val="single" w:sz="4" w:space="0" w:color="000000"/>
            </w:tcBorders>
            <w:vAlign w:val="center"/>
          </w:tcPr>
          <w:p>
            <w:pPr>
              <w:pStyle w:val="TAL1"/>
              <w:keepLines w:val="false"/>
              <w:rPr/>
            </w:pPr>
            <w:r>
              <w:rPr/>
              <w:t>-0.941</w:t>
            </w:r>
          </w:p>
        </w:tc>
      </w:tr>
      <w:tr>
        <w:trPr>
          <w:cantSplit w:val="true"/>
        </w:trPr>
        <w:tc>
          <w:tcPr>
            <w:tcW w:w="1681"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dB</w:t>
            </w:r>
          </w:p>
        </w:tc>
        <w:tc>
          <w:tcPr>
            <w:tcW w:w="1265"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7.29</w:t>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3.29</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3.29</w:t>
            </w:r>
          </w:p>
        </w:tc>
        <w:tc>
          <w:tcPr>
            <w:tcW w:w="1265"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7.29</w:t>
            </w:r>
          </w:p>
        </w:tc>
      </w:tr>
      <w:tr>
        <w:trPr>
          <w:cantSplit w:val="true"/>
        </w:trPr>
        <w:tc>
          <w:tcPr>
            <w:tcW w:w="1681"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rFonts w:cs="v3.7.0;Times New Roman"/>
              </w:rPr>
            </w:pPr>
            <w:r>
              <w:rPr/>
              <w:t>Î</w:t>
            </w:r>
            <w:r>
              <w:rPr>
                <w:vertAlign w:val="subscript"/>
              </w:rPr>
              <w:t>or (Note 3)</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rFonts w:cs="v3.7.0;Times New Roman"/>
              </w:rPr>
            </w:pPr>
            <w:r>
              <w:rPr/>
              <w:t>dBm</w:t>
            </w:r>
          </w:p>
        </w:tc>
        <w:tc>
          <w:tcPr>
            <w:tcW w:w="1265"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-62.71</w:t>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-66.71</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-66.71</w:t>
            </w:r>
          </w:p>
        </w:tc>
        <w:tc>
          <w:tcPr>
            <w:tcW w:w="1265"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-62.71</w:t>
            </w:r>
          </w:p>
        </w:tc>
      </w:tr>
      <w:tr>
        <w:trPr>
          <w:cantSplit w:val="true"/>
        </w:trPr>
        <w:tc>
          <w:tcPr>
            <w:tcW w:w="1681"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dBm/3.84 MHz</w:t>
            </w:r>
          </w:p>
        </w:tc>
        <w:tc>
          <w:tcPr>
            <w:tcW w:w="5228" w:type="dxa"/>
            <w:gridSpan w:val="4"/>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-70</w:t>
            </w:r>
          </w:p>
        </w:tc>
      </w:tr>
      <w:tr>
        <w:trPr>
          <w:cantSplit w:val="true"/>
        </w:trPr>
        <w:tc>
          <w:tcPr>
            <w:tcW w:w="1681" w:type="dxa"/>
            <w:tcBorders>
              <w:left w:val="single" w:sz="4" w:space="0" w:color="000000"/>
              <w:bottom w:val="single" w:sz="4" w:space="0" w:color="000000"/>
              <w:right w:val="single" w:sz="4" w:space="0" w:color="000000"/>
            </w:tcBorders>
            <w:vAlign w:val="center"/>
          </w:tcPr>
          <w:p>
            <w:pPr>
              <w:pStyle w:val="TAL1"/>
              <w:keepNext w:val="false"/>
              <w:keepLines w:val="false"/>
              <w:rPr/>
            </w:pPr>
            <w:r>
              <w:rPr/>
              <w:t>CPICH_Ec/Io</w:t>
            </w:r>
          </w:p>
        </w:tc>
        <w:tc>
          <w:tcPr>
            <w:tcW w:w="1276"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265" w:type="dxa"/>
            <w:tcBorders>
              <w:left w:val="single" w:sz="4" w:space="0" w:color="000000"/>
              <w:bottom w:val="single" w:sz="4" w:space="0" w:color="000000"/>
              <w:right w:val="single" w:sz="4" w:space="0" w:color="000000"/>
            </w:tcBorders>
            <w:vAlign w:val="center"/>
          </w:tcPr>
          <w:p>
            <w:pPr>
              <w:pStyle w:val="TAL1"/>
              <w:keepNext w:val="false"/>
              <w:keepLines w:val="false"/>
              <w:rPr/>
            </w:pPr>
            <w:r>
              <w:rPr/>
              <w:t>-12</w:t>
            </w:r>
          </w:p>
        </w:tc>
        <w:tc>
          <w:tcPr>
            <w:tcW w:w="1350" w:type="dxa"/>
            <w:tcBorders>
              <w:left w:val="single" w:sz="4" w:space="0" w:color="000000"/>
              <w:bottom w:val="single" w:sz="4" w:space="0" w:color="000000"/>
              <w:right w:val="single" w:sz="4" w:space="0" w:color="000000"/>
            </w:tcBorders>
            <w:vAlign w:val="center"/>
          </w:tcPr>
          <w:p>
            <w:pPr>
              <w:pStyle w:val="TAL1"/>
              <w:keepNext w:val="false"/>
              <w:keepLines w:val="false"/>
              <w:rPr/>
            </w:pPr>
            <w:r>
              <w:rPr/>
              <w:t>-16</w:t>
            </w:r>
          </w:p>
        </w:tc>
        <w:tc>
          <w:tcPr>
            <w:tcW w:w="1348" w:type="dxa"/>
            <w:tcBorders>
              <w:left w:val="single" w:sz="4" w:space="0" w:color="000000"/>
              <w:bottom w:val="single" w:sz="4" w:space="0" w:color="000000"/>
              <w:right w:val="single" w:sz="4" w:space="0" w:color="000000"/>
            </w:tcBorders>
            <w:vAlign w:val="center"/>
          </w:tcPr>
          <w:p>
            <w:pPr>
              <w:pStyle w:val="TAL1"/>
              <w:keepNext w:val="false"/>
              <w:keepLines w:val="false"/>
              <w:rPr/>
            </w:pPr>
            <w:r>
              <w:rPr/>
              <w:t>-16</w:t>
            </w:r>
          </w:p>
        </w:tc>
        <w:tc>
          <w:tcPr>
            <w:tcW w:w="1265" w:type="dxa"/>
            <w:tcBorders>
              <w:left w:val="single" w:sz="4" w:space="0" w:color="000000"/>
              <w:bottom w:val="single" w:sz="4" w:space="0" w:color="000000"/>
              <w:right w:val="single" w:sz="4" w:space="0" w:color="000000"/>
            </w:tcBorders>
            <w:vAlign w:val="center"/>
          </w:tcPr>
          <w:p>
            <w:pPr>
              <w:pStyle w:val="TAL1"/>
              <w:keepNext w:val="false"/>
              <w:keepLines w:val="false"/>
              <w:rPr/>
            </w:pPr>
            <w:r>
              <w:rPr/>
              <w:t>-12</w:t>
            </w:r>
          </w:p>
        </w:tc>
      </w:tr>
      <w:tr>
        <w:trPr>
          <w:cantSplit w:val="true"/>
        </w:trPr>
        <w:tc>
          <w:tcPr>
            <w:tcW w:w="168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Propagation Condition </w:t>
            </w:r>
          </w:p>
        </w:tc>
        <w:tc>
          <w:tcPr>
            <w:tcW w:w="6504" w:type="dxa"/>
            <w:gridSpan w:val="5"/>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Case 5 as specified in table D.2.2.1</w:t>
            </w:r>
          </w:p>
        </w:tc>
      </w:tr>
      <w:tr>
        <w:trPr>
          <w:cantSplit w:val="true"/>
        </w:trPr>
        <w:tc>
          <w:tcPr>
            <w:tcW w:w="8185" w:type="dxa"/>
            <w:gridSpan w:val="6"/>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The DPCH level is controlled by the power control loop.</w:t>
            </w:r>
          </w:p>
          <w:p>
            <w:pPr>
              <w:pStyle w:val="TAN"/>
              <w:keepNext w:val="false"/>
              <w:keepLines w:val="false"/>
              <w:rPr/>
            </w:pPr>
            <w:r>
              <w:rPr/>
              <w:t>NOTE 2:</w:t>
              <w:tab/>
              <w:t>The power of the OCNS channel that is added shall make the total power from the cell to be equal to I</w:t>
            </w:r>
            <w:r>
              <w:rPr>
                <w:rFonts w:cs="Times" w:ascii="Times" w:hAnsi="Times"/>
                <w:vertAlign w:val="subscript"/>
              </w:rPr>
              <w:t>or.</w:t>
            </w:r>
          </w:p>
          <w:p>
            <w:pPr>
              <w:pStyle w:val="TAN"/>
              <w:keepNext w:val="false"/>
              <w:keepLines w:val="false"/>
              <w:rPr>
                <w:rFonts w:cs="v3.7.0;Times New Roman"/>
              </w:rPr>
            </w:pPr>
            <w:r>
              <w:rPr/>
              <w:t>NOTE 3:</w:t>
              <w:tab/>
              <w:t>The nominal Îor values, although not explicitly defined in 25.133 [2] are added here since they are implied and need to be identified so that the test equipment can be configured.</w:t>
            </w:r>
          </w:p>
        </w:tc>
      </w:tr>
    </w:tbl>
    <w:p>
      <w:pPr>
        <w:pStyle w:val="Normal"/>
        <w:rPr/>
      </w:pPr>
      <w:r>
        <w:rPr/>
      </w:r>
    </w:p>
    <w:p>
      <w:pPr>
        <w:pStyle w:val="H6"/>
        <w:keepNext w:val="false"/>
        <w:keepLines w:val="false"/>
        <w:rPr/>
      </w:pPr>
      <w:r>
        <w:rPr/>
        <w:t>8.6.1.4A.4.2</w:t>
        <w:tab/>
        <w:t>Procedure</w:t>
      </w:r>
    </w:p>
    <w:p>
      <w:pPr>
        <w:pStyle w:val="B1"/>
        <w:rPr/>
      </w:pPr>
      <w:r>
        <w:rPr/>
        <w:t>1)</w:t>
        <w:tab/>
        <w:t>The RF parameters are set up according to T1.</w:t>
      </w:r>
    </w:p>
    <w:p>
      <w:pPr>
        <w:pStyle w:val="B1"/>
        <w:rPr/>
      </w:pPr>
      <w:r>
        <w:rPr/>
        <w:t>2)</w:t>
        <w:tab/>
        <w:t>The UE is switched on.</w:t>
      </w:r>
    </w:p>
    <w:p>
      <w:pPr>
        <w:pStyle w:val="B1"/>
        <w:rPr/>
      </w:pPr>
      <w:r>
        <w:rPr/>
        <w:t>3)</w:t>
        <w:tab/>
        <w:t>A call is set up in AWGN conditions, according to the test procedure specified in TS 34.108 [3] sub clause 7.3.2. The scrambling code is set to Cell2.</w:t>
      </w:r>
    </w:p>
    <w:p>
      <w:pPr>
        <w:pStyle w:val="B1"/>
        <w:rPr/>
      </w:pPr>
      <w:r>
        <w:rPr/>
        <w:t>4)</w:t>
        <w:tab/>
        <w:t>SS shall transmit a MEASUREMENT CONTROL message.</w:t>
      </w:r>
    </w:p>
    <w:p>
      <w:pPr>
        <w:pStyle w:val="B1"/>
        <w:rPr/>
      </w:pPr>
      <w:r>
        <w:rPr/>
        <w:t>5)</w:t>
        <w:tab/>
        <w:t>5 seconds after step4 has completed, the fading simulator is switched on, configured with the settings in table 8.6.1.4A.3 at the beginning of T1.</w:t>
      </w:r>
    </w:p>
    <w:p>
      <w:pPr>
        <w:pStyle w:val="B1"/>
        <w:rPr/>
      </w:pPr>
      <w:r>
        <w:rPr/>
        <w:t>6)</w:t>
        <w:tab/>
        <w:t>UE may start to transmit MEASUREMENT REPORT messages triggered by event 1A.</w:t>
      </w:r>
    </w:p>
    <w:p>
      <w:pPr>
        <w:pStyle w:val="B1"/>
        <w:rPr/>
      </w:pPr>
      <w:r>
        <w:rPr/>
        <w:t>7)</w:t>
        <w:tab/>
        <w:t>SS shall count the reports. The number of received event 1A reports shall be less than 60. If the SS receives 60 or greater event 1A reports, then a failure is recorded. If the SS receives number of event 1A reports within the required limit, the number of successful tests is increased by one.</w:t>
      </w:r>
    </w:p>
    <w:p>
      <w:pPr>
        <w:pStyle w:val="B1"/>
        <w:rPr/>
      </w:pPr>
      <w:r>
        <w:rPr/>
        <w:t>8)</w:t>
        <w:tab/>
        <w:t>After 200 seconds from the beginning of T1, the SS shall switch the power settings from T1 to T2.</w:t>
      </w:r>
    </w:p>
    <w:p>
      <w:pPr>
        <w:pStyle w:val="B1"/>
        <w:rPr/>
      </w:pPr>
      <w:r>
        <w:rPr/>
        <w:t>9)</w:t>
        <w:tab/>
        <w:t>UE may start to transmit MEASUREMENT REPORT messages triggered by event 1B.</w:t>
      </w:r>
    </w:p>
    <w:p>
      <w:pPr>
        <w:pStyle w:val="B1"/>
        <w:rPr/>
      </w:pPr>
      <w:r>
        <w:rPr/>
        <w:t>10)</w:t>
        <w:tab/>
        <w:t>During the first 1s of time period T2 no event reports shall be counted.</w:t>
      </w:r>
    </w:p>
    <w:p>
      <w:pPr>
        <w:pStyle w:val="B1"/>
        <w:rPr/>
      </w:pPr>
      <w:r>
        <w:rPr/>
        <w:t>11)</w:t>
        <w:tab/>
        <w:t>After the first 1s SS shall start counting the reports. The number of received event 1B reports shall be less than  60. If the SS receives number of event 1B reports within the required limit, the number of successful tests is increased by one.</w:t>
      </w:r>
    </w:p>
    <w:p>
      <w:pPr>
        <w:pStyle w:val="B1"/>
        <w:rPr/>
      </w:pPr>
      <w:r>
        <w:rPr/>
        <w:t>12)</w:t>
        <w:tab/>
        <w:t>After 201 seconds from the beginning of T2, the SS shall transmits a RRC Connection Release message to make the UE to transit to idle mode.</w:t>
      </w:r>
    </w:p>
    <w:p>
      <w:pPr>
        <w:pStyle w:val="NO"/>
        <w:keepLines w:val="false"/>
        <w:ind w:left="284" w:hanging="0"/>
        <w:rPr/>
      </w:pPr>
      <w:r>
        <w:rPr/>
        <w:t>13)</w:t>
        <w:tab/>
        <w:t>SS shall sets the different previous primary code group and primary code on Cell2. Three different primary code groups and primary codes according to Annex I are used to turn on Cell2. Previous timing information of cell 2 is invalid in the UE. The RF parameters are set up according to T1.</w:t>
      </w:r>
    </w:p>
    <w:p>
      <w:pPr>
        <w:pStyle w:val="B1"/>
        <w:rPr/>
      </w:pPr>
      <w:r>
        <w:rPr/>
        <w:t>14)</w:t>
        <w:tab/>
        <w:t>Repeat steps 3-13 until the confidence level according to annex F.6.2 is achieved.</w:t>
      </w:r>
    </w:p>
    <w:p>
      <w:pPr>
        <w:pStyle w:val="H6"/>
        <w:keepLines w:val="false"/>
        <w:rPr/>
      </w:pPr>
      <w:r>
        <w:rPr/>
        <w:t>Specific Message Contents</w:t>
      </w:r>
    </w:p>
    <w:p>
      <w:pPr>
        <w:pStyle w:val="Normal"/>
        <w:rPr/>
      </w:pPr>
      <w:r>
        <w:rPr/>
        <w:t>All messages indicated above shall use the same content as described in the default message content in clause 9 of 34.108 [3], with the following exceptions:</w:t>
      </w:r>
    </w:p>
    <w:p>
      <w:pPr>
        <w:pStyle w:val="H6"/>
        <w:keepNext w:val="false"/>
        <w:keepLines w:val="false"/>
        <w:rPr/>
      </w:pPr>
      <w:r>
        <w:rPr/>
        <w:t>MEASUREMENT CONTROL message:</w:t>
      </w:r>
    </w:p>
    <w:tbl>
      <w:tblPr>
        <w:tblW w:w="8930" w:type="dxa"/>
        <w:jc w:val="center"/>
        <w:tblInd w:w="0" w:type="dxa"/>
        <w:tblLayout w:type="fixed"/>
        <w:tblCellMar>
          <w:top w:w="0" w:type="dxa"/>
          <w:left w:w="28" w:type="dxa"/>
          <w:bottom w:w="0" w:type="dxa"/>
          <w:right w:w="108" w:type="dxa"/>
        </w:tblCellMar>
      </w:tblPr>
      <w:tblGrid>
        <w:gridCol w:w="5245"/>
        <w:gridCol w:w="3685"/>
      </w:tblGrid>
      <w:tr>
        <w:trPr>
          <w:tblHeader w:val="true"/>
        </w:trPr>
        <w:tc>
          <w:tcPr>
            <w:tcW w:w="524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Element/Group name</w:t>
            </w:r>
          </w:p>
        </w:tc>
        <w:tc>
          <w:tcPr>
            <w:tcW w:w="368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 (10.2.17)</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UE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b/>
                <w:b/>
              </w:rPr>
            </w:pPr>
            <w:r>
              <w:rPr/>
              <w:t>-RRC transaction identifier</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-Integrity check info</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-message authentication code</w:t>
            </w:r>
          </w:p>
        </w:tc>
        <w:tc>
          <w:tcPr>
            <w:tcW w:w="3685" w:type="dxa"/>
            <w:tcBorders>
              <w:left w:val="single" w:sz="4" w:space="0" w:color="000000"/>
              <w:right w:val="single" w:sz="4"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-RRC message sequence number</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SS provides the value of this IE, from its internal counter.</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Measurement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t>-Measurement Identity</w:t>
            </w:r>
          </w:p>
        </w:tc>
        <w:tc>
          <w:tcPr>
            <w:tcW w:w="3685" w:type="dxa"/>
            <w:tcBorders>
              <w:left w:val="single" w:sz="4" w:space="0" w:color="000000"/>
              <w:right w:val="single" w:sz="4" w:space="0" w:color="000000"/>
            </w:tcBorders>
          </w:tcPr>
          <w:p>
            <w:pPr>
              <w:pStyle w:val="TAL1"/>
              <w:keepNext w:val="false"/>
              <w:keepLines w:val="false"/>
              <w:rPr/>
            </w:pPr>
            <w:r>
              <w:rPr/>
              <w:t>1</w:t>
            </w:r>
          </w:p>
        </w:tc>
      </w:tr>
      <w:tr>
        <w:trPr/>
        <w:tc>
          <w:tcPr>
            <w:tcW w:w="5245" w:type="dxa"/>
            <w:tcBorders>
              <w:left w:val="single" w:sz="4" w:space="0" w:color="000000"/>
              <w:right w:val="single" w:sz="4" w:space="0" w:color="000000"/>
            </w:tcBorders>
          </w:tcPr>
          <w:p>
            <w:pPr>
              <w:pStyle w:val="TAL1"/>
              <w:keepNext w:val="false"/>
              <w:keepLines w:val="false"/>
              <w:rPr/>
            </w:pPr>
            <w:r>
              <w:rPr/>
              <w:t>-Measurement Command (10.3.7.46)</w:t>
            </w:r>
          </w:p>
        </w:tc>
        <w:tc>
          <w:tcPr>
            <w:tcW w:w="3685" w:type="dxa"/>
            <w:tcBorders>
              <w:left w:val="single" w:sz="4" w:space="0" w:color="000000"/>
              <w:right w:val="single" w:sz="4" w:space="0" w:color="000000"/>
            </w:tcBorders>
          </w:tcPr>
          <w:p>
            <w:pPr>
              <w:pStyle w:val="TAL1"/>
              <w:keepNext w:val="false"/>
              <w:keepLines w:val="false"/>
              <w:rPr/>
            </w:pPr>
            <w:r>
              <w:rPr/>
              <w:t>Modify</w:t>
            </w:r>
          </w:p>
        </w:tc>
      </w:tr>
      <w:tr>
        <w:trPr/>
        <w:tc>
          <w:tcPr>
            <w:tcW w:w="5245" w:type="dxa"/>
            <w:tcBorders>
              <w:left w:val="single" w:sz="4" w:space="0" w:color="000000"/>
              <w:right w:val="single" w:sz="4" w:space="0" w:color="000000"/>
            </w:tcBorders>
          </w:tcPr>
          <w:p>
            <w:pPr>
              <w:pStyle w:val="TAL1"/>
              <w:keepNext w:val="false"/>
              <w:keepLines w:val="false"/>
              <w:rPr/>
            </w:pPr>
            <w:r>
              <w:rPr/>
              <w:t>-Measurement Reporting Mode (10.3.7.49)</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Report Transfer Mode</w:t>
            </w:r>
          </w:p>
        </w:tc>
        <w:tc>
          <w:tcPr>
            <w:tcW w:w="3685" w:type="dxa"/>
            <w:tcBorders>
              <w:left w:val="single" w:sz="4" w:space="0" w:color="000000"/>
              <w:right w:val="single" w:sz="4" w:space="0" w:color="000000"/>
            </w:tcBorders>
          </w:tcPr>
          <w:p>
            <w:pPr>
              <w:pStyle w:val="TAL1"/>
              <w:keepNext w:val="false"/>
              <w:keepLines w:val="false"/>
              <w:rPr/>
            </w:pPr>
            <w:r>
              <w:rPr/>
              <w:t>AM RLC</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-Periodical Reporting / Event Trigger Reporting Mode</w:t>
            </w:r>
          </w:p>
        </w:tc>
        <w:tc>
          <w:tcPr>
            <w:tcW w:w="3685" w:type="dxa"/>
            <w:tcBorders>
              <w:left w:val="single" w:sz="4" w:space="0" w:color="000000"/>
              <w:right w:val="single" w:sz="4" w:space="0" w:color="000000"/>
            </w:tcBorders>
          </w:tcPr>
          <w:p>
            <w:pPr>
              <w:pStyle w:val="TAL1"/>
              <w:keepNext w:val="false"/>
              <w:keepLines w:val="false"/>
              <w:rPr/>
            </w:pPr>
            <w:r>
              <w:rPr/>
              <w:t>Event trigger</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-Additional measurements list (10.3.7.1)</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-CHOICE Measurement type</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Intra-frequency measurement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(10.3.7.36)</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objects list (10.3.7.33)</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quantity (10.3.7.38)</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-Filter coefficient (10.3.7.9)</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quantity</w:t>
            </w:r>
          </w:p>
        </w:tc>
        <w:tc>
          <w:tcPr>
            <w:tcW w:w="3685" w:type="dxa"/>
            <w:tcBorders>
              <w:left w:val="single" w:sz="4" w:space="0" w:color="000000"/>
              <w:right w:val="single" w:sz="4" w:space="0" w:color="000000"/>
            </w:tcBorders>
          </w:tcPr>
          <w:p>
            <w:pPr>
              <w:pStyle w:val="TAL1"/>
              <w:keepNext w:val="false"/>
              <w:keepLines w:val="false"/>
              <w:rPr/>
            </w:pPr>
            <w:r>
              <w:rPr/>
              <w:t>CPICH_Ec/N0</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-Intra-frequency reporting quantity (10.3.7.41)</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Reporting quantities for active set cells (10.3.7.5)</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synchronisation information reporting indicator</w:t>
            </w:r>
          </w:p>
        </w:tc>
        <w:tc>
          <w:tcPr>
            <w:tcW w:w="3685" w:type="dxa"/>
            <w:tcBorders>
              <w:left w:val="single" w:sz="4" w:space="0" w:color="000000"/>
              <w:right w:val="single" w:sz="4" w:space="0" w:color="000000"/>
            </w:tcBorders>
          </w:tcPr>
          <w:p>
            <w:pPr>
              <w:pStyle w:val="TAL1"/>
              <w:keepNext w:val="false"/>
              <w:keepLines w:val="false"/>
              <w:rPr/>
            </w:pPr>
            <w:r>
              <w:rPr/>
              <w:t>TRUE (Note 1)</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Identity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Ec/N0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RSCP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-Pathloss reporting indicator</w:t>
            </w:r>
          </w:p>
        </w:tc>
        <w:tc>
          <w:tcPr>
            <w:tcW w:w="3685" w:type="dxa"/>
            <w:tcBorders>
              <w:left w:val="single" w:sz="4" w:space="0" w:color="000000"/>
              <w:bottom w:val="single" w:sz="4" w:space="0" w:color="000000"/>
              <w:right w:val="single" w:sz="4" w:space="0" w:color="000000"/>
            </w:tcBorders>
          </w:tcPr>
          <w:p>
            <w:pPr>
              <w:pStyle w:val="TAL1"/>
              <w:keepNext w:val="false"/>
              <w:keepLines w:val="false"/>
              <w:rPr>
                <w:bCs/>
              </w:rPr>
            </w:pPr>
            <w:r>
              <w:rPr/>
              <w:t>FALSE</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Reporting quantities for monitored set cells (10.3.7.5)</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synchronisation information reporting indicator</w:t>
            </w:r>
          </w:p>
        </w:tc>
        <w:tc>
          <w:tcPr>
            <w:tcW w:w="3685" w:type="dxa"/>
            <w:tcBorders>
              <w:left w:val="single" w:sz="4" w:space="0" w:color="000000"/>
              <w:right w:val="single" w:sz="4" w:space="0" w:color="000000"/>
            </w:tcBorders>
          </w:tcPr>
          <w:p>
            <w:pPr>
              <w:pStyle w:val="TAL1"/>
              <w:keepNext w:val="false"/>
              <w:keepLines w:val="false"/>
              <w:rPr/>
            </w:pPr>
            <w:r>
              <w:rPr/>
              <w:t>TRUE (Note 1)</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Identity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Ec/N0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RSCP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-Pathloss reporting indicator</w:t>
            </w:r>
          </w:p>
        </w:tc>
        <w:tc>
          <w:tcPr>
            <w:tcW w:w="3685" w:type="dxa"/>
            <w:tcBorders>
              <w:left w:val="single" w:sz="4" w:space="0" w:color="000000"/>
              <w:bottom w:val="single" w:sz="4" w:space="0" w:color="000000"/>
              <w:right w:val="single" w:sz="4" w:space="0" w:color="000000"/>
            </w:tcBorders>
          </w:tcPr>
          <w:p>
            <w:pPr>
              <w:pStyle w:val="TAL1"/>
              <w:keepNext w:val="false"/>
              <w:keepLines w:val="false"/>
              <w:rPr>
                <w:bCs/>
              </w:rPr>
            </w:pPr>
            <w:r>
              <w:rPr/>
              <w:t>FALSE</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Reporting quantities for detected set cells (10.3.7.5)</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rPr>
              <w:t xml:space="preserve">  </w:t>
            </w:r>
            <w:r>
              <w:rPr/>
              <w:t>-Reporting cell status (10.3.7.61)</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-Measurement validity (10.3.7.51)</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report criteria</w:t>
            </w:r>
          </w:p>
        </w:tc>
        <w:tc>
          <w:tcPr>
            <w:tcW w:w="3685" w:type="dxa"/>
            <w:tcBorders>
              <w:left w:val="single" w:sz="4" w:space="0" w:color="000000"/>
              <w:right w:val="single" w:sz="4" w:space="0" w:color="000000"/>
            </w:tcBorders>
          </w:tcPr>
          <w:p>
            <w:pPr>
              <w:pStyle w:val="TAL1"/>
              <w:keepNext w:val="false"/>
              <w:keepLines w:val="false"/>
              <w:rPr>
                <w:bCs/>
              </w:rPr>
            </w:pPr>
            <w:r>
              <w:rPr/>
              <w:t>Intra-frequency measurement reporting criteria</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-Intra-frequency measurement reporting criteria (10.3.7.39)</w:t>
            </w:r>
          </w:p>
        </w:tc>
        <w:tc>
          <w:tcPr>
            <w:tcW w:w="3685"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-Parameters required for each event</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2</w:t>
            </w:r>
          </w:p>
        </w:tc>
      </w:tr>
      <w:tr>
        <w:trPr/>
        <w:tc>
          <w:tcPr>
            <w:tcW w:w="5245" w:type="dxa"/>
            <w:tcBorders>
              <w:top w:val="single" w:sz="4" w:space="0" w:color="000000"/>
              <w:left w:val="single" w:sz="4" w:space="0" w:color="000000"/>
              <w:right w:val="single" w:sz="4" w:space="0" w:color="000000"/>
            </w:tcBorders>
          </w:tcPr>
          <w:p>
            <w:pPr>
              <w:pStyle w:val="TAL1"/>
              <w:keepLines w:val="false"/>
              <w:rPr>
                <w:bCs/>
              </w:rPr>
            </w:pPr>
            <w:r>
              <w:rPr>
                <w:rFonts w:eastAsia="Arial"/>
                <w:bCs/>
              </w:rPr>
              <w:t xml:space="preserve">     </w:t>
            </w:r>
            <w:r>
              <w:rPr>
                <w:bCs/>
              </w:rPr>
              <w:t>-</w:t>
            </w:r>
            <w:r>
              <w:rPr/>
              <w:t>Intra-frequency event identity</w:t>
            </w:r>
          </w:p>
        </w:tc>
        <w:tc>
          <w:tcPr>
            <w:tcW w:w="3685" w:type="dxa"/>
            <w:tcBorders>
              <w:top w:val="single" w:sz="4" w:space="0" w:color="000000"/>
              <w:left w:val="single" w:sz="4" w:space="0" w:color="000000"/>
              <w:right w:val="single" w:sz="4" w:space="0" w:color="000000"/>
            </w:tcBorders>
          </w:tcPr>
          <w:p>
            <w:pPr>
              <w:pStyle w:val="TAL1"/>
              <w:keepLines w:val="false"/>
              <w:rPr>
                <w:bCs/>
              </w:rPr>
            </w:pPr>
            <w:r>
              <w:rPr/>
              <w:t>Event 1A</w:t>
            </w:r>
          </w:p>
        </w:tc>
      </w:tr>
      <w:tr>
        <w:trPr/>
        <w:tc>
          <w:tcPr>
            <w:tcW w:w="5245" w:type="dxa"/>
            <w:tcBorders>
              <w:left w:val="single" w:sz="4" w:space="0" w:color="000000"/>
              <w:right w:val="single" w:sz="4" w:space="0" w:color="000000"/>
            </w:tcBorders>
          </w:tcPr>
          <w:p>
            <w:pPr>
              <w:pStyle w:val="TAL1"/>
              <w:keepLines w:val="false"/>
              <w:rPr>
                <w:bCs/>
              </w:rPr>
            </w:pPr>
            <w:r>
              <w:rPr>
                <w:rFonts w:eastAsia="Arial"/>
              </w:rPr>
              <w:t xml:space="preserve">     </w:t>
            </w:r>
            <w:r>
              <w:rPr/>
              <w:t>-Triggering condition 2</w:t>
            </w:r>
          </w:p>
        </w:tc>
        <w:tc>
          <w:tcPr>
            <w:tcW w:w="3685" w:type="dxa"/>
            <w:tcBorders>
              <w:left w:val="single" w:sz="4" w:space="0" w:color="000000"/>
              <w:right w:val="single" w:sz="4" w:space="0" w:color="000000"/>
            </w:tcBorders>
          </w:tcPr>
          <w:p>
            <w:pPr>
              <w:pStyle w:val="TAL1"/>
              <w:keepLines w:val="false"/>
              <w:rPr>
                <w:bCs/>
              </w:rPr>
            </w:pPr>
            <w:r>
              <w:rPr/>
              <w:t>Active set cells and monitored set cells</w:t>
            </w:r>
          </w:p>
        </w:tc>
      </w:tr>
      <w:tr>
        <w:trPr/>
        <w:tc>
          <w:tcPr>
            <w:tcW w:w="5245" w:type="dxa"/>
            <w:tcBorders>
              <w:left w:val="single" w:sz="4" w:space="0" w:color="000000"/>
              <w:right w:val="single" w:sz="4" w:space="0" w:color="000000"/>
            </w:tcBorders>
          </w:tcPr>
          <w:p>
            <w:pPr>
              <w:pStyle w:val="TAL1"/>
              <w:keepLines w:val="false"/>
              <w:rPr>
                <w:bCs/>
              </w:rPr>
            </w:pPr>
            <w:r>
              <w:rPr>
                <w:rFonts w:eastAsia="Arial"/>
              </w:rPr>
              <w:t xml:space="preserve">     </w:t>
            </w:r>
            <w:r>
              <w:rPr/>
              <w:t>-Reporting Range Constant</w:t>
            </w:r>
          </w:p>
        </w:tc>
        <w:tc>
          <w:tcPr>
            <w:tcW w:w="3685" w:type="dxa"/>
            <w:tcBorders>
              <w:left w:val="single" w:sz="4" w:space="0" w:color="000000"/>
              <w:right w:val="single" w:sz="4" w:space="0" w:color="000000"/>
            </w:tcBorders>
          </w:tcPr>
          <w:p>
            <w:pPr>
              <w:pStyle w:val="TAL1"/>
              <w:keepLines w:val="false"/>
              <w:rPr>
                <w:bCs/>
              </w:rPr>
            </w:pPr>
            <w:r>
              <w:rPr/>
              <w:t>0 dB</w:t>
            </w:r>
          </w:p>
        </w:tc>
      </w:tr>
      <w:tr>
        <w:trPr/>
        <w:tc>
          <w:tcPr>
            <w:tcW w:w="5245" w:type="dxa"/>
            <w:tcBorders>
              <w:left w:val="single" w:sz="4" w:space="0" w:color="000000"/>
              <w:right w:val="single" w:sz="4" w:space="0" w:color="000000"/>
            </w:tcBorders>
          </w:tcPr>
          <w:p>
            <w:pPr>
              <w:pStyle w:val="TAL1"/>
              <w:keepLines w:val="false"/>
              <w:rPr/>
            </w:pPr>
            <w:r>
              <w:rPr>
                <w:rFonts w:eastAsia="Arial"/>
              </w:rPr>
              <w:t xml:space="preserve">     </w:t>
            </w:r>
            <w:r>
              <w:rPr/>
              <w:t>-Cells forbidden to affect Reporting Range</w:t>
            </w:r>
          </w:p>
        </w:tc>
        <w:tc>
          <w:tcPr>
            <w:tcW w:w="3685" w:type="dxa"/>
            <w:tcBorders>
              <w:left w:val="single" w:sz="4" w:space="0" w:color="000000"/>
              <w:right w:val="single" w:sz="4" w:space="0" w:color="000000"/>
            </w:tcBorders>
          </w:tcPr>
          <w:p>
            <w:pPr>
              <w:pStyle w:val="TAL1"/>
              <w:keepLines w:val="false"/>
              <w:rPr/>
            </w:pPr>
            <w:r>
              <w:rPr/>
              <w:t>Not Present</w:t>
            </w:r>
          </w:p>
        </w:tc>
      </w:tr>
      <w:tr>
        <w:trPr/>
        <w:tc>
          <w:tcPr>
            <w:tcW w:w="5245" w:type="dxa"/>
            <w:tcBorders>
              <w:left w:val="single" w:sz="4" w:space="0" w:color="000000"/>
              <w:right w:val="single" w:sz="4" w:space="0" w:color="000000"/>
            </w:tcBorders>
          </w:tcPr>
          <w:p>
            <w:pPr>
              <w:pStyle w:val="TAL1"/>
              <w:keepLines w:val="false"/>
              <w:rPr/>
            </w:pPr>
            <w:r>
              <w:rPr>
                <w:rFonts w:eastAsia="Arial"/>
              </w:rPr>
              <w:t xml:space="preserve">     </w:t>
            </w:r>
            <w:r>
              <w:rPr/>
              <w:t>-W</w:t>
            </w:r>
          </w:p>
        </w:tc>
        <w:tc>
          <w:tcPr>
            <w:tcW w:w="3685" w:type="dxa"/>
            <w:tcBorders>
              <w:left w:val="single" w:sz="4" w:space="0" w:color="000000"/>
              <w:right w:val="single" w:sz="4" w:space="0" w:color="000000"/>
            </w:tcBorders>
          </w:tcPr>
          <w:p>
            <w:pPr>
              <w:pStyle w:val="TAL1"/>
              <w:keepLines w:val="false"/>
              <w:rPr/>
            </w:pPr>
            <w:r>
              <w:rPr/>
              <w:t>1.0</w:t>
            </w:r>
          </w:p>
        </w:tc>
      </w:tr>
      <w:tr>
        <w:trPr/>
        <w:tc>
          <w:tcPr>
            <w:tcW w:w="5245" w:type="dxa"/>
            <w:tcBorders>
              <w:left w:val="single" w:sz="4" w:space="0" w:color="000000"/>
              <w:right w:val="single" w:sz="4" w:space="0" w:color="000000"/>
            </w:tcBorders>
          </w:tcPr>
          <w:p>
            <w:pPr>
              <w:pStyle w:val="TAL1"/>
              <w:keepLines w:val="false"/>
              <w:rPr>
                <w:bCs/>
              </w:rPr>
            </w:pPr>
            <w:r>
              <w:rPr>
                <w:rFonts w:eastAsia="Arial"/>
              </w:rPr>
              <w:t xml:space="preserve">     </w:t>
            </w:r>
            <w:r>
              <w:rPr/>
              <w:t>-Hysteresis</w:t>
            </w:r>
          </w:p>
        </w:tc>
        <w:tc>
          <w:tcPr>
            <w:tcW w:w="3685" w:type="dxa"/>
            <w:tcBorders>
              <w:left w:val="single" w:sz="4" w:space="0" w:color="000000"/>
              <w:right w:val="single" w:sz="4" w:space="0" w:color="000000"/>
            </w:tcBorders>
          </w:tcPr>
          <w:p>
            <w:pPr>
              <w:pStyle w:val="TAL1"/>
              <w:keepLines w:val="false"/>
              <w:rPr/>
            </w:pPr>
            <w:r>
              <w:rPr/>
              <w:t>0 dB</w:t>
            </w:r>
          </w:p>
        </w:tc>
      </w:tr>
      <w:tr>
        <w:trPr/>
        <w:tc>
          <w:tcPr>
            <w:tcW w:w="5245" w:type="dxa"/>
            <w:tcBorders>
              <w:left w:val="single" w:sz="4" w:space="0" w:color="000000"/>
              <w:right w:val="single" w:sz="4" w:space="0" w:color="000000"/>
            </w:tcBorders>
          </w:tcPr>
          <w:p>
            <w:pPr>
              <w:pStyle w:val="TAL1"/>
              <w:keepLines w:val="false"/>
              <w:rPr/>
            </w:pPr>
            <w:r>
              <w:rPr>
                <w:rFonts w:eastAsia="Arial"/>
              </w:rPr>
              <w:t xml:space="preserve">     </w:t>
            </w:r>
            <w:r>
              <w:rPr/>
              <w:t>-Threshold used frequency</w:t>
            </w:r>
          </w:p>
        </w:tc>
        <w:tc>
          <w:tcPr>
            <w:tcW w:w="3685" w:type="dxa"/>
            <w:tcBorders>
              <w:left w:val="single" w:sz="4" w:space="0" w:color="000000"/>
              <w:right w:val="single" w:sz="4" w:space="0" w:color="000000"/>
            </w:tcBorders>
          </w:tcPr>
          <w:p>
            <w:pPr>
              <w:pStyle w:val="TAL1"/>
              <w:keepLines w:val="false"/>
              <w:rPr/>
            </w:pPr>
            <w:r>
              <w:rPr/>
              <w:t>Not Present</w:t>
            </w:r>
          </w:p>
        </w:tc>
      </w:tr>
      <w:tr>
        <w:trPr/>
        <w:tc>
          <w:tcPr>
            <w:tcW w:w="5245" w:type="dxa"/>
            <w:tcBorders>
              <w:left w:val="single" w:sz="4" w:space="0" w:color="000000"/>
              <w:right w:val="single" w:sz="4" w:space="0" w:color="000000"/>
            </w:tcBorders>
          </w:tcPr>
          <w:p>
            <w:pPr>
              <w:pStyle w:val="TAL1"/>
              <w:keepLines w:val="false"/>
              <w:rPr>
                <w:bCs/>
              </w:rPr>
            </w:pPr>
            <w:r>
              <w:rPr>
                <w:rFonts w:eastAsia="Arial"/>
              </w:rPr>
              <w:t xml:space="preserve">     </w:t>
            </w:r>
            <w:r>
              <w:rPr/>
              <w:t>-Reporting deactivation threshold</w:t>
            </w:r>
          </w:p>
        </w:tc>
        <w:tc>
          <w:tcPr>
            <w:tcW w:w="3685" w:type="dxa"/>
            <w:tcBorders>
              <w:left w:val="single" w:sz="4" w:space="0" w:color="000000"/>
              <w:right w:val="single" w:sz="4" w:space="0" w:color="000000"/>
            </w:tcBorders>
          </w:tcPr>
          <w:p>
            <w:pPr>
              <w:pStyle w:val="TAL1"/>
              <w:keepLines w:val="false"/>
              <w:rPr/>
            </w:pPr>
            <w:r>
              <w:rPr/>
              <w:t>0</w:t>
            </w:r>
          </w:p>
        </w:tc>
      </w:tr>
      <w:tr>
        <w:trPr/>
        <w:tc>
          <w:tcPr>
            <w:tcW w:w="5245" w:type="dxa"/>
            <w:tcBorders>
              <w:left w:val="single" w:sz="4" w:space="0" w:color="000000"/>
              <w:right w:val="single" w:sz="4" w:space="0" w:color="000000"/>
            </w:tcBorders>
          </w:tcPr>
          <w:p>
            <w:pPr>
              <w:pStyle w:val="TAL1"/>
              <w:keepLines w:val="false"/>
              <w:rPr/>
            </w:pPr>
            <w:r>
              <w:rPr>
                <w:rFonts w:eastAsia="Arial"/>
              </w:rPr>
              <w:t xml:space="preserve">     </w:t>
            </w:r>
            <w:r>
              <w:rPr/>
              <w:t>-Replacement activation threshold</w:t>
            </w:r>
          </w:p>
        </w:tc>
        <w:tc>
          <w:tcPr>
            <w:tcW w:w="3685" w:type="dxa"/>
            <w:tcBorders>
              <w:left w:val="single" w:sz="4" w:space="0" w:color="000000"/>
              <w:right w:val="single" w:sz="4" w:space="0" w:color="000000"/>
            </w:tcBorders>
          </w:tcPr>
          <w:p>
            <w:pPr>
              <w:pStyle w:val="TAL1"/>
              <w:keepLines w:val="false"/>
              <w:rPr/>
            </w:pPr>
            <w:r>
              <w:rPr/>
              <w:t>Not Present</w:t>
            </w:r>
          </w:p>
        </w:tc>
      </w:tr>
      <w:tr>
        <w:trPr/>
        <w:tc>
          <w:tcPr>
            <w:tcW w:w="5245" w:type="dxa"/>
            <w:tcBorders>
              <w:left w:val="single" w:sz="4" w:space="0" w:color="000000"/>
              <w:right w:val="single" w:sz="4" w:space="0" w:color="000000"/>
            </w:tcBorders>
          </w:tcPr>
          <w:p>
            <w:pPr>
              <w:pStyle w:val="TAL1"/>
              <w:keepLines w:val="false"/>
              <w:rPr>
                <w:bCs/>
              </w:rPr>
            </w:pPr>
            <w:r>
              <w:rPr>
                <w:rFonts w:eastAsia="Arial"/>
              </w:rPr>
              <w:t xml:space="preserve">     </w:t>
            </w:r>
            <w:r>
              <w:rPr/>
              <w:t>-Time to trigger</w:t>
            </w:r>
          </w:p>
        </w:tc>
        <w:tc>
          <w:tcPr>
            <w:tcW w:w="3685" w:type="dxa"/>
            <w:tcBorders>
              <w:left w:val="single" w:sz="4" w:space="0" w:color="000000"/>
              <w:right w:val="single" w:sz="4" w:space="0" w:color="000000"/>
            </w:tcBorders>
          </w:tcPr>
          <w:p>
            <w:pPr>
              <w:pStyle w:val="TAL1"/>
              <w:keepLines w:val="false"/>
              <w:rPr/>
            </w:pPr>
            <w:r>
              <w:rPr/>
              <w:t>120 ms</w:t>
            </w:r>
          </w:p>
        </w:tc>
      </w:tr>
      <w:tr>
        <w:trPr/>
        <w:tc>
          <w:tcPr>
            <w:tcW w:w="5245" w:type="dxa"/>
            <w:tcBorders>
              <w:left w:val="single" w:sz="4" w:space="0" w:color="000000"/>
              <w:right w:val="single" w:sz="4" w:space="0" w:color="000000"/>
            </w:tcBorders>
          </w:tcPr>
          <w:p>
            <w:pPr>
              <w:pStyle w:val="TAL1"/>
              <w:keepLines w:val="false"/>
              <w:rPr>
                <w:bCs/>
              </w:rPr>
            </w:pPr>
            <w:r>
              <w:rPr>
                <w:rFonts w:eastAsia="Arial"/>
              </w:rPr>
              <w:t xml:space="preserve">     </w:t>
            </w:r>
            <w:r>
              <w:rPr/>
              <w:t>-Amount of reporting</w:t>
            </w:r>
          </w:p>
        </w:tc>
        <w:tc>
          <w:tcPr>
            <w:tcW w:w="3685" w:type="dxa"/>
            <w:tcBorders>
              <w:left w:val="single" w:sz="4" w:space="0" w:color="000000"/>
              <w:right w:val="single" w:sz="4" w:space="0" w:color="000000"/>
            </w:tcBorders>
          </w:tcPr>
          <w:p>
            <w:pPr>
              <w:pStyle w:val="TAL1"/>
              <w:keepLines w:val="false"/>
              <w:rPr>
                <w:bCs/>
              </w:rPr>
            </w:pPr>
            <w:r>
              <w:rPr/>
              <w:t>Infinity</w:t>
            </w:r>
          </w:p>
        </w:tc>
      </w:tr>
      <w:tr>
        <w:trPr/>
        <w:tc>
          <w:tcPr>
            <w:tcW w:w="5245" w:type="dxa"/>
            <w:tcBorders>
              <w:left w:val="single" w:sz="4" w:space="0" w:color="000000"/>
              <w:right w:val="single" w:sz="4" w:space="0" w:color="000000"/>
            </w:tcBorders>
          </w:tcPr>
          <w:p>
            <w:pPr>
              <w:pStyle w:val="TAL1"/>
              <w:keepLines w:val="false"/>
              <w:rPr>
                <w:bCs/>
              </w:rPr>
            </w:pPr>
            <w:r>
              <w:rPr>
                <w:rFonts w:eastAsia="Arial"/>
              </w:rPr>
              <w:t xml:space="preserve">     </w:t>
            </w:r>
            <w:r>
              <w:rPr/>
              <w:t>-Reporting interval</w:t>
            </w:r>
          </w:p>
        </w:tc>
        <w:tc>
          <w:tcPr>
            <w:tcW w:w="3685" w:type="dxa"/>
            <w:tcBorders>
              <w:left w:val="single" w:sz="4" w:space="0" w:color="000000"/>
              <w:right w:val="single" w:sz="4" w:space="0" w:color="000000"/>
            </w:tcBorders>
          </w:tcPr>
          <w:p>
            <w:pPr>
              <w:pStyle w:val="TAL1"/>
              <w:keepLines w:val="false"/>
              <w:rPr>
                <w:bCs/>
              </w:rPr>
            </w:pPr>
            <w:r>
              <w:rPr/>
              <w:t>0 ms (Note 2)</w:t>
            </w:r>
          </w:p>
        </w:tc>
      </w:tr>
      <w:tr>
        <w:trPr/>
        <w:tc>
          <w:tcPr>
            <w:tcW w:w="5245" w:type="dxa"/>
            <w:tcBorders>
              <w:left w:val="single" w:sz="4" w:space="0" w:color="000000"/>
              <w:right w:val="single" w:sz="4" w:space="0" w:color="000000"/>
            </w:tcBorders>
          </w:tcPr>
          <w:p>
            <w:pPr>
              <w:pStyle w:val="TAL1"/>
              <w:keepLines w:val="false"/>
              <w:rPr/>
            </w:pPr>
            <w:r>
              <w:rPr>
                <w:rFonts w:eastAsia="Arial"/>
              </w:rPr>
              <w:t xml:space="preserve">     </w:t>
            </w:r>
            <w:r>
              <w:rPr/>
              <w:t>-Reporting cell status</w:t>
            </w:r>
          </w:p>
        </w:tc>
        <w:tc>
          <w:tcPr>
            <w:tcW w:w="3685" w:type="dxa"/>
            <w:tcBorders>
              <w:left w:val="single" w:sz="4" w:space="0" w:color="000000"/>
              <w:right w:val="single" w:sz="4" w:space="0" w:color="000000"/>
            </w:tcBorders>
          </w:tcPr>
          <w:p>
            <w:pPr>
              <w:pStyle w:val="TAL1"/>
              <w:keepLines w:val="false"/>
              <w:snapToGrid w:val="false"/>
              <w:rPr/>
            </w:pPr>
            <w:r>
              <w:rPr/>
            </w:r>
          </w:p>
        </w:tc>
      </w:tr>
      <w:tr>
        <w:trPr/>
        <w:tc>
          <w:tcPr>
            <w:tcW w:w="5245" w:type="dxa"/>
            <w:tcBorders>
              <w:left w:val="single" w:sz="4" w:space="0" w:color="000000"/>
              <w:right w:val="single" w:sz="4" w:space="0" w:color="000000"/>
            </w:tcBorders>
          </w:tcPr>
          <w:p>
            <w:pPr>
              <w:pStyle w:val="TAL1"/>
              <w:keepLines w:val="false"/>
              <w:rPr/>
            </w:pPr>
            <w:r>
              <w:rPr>
                <w:rFonts w:eastAsia="Arial"/>
              </w:rPr>
              <w:t xml:space="preserve">      </w:t>
            </w:r>
            <w:r>
              <w:rPr/>
              <w:t>- CHOICE reported cell</w:t>
            </w:r>
          </w:p>
        </w:tc>
        <w:tc>
          <w:tcPr>
            <w:tcW w:w="3685" w:type="dxa"/>
            <w:tcBorders>
              <w:left w:val="single" w:sz="4" w:space="0" w:color="000000"/>
              <w:right w:val="single" w:sz="4" w:space="0" w:color="000000"/>
            </w:tcBorders>
          </w:tcPr>
          <w:p>
            <w:pPr>
              <w:pStyle w:val="TAL1"/>
              <w:keepLines w:val="false"/>
              <w:rPr/>
            </w:pPr>
            <w:r>
              <w:rPr/>
              <w:t>Report cell within active set and/or monitored set cells on used frequency</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Maximum number of reported cells</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3</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Intra-frequency event identity</w:t>
            </w:r>
          </w:p>
        </w:tc>
        <w:tc>
          <w:tcPr>
            <w:tcW w:w="3685" w:type="dxa"/>
            <w:tcBorders>
              <w:top w:val="single" w:sz="4" w:space="0" w:color="000000"/>
              <w:left w:val="single" w:sz="4" w:space="0" w:color="000000"/>
              <w:right w:val="single" w:sz="4" w:space="0" w:color="000000"/>
            </w:tcBorders>
          </w:tcPr>
          <w:p>
            <w:pPr>
              <w:pStyle w:val="TAL1"/>
              <w:keepNext w:val="false"/>
              <w:keepLines w:val="false"/>
              <w:rPr>
                <w:bCs/>
              </w:rPr>
            </w:pPr>
            <w:r>
              <w:rPr/>
              <w:t>Event 1B</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-Triggering condition 1</w:t>
            </w:r>
          </w:p>
        </w:tc>
        <w:tc>
          <w:tcPr>
            <w:tcW w:w="3685" w:type="dxa"/>
            <w:tcBorders>
              <w:left w:val="single" w:sz="4" w:space="0" w:color="000000"/>
              <w:right w:val="single" w:sz="4" w:space="0" w:color="000000"/>
            </w:tcBorders>
          </w:tcPr>
          <w:p>
            <w:pPr>
              <w:pStyle w:val="TAL1"/>
              <w:keepNext w:val="false"/>
              <w:keepLines w:val="false"/>
              <w:rPr>
                <w:bCs/>
              </w:rPr>
            </w:pPr>
            <w:r>
              <w:rPr/>
              <w:t>Active set cells and monitored set cells</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Range Constant</w:t>
            </w:r>
          </w:p>
        </w:tc>
        <w:tc>
          <w:tcPr>
            <w:tcW w:w="3685" w:type="dxa"/>
            <w:tcBorders>
              <w:left w:val="single" w:sz="4" w:space="0" w:color="000000"/>
              <w:right w:val="single" w:sz="4" w:space="0" w:color="000000"/>
            </w:tcBorders>
          </w:tcPr>
          <w:p>
            <w:pPr>
              <w:pStyle w:val="TAL1"/>
              <w:keepNext w:val="false"/>
              <w:keepLines w:val="false"/>
              <w:rPr>
                <w:bCs/>
              </w:rPr>
            </w:pPr>
            <w:r>
              <w:rPr/>
              <w:t>0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-Cells forbidden to affect Reporting Range</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-W</w:t>
            </w:r>
          </w:p>
        </w:tc>
        <w:tc>
          <w:tcPr>
            <w:tcW w:w="3685" w:type="dxa"/>
            <w:tcBorders>
              <w:left w:val="single" w:sz="4" w:space="0" w:color="000000"/>
              <w:right w:val="single" w:sz="4" w:space="0" w:color="000000"/>
            </w:tcBorders>
          </w:tcPr>
          <w:p>
            <w:pPr>
              <w:pStyle w:val="TAL1"/>
              <w:keepNext w:val="false"/>
              <w:keepLines w:val="false"/>
              <w:rPr/>
            </w:pPr>
            <w:r>
              <w:rPr/>
              <w:t>1.0</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-Hysteresis</w:t>
            </w:r>
          </w:p>
        </w:tc>
        <w:tc>
          <w:tcPr>
            <w:tcW w:w="3685" w:type="dxa"/>
            <w:tcBorders>
              <w:left w:val="single" w:sz="4" w:space="0" w:color="000000"/>
              <w:right w:val="single" w:sz="4" w:space="0" w:color="000000"/>
            </w:tcBorders>
          </w:tcPr>
          <w:p>
            <w:pPr>
              <w:pStyle w:val="TAL1"/>
              <w:keepNext w:val="false"/>
              <w:keepLines w:val="false"/>
              <w:rPr/>
            </w:pPr>
            <w:r>
              <w:rPr/>
              <w:t>0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-Threshold used frequency</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deactivation threshold</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-Replacement activation threshold</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-Time to trigger</w:t>
            </w:r>
          </w:p>
        </w:tc>
        <w:tc>
          <w:tcPr>
            <w:tcW w:w="3685" w:type="dxa"/>
            <w:tcBorders>
              <w:left w:val="single" w:sz="4" w:space="0" w:color="000000"/>
              <w:right w:val="single" w:sz="4" w:space="0" w:color="000000"/>
            </w:tcBorders>
          </w:tcPr>
          <w:p>
            <w:pPr>
              <w:pStyle w:val="TAL1"/>
              <w:keepNext w:val="false"/>
              <w:keepLines w:val="false"/>
              <w:rPr/>
            </w:pPr>
            <w:r>
              <w:rPr/>
              <w:t>120 ms</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-Amount of reporting</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interval</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cell status</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reported cell</w:t>
            </w:r>
          </w:p>
        </w:tc>
        <w:tc>
          <w:tcPr>
            <w:tcW w:w="3685" w:type="dxa"/>
            <w:tcBorders>
              <w:left w:val="single" w:sz="4" w:space="0" w:color="000000"/>
              <w:right w:val="single" w:sz="4" w:space="0" w:color="000000"/>
            </w:tcBorders>
          </w:tcPr>
          <w:p>
            <w:pPr>
              <w:pStyle w:val="TAL1"/>
              <w:keepNext w:val="false"/>
              <w:keepLines w:val="false"/>
              <w:rPr/>
            </w:pPr>
            <w:r>
              <w:rPr/>
              <w:t>Report cell within active set and/or monitored set cells on used frequency</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Maximum number of reported cells</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3</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Physical channel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-DPCH compressed mode status info (10.3.6.34)</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cantSplit w:val="true"/>
        </w:trPr>
        <w:tc>
          <w:tcPr>
            <w:tcW w:w="8930" w:type="dxa"/>
            <w:gridSpan w:val="2"/>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 xml:space="preserve">NOTE 1: </w:t>
              <w:tab/>
              <w:t>The SFN-CFN observed time difference is calculated from the OFF and Tm parameters contained in the IE "Cell synchronisation information ", TS 25.331, clause 10.3.7.6. According to TS 25.331, 8.6.7.7, this IE is included in MEASUREMENT REPORT if IE "Cell synchronisation information reporting indicator" in IE "Cell reporting quantities" TS 25.331, clause 10.3.7.5 is set to TRUE in MEASUREMENT CONTROL.</w:t>
            </w:r>
          </w:p>
          <w:p>
            <w:pPr>
              <w:pStyle w:val="TAN"/>
              <w:keepNext w:val="false"/>
              <w:keepLines w:val="false"/>
              <w:rPr/>
            </w:pPr>
            <w:r>
              <w:rPr/>
              <w:t xml:space="preserve">NOTE 2: </w:t>
              <w:tab/>
              <w:t>Reporting interval = 0 ms means no periodical reporting</w:t>
            </w:r>
          </w:p>
        </w:tc>
      </w:tr>
    </w:tbl>
    <w:p>
      <w:pPr>
        <w:pStyle w:val="Normal"/>
        <w:rPr/>
      </w:pPr>
      <w:r>
        <w:rPr/>
      </w:r>
    </w:p>
    <w:p>
      <w:pPr>
        <w:pStyle w:val="H6"/>
        <w:keepNext w:val="false"/>
        <w:keepLines w:val="false"/>
        <w:rPr/>
      </w:pPr>
      <w:r>
        <w:rPr/>
        <w:t>MEASUREMENT REPORT message for Intra frequency test cases</w:t>
      </w:r>
    </w:p>
    <w:p>
      <w:pPr>
        <w:pStyle w:val="Normal"/>
        <w:rPr/>
      </w:pPr>
      <w:r>
        <w:rPr/>
        <w:t>This message is common for all intra frequency test cases is described in Annex I.</w:t>
      </w:r>
    </w:p>
    <w:p>
      <w:pPr>
        <w:pStyle w:val="Heading5"/>
        <w:keepNext w:val="false"/>
        <w:keepLines w:val="false"/>
        <w:ind w:left="1701" w:hanging="1701"/>
        <w:rPr/>
      </w:pPr>
      <w:r>
        <w:rPr/>
        <w:t>8.6.1.4A.5</w:t>
        <w:tab/>
        <w:t>Test requirements</w:t>
      </w:r>
    </w:p>
    <w:p>
      <w:pPr>
        <w:pStyle w:val="Normal"/>
        <w:rPr/>
      </w:pPr>
      <w:r>
        <w:rPr/>
        <w:t xml:space="preserve">For the test to pass, the total number of successful tests shall be at least </w:t>
      </w:r>
      <w:r>
        <w:rPr>
          <w:rFonts w:cs="v3.7.0;Times New Roman"/>
        </w:rPr>
        <w:t xml:space="preserve">90% of the cases with a confidence level of </w:t>
      </w:r>
      <w:r>
        <w:rPr/>
        <w:t>95%. The number of successful tests shall be on an event level, i.e. the SS shall check every time first if the number of the event 1A events is within the required limit, and then, check if the number of the event 1B events is within the required limit.</w:t>
      </w:r>
    </w:p>
    <w:p>
      <w:pPr>
        <w:pStyle w:val="TH"/>
        <w:keepLines w:val="false"/>
        <w:rPr/>
      </w:pPr>
      <w:r>
        <w:rPr>
          <w:rFonts w:cs="v3.7.0;Times New Roman"/>
        </w:rPr>
        <w:t xml:space="preserve">Table 8.6.1.4A.3: </w:t>
      </w:r>
      <w:r>
        <w:rPr/>
        <w:t xml:space="preserve">Test requirements for </w:t>
      </w:r>
      <w:r>
        <w:rPr>
          <w:rFonts w:cs="v3.7.0;Times New Roman"/>
        </w:rPr>
        <w:t>correct reporting</w:t>
        <w:br/>
        <w:t>of neighbours in fading propagation condition</w:t>
      </w:r>
    </w:p>
    <w:tbl>
      <w:tblPr>
        <w:tblW w:w="8185" w:type="dxa"/>
        <w:jc w:val="center"/>
        <w:tblInd w:w="0" w:type="dxa"/>
        <w:tblLayout w:type="fixed"/>
        <w:tblCellMar>
          <w:top w:w="0" w:type="dxa"/>
          <w:left w:w="28" w:type="dxa"/>
          <w:bottom w:w="0" w:type="dxa"/>
          <w:right w:w="108" w:type="dxa"/>
        </w:tblCellMar>
      </w:tblPr>
      <w:tblGrid>
        <w:gridCol w:w="1681"/>
        <w:gridCol w:w="1276"/>
        <w:gridCol w:w="1346"/>
        <w:gridCol w:w="7"/>
        <w:gridCol w:w="1262"/>
        <w:gridCol w:w="1348"/>
        <w:gridCol w:w="1265"/>
      </w:tblGrid>
      <w:tr>
        <w:trPr>
          <w:cantSplit w:val="true"/>
        </w:trPr>
        <w:tc>
          <w:tcPr>
            <w:tcW w:w="1681" w:type="dxa"/>
            <w:vMerge w:val="restart"/>
            <w:tcBorders>
              <w:top w:val="single" w:sz="4" w:space="0" w:color="000000"/>
              <w:left w:val="single" w:sz="4" w:space="0" w:color="000000"/>
              <w:right w:val="single" w:sz="4" w:space="0" w:color="000000"/>
            </w:tcBorders>
          </w:tcPr>
          <w:p>
            <w:pPr>
              <w:pStyle w:val="TAH"/>
              <w:keepLines w:val="false"/>
              <w:rPr/>
            </w:pPr>
            <w:r>
              <w:rPr/>
              <w:t>Parameter</w:t>
            </w:r>
          </w:p>
        </w:tc>
        <w:tc>
          <w:tcPr>
            <w:tcW w:w="1276" w:type="dxa"/>
            <w:vMerge w:val="restart"/>
            <w:tcBorders>
              <w:top w:val="single" w:sz="4" w:space="0" w:color="000000"/>
              <w:left w:val="single" w:sz="4" w:space="0" w:color="000000"/>
              <w:right w:val="single" w:sz="4" w:space="0" w:color="000000"/>
            </w:tcBorders>
          </w:tcPr>
          <w:p>
            <w:pPr>
              <w:pStyle w:val="TAH"/>
              <w:keepLines w:val="false"/>
              <w:rPr/>
            </w:pPr>
            <w:r>
              <w:rPr/>
              <w:t>Unit</w:t>
            </w:r>
          </w:p>
        </w:tc>
        <w:tc>
          <w:tcPr>
            <w:tcW w:w="2615" w:type="dxa"/>
            <w:gridSpan w:val="3"/>
            <w:tcBorders>
              <w:top w:val="single" w:sz="4" w:space="0" w:color="000000"/>
              <w:left w:val="single" w:sz="4" w:space="0" w:color="000000"/>
              <w:bottom w:val="single" w:sz="4" w:space="0" w:color="000000"/>
              <w:right w:val="single" w:sz="4" w:space="0" w:color="000000"/>
            </w:tcBorders>
          </w:tcPr>
          <w:p>
            <w:pPr>
              <w:pStyle w:val="TAH"/>
              <w:keepLines w:val="false"/>
              <w:rPr/>
            </w:pPr>
            <w:r>
              <w:rPr/>
              <w:t>Cell 1</w:t>
            </w:r>
          </w:p>
        </w:tc>
        <w:tc>
          <w:tcPr>
            <w:tcW w:w="2613" w:type="dxa"/>
            <w:gridSpan w:val="2"/>
            <w:tcBorders>
              <w:top w:val="single" w:sz="4" w:space="0" w:color="000000"/>
              <w:left w:val="single" w:sz="4" w:space="0" w:color="000000"/>
              <w:bottom w:val="single" w:sz="4" w:space="0" w:color="000000"/>
              <w:right w:val="single" w:sz="4" w:space="0" w:color="000000"/>
            </w:tcBorders>
          </w:tcPr>
          <w:p>
            <w:pPr>
              <w:pStyle w:val="TAH"/>
              <w:keepLines w:val="false"/>
              <w:rPr/>
            </w:pPr>
            <w:r>
              <w:rPr/>
              <w:t>Cell 2</w:t>
            </w:r>
          </w:p>
        </w:tc>
      </w:tr>
      <w:tr>
        <w:trPr>
          <w:cantSplit w:val="true"/>
        </w:trPr>
        <w:tc>
          <w:tcPr>
            <w:tcW w:w="1681" w:type="dxa"/>
            <w:vMerge w:val="continue"/>
            <w:tcBorders>
              <w:top w:val="single" w:sz="4" w:space="0" w:color="000000"/>
              <w:left w:val="single" w:sz="4" w:space="0" w:color="000000"/>
              <w:right w:val="single" w:sz="4" w:space="0" w:color="000000"/>
            </w:tcBorders>
          </w:tcPr>
          <w:p>
            <w:pPr>
              <w:pStyle w:val="TAH"/>
              <w:keepLines w:val="false"/>
              <w:snapToGrid w:val="false"/>
              <w:rPr>
                <w:rFonts w:cs="v3.7.0;Times New Roman"/>
              </w:rPr>
            </w:pPr>
            <w:r>
              <w:rPr>
                <w:rFonts w:cs="v3.7.0;Times New Roman"/>
              </w:rPr>
            </w:r>
          </w:p>
        </w:tc>
        <w:tc>
          <w:tcPr>
            <w:tcW w:w="1276" w:type="dxa"/>
            <w:vMerge w:val="continue"/>
            <w:tcBorders>
              <w:top w:val="single" w:sz="4" w:space="0" w:color="000000"/>
              <w:left w:val="single" w:sz="4" w:space="0" w:color="000000"/>
              <w:right w:val="single" w:sz="4" w:space="0" w:color="000000"/>
            </w:tcBorders>
          </w:tcPr>
          <w:p>
            <w:pPr>
              <w:pStyle w:val="TAH"/>
              <w:keepLines w:val="false"/>
              <w:snapToGrid w:val="false"/>
              <w:rPr/>
            </w:pPr>
            <w:r>
              <w:rPr/>
            </w:r>
          </w:p>
        </w:tc>
        <w:tc>
          <w:tcPr>
            <w:tcW w:w="1346" w:type="dxa"/>
            <w:tcBorders>
              <w:left w:val="single" w:sz="4" w:space="0" w:color="000000"/>
              <w:bottom w:val="single" w:sz="4" w:space="0" w:color="000000"/>
              <w:right w:val="single" w:sz="4" w:space="0" w:color="000000"/>
            </w:tcBorders>
          </w:tcPr>
          <w:p>
            <w:pPr>
              <w:pStyle w:val="TAH"/>
              <w:keepLines w:val="false"/>
              <w:rPr/>
            </w:pPr>
            <w:r>
              <w:rPr/>
              <w:t>T1</w:t>
            </w:r>
          </w:p>
        </w:tc>
        <w:tc>
          <w:tcPr>
            <w:tcW w:w="1269" w:type="dxa"/>
            <w:gridSpan w:val="2"/>
            <w:tcBorders>
              <w:left w:val="single" w:sz="4" w:space="0" w:color="000000"/>
              <w:bottom w:val="single" w:sz="4" w:space="0" w:color="000000"/>
              <w:right w:val="single" w:sz="4" w:space="0" w:color="000000"/>
            </w:tcBorders>
          </w:tcPr>
          <w:p>
            <w:pPr>
              <w:pStyle w:val="TAH"/>
              <w:keepLines w:val="false"/>
              <w:rPr/>
            </w:pPr>
            <w:r>
              <w:rPr/>
              <w:t>T2</w:t>
            </w:r>
          </w:p>
        </w:tc>
        <w:tc>
          <w:tcPr>
            <w:tcW w:w="1348" w:type="dxa"/>
            <w:tcBorders>
              <w:left w:val="single" w:sz="4" w:space="0" w:color="000000"/>
              <w:bottom w:val="single" w:sz="4" w:space="0" w:color="000000"/>
              <w:right w:val="single" w:sz="4" w:space="0" w:color="000000"/>
            </w:tcBorders>
          </w:tcPr>
          <w:p>
            <w:pPr>
              <w:pStyle w:val="TAH"/>
              <w:keepLines w:val="false"/>
              <w:rPr/>
            </w:pPr>
            <w:r>
              <w:rPr/>
              <w:t>T1</w:t>
            </w:r>
          </w:p>
        </w:tc>
        <w:tc>
          <w:tcPr>
            <w:tcW w:w="1265" w:type="dxa"/>
            <w:tcBorders>
              <w:left w:val="single" w:sz="4" w:space="0" w:color="000000"/>
              <w:bottom w:val="single" w:sz="4" w:space="0" w:color="000000"/>
              <w:right w:val="single" w:sz="4" w:space="0" w:color="000000"/>
            </w:tcBorders>
          </w:tcPr>
          <w:p>
            <w:pPr>
              <w:pStyle w:val="TAH"/>
              <w:keepLines w:val="false"/>
              <w:rPr/>
            </w:pPr>
            <w:r>
              <w:rPr/>
              <w:t>T2</w:t>
            </w:r>
          </w:p>
        </w:tc>
      </w:tr>
      <w:tr>
        <w:trPr>
          <w:cantSplit w:val="true"/>
        </w:trPr>
        <w:tc>
          <w:tcPr>
            <w:tcW w:w="1681" w:type="dxa"/>
            <w:tcBorders>
              <w:left w:val="single" w:sz="4" w:space="0" w:color="000000"/>
              <w:bottom w:val="single" w:sz="4" w:space="0" w:color="000000"/>
              <w:right w:val="single" w:sz="4" w:space="0" w:color="000000"/>
            </w:tcBorders>
            <w:vAlign w:val="center"/>
          </w:tcPr>
          <w:p>
            <w:pPr>
              <w:pStyle w:val="TAL1"/>
              <w:keepLines w:val="false"/>
              <w:rPr/>
            </w:pPr>
            <w:r>
              <w:rPr/>
              <w:t>CPICH_Ec/Ior</w:t>
            </w:r>
          </w:p>
        </w:tc>
        <w:tc>
          <w:tcPr>
            <w:tcW w:w="1276" w:type="dxa"/>
            <w:tcBorders>
              <w:left w:val="single" w:sz="4" w:space="0" w:color="000000"/>
              <w:bottom w:val="single" w:sz="4" w:space="0" w:color="000000"/>
              <w:right w:val="single" w:sz="4" w:space="0" w:color="000000"/>
            </w:tcBorders>
            <w:vAlign w:val="center"/>
          </w:tcPr>
          <w:p>
            <w:pPr>
              <w:pStyle w:val="TAL1"/>
              <w:keepLines w:val="false"/>
              <w:rPr/>
            </w:pPr>
            <w:r>
              <w:rPr/>
              <w:t>dB</w:t>
            </w:r>
          </w:p>
        </w:tc>
        <w:tc>
          <w:tcPr>
            <w:tcW w:w="1346" w:type="dxa"/>
            <w:tcBorders>
              <w:left w:val="single" w:sz="4" w:space="0" w:color="000000"/>
              <w:bottom w:val="single" w:sz="4" w:space="0" w:color="000000"/>
              <w:right w:val="single" w:sz="4" w:space="0" w:color="000000"/>
            </w:tcBorders>
            <w:vAlign w:val="center"/>
          </w:tcPr>
          <w:p>
            <w:pPr>
              <w:pStyle w:val="TAL1"/>
              <w:keepLines w:val="false"/>
              <w:rPr/>
            </w:pPr>
            <w:r>
              <w:rPr/>
              <w:t>-9.30</w:t>
            </w:r>
          </w:p>
        </w:tc>
        <w:tc>
          <w:tcPr>
            <w:tcW w:w="1269" w:type="dxa"/>
            <w:gridSpan w:val="2"/>
            <w:tcBorders>
              <w:left w:val="single" w:sz="4" w:space="0" w:color="000000"/>
              <w:bottom w:val="single" w:sz="4" w:space="0" w:color="000000"/>
              <w:right w:val="single" w:sz="4" w:space="0" w:color="000000"/>
            </w:tcBorders>
            <w:vAlign w:val="center"/>
          </w:tcPr>
          <w:p>
            <w:pPr>
              <w:pStyle w:val="TAL1"/>
              <w:keepLines w:val="false"/>
              <w:rPr/>
            </w:pPr>
            <w:r>
              <w:rPr/>
              <w:t>-9.70</w:t>
            </w:r>
          </w:p>
        </w:tc>
        <w:tc>
          <w:tcPr>
            <w:tcW w:w="1348" w:type="dxa"/>
            <w:tcBorders>
              <w:left w:val="single" w:sz="4" w:space="0" w:color="000000"/>
              <w:bottom w:val="single" w:sz="4" w:space="0" w:color="000000"/>
              <w:right w:val="single" w:sz="4" w:space="0" w:color="000000"/>
            </w:tcBorders>
            <w:vAlign w:val="center"/>
          </w:tcPr>
          <w:p>
            <w:pPr>
              <w:pStyle w:val="TAL1"/>
              <w:keepLines w:val="false"/>
              <w:rPr/>
            </w:pPr>
            <w:r>
              <w:rPr/>
              <w:t>-9.70</w:t>
            </w:r>
          </w:p>
        </w:tc>
        <w:tc>
          <w:tcPr>
            <w:tcW w:w="1265" w:type="dxa"/>
            <w:tcBorders>
              <w:left w:val="single" w:sz="4" w:space="0" w:color="000000"/>
              <w:bottom w:val="single" w:sz="4" w:space="0" w:color="000000"/>
              <w:right w:val="single" w:sz="4" w:space="0" w:color="000000"/>
            </w:tcBorders>
            <w:vAlign w:val="center"/>
          </w:tcPr>
          <w:p>
            <w:pPr>
              <w:pStyle w:val="TAL1"/>
              <w:keepLines w:val="false"/>
              <w:rPr/>
            </w:pPr>
            <w:r>
              <w:rPr/>
              <w:t>-9.30</w:t>
            </w:r>
          </w:p>
        </w:tc>
      </w:tr>
      <w:tr>
        <w:trPr>
          <w:cantSplit w:val="true"/>
        </w:trPr>
        <w:tc>
          <w:tcPr>
            <w:tcW w:w="1681" w:type="dxa"/>
            <w:tcBorders>
              <w:left w:val="single" w:sz="4" w:space="0" w:color="000000"/>
              <w:bottom w:val="single" w:sz="4" w:space="0" w:color="000000"/>
              <w:right w:val="single" w:sz="4" w:space="0" w:color="000000"/>
            </w:tcBorders>
            <w:vAlign w:val="center"/>
          </w:tcPr>
          <w:p>
            <w:pPr>
              <w:pStyle w:val="TAL1"/>
              <w:keepLines w:val="false"/>
              <w:rPr/>
            </w:pPr>
            <w:r>
              <w:rPr/>
              <w:t>PCCPCH_Ec/Ior</w:t>
            </w:r>
          </w:p>
        </w:tc>
        <w:tc>
          <w:tcPr>
            <w:tcW w:w="1276" w:type="dxa"/>
            <w:tcBorders>
              <w:left w:val="single" w:sz="4" w:space="0" w:color="000000"/>
              <w:bottom w:val="single" w:sz="4" w:space="0" w:color="000000"/>
              <w:right w:val="single" w:sz="4" w:space="0" w:color="000000"/>
            </w:tcBorders>
            <w:vAlign w:val="center"/>
          </w:tcPr>
          <w:p>
            <w:pPr>
              <w:pStyle w:val="TAL1"/>
              <w:keepLines w:val="false"/>
              <w:rPr/>
            </w:pPr>
            <w:r>
              <w:rPr/>
              <w:t>dB</w:t>
            </w:r>
          </w:p>
        </w:tc>
        <w:tc>
          <w:tcPr>
            <w:tcW w:w="1346"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-11.30</w:t>
            </w:r>
          </w:p>
        </w:tc>
        <w:tc>
          <w:tcPr>
            <w:tcW w:w="1269"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-11.70</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-11.70</w:t>
            </w:r>
          </w:p>
        </w:tc>
        <w:tc>
          <w:tcPr>
            <w:tcW w:w="1265"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-11.30</w:t>
            </w:r>
          </w:p>
        </w:tc>
      </w:tr>
      <w:tr>
        <w:trPr>
          <w:cantSplit w:val="true"/>
        </w:trPr>
        <w:tc>
          <w:tcPr>
            <w:tcW w:w="1681" w:type="dxa"/>
            <w:tcBorders>
              <w:left w:val="single" w:sz="4" w:space="0" w:color="000000"/>
              <w:bottom w:val="single" w:sz="4" w:space="0" w:color="000000"/>
              <w:right w:val="single" w:sz="4" w:space="0" w:color="000000"/>
            </w:tcBorders>
            <w:vAlign w:val="center"/>
          </w:tcPr>
          <w:p>
            <w:pPr>
              <w:pStyle w:val="TAL1"/>
              <w:keepLines w:val="false"/>
              <w:rPr/>
            </w:pPr>
            <w:r>
              <w:rPr/>
              <w:t>SCH_Ec/Ior</w:t>
            </w:r>
          </w:p>
        </w:tc>
        <w:tc>
          <w:tcPr>
            <w:tcW w:w="1276" w:type="dxa"/>
            <w:tcBorders>
              <w:left w:val="single" w:sz="4" w:space="0" w:color="000000"/>
              <w:bottom w:val="single" w:sz="4" w:space="0" w:color="000000"/>
              <w:right w:val="single" w:sz="4" w:space="0" w:color="000000"/>
            </w:tcBorders>
            <w:vAlign w:val="center"/>
          </w:tcPr>
          <w:p>
            <w:pPr>
              <w:pStyle w:val="TAL1"/>
              <w:keepLines w:val="false"/>
              <w:rPr/>
            </w:pPr>
            <w:r>
              <w:rPr/>
              <w:t>dB</w:t>
            </w:r>
          </w:p>
        </w:tc>
        <w:tc>
          <w:tcPr>
            <w:tcW w:w="1346"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-11.30</w:t>
            </w:r>
          </w:p>
        </w:tc>
        <w:tc>
          <w:tcPr>
            <w:tcW w:w="1269"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-11.70</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-11.70</w:t>
            </w:r>
          </w:p>
        </w:tc>
        <w:tc>
          <w:tcPr>
            <w:tcW w:w="1265"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-11.30</w:t>
            </w:r>
          </w:p>
        </w:tc>
      </w:tr>
      <w:tr>
        <w:trPr>
          <w:cantSplit w:val="true"/>
        </w:trPr>
        <w:tc>
          <w:tcPr>
            <w:tcW w:w="1681" w:type="dxa"/>
            <w:tcBorders>
              <w:left w:val="single" w:sz="4" w:space="0" w:color="000000"/>
              <w:bottom w:val="single" w:sz="4" w:space="0" w:color="000000"/>
              <w:right w:val="single" w:sz="4" w:space="0" w:color="000000"/>
            </w:tcBorders>
            <w:vAlign w:val="center"/>
          </w:tcPr>
          <w:p>
            <w:pPr>
              <w:pStyle w:val="TAL1"/>
              <w:keepLines w:val="false"/>
              <w:rPr/>
            </w:pPr>
            <w:r>
              <w:rPr/>
              <w:t>PICH_Ec/Ior</w:t>
            </w:r>
          </w:p>
        </w:tc>
        <w:tc>
          <w:tcPr>
            <w:tcW w:w="1276" w:type="dxa"/>
            <w:tcBorders>
              <w:left w:val="single" w:sz="4" w:space="0" w:color="000000"/>
              <w:bottom w:val="single" w:sz="4" w:space="0" w:color="000000"/>
              <w:right w:val="single" w:sz="4" w:space="0" w:color="000000"/>
            </w:tcBorders>
            <w:vAlign w:val="center"/>
          </w:tcPr>
          <w:p>
            <w:pPr>
              <w:pStyle w:val="TAL1"/>
              <w:keepLines w:val="false"/>
              <w:rPr/>
            </w:pPr>
            <w:r>
              <w:rPr/>
              <w:t>dB</w:t>
            </w:r>
          </w:p>
        </w:tc>
        <w:tc>
          <w:tcPr>
            <w:tcW w:w="1346"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-14.30</w:t>
            </w:r>
          </w:p>
        </w:tc>
        <w:tc>
          <w:tcPr>
            <w:tcW w:w="1269"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-14.70</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-14.70</w:t>
            </w:r>
          </w:p>
        </w:tc>
        <w:tc>
          <w:tcPr>
            <w:tcW w:w="1265"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-14.30</w:t>
            </w:r>
          </w:p>
        </w:tc>
      </w:tr>
      <w:tr>
        <w:trPr>
          <w:cantSplit w:val="true"/>
        </w:trPr>
        <w:tc>
          <w:tcPr>
            <w:tcW w:w="1681" w:type="dxa"/>
            <w:tcBorders>
              <w:left w:val="single" w:sz="4" w:space="0" w:color="000000"/>
              <w:bottom w:val="single" w:sz="4" w:space="0" w:color="000000"/>
              <w:right w:val="single" w:sz="4" w:space="0" w:color="000000"/>
            </w:tcBorders>
            <w:vAlign w:val="center"/>
          </w:tcPr>
          <w:p>
            <w:pPr>
              <w:pStyle w:val="TAL1"/>
              <w:keepLines w:val="false"/>
              <w:rPr/>
            </w:pPr>
            <w:r>
              <w:rPr/>
              <w:t>DPCH_Ec/Ior</w:t>
            </w:r>
          </w:p>
        </w:tc>
        <w:tc>
          <w:tcPr>
            <w:tcW w:w="1276" w:type="dxa"/>
            <w:tcBorders>
              <w:left w:val="single" w:sz="4" w:space="0" w:color="000000"/>
              <w:bottom w:val="single" w:sz="4" w:space="0" w:color="000000"/>
              <w:right w:val="single" w:sz="4" w:space="0" w:color="000000"/>
            </w:tcBorders>
            <w:vAlign w:val="center"/>
          </w:tcPr>
          <w:p>
            <w:pPr>
              <w:pStyle w:val="TAL1"/>
              <w:keepLines w:val="false"/>
              <w:rPr/>
            </w:pPr>
            <w:r>
              <w:rPr/>
              <w:t>dB</w:t>
            </w:r>
          </w:p>
        </w:tc>
        <w:tc>
          <w:tcPr>
            <w:tcW w:w="1346"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Note 1</w:t>
            </w:r>
          </w:p>
        </w:tc>
        <w:tc>
          <w:tcPr>
            <w:tcW w:w="1269"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Note 1</w:t>
            </w:r>
          </w:p>
        </w:tc>
        <w:tc>
          <w:tcPr>
            <w:tcW w:w="2613"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N/A</w:t>
            </w:r>
          </w:p>
        </w:tc>
      </w:tr>
      <w:tr>
        <w:trPr>
          <w:cantSplit w:val="true"/>
        </w:trPr>
        <w:tc>
          <w:tcPr>
            <w:tcW w:w="1681" w:type="dxa"/>
            <w:tcBorders>
              <w:left w:val="single" w:sz="4" w:space="0" w:color="000000"/>
              <w:bottom w:val="single" w:sz="4" w:space="0" w:color="000000"/>
              <w:right w:val="single" w:sz="4" w:space="0" w:color="000000"/>
            </w:tcBorders>
            <w:vAlign w:val="center"/>
          </w:tcPr>
          <w:p>
            <w:pPr>
              <w:pStyle w:val="TAL1"/>
              <w:keepLines w:val="false"/>
              <w:rPr/>
            </w:pPr>
            <w:r>
              <w:rPr/>
              <w:t>OCNS_Ec/Ior</w:t>
            </w:r>
          </w:p>
        </w:tc>
        <w:tc>
          <w:tcPr>
            <w:tcW w:w="1276" w:type="dxa"/>
            <w:tcBorders>
              <w:left w:val="single" w:sz="4" w:space="0" w:color="000000"/>
              <w:bottom w:val="single" w:sz="4" w:space="0" w:color="000000"/>
              <w:right w:val="single" w:sz="4" w:space="0" w:color="000000"/>
            </w:tcBorders>
            <w:vAlign w:val="center"/>
          </w:tcPr>
          <w:p>
            <w:pPr>
              <w:pStyle w:val="TAL1"/>
              <w:keepLines w:val="false"/>
              <w:rPr/>
            </w:pPr>
            <w:r>
              <w:rPr/>
              <w:t>dB</w:t>
            </w:r>
          </w:p>
        </w:tc>
        <w:tc>
          <w:tcPr>
            <w:tcW w:w="1346"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Note 2</w:t>
            </w:r>
          </w:p>
        </w:tc>
        <w:tc>
          <w:tcPr>
            <w:tcW w:w="1269"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Note 2</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-1.02</w:t>
            </w:r>
          </w:p>
        </w:tc>
        <w:tc>
          <w:tcPr>
            <w:tcW w:w="1265"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-1.13</w:t>
            </w:r>
          </w:p>
        </w:tc>
      </w:tr>
      <w:tr>
        <w:trPr>
          <w:cantSplit w:val="true"/>
        </w:trPr>
        <w:tc>
          <w:tcPr>
            <w:tcW w:w="1681"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w:r>
              <w:rPr>
                <w:rFonts w:cs="Times New Roman" w:ascii="Times New Roman" w:hAnsi="Times New Roman"/>
                <w:i/>
                <w:sz w:val="24"/>
                <w:vertAlign w:val="subscript"/>
              </w:rPr>
              <w:t>(Note 3)</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dB</w:t>
            </w:r>
          </w:p>
        </w:tc>
        <w:tc>
          <w:tcPr>
            <w:tcW w:w="1346"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7.30</w:t>
            </w:r>
          </w:p>
        </w:tc>
        <w:tc>
          <w:tcPr>
            <w:tcW w:w="1269"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3.30</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3.30</w:t>
            </w:r>
          </w:p>
        </w:tc>
        <w:tc>
          <w:tcPr>
            <w:tcW w:w="1265"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7.30</w:t>
            </w:r>
          </w:p>
        </w:tc>
      </w:tr>
      <w:tr>
        <w:trPr>
          <w:cantSplit w:val="true"/>
        </w:trPr>
        <w:tc>
          <w:tcPr>
            <w:tcW w:w="1681"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rFonts w:cs="v3.7.0;Times New Roman"/>
              </w:rPr>
            </w:pPr>
            <w:r>
              <w:rPr/>
              <w:t>Î</w:t>
            </w:r>
            <w:r>
              <w:rPr>
                <w:vertAlign w:val="subscript"/>
              </w:rPr>
              <w:t>or</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rFonts w:cs="v3.7.0;Times New Roman"/>
              </w:rPr>
            </w:pPr>
            <w:r>
              <w:rPr/>
              <w:t>dBm</w:t>
            </w:r>
          </w:p>
        </w:tc>
        <w:tc>
          <w:tcPr>
            <w:tcW w:w="1353"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-62.70</w:t>
            </w:r>
          </w:p>
        </w:tc>
        <w:tc>
          <w:tcPr>
            <w:tcW w:w="1262"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-66.70</w:t>
            </w:r>
          </w:p>
        </w:tc>
        <w:tc>
          <w:tcPr>
            <w:tcW w:w="1348"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-66.70</w:t>
            </w:r>
          </w:p>
        </w:tc>
        <w:tc>
          <w:tcPr>
            <w:tcW w:w="1265"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-62.70</w:t>
            </w:r>
          </w:p>
        </w:tc>
      </w:tr>
      <w:tr>
        <w:trPr>
          <w:cantSplit w:val="true"/>
        </w:trPr>
        <w:tc>
          <w:tcPr>
            <w:tcW w:w="168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dBm/3.84 MHz</w:t>
            </w:r>
          </w:p>
        </w:tc>
        <w:tc>
          <w:tcPr>
            <w:tcW w:w="5228" w:type="dxa"/>
            <w:gridSpan w:val="5"/>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-70</w:t>
            </w:r>
          </w:p>
        </w:tc>
      </w:tr>
      <w:tr>
        <w:trPr>
          <w:cantSplit w:val="true"/>
        </w:trPr>
        <w:tc>
          <w:tcPr>
            <w:tcW w:w="1681" w:type="dxa"/>
            <w:tcBorders>
              <w:left w:val="single" w:sz="4" w:space="0" w:color="000000"/>
              <w:bottom w:val="single" w:sz="4" w:space="0" w:color="000000"/>
              <w:right w:val="single" w:sz="4" w:space="0" w:color="000000"/>
            </w:tcBorders>
            <w:vAlign w:val="center"/>
          </w:tcPr>
          <w:p>
            <w:pPr>
              <w:pStyle w:val="TAL1"/>
              <w:keepNext w:val="false"/>
              <w:keepLines w:val="false"/>
              <w:rPr/>
            </w:pPr>
            <w:r>
              <w:rPr/>
              <w:t xml:space="preserve">CPICH_Ec/Io </w:t>
            </w:r>
            <w:r>
              <w:rPr>
                <w:rFonts w:cs="Times New Roman" w:ascii="Times New Roman" w:hAnsi="Times New Roman"/>
                <w:i/>
                <w:sz w:val="24"/>
                <w:vertAlign w:val="subscript"/>
              </w:rPr>
              <w:t>(Note 3)</w:t>
            </w:r>
          </w:p>
        </w:tc>
        <w:tc>
          <w:tcPr>
            <w:tcW w:w="1276"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346" w:type="dxa"/>
            <w:tcBorders>
              <w:left w:val="single" w:sz="4" w:space="0" w:color="000000"/>
              <w:bottom w:val="single" w:sz="4" w:space="0" w:color="000000"/>
              <w:right w:val="single" w:sz="4" w:space="0" w:color="000000"/>
            </w:tcBorders>
            <w:vAlign w:val="center"/>
          </w:tcPr>
          <w:p>
            <w:pPr>
              <w:pStyle w:val="TAL1"/>
              <w:keepNext w:val="false"/>
              <w:keepLines w:val="false"/>
              <w:rPr/>
            </w:pPr>
            <w:r>
              <w:rPr/>
              <w:t>-11.30</w:t>
            </w:r>
          </w:p>
        </w:tc>
        <w:tc>
          <w:tcPr>
            <w:tcW w:w="1269" w:type="dxa"/>
            <w:gridSpan w:val="2"/>
            <w:tcBorders>
              <w:left w:val="single" w:sz="4" w:space="0" w:color="000000"/>
              <w:bottom w:val="single" w:sz="4" w:space="0" w:color="000000"/>
              <w:right w:val="single" w:sz="4" w:space="0" w:color="000000"/>
            </w:tcBorders>
            <w:vAlign w:val="center"/>
          </w:tcPr>
          <w:p>
            <w:pPr>
              <w:pStyle w:val="TAL1"/>
              <w:keepNext w:val="false"/>
              <w:keepLines w:val="false"/>
              <w:rPr/>
            </w:pPr>
            <w:r>
              <w:rPr/>
              <w:t>-15.70</w:t>
            </w:r>
          </w:p>
        </w:tc>
        <w:tc>
          <w:tcPr>
            <w:tcW w:w="1348" w:type="dxa"/>
            <w:tcBorders>
              <w:left w:val="single" w:sz="4" w:space="0" w:color="000000"/>
              <w:bottom w:val="single" w:sz="4" w:space="0" w:color="000000"/>
              <w:right w:val="single" w:sz="4" w:space="0" w:color="000000"/>
            </w:tcBorders>
            <w:vAlign w:val="center"/>
          </w:tcPr>
          <w:p>
            <w:pPr>
              <w:pStyle w:val="TAL1"/>
              <w:keepNext w:val="false"/>
              <w:keepLines w:val="false"/>
              <w:rPr/>
            </w:pPr>
            <w:r>
              <w:rPr/>
              <w:t>-15.70</w:t>
            </w:r>
          </w:p>
        </w:tc>
        <w:tc>
          <w:tcPr>
            <w:tcW w:w="1265" w:type="dxa"/>
            <w:tcBorders>
              <w:left w:val="single" w:sz="4" w:space="0" w:color="000000"/>
              <w:bottom w:val="single" w:sz="4" w:space="0" w:color="000000"/>
              <w:right w:val="single" w:sz="4" w:space="0" w:color="000000"/>
            </w:tcBorders>
            <w:vAlign w:val="center"/>
          </w:tcPr>
          <w:p>
            <w:pPr>
              <w:pStyle w:val="TAL1"/>
              <w:keepNext w:val="false"/>
              <w:keepLines w:val="false"/>
              <w:rPr/>
            </w:pPr>
            <w:r>
              <w:rPr/>
              <w:t>-11.30</w:t>
            </w:r>
          </w:p>
        </w:tc>
      </w:tr>
      <w:tr>
        <w:trPr>
          <w:cantSplit w:val="true"/>
        </w:trPr>
        <w:tc>
          <w:tcPr>
            <w:tcW w:w="168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Propagation Condition </w:t>
            </w:r>
          </w:p>
        </w:tc>
        <w:tc>
          <w:tcPr>
            <w:tcW w:w="6504" w:type="dxa"/>
            <w:gridSpan w:val="6"/>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Case 5 as specified in table D.2.2.1</w:t>
            </w:r>
          </w:p>
        </w:tc>
      </w:tr>
      <w:tr>
        <w:trPr>
          <w:cantSplit w:val="true"/>
        </w:trPr>
        <w:tc>
          <w:tcPr>
            <w:tcW w:w="8185" w:type="dxa"/>
            <w:gridSpan w:val="7"/>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The DPCH level is controlled by the power control loop.</w:t>
            </w:r>
          </w:p>
          <w:p>
            <w:pPr>
              <w:pStyle w:val="TAN"/>
              <w:keepNext w:val="false"/>
              <w:keepLines w:val="false"/>
              <w:rPr/>
            </w:pPr>
            <w:r>
              <w:rPr/>
              <w:t>NOTE 2:</w:t>
              <w:tab/>
              <w:t>The power of the OCNS channel that is added shall make the total power from the cell to be equal to I</w:t>
            </w:r>
            <w:r>
              <w:rPr>
                <w:rFonts w:cs="Times" w:ascii="Times" w:hAnsi="Times"/>
                <w:vertAlign w:val="subscript"/>
              </w:rPr>
              <w:t>or.</w:t>
            </w:r>
          </w:p>
          <w:p>
            <w:pPr>
              <w:pStyle w:val="TAN"/>
              <w:keepNext w:val="false"/>
              <w:keepLines w:val="false"/>
              <w:rPr>
                <w:rFonts w:cs="v3.7.0;Times New Roman"/>
              </w:rPr>
            </w:pPr>
            <w:r>
              <w:rPr/>
              <w:t>NOTE 3:</w:t>
              <w:tab/>
              <w:t>These parameters are not directly settable, but are derived by calculation from the settable parameters.</w:t>
            </w:r>
          </w:p>
        </w:tc>
      </w:tr>
    </w:tbl>
    <w:p>
      <w:pPr>
        <w:pStyle w:val="Normal"/>
        <w:rPr/>
      </w:pPr>
      <w:r>
        <w:rPr/>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4"/>
        <w:keepNext w:val="false"/>
        <w:keepLines w:val="false"/>
        <w:ind w:left="1418" w:hanging="1418"/>
        <w:rPr/>
      </w:pPr>
      <w:r>
        <w:rPr/>
        <w:t>8.6.1.5</w:t>
        <w:tab/>
        <w:t>Event triggered reporting of multiple neighbour cells in Case 1 fading condition</w:t>
      </w:r>
    </w:p>
    <w:p>
      <w:pPr>
        <w:pStyle w:val="Heading5"/>
        <w:keepNext w:val="false"/>
        <w:keepLines w:val="false"/>
        <w:ind w:left="1701" w:hanging="1701"/>
        <w:rPr/>
      </w:pPr>
      <w:r>
        <w:rPr/>
        <w:t>8.6.1.5.1</w:t>
        <w:tab/>
        <w:t>Definition and applicability</w:t>
      </w:r>
    </w:p>
    <w:p>
      <w:pPr>
        <w:pStyle w:val="Normal"/>
        <w:rPr/>
      </w:pPr>
      <w:r>
        <w:rPr>
          <w:rFonts w:cs="v3.7.0;Times New Roman"/>
        </w:rPr>
        <w:t>In the event triggered reporting period the measurement reporting delay is defined as the time between any event that will trigger a measurement report until the UE starts to transmit over the Uu interface. This requirement assumes that the measurement report is not delayed by other RRC signalling on the DCCH. This measurement reporting delay excludes a delay uncertainty resulted when inserting the measurement report to the TTI of the uplink DCCH. The delay uncertainty is twice the TTI of the uplink DCCH.</w:t>
      </w:r>
    </w:p>
    <w:p>
      <w:pPr>
        <w:pStyle w:val="Normal"/>
        <w:rPr>
          <w:rFonts w:cs="v3.7.0;Times New Roman"/>
        </w:rPr>
      </w:pPr>
      <w:r>
        <w:rPr>
          <w:rFonts w:cs="v3.7.0;Times New Roman"/>
        </w:rPr>
        <w:t>The requirements of this test apply to the Release 5 and later FDD UE.</w:t>
      </w:r>
    </w:p>
    <w:p>
      <w:pPr>
        <w:pStyle w:val="Heading5"/>
        <w:keepNext w:val="false"/>
        <w:keepLines w:val="false"/>
        <w:ind w:left="1701" w:hanging="1701"/>
        <w:rPr/>
      </w:pPr>
      <w:r>
        <w:rPr/>
        <w:t>8.6.1.5.2</w:t>
        <w:tab/>
        <w:t>Minimum requirements</w:t>
      </w:r>
    </w:p>
    <w:p>
      <w:pPr>
        <w:pStyle w:val="Normal"/>
        <w:rPr>
          <w:rFonts w:cs="v3.7.0;Times New Roman"/>
        </w:rPr>
      </w:pPr>
      <w:r>
        <w:rPr>
          <w:rFonts w:cs="v3.7.0;Times New Roman"/>
        </w:rPr>
        <w:t>The requirements are the same as in sub clause 8.6.1.1A.2.</w:t>
      </w:r>
    </w:p>
    <w:p>
      <w:pPr>
        <w:pStyle w:val="Normal"/>
        <w:rPr/>
      </w:pPr>
      <w:r>
        <w:rPr/>
        <w:t>The normative reference for these requirements is TS 25.133 [2] clauses 8.1.2.2 and A.8.1.5.</w:t>
      </w:r>
    </w:p>
    <w:p>
      <w:pPr>
        <w:pStyle w:val="Heading5"/>
        <w:keepNext w:val="false"/>
        <w:keepLines w:val="false"/>
        <w:ind w:left="1701" w:hanging="1701"/>
        <w:rPr/>
      </w:pPr>
      <w:r>
        <w:rPr/>
        <w:t>8.6.1.5.3</w:t>
        <w:tab/>
        <w:t>Test purpose</w:t>
      </w:r>
    </w:p>
    <w:p>
      <w:pPr>
        <w:pStyle w:val="Normal"/>
        <w:rPr/>
      </w:pPr>
      <w:r>
        <w:rPr/>
        <w:t>To verify that the UE meets the minimum requirements. The test is performed in Case 1 fading propagation conditions.</w:t>
      </w:r>
    </w:p>
    <w:p>
      <w:pPr>
        <w:pStyle w:val="NO"/>
        <w:keepLines w:val="false"/>
        <w:rPr/>
      </w:pPr>
      <w:r>
        <w:rPr/>
        <w:t>NOTE :</w:t>
        <w:tab/>
        <w:t>The test case covers only the continuous uplink DPCCH transmission scenario. Hence the test case is effectively the same for all UE releases.</w:t>
      </w:r>
    </w:p>
    <w:p>
      <w:pPr>
        <w:pStyle w:val="Heading5"/>
        <w:keepNext w:val="false"/>
        <w:keepLines w:val="false"/>
        <w:ind w:left="1701" w:hanging="1701"/>
        <w:rPr/>
      </w:pPr>
      <w:r>
        <w:rPr/>
        <w:t>8.6.1.5.4</w:t>
        <w:tab/>
        <w:t>Method of test</w:t>
      </w:r>
    </w:p>
    <w:p>
      <w:pPr>
        <w:pStyle w:val="H6"/>
        <w:keepNext w:val="false"/>
        <w:keepLines w:val="false"/>
        <w:rPr/>
      </w:pPr>
      <w:r>
        <w:rPr/>
        <w:t>8.6.1.5.4.1</w:t>
        <w:tab/>
        <w:t>Initial conditions</w:t>
      </w:r>
    </w:p>
    <w:p>
      <w:pPr>
        <w:pStyle w:val="Normal"/>
        <w:rPr/>
      </w:pPr>
      <w:r>
        <w:rPr/>
        <w:t>Test environment: normal; see clauses G.2.1 and G.2.2.</w:t>
      </w:r>
    </w:p>
    <w:p>
      <w:pPr>
        <w:pStyle w:val="Normal"/>
        <w:rPr/>
      </w:pPr>
      <w:r>
        <w:rPr/>
        <w:t>Frequencies to be tested: mid range; see clause G.2.4.</w:t>
      </w:r>
    </w:p>
    <w:p>
      <w:pPr>
        <w:pStyle w:val="Normal"/>
        <w:rPr/>
      </w:pPr>
      <w:r>
        <w:rPr>
          <w:rFonts w:cs="v3.7.0;Times New Roman"/>
        </w:rPr>
        <w:t>The test parameters are given in table 8.6.1.5.1 and 8.6.1.5.2. In the measurement control information it is indicated to the UE that event-triggered reporting with Event 1A shall be used and "CFN-SFN-Observed Time Difference" shall be reported. The test consists of two successive time periods, each with time duration of T1 and T2 respectively. During time duration T1, the UE shall not have any timing information of invisible cells.</w:t>
      </w:r>
    </w:p>
    <w:p>
      <w:pPr>
        <w:pStyle w:val="TH"/>
        <w:keepNext w:val="false"/>
        <w:keepLines w:val="false"/>
        <w:rPr/>
      </w:pPr>
      <w:r>
        <w:rPr>
          <w:rFonts w:cs="v3.7.0;Times New Roman"/>
        </w:rPr>
        <w:t>Table 8.6.1.5.1: General test parameters for event triggered reporting</w:t>
        <w:br/>
        <w:t>in multi-cell pedestrian fading propagation condition</w:t>
      </w:r>
    </w:p>
    <w:tbl>
      <w:tblPr>
        <w:tblW w:w="9747" w:type="dxa"/>
        <w:jc w:val="center"/>
        <w:tblInd w:w="0" w:type="dxa"/>
        <w:tblLayout w:type="fixed"/>
        <w:tblCellMar>
          <w:top w:w="0" w:type="dxa"/>
          <w:left w:w="28" w:type="dxa"/>
          <w:bottom w:w="0" w:type="dxa"/>
          <w:right w:w="108" w:type="dxa"/>
        </w:tblCellMar>
      </w:tblPr>
      <w:tblGrid>
        <w:gridCol w:w="2518"/>
        <w:gridCol w:w="709"/>
        <w:gridCol w:w="2977"/>
        <w:gridCol w:w="3543"/>
      </w:tblGrid>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70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297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c>
          <w:tcPr>
            <w:tcW w:w="354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DCH parameters</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DL Reference Measurement Channel 12.2 kbps</w:t>
            </w:r>
          </w:p>
        </w:tc>
        <w:tc>
          <w:tcPr>
            <w:tcW w:w="35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As specified in TS 25.101 section A.3.1</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Power Control</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On</w:t>
            </w:r>
          </w:p>
        </w:tc>
        <w:tc>
          <w:tcPr>
            <w:tcW w:w="35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Active cells</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Cell2, Cell3, Cell4</w:t>
            </w:r>
          </w:p>
        </w:tc>
        <w:tc>
          <w:tcPr>
            <w:tcW w:w="35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Hysteresis</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5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Applicable for event 1A </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Time to Trigger</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ms</w:t>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5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Applicable for event 1A</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Filter coefficient</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5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Applicable for event 1A</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Reporting range </w:t>
            </w:r>
            <w:r>
              <w:rPr>
                <w:b/>
                <w:i/>
              </w:rPr>
              <w:t>R</w:t>
            </w:r>
            <w:r>
              <w:rPr>
                <w:b/>
                <w:i/>
                <w:vertAlign w:val="subscript"/>
              </w:rPr>
              <w:t>1a</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9</w:t>
            </w:r>
          </w:p>
        </w:tc>
        <w:tc>
          <w:tcPr>
            <w:tcW w:w="35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Applicable for event 1A</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5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Applicable for event 1A</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TriggeringCondition</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rPr>
            </w:pPr>
            <w:r>
              <w:rPr/>
              <w:t>activeSetAndMonitoredSetCells</w:t>
            </w:r>
          </w:p>
        </w:tc>
        <w:tc>
          <w:tcPr>
            <w:tcW w:w="35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Applicable for event 1A</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Monitored cell list size</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32</w:t>
            </w:r>
          </w:p>
        </w:tc>
        <w:tc>
          <w:tcPr>
            <w:tcW w:w="35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w:t>
            </w:r>
          </w:p>
        </w:tc>
        <w:tc>
          <w:tcPr>
            <w:tcW w:w="35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w:t>
            </w:r>
          </w:p>
        </w:tc>
        <w:tc>
          <w:tcPr>
            <w:tcW w:w="35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TH"/>
        <w:keepNext w:val="false"/>
        <w:keepLines w:val="false"/>
        <w:rPr/>
      </w:pPr>
      <w:r>
        <w:rPr>
          <w:rFonts w:cs="v3.7.0;Times New Roman"/>
        </w:rPr>
        <w:t>Table 8.6.1.5.2: Cell specific test parameters for event triggered reporting</w:t>
        <w:br/>
        <w:t>in multi-cell pedestrian fading propagation condition</w:t>
      </w:r>
    </w:p>
    <w:tbl>
      <w:tblPr>
        <w:tblW w:w="8152" w:type="dxa"/>
        <w:jc w:val="center"/>
        <w:tblInd w:w="0" w:type="dxa"/>
        <w:tblLayout w:type="fixed"/>
        <w:tblCellMar>
          <w:top w:w="0" w:type="dxa"/>
          <w:left w:w="28" w:type="dxa"/>
          <w:bottom w:w="0" w:type="dxa"/>
          <w:right w:w="108" w:type="dxa"/>
        </w:tblCellMar>
      </w:tblPr>
      <w:tblGrid>
        <w:gridCol w:w="1848"/>
        <w:gridCol w:w="1005"/>
        <w:gridCol w:w="720"/>
        <w:gridCol w:w="636"/>
        <w:gridCol w:w="640"/>
        <w:gridCol w:w="42"/>
        <w:gridCol w:w="674"/>
        <w:gridCol w:w="630"/>
        <w:gridCol w:w="630"/>
        <w:gridCol w:w="630"/>
        <w:gridCol w:w="45"/>
        <w:gridCol w:w="652"/>
      </w:tblGrid>
      <w:tr>
        <w:trPr>
          <w:cantSplit w:val="true"/>
        </w:trPr>
        <w:tc>
          <w:tcPr>
            <w:tcW w:w="1848" w:type="dxa"/>
            <w:vMerge w:val="restart"/>
            <w:tcBorders>
              <w:top w:val="single" w:sz="4" w:space="0" w:color="000000"/>
              <w:left w:val="single" w:sz="4" w:space="0" w:color="000000"/>
              <w:right w:val="single" w:sz="4" w:space="0" w:color="000000"/>
            </w:tcBorders>
          </w:tcPr>
          <w:p>
            <w:pPr>
              <w:pStyle w:val="TAH"/>
              <w:keepNext w:val="false"/>
              <w:keepLines w:val="false"/>
              <w:rPr/>
            </w:pPr>
            <w:r>
              <w:rPr/>
              <w:t>Parameter</w:t>
            </w:r>
          </w:p>
        </w:tc>
        <w:tc>
          <w:tcPr>
            <w:tcW w:w="1005" w:type="dxa"/>
            <w:vMerge w:val="restart"/>
            <w:tcBorders>
              <w:top w:val="single" w:sz="4" w:space="0" w:color="000000"/>
              <w:left w:val="single" w:sz="4" w:space="0" w:color="000000"/>
              <w:right w:val="single" w:sz="4" w:space="0" w:color="000000"/>
            </w:tcBorders>
          </w:tcPr>
          <w:p>
            <w:pPr>
              <w:pStyle w:val="TAH"/>
              <w:keepNext w:val="false"/>
              <w:keepLines w:val="false"/>
              <w:rPr/>
            </w:pPr>
            <w:r>
              <w:rPr/>
              <w:t>Unit</w:t>
            </w:r>
          </w:p>
        </w:tc>
        <w:tc>
          <w:tcPr>
            <w:tcW w:w="1356"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1</w:t>
            </w:r>
          </w:p>
        </w:tc>
        <w:tc>
          <w:tcPr>
            <w:tcW w:w="1356" w:type="dxa"/>
            <w:gridSpan w:val="3"/>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2</w:t>
            </w:r>
          </w:p>
        </w:tc>
        <w:tc>
          <w:tcPr>
            <w:tcW w:w="1260"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3</w:t>
            </w:r>
          </w:p>
        </w:tc>
        <w:tc>
          <w:tcPr>
            <w:tcW w:w="1327" w:type="dxa"/>
            <w:gridSpan w:val="3"/>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4</w:t>
            </w:r>
          </w:p>
        </w:tc>
      </w:tr>
      <w:tr>
        <w:trPr>
          <w:cantSplit w:val="true"/>
        </w:trPr>
        <w:tc>
          <w:tcPr>
            <w:tcW w:w="1848" w:type="dxa"/>
            <w:vMerge w:val="continue"/>
            <w:tcBorders>
              <w:top w:val="single" w:sz="4" w:space="0" w:color="000000"/>
              <w:left w:val="single" w:sz="4" w:space="0" w:color="000000"/>
              <w:right w:val="single" w:sz="4" w:space="0" w:color="000000"/>
            </w:tcBorders>
          </w:tcPr>
          <w:p>
            <w:pPr>
              <w:pStyle w:val="TAH"/>
              <w:keepNext w:val="false"/>
              <w:keepLines w:val="false"/>
              <w:snapToGrid w:val="false"/>
              <w:rPr>
                <w:rFonts w:eastAsia="?? ??;Yu Gothic" w:cs="v4.2.0;Times New Roman"/>
                <w:b/>
                <w:b/>
              </w:rPr>
            </w:pPr>
            <w:r>
              <w:rPr>
                <w:rFonts w:eastAsia="?? ??;Yu Gothic" w:cs="v4.2.0;Times New Roman"/>
                <w:b/>
              </w:rPr>
            </w:r>
          </w:p>
        </w:tc>
        <w:tc>
          <w:tcPr>
            <w:tcW w:w="1005" w:type="dxa"/>
            <w:vMerge w:val="continue"/>
            <w:tcBorders>
              <w:top w:val="single" w:sz="4" w:space="0" w:color="000000"/>
              <w:left w:val="single" w:sz="4" w:space="0" w:color="000000"/>
              <w:right w:val="single" w:sz="4" w:space="0" w:color="000000"/>
            </w:tcBorders>
          </w:tcPr>
          <w:p>
            <w:pPr>
              <w:pStyle w:val="TAH"/>
              <w:keepNext w:val="false"/>
              <w:keepLines w:val="false"/>
              <w:snapToGrid w:val="false"/>
              <w:rPr/>
            </w:pPr>
            <w:r>
              <w:rPr/>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636"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682"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674"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697"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r>
      <w:tr>
        <w:trPr>
          <w:cantSplit w:val="true"/>
        </w:trPr>
        <w:tc>
          <w:tcPr>
            <w:tcW w:w="1848" w:type="dxa"/>
            <w:tcBorders>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005" w:type="dxa"/>
            <w:tcBorders>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356"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356" w:type="dxa"/>
            <w:gridSpan w:val="3"/>
            <w:tcBorders>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26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327" w:type="dxa"/>
            <w:gridSpan w:val="3"/>
            <w:tcBorders>
              <w:left w:val="single" w:sz="4" w:space="0" w:color="000000"/>
              <w:bottom w:val="single" w:sz="4" w:space="0" w:color="000000"/>
              <w:right w:val="single" w:sz="4" w:space="0" w:color="000000"/>
            </w:tcBorders>
            <w:vAlign w:val="center"/>
          </w:tcPr>
          <w:p>
            <w:pPr>
              <w:pStyle w:val="TAC"/>
              <w:keepNext w:val="false"/>
              <w:keepLines w:val="false"/>
              <w:rPr/>
            </w:pPr>
            <w:r>
              <w:rPr/>
              <w:t>Channel 1</w:t>
            </w:r>
          </w:p>
        </w:tc>
      </w:tr>
      <w:tr>
        <w:trPr>
          <w:cantSplit w:val="true"/>
        </w:trPr>
        <w:tc>
          <w:tcPr>
            <w:tcW w:w="1848" w:type="dxa"/>
            <w:tcBorders>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005"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356"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 xml:space="preserve">-10 </w:t>
            </w:r>
          </w:p>
        </w:tc>
        <w:tc>
          <w:tcPr>
            <w:tcW w:w="1356" w:type="dxa"/>
            <w:gridSpan w:val="3"/>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 xml:space="preserve">-10 </w:t>
            </w:r>
          </w:p>
        </w:tc>
        <w:tc>
          <w:tcPr>
            <w:tcW w:w="126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 xml:space="preserve">-10 </w:t>
            </w:r>
          </w:p>
        </w:tc>
        <w:tc>
          <w:tcPr>
            <w:tcW w:w="1327" w:type="dxa"/>
            <w:gridSpan w:val="3"/>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 xml:space="preserve">-10 </w:t>
            </w:r>
          </w:p>
        </w:tc>
      </w:tr>
      <w:tr>
        <w:trPr>
          <w:cantSplit w:val="true"/>
        </w:trPr>
        <w:tc>
          <w:tcPr>
            <w:tcW w:w="1848" w:type="dxa"/>
            <w:tcBorders>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005"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356"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 xml:space="preserve">-12 </w:t>
            </w:r>
          </w:p>
        </w:tc>
        <w:tc>
          <w:tcPr>
            <w:tcW w:w="1356" w:type="dxa"/>
            <w:gridSpan w:val="3"/>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 xml:space="preserve">-12 </w:t>
            </w:r>
          </w:p>
        </w:tc>
        <w:tc>
          <w:tcPr>
            <w:tcW w:w="126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 xml:space="preserve">-12 </w:t>
            </w:r>
          </w:p>
        </w:tc>
        <w:tc>
          <w:tcPr>
            <w:tcW w:w="1327" w:type="dxa"/>
            <w:gridSpan w:val="3"/>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 xml:space="preserve">-12 </w:t>
            </w:r>
          </w:p>
        </w:tc>
      </w:tr>
      <w:tr>
        <w:trPr>
          <w:cantSplit w:val="true"/>
        </w:trPr>
        <w:tc>
          <w:tcPr>
            <w:tcW w:w="1848" w:type="dxa"/>
            <w:tcBorders>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005"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356"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 xml:space="preserve">-12 </w:t>
            </w:r>
          </w:p>
        </w:tc>
        <w:tc>
          <w:tcPr>
            <w:tcW w:w="1356" w:type="dxa"/>
            <w:gridSpan w:val="3"/>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 xml:space="preserve">-12 </w:t>
            </w:r>
          </w:p>
        </w:tc>
        <w:tc>
          <w:tcPr>
            <w:tcW w:w="126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 xml:space="preserve">-12 </w:t>
            </w:r>
          </w:p>
        </w:tc>
        <w:tc>
          <w:tcPr>
            <w:tcW w:w="1327" w:type="dxa"/>
            <w:gridSpan w:val="3"/>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 xml:space="preserve">-12 </w:t>
            </w:r>
          </w:p>
        </w:tc>
      </w:tr>
      <w:tr>
        <w:trPr>
          <w:cantSplit w:val="true"/>
        </w:trPr>
        <w:tc>
          <w:tcPr>
            <w:tcW w:w="1848" w:type="dxa"/>
            <w:tcBorders>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005"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356"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 xml:space="preserve">-15 </w:t>
            </w:r>
          </w:p>
        </w:tc>
        <w:tc>
          <w:tcPr>
            <w:tcW w:w="1356" w:type="dxa"/>
            <w:gridSpan w:val="3"/>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 xml:space="preserve">-15 </w:t>
            </w:r>
          </w:p>
        </w:tc>
        <w:tc>
          <w:tcPr>
            <w:tcW w:w="126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 xml:space="preserve">-15 </w:t>
            </w:r>
          </w:p>
        </w:tc>
        <w:tc>
          <w:tcPr>
            <w:tcW w:w="1327" w:type="dxa"/>
            <w:gridSpan w:val="3"/>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 xml:space="preserve">-15 </w:t>
            </w:r>
          </w:p>
        </w:tc>
      </w:tr>
      <w:tr>
        <w:trPr>
          <w:cantSplit w:val="true"/>
        </w:trPr>
        <w:tc>
          <w:tcPr>
            <w:tcW w:w="1848" w:type="dxa"/>
            <w:tcBorders>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005"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356"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n.a.</w:t>
            </w:r>
          </w:p>
        </w:tc>
        <w:tc>
          <w:tcPr>
            <w:tcW w:w="1356" w:type="dxa"/>
            <w:gridSpan w:val="3"/>
            <w:tcBorders>
              <w:left w:val="single" w:sz="4" w:space="0" w:color="000000"/>
              <w:bottom w:val="single" w:sz="4" w:space="0" w:color="000000"/>
              <w:right w:val="single" w:sz="4" w:space="0" w:color="000000"/>
            </w:tcBorders>
            <w:vAlign w:val="center"/>
          </w:tcPr>
          <w:p>
            <w:pPr>
              <w:pStyle w:val="TAC"/>
              <w:keepNext w:val="false"/>
              <w:keepLines w:val="false"/>
              <w:rPr/>
            </w:pPr>
            <w:r>
              <w:rPr/>
              <w:t>Note 1</w:t>
            </w:r>
          </w:p>
        </w:tc>
        <w:tc>
          <w:tcPr>
            <w:tcW w:w="126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Note 1</w:t>
            </w:r>
          </w:p>
        </w:tc>
        <w:tc>
          <w:tcPr>
            <w:tcW w:w="1327" w:type="dxa"/>
            <w:gridSpan w:val="3"/>
            <w:tcBorders>
              <w:left w:val="single" w:sz="4" w:space="0" w:color="000000"/>
              <w:bottom w:val="single" w:sz="4" w:space="0" w:color="000000"/>
              <w:right w:val="single" w:sz="4" w:space="0" w:color="000000"/>
            </w:tcBorders>
            <w:vAlign w:val="center"/>
          </w:tcPr>
          <w:p>
            <w:pPr>
              <w:pStyle w:val="TAC"/>
              <w:keepNext w:val="false"/>
              <w:keepLines w:val="false"/>
              <w:rPr/>
            </w:pPr>
            <w:r>
              <w:rPr/>
              <w:t>Note 1</w:t>
            </w:r>
          </w:p>
        </w:tc>
      </w:tr>
      <w:tr>
        <w:trPr>
          <w:cantSplit w:val="true"/>
        </w:trPr>
        <w:tc>
          <w:tcPr>
            <w:tcW w:w="1848" w:type="dxa"/>
            <w:tcBorders>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005"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356" w:type="dxa"/>
            <w:gridSpan w:val="2"/>
            <w:tcBorders>
              <w:left w:val="single" w:sz="4" w:space="0" w:color="000000"/>
              <w:bottom w:val="single" w:sz="4" w:space="0" w:color="000000"/>
              <w:right w:val="single" w:sz="4" w:space="0" w:color="000000"/>
            </w:tcBorders>
            <w:vAlign w:val="center"/>
          </w:tcPr>
          <w:p>
            <w:pPr>
              <w:pStyle w:val="TAC"/>
              <w:keepNext w:val="false"/>
              <w:keepLines w:val="false"/>
              <w:rPr>
                <w:rFonts w:cs="v4.2.0;Times New Roman"/>
                <w:sz w:val="16"/>
              </w:rPr>
            </w:pPr>
            <w:r>
              <w:rPr/>
              <w:t>-0.941</w:t>
            </w:r>
          </w:p>
        </w:tc>
        <w:tc>
          <w:tcPr>
            <w:tcW w:w="1356" w:type="dxa"/>
            <w:gridSpan w:val="3"/>
            <w:tcBorders>
              <w:left w:val="single" w:sz="4" w:space="0" w:color="000000"/>
              <w:bottom w:val="single" w:sz="4" w:space="0" w:color="000000"/>
              <w:right w:val="single" w:sz="4" w:space="0" w:color="000000"/>
            </w:tcBorders>
            <w:vAlign w:val="center"/>
          </w:tcPr>
          <w:p>
            <w:pPr>
              <w:pStyle w:val="TAC"/>
              <w:keepNext w:val="false"/>
              <w:keepLines w:val="false"/>
              <w:rPr/>
            </w:pPr>
            <w:r>
              <w:rPr/>
              <w:t>Note 2</w:t>
            </w:r>
          </w:p>
        </w:tc>
        <w:tc>
          <w:tcPr>
            <w:tcW w:w="126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Note 2</w:t>
            </w:r>
          </w:p>
        </w:tc>
        <w:tc>
          <w:tcPr>
            <w:tcW w:w="1327" w:type="dxa"/>
            <w:gridSpan w:val="3"/>
            <w:tcBorders>
              <w:left w:val="single" w:sz="4" w:space="0" w:color="000000"/>
              <w:bottom w:val="single" w:sz="4" w:space="0" w:color="000000"/>
              <w:right w:val="single" w:sz="4" w:space="0" w:color="000000"/>
            </w:tcBorders>
            <w:vAlign w:val="center"/>
          </w:tcPr>
          <w:p>
            <w:pPr>
              <w:pStyle w:val="TAC"/>
              <w:keepNext w:val="false"/>
              <w:keepLines w:val="false"/>
              <w:rPr/>
            </w:pPr>
            <w:r>
              <w:rPr/>
              <w:t>Note 2</w:t>
            </w:r>
          </w:p>
        </w:tc>
      </w:tr>
      <w:tr>
        <w:trPr>
          <w:cantSplit w:val="true"/>
        </w:trPr>
        <w:tc>
          <w:tcPr>
            <w:tcW w:w="184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00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7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r>
              <w:rPr>
                <w:rFonts w:eastAsia="Symbol" w:cs="Symbol" w:ascii="Symbol" w:hAnsi="Symbol"/>
              </w:rPr>
              <w:t></w:t>
            </w:r>
          </w:p>
        </w:tc>
        <w:tc>
          <w:tcPr>
            <w:tcW w:w="6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w:t>
            </w:r>
          </w:p>
        </w:tc>
        <w:tc>
          <w:tcPr>
            <w:tcW w:w="6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4.3</w:t>
            </w:r>
          </w:p>
        </w:tc>
        <w:tc>
          <w:tcPr>
            <w:tcW w:w="716"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w:t>
            </w:r>
          </w:p>
        </w:tc>
        <w:tc>
          <w:tcPr>
            <w:tcW w:w="6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4.3</w:t>
            </w:r>
          </w:p>
        </w:tc>
        <w:tc>
          <w:tcPr>
            <w:tcW w:w="6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w:t>
            </w:r>
          </w:p>
        </w:tc>
        <w:tc>
          <w:tcPr>
            <w:tcW w:w="675"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w:t>
            </w:r>
          </w:p>
        </w:tc>
        <w:tc>
          <w:tcPr>
            <w:tcW w:w="65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4.3</w:t>
            </w:r>
          </w:p>
        </w:tc>
      </w:tr>
      <w:tr>
        <w:trPr>
          <w:cantSplit w:val="true"/>
        </w:trPr>
        <w:tc>
          <w:tcPr>
            <w:tcW w:w="184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4.2.0;Times New Roman"/>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00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4.2.0;Times New Roman"/>
              </w:rPr>
            </w:pPr>
            <w:r>
              <w:rPr/>
              <w:t>dBm/3.84 MHz</w:t>
            </w:r>
          </w:p>
        </w:tc>
        <w:tc>
          <w:tcPr>
            <w:tcW w:w="5299" w:type="dxa"/>
            <w:gridSpan w:val="10"/>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4.2.0;Times New Roman"/>
                <w:sz w:val="16"/>
              </w:rPr>
            </w:pPr>
            <w:r>
              <w:rPr/>
              <w:noBreakHyphen/>
            </w:r>
            <w:r>
              <w:rPr/>
              <w:t>70</w:t>
            </w:r>
          </w:p>
        </w:tc>
      </w:tr>
      <w:tr>
        <w:trPr>
          <w:cantSplit w:val="true"/>
        </w:trPr>
        <w:tc>
          <w:tcPr>
            <w:tcW w:w="184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4.2.0;Times New Roman"/>
              </w:rPr>
            </w:pPr>
            <w:r>
              <w:rPr/>
              <w:t>Propagation Condition</w:t>
            </w:r>
          </w:p>
        </w:tc>
        <w:tc>
          <w:tcPr>
            <w:tcW w:w="100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rFonts w:cs="v4.2.0;Times New Roman"/>
              </w:rPr>
            </w:pPr>
            <w:r>
              <w:rPr>
                <w:rFonts w:cs="v4.2.0;Times New Roman"/>
              </w:rPr>
            </w:r>
          </w:p>
        </w:tc>
        <w:tc>
          <w:tcPr>
            <w:tcW w:w="5299" w:type="dxa"/>
            <w:gridSpan w:val="10"/>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4.2.0;Times New Roman"/>
                <w:sz w:val="16"/>
              </w:rPr>
            </w:pPr>
            <w:r>
              <w:rPr/>
              <w:t>Case 1 (3km/h) as specified in table D.2.2.1</w:t>
            </w:r>
          </w:p>
        </w:tc>
      </w:tr>
      <w:tr>
        <w:trPr>
          <w:cantSplit w:val="true"/>
        </w:trPr>
        <w:tc>
          <w:tcPr>
            <w:tcW w:w="184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4.2.0;Times New Roman"/>
              </w:rPr>
            </w:pPr>
            <w:r>
              <w:rPr/>
              <w:t>CPICH_Ec/Io</w:t>
            </w:r>
          </w:p>
        </w:tc>
        <w:tc>
          <w:tcPr>
            <w:tcW w:w="100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4.2.0;Times New Roman"/>
              </w:rPr>
            </w:pPr>
            <w:r>
              <w:rPr/>
              <w:t>dB</w:t>
            </w:r>
          </w:p>
        </w:tc>
        <w:tc>
          <w:tcPr>
            <w:tcW w:w="7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sz w:val="16"/>
              </w:rPr>
            </w:pPr>
            <w:r>
              <w:rPr/>
              <w:t>-</w:t>
            </w:r>
            <w:r>
              <w:rPr>
                <w:rFonts w:eastAsia="Symbol" w:cs="Symbol" w:ascii="Symbol" w:hAnsi="Symbol"/>
              </w:rPr>
              <w:t></w:t>
            </w:r>
          </w:p>
        </w:tc>
        <w:tc>
          <w:tcPr>
            <w:tcW w:w="6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sz w:val="16"/>
              </w:rPr>
            </w:pPr>
            <w:r>
              <w:rPr/>
              <w:t>-17.6</w:t>
            </w:r>
          </w:p>
        </w:tc>
        <w:tc>
          <w:tcPr>
            <w:tcW w:w="6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sz w:val="16"/>
              </w:rPr>
            </w:pPr>
            <w:r>
              <w:rPr/>
              <w:t>-14.6</w:t>
            </w:r>
          </w:p>
        </w:tc>
        <w:tc>
          <w:tcPr>
            <w:tcW w:w="716"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sz w:val="16"/>
              </w:rPr>
            </w:pPr>
            <w:r>
              <w:rPr/>
              <w:t>-17.6</w:t>
            </w:r>
          </w:p>
        </w:tc>
        <w:tc>
          <w:tcPr>
            <w:tcW w:w="6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sz w:val="16"/>
              </w:rPr>
            </w:pPr>
            <w:r>
              <w:rPr/>
              <w:t>-14.6</w:t>
            </w:r>
          </w:p>
        </w:tc>
        <w:tc>
          <w:tcPr>
            <w:tcW w:w="6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sz w:val="16"/>
              </w:rPr>
            </w:pPr>
            <w:r>
              <w:rPr/>
              <w:t>-17.6</w:t>
            </w:r>
          </w:p>
        </w:tc>
        <w:tc>
          <w:tcPr>
            <w:tcW w:w="675"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sz w:val="16"/>
              </w:rPr>
            </w:pPr>
            <w:r>
              <w:rPr/>
              <w:t>-17.6</w:t>
            </w:r>
          </w:p>
        </w:tc>
        <w:tc>
          <w:tcPr>
            <w:tcW w:w="65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sz w:val="16"/>
              </w:rPr>
            </w:pPr>
            <w:r>
              <w:rPr/>
              <w:t>-14.6</w:t>
            </w:r>
          </w:p>
        </w:tc>
      </w:tr>
      <w:tr>
        <w:trPr>
          <w:cantSplit w:val="true"/>
        </w:trPr>
        <w:tc>
          <w:tcPr>
            <w:tcW w:w="184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4.2.0;Times New Roman"/>
              </w:rPr>
            </w:pPr>
            <w:r>
              <w:rPr/>
              <w:drawing>
                <wp:inline distT="0" distB="0" distL="0" distR="0">
                  <wp:extent cx="1001395" cy="48260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174"/>
                          <a:srcRect l="-36" t="-75" r="-36" b="-75"/>
                          <a:stretch>
                            <a:fillRect/>
                          </a:stretch>
                        </pic:blipFill>
                        <pic:spPr bwMode="auto">
                          <a:xfrm>
                            <a:off x="0" y="0"/>
                            <a:ext cx="1001395" cy="482600"/>
                          </a:xfrm>
                          <a:prstGeom prst="rect">
                            <a:avLst/>
                          </a:prstGeom>
                        </pic:spPr>
                      </pic:pic>
                    </a:graphicData>
                  </a:graphic>
                </wp:inline>
              </w:drawing>
            </w:r>
          </w:p>
        </w:tc>
        <w:tc>
          <w:tcPr>
            <w:tcW w:w="100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4.2.0;Times New Roman"/>
              </w:rPr>
            </w:pPr>
            <w:r>
              <w:rPr/>
              <w:t>dB</w:t>
            </w:r>
          </w:p>
        </w:tc>
        <w:tc>
          <w:tcPr>
            <w:tcW w:w="7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sz w:val="16"/>
              </w:rPr>
            </w:pPr>
            <w:r>
              <w:rPr/>
              <w:t>-</w:t>
            </w:r>
            <w:r>
              <w:rPr>
                <w:rFonts w:eastAsia="Symbol" w:cs="Symbol" w:ascii="Symbol" w:hAnsi="Symbol"/>
              </w:rPr>
              <w:t></w:t>
            </w:r>
          </w:p>
        </w:tc>
        <w:tc>
          <w:tcPr>
            <w:tcW w:w="6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sz w:val="16"/>
              </w:rPr>
            </w:pPr>
            <w:r>
              <w:rPr/>
              <w:t>-20.0</w:t>
            </w:r>
          </w:p>
        </w:tc>
        <w:tc>
          <w:tcPr>
            <w:tcW w:w="6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sz w:val="16"/>
              </w:rPr>
            </w:pPr>
            <w:r>
              <w:rPr/>
              <w:t>-17.0</w:t>
            </w:r>
          </w:p>
        </w:tc>
        <w:tc>
          <w:tcPr>
            <w:tcW w:w="716"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sz w:val="16"/>
              </w:rPr>
            </w:pPr>
            <w:r>
              <w:rPr/>
              <w:t>-20.0</w:t>
            </w:r>
          </w:p>
        </w:tc>
        <w:tc>
          <w:tcPr>
            <w:tcW w:w="6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sz w:val="16"/>
              </w:rPr>
            </w:pPr>
            <w:r>
              <w:rPr/>
              <w:t>-17.0</w:t>
            </w:r>
          </w:p>
        </w:tc>
        <w:tc>
          <w:tcPr>
            <w:tcW w:w="6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sz w:val="16"/>
              </w:rPr>
            </w:pPr>
            <w:r>
              <w:rPr/>
              <w:t>-20.0</w:t>
            </w:r>
          </w:p>
        </w:tc>
        <w:tc>
          <w:tcPr>
            <w:tcW w:w="675"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sz w:val="16"/>
              </w:rPr>
            </w:pPr>
            <w:r>
              <w:rPr/>
              <w:t>-20.0</w:t>
            </w:r>
          </w:p>
        </w:tc>
        <w:tc>
          <w:tcPr>
            <w:tcW w:w="65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sz w:val="16"/>
              </w:rPr>
            </w:pPr>
            <w:r>
              <w:rPr/>
              <w:t>-17.0</w:t>
            </w:r>
          </w:p>
        </w:tc>
      </w:tr>
      <w:tr>
        <w:trPr>
          <w:cantSplit w:val="true"/>
        </w:trPr>
        <w:tc>
          <w:tcPr>
            <w:tcW w:w="8152" w:type="dxa"/>
            <w:gridSpan w:val="12"/>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The DPCH level is controlled by the power control loop.</w:t>
            </w:r>
          </w:p>
          <w:p>
            <w:pPr>
              <w:pStyle w:val="TAN"/>
              <w:keepNext w:val="false"/>
              <w:keepLines w:val="false"/>
              <w:rPr/>
            </w:pPr>
            <w:r>
              <w:rPr/>
              <w:t>NOTE 2:</w:t>
              <w:tab/>
              <w:t>The power of the OCNS channel that is added shall make the total power equal to I</w:t>
            </w:r>
            <w:r>
              <w:rPr>
                <w:vertAlign w:val="subscript"/>
              </w:rPr>
              <w:t>or</w:t>
            </w:r>
            <w:r>
              <w:rPr/>
              <w:t>.</w:t>
            </w:r>
          </w:p>
          <w:p>
            <w:pPr>
              <w:pStyle w:val="TAN"/>
              <w:keepNext w:val="false"/>
              <w:keepLines w:val="false"/>
              <w:rPr>
                <w:rFonts w:cs="v4.2.0;Times New Roman"/>
                <w:sz w:val="16"/>
              </w:rPr>
            </w:pPr>
            <w:r>
              <w:rPr/>
              <w:t>NOTE 3:</w:t>
              <w:tab/>
              <w:t>CPICH_Ec/Io and SCH_Ec_maxpath/Io levels have been calculated from other parameters for information purposes. They are not settable themselves.</w:t>
            </w:r>
          </w:p>
        </w:tc>
      </w:tr>
    </w:tbl>
    <w:p>
      <w:pPr>
        <w:pStyle w:val="Normal"/>
        <w:rPr/>
      </w:pPr>
      <w:r>
        <w:rPr/>
      </w:r>
    </w:p>
    <w:p>
      <w:pPr>
        <w:pStyle w:val="H6"/>
        <w:keepNext w:val="false"/>
        <w:keepLines w:val="false"/>
        <w:rPr/>
      </w:pPr>
      <w:r>
        <w:rPr/>
        <w:t>8.6.1.5.4.2</w:t>
        <w:tab/>
        <w:t>Procedure</w:t>
      </w:r>
    </w:p>
    <w:p>
      <w:pPr>
        <w:pStyle w:val="B1"/>
        <w:rPr/>
      </w:pPr>
      <w:r>
        <w:rPr/>
        <w:t>1)</w:t>
        <w:tab/>
        <w:t>The RF parameters are set up according to T1 in table 8.6.1.5.1.</w:t>
      </w:r>
    </w:p>
    <w:p>
      <w:pPr>
        <w:pStyle w:val="B1"/>
        <w:rPr/>
      </w:pPr>
      <w:r>
        <w:rPr/>
        <w:t>2)</w:t>
        <w:tab/>
        <w:t>The UE is switched on.</w:t>
      </w:r>
    </w:p>
    <w:p>
      <w:pPr>
        <w:pStyle w:val="B1"/>
        <w:rPr/>
      </w:pPr>
      <w:r>
        <w:rPr/>
        <w:t>3)</w:t>
        <w:tab/>
        <w:t>A call is set up with Cell 2 in AWGN conditions, according to the test procedure specified in TS 34.108 [3] sub clause 7.3.2. The scrambling codes are set to Cell1.</w:t>
      </w:r>
    </w:p>
    <w:p>
      <w:pPr>
        <w:pStyle w:val="B1"/>
        <w:rPr/>
      </w:pPr>
      <w:r>
        <w:rPr/>
        <w:t>4)</w:t>
        <w:tab/>
        <w:t>SS shall transmit a MEASUREMENT CONTROL message.</w:t>
      </w:r>
    </w:p>
    <w:p>
      <w:pPr>
        <w:pStyle w:val="B1"/>
        <w:rPr/>
      </w:pPr>
      <w:r>
        <w:rPr/>
        <w:t>5)</w:t>
        <w:tab/>
        <w:t>The fading simulator is switched on, configured with the settings in table 8.6.1.5.3.</w:t>
      </w:r>
    </w:p>
    <w:p>
      <w:pPr>
        <w:pStyle w:val="B1"/>
        <w:rPr/>
      </w:pPr>
      <w:r>
        <w:rPr/>
        <w:t>6)</w:t>
        <w:tab/>
        <w:t>The SS shall send an Active Set Update command with activation time "start of T1" adding cell 3 to the active set. The Active Set Update message shall be sent to the UE so that the whole message is available at the UE  at least the RRC procedure delay prior to the beginning of T1.</w:t>
      </w:r>
    </w:p>
    <w:p>
      <w:pPr>
        <w:pStyle w:val="B1"/>
        <w:rPr/>
      </w:pPr>
      <w:r>
        <w:rPr/>
        <w:t>7)</w:t>
        <w:tab/>
        <w:t>The SS shall send an Active Set Update command with activation time "start of T1" adding cell 4 to the active set. The Active Set Update message shall be sent to the UE so that the whole message is available at the UE  at least the RRC procedure delay prior to the beginning of T1. T1 starts.</w:t>
      </w:r>
    </w:p>
    <w:p>
      <w:pPr>
        <w:pStyle w:val="B1"/>
        <w:rPr/>
      </w:pPr>
      <w:r>
        <w:rPr/>
        <w:t>8)   After 5 seconds from the beginning of T1, the SS shall switch the power settings from T1 to T2 according to the parameters defined in table 8.6.1.5.3.</w:t>
      </w:r>
    </w:p>
    <w:p>
      <w:pPr>
        <w:pStyle w:val="B1"/>
        <w:rPr/>
      </w:pPr>
      <w:r>
        <w:rPr/>
        <w:t>9)</w:t>
        <w:tab/>
        <w:t>UE shall transmit a MEASUREMENT REPORT message for Cell 1 triggered by event 1A containing the CFN-SFN observe time difference between cell 1 and cell 2. The measurement reporting delay from the beginning of T2 shall be less than 880 ms. If the UE fails to report the event within the required delay, then the counter event1A_failure is increased by one. If the reporting delay for this event is within the required limit, the counter event1A_success is increased by one.</w:t>
      </w:r>
    </w:p>
    <w:p>
      <w:pPr>
        <w:pStyle w:val="B1"/>
        <w:rPr/>
      </w:pPr>
      <w:r>
        <w:rPr/>
        <w:t>10)</w:t>
        <w:tab/>
        <w:t>After the SS receives the MEASUREMENT REPORT message in step 9) or 5 seconds after the beginning of T2, the SS shall transmits a RRC Connection Release message to make the UE to transit to idle mode.</w:t>
      </w:r>
    </w:p>
    <w:p>
      <w:pPr>
        <w:pStyle w:val="B1"/>
        <w:rPr/>
      </w:pPr>
      <w:r>
        <w:rPr/>
        <w:t>11)</w:t>
        <w:tab/>
        <w:t>SS shall set the new primary code group and primary code on Cell 1. Three different primary code groups and primary codes according to Annex I are used to turn on Cell 1. Previous timing information of cell 1 is invalid in the UE. The RF parameters are set up according to T1 in table 8.6.1.5.3.</w:t>
      </w:r>
    </w:p>
    <w:p>
      <w:pPr>
        <w:pStyle w:val="B1"/>
        <w:rPr/>
      </w:pPr>
      <w:r>
        <w:rPr/>
        <w:t>12)</w:t>
        <w:tab/>
        <w:t>Repeat steps 3-11 according to Annex F.6.2 is achieved. If one counter reaches the pass criterion, this counter is stopped and the remaining counters are continued. For the overall outcome of the test to be considered a pass, the counters for 1A events shall independently indicate a pass result. The test is stopped immediately and the test is considered to be a fail, if any counter reaches an early fail criterion.</w:t>
      </w:r>
    </w:p>
    <w:p>
      <w:pPr>
        <w:pStyle w:val="H6"/>
        <w:keepNext w:val="false"/>
        <w:keepLines w:val="false"/>
        <w:rPr/>
      </w:pPr>
      <w:r>
        <w:rPr/>
        <w:t>Specific Message Contents</w:t>
      </w:r>
    </w:p>
    <w:p>
      <w:pPr>
        <w:pStyle w:val="Normal"/>
        <w:rPr/>
      </w:pPr>
      <w:r>
        <w:rPr/>
        <w:t>All messages indicated above shall use the same content as described in the default message content in clause 9 of 34.108 [3], with the following exceptions:</w:t>
      </w:r>
    </w:p>
    <w:p>
      <w:pPr>
        <w:pStyle w:val="H6"/>
        <w:keepNext w:val="false"/>
        <w:keepLines w:val="false"/>
        <w:rPr/>
      </w:pPr>
      <w:r>
        <w:rPr/>
        <w:t>MEASUREMENT CONTROL message:</w:t>
      </w:r>
    </w:p>
    <w:tbl>
      <w:tblPr>
        <w:tblW w:w="8930" w:type="dxa"/>
        <w:jc w:val="center"/>
        <w:tblInd w:w="0" w:type="dxa"/>
        <w:tblLayout w:type="fixed"/>
        <w:tblCellMar>
          <w:top w:w="0" w:type="dxa"/>
          <w:left w:w="28" w:type="dxa"/>
          <w:bottom w:w="0" w:type="dxa"/>
          <w:right w:w="108" w:type="dxa"/>
        </w:tblCellMar>
      </w:tblPr>
      <w:tblGrid>
        <w:gridCol w:w="5245"/>
        <w:gridCol w:w="3685"/>
      </w:tblGrid>
      <w:tr>
        <w:trPr>
          <w:tblHeader w:val="true"/>
        </w:trPr>
        <w:tc>
          <w:tcPr>
            <w:tcW w:w="524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Element/Group name</w:t>
            </w:r>
          </w:p>
        </w:tc>
        <w:tc>
          <w:tcPr>
            <w:tcW w:w="368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 (10.2.17)</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UE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b/>
                <w:b/>
              </w:rPr>
            </w:pPr>
            <w:r>
              <w:rPr/>
              <w:t>-RRC transaction identifier</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-Integrity check info</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-message authentication code</w:t>
            </w:r>
          </w:p>
        </w:tc>
        <w:tc>
          <w:tcPr>
            <w:tcW w:w="3685" w:type="dxa"/>
            <w:tcBorders>
              <w:left w:val="single" w:sz="4" w:space="0" w:color="000000"/>
              <w:right w:val="single" w:sz="4"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-RRC message sequence number</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SS provides the value of this IE, from its internal counter.</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Measurement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t>-Measurement Identity</w:t>
            </w:r>
          </w:p>
        </w:tc>
        <w:tc>
          <w:tcPr>
            <w:tcW w:w="3685" w:type="dxa"/>
            <w:tcBorders>
              <w:left w:val="single" w:sz="4" w:space="0" w:color="000000"/>
              <w:right w:val="single" w:sz="4" w:space="0" w:color="000000"/>
            </w:tcBorders>
          </w:tcPr>
          <w:p>
            <w:pPr>
              <w:pStyle w:val="TAL1"/>
              <w:keepNext w:val="false"/>
              <w:keepLines w:val="false"/>
              <w:rPr/>
            </w:pPr>
            <w:r>
              <w:rPr/>
              <w:t>1</w:t>
            </w:r>
          </w:p>
        </w:tc>
      </w:tr>
      <w:tr>
        <w:trPr/>
        <w:tc>
          <w:tcPr>
            <w:tcW w:w="5245" w:type="dxa"/>
            <w:tcBorders>
              <w:left w:val="single" w:sz="4" w:space="0" w:color="000000"/>
              <w:right w:val="single" w:sz="4" w:space="0" w:color="000000"/>
            </w:tcBorders>
          </w:tcPr>
          <w:p>
            <w:pPr>
              <w:pStyle w:val="TAL1"/>
              <w:keepNext w:val="false"/>
              <w:keepLines w:val="false"/>
              <w:rPr/>
            </w:pPr>
            <w:r>
              <w:rPr/>
              <w:t>-Measurement Command (10.3.7.46)</w:t>
            </w:r>
          </w:p>
        </w:tc>
        <w:tc>
          <w:tcPr>
            <w:tcW w:w="3685" w:type="dxa"/>
            <w:tcBorders>
              <w:left w:val="single" w:sz="4" w:space="0" w:color="000000"/>
              <w:right w:val="single" w:sz="4" w:space="0" w:color="000000"/>
            </w:tcBorders>
          </w:tcPr>
          <w:p>
            <w:pPr>
              <w:pStyle w:val="TAL1"/>
              <w:keepNext w:val="false"/>
              <w:keepLines w:val="false"/>
              <w:rPr/>
            </w:pPr>
            <w:r>
              <w:rPr/>
              <w:t>Modify</w:t>
            </w:r>
          </w:p>
        </w:tc>
      </w:tr>
      <w:tr>
        <w:trPr/>
        <w:tc>
          <w:tcPr>
            <w:tcW w:w="5245" w:type="dxa"/>
            <w:tcBorders>
              <w:left w:val="single" w:sz="4" w:space="0" w:color="000000"/>
              <w:right w:val="single" w:sz="4" w:space="0" w:color="000000"/>
            </w:tcBorders>
          </w:tcPr>
          <w:p>
            <w:pPr>
              <w:pStyle w:val="TAL1"/>
              <w:keepNext w:val="false"/>
              <w:keepLines w:val="false"/>
              <w:rPr/>
            </w:pPr>
            <w:r>
              <w:rPr/>
              <w:t>-Measurement Reporting Mode (10.3.7.49)</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Report Transfer Mode</w:t>
            </w:r>
          </w:p>
        </w:tc>
        <w:tc>
          <w:tcPr>
            <w:tcW w:w="3685" w:type="dxa"/>
            <w:tcBorders>
              <w:left w:val="single" w:sz="4" w:space="0" w:color="000000"/>
              <w:right w:val="single" w:sz="4" w:space="0" w:color="000000"/>
            </w:tcBorders>
          </w:tcPr>
          <w:p>
            <w:pPr>
              <w:pStyle w:val="TAL1"/>
              <w:keepNext w:val="false"/>
              <w:keepLines w:val="false"/>
              <w:rPr/>
            </w:pPr>
            <w:r>
              <w:rPr/>
              <w:t>AM RLC</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-Periodical Reporting / Event Trigger Reporting Mode</w:t>
            </w:r>
          </w:p>
        </w:tc>
        <w:tc>
          <w:tcPr>
            <w:tcW w:w="3685" w:type="dxa"/>
            <w:tcBorders>
              <w:left w:val="single" w:sz="4" w:space="0" w:color="000000"/>
              <w:right w:val="single" w:sz="4" w:space="0" w:color="000000"/>
            </w:tcBorders>
          </w:tcPr>
          <w:p>
            <w:pPr>
              <w:pStyle w:val="TAL1"/>
              <w:keepNext w:val="false"/>
              <w:keepLines w:val="false"/>
              <w:rPr/>
            </w:pPr>
            <w:r>
              <w:rPr/>
              <w:t>Event trigger</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-Additional measurements list (10.3.7.1)</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-CHOICE Measurement type</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Intra-frequency measurement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(10.3.7.36)</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objects list (10.3.7.33)</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quantity (10.3.7.38)</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-Filter coefficient (10.3.7.9)</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quantity</w:t>
            </w:r>
          </w:p>
        </w:tc>
        <w:tc>
          <w:tcPr>
            <w:tcW w:w="3685" w:type="dxa"/>
            <w:tcBorders>
              <w:left w:val="single" w:sz="4" w:space="0" w:color="000000"/>
              <w:right w:val="single" w:sz="4" w:space="0" w:color="000000"/>
            </w:tcBorders>
          </w:tcPr>
          <w:p>
            <w:pPr>
              <w:pStyle w:val="TAL1"/>
              <w:keepNext w:val="false"/>
              <w:keepLines w:val="false"/>
              <w:rPr/>
            </w:pPr>
            <w:r>
              <w:rPr/>
              <w:t>CPICH_Ec/N0</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-Intra-frequency reporting quantity (10.3.7.41)</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Lines w:val="false"/>
              <w:rPr>
                <w:bCs/>
              </w:rPr>
            </w:pPr>
            <w:r>
              <w:rPr>
                <w:rFonts w:eastAsia="Arial"/>
                <w:bCs/>
              </w:rPr>
              <w:t xml:space="preserve">   </w:t>
            </w:r>
            <w:r>
              <w:rPr>
                <w:bCs/>
              </w:rPr>
              <w:t>-</w:t>
            </w:r>
            <w:r>
              <w:rPr/>
              <w:t>Reporting quantities for active set cells (10.3.7.5)</w:t>
            </w:r>
          </w:p>
        </w:tc>
        <w:tc>
          <w:tcPr>
            <w:tcW w:w="3685" w:type="dxa"/>
            <w:tcBorders>
              <w:top w:val="single" w:sz="4" w:space="0" w:color="000000"/>
              <w:left w:val="single" w:sz="4" w:space="0" w:color="000000"/>
              <w:right w:val="single" w:sz="4" w:space="0" w:color="000000"/>
            </w:tcBorders>
          </w:tcPr>
          <w:p>
            <w:pPr>
              <w:pStyle w:val="TAL1"/>
              <w:keepLines w:val="false"/>
              <w:snapToGrid w:val="false"/>
              <w:rPr>
                <w:bCs/>
              </w:rPr>
            </w:pPr>
            <w:r>
              <w:rPr>
                <w:bCs/>
              </w:rPr>
            </w:r>
          </w:p>
        </w:tc>
      </w:tr>
      <w:tr>
        <w:trPr/>
        <w:tc>
          <w:tcPr>
            <w:tcW w:w="5245" w:type="dxa"/>
            <w:tcBorders>
              <w:left w:val="single" w:sz="4" w:space="0" w:color="000000"/>
              <w:right w:val="single" w:sz="4" w:space="0" w:color="000000"/>
            </w:tcBorders>
          </w:tcPr>
          <w:p>
            <w:pPr>
              <w:pStyle w:val="TAL1"/>
              <w:keepLines w:val="false"/>
              <w:rPr>
                <w:bCs/>
              </w:rPr>
            </w:pPr>
            <w:r>
              <w:rPr>
                <w:rFonts w:eastAsia="Arial"/>
              </w:rPr>
              <w:t xml:space="preserve">    </w:t>
            </w:r>
            <w:r>
              <w:rPr/>
              <w:t>-Cell synchronisation information reporting indicator</w:t>
            </w:r>
          </w:p>
        </w:tc>
        <w:tc>
          <w:tcPr>
            <w:tcW w:w="3685" w:type="dxa"/>
            <w:tcBorders>
              <w:left w:val="single" w:sz="4" w:space="0" w:color="000000"/>
              <w:right w:val="single" w:sz="4" w:space="0" w:color="000000"/>
            </w:tcBorders>
          </w:tcPr>
          <w:p>
            <w:pPr>
              <w:pStyle w:val="TAL1"/>
              <w:keepLines w:val="false"/>
              <w:rPr/>
            </w:pPr>
            <w:r>
              <w:rPr/>
              <w:t>TRUE (Note 1)</w:t>
            </w:r>
          </w:p>
        </w:tc>
      </w:tr>
      <w:tr>
        <w:trPr/>
        <w:tc>
          <w:tcPr>
            <w:tcW w:w="5245" w:type="dxa"/>
            <w:tcBorders>
              <w:left w:val="single" w:sz="4" w:space="0" w:color="000000"/>
              <w:right w:val="single" w:sz="4" w:space="0" w:color="000000"/>
            </w:tcBorders>
          </w:tcPr>
          <w:p>
            <w:pPr>
              <w:pStyle w:val="TAL1"/>
              <w:keepLines w:val="false"/>
              <w:rPr>
                <w:bCs/>
              </w:rPr>
            </w:pPr>
            <w:r>
              <w:rPr>
                <w:rFonts w:eastAsia="Arial"/>
              </w:rPr>
              <w:t xml:space="preserve">    </w:t>
            </w:r>
            <w:r>
              <w:rPr/>
              <w:t>-Cell Identity reporting indicator</w:t>
            </w:r>
          </w:p>
        </w:tc>
        <w:tc>
          <w:tcPr>
            <w:tcW w:w="3685" w:type="dxa"/>
            <w:tcBorders>
              <w:left w:val="single" w:sz="4" w:space="0" w:color="000000"/>
              <w:right w:val="single" w:sz="4" w:space="0" w:color="000000"/>
            </w:tcBorders>
          </w:tcPr>
          <w:p>
            <w:pPr>
              <w:pStyle w:val="TAL1"/>
              <w:keepLines w:val="false"/>
              <w:rPr/>
            </w:pPr>
            <w:r>
              <w:rPr/>
              <w:t>TRUE</w:t>
            </w:r>
          </w:p>
        </w:tc>
      </w:tr>
      <w:tr>
        <w:trPr/>
        <w:tc>
          <w:tcPr>
            <w:tcW w:w="5245" w:type="dxa"/>
            <w:tcBorders>
              <w:left w:val="single" w:sz="4" w:space="0" w:color="000000"/>
              <w:right w:val="single" w:sz="4" w:space="0" w:color="000000"/>
            </w:tcBorders>
          </w:tcPr>
          <w:p>
            <w:pPr>
              <w:pStyle w:val="TAL1"/>
              <w:keepLines w:val="false"/>
              <w:rPr>
                <w:bCs/>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Lines w:val="false"/>
              <w:rPr/>
            </w:pPr>
            <w:r>
              <w:rPr/>
              <w:t>FDD</w:t>
            </w:r>
          </w:p>
        </w:tc>
      </w:tr>
      <w:tr>
        <w:trPr/>
        <w:tc>
          <w:tcPr>
            <w:tcW w:w="5245" w:type="dxa"/>
            <w:tcBorders>
              <w:left w:val="single" w:sz="4" w:space="0" w:color="000000"/>
              <w:right w:val="single" w:sz="4" w:space="0" w:color="000000"/>
            </w:tcBorders>
          </w:tcPr>
          <w:p>
            <w:pPr>
              <w:pStyle w:val="TAL1"/>
              <w:keepLines w:val="false"/>
              <w:rPr>
                <w:bCs/>
              </w:rPr>
            </w:pPr>
            <w:r>
              <w:rPr>
                <w:rFonts w:eastAsia="Arial"/>
              </w:rPr>
              <w:t xml:space="preserve">     </w:t>
            </w:r>
            <w:r>
              <w:rPr/>
              <w:t>-CPICH Ec/N0 reporting indicator</w:t>
            </w:r>
          </w:p>
        </w:tc>
        <w:tc>
          <w:tcPr>
            <w:tcW w:w="3685" w:type="dxa"/>
            <w:tcBorders>
              <w:left w:val="single" w:sz="4" w:space="0" w:color="000000"/>
              <w:right w:val="single" w:sz="4" w:space="0" w:color="000000"/>
            </w:tcBorders>
          </w:tcPr>
          <w:p>
            <w:pPr>
              <w:pStyle w:val="TAL1"/>
              <w:keepLines w:val="false"/>
              <w:rPr>
                <w:bCs/>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RSCP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-Pathloss reporting indicator</w:t>
            </w:r>
          </w:p>
        </w:tc>
        <w:tc>
          <w:tcPr>
            <w:tcW w:w="3685" w:type="dxa"/>
            <w:tcBorders>
              <w:left w:val="single" w:sz="4" w:space="0" w:color="000000"/>
              <w:bottom w:val="single" w:sz="4" w:space="0" w:color="000000"/>
              <w:right w:val="single" w:sz="4" w:space="0" w:color="000000"/>
            </w:tcBorders>
          </w:tcPr>
          <w:p>
            <w:pPr>
              <w:pStyle w:val="TAL1"/>
              <w:keepNext w:val="false"/>
              <w:keepLines w:val="false"/>
              <w:rPr>
                <w:bCs/>
              </w:rPr>
            </w:pPr>
            <w:r>
              <w:rPr/>
              <w:t>FALSE</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Reporting quantities for monitored set cells (10.3.7.5)</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synchronisation information reporting indicator</w:t>
            </w:r>
          </w:p>
        </w:tc>
        <w:tc>
          <w:tcPr>
            <w:tcW w:w="3685" w:type="dxa"/>
            <w:tcBorders>
              <w:left w:val="single" w:sz="4" w:space="0" w:color="000000"/>
              <w:right w:val="single" w:sz="4" w:space="0" w:color="000000"/>
            </w:tcBorders>
          </w:tcPr>
          <w:p>
            <w:pPr>
              <w:pStyle w:val="TAL1"/>
              <w:keepNext w:val="false"/>
              <w:keepLines w:val="false"/>
              <w:rPr/>
            </w:pPr>
            <w:r>
              <w:rPr/>
              <w:t>TRUE (Note 1)</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Identity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Ec/N0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RSCP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-Pathloss reporting indicator</w:t>
            </w:r>
          </w:p>
        </w:tc>
        <w:tc>
          <w:tcPr>
            <w:tcW w:w="3685" w:type="dxa"/>
            <w:tcBorders>
              <w:left w:val="single" w:sz="4" w:space="0" w:color="000000"/>
              <w:bottom w:val="single" w:sz="4" w:space="0" w:color="000000"/>
              <w:right w:val="single" w:sz="4" w:space="0" w:color="000000"/>
            </w:tcBorders>
          </w:tcPr>
          <w:p>
            <w:pPr>
              <w:pStyle w:val="TAL1"/>
              <w:keepNext w:val="false"/>
              <w:keepLines w:val="false"/>
              <w:rPr>
                <w:bCs/>
              </w:rPr>
            </w:pPr>
            <w:r>
              <w:rPr/>
              <w:t>FALSE</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Reporting quantities for detected set cells (10.3.7.5)</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rPr>
              <w:t xml:space="preserve">  </w:t>
            </w:r>
            <w:r>
              <w:rPr/>
              <w:t>-Reporting cell status (10.3.7.61)</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-Measurement validity (10.3.7.51)</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report criteria</w:t>
            </w:r>
          </w:p>
        </w:tc>
        <w:tc>
          <w:tcPr>
            <w:tcW w:w="3685" w:type="dxa"/>
            <w:tcBorders>
              <w:left w:val="single" w:sz="4" w:space="0" w:color="000000"/>
              <w:right w:val="single" w:sz="4" w:space="0" w:color="000000"/>
            </w:tcBorders>
          </w:tcPr>
          <w:p>
            <w:pPr>
              <w:pStyle w:val="TAL1"/>
              <w:keepNext w:val="false"/>
              <w:keepLines w:val="false"/>
              <w:rPr>
                <w:bCs/>
              </w:rPr>
            </w:pPr>
            <w:r>
              <w:rPr/>
              <w:t>Intra-frequency measurement reporting criteria</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-Intra-frequency measurement reporting criteria (10.3.7.39)</w:t>
            </w:r>
          </w:p>
        </w:tc>
        <w:tc>
          <w:tcPr>
            <w:tcW w:w="3685"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-Parameters required for each event</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1</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Intra-frequency event identity</w:t>
            </w:r>
          </w:p>
        </w:tc>
        <w:tc>
          <w:tcPr>
            <w:tcW w:w="3685" w:type="dxa"/>
            <w:tcBorders>
              <w:top w:val="single" w:sz="4" w:space="0" w:color="000000"/>
              <w:left w:val="single" w:sz="4" w:space="0" w:color="000000"/>
              <w:right w:val="single" w:sz="4" w:space="0" w:color="000000"/>
            </w:tcBorders>
          </w:tcPr>
          <w:p>
            <w:pPr>
              <w:pStyle w:val="TAL1"/>
              <w:keepNext w:val="false"/>
              <w:keepLines w:val="false"/>
              <w:rPr>
                <w:bCs/>
              </w:rPr>
            </w:pPr>
            <w:r>
              <w:rPr/>
              <w:t>Event 1A</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-Triggering condition 1</w:t>
            </w:r>
          </w:p>
        </w:tc>
        <w:tc>
          <w:tcPr>
            <w:tcW w:w="3685" w:type="dxa"/>
            <w:tcBorders>
              <w:left w:val="single" w:sz="4" w:space="0" w:color="000000"/>
              <w:right w:val="single" w:sz="4" w:space="0" w:color="000000"/>
            </w:tcBorders>
          </w:tcPr>
          <w:p>
            <w:pPr>
              <w:pStyle w:val="TAL1"/>
              <w:keepNext w:val="false"/>
              <w:keepLines w:val="false"/>
              <w:rPr>
                <w:bCs/>
              </w:rPr>
            </w:pPr>
            <w:r>
              <w:rPr/>
              <w:t>Active set cells and monitored set cells</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Range Constant</w:t>
            </w:r>
          </w:p>
        </w:tc>
        <w:tc>
          <w:tcPr>
            <w:tcW w:w="3685" w:type="dxa"/>
            <w:tcBorders>
              <w:left w:val="single" w:sz="4" w:space="0" w:color="000000"/>
              <w:right w:val="single" w:sz="4" w:space="0" w:color="000000"/>
            </w:tcBorders>
          </w:tcPr>
          <w:p>
            <w:pPr>
              <w:pStyle w:val="TAL1"/>
              <w:keepNext w:val="false"/>
              <w:keepLines w:val="false"/>
              <w:rPr>
                <w:bCs/>
              </w:rPr>
            </w:pPr>
            <w:r>
              <w:rPr/>
              <w:t>9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-Cells forbidden to affect Reporting Range</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-W</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-Hysteresis</w:t>
            </w:r>
          </w:p>
        </w:tc>
        <w:tc>
          <w:tcPr>
            <w:tcW w:w="3685" w:type="dxa"/>
            <w:tcBorders>
              <w:left w:val="single" w:sz="4" w:space="0" w:color="000000"/>
              <w:right w:val="single" w:sz="4" w:space="0" w:color="000000"/>
            </w:tcBorders>
          </w:tcPr>
          <w:p>
            <w:pPr>
              <w:pStyle w:val="TAL1"/>
              <w:keepNext w:val="false"/>
              <w:keepLines w:val="false"/>
              <w:rPr/>
            </w:pPr>
            <w:r>
              <w:rPr/>
              <w:t>0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-Threshold used frequency</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deactivation threshold</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-Replacement activation threshold</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-Time to trigger</w:t>
            </w:r>
          </w:p>
        </w:tc>
        <w:tc>
          <w:tcPr>
            <w:tcW w:w="3685" w:type="dxa"/>
            <w:tcBorders>
              <w:left w:val="single" w:sz="4" w:space="0" w:color="000000"/>
              <w:right w:val="single" w:sz="4" w:space="0" w:color="000000"/>
            </w:tcBorders>
          </w:tcPr>
          <w:p>
            <w:pPr>
              <w:pStyle w:val="TAL1"/>
              <w:keepNext w:val="false"/>
              <w:keepLines w:val="false"/>
              <w:rPr/>
            </w:pPr>
            <w:r>
              <w:rPr/>
              <w:t>0 ms</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-Amount of reporting</w:t>
            </w:r>
          </w:p>
        </w:tc>
        <w:tc>
          <w:tcPr>
            <w:tcW w:w="3685" w:type="dxa"/>
            <w:tcBorders>
              <w:left w:val="single" w:sz="4" w:space="0" w:color="000000"/>
              <w:right w:val="single" w:sz="4" w:space="0" w:color="000000"/>
            </w:tcBorders>
          </w:tcPr>
          <w:p>
            <w:pPr>
              <w:pStyle w:val="TAL1"/>
              <w:keepNext w:val="false"/>
              <w:keepLines w:val="false"/>
              <w:rPr>
                <w:bCs/>
              </w:rPr>
            </w:pPr>
            <w:r>
              <w:rPr/>
              <w:t>Infinity</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interval</w:t>
            </w:r>
          </w:p>
        </w:tc>
        <w:tc>
          <w:tcPr>
            <w:tcW w:w="3685" w:type="dxa"/>
            <w:tcBorders>
              <w:left w:val="single" w:sz="4" w:space="0" w:color="000000"/>
              <w:right w:val="single" w:sz="4" w:space="0" w:color="000000"/>
            </w:tcBorders>
          </w:tcPr>
          <w:p>
            <w:pPr>
              <w:pStyle w:val="TAL1"/>
              <w:keepNext w:val="false"/>
              <w:keepLines w:val="false"/>
              <w:rPr>
                <w:bCs/>
              </w:rPr>
            </w:pPr>
            <w:r>
              <w:rPr/>
              <w:t>0 ms (Note 2)</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cell status</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reported cell</w:t>
            </w:r>
          </w:p>
        </w:tc>
        <w:tc>
          <w:tcPr>
            <w:tcW w:w="3685" w:type="dxa"/>
            <w:tcBorders>
              <w:left w:val="single" w:sz="4" w:space="0" w:color="000000"/>
              <w:right w:val="single" w:sz="4" w:space="0" w:color="000000"/>
            </w:tcBorders>
          </w:tcPr>
          <w:p>
            <w:pPr>
              <w:pStyle w:val="TAL1"/>
              <w:keepNext w:val="false"/>
              <w:keepLines w:val="false"/>
              <w:rPr/>
            </w:pPr>
            <w:r>
              <w:rPr/>
              <w:t>Report cell within active set and/or monitored set cells on used frequency</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Maximum number of reported cells</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3</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Physical channel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-DPCH compressed mode status info (10.3.6.34)</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cantSplit w:val="true"/>
        </w:trPr>
        <w:tc>
          <w:tcPr>
            <w:tcW w:w="8930" w:type="dxa"/>
            <w:gridSpan w:val="2"/>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 xml:space="preserve">NOTE 1: </w:t>
              <w:tab/>
              <w:t>The SFN-CFN observed time difference is calculated from the OFF and Tm parameters contained in the IE "Cell synchronisation information ", TS 25.331, clause 10.3.7.6. According to TS 25.331, 8.6.7.7, this IE is included in MEASUREMENT REPORT if IE "Cell synchronisation information reporting indicator" in IE "Cell reporting quantities" TS 25.331, clause 10.3.7.5 is set to TRUE in MEASUREMENT CONTROL.</w:t>
            </w:r>
          </w:p>
          <w:p>
            <w:pPr>
              <w:pStyle w:val="TAN"/>
              <w:keepNext w:val="false"/>
              <w:keepLines w:val="false"/>
              <w:rPr/>
            </w:pPr>
            <w:r>
              <w:rPr/>
              <w:t xml:space="preserve">NOTE 2: </w:t>
              <w:tab/>
              <w:t>Reporting interval = 0 ms means no periodical reporting</w:t>
            </w:r>
          </w:p>
        </w:tc>
      </w:tr>
    </w:tbl>
    <w:p>
      <w:pPr>
        <w:pStyle w:val="Normal"/>
        <w:rPr/>
      </w:pPr>
      <w:r>
        <w:rPr/>
      </w:r>
    </w:p>
    <w:p>
      <w:pPr>
        <w:pStyle w:val="H6"/>
        <w:keepNext w:val="false"/>
        <w:keepLines w:val="false"/>
        <w:rPr/>
      </w:pPr>
      <w:r>
        <w:rPr/>
        <w:t>MEASUREMENT REPORT message for Intra frequency test cases</w:t>
      </w:r>
    </w:p>
    <w:p>
      <w:pPr>
        <w:pStyle w:val="Normal"/>
        <w:rPr/>
      </w:pPr>
      <w:r>
        <w:rPr/>
        <w:t>This message is common for all intra frequency test cases is described in Annex I.</w:t>
      </w:r>
    </w:p>
    <w:p>
      <w:pPr>
        <w:pStyle w:val="Heading5"/>
        <w:keepNext w:val="false"/>
        <w:keepLines w:val="false"/>
        <w:ind w:left="1701" w:hanging="1701"/>
        <w:rPr/>
      </w:pPr>
      <w:r>
        <w:rPr/>
        <w:t>8.6.1.5.5</w:t>
        <w:tab/>
        <w:t>Test requirements</w:t>
      </w:r>
    </w:p>
    <w:p>
      <w:pPr>
        <w:pStyle w:val="Normal"/>
        <w:rPr/>
      </w:pPr>
      <w:r>
        <w:rPr/>
        <w:t xml:space="preserve">For the test to pass, the total number of successful tests shall be at least </w:t>
      </w:r>
      <w:r>
        <w:rPr>
          <w:rFonts w:cs="v3.7.0;Times New Roman"/>
        </w:rPr>
        <w:t xml:space="preserve">90% of the cases with a confidence level of </w:t>
      </w:r>
      <w:r>
        <w:rPr/>
        <w:t>95%. For the overall outcome of the test to be considered a pass, the counters for Event 1A shall independently indicate a pass result.</w:t>
      </w:r>
    </w:p>
    <w:p>
      <w:pPr>
        <w:pStyle w:val="TH"/>
        <w:keepLines w:val="false"/>
        <w:rPr/>
      </w:pPr>
      <w:r>
        <w:rPr>
          <w:rFonts w:cs="v3.7.0;Times New Roman"/>
        </w:rPr>
        <w:t xml:space="preserve">Table 8.6.1.5.3: </w:t>
      </w:r>
      <w:r>
        <w:rPr/>
        <w:t xml:space="preserve">Test requirements for </w:t>
      </w:r>
      <w:r>
        <w:rPr>
          <w:rFonts w:cs="v3.7.0;Times New Roman"/>
        </w:rPr>
        <w:t>Cell specific test parameters</w:t>
        <w:br/>
        <w:t>for event triggered reporting in multi-cell pedestrian fading propagation condition</w:t>
      </w:r>
    </w:p>
    <w:tbl>
      <w:tblPr>
        <w:tblW w:w="7960" w:type="dxa"/>
        <w:jc w:val="center"/>
        <w:tblInd w:w="0" w:type="dxa"/>
        <w:tblLayout w:type="fixed"/>
        <w:tblCellMar>
          <w:top w:w="0" w:type="dxa"/>
          <w:left w:w="28" w:type="dxa"/>
          <w:bottom w:w="0" w:type="dxa"/>
          <w:right w:w="108" w:type="dxa"/>
        </w:tblCellMar>
      </w:tblPr>
      <w:tblGrid>
        <w:gridCol w:w="1846"/>
        <w:gridCol w:w="1005"/>
        <w:gridCol w:w="720"/>
        <w:gridCol w:w="638"/>
        <w:gridCol w:w="582"/>
        <w:gridCol w:w="42"/>
        <w:gridCol w:w="540"/>
        <w:gridCol w:w="630"/>
        <w:gridCol w:w="630"/>
        <w:gridCol w:w="630"/>
        <w:gridCol w:w="45"/>
        <w:gridCol w:w="652"/>
      </w:tblGrid>
      <w:tr>
        <w:trPr>
          <w:cantSplit w:val="true"/>
        </w:trPr>
        <w:tc>
          <w:tcPr>
            <w:tcW w:w="1846" w:type="dxa"/>
            <w:vMerge w:val="restart"/>
            <w:tcBorders>
              <w:top w:val="single" w:sz="4" w:space="0" w:color="000000"/>
              <w:left w:val="single" w:sz="4" w:space="0" w:color="000000"/>
              <w:right w:val="single" w:sz="4" w:space="0" w:color="000000"/>
            </w:tcBorders>
          </w:tcPr>
          <w:p>
            <w:pPr>
              <w:pStyle w:val="TAH"/>
              <w:keepLines w:val="false"/>
              <w:rPr/>
            </w:pPr>
            <w:r>
              <w:rPr/>
              <w:t>Parameter</w:t>
            </w:r>
          </w:p>
        </w:tc>
        <w:tc>
          <w:tcPr>
            <w:tcW w:w="1005" w:type="dxa"/>
            <w:vMerge w:val="restart"/>
            <w:tcBorders>
              <w:top w:val="single" w:sz="4" w:space="0" w:color="000000"/>
              <w:left w:val="single" w:sz="4" w:space="0" w:color="000000"/>
              <w:right w:val="single" w:sz="4" w:space="0" w:color="000000"/>
            </w:tcBorders>
          </w:tcPr>
          <w:p>
            <w:pPr>
              <w:pStyle w:val="TAH"/>
              <w:keepLines w:val="false"/>
              <w:rPr/>
            </w:pPr>
            <w:r>
              <w:rPr/>
              <w:t>Unit</w:t>
            </w:r>
          </w:p>
        </w:tc>
        <w:tc>
          <w:tcPr>
            <w:tcW w:w="1358" w:type="dxa"/>
            <w:gridSpan w:val="2"/>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Cell 1</w:t>
            </w:r>
          </w:p>
        </w:tc>
        <w:tc>
          <w:tcPr>
            <w:tcW w:w="1164" w:type="dxa"/>
            <w:gridSpan w:val="3"/>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Cell 2</w:t>
            </w:r>
          </w:p>
        </w:tc>
        <w:tc>
          <w:tcPr>
            <w:tcW w:w="1260" w:type="dxa"/>
            <w:gridSpan w:val="2"/>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Cell 3</w:t>
            </w:r>
          </w:p>
        </w:tc>
        <w:tc>
          <w:tcPr>
            <w:tcW w:w="1327" w:type="dxa"/>
            <w:gridSpan w:val="3"/>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Cell 4</w:t>
            </w:r>
          </w:p>
        </w:tc>
      </w:tr>
      <w:tr>
        <w:trPr>
          <w:cantSplit w:val="true"/>
        </w:trPr>
        <w:tc>
          <w:tcPr>
            <w:tcW w:w="1846" w:type="dxa"/>
            <w:vMerge w:val="continue"/>
            <w:tcBorders>
              <w:top w:val="single" w:sz="4" w:space="0" w:color="000000"/>
              <w:left w:val="single" w:sz="4" w:space="0" w:color="000000"/>
              <w:right w:val="single" w:sz="4" w:space="0" w:color="000000"/>
            </w:tcBorders>
          </w:tcPr>
          <w:p>
            <w:pPr>
              <w:pStyle w:val="TAH"/>
              <w:keepLines w:val="false"/>
              <w:snapToGrid w:val="false"/>
              <w:rPr>
                <w:rFonts w:eastAsia="?? ??;Yu Gothic" w:cs="v4.2.0;Times New Roman"/>
                <w:b/>
                <w:b/>
              </w:rPr>
            </w:pPr>
            <w:r>
              <w:rPr>
                <w:rFonts w:eastAsia="?? ??;Yu Gothic" w:cs="v4.2.0;Times New Roman"/>
                <w:b/>
              </w:rPr>
            </w:r>
          </w:p>
        </w:tc>
        <w:tc>
          <w:tcPr>
            <w:tcW w:w="1005" w:type="dxa"/>
            <w:vMerge w:val="continue"/>
            <w:tcBorders>
              <w:top w:val="single" w:sz="4" w:space="0" w:color="000000"/>
              <w:left w:val="single" w:sz="4" w:space="0" w:color="000000"/>
              <w:right w:val="single" w:sz="4" w:space="0" w:color="000000"/>
            </w:tcBorders>
          </w:tcPr>
          <w:p>
            <w:pPr>
              <w:pStyle w:val="TAH"/>
              <w:keepLines w:val="false"/>
              <w:snapToGrid w:val="false"/>
              <w:rPr/>
            </w:pPr>
            <w:r>
              <w:rPr/>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T1</w:t>
            </w:r>
          </w:p>
        </w:tc>
        <w:tc>
          <w:tcPr>
            <w:tcW w:w="638" w:type="dxa"/>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T2</w:t>
            </w:r>
          </w:p>
        </w:tc>
        <w:tc>
          <w:tcPr>
            <w:tcW w:w="624" w:type="dxa"/>
            <w:gridSpan w:val="2"/>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T1</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T2</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T1</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T2</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T1</w:t>
            </w:r>
          </w:p>
        </w:tc>
        <w:tc>
          <w:tcPr>
            <w:tcW w:w="697" w:type="dxa"/>
            <w:gridSpan w:val="2"/>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T2</w:t>
            </w:r>
          </w:p>
        </w:tc>
      </w:tr>
      <w:tr>
        <w:trPr>
          <w:cantSplit w:val="true"/>
        </w:trPr>
        <w:tc>
          <w:tcPr>
            <w:tcW w:w="1846" w:type="dxa"/>
            <w:tcBorders>
              <w:left w:val="single" w:sz="4" w:space="0" w:color="000000"/>
              <w:bottom w:val="single" w:sz="4" w:space="0" w:color="000000"/>
              <w:right w:val="single" w:sz="4" w:space="0" w:color="000000"/>
            </w:tcBorders>
            <w:vAlign w:val="center"/>
          </w:tcPr>
          <w:p>
            <w:pPr>
              <w:pStyle w:val="TAL1"/>
              <w:keepLines w:val="false"/>
              <w:rPr/>
            </w:pPr>
            <w:r>
              <w:rPr/>
              <w:t>UTRA RF Channel Number</w:t>
            </w:r>
          </w:p>
        </w:tc>
        <w:tc>
          <w:tcPr>
            <w:tcW w:w="1005" w:type="dxa"/>
            <w:tcBorders>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358" w:type="dxa"/>
            <w:gridSpan w:val="2"/>
            <w:tcBorders>
              <w:left w:val="single" w:sz="4" w:space="0" w:color="000000"/>
              <w:bottom w:val="single" w:sz="4" w:space="0" w:color="000000"/>
              <w:right w:val="single" w:sz="4" w:space="0" w:color="000000"/>
            </w:tcBorders>
            <w:vAlign w:val="center"/>
          </w:tcPr>
          <w:p>
            <w:pPr>
              <w:pStyle w:val="TAC"/>
              <w:keepLines w:val="false"/>
              <w:rPr/>
            </w:pPr>
            <w:r>
              <w:rPr/>
              <w:t>Channel 1</w:t>
            </w:r>
          </w:p>
        </w:tc>
        <w:tc>
          <w:tcPr>
            <w:tcW w:w="1164" w:type="dxa"/>
            <w:gridSpan w:val="3"/>
            <w:tcBorders>
              <w:left w:val="single" w:sz="4" w:space="0" w:color="000000"/>
              <w:bottom w:val="single" w:sz="4" w:space="0" w:color="000000"/>
              <w:right w:val="single" w:sz="4" w:space="0" w:color="000000"/>
            </w:tcBorders>
            <w:vAlign w:val="center"/>
          </w:tcPr>
          <w:p>
            <w:pPr>
              <w:pStyle w:val="TAC"/>
              <w:keepLines w:val="false"/>
              <w:rPr/>
            </w:pPr>
            <w:r>
              <w:rPr/>
              <w:t>Channel 1</w:t>
            </w:r>
          </w:p>
        </w:tc>
        <w:tc>
          <w:tcPr>
            <w:tcW w:w="1260" w:type="dxa"/>
            <w:gridSpan w:val="2"/>
            <w:tcBorders>
              <w:left w:val="single" w:sz="4" w:space="0" w:color="000000"/>
              <w:bottom w:val="single" w:sz="4" w:space="0" w:color="000000"/>
              <w:right w:val="single" w:sz="4" w:space="0" w:color="000000"/>
            </w:tcBorders>
            <w:vAlign w:val="center"/>
          </w:tcPr>
          <w:p>
            <w:pPr>
              <w:pStyle w:val="TAC"/>
              <w:keepLines w:val="false"/>
              <w:rPr/>
            </w:pPr>
            <w:r>
              <w:rPr/>
              <w:t>Channel 1</w:t>
            </w:r>
          </w:p>
        </w:tc>
        <w:tc>
          <w:tcPr>
            <w:tcW w:w="1327" w:type="dxa"/>
            <w:gridSpan w:val="3"/>
            <w:tcBorders>
              <w:left w:val="single" w:sz="4" w:space="0" w:color="000000"/>
              <w:bottom w:val="single" w:sz="4" w:space="0" w:color="000000"/>
              <w:right w:val="single" w:sz="4" w:space="0" w:color="000000"/>
            </w:tcBorders>
            <w:vAlign w:val="center"/>
          </w:tcPr>
          <w:p>
            <w:pPr>
              <w:pStyle w:val="TAC"/>
              <w:keepLines w:val="false"/>
              <w:rPr/>
            </w:pPr>
            <w:r>
              <w:rPr/>
              <w:t>Channel 1</w:t>
            </w:r>
          </w:p>
        </w:tc>
      </w:tr>
      <w:tr>
        <w:trPr>
          <w:cantSplit w:val="true"/>
        </w:trPr>
        <w:tc>
          <w:tcPr>
            <w:tcW w:w="1846" w:type="dxa"/>
            <w:tcBorders>
              <w:left w:val="single" w:sz="4" w:space="0" w:color="000000"/>
              <w:bottom w:val="single" w:sz="4" w:space="0" w:color="000000"/>
              <w:right w:val="single" w:sz="4" w:space="0" w:color="000000"/>
            </w:tcBorders>
            <w:vAlign w:val="center"/>
          </w:tcPr>
          <w:p>
            <w:pPr>
              <w:pStyle w:val="TAL1"/>
              <w:keepLines w:val="false"/>
              <w:rPr/>
            </w:pPr>
            <w:r>
              <w:rPr/>
              <w:t>CPICH_Ec/Ior</w:t>
            </w:r>
          </w:p>
        </w:tc>
        <w:tc>
          <w:tcPr>
            <w:tcW w:w="1005" w:type="dxa"/>
            <w:tcBorders>
              <w:left w:val="single" w:sz="4" w:space="0" w:color="000000"/>
              <w:bottom w:val="single" w:sz="4" w:space="0" w:color="000000"/>
              <w:right w:val="single" w:sz="4" w:space="0" w:color="000000"/>
            </w:tcBorders>
            <w:vAlign w:val="center"/>
          </w:tcPr>
          <w:p>
            <w:pPr>
              <w:pStyle w:val="TAL1"/>
              <w:keepLines w:val="false"/>
              <w:rPr/>
            </w:pPr>
            <w:r>
              <w:rPr/>
              <w:t>dB</w:t>
            </w:r>
          </w:p>
        </w:tc>
        <w:tc>
          <w:tcPr>
            <w:tcW w:w="1358" w:type="dxa"/>
            <w:gridSpan w:val="2"/>
            <w:tcBorders>
              <w:left w:val="single" w:sz="4" w:space="0" w:color="000000"/>
              <w:bottom w:val="single" w:sz="4" w:space="0" w:color="000000"/>
              <w:right w:val="single" w:sz="4" w:space="0" w:color="000000"/>
            </w:tcBorders>
            <w:vAlign w:val="center"/>
          </w:tcPr>
          <w:p>
            <w:pPr>
              <w:pStyle w:val="TAC"/>
              <w:keepLines w:val="false"/>
              <w:rPr/>
            </w:pPr>
            <w:r>
              <w:rPr>
                <w:rFonts w:eastAsia="Arial"/>
              </w:rPr>
              <w:t xml:space="preserve"> </w:t>
            </w:r>
            <w:r>
              <w:rPr/>
              <w:t>-9.3</w:t>
            </w:r>
          </w:p>
        </w:tc>
        <w:tc>
          <w:tcPr>
            <w:tcW w:w="1164" w:type="dxa"/>
            <w:gridSpan w:val="3"/>
            <w:tcBorders>
              <w:left w:val="single" w:sz="4" w:space="0" w:color="000000"/>
              <w:bottom w:val="single" w:sz="4" w:space="0" w:color="000000"/>
              <w:right w:val="single" w:sz="4" w:space="0" w:color="000000"/>
            </w:tcBorders>
            <w:vAlign w:val="center"/>
          </w:tcPr>
          <w:p>
            <w:pPr>
              <w:pStyle w:val="TAC"/>
              <w:keepLines w:val="false"/>
              <w:rPr/>
            </w:pPr>
            <w:r>
              <w:rPr>
                <w:rFonts w:eastAsia="Arial"/>
              </w:rPr>
              <w:t xml:space="preserve"> </w:t>
            </w:r>
            <w:r>
              <w:rPr/>
              <w:t xml:space="preserve">-9.3 </w:t>
            </w:r>
          </w:p>
        </w:tc>
        <w:tc>
          <w:tcPr>
            <w:tcW w:w="1260" w:type="dxa"/>
            <w:gridSpan w:val="2"/>
            <w:tcBorders>
              <w:left w:val="single" w:sz="4" w:space="0" w:color="000000"/>
              <w:bottom w:val="single" w:sz="4" w:space="0" w:color="000000"/>
              <w:right w:val="single" w:sz="4" w:space="0" w:color="000000"/>
            </w:tcBorders>
            <w:vAlign w:val="center"/>
          </w:tcPr>
          <w:p>
            <w:pPr>
              <w:pStyle w:val="TAC"/>
              <w:keepLines w:val="false"/>
              <w:rPr/>
            </w:pPr>
            <w:r>
              <w:rPr>
                <w:rFonts w:eastAsia="Arial"/>
              </w:rPr>
              <w:t xml:space="preserve"> </w:t>
            </w:r>
            <w:r>
              <w:rPr/>
              <w:t>-9.3</w:t>
            </w:r>
          </w:p>
        </w:tc>
        <w:tc>
          <w:tcPr>
            <w:tcW w:w="1327" w:type="dxa"/>
            <w:gridSpan w:val="3"/>
            <w:tcBorders>
              <w:left w:val="single" w:sz="4" w:space="0" w:color="000000"/>
              <w:bottom w:val="single" w:sz="4" w:space="0" w:color="000000"/>
              <w:right w:val="single" w:sz="4" w:space="0" w:color="000000"/>
            </w:tcBorders>
            <w:vAlign w:val="center"/>
          </w:tcPr>
          <w:p>
            <w:pPr>
              <w:pStyle w:val="TAC"/>
              <w:keepLines w:val="false"/>
              <w:rPr/>
            </w:pPr>
            <w:r>
              <w:rPr>
                <w:rFonts w:eastAsia="Arial"/>
              </w:rPr>
              <w:t xml:space="preserve"> </w:t>
            </w:r>
            <w:r>
              <w:rPr/>
              <w:t>-9.3</w:t>
            </w:r>
          </w:p>
        </w:tc>
      </w:tr>
      <w:tr>
        <w:trPr>
          <w:cantSplit w:val="true"/>
        </w:trPr>
        <w:tc>
          <w:tcPr>
            <w:tcW w:w="1846" w:type="dxa"/>
            <w:tcBorders>
              <w:left w:val="single" w:sz="4" w:space="0" w:color="000000"/>
              <w:bottom w:val="single" w:sz="4" w:space="0" w:color="000000"/>
              <w:right w:val="single" w:sz="4" w:space="0" w:color="000000"/>
            </w:tcBorders>
            <w:vAlign w:val="center"/>
          </w:tcPr>
          <w:p>
            <w:pPr>
              <w:pStyle w:val="TAL1"/>
              <w:keepLines w:val="false"/>
              <w:rPr/>
            </w:pPr>
            <w:r>
              <w:rPr/>
              <w:t>PCCPCH_Ec/Ior</w:t>
            </w:r>
          </w:p>
        </w:tc>
        <w:tc>
          <w:tcPr>
            <w:tcW w:w="1005" w:type="dxa"/>
            <w:tcBorders>
              <w:left w:val="single" w:sz="4" w:space="0" w:color="000000"/>
              <w:bottom w:val="single" w:sz="4" w:space="0" w:color="000000"/>
              <w:right w:val="single" w:sz="4" w:space="0" w:color="000000"/>
            </w:tcBorders>
            <w:vAlign w:val="center"/>
          </w:tcPr>
          <w:p>
            <w:pPr>
              <w:pStyle w:val="TAL1"/>
              <w:keepLines w:val="false"/>
              <w:rPr/>
            </w:pPr>
            <w:r>
              <w:rPr/>
              <w:t>dB</w:t>
            </w:r>
          </w:p>
        </w:tc>
        <w:tc>
          <w:tcPr>
            <w:tcW w:w="1358" w:type="dxa"/>
            <w:gridSpan w:val="2"/>
            <w:tcBorders>
              <w:left w:val="single" w:sz="4" w:space="0" w:color="000000"/>
              <w:bottom w:val="single" w:sz="4" w:space="0" w:color="000000"/>
              <w:right w:val="single" w:sz="4" w:space="0" w:color="000000"/>
            </w:tcBorders>
            <w:vAlign w:val="center"/>
          </w:tcPr>
          <w:p>
            <w:pPr>
              <w:pStyle w:val="TAC"/>
              <w:keepLines w:val="false"/>
              <w:rPr/>
            </w:pPr>
            <w:r>
              <w:rPr>
                <w:rFonts w:eastAsia="Arial"/>
              </w:rPr>
              <w:t xml:space="preserve"> </w:t>
            </w:r>
            <w:r>
              <w:rPr/>
              <w:t>-11.3</w:t>
            </w:r>
          </w:p>
        </w:tc>
        <w:tc>
          <w:tcPr>
            <w:tcW w:w="1164" w:type="dxa"/>
            <w:gridSpan w:val="3"/>
            <w:tcBorders>
              <w:left w:val="single" w:sz="4" w:space="0" w:color="000000"/>
              <w:bottom w:val="single" w:sz="4" w:space="0" w:color="000000"/>
              <w:right w:val="single" w:sz="4" w:space="0" w:color="000000"/>
            </w:tcBorders>
            <w:vAlign w:val="center"/>
          </w:tcPr>
          <w:p>
            <w:pPr>
              <w:pStyle w:val="TAC"/>
              <w:keepLines w:val="false"/>
              <w:rPr/>
            </w:pPr>
            <w:r>
              <w:rPr>
                <w:rFonts w:eastAsia="Arial"/>
              </w:rPr>
              <w:t xml:space="preserve"> </w:t>
            </w:r>
            <w:r>
              <w:rPr/>
              <w:t xml:space="preserve">-11.3 </w:t>
            </w:r>
          </w:p>
        </w:tc>
        <w:tc>
          <w:tcPr>
            <w:tcW w:w="1260" w:type="dxa"/>
            <w:gridSpan w:val="2"/>
            <w:tcBorders>
              <w:left w:val="single" w:sz="4" w:space="0" w:color="000000"/>
              <w:bottom w:val="single" w:sz="4" w:space="0" w:color="000000"/>
              <w:right w:val="single" w:sz="4" w:space="0" w:color="000000"/>
            </w:tcBorders>
            <w:vAlign w:val="center"/>
          </w:tcPr>
          <w:p>
            <w:pPr>
              <w:pStyle w:val="TAC"/>
              <w:keepLines w:val="false"/>
              <w:rPr/>
            </w:pPr>
            <w:r>
              <w:rPr>
                <w:rFonts w:eastAsia="Arial"/>
              </w:rPr>
              <w:t xml:space="preserve"> </w:t>
            </w:r>
            <w:r>
              <w:rPr/>
              <w:t xml:space="preserve">-11.3 </w:t>
            </w:r>
          </w:p>
        </w:tc>
        <w:tc>
          <w:tcPr>
            <w:tcW w:w="1327" w:type="dxa"/>
            <w:gridSpan w:val="3"/>
            <w:tcBorders>
              <w:left w:val="single" w:sz="4" w:space="0" w:color="000000"/>
              <w:bottom w:val="single" w:sz="4" w:space="0" w:color="000000"/>
              <w:right w:val="single" w:sz="4" w:space="0" w:color="000000"/>
            </w:tcBorders>
            <w:vAlign w:val="center"/>
          </w:tcPr>
          <w:p>
            <w:pPr>
              <w:pStyle w:val="TAC"/>
              <w:keepLines w:val="false"/>
              <w:rPr/>
            </w:pPr>
            <w:r>
              <w:rPr>
                <w:rFonts w:eastAsia="Arial"/>
              </w:rPr>
              <w:t xml:space="preserve"> </w:t>
            </w:r>
            <w:r>
              <w:rPr/>
              <w:t xml:space="preserve">-11.3 </w:t>
            </w:r>
          </w:p>
        </w:tc>
      </w:tr>
      <w:tr>
        <w:trPr>
          <w:cantSplit w:val="true"/>
        </w:trPr>
        <w:tc>
          <w:tcPr>
            <w:tcW w:w="1846" w:type="dxa"/>
            <w:tcBorders>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005"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358"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 xml:space="preserve">-11.3 </w:t>
            </w:r>
          </w:p>
        </w:tc>
        <w:tc>
          <w:tcPr>
            <w:tcW w:w="1164" w:type="dxa"/>
            <w:gridSpan w:val="3"/>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-11.3</w:t>
            </w:r>
          </w:p>
        </w:tc>
        <w:tc>
          <w:tcPr>
            <w:tcW w:w="126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-11.3</w:t>
            </w:r>
          </w:p>
        </w:tc>
        <w:tc>
          <w:tcPr>
            <w:tcW w:w="1327" w:type="dxa"/>
            <w:gridSpan w:val="3"/>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-11.3</w:t>
            </w:r>
          </w:p>
        </w:tc>
      </w:tr>
      <w:tr>
        <w:trPr>
          <w:cantSplit w:val="true"/>
        </w:trPr>
        <w:tc>
          <w:tcPr>
            <w:tcW w:w="1846" w:type="dxa"/>
            <w:tcBorders>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005"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358"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 xml:space="preserve">-14.3 </w:t>
            </w:r>
          </w:p>
        </w:tc>
        <w:tc>
          <w:tcPr>
            <w:tcW w:w="1164" w:type="dxa"/>
            <w:gridSpan w:val="3"/>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-14.3</w:t>
            </w:r>
          </w:p>
        </w:tc>
        <w:tc>
          <w:tcPr>
            <w:tcW w:w="126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-14.3</w:t>
            </w:r>
          </w:p>
        </w:tc>
        <w:tc>
          <w:tcPr>
            <w:tcW w:w="1327" w:type="dxa"/>
            <w:gridSpan w:val="3"/>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-14.3</w:t>
            </w:r>
          </w:p>
        </w:tc>
      </w:tr>
      <w:tr>
        <w:trPr>
          <w:cantSplit w:val="true"/>
        </w:trPr>
        <w:tc>
          <w:tcPr>
            <w:tcW w:w="1846" w:type="dxa"/>
            <w:tcBorders>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005"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358"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n.a.</w:t>
            </w:r>
          </w:p>
        </w:tc>
        <w:tc>
          <w:tcPr>
            <w:tcW w:w="1164" w:type="dxa"/>
            <w:gridSpan w:val="3"/>
            <w:tcBorders>
              <w:left w:val="single" w:sz="4" w:space="0" w:color="000000"/>
              <w:bottom w:val="single" w:sz="4" w:space="0" w:color="000000"/>
              <w:right w:val="single" w:sz="4" w:space="0" w:color="000000"/>
            </w:tcBorders>
            <w:vAlign w:val="center"/>
          </w:tcPr>
          <w:p>
            <w:pPr>
              <w:pStyle w:val="TAC"/>
              <w:keepNext w:val="false"/>
              <w:keepLines w:val="false"/>
              <w:rPr/>
            </w:pPr>
            <w:r>
              <w:rPr/>
              <w:t>Note 1</w:t>
            </w:r>
          </w:p>
        </w:tc>
        <w:tc>
          <w:tcPr>
            <w:tcW w:w="126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Note 1</w:t>
            </w:r>
          </w:p>
        </w:tc>
        <w:tc>
          <w:tcPr>
            <w:tcW w:w="1327" w:type="dxa"/>
            <w:gridSpan w:val="3"/>
            <w:tcBorders>
              <w:left w:val="single" w:sz="4" w:space="0" w:color="000000"/>
              <w:bottom w:val="single" w:sz="4" w:space="0" w:color="000000"/>
              <w:right w:val="single" w:sz="4" w:space="0" w:color="000000"/>
            </w:tcBorders>
            <w:vAlign w:val="center"/>
          </w:tcPr>
          <w:p>
            <w:pPr>
              <w:pStyle w:val="TAC"/>
              <w:keepNext w:val="false"/>
              <w:keepLines w:val="false"/>
              <w:rPr/>
            </w:pPr>
            <w:r>
              <w:rPr/>
              <w:t>Note 1</w:t>
            </w:r>
          </w:p>
        </w:tc>
      </w:tr>
      <w:tr>
        <w:trPr>
          <w:cantSplit w:val="true"/>
        </w:trPr>
        <w:tc>
          <w:tcPr>
            <w:tcW w:w="1846" w:type="dxa"/>
            <w:tcBorders>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005"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720" w:type="dxa"/>
            <w:tcBorders>
              <w:left w:val="single" w:sz="4" w:space="0" w:color="000000"/>
              <w:bottom w:val="single" w:sz="4" w:space="0" w:color="000000"/>
              <w:right w:val="single" w:sz="4" w:space="0" w:color="000000"/>
            </w:tcBorders>
            <w:vAlign w:val="center"/>
          </w:tcPr>
          <w:p>
            <w:pPr>
              <w:pStyle w:val="TAC"/>
              <w:keepNext w:val="false"/>
              <w:keepLines w:val="false"/>
              <w:rPr>
                <w:rFonts w:cs="v4.2.0;Times New Roman"/>
              </w:rPr>
            </w:pPr>
            <w:r>
              <w:rPr/>
              <w:t>-1.13</w:t>
            </w:r>
          </w:p>
        </w:tc>
        <w:tc>
          <w:tcPr>
            <w:tcW w:w="638" w:type="dxa"/>
            <w:tcBorders>
              <w:left w:val="single" w:sz="4" w:space="0" w:color="000000"/>
              <w:bottom w:val="single" w:sz="4" w:space="0" w:color="000000"/>
              <w:right w:val="single" w:sz="4" w:space="0" w:color="000000"/>
            </w:tcBorders>
            <w:vAlign w:val="center"/>
          </w:tcPr>
          <w:p>
            <w:pPr>
              <w:pStyle w:val="TAC"/>
              <w:keepNext w:val="false"/>
              <w:keepLines w:val="false"/>
              <w:rPr/>
            </w:pPr>
            <w:r>
              <w:rPr/>
              <w:t>-1.19</w:t>
            </w:r>
          </w:p>
        </w:tc>
        <w:tc>
          <w:tcPr>
            <w:tcW w:w="1164" w:type="dxa"/>
            <w:gridSpan w:val="3"/>
            <w:tcBorders>
              <w:left w:val="single" w:sz="4" w:space="0" w:color="000000"/>
              <w:bottom w:val="single" w:sz="4" w:space="0" w:color="000000"/>
              <w:right w:val="single" w:sz="4" w:space="0" w:color="000000"/>
            </w:tcBorders>
            <w:vAlign w:val="center"/>
          </w:tcPr>
          <w:p>
            <w:pPr>
              <w:pStyle w:val="TAC"/>
              <w:keepNext w:val="false"/>
              <w:keepLines w:val="false"/>
              <w:rPr/>
            </w:pPr>
            <w:r>
              <w:rPr/>
              <w:t>Note 2</w:t>
            </w:r>
          </w:p>
        </w:tc>
        <w:tc>
          <w:tcPr>
            <w:tcW w:w="126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Note 2</w:t>
            </w:r>
          </w:p>
        </w:tc>
        <w:tc>
          <w:tcPr>
            <w:tcW w:w="1327" w:type="dxa"/>
            <w:gridSpan w:val="3"/>
            <w:tcBorders>
              <w:left w:val="single" w:sz="4" w:space="0" w:color="000000"/>
              <w:bottom w:val="single" w:sz="4" w:space="0" w:color="000000"/>
              <w:right w:val="single" w:sz="4" w:space="0" w:color="000000"/>
            </w:tcBorders>
            <w:vAlign w:val="center"/>
          </w:tcPr>
          <w:p>
            <w:pPr>
              <w:pStyle w:val="TAC"/>
              <w:keepNext w:val="false"/>
              <w:keepLines w:val="false"/>
              <w:rPr/>
            </w:pPr>
            <w:r>
              <w:rPr/>
              <w:t>Note 2</w:t>
            </w:r>
          </w:p>
        </w:tc>
      </w:tr>
      <w:tr>
        <w:trPr>
          <w:cantSplit w:val="true"/>
        </w:trPr>
        <w:tc>
          <w:tcPr>
            <w:tcW w:w="184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00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7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r>
              <w:rPr>
                <w:rFonts w:eastAsia="Symbol" w:cs="Symbol" w:ascii="Symbol" w:hAnsi="Symbol"/>
              </w:rPr>
              <w:t></w:t>
            </w:r>
          </w:p>
        </w:tc>
        <w:tc>
          <w:tcPr>
            <w:tcW w:w="63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c>
          <w:tcPr>
            <w:tcW w:w="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4.2</w:t>
            </w:r>
          </w:p>
        </w:tc>
        <w:tc>
          <w:tcPr>
            <w:tcW w:w="582"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c>
          <w:tcPr>
            <w:tcW w:w="6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4.2</w:t>
            </w:r>
          </w:p>
        </w:tc>
        <w:tc>
          <w:tcPr>
            <w:tcW w:w="6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c>
          <w:tcPr>
            <w:tcW w:w="675"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c>
          <w:tcPr>
            <w:tcW w:w="65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4.2</w:t>
            </w:r>
          </w:p>
        </w:tc>
      </w:tr>
      <w:tr>
        <w:trPr>
          <w:cantSplit w:val="true"/>
        </w:trPr>
        <w:tc>
          <w:tcPr>
            <w:tcW w:w="184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00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dBm/3.84 MHz</w:t>
            </w:r>
          </w:p>
        </w:tc>
        <w:tc>
          <w:tcPr>
            <w:tcW w:w="5109" w:type="dxa"/>
            <w:gridSpan w:val="10"/>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noBreakHyphen/>
            </w:r>
            <w:r>
              <w:rPr/>
              <w:t>70</w:t>
            </w:r>
          </w:p>
        </w:tc>
      </w:tr>
      <w:tr>
        <w:trPr>
          <w:cantSplit w:val="true"/>
        </w:trPr>
        <w:tc>
          <w:tcPr>
            <w:tcW w:w="184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100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5109" w:type="dxa"/>
            <w:gridSpan w:val="10"/>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Case 1 (3km/h) as specified in table D.2.2.1</w:t>
            </w:r>
          </w:p>
        </w:tc>
      </w:tr>
      <w:tr>
        <w:trPr>
          <w:cantSplit w:val="true"/>
        </w:trPr>
        <w:tc>
          <w:tcPr>
            <w:tcW w:w="184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w:t>
            </w:r>
          </w:p>
        </w:tc>
        <w:tc>
          <w:tcPr>
            <w:tcW w:w="100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7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r>
              <w:rPr>
                <w:rFonts w:eastAsia="Symbol" w:cs="Symbol" w:ascii="Symbol" w:hAnsi="Symbol"/>
              </w:rPr>
              <w:t></w:t>
            </w:r>
          </w:p>
        </w:tc>
        <w:tc>
          <w:tcPr>
            <w:tcW w:w="63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-16.9</w:t>
            </w:r>
          </w:p>
        </w:tc>
        <w:tc>
          <w:tcPr>
            <w:tcW w:w="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-13.9</w:t>
            </w:r>
          </w:p>
        </w:tc>
        <w:tc>
          <w:tcPr>
            <w:tcW w:w="582"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-16.9</w:t>
            </w:r>
          </w:p>
        </w:tc>
        <w:tc>
          <w:tcPr>
            <w:tcW w:w="6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-13.9</w:t>
            </w:r>
          </w:p>
        </w:tc>
        <w:tc>
          <w:tcPr>
            <w:tcW w:w="6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-16.9</w:t>
            </w:r>
          </w:p>
        </w:tc>
        <w:tc>
          <w:tcPr>
            <w:tcW w:w="675"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-16.9</w:t>
            </w:r>
          </w:p>
        </w:tc>
        <w:tc>
          <w:tcPr>
            <w:tcW w:w="65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-13.9</w:t>
            </w:r>
          </w:p>
        </w:tc>
      </w:tr>
      <w:tr>
        <w:trPr>
          <w:cantSplit w:val="true"/>
        </w:trPr>
        <w:tc>
          <w:tcPr>
            <w:tcW w:w="184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rFonts w:eastAsia="?? ??;Yu Gothic" w:cs="v4.2.0;Times New Roman"/>
              </w:rPr>
            </w:pPr>
            <w:r>
              <w:rPr>
                <w:rFonts w:eastAsia="?? ??;Yu Gothic" w:cs="v4.2.0;Times New Roman"/>
              </w:rPr>
            </w:r>
          </w:p>
        </w:tc>
        <w:tc>
          <w:tcPr>
            <w:tcW w:w="100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7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r>
              <w:rPr>
                <w:rFonts w:eastAsia="Symbol" w:cs="Symbol" w:ascii="Symbol" w:hAnsi="Symbol"/>
              </w:rPr>
              <w:t></w:t>
            </w:r>
          </w:p>
        </w:tc>
        <w:tc>
          <w:tcPr>
            <w:tcW w:w="63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-19.3</w:t>
            </w:r>
          </w:p>
        </w:tc>
        <w:tc>
          <w:tcPr>
            <w:tcW w:w="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-16.3</w:t>
            </w:r>
          </w:p>
        </w:tc>
        <w:tc>
          <w:tcPr>
            <w:tcW w:w="582"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-19.3</w:t>
            </w:r>
          </w:p>
        </w:tc>
        <w:tc>
          <w:tcPr>
            <w:tcW w:w="6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-16.3</w:t>
            </w:r>
          </w:p>
        </w:tc>
        <w:tc>
          <w:tcPr>
            <w:tcW w:w="6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-19.3</w:t>
            </w:r>
          </w:p>
        </w:tc>
        <w:tc>
          <w:tcPr>
            <w:tcW w:w="675"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-19.3</w:t>
            </w:r>
          </w:p>
        </w:tc>
        <w:tc>
          <w:tcPr>
            <w:tcW w:w="65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-16.3</w:t>
            </w:r>
          </w:p>
        </w:tc>
      </w:tr>
      <w:tr>
        <w:trPr>
          <w:cantSplit w:val="true"/>
        </w:trPr>
        <w:tc>
          <w:tcPr>
            <w:tcW w:w="7960" w:type="dxa"/>
            <w:gridSpan w:val="12"/>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The DPCH level is controlled by the power control loop.</w:t>
            </w:r>
          </w:p>
          <w:p>
            <w:pPr>
              <w:pStyle w:val="TAN"/>
              <w:keepNext w:val="false"/>
              <w:keepLines w:val="false"/>
              <w:rPr/>
            </w:pPr>
            <w:r>
              <w:rPr/>
              <w:t>NOTE 2:</w:t>
              <w:tab/>
              <w:t>The power of the OCNS channel that is added shall make the total power equal to I</w:t>
            </w:r>
            <w:r>
              <w:rPr>
                <w:vertAlign w:val="subscript"/>
              </w:rPr>
              <w:t>or</w:t>
            </w:r>
            <w:r>
              <w:rPr/>
              <w:t>.</w:t>
            </w:r>
          </w:p>
          <w:p>
            <w:pPr>
              <w:pStyle w:val="TAN"/>
              <w:keepNext w:val="false"/>
              <w:keepLines w:val="false"/>
              <w:rPr/>
            </w:pPr>
            <w:r>
              <w:rPr/>
              <w:t>NOTE 3:</w:t>
              <w:tab/>
              <w:t>CPICH_Ec/Io and SCH_Ec_maxpath/Io levels have been calculated from other parameters for information purposes. They are not settable themselves.</w:t>
            </w:r>
          </w:p>
        </w:tc>
      </w:tr>
    </w:tbl>
    <w:p>
      <w:pPr>
        <w:pStyle w:val="Normal"/>
        <w:rPr/>
      </w:pPr>
      <w:r>
        <w:rPr/>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4"/>
        <w:keepNext w:val="false"/>
        <w:keepLines w:val="false"/>
        <w:ind w:left="1418" w:hanging="1418"/>
        <w:rPr/>
      </w:pPr>
      <w:r>
        <w:rPr/>
        <w:t>8.6.1.6</w:t>
        <w:tab/>
        <w:t>Event triggered reporting of multiple neighbour cells in Case 3 fading condition</w:t>
      </w:r>
    </w:p>
    <w:p>
      <w:pPr>
        <w:pStyle w:val="Heading5"/>
        <w:keepNext w:val="false"/>
        <w:keepLines w:val="false"/>
        <w:ind w:left="1701" w:hanging="1701"/>
        <w:rPr/>
      </w:pPr>
      <w:r>
        <w:rPr/>
        <w:t>8.6.1.6.1</w:t>
        <w:tab/>
        <w:t>Definition and applicability</w:t>
      </w:r>
    </w:p>
    <w:p>
      <w:pPr>
        <w:pStyle w:val="Normal"/>
        <w:rPr/>
      </w:pPr>
      <w:r>
        <w:rPr>
          <w:rFonts w:cs="v3.7.0;Times New Roman"/>
        </w:rPr>
        <w:t>In the event triggered reporting period the measurement reporting delay is defined as the time between any event that will trigger a measurement report until the UE starts to transmit over the Uu interface. This requirement assumes that the measurement report is not delayed by other RRC signalling on the DCCH. This measurement reporting delay excludes a delay uncertainty resulted when inserting the measurement report to the TTI of the uplink DCCH. The delay uncertainty is twice the TTI of the uplink DCCH.</w:t>
      </w:r>
    </w:p>
    <w:p>
      <w:pPr>
        <w:pStyle w:val="Normal"/>
        <w:rPr>
          <w:rFonts w:cs="v3.7.0;Times New Roman"/>
        </w:rPr>
      </w:pPr>
      <w:r>
        <w:rPr>
          <w:rFonts w:cs="v3.7.0;Times New Roman"/>
        </w:rPr>
        <w:t>The requirements of this test apply to the Release 5 and later FDD UE.</w:t>
      </w:r>
    </w:p>
    <w:p>
      <w:pPr>
        <w:pStyle w:val="Heading5"/>
        <w:keepNext w:val="false"/>
        <w:keepLines w:val="false"/>
        <w:ind w:left="1701" w:hanging="1701"/>
        <w:rPr/>
      </w:pPr>
      <w:r>
        <w:rPr/>
        <w:t>8.6.1.6.2</w:t>
        <w:tab/>
        <w:t>Minimum requirements</w:t>
      </w:r>
    </w:p>
    <w:p>
      <w:pPr>
        <w:pStyle w:val="Normal"/>
        <w:rPr>
          <w:rFonts w:cs="v3.7.0;Times New Roman"/>
        </w:rPr>
      </w:pPr>
      <w:r>
        <w:rPr>
          <w:rFonts w:cs="v3.7.0;Times New Roman"/>
        </w:rPr>
        <w:t>The requirements are the same as in sub clause 8.6.1.1A.2.</w:t>
      </w:r>
    </w:p>
    <w:p>
      <w:pPr>
        <w:pStyle w:val="Normal"/>
        <w:rPr/>
      </w:pPr>
      <w:r>
        <w:rPr/>
        <w:t>The normative reference for these requirements is TS 25.133 [2] clauses 8.1.2.2 and A.8.1.6.</w:t>
      </w:r>
    </w:p>
    <w:p>
      <w:pPr>
        <w:pStyle w:val="Heading5"/>
        <w:keepNext w:val="false"/>
        <w:keepLines w:val="false"/>
        <w:ind w:left="1701" w:hanging="1701"/>
        <w:rPr/>
      </w:pPr>
      <w:r>
        <w:rPr/>
        <w:t>8.6.1.6.3</w:t>
        <w:tab/>
        <w:t>Test purpose</w:t>
      </w:r>
    </w:p>
    <w:p>
      <w:pPr>
        <w:pStyle w:val="Normal"/>
        <w:rPr/>
      </w:pPr>
      <w:r>
        <w:rPr/>
        <w:t>To verify that the UE meets the minimum requirements. The test is performed in Case 3 fading propagation conditions.</w:t>
      </w:r>
    </w:p>
    <w:p>
      <w:pPr>
        <w:pStyle w:val="NO"/>
        <w:keepLines w:val="false"/>
        <w:rPr/>
      </w:pPr>
      <w:r>
        <w:rPr/>
        <w:t>NOTE :</w:t>
        <w:tab/>
        <w:t>The test case covers only the continuous uplink DPCCH transmission scenario. Hence the test case is effectively the same for all UE releases.</w:t>
      </w:r>
    </w:p>
    <w:p>
      <w:pPr>
        <w:pStyle w:val="Heading5"/>
        <w:keepNext w:val="false"/>
        <w:keepLines w:val="false"/>
        <w:ind w:left="1701" w:hanging="1701"/>
        <w:rPr/>
      </w:pPr>
      <w:r>
        <w:rPr/>
        <w:t>8.6.1.6.4</w:t>
        <w:tab/>
        <w:t>Method of test</w:t>
      </w:r>
    </w:p>
    <w:p>
      <w:pPr>
        <w:pStyle w:val="H6"/>
        <w:keepNext w:val="false"/>
        <w:keepLines w:val="false"/>
        <w:rPr/>
      </w:pPr>
      <w:r>
        <w:rPr/>
        <w:t>8.6.1.6.4.1</w:t>
        <w:tab/>
        <w:t>Initial conditions</w:t>
      </w:r>
    </w:p>
    <w:p>
      <w:pPr>
        <w:pStyle w:val="Normal"/>
        <w:rPr/>
      </w:pPr>
      <w:r>
        <w:rPr/>
        <w:t>Test environment: normal; see clauses G.2.1 and G.2.2.</w:t>
      </w:r>
    </w:p>
    <w:p>
      <w:pPr>
        <w:pStyle w:val="Normal"/>
        <w:rPr/>
      </w:pPr>
      <w:r>
        <w:rPr/>
        <w:t>Frequencies to be tested: mid range; see clause G.2.4.</w:t>
      </w:r>
    </w:p>
    <w:p>
      <w:pPr>
        <w:pStyle w:val="Normal"/>
        <w:rPr/>
      </w:pPr>
      <w:r>
        <w:rPr>
          <w:rFonts w:cs="v3.7.0;Times New Roman"/>
        </w:rPr>
        <w:t>The test parameters are given in table 8.6.1.5.1 and 8.6.1.5.2. In the measurement control information it is indicated to the UE that event-triggered reporting with Event 1A and Event 1F shall be used and "CFN-SFN-Observed Time Difference" shall be reported. The test consists of two successive time periods, each with time duration of T1 and T2 respectively. During time duration T1, the UE shall not have any timing information of invisible cells.</w:t>
      </w:r>
    </w:p>
    <w:p>
      <w:pPr>
        <w:pStyle w:val="TH"/>
        <w:keepNext w:val="false"/>
        <w:keepLines w:val="false"/>
        <w:rPr/>
      </w:pPr>
      <w:r>
        <w:rPr>
          <w:rFonts w:cs="v3.7.0;Times New Roman"/>
        </w:rPr>
        <w:t>Table 8.6.1.6.1: General test parameters for event triggered reporting</w:t>
        <w:br/>
        <w:t>in multi-cell pedestrian fading propagation condition</w:t>
      </w:r>
    </w:p>
    <w:tbl>
      <w:tblPr>
        <w:tblW w:w="9747" w:type="dxa"/>
        <w:jc w:val="center"/>
        <w:tblInd w:w="0" w:type="dxa"/>
        <w:tblLayout w:type="fixed"/>
        <w:tblCellMar>
          <w:top w:w="0" w:type="dxa"/>
          <w:left w:w="28" w:type="dxa"/>
          <w:bottom w:w="0" w:type="dxa"/>
          <w:right w:w="108" w:type="dxa"/>
        </w:tblCellMar>
      </w:tblPr>
      <w:tblGrid>
        <w:gridCol w:w="2518"/>
        <w:gridCol w:w="709"/>
        <w:gridCol w:w="2977"/>
        <w:gridCol w:w="3543"/>
      </w:tblGrid>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70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297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c>
          <w:tcPr>
            <w:tcW w:w="354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DCH parameters</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DL Reference Measurement Channel 12.2 kbps</w:t>
            </w:r>
          </w:p>
        </w:tc>
        <w:tc>
          <w:tcPr>
            <w:tcW w:w="35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As specified in TS 25.101 section A.3.1</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Power Control</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On</w:t>
            </w:r>
          </w:p>
        </w:tc>
        <w:tc>
          <w:tcPr>
            <w:tcW w:w="35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Active cells</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Cell2, Cell3, Cell4</w:t>
            </w:r>
          </w:p>
        </w:tc>
        <w:tc>
          <w:tcPr>
            <w:tcW w:w="35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Hysteresis</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5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Applicable for event 1A</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Time to Trigger</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ms</w:t>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5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Applicable for event 1A</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Filter coefficient</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5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Applicable for event 1A and event 1F</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Reporting range </w:t>
            </w:r>
            <w:r>
              <w:rPr>
                <w:b/>
                <w:i/>
              </w:rPr>
              <w:t>R</w:t>
            </w:r>
            <w:r>
              <w:rPr>
                <w:b/>
                <w:i/>
                <w:vertAlign w:val="subscript"/>
              </w:rPr>
              <w:t>1a</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w:t>
            </w:r>
          </w:p>
        </w:tc>
        <w:tc>
          <w:tcPr>
            <w:tcW w:w="35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Applicable for event 1A</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5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Applicable for event 1A</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TriggeringCondition</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rPr>
            </w:pPr>
            <w:r>
              <w:rPr/>
              <w:t>activeSetAndMonitoredSetCells</w:t>
            </w:r>
          </w:p>
        </w:tc>
        <w:tc>
          <w:tcPr>
            <w:tcW w:w="35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Applicable for event 1A</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B1"/>
              <w:spacing w:before="0" w:after="180"/>
              <w:ind w:left="0" w:hanging="0"/>
              <w:rPr>
                <w:rFonts w:ascii="Arial" w:hAnsi="Arial" w:cs="Arial"/>
              </w:rPr>
            </w:pPr>
            <w:r>
              <w:rPr>
                <w:rFonts w:cs="Arial" w:ascii="Arial" w:hAnsi="Arial"/>
              </w:rPr>
              <w:t xml:space="preserve">Absolute threshold </w:t>
            </w:r>
            <w:r>
              <w:rPr>
                <w:rFonts w:cs="Arial" w:ascii="Arial" w:hAnsi="Arial"/>
                <w:b/>
                <w:i/>
              </w:rPr>
              <w:t>T</w:t>
            </w:r>
            <w:r>
              <w:rPr>
                <w:rFonts w:cs="Arial" w:ascii="Arial" w:hAnsi="Arial"/>
                <w:b/>
                <w:i/>
                <w:vertAlign w:val="subscript"/>
              </w:rPr>
              <w:t>1f</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-20</w:t>
            </w:r>
          </w:p>
        </w:tc>
        <w:tc>
          <w:tcPr>
            <w:tcW w:w="35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Applicable for event 1F</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rPr>
            </w:pPr>
            <w:r>
              <w:rPr/>
              <w:t xml:space="preserve">Time to Trigger </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ms</w:t>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5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Applicable for event 1F</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TriggeringCondition</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rPr>
            </w:pPr>
            <w:r>
              <w:rPr/>
              <w:t>activeSet</w:t>
            </w:r>
          </w:p>
        </w:tc>
        <w:tc>
          <w:tcPr>
            <w:tcW w:w="35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Applicable for event 1F</w:t>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Monitored cell list size</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32</w:t>
            </w:r>
          </w:p>
        </w:tc>
        <w:tc>
          <w:tcPr>
            <w:tcW w:w="35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w:t>
            </w:r>
          </w:p>
        </w:tc>
        <w:tc>
          <w:tcPr>
            <w:tcW w:w="35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1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29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w:t>
            </w:r>
          </w:p>
        </w:tc>
        <w:tc>
          <w:tcPr>
            <w:tcW w:w="354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TH"/>
        <w:keepNext w:val="false"/>
        <w:keepLines w:val="false"/>
        <w:rPr/>
      </w:pPr>
      <w:r>
        <w:rPr>
          <w:rFonts w:cs="v3.7.0;Times New Roman"/>
        </w:rPr>
        <w:t>Table 8.6.1.6.2: Cell specific test parameters for event triggered reporting</w:t>
        <w:br/>
        <w:t>in multi-cell pedestrian fading propagation condition</w:t>
      </w:r>
    </w:p>
    <w:tbl>
      <w:tblPr>
        <w:tblW w:w="8063" w:type="dxa"/>
        <w:jc w:val="center"/>
        <w:tblInd w:w="0" w:type="dxa"/>
        <w:tblLayout w:type="fixed"/>
        <w:tblCellMar>
          <w:top w:w="0" w:type="dxa"/>
          <w:left w:w="28" w:type="dxa"/>
          <w:bottom w:w="0" w:type="dxa"/>
          <w:right w:w="108" w:type="dxa"/>
        </w:tblCellMar>
      </w:tblPr>
      <w:tblGrid>
        <w:gridCol w:w="1892"/>
        <w:gridCol w:w="1006"/>
        <w:gridCol w:w="665"/>
        <w:gridCol w:w="720"/>
        <w:gridCol w:w="720"/>
        <w:gridCol w:w="636"/>
        <w:gridCol w:w="582"/>
        <w:gridCol w:w="42"/>
        <w:gridCol w:w="540"/>
        <w:gridCol w:w="630"/>
        <w:gridCol w:w="630"/>
      </w:tblGrid>
      <w:tr>
        <w:trPr>
          <w:cantSplit w:val="true"/>
        </w:trPr>
        <w:tc>
          <w:tcPr>
            <w:tcW w:w="1892" w:type="dxa"/>
            <w:vMerge w:val="restart"/>
            <w:tcBorders>
              <w:top w:val="single" w:sz="4" w:space="0" w:color="000000"/>
              <w:left w:val="single" w:sz="4" w:space="0" w:color="000000"/>
              <w:right w:val="single" w:sz="4" w:space="0" w:color="000000"/>
            </w:tcBorders>
          </w:tcPr>
          <w:p>
            <w:pPr>
              <w:pStyle w:val="TAH"/>
              <w:keepNext w:val="false"/>
              <w:keepLines w:val="false"/>
              <w:rPr/>
            </w:pPr>
            <w:r>
              <w:rPr/>
              <w:t>Parameter</w:t>
            </w:r>
          </w:p>
        </w:tc>
        <w:tc>
          <w:tcPr>
            <w:tcW w:w="1006" w:type="dxa"/>
            <w:vMerge w:val="restart"/>
            <w:tcBorders>
              <w:top w:val="single" w:sz="4" w:space="0" w:color="000000"/>
              <w:left w:val="single" w:sz="4" w:space="0" w:color="000000"/>
              <w:right w:val="single" w:sz="4" w:space="0" w:color="000000"/>
            </w:tcBorders>
          </w:tcPr>
          <w:p>
            <w:pPr>
              <w:pStyle w:val="TAH"/>
              <w:keepNext w:val="false"/>
              <w:keepLines w:val="false"/>
              <w:rPr/>
            </w:pPr>
            <w:r>
              <w:rPr/>
              <w:t>Unit</w:t>
            </w:r>
          </w:p>
        </w:tc>
        <w:tc>
          <w:tcPr>
            <w:tcW w:w="1385"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1</w:t>
            </w:r>
          </w:p>
        </w:tc>
        <w:tc>
          <w:tcPr>
            <w:tcW w:w="1356"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2</w:t>
            </w:r>
          </w:p>
        </w:tc>
        <w:tc>
          <w:tcPr>
            <w:tcW w:w="1164" w:type="dxa"/>
            <w:gridSpan w:val="3"/>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3</w:t>
            </w:r>
          </w:p>
        </w:tc>
        <w:tc>
          <w:tcPr>
            <w:tcW w:w="1260"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4</w:t>
            </w:r>
          </w:p>
        </w:tc>
      </w:tr>
      <w:tr>
        <w:trPr>
          <w:cantSplit w:val="true"/>
        </w:trPr>
        <w:tc>
          <w:tcPr>
            <w:tcW w:w="1892" w:type="dxa"/>
            <w:vMerge w:val="continue"/>
            <w:tcBorders>
              <w:top w:val="single" w:sz="4" w:space="0" w:color="000000"/>
              <w:left w:val="single" w:sz="4" w:space="0" w:color="000000"/>
              <w:right w:val="single" w:sz="4" w:space="0" w:color="000000"/>
            </w:tcBorders>
          </w:tcPr>
          <w:p>
            <w:pPr>
              <w:pStyle w:val="TAH"/>
              <w:keepNext w:val="false"/>
              <w:keepLines w:val="false"/>
              <w:snapToGrid w:val="false"/>
              <w:rPr>
                <w:rFonts w:eastAsia="?? ??;Yu Gothic" w:cs="v4.2.0;Times New Roman"/>
                <w:b/>
                <w:b/>
              </w:rPr>
            </w:pPr>
            <w:r>
              <w:rPr>
                <w:rFonts w:eastAsia="?? ??;Yu Gothic" w:cs="v4.2.0;Times New Roman"/>
                <w:b/>
              </w:rPr>
            </w:r>
          </w:p>
        </w:tc>
        <w:tc>
          <w:tcPr>
            <w:tcW w:w="1006" w:type="dxa"/>
            <w:vMerge w:val="continue"/>
            <w:tcBorders>
              <w:top w:val="single" w:sz="4" w:space="0" w:color="000000"/>
              <w:left w:val="single" w:sz="4" w:space="0" w:color="000000"/>
              <w:right w:val="single" w:sz="4" w:space="0" w:color="000000"/>
            </w:tcBorders>
          </w:tcPr>
          <w:p>
            <w:pPr>
              <w:pStyle w:val="TAH"/>
              <w:keepNext w:val="false"/>
              <w:keepLines w:val="false"/>
              <w:snapToGrid w:val="false"/>
              <w:rPr/>
            </w:pPr>
            <w:r>
              <w:rPr/>
            </w:r>
          </w:p>
        </w:tc>
        <w:tc>
          <w:tcPr>
            <w:tcW w:w="665"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636"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624"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r>
      <w:tr>
        <w:trPr>
          <w:cantSplit w:val="true"/>
        </w:trPr>
        <w:tc>
          <w:tcPr>
            <w:tcW w:w="1892" w:type="dxa"/>
            <w:tcBorders>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006" w:type="dxa"/>
            <w:tcBorders>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385"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356"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164" w:type="dxa"/>
            <w:gridSpan w:val="3"/>
            <w:tcBorders>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26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Channel 1</w:t>
            </w:r>
          </w:p>
        </w:tc>
      </w:tr>
      <w:tr>
        <w:trPr>
          <w:cantSplit w:val="true"/>
        </w:trPr>
        <w:tc>
          <w:tcPr>
            <w:tcW w:w="1892" w:type="dxa"/>
            <w:tcBorders>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006"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385"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 xml:space="preserve">-10 </w:t>
            </w:r>
          </w:p>
        </w:tc>
        <w:tc>
          <w:tcPr>
            <w:tcW w:w="1356"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 xml:space="preserve">-10 </w:t>
            </w:r>
          </w:p>
        </w:tc>
        <w:tc>
          <w:tcPr>
            <w:tcW w:w="1164" w:type="dxa"/>
            <w:gridSpan w:val="3"/>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 xml:space="preserve">-10 </w:t>
            </w:r>
          </w:p>
        </w:tc>
        <w:tc>
          <w:tcPr>
            <w:tcW w:w="126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 xml:space="preserve">-10 </w:t>
            </w:r>
          </w:p>
        </w:tc>
      </w:tr>
      <w:tr>
        <w:trPr>
          <w:cantSplit w:val="true"/>
        </w:trPr>
        <w:tc>
          <w:tcPr>
            <w:tcW w:w="1892" w:type="dxa"/>
            <w:tcBorders>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006"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385"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 xml:space="preserve">-12 </w:t>
            </w:r>
          </w:p>
        </w:tc>
        <w:tc>
          <w:tcPr>
            <w:tcW w:w="1356"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 xml:space="preserve">-12 </w:t>
            </w:r>
          </w:p>
        </w:tc>
        <w:tc>
          <w:tcPr>
            <w:tcW w:w="1164" w:type="dxa"/>
            <w:gridSpan w:val="3"/>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 xml:space="preserve">-12 </w:t>
            </w:r>
          </w:p>
        </w:tc>
        <w:tc>
          <w:tcPr>
            <w:tcW w:w="126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 xml:space="preserve">-12 </w:t>
            </w:r>
          </w:p>
        </w:tc>
      </w:tr>
      <w:tr>
        <w:trPr>
          <w:cantSplit w:val="true"/>
        </w:trPr>
        <w:tc>
          <w:tcPr>
            <w:tcW w:w="1892" w:type="dxa"/>
            <w:tcBorders>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006"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385"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-9.3</w:t>
            </w:r>
          </w:p>
        </w:tc>
        <w:tc>
          <w:tcPr>
            <w:tcW w:w="1356"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-9.3</w:t>
            </w:r>
          </w:p>
        </w:tc>
        <w:tc>
          <w:tcPr>
            <w:tcW w:w="1164" w:type="dxa"/>
            <w:gridSpan w:val="3"/>
            <w:tcBorders>
              <w:left w:val="single" w:sz="4" w:space="0" w:color="000000"/>
              <w:bottom w:val="single" w:sz="4" w:space="0" w:color="000000"/>
              <w:right w:val="single" w:sz="4" w:space="0" w:color="000000"/>
            </w:tcBorders>
            <w:vAlign w:val="center"/>
          </w:tcPr>
          <w:p>
            <w:pPr>
              <w:pStyle w:val="TAC"/>
              <w:keepNext w:val="false"/>
              <w:keepLines w:val="false"/>
              <w:rPr/>
            </w:pPr>
            <w:r>
              <w:rPr/>
              <w:t>-9.3</w:t>
            </w:r>
          </w:p>
        </w:tc>
        <w:tc>
          <w:tcPr>
            <w:tcW w:w="126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-9.3</w:t>
            </w:r>
          </w:p>
        </w:tc>
      </w:tr>
      <w:tr>
        <w:trPr>
          <w:cantSplit w:val="true"/>
        </w:trPr>
        <w:tc>
          <w:tcPr>
            <w:tcW w:w="1892" w:type="dxa"/>
            <w:tcBorders>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006"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385"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 xml:space="preserve">-15 </w:t>
            </w:r>
          </w:p>
        </w:tc>
        <w:tc>
          <w:tcPr>
            <w:tcW w:w="1356"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 xml:space="preserve">-15 </w:t>
            </w:r>
          </w:p>
        </w:tc>
        <w:tc>
          <w:tcPr>
            <w:tcW w:w="1164" w:type="dxa"/>
            <w:gridSpan w:val="3"/>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 xml:space="preserve">-15 </w:t>
            </w:r>
          </w:p>
        </w:tc>
        <w:tc>
          <w:tcPr>
            <w:tcW w:w="126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 xml:space="preserve">-15 </w:t>
            </w:r>
          </w:p>
        </w:tc>
      </w:tr>
      <w:tr>
        <w:trPr>
          <w:cantSplit w:val="true"/>
        </w:trPr>
        <w:tc>
          <w:tcPr>
            <w:tcW w:w="1892" w:type="dxa"/>
            <w:tcBorders>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006"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385"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n.a.</w:t>
            </w:r>
          </w:p>
        </w:tc>
        <w:tc>
          <w:tcPr>
            <w:tcW w:w="1356"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Note 1</w:t>
            </w:r>
          </w:p>
        </w:tc>
        <w:tc>
          <w:tcPr>
            <w:tcW w:w="1164" w:type="dxa"/>
            <w:gridSpan w:val="3"/>
            <w:tcBorders>
              <w:left w:val="single" w:sz="4" w:space="0" w:color="000000"/>
              <w:bottom w:val="single" w:sz="4" w:space="0" w:color="000000"/>
              <w:right w:val="single" w:sz="4" w:space="0" w:color="000000"/>
            </w:tcBorders>
            <w:vAlign w:val="center"/>
          </w:tcPr>
          <w:p>
            <w:pPr>
              <w:pStyle w:val="TAC"/>
              <w:keepNext w:val="false"/>
              <w:keepLines w:val="false"/>
              <w:rPr/>
            </w:pPr>
            <w:r>
              <w:rPr/>
              <w:t>Note 1</w:t>
            </w:r>
          </w:p>
        </w:tc>
        <w:tc>
          <w:tcPr>
            <w:tcW w:w="126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Note 1</w:t>
            </w:r>
          </w:p>
        </w:tc>
      </w:tr>
      <w:tr>
        <w:trPr>
          <w:cantSplit w:val="true"/>
        </w:trPr>
        <w:tc>
          <w:tcPr>
            <w:tcW w:w="1892" w:type="dxa"/>
            <w:tcBorders>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006"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385"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Note 2</w:t>
            </w:r>
          </w:p>
        </w:tc>
        <w:tc>
          <w:tcPr>
            <w:tcW w:w="1356"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Note 2</w:t>
            </w:r>
          </w:p>
        </w:tc>
        <w:tc>
          <w:tcPr>
            <w:tcW w:w="1164" w:type="dxa"/>
            <w:gridSpan w:val="3"/>
            <w:tcBorders>
              <w:left w:val="single" w:sz="4" w:space="0" w:color="000000"/>
              <w:bottom w:val="single" w:sz="4" w:space="0" w:color="000000"/>
              <w:right w:val="single" w:sz="4" w:space="0" w:color="000000"/>
            </w:tcBorders>
            <w:vAlign w:val="center"/>
          </w:tcPr>
          <w:p>
            <w:pPr>
              <w:pStyle w:val="TAC"/>
              <w:keepNext w:val="false"/>
              <w:keepLines w:val="false"/>
              <w:rPr/>
            </w:pPr>
            <w:r>
              <w:rPr/>
              <w:t>Note 2</w:t>
            </w:r>
          </w:p>
        </w:tc>
        <w:tc>
          <w:tcPr>
            <w:tcW w:w="126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Note 2</w:t>
            </w:r>
          </w:p>
        </w:tc>
      </w:tr>
      <w:tr>
        <w:trPr>
          <w:cantSplit w:val="true"/>
        </w:trPr>
        <w:tc>
          <w:tcPr>
            <w:tcW w:w="189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00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6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r>
              <w:rPr>
                <w:rFonts w:eastAsia="Symbol" w:cs="Symbol" w:ascii="Symbol" w:hAnsi="Symbol"/>
              </w:rPr>
              <w:t></w:t>
            </w:r>
          </w:p>
        </w:tc>
        <w:tc>
          <w:tcPr>
            <w:tcW w:w="7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1.1</w:t>
            </w:r>
          </w:p>
        </w:tc>
        <w:tc>
          <w:tcPr>
            <w:tcW w:w="7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3.6</w:t>
            </w:r>
          </w:p>
        </w:tc>
        <w:tc>
          <w:tcPr>
            <w:tcW w:w="6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4.6</w:t>
            </w:r>
          </w:p>
        </w:tc>
        <w:tc>
          <w:tcPr>
            <w:tcW w:w="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3.6</w:t>
            </w:r>
          </w:p>
        </w:tc>
        <w:tc>
          <w:tcPr>
            <w:tcW w:w="582"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4.6</w:t>
            </w:r>
          </w:p>
        </w:tc>
        <w:tc>
          <w:tcPr>
            <w:tcW w:w="6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6.6</w:t>
            </w:r>
          </w:p>
        </w:tc>
        <w:tc>
          <w:tcPr>
            <w:tcW w:w="6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r>
              <w:rPr>
                <w:rFonts w:eastAsia="Symbol" w:cs="Symbol" w:ascii="Symbol" w:hAnsi="Symbol"/>
              </w:rPr>
              <w:t></w:t>
            </w:r>
          </w:p>
        </w:tc>
      </w:tr>
      <w:tr>
        <w:trPr>
          <w:cantSplit w:val="true"/>
        </w:trPr>
        <w:tc>
          <w:tcPr>
            <w:tcW w:w="189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00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dBm/3.84 MHz</w:t>
            </w:r>
          </w:p>
        </w:tc>
        <w:tc>
          <w:tcPr>
            <w:tcW w:w="5165" w:type="dxa"/>
            <w:gridSpan w:val="9"/>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-70</w:t>
            </w:r>
          </w:p>
        </w:tc>
      </w:tr>
      <w:tr>
        <w:trPr>
          <w:cantSplit w:val="true"/>
        </w:trPr>
        <w:tc>
          <w:tcPr>
            <w:tcW w:w="189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Propagation Condition </w:t>
            </w:r>
          </w:p>
        </w:tc>
        <w:tc>
          <w:tcPr>
            <w:tcW w:w="100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5165" w:type="dxa"/>
            <w:gridSpan w:val="9"/>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Case 3 (120km/h)</w:t>
            </w:r>
          </w:p>
        </w:tc>
      </w:tr>
      <w:tr>
        <w:trPr>
          <w:cantSplit w:val="true"/>
        </w:trPr>
        <w:tc>
          <w:tcPr>
            <w:tcW w:w="1892" w:type="dxa"/>
            <w:tcBorders>
              <w:left w:val="single" w:sz="4" w:space="0" w:color="000000"/>
              <w:bottom w:val="single" w:sz="4" w:space="0" w:color="000000"/>
              <w:right w:val="single" w:sz="4" w:space="0" w:color="000000"/>
            </w:tcBorders>
            <w:vAlign w:val="center"/>
          </w:tcPr>
          <w:p>
            <w:pPr>
              <w:pStyle w:val="TAL1"/>
              <w:keepNext w:val="false"/>
              <w:keepLines w:val="false"/>
              <w:rPr/>
            </w:pPr>
            <w:r>
              <w:rPr/>
              <w:t>CPICH_Ec/Io</w:t>
            </w:r>
          </w:p>
        </w:tc>
        <w:tc>
          <w:tcPr>
            <w:tcW w:w="1006"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665" w:type="dxa"/>
            <w:tcBorders>
              <w:left w:val="single" w:sz="4" w:space="0" w:color="000000"/>
              <w:bottom w:val="single" w:sz="4" w:space="0" w:color="000000"/>
              <w:right w:val="single" w:sz="4" w:space="0" w:color="000000"/>
            </w:tcBorders>
          </w:tcPr>
          <w:p>
            <w:pPr>
              <w:pStyle w:val="TAC"/>
              <w:keepNext w:val="false"/>
              <w:keepLines w:val="false"/>
              <w:rPr/>
            </w:pPr>
            <w:r>
              <w:rPr/>
              <w:t>-</w:t>
            </w:r>
            <w:r>
              <w:rPr>
                <w:rFonts w:eastAsia="Symbol" w:cs="Symbol" w:ascii="Symbol" w:hAnsi="Symbol"/>
              </w:rPr>
              <w:t></w:t>
            </w:r>
          </w:p>
        </w:tc>
        <w:tc>
          <w:tcPr>
            <w:tcW w:w="720" w:type="dxa"/>
            <w:tcBorders>
              <w:left w:val="single" w:sz="4" w:space="0" w:color="000000"/>
              <w:bottom w:val="single" w:sz="4" w:space="0" w:color="000000"/>
              <w:right w:val="single" w:sz="4" w:space="0" w:color="000000"/>
            </w:tcBorders>
          </w:tcPr>
          <w:p>
            <w:pPr>
              <w:pStyle w:val="TAC"/>
              <w:keepNext w:val="false"/>
              <w:keepLines w:val="false"/>
              <w:rPr/>
            </w:pPr>
            <w:r>
              <w:rPr/>
              <w:t>-18.0</w:t>
            </w:r>
          </w:p>
        </w:tc>
        <w:tc>
          <w:tcPr>
            <w:tcW w:w="720" w:type="dxa"/>
            <w:tcBorders>
              <w:left w:val="single" w:sz="4" w:space="0" w:color="000000"/>
              <w:bottom w:val="single" w:sz="4" w:space="0" w:color="000000"/>
              <w:right w:val="single" w:sz="4" w:space="0" w:color="000000"/>
            </w:tcBorders>
          </w:tcPr>
          <w:p>
            <w:pPr>
              <w:pStyle w:val="TAC"/>
              <w:keepNext w:val="false"/>
              <w:keepLines w:val="false"/>
              <w:rPr/>
            </w:pPr>
            <w:r>
              <w:rPr/>
              <w:t>-16.5</w:t>
            </w:r>
          </w:p>
        </w:tc>
        <w:tc>
          <w:tcPr>
            <w:tcW w:w="636" w:type="dxa"/>
            <w:tcBorders>
              <w:left w:val="single" w:sz="4" w:space="0" w:color="000000"/>
              <w:bottom w:val="single" w:sz="4" w:space="0" w:color="000000"/>
              <w:right w:val="single" w:sz="4" w:space="0" w:color="000000"/>
            </w:tcBorders>
          </w:tcPr>
          <w:p>
            <w:pPr>
              <w:pStyle w:val="TAC"/>
              <w:keepNext w:val="false"/>
              <w:keepLines w:val="false"/>
              <w:rPr/>
            </w:pPr>
            <w:r>
              <w:rPr/>
              <w:t>-14.5</w:t>
            </w:r>
          </w:p>
        </w:tc>
        <w:tc>
          <w:tcPr>
            <w:tcW w:w="582" w:type="dxa"/>
            <w:tcBorders>
              <w:left w:val="single" w:sz="4" w:space="0" w:color="000000"/>
              <w:bottom w:val="single" w:sz="4" w:space="0" w:color="000000"/>
              <w:right w:val="single" w:sz="4" w:space="0" w:color="000000"/>
            </w:tcBorders>
          </w:tcPr>
          <w:p>
            <w:pPr>
              <w:pStyle w:val="TAC"/>
              <w:keepNext w:val="false"/>
              <w:keepLines w:val="false"/>
              <w:rPr/>
            </w:pPr>
            <w:r>
              <w:rPr/>
              <w:t>-16.5</w:t>
            </w:r>
          </w:p>
        </w:tc>
        <w:tc>
          <w:tcPr>
            <w:tcW w:w="582" w:type="dxa"/>
            <w:gridSpan w:val="2"/>
            <w:tcBorders>
              <w:left w:val="single" w:sz="4" w:space="0" w:color="000000"/>
              <w:bottom w:val="single" w:sz="4" w:space="0" w:color="000000"/>
              <w:right w:val="single" w:sz="4" w:space="0" w:color="000000"/>
            </w:tcBorders>
          </w:tcPr>
          <w:p>
            <w:pPr>
              <w:pStyle w:val="TAC"/>
              <w:keepNext w:val="false"/>
              <w:keepLines w:val="false"/>
              <w:rPr/>
            </w:pPr>
            <w:r>
              <w:rPr/>
              <w:t>-14.5</w:t>
            </w:r>
          </w:p>
        </w:tc>
        <w:tc>
          <w:tcPr>
            <w:tcW w:w="630" w:type="dxa"/>
            <w:tcBorders>
              <w:left w:val="single" w:sz="4" w:space="0" w:color="000000"/>
              <w:bottom w:val="single" w:sz="4" w:space="0" w:color="000000"/>
              <w:right w:val="single" w:sz="4" w:space="0" w:color="000000"/>
            </w:tcBorders>
          </w:tcPr>
          <w:p>
            <w:pPr>
              <w:pStyle w:val="TAC"/>
              <w:keepNext w:val="false"/>
              <w:keepLines w:val="false"/>
              <w:rPr/>
            </w:pPr>
            <w:r>
              <w:rPr/>
              <w:t>-13.5</w:t>
            </w:r>
          </w:p>
        </w:tc>
        <w:tc>
          <w:tcPr>
            <w:tcW w:w="630" w:type="dxa"/>
            <w:tcBorders>
              <w:left w:val="single" w:sz="4" w:space="0" w:color="000000"/>
              <w:bottom w:val="single" w:sz="4" w:space="0" w:color="000000"/>
              <w:right w:val="single" w:sz="4" w:space="0" w:color="000000"/>
            </w:tcBorders>
          </w:tcPr>
          <w:p>
            <w:pPr>
              <w:pStyle w:val="TAC"/>
              <w:keepNext w:val="false"/>
              <w:keepLines w:val="false"/>
              <w:rPr/>
            </w:pPr>
            <w:r>
              <w:rPr/>
              <w:t>-</w:t>
            </w:r>
            <w:r>
              <w:rPr>
                <w:rFonts w:eastAsia="Symbol" w:cs="Symbol" w:ascii="Symbol" w:hAnsi="Symbol"/>
              </w:rPr>
              <w:t></w:t>
            </w:r>
          </w:p>
        </w:tc>
      </w:tr>
      <w:tr>
        <w:trPr>
          <w:cantSplit w:val="true"/>
        </w:trPr>
        <w:tc>
          <w:tcPr>
            <w:tcW w:w="189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f>
                  <m:num>
                    <m:sSub>
                      <m:e>
                        <m:r>
                          <m:rPr>
                            <m:lit/>
                            <m:nor/>
                          </m:rPr>
                          <w:rPr>
                            <w:rFonts w:ascii="Cambria Math" w:hAnsi="Cambria Math"/>
                          </w:rPr>
                          <m:t xml:space="preserve">SCH</m:t>
                        </m:r>
                      </m:e>
                      <m:sub/>
                    </m:sSub>
                  </m:num>
                  <m:den>
                    <m:sSub>
                      <m:e>
                        <m:r>
                          <w:rPr>
                            <w:rFonts w:ascii="Cambria Math" w:hAnsi="Cambria Math"/>
                          </w:rPr>
                          <m:t xml:space="preserve">I</m:t>
                        </m:r>
                      </m:e>
                      <m:sub>
                        <m:r>
                          <w:rPr>
                            <w:rFonts w:ascii="Cambria Math" w:hAnsi="Cambria Math"/>
                          </w:rPr>
                          <m:t xml:space="preserve">o</m:t>
                        </m:r>
                      </m:sub>
                    </m:sSub>
                  </m:den>
                </m:f>
              </m:oMath>
            </m:oMathPara>
          </w:p>
        </w:tc>
        <w:tc>
          <w:tcPr>
            <w:tcW w:w="100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6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r>
              <w:rPr>
                <w:rFonts w:eastAsia="Symbol" w:cs="Symbol" w:ascii="Symbol" w:hAnsi="Symbol"/>
              </w:rPr>
              <w:t></w:t>
            </w:r>
          </w:p>
        </w:tc>
        <w:tc>
          <w:tcPr>
            <w:tcW w:w="7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-20.0</w:t>
            </w:r>
          </w:p>
        </w:tc>
        <w:tc>
          <w:tcPr>
            <w:tcW w:w="7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-18.5</w:t>
            </w:r>
          </w:p>
        </w:tc>
        <w:tc>
          <w:tcPr>
            <w:tcW w:w="6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-16.5</w:t>
            </w:r>
          </w:p>
        </w:tc>
        <w:tc>
          <w:tcPr>
            <w:tcW w:w="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18.5</w:t>
            </w:r>
          </w:p>
        </w:tc>
        <w:tc>
          <w:tcPr>
            <w:tcW w:w="582"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-16.5</w:t>
            </w:r>
          </w:p>
        </w:tc>
        <w:tc>
          <w:tcPr>
            <w:tcW w:w="6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-15.5</w:t>
            </w:r>
          </w:p>
        </w:tc>
        <w:tc>
          <w:tcPr>
            <w:tcW w:w="6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r>
              <w:rPr>
                <w:rFonts w:eastAsia="Symbol" w:cs="Symbol" w:ascii="Symbol" w:hAnsi="Symbol"/>
              </w:rPr>
              <w:t></w:t>
            </w:r>
          </w:p>
        </w:tc>
      </w:tr>
      <w:tr>
        <w:trPr>
          <w:cantSplit w:val="true"/>
        </w:trPr>
        <w:tc>
          <w:tcPr>
            <w:tcW w:w="8063" w:type="dxa"/>
            <w:gridSpan w:val="11"/>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The DPCH level is controlled by the power control loop.</w:t>
            </w:r>
          </w:p>
          <w:p>
            <w:pPr>
              <w:pStyle w:val="TAN"/>
              <w:keepNext w:val="false"/>
              <w:keepLines w:val="false"/>
              <w:rPr/>
            </w:pPr>
            <w:r>
              <w:rPr/>
              <w:t>NOTE 2:</w:t>
              <w:tab/>
              <w:t>The power of the OCNS channel that is added shall make the total power equal to I</w:t>
            </w:r>
            <w:r>
              <w:rPr>
                <w:vertAlign w:val="subscript"/>
              </w:rPr>
              <w:t>or</w:t>
            </w:r>
            <w:r>
              <w:rPr/>
              <w:t>.</w:t>
            </w:r>
          </w:p>
          <w:p>
            <w:pPr>
              <w:pStyle w:val="TAN"/>
              <w:keepNext w:val="false"/>
              <w:keepLines w:val="false"/>
              <w:rPr/>
            </w:pPr>
            <w:r>
              <w:rPr/>
              <w:t>NOTE 3:</w:t>
              <w:tab/>
              <w:t xml:space="preserve">CPICH_Ec/Io, SCH_Ec_maxpath/Io, and </w:t>
            </w:r>
            <w:r>
              <w:rPr/>
            </w:r>
            <m:oMath xmlns:m="http://schemas.openxmlformats.org/officeDocument/2006/math">
              <m:sSub>
                <m:e>
                  <m:r>
                    <w:rPr>
                      <w:rFonts w:ascii="Cambria Math" w:hAnsi="Cambria Math"/>
                    </w:rPr>
                    <m:t xml:space="preserve">I</m:t>
                  </m:r>
                </m:e>
                <m:sub>
                  <m:r>
                    <w:rPr>
                      <w:rFonts w:ascii="Cambria Math" w:hAnsi="Cambria Math"/>
                    </w:rPr>
                    <m:t xml:space="preserve">o</m:t>
                  </m:r>
                </m:sub>
              </m:sSub>
            </m:oMath>
            <w:r>
              <w:rPr/>
              <w:t xml:space="preserve"> levels have been calculated from other parameters for information purposes. They are not settable themselves.</w:t>
            </w:r>
          </w:p>
        </w:tc>
      </w:tr>
    </w:tbl>
    <w:p>
      <w:pPr>
        <w:pStyle w:val="Normal"/>
        <w:rPr/>
      </w:pPr>
      <w:r>
        <w:rPr/>
      </w:r>
    </w:p>
    <w:p>
      <w:pPr>
        <w:pStyle w:val="H6"/>
        <w:keepNext w:val="false"/>
        <w:keepLines w:val="false"/>
        <w:rPr/>
      </w:pPr>
      <w:r>
        <w:rPr/>
        <w:t>8.6.1.6.4.2</w:t>
        <w:tab/>
        <w:t>Procedure</w:t>
      </w:r>
    </w:p>
    <w:p>
      <w:pPr>
        <w:pStyle w:val="B1"/>
        <w:rPr/>
      </w:pPr>
      <w:r>
        <w:rPr/>
        <w:t>1)</w:t>
        <w:tab/>
        <w:t>The RF parameters are set up according to T1 in table 8.6.1.6.1.</w:t>
      </w:r>
    </w:p>
    <w:p>
      <w:pPr>
        <w:pStyle w:val="B1"/>
        <w:rPr/>
      </w:pPr>
      <w:r>
        <w:rPr/>
        <w:t>2)</w:t>
        <w:tab/>
        <w:t>The UE is switched on.</w:t>
      </w:r>
    </w:p>
    <w:p>
      <w:pPr>
        <w:pStyle w:val="B1"/>
        <w:rPr/>
      </w:pPr>
      <w:r>
        <w:rPr/>
        <w:t>3)</w:t>
        <w:tab/>
        <w:t>A call is set up with Cell 2 in AWGN conditions, according to the test procedure specified in TS 34.108 [3] sub clause 7.3.2. The scrambling code is set to Cell1.</w:t>
      </w:r>
    </w:p>
    <w:p>
      <w:pPr>
        <w:pStyle w:val="B1"/>
        <w:rPr/>
      </w:pPr>
      <w:r>
        <w:rPr/>
        <w:t>4)</w:t>
        <w:tab/>
        <w:t xml:space="preserve">SS shall transmit a MEASUREMENT CONTROL message. </w:t>
      </w:r>
    </w:p>
    <w:p>
      <w:pPr>
        <w:pStyle w:val="B1"/>
        <w:rPr/>
      </w:pPr>
      <w:r>
        <w:rPr/>
        <w:t>5)</w:t>
        <w:tab/>
        <w:t>The fading simulator is switched on, configured with the settings in table 8.6.1.6.3.</w:t>
      </w:r>
    </w:p>
    <w:p>
      <w:pPr>
        <w:pStyle w:val="B1"/>
        <w:rPr/>
      </w:pPr>
      <w:r>
        <w:rPr/>
        <w:t>6)</w:t>
        <w:tab/>
        <w:t>The SS shall send an Active Set Update command with activation time "start of T1" adding cell 3 to the active set. The Active Set Update message shall be sent to the UE so that the whole message is available at the UE  at least the RRC procedure delay prior to the beginning of T1.</w:t>
      </w:r>
    </w:p>
    <w:p>
      <w:pPr>
        <w:pStyle w:val="B1"/>
        <w:rPr/>
      </w:pPr>
      <w:r>
        <w:rPr/>
        <w:t>7)</w:t>
        <w:tab/>
        <w:t>The SS shall send an Active Set Update command with activation time "start of T1" adding cell 4 to the active set. The Active Set Update message shall be sent to the UE so that the whole message is available at the UE  at least the RRC procedure delay prior to the beginning of T1. T1 starts.</w:t>
      </w:r>
    </w:p>
    <w:p>
      <w:pPr>
        <w:pStyle w:val="B1"/>
        <w:rPr/>
      </w:pPr>
      <w:r>
        <w:rPr/>
        <w:t>8)   After 5 seconds from the beginning of T1, the SS shall switch the power settings from T1 to T2 according to the parameters defined in table 8.6.1.6.3.</w:t>
      </w:r>
    </w:p>
    <w:p>
      <w:pPr>
        <w:pStyle w:val="B1"/>
        <w:rPr/>
      </w:pPr>
      <w:r>
        <w:rPr/>
        <w:t>9)</w:t>
        <w:tab/>
        <w:t>UE shall transmit a MEASUREMENT REPORT message for Cell 1  triggered by event 1A containing the CFN-SFN observe time difference between cell 1 and cell 2. The measurement reporting delay from the beginning of T2 shall be less than 880 ms. If the UE fails to report the event within the required delay, then the counter event1A_failure is increased by one. If the reporting delay for this event is within the required limit, the counter event1A_success is increased by one.</w:t>
      </w:r>
    </w:p>
    <w:p>
      <w:pPr>
        <w:pStyle w:val="B1"/>
        <w:rPr/>
      </w:pPr>
      <w:r>
        <w:rPr/>
        <w:t>10)</w:t>
        <w:tab/>
        <w:t>During the time period T2, SS shall after  the Event 1A triggered measurement is reported send an Active Set Update command with activation time "start of  T2" removing cell 4 from the active set. The Active Set Update message shall be sent to the UE so that the whole message is available at the UE  at least the RRC procedure delay prior to the beginning of T2.</w:t>
      </w:r>
    </w:p>
    <w:p>
      <w:pPr>
        <w:pStyle w:val="B1"/>
        <w:rPr/>
      </w:pPr>
      <w:r>
        <w:rPr/>
        <w:t>11)</w:t>
        <w:tab/>
        <w:t>UE shall transmit a MEASUREMENT REPORT message for Cell 1 triggered by event 1F containing the CFN-SFN observe time difference between cell 1 and cell 2. The measurement reporting delay from the beginning of T2 shall be less than 880 ms. If the UE fails to report the event within the required delay, then the counter event1F_failure is increased by one. If the reporting delay for this event is within the required limit, the counter event1F_success is increased by one.</w:t>
      </w:r>
    </w:p>
    <w:p>
      <w:pPr>
        <w:pStyle w:val="B1"/>
        <w:rPr/>
      </w:pPr>
      <w:r>
        <w:rPr/>
        <w:t>12)</w:t>
        <w:tab/>
        <w:t>After the SS receives the MEASUREMENT REPORT message in step 11) or 5 seconds after the beginning of T2, the SS shall transmits a RRC Connection Release message to make the UE to transit to idle mode.</w:t>
      </w:r>
    </w:p>
    <w:p>
      <w:pPr>
        <w:pStyle w:val="B1"/>
        <w:rPr/>
      </w:pPr>
      <w:r>
        <w:rPr/>
        <w:t>13)</w:t>
        <w:tab/>
        <w:t>SS shall set the new primary code group and primary code on Cell 1. Three different primary code groups and primary codes according to Annex I are used to turn on Cell 1. Previous timing information of cell 1 is invalid in the UE. The RF parameters are set up according to T1 in table 8.6.1.6.3.</w:t>
      </w:r>
    </w:p>
    <w:p>
      <w:pPr>
        <w:pStyle w:val="B1"/>
        <w:rPr/>
      </w:pPr>
      <w:r>
        <w:rPr/>
        <w:t>14)</w:t>
        <w:tab/>
        <w:t>Repeat steps 3-13 according to Annex F.6.2 is achieved. If one counter reaches the pass criterion, this counter is stopped and the remaining counters are continued. For the overall outcome of the test to be considered a pass, the counters for 1A events and for 1F events shall independently indicate a pass result. The test is stopped immediately and the test is considered to be a fail, if any counter reaches an early fail criterion.</w:t>
      </w:r>
    </w:p>
    <w:p>
      <w:pPr>
        <w:pStyle w:val="H6"/>
        <w:keepNext w:val="false"/>
        <w:keepLines w:val="false"/>
        <w:rPr/>
      </w:pPr>
      <w:r>
        <w:rPr/>
        <w:t>Specific Message Contents</w:t>
      </w:r>
    </w:p>
    <w:p>
      <w:pPr>
        <w:pStyle w:val="Normal"/>
        <w:rPr/>
      </w:pPr>
      <w:r>
        <w:rPr/>
        <w:t>All messages indicated above shall use the same content as described in the default message content in clause 9 of 34.108 [3], with the following exceptions:</w:t>
      </w:r>
    </w:p>
    <w:p>
      <w:pPr>
        <w:pStyle w:val="H6"/>
        <w:keepNext w:val="false"/>
        <w:keepLines w:val="false"/>
        <w:rPr/>
      </w:pPr>
      <w:r>
        <w:rPr/>
        <w:t>MEASUREMENT CONTROL message:</w:t>
      </w:r>
    </w:p>
    <w:tbl>
      <w:tblPr>
        <w:tblW w:w="8930" w:type="dxa"/>
        <w:jc w:val="center"/>
        <w:tblInd w:w="0" w:type="dxa"/>
        <w:tblLayout w:type="fixed"/>
        <w:tblCellMar>
          <w:top w:w="0" w:type="dxa"/>
          <w:left w:w="28" w:type="dxa"/>
          <w:bottom w:w="0" w:type="dxa"/>
          <w:right w:w="108" w:type="dxa"/>
        </w:tblCellMar>
      </w:tblPr>
      <w:tblGrid>
        <w:gridCol w:w="5245"/>
        <w:gridCol w:w="3685"/>
      </w:tblGrid>
      <w:tr>
        <w:trPr>
          <w:tblHeader w:val="true"/>
        </w:trPr>
        <w:tc>
          <w:tcPr>
            <w:tcW w:w="524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Element/Group name</w:t>
            </w:r>
          </w:p>
        </w:tc>
        <w:tc>
          <w:tcPr>
            <w:tcW w:w="368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 (10.2.17)</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UE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b/>
                <w:b/>
              </w:rPr>
            </w:pPr>
            <w:r>
              <w:rPr/>
              <w:t>-RRC transaction identifier</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-Integrity check info</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-message authentication code</w:t>
            </w:r>
          </w:p>
        </w:tc>
        <w:tc>
          <w:tcPr>
            <w:tcW w:w="3685" w:type="dxa"/>
            <w:tcBorders>
              <w:left w:val="single" w:sz="4" w:space="0" w:color="000000"/>
              <w:right w:val="single" w:sz="4"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-RRC message sequence number</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SS provides the value of this IE, from its internal counter.</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Measurement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t>-Measurement Identity</w:t>
            </w:r>
          </w:p>
        </w:tc>
        <w:tc>
          <w:tcPr>
            <w:tcW w:w="3685" w:type="dxa"/>
            <w:tcBorders>
              <w:left w:val="single" w:sz="4" w:space="0" w:color="000000"/>
              <w:right w:val="single" w:sz="4" w:space="0" w:color="000000"/>
            </w:tcBorders>
          </w:tcPr>
          <w:p>
            <w:pPr>
              <w:pStyle w:val="TAL1"/>
              <w:keepNext w:val="false"/>
              <w:keepLines w:val="false"/>
              <w:rPr/>
            </w:pPr>
            <w:r>
              <w:rPr/>
              <w:t>1</w:t>
            </w:r>
          </w:p>
        </w:tc>
      </w:tr>
      <w:tr>
        <w:trPr/>
        <w:tc>
          <w:tcPr>
            <w:tcW w:w="5245" w:type="dxa"/>
            <w:tcBorders>
              <w:left w:val="single" w:sz="4" w:space="0" w:color="000000"/>
              <w:right w:val="single" w:sz="4" w:space="0" w:color="000000"/>
            </w:tcBorders>
          </w:tcPr>
          <w:p>
            <w:pPr>
              <w:pStyle w:val="TAL1"/>
              <w:keepNext w:val="false"/>
              <w:keepLines w:val="false"/>
              <w:rPr/>
            </w:pPr>
            <w:r>
              <w:rPr/>
              <w:t>-Measurement Command (10.3.7.46)</w:t>
            </w:r>
          </w:p>
        </w:tc>
        <w:tc>
          <w:tcPr>
            <w:tcW w:w="3685" w:type="dxa"/>
            <w:tcBorders>
              <w:left w:val="single" w:sz="4" w:space="0" w:color="000000"/>
              <w:right w:val="single" w:sz="4" w:space="0" w:color="000000"/>
            </w:tcBorders>
          </w:tcPr>
          <w:p>
            <w:pPr>
              <w:pStyle w:val="TAL1"/>
              <w:keepNext w:val="false"/>
              <w:keepLines w:val="false"/>
              <w:rPr/>
            </w:pPr>
            <w:r>
              <w:rPr/>
              <w:t>Modify</w:t>
            </w:r>
          </w:p>
        </w:tc>
      </w:tr>
      <w:tr>
        <w:trPr/>
        <w:tc>
          <w:tcPr>
            <w:tcW w:w="5245" w:type="dxa"/>
            <w:tcBorders>
              <w:left w:val="single" w:sz="4" w:space="0" w:color="000000"/>
              <w:right w:val="single" w:sz="4" w:space="0" w:color="000000"/>
            </w:tcBorders>
          </w:tcPr>
          <w:p>
            <w:pPr>
              <w:pStyle w:val="TAL1"/>
              <w:keepNext w:val="false"/>
              <w:keepLines w:val="false"/>
              <w:rPr/>
            </w:pPr>
            <w:r>
              <w:rPr/>
              <w:t>-Measurement Reporting Mode (10.3.7.49)</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Report Transfer Mode</w:t>
            </w:r>
          </w:p>
        </w:tc>
        <w:tc>
          <w:tcPr>
            <w:tcW w:w="3685" w:type="dxa"/>
            <w:tcBorders>
              <w:left w:val="single" w:sz="4" w:space="0" w:color="000000"/>
              <w:right w:val="single" w:sz="4" w:space="0" w:color="000000"/>
            </w:tcBorders>
          </w:tcPr>
          <w:p>
            <w:pPr>
              <w:pStyle w:val="TAL1"/>
              <w:keepNext w:val="false"/>
              <w:keepLines w:val="false"/>
              <w:rPr/>
            </w:pPr>
            <w:r>
              <w:rPr/>
              <w:t>AM RLC</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-Periodical Reporting / Event Trigger Reporting Mode</w:t>
            </w:r>
          </w:p>
        </w:tc>
        <w:tc>
          <w:tcPr>
            <w:tcW w:w="3685" w:type="dxa"/>
            <w:tcBorders>
              <w:left w:val="single" w:sz="4" w:space="0" w:color="000000"/>
              <w:right w:val="single" w:sz="4" w:space="0" w:color="000000"/>
            </w:tcBorders>
          </w:tcPr>
          <w:p>
            <w:pPr>
              <w:pStyle w:val="TAL1"/>
              <w:keepNext w:val="false"/>
              <w:keepLines w:val="false"/>
              <w:rPr/>
            </w:pPr>
            <w:r>
              <w:rPr/>
              <w:t>Event trigger</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-Additional measurements list (10.3.7.1)</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-CHOICE Measurement type</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Intra-frequency measurement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(10.3.7.36)</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objects list (10.3.7.33)</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quantity (10.3.7.38)</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-Filter coefficient (10.3.7.9)</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quantity</w:t>
            </w:r>
          </w:p>
        </w:tc>
        <w:tc>
          <w:tcPr>
            <w:tcW w:w="3685" w:type="dxa"/>
            <w:tcBorders>
              <w:left w:val="single" w:sz="4" w:space="0" w:color="000000"/>
              <w:right w:val="single" w:sz="4" w:space="0" w:color="000000"/>
            </w:tcBorders>
          </w:tcPr>
          <w:p>
            <w:pPr>
              <w:pStyle w:val="TAL1"/>
              <w:keepNext w:val="false"/>
              <w:keepLines w:val="false"/>
              <w:rPr/>
            </w:pPr>
            <w:r>
              <w:rPr/>
              <w:t>CPICH_Ec/N0</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-Intra-frequency reporting quantity (10.3.7.41)</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Reporting quantities for active set cells (10.3.7.5)</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synchronisation information reporting indicator</w:t>
            </w:r>
          </w:p>
        </w:tc>
        <w:tc>
          <w:tcPr>
            <w:tcW w:w="3685" w:type="dxa"/>
            <w:tcBorders>
              <w:left w:val="single" w:sz="4" w:space="0" w:color="000000"/>
              <w:right w:val="single" w:sz="4" w:space="0" w:color="000000"/>
            </w:tcBorders>
          </w:tcPr>
          <w:p>
            <w:pPr>
              <w:pStyle w:val="TAL1"/>
              <w:keepNext w:val="false"/>
              <w:keepLines w:val="false"/>
              <w:rPr/>
            </w:pPr>
            <w:r>
              <w:rPr/>
              <w:t>TRUE (Note 1)</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Identity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Ec/N0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RSCP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-Pathloss reporting indicator</w:t>
            </w:r>
          </w:p>
        </w:tc>
        <w:tc>
          <w:tcPr>
            <w:tcW w:w="3685" w:type="dxa"/>
            <w:tcBorders>
              <w:left w:val="single" w:sz="4" w:space="0" w:color="000000"/>
              <w:bottom w:val="single" w:sz="4" w:space="0" w:color="000000"/>
              <w:right w:val="single" w:sz="4" w:space="0" w:color="000000"/>
            </w:tcBorders>
          </w:tcPr>
          <w:p>
            <w:pPr>
              <w:pStyle w:val="TAL1"/>
              <w:keepNext w:val="false"/>
              <w:keepLines w:val="false"/>
              <w:rPr>
                <w:bCs/>
              </w:rPr>
            </w:pPr>
            <w:r>
              <w:rPr/>
              <w:t>FALSE</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Reporting quantities for monitored set cells (10.3.7.5)</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synchronisation information reporting indicator</w:t>
            </w:r>
          </w:p>
        </w:tc>
        <w:tc>
          <w:tcPr>
            <w:tcW w:w="3685" w:type="dxa"/>
            <w:tcBorders>
              <w:left w:val="single" w:sz="4" w:space="0" w:color="000000"/>
              <w:right w:val="single" w:sz="4" w:space="0" w:color="000000"/>
            </w:tcBorders>
          </w:tcPr>
          <w:p>
            <w:pPr>
              <w:pStyle w:val="TAL1"/>
              <w:keepNext w:val="false"/>
              <w:keepLines w:val="false"/>
              <w:rPr/>
            </w:pPr>
            <w:r>
              <w:rPr/>
              <w:t>TRUE (Note 1)</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Identity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Ec/N0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RSCP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-Pathloss reporting indicator</w:t>
            </w:r>
          </w:p>
        </w:tc>
        <w:tc>
          <w:tcPr>
            <w:tcW w:w="3685" w:type="dxa"/>
            <w:tcBorders>
              <w:left w:val="single" w:sz="4" w:space="0" w:color="000000"/>
              <w:bottom w:val="single" w:sz="4" w:space="0" w:color="000000"/>
              <w:right w:val="single" w:sz="4" w:space="0" w:color="000000"/>
            </w:tcBorders>
          </w:tcPr>
          <w:p>
            <w:pPr>
              <w:pStyle w:val="TAL1"/>
              <w:keepNext w:val="false"/>
              <w:keepLines w:val="false"/>
              <w:rPr>
                <w:bCs/>
              </w:rPr>
            </w:pPr>
            <w:r>
              <w:rPr/>
              <w:t>FALSE</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Reporting quantities for detected set cells (10.3.7.5)</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rPr>
              <w:t xml:space="preserve">  </w:t>
            </w:r>
            <w:r>
              <w:rPr/>
              <w:t>-Reporting cell status (10.3.7.61)</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-Measurement validity (10.3.7.51)</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report criteria</w:t>
            </w:r>
          </w:p>
        </w:tc>
        <w:tc>
          <w:tcPr>
            <w:tcW w:w="3685" w:type="dxa"/>
            <w:tcBorders>
              <w:left w:val="single" w:sz="4" w:space="0" w:color="000000"/>
              <w:right w:val="single" w:sz="4" w:space="0" w:color="000000"/>
            </w:tcBorders>
          </w:tcPr>
          <w:p>
            <w:pPr>
              <w:pStyle w:val="TAL1"/>
              <w:keepNext w:val="false"/>
              <w:keepLines w:val="false"/>
              <w:rPr>
                <w:bCs/>
              </w:rPr>
            </w:pPr>
            <w:r>
              <w:rPr/>
              <w:t>Intra-frequency measurement reporting criteria</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-Intra-frequency measurement reporting criteria (10.3.7.39)</w:t>
            </w:r>
          </w:p>
        </w:tc>
        <w:tc>
          <w:tcPr>
            <w:tcW w:w="3685"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-Parameters required for each event</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2</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Intra-frequency event identity</w:t>
            </w:r>
          </w:p>
        </w:tc>
        <w:tc>
          <w:tcPr>
            <w:tcW w:w="3685" w:type="dxa"/>
            <w:tcBorders>
              <w:top w:val="single" w:sz="4" w:space="0" w:color="000000"/>
              <w:left w:val="single" w:sz="4" w:space="0" w:color="000000"/>
              <w:right w:val="single" w:sz="4" w:space="0" w:color="000000"/>
            </w:tcBorders>
          </w:tcPr>
          <w:p>
            <w:pPr>
              <w:pStyle w:val="TAL1"/>
              <w:keepNext w:val="false"/>
              <w:keepLines w:val="false"/>
              <w:rPr>
                <w:bCs/>
              </w:rPr>
            </w:pPr>
            <w:r>
              <w:rPr/>
              <w:t>Event 1A</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-Triggering condition 2</w:t>
            </w:r>
          </w:p>
        </w:tc>
        <w:tc>
          <w:tcPr>
            <w:tcW w:w="3685" w:type="dxa"/>
            <w:tcBorders>
              <w:left w:val="single" w:sz="4" w:space="0" w:color="000000"/>
              <w:right w:val="single" w:sz="4" w:space="0" w:color="000000"/>
            </w:tcBorders>
          </w:tcPr>
          <w:p>
            <w:pPr>
              <w:pStyle w:val="TAL1"/>
              <w:keepNext w:val="false"/>
              <w:keepLines w:val="false"/>
              <w:rPr>
                <w:bCs/>
              </w:rPr>
            </w:pPr>
            <w:r>
              <w:rPr/>
              <w:t>Active set cells and monitored set cells</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Range Constant</w:t>
            </w:r>
          </w:p>
        </w:tc>
        <w:tc>
          <w:tcPr>
            <w:tcW w:w="3685" w:type="dxa"/>
            <w:tcBorders>
              <w:left w:val="single" w:sz="4" w:space="0" w:color="000000"/>
              <w:right w:val="single" w:sz="4" w:space="0" w:color="000000"/>
            </w:tcBorders>
          </w:tcPr>
          <w:p>
            <w:pPr>
              <w:pStyle w:val="TAL1"/>
              <w:keepNext w:val="false"/>
              <w:keepLines w:val="false"/>
              <w:rPr>
                <w:bCs/>
              </w:rPr>
            </w:pPr>
            <w:r>
              <w:rPr/>
              <w:t>8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-Cells forbidden to affect Reporting Range</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-W</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-Hysteresis</w:t>
            </w:r>
          </w:p>
        </w:tc>
        <w:tc>
          <w:tcPr>
            <w:tcW w:w="3685" w:type="dxa"/>
            <w:tcBorders>
              <w:left w:val="single" w:sz="4" w:space="0" w:color="000000"/>
              <w:right w:val="single" w:sz="4" w:space="0" w:color="000000"/>
            </w:tcBorders>
          </w:tcPr>
          <w:p>
            <w:pPr>
              <w:pStyle w:val="TAL1"/>
              <w:keepNext w:val="false"/>
              <w:keepLines w:val="false"/>
              <w:rPr/>
            </w:pPr>
            <w:r>
              <w:rPr/>
              <w:t>0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-Threshold used frequency</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deactivation threshold</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-Replacement activation threshold</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-Time to trigger</w:t>
            </w:r>
          </w:p>
        </w:tc>
        <w:tc>
          <w:tcPr>
            <w:tcW w:w="3685" w:type="dxa"/>
            <w:tcBorders>
              <w:left w:val="single" w:sz="4" w:space="0" w:color="000000"/>
              <w:right w:val="single" w:sz="4" w:space="0" w:color="000000"/>
            </w:tcBorders>
          </w:tcPr>
          <w:p>
            <w:pPr>
              <w:pStyle w:val="TAL1"/>
              <w:keepNext w:val="false"/>
              <w:keepLines w:val="false"/>
              <w:rPr/>
            </w:pPr>
            <w:r>
              <w:rPr/>
              <w:t>0 ms</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-Amount of reporting</w:t>
            </w:r>
          </w:p>
        </w:tc>
        <w:tc>
          <w:tcPr>
            <w:tcW w:w="3685" w:type="dxa"/>
            <w:tcBorders>
              <w:left w:val="single" w:sz="4" w:space="0" w:color="000000"/>
              <w:right w:val="single" w:sz="4" w:space="0" w:color="000000"/>
            </w:tcBorders>
          </w:tcPr>
          <w:p>
            <w:pPr>
              <w:pStyle w:val="TAL1"/>
              <w:keepNext w:val="false"/>
              <w:keepLines w:val="false"/>
              <w:rPr>
                <w:bCs/>
              </w:rPr>
            </w:pPr>
            <w:r>
              <w:rPr/>
              <w:t>Infinity</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interval</w:t>
            </w:r>
          </w:p>
        </w:tc>
        <w:tc>
          <w:tcPr>
            <w:tcW w:w="3685" w:type="dxa"/>
            <w:tcBorders>
              <w:left w:val="single" w:sz="4" w:space="0" w:color="000000"/>
              <w:right w:val="single" w:sz="4" w:space="0" w:color="000000"/>
            </w:tcBorders>
          </w:tcPr>
          <w:p>
            <w:pPr>
              <w:pStyle w:val="TAL1"/>
              <w:keepNext w:val="false"/>
              <w:keepLines w:val="false"/>
              <w:rPr>
                <w:bCs/>
              </w:rPr>
            </w:pPr>
            <w:r>
              <w:rPr/>
              <w:t>0 ms (Note 2)</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cell status</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reported cell</w:t>
            </w:r>
          </w:p>
        </w:tc>
        <w:tc>
          <w:tcPr>
            <w:tcW w:w="3685" w:type="dxa"/>
            <w:tcBorders>
              <w:left w:val="single" w:sz="4" w:space="0" w:color="000000"/>
              <w:right w:val="single" w:sz="4" w:space="0" w:color="000000"/>
            </w:tcBorders>
          </w:tcPr>
          <w:p>
            <w:pPr>
              <w:pStyle w:val="TAL1"/>
              <w:keepNext w:val="false"/>
              <w:keepLines w:val="false"/>
              <w:rPr/>
            </w:pPr>
            <w:r>
              <w:rPr/>
              <w:t>Report cell within active set and/or monitored set cells on used frequency</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Maximum number of reported cells</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3</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Intra-frequency event identity</w:t>
            </w:r>
          </w:p>
        </w:tc>
        <w:tc>
          <w:tcPr>
            <w:tcW w:w="3685" w:type="dxa"/>
            <w:tcBorders>
              <w:top w:val="single" w:sz="4" w:space="0" w:color="000000"/>
              <w:left w:val="single" w:sz="4" w:space="0" w:color="000000"/>
              <w:right w:val="single" w:sz="4" w:space="0" w:color="000000"/>
            </w:tcBorders>
          </w:tcPr>
          <w:p>
            <w:pPr>
              <w:pStyle w:val="TAL1"/>
              <w:keepNext w:val="false"/>
              <w:keepLines w:val="false"/>
              <w:rPr>
                <w:bCs/>
              </w:rPr>
            </w:pPr>
            <w:r>
              <w:rPr/>
              <w:t>Event 1F</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-Triggering condition 1</w:t>
            </w:r>
          </w:p>
        </w:tc>
        <w:tc>
          <w:tcPr>
            <w:tcW w:w="3685" w:type="dxa"/>
            <w:tcBorders>
              <w:left w:val="single" w:sz="4" w:space="0" w:color="000000"/>
              <w:right w:val="single" w:sz="4" w:space="0" w:color="000000"/>
            </w:tcBorders>
          </w:tcPr>
          <w:p>
            <w:pPr>
              <w:pStyle w:val="TAL1"/>
              <w:keepNext w:val="false"/>
              <w:keepLines w:val="false"/>
              <w:rPr>
                <w:bCs/>
              </w:rPr>
            </w:pPr>
            <w:r>
              <w:rPr/>
              <w:t xml:space="preserve">Active set cells </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Range Constant</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-Cells forbidden to affect Reporting Range</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-W</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-Hysteresis</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-Threshold used frequency</w:t>
            </w:r>
          </w:p>
        </w:tc>
        <w:tc>
          <w:tcPr>
            <w:tcW w:w="3685" w:type="dxa"/>
            <w:tcBorders>
              <w:left w:val="single" w:sz="4" w:space="0" w:color="000000"/>
              <w:right w:val="single" w:sz="4" w:space="0" w:color="000000"/>
            </w:tcBorders>
          </w:tcPr>
          <w:p>
            <w:pPr>
              <w:pStyle w:val="TAL1"/>
              <w:keepNext w:val="false"/>
              <w:keepLines w:val="false"/>
              <w:rPr/>
            </w:pPr>
            <w:r>
              <w:rPr/>
              <w:t>-20 dB</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deactivation threshold</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-Replacement activation threshold</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-Time to trigger</w:t>
            </w:r>
          </w:p>
        </w:tc>
        <w:tc>
          <w:tcPr>
            <w:tcW w:w="3685" w:type="dxa"/>
            <w:tcBorders>
              <w:left w:val="single" w:sz="4" w:space="0" w:color="000000"/>
              <w:right w:val="single" w:sz="4" w:space="0" w:color="000000"/>
            </w:tcBorders>
          </w:tcPr>
          <w:p>
            <w:pPr>
              <w:pStyle w:val="TAL1"/>
              <w:keepNext w:val="false"/>
              <w:keepLines w:val="false"/>
              <w:rPr/>
            </w:pPr>
            <w:r>
              <w:rPr/>
              <w:t>0 ms</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-Amount of reporting</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interval</w:t>
            </w:r>
          </w:p>
        </w:tc>
        <w:tc>
          <w:tcPr>
            <w:tcW w:w="3685" w:type="dxa"/>
            <w:tcBorders>
              <w:left w:val="single" w:sz="4" w:space="0" w:color="000000"/>
              <w:right w:val="single" w:sz="4" w:space="0" w:color="000000"/>
            </w:tcBorders>
          </w:tcPr>
          <w:p>
            <w:pPr>
              <w:pStyle w:val="TAL1"/>
              <w:keepNext w:val="false"/>
              <w:keepLines w:val="false"/>
              <w:rPr>
                <w:bCs/>
              </w:rPr>
            </w:pPr>
            <w:r>
              <w:rPr/>
              <w:t>0 ms (Note 2)</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cell status</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reported cell</w:t>
            </w:r>
          </w:p>
        </w:tc>
        <w:tc>
          <w:tcPr>
            <w:tcW w:w="3685" w:type="dxa"/>
            <w:tcBorders>
              <w:left w:val="single" w:sz="4" w:space="0" w:color="000000"/>
              <w:right w:val="single" w:sz="4" w:space="0" w:color="000000"/>
            </w:tcBorders>
          </w:tcPr>
          <w:p>
            <w:pPr>
              <w:pStyle w:val="TAL1"/>
              <w:keepNext w:val="false"/>
              <w:keepLines w:val="false"/>
              <w:rPr/>
            </w:pPr>
            <w:r>
              <w:rPr/>
              <w:t>Report cell within active set and/or monitored set cells on used frequency</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Maximum number of reported cells</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3</w:t>
            </w:r>
          </w:p>
        </w:tc>
      </w:tr>
      <w:tr>
        <w:trPr/>
        <w:tc>
          <w:tcPr>
            <w:tcW w:w="5245" w:type="dxa"/>
            <w:tcBorders>
              <w:top w:val="single" w:sz="4" w:space="0" w:color="000000"/>
              <w:left w:val="single" w:sz="4" w:space="0" w:color="000000"/>
              <w:right w:val="single" w:sz="4" w:space="0" w:color="000000"/>
            </w:tcBorders>
          </w:tcPr>
          <w:p>
            <w:pPr>
              <w:pStyle w:val="TAL1"/>
              <w:keepLines w:val="false"/>
              <w:rPr/>
            </w:pPr>
            <w:r>
              <w:rPr/>
              <w:t>Physical channel information elements</w:t>
            </w:r>
          </w:p>
        </w:tc>
        <w:tc>
          <w:tcPr>
            <w:tcW w:w="3685" w:type="dxa"/>
            <w:tcBorders>
              <w:top w:val="single" w:sz="4" w:space="0" w:color="000000"/>
              <w:left w:val="single" w:sz="4" w:space="0" w:color="000000"/>
              <w:right w:val="single" w:sz="4" w:space="0" w:color="000000"/>
            </w:tcBorders>
          </w:tcPr>
          <w:p>
            <w:pPr>
              <w:pStyle w:val="TAL1"/>
              <w:keepLines w:val="false"/>
              <w:snapToGrid w:val="false"/>
              <w:rPr/>
            </w:pPr>
            <w:r>
              <w:rPr/>
            </w:r>
          </w:p>
        </w:tc>
      </w:tr>
      <w:tr>
        <w:trPr/>
        <w:tc>
          <w:tcPr>
            <w:tcW w:w="5245" w:type="dxa"/>
            <w:tcBorders>
              <w:left w:val="single" w:sz="4" w:space="0" w:color="000000"/>
              <w:bottom w:val="single" w:sz="4" w:space="0" w:color="000000"/>
              <w:right w:val="single" w:sz="4" w:space="0" w:color="000000"/>
            </w:tcBorders>
          </w:tcPr>
          <w:p>
            <w:pPr>
              <w:pStyle w:val="TAL1"/>
              <w:keepLines w:val="false"/>
              <w:rPr/>
            </w:pPr>
            <w:r>
              <w:rPr/>
              <w:t>-DPCH compressed mode status info (10.3.6.34)</w:t>
            </w:r>
          </w:p>
        </w:tc>
        <w:tc>
          <w:tcPr>
            <w:tcW w:w="3685" w:type="dxa"/>
            <w:tcBorders>
              <w:left w:val="single" w:sz="4" w:space="0" w:color="000000"/>
              <w:bottom w:val="single" w:sz="4" w:space="0" w:color="000000"/>
              <w:right w:val="single" w:sz="4" w:space="0" w:color="000000"/>
            </w:tcBorders>
          </w:tcPr>
          <w:p>
            <w:pPr>
              <w:pStyle w:val="TAL1"/>
              <w:keepLines w:val="false"/>
              <w:rPr/>
            </w:pPr>
            <w:r>
              <w:rPr/>
              <w:t>Not Present</w:t>
            </w:r>
          </w:p>
        </w:tc>
      </w:tr>
      <w:tr>
        <w:trPr>
          <w:cantSplit w:val="true"/>
        </w:trPr>
        <w:tc>
          <w:tcPr>
            <w:tcW w:w="8930" w:type="dxa"/>
            <w:gridSpan w:val="2"/>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 xml:space="preserve">NOTE 1: </w:t>
              <w:tab/>
              <w:t>The SFN-CFN observed time difference is calculated from the OFF and Tm parameters contained in the IE "Cell synchronisation information ", TS 25.331, clause 10.3.7.6. According to TS 25.331, 8.6.7.7, this IE is included in MEASUREMENT REPORT if IE "Cell synchronisation information reporting indicator" in IE "Cell reporting quantities" TS 25.331, clause 10.3.7.5 is set to TRUE in MEASUREMENT CONTROL.</w:t>
            </w:r>
          </w:p>
          <w:p>
            <w:pPr>
              <w:pStyle w:val="TAN"/>
              <w:keepNext w:val="false"/>
              <w:keepLines w:val="false"/>
              <w:rPr/>
            </w:pPr>
            <w:r>
              <w:rPr/>
              <w:t xml:space="preserve">NOTE 2: </w:t>
              <w:tab/>
              <w:t>Reporting interval = 0 ms means no periodical reporting</w:t>
            </w:r>
          </w:p>
        </w:tc>
      </w:tr>
    </w:tbl>
    <w:p>
      <w:pPr>
        <w:pStyle w:val="Normal"/>
        <w:rPr/>
      </w:pPr>
      <w:r>
        <w:rPr/>
      </w:r>
    </w:p>
    <w:p>
      <w:pPr>
        <w:pStyle w:val="H6"/>
        <w:keepNext w:val="false"/>
        <w:keepLines w:val="false"/>
        <w:rPr/>
      </w:pPr>
      <w:r>
        <w:rPr/>
        <w:t>MEASUREMENT REPORT message for Intra frequency test cases</w:t>
      </w:r>
    </w:p>
    <w:p>
      <w:pPr>
        <w:pStyle w:val="Normal"/>
        <w:rPr/>
      </w:pPr>
      <w:r>
        <w:rPr/>
        <w:t>This message is common for all intra frequency test cases is described in Annex I.</w:t>
      </w:r>
    </w:p>
    <w:p>
      <w:pPr>
        <w:pStyle w:val="Heading5"/>
        <w:keepNext w:val="false"/>
        <w:keepLines w:val="false"/>
        <w:ind w:left="1701" w:hanging="1701"/>
        <w:rPr/>
      </w:pPr>
      <w:r>
        <w:rPr/>
        <w:t>8.6.1.6.5</w:t>
        <w:tab/>
        <w:t>Test requirements</w:t>
      </w:r>
    </w:p>
    <w:p>
      <w:pPr>
        <w:pStyle w:val="Normal"/>
        <w:rPr/>
      </w:pPr>
      <w:r>
        <w:rPr/>
        <w:t xml:space="preserve">For the test to pass, the total number of successful tests shall be at least </w:t>
      </w:r>
      <w:r>
        <w:rPr>
          <w:rFonts w:cs="v3.7.0;Times New Roman"/>
        </w:rPr>
        <w:t xml:space="preserve">90% of the cases with a confidence level of </w:t>
      </w:r>
      <w:r>
        <w:rPr/>
        <w:t>95%. For the overall outcome of the test to be considered a pass, the counters for Event 1A and for Event 1F shall independently indicate a pass result.</w:t>
      </w:r>
    </w:p>
    <w:p>
      <w:pPr>
        <w:pStyle w:val="TH"/>
        <w:keepNext w:val="false"/>
        <w:keepLines w:val="false"/>
        <w:rPr/>
      </w:pPr>
      <w:r>
        <w:rPr>
          <w:rFonts w:cs="v3.7.0;Times New Roman"/>
        </w:rPr>
        <w:t xml:space="preserve">Table 8.6.1.6.3: </w:t>
      </w:r>
      <w:r>
        <w:rPr/>
        <w:t xml:space="preserve">Test requirements for </w:t>
      </w:r>
      <w:r>
        <w:rPr>
          <w:rFonts w:cs="v3.7.0;Times New Roman"/>
        </w:rPr>
        <w:t>Cell specific test parameters</w:t>
        <w:br/>
        <w:t>for event triggered reporting in multi-cell pedestrian fading propagation condition</w:t>
      </w:r>
    </w:p>
    <w:tbl>
      <w:tblPr>
        <w:tblW w:w="8063" w:type="dxa"/>
        <w:jc w:val="center"/>
        <w:tblInd w:w="0" w:type="dxa"/>
        <w:tblLayout w:type="fixed"/>
        <w:tblCellMar>
          <w:top w:w="0" w:type="dxa"/>
          <w:left w:w="28" w:type="dxa"/>
          <w:bottom w:w="0" w:type="dxa"/>
          <w:right w:w="108" w:type="dxa"/>
        </w:tblCellMar>
      </w:tblPr>
      <w:tblGrid>
        <w:gridCol w:w="1892"/>
        <w:gridCol w:w="1006"/>
        <w:gridCol w:w="665"/>
        <w:gridCol w:w="720"/>
        <w:gridCol w:w="720"/>
        <w:gridCol w:w="636"/>
        <w:gridCol w:w="582"/>
        <w:gridCol w:w="42"/>
        <w:gridCol w:w="540"/>
        <w:gridCol w:w="630"/>
        <w:gridCol w:w="630"/>
      </w:tblGrid>
      <w:tr>
        <w:trPr>
          <w:cantSplit w:val="true"/>
        </w:trPr>
        <w:tc>
          <w:tcPr>
            <w:tcW w:w="1892" w:type="dxa"/>
            <w:vMerge w:val="restart"/>
            <w:tcBorders>
              <w:top w:val="single" w:sz="4" w:space="0" w:color="000000"/>
              <w:left w:val="single" w:sz="4" w:space="0" w:color="000000"/>
              <w:right w:val="single" w:sz="4" w:space="0" w:color="000000"/>
            </w:tcBorders>
          </w:tcPr>
          <w:p>
            <w:pPr>
              <w:pStyle w:val="TAH"/>
              <w:keepNext w:val="false"/>
              <w:keepLines w:val="false"/>
              <w:rPr/>
            </w:pPr>
            <w:r>
              <w:rPr/>
              <w:t>Parameter</w:t>
            </w:r>
          </w:p>
        </w:tc>
        <w:tc>
          <w:tcPr>
            <w:tcW w:w="1006" w:type="dxa"/>
            <w:vMerge w:val="restart"/>
            <w:tcBorders>
              <w:top w:val="single" w:sz="4" w:space="0" w:color="000000"/>
              <w:left w:val="single" w:sz="4" w:space="0" w:color="000000"/>
              <w:right w:val="single" w:sz="4" w:space="0" w:color="000000"/>
            </w:tcBorders>
          </w:tcPr>
          <w:p>
            <w:pPr>
              <w:pStyle w:val="TAH"/>
              <w:keepNext w:val="false"/>
              <w:keepLines w:val="false"/>
              <w:rPr/>
            </w:pPr>
            <w:r>
              <w:rPr/>
              <w:t>Unit</w:t>
            </w:r>
          </w:p>
        </w:tc>
        <w:tc>
          <w:tcPr>
            <w:tcW w:w="1385"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1</w:t>
            </w:r>
          </w:p>
        </w:tc>
        <w:tc>
          <w:tcPr>
            <w:tcW w:w="1356"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2</w:t>
            </w:r>
          </w:p>
        </w:tc>
        <w:tc>
          <w:tcPr>
            <w:tcW w:w="1164" w:type="dxa"/>
            <w:gridSpan w:val="3"/>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3</w:t>
            </w:r>
          </w:p>
        </w:tc>
        <w:tc>
          <w:tcPr>
            <w:tcW w:w="1260"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4</w:t>
            </w:r>
          </w:p>
        </w:tc>
      </w:tr>
      <w:tr>
        <w:trPr>
          <w:cantSplit w:val="true"/>
        </w:trPr>
        <w:tc>
          <w:tcPr>
            <w:tcW w:w="1892" w:type="dxa"/>
            <w:vMerge w:val="continue"/>
            <w:tcBorders>
              <w:top w:val="single" w:sz="4" w:space="0" w:color="000000"/>
              <w:left w:val="single" w:sz="4" w:space="0" w:color="000000"/>
              <w:right w:val="single" w:sz="4" w:space="0" w:color="000000"/>
            </w:tcBorders>
          </w:tcPr>
          <w:p>
            <w:pPr>
              <w:pStyle w:val="TAH"/>
              <w:keepNext w:val="false"/>
              <w:keepLines w:val="false"/>
              <w:snapToGrid w:val="false"/>
              <w:rPr>
                <w:rFonts w:eastAsia="?? ??;Yu Gothic" w:cs="v4.2.0;Times New Roman"/>
                <w:b/>
                <w:b/>
              </w:rPr>
            </w:pPr>
            <w:r>
              <w:rPr>
                <w:rFonts w:eastAsia="?? ??;Yu Gothic" w:cs="v4.2.0;Times New Roman"/>
                <w:b/>
              </w:rPr>
            </w:r>
          </w:p>
        </w:tc>
        <w:tc>
          <w:tcPr>
            <w:tcW w:w="1006" w:type="dxa"/>
            <w:vMerge w:val="continue"/>
            <w:tcBorders>
              <w:top w:val="single" w:sz="4" w:space="0" w:color="000000"/>
              <w:left w:val="single" w:sz="4" w:space="0" w:color="000000"/>
              <w:right w:val="single" w:sz="4" w:space="0" w:color="000000"/>
            </w:tcBorders>
          </w:tcPr>
          <w:p>
            <w:pPr>
              <w:pStyle w:val="TAH"/>
              <w:keepNext w:val="false"/>
              <w:keepLines w:val="false"/>
              <w:snapToGrid w:val="false"/>
              <w:rPr/>
            </w:pPr>
            <w:r>
              <w:rPr/>
            </w:r>
          </w:p>
        </w:tc>
        <w:tc>
          <w:tcPr>
            <w:tcW w:w="665"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636"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624"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r>
      <w:tr>
        <w:trPr>
          <w:cantSplit w:val="true"/>
        </w:trPr>
        <w:tc>
          <w:tcPr>
            <w:tcW w:w="1892" w:type="dxa"/>
            <w:tcBorders>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006" w:type="dxa"/>
            <w:tcBorders>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385"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356"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164" w:type="dxa"/>
            <w:gridSpan w:val="3"/>
            <w:tcBorders>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26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Channel 1</w:t>
            </w:r>
          </w:p>
        </w:tc>
      </w:tr>
      <w:tr>
        <w:trPr>
          <w:cantSplit w:val="true"/>
        </w:trPr>
        <w:tc>
          <w:tcPr>
            <w:tcW w:w="1892" w:type="dxa"/>
            <w:tcBorders>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006"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385"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-9.3</w:t>
            </w:r>
          </w:p>
        </w:tc>
        <w:tc>
          <w:tcPr>
            <w:tcW w:w="1356"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 xml:space="preserve">-9.3 </w:t>
            </w:r>
          </w:p>
        </w:tc>
        <w:tc>
          <w:tcPr>
            <w:tcW w:w="1164" w:type="dxa"/>
            <w:gridSpan w:val="3"/>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 xml:space="preserve">-9.3 </w:t>
            </w:r>
          </w:p>
        </w:tc>
        <w:tc>
          <w:tcPr>
            <w:tcW w:w="126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 xml:space="preserve">-9.3 </w:t>
            </w:r>
          </w:p>
        </w:tc>
      </w:tr>
      <w:tr>
        <w:trPr>
          <w:cantSplit w:val="true"/>
        </w:trPr>
        <w:tc>
          <w:tcPr>
            <w:tcW w:w="1892" w:type="dxa"/>
            <w:tcBorders>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006"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385"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 xml:space="preserve">-11.3 </w:t>
            </w:r>
          </w:p>
        </w:tc>
        <w:tc>
          <w:tcPr>
            <w:tcW w:w="1356"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 xml:space="preserve">-11.3 </w:t>
            </w:r>
          </w:p>
        </w:tc>
        <w:tc>
          <w:tcPr>
            <w:tcW w:w="1164" w:type="dxa"/>
            <w:gridSpan w:val="3"/>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 xml:space="preserve">-11.3 </w:t>
            </w:r>
          </w:p>
        </w:tc>
        <w:tc>
          <w:tcPr>
            <w:tcW w:w="126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 xml:space="preserve">-11.3 </w:t>
            </w:r>
          </w:p>
        </w:tc>
      </w:tr>
      <w:tr>
        <w:trPr>
          <w:cantSplit w:val="true"/>
        </w:trPr>
        <w:tc>
          <w:tcPr>
            <w:tcW w:w="1892" w:type="dxa"/>
            <w:tcBorders>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006"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385"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-8.6</w:t>
            </w:r>
          </w:p>
        </w:tc>
        <w:tc>
          <w:tcPr>
            <w:tcW w:w="1356"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-8.6</w:t>
            </w:r>
          </w:p>
        </w:tc>
        <w:tc>
          <w:tcPr>
            <w:tcW w:w="1164" w:type="dxa"/>
            <w:gridSpan w:val="3"/>
            <w:tcBorders>
              <w:left w:val="single" w:sz="4" w:space="0" w:color="000000"/>
              <w:bottom w:val="single" w:sz="4" w:space="0" w:color="000000"/>
              <w:right w:val="single" w:sz="4" w:space="0" w:color="000000"/>
            </w:tcBorders>
            <w:vAlign w:val="center"/>
          </w:tcPr>
          <w:p>
            <w:pPr>
              <w:pStyle w:val="TAC"/>
              <w:keepNext w:val="false"/>
              <w:keepLines w:val="false"/>
              <w:rPr/>
            </w:pPr>
            <w:r>
              <w:rPr/>
              <w:t>-8.6</w:t>
            </w:r>
          </w:p>
        </w:tc>
        <w:tc>
          <w:tcPr>
            <w:tcW w:w="126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-8.6</w:t>
            </w:r>
          </w:p>
        </w:tc>
      </w:tr>
      <w:tr>
        <w:trPr>
          <w:cantSplit w:val="true"/>
        </w:trPr>
        <w:tc>
          <w:tcPr>
            <w:tcW w:w="1892" w:type="dxa"/>
            <w:tcBorders>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006"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385"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 xml:space="preserve">-14.3 </w:t>
            </w:r>
          </w:p>
        </w:tc>
        <w:tc>
          <w:tcPr>
            <w:tcW w:w="1356"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 xml:space="preserve">-14.3 </w:t>
            </w:r>
          </w:p>
        </w:tc>
        <w:tc>
          <w:tcPr>
            <w:tcW w:w="1164" w:type="dxa"/>
            <w:gridSpan w:val="3"/>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 xml:space="preserve">-14.3 </w:t>
            </w:r>
          </w:p>
        </w:tc>
        <w:tc>
          <w:tcPr>
            <w:tcW w:w="126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 xml:space="preserve">-14.3 </w:t>
            </w:r>
          </w:p>
        </w:tc>
      </w:tr>
      <w:tr>
        <w:trPr>
          <w:cantSplit w:val="true"/>
        </w:trPr>
        <w:tc>
          <w:tcPr>
            <w:tcW w:w="1892" w:type="dxa"/>
            <w:tcBorders>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006"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385"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n.a.</w:t>
            </w:r>
          </w:p>
        </w:tc>
        <w:tc>
          <w:tcPr>
            <w:tcW w:w="1356"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Note 1</w:t>
            </w:r>
          </w:p>
        </w:tc>
        <w:tc>
          <w:tcPr>
            <w:tcW w:w="1164" w:type="dxa"/>
            <w:gridSpan w:val="3"/>
            <w:tcBorders>
              <w:left w:val="single" w:sz="4" w:space="0" w:color="000000"/>
              <w:bottom w:val="single" w:sz="4" w:space="0" w:color="000000"/>
              <w:right w:val="single" w:sz="4" w:space="0" w:color="000000"/>
            </w:tcBorders>
            <w:vAlign w:val="center"/>
          </w:tcPr>
          <w:p>
            <w:pPr>
              <w:pStyle w:val="TAC"/>
              <w:keepNext w:val="false"/>
              <w:keepLines w:val="false"/>
              <w:rPr/>
            </w:pPr>
            <w:r>
              <w:rPr/>
              <w:t>Note 1</w:t>
            </w:r>
          </w:p>
        </w:tc>
        <w:tc>
          <w:tcPr>
            <w:tcW w:w="126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Note 1</w:t>
            </w:r>
          </w:p>
        </w:tc>
      </w:tr>
      <w:tr>
        <w:trPr>
          <w:cantSplit w:val="true"/>
        </w:trPr>
        <w:tc>
          <w:tcPr>
            <w:tcW w:w="1892" w:type="dxa"/>
            <w:tcBorders>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006"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1385"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Note 2</w:t>
            </w:r>
          </w:p>
        </w:tc>
        <w:tc>
          <w:tcPr>
            <w:tcW w:w="1356"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Note 2</w:t>
            </w:r>
          </w:p>
        </w:tc>
        <w:tc>
          <w:tcPr>
            <w:tcW w:w="1164" w:type="dxa"/>
            <w:gridSpan w:val="3"/>
            <w:tcBorders>
              <w:left w:val="single" w:sz="4" w:space="0" w:color="000000"/>
              <w:bottom w:val="single" w:sz="4" w:space="0" w:color="000000"/>
              <w:right w:val="single" w:sz="4" w:space="0" w:color="000000"/>
            </w:tcBorders>
            <w:vAlign w:val="center"/>
          </w:tcPr>
          <w:p>
            <w:pPr>
              <w:pStyle w:val="TAC"/>
              <w:keepNext w:val="false"/>
              <w:keepLines w:val="false"/>
              <w:rPr/>
            </w:pPr>
            <w:r>
              <w:rPr/>
              <w:t>Note 2</w:t>
            </w:r>
          </w:p>
        </w:tc>
        <w:tc>
          <w:tcPr>
            <w:tcW w:w="126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Note 2</w:t>
            </w:r>
          </w:p>
        </w:tc>
      </w:tr>
      <w:tr>
        <w:trPr>
          <w:cantSplit w:val="true"/>
        </w:trPr>
        <w:tc>
          <w:tcPr>
            <w:tcW w:w="189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00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6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r>
              <w:rPr>
                <w:rFonts w:eastAsia="Symbol" w:cs="Symbol" w:ascii="Symbol" w:hAnsi="Symbol"/>
              </w:rPr>
              <w:t></w:t>
            </w:r>
          </w:p>
        </w:tc>
        <w:tc>
          <w:tcPr>
            <w:tcW w:w="7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0.80</w:t>
            </w:r>
          </w:p>
        </w:tc>
        <w:tc>
          <w:tcPr>
            <w:tcW w:w="7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3.3</w:t>
            </w:r>
          </w:p>
        </w:tc>
        <w:tc>
          <w:tcPr>
            <w:tcW w:w="6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4.3</w:t>
            </w:r>
          </w:p>
        </w:tc>
        <w:tc>
          <w:tcPr>
            <w:tcW w:w="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3.3</w:t>
            </w:r>
          </w:p>
        </w:tc>
        <w:tc>
          <w:tcPr>
            <w:tcW w:w="582"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4.3</w:t>
            </w:r>
          </w:p>
        </w:tc>
        <w:tc>
          <w:tcPr>
            <w:tcW w:w="6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6.3</w:t>
            </w:r>
          </w:p>
        </w:tc>
        <w:tc>
          <w:tcPr>
            <w:tcW w:w="6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r>
              <w:rPr>
                <w:rFonts w:eastAsia="Symbol" w:cs="Symbol" w:ascii="Symbol" w:hAnsi="Symbol"/>
              </w:rPr>
              <w:t></w:t>
            </w:r>
          </w:p>
        </w:tc>
      </w:tr>
      <w:tr>
        <w:trPr>
          <w:cantSplit w:val="true"/>
        </w:trPr>
        <w:tc>
          <w:tcPr>
            <w:tcW w:w="189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00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dBm/3.84 MHz</w:t>
            </w:r>
          </w:p>
        </w:tc>
        <w:tc>
          <w:tcPr>
            <w:tcW w:w="5165" w:type="dxa"/>
            <w:gridSpan w:val="9"/>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-70</w:t>
            </w:r>
          </w:p>
        </w:tc>
      </w:tr>
      <w:tr>
        <w:trPr>
          <w:cantSplit w:val="true"/>
        </w:trPr>
        <w:tc>
          <w:tcPr>
            <w:tcW w:w="189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Propagation Condition </w:t>
            </w:r>
          </w:p>
        </w:tc>
        <w:tc>
          <w:tcPr>
            <w:tcW w:w="100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5165" w:type="dxa"/>
            <w:gridSpan w:val="9"/>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Case 3 (120km/h)</w:t>
            </w:r>
          </w:p>
        </w:tc>
      </w:tr>
      <w:tr>
        <w:trPr>
          <w:cantSplit w:val="true"/>
        </w:trPr>
        <w:tc>
          <w:tcPr>
            <w:tcW w:w="1892" w:type="dxa"/>
            <w:tcBorders>
              <w:left w:val="single" w:sz="4" w:space="0" w:color="000000"/>
              <w:bottom w:val="single" w:sz="4" w:space="0" w:color="000000"/>
              <w:right w:val="single" w:sz="4" w:space="0" w:color="000000"/>
            </w:tcBorders>
            <w:vAlign w:val="center"/>
          </w:tcPr>
          <w:p>
            <w:pPr>
              <w:pStyle w:val="TAL1"/>
              <w:keepNext w:val="false"/>
              <w:keepLines w:val="false"/>
              <w:rPr/>
            </w:pPr>
            <w:r>
              <w:rPr/>
              <w:t>CPICH_Ec/Io</w:t>
            </w:r>
          </w:p>
        </w:tc>
        <w:tc>
          <w:tcPr>
            <w:tcW w:w="1006" w:type="dxa"/>
            <w:tcBorders>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665" w:type="dxa"/>
            <w:tcBorders>
              <w:left w:val="single" w:sz="4" w:space="0" w:color="000000"/>
              <w:bottom w:val="single" w:sz="4" w:space="0" w:color="000000"/>
              <w:right w:val="single" w:sz="4" w:space="0" w:color="000000"/>
            </w:tcBorders>
          </w:tcPr>
          <w:p>
            <w:pPr>
              <w:pStyle w:val="TAC"/>
              <w:keepNext w:val="false"/>
              <w:keepLines w:val="false"/>
              <w:rPr/>
            </w:pPr>
            <w:r>
              <w:rPr/>
              <w:t>-</w:t>
            </w:r>
            <w:r>
              <w:rPr>
                <w:rFonts w:eastAsia="Symbol" w:cs="Symbol" w:ascii="Symbol" w:hAnsi="Symbol"/>
              </w:rPr>
              <w:t></w:t>
            </w:r>
          </w:p>
        </w:tc>
        <w:tc>
          <w:tcPr>
            <w:tcW w:w="720" w:type="dxa"/>
            <w:tcBorders>
              <w:left w:val="single" w:sz="4" w:space="0" w:color="000000"/>
              <w:bottom w:val="single" w:sz="4" w:space="0" w:color="000000"/>
              <w:right w:val="single" w:sz="4" w:space="0" w:color="000000"/>
            </w:tcBorders>
          </w:tcPr>
          <w:p>
            <w:pPr>
              <w:pStyle w:val="TAC"/>
              <w:keepNext w:val="false"/>
              <w:keepLines w:val="false"/>
              <w:rPr/>
            </w:pPr>
            <w:r>
              <w:rPr/>
              <w:t>-17.3</w:t>
            </w:r>
          </w:p>
        </w:tc>
        <w:tc>
          <w:tcPr>
            <w:tcW w:w="720" w:type="dxa"/>
            <w:tcBorders>
              <w:left w:val="single" w:sz="4" w:space="0" w:color="000000"/>
              <w:bottom w:val="single" w:sz="4" w:space="0" w:color="000000"/>
              <w:right w:val="single" w:sz="4" w:space="0" w:color="000000"/>
            </w:tcBorders>
          </w:tcPr>
          <w:p>
            <w:pPr>
              <w:pStyle w:val="TAC"/>
              <w:keepNext w:val="false"/>
              <w:keepLines w:val="false"/>
              <w:rPr/>
            </w:pPr>
            <w:r>
              <w:rPr/>
              <w:t>-15.8</w:t>
            </w:r>
          </w:p>
        </w:tc>
        <w:tc>
          <w:tcPr>
            <w:tcW w:w="636" w:type="dxa"/>
            <w:tcBorders>
              <w:left w:val="single" w:sz="4" w:space="0" w:color="000000"/>
              <w:bottom w:val="single" w:sz="4" w:space="0" w:color="000000"/>
              <w:right w:val="single" w:sz="4" w:space="0" w:color="000000"/>
            </w:tcBorders>
          </w:tcPr>
          <w:p>
            <w:pPr>
              <w:pStyle w:val="TAC"/>
              <w:keepNext w:val="false"/>
              <w:keepLines w:val="false"/>
              <w:rPr/>
            </w:pPr>
            <w:r>
              <w:rPr/>
              <w:t>-13.8</w:t>
            </w:r>
          </w:p>
        </w:tc>
        <w:tc>
          <w:tcPr>
            <w:tcW w:w="582" w:type="dxa"/>
            <w:tcBorders>
              <w:left w:val="single" w:sz="4" w:space="0" w:color="000000"/>
              <w:bottom w:val="single" w:sz="4" w:space="0" w:color="000000"/>
              <w:right w:val="single" w:sz="4" w:space="0" w:color="000000"/>
            </w:tcBorders>
          </w:tcPr>
          <w:p>
            <w:pPr>
              <w:pStyle w:val="TAC"/>
              <w:keepNext w:val="false"/>
              <w:keepLines w:val="false"/>
              <w:rPr/>
            </w:pPr>
            <w:r>
              <w:rPr/>
              <w:t>-15.8</w:t>
            </w:r>
          </w:p>
        </w:tc>
        <w:tc>
          <w:tcPr>
            <w:tcW w:w="582" w:type="dxa"/>
            <w:gridSpan w:val="2"/>
            <w:tcBorders>
              <w:left w:val="single" w:sz="4" w:space="0" w:color="000000"/>
              <w:bottom w:val="single" w:sz="4" w:space="0" w:color="000000"/>
              <w:right w:val="single" w:sz="4" w:space="0" w:color="000000"/>
            </w:tcBorders>
          </w:tcPr>
          <w:p>
            <w:pPr>
              <w:pStyle w:val="TAC"/>
              <w:keepNext w:val="false"/>
              <w:keepLines w:val="false"/>
              <w:rPr/>
            </w:pPr>
            <w:r>
              <w:rPr/>
              <w:t>-13.8</w:t>
            </w:r>
          </w:p>
        </w:tc>
        <w:tc>
          <w:tcPr>
            <w:tcW w:w="630" w:type="dxa"/>
            <w:tcBorders>
              <w:left w:val="single" w:sz="4" w:space="0" w:color="000000"/>
              <w:bottom w:val="single" w:sz="4" w:space="0" w:color="000000"/>
              <w:right w:val="single" w:sz="4" w:space="0" w:color="000000"/>
            </w:tcBorders>
          </w:tcPr>
          <w:p>
            <w:pPr>
              <w:pStyle w:val="TAC"/>
              <w:keepNext w:val="false"/>
              <w:keepLines w:val="false"/>
              <w:rPr/>
            </w:pPr>
            <w:r>
              <w:rPr/>
              <w:t>-12.8</w:t>
            </w:r>
          </w:p>
        </w:tc>
        <w:tc>
          <w:tcPr>
            <w:tcW w:w="630" w:type="dxa"/>
            <w:tcBorders>
              <w:left w:val="single" w:sz="4" w:space="0" w:color="000000"/>
              <w:bottom w:val="single" w:sz="4" w:space="0" w:color="000000"/>
              <w:right w:val="single" w:sz="4" w:space="0" w:color="000000"/>
            </w:tcBorders>
          </w:tcPr>
          <w:p>
            <w:pPr>
              <w:pStyle w:val="TAC"/>
              <w:keepNext w:val="false"/>
              <w:keepLines w:val="false"/>
              <w:rPr/>
            </w:pPr>
            <w:r>
              <w:rPr/>
              <w:t>-</w:t>
            </w:r>
            <w:r>
              <w:rPr>
                <w:rFonts w:eastAsia="Symbol" w:cs="Symbol" w:ascii="Symbol" w:hAnsi="Symbol"/>
              </w:rPr>
              <w:t></w:t>
            </w:r>
          </w:p>
        </w:tc>
      </w:tr>
      <w:tr>
        <w:trPr>
          <w:cantSplit w:val="true"/>
        </w:trPr>
        <w:tc>
          <w:tcPr>
            <w:tcW w:w="189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f>
                  <m:num>
                    <m:sSub>
                      <m:e>
                        <m:r>
                          <m:rPr>
                            <m:lit/>
                            <m:nor/>
                          </m:rPr>
                          <w:rPr>
                            <w:rFonts w:ascii="Cambria Math" w:hAnsi="Cambria Math"/>
                          </w:rPr>
                          <m:t xml:space="preserve">SCH</m:t>
                        </m:r>
                      </m:e>
                      <m:sub/>
                    </m:sSub>
                  </m:num>
                  <m:den>
                    <m:sSub>
                      <m:e>
                        <m:r>
                          <w:rPr>
                            <w:rFonts w:ascii="Cambria Math" w:hAnsi="Cambria Math"/>
                          </w:rPr>
                          <m:t xml:space="preserve">I</m:t>
                        </m:r>
                      </m:e>
                      <m:sub>
                        <m:r>
                          <w:rPr>
                            <w:rFonts w:ascii="Cambria Math" w:hAnsi="Cambria Math"/>
                          </w:rPr>
                          <m:t xml:space="preserve">o</m:t>
                        </m:r>
                      </m:sub>
                    </m:sSub>
                  </m:den>
                </m:f>
              </m:oMath>
            </m:oMathPara>
          </w:p>
        </w:tc>
        <w:tc>
          <w:tcPr>
            <w:tcW w:w="100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66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r>
              <w:rPr>
                <w:rFonts w:eastAsia="Symbol" w:cs="Symbol" w:ascii="Symbol" w:hAnsi="Symbol"/>
              </w:rPr>
              <w:t></w:t>
            </w:r>
          </w:p>
        </w:tc>
        <w:tc>
          <w:tcPr>
            <w:tcW w:w="7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-19.3</w:t>
            </w:r>
          </w:p>
        </w:tc>
        <w:tc>
          <w:tcPr>
            <w:tcW w:w="7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-17.8</w:t>
            </w:r>
          </w:p>
        </w:tc>
        <w:tc>
          <w:tcPr>
            <w:tcW w:w="6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-15.8</w:t>
            </w:r>
          </w:p>
        </w:tc>
        <w:tc>
          <w:tcPr>
            <w:tcW w:w="58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-17.8</w:t>
            </w:r>
          </w:p>
        </w:tc>
        <w:tc>
          <w:tcPr>
            <w:tcW w:w="582"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-15.8</w:t>
            </w:r>
          </w:p>
        </w:tc>
        <w:tc>
          <w:tcPr>
            <w:tcW w:w="6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-14.8</w:t>
            </w:r>
          </w:p>
        </w:tc>
        <w:tc>
          <w:tcPr>
            <w:tcW w:w="63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r>
              <w:rPr>
                <w:rFonts w:eastAsia="Symbol" w:cs="Symbol" w:ascii="Symbol" w:hAnsi="Symbol"/>
              </w:rPr>
              <w:t></w:t>
            </w:r>
          </w:p>
        </w:tc>
      </w:tr>
      <w:tr>
        <w:trPr>
          <w:cantSplit w:val="true"/>
        </w:trPr>
        <w:tc>
          <w:tcPr>
            <w:tcW w:w="8063" w:type="dxa"/>
            <w:gridSpan w:val="11"/>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The DPCH level is controlled by the power control loop.</w:t>
            </w:r>
          </w:p>
          <w:p>
            <w:pPr>
              <w:pStyle w:val="TAN"/>
              <w:keepNext w:val="false"/>
              <w:keepLines w:val="false"/>
              <w:rPr/>
            </w:pPr>
            <w:r>
              <w:rPr/>
              <w:t>NOTE 2:</w:t>
              <w:tab/>
              <w:t>The power of the OCNS channel that is added shall make the total power equal to I</w:t>
            </w:r>
            <w:r>
              <w:rPr>
                <w:vertAlign w:val="subscript"/>
              </w:rPr>
              <w:t>or</w:t>
            </w:r>
            <w:r>
              <w:rPr/>
              <w:t>.</w:t>
            </w:r>
          </w:p>
          <w:p>
            <w:pPr>
              <w:pStyle w:val="TAN"/>
              <w:keepNext w:val="false"/>
              <w:keepLines w:val="false"/>
              <w:rPr/>
            </w:pPr>
            <w:r>
              <w:rPr/>
              <w:t>NOTE 3:</w:t>
              <w:tab/>
              <w:t xml:space="preserve">CPICH_Ec/Io, SCH_Ec_maxpath/Io, and </w:t>
            </w:r>
            <w:r>
              <w:rPr/>
            </w:r>
            <m:oMath xmlns:m="http://schemas.openxmlformats.org/officeDocument/2006/math">
              <m:sSub>
                <m:e>
                  <m:r>
                    <w:rPr>
                      <w:rFonts w:ascii="Cambria Math" w:hAnsi="Cambria Math"/>
                    </w:rPr>
                    <m:t xml:space="preserve">I</m:t>
                  </m:r>
                </m:e>
                <m:sub>
                  <m:r>
                    <w:rPr>
                      <w:rFonts w:ascii="Cambria Math" w:hAnsi="Cambria Math"/>
                    </w:rPr>
                    <m:t xml:space="preserve">o</m:t>
                  </m:r>
                </m:sub>
              </m:sSub>
            </m:oMath>
            <w:r>
              <w:rPr/>
              <w:t xml:space="preserve"> levels have been calculated from other parameters for information purposes. They are not settable themselves.</w:t>
            </w:r>
          </w:p>
        </w:tc>
      </w:tr>
    </w:tbl>
    <w:p>
      <w:pPr>
        <w:pStyle w:val="Normal"/>
        <w:rPr/>
      </w:pPr>
      <w:r>
        <w:rPr/>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rPr/>
      </w:pPr>
      <w:r>
        <w:rPr/>
        <w:t>8.6.2</w:t>
        <w:tab/>
        <w:t>FDD inter frequency measurements</w:t>
      </w:r>
    </w:p>
    <w:p>
      <w:pPr>
        <w:pStyle w:val="Heading4"/>
        <w:ind w:left="1418" w:hanging="1418"/>
        <w:rPr/>
      </w:pPr>
      <w:r>
        <w:rPr/>
        <w:t>8.6.2.1</w:t>
        <w:tab/>
        <w:t>Correct reporting of neighbours in AWGN propagation condition (Release 5 and earlier)</w:t>
      </w:r>
    </w:p>
    <w:p>
      <w:pPr>
        <w:pStyle w:val="Heading5"/>
        <w:ind w:left="1701" w:hanging="1701"/>
        <w:rPr/>
      </w:pPr>
      <w:r>
        <w:rPr/>
        <w:t>8.6.2.1.1</w:t>
        <w:tab/>
        <w:t>Definition and applicability</w:t>
      </w:r>
    </w:p>
    <w:p>
      <w:pPr>
        <w:pStyle w:val="Normal"/>
        <w:keepNext w:val="true"/>
        <w:keepLines/>
        <w:rPr/>
      </w:pPr>
      <w:r>
        <w:rPr/>
        <w:t>In the event triggered reporting period the measurement reporting delay is defined as the time between any event that will trigger a measurement report until the UE starts to transmit the measurement report over the Uu interface. This requirement assumes that the measurement report is not delayed by other RRC signalling on the DCCH. This measurement reporting delay excludes a delay uncertainty resulted when inserting the measurement report to the TTI of the uplink DCCH. The delay uncertainty is twice the TTI of the uplink DCCH.</w:t>
      </w:r>
    </w:p>
    <w:p>
      <w:pPr>
        <w:pStyle w:val="Normal"/>
        <w:rPr/>
      </w:pPr>
      <w:r>
        <w:rPr/>
        <w:t>The requirements and this test apply to all types of UTRA for the FDD UE for Release 5 and earlier releases.</w:t>
      </w:r>
    </w:p>
    <w:p>
      <w:pPr>
        <w:pStyle w:val="Heading5"/>
        <w:keepNext w:val="false"/>
        <w:keepLines w:val="false"/>
        <w:ind w:left="1701" w:hanging="1701"/>
        <w:rPr/>
      </w:pPr>
      <w:r>
        <w:rPr/>
        <w:t>8.6.2.1.2</w:t>
        <w:tab/>
        <w:t>Minimum requirements</w:t>
      </w:r>
    </w:p>
    <w:p>
      <w:pPr>
        <w:pStyle w:val="Normal"/>
        <w:rPr>
          <w:rFonts w:cs="v3.7.0;Times New Roman"/>
        </w:rPr>
      </w:pPr>
      <w:r>
        <w:rPr>
          <w:rFonts w:cs="v3.7.0;Times New Roman"/>
        </w:rPr>
        <w:t xml:space="preserve">The UE shall be able to identify a new detectable cell belonging to the monitored set within </w:t>
      </w:r>
    </w:p>
    <w:p>
      <w:pPr>
        <w:pStyle w:val="EQ"/>
        <w:keepLines w:val="false"/>
        <w:rPr>
          <w:rFonts w:cs="v3.7.0;Times New Roman"/>
          <w:lang w:val="en-GB" w:eastAsia="en-US"/>
        </w:rPr>
      </w:pPr>
      <w:r>
        <w:rPr>
          <w:rFonts w:cs="v3.7.0;Times New Roman"/>
          <w:lang w:val="en-GB" w:eastAsia="en-US"/>
        </w:rPr>
        <w:tab/>
      </w:r>
      <w:r>
        <w:rPr>
          <w:rFonts w:cs="v3.7.0;Times New Roman"/>
          <w:lang w:val="en-GB" w:eastAsia="en-US"/>
        </w:rPr>
      </w:r>
      <m:oMath xmlns:m="http://schemas.openxmlformats.org/officeDocument/2006/math">
        <m:sSub>
          <m:e>
            <m:r>
              <w:rPr>
                <w:rFonts w:ascii="Cambria Math" w:hAnsi="Cambria Math"/>
              </w:rPr>
              <m:t xml:space="preserve">T</m:t>
            </m:r>
          </m:e>
          <m:sub>
            <m:r>
              <m:rPr>
                <m:lit/>
                <m:nor/>
              </m:rPr>
              <w:rPr>
                <w:rFonts w:ascii="Cambria Math" w:hAnsi="Cambria Math"/>
              </w:rPr>
              <m:t xml:space="preserve">identify</m:t>
            </m:r>
            <m:r>
              <m:t xml:space="preserve"> </m:t>
            </m:r>
            <m:r>
              <m:rPr>
                <m:lit/>
                <m:nor/>
              </m:rPr>
              <w:rPr>
                <w:rFonts w:ascii="Cambria Math" w:hAnsi="Cambria Math"/>
              </w:rPr>
              <m:t xml:space="preserve"> inter</m:t>
            </m:r>
          </m:sub>
        </m:sSub>
        <m:r>
          <w:rPr>
            <w:rFonts w:ascii="Cambria Math" w:hAnsi="Cambria Math"/>
          </w:rPr>
          <m:t xml:space="preserve">=</m:t>
        </m:r>
        <m:r>
          <m:rPr>
            <m:lit/>
            <m:nor/>
          </m:rPr>
          <w:rPr>
            <w:rFonts w:ascii="Cambria Math" w:hAnsi="Cambria Math"/>
          </w:rPr>
          <m:t xml:space="preserve">Max</m:t>
        </m:r>
        <m:d>
          <m:dPr>
            <m:begChr m:val="{"/>
            <m:endChr m:val="}"/>
          </m:dPr>
          <m:e>
            <m:r>
              <m:rPr>
                <m:lit/>
                <m:nor/>
              </m:rPr>
              <w:rPr>
                <w:rFonts w:ascii="Cambria Math" w:hAnsi="Cambria Math"/>
              </w:rPr>
              <m:t xml:space="preserve">5000</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basic</m:t>
                </m:r>
                <m:r>
                  <m:t xml:space="preserve"> </m:t>
                </m:r>
                <m:r>
                  <m:rPr>
                    <m:lit/>
                    <m:nor/>
                  </m:rPr>
                  <w:rPr>
                    <w:rFonts w:ascii="Cambria Math" w:hAnsi="Cambria Math"/>
                  </w:rPr>
                  <m:t xml:space="preserve">identify</m:t>
                </m:r>
                <m:r>
                  <m:t xml:space="preserve"> </m:t>
                </m:r>
                <m:r>
                  <m:rPr>
                    <m:lit/>
                    <m:nor/>
                  </m:rPr>
                  <w:rPr>
                    <w:rFonts w:ascii="Cambria Math" w:hAnsi="Cambria Math"/>
                  </w:rPr>
                  <m:t xml:space="preserve">FDD,inter</m:t>
                </m:r>
              </m:sub>
            </m:sSub>
            <m:r>
              <w:rPr>
                <w:rFonts w:ascii="Cambria Math" w:hAnsi="Cambria Math"/>
              </w:rPr>
              <m:t xml:space="preserve">⋅</m:t>
            </m:r>
            <m:f>
              <m:num>
                <m:sSub>
                  <m:e>
                    <m:r>
                      <w:rPr>
                        <w:rFonts w:ascii="Cambria Math" w:hAnsi="Cambria Math"/>
                      </w:rPr>
                      <m:t xml:space="preserve">T</m:t>
                    </m:r>
                  </m:e>
                  <m:sub>
                    <m:r>
                      <m:rPr>
                        <m:lit/>
                        <m:nor/>
                      </m:rPr>
                      <w:rPr>
                        <w:rFonts w:ascii="Cambria Math" w:hAnsi="Cambria Math"/>
                      </w:rPr>
                      <m:t xml:space="preserve">Measurement</m:t>
                    </m:r>
                    <m:r>
                      <m:t xml:space="preserve"> </m:t>
                    </m:r>
                    <m:r>
                      <m:rPr>
                        <m:lit/>
                        <m:nor/>
                      </m:rPr>
                      <w:rPr>
                        <w:rFonts w:ascii="Cambria Math" w:hAnsi="Cambria Math"/>
                      </w:rPr>
                      <m:t xml:space="preserve"> Period, Inter</m:t>
                    </m:r>
                  </m:sub>
                </m:sSub>
              </m:num>
              <m:den>
                <m:sSub>
                  <m:e>
                    <m:r>
                      <w:rPr>
                        <w:rFonts w:ascii="Cambria Math" w:hAnsi="Cambria Math"/>
                      </w:rPr>
                      <m:t xml:space="preserve">T</m:t>
                    </m:r>
                  </m:e>
                  <m:sub>
                    <m:r>
                      <m:rPr>
                        <m:lit/>
                        <m:nor/>
                      </m:rPr>
                      <w:rPr>
                        <w:rFonts w:ascii="Cambria Math" w:hAnsi="Cambria Math"/>
                      </w:rPr>
                      <m:t xml:space="preserve">Inter</m:t>
                    </m:r>
                  </m:sub>
                </m:sSub>
              </m:den>
            </m:f>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Freq</m:t>
                </m:r>
              </m:sub>
            </m:sSub>
          </m:e>
        </m:d>
        <m:r>
          <m:rPr>
            <m:lit/>
            <m:nor/>
          </m:rPr>
          <w:rPr>
            <w:rFonts w:ascii="Cambria Math" w:hAnsi="Cambria Math"/>
          </w:rPr>
          <m:t xml:space="preserve">ms</m:t>
        </m:r>
      </m:oMath>
    </w:p>
    <w:p>
      <w:pPr>
        <w:pStyle w:val="Normal"/>
        <w:rPr/>
      </w:pPr>
      <w:r>
        <w:rPr/>
        <w:t xml:space="preserve">A cell shall be considered detectable when CPICH Ec/Io </w:t>
      </w:r>
      <w:r>
        <w:rPr>
          <w:u w:val="single"/>
        </w:rPr>
        <w:t>&gt;</w:t>
      </w:r>
      <w:r>
        <w:rPr/>
        <w:t xml:space="preserve"> -20 dB, SCH_Ec/Io </w:t>
      </w:r>
      <w:r>
        <w:rPr>
          <w:u w:val="single"/>
        </w:rPr>
        <w:t>&gt;</w:t>
      </w:r>
      <w:r>
        <w:rPr/>
        <w:t xml:space="preserve"> -17 dB for at least one channel tap and SCH_Ec/Ior is equally divided between primary synchronisation code and secondary synchronisation code. When L3 filtering is used an additional delay can be expected.</w:t>
      </w:r>
    </w:p>
    <w:p>
      <w:pPr>
        <w:pStyle w:val="Normal"/>
        <w:rPr/>
      </w:pPr>
      <w:r>
        <w:rPr>
          <w:rFonts w:cs="v3.7.0;Times New Roman"/>
        </w:rPr>
        <w:t>When transmission gaps are scheduled for FDD inter frequency measurements the UE physical layer shall be capable of reporting measurements to higher layers with measurement accuracy as specified in sub-clause 9.1.1 and 9.1.2 of 25.133 [2] with measurement period given by</w:t>
      </w:r>
    </w:p>
    <w:p>
      <w:pPr>
        <w:pStyle w:val="EQ"/>
        <w:keepLines w:val="false"/>
        <w:rPr>
          <w:rFonts w:cs="v3.7.0;Times New Roman"/>
          <w:lang w:val="en-GB" w:eastAsia="en-US"/>
        </w:rPr>
      </w:pPr>
      <w:r>
        <w:rPr>
          <w:rFonts w:cs="v3.7.0;Times New Roman"/>
          <w:lang w:val="en-GB" w:eastAsia="en-US"/>
        </w:rPr>
        <w:tab/>
      </w:r>
      <w:r>
        <w:rPr>
          <w:rFonts w:cs="v3.7.0;Times New Roman"/>
          <w:lang w:val="en-GB" w:eastAsia="en-US"/>
        </w:rPr>
      </w:r>
      <m:oMath xmlns:m="http://schemas.openxmlformats.org/officeDocument/2006/math">
        <m:sSub>
          <m:e>
            <m:r>
              <w:rPr>
                <w:rFonts w:ascii="Cambria Math" w:hAnsi="Cambria Math"/>
              </w:rPr>
              <m:t xml:space="preserve">T</m:t>
            </m:r>
          </m:e>
          <m:sub>
            <m:r>
              <m:rPr>
                <m:lit/>
                <m:nor/>
              </m:rPr>
              <w:rPr>
                <w:rFonts w:ascii="Cambria Math" w:hAnsi="Cambria Math"/>
              </w:rPr>
              <m:t xml:space="preserve">measurement</m:t>
            </m:r>
            <m:r>
              <m:t xml:space="preserve"> </m:t>
            </m:r>
            <m:r>
              <m:rPr>
                <m:lit/>
                <m:nor/>
              </m:rPr>
              <w:rPr>
                <w:rFonts w:ascii="Cambria Math" w:hAnsi="Cambria Math"/>
              </w:rPr>
              <m:t xml:space="preserve"> inter</m:t>
            </m:r>
          </m:sub>
        </m:sSub>
        <m:r>
          <w:rPr>
            <w:rFonts w:ascii="Cambria Math" w:hAnsi="Cambria Math"/>
          </w:rPr>
          <m:t xml:space="preserve">=</m:t>
        </m:r>
        <m:r>
          <m:rPr>
            <m:lit/>
            <m:nor/>
          </m:rPr>
          <w:rPr>
            <w:rFonts w:ascii="Cambria Math" w:hAnsi="Cambria Math"/>
          </w:rPr>
          <m:t xml:space="preserve">Max</m:t>
        </m:r>
        <m:d>
          <m:dPr>
            <m:begChr m:val="{"/>
            <m:endChr m:val="}"/>
          </m:dPr>
          <m:e>
            <m:sSub>
              <m:e>
                <m:r>
                  <w:rPr>
                    <w:rFonts w:ascii="Cambria Math" w:hAnsi="Cambria Math"/>
                  </w:rPr>
                  <m:t xml:space="preserve">T</m:t>
                </m:r>
              </m:e>
              <m:sub>
                <m:r>
                  <m:rPr>
                    <m:lit/>
                    <m:nor/>
                  </m:rPr>
                  <w:rPr>
                    <w:rFonts w:ascii="Cambria Math" w:hAnsi="Cambria Math"/>
                  </w:rPr>
                  <m:t xml:space="preserve">Measurement_Period Inter</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basic</m:t>
                </m:r>
                <m:r>
                  <m:t xml:space="preserve"> </m:t>
                </m:r>
                <m:r>
                  <m:rPr>
                    <m:lit/>
                    <m:nor/>
                  </m:rPr>
                  <w:rPr>
                    <w:rFonts w:ascii="Cambria Math" w:hAnsi="Cambria Math"/>
                  </w:rPr>
                  <m:t xml:space="preserve">measurement</m:t>
                </m:r>
                <m:r>
                  <m:t xml:space="preserve"> </m:t>
                </m:r>
                <m:r>
                  <m:rPr>
                    <m:lit/>
                    <m:nor/>
                  </m:rPr>
                  <w:rPr>
                    <w:rFonts w:ascii="Cambria Math" w:hAnsi="Cambria Math"/>
                  </w:rPr>
                  <m:t xml:space="preserve">FDD inter</m:t>
                </m:r>
              </m:sub>
            </m:sSub>
            <m:r>
              <w:rPr>
                <w:rFonts w:ascii="Cambria Math" w:hAnsi="Cambria Math"/>
              </w:rPr>
              <m:t xml:space="preserve">⋅</m:t>
            </m:r>
            <m:f>
              <m:num>
                <m:sSub>
                  <m:e>
                    <m:r>
                      <w:rPr>
                        <w:rFonts w:ascii="Cambria Math" w:hAnsi="Cambria Math"/>
                      </w:rPr>
                      <m:t xml:space="preserve">T</m:t>
                    </m:r>
                  </m:e>
                  <m:sub>
                    <m:r>
                      <m:rPr>
                        <m:lit/>
                        <m:nor/>
                      </m:rPr>
                      <w:rPr>
                        <w:rFonts w:ascii="Cambria Math" w:hAnsi="Cambria Math"/>
                      </w:rPr>
                      <m:t xml:space="preserve">Measurement_Period Inter</m:t>
                    </m:r>
                  </m:sub>
                </m:sSub>
              </m:num>
              <m:den>
                <m:sSub>
                  <m:e>
                    <m:r>
                      <w:rPr>
                        <w:rFonts w:ascii="Cambria Math" w:hAnsi="Cambria Math"/>
                      </w:rPr>
                      <m:t xml:space="preserve">T</m:t>
                    </m:r>
                  </m:e>
                  <m:sub>
                    <m:r>
                      <m:rPr>
                        <m:lit/>
                        <m:nor/>
                      </m:rPr>
                      <w:rPr>
                        <w:rFonts w:ascii="Cambria Math" w:hAnsi="Cambria Math"/>
                      </w:rPr>
                      <m:t xml:space="preserve">Inter</m:t>
                    </m:r>
                  </m:sub>
                </m:sSub>
              </m:den>
            </m:f>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Freq</m:t>
                </m:r>
              </m:sub>
            </m:sSub>
          </m:e>
        </m:d>
        <m:r>
          <m:rPr>
            <m:lit/>
            <m:nor/>
          </m:rPr>
          <w:rPr>
            <w:rFonts w:ascii="Cambria Math" w:hAnsi="Cambria Math"/>
          </w:rPr>
          <m:t xml:space="preserve">ms</m:t>
        </m:r>
      </m:oMath>
    </w:p>
    <w:p>
      <w:pPr>
        <w:pStyle w:val="Normal"/>
        <w:rPr>
          <w:rFonts w:cs="v3.7.0;Times New Roman"/>
        </w:rPr>
      </w:pPr>
      <w:r>
        <w:rPr>
          <w:rFonts w:cs="v3.7.0;Times New Roman"/>
        </w:rPr>
        <w:t>If the UE does not need compressed mode to perform inter-frequency measurements, the measurement period for inter frequency measurements is 480 ms.</w:t>
      </w:r>
    </w:p>
    <w:p>
      <w:pPr>
        <w:pStyle w:val="Normal"/>
        <w:rPr/>
      </w:pPr>
      <w:r>
        <w:rPr/>
        <w:t>The UE shall be capable of performing CPICH measurements for X</w:t>
      </w:r>
      <w:r>
        <w:rPr>
          <w:vertAlign w:val="subscript"/>
        </w:rPr>
        <w:t xml:space="preserve">basic measurement FDD inter  </w:t>
      </w:r>
      <w:r>
        <w:rPr/>
        <w:t>inter-frequency cells per FDD frequency of the monitored set or the virtual active set, and the UE physical layer shall be capable of reporting measurements to higher layers with the measurement period of T</w:t>
      </w:r>
      <w:r>
        <w:rPr>
          <w:vertAlign w:val="subscript"/>
        </w:rPr>
        <w:t>Measurement_ Inter.</w:t>
      </w:r>
    </w:p>
    <w:p>
      <w:pPr>
        <w:pStyle w:val="B1"/>
        <w:rPr>
          <w:rFonts w:cs="v3.7.0;Times New Roman"/>
        </w:rPr>
      </w:pPr>
      <w:r>
        <w:rPr>
          <w:vertAlign w:val="subscript"/>
        </w:rPr>
        <w:tab/>
      </w:r>
      <w:r>
        <w:rPr/>
        <w:t>X</w:t>
      </w:r>
      <w:r>
        <w:rPr>
          <w:vertAlign w:val="subscript"/>
        </w:rPr>
        <w:t xml:space="preserve">basic measurement FDDinter </w:t>
      </w:r>
      <w:r>
        <w:rPr/>
        <w:t>= 6</w:t>
      </w:r>
    </w:p>
    <w:p>
      <w:pPr>
        <w:pStyle w:val="B1"/>
        <w:rPr/>
      </w:pPr>
      <w:r>
        <w:rPr>
          <w:rFonts w:cs="v3.7.0;Times New Roman"/>
        </w:rPr>
        <w:tab/>
        <w:t>T</w:t>
      </w:r>
      <w:r>
        <w:rPr>
          <w:rFonts w:cs="v3.7.0;Times New Roman"/>
          <w:vertAlign w:val="subscript"/>
        </w:rPr>
        <w:t xml:space="preserve">Measurement_Period Inter </w:t>
      </w:r>
      <w:r>
        <w:rPr>
          <w:rFonts w:cs="v3.7.0;Times New Roman"/>
        </w:rPr>
        <w:t>= 480 ms. The period used for calculating the measurement period T</w:t>
      </w:r>
      <w:r>
        <w:rPr>
          <w:rFonts w:cs="v3.7.0;Times New Roman"/>
          <w:vertAlign w:val="subscript"/>
        </w:rPr>
        <w:t>measurement_inter</w:t>
      </w:r>
      <w:r>
        <w:rPr>
          <w:rFonts w:cs="v3.7.0;Times New Roman"/>
        </w:rPr>
        <w:t xml:space="preserve"> for inter frequency CPICH measurements.</w:t>
      </w:r>
    </w:p>
    <w:p>
      <w:pPr>
        <w:pStyle w:val="B1"/>
        <w:rPr>
          <w:rFonts w:cs="v3.7.0;Times New Roman"/>
        </w:rPr>
      </w:pPr>
      <w:r>
        <w:rPr>
          <w:rFonts w:cs="v3.7.0;Times New Roman"/>
        </w:rPr>
        <w:tab/>
        <w:t>T</w:t>
      </w:r>
      <w:r>
        <w:rPr>
          <w:rFonts w:cs="v3.7.0;Times New Roman"/>
          <w:vertAlign w:val="subscript"/>
        </w:rPr>
        <w:t xml:space="preserve">Inter: </w:t>
      </w:r>
      <w:r>
        <w:rPr>
          <w:rFonts w:cs="v3.7.0;Times New Roman"/>
        </w:rPr>
        <w:t>This is the minimum time that is available for inter frequency measurements , during the period T</w:t>
      </w:r>
      <w:r>
        <w:rPr>
          <w:rFonts w:cs="v3.7.0;Times New Roman"/>
          <w:vertAlign w:val="subscript"/>
        </w:rPr>
        <w:t>Measurement_Period inter</w:t>
      </w:r>
      <w:r>
        <w:rPr>
          <w:rFonts w:cs="v3.7.0;Times New Roman"/>
        </w:rPr>
        <w:t xml:space="preserve"> with an arbitrarily chosen timing. The minimum time per transmission gap is calculated by using </w:t>
        <w:tab/>
        <w:t>the actual idle length within the transmission gap as given in the table 11 of Annex B in TS 25.212 [31] and by assuming 2*0.5 ms for implementation margin and after that taking only full slots into account in the calculation</w:t>
      </w:r>
      <w:r>
        <w:rPr>
          <w:rFonts w:cs="v4.2.0;Times New Roman"/>
        </w:rPr>
        <w:t>.</w:t>
      </w:r>
    </w:p>
    <w:p>
      <w:pPr>
        <w:pStyle w:val="B1"/>
        <w:rPr/>
      </w:pPr>
      <w:r>
        <w:rPr>
          <w:rFonts w:cs="v3.7.0;Times New Roman"/>
        </w:rPr>
        <w:tab/>
        <w:t>T</w:t>
      </w:r>
      <w:r>
        <w:rPr>
          <w:rFonts w:cs="v3.7.0;Times New Roman"/>
          <w:vertAlign w:val="subscript"/>
        </w:rPr>
        <w:t>basic_identify_FDD,inter</w:t>
      </w:r>
      <w:r>
        <w:rPr>
          <w:rFonts w:cs="v3.7.0;Times New Roman"/>
        </w:rPr>
        <w:t xml:space="preserve"> = 800 ms. This is the time period used in the inter frequency equation where the maximum allowed time for the UE to identify a new FDD cell is defined.</w:t>
      </w:r>
    </w:p>
    <w:p>
      <w:pPr>
        <w:pStyle w:val="B1"/>
        <w:rPr/>
      </w:pPr>
      <w:r>
        <w:rPr>
          <w:rFonts w:cs="v3.7.0;Times New Roman"/>
        </w:rPr>
        <w:tab/>
        <w:t>T</w:t>
      </w:r>
      <w:r>
        <w:rPr>
          <w:rFonts w:cs="v3.7.0;Times New Roman"/>
          <w:vertAlign w:val="subscript"/>
        </w:rPr>
        <w:t>basic_measurement_FDD inter</w:t>
      </w:r>
      <w:r>
        <w:rPr>
          <w:rFonts w:cs="v3.7.0;Times New Roman"/>
        </w:rPr>
        <w:t xml:space="preserve"> = 50 ms. This is the time period used in the equation for defining the measurement period for inter frequency CPICH measurements.</w:t>
      </w:r>
    </w:p>
    <w:p>
      <w:pPr>
        <w:pStyle w:val="B1"/>
        <w:rPr/>
      </w:pPr>
      <w:r>
        <w:rPr/>
        <w:tab/>
        <w:t>N</w:t>
      </w:r>
      <w:r>
        <w:rPr>
          <w:vertAlign w:val="subscript"/>
        </w:rPr>
        <w:t>Freq</w:t>
      </w:r>
      <w:r>
        <w:rPr/>
        <w:t>: Number of FDD frequencies indicated in the inter frequency measurement control information.</w:t>
      </w:r>
    </w:p>
    <w:p>
      <w:pPr>
        <w:pStyle w:val="Normal"/>
        <w:rPr/>
      </w:pPr>
      <w:r>
        <w:rPr>
          <w:rFonts w:cs="v3.7.0;Times New Roman"/>
        </w:rPr>
        <w:t xml:space="preserve">The event triggered measurement reporting delay, measured without L3 filtering shall be less than T </w:t>
      </w:r>
      <w:r>
        <w:rPr>
          <w:rFonts w:cs="v3.7.0;Times New Roman"/>
          <w:vertAlign w:val="subscript"/>
        </w:rPr>
        <w:t>identify inter</w:t>
      </w:r>
      <w:r>
        <w:rPr>
          <w:rFonts w:cs="v3.7.0;Times New Roman"/>
        </w:rPr>
        <w:t xml:space="preserve"> defined in Clause 8.1.2.3.1 of 25.133 [2]</w:t>
      </w:r>
      <w:r>
        <w:rPr>
          <w:rFonts w:cs="v3.7.0;Times New Roman"/>
          <w:vertAlign w:val="subscript"/>
        </w:rPr>
        <w:t xml:space="preserve"> </w:t>
      </w:r>
      <w:r>
        <w:rPr>
          <w:rFonts w:cs="v3.7.0;Times New Roman"/>
        </w:rPr>
        <w:t>When L3 filtering is used an additional delay can be expected.</w:t>
      </w:r>
    </w:p>
    <w:p>
      <w:pPr>
        <w:pStyle w:val="Normal"/>
        <w:rPr/>
      </w:pPr>
      <w:r>
        <w:rPr/>
        <w:t>If a cell has been detectable at least for the time period T</w:t>
      </w:r>
      <w:r>
        <w:rPr>
          <w:vertAlign w:val="subscript"/>
        </w:rPr>
        <w:t>identify_inter</w:t>
      </w:r>
      <w:r>
        <w:rPr/>
        <w:t xml:space="preserve"> and then enters or leaves the reporting range, the event triggered measurement reporting delay shall be less than T</w:t>
      </w:r>
      <w:r>
        <w:rPr>
          <w:vertAlign w:val="subscript"/>
        </w:rPr>
        <w:t>Measurement_Period Inter</w:t>
      </w:r>
      <w:r>
        <w:rPr/>
        <w:t xml:space="preserve"> provided the timing to that cell has not changed more than +/-32 chips while transmission gap has not been available and the L3 filter has not been used.</w:t>
      </w:r>
    </w:p>
    <w:p>
      <w:pPr>
        <w:pStyle w:val="Normal"/>
        <w:rPr/>
      </w:pPr>
      <w:r>
        <w:rPr/>
        <w:t>The normative reference for these requirements is TS 25.133 [2] clauses 8.1.2.3 and A.8.2.1.</w:t>
      </w:r>
    </w:p>
    <w:p>
      <w:pPr>
        <w:pStyle w:val="Heading5"/>
        <w:keepNext w:val="false"/>
        <w:keepLines w:val="false"/>
        <w:ind w:left="1701" w:hanging="1701"/>
        <w:rPr/>
      </w:pPr>
      <w:r>
        <w:rPr/>
        <w:t>8.6.2.1.3</w:t>
        <w:tab/>
        <w:t>Test purpose</w:t>
      </w:r>
    </w:p>
    <w:p>
      <w:pPr>
        <w:pStyle w:val="CommentText"/>
        <w:rPr/>
      </w:pPr>
      <w:r>
        <w:rPr/>
        <w:t>To verify that the UE meets the minimum requirements.</w:t>
      </w:r>
    </w:p>
    <w:p>
      <w:pPr>
        <w:pStyle w:val="Heading5"/>
        <w:keepNext w:val="false"/>
        <w:keepLines w:val="false"/>
        <w:ind w:left="1701" w:hanging="1701"/>
        <w:rPr/>
      </w:pPr>
      <w:r>
        <w:rPr/>
        <w:t>8.6.2.1.4</w:t>
        <w:tab/>
        <w:t>Method of test</w:t>
      </w:r>
    </w:p>
    <w:p>
      <w:pPr>
        <w:pStyle w:val="H6"/>
        <w:keepNext w:val="false"/>
        <w:keepLines w:val="false"/>
        <w:rPr/>
      </w:pPr>
      <w:r>
        <w:rPr/>
        <w:t>8.6.2.1.4.1</w:t>
        <w:tab/>
        <w:tab/>
        <w:t>Initial conditions</w:t>
      </w:r>
    </w:p>
    <w:p>
      <w:pPr>
        <w:pStyle w:val="CommentText"/>
        <w:rPr/>
      </w:pPr>
      <w:r>
        <w:rPr/>
        <w:t>Test environment: normal; see clauses G.2.1 and G.2.2.</w:t>
      </w:r>
    </w:p>
    <w:p>
      <w:pPr>
        <w:pStyle w:val="CommentText"/>
        <w:rPr/>
      </w:pPr>
      <w:r>
        <w:rPr/>
        <w:t>Frequencies to be tested: mid range; see clause G.2.4.</w:t>
      </w:r>
    </w:p>
    <w:p>
      <w:pPr>
        <w:pStyle w:val="Normal"/>
        <w:rPr/>
      </w:pPr>
      <w:r>
        <w:rPr/>
        <w:t>The initial test parameters are given in table 8.6.2.1.1</w:t>
      </w:r>
    </w:p>
    <w:p>
      <w:pPr>
        <w:pStyle w:val="TH"/>
        <w:keepNext w:val="false"/>
        <w:keepLines w:val="false"/>
        <w:rPr/>
      </w:pPr>
      <w:r>
        <w:rPr/>
        <w:t xml:space="preserve">Table 8.6.2.1.1: </w:t>
      </w:r>
      <w:r>
        <w:rPr>
          <w:rFonts w:cs="v3.7.0;Times New Roman"/>
        </w:rPr>
        <w:t xml:space="preserve">Cell specific </w:t>
      </w:r>
      <w:r>
        <w:rPr/>
        <w:t xml:space="preserve">initial </w:t>
      </w:r>
      <w:r>
        <w:rPr>
          <w:rFonts w:cs="v3.7.0;Times New Roman"/>
        </w:rPr>
        <w:t xml:space="preserve">test </w:t>
      </w:r>
      <w:r>
        <w:rPr/>
        <w:t xml:space="preserve">parameters </w:t>
      </w:r>
      <w:r>
        <w:rPr>
          <w:rFonts w:cs="v3.7.0;Times New Roman"/>
        </w:rPr>
        <w:t>for Correct reporting</w:t>
        <w:br/>
        <w:t>of neighbours in AWGN propagation condition</w:t>
      </w:r>
    </w:p>
    <w:tbl>
      <w:tblPr>
        <w:tblW w:w="9777" w:type="dxa"/>
        <w:jc w:val="center"/>
        <w:tblInd w:w="0" w:type="dxa"/>
        <w:tblLayout w:type="fixed"/>
        <w:tblCellMar>
          <w:top w:w="0" w:type="dxa"/>
          <w:left w:w="28" w:type="dxa"/>
          <w:bottom w:w="0" w:type="dxa"/>
          <w:right w:w="108" w:type="dxa"/>
        </w:tblCellMar>
      </w:tblPr>
      <w:tblGrid>
        <w:gridCol w:w="1964"/>
        <w:gridCol w:w="1956"/>
        <w:gridCol w:w="1951"/>
        <w:gridCol w:w="1953"/>
        <w:gridCol w:w="1953"/>
      </w:tblGrid>
      <w:tr>
        <w:trPr/>
        <w:tc>
          <w:tcPr>
            <w:tcW w:w="1964" w:type="dxa"/>
            <w:tcBorders>
              <w:top w:val="single" w:sz="4" w:space="0" w:color="000000"/>
              <w:left w:val="single" w:sz="4" w:space="0" w:color="000000"/>
              <w:right w:val="single" w:sz="4" w:space="0" w:color="000000"/>
            </w:tcBorders>
          </w:tcPr>
          <w:p>
            <w:pPr>
              <w:pStyle w:val="TAH"/>
              <w:keepNext w:val="false"/>
              <w:keepLines w:val="false"/>
              <w:rPr/>
            </w:pPr>
            <w:r>
              <w:rPr/>
              <w:t>Parameter</w:t>
            </w:r>
          </w:p>
        </w:tc>
        <w:tc>
          <w:tcPr>
            <w:tcW w:w="1956" w:type="dxa"/>
            <w:tcBorders>
              <w:top w:val="single" w:sz="4" w:space="0" w:color="000000"/>
              <w:left w:val="single" w:sz="4" w:space="0" w:color="000000"/>
              <w:right w:val="single" w:sz="4" w:space="0" w:color="000000"/>
            </w:tcBorders>
          </w:tcPr>
          <w:p>
            <w:pPr>
              <w:pStyle w:val="TAH"/>
              <w:keepNext w:val="false"/>
              <w:keepLines w:val="false"/>
              <w:rPr/>
            </w:pPr>
            <w:r>
              <w:rPr/>
              <w:t>Unit</w:t>
            </w:r>
          </w:p>
        </w:tc>
        <w:tc>
          <w:tcPr>
            <w:tcW w:w="19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1</w:t>
            </w:r>
          </w:p>
        </w:tc>
        <w:tc>
          <w:tcPr>
            <w:tcW w:w="195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2</w:t>
            </w:r>
          </w:p>
        </w:tc>
        <w:tc>
          <w:tcPr>
            <w:tcW w:w="195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Cell3</w:t>
            </w:r>
          </w:p>
        </w:tc>
      </w:tr>
      <w:tr>
        <w:trPr/>
        <w:tc>
          <w:tcPr>
            <w:tcW w:w="1964" w:type="dxa"/>
            <w:tcBorders>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1956" w:type="dxa"/>
            <w:tcBorders>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19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T0</w:t>
            </w:r>
          </w:p>
        </w:tc>
        <w:tc>
          <w:tcPr>
            <w:tcW w:w="195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T0</w:t>
            </w:r>
          </w:p>
        </w:tc>
        <w:tc>
          <w:tcPr>
            <w:tcW w:w="195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T0</w:t>
            </w:r>
          </w:p>
        </w:tc>
      </w:tr>
      <w:tr>
        <w:trPr/>
        <w:tc>
          <w:tcPr>
            <w:tcW w:w="196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r>
      <w:tr>
        <w:trPr/>
        <w:tc>
          <w:tcPr>
            <w:tcW w:w="196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tc>
          <w:tcPr>
            <w:tcW w:w="196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tc>
          <w:tcPr>
            <w:tcW w:w="196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r>
      <w:tr>
        <w:trPr/>
        <w:tc>
          <w:tcPr>
            <w:tcW w:w="196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1</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r>
      <w:tr>
        <w:trPr/>
        <w:tc>
          <w:tcPr>
            <w:tcW w:w="196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2</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-0.941</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-0.941</w:t>
            </w:r>
          </w:p>
        </w:tc>
      </w:tr>
      <w:tr>
        <w:trPr/>
        <w:tc>
          <w:tcPr>
            <w:tcW w:w="196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r>
      <w:tr>
        <w:trPr/>
        <w:tc>
          <w:tcPr>
            <w:tcW w:w="196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Î</w:t>
            </w:r>
            <w:r>
              <w:rPr>
                <w:vertAlign w:val="subscript"/>
              </w:rPr>
              <w:t>or (Note 3)</w:t>
            </w:r>
          </w:p>
        </w:tc>
        <w:tc>
          <w:tcPr>
            <w:tcW w:w="195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dBm</w:t>
            </w:r>
          </w:p>
        </w:tc>
        <w:tc>
          <w:tcPr>
            <w:tcW w:w="19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r>
      <w:tr>
        <w:trPr/>
        <w:tc>
          <w:tcPr>
            <w:tcW w:w="196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dBm/3.84 MHz</w:t>
            </w:r>
          </w:p>
        </w:tc>
        <w:tc>
          <w:tcPr>
            <w:tcW w:w="5857"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w:t>
            </w:r>
          </w:p>
        </w:tc>
      </w:tr>
      <w:tr>
        <w:trPr/>
        <w:tc>
          <w:tcPr>
            <w:tcW w:w="196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r>
      <w:tr>
        <w:trPr/>
        <w:tc>
          <w:tcPr>
            <w:tcW w:w="196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5857"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tc>
          <w:tcPr>
            <w:tcW w:w="9777" w:type="dxa"/>
            <w:gridSpan w:val="5"/>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The DPCH level is controlled by the power control loop.</w:t>
            </w:r>
          </w:p>
          <w:p>
            <w:pPr>
              <w:pStyle w:val="TAN"/>
              <w:keepNext w:val="false"/>
              <w:keepLines w:val="false"/>
              <w:rPr/>
            </w:pPr>
            <w:r>
              <w:rPr/>
              <w:t>NOTE 2:</w:t>
              <w:tab/>
              <w:t>The power of the OCNS channel that is added shall make the total power from the cell to be equal to I</w:t>
            </w:r>
            <w:r>
              <w:rPr>
                <w:rFonts w:cs="Times" w:ascii="Times" w:hAnsi="Times"/>
                <w:vertAlign w:val="subscript"/>
              </w:rPr>
              <w:t>or.</w:t>
            </w:r>
          </w:p>
          <w:p>
            <w:pPr>
              <w:pStyle w:val="TAN"/>
              <w:keepNext w:val="false"/>
              <w:keepLines w:val="false"/>
              <w:rPr/>
            </w:pPr>
            <w:r>
              <w:rPr/>
              <w:t>NOTE 3:</w:t>
              <w:tab/>
              <w:t>The nominal Îor values, although not explicitly defined in 25.133 [2] are added here since they are implied and need to be identified so that the test equipment can be configured.</w:t>
            </w:r>
          </w:p>
        </w:tc>
      </w:tr>
    </w:tbl>
    <w:p>
      <w:pPr>
        <w:pStyle w:val="Normal"/>
        <w:rPr/>
      </w:pPr>
      <w:r>
        <w:rPr/>
      </w:r>
    </w:p>
    <w:p>
      <w:pPr>
        <w:pStyle w:val="Normal"/>
        <w:rPr/>
      </w:pPr>
      <w:r>
        <w:rPr/>
        <w:t>The test consists of two successive time periods, with a time duration T1 and T2. The test parameters are given in tables 8.6.2.1.2 and 8.6.2.1.3 below. In the measurement control information it is indicated to the UE that event-triggered reporting with Event 1A and 2C shall be used. The CPICH Ec/I0 of the best cell on the unused frequency shall be reported together with Event 2C reporting.</w:t>
      </w:r>
    </w:p>
    <w:p>
      <w:pPr>
        <w:pStyle w:val="TH"/>
        <w:keepLines w:val="false"/>
        <w:rPr/>
      </w:pPr>
      <w:r>
        <w:rPr>
          <w:rFonts w:cs="v3.7.0;Times New Roman"/>
        </w:rPr>
        <w:t>Table 8.6.2.1.2: General test parameters for Correct reporting of neighbours</w:t>
        <w:br/>
        <w:t>in AWGN propagation condition</w:t>
      </w:r>
    </w:p>
    <w:tbl>
      <w:tblPr>
        <w:tblW w:w="9856" w:type="dxa"/>
        <w:jc w:val="center"/>
        <w:tblInd w:w="0" w:type="dxa"/>
        <w:tblLayout w:type="fixed"/>
        <w:tblCellMar>
          <w:top w:w="0" w:type="dxa"/>
          <w:left w:w="28" w:type="dxa"/>
          <w:bottom w:w="0" w:type="dxa"/>
          <w:right w:w="108" w:type="dxa"/>
        </w:tblCellMar>
      </w:tblPr>
      <w:tblGrid>
        <w:gridCol w:w="2235"/>
        <w:gridCol w:w="850"/>
        <w:gridCol w:w="3402"/>
        <w:gridCol w:w="3369"/>
      </w:tblGrid>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H"/>
              <w:keepLines w:val="false"/>
              <w:rPr/>
            </w:pPr>
            <w:r>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keepLines w:val="false"/>
              <w:rPr/>
            </w:pPr>
            <w:r>
              <w:rPr/>
              <w:t>Unit</w:t>
            </w:r>
          </w:p>
        </w:tc>
        <w:tc>
          <w:tcPr>
            <w:tcW w:w="3402" w:type="dxa"/>
            <w:tcBorders>
              <w:top w:val="single" w:sz="4" w:space="0" w:color="000000"/>
              <w:left w:val="single" w:sz="4" w:space="0" w:color="000000"/>
              <w:bottom w:val="single" w:sz="4" w:space="0" w:color="000000"/>
              <w:right w:val="single" w:sz="4" w:space="0" w:color="000000"/>
            </w:tcBorders>
          </w:tcPr>
          <w:p>
            <w:pPr>
              <w:pStyle w:val="TAH"/>
              <w:keepLines w:val="false"/>
              <w:rPr/>
            </w:pPr>
            <w:r>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keepLines w:val="false"/>
              <w:rPr/>
            </w:pPr>
            <w:r>
              <w:rPr/>
              <w:t>Comment</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Lines w:val="false"/>
              <w:rPr/>
            </w:pPr>
            <w:r>
              <w:rPr/>
              <w:t>DCH parameters</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Lines w:val="false"/>
              <w:rPr/>
            </w:pPr>
            <w:r>
              <w:rPr/>
              <w:t>DL and UL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L1"/>
              <w:keepLines w:val="false"/>
              <w:rPr/>
            </w:pPr>
            <w:r>
              <w:rPr/>
              <w:t>As specified in C.3.1 and C.2.1</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Lines w:val="false"/>
              <w:rPr/>
            </w:pPr>
            <w:r>
              <w:rPr/>
              <w:t>Power Control</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Lines w:val="false"/>
              <w:rPr/>
            </w:pPr>
            <w:r>
              <w:rPr/>
              <w:t>On</w:t>
            </w:r>
          </w:p>
        </w:tc>
        <w:tc>
          <w:tcPr>
            <w:tcW w:w="3369"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Lines w:val="false"/>
              <w:rPr/>
            </w:pPr>
            <w:r>
              <w:rPr/>
              <w:t>Compressed mode</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Lines w:val="false"/>
              <w:rPr/>
            </w:pPr>
            <w:r>
              <w:rPr/>
              <w:t>C.5.2 set 1</w:t>
            </w:r>
          </w:p>
        </w:tc>
        <w:tc>
          <w:tcPr>
            <w:tcW w:w="3369" w:type="dxa"/>
            <w:tcBorders>
              <w:top w:val="single" w:sz="4" w:space="0" w:color="000000"/>
              <w:left w:val="single" w:sz="4" w:space="0" w:color="000000"/>
              <w:bottom w:val="single" w:sz="4" w:space="0" w:color="000000"/>
              <w:right w:val="single" w:sz="4" w:space="0" w:color="000000"/>
            </w:tcBorders>
          </w:tcPr>
          <w:p>
            <w:pPr>
              <w:pStyle w:val="TAL1"/>
              <w:keepLines w:val="false"/>
              <w:rPr/>
            </w:pPr>
            <w:r>
              <w:rPr/>
              <w:t>If required, as specified in C.5.</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Lines w:val="false"/>
              <w:rPr/>
            </w:pPr>
            <w:r>
              <w:rPr/>
              <w:t>Active cell</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Lines w:val="false"/>
              <w:rPr/>
            </w:pPr>
            <w:r>
              <w:rPr/>
              <w:t>Cell 1</w:t>
            </w:r>
          </w:p>
        </w:tc>
        <w:tc>
          <w:tcPr>
            <w:tcW w:w="3369"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Lines w:val="false"/>
              <w:rPr/>
            </w:pPr>
            <w:r>
              <w:rPr/>
              <w:t>Threshold non used frequency</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rPr/>
            </w:pPr>
            <w:r>
              <w:rPr/>
              <w:t>dB</w:t>
            </w:r>
          </w:p>
        </w:tc>
        <w:tc>
          <w:tcPr>
            <w:tcW w:w="3402" w:type="dxa"/>
            <w:tcBorders>
              <w:top w:val="single" w:sz="4" w:space="0" w:color="000000"/>
              <w:left w:val="single" w:sz="4" w:space="0" w:color="000000"/>
              <w:bottom w:val="single" w:sz="4" w:space="0" w:color="000000"/>
              <w:right w:val="single" w:sz="4" w:space="0" w:color="000000"/>
            </w:tcBorders>
          </w:tcPr>
          <w:p>
            <w:pPr>
              <w:pStyle w:val="TAL1"/>
              <w:keepLines w:val="false"/>
              <w:rPr/>
            </w:pPr>
            <w:r>
              <w:rPr/>
              <w:t>-18</w:t>
            </w:r>
          </w:p>
        </w:tc>
        <w:tc>
          <w:tcPr>
            <w:tcW w:w="3369" w:type="dxa"/>
            <w:tcBorders>
              <w:top w:val="single" w:sz="4" w:space="0" w:color="000000"/>
              <w:left w:val="single" w:sz="4" w:space="0" w:color="000000"/>
              <w:bottom w:val="single" w:sz="4" w:space="0" w:color="000000"/>
              <w:right w:val="single" w:sz="4" w:space="0" w:color="000000"/>
            </w:tcBorders>
          </w:tcPr>
          <w:p>
            <w:pPr>
              <w:pStyle w:val="TAL1"/>
              <w:keepLines w:val="false"/>
              <w:rPr/>
            </w:pPr>
            <w:r>
              <w:rPr/>
              <w:t>Absolute Ec/I0 threshold for event 2C</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Lines w:val="false"/>
              <w:rPr/>
            </w:pPr>
            <w:r>
              <w:rPr/>
              <w:t>Reporting range</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rPr/>
            </w:pPr>
            <w:r>
              <w:rPr/>
              <w:t>dB</w:t>
            </w:r>
          </w:p>
        </w:tc>
        <w:tc>
          <w:tcPr>
            <w:tcW w:w="3402" w:type="dxa"/>
            <w:tcBorders>
              <w:top w:val="single" w:sz="4" w:space="0" w:color="000000"/>
              <w:left w:val="single" w:sz="4" w:space="0" w:color="000000"/>
              <w:bottom w:val="single" w:sz="4" w:space="0" w:color="000000"/>
              <w:right w:val="single" w:sz="4" w:space="0" w:color="000000"/>
            </w:tcBorders>
          </w:tcPr>
          <w:p>
            <w:pPr>
              <w:pStyle w:val="TAL1"/>
              <w:keepLines w:val="false"/>
              <w:rPr/>
            </w:pPr>
            <w:r>
              <w:rPr/>
              <w:t>4</w:t>
            </w:r>
          </w:p>
        </w:tc>
        <w:tc>
          <w:tcPr>
            <w:tcW w:w="3369" w:type="dxa"/>
            <w:tcBorders>
              <w:top w:val="single" w:sz="4" w:space="0" w:color="000000"/>
              <w:left w:val="single" w:sz="4" w:space="0" w:color="000000"/>
              <w:bottom w:val="single" w:sz="4" w:space="0" w:color="000000"/>
              <w:right w:val="single" w:sz="4" w:space="0" w:color="000000"/>
            </w:tcBorders>
          </w:tcPr>
          <w:p>
            <w:pPr>
              <w:pStyle w:val="TAL1"/>
              <w:keepLines w:val="false"/>
              <w:rPr/>
            </w:pPr>
            <w:r>
              <w:rPr/>
              <w:t>Applicable for event 1A</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Lines w:val="false"/>
              <w:rPr/>
            </w:pPr>
            <w:r>
              <w:rPr/>
              <w:t>Hysteresis</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rPr/>
            </w:pPr>
            <w:r>
              <w:rPr/>
              <w:t>dB</w:t>
            </w:r>
          </w:p>
        </w:tc>
        <w:tc>
          <w:tcPr>
            <w:tcW w:w="3402" w:type="dxa"/>
            <w:tcBorders>
              <w:top w:val="single" w:sz="4" w:space="0" w:color="000000"/>
              <w:left w:val="single" w:sz="4" w:space="0" w:color="000000"/>
              <w:bottom w:val="single" w:sz="4" w:space="0" w:color="000000"/>
              <w:right w:val="single" w:sz="4" w:space="0" w:color="000000"/>
            </w:tcBorders>
          </w:tcPr>
          <w:p>
            <w:pPr>
              <w:pStyle w:val="TAL1"/>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Lines w:val="false"/>
              <w:rPr/>
            </w:pPr>
            <w:r>
              <w:rPr/>
              <w:t>W</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Lines w:val="false"/>
              <w:rPr/>
            </w:pPr>
            <w:r>
              <w:rPr/>
              <w:t>1</w:t>
            </w:r>
          </w:p>
        </w:tc>
        <w:tc>
          <w:tcPr>
            <w:tcW w:w="3369" w:type="dxa"/>
            <w:tcBorders>
              <w:top w:val="single" w:sz="4" w:space="0" w:color="000000"/>
              <w:left w:val="single" w:sz="4" w:space="0" w:color="000000"/>
              <w:bottom w:val="single" w:sz="4" w:space="0" w:color="000000"/>
              <w:right w:val="single" w:sz="4" w:space="0" w:color="000000"/>
            </w:tcBorders>
          </w:tcPr>
          <w:p>
            <w:pPr>
              <w:pStyle w:val="TAL1"/>
              <w:keepLines w:val="false"/>
              <w:rPr/>
            </w:pPr>
            <w:r>
              <w:rPr/>
              <w:t xml:space="preserve">Applicable for event 1A </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Lines w:val="false"/>
              <w:rPr/>
            </w:pPr>
            <w:r>
              <w:rPr/>
              <w:t>W non-used frequency</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Lines w:val="false"/>
              <w:rPr/>
            </w:pPr>
            <w:r>
              <w:rPr/>
              <w:t>1</w:t>
            </w:r>
          </w:p>
        </w:tc>
        <w:tc>
          <w:tcPr>
            <w:tcW w:w="3369" w:type="dxa"/>
            <w:tcBorders>
              <w:top w:val="single" w:sz="4" w:space="0" w:color="000000"/>
              <w:left w:val="single" w:sz="4" w:space="0" w:color="000000"/>
              <w:bottom w:val="single" w:sz="4" w:space="0" w:color="000000"/>
              <w:right w:val="single" w:sz="4" w:space="0" w:color="000000"/>
            </w:tcBorders>
          </w:tcPr>
          <w:p>
            <w:pPr>
              <w:pStyle w:val="TAL1"/>
              <w:keepLines w:val="false"/>
              <w:rPr/>
            </w:pPr>
            <w:r>
              <w:rPr/>
              <w:t>Applicable for event 2C</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Lines w:val="false"/>
              <w:rPr/>
            </w:pPr>
            <w:r>
              <w:rPr/>
              <w:t>Reporting deactivation threshold</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L1"/>
              <w:keepLines w:val="false"/>
              <w:rPr/>
            </w:pPr>
            <w:r>
              <w:rPr/>
              <w:t>Applicable for event 1A</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Lines w:val="false"/>
              <w:rPr/>
            </w:pPr>
            <w:r>
              <w:rPr/>
              <w:t>Time to Trigger</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rPr/>
            </w:pPr>
            <w:r>
              <w:rPr/>
              <w:t>ms</w:t>
            </w:r>
          </w:p>
        </w:tc>
        <w:tc>
          <w:tcPr>
            <w:tcW w:w="3402" w:type="dxa"/>
            <w:tcBorders>
              <w:top w:val="single" w:sz="4" w:space="0" w:color="000000"/>
              <w:left w:val="single" w:sz="4" w:space="0" w:color="000000"/>
              <w:bottom w:val="single" w:sz="4" w:space="0" w:color="000000"/>
              <w:right w:val="single" w:sz="4" w:space="0" w:color="000000"/>
            </w:tcBorders>
          </w:tcPr>
          <w:p>
            <w:pPr>
              <w:pStyle w:val="TAL1"/>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Filter coefficient</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Monitored cell list size</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24 on channel 1</w:t>
            </w:r>
          </w:p>
          <w:p>
            <w:pPr>
              <w:pStyle w:val="TAL1"/>
              <w:keepNext w:val="false"/>
              <w:keepLines w:val="false"/>
              <w:rPr/>
            </w:pPr>
            <w:r>
              <w:rPr/>
              <w:t>16 on channel 2</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NOTE: See Annex I for cell information. The information is sent before the compressed mode pattern starts.</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rFonts w:cs="v3.7.0;Times New Roman"/>
        </w:rPr>
      </w:pPr>
      <w:r>
        <w:rPr>
          <w:rFonts w:cs="v3.7.0;Times New Roman"/>
        </w:rPr>
      </w:r>
    </w:p>
    <w:p>
      <w:pPr>
        <w:pStyle w:val="TH"/>
        <w:keepNext w:val="false"/>
        <w:keepLines w:val="false"/>
        <w:rPr/>
      </w:pPr>
      <w:r>
        <w:rPr>
          <w:rFonts w:cs="v3.7.0;Times New Roman"/>
        </w:rPr>
        <w:t>Table 8.6.2.1.3: Cell Specific parameters for Correct reporting of neighbours</w:t>
        <w:br/>
        <w:t>in AWGN propagation condition</w:t>
      </w:r>
    </w:p>
    <w:tbl>
      <w:tblPr>
        <w:tblW w:w="8280" w:type="dxa"/>
        <w:jc w:val="center"/>
        <w:tblInd w:w="0" w:type="dxa"/>
        <w:tblLayout w:type="fixed"/>
        <w:tblCellMar>
          <w:top w:w="0" w:type="dxa"/>
          <w:left w:w="28" w:type="dxa"/>
          <w:bottom w:w="0" w:type="dxa"/>
          <w:right w:w="108" w:type="dxa"/>
        </w:tblCellMar>
      </w:tblPr>
      <w:tblGrid>
        <w:gridCol w:w="1781"/>
        <w:gridCol w:w="1099"/>
        <w:gridCol w:w="890"/>
        <w:gridCol w:w="850"/>
        <w:gridCol w:w="992"/>
        <w:gridCol w:w="851"/>
        <w:gridCol w:w="908"/>
        <w:gridCol w:w="909"/>
      </w:tblGrid>
      <w:tr>
        <w:trPr>
          <w:cantSplit w:val="true"/>
        </w:trPr>
        <w:tc>
          <w:tcPr>
            <w:tcW w:w="1781" w:type="dxa"/>
            <w:vMerge w:val="restart"/>
            <w:tcBorders>
              <w:top w:val="single" w:sz="4" w:space="0" w:color="000000"/>
              <w:left w:val="single" w:sz="4" w:space="0" w:color="000000"/>
              <w:right w:val="single" w:sz="4" w:space="0" w:color="000000"/>
            </w:tcBorders>
          </w:tcPr>
          <w:p>
            <w:pPr>
              <w:pStyle w:val="TAH"/>
              <w:keepNext w:val="false"/>
              <w:keepLines w:val="false"/>
              <w:rPr/>
            </w:pPr>
            <w:r>
              <w:rPr/>
              <w:t>Parameter</w:t>
            </w:r>
          </w:p>
        </w:tc>
        <w:tc>
          <w:tcPr>
            <w:tcW w:w="1099" w:type="dxa"/>
            <w:vMerge w:val="restart"/>
            <w:tcBorders>
              <w:top w:val="single" w:sz="4" w:space="0" w:color="000000"/>
              <w:left w:val="single" w:sz="4" w:space="0" w:color="000000"/>
              <w:right w:val="single" w:sz="4" w:space="0" w:color="000000"/>
            </w:tcBorders>
          </w:tcPr>
          <w:p>
            <w:pPr>
              <w:pStyle w:val="TAH"/>
              <w:keepNext w:val="false"/>
              <w:keepLines w:val="false"/>
              <w:rPr/>
            </w:pPr>
            <w:r>
              <w:rPr/>
              <w:t>Unit</w:t>
            </w:r>
          </w:p>
        </w:tc>
        <w:tc>
          <w:tcPr>
            <w:tcW w:w="1740"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1</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2</w:t>
            </w:r>
          </w:p>
        </w:tc>
        <w:tc>
          <w:tcPr>
            <w:tcW w:w="1817"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3</w:t>
            </w:r>
          </w:p>
        </w:tc>
      </w:tr>
      <w:tr>
        <w:trPr>
          <w:cantSplit w:val="true"/>
        </w:trPr>
        <w:tc>
          <w:tcPr>
            <w:tcW w:w="1781" w:type="dxa"/>
            <w:vMerge w:val="continue"/>
            <w:tcBorders>
              <w:top w:val="single" w:sz="4" w:space="0" w:color="000000"/>
              <w:left w:val="single" w:sz="4" w:space="0" w:color="000000"/>
              <w:right w:val="single" w:sz="4" w:space="0" w:color="000000"/>
            </w:tcBorders>
          </w:tcPr>
          <w:p>
            <w:pPr>
              <w:pStyle w:val="TAH"/>
              <w:keepNext w:val="false"/>
              <w:keepLines w:val="false"/>
              <w:snapToGrid w:val="false"/>
              <w:rPr>
                <w:rFonts w:cs="v3.7.0;Times New Roman"/>
              </w:rPr>
            </w:pPr>
            <w:r>
              <w:rPr>
                <w:rFonts w:cs="v3.7.0;Times New Roman"/>
              </w:rPr>
            </w:r>
          </w:p>
        </w:tc>
        <w:tc>
          <w:tcPr>
            <w:tcW w:w="1099" w:type="dxa"/>
            <w:vMerge w:val="continue"/>
            <w:tcBorders>
              <w:top w:val="single" w:sz="4" w:space="0" w:color="000000"/>
              <w:left w:val="single" w:sz="4" w:space="0" w:color="000000"/>
              <w:right w:val="single" w:sz="4" w:space="0" w:color="000000"/>
            </w:tcBorders>
          </w:tcPr>
          <w:p>
            <w:pPr>
              <w:pStyle w:val="TAH"/>
              <w:keepNext w:val="false"/>
              <w:keepLines w:val="false"/>
              <w:snapToGrid w:val="false"/>
              <w:rPr/>
            </w:pPr>
            <w:r>
              <w:rPr/>
            </w:r>
          </w:p>
        </w:tc>
        <w:tc>
          <w:tcPr>
            <w:tcW w:w="89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c>
          <w:tcPr>
            <w:tcW w:w="99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T1</w:t>
            </w:r>
          </w:p>
        </w:tc>
        <w:tc>
          <w:tcPr>
            <w:tcW w:w="8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c>
          <w:tcPr>
            <w:tcW w:w="90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T1</w:t>
            </w:r>
          </w:p>
        </w:tc>
        <w:tc>
          <w:tcPr>
            <w:tcW w:w="90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r>
      <w:tr>
        <w:trPr>
          <w:cantSplit w:val="true"/>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09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74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843"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817"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2</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099"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4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843"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817"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-10</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099"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4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843"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817"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099"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4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843"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817"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099"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4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843"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817"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-15</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099"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4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Note 1</w:t>
            </w:r>
          </w:p>
        </w:tc>
        <w:tc>
          <w:tcPr>
            <w:tcW w:w="1843"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N/A</w:t>
            </w:r>
          </w:p>
        </w:tc>
        <w:tc>
          <w:tcPr>
            <w:tcW w:w="1817"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N/A</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099"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4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Note 2</w:t>
            </w:r>
          </w:p>
        </w:tc>
        <w:tc>
          <w:tcPr>
            <w:tcW w:w="1843"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w:t>
            </w:r>
            <w:r>
              <w:rPr/>
              <w:t>0.941</w:t>
            </w:r>
          </w:p>
        </w:tc>
        <w:tc>
          <w:tcPr>
            <w:tcW w:w="1817"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w:t>
            </w:r>
            <w:r>
              <w:rPr/>
              <w:t>0.941</w:t>
            </w:r>
          </w:p>
        </w:tc>
      </w:tr>
      <w:tr>
        <w:trPr>
          <w:cantSplit w:val="true"/>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09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89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5.42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-Infinity</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3.92</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-1.8</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-1.8</w:t>
            </w:r>
          </w:p>
        </w:tc>
      </w:tr>
      <w:tr>
        <w:trPr>
          <w:cantSplit w:val="true"/>
        </w:trPr>
        <w:tc>
          <w:tcPr>
            <w:tcW w:w="17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3.7.0;Times New Roman"/>
              </w:rPr>
            </w:pPr>
            <w:r>
              <w:rPr/>
              <w:t>Î</w:t>
            </w:r>
            <w:r>
              <w:rPr>
                <w:vertAlign w:val="subscript"/>
              </w:rPr>
              <w:t>or (Note 3)</w:t>
            </w:r>
          </w:p>
        </w:tc>
        <w:tc>
          <w:tcPr>
            <w:tcW w:w="109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3.7.0;Times New Roman"/>
              </w:rPr>
            </w:pPr>
            <w:r>
              <w:rPr/>
              <w:t>dBm</w:t>
            </w:r>
          </w:p>
        </w:tc>
        <w:tc>
          <w:tcPr>
            <w:tcW w:w="89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-64.58</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-Infinity</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-66.08</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-71.80</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-71.80</w:t>
            </w:r>
          </w:p>
        </w:tc>
      </w:tr>
      <w:tr>
        <w:trPr>
          <w:cantSplit w:val="true"/>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09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dBm/3.84 MHz</w:t>
            </w:r>
          </w:p>
        </w:tc>
        <w:tc>
          <w:tcPr>
            <w:tcW w:w="3583"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w:t>
            </w:r>
          </w:p>
        </w:tc>
        <w:tc>
          <w:tcPr>
            <w:tcW w:w="1817"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1"/>
              <w:keepNext w:val="false"/>
              <w:keepLines w:val="false"/>
              <w:rPr/>
            </w:pPr>
            <w:r>
              <w:rPr/>
              <w:t>CPICH_Ec/Io</w:t>
            </w:r>
          </w:p>
        </w:tc>
        <w:tc>
          <w:tcPr>
            <w:tcW w:w="1099"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890" w:type="dxa"/>
            <w:tcBorders>
              <w:left w:val="single" w:sz="4" w:space="0" w:color="000000"/>
              <w:bottom w:val="single" w:sz="4" w:space="0" w:color="000000"/>
              <w:right w:val="single" w:sz="4" w:space="0" w:color="000000"/>
            </w:tcBorders>
            <w:vAlign w:val="center"/>
          </w:tcPr>
          <w:p>
            <w:pPr>
              <w:pStyle w:val="TAC"/>
              <w:keepNext w:val="false"/>
              <w:keepLines w:val="false"/>
              <w:rPr/>
            </w:pPr>
            <w:r>
              <w:rPr/>
              <w:t>-13</w:t>
            </w:r>
          </w:p>
        </w:tc>
        <w:tc>
          <w:tcPr>
            <w:tcW w:w="850" w:type="dxa"/>
            <w:tcBorders>
              <w:left w:val="single" w:sz="4" w:space="0" w:color="000000"/>
              <w:bottom w:val="single" w:sz="4" w:space="0" w:color="000000"/>
              <w:right w:val="single" w:sz="4" w:space="0" w:color="000000"/>
            </w:tcBorders>
            <w:vAlign w:val="center"/>
          </w:tcPr>
          <w:p>
            <w:pPr>
              <w:pStyle w:val="TAC"/>
              <w:keepNext w:val="false"/>
              <w:keepLines w:val="false"/>
              <w:rPr/>
            </w:pPr>
            <w:r>
              <w:rPr/>
              <w:t>-13</w:t>
            </w:r>
          </w:p>
        </w:tc>
        <w:tc>
          <w:tcPr>
            <w:tcW w:w="992" w:type="dxa"/>
            <w:tcBorders>
              <w:left w:val="single" w:sz="4" w:space="0" w:color="000000"/>
              <w:bottom w:val="single" w:sz="4" w:space="0" w:color="000000"/>
              <w:right w:val="single" w:sz="4" w:space="0" w:color="000000"/>
            </w:tcBorders>
            <w:vAlign w:val="center"/>
          </w:tcPr>
          <w:p>
            <w:pPr>
              <w:pStyle w:val="TAC"/>
              <w:keepNext w:val="false"/>
              <w:keepLines w:val="false"/>
              <w:rPr/>
            </w:pPr>
            <w:r>
              <w:rPr/>
              <w:t>-Infinity</w:t>
            </w:r>
          </w:p>
        </w:tc>
        <w:tc>
          <w:tcPr>
            <w:tcW w:w="851" w:type="dxa"/>
            <w:tcBorders>
              <w:left w:val="single" w:sz="4" w:space="0" w:color="000000"/>
              <w:bottom w:val="single" w:sz="4" w:space="0" w:color="000000"/>
              <w:right w:val="single" w:sz="4" w:space="0" w:color="000000"/>
            </w:tcBorders>
            <w:vAlign w:val="center"/>
          </w:tcPr>
          <w:p>
            <w:pPr>
              <w:pStyle w:val="TAC"/>
              <w:keepNext w:val="false"/>
              <w:keepLines w:val="false"/>
              <w:rPr/>
            </w:pPr>
            <w:r>
              <w:rPr/>
              <w:t>-14.5</w:t>
            </w:r>
          </w:p>
        </w:tc>
        <w:tc>
          <w:tcPr>
            <w:tcW w:w="908" w:type="dxa"/>
            <w:tcBorders>
              <w:left w:val="single" w:sz="4" w:space="0" w:color="000000"/>
              <w:bottom w:val="single" w:sz="4" w:space="0" w:color="000000"/>
              <w:right w:val="single" w:sz="4" w:space="0" w:color="000000"/>
            </w:tcBorders>
            <w:vAlign w:val="center"/>
          </w:tcPr>
          <w:p>
            <w:pPr>
              <w:pStyle w:val="TAC"/>
              <w:keepNext w:val="false"/>
              <w:keepLines w:val="false"/>
              <w:rPr/>
            </w:pPr>
            <w:r>
              <w:rPr/>
              <w:t>-14</w:t>
            </w:r>
          </w:p>
        </w:tc>
        <w:tc>
          <w:tcPr>
            <w:tcW w:w="909" w:type="dxa"/>
            <w:tcBorders>
              <w:left w:val="single" w:sz="4" w:space="0" w:color="000000"/>
              <w:bottom w:val="single" w:sz="4" w:space="0" w:color="000000"/>
              <w:right w:val="single" w:sz="4" w:space="0" w:color="000000"/>
            </w:tcBorders>
            <w:vAlign w:val="center"/>
          </w:tcPr>
          <w:p>
            <w:pPr>
              <w:pStyle w:val="TAC"/>
              <w:keepNext w:val="false"/>
              <w:keepLines w:val="false"/>
              <w:rPr/>
            </w:pPr>
            <w:r>
              <w:rPr/>
              <w:t>-14</w:t>
            </w:r>
          </w:p>
        </w:tc>
      </w:tr>
      <w:tr>
        <w:trPr>
          <w:cantSplit w:val="true"/>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Propagation Condition </w:t>
            </w:r>
          </w:p>
        </w:tc>
        <w:tc>
          <w:tcPr>
            <w:tcW w:w="6499" w:type="dxa"/>
            <w:gridSpan w:val="7"/>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AWGN</w:t>
            </w:r>
          </w:p>
        </w:tc>
      </w:tr>
      <w:tr>
        <w:trPr>
          <w:cantSplit w:val="true"/>
        </w:trPr>
        <w:tc>
          <w:tcPr>
            <w:tcW w:w="8280" w:type="dxa"/>
            <w:gridSpan w:val="8"/>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The DPCH level is controlled by the power control loop.</w:t>
            </w:r>
          </w:p>
          <w:p>
            <w:pPr>
              <w:pStyle w:val="TAN"/>
              <w:keepNext w:val="false"/>
              <w:keepLines w:val="false"/>
              <w:rPr/>
            </w:pPr>
            <w:r>
              <w:rPr/>
              <w:t>NOTE 2:</w:t>
              <w:tab/>
              <w:t>The power of the OCNS channel that is added shall make the total power from the cell to be equal to I</w:t>
            </w:r>
            <w:r>
              <w:rPr>
                <w:rFonts w:cs="Times" w:ascii="Times" w:hAnsi="Times"/>
                <w:vertAlign w:val="subscript"/>
              </w:rPr>
              <w:t>or.</w:t>
            </w:r>
          </w:p>
          <w:p>
            <w:pPr>
              <w:pStyle w:val="TAN"/>
              <w:keepNext w:val="false"/>
              <w:keepLines w:val="false"/>
              <w:rPr>
                <w:rFonts w:cs="v3.7.0;Times New Roman"/>
              </w:rPr>
            </w:pPr>
            <w:r>
              <w:rPr/>
              <w:t>NOTE 3:</w:t>
              <w:tab/>
              <w:t>The nominal Îor values, although not explicitly defined in 25.133 [2] are added here since they are implied and need to be identified so that the test equipment can be configured.</w:t>
            </w:r>
          </w:p>
        </w:tc>
      </w:tr>
    </w:tbl>
    <w:p>
      <w:pPr>
        <w:pStyle w:val="Normal"/>
        <w:rPr/>
      </w:pPr>
      <w:r>
        <w:rPr/>
      </w:r>
    </w:p>
    <w:p>
      <w:pPr>
        <w:pStyle w:val="H6"/>
        <w:keepNext w:val="false"/>
        <w:keepLines w:val="false"/>
        <w:rPr/>
      </w:pPr>
      <w:r>
        <w:rPr/>
        <w:t>8.6.2.1.4.2</w:t>
        <w:tab/>
        <w:t>Procedure</w:t>
      </w:r>
    </w:p>
    <w:p>
      <w:pPr>
        <w:pStyle w:val="B1"/>
        <w:rPr/>
      </w:pPr>
      <w:r>
        <w:rPr/>
        <w:t>1)</w:t>
        <w:tab/>
        <w:t>The parameters are set up according to table 8.6.2.1.2 and table 8.6.2.1.4.</w:t>
      </w:r>
    </w:p>
    <w:p>
      <w:pPr>
        <w:pStyle w:val="B1"/>
        <w:rPr/>
      </w:pPr>
      <w:r>
        <w:rPr/>
        <w:t>2)</w:t>
        <w:tab/>
        <w:t>The UE is switched on.</w:t>
      </w:r>
    </w:p>
    <w:p>
      <w:pPr>
        <w:pStyle w:val="B1"/>
        <w:rPr/>
      </w:pPr>
      <w:r>
        <w:rPr/>
        <w:t>3)</w:t>
        <w:tab/>
        <w:t>A call is set up according to the test procedure specified in TS 34.108 [3] sub clause 7.3.2. The scrambling code is set to Cell2 and Cell3.</w:t>
      </w:r>
    </w:p>
    <w:p>
      <w:pPr>
        <w:pStyle w:val="B1"/>
        <w:rPr/>
      </w:pPr>
      <w:r>
        <w:rPr/>
        <w:t>4)</w:t>
        <w:tab/>
        <w:t>SS shall transmit a MEASUREMENT CONTROL message (inter frequency).</w:t>
      </w:r>
    </w:p>
    <w:p>
      <w:pPr>
        <w:pStyle w:val="B1"/>
        <w:rPr/>
      </w:pPr>
      <w:r>
        <w:rPr/>
        <w:t>5)</w:t>
        <w:tab/>
        <w:t>SS shall transmit a MEASUREMENT CONTROL message (intra frequency).</w:t>
      </w:r>
    </w:p>
    <w:p>
      <w:pPr>
        <w:pStyle w:val="B1"/>
        <w:rPr/>
      </w:pPr>
      <w:r>
        <w:rPr/>
        <w:t>6)</w:t>
        <w:tab/>
        <w:t>If compressed mode is required, SS shall transmit PHYSICAL CHANNEL RECONFIGURATION message. Otherwise go to step 8.</w:t>
      </w:r>
    </w:p>
    <w:p>
      <w:pPr>
        <w:pStyle w:val="B1"/>
        <w:rPr/>
      </w:pPr>
      <w:r>
        <w:rPr/>
        <w:t>7)</w:t>
        <w:tab/>
        <w:t xml:space="preserve">UE shall transmit PHYSICAL CHANNEL RECONFIGURATION COMPLETE message. </w:t>
      </w:r>
    </w:p>
    <w:p>
      <w:pPr>
        <w:pStyle w:val="B1"/>
        <w:rPr/>
      </w:pPr>
      <w:r>
        <w:rPr/>
        <w:t>8)</w:t>
        <w:tab/>
        <w:t>5 seconds after the previous step has completed, the SS shall switch the power settings from T0 to T1 according to the parameters defined in table 8.6.2.1.5.</w:t>
      </w:r>
    </w:p>
    <w:p>
      <w:pPr>
        <w:pStyle w:val="B1"/>
        <w:rPr/>
      </w:pPr>
      <w:r>
        <w:rPr/>
        <w:t>9)</w:t>
        <w:tab/>
        <w:t>UE shall transmit a MEASUREMENT REPORT message (inter frequency) triggered by event 2C. The measurement reporting delay from the beginning of T1 shall be less than 9.08 seconds. If the UE fails to report the event within the required delay, then the counter event2C_failure is increased by one. If the reporting delay for this event is within the required limit, the counter event2C_success is increased by one.</w:t>
      </w:r>
    </w:p>
    <w:p>
      <w:pPr>
        <w:pStyle w:val="B1"/>
        <w:rPr/>
      </w:pPr>
      <w:r>
        <w:rPr/>
        <w:t>10)</w:t>
        <w:tab/>
        <w:t>After 10 seconds from the beginning of T1, the SS shall switch the power settings from T1 to T2 according to the parameters defined in table 8.6.2.1.5.</w:t>
      </w:r>
    </w:p>
    <w:p>
      <w:pPr>
        <w:pStyle w:val="B1"/>
        <w:rPr/>
      </w:pPr>
      <w:r>
        <w:rPr/>
        <w:t>11)</w:t>
        <w:tab/>
        <w:t>UE shall transmit a MEASUREMENT REPORT message (intra frequency) triggered by event 1A. The measurement reporting delay from the beginning of T2 shall be less than 1040 ms. If the UE fails to report the event within the required delay, then the counter event1A_failure is increased by one. If the reporting delay for this event is within the required limit, the counter event1A_success is increased by one.</w:t>
      </w:r>
    </w:p>
    <w:p>
      <w:pPr>
        <w:pStyle w:val="B1"/>
        <w:rPr/>
      </w:pPr>
      <w:r>
        <w:rPr/>
        <w:t>12)</w:t>
        <w:tab/>
        <w:t>After the SS receive the MEASUREMENT REPORT message in step 11) or 5 seconds after the beginning of T2, the SS shall transmits a RRC Connection Release message to make the UE to transit to idle mode.</w:t>
      </w:r>
    </w:p>
    <w:p>
      <w:pPr>
        <w:pStyle w:val="B1"/>
        <w:rPr/>
      </w:pPr>
      <w:r>
        <w:rPr/>
        <w:t>13)</w:t>
        <w:tab/>
        <w:t>SS shall sets the new primary code groups and primary codes on Cell2 and Cell3. Three different primary code groups and primary codes according to Annex I are used to turn on Cell2 and Cell3. Previous timing information of Cell 2 and Cell3 are invalid in the UE. The RF parameters are set up according to T0.</w:t>
      </w:r>
    </w:p>
    <w:p>
      <w:pPr>
        <w:pStyle w:val="B1"/>
        <w:rPr/>
      </w:pPr>
      <w:r>
        <w:rPr/>
        <w:t>14)</w:t>
        <w:tab/>
        <w:t>Repeat steps 3-13 used with three different primary code groups and primary codes on Cell2 and Cell3 until the confidence level according to annex F.6.2 is achieved. If one counter reaches the pass criterion, this counter is stopped and the remaining counters are continued. For the overall outcome of the test to be considered a pass, the counters for 2C events and for 1A events shall independently indicate a pass result. The test is stopped immediately and the test is considered to be a fail, if any counter reaches an early fail criterion.</w:t>
      </w:r>
    </w:p>
    <w:p>
      <w:pPr>
        <w:pStyle w:val="NO"/>
        <w:keepLines w:val="false"/>
        <w:rPr/>
      </w:pPr>
      <w:r>
        <w:rPr/>
        <w:t>NOTE:</w:t>
        <w:tab/>
        <w:t>The measurement reporting delay is 956.2 ms plus 80 ms delay uncertainty (twice the TTI). This gives a total of 1036.2 ms and rounded off to 1040 ms.</w:t>
      </w:r>
    </w:p>
    <w:p>
      <w:pPr>
        <w:pStyle w:val="H6"/>
        <w:keepNext w:val="false"/>
        <w:keepLines w:val="false"/>
        <w:rPr/>
      </w:pPr>
      <w:r>
        <w:rPr/>
        <w:t>Specific Message Contents</w:t>
      </w:r>
    </w:p>
    <w:p>
      <w:pPr>
        <w:pStyle w:val="Normal"/>
        <w:rPr/>
      </w:pPr>
      <w:r>
        <w:rPr/>
        <w:t>All messages indicated above shall use the same content as described in the default message content in clause 9 of 34.108 [3], with the following exceptions:</w:t>
      </w:r>
    </w:p>
    <w:p>
      <w:pPr>
        <w:pStyle w:val="H6"/>
        <w:keepNext w:val="false"/>
        <w:keepLines w:val="false"/>
        <w:rPr/>
      </w:pPr>
      <w:r>
        <w:rPr/>
        <w:t>PHYSICAL CHANNEL RECONFIGURATION message for Inter frequency measurement:</w:t>
      </w:r>
    </w:p>
    <w:tbl>
      <w:tblPr>
        <w:tblW w:w="9465" w:type="dxa"/>
        <w:jc w:val="center"/>
        <w:tblInd w:w="0" w:type="dxa"/>
        <w:tblLayout w:type="fixed"/>
        <w:tblCellMar>
          <w:top w:w="0" w:type="dxa"/>
          <w:left w:w="28" w:type="dxa"/>
          <w:bottom w:w="0" w:type="dxa"/>
          <w:right w:w="108" w:type="dxa"/>
        </w:tblCellMar>
      </w:tblPr>
      <w:tblGrid>
        <w:gridCol w:w="4536"/>
        <w:gridCol w:w="3827"/>
        <w:gridCol w:w="1102"/>
      </w:tblGrid>
      <w:tr>
        <w:trPr>
          <w:tblHeader w:val="true"/>
        </w:trPr>
        <w:tc>
          <w:tcPr>
            <w:tcW w:w="4536"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3827" w:type="dxa"/>
            <w:tcBorders>
              <w:top w:val="single" w:sz="4" w:space="0" w:color="000000"/>
              <w:left w:val="single" w:sz="4" w:space="0" w:color="000000"/>
              <w:bottom w:val="single" w:sz="4" w:space="0" w:color="000000"/>
              <w:right w:val="single" w:sz="4" w:space="0" w:color="000000"/>
            </w:tcBorders>
          </w:tcPr>
          <w:p>
            <w:pPr>
              <w:pStyle w:val="TAH"/>
              <w:rPr/>
            </w:pPr>
            <w:r>
              <w:rPr/>
              <w:t>Value/Remark</w:t>
            </w:r>
          </w:p>
        </w:tc>
        <w:tc>
          <w:tcPr>
            <w:tcW w:w="1102" w:type="dxa"/>
            <w:tcBorders>
              <w:top w:val="single" w:sz="4" w:space="0" w:color="000000"/>
              <w:left w:val="single" w:sz="4" w:space="0" w:color="000000"/>
              <w:bottom w:val="single" w:sz="4" w:space="0" w:color="000000"/>
              <w:right w:val="single" w:sz="4" w:space="0" w:color="000000"/>
            </w:tcBorders>
          </w:tcPr>
          <w:p>
            <w:pPr>
              <w:pStyle w:val="TAH"/>
              <w:rPr/>
            </w:pPr>
            <w:r>
              <w:rPr/>
              <w:t>Version</w:t>
            </w:r>
          </w:p>
        </w:tc>
      </w:tr>
      <w:tr>
        <w:trPr/>
        <w:tc>
          <w:tcPr>
            <w:tcW w:w="45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38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6" w:type="dxa"/>
            <w:tcBorders>
              <w:top w:val="single" w:sz="4" w:space="0" w:color="000000"/>
              <w:left w:val="single" w:sz="4" w:space="0" w:color="000000"/>
              <w:right w:val="single" w:sz="4" w:space="0" w:color="000000"/>
            </w:tcBorders>
          </w:tcPr>
          <w:p>
            <w:pPr>
              <w:pStyle w:val="TAL1"/>
              <w:keepNext w:val="false"/>
              <w:keepLines w:val="false"/>
              <w:rPr>
                <w:b/>
                <w:b/>
              </w:rPr>
            </w:pPr>
            <w:r>
              <w:rPr/>
              <w:t>UE Information Elements</w:t>
            </w:r>
          </w:p>
        </w:tc>
        <w:tc>
          <w:tcPr>
            <w:tcW w:w="3827" w:type="dxa"/>
            <w:tcBorders>
              <w:top w:val="single" w:sz="4" w:space="0" w:color="000000"/>
              <w:left w:val="single" w:sz="4" w:space="0" w:color="000000"/>
              <w:right w:val="single" w:sz="4" w:space="0" w:color="000000"/>
            </w:tcBorders>
          </w:tcPr>
          <w:p>
            <w:pPr>
              <w:pStyle w:val="TAL1"/>
              <w:keepNext w:val="false"/>
              <w:keepLines w:val="false"/>
              <w:snapToGrid w:val="false"/>
              <w:rPr>
                <w:b/>
                <w:b/>
              </w:rPr>
            </w:pPr>
            <w:r>
              <w:rPr>
                <w:b/>
              </w:rPr>
            </w:r>
          </w:p>
        </w:tc>
        <w:tc>
          <w:tcPr>
            <w:tcW w:w="1102"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b/>
                <w:b/>
              </w:rPr>
            </w:pPr>
            <w:r>
              <w:rPr/>
              <w:t>-RRC transaction identifier</w:t>
            </w:r>
          </w:p>
        </w:tc>
        <w:tc>
          <w:tcPr>
            <w:tcW w:w="3827" w:type="dxa"/>
            <w:tcBorders>
              <w:left w:val="single" w:sz="4" w:space="0" w:color="000000"/>
              <w:right w:val="single" w:sz="4" w:space="0" w:color="000000"/>
            </w:tcBorders>
          </w:tcPr>
          <w:p>
            <w:pPr>
              <w:pStyle w:val="TAL1"/>
              <w:keepNext w:val="false"/>
              <w:keepLines w:val="false"/>
              <w:rPr/>
            </w:pPr>
            <w:r>
              <w:rPr/>
              <w:t>0</w:t>
            </w:r>
          </w:p>
        </w:tc>
        <w:tc>
          <w:tcPr>
            <w:tcW w:w="1102"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b/>
                <w:b/>
              </w:rPr>
            </w:pPr>
            <w:r>
              <w:rPr/>
              <w:t>-Integrity check info</w:t>
            </w:r>
          </w:p>
        </w:tc>
        <w:tc>
          <w:tcPr>
            <w:tcW w:w="3827" w:type="dxa"/>
            <w:tcBorders>
              <w:left w:val="single" w:sz="4" w:space="0" w:color="000000"/>
              <w:right w:val="single" w:sz="4" w:space="0" w:color="000000"/>
            </w:tcBorders>
          </w:tcPr>
          <w:p>
            <w:pPr>
              <w:pStyle w:val="TAL1"/>
              <w:keepNext w:val="false"/>
              <w:keepLines w:val="false"/>
              <w:snapToGrid w:val="false"/>
              <w:rPr>
                <w:b/>
                <w:b/>
              </w:rPr>
            </w:pPr>
            <w:r>
              <w:rPr>
                <w:b/>
              </w:rPr>
            </w:r>
          </w:p>
        </w:tc>
        <w:tc>
          <w:tcPr>
            <w:tcW w:w="1102"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 xml:space="preserve">-message authentication code </w:t>
            </w:r>
          </w:p>
        </w:tc>
        <w:tc>
          <w:tcPr>
            <w:tcW w:w="3827" w:type="dxa"/>
            <w:tcBorders>
              <w:left w:val="single" w:sz="4" w:space="0" w:color="000000"/>
              <w:right w:val="single" w:sz="4" w:space="0" w:color="000000"/>
            </w:tcBorders>
          </w:tcPr>
          <w:p>
            <w:pPr>
              <w:pStyle w:val="TAL1"/>
              <w:keepNext w:val="false"/>
              <w:keepLines w:val="false"/>
              <w:rPr>
                <w:bCs/>
              </w:rPr>
            </w:pPr>
            <w:r>
              <w:rPr/>
              <w:t xml:space="preserve">SS calculates the value of MAC-I for this message and writes to this IE. The first/ leftmost bit of the bit string contains the most significant bit of the MAC-I. </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t xml:space="preserve">-RRC message sequence number </w:t>
            </w:r>
          </w:p>
        </w:tc>
        <w:tc>
          <w:tcPr>
            <w:tcW w:w="3827" w:type="dxa"/>
            <w:tcBorders>
              <w:left w:val="single" w:sz="4" w:space="0" w:color="000000"/>
              <w:right w:val="single" w:sz="4" w:space="0" w:color="000000"/>
            </w:tcBorders>
          </w:tcPr>
          <w:p>
            <w:pPr>
              <w:pStyle w:val="TAL1"/>
              <w:keepNext w:val="false"/>
              <w:keepLines w:val="false"/>
              <w:rPr>
                <w:bCs/>
              </w:rPr>
            </w:pPr>
            <w:r>
              <w:rPr/>
              <w:t>SS provides the value of this IE, from its internal counter.</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t>-Integrity protection mode info</w:t>
            </w:r>
          </w:p>
        </w:tc>
        <w:tc>
          <w:tcPr>
            <w:tcW w:w="3827" w:type="dxa"/>
            <w:tcBorders>
              <w:left w:val="single" w:sz="4" w:space="0" w:color="000000"/>
              <w:right w:val="single" w:sz="4" w:space="0" w:color="000000"/>
            </w:tcBorders>
          </w:tcPr>
          <w:p>
            <w:pPr>
              <w:pStyle w:val="TAL1"/>
              <w:keepNext w:val="false"/>
              <w:keepLines w:val="false"/>
              <w:rPr>
                <w:bCs/>
              </w:rPr>
            </w:pPr>
            <w:r>
              <w:rPr/>
              <w:t>Not Present</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t>-Ciphering mode info</w:t>
            </w:r>
          </w:p>
        </w:tc>
        <w:tc>
          <w:tcPr>
            <w:tcW w:w="3827" w:type="dxa"/>
            <w:tcBorders>
              <w:left w:val="single" w:sz="4" w:space="0" w:color="000000"/>
              <w:right w:val="single" w:sz="4" w:space="0" w:color="000000"/>
            </w:tcBorders>
          </w:tcPr>
          <w:p>
            <w:pPr>
              <w:pStyle w:val="TAL1"/>
              <w:keepNext w:val="false"/>
              <w:keepLines w:val="false"/>
              <w:rPr>
                <w:bCs/>
              </w:rPr>
            </w:pPr>
            <w:r>
              <w:rPr/>
              <w:t>Not Present</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t>-Activation time</w:t>
            </w:r>
          </w:p>
        </w:tc>
        <w:tc>
          <w:tcPr>
            <w:tcW w:w="3827" w:type="dxa"/>
            <w:tcBorders>
              <w:left w:val="single" w:sz="4" w:space="0" w:color="000000"/>
              <w:right w:val="single" w:sz="4" w:space="0" w:color="000000"/>
            </w:tcBorders>
          </w:tcPr>
          <w:p>
            <w:pPr>
              <w:pStyle w:val="TAL1"/>
              <w:keepNext w:val="false"/>
              <w:keepLines w:val="false"/>
              <w:rPr>
                <w:bCs/>
              </w:rPr>
            </w:pPr>
            <w:r>
              <w:rPr/>
              <w:t>Not Present</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t>-New U-RNTI</w:t>
            </w:r>
          </w:p>
        </w:tc>
        <w:tc>
          <w:tcPr>
            <w:tcW w:w="3827" w:type="dxa"/>
            <w:tcBorders>
              <w:left w:val="single" w:sz="4" w:space="0" w:color="000000"/>
              <w:right w:val="single" w:sz="4" w:space="0" w:color="000000"/>
            </w:tcBorders>
          </w:tcPr>
          <w:p>
            <w:pPr>
              <w:pStyle w:val="TAL1"/>
              <w:keepNext w:val="false"/>
              <w:keepLines w:val="false"/>
              <w:rPr>
                <w:bCs/>
              </w:rPr>
            </w:pPr>
            <w:r>
              <w:rPr/>
              <w:t>Not Present</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t>-New C-RNTI</w:t>
            </w:r>
          </w:p>
        </w:tc>
        <w:tc>
          <w:tcPr>
            <w:tcW w:w="3827" w:type="dxa"/>
            <w:tcBorders>
              <w:left w:val="single" w:sz="4" w:space="0" w:color="000000"/>
              <w:right w:val="single" w:sz="4" w:space="0" w:color="000000"/>
            </w:tcBorders>
          </w:tcPr>
          <w:p>
            <w:pPr>
              <w:pStyle w:val="TAL1"/>
              <w:keepNext w:val="false"/>
              <w:keepLines w:val="false"/>
              <w:rPr>
                <w:bCs/>
              </w:rPr>
            </w:pPr>
            <w:r>
              <w:rPr/>
              <w:t>Not Present</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t>-RRC State Indicator</w:t>
            </w:r>
          </w:p>
        </w:tc>
        <w:tc>
          <w:tcPr>
            <w:tcW w:w="3827" w:type="dxa"/>
            <w:tcBorders>
              <w:left w:val="single" w:sz="4" w:space="0" w:color="000000"/>
              <w:right w:val="single" w:sz="4" w:space="0" w:color="000000"/>
            </w:tcBorders>
          </w:tcPr>
          <w:p>
            <w:pPr>
              <w:pStyle w:val="TAL1"/>
              <w:keepNext w:val="false"/>
              <w:keepLines w:val="false"/>
              <w:rPr>
                <w:bCs/>
              </w:rPr>
            </w:pPr>
            <w:r>
              <w:rPr/>
              <w:t>CELL_DCH</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bottom w:val="single" w:sz="4" w:space="0" w:color="000000"/>
              <w:right w:val="single" w:sz="4" w:space="0" w:color="000000"/>
            </w:tcBorders>
          </w:tcPr>
          <w:p>
            <w:pPr>
              <w:pStyle w:val="TAL1"/>
              <w:keepNext w:val="false"/>
              <w:keepLines w:val="false"/>
              <w:rPr>
                <w:b/>
                <w:b/>
              </w:rPr>
            </w:pPr>
            <w:r>
              <w:rPr/>
              <w:t>-UTRAN DRX cycle length coefficient</w:t>
            </w:r>
          </w:p>
        </w:tc>
        <w:tc>
          <w:tcPr>
            <w:tcW w:w="3827" w:type="dxa"/>
            <w:tcBorders>
              <w:left w:val="single" w:sz="4" w:space="0" w:color="000000"/>
              <w:bottom w:val="single" w:sz="4" w:space="0" w:color="000000"/>
              <w:right w:val="single" w:sz="4" w:space="0" w:color="000000"/>
            </w:tcBorders>
          </w:tcPr>
          <w:p>
            <w:pPr>
              <w:pStyle w:val="TAL1"/>
              <w:keepNext w:val="false"/>
              <w:keepLines w:val="false"/>
              <w:rPr>
                <w:bCs/>
              </w:rPr>
            </w:pPr>
            <w:r>
              <w:rPr/>
              <w:t>Not Present</w:t>
            </w:r>
          </w:p>
        </w:tc>
        <w:tc>
          <w:tcPr>
            <w:tcW w:w="1102" w:type="dxa"/>
            <w:tcBorders>
              <w:left w:val="single" w:sz="4" w:space="0" w:color="000000"/>
              <w:bottom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CN Information Elements</w:t>
            </w:r>
          </w:p>
          <w:p>
            <w:pPr>
              <w:pStyle w:val="TAL1"/>
              <w:keepNext w:val="false"/>
              <w:keepLines w:val="false"/>
              <w:rPr/>
            </w:pPr>
            <w:r>
              <w:rPr/>
              <w:t>-CN Information info</w:t>
            </w:r>
          </w:p>
        </w:tc>
        <w:tc>
          <w:tcPr>
            <w:tcW w:w="38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t xml:space="preserve">Not Present </w:t>
            </w:r>
          </w:p>
        </w:tc>
        <w:tc>
          <w:tcPr>
            <w:tcW w:w="11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UTRAN mobility information elements</w:t>
            </w:r>
          </w:p>
          <w:p>
            <w:pPr>
              <w:pStyle w:val="TAL1"/>
              <w:keepNext w:val="false"/>
              <w:keepLines w:val="false"/>
              <w:rPr/>
            </w:pPr>
            <w:r>
              <w:rPr/>
              <w:t>-URA identity</w:t>
            </w:r>
          </w:p>
        </w:tc>
        <w:tc>
          <w:tcPr>
            <w:tcW w:w="38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t>Not Present</w:t>
            </w:r>
          </w:p>
        </w:tc>
        <w:tc>
          <w:tcPr>
            <w:tcW w:w="11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RB information elements</w:t>
            </w:r>
          </w:p>
          <w:p>
            <w:pPr>
              <w:pStyle w:val="TAL1"/>
              <w:keepNext w:val="false"/>
              <w:keepLines w:val="false"/>
              <w:rPr/>
            </w:pPr>
            <w:r>
              <w:rPr/>
              <w:t>-Downlink counter synchronisation info</w:t>
            </w:r>
          </w:p>
        </w:tc>
        <w:tc>
          <w:tcPr>
            <w:tcW w:w="38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t>Not Present</w:t>
            </w:r>
          </w:p>
        </w:tc>
        <w:tc>
          <w:tcPr>
            <w:tcW w:w="11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PhyCH information elements</w:t>
            </w:r>
          </w:p>
          <w:p>
            <w:pPr>
              <w:pStyle w:val="TAL1"/>
              <w:keepNext w:val="false"/>
              <w:keepLines w:val="false"/>
              <w:rPr/>
            </w:pPr>
            <w:r>
              <w:rPr/>
              <w:t>-Frequency info</w:t>
            </w:r>
          </w:p>
        </w:tc>
        <w:tc>
          <w:tcPr>
            <w:tcW w:w="38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t>Not Present</w:t>
            </w:r>
          </w:p>
        </w:tc>
        <w:tc>
          <w:tcPr>
            <w:tcW w:w="11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Uplink radio resources</w:t>
            </w:r>
          </w:p>
          <w:p>
            <w:pPr>
              <w:pStyle w:val="TAL1"/>
              <w:keepNext w:val="false"/>
              <w:keepLines w:val="false"/>
              <w:rPr/>
            </w:pPr>
            <w:r>
              <w:rPr/>
              <w:t>-Maximum allowed UL TX power</w:t>
            </w:r>
          </w:p>
        </w:tc>
        <w:tc>
          <w:tcPr>
            <w:tcW w:w="38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t>Not Present</w:t>
            </w:r>
          </w:p>
        </w:tc>
        <w:tc>
          <w:tcPr>
            <w:tcW w:w="11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6" w:type="dxa"/>
            <w:tcBorders>
              <w:top w:val="single" w:sz="4" w:space="0" w:color="000000"/>
              <w:left w:val="single" w:sz="4" w:space="0" w:color="000000"/>
              <w:right w:val="single" w:sz="4" w:space="0" w:color="000000"/>
            </w:tcBorders>
          </w:tcPr>
          <w:p>
            <w:pPr>
              <w:pStyle w:val="TAL1"/>
              <w:keepNext w:val="false"/>
              <w:keepLines w:val="false"/>
              <w:rPr>
                <w:b/>
                <w:b/>
              </w:rPr>
            </w:pPr>
            <w:r>
              <w:rPr/>
              <w:t>Downlink radio resources</w:t>
            </w:r>
          </w:p>
        </w:tc>
        <w:tc>
          <w:tcPr>
            <w:tcW w:w="3827" w:type="dxa"/>
            <w:tcBorders>
              <w:top w:val="single" w:sz="4" w:space="0" w:color="000000"/>
              <w:left w:val="single" w:sz="4" w:space="0" w:color="000000"/>
              <w:right w:val="single" w:sz="4" w:space="0" w:color="000000"/>
            </w:tcBorders>
          </w:tcPr>
          <w:p>
            <w:pPr>
              <w:pStyle w:val="TAL1"/>
              <w:keepNext w:val="false"/>
              <w:keepLines w:val="false"/>
              <w:snapToGrid w:val="false"/>
              <w:rPr>
                <w:b/>
                <w:b/>
              </w:rPr>
            </w:pPr>
            <w:r>
              <w:rPr>
                <w:b/>
              </w:rPr>
            </w:r>
          </w:p>
        </w:tc>
        <w:tc>
          <w:tcPr>
            <w:tcW w:w="1102"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b/>
                <w:b/>
              </w:rPr>
            </w:pPr>
            <w:r>
              <w:rPr/>
              <w:t>-CHOICE mode</w:t>
            </w:r>
          </w:p>
        </w:tc>
        <w:tc>
          <w:tcPr>
            <w:tcW w:w="3827" w:type="dxa"/>
            <w:tcBorders>
              <w:left w:val="single" w:sz="4" w:space="0" w:color="000000"/>
              <w:right w:val="single" w:sz="4" w:space="0" w:color="000000"/>
            </w:tcBorders>
          </w:tcPr>
          <w:p>
            <w:pPr>
              <w:pStyle w:val="TAL1"/>
              <w:keepNext w:val="false"/>
              <w:keepLines w:val="false"/>
              <w:rPr>
                <w:bCs/>
              </w:rPr>
            </w:pPr>
            <w:r>
              <w:rPr/>
              <w:t>FDD</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-Downlink PDSCH information</w:t>
            </w:r>
          </w:p>
        </w:tc>
        <w:tc>
          <w:tcPr>
            <w:tcW w:w="3827" w:type="dxa"/>
            <w:tcBorders>
              <w:left w:val="single" w:sz="4" w:space="0" w:color="000000"/>
              <w:right w:val="single" w:sz="4" w:space="0" w:color="000000"/>
            </w:tcBorders>
          </w:tcPr>
          <w:p>
            <w:pPr>
              <w:pStyle w:val="TAL1"/>
              <w:keepNext w:val="false"/>
              <w:keepLines w:val="false"/>
              <w:rPr>
                <w:bCs/>
              </w:rPr>
            </w:pPr>
            <w:r>
              <w:rPr/>
              <w:t>Not Present</w:t>
            </w:r>
          </w:p>
        </w:tc>
        <w:tc>
          <w:tcPr>
            <w:tcW w:w="1102" w:type="dxa"/>
            <w:tcBorders>
              <w:left w:val="single" w:sz="4" w:space="0" w:color="000000"/>
              <w:right w:val="single" w:sz="4" w:space="0" w:color="000000"/>
            </w:tcBorders>
          </w:tcPr>
          <w:p>
            <w:pPr>
              <w:pStyle w:val="TAL1"/>
              <w:keepNext w:val="false"/>
              <w:keepLines w:val="false"/>
              <w:rPr>
                <w:bCs/>
              </w:rPr>
            </w:pPr>
            <w:r>
              <w:rPr/>
              <w:t>R99 and Rel-4 only</w:t>
            </w:r>
          </w:p>
        </w:tc>
      </w:tr>
      <w:tr>
        <w:trPr/>
        <w:tc>
          <w:tcPr>
            <w:tcW w:w="4536" w:type="dxa"/>
            <w:tcBorders>
              <w:left w:val="single" w:sz="4" w:space="0" w:color="000000"/>
              <w:right w:val="single" w:sz="4" w:space="0" w:color="000000"/>
            </w:tcBorders>
          </w:tcPr>
          <w:p>
            <w:pPr>
              <w:pStyle w:val="TAL1"/>
              <w:keepNext w:val="false"/>
              <w:keepLines w:val="false"/>
              <w:rPr>
                <w:b/>
                <w:b/>
              </w:rPr>
            </w:pPr>
            <w:r>
              <w:rPr/>
              <w:t>-Downlink information common for all radio links</w:t>
            </w:r>
          </w:p>
        </w:tc>
        <w:tc>
          <w:tcPr>
            <w:tcW w:w="3827" w:type="dxa"/>
            <w:tcBorders>
              <w:left w:val="single" w:sz="4" w:space="0" w:color="000000"/>
              <w:right w:val="single" w:sz="4" w:space="0" w:color="000000"/>
            </w:tcBorders>
          </w:tcPr>
          <w:p>
            <w:pPr>
              <w:pStyle w:val="TAL1"/>
              <w:keepNext w:val="false"/>
              <w:keepLines w:val="false"/>
              <w:snapToGrid w:val="false"/>
              <w:rPr>
                <w:b/>
                <w:b/>
              </w:rPr>
            </w:pPr>
            <w:r>
              <w:rPr>
                <w:b/>
              </w:rPr>
            </w:r>
          </w:p>
        </w:tc>
        <w:tc>
          <w:tcPr>
            <w:tcW w:w="1102"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b/>
                <w:b/>
              </w:rPr>
            </w:pPr>
            <w:r>
              <w:rPr/>
              <w:t>-Downlink DPCH info common for all RL</w:t>
            </w:r>
          </w:p>
        </w:tc>
        <w:tc>
          <w:tcPr>
            <w:tcW w:w="3827" w:type="dxa"/>
            <w:tcBorders>
              <w:left w:val="single" w:sz="4" w:space="0" w:color="000000"/>
              <w:right w:val="single" w:sz="4" w:space="0" w:color="000000"/>
            </w:tcBorders>
          </w:tcPr>
          <w:p>
            <w:pPr>
              <w:pStyle w:val="TAL1"/>
              <w:keepNext w:val="false"/>
              <w:keepLines w:val="false"/>
              <w:rPr>
                <w:bCs/>
              </w:rPr>
            </w:pPr>
            <w:r>
              <w:rPr/>
              <w:t>Not Present</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-CHOICE mode</w:t>
            </w:r>
          </w:p>
        </w:tc>
        <w:tc>
          <w:tcPr>
            <w:tcW w:w="3827" w:type="dxa"/>
            <w:tcBorders>
              <w:left w:val="single" w:sz="4" w:space="0" w:color="000000"/>
              <w:right w:val="single" w:sz="4" w:space="0" w:color="000000"/>
            </w:tcBorders>
          </w:tcPr>
          <w:p>
            <w:pPr>
              <w:pStyle w:val="TAL1"/>
              <w:keepNext w:val="false"/>
              <w:keepLines w:val="false"/>
              <w:rPr>
                <w:bCs/>
              </w:rPr>
            </w:pPr>
            <w:r>
              <w:rPr/>
              <w:t>FDD</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-DPCH compressed mode info</w:t>
            </w:r>
          </w:p>
        </w:tc>
        <w:tc>
          <w:tcPr>
            <w:tcW w:w="3827" w:type="dxa"/>
            <w:tcBorders>
              <w:left w:val="single" w:sz="4" w:space="0" w:color="000000"/>
              <w:right w:val="single" w:sz="4" w:space="0" w:color="000000"/>
            </w:tcBorders>
          </w:tcPr>
          <w:p>
            <w:pPr>
              <w:pStyle w:val="TAL1"/>
              <w:keepNext w:val="false"/>
              <w:keepLines w:val="false"/>
              <w:snapToGrid w:val="false"/>
              <w:rPr>
                <w:b/>
                <w:b/>
              </w:rPr>
            </w:pPr>
            <w:r>
              <w:rPr>
                <w:b/>
              </w:rPr>
            </w:r>
          </w:p>
        </w:tc>
        <w:tc>
          <w:tcPr>
            <w:tcW w:w="1102"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-Transmission gap pattern sequence</w:t>
            </w:r>
          </w:p>
        </w:tc>
        <w:tc>
          <w:tcPr>
            <w:tcW w:w="3827" w:type="dxa"/>
            <w:tcBorders>
              <w:left w:val="single" w:sz="4" w:space="0" w:color="000000"/>
              <w:right w:val="single" w:sz="4" w:space="0" w:color="000000"/>
            </w:tcBorders>
          </w:tcPr>
          <w:p>
            <w:pPr>
              <w:pStyle w:val="TAL1"/>
              <w:keepNext w:val="false"/>
              <w:keepLines w:val="false"/>
              <w:snapToGrid w:val="false"/>
              <w:rPr>
                <w:b/>
                <w:b/>
              </w:rPr>
            </w:pPr>
            <w:r>
              <w:rPr>
                <w:b/>
              </w:rPr>
            </w:r>
          </w:p>
        </w:tc>
        <w:tc>
          <w:tcPr>
            <w:tcW w:w="1102"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-TGPSI</w:t>
            </w:r>
          </w:p>
        </w:tc>
        <w:tc>
          <w:tcPr>
            <w:tcW w:w="3827" w:type="dxa"/>
            <w:tcBorders>
              <w:left w:val="single" w:sz="4" w:space="0" w:color="000000"/>
              <w:right w:val="single" w:sz="4" w:space="0" w:color="000000"/>
            </w:tcBorders>
          </w:tcPr>
          <w:p>
            <w:pPr>
              <w:pStyle w:val="TAL1"/>
              <w:keepNext w:val="false"/>
              <w:keepLines w:val="false"/>
              <w:rPr/>
            </w:pPr>
            <w:r>
              <w:rPr/>
              <w:t>1</w:t>
            </w:r>
          </w:p>
        </w:tc>
        <w:tc>
          <w:tcPr>
            <w:tcW w:w="1102"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-TGPS Status Flag</w:t>
            </w:r>
          </w:p>
        </w:tc>
        <w:tc>
          <w:tcPr>
            <w:tcW w:w="3827" w:type="dxa"/>
            <w:tcBorders>
              <w:left w:val="single" w:sz="4" w:space="0" w:color="000000"/>
              <w:right w:val="single" w:sz="4" w:space="0" w:color="000000"/>
            </w:tcBorders>
          </w:tcPr>
          <w:p>
            <w:pPr>
              <w:pStyle w:val="TAL1"/>
              <w:keepNext w:val="false"/>
              <w:keepLines w:val="false"/>
              <w:rPr>
                <w:bCs/>
              </w:rPr>
            </w:pPr>
            <w:r>
              <w:rPr/>
              <w:t>Activate</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-TGCFN</w:t>
            </w:r>
          </w:p>
        </w:tc>
        <w:tc>
          <w:tcPr>
            <w:tcW w:w="3827" w:type="dxa"/>
            <w:tcBorders>
              <w:left w:val="single" w:sz="4" w:space="0" w:color="000000"/>
              <w:right w:val="single" w:sz="4" w:space="0" w:color="000000"/>
            </w:tcBorders>
          </w:tcPr>
          <w:p>
            <w:pPr>
              <w:pStyle w:val="TAL1"/>
              <w:keepNext w:val="false"/>
              <w:keepLines w:val="false"/>
              <w:rPr>
                <w:bCs/>
              </w:rPr>
            </w:pPr>
            <w:r>
              <w:rPr/>
              <w:t>(Current CFN + (256 – TTI/10msec))mod 256</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-Transmission gap pattern sequence configuration parameters</w:t>
            </w:r>
          </w:p>
        </w:tc>
        <w:tc>
          <w:tcPr>
            <w:tcW w:w="3827" w:type="dxa"/>
            <w:tcBorders>
              <w:left w:val="single" w:sz="4" w:space="0" w:color="000000"/>
              <w:right w:val="single" w:sz="4" w:space="0" w:color="000000"/>
            </w:tcBorders>
          </w:tcPr>
          <w:p>
            <w:pPr>
              <w:pStyle w:val="TAL1"/>
              <w:keepNext w:val="false"/>
              <w:keepLines w:val="false"/>
              <w:snapToGrid w:val="false"/>
              <w:rPr>
                <w:b/>
                <w:b/>
              </w:rPr>
            </w:pPr>
            <w:r>
              <w:rPr>
                <w:b/>
              </w:rPr>
            </w:r>
          </w:p>
        </w:tc>
        <w:tc>
          <w:tcPr>
            <w:tcW w:w="1102"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-TGMP</w:t>
            </w:r>
          </w:p>
        </w:tc>
        <w:tc>
          <w:tcPr>
            <w:tcW w:w="3827" w:type="dxa"/>
            <w:tcBorders>
              <w:left w:val="single" w:sz="4" w:space="0" w:color="000000"/>
              <w:right w:val="single" w:sz="4" w:space="0" w:color="000000"/>
            </w:tcBorders>
          </w:tcPr>
          <w:p>
            <w:pPr>
              <w:pStyle w:val="TAL1"/>
              <w:keepNext w:val="false"/>
              <w:keepLines w:val="false"/>
              <w:rPr>
                <w:bCs/>
              </w:rPr>
            </w:pPr>
            <w:r>
              <w:rPr/>
              <w:t>FDD measurement</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-TGPRC</w:t>
            </w:r>
          </w:p>
        </w:tc>
        <w:tc>
          <w:tcPr>
            <w:tcW w:w="3827" w:type="dxa"/>
            <w:tcBorders>
              <w:left w:val="single" w:sz="4" w:space="0" w:color="000000"/>
              <w:right w:val="single" w:sz="4" w:space="0" w:color="000000"/>
            </w:tcBorders>
          </w:tcPr>
          <w:p>
            <w:pPr>
              <w:pStyle w:val="TAL1"/>
              <w:keepNext w:val="false"/>
              <w:keepLines w:val="false"/>
              <w:rPr>
                <w:bCs/>
              </w:rPr>
            </w:pPr>
            <w:r>
              <w:rPr/>
              <w:t>Infinity</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-TGSN</w:t>
            </w:r>
          </w:p>
        </w:tc>
        <w:tc>
          <w:tcPr>
            <w:tcW w:w="3827" w:type="dxa"/>
            <w:tcBorders>
              <w:left w:val="single" w:sz="4" w:space="0" w:color="000000"/>
              <w:right w:val="single" w:sz="4" w:space="0" w:color="000000"/>
            </w:tcBorders>
          </w:tcPr>
          <w:p>
            <w:pPr>
              <w:pStyle w:val="TAL1"/>
              <w:keepNext w:val="false"/>
              <w:keepLines w:val="false"/>
              <w:rPr/>
            </w:pPr>
            <w:r>
              <w:rPr/>
              <w:t>4</w:t>
            </w:r>
          </w:p>
        </w:tc>
        <w:tc>
          <w:tcPr>
            <w:tcW w:w="1102"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-TGL1</w:t>
            </w:r>
          </w:p>
        </w:tc>
        <w:tc>
          <w:tcPr>
            <w:tcW w:w="3827" w:type="dxa"/>
            <w:tcBorders>
              <w:left w:val="single" w:sz="4" w:space="0" w:color="000000"/>
              <w:right w:val="single" w:sz="4" w:space="0" w:color="000000"/>
            </w:tcBorders>
          </w:tcPr>
          <w:p>
            <w:pPr>
              <w:pStyle w:val="TAL1"/>
              <w:keepNext w:val="false"/>
              <w:keepLines w:val="false"/>
              <w:rPr/>
            </w:pPr>
            <w:r>
              <w:rPr/>
              <w:t>7</w:t>
            </w:r>
          </w:p>
        </w:tc>
        <w:tc>
          <w:tcPr>
            <w:tcW w:w="1102"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-TGL2</w:t>
            </w:r>
          </w:p>
        </w:tc>
        <w:tc>
          <w:tcPr>
            <w:tcW w:w="3827" w:type="dxa"/>
            <w:tcBorders>
              <w:left w:val="single" w:sz="4" w:space="0" w:color="000000"/>
              <w:right w:val="single" w:sz="4" w:space="0" w:color="000000"/>
            </w:tcBorders>
          </w:tcPr>
          <w:p>
            <w:pPr>
              <w:pStyle w:val="TAL1"/>
              <w:keepNext w:val="false"/>
              <w:keepLines w:val="false"/>
              <w:rPr>
                <w:bCs/>
              </w:rPr>
            </w:pPr>
            <w:r>
              <w:rPr/>
              <w:t xml:space="preserve">Not Present </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-TGD</w:t>
            </w:r>
          </w:p>
        </w:tc>
        <w:tc>
          <w:tcPr>
            <w:tcW w:w="3827" w:type="dxa"/>
            <w:tcBorders>
              <w:left w:val="single" w:sz="4" w:space="0" w:color="000000"/>
              <w:right w:val="single" w:sz="4" w:space="0" w:color="000000"/>
            </w:tcBorders>
          </w:tcPr>
          <w:p>
            <w:pPr>
              <w:pStyle w:val="TAL1"/>
              <w:keepNext w:val="false"/>
              <w:keepLines w:val="false"/>
              <w:rPr>
                <w:bCs/>
              </w:rPr>
            </w:pPr>
            <w:r>
              <w:rPr/>
              <w:t>UNDEFINED</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-TGPL1</w:t>
            </w:r>
          </w:p>
        </w:tc>
        <w:tc>
          <w:tcPr>
            <w:tcW w:w="3827" w:type="dxa"/>
            <w:tcBorders>
              <w:left w:val="single" w:sz="4" w:space="0" w:color="000000"/>
              <w:right w:val="single" w:sz="4" w:space="0" w:color="000000"/>
            </w:tcBorders>
          </w:tcPr>
          <w:p>
            <w:pPr>
              <w:pStyle w:val="TAL1"/>
              <w:keepNext w:val="false"/>
              <w:keepLines w:val="false"/>
              <w:rPr/>
            </w:pPr>
            <w:r>
              <w:rPr/>
              <w:t>3</w:t>
            </w:r>
          </w:p>
        </w:tc>
        <w:tc>
          <w:tcPr>
            <w:tcW w:w="1102"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-TGPL2</w:t>
            </w:r>
          </w:p>
        </w:tc>
        <w:tc>
          <w:tcPr>
            <w:tcW w:w="3827" w:type="dxa"/>
            <w:tcBorders>
              <w:left w:val="single" w:sz="4" w:space="0" w:color="000000"/>
              <w:right w:val="single" w:sz="4" w:space="0" w:color="000000"/>
            </w:tcBorders>
          </w:tcPr>
          <w:p>
            <w:pPr>
              <w:pStyle w:val="TAL1"/>
              <w:keepNext w:val="false"/>
              <w:keepLines w:val="false"/>
              <w:rPr>
                <w:bCs/>
              </w:rPr>
            </w:pPr>
            <w:r>
              <w:rPr/>
              <w:t>Not Present</w:t>
            </w:r>
          </w:p>
        </w:tc>
        <w:tc>
          <w:tcPr>
            <w:tcW w:w="1102" w:type="dxa"/>
            <w:tcBorders>
              <w:left w:val="single" w:sz="4" w:space="0" w:color="000000"/>
              <w:right w:val="single" w:sz="4" w:space="0" w:color="000000"/>
            </w:tcBorders>
          </w:tcPr>
          <w:p>
            <w:pPr>
              <w:pStyle w:val="TAL1"/>
              <w:keepNext w:val="false"/>
              <w:keepLines w:val="false"/>
              <w:rPr>
                <w:bCs/>
              </w:rPr>
            </w:pPr>
            <w:r>
              <w:rPr/>
              <w:t>R99 and Rel-4 only</w:t>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-RPP</w:t>
            </w:r>
          </w:p>
        </w:tc>
        <w:tc>
          <w:tcPr>
            <w:tcW w:w="3827" w:type="dxa"/>
            <w:tcBorders>
              <w:left w:val="single" w:sz="4" w:space="0" w:color="000000"/>
              <w:right w:val="single" w:sz="4" w:space="0" w:color="000000"/>
            </w:tcBorders>
          </w:tcPr>
          <w:p>
            <w:pPr>
              <w:pStyle w:val="TAL1"/>
              <w:keepNext w:val="false"/>
              <w:keepLines w:val="false"/>
              <w:rPr>
                <w:bCs/>
              </w:rPr>
            </w:pPr>
            <w:r>
              <w:rPr/>
              <w:t>Mode 0</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-ITP</w:t>
            </w:r>
          </w:p>
        </w:tc>
        <w:tc>
          <w:tcPr>
            <w:tcW w:w="3827" w:type="dxa"/>
            <w:tcBorders>
              <w:left w:val="single" w:sz="4" w:space="0" w:color="000000"/>
              <w:right w:val="single" w:sz="4" w:space="0" w:color="000000"/>
            </w:tcBorders>
          </w:tcPr>
          <w:p>
            <w:pPr>
              <w:pStyle w:val="TAL1"/>
              <w:keepNext w:val="false"/>
              <w:keepLines w:val="false"/>
              <w:rPr>
                <w:bCs/>
              </w:rPr>
            </w:pPr>
            <w:r>
              <w:rPr/>
              <w:t>Mode 0</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-CHOICE UL/DL mode</w:t>
            </w:r>
          </w:p>
        </w:tc>
        <w:tc>
          <w:tcPr>
            <w:tcW w:w="3827" w:type="dxa"/>
            <w:tcBorders>
              <w:left w:val="single" w:sz="4" w:space="0" w:color="000000"/>
              <w:right w:val="single" w:sz="4" w:space="0" w:color="000000"/>
            </w:tcBorders>
          </w:tcPr>
          <w:p>
            <w:pPr>
              <w:pStyle w:val="TAL1"/>
              <w:keepNext w:val="false"/>
              <w:keepLines w:val="false"/>
              <w:rPr>
                <w:bCs/>
              </w:rPr>
            </w:pPr>
            <w:r>
              <w:rPr/>
              <w:t>UL and DL</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-Downlink compressed mode method</w:t>
            </w:r>
          </w:p>
        </w:tc>
        <w:tc>
          <w:tcPr>
            <w:tcW w:w="3827" w:type="dxa"/>
            <w:tcBorders>
              <w:left w:val="single" w:sz="4" w:space="0" w:color="000000"/>
              <w:right w:val="single" w:sz="4" w:space="0" w:color="000000"/>
            </w:tcBorders>
          </w:tcPr>
          <w:p>
            <w:pPr>
              <w:pStyle w:val="TAL1"/>
              <w:keepNext w:val="false"/>
              <w:keepLines w:val="false"/>
              <w:rPr>
                <w:bCs/>
              </w:rPr>
            </w:pPr>
            <w:r>
              <w:rPr/>
              <w:t>SF/2</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-Uplink compressed mode method</w:t>
            </w:r>
          </w:p>
        </w:tc>
        <w:tc>
          <w:tcPr>
            <w:tcW w:w="3827" w:type="dxa"/>
            <w:tcBorders>
              <w:left w:val="single" w:sz="4" w:space="0" w:color="000000"/>
              <w:right w:val="single" w:sz="4" w:space="0" w:color="000000"/>
            </w:tcBorders>
          </w:tcPr>
          <w:p>
            <w:pPr>
              <w:pStyle w:val="TAL1"/>
              <w:keepNext w:val="false"/>
              <w:keepLines w:val="false"/>
              <w:rPr>
                <w:bCs/>
              </w:rPr>
            </w:pPr>
            <w:r>
              <w:rPr/>
              <w:t>SF/2</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-Downlink frame type</w:t>
            </w:r>
          </w:p>
        </w:tc>
        <w:tc>
          <w:tcPr>
            <w:tcW w:w="3827" w:type="dxa"/>
            <w:tcBorders>
              <w:left w:val="single" w:sz="4" w:space="0" w:color="000000"/>
              <w:right w:val="single" w:sz="4" w:space="0" w:color="000000"/>
            </w:tcBorders>
          </w:tcPr>
          <w:p>
            <w:pPr>
              <w:pStyle w:val="TAL1"/>
              <w:keepNext w:val="false"/>
              <w:keepLines w:val="false"/>
              <w:rPr/>
            </w:pPr>
            <w:r>
              <w:rPr/>
              <w:t>B</w:t>
            </w:r>
          </w:p>
        </w:tc>
        <w:tc>
          <w:tcPr>
            <w:tcW w:w="1102"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-DeltaSIR1</w:t>
            </w:r>
          </w:p>
        </w:tc>
        <w:tc>
          <w:tcPr>
            <w:tcW w:w="3827" w:type="dxa"/>
            <w:tcBorders>
              <w:left w:val="single" w:sz="4" w:space="0" w:color="000000"/>
              <w:right w:val="single" w:sz="4" w:space="0" w:color="000000"/>
            </w:tcBorders>
          </w:tcPr>
          <w:p>
            <w:pPr>
              <w:pStyle w:val="TAL1"/>
              <w:keepNext w:val="false"/>
              <w:keepLines w:val="false"/>
              <w:rPr>
                <w:bCs/>
              </w:rPr>
            </w:pPr>
            <w:r>
              <w:rPr/>
              <w:t>3.0</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-DeltaSIRafter1</w:t>
            </w:r>
          </w:p>
        </w:tc>
        <w:tc>
          <w:tcPr>
            <w:tcW w:w="3827" w:type="dxa"/>
            <w:tcBorders>
              <w:left w:val="single" w:sz="4" w:space="0" w:color="000000"/>
              <w:right w:val="single" w:sz="4" w:space="0" w:color="000000"/>
            </w:tcBorders>
          </w:tcPr>
          <w:p>
            <w:pPr>
              <w:pStyle w:val="TAL1"/>
              <w:keepNext w:val="false"/>
              <w:keepLines w:val="false"/>
              <w:rPr>
                <w:bCs/>
              </w:rPr>
            </w:pPr>
            <w:r>
              <w:rPr/>
              <w:t>3.0</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-DeltaSIR2</w:t>
            </w:r>
          </w:p>
        </w:tc>
        <w:tc>
          <w:tcPr>
            <w:tcW w:w="3827" w:type="dxa"/>
            <w:tcBorders>
              <w:left w:val="single" w:sz="4" w:space="0" w:color="000000"/>
              <w:right w:val="single" w:sz="4" w:space="0" w:color="000000"/>
            </w:tcBorders>
          </w:tcPr>
          <w:p>
            <w:pPr>
              <w:pStyle w:val="TAL1"/>
              <w:keepNext w:val="false"/>
              <w:keepLines w:val="false"/>
              <w:rPr>
                <w:bCs/>
              </w:rPr>
            </w:pPr>
            <w:r>
              <w:rPr/>
              <w:t xml:space="preserve">Not Present </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-DeltaSIRafter2</w:t>
            </w:r>
          </w:p>
        </w:tc>
        <w:tc>
          <w:tcPr>
            <w:tcW w:w="3827" w:type="dxa"/>
            <w:tcBorders>
              <w:left w:val="single" w:sz="4" w:space="0" w:color="000000"/>
              <w:right w:val="single" w:sz="4" w:space="0" w:color="000000"/>
            </w:tcBorders>
          </w:tcPr>
          <w:p>
            <w:pPr>
              <w:pStyle w:val="TAL1"/>
              <w:keepNext w:val="false"/>
              <w:keepLines w:val="false"/>
              <w:rPr>
                <w:bCs/>
              </w:rPr>
            </w:pPr>
            <w:r>
              <w:rPr/>
              <w:t xml:space="preserve">Not Present </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-N Identify abort</w:t>
            </w:r>
          </w:p>
        </w:tc>
        <w:tc>
          <w:tcPr>
            <w:tcW w:w="3827" w:type="dxa"/>
            <w:tcBorders>
              <w:left w:val="single" w:sz="4" w:space="0" w:color="000000"/>
              <w:right w:val="single" w:sz="4" w:space="0" w:color="000000"/>
            </w:tcBorders>
          </w:tcPr>
          <w:p>
            <w:pPr>
              <w:pStyle w:val="TAL1"/>
              <w:keepNext w:val="false"/>
              <w:keepLines w:val="false"/>
              <w:rPr>
                <w:bCs/>
              </w:rPr>
            </w:pPr>
            <w:r>
              <w:rPr/>
              <w:t xml:space="preserve">Not Present </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-T Reconfirm abort</w:t>
            </w:r>
          </w:p>
        </w:tc>
        <w:tc>
          <w:tcPr>
            <w:tcW w:w="3827" w:type="dxa"/>
            <w:tcBorders>
              <w:left w:val="single" w:sz="4" w:space="0" w:color="000000"/>
              <w:right w:val="single" w:sz="4" w:space="0" w:color="000000"/>
            </w:tcBorders>
          </w:tcPr>
          <w:p>
            <w:pPr>
              <w:pStyle w:val="TAL1"/>
              <w:keepNext w:val="false"/>
              <w:keepLines w:val="false"/>
              <w:rPr>
                <w:bCs/>
              </w:rPr>
            </w:pPr>
            <w:r>
              <w:rPr/>
              <w:t xml:space="preserve">Not Present </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-TX Diversity Mode</w:t>
            </w:r>
          </w:p>
        </w:tc>
        <w:tc>
          <w:tcPr>
            <w:tcW w:w="3827" w:type="dxa"/>
            <w:tcBorders>
              <w:left w:val="single" w:sz="4" w:space="0" w:color="000000"/>
              <w:right w:val="single" w:sz="4" w:space="0" w:color="000000"/>
            </w:tcBorders>
          </w:tcPr>
          <w:p>
            <w:pPr>
              <w:pStyle w:val="TAL1"/>
              <w:keepNext w:val="false"/>
              <w:keepLines w:val="false"/>
              <w:rPr>
                <w:bCs/>
              </w:rPr>
            </w:pPr>
            <w:r>
              <w:rPr/>
              <w:t xml:space="preserve">Not Present </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-SSDT information</w:t>
            </w:r>
          </w:p>
        </w:tc>
        <w:tc>
          <w:tcPr>
            <w:tcW w:w="3827" w:type="dxa"/>
            <w:tcBorders>
              <w:left w:val="single" w:sz="4" w:space="0" w:color="000000"/>
              <w:right w:val="single" w:sz="4" w:space="0" w:color="000000"/>
            </w:tcBorders>
          </w:tcPr>
          <w:p>
            <w:pPr>
              <w:pStyle w:val="TAL1"/>
              <w:keepNext w:val="false"/>
              <w:keepLines w:val="false"/>
              <w:rPr>
                <w:bCs/>
              </w:rPr>
            </w:pPr>
            <w:r>
              <w:rPr/>
              <w:t xml:space="preserve">Not Present </w:t>
            </w:r>
          </w:p>
        </w:tc>
        <w:tc>
          <w:tcPr>
            <w:tcW w:w="1102" w:type="dxa"/>
            <w:tcBorders>
              <w:left w:val="single" w:sz="4" w:space="0" w:color="000000"/>
              <w:right w:val="single" w:sz="4" w:space="0" w:color="000000"/>
            </w:tcBorders>
          </w:tcPr>
          <w:p>
            <w:pPr>
              <w:pStyle w:val="TAL1"/>
              <w:keepNext w:val="false"/>
              <w:keepLines w:val="false"/>
              <w:rPr>
                <w:bCs/>
              </w:rPr>
            </w:pPr>
            <w:r>
              <w:rPr/>
              <w:t>R99 and Rel-4 only</w:t>
            </w:r>
          </w:p>
        </w:tc>
      </w:tr>
      <w:tr>
        <w:trPr/>
        <w:tc>
          <w:tcPr>
            <w:tcW w:w="4536" w:type="dxa"/>
            <w:tcBorders>
              <w:left w:val="single" w:sz="4" w:space="0" w:color="000000"/>
              <w:right w:val="single" w:sz="4" w:space="0" w:color="000000"/>
            </w:tcBorders>
          </w:tcPr>
          <w:p>
            <w:pPr>
              <w:pStyle w:val="TAL1"/>
              <w:keepNext w:val="false"/>
              <w:keepLines w:val="false"/>
              <w:rPr>
                <w:b/>
                <w:b/>
              </w:rPr>
            </w:pPr>
            <w:r>
              <w:rPr/>
              <w:t>-Default DPCH Offset Value</w:t>
            </w:r>
          </w:p>
        </w:tc>
        <w:tc>
          <w:tcPr>
            <w:tcW w:w="3827" w:type="dxa"/>
            <w:tcBorders>
              <w:left w:val="single" w:sz="4" w:space="0" w:color="000000"/>
              <w:right w:val="single" w:sz="4" w:space="0" w:color="000000"/>
            </w:tcBorders>
          </w:tcPr>
          <w:p>
            <w:pPr>
              <w:pStyle w:val="TAL1"/>
              <w:keepNext w:val="false"/>
              <w:keepLines w:val="false"/>
              <w:rPr>
                <w:bCs/>
              </w:rPr>
            </w:pPr>
            <w:r>
              <w:rPr/>
              <w:t>Not Present</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t>-Downlink information per radio link list</w:t>
            </w:r>
          </w:p>
        </w:tc>
        <w:tc>
          <w:tcPr>
            <w:tcW w:w="3827" w:type="dxa"/>
            <w:tcBorders>
              <w:left w:val="single" w:sz="4" w:space="0" w:color="000000"/>
              <w:right w:val="single" w:sz="4" w:space="0" w:color="000000"/>
            </w:tcBorders>
          </w:tcPr>
          <w:p>
            <w:pPr>
              <w:pStyle w:val="TAL1"/>
              <w:keepNext w:val="false"/>
              <w:keepLines w:val="false"/>
              <w:snapToGrid w:val="false"/>
              <w:rPr>
                <w:b/>
                <w:b/>
              </w:rPr>
            </w:pPr>
            <w:r>
              <w:rPr>
                <w:b/>
              </w:rPr>
            </w:r>
          </w:p>
        </w:tc>
        <w:tc>
          <w:tcPr>
            <w:tcW w:w="1102"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b/>
                <w:b/>
              </w:rPr>
            </w:pPr>
            <w:r>
              <w:rPr/>
              <w:t>- Downlink information for each radio link</w:t>
            </w:r>
          </w:p>
        </w:tc>
        <w:tc>
          <w:tcPr>
            <w:tcW w:w="3827" w:type="dxa"/>
            <w:tcBorders>
              <w:left w:val="single" w:sz="4" w:space="0" w:color="000000"/>
              <w:right w:val="single" w:sz="4" w:space="0" w:color="000000"/>
            </w:tcBorders>
          </w:tcPr>
          <w:p>
            <w:pPr>
              <w:pStyle w:val="TAL1"/>
              <w:keepNext w:val="false"/>
              <w:keepLines w:val="false"/>
              <w:snapToGrid w:val="false"/>
              <w:rPr>
                <w:b/>
                <w:b/>
              </w:rPr>
            </w:pPr>
            <w:r>
              <w:rPr>
                <w:b/>
              </w:rPr>
            </w:r>
          </w:p>
        </w:tc>
        <w:tc>
          <w:tcPr>
            <w:tcW w:w="1102"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-Choice mode</w:t>
            </w:r>
          </w:p>
        </w:tc>
        <w:tc>
          <w:tcPr>
            <w:tcW w:w="3827" w:type="dxa"/>
            <w:tcBorders>
              <w:left w:val="single" w:sz="4" w:space="0" w:color="000000"/>
              <w:right w:val="single" w:sz="4" w:space="0" w:color="000000"/>
            </w:tcBorders>
          </w:tcPr>
          <w:p>
            <w:pPr>
              <w:pStyle w:val="TAL1"/>
              <w:keepNext w:val="false"/>
              <w:keepLines w:val="false"/>
              <w:rPr>
                <w:bCs/>
              </w:rPr>
            </w:pPr>
            <w:r>
              <w:rPr/>
              <w:t>FDD</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-Primary CPICH info</w:t>
            </w:r>
          </w:p>
        </w:tc>
        <w:tc>
          <w:tcPr>
            <w:tcW w:w="3827" w:type="dxa"/>
            <w:tcBorders>
              <w:left w:val="single" w:sz="4" w:space="0" w:color="000000"/>
              <w:right w:val="single" w:sz="4" w:space="0" w:color="000000"/>
            </w:tcBorders>
          </w:tcPr>
          <w:p>
            <w:pPr>
              <w:pStyle w:val="TAL1"/>
              <w:keepNext w:val="false"/>
              <w:keepLines w:val="false"/>
              <w:snapToGrid w:val="false"/>
              <w:rPr>
                <w:b/>
                <w:b/>
              </w:rPr>
            </w:pPr>
            <w:r>
              <w:rPr>
                <w:b/>
              </w:rPr>
            </w:r>
          </w:p>
        </w:tc>
        <w:tc>
          <w:tcPr>
            <w:tcW w:w="1102"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-Primary scrambling code</w:t>
            </w:r>
          </w:p>
        </w:tc>
        <w:tc>
          <w:tcPr>
            <w:tcW w:w="3827" w:type="dxa"/>
            <w:tcBorders>
              <w:left w:val="single" w:sz="4" w:space="0" w:color="000000"/>
              <w:right w:val="single" w:sz="4" w:space="0" w:color="000000"/>
            </w:tcBorders>
          </w:tcPr>
          <w:p>
            <w:pPr>
              <w:pStyle w:val="TAL1"/>
              <w:keepNext w:val="false"/>
              <w:keepLines w:val="false"/>
              <w:rPr>
                <w:bCs/>
              </w:rPr>
            </w:pPr>
            <w:r>
              <w:rPr/>
              <w:t>100</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-PDSCH with SHO DCH Info</w:t>
            </w:r>
          </w:p>
        </w:tc>
        <w:tc>
          <w:tcPr>
            <w:tcW w:w="3827" w:type="dxa"/>
            <w:tcBorders>
              <w:left w:val="single" w:sz="4" w:space="0" w:color="000000"/>
              <w:right w:val="single" w:sz="4" w:space="0" w:color="000000"/>
            </w:tcBorders>
          </w:tcPr>
          <w:p>
            <w:pPr>
              <w:pStyle w:val="TAL1"/>
              <w:keepNext w:val="false"/>
              <w:keepLines w:val="false"/>
              <w:rPr>
                <w:bCs/>
              </w:rPr>
            </w:pPr>
            <w:r>
              <w:rPr/>
              <w:t xml:space="preserve">Not Present </w:t>
            </w:r>
          </w:p>
        </w:tc>
        <w:tc>
          <w:tcPr>
            <w:tcW w:w="1102" w:type="dxa"/>
            <w:tcBorders>
              <w:left w:val="single" w:sz="4" w:space="0" w:color="000000"/>
              <w:right w:val="single" w:sz="4" w:space="0" w:color="000000"/>
            </w:tcBorders>
          </w:tcPr>
          <w:p>
            <w:pPr>
              <w:pStyle w:val="TAL1"/>
              <w:keepNext w:val="false"/>
              <w:keepLines w:val="false"/>
              <w:rPr>
                <w:bCs/>
              </w:rPr>
            </w:pPr>
            <w:r>
              <w:rPr/>
              <w:t>R99 and Rel-4 only</w:t>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-PDSCH code mapping</w:t>
            </w:r>
          </w:p>
        </w:tc>
        <w:tc>
          <w:tcPr>
            <w:tcW w:w="3827" w:type="dxa"/>
            <w:tcBorders>
              <w:left w:val="single" w:sz="4" w:space="0" w:color="000000"/>
              <w:right w:val="single" w:sz="4" w:space="0" w:color="000000"/>
            </w:tcBorders>
          </w:tcPr>
          <w:p>
            <w:pPr>
              <w:pStyle w:val="TAL1"/>
              <w:keepNext w:val="false"/>
              <w:keepLines w:val="false"/>
              <w:rPr>
                <w:bCs/>
              </w:rPr>
            </w:pPr>
            <w:r>
              <w:rPr/>
              <w:t>Not Present</w:t>
            </w:r>
          </w:p>
        </w:tc>
        <w:tc>
          <w:tcPr>
            <w:tcW w:w="1102" w:type="dxa"/>
            <w:tcBorders>
              <w:left w:val="single" w:sz="4" w:space="0" w:color="000000"/>
              <w:right w:val="single" w:sz="4" w:space="0" w:color="000000"/>
            </w:tcBorders>
          </w:tcPr>
          <w:p>
            <w:pPr>
              <w:pStyle w:val="TAL1"/>
              <w:keepNext w:val="false"/>
              <w:keepLines w:val="false"/>
              <w:rPr>
                <w:bCs/>
              </w:rPr>
            </w:pPr>
            <w:r>
              <w:rPr/>
              <w:t>R99 and Rel-4 only</w:t>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-Downlink DPCH info for each RL</w:t>
            </w:r>
          </w:p>
        </w:tc>
        <w:tc>
          <w:tcPr>
            <w:tcW w:w="3827" w:type="dxa"/>
            <w:tcBorders>
              <w:left w:val="single" w:sz="4" w:space="0" w:color="000000"/>
              <w:right w:val="single" w:sz="4" w:space="0" w:color="000000"/>
            </w:tcBorders>
          </w:tcPr>
          <w:p>
            <w:pPr>
              <w:pStyle w:val="TAL1"/>
              <w:keepNext w:val="false"/>
              <w:keepLines w:val="false"/>
              <w:snapToGrid w:val="false"/>
              <w:rPr>
                <w:b/>
                <w:b/>
              </w:rPr>
            </w:pPr>
            <w:r>
              <w:rPr>
                <w:b/>
              </w:rPr>
            </w:r>
          </w:p>
        </w:tc>
        <w:tc>
          <w:tcPr>
            <w:tcW w:w="1102"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-CHOICE mode</w:t>
            </w:r>
          </w:p>
        </w:tc>
        <w:tc>
          <w:tcPr>
            <w:tcW w:w="3827" w:type="dxa"/>
            <w:tcBorders>
              <w:left w:val="single" w:sz="4" w:space="0" w:color="000000"/>
              <w:right w:val="single" w:sz="4" w:space="0" w:color="000000"/>
            </w:tcBorders>
          </w:tcPr>
          <w:p>
            <w:pPr>
              <w:pStyle w:val="TAL1"/>
              <w:keepNext w:val="false"/>
              <w:keepLines w:val="false"/>
              <w:rPr>
                <w:bCs/>
              </w:rPr>
            </w:pPr>
            <w:r>
              <w:rPr/>
              <w:t>FDD</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-Primary CPICH usage for channel estimation</w:t>
            </w:r>
          </w:p>
        </w:tc>
        <w:tc>
          <w:tcPr>
            <w:tcW w:w="3827" w:type="dxa"/>
            <w:tcBorders>
              <w:left w:val="single" w:sz="4" w:space="0" w:color="000000"/>
              <w:right w:val="single" w:sz="4" w:space="0" w:color="000000"/>
            </w:tcBorders>
          </w:tcPr>
          <w:p>
            <w:pPr>
              <w:pStyle w:val="TAL1"/>
              <w:keepNext w:val="false"/>
              <w:keepLines w:val="false"/>
              <w:rPr>
                <w:bCs/>
              </w:rPr>
            </w:pPr>
            <w:r>
              <w:rPr/>
              <w:t>Primary CPICH may be used</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-DPCH frame offset</w:t>
            </w:r>
          </w:p>
        </w:tc>
        <w:tc>
          <w:tcPr>
            <w:tcW w:w="3827" w:type="dxa"/>
            <w:tcBorders>
              <w:left w:val="single" w:sz="4" w:space="0" w:color="000000"/>
              <w:right w:val="single" w:sz="4" w:space="0" w:color="000000"/>
            </w:tcBorders>
          </w:tcPr>
          <w:p>
            <w:pPr>
              <w:pStyle w:val="TAL1"/>
              <w:keepNext w:val="false"/>
              <w:keepLines w:val="false"/>
              <w:rPr>
                <w:bCs/>
              </w:rPr>
            </w:pPr>
            <w:r>
              <w:rPr/>
              <w:t>Set to value Default DPCH Offset Value ( as currently stored in SS) mod 38400</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-Secondary CPICH info</w:t>
            </w:r>
          </w:p>
        </w:tc>
        <w:tc>
          <w:tcPr>
            <w:tcW w:w="3827" w:type="dxa"/>
            <w:tcBorders>
              <w:left w:val="single" w:sz="4" w:space="0" w:color="000000"/>
              <w:right w:val="single" w:sz="4" w:space="0" w:color="000000"/>
            </w:tcBorders>
          </w:tcPr>
          <w:p>
            <w:pPr>
              <w:pStyle w:val="TAL1"/>
              <w:keepNext w:val="false"/>
              <w:keepLines w:val="false"/>
              <w:rPr>
                <w:bCs/>
              </w:rPr>
            </w:pPr>
            <w:r>
              <w:rPr/>
              <w:t>Not Present</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-DL channelisation code</w:t>
            </w:r>
          </w:p>
        </w:tc>
        <w:tc>
          <w:tcPr>
            <w:tcW w:w="3827" w:type="dxa"/>
            <w:tcBorders>
              <w:left w:val="single" w:sz="4" w:space="0" w:color="000000"/>
              <w:right w:val="single" w:sz="4" w:space="0" w:color="000000"/>
            </w:tcBorders>
          </w:tcPr>
          <w:p>
            <w:pPr>
              <w:pStyle w:val="TAL1"/>
              <w:keepNext w:val="false"/>
              <w:keepLines w:val="false"/>
              <w:snapToGrid w:val="false"/>
              <w:rPr>
                <w:b/>
                <w:b/>
              </w:rPr>
            </w:pPr>
            <w:r>
              <w:rPr>
                <w:b/>
              </w:rPr>
            </w:r>
          </w:p>
        </w:tc>
        <w:tc>
          <w:tcPr>
            <w:tcW w:w="1102"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-Secondary scrambling code</w:t>
            </w:r>
          </w:p>
        </w:tc>
        <w:tc>
          <w:tcPr>
            <w:tcW w:w="3827" w:type="dxa"/>
            <w:tcBorders>
              <w:left w:val="single" w:sz="4" w:space="0" w:color="000000"/>
              <w:right w:val="single" w:sz="4" w:space="0" w:color="000000"/>
            </w:tcBorders>
          </w:tcPr>
          <w:p>
            <w:pPr>
              <w:pStyle w:val="TAL1"/>
              <w:keepNext w:val="false"/>
              <w:keepLines w:val="false"/>
              <w:rPr>
                <w:bCs/>
              </w:rPr>
            </w:pPr>
            <w:r>
              <w:rPr/>
              <w:t>Not Present</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-Spreading factor</w:t>
            </w:r>
          </w:p>
        </w:tc>
        <w:tc>
          <w:tcPr>
            <w:tcW w:w="3827" w:type="dxa"/>
            <w:tcBorders>
              <w:left w:val="single" w:sz="4" w:space="0" w:color="000000"/>
              <w:right w:val="single" w:sz="4" w:space="0" w:color="000000"/>
            </w:tcBorders>
          </w:tcPr>
          <w:p>
            <w:pPr>
              <w:pStyle w:val="TAL1"/>
              <w:keepNext w:val="false"/>
              <w:keepLines w:val="false"/>
              <w:rPr>
                <w:bCs/>
              </w:rPr>
            </w:pPr>
            <w:r>
              <w:rPr/>
              <w:t>128</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-Code number</w:t>
            </w:r>
          </w:p>
        </w:tc>
        <w:tc>
          <w:tcPr>
            <w:tcW w:w="3827" w:type="dxa"/>
            <w:tcBorders>
              <w:left w:val="single" w:sz="4" w:space="0" w:color="000000"/>
              <w:right w:val="single" w:sz="4" w:space="0" w:color="000000"/>
            </w:tcBorders>
          </w:tcPr>
          <w:p>
            <w:pPr>
              <w:pStyle w:val="TAL1"/>
              <w:keepNext w:val="false"/>
              <w:keepLines w:val="false"/>
              <w:rPr>
                <w:bCs/>
              </w:rPr>
            </w:pPr>
            <w:r>
              <w:rPr/>
              <w:t>96</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 xml:space="preserve">-Scrambling code change </w:t>
            </w:r>
          </w:p>
        </w:tc>
        <w:tc>
          <w:tcPr>
            <w:tcW w:w="3827" w:type="dxa"/>
            <w:tcBorders>
              <w:left w:val="single" w:sz="4" w:space="0" w:color="000000"/>
              <w:right w:val="single" w:sz="4" w:space="0" w:color="000000"/>
            </w:tcBorders>
          </w:tcPr>
          <w:p>
            <w:pPr>
              <w:pStyle w:val="TAL1"/>
              <w:keepNext w:val="false"/>
              <w:keepLines w:val="false"/>
              <w:rPr>
                <w:bCs/>
              </w:rPr>
            </w:pPr>
            <w:r>
              <w:rPr/>
              <w:t>No code change</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-TPC combination index</w:t>
            </w:r>
          </w:p>
        </w:tc>
        <w:tc>
          <w:tcPr>
            <w:tcW w:w="3827" w:type="dxa"/>
            <w:tcBorders>
              <w:left w:val="single" w:sz="4" w:space="0" w:color="000000"/>
              <w:right w:val="single" w:sz="4" w:space="0" w:color="000000"/>
            </w:tcBorders>
          </w:tcPr>
          <w:p>
            <w:pPr>
              <w:pStyle w:val="TAL1"/>
              <w:keepNext w:val="false"/>
              <w:keepLines w:val="false"/>
              <w:rPr/>
            </w:pPr>
            <w:r>
              <w:rPr/>
              <w:t>0</w:t>
            </w:r>
          </w:p>
        </w:tc>
        <w:tc>
          <w:tcPr>
            <w:tcW w:w="1102"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-SSDT Cell Identity</w:t>
            </w:r>
          </w:p>
        </w:tc>
        <w:tc>
          <w:tcPr>
            <w:tcW w:w="3827" w:type="dxa"/>
            <w:tcBorders>
              <w:left w:val="single" w:sz="4" w:space="0" w:color="000000"/>
              <w:right w:val="single" w:sz="4" w:space="0" w:color="000000"/>
            </w:tcBorders>
          </w:tcPr>
          <w:p>
            <w:pPr>
              <w:pStyle w:val="TAL1"/>
              <w:keepNext w:val="false"/>
              <w:keepLines w:val="false"/>
              <w:rPr>
                <w:bCs/>
              </w:rPr>
            </w:pPr>
            <w:r>
              <w:rPr/>
              <w:t xml:space="preserve">Not Present </w:t>
            </w:r>
          </w:p>
        </w:tc>
        <w:tc>
          <w:tcPr>
            <w:tcW w:w="1102" w:type="dxa"/>
            <w:tcBorders>
              <w:left w:val="single" w:sz="4" w:space="0" w:color="000000"/>
              <w:right w:val="single" w:sz="4" w:space="0" w:color="000000"/>
            </w:tcBorders>
          </w:tcPr>
          <w:p>
            <w:pPr>
              <w:pStyle w:val="TAL1"/>
              <w:keepNext w:val="false"/>
              <w:keepLines w:val="false"/>
              <w:rPr>
                <w:bCs/>
              </w:rPr>
            </w:pPr>
            <w:r>
              <w:rPr/>
              <w:t>R99 and Rel-4 only</w:t>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-Closed loop timing adjustment mode</w:t>
            </w:r>
          </w:p>
        </w:tc>
        <w:tc>
          <w:tcPr>
            <w:tcW w:w="3827" w:type="dxa"/>
            <w:tcBorders>
              <w:left w:val="single" w:sz="4" w:space="0" w:color="000000"/>
              <w:right w:val="single" w:sz="4" w:space="0" w:color="000000"/>
            </w:tcBorders>
          </w:tcPr>
          <w:p>
            <w:pPr>
              <w:pStyle w:val="TAL1"/>
              <w:keepNext w:val="false"/>
              <w:keepLines w:val="false"/>
              <w:rPr>
                <w:bCs/>
              </w:rPr>
            </w:pPr>
            <w:r>
              <w:rPr/>
              <w:t>Not Present</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bottom w:val="single" w:sz="4" w:space="0" w:color="000000"/>
              <w:right w:val="single" w:sz="4" w:space="0" w:color="000000"/>
            </w:tcBorders>
          </w:tcPr>
          <w:p>
            <w:pPr>
              <w:pStyle w:val="TAL1"/>
              <w:keepNext w:val="false"/>
              <w:keepLines w:val="false"/>
              <w:rPr>
                <w:b/>
                <w:b/>
              </w:rPr>
            </w:pPr>
            <w:r>
              <w:rPr>
                <w:rFonts w:eastAsia="Arial"/>
              </w:rPr>
              <w:t xml:space="preserve">  </w:t>
            </w:r>
            <w:r>
              <w:rPr/>
              <w:t>-SCCPCH Information for FACH</w:t>
            </w:r>
          </w:p>
        </w:tc>
        <w:tc>
          <w:tcPr>
            <w:tcW w:w="3827" w:type="dxa"/>
            <w:tcBorders>
              <w:left w:val="single" w:sz="4" w:space="0" w:color="000000"/>
              <w:bottom w:val="single" w:sz="4" w:space="0" w:color="000000"/>
              <w:right w:val="single" w:sz="4" w:space="0" w:color="000000"/>
            </w:tcBorders>
          </w:tcPr>
          <w:p>
            <w:pPr>
              <w:pStyle w:val="TAL1"/>
              <w:keepNext w:val="false"/>
              <w:keepLines w:val="false"/>
              <w:rPr>
                <w:bCs/>
              </w:rPr>
            </w:pPr>
            <w:r>
              <w:rPr/>
              <w:t>Not Present</w:t>
            </w:r>
          </w:p>
        </w:tc>
        <w:tc>
          <w:tcPr>
            <w:tcW w:w="1102" w:type="dxa"/>
            <w:tcBorders>
              <w:left w:val="single" w:sz="4" w:space="0" w:color="000000"/>
              <w:bottom w:val="single" w:sz="4" w:space="0" w:color="000000"/>
              <w:right w:val="single" w:sz="4" w:space="0" w:color="000000"/>
            </w:tcBorders>
          </w:tcPr>
          <w:p>
            <w:pPr>
              <w:pStyle w:val="TAL1"/>
              <w:keepNext w:val="false"/>
              <w:keepLines w:val="false"/>
              <w:snapToGrid w:val="false"/>
              <w:rPr>
                <w:bCs/>
              </w:rPr>
            </w:pPr>
            <w:r>
              <w:rPr>
                <w:bCs/>
              </w:rPr>
            </w:r>
          </w:p>
        </w:tc>
      </w:tr>
    </w:tbl>
    <w:p>
      <w:pPr>
        <w:pStyle w:val="Normal"/>
        <w:rPr/>
      </w:pPr>
      <w:r>
        <w:rPr/>
      </w:r>
    </w:p>
    <w:p>
      <w:pPr>
        <w:pStyle w:val="H6"/>
        <w:keepNext w:val="false"/>
        <w:keepLines w:val="false"/>
        <w:rPr/>
      </w:pPr>
      <w:r>
        <w:rPr/>
        <w:t>MEASUREMENT CONTROL message (inter frequency):</w:t>
      </w:r>
    </w:p>
    <w:tbl>
      <w:tblPr>
        <w:tblW w:w="8930" w:type="dxa"/>
        <w:jc w:val="center"/>
        <w:tblInd w:w="0" w:type="dxa"/>
        <w:tblLayout w:type="fixed"/>
        <w:tblCellMar>
          <w:top w:w="0" w:type="dxa"/>
          <w:left w:w="28" w:type="dxa"/>
          <w:bottom w:w="0" w:type="dxa"/>
          <w:right w:w="108" w:type="dxa"/>
        </w:tblCellMar>
      </w:tblPr>
      <w:tblGrid>
        <w:gridCol w:w="5245"/>
        <w:gridCol w:w="3685"/>
      </w:tblGrid>
      <w:tr>
        <w:trPr>
          <w:tblHeader w:val="true"/>
        </w:trPr>
        <w:tc>
          <w:tcPr>
            <w:tcW w:w="524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Element/Group name</w:t>
            </w:r>
          </w:p>
        </w:tc>
        <w:tc>
          <w:tcPr>
            <w:tcW w:w="368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 (10.2.17)</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UE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b/>
                <w:b/>
              </w:rPr>
            </w:pPr>
            <w:r>
              <w:rPr/>
              <w:t>-RRC transaction identifier</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-Integrity check info</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-message authentication code</w:t>
            </w:r>
          </w:p>
        </w:tc>
        <w:tc>
          <w:tcPr>
            <w:tcW w:w="3685" w:type="dxa"/>
            <w:tcBorders>
              <w:left w:val="single" w:sz="4" w:space="0" w:color="000000"/>
              <w:right w:val="single" w:sz="4"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-RRC message sequence number</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SS provides the value of this IE, from its internal counter.</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Measurement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t>-Measurement Identity</w:t>
            </w:r>
          </w:p>
        </w:tc>
        <w:tc>
          <w:tcPr>
            <w:tcW w:w="3685" w:type="dxa"/>
            <w:tcBorders>
              <w:left w:val="single" w:sz="4" w:space="0" w:color="000000"/>
              <w:right w:val="single" w:sz="4" w:space="0" w:color="000000"/>
            </w:tcBorders>
          </w:tcPr>
          <w:p>
            <w:pPr>
              <w:pStyle w:val="TAL1"/>
              <w:keepNext w:val="false"/>
              <w:keepLines w:val="false"/>
              <w:rPr/>
            </w:pPr>
            <w:r>
              <w:rPr/>
              <w:t>2</w:t>
            </w:r>
          </w:p>
        </w:tc>
      </w:tr>
      <w:tr>
        <w:trPr/>
        <w:tc>
          <w:tcPr>
            <w:tcW w:w="5245" w:type="dxa"/>
            <w:tcBorders>
              <w:left w:val="single" w:sz="4" w:space="0" w:color="000000"/>
              <w:right w:val="single" w:sz="4" w:space="0" w:color="000000"/>
            </w:tcBorders>
          </w:tcPr>
          <w:p>
            <w:pPr>
              <w:pStyle w:val="TAL1"/>
              <w:keepNext w:val="false"/>
              <w:keepLines w:val="false"/>
              <w:rPr/>
            </w:pPr>
            <w:r>
              <w:rPr/>
              <w:t>-Measurement Command (10.3.7.46)</w:t>
            </w:r>
          </w:p>
        </w:tc>
        <w:tc>
          <w:tcPr>
            <w:tcW w:w="3685" w:type="dxa"/>
            <w:tcBorders>
              <w:left w:val="single" w:sz="4" w:space="0" w:color="000000"/>
              <w:right w:val="single" w:sz="4" w:space="0" w:color="000000"/>
            </w:tcBorders>
          </w:tcPr>
          <w:p>
            <w:pPr>
              <w:pStyle w:val="TAL1"/>
              <w:keepNext w:val="false"/>
              <w:keepLines w:val="false"/>
              <w:rPr/>
            </w:pPr>
            <w:r>
              <w:rPr/>
              <w:t>Setup</w:t>
            </w:r>
          </w:p>
        </w:tc>
      </w:tr>
      <w:tr>
        <w:trPr/>
        <w:tc>
          <w:tcPr>
            <w:tcW w:w="5245" w:type="dxa"/>
            <w:tcBorders>
              <w:left w:val="single" w:sz="4" w:space="0" w:color="000000"/>
              <w:right w:val="single" w:sz="4" w:space="0" w:color="000000"/>
            </w:tcBorders>
          </w:tcPr>
          <w:p>
            <w:pPr>
              <w:pStyle w:val="TAL1"/>
              <w:keepNext w:val="false"/>
              <w:keepLines w:val="false"/>
              <w:rPr/>
            </w:pPr>
            <w:r>
              <w:rPr/>
              <w:t>-Measurement Reporting Mode (10.3.7.49)</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Report Transfer Mode</w:t>
            </w:r>
          </w:p>
        </w:tc>
        <w:tc>
          <w:tcPr>
            <w:tcW w:w="3685" w:type="dxa"/>
            <w:tcBorders>
              <w:left w:val="single" w:sz="4" w:space="0" w:color="000000"/>
              <w:right w:val="single" w:sz="4" w:space="0" w:color="000000"/>
            </w:tcBorders>
          </w:tcPr>
          <w:p>
            <w:pPr>
              <w:pStyle w:val="TAL1"/>
              <w:keepNext w:val="false"/>
              <w:keepLines w:val="false"/>
              <w:rPr/>
            </w:pPr>
            <w:r>
              <w:rPr/>
              <w:t>AM RLC</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-Periodical Reporting / Event Trigger Reporting Mode</w:t>
            </w:r>
          </w:p>
        </w:tc>
        <w:tc>
          <w:tcPr>
            <w:tcW w:w="3685" w:type="dxa"/>
            <w:tcBorders>
              <w:left w:val="single" w:sz="4" w:space="0" w:color="000000"/>
              <w:right w:val="single" w:sz="4" w:space="0" w:color="000000"/>
            </w:tcBorders>
          </w:tcPr>
          <w:p>
            <w:pPr>
              <w:pStyle w:val="TAL1"/>
              <w:keepNext w:val="false"/>
              <w:keepLines w:val="false"/>
              <w:rPr/>
            </w:pPr>
            <w:r>
              <w:rPr/>
              <w:t>Event trigger</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-Additional measurements list (10.3.7.1)</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-CHOICE Measurement type</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Inter-frequency measurement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-Inter-frequency measurement (10.3.7.16)</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-Inter-frequency measurement objects list (10.3.7.13)</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Inter-frequency cell removal</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New Inter frequency cells</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Inter frequency cell id</w:t>
            </w:r>
          </w:p>
        </w:tc>
        <w:tc>
          <w:tcPr>
            <w:tcW w:w="3685" w:type="dxa"/>
            <w:tcBorders>
              <w:left w:val="single" w:sz="4" w:space="0" w:color="000000"/>
              <w:right w:val="single" w:sz="4" w:space="0" w:color="000000"/>
            </w:tcBorders>
          </w:tcPr>
          <w:p>
            <w:pPr>
              <w:pStyle w:val="TAL1"/>
              <w:keepNext w:val="false"/>
              <w:keepLines w:val="false"/>
              <w:rPr/>
            </w:pPr>
            <w:r>
              <w:rPr/>
              <w:t>4</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Frequency info</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UARFCN uplink(Nu)</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UARFCN downlink(Nd)</w:t>
            </w:r>
          </w:p>
        </w:tc>
        <w:tc>
          <w:tcPr>
            <w:tcW w:w="3685" w:type="dxa"/>
            <w:tcBorders>
              <w:left w:val="single" w:sz="4" w:space="0" w:color="000000"/>
              <w:right w:val="single" w:sz="4" w:space="0" w:color="000000"/>
            </w:tcBorders>
          </w:tcPr>
          <w:p>
            <w:pPr>
              <w:pStyle w:val="TAL1"/>
              <w:keepNext w:val="false"/>
              <w:keepLines w:val="false"/>
              <w:rPr/>
            </w:pPr>
            <w:r>
              <w:rPr/>
              <w:t>Same frequency as "Channel2" in Table 8.6.2.1.5</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Cell info</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Cell individual offset</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Reference time difference to cell</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Read SFN indicator</w:t>
            </w:r>
          </w:p>
        </w:tc>
        <w:tc>
          <w:tcPr>
            <w:tcW w:w="3685" w:type="dxa"/>
            <w:tcBorders>
              <w:left w:val="single" w:sz="4" w:space="0" w:color="000000"/>
              <w:right w:val="single" w:sz="4" w:space="0" w:color="000000"/>
            </w:tcBorders>
          </w:tcPr>
          <w:p>
            <w:pPr>
              <w:pStyle w:val="TAL1"/>
              <w:keepNext w:val="false"/>
              <w:keepLines w:val="false"/>
              <w:rPr>
                <w:bCs/>
              </w:rPr>
            </w:pPr>
            <w:r>
              <w:rPr/>
              <w:t>FALSE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Primary CPICH info</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Primary scrambling code</w:t>
            </w:r>
          </w:p>
        </w:tc>
        <w:tc>
          <w:tcPr>
            <w:tcW w:w="3685" w:type="dxa"/>
            <w:tcBorders>
              <w:left w:val="single" w:sz="4" w:space="0" w:color="000000"/>
              <w:right w:val="single" w:sz="4" w:space="0" w:color="000000"/>
            </w:tcBorders>
          </w:tcPr>
          <w:p>
            <w:pPr>
              <w:pStyle w:val="TAL1"/>
              <w:keepNext w:val="false"/>
              <w:keepLines w:val="false"/>
              <w:rPr/>
            </w:pPr>
            <w:r>
              <w:rPr/>
              <w:t>Set to Primary scrambling code of Cell3</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Primary CPICH Tx Power</w:t>
            </w:r>
          </w:p>
        </w:tc>
        <w:tc>
          <w:tcPr>
            <w:tcW w:w="3685" w:type="dxa"/>
            <w:tcBorders>
              <w:left w:val="single" w:sz="4" w:space="0" w:color="000000"/>
              <w:right w:val="single" w:sz="4" w:space="0" w:color="000000"/>
            </w:tcBorders>
          </w:tcPr>
          <w:p>
            <w:pPr>
              <w:pStyle w:val="TAL1"/>
              <w:keepNext w:val="false"/>
              <w:keepLines w:val="false"/>
              <w:rPr>
                <w:b/>
                <w:b/>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Tx Diversity Indicator</w:t>
            </w:r>
          </w:p>
        </w:tc>
        <w:tc>
          <w:tcPr>
            <w:tcW w:w="3685" w:type="dxa"/>
            <w:tcBorders>
              <w:left w:val="single" w:sz="4" w:space="0" w:color="000000"/>
              <w:right w:val="single" w:sz="4" w:space="0" w:color="000000"/>
            </w:tcBorders>
          </w:tcPr>
          <w:p>
            <w:pPr>
              <w:pStyle w:val="TAL1"/>
              <w:keepNext w:val="false"/>
              <w:keepLines w:val="false"/>
              <w:rPr/>
            </w:pPr>
            <w:r>
              <w:rPr/>
              <w:t>FALSE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Cell for measurement</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-Inter-frequency measurement quantity (10.3.7.18)</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reporting criteria</w:t>
            </w:r>
          </w:p>
        </w:tc>
        <w:tc>
          <w:tcPr>
            <w:tcW w:w="3685" w:type="dxa"/>
            <w:tcBorders>
              <w:left w:val="single" w:sz="4" w:space="0" w:color="000000"/>
              <w:right w:val="single" w:sz="4" w:space="0" w:color="000000"/>
            </w:tcBorders>
          </w:tcPr>
          <w:p>
            <w:pPr>
              <w:pStyle w:val="TAL1"/>
              <w:keepNext w:val="false"/>
              <w:keepLines w:val="false"/>
              <w:rPr/>
            </w:pPr>
            <w:r>
              <w:rPr/>
              <w:t>Inter-frequency reporting criteria</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-Filter coefficient (10.3.7.9)</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bCs/>
              </w:rPr>
              <w:t xml:space="preserve">    </w:t>
            </w:r>
            <w:r>
              <w:rPr>
                <w:bCs/>
              </w:rPr>
              <w:t xml:space="preserve">-Measurement quantity </w:t>
            </w:r>
            <w:r>
              <w:rPr/>
              <w:t>for frequency quality estimate</w:t>
            </w:r>
          </w:p>
        </w:tc>
        <w:tc>
          <w:tcPr>
            <w:tcW w:w="3685" w:type="dxa"/>
            <w:tcBorders>
              <w:left w:val="single" w:sz="4" w:space="0" w:color="000000"/>
              <w:right w:val="single" w:sz="4" w:space="0" w:color="000000"/>
            </w:tcBorders>
          </w:tcPr>
          <w:p>
            <w:pPr>
              <w:pStyle w:val="TAL1"/>
              <w:keepNext w:val="false"/>
              <w:keepLines w:val="false"/>
              <w:rPr/>
            </w:pPr>
            <w:r>
              <w:rPr/>
              <w:t>CPICH_Ec/N0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-Inter-frequency reporting quantity (10.3.7.21)</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-UTRA Carrier RSSI</w:t>
            </w:r>
          </w:p>
        </w:tc>
        <w:tc>
          <w:tcPr>
            <w:tcW w:w="3685" w:type="dxa"/>
            <w:tcBorders>
              <w:left w:val="single" w:sz="4" w:space="0" w:color="000000"/>
              <w:right w:val="single" w:sz="4" w:space="0" w:color="000000"/>
            </w:tcBorders>
          </w:tcPr>
          <w:p>
            <w:pPr>
              <w:pStyle w:val="TAL1"/>
              <w:keepNext w:val="false"/>
              <w:keepLines w:val="false"/>
              <w:rPr/>
            </w:pPr>
            <w:r>
              <w:rPr/>
              <w:t>FALSE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-Frequency quality estimate</w:t>
            </w:r>
          </w:p>
        </w:tc>
        <w:tc>
          <w:tcPr>
            <w:tcW w:w="3685" w:type="dxa"/>
            <w:tcBorders>
              <w:left w:val="single" w:sz="4" w:space="0" w:color="000000"/>
              <w:right w:val="single" w:sz="4" w:space="0" w:color="000000"/>
            </w:tcBorders>
          </w:tcPr>
          <w:p>
            <w:pPr>
              <w:pStyle w:val="TAL1"/>
              <w:keepNext w:val="false"/>
              <w:keepLines w:val="false"/>
              <w:rPr/>
            </w:pPr>
            <w:r>
              <w:rPr/>
              <w:t>FALSE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-Non frequency related cell reporting quantities (10.3.7.5)</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synchronisation information reporting indicator</w:t>
            </w:r>
          </w:p>
        </w:tc>
        <w:tc>
          <w:tcPr>
            <w:tcW w:w="3685" w:type="dxa"/>
            <w:tcBorders>
              <w:left w:val="single" w:sz="4" w:space="0" w:color="000000"/>
              <w:right w:val="single" w:sz="4" w:space="0" w:color="000000"/>
            </w:tcBorders>
          </w:tcPr>
          <w:p>
            <w:pPr>
              <w:pStyle w:val="TAL1"/>
              <w:keepNext w:val="false"/>
              <w:keepLines w:val="false"/>
              <w:rPr/>
            </w:pPr>
            <w:r>
              <w:rPr/>
              <w:t>TRUE (Note 1)</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Identity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Ec/N0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RSCP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-Pathloss reporting indicator</w:t>
            </w:r>
          </w:p>
        </w:tc>
        <w:tc>
          <w:tcPr>
            <w:tcW w:w="3685" w:type="dxa"/>
            <w:tcBorders>
              <w:left w:val="single" w:sz="4" w:space="0" w:color="000000"/>
              <w:bottom w:val="single" w:sz="4" w:space="0" w:color="000000"/>
              <w:right w:val="single" w:sz="4" w:space="0" w:color="000000"/>
            </w:tcBorders>
          </w:tcPr>
          <w:p>
            <w:pPr>
              <w:pStyle w:val="TAL1"/>
              <w:keepNext w:val="false"/>
              <w:keepLines w:val="false"/>
              <w:rPr>
                <w:bCs/>
              </w:rPr>
            </w:pPr>
            <w:r>
              <w:rPr/>
              <w:t>FALSE</w:t>
            </w:r>
          </w:p>
        </w:tc>
      </w:tr>
      <w:tr>
        <w:trPr/>
        <w:tc>
          <w:tcPr>
            <w:tcW w:w="5245" w:type="dxa"/>
            <w:tcBorders>
              <w:top w:val="single" w:sz="4" w:space="0" w:color="000000"/>
              <w:left w:val="single" w:sz="4" w:space="0" w:color="000000"/>
              <w:right w:val="single" w:sz="4" w:space="0" w:color="000000"/>
            </w:tcBorders>
          </w:tcPr>
          <w:p>
            <w:pPr>
              <w:pStyle w:val="TAL1"/>
              <w:keepLines w:val="false"/>
              <w:rPr>
                <w:bCs/>
              </w:rPr>
            </w:pPr>
            <w:r>
              <w:rPr>
                <w:rFonts w:eastAsia="Arial"/>
              </w:rPr>
              <w:t xml:space="preserve">  </w:t>
            </w:r>
            <w:r>
              <w:rPr/>
              <w:t>-Reporting cell status (10.3.7.61)</w:t>
            </w:r>
          </w:p>
        </w:tc>
        <w:tc>
          <w:tcPr>
            <w:tcW w:w="3685" w:type="dxa"/>
            <w:tcBorders>
              <w:top w:val="single" w:sz="4" w:space="0" w:color="000000"/>
              <w:left w:val="single" w:sz="4" w:space="0" w:color="000000"/>
              <w:right w:val="single" w:sz="4" w:space="0" w:color="000000"/>
            </w:tcBorders>
          </w:tcPr>
          <w:p>
            <w:pPr>
              <w:pStyle w:val="TAL1"/>
              <w:keepLines w:val="false"/>
              <w:rPr>
                <w:bCs/>
              </w:rPr>
            </w:pPr>
            <w:r>
              <w:rPr/>
              <w:t>Not Present</w:t>
            </w:r>
          </w:p>
        </w:tc>
      </w:tr>
      <w:tr>
        <w:trPr/>
        <w:tc>
          <w:tcPr>
            <w:tcW w:w="5245" w:type="dxa"/>
            <w:tcBorders>
              <w:left w:val="single" w:sz="4" w:space="0" w:color="000000"/>
              <w:right w:val="single" w:sz="4" w:space="0" w:color="000000"/>
            </w:tcBorders>
          </w:tcPr>
          <w:p>
            <w:pPr>
              <w:pStyle w:val="TAL1"/>
              <w:keepLines w:val="false"/>
              <w:rPr>
                <w:bCs/>
              </w:rPr>
            </w:pPr>
            <w:r>
              <w:rPr>
                <w:rFonts w:eastAsia="Arial"/>
              </w:rPr>
              <w:t xml:space="preserve">  </w:t>
            </w:r>
            <w:r>
              <w:rPr/>
              <w:t>-Measurement validity (10.3.7.51)</w:t>
            </w:r>
          </w:p>
        </w:tc>
        <w:tc>
          <w:tcPr>
            <w:tcW w:w="3685" w:type="dxa"/>
            <w:tcBorders>
              <w:left w:val="single" w:sz="4" w:space="0" w:color="000000"/>
              <w:right w:val="single" w:sz="4" w:space="0" w:color="000000"/>
            </w:tcBorders>
          </w:tcPr>
          <w:p>
            <w:pPr>
              <w:pStyle w:val="TAL1"/>
              <w:keepLines w:val="false"/>
              <w:rPr>
                <w:bCs/>
              </w:rPr>
            </w:pPr>
            <w:r>
              <w:rPr/>
              <w:t>Not Present</w:t>
            </w:r>
          </w:p>
        </w:tc>
      </w:tr>
      <w:tr>
        <w:trPr/>
        <w:tc>
          <w:tcPr>
            <w:tcW w:w="5245" w:type="dxa"/>
            <w:tcBorders>
              <w:left w:val="single" w:sz="4" w:space="0" w:color="000000"/>
              <w:right w:val="single" w:sz="4" w:space="0" w:color="000000"/>
            </w:tcBorders>
          </w:tcPr>
          <w:p>
            <w:pPr>
              <w:pStyle w:val="TAL1"/>
              <w:keepLines w:val="false"/>
              <w:rPr/>
            </w:pPr>
            <w:r>
              <w:rPr>
                <w:rFonts w:eastAsia="Arial"/>
              </w:rPr>
              <w:t xml:space="preserve">  </w:t>
            </w:r>
            <w:r>
              <w:rPr/>
              <w:t>- Inter-frequency set update (10.3.7.22)</w:t>
            </w:r>
          </w:p>
        </w:tc>
        <w:tc>
          <w:tcPr>
            <w:tcW w:w="3685" w:type="dxa"/>
            <w:tcBorders>
              <w:left w:val="single" w:sz="4" w:space="0" w:color="000000"/>
              <w:right w:val="single" w:sz="4" w:space="0" w:color="000000"/>
            </w:tcBorders>
          </w:tcPr>
          <w:p>
            <w:pPr>
              <w:pStyle w:val="TAL1"/>
              <w:keepLines w:val="false"/>
              <w:snapToGrid w:val="false"/>
              <w:rPr/>
            </w:pPr>
            <w:r>
              <w:rPr/>
            </w:r>
          </w:p>
        </w:tc>
      </w:tr>
      <w:tr>
        <w:trPr/>
        <w:tc>
          <w:tcPr>
            <w:tcW w:w="5245" w:type="dxa"/>
            <w:tcBorders>
              <w:left w:val="single" w:sz="4" w:space="0" w:color="000000"/>
              <w:right w:val="single" w:sz="4" w:space="0" w:color="000000"/>
            </w:tcBorders>
          </w:tcPr>
          <w:p>
            <w:pPr>
              <w:pStyle w:val="TAL1"/>
              <w:keepLines w:val="false"/>
              <w:rPr/>
            </w:pPr>
            <w:r>
              <w:rPr>
                <w:rFonts w:eastAsia="Arial"/>
              </w:rPr>
              <w:t xml:space="preserve">    </w:t>
            </w:r>
            <w:r>
              <w:rPr/>
              <w:t>-UE autonomous update mode</w:t>
            </w:r>
          </w:p>
        </w:tc>
        <w:tc>
          <w:tcPr>
            <w:tcW w:w="3685" w:type="dxa"/>
            <w:tcBorders>
              <w:left w:val="single" w:sz="4" w:space="0" w:color="000000"/>
              <w:right w:val="single" w:sz="4" w:space="0" w:color="000000"/>
            </w:tcBorders>
          </w:tcPr>
          <w:p>
            <w:pPr>
              <w:pStyle w:val="TAL1"/>
              <w:keepLines w:val="false"/>
              <w:rPr/>
            </w:pPr>
            <w:r>
              <w:rPr/>
              <w:t>On with no reporting</w:t>
            </w:r>
          </w:p>
        </w:tc>
      </w:tr>
      <w:tr>
        <w:trPr/>
        <w:tc>
          <w:tcPr>
            <w:tcW w:w="5245" w:type="dxa"/>
            <w:tcBorders>
              <w:left w:val="single" w:sz="4" w:space="0" w:color="000000"/>
              <w:right w:val="single" w:sz="4" w:space="0" w:color="000000"/>
            </w:tcBorders>
          </w:tcPr>
          <w:p>
            <w:pPr>
              <w:pStyle w:val="TAL1"/>
              <w:keepLines w:val="false"/>
              <w:rPr>
                <w:bCs/>
              </w:rPr>
            </w:pPr>
            <w:r>
              <w:rPr>
                <w:rFonts w:eastAsia="Arial"/>
              </w:rPr>
              <w:t xml:space="preserve">  </w:t>
            </w:r>
            <w:r>
              <w:rPr/>
              <w:t>-CHOICE report criteria</w:t>
            </w:r>
          </w:p>
        </w:tc>
        <w:tc>
          <w:tcPr>
            <w:tcW w:w="3685" w:type="dxa"/>
            <w:tcBorders>
              <w:left w:val="single" w:sz="4" w:space="0" w:color="000000"/>
              <w:right w:val="single" w:sz="4" w:space="0" w:color="000000"/>
            </w:tcBorders>
          </w:tcPr>
          <w:p>
            <w:pPr>
              <w:pStyle w:val="TAL1"/>
              <w:keepLines w:val="false"/>
              <w:rPr>
                <w:bCs/>
              </w:rPr>
            </w:pPr>
            <w:r>
              <w:rPr/>
              <w:t>Inter-frequency measurement reporting criteria</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-Inter-frequency measurement reporting criteria (10.3.7.19)</w:t>
            </w:r>
          </w:p>
        </w:tc>
        <w:tc>
          <w:tcPr>
            <w:tcW w:w="3685"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-Parameters required for each event</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1</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Inter-frequency event identity</w:t>
            </w:r>
          </w:p>
        </w:tc>
        <w:tc>
          <w:tcPr>
            <w:tcW w:w="3685" w:type="dxa"/>
            <w:tcBorders>
              <w:top w:val="single" w:sz="4" w:space="0" w:color="000000"/>
              <w:left w:val="single" w:sz="4" w:space="0" w:color="000000"/>
              <w:right w:val="single" w:sz="4" w:space="0" w:color="000000"/>
            </w:tcBorders>
          </w:tcPr>
          <w:p>
            <w:pPr>
              <w:pStyle w:val="TAL1"/>
              <w:keepNext w:val="false"/>
              <w:keepLines w:val="false"/>
              <w:rPr>
                <w:bCs/>
              </w:rPr>
            </w:pPr>
            <w:r>
              <w:rPr/>
              <w:t>Event 2C</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Threshold used frequency</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-W used frequency</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-Hysteresis</w:t>
            </w:r>
          </w:p>
        </w:tc>
        <w:tc>
          <w:tcPr>
            <w:tcW w:w="3685" w:type="dxa"/>
            <w:tcBorders>
              <w:left w:val="single" w:sz="4" w:space="0" w:color="000000"/>
              <w:right w:val="single" w:sz="4" w:space="0" w:color="000000"/>
            </w:tcBorders>
          </w:tcPr>
          <w:p>
            <w:pPr>
              <w:pStyle w:val="TAL1"/>
              <w:keepNext w:val="false"/>
              <w:keepLines w:val="false"/>
              <w:rPr/>
            </w:pPr>
            <w:r>
              <w:rPr/>
              <w:t>0 dB</w:t>
            </w:r>
          </w:p>
        </w:tc>
      </w:tr>
      <w:tr>
        <w:trPr/>
        <w:tc>
          <w:tcPr>
            <w:tcW w:w="5245" w:type="dxa"/>
            <w:tcBorders>
              <w:left w:val="single" w:sz="4" w:space="0" w:color="000000"/>
              <w:right w:val="single" w:sz="4" w:space="0" w:color="000000"/>
            </w:tcBorders>
          </w:tcPr>
          <w:p>
            <w:pPr>
              <w:pStyle w:val="TAL1"/>
              <w:keepNext w:val="false"/>
              <w:keepLines w:val="false"/>
              <w:rPr>
                <w:kern w:val="2"/>
              </w:rPr>
            </w:pPr>
            <w:r>
              <w:rPr>
                <w:rFonts w:eastAsia="Arial"/>
                <w:kern w:val="2"/>
              </w:rPr>
              <w:t xml:space="preserve">     </w:t>
            </w:r>
            <w:r>
              <w:rPr>
                <w:kern w:val="2"/>
              </w:rPr>
              <w:t>-Time to trigger</w:t>
            </w:r>
          </w:p>
        </w:tc>
        <w:tc>
          <w:tcPr>
            <w:tcW w:w="3685" w:type="dxa"/>
            <w:tcBorders>
              <w:left w:val="single" w:sz="4" w:space="0" w:color="000000"/>
              <w:right w:val="single" w:sz="4" w:space="0" w:color="000000"/>
            </w:tcBorders>
          </w:tcPr>
          <w:p>
            <w:pPr>
              <w:pStyle w:val="TAL1"/>
              <w:keepNext w:val="false"/>
              <w:keepLines w:val="false"/>
              <w:rPr/>
            </w:pPr>
            <w:r>
              <w:rPr/>
              <w:t>0 ms</w:t>
            </w:r>
          </w:p>
        </w:tc>
      </w:tr>
      <w:tr>
        <w:trPr/>
        <w:tc>
          <w:tcPr>
            <w:tcW w:w="5245" w:type="dxa"/>
            <w:tcBorders>
              <w:left w:val="single" w:sz="4" w:space="0" w:color="000000"/>
              <w:right w:val="single" w:sz="4" w:space="0" w:color="000000"/>
            </w:tcBorders>
          </w:tcPr>
          <w:p>
            <w:pPr>
              <w:pStyle w:val="TAL1"/>
              <w:keepNext w:val="false"/>
              <w:keepLines w:val="false"/>
              <w:rPr>
                <w:rFonts w:eastAsia="Arial Unicode MS"/>
                <w:kern w:val="2"/>
              </w:rPr>
            </w:pPr>
            <w:r>
              <w:rPr>
                <w:rFonts w:eastAsia="Arial"/>
              </w:rPr>
              <w:t xml:space="preserve">     </w:t>
            </w:r>
            <w:r>
              <w:rPr/>
              <w:t>-Reporting cell status</w:t>
            </w:r>
          </w:p>
        </w:tc>
        <w:tc>
          <w:tcPr>
            <w:tcW w:w="3685" w:type="dxa"/>
            <w:tcBorders>
              <w:left w:val="single" w:sz="4" w:space="0" w:color="000000"/>
              <w:right w:val="single" w:sz="4" w:space="0" w:color="000000"/>
            </w:tcBorders>
          </w:tcPr>
          <w:p>
            <w:pPr>
              <w:pStyle w:val="TAL1"/>
              <w:keepNext w:val="false"/>
              <w:keepLines w:val="false"/>
              <w:snapToGrid w:val="false"/>
              <w:rPr>
                <w:rFonts w:eastAsia="Arial Unicode MS"/>
                <w:kern w:val="2"/>
              </w:rPr>
            </w:pPr>
            <w:r>
              <w:rPr>
                <w:rFonts w:eastAsia="Arial Unicode MS"/>
                <w:kern w:val="2"/>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reported cell</w:t>
            </w:r>
          </w:p>
        </w:tc>
        <w:tc>
          <w:tcPr>
            <w:tcW w:w="3685" w:type="dxa"/>
            <w:tcBorders>
              <w:left w:val="single" w:sz="4" w:space="0" w:color="000000"/>
              <w:right w:val="single" w:sz="4" w:space="0" w:color="000000"/>
            </w:tcBorders>
          </w:tcPr>
          <w:p>
            <w:pPr>
              <w:pStyle w:val="TAL1"/>
              <w:keepNext w:val="false"/>
              <w:keepLines w:val="false"/>
              <w:rPr/>
            </w:pPr>
            <w:r>
              <w:rPr/>
              <w:t>Report cells within monitored and/or virtual active set on non-used frequency</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-Maximum number of reported cells</w:t>
            </w:r>
          </w:p>
        </w:tc>
        <w:tc>
          <w:tcPr>
            <w:tcW w:w="3685" w:type="dxa"/>
            <w:tcBorders>
              <w:left w:val="single" w:sz="4" w:space="0" w:color="000000"/>
              <w:right w:val="single" w:sz="4" w:space="0" w:color="000000"/>
            </w:tcBorders>
          </w:tcPr>
          <w:p>
            <w:pPr>
              <w:pStyle w:val="TAL1"/>
              <w:keepNext w:val="false"/>
              <w:keepLines w:val="false"/>
              <w:rPr/>
            </w:pPr>
            <w:r>
              <w:rPr/>
              <w:t>3</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-Parameters required for each non-used frequency</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-Threshold non used frequency</w:t>
            </w:r>
          </w:p>
        </w:tc>
        <w:tc>
          <w:tcPr>
            <w:tcW w:w="3685" w:type="dxa"/>
            <w:tcBorders>
              <w:left w:val="single" w:sz="4" w:space="0" w:color="000000"/>
              <w:right w:val="single" w:sz="4" w:space="0" w:color="000000"/>
            </w:tcBorders>
          </w:tcPr>
          <w:p>
            <w:pPr>
              <w:pStyle w:val="TAL1"/>
              <w:keepNext w:val="false"/>
              <w:keepLines w:val="false"/>
              <w:rPr/>
            </w:pPr>
            <w:r>
              <w:rPr/>
              <w:t>-18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-W non-used frequency</w:t>
            </w:r>
          </w:p>
        </w:tc>
        <w:tc>
          <w:tcPr>
            <w:tcW w:w="3685" w:type="dxa"/>
            <w:tcBorders>
              <w:left w:val="single" w:sz="4" w:space="0" w:color="000000"/>
              <w:right w:val="single" w:sz="4" w:space="0" w:color="000000"/>
            </w:tcBorders>
          </w:tcPr>
          <w:p>
            <w:pPr>
              <w:pStyle w:val="TAL1"/>
              <w:keepNext w:val="false"/>
              <w:keepLines w:val="false"/>
              <w:rPr/>
            </w:pPr>
            <w:r>
              <w:rPr/>
              <w:t>1</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Physical channel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-DPCH compressed mode status info (10.3.6.34)</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cantSplit w:val="true"/>
        </w:trPr>
        <w:tc>
          <w:tcPr>
            <w:tcW w:w="8930" w:type="dxa"/>
            <w:gridSpan w:val="2"/>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 xml:space="preserve">NOTE 1: </w:t>
              <w:tab/>
              <w:t>The SFN-CFN observed time difference is calculated from the OFF and Tm parameters contained in the IE "Cell synchronisation information ", TS 25.331, clause 10.3.7.6. According to TS 25.331, 8.6.7.7, this IE is included in MEASUREMENT REPORT if IE "Cell synchronisation information reporting indicator" in IE "Cell reporting quantities" TS 25.331, clause 10.3.7.5 is set to TRUE in MEASUREMENT CONTROL.</w:t>
            </w:r>
          </w:p>
        </w:tc>
      </w:tr>
    </w:tbl>
    <w:p>
      <w:pPr>
        <w:pStyle w:val="Normal"/>
        <w:rPr/>
      </w:pPr>
      <w:r>
        <w:rPr/>
      </w:r>
    </w:p>
    <w:p>
      <w:pPr>
        <w:pStyle w:val="H6"/>
        <w:keepNext w:val="false"/>
        <w:keepLines w:val="false"/>
        <w:rPr/>
      </w:pPr>
      <w:r>
        <w:rPr/>
        <w:t>MEASUREMENT CONTROL message (intra frequency):</w:t>
      </w:r>
    </w:p>
    <w:tbl>
      <w:tblPr>
        <w:tblW w:w="8930" w:type="dxa"/>
        <w:jc w:val="center"/>
        <w:tblInd w:w="0" w:type="dxa"/>
        <w:tblLayout w:type="fixed"/>
        <w:tblCellMar>
          <w:top w:w="0" w:type="dxa"/>
          <w:left w:w="28" w:type="dxa"/>
          <w:bottom w:w="0" w:type="dxa"/>
          <w:right w:w="108" w:type="dxa"/>
        </w:tblCellMar>
      </w:tblPr>
      <w:tblGrid>
        <w:gridCol w:w="5245"/>
        <w:gridCol w:w="3685"/>
      </w:tblGrid>
      <w:tr>
        <w:trPr>
          <w:tblHeader w:val="true"/>
        </w:trPr>
        <w:tc>
          <w:tcPr>
            <w:tcW w:w="524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Element/Group name</w:t>
            </w:r>
          </w:p>
        </w:tc>
        <w:tc>
          <w:tcPr>
            <w:tcW w:w="368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 (10.2.17)</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UE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b/>
                <w:b/>
              </w:rPr>
            </w:pPr>
            <w:r>
              <w:rPr/>
              <w:t>-RRC transaction identifier</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-Integrity check info</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-message authentication code</w:t>
            </w:r>
          </w:p>
        </w:tc>
        <w:tc>
          <w:tcPr>
            <w:tcW w:w="3685" w:type="dxa"/>
            <w:tcBorders>
              <w:left w:val="single" w:sz="4" w:space="0" w:color="000000"/>
              <w:right w:val="single" w:sz="4"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-RRC message sequence number</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SS provides the value of this IE, from its internal counter.</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Measurement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t>-Measurement Identity</w:t>
            </w:r>
          </w:p>
        </w:tc>
        <w:tc>
          <w:tcPr>
            <w:tcW w:w="3685" w:type="dxa"/>
            <w:tcBorders>
              <w:left w:val="single" w:sz="4" w:space="0" w:color="000000"/>
              <w:right w:val="single" w:sz="4" w:space="0" w:color="000000"/>
            </w:tcBorders>
          </w:tcPr>
          <w:p>
            <w:pPr>
              <w:pStyle w:val="TAL1"/>
              <w:keepNext w:val="false"/>
              <w:keepLines w:val="false"/>
              <w:rPr/>
            </w:pPr>
            <w:r>
              <w:rPr/>
              <w:t>1</w:t>
            </w:r>
          </w:p>
        </w:tc>
      </w:tr>
      <w:tr>
        <w:trPr/>
        <w:tc>
          <w:tcPr>
            <w:tcW w:w="5245" w:type="dxa"/>
            <w:tcBorders>
              <w:left w:val="single" w:sz="4" w:space="0" w:color="000000"/>
              <w:right w:val="single" w:sz="4" w:space="0" w:color="000000"/>
            </w:tcBorders>
          </w:tcPr>
          <w:p>
            <w:pPr>
              <w:pStyle w:val="TAL1"/>
              <w:keepNext w:val="false"/>
              <w:keepLines w:val="false"/>
              <w:rPr/>
            </w:pPr>
            <w:r>
              <w:rPr/>
              <w:t>-Measurement Command (10.3.7.46)</w:t>
            </w:r>
          </w:p>
        </w:tc>
        <w:tc>
          <w:tcPr>
            <w:tcW w:w="3685" w:type="dxa"/>
            <w:tcBorders>
              <w:left w:val="single" w:sz="4" w:space="0" w:color="000000"/>
              <w:right w:val="single" w:sz="4" w:space="0" w:color="000000"/>
            </w:tcBorders>
          </w:tcPr>
          <w:p>
            <w:pPr>
              <w:pStyle w:val="TAL1"/>
              <w:keepNext w:val="false"/>
              <w:keepLines w:val="false"/>
              <w:rPr/>
            </w:pPr>
            <w:r>
              <w:rPr/>
              <w:t>Modify</w:t>
            </w:r>
          </w:p>
        </w:tc>
      </w:tr>
      <w:tr>
        <w:trPr/>
        <w:tc>
          <w:tcPr>
            <w:tcW w:w="5245" w:type="dxa"/>
            <w:tcBorders>
              <w:left w:val="single" w:sz="4" w:space="0" w:color="000000"/>
              <w:right w:val="single" w:sz="4" w:space="0" w:color="000000"/>
            </w:tcBorders>
          </w:tcPr>
          <w:p>
            <w:pPr>
              <w:pStyle w:val="TAL1"/>
              <w:keepNext w:val="false"/>
              <w:keepLines w:val="false"/>
              <w:rPr/>
            </w:pPr>
            <w:r>
              <w:rPr/>
              <w:t>-Measurement Reporting Mode (10.3.7.49)</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Report Transfer Mode</w:t>
            </w:r>
          </w:p>
        </w:tc>
        <w:tc>
          <w:tcPr>
            <w:tcW w:w="3685" w:type="dxa"/>
            <w:tcBorders>
              <w:left w:val="single" w:sz="4" w:space="0" w:color="000000"/>
              <w:right w:val="single" w:sz="4" w:space="0" w:color="000000"/>
            </w:tcBorders>
          </w:tcPr>
          <w:p>
            <w:pPr>
              <w:pStyle w:val="TAL1"/>
              <w:keepNext w:val="false"/>
              <w:keepLines w:val="false"/>
              <w:rPr/>
            </w:pPr>
            <w:r>
              <w:rPr/>
              <w:t>AM RLC</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-Periodical Reporting / Event Trigger Reporting Mode</w:t>
            </w:r>
          </w:p>
        </w:tc>
        <w:tc>
          <w:tcPr>
            <w:tcW w:w="3685" w:type="dxa"/>
            <w:tcBorders>
              <w:left w:val="single" w:sz="4" w:space="0" w:color="000000"/>
              <w:right w:val="single" w:sz="4" w:space="0" w:color="000000"/>
            </w:tcBorders>
          </w:tcPr>
          <w:p>
            <w:pPr>
              <w:pStyle w:val="TAL1"/>
              <w:keepNext w:val="false"/>
              <w:keepLines w:val="false"/>
              <w:rPr/>
            </w:pPr>
            <w:r>
              <w:rPr/>
              <w:t>Event trigger</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-Additional measurements list (10.3.7.1)</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-CHOICE Measurement type</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Intra-frequency measurement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(10.3.7.36)</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objects list (10.3.7.33)</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quantity (10.3.7.38)</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-Filter coefficient (10.3.7.9)</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quantity</w:t>
            </w:r>
          </w:p>
        </w:tc>
        <w:tc>
          <w:tcPr>
            <w:tcW w:w="3685" w:type="dxa"/>
            <w:tcBorders>
              <w:left w:val="single" w:sz="4" w:space="0" w:color="000000"/>
              <w:right w:val="single" w:sz="4" w:space="0" w:color="000000"/>
            </w:tcBorders>
          </w:tcPr>
          <w:p>
            <w:pPr>
              <w:pStyle w:val="TAL1"/>
              <w:keepNext w:val="false"/>
              <w:keepLines w:val="false"/>
              <w:rPr/>
            </w:pPr>
            <w:r>
              <w:rPr/>
              <w:t>CPICH_Ec/N0</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-Intra-frequency reporting quantity (10.3.7.41)</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Reporting quantities for active set cells (10.3.7.5)</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synchronisation information reporting indicator</w:t>
            </w:r>
          </w:p>
        </w:tc>
        <w:tc>
          <w:tcPr>
            <w:tcW w:w="3685" w:type="dxa"/>
            <w:tcBorders>
              <w:left w:val="single" w:sz="4" w:space="0" w:color="000000"/>
              <w:right w:val="single" w:sz="4" w:space="0" w:color="000000"/>
            </w:tcBorders>
          </w:tcPr>
          <w:p>
            <w:pPr>
              <w:pStyle w:val="TAL1"/>
              <w:keepNext w:val="false"/>
              <w:keepLines w:val="false"/>
              <w:rPr/>
            </w:pPr>
            <w:r>
              <w:rPr/>
              <w:t>TRUE (Note 1)</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Identity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Ec/N0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RSCP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-Pathloss reporting indicator</w:t>
            </w:r>
          </w:p>
        </w:tc>
        <w:tc>
          <w:tcPr>
            <w:tcW w:w="3685" w:type="dxa"/>
            <w:tcBorders>
              <w:left w:val="single" w:sz="4" w:space="0" w:color="000000"/>
              <w:bottom w:val="single" w:sz="4" w:space="0" w:color="000000"/>
              <w:right w:val="single" w:sz="4" w:space="0" w:color="000000"/>
            </w:tcBorders>
          </w:tcPr>
          <w:p>
            <w:pPr>
              <w:pStyle w:val="TAL1"/>
              <w:keepNext w:val="false"/>
              <w:keepLines w:val="false"/>
              <w:rPr>
                <w:bCs/>
              </w:rPr>
            </w:pPr>
            <w:r>
              <w:rPr/>
              <w:t>FALSE</w:t>
            </w:r>
          </w:p>
        </w:tc>
      </w:tr>
      <w:tr>
        <w:trPr/>
        <w:tc>
          <w:tcPr>
            <w:tcW w:w="5245" w:type="dxa"/>
            <w:tcBorders>
              <w:top w:val="single" w:sz="4" w:space="0" w:color="000000"/>
              <w:left w:val="single" w:sz="4" w:space="0" w:color="000000"/>
              <w:right w:val="single" w:sz="4" w:space="0" w:color="000000"/>
            </w:tcBorders>
          </w:tcPr>
          <w:p>
            <w:pPr>
              <w:pStyle w:val="TAL1"/>
              <w:keepLines w:val="false"/>
              <w:rPr>
                <w:bCs/>
              </w:rPr>
            </w:pPr>
            <w:r>
              <w:rPr>
                <w:rFonts w:eastAsia="Arial"/>
                <w:bCs/>
              </w:rPr>
              <w:t xml:space="preserve">   </w:t>
            </w:r>
            <w:r>
              <w:rPr>
                <w:bCs/>
              </w:rPr>
              <w:t>-</w:t>
            </w:r>
            <w:r>
              <w:rPr/>
              <w:t>Reporting quantities for monitored set cells (10.3.7.5)</w:t>
            </w:r>
          </w:p>
        </w:tc>
        <w:tc>
          <w:tcPr>
            <w:tcW w:w="3685" w:type="dxa"/>
            <w:tcBorders>
              <w:top w:val="single" w:sz="4" w:space="0" w:color="000000"/>
              <w:left w:val="single" w:sz="4" w:space="0" w:color="000000"/>
              <w:right w:val="single" w:sz="4" w:space="0" w:color="000000"/>
            </w:tcBorders>
          </w:tcPr>
          <w:p>
            <w:pPr>
              <w:pStyle w:val="TAL1"/>
              <w:keepLines w:val="false"/>
              <w:snapToGrid w:val="false"/>
              <w:rPr>
                <w:bCs/>
              </w:rPr>
            </w:pPr>
            <w:r>
              <w:rPr>
                <w:bCs/>
              </w:rPr>
            </w:r>
          </w:p>
        </w:tc>
      </w:tr>
      <w:tr>
        <w:trPr/>
        <w:tc>
          <w:tcPr>
            <w:tcW w:w="5245" w:type="dxa"/>
            <w:tcBorders>
              <w:left w:val="single" w:sz="4" w:space="0" w:color="000000"/>
              <w:right w:val="single" w:sz="4" w:space="0" w:color="000000"/>
            </w:tcBorders>
          </w:tcPr>
          <w:p>
            <w:pPr>
              <w:pStyle w:val="TAL1"/>
              <w:keepLines w:val="false"/>
              <w:rPr>
                <w:bCs/>
              </w:rPr>
            </w:pPr>
            <w:r>
              <w:rPr>
                <w:rFonts w:eastAsia="Arial"/>
              </w:rPr>
              <w:t xml:space="preserve">    </w:t>
            </w:r>
            <w:r>
              <w:rPr/>
              <w:t>-Cell synchronisation information reporting indicator</w:t>
            </w:r>
          </w:p>
        </w:tc>
        <w:tc>
          <w:tcPr>
            <w:tcW w:w="3685" w:type="dxa"/>
            <w:tcBorders>
              <w:left w:val="single" w:sz="4" w:space="0" w:color="000000"/>
              <w:right w:val="single" w:sz="4" w:space="0" w:color="000000"/>
            </w:tcBorders>
          </w:tcPr>
          <w:p>
            <w:pPr>
              <w:pStyle w:val="TAL1"/>
              <w:keepLines w:val="false"/>
              <w:rPr/>
            </w:pPr>
            <w:r>
              <w:rPr/>
              <w:t>TRUE (Note 1)</w:t>
            </w:r>
          </w:p>
        </w:tc>
      </w:tr>
      <w:tr>
        <w:trPr/>
        <w:tc>
          <w:tcPr>
            <w:tcW w:w="5245" w:type="dxa"/>
            <w:tcBorders>
              <w:left w:val="single" w:sz="4" w:space="0" w:color="000000"/>
              <w:right w:val="single" w:sz="4" w:space="0" w:color="000000"/>
            </w:tcBorders>
          </w:tcPr>
          <w:p>
            <w:pPr>
              <w:pStyle w:val="TAL1"/>
              <w:keepLines w:val="false"/>
              <w:rPr>
                <w:bCs/>
              </w:rPr>
            </w:pPr>
            <w:r>
              <w:rPr>
                <w:rFonts w:eastAsia="Arial"/>
              </w:rPr>
              <w:t xml:space="preserve">    </w:t>
            </w:r>
            <w:r>
              <w:rPr/>
              <w:t>-Cell Identity reporting indicator</w:t>
            </w:r>
          </w:p>
        </w:tc>
        <w:tc>
          <w:tcPr>
            <w:tcW w:w="3685" w:type="dxa"/>
            <w:tcBorders>
              <w:left w:val="single" w:sz="4" w:space="0" w:color="000000"/>
              <w:right w:val="single" w:sz="4" w:space="0" w:color="000000"/>
            </w:tcBorders>
          </w:tcPr>
          <w:p>
            <w:pPr>
              <w:pStyle w:val="TAL1"/>
              <w:keepLines w:val="false"/>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Ec/N0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RSCP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-Pathloss reporting indicator</w:t>
            </w:r>
          </w:p>
        </w:tc>
        <w:tc>
          <w:tcPr>
            <w:tcW w:w="3685" w:type="dxa"/>
            <w:tcBorders>
              <w:left w:val="single" w:sz="4" w:space="0" w:color="000000"/>
              <w:bottom w:val="single" w:sz="4" w:space="0" w:color="000000"/>
              <w:right w:val="single" w:sz="4" w:space="0" w:color="000000"/>
            </w:tcBorders>
          </w:tcPr>
          <w:p>
            <w:pPr>
              <w:pStyle w:val="TAL1"/>
              <w:keepNext w:val="false"/>
              <w:keepLines w:val="false"/>
              <w:rPr>
                <w:bCs/>
              </w:rPr>
            </w:pPr>
            <w:r>
              <w:rPr/>
              <w:t>FALSE</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Reporting quantities for detected set cells (10.3.7.5)</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rPr>
              <w:t xml:space="preserve">  </w:t>
            </w:r>
            <w:r>
              <w:rPr/>
              <w:t>-Reporting cell status (10.3.7.61)</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-Measurement validity (10.3.7.51)</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report criteria</w:t>
            </w:r>
          </w:p>
        </w:tc>
        <w:tc>
          <w:tcPr>
            <w:tcW w:w="3685" w:type="dxa"/>
            <w:tcBorders>
              <w:left w:val="single" w:sz="4" w:space="0" w:color="000000"/>
              <w:right w:val="single" w:sz="4" w:space="0" w:color="000000"/>
            </w:tcBorders>
          </w:tcPr>
          <w:p>
            <w:pPr>
              <w:pStyle w:val="TAL1"/>
              <w:keepNext w:val="false"/>
              <w:keepLines w:val="false"/>
              <w:rPr>
                <w:bCs/>
              </w:rPr>
            </w:pPr>
            <w:r>
              <w:rPr/>
              <w:t>Intra-frequency measurement reporting criteria</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-Intra-frequency measurement reporting criteria (10.3.7.39)</w:t>
            </w:r>
          </w:p>
        </w:tc>
        <w:tc>
          <w:tcPr>
            <w:tcW w:w="3685"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-Parameters required for each event</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1</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Intra-frequency event identity</w:t>
            </w:r>
          </w:p>
        </w:tc>
        <w:tc>
          <w:tcPr>
            <w:tcW w:w="3685" w:type="dxa"/>
            <w:tcBorders>
              <w:top w:val="single" w:sz="4" w:space="0" w:color="000000"/>
              <w:left w:val="single" w:sz="4" w:space="0" w:color="000000"/>
              <w:right w:val="single" w:sz="4" w:space="0" w:color="000000"/>
            </w:tcBorders>
          </w:tcPr>
          <w:p>
            <w:pPr>
              <w:pStyle w:val="TAL1"/>
              <w:keepNext w:val="false"/>
              <w:keepLines w:val="false"/>
              <w:rPr>
                <w:bCs/>
              </w:rPr>
            </w:pPr>
            <w:r>
              <w:rPr/>
              <w:t>Event 1A</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-Triggering condition 2</w:t>
            </w:r>
          </w:p>
        </w:tc>
        <w:tc>
          <w:tcPr>
            <w:tcW w:w="3685" w:type="dxa"/>
            <w:tcBorders>
              <w:left w:val="single" w:sz="4" w:space="0" w:color="000000"/>
              <w:right w:val="single" w:sz="4" w:space="0" w:color="000000"/>
            </w:tcBorders>
          </w:tcPr>
          <w:p>
            <w:pPr>
              <w:pStyle w:val="TAL1"/>
              <w:keepNext w:val="false"/>
              <w:keepLines w:val="false"/>
              <w:rPr>
                <w:bCs/>
              </w:rPr>
            </w:pPr>
            <w:r>
              <w:rPr/>
              <w:t>Monitored set cells</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Range Constant</w:t>
            </w:r>
          </w:p>
        </w:tc>
        <w:tc>
          <w:tcPr>
            <w:tcW w:w="3685" w:type="dxa"/>
            <w:tcBorders>
              <w:left w:val="single" w:sz="4" w:space="0" w:color="000000"/>
              <w:right w:val="single" w:sz="4" w:space="0" w:color="000000"/>
            </w:tcBorders>
          </w:tcPr>
          <w:p>
            <w:pPr>
              <w:pStyle w:val="TAL1"/>
              <w:keepNext w:val="false"/>
              <w:keepLines w:val="false"/>
              <w:rPr>
                <w:bCs/>
              </w:rPr>
            </w:pPr>
            <w:r>
              <w:rPr/>
              <w:t>4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-Cells forbidden to affect Reporting Range</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-Primary CPICH info (10.3.6.60)</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-W</w:t>
            </w:r>
          </w:p>
        </w:tc>
        <w:tc>
          <w:tcPr>
            <w:tcW w:w="3685" w:type="dxa"/>
            <w:tcBorders>
              <w:left w:val="single" w:sz="4" w:space="0" w:color="000000"/>
              <w:right w:val="single" w:sz="4" w:space="0" w:color="000000"/>
            </w:tcBorders>
          </w:tcPr>
          <w:p>
            <w:pPr>
              <w:pStyle w:val="TAL1"/>
              <w:keepNext w:val="false"/>
              <w:keepLines w:val="false"/>
              <w:rPr/>
            </w:pPr>
            <w:r>
              <w:rPr/>
              <w:t>1.0</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-Hysteresis</w:t>
            </w:r>
          </w:p>
        </w:tc>
        <w:tc>
          <w:tcPr>
            <w:tcW w:w="3685" w:type="dxa"/>
            <w:tcBorders>
              <w:left w:val="single" w:sz="4" w:space="0" w:color="000000"/>
              <w:right w:val="single" w:sz="4" w:space="0" w:color="000000"/>
            </w:tcBorders>
          </w:tcPr>
          <w:p>
            <w:pPr>
              <w:pStyle w:val="TAL1"/>
              <w:keepNext w:val="false"/>
              <w:keepLines w:val="false"/>
              <w:rPr/>
            </w:pPr>
            <w:r>
              <w:rPr/>
              <w:t>0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-Threshold used frequency</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deactivation threshold</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-Replacement activation threshold</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-Time to trigger</w:t>
            </w:r>
          </w:p>
        </w:tc>
        <w:tc>
          <w:tcPr>
            <w:tcW w:w="3685" w:type="dxa"/>
            <w:tcBorders>
              <w:left w:val="single" w:sz="4" w:space="0" w:color="000000"/>
              <w:right w:val="single" w:sz="4" w:space="0" w:color="000000"/>
            </w:tcBorders>
          </w:tcPr>
          <w:p>
            <w:pPr>
              <w:pStyle w:val="TAL1"/>
              <w:keepNext w:val="false"/>
              <w:keepLines w:val="false"/>
              <w:rPr/>
            </w:pPr>
            <w:r>
              <w:rPr/>
              <w:t>0 ms</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-Amount of reporting</w:t>
            </w:r>
          </w:p>
        </w:tc>
        <w:tc>
          <w:tcPr>
            <w:tcW w:w="3685" w:type="dxa"/>
            <w:tcBorders>
              <w:left w:val="single" w:sz="4" w:space="0" w:color="000000"/>
              <w:right w:val="single" w:sz="4" w:space="0" w:color="000000"/>
            </w:tcBorders>
          </w:tcPr>
          <w:p>
            <w:pPr>
              <w:pStyle w:val="TAL1"/>
              <w:keepNext w:val="false"/>
              <w:keepLines w:val="false"/>
              <w:rPr>
                <w:bCs/>
              </w:rPr>
            </w:pPr>
            <w:r>
              <w:rPr/>
              <w:t>Infinity</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interval</w:t>
            </w:r>
          </w:p>
        </w:tc>
        <w:tc>
          <w:tcPr>
            <w:tcW w:w="3685" w:type="dxa"/>
            <w:tcBorders>
              <w:left w:val="single" w:sz="4" w:space="0" w:color="000000"/>
              <w:right w:val="single" w:sz="4" w:space="0" w:color="000000"/>
            </w:tcBorders>
          </w:tcPr>
          <w:p>
            <w:pPr>
              <w:pStyle w:val="TAL1"/>
              <w:keepNext w:val="false"/>
              <w:keepLines w:val="false"/>
              <w:rPr>
                <w:bCs/>
              </w:rPr>
            </w:pPr>
            <w:r>
              <w:rPr/>
              <w:t>0 ms (Note 2)</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cell status</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reported cell</w:t>
            </w:r>
          </w:p>
        </w:tc>
        <w:tc>
          <w:tcPr>
            <w:tcW w:w="3685" w:type="dxa"/>
            <w:tcBorders>
              <w:left w:val="single" w:sz="4" w:space="0" w:color="000000"/>
              <w:right w:val="single" w:sz="4" w:space="0" w:color="000000"/>
            </w:tcBorders>
          </w:tcPr>
          <w:p>
            <w:pPr>
              <w:pStyle w:val="TAL1"/>
              <w:keepNext w:val="false"/>
              <w:keepLines w:val="false"/>
              <w:rPr/>
            </w:pPr>
            <w:r>
              <w:rPr/>
              <w:t>Report cell within active set and/or monitored set cells on used frequency</w:t>
            </w:r>
          </w:p>
        </w:tc>
      </w:tr>
      <w:tr>
        <w:trPr/>
        <w:tc>
          <w:tcPr>
            <w:tcW w:w="5245" w:type="dxa"/>
            <w:tcBorders>
              <w:left w:val="single" w:sz="4" w:space="0" w:color="000000"/>
              <w:bottom w:val="single" w:sz="4" w:space="0" w:color="000000"/>
              <w:right w:val="single" w:sz="4" w:space="0" w:color="000000"/>
            </w:tcBorders>
          </w:tcPr>
          <w:p>
            <w:pPr>
              <w:pStyle w:val="Footnote"/>
              <w:keepLines w:val="false"/>
              <w:spacing w:before="0" w:after="180"/>
              <w:rPr>
                <w:rFonts w:ascii="Arial" w:hAnsi="Arial" w:cs="Arial"/>
                <w:sz w:val="18"/>
              </w:rPr>
            </w:pPr>
            <w:r>
              <w:rPr>
                <w:rFonts w:eastAsia="Arial" w:cs="Arial" w:ascii="Arial" w:hAnsi="Arial"/>
                <w:sz w:val="18"/>
              </w:rPr>
              <w:t xml:space="preserve">      </w:t>
            </w:r>
            <w:r>
              <w:rPr>
                <w:rFonts w:cs="Arial" w:ascii="Arial" w:hAnsi="Arial"/>
                <w:sz w:val="18"/>
              </w:rPr>
              <w:t>-Maximum number of reported cells</w:t>
            </w:r>
          </w:p>
        </w:tc>
        <w:tc>
          <w:tcPr>
            <w:tcW w:w="3685" w:type="dxa"/>
            <w:tcBorders>
              <w:left w:val="single" w:sz="4" w:space="0" w:color="000000"/>
              <w:bottom w:val="single" w:sz="4" w:space="0" w:color="000000"/>
              <w:right w:val="single" w:sz="4" w:space="0" w:color="000000"/>
            </w:tcBorders>
          </w:tcPr>
          <w:p>
            <w:pPr>
              <w:pStyle w:val="Footnote"/>
              <w:keepLines w:val="false"/>
              <w:spacing w:before="0" w:after="180"/>
              <w:rPr>
                <w:rFonts w:ascii="Arial" w:hAnsi="Arial" w:cs="Arial"/>
                <w:sz w:val="18"/>
              </w:rPr>
            </w:pPr>
            <w:r>
              <w:rPr>
                <w:rFonts w:cs="Arial" w:ascii="Arial" w:hAnsi="Arial"/>
                <w:sz w:val="18"/>
              </w:rPr>
              <w:t>3</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Physical channel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-DPCH compressed mode status info (10.3.6.34)</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cantSplit w:val="true"/>
        </w:trPr>
        <w:tc>
          <w:tcPr>
            <w:tcW w:w="8930" w:type="dxa"/>
            <w:gridSpan w:val="2"/>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 xml:space="preserve">NOTE 1: </w:t>
              <w:tab/>
              <w:t>The SFN-CFN observed time difference is calculated from the OFF and Tm parameters contained in the IE "Cell synchronisation information ", TS 25.331, clause 10.3.7.6. According to TS 25.331, 8.6.7.7, this IE is included in MEASUREMENT REPORT if IE "Cell synchronisation information reporting indicator" in IE "Cell reporting quantities" TS 25.331, clause 10.3.7.5 is set to TRUE in MEASUREMENT CONTROL.</w:t>
            </w:r>
          </w:p>
          <w:p>
            <w:pPr>
              <w:pStyle w:val="TAN"/>
              <w:keepNext w:val="false"/>
              <w:keepLines w:val="false"/>
              <w:rPr/>
            </w:pPr>
            <w:r>
              <w:rPr/>
              <w:t xml:space="preserve">NOTE 2: </w:t>
              <w:tab/>
              <w:t>Reporting interval = 0 ms means no periodical reporting</w:t>
            </w:r>
          </w:p>
        </w:tc>
      </w:tr>
    </w:tbl>
    <w:p>
      <w:pPr>
        <w:pStyle w:val="Normal"/>
        <w:rPr/>
      </w:pPr>
      <w:r>
        <w:rPr/>
      </w:r>
    </w:p>
    <w:p>
      <w:pPr>
        <w:pStyle w:val="H6"/>
        <w:keepNext w:val="false"/>
        <w:keepLines w:val="false"/>
        <w:rPr/>
      </w:pPr>
      <w:r>
        <w:rPr/>
        <w:t>MEASUREMENT REPORT message for Inter frequency test cases</w:t>
      </w:r>
    </w:p>
    <w:p>
      <w:pPr>
        <w:pStyle w:val="H6"/>
        <w:keepNext w:val="false"/>
        <w:keepLines w:val="false"/>
        <w:rPr/>
      </w:pPr>
      <w:r>
        <w:rPr/>
        <w:t>MEASUREMENT REPORT message for Intra frequency test cases</w:t>
      </w:r>
    </w:p>
    <w:p>
      <w:pPr>
        <w:pStyle w:val="Normal"/>
        <w:rPr/>
      </w:pPr>
      <w:r>
        <w:rPr/>
        <w:t>These messages are common for all inter and intra frequency test cases and are described in Annex I.</w:t>
      </w:r>
    </w:p>
    <w:p>
      <w:pPr>
        <w:pStyle w:val="Heading5"/>
        <w:keepNext w:val="false"/>
        <w:keepLines w:val="false"/>
        <w:ind w:left="1701" w:hanging="1701"/>
        <w:rPr/>
      </w:pPr>
      <w:r>
        <w:rPr/>
        <w:t>8.6.2.1.5</w:t>
        <w:tab/>
        <w:t>Test requirements</w:t>
      </w:r>
    </w:p>
    <w:p>
      <w:pPr>
        <w:pStyle w:val="Normal"/>
        <w:rPr/>
      </w:pPr>
      <w:r>
        <w:rPr/>
        <w:t xml:space="preserve">For the test to pass, the total number of successful tests shall be at least </w:t>
      </w:r>
      <w:r>
        <w:rPr>
          <w:rFonts w:cs="v3.7.0;Times New Roman"/>
        </w:rPr>
        <w:t xml:space="preserve">90% of the cases with a confidence level of </w:t>
      </w:r>
      <w:r>
        <w:rPr/>
        <w:t>95%. For the overall outcome of the test to be considered a pass, the counters for 2C events and for 1A events shall independently indicate a pass result.</w:t>
      </w:r>
    </w:p>
    <w:p>
      <w:pPr>
        <w:pStyle w:val="TH"/>
        <w:keepLines w:val="false"/>
        <w:rPr/>
      </w:pPr>
      <w:r>
        <w:rPr/>
        <w:t xml:space="preserve">Table 8.6.2.1.4: </w:t>
      </w:r>
      <w:r>
        <w:rPr>
          <w:rFonts w:cs="v3.7.0;Times New Roman"/>
        </w:rPr>
        <w:t xml:space="preserve">Test requirements for </w:t>
      </w:r>
      <w:r>
        <w:rPr/>
        <w:t xml:space="preserve">initial </w:t>
      </w:r>
      <w:r>
        <w:rPr>
          <w:rFonts w:cs="v3.7.0;Times New Roman"/>
        </w:rPr>
        <w:t xml:space="preserve">test </w:t>
      </w:r>
      <w:r>
        <w:rPr/>
        <w:t>parameters</w:t>
        <w:br/>
      </w:r>
      <w:r>
        <w:rPr>
          <w:rFonts w:cs="v3.7.0;Times New Roman"/>
        </w:rPr>
        <w:t>for Correct reporting of neighbours in AWGN propagation condition</w:t>
      </w:r>
    </w:p>
    <w:tbl>
      <w:tblPr>
        <w:tblW w:w="9777" w:type="dxa"/>
        <w:jc w:val="center"/>
        <w:tblInd w:w="0" w:type="dxa"/>
        <w:tblLayout w:type="fixed"/>
        <w:tblCellMar>
          <w:top w:w="0" w:type="dxa"/>
          <w:left w:w="28" w:type="dxa"/>
          <w:bottom w:w="0" w:type="dxa"/>
          <w:right w:w="108" w:type="dxa"/>
        </w:tblCellMar>
      </w:tblPr>
      <w:tblGrid>
        <w:gridCol w:w="1964"/>
        <w:gridCol w:w="1956"/>
        <w:gridCol w:w="1952"/>
        <w:gridCol w:w="1952"/>
        <w:gridCol w:w="1953"/>
      </w:tblGrid>
      <w:tr>
        <w:trPr/>
        <w:tc>
          <w:tcPr>
            <w:tcW w:w="1964" w:type="dxa"/>
            <w:tcBorders>
              <w:top w:val="single" w:sz="4" w:space="0" w:color="000000"/>
              <w:left w:val="single" w:sz="4" w:space="0" w:color="000000"/>
              <w:right w:val="single" w:sz="4" w:space="0" w:color="000000"/>
            </w:tcBorders>
          </w:tcPr>
          <w:p>
            <w:pPr>
              <w:pStyle w:val="TAH"/>
              <w:keepLines w:val="false"/>
              <w:rPr/>
            </w:pPr>
            <w:r>
              <w:rPr/>
              <w:t>Parameter</w:t>
            </w:r>
          </w:p>
        </w:tc>
        <w:tc>
          <w:tcPr>
            <w:tcW w:w="1956" w:type="dxa"/>
            <w:tcBorders>
              <w:top w:val="single" w:sz="4" w:space="0" w:color="000000"/>
              <w:left w:val="single" w:sz="4" w:space="0" w:color="000000"/>
              <w:right w:val="single" w:sz="4" w:space="0" w:color="000000"/>
            </w:tcBorders>
          </w:tcPr>
          <w:p>
            <w:pPr>
              <w:pStyle w:val="TAH"/>
              <w:keepLines w:val="false"/>
              <w:rPr/>
            </w:pPr>
            <w:r>
              <w:rPr/>
              <w:t>Unit</w:t>
            </w:r>
          </w:p>
        </w:tc>
        <w:tc>
          <w:tcPr>
            <w:tcW w:w="1952" w:type="dxa"/>
            <w:tcBorders>
              <w:top w:val="single" w:sz="4" w:space="0" w:color="000000"/>
              <w:left w:val="single" w:sz="4" w:space="0" w:color="000000"/>
              <w:bottom w:val="single" w:sz="4" w:space="0" w:color="000000"/>
              <w:right w:val="single" w:sz="4" w:space="0" w:color="000000"/>
            </w:tcBorders>
          </w:tcPr>
          <w:p>
            <w:pPr>
              <w:pStyle w:val="TAH"/>
              <w:keepLines w:val="false"/>
              <w:rPr/>
            </w:pPr>
            <w:r>
              <w:rPr/>
              <w:t>Cell 1</w:t>
            </w:r>
          </w:p>
        </w:tc>
        <w:tc>
          <w:tcPr>
            <w:tcW w:w="1952" w:type="dxa"/>
            <w:tcBorders>
              <w:top w:val="single" w:sz="4" w:space="0" w:color="000000"/>
              <w:left w:val="single" w:sz="4" w:space="0" w:color="000000"/>
              <w:bottom w:val="single" w:sz="4" w:space="0" w:color="000000"/>
              <w:right w:val="single" w:sz="4" w:space="0" w:color="000000"/>
            </w:tcBorders>
          </w:tcPr>
          <w:p>
            <w:pPr>
              <w:pStyle w:val="TAH"/>
              <w:keepLines w:val="false"/>
              <w:rPr/>
            </w:pPr>
            <w:r>
              <w:rPr/>
              <w:t>Cell 2</w:t>
            </w:r>
          </w:p>
        </w:tc>
        <w:tc>
          <w:tcPr>
            <w:tcW w:w="1953" w:type="dxa"/>
            <w:tcBorders>
              <w:top w:val="single" w:sz="4" w:space="0" w:color="000000"/>
              <w:left w:val="single" w:sz="4" w:space="0" w:color="000000"/>
              <w:bottom w:val="single" w:sz="4" w:space="0" w:color="000000"/>
              <w:right w:val="single" w:sz="4" w:space="0" w:color="000000"/>
            </w:tcBorders>
          </w:tcPr>
          <w:p>
            <w:pPr>
              <w:pStyle w:val="TAH"/>
              <w:keepLines w:val="false"/>
              <w:rPr/>
            </w:pPr>
            <w:r>
              <w:rPr/>
              <w:t>Cell3</w:t>
            </w:r>
          </w:p>
        </w:tc>
      </w:tr>
      <w:tr>
        <w:trPr/>
        <w:tc>
          <w:tcPr>
            <w:tcW w:w="1964" w:type="dxa"/>
            <w:tcBorders>
              <w:left w:val="single" w:sz="4" w:space="0" w:color="000000"/>
              <w:bottom w:val="single" w:sz="4" w:space="0" w:color="000000"/>
              <w:right w:val="single" w:sz="4" w:space="0" w:color="000000"/>
            </w:tcBorders>
          </w:tcPr>
          <w:p>
            <w:pPr>
              <w:pStyle w:val="TAH"/>
              <w:keepLines w:val="false"/>
              <w:snapToGrid w:val="false"/>
              <w:rPr/>
            </w:pPr>
            <w:r>
              <w:rPr/>
            </w:r>
          </w:p>
        </w:tc>
        <w:tc>
          <w:tcPr>
            <w:tcW w:w="1956" w:type="dxa"/>
            <w:tcBorders>
              <w:left w:val="single" w:sz="4" w:space="0" w:color="000000"/>
              <w:bottom w:val="single" w:sz="4" w:space="0" w:color="000000"/>
              <w:right w:val="single" w:sz="4" w:space="0" w:color="000000"/>
            </w:tcBorders>
          </w:tcPr>
          <w:p>
            <w:pPr>
              <w:pStyle w:val="TAH"/>
              <w:keepLines w:val="false"/>
              <w:snapToGrid w:val="false"/>
              <w:rPr/>
            </w:pPr>
            <w:r>
              <w:rPr/>
            </w:r>
          </w:p>
        </w:tc>
        <w:tc>
          <w:tcPr>
            <w:tcW w:w="1952" w:type="dxa"/>
            <w:tcBorders>
              <w:top w:val="single" w:sz="4" w:space="0" w:color="000000"/>
              <w:left w:val="single" w:sz="4" w:space="0" w:color="000000"/>
              <w:bottom w:val="single" w:sz="4" w:space="0" w:color="000000"/>
              <w:right w:val="single" w:sz="4" w:space="0" w:color="000000"/>
            </w:tcBorders>
          </w:tcPr>
          <w:p>
            <w:pPr>
              <w:pStyle w:val="TAH"/>
              <w:keepLines w:val="false"/>
              <w:rPr/>
            </w:pPr>
            <w:r>
              <w:rPr/>
              <w:t>T0</w:t>
            </w:r>
          </w:p>
        </w:tc>
        <w:tc>
          <w:tcPr>
            <w:tcW w:w="1952" w:type="dxa"/>
            <w:tcBorders>
              <w:top w:val="single" w:sz="4" w:space="0" w:color="000000"/>
              <w:left w:val="single" w:sz="4" w:space="0" w:color="000000"/>
              <w:bottom w:val="single" w:sz="4" w:space="0" w:color="000000"/>
              <w:right w:val="single" w:sz="4" w:space="0" w:color="000000"/>
            </w:tcBorders>
          </w:tcPr>
          <w:p>
            <w:pPr>
              <w:pStyle w:val="TAH"/>
              <w:keepLines w:val="false"/>
              <w:rPr/>
            </w:pPr>
            <w:r>
              <w:rPr/>
              <w:t>T0</w:t>
            </w:r>
          </w:p>
        </w:tc>
        <w:tc>
          <w:tcPr>
            <w:tcW w:w="1953" w:type="dxa"/>
            <w:tcBorders>
              <w:top w:val="single" w:sz="4" w:space="0" w:color="000000"/>
              <w:left w:val="single" w:sz="4" w:space="0" w:color="000000"/>
              <w:bottom w:val="single" w:sz="4" w:space="0" w:color="000000"/>
              <w:right w:val="single" w:sz="4" w:space="0" w:color="000000"/>
            </w:tcBorders>
          </w:tcPr>
          <w:p>
            <w:pPr>
              <w:pStyle w:val="TAH"/>
              <w:keepLines w:val="false"/>
              <w:rPr/>
            </w:pPr>
            <w:r>
              <w:rPr/>
              <w:t>T0</w:t>
            </w:r>
          </w:p>
        </w:tc>
      </w:tr>
      <w:tr>
        <w:trPr/>
        <w:tc>
          <w:tcPr>
            <w:tcW w:w="1964"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CPICH_Ec/Ior</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-9.2</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-9.2</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-9.2</w:t>
            </w:r>
          </w:p>
        </w:tc>
      </w:tr>
      <w:tr>
        <w:trPr/>
        <w:tc>
          <w:tcPr>
            <w:tcW w:w="1964"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PCCPCH_Ec/Ior</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-11.2</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-11.2</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-11.2</w:t>
            </w:r>
          </w:p>
        </w:tc>
      </w:tr>
      <w:tr>
        <w:trPr/>
        <w:tc>
          <w:tcPr>
            <w:tcW w:w="1964"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SCH_Ec/Ior</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-11.2</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-11.2</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-11.2</w:t>
            </w:r>
          </w:p>
        </w:tc>
      </w:tr>
      <w:tr>
        <w:trPr/>
        <w:tc>
          <w:tcPr>
            <w:tcW w:w="1964"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PICH_Ec/Ior</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-14.2</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-14.2</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-14.2</w:t>
            </w:r>
          </w:p>
        </w:tc>
      </w:tr>
      <w:tr>
        <w:trPr/>
        <w:tc>
          <w:tcPr>
            <w:tcW w:w="1964"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DPCH_Ec/Ior</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Note 1</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N/A</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N/A</w:t>
            </w:r>
          </w:p>
        </w:tc>
      </w:tr>
      <w:tr>
        <w:trPr/>
        <w:tc>
          <w:tcPr>
            <w:tcW w:w="1964"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OCNS_Ec/Ior</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Note 2</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-1.16</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-1.16</w:t>
            </w:r>
          </w:p>
        </w:tc>
      </w:tr>
      <w:tr>
        <w:trPr/>
        <w:tc>
          <w:tcPr>
            <w:tcW w:w="196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w:r>
              <w:rPr>
                <w:rFonts w:cs="Times New Roman" w:ascii="Times New Roman" w:hAnsi="Times New Roman"/>
                <w:i/>
                <w:sz w:val="24"/>
                <w:vertAlign w:val="subscript"/>
              </w:rPr>
              <w:t>(Note 3)</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r>
      <w:tr>
        <w:trPr/>
        <w:tc>
          <w:tcPr>
            <w:tcW w:w="196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Î</w:t>
            </w:r>
            <w:r>
              <w:rPr>
                <w:vertAlign w:val="subscript"/>
              </w:rPr>
              <w:t>or</w:t>
            </w:r>
          </w:p>
        </w:tc>
        <w:tc>
          <w:tcPr>
            <w:tcW w:w="195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dBm</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r>
      <w:tr>
        <w:trPr/>
        <w:tc>
          <w:tcPr>
            <w:tcW w:w="196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dBm/3.84 MHz</w:t>
            </w:r>
          </w:p>
        </w:tc>
        <w:tc>
          <w:tcPr>
            <w:tcW w:w="5857"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w:t>
            </w:r>
          </w:p>
        </w:tc>
      </w:tr>
      <w:tr>
        <w:trPr/>
        <w:tc>
          <w:tcPr>
            <w:tcW w:w="196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CPICH_Ec/Io </w:t>
            </w:r>
            <w:r>
              <w:rPr>
                <w:rFonts w:cs="Times New Roman" w:ascii="Times New Roman" w:hAnsi="Times New Roman"/>
                <w:i/>
                <w:sz w:val="24"/>
                <w:vertAlign w:val="subscript"/>
              </w:rPr>
              <w:t>(Note 3)</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-12.21</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r>
      <w:tr>
        <w:trPr/>
        <w:tc>
          <w:tcPr>
            <w:tcW w:w="196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5857"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tc>
          <w:tcPr>
            <w:tcW w:w="9777" w:type="dxa"/>
            <w:gridSpan w:val="5"/>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The DPCH level is controlled by the power control loop.</w:t>
            </w:r>
          </w:p>
          <w:p>
            <w:pPr>
              <w:pStyle w:val="TAN"/>
              <w:keepNext w:val="false"/>
              <w:keepLines w:val="false"/>
              <w:rPr/>
            </w:pPr>
            <w:r>
              <w:rPr/>
              <w:t>NOTE 2:</w:t>
              <w:tab/>
              <w:t>The power of the OCNS channel that is added shall make the total power from the cell to be equal to I</w:t>
            </w:r>
            <w:r>
              <w:rPr>
                <w:rFonts w:cs="Times" w:ascii="Times" w:hAnsi="Times"/>
                <w:vertAlign w:val="subscript"/>
              </w:rPr>
              <w:t>or.</w:t>
            </w:r>
          </w:p>
          <w:p>
            <w:pPr>
              <w:pStyle w:val="TAN"/>
              <w:keepNext w:val="false"/>
              <w:keepLines w:val="false"/>
              <w:rPr/>
            </w:pPr>
            <w:r>
              <w:rPr/>
              <w:t>NOTE 3:</w:t>
              <w:tab/>
              <w:t>These parameters are not directly settable, but are derived by calculation from the settable parameters.</w:t>
            </w:r>
          </w:p>
        </w:tc>
      </w:tr>
    </w:tbl>
    <w:p>
      <w:pPr>
        <w:pStyle w:val="Normal"/>
        <w:rPr/>
      </w:pPr>
      <w:r>
        <w:rPr/>
      </w:r>
    </w:p>
    <w:p>
      <w:pPr>
        <w:pStyle w:val="TH"/>
        <w:keepNext w:val="false"/>
        <w:keepLines w:val="false"/>
        <w:rPr/>
      </w:pPr>
      <w:r>
        <w:rPr>
          <w:rFonts w:cs="v3.7.0;Times New Roman"/>
        </w:rPr>
        <w:t>Table 8.6.2.1.5: Test requirements for Correct reporting</w:t>
        <w:br/>
        <w:t>of neighbours in AWGN propagation condition</w:t>
      </w:r>
    </w:p>
    <w:tbl>
      <w:tblPr>
        <w:tblW w:w="8280" w:type="dxa"/>
        <w:jc w:val="center"/>
        <w:tblInd w:w="0" w:type="dxa"/>
        <w:tblLayout w:type="fixed"/>
        <w:tblCellMar>
          <w:top w:w="0" w:type="dxa"/>
          <w:left w:w="28" w:type="dxa"/>
          <w:bottom w:w="0" w:type="dxa"/>
          <w:right w:w="108" w:type="dxa"/>
        </w:tblCellMar>
      </w:tblPr>
      <w:tblGrid>
        <w:gridCol w:w="1781"/>
        <w:gridCol w:w="1099"/>
        <w:gridCol w:w="890"/>
        <w:gridCol w:w="850"/>
        <w:gridCol w:w="992"/>
        <w:gridCol w:w="851"/>
        <w:gridCol w:w="908"/>
        <w:gridCol w:w="909"/>
      </w:tblGrid>
      <w:tr>
        <w:trPr>
          <w:cantSplit w:val="true"/>
        </w:trPr>
        <w:tc>
          <w:tcPr>
            <w:tcW w:w="1781" w:type="dxa"/>
            <w:vMerge w:val="restart"/>
            <w:tcBorders>
              <w:top w:val="single" w:sz="4" w:space="0" w:color="000000"/>
              <w:left w:val="single" w:sz="4" w:space="0" w:color="000000"/>
              <w:right w:val="single" w:sz="4" w:space="0" w:color="000000"/>
            </w:tcBorders>
          </w:tcPr>
          <w:p>
            <w:pPr>
              <w:pStyle w:val="TAH"/>
              <w:keepNext w:val="false"/>
              <w:keepLines w:val="false"/>
              <w:rPr/>
            </w:pPr>
            <w:r>
              <w:rPr/>
              <w:t>Parameter</w:t>
            </w:r>
          </w:p>
        </w:tc>
        <w:tc>
          <w:tcPr>
            <w:tcW w:w="1099" w:type="dxa"/>
            <w:vMerge w:val="restart"/>
            <w:tcBorders>
              <w:top w:val="single" w:sz="4" w:space="0" w:color="000000"/>
              <w:left w:val="single" w:sz="4" w:space="0" w:color="000000"/>
              <w:right w:val="single" w:sz="4" w:space="0" w:color="000000"/>
            </w:tcBorders>
          </w:tcPr>
          <w:p>
            <w:pPr>
              <w:pStyle w:val="TAH"/>
              <w:keepNext w:val="false"/>
              <w:keepLines w:val="false"/>
              <w:rPr/>
            </w:pPr>
            <w:r>
              <w:rPr/>
              <w:t>Unit</w:t>
            </w:r>
          </w:p>
        </w:tc>
        <w:tc>
          <w:tcPr>
            <w:tcW w:w="1740"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1</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2</w:t>
            </w:r>
          </w:p>
        </w:tc>
        <w:tc>
          <w:tcPr>
            <w:tcW w:w="1817"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3</w:t>
            </w:r>
          </w:p>
        </w:tc>
      </w:tr>
      <w:tr>
        <w:trPr>
          <w:cantSplit w:val="true"/>
        </w:trPr>
        <w:tc>
          <w:tcPr>
            <w:tcW w:w="1781" w:type="dxa"/>
            <w:vMerge w:val="continue"/>
            <w:tcBorders>
              <w:top w:val="single" w:sz="4" w:space="0" w:color="000000"/>
              <w:left w:val="single" w:sz="4" w:space="0" w:color="000000"/>
              <w:right w:val="single" w:sz="4" w:space="0" w:color="000000"/>
            </w:tcBorders>
          </w:tcPr>
          <w:p>
            <w:pPr>
              <w:pStyle w:val="TAH"/>
              <w:keepNext w:val="false"/>
              <w:keepLines w:val="false"/>
              <w:snapToGrid w:val="false"/>
              <w:rPr>
                <w:rFonts w:cs="v3.7.0;Times New Roman"/>
              </w:rPr>
            </w:pPr>
            <w:r>
              <w:rPr>
                <w:rFonts w:cs="v3.7.0;Times New Roman"/>
              </w:rPr>
            </w:r>
          </w:p>
        </w:tc>
        <w:tc>
          <w:tcPr>
            <w:tcW w:w="1099" w:type="dxa"/>
            <w:vMerge w:val="continue"/>
            <w:tcBorders>
              <w:top w:val="single" w:sz="4" w:space="0" w:color="000000"/>
              <w:left w:val="single" w:sz="4" w:space="0" w:color="000000"/>
              <w:right w:val="single" w:sz="4" w:space="0" w:color="000000"/>
            </w:tcBorders>
          </w:tcPr>
          <w:p>
            <w:pPr>
              <w:pStyle w:val="TAH"/>
              <w:keepNext w:val="false"/>
              <w:keepLines w:val="false"/>
              <w:snapToGrid w:val="false"/>
              <w:rPr/>
            </w:pPr>
            <w:r>
              <w:rPr/>
            </w:r>
          </w:p>
        </w:tc>
        <w:tc>
          <w:tcPr>
            <w:tcW w:w="89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c>
          <w:tcPr>
            <w:tcW w:w="99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T1</w:t>
            </w:r>
          </w:p>
        </w:tc>
        <w:tc>
          <w:tcPr>
            <w:tcW w:w="8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c>
          <w:tcPr>
            <w:tcW w:w="90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T1</w:t>
            </w:r>
          </w:p>
        </w:tc>
        <w:tc>
          <w:tcPr>
            <w:tcW w:w="90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r>
      <w:tr>
        <w:trPr>
          <w:cantSplit w:val="true"/>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09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74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843"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817"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2</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099"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40" w:type="dxa"/>
            <w:gridSpan w:val="2"/>
            <w:tcBorders>
              <w:left w:val="single" w:sz="4" w:space="0" w:color="000000"/>
              <w:bottom w:val="single" w:sz="4" w:space="0" w:color="000000"/>
              <w:right w:val="single" w:sz="4" w:space="0" w:color="000000"/>
            </w:tcBorders>
            <w:vAlign w:val="center"/>
          </w:tcPr>
          <w:p>
            <w:pPr>
              <w:pStyle w:val="TAL1"/>
              <w:keepNext w:val="false"/>
              <w:keepLines w:val="false"/>
              <w:rPr>
                <w:rFonts w:cs="v3.7.0;Times New Roman"/>
              </w:rPr>
            </w:pPr>
            <w:r>
              <w:rPr/>
              <w:t>-9.2</w:t>
            </w:r>
          </w:p>
        </w:tc>
        <w:tc>
          <w:tcPr>
            <w:tcW w:w="1843" w:type="dxa"/>
            <w:gridSpan w:val="2"/>
            <w:tcBorders>
              <w:left w:val="single" w:sz="4" w:space="0" w:color="000000"/>
              <w:bottom w:val="single" w:sz="4" w:space="0" w:color="000000"/>
              <w:right w:val="single" w:sz="4" w:space="0" w:color="000000"/>
            </w:tcBorders>
            <w:vAlign w:val="center"/>
          </w:tcPr>
          <w:p>
            <w:pPr>
              <w:pStyle w:val="TAL1"/>
              <w:keepNext w:val="false"/>
              <w:keepLines w:val="false"/>
              <w:rPr>
                <w:rFonts w:cs="v3.7.0;Times New Roman"/>
              </w:rPr>
            </w:pPr>
            <w:r>
              <w:rPr/>
              <w:t>-9.2</w:t>
            </w:r>
          </w:p>
        </w:tc>
        <w:tc>
          <w:tcPr>
            <w:tcW w:w="1817" w:type="dxa"/>
            <w:gridSpan w:val="2"/>
            <w:tcBorders>
              <w:left w:val="single" w:sz="4" w:space="0" w:color="000000"/>
              <w:bottom w:val="single" w:sz="4" w:space="0" w:color="000000"/>
              <w:right w:val="single" w:sz="4" w:space="0" w:color="000000"/>
            </w:tcBorders>
            <w:vAlign w:val="center"/>
          </w:tcPr>
          <w:p>
            <w:pPr>
              <w:pStyle w:val="TAL1"/>
              <w:keepNext w:val="false"/>
              <w:keepLines w:val="false"/>
              <w:rPr>
                <w:rFonts w:cs="v3.7.0;Times New Roman"/>
              </w:rPr>
            </w:pPr>
            <w:r>
              <w:rPr/>
              <w:t>-9.2</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099"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40" w:type="dxa"/>
            <w:gridSpan w:val="2"/>
            <w:tcBorders>
              <w:left w:val="single" w:sz="4" w:space="0" w:color="000000"/>
              <w:bottom w:val="single" w:sz="4" w:space="0" w:color="000000"/>
              <w:right w:val="single" w:sz="4" w:space="0" w:color="000000"/>
            </w:tcBorders>
            <w:vAlign w:val="center"/>
          </w:tcPr>
          <w:p>
            <w:pPr>
              <w:pStyle w:val="TAL1"/>
              <w:keepNext w:val="false"/>
              <w:keepLines w:val="false"/>
              <w:rPr>
                <w:rFonts w:cs="v3.7.0;Times New Roman"/>
              </w:rPr>
            </w:pPr>
            <w:r>
              <w:rPr/>
              <w:t>-11.2</w:t>
            </w:r>
          </w:p>
        </w:tc>
        <w:tc>
          <w:tcPr>
            <w:tcW w:w="1843" w:type="dxa"/>
            <w:gridSpan w:val="2"/>
            <w:tcBorders>
              <w:left w:val="single" w:sz="4" w:space="0" w:color="000000"/>
              <w:bottom w:val="single" w:sz="4" w:space="0" w:color="000000"/>
              <w:right w:val="single" w:sz="4" w:space="0" w:color="000000"/>
            </w:tcBorders>
            <w:vAlign w:val="center"/>
          </w:tcPr>
          <w:p>
            <w:pPr>
              <w:pStyle w:val="TAL1"/>
              <w:keepNext w:val="false"/>
              <w:keepLines w:val="false"/>
              <w:rPr>
                <w:rFonts w:cs="v3.7.0;Times New Roman"/>
              </w:rPr>
            </w:pPr>
            <w:r>
              <w:rPr/>
              <w:t>-11.2</w:t>
            </w:r>
          </w:p>
        </w:tc>
        <w:tc>
          <w:tcPr>
            <w:tcW w:w="1817" w:type="dxa"/>
            <w:gridSpan w:val="2"/>
            <w:tcBorders>
              <w:left w:val="single" w:sz="4" w:space="0" w:color="000000"/>
              <w:bottom w:val="single" w:sz="4" w:space="0" w:color="000000"/>
              <w:right w:val="single" w:sz="4" w:space="0" w:color="000000"/>
            </w:tcBorders>
            <w:vAlign w:val="center"/>
          </w:tcPr>
          <w:p>
            <w:pPr>
              <w:pStyle w:val="TAL1"/>
              <w:keepNext w:val="false"/>
              <w:keepLines w:val="false"/>
              <w:rPr>
                <w:rFonts w:cs="v3.7.0;Times New Roman"/>
              </w:rPr>
            </w:pPr>
            <w:r>
              <w:rPr/>
              <w:t>-11.2</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099"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40" w:type="dxa"/>
            <w:gridSpan w:val="2"/>
            <w:tcBorders>
              <w:left w:val="single" w:sz="4" w:space="0" w:color="000000"/>
              <w:bottom w:val="single" w:sz="4" w:space="0" w:color="000000"/>
              <w:right w:val="single" w:sz="4" w:space="0" w:color="000000"/>
            </w:tcBorders>
            <w:vAlign w:val="center"/>
          </w:tcPr>
          <w:p>
            <w:pPr>
              <w:pStyle w:val="TAL1"/>
              <w:keepNext w:val="false"/>
              <w:keepLines w:val="false"/>
              <w:rPr>
                <w:rFonts w:cs="v3.7.0;Times New Roman"/>
              </w:rPr>
            </w:pPr>
            <w:r>
              <w:rPr/>
              <w:t>-11.2</w:t>
            </w:r>
          </w:p>
        </w:tc>
        <w:tc>
          <w:tcPr>
            <w:tcW w:w="1843" w:type="dxa"/>
            <w:gridSpan w:val="2"/>
            <w:tcBorders>
              <w:left w:val="single" w:sz="4" w:space="0" w:color="000000"/>
              <w:bottom w:val="single" w:sz="4" w:space="0" w:color="000000"/>
              <w:right w:val="single" w:sz="4" w:space="0" w:color="000000"/>
            </w:tcBorders>
            <w:vAlign w:val="center"/>
          </w:tcPr>
          <w:p>
            <w:pPr>
              <w:pStyle w:val="TAL1"/>
              <w:keepNext w:val="false"/>
              <w:keepLines w:val="false"/>
              <w:rPr>
                <w:rFonts w:cs="v3.7.0;Times New Roman"/>
              </w:rPr>
            </w:pPr>
            <w:r>
              <w:rPr/>
              <w:t>-11.2</w:t>
            </w:r>
          </w:p>
        </w:tc>
        <w:tc>
          <w:tcPr>
            <w:tcW w:w="1817" w:type="dxa"/>
            <w:gridSpan w:val="2"/>
            <w:tcBorders>
              <w:left w:val="single" w:sz="4" w:space="0" w:color="000000"/>
              <w:bottom w:val="single" w:sz="4" w:space="0" w:color="000000"/>
              <w:right w:val="single" w:sz="4" w:space="0" w:color="000000"/>
            </w:tcBorders>
            <w:vAlign w:val="center"/>
          </w:tcPr>
          <w:p>
            <w:pPr>
              <w:pStyle w:val="TAL1"/>
              <w:keepNext w:val="false"/>
              <w:keepLines w:val="false"/>
              <w:rPr>
                <w:rFonts w:cs="v3.7.0;Times New Roman"/>
              </w:rPr>
            </w:pPr>
            <w:r>
              <w:rPr/>
              <w:t>-11.2</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099"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40" w:type="dxa"/>
            <w:gridSpan w:val="2"/>
            <w:tcBorders>
              <w:left w:val="single" w:sz="4" w:space="0" w:color="000000"/>
              <w:bottom w:val="single" w:sz="4" w:space="0" w:color="000000"/>
              <w:right w:val="single" w:sz="4" w:space="0" w:color="000000"/>
            </w:tcBorders>
            <w:vAlign w:val="center"/>
          </w:tcPr>
          <w:p>
            <w:pPr>
              <w:pStyle w:val="TAL1"/>
              <w:keepNext w:val="false"/>
              <w:keepLines w:val="false"/>
              <w:rPr>
                <w:rFonts w:cs="v3.7.0;Times New Roman"/>
              </w:rPr>
            </w:pPr>
            <w:r>
              <w:rPr/>
              <w:t>-14.2</w:t>
            </w:r>
          </w:p>
        </w:tc>
        <w:tc>
          <w:tcPr>
            <w:tcW w:w="1843" w:type="dxa"/>
            <w:gridSpan w:val="2"/>
            <w:tcBorders>
              <w:left w:val="single" w:sz="4" w:space="0" w:color="000000"/>
              <w:bottom w:val="single" w:sz="4" w:space="0" w:color="000000"/>
              <w:right w:val="single" w:sz="4" w:space="0" w:color="000000"/>
            </w:tcBorders>
            <w:vAlign w:val="center"/>
          </w:tcPr>
          <w:p>
            <w:pPr>
              <w:pStyle w:val="TAL1"/>
              <w:keepNext w:val="false"/>
              <w:keepLines w:val="false"/>
              <w:rPr>
                <w:rFonts w:cs="v3.7.0;Times New Roman"/>
              </w:rPr>
            </w:pPr>
            <w:r>
              <w:rPr/>
              <w:t>-14.2</w:t>
            </w:r>
          </w:p>
        </w:tc>
        <w:tc>
          <w:tcPr>
            <w:tcW w:w="1817" w:type="dxa"/>
            <w:gridSpan w:val="2"/>
            <w:tcBorders>
              <w:left w:val="single" w:sz="4" w:space="0" w:color="000000"/>
              <w:bottom w:val="single" w:sz="4" w:space="0" w:color="000000"/>
              <w:right w:val="single" w:sz="4" w:space="0" w:color="000000"/>
            </w:tcBorders>
            <w:vAlign w:val="center"/>
          </w:tcPr>
          <w:p>
            <w:pPr>
              <w:pStyle w:val="TAL1"/>
              <w:keepNext w:val="false"/>
              <w:keepLines w:val="false"/>
              <w:rPr>
                <w:rFonts w:cs="v3.7.0;Times New Roman"/>
              </w:rPr>
            </w:pPr>
            <w:r>
              <w:rPr/>
              <w:t>-14.2</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099"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40" w:type="dxa"/>
            <w:gridSpan w:val="2"/>
            <w:tcBorders>
              <w:left w:val="single" w:sz="4" w:space="0" w:color="000000"/>
              <w:bottom w:val="single" w:sz="4" w:space="0" w:color="000000"/>
              <w:right w:val="single" w:sz="4" w:space="0" w:color="000000"/>
            </w:tcBorders>
            <w:vAlign w:val="center"/>
          </w:tcPr>
          <w:p>
            <w:pPr>
              <w:pStyle w:val="TAL1"/>
              <w:keepNext w:val="false"/>
              <w:keepLines w:val="false"/>
              <w:rPr>
                <w:rFonts w:cs="v3.7.0;Times New Roman"/>
              </w:rPr>
            </w:pPr>
            <w:r>
              <w:rPr/>
              <w:t>Note 1</w:t>
            </w:r>
          </w:p>
        </w:tc>
        <w:tc>
          <w:tcPr>
            <w:tcW w:w="1843" w:type="dxa"/>
            <w:gridSpan w:val="2"/>
            <w:tcBorders>
              <w:left w:val="single" w:sz="4" w:space="0" w:color="000000"/>
              <w:bottom w:val="single" w:sz="4" w:space="0" w:color="000000"/>
              <w:right w:val="single" w:sz="4" w:space="0" w:color="000000"/>
            </w:tcBorders>
            <w:vAlign w:val="center"/>
          </w:tcPr>
          <w:p>
            <w:pPr>
              <w:pStyle w:val="TAL1"/>
              <w:keepNext w:val="false"/>
              <w:keepLines w:val="false"/>
              <w:rPr/>
            </w:pPr>
            <w:r>
              <w:rPr/>
              <w:t>N/A</w:t>
            </w:r>
          </w:p>
        </w:tc>
        <w:tc>
          <w:tcPr>
            <w:tcW w:w="1817" w:type="dxa"/>
            <w:gridSpan w:val="2"/>
            <w:tcBorders>
              <w:left w:val="single" w:sz="4" w:space="0" w:color="000000"/>
              <w:bottom w:val="single" w:sz="4" w:space="0" w:color="000000"/>
              <w:right w:val="single" w:sz="4" w:space="0" w:color="000000"/>
            </w:tcBorders>
            <w:vAlign w:val="center"/>
          </w:tcPr>
          <w:p>
            <w:pPr>
              <w:pStyle w:val="TAL1"/>
              <w:keepNext w:val="false"/>
              <w:keepLines w:val="false"/>
              <w:rPr/>
            </w:pPr>
            <w:r>
              <w:rPr/>
              <w:t>N/A</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099"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40" w:type="dxa"/>
            <w:gridSpan w:val="2"/>
            <w:tcBorders>
              <w:left w:val="single" w:sz="4" w:space="0" w:color="000000"/>
              <w:bottom w:val="single" w:sz="4" w:space="0" w:color="000000"/>
              <w:right w:val="single" w:sz="4" w:space="0" w:color="000000"/>
            </w:tcBorders>
            <w:vAlign w:val="center"/>
          </w:tcPr>
          <w:p>
            <w:pPr>
              <w:pStyle w:val="TAL1"/>
              <w:keepNext w:val="false"/>
              <w:keepLines w:val="false"/>
              <w:rPr/>
            </w:pPr>
            <w:r>
              <w:rPr/>
              <w:t>Note 2</w:t>
            </w:r>
          </w:p>
        </w:tc>
        <w:tc>
          <w:tcPr>
            <w:tcW w:w="1843" w:type="dxa"/>
            <w:gridSpan w:val="2"/>
            <w:tcBorders>
              <w:left w:val="single" w:sz="4" w:space="0" w:color="000000"/>
              <w:bottom w:val="single" w:sz="4" w:space="0" w:color="000000"/>
              <w:right w:val="single" w:sz="4" w:space="0" w:color="000000"/>
            </w:tcBorders>
            <w:vAlign w:val="center"/>
          </w:tcPr>
          <w:p>
            <w:pPr>
              <w:pStyle w:val="TAL1"/>
              <w:keepNext w:val="false"/>
              <w:keepLines w:val="false"/>
              <w:rPr>
                <w:rFonts w:cs="v3.7.0;Times New Roman"/>
              </w:rPr>
            </w:pPr>
            <w:r>
              <w:rPr/>
              <w:t>-1.16</w:t>
            </w:r>
          </w:p>
        </w:tc>
        <w:tc>
          <w:tcPr>
            <w:tcW w:w="1817" w:type="dxa"/>
            <w:gridSpan w:val="2"/>
            <w:tcBorders>
              <w:left w:val="single" w:sz="4" w:space="0" w:color="000000"/>
              <w:bottom w:val="single" w:sz="4" w:space="0" w:color="000000"/>
              <w:right w:val="single" w:sz="4" w:space="0" w:color="000000"/>
            </w:tcBorders>
            <w:vAlign w:val="center"/>
          </w:tcPr>
          <w:p>
            <w:pPr>
              <w:pStyle w:val="TAL1"/>
              <w:keepNext w:val="false"/>
              <w:keepLines w:val="false"/>
              <w:rPr>
                <w:rFonts w:cs="v3.7.0;Times New Roman"/>
              </w:rPr>
            </w:pPr>
            <w:r>
              <w:rPr/>
              <w:t>-1.16</w:t>
            </w:r>
          </w:p>
        </w:tc>
      </w:tr>
      <w:tr>
        <w:trPr>
          <w:cantSplit w:val="true"/>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w:r>
              <w:rPr>
                <w:rFonts w:cs="Times New Roman" w:ascii="Times New Roman" w:hAnsi="Times New Roman"/>
                <w:i/>
                <w:sz w:val="24"/>
                <w:vertAlign w:val="subscript"/>
              </w:rPr>
              <w:t>(Note 3)</w:t>
            </w:r>
          </w:p>
        </w:tc>
        <w:tc>
          <w:tcPr>
            <w:tcW w:w="109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89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5.42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-Infinity</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3.9</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-1.8</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-1.8</w:t>
            </w:r>
          </w:p>
        </w:tc>
      </w:tr>
      <w:tr>
        <w:trPr>
          <w:cantSplit w:val="true"/>
        </w:trPr>
        <w:tc>
          <w:tcPr>
            <w:tcW w:w="17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3.7.0;Times New Roman"/>
              </w:rPr>
            </w:pPr>
            <w:r>
              <w:rPr/>
              <w:t>Î</w:t>
            </w:r>
            <w:r>
              <w:rPr>
                <w:vertAlign w:val="subscript"/>
              </w:rPr>
              <w:t>or</w:t>
            </w:r>
          </w:p>
        </w:tc>
        <w:tc>
          <w:tcPr>
            <w:tcW w:w="109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3.7.0;Times New Roman"/>
              </w:rPr>
            </w:pPr>
            <w:r>
              <w:rPr/>
              <w:t>dBm</w:t>
            </w:r>
          </w:p>
        </w:tc>
        <w:tc>
          <w:tcPr>
            <w:tcW w:w="89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-70</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-64.6</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-Infinity</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-66.10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-71.8</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-71.8</w:t>
            </w:r>
          </w:p>
        </w:tc>
      </w:tr>
      <w:tr>
        <w:trPr>
          <w:cantSplit w:val="true"/>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09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dBm/3.84 MHz</w:t>
            </w:r>
          </w:p>
        </w:tc>
        <w:tc>
          <w:tcPr>
            <w:tcW w:w="5400" w:type="dxa"/>
            <w:gridSpan w:val="6"/>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-70</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1"/>
              <w:keepNext w:val="false"/>
              <w:keepLines w:val="false"/>
              <w:rPr/>
            </w:pPr>
            <w:r>
              <w:rPr/>
              <w:t xml:space="preserve">CPICH_Ec/Io </w:t>
            </w:r>
            <w:r>
              <w:rPr>
                <w:rFonts w:cs="Times New Roman" w:ascii="Times New Roman" w:hAnsi="Times New Roman"/>
                <w:i/>
                <w:sz w:val="24"/>
                <w:vertAlign w:val="subscript"/>
              </w:rPr>
              <w:t>(Note 3)</w:t>
            </w:r>
          </w:p>
        </w:tc>
        <w:tc>
          <w:tcPr>
            <w:tcW w:w="1099"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890" w:type="dxa"/>
            <w:tcBorders>
              <w:left w:val="single" w:sz="4" w:space="0" w:color="000000"/>
              <w:bottom w:val="single" w:sz="4" w:space="0" w:color="000000"/>
              <w:right w:val="single" w:sz="4" w:space="0" w:color="000000"/>
            </w:tcBorders>
            <w:vAlign w:val="center"/>
          </w:tcPr>
          <w:p>
            <w:pPr>
              <w:pStyle w:val="TAL1"/>
              <w:keepNext w:val="false"/>
              <w:keepLines w:val="false"/>
              <w:rPr/>
            </w:pPr>
            <w:r>
              <w:rPr/>
              <w:t>-12.21</w:t>
            </w:r>
          </w:p>
        </w:tc>
        <w:tc>
          <w:tcPr>
            <w:tcW w:w="850" w:type="dxa"/>
            <w:tcBorders>
              <w:left w:val="single" w:sz="4" w:space="0" w:color="000000"/>
              <w:bottom w:val="single" w:sz="4" w:space="0" w:color="000000"/>
              <w:right w:val="single" w:sz="4" w:space="0" w:color="000000"/>
            </w:tcBorders>
            <w:vAlign w:val="center"/>
          </w:tcPr>
          <w:p>
            <w:pPr>
              <w:pStyle w:val="TAL1"/>
              <w:keepNext w:val="false"/>
              <w:keepLines w:val="false"/>
              <w:rPr/>
            </w:pPr>
            <w:r>
              <w:rPr/>
              <w:t>-12.20</w:t>
            </w:r>
          </w:p>
        </w:tc>
        <w:tc>
          <w:tcPr>
            <w:tcW w:w="992" w:type="dxa"/>
            <w:tcBorders>
              <w:left w:val="single" w:sz="4" w:space="0" w:color="000000"/>
              <w:bottom w:val="single" w:sz="4" w:space="0" w:color="000000"/>
              <w:right w:val="single" w:sz="4" w:space="0" w:color="000000"/>
            </w:tcBorders>
            <w:vAlign w:val="center"/>
          </w:tcPr>
          <w:p>
            <w:pPr>
              <w:pStyle w:val="TAL1"/>
              <w:keepNext w:val="false"/>
              <w:keepLines w:val="false"/>
              <w:rPr/>
            </w:pPr>
            <w:r>
              <w:rPr/>
              <w:t>-Infinity</w:t>
            </w:r>
          </w:p>
        </w:tc>
        <w:tc>
          <w:tcPr>
            <w:tcW w:w="851" w:type="dxa"/>
            <w:tcBorders>
              <w:left w:val="single" w:sz="4" w:space="0" w:color="000000"/>
              <w:bottom w:val="single" w:sz="4" w:space="0" w:color="000000"/>
              <w:right w:val="single" w:sz="4" w:space="0" w:color="000000"/>
            </w:tcBorders>
            <w:vAlign w:val="center"/>
          </w:tcPr>
          <w:p>
            <w:pPr>
              <w:pStyle w:val="TAL1"/>
              <w:keepNext w:val="false"/>
              <w:keepLines w:val="false"/>
              <w:rPr/>
            </w:pPr>
            <w:r>
              <w:rPr/>
              <w:t>-13.70</w:t>
            </w:r>
          </w:p>
        </w:tc>
        <w:tc>
          <w:tcPr>
            <w:tcW w:w="908" w:type="dxa"/>
            <w:tcBorders>
              <w:left w:val="single" w:sz="4" w:space="0" w:color="000000"/>
              <w:bottom w:val="single" w:sz="4" w:space="0" w:color="000000"/>
              <w:right w:val="single" w:sz="4" w:space="0" w:color="000000"/>
            </w:tcBorders>
            <w:vAlign w:val="center"/>
          </w:tcPr>
          <w:p>
            <w:pPr>
              <w:pStyle w:val="TAL1"/>
              <w:keepNext w:val="false"/>
              <w:keepLines w:val="false"/>
              <w:rPr/>
            </w:pPr>
            <w:r>
              <w:rPr/>
              <w:t>-13.20</w:t>
            </w:r>
          </w:p>
        </w:tc>
        <w:tc>
          <w:tcPr>
            <w:tcW w:w="909" w:type="dxa"/>
            <w:tcBorders>
              <w:left w:val="single" w:sz="4" w:space="0" w:color="000000"/>
              <w:bottom w:val="single" w:sz="4" w:space="0" w:color="000000"/>
              <w:right w:val="single" w:sz="4" w:space="0" w:color="000000"/>
            </w:tcBorders>
            <w:vAlign w:val="center"/>
          </w:tcPr>
          <w:p>
            <w:pPr>
              <w:pStyle w:val="TAL1"/>
              <w:keepNext w:val="false"/>
              <w:keepLines w:val="false"/>
              <w:rPr/>
            </w:pPr>
            <w:r>
              <w:rPr/>
              <w:t>-13.20</w:t>
            </w:r>
          </w:p>
        </w:tc>
      </w:tr>
      <w:tr>
        <w:trPr>
          <w:cantSplit w:val="true"/>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Propagation Condition </w:t>
            </w:r>
          </w:p>
        </w:tc>
        <w:tc>
          <w:tcPr>
            <w:tcW w:w="6499" w:type="dxa"/>
            <w:gridSpan w:val="7"/>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AWGN</w:t>
            </w:r>
          </w:p>
        </w:tc>
      </w:tr>
      <w:tr>
        <w:trPr>
          <w:cantSplit w:val="true"/>
        </w:trPr>
        <w:tc>
          <w:tcPr>
            <w:tcW w:w="8280" w:type="dxa"/>
            <w:gridSpan w:val="8"/>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The DPCH level is controlled by the power control loop.</w:t>
            </w:r>
          </w:p>
          <w:p>
            <w:pPr>
              <w:pStyle w:val="TAN"/>
              <w:keepNext w:val="false"/>
              <w:keepLines w:val="false"/>
              <w:rPr/>
            </w:pPr>
            <w:r>
              <w:rPr/>
              <w:t>NOTE 2:</w:t>
              <w:tab/>
              <w:t>The power of the OCNS channel that is added shall make the total power from the cell to be equal to I</w:t>
            </w:r>
            <w:r>
              <w:rPr>
                <w:rFonts w:cs="Times" w:ascii="Times" w:hAnsi="Times"/>
                <w:vertAlign w:val="subscript"/>
              </w:rPr>
              <w:t>or.</w:t>
            </w:r>
          </w:p>
          <w:p>
            <w:pPr>
              <w:pStyle w:val="TAN"/>
              <w:keepNext w:val="false"/>
              <w:keepLines w:val="false"/>
              <w:rPr>
                <w:rFonts w:cs="v3.7.0;Times New Roman"/>
              </w:rPr>
            </w:pPr>
            <w:r>
              <w:rPr/>
              <w:t>NOTE 3:</w:t>
              <w:tab/>
              <w:t>These parameters are not directly settable, but are derived by calculation from the settable parameters.</w:t>
            </w:r>
          </w:p>
        </w:tc>
      </w:tr>
    </w:tbl>
    <w:p>
      <w:pPr>
        <w:pStyle w:val="Normal"/>
        <w:rPr/>
      </w:pPr>
      <w:r>
        <w:rPr/>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4"/>
        <w:keepNext w:val="false"/>
        <w:keepLines w:val="false"/>
        <w:ind w:left="1418" w:hanging="1418"/>
        <w:rPr/>
      </w:pPr>
      <w:r>
        <w:rPr/>
        <w:t>8.6.2.1A</w:t>
        <w:tab/>
        <w:t>Correct reporting of neighbours in AWGN propagation condition (Release 6 and later)</w:t>
      </w:r>
    </w:p>
    <w:p>
      <w:pPr>
        <w:pStyle w:val="Heading5"/>
        <w:keepNext w:val="false"/>
        <w:keepLines w:val="false"/>
        <w:ind w:left="1701" w:hanging="1701"/>
        <w:rPr/>
      </w:pPr>
      <w:r>
        <w:rPr/>
        <w:t>8.6.2.1A.1</w:t>
        <w:tab/>
        <w:t>Definition and applicability</w:t>
      </w:r>
    </w:p>
    <w:p>
      <w:pPr>
        <w:pStyle w:val="Normal"/>
        <w:rPr/>
      </w:pPr>
      <w:r>
        <w:rPr/>
        <w:t>In the event triggered reporting period the measurement reporting delay is defined as the time between any event that will trigger a measurement report until the UE starts to transmit the measurement report over the Uu interface. This requirement assumes that the measurement report is not delayed by other RRC signalling on the DCCH. This measurement reporting delay excludes a delay uncertainty resulted when inserting the measurement report to the TTI of the uplink DCCH. The delay uncertainty is twice the TTI of the uplink DCCH.</w:t>
      </w:r>
    </w:p>
    <w:p>
      <w:pPr>
        <w:pStyle w:val="Normal"/>
        <w:rPr/>
      </w:pPr>
      <w:r>
        <w:rPr/>
        <w:t>The requirements and this test apply to Release 6 and later release for all types of UTRA for the FDD UE.</w:t>
      </w:r>
    </w:p>
    <w:p>
      <w:pPr>
        <w:pStyle w:val="Heading5"/>
        <w:keepNext w:val="false"/>
        <w:keepLines w:val="false"/>
        <w:ind w:left="1701" w:hanging="1701"/>
        <w:rPr/>
      </w:pPr>
      <w:r>
        <w:rPr/>
        <w:t>8.6.2.1A.2</w:t>
        <w:tab/>
        <w:t>Minimum requirements</w:t>
      </w:r>
    </w:p>
    <w:p>
      <w:pPr>
        <w:pStyle w:val="Normal"/>
        <w:rPr/>
      </w:pPr>
      <w:r>
        <w:rPr>
          <w:rFonts w:cs="v3.7.0;Times New Roman"/>
        </w:rPr>
        <w:t xml:space="preserve">The UE shall be able to identify a new detectable cell belonging to the monitored set within </w:t>
      </w:r>
    </w:p>
    <w:p>
      <w:pPr>
        <w:pStyle w:val="EQ"/>
        <w:keepLines w:val="false"/>
        <w:rPr>
          <w:rFonts w:cs="v3.7.0;Times New Roman"/>
          <w:lang w:val="en-GB" w:eastAsia="en-US"/>
        </w:rPr>
      </w:pPr>
      <w:r>
        <w:rPr>
          <w:rFonts w:cs="v3.7.0;Times New Roman"/>
          <w:lang w:val="en-GB" w:eastAsia="en-US"/>
        </w:rPr>
        <w:tab/>
      </w:r>
      <w:r>
        <w:rPr>
          <w:rFonts w:cs="v4.2.0;Times New Roman"/>
          <w:lang w:val="en-GB" w:eastAsia="en-US"/>
        </w:rPr>
      </w:r>
      <m:oMath xmlns:m="http://schemas.openxmlformats.org/officeDocument/2006/math">
        <m:sSub>
          <m:e>
            <m:r>
              <w:rPr>
                <w:rFonts w:ascii="Cambria Math" w:hAnsi="Cambria Math"/>
              </w:rPr>
              <m:t xml:space="preserve">T</m:t>
            </m:r>
          </m:e>
          <m:sub>
            <m:r>
              <m:rPr>
                <m:lit/>
                <m:nor/>
              </m:rPr>
              <w:rPr>
                <w:rFonts w:ascii="Cambria Math" w:hAnsi="Cambria Math"/>
              </w:rPr>
              <m:t xml:space="preserve">identify,</m:t>
            </m:r>
            <m:r>
              <m:t xml:space="preserve"> </m:t>
            </m:r>
            <m:r>
              <m:rPr>
                <m:lit/>
                <m:nor/>
              </m:rPr>
              <w:rPr>
                <w:rFonts w:ascii="Cambria Math" w:hAnsi="Cambria Math"/>
              </w:rPr>
              <m:t xml:space="preserve"> inter</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basic</m:t>
            </m:r>
            <m:r>
              <m:t xml:space="preserve"> </m:t>
            </m:r>
            <m:r>
              <m:rPr>
                <m:lit/>
                <m:nor/>
              </m:rPr>
              <w:rPr>
                <w:rFonts w:ascii="Cambria Math" w:hAnsi="Cambria Math"/>
              </w:rPr>
              <m:t xml:space="preserve">identify</m:t>
            </m:r>
            <m:r>
              <m:t xml:space="preserve"> </m:t>
            </m:r>
            <m:r>
              <m:rPr>
                <m:lit/>
                <m:nor/>
              </m:rPr>
              <w:rPr>
                <w:rFonts w:ascii="Cambria Math" w:hAnsi="Cambria Math"/>
              </w:rPr>
              <m:t xml:space="preserve">FDD,inter</m:t>
            </m:r>
          </m:sub>
        </m:sSub>
        <m:r>
          <w:rPr>
            <w:rFonts w:ascii="Cambria Math" w:hAnsi="Cambria Math"/>
          </w:rPr>
          <m:t xml:space="preserve">⋅</m:t>
        </m:r>
        <m:f>
          <m:num>
            <m:sSub>
              <m:e>
                <m:r>
                  <w:rPr>
                    <w:rFonts w:ascii="Cambria Math" w:hAnsi="Cambria Math"/>
                  </w:rPr>
                  <m:t xml:space="preserve">T</m:t>
                </m:r>
              </m:e>
              <m:sub>
                <m:r>
                  <m:rPr>
                    <m:lit/>
                    <m:nor/>
                  </m:rPr>
                  <w:rPr>
                    <w:rFonts w:ascii="Cambria Math" w:hAnsi="Cambria Math"/>
                  </w:rPr>
                  <m:t xml:space="preserve">Measurement</m:t>
                </m:r>
                <m:r>
                  <m:t xml:space="preserve"> </m:t>
                </m:r>
                <m:r>
                  <m:rPr>
                    <m:lit/>
                    <m:nor/>
                  </m:rPr>
                  <w:rPr>
                    <w:rFonts w:ascii="Cambria Math" w:hAnsi="Cambria Math"/>
                  </w:rPr>
                  <m:t xml:space="preserve"> Period, Inter</m:t>
                </m:r>
              </m:sub>
            </m:sSub>
          </m:num>
          <m:den>
            <m:sSub>
              <m:e>
                <m:r>
                  <w:rPr>
                    <w:rFonts w:ascii="Cambria Math" w:hAnsi="Cambria Math"/>
                  </w:rPr>
                  <m:t xml:space="preserve">T</m:t>
                </m:r>
              </m:e>
              <m:sub>
                <m:r>
                  <m:rPr>
                    <m:lit/>
                    <m:nor/>
                  </m:rPr>
                  <w:rPr>
                    <w:rFonts w:ascii="Cambria Math" w:hAnsi="Cambria Math"/>
                  </w:rPr>
                  <m:t xml:space="preserve">Inter</m:t>
                </m:r>
              </m:sub>
            </m:sSub>
          </m:den>
        </m:f>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Freq</m:t>
            </m:r>
          </m:sub>
        </m:sSub>
        <m:r>
          <m:t xml:space="preserve"> </m:t>
        </m:r>
        <m:r>
          <m:rPr>
            <m:lit/>
            <m:nor/>
          </m:rPr>
          <w:rPr>
            <w:rFonts w:ascii="Cambria Math" w:hAnsi="Cambria Math"/>
          </w:rPr>
          <m:t xml:space="preserve">ms</m:t>
        </m:r>
      </m:oMath>
    </w:p>
    <w:p>
      <w:pPr>
        <w:pStyle w:val="Normal"/>
        <w:rPr/>
      </w:pPr>
      <w:r>
        <w:rPr/>
        <w:t xml:space="preserve">A cell shall be considered detectable when CPICH Ec/Io </w:t>
      </w:r>
      <w:r>
        <w:rPr>
          <w:u w:val="single"/>
        </w:rPr>
        <w:t>&gt;</w:t>
      </w:r>
      <w:r>
        <w:rPr/>
        <w:t xml:space="preserve"> -20 dB, SCH_Ec/Io </w:t>
      </w:r>
      <w:r>
        <w:rPr>
          <w:u w:val="single"/>
        </w:rPr>
        <w:t>&gt;</w:t>
      </w:r>
      <w:r>
        <w:rPr/>
        <w:t xml:space="preserve"> -17 dB for at least one channel tap and SCH_Ec/Ior is equally divided between primary synchronisation code and secondary synchronisation code. When L3 filtering is used an additional delay can be expected.</w:t>
      </w:r>
    </w:p>
    <w:p>
      <w:pPr>
        <w:pStyle w:val="Normal"/>
        <w:rPr/>
      </w:pPr>
      <w:r>
        <w:rPr>
          <w:rFonts w:cs="v3.7.0;Times New Roman"/>
        </w:rPr>
        <w:t>When transmission gaps are scheduled for FDD inter frequency measurements the UE physical layer shall be capable of reporting measurements to higher layers with measurement accuracy as specified in sub-clause 9.1.1 and 9.1.2 of 25.133 [2] with measurement period given by</w:t>
      </w:r>
    </w:p>
    <w:p>
      <w:pPr>
        <w:pStyle w:val="EQ"/>
        <w:keepLines w:val="false"/>
        <w:rPr>
          <w:rFonts w:cs="v3.7.0;Times New Roman"/>
          <w:lang w:val="en-GB" w:eastAsia="en-US"/>
        </w:rPr>
      </w:pPr>
      <w:r>
        <w:rPr>
          <w:rFonts w:cs="v3.7.0;Times New Roman"/>
          <w:lang w:val="en-GB" w:eastAsia="en-US"/>
        </w:rPr>
        <w:tab/>
      </w:r>
      <w:r>
        <w:rPr>
          <w:rFonts w:cs="v3.7.0;Times New Roman"/>
          <w:lang w:val="en-GB" w:eastAsia="en-US"/>
        </w:rPr>
      </w:r>
      <m:oMath xmlns:m="http://schemas.openxmlformats.org/officeDocument/2006/math">
        <m:sSub>
          <m:e>
            <m:r>
              <w:rPr>
                <w:rFonts w:ascii="Cambria Math" w:hAnsi="Cambria Math"/>
              </w:rPr>
              <m:t xml:space="preserve">T</m:t>
            </m:r>
          </m:e>
          <m:sub>
            <m:r>
              <m:rPr>
                <m:lit/>
                <m:nor/>
              </m:rPr>
              <w:rPr>
                <w:rFonts w:ascii="Cambria Math" w:hAnsi="Cambria Math"/>
              </w:rPr>
              <m:t xml:space="preserve">measurement</m:t>
            </m:r>
            <m:r>
              <m:t xml:space="preserve"> </m:t>
            </m:r>
            <m:r>
              <m:rPr>
                <m:lit/>
                <m:nor/>
              </m:rPr>
              <w:rPr>
                <w:rFonts w:ascii="Cambria Math" w:hAnsi="Cambria Math"/>
              </w:rPr>
              <m:t xml:space="preserve"> inter</m:t>
            </m:r>
          </m:sub>
        </m:sSub>
        <m:r>
          <w:rPr>
            <w:rFonts w:ascii="Cambria Math" w:hAnsi="Cambria Math"/>
          </w:rPr>
          <m:t xml:space="preserve">=</m:t>
        </m:r>
        <m:r>
          <m:rPr>
            <m:lit/>
            <m:nor/>
          </m:rPr>
          <w:rPr>
            <w:rFonts w:ascii="Cambria Math" w:hAnsi="Cambria Math"/>
          </w:rPr>
          <m:t xml:space="preserve">Max</m:t>
        </m:r>
        <m:d>
          <m:dPr>
            <m:begChr m:val="{"/>
            <m:endChr m:val="}"/>
          </m:dPr>
          <m:e>
            <m:sSub>
              <m:e>
                <m:r>
                  <w:rPr>
                    <w:rFonts w:ascii="Cambria Math" w:hAnsi="Cambria Math"/>
                  </w:rPr>
                  <m:t xml:space="preserve">T</m:t>
                </m:r>
              </m:e>
              <m:sub>
                <m:r>
                  <m:rPr>
                    <m:lit/>
                    <m:nor/>
                  </m:rPr>
                  <w:rPr>
                    <w:rFonts w:ascii="Cambria Math" w:hAnsi="Cambria Math"/>
                  </w:rPr>
                  <m:t xml:space="preserve">Measurement_Period Inter</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basic</m:t>
                </m:r>
                <m:r>
                  <m:t xml:space="preserve"> </m:t>
                </m:r>
                <m:r>
                  <m:rPr>
                    <m:lit/>
                    <m:nor/>
                  </m:rPr>
                  <w:rPr>
                    <w:rFonts w:ascii="Cambria Math" w:hAnsi="Cambria Math"/>
                  </w:rPr>
                  <m:t xml:space="preserve">measurement</m:t>
                </m:r>
                <m:r>
                  <m:t xml:space="preserve"> </m:t>
                </m:r>
                <m:r>
                  <m:rPr>
                    <m:lit/>
                    <m:nor/>
                  </m:rPr>
                  <w:rPr>
                    <w:rFonts w:ascii="Cambria Math" w:hAnsi="Cambria Math"/>
                  </w:rPr>
                  <m:t xml:space="preserve">FDD inter</m:t>
                </m:r>
              </m:sub>
            </m:sSub>
            <m:r>
              <w:rPr>
                <w:rFonts w:ascii="Cambria Math" w:hAnsi="Cambria Math"/>
              </w:rPr>
              <m:t xml:space="preserve">⋅</m:t>
            </m:r>
            <m:f>
              <m:num>
                <m:sSub>
                  <m:e>
                    <m:r>
                      <w:rPr>
                        <w:rFonts w:ascii="Cambria Math" w:hAnsi="Cambria Math"/>
                      </w:rPr>
                      <m:t xml:space="preserve">T</m:t>
                    </m:r>
                  </m:e>
                  <m:sub>
                    <m:r>
                      <m:rPr>
                        <m:lit/>
                        <m:nor/>
                      </m:rPr>
                      <w:rPr>
                        <w:rFonts w:ascii="Cambria Math" w:hAnsi="Cambria Math"/>
                      </w:rPr>
                      <m:t xml:space="preserve">Measurement_Period Inter</m:t>
                    </m:r>
                  </m:sub>
                </m:sSub>
              </m:num>
              <m:den>
                <m:sSub>
                  <m:e>
                    <m:r>
                      <w:rPr>
                        <w:rFonts w:ascii="Cambria Math" w:hAnsi="Cambria Math"/>
                      </w:rPr>
                      <m:t xml:space="preserve">T</m:t>
                    </m:r>
                  </m:e>
                  <m:sub>
                    <m:r>
                      <m:rPr>
                        <m:lit/>
                        <m:nor/>
                      </m:rPr>
                      <w:rPr>
                        <w:rFonts w:ascii="Cambria Math" w:hAnsi="Cambria Math"/>
                      </w:rPr>
                      <m:t xml:space="preserve">Inter</m:t>
                    </m:r>
                  </m:sub>
                </m:sSub>
              </m:den>
            </m:f>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Freq</m:t>
                </m:r>
              </m:sub>
            </m:sSub>
          </m:e>
        </m:d>
        <m:r>
          <m:rPr>
            <m:lit/>
            <m:nor/>
          </m:rPr>
          <w:rPr>
            <w:rFonts w:ascii="Cambria Math" w:hAnsi="Cambria Math"/>
          </w:rPr>
          <m:t xml:space="preserve">ms</m:t>
        </m:r>
      </m:oMath>
    </w:p>
    <w:p>
      <w:pPr>
        <w:pStyle w:val="Normal"/>
        <w:rPr>
          <w:rFonts w:cs="v3.7.0;Times New Roman"/>
        </w:rPr>
      </w:pPr>
      <w:r>
        <w:rPr>
          <w:rFonts w:cs="v3.7.0;Times New Roman"/>
        </w:rPr>
        <w:t>If the UE does not need compressed mode to perform inter-frequency measurements, the measurement period for inter frequency measurements is 480 ms.</w:t>
      </w:r>
    </w:p>
    <w:p>
      <w:pPr>
        <w:pStyle w:val="Normal"/>
        <w:rPr/>
      </w:pPr>
      <w:r>
        <w:rPr/>
        <w:t>The UE shall be capable of performing CPICH measurements for X</w:t>
      </w:r>
      <w:r>
        <w:rPr>
          <w:vertAlign w:val="subscript"/>
        </w:rPr>
        <w:t xml:space="preserve">basic measurement FDD inter  </w:t>
      </w:r>
      <w:r>
        <w:rPr/>
        <w:t>inter-frequency cells per FDD frequency of the monitored set or the virtual active set, and the UE physical layer shall be capable of reporting measurements to higher layers with the measurement period of T</w:t>
      </w:r>
      <w:r>
        <w:rPr>
          <w:vertAlign w:val="subscript"/>
        </w:rPr>
        <w:t>Measurement_ Inter.</w:t>
      </w:r>
    </w:p>
    <w:p>
      <w:pPr>
        <w:pStyle w:val="B1"/>
        <w:rPr>
          <w:rFonts w:cs="v3.7.0;Times New Roman"/>
        </w:rPr>
      </w:pPr>
      <w:r>
        <w:rPr>
          <w:vertAlign w:val="subscript"/>
        </w:rPr>
        <w:tab/>
      </w:r>
      <w:r>
        <w:rPr/>
        <w:t>X</w:t>
      </w:r>
      <w:r>
        <w:rPr>
          <w:vertAlign w:val="subscript"/>
        </w:rPr>
        <w:t xml:space="preserve">basic measurement FDDinter </w:t>
      </w:r>
      <w:r>
        <w:rPr/>
        <w:t>= 6</w:t>
      </w:r>
    </w:p>
    <w:p>
      <w:pPr>
        <w:pStyle w:val="B1"/>
        <w:rPr/>
      </w:pPr>
      <w:r>
        <w:rPr>
          <w:rFonts w:cs="v3.7.0;Times New Roman"/>
        </w:rPr>
        <w:tab/>
        <w:t>T</w:t>
      </w:r>
      <w:r>
        <w:rPr>
          <w:rFonts w:cs="v3.7.0;Times New Roman"/>
          <w:vertAlign w:val="subscript"/>
        </w:rPr>
        <w:t xml:space="preserve">Measurement_Period Inter </w:t>
      </w:r>
      <w:r>
        <w:rPr>
          <w:rFonts w:cs="v3.7.0;Times New Roman"/>
        </w:rPr>
        <w:t>= 480 ms. The period used for calculating the measurement period T</w:t>
      </w:r>
      <w:r>
        <w:rPr>
          <w:rFonts w:cs="v3.7.0;Times New Roman"/>
          <w:vertAlign w:val="subscript"/>
        </w:rPr>
        <w:t>measurement_inter</w:t>
      </w:r>
      <w:r>
        <w:rPr>
          <w:rFonts w:cs="v3.7.0;Times New Roman"/>
        </w:rPr>
        <w:t xml:space="preserve"> for inter frequency CPICH measurements.</w:t>
      </w:r>
    </w:p>
    <w:p>
      <w:pPr>
        <w:pStyle w:val="B1"/>
        <w:rPr>
          <w:rFonts w:cs="v3.7.0;Times New Roman"/>
        </w:rPr>
      </w:pPr>
      <w:r>
        <w:rPr>
          <w:rFonts w:cs="v3.7.0;Times New Roman"/>
        </w:rPr>
        <w:tab/>
        <w:t>T</w:t>
      </w:r>
      <w:r>
        <w:rPr>
          <w:rFonts w:cs="v3.7.0;Times New Roman"/>
          <w:vertAlign w:val="subscript"/>
        </w:rPr>
        <w:t xml:space="preserve">Inter: </w:t>
      </w:r>
      <w:r>
        <w:rPr>
          <w:rFonts w:cs="v3.7.0;Times New Roman"/>
        </w:rPr>
        <w:t>This is the minimum time that is available for inter frequency measurements , during the period T</w:t>
      </w:r>
      <w:r>
        <w:rPr>
          <w:rFonts w:cs="v3.7.0;Times New Roman"/>
          <w:vertAlign w:val="subscript"/>
        </w:rPr>
        <w:t>Measurement_Period inter</w:t>
      </w:r>
      <w:r>
        <w:rPr>
          <w:rFonts w:cs="v3.7.0;Times New Roman"/>
        </w:rPr>
        <w:t xml:space="preserve"> with an arbitrarily chosen timing. The minimum time per transmission gap is calculated by using </w:t>
        <w:tab/>
        <w:t>the actual idle length within the transmission gap as given in the table 11 of Annex B in TS 25.212 [31] and by assuming 2*0.5 ms for implementation margin and after that taking only full slots into account in the calculation</w:t>
      </w:r>
      <w:r>
        <w:rPr>
          <w:rFonts w:cs="v4.2.0;Times New Roman"/>
        </w:rPr>
        <w:t>.</w:t>
      </w:r>
    </w:p>
    <w:p>
      <w:pPr>
        <w:pStyle w:val="B1"/>
        <w:rPr/>
      </w:pPr>
      <w:r>
        <w:rPr>
          <w:rFonts w:cs="v3.7.0;Times New Roman"/>
        </w:rPr>
        <w:tab/>
        <w:t>T</w:t>
      </w:r>
      <w:r>
        <w:rPr>
          <w:rFonts w:cs="v3.7.0;Times New Roman"/>
          <w:vertAlign w:val="subscript"/>
        </w:rPr>
        <w:t>basic_identify_FDD,inter</w:t>
      </w:r>
      <w:r>
        <w:rPr>
          <w:rFonts w:cs="v3.7.0;Times New Roman"/>
        </w:rPr>
        <w:t xml:space="preserve"> = 300 ms. This is the time period used in the inter frequency equation where the maximum allowed time for the UE to identify a new FDD cell is defined.</w:t>
      </w:r>
    </w:p>
    <w:p>
      <w:pPr>
        <w:pStyle w:val="B1"/>
        <w:rPr/>
      </w:pPr>
      <w:r>
        <w:rPr>
          <w:rFonts w:cs="v3.7.0;Times New Roman"/>
        </w:rPr>
        <w:tab/>
        <w:t>T</w:t>
      </w:r>
      <w:r>
        <w:rPr>
          <w:rFonts w:cs="v3.7.0;Times New Roman"/>
          <w:vertAlign w:val="subscript"/>
        </w:rPr>
        <w:t>basic_measurement_FDD inter</w:t>
      </w:r>
      <w:r>
        <w:rPr>
          <w:rFonts w:cs="v3.7.0;Times New Roman"/>
        </w:rPr>
        <w:t xml:space="preserve"> = 50 ms. This is the time period used in the equation for defining the measurement period for inter frequency CPICH measurements.</w:t>
      </w:r>
    </w:p>
    <w:p>
      <w:pPr>
        <w:pStyle w:val="B1"/>
        <w:rPr/>
      </w:pPr>
      <w:r>
        <w:rPr/>
        <w:tab/>
        <w:t>N</w:t>
      </w:r>
      <w:r>
        <w:rPr>
          <w:vertAlign w:val="subscript"/>
        </w:rPr>
        <w:t>Freq</w:t>
      </w:r>
      <w:r>
        <w:rPr/>
        <w:t>: Number of FDD frequencies indicated in the inter frequency measurement control information.</w:t>
      </w:r>
    </w:p>
    <w:p>
      <w:pPr>
        <w:pStyle w:val="Normal"/>
        <w:rPr/>
      </w:pPr>
      <w:r>
        <w:rPr>
          <w:rFonts w:cs="v3.7.0;Times New Roman"/>
        </w:rPr>
        <w:t xml:space="preserve">The event triggered measurement reporting delay, measured without L3 filtering shall be less than T </w:t>
      </w:r>
      <w:r>
        <w:rPr>
          <w:rFonts w:cs="v3.7.0;Times New Roman"/>
          <w:vertAlign w:val="subscript"/>
        </w:rPr>
        <w:t>identify inter</w:t>
      </w:r>
      <w:r>
        <w:rPr>
          <w:rFonts w:cs="v3.7.0;Times New Roman"/>
        </w:rPr>
        <w:t xml:space="preserve"> defined in Clause 8.1.2.3.1 of 25.133 [2]</w:t>
      </w:r>
      <w:r>
        <w:rPr>
          <w:rFonts w:cs="v3.7.0;Times New Roman"/>
          <w:vertAlign w:val="subscript"/>
        </w:rPr>
        <w:t xml:space="preserve"> </w:t>
      </w:r>
      <w:r>
        <w:rPr>
          <w:rFonts w:cs="v3.7.0;Times New Roman"/>
        </w:rPr>
        <w:t>When L3 filtering is used an additional delay can be expected.</w:t>
      </w:r>
    </w:p>
    <w:p>
      <w:pPr>
        <w:pStyle w:val="Normal"/>
        <w:rPr/>
      </w:pPr>
      <w:r>
        <w:rPr/>
        <w:t>If a cell has been detectable at least for the time period T</w:t>
      </w:r>
      <w:r>
        <w:rPr>
          <w:vertAlign w:val="subscript"/>
        </w:rPr>
        <w:t>identify_inter</w:t>
      </w:r>
      <w:r>
        <w:rPr/>
        <w:t xml:space="preserve"> and then enters or leaves the reporting range, the event triggered measurement reporting delay shall be less than T</w:t>
      </w:r>
      <w:r>
        <w:rPr>
          <w:vertAlign w:val="subscript"/>
        </w:rPr>
        <w:t>Measurement_Period Inter</w:t>
      </w:r>
      <w:r>
        <w:rPr/>
        <w:t xml:space="preserve"> provided the timing to that cell has not changed more than +/-32 chips while transmission gap has not been available and the L3 filter has not been used.</w:t>
      </w:r>
    </w:p>
    <w:p>
      <w:pPr>
        <w:pStyle w:val="Normal"/>
        <w:rPr/>
      </w:pPr>
      <w:r>
        <w:rPr/>
        <w:t>The normative reference for these requirements is TS 25.133 [2] clauses 8.1.2.3 and A.8.2.1.</w:t>
      </w:r>
    </w:p>
    <w:p>
      <w:pPr>
        <w:pStyle w:val="Heading5"/>
        <w:keepNext w:val="false"/>
        <w:keepLines w:val="false"/>
        <w:ind w:left="1701" w:hanging="1701"/>
        <w:rPr/>
      </w:pPr>
      <w:r>
        <w:rPr/>
        <w:t>8.6.2.1A.3</w:t>
        <w:tab/>
        <w:t>Test purpose</w:t>
      </w:r>
    </w:p>
    <w:p>
      <w:pPr>
        <w:pStyle w:val="Normal"/>
        <w:rPr/>
      </w:pPr>
      <w:r>
        <w:rPr/>
        <w:t>To verify that the UE meets the minimum requirements.</w:t>
      </w:r>
    </w:p>
    <w:p>
      <w:pPr>
        <w:pStyle w:val="Heading5"/>
        <w:keepLines w:val="false"/>
        <w:ind w:left="1701" w:hanging="1701"/>
        <w:rPr/>
      </w:pPr>
      <w:r>
        <w:rPr/>
        <w:t>8.6.2.1A.4</w:t>
        <w:tab/>
        <w:t>Method of test</w:t>
      </w:r>
    </w:p>
    <w:p>
      <w:pPr>
        <w:pStyle w:val="H6"/>
        <w:keepLines w:val="false"/>
        <w:rPr/>
      </w:pPr>
      <w:r>
        <w:rPr/>
        <w:t>8.6.2.1A.4.1</w:t>
        <w:tab/>
        <w:t>Initial conditions</w:t>
      </w:r>
    </w:p>
    <w:p>
      <w:pPr>
        <w:pStyle w:val="Normal"/>
        <w:keepNext w:val="true"/>
        <w:rPr/>
      </w:pPr>
      <w:r>
        <w:rPr/>
        <w:t>Test environment: normal; see clauses G.2.1 and G.2.2.</w:t>
      </w:r>
    </w:p>
    <w:p>
      <w:pPr>
        <w:pStyle w:val="Normal"/>
        <w:rPr/>
      </w:pPr>
      <w:r>
        <w:rPr/>
        <w:t>Frequencies to be tested: mid range; see clause G.2.4.</w:t>
      </w:r>
    </w:p>
    <w:p>
      <w:pPr>
        <w:pStyle w:val="Normal"/>
        <w:rPr/>
      </w:pPr>
      <w:r>
        <w:rPr/>
        <w:t>The initial test parameters are given in table 8.6.2.1A.1</w:t>
      </w:r>
    </w:p>
    <w:p>
      <w:pPr>
        <w:pStyle w:val="TH"/>
        <w:keepNext w:val="false"/>
        <w:keepLines w:val="false"/>
        <w:rPr/>
      </w:pPr>
      <w:r>
        <w:rPr/>
        <w:t xml:space="preserve">Table 8.6.2.1A.1: </w:t>
      </w:r>
      <w:r>
        <w:rPr>
          <w:rFonts w:cs="v3.7.0;Times New Roman"/>
        </w:rPr>
        <w:t xml:space="preserve">Cell specific </w:t>
      </w:r>
      <w:r>
        <w:rPr/>
        <w:t xml:space="preserve">initial </w:t>
      </w:r>
      <w:r>
        <w:rPr>
          <w:rFonts w:cs="v3.7.0;Times New Roman"/>
        </w:rPr>
        <w:t xml:space="preserve">test </w:t>
      </w:r>
      <w:r>
        <w:rPr/>
        <w:t xml:space="preserve">parameters </w:t>
      </w:r>
      <w:r>
        <w:rPr>
          <w:rFonts w:cs="v3.7.0;Times New Roman"/>
        </w:rPr>
        <w:t>for Correct reporting</w:t>
        <w:br/>
        <w:t>of neighbours in AWGN propagation condition</w:t>
      </w:r>
    </w:p>
    <w:tbl>
      <w:tblPr>
        <w:tblW w:w="9777" w:type="dxa"/>
        <w:jc w:val="center"/>
        <w:tblInd w:w="0" w:type="dxa"/>
        <w:tblLayout w:type="fixed"/>
        <w:tblCellMar>
          <w:top w:w="0" w:type="dxa"/>
          <w:left w:w="28" w:type="dxa"/>
          <w:bottom w:w="0" w:type="dxa"/>
          <w:right w:w="108" w:type="dxa"/>
        </w:tblCellMar>
      </w:tblPr>
      <w:tblGrid>
        <w:gridCol w:w="1964"/>
        <w:gridCol w:w="1956"/>
        <w:gridCol w:w="1951"/>
        <w:gridCol w:w="1953"/>
        <w:gridCol w:w="1953"/>
      </w:tblGrid>
      <w:tr>
        <w:trPr/>
        <w:tc>
          <w:tcPr>
            <w:tcW w:w="1964" w:type="dxa"/>
            <w:tcBorders>
              <w:top w:val="single" w:sz="4" w:space="0" w:color="000000"/>
              <w:left w:val="single" w:sz="4" w:space="0" w:color="000000"/>
              <w:right w:val="single" w:sz="4" w:space="0" w:color="000000"/>
            </w:tcBorders>
          </w:tcPr>
          <w:p>
            <w:pPr>
              <w:pStyle w:val="TAH"/>
              <w:keepNext w:val="false"/>
              <w:keepLines w:val="false"/>
              <w:rPr/>
            </w:pPr>
            <w:r>
              <w:rPr/>
              <w:t>Parameter</w:t>
            </w:r>
          </w:p>
        </w:tc>
        <w:tc>
          <w:tcPr>
            <w:tcW w:w="1956" w:type="dxa"/>
            <w:tcBorders>
              <w:top w:val="single" w:sz="4" w:space="0" w:color="000000"/>
              <w:left w:val="single" w:sz="4" w:space="0" w:color="000000"/>
              <w:right w:val="single" w:sz="4" w:space="0" w:color="000000"/>
            </w:tcBorders>
          </w:tcPr>
          <w:p>
            <w:pPr>
              <w:pStyle w:val="TAH"/>
              <w:keepNext w:val="false"/>
              <w:keepLines w:val="false"/>
              <w:rPr/>
            </w:pPr>
            <w:r>
              <w:rPr/>
              <w:t>Unit</w:t>
            </w:r>
          </w:p>
        </w:tc>
        <w:tc>
          <w:tcPr>
            <w:tcW w:w="19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1</w:t>
            </w:r>
          </w:p>
        </w:tc>
        <w:tc>
          <w:tcPr>
            <w:tcW w:w="195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2</w:t>
            </w:r>
          </w:p>
        </w:tc>
        <w:tc>
          <w:tcPr>
            <w:tcW w:w="195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Cell3</w:t>
            </w:r>
          </w:p>
        </w:tc>
      </w:tr>
      <w:tr>
        <w:trPr/>
        <w:tc>
          <w:tcPr>
            <w:tcW w:w="1964" w:type="dxa"/>
            <w:tcBorders>
              <w:left w:val="single" w:sz="4" w:space="0" w:color="000000"/>
              <w:bottom w:val="single" w:sz="4" w:space="0" w:color="000000"/>
              <w:right w:val="single" w:sz="4" w:space="0" w:color="000000"/>
            </w:tcBorders>
          </w:tcPr>
          <w:p>
            <w:pPr>
              <w:pStyle w:val="TAH"/>
              <w:keepNext w:val="false"/>
              <w:keepLines w:val="false"/>
              <w:snapToGrid w:val="false"/>
              <w:rPr>
                <w:rFonts w:eastAsia="?? ??;Yu Gothic"/>
              </w:rPr>
            </w:pPr>
            <w:r>
              <w:rPr>
                <w:rFonts w:eastAsia="?? ??;Yu Gothic"/>
              </w:rPr>
            </w:r>
          </w:p>
        </w:tc>
        <w:tc>
          <w:tcPr>
            <w:tcW w:w="1956" w:type="dxa"/>
            <w:tcBorders>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19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T0</w:t>
            </w:r>
          </w:p>
        </w:tc>
        <w:tc>
          <w:tcPr>
            <w:tcW w:w="195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T0</w:t>
            </w:r>
          </w:p>
        </w:tc>
        <w:tc>
          <w:tcPr>
            <w:tcW w:w="195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T0</w:t>
            </w:r>
          </w:p>
        </w:tc>
      </w:tr>
      <w:tr>
        <w:trPr/>
        <w:tc>
          <w:tcPr>
            <w:tcW w:w="196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r>
      <w:tr>
        <w:trPr/>
        <w:tc>
          <w:tcPr>
            <w:tcW w:w="196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tc>
          <w:tcPr>
            <w:tcW w:w="196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tc>
          <w:tcPr>
            <w:tcW w:w="196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r>
      <w:tr>
        <w:trPr/>
        <w:tc>
          <w:tcPr>
            <w:tcW w:w="196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1</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r>
      <w:tr>
        <w:trPr/>
        <w:tc>
          <w:tcPr>
            <w:tcW w:w="196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2</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-0.941</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-0.941</w:t>
            </w:r>
          </w:p>
        </w:tc>
      </w:tr>
      <w:tr>
        <w:trPr/>
        <w:tc>
          <w:tcPr>
            <w:tcW w:w="196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r>
      <w:tr>
        <w:trPr/>
        <w:tc>
          <w:tcPr>
            <w:tcW w:w="196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Î</w:t>
            </w:r>
            <w:r>
              <w:rPr>
                <w:vertAlign w:val="subscript"/>
              </w:rPr>
              <w:t>or (Note 3)</w:t>
            </w:r>
          </w:p>
        </w:tc>
        <w:tc>
          <w:tcPr>
            <w:tcW w:w="195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dBm</w:t>
            </w:r>
          </w:p>
        </w:tc>
        <w:tc>
          <w:tcPr>
            <w:tcW w:w="19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r>
      <w:tr>
        <w:trPr/>
        <w:tc>
          <w:tcPr>
            <w:tcW w:w="196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dBm/3.84 MHz</w:t>
            </w:r>
          </w:p>
        </w:tc>
        <w:tc>
          <w:tcPr>
            <w:tcW w:w="5857"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w:t>
            </w:r>
          </w:p>
        </w:tc>
      </w:tr>
      <w:tr>
        <w:trPr/>
        <w:tc>
          <w:tcPr>
            <w:tcW w:w="196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r>
      <w:tr>
        <w:trPr/>
        <w:tc>
          <w:tcPr>
            <w:tcW w:w="196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5857"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tc>
          <w:tcPr>
            <w:tcW w:w="9777" w:type="dxa"/>
            <w:gridSpan w:val="5"/>
            <w:tcBorders>
              <w:top w:val="single" w:sz="4" w:space="0" w:color="000000"/>
              <w:left w:val="single" w:sz="4" w:space="0" w:color="000000"/>
              <w:bottom w:val="single" w:sz="4" w:space="0" w:color="000000"/>
              <w:right w:val="single" w:sz="4" w:space="0" w:color="000000"/>
            </w:tcBorders>
            <w:vAlign w:val="center"/>
          </w:tcPr>
          <w:p>
            <w:pPr>
              <w:pStyle w:val="TAN"/>
              <w:rPr/>
            </w:pPr>
            <w:r>
              <w:rPr/>
              <w:t>NOTE 1:</w:t>
              <w:tab/>
              <w:t>The DPCH level is controlled by the power control loop.</w:t>
            </w:r>
          </w:p>
          <w:p>
            <w:pPr>
              <w:pStyle w:val="TAN"/>
              <w:rPr/>
            </w:pPr>
            <w:r>
              <w:rPr/>
              <w:t>NOTE 2:</w:t>
              <w:tab/>
              <w:t>The power of the OCNS channel that is added shall make the total power from the cell to be equal to I</w:t>
            </w:r>
            <w:r>
              <w:rPr>
                <w:rFonts w:cs="Times" w:ascii="Times" w:hAnsi="Times"/>
                <w:vertAlign w:val="subscript"/>
              </w:rPr>
              <w:t>or.</w:t>
            </w:r>
          </w:p>
          <w:p>
            <w:pPr>
              <w:pStyle w:val="TAN"/>
              <w:rPr/>
            </w:pPr>
            <w:r>
              <w:rPr/>
              <w:t>NOTE 3:</w:t>
              <w:tab/>
              <w:t>The nominal Îor values, although not explicitly defined in 25.133 [2] are added here since they are implied and need to be identified so that the test equipment can be configured.</w:t>
            </w:r>
          </w:p>
        </w:tc>
      </w:tr>
    </w:tbl>
    <w:p>
      <w:pPr>
        <w:pStyle w:val="Normal"/>
        <w:rPr/>
      </w:pPr>
      <w:r>
        <w:rPr/>
      </w:r>
    </w:p>
    <w:p>
      <w:pPr>
        <w:pStyle w:val="Normal"/>
        <w:rPr/>
      </w:pPr>
      <w:r>
        <w:rPr/>
        <w:t>The test consists of two successive time periods, with a time duration T1 and T2. The test parameters are given in tables 8.6.2.1A.2 and 8.6.2.1A.3 below. In the measurement control information it is indicated to the UE that event-triggered reporting with Event 1A and 2C shall be used. The CPICH Ec/I0 of the best cell on the unused frequency shall be reported together with Event 2C reporting.</w:t>
      </w:r>
    </w:p>
    <w:p>
      <w:pPr>
        <w:pStyle w:val="TH"/>
        <w:keepNext w:val="false"/>
        <w:keepLines w:val="false"/>
        <w:rPr/>
      </w:pPr>
      <w:r>
        <w:rPr>
          <w:rFonts w:cs="v3.7.0;Times New Roman"/>
        </w:rPr>
        <w:t>Table 8.6.2.1A.2: General test parameters for Correct reporting</w:t>
        <w:br/>
        <w:t>of neighbours in AWGN propagation condition</w:t>
      </w:r>
    </w:p>
    <w:tbl>
      <w:tblPr>
        <w:tblW w:w="9856" w:type="dxa"/>
        <w:jc w:val="center"/>
        <w:tblInd w:w="0" w:type="dxa"/>
        <w:tblLayout w:type="fixed"/>
        <w:tblCellMar>
          <w:top w:w="0" w:type="dxa"/>
          <w:left w:w="28" w:type="dxa"/>
          <w:bottom w:w="0" w:type="dxa"/>
          <w:right w:w="108" w:type="dxa"/>
        </w:tblCellMar>
      </w:tblPr>
      <w:tblGrid>
        <w:gridCol w:w="2235"/>
        <w:gridCol w:w="850"/>
        <w:gridCol w:w="3402"/>
        <w:gridCol w:w="3369"/>
      </w:tblGrid>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340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DCH parameters</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DL and UL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As specified in C.3.1 and C.2.1</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Power Control</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On</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Compressed mode</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C.5.2 set 1</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If required, as specified in C.5.</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Active cell</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 1</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Threshold non used frequency</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-18</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Absolute Ec/I0 threshold for event 2C</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Reporting range</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4</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Applicable for event 1A</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Hysteresis</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Applicable for event 1A </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 non-used frequency</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Applicable for event 2C</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Reporting deactivation threshold</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Applicable for event 1A</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Time to Trigger</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ms</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Filter coefficient</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Monitored cell list size</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24 on channel 1</w:t>
            </w:r>
          </w:p>
          <w:p>
            <w:pPr>
              <w:pStyle w:val="TAL1"/>
              <w:keepNext w:val="false"/>
              <w:keepLines w:val="false"/>
              <w:rPr/>
            </w:pPr>
            <w:r>
              <w:rPr/>
              <w:t>16 on channel 2</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NOTE: See Annex I for cell information. The information is sent before the compressed mode pattern starts.</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rFonts w:cs="v3.7.0;Times New Roman"/>
        </w:rPr>
      </w:pPr>
      <w:r>
        <w:rPr>
          <w:rFonts w:cs="v3.7.0;Times New Roman"/>
        </w:rPr>
      </w:r>
    </w:p>
    <w:p>
      <w:pPr>
        <w:pStyle w:val="TH"/>
        <w:keepLines w:val="false"/>
        <w:rPr/>
      </w:pPr>
      <w:r>
        <w:rPr>
          <w:rFonts w:cs="v3.7.0;Times New Roman"/>
        </w:rPr>
        <w:t>Table 8.6.2.1A.3: Cell Specific parameters for Correct reporting</w:t>
        <w:br/>
        <w:t>of neighbours in AWGN propagation condition</w:t>
      </w:r>
    </w:p>
    <w:tbl>
      <w:tblPr>
        <w:tblW w:w="8280" w:type="dxa"/>
        <w:jc w:val="center"/>
        <w:tblInd w:w="0" w:type="dxa"/>
        <w:tblLayout w:type="fixed"/>
        <w:tblCellMar>
          <w:top w:w="0" w:type="dxa"/>
          <w:left w:w="28" w:type="dxa"/>
          <w:bottom w:w="0" w:type="dxa"/>
          <w:right w:w="108" w:type="dxa"/>
        </w:tblCellMar>
      </w:tblPr>
      <w:tblGrid>
        <w:gridCol w:w="1781"/>
        <w:gridCol w:w="1099"/>
        <w:gridCol w:w="890"/>
        <w:gridCol w:w="850"/>
        <w:gridCol w:w="992"/>
        <w:gridCol w:w="851"/>
        <w:gridCol w:w="908"/>
        <w:gridCol w:w="909"/>
      </w:tblGrid>
      <w:tr>
        <w:trPr>
          <w:cantSplit w:val="true"/>
        </w:trPr>
        <w:tc>
          <w:tcPr>
            <w:tcW w:w="1781" w:type="dxa"/>
            <w:vMerge w:val="restart"/>
            <w:tcBorders>
              <w:top w:val="single" w:sz="4" w:space="0" w:color="000000"/>
              <w:left w:val="single" w:sz="4" w:space="0" w:color="000000"/>
              <w:right w:val="single" w:sz="4" w:space="0" w:color="000000"/>
            </w:tcBorders>
          </w:tcPr>
          <w:p>
            <w:pPr>
              <w:pStyle w:val="TAH"/>
              <w:keepNext w:val="false"/>
              <w:keepLines w:val="false"/>
              <w:rPr/>
            </w:pPr>
            <w:r>
              <w:rPr/>
              <w:t>Parameter</w:t>
            </w:r>
          </w:p>
        </w:tc>
        <w:tc>
          <w:tcPr>
            <w:tcW w:w="1099" w:type="dxa"/>
            <w:vMerge w:val="restart"/>
            <w:tcBorders>
              <w:top w:val="single" w:sz="4" w:space="0" w:color="000000"/>
              <w:left w:val="single" w:sz="4" w:space="0" w:color="000000"/>
              <w:right w:val="single" w:sz="4" w:space="0" w:color="000000"/>
            </w:tcBorders>
          </w:tcPr>
          <w:p>
            <w:pPr>
              <w:pStyle w:val="TAH"/>
              <w:keepNext w:val="false"/>
              <w:keepLines w:val="false"/>
              <w:rPr/>
            </w:pPr>
            <w:r>
              <w:rPr/>
              <w:t>Unit</w:t>
            </w:r>
          </w:p>
        </w:tc>
        <w:tc>
          <w:tcPr>
            <w:tcW w:w="1740"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1</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2</w:t>
            </w:r>
          </w:p>
        </w:tc>
        <w:tc>
          <w:tcPr>
            <w:tcW w:w="1817"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3</w:t>
            </w:r>
          </w:p>
        </w:tc>
      </w:tr>
      <w:tr>
        <w:trPr>
          <w:cantSplit w:val="true"/>
        </w:trPr>
        <w:tc>
          <w:tcPr>
            <w:tcW w:w="1781" w:type="dxa"/>
            <w:vMerge w:val="continue"/>
            <w:tcBorders>
              <w:top w:val="single" w:sz="4" w:space="0" w:color="000000"/>
              <w:left w:val="single" w:sz="4" w:space="0" w:color="000000"/>
              <w:right w:val="single" w:sz="4" w:space="0" w:color="000000"/>
            </w:tcBorders>
          </w:tcPr>
          <w:p>
            <w:pPr>
              <w:pStyle w:val="TAH"/>
              <w:keepNext w:val="false"/>
              <w:keepLines w:val="false"/>
              <w:snapToGrid w:val="false"/>
              <w:rPr>
                <w:rFonts w:cs="v3.7.0;Times New Roman"/>
              </w:rPr>
            </w:pPr>
            <w:r>
              <w:rPr>
                <w:rFonts w:cs="v3.7.0;Times New Roman"/>
              </w:rPr>
            </w:r>
          </w:p>
        </w:tc>
        <w:tc>
          <w:tcPr>
            <w:tcW w:w="1099" w:type="dxa"/>
            <w:vMerge w:val="continue"/>
            <w:tcBorders>
              <w:top w:val="single" w:sz="4" w:space="0" w:color="000000"/>
              <w:left w:val="single" w:sz="4" w:space="0" w:color="000000"/>
              <w:right w:val="single" w:sz="4" w:space="0" w:color="000000"/>
            </w:tcBorders>
          </w:tcPr>
          <w:p>
            <w:pPr>
              <w:pStyle w:val="TAH"/>
              <w:keepNext w:val="false"/>
              <w:keepLines w:val="false"/>
              <w:snapToGrid w:val="false"/>
              <w:rPr/>
            </w:pPr>
            <w:r>
              <w:rPr/>
            </w:r>
          </w:p>
        </w:tc>
        <w:tc>
          <w:tcPr>
            <w:tcW w:w="89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c>
          <w:tcPr>
            <w:tcW w:w="99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T1</w:t>
            </w:r>
          </w:p>
        </w:tc>
        <w:tc>
          <w:tcPr>
            <w:tcW w:w="8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c>
          <w:tcPr>
            <w:tcW w:w="90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T1</w:t>
            </w:r>
          </w:p>
        </w:tc>
        <w:tc>
          <w:tcPr>
            <w:tcW w:w="90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r>
      <w:tr>
        <w:trPr>
          <w:cantSplit w:val="true"/>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09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74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843"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817"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2</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099"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4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843"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817"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-10</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099"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4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843"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817"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099"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4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843"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817"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099"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4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843"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817"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-15</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099"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4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Note 1</w:t>
            </w:r>
          </w:p>
        </w:tc>
        <w:tc>
          <w:tcPr>
            <w:tcW w:w="1843"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N/A</w:t>
            </w:r>
          </w:p>
        </w:tc>
        <w:tc>
          <w:tcPr>
            <w:tcW w:w="1817"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N/A</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099"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4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Note 2</w:t>
            </w:r>
          </w:p>
        </w:tc>
        <w:tc>
          <w:tcPr>
            <w:tcW w:w="1843"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w:t>
            </w:r>
            <w:r>
              <w:rPr/>
              <w:t>0.941</w:t>
            </w:r>
          </w:p>
        </w:tc>
        <w:tc>
          <w:tcPr>
            <w:tcW w:w="1817"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w:t>
            </w:r>
            <w:r>
              <w:rPr/>
              <w:t>0.941</w:t>
            </w:r>
          </w:p>
        </w:tc>
      </w:tr>
      <w:tr>
        <w:trPr>
          <w:cantSplit w:val="true"/>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09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89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5.42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-Infinity</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3.92</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-1.8</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-1.8</w:t>
            </w:r>
          </w:p>
        </w:tc>
      </w:tr>
      <w:tr>
        <w:trPr>
          <w:cantSplit w:val="true"/>
        </w:trPr>
        <w:tc>
          <w:tcPr>
            <w:tcW w:w="178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3.7.0;Times New Roman"/>
              </w:rPr>
            </w:pPr>
            <w:r>
              <w:rPr/>
              <w:t>Î</w:t>
            </w:r>
            <w:r>
              <w:rPr>
                <w:vertAlign w:val="subscript"/>
              </w:rPr>
              <w:t>or (Note 3)</w:t>
            </w:r>
          </w:p>
        </w:tc>
        <w:tc>
          <w:tcPr>
            <w:tcW w:w="109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3.7.0;Times New Roman"/>
              </w:rPr>
            </w:pPr>
            <w:r>
              <w:rPr/>
              <w:t>dBm</w:t>
            </w:r>
          </w:p>
        </w:tc>
        <w:tc>
          <w:tcPr>
            <w:tcW w:w="89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-64.58</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-Infinity</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-66.08</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-71.80</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-71.80</w:t>
            </w:r>
          </w:p>
        </w:tc>
      </w:tr>
      <w:tr>
        <w:trPr>
          <w:cantSplit w:val="true"/>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09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dBm/3.84 MHz</w:t>
            </w:r>
          </w:p>
        </w:tc>
        <w:tc>
          <w:tcPr>
            <w:tcW w:w="3583"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w:t>
            </w:r>
          </w:p>
        </w:tc>
        <w:tc>
          <w:tcPr>
            <w:tcW w:w="1817"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1"/>
              <w:keepNext w:val="false"/>
              <w:keepLines w:val="false"/>
              <w:rPr/>
            </w:pPr>
            <w:r>
              <w:rPr/>
              <w:t>CPICH_Ec/Io</w:t>
            </w:r>
          </w:p>
        </w:tc>
        <w:tc>
          <w:tcPr>
            <w:tcW w:w="1099"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890" w:type="dxa"/>
            <w:tcBorders>
              <w:left w:val="single" w:sz="4" w:space="0" w:color="000000"/>
              <w:bottom w:val="single" w:sz="4" w:space="0" w:color="000000"/>
              <w:right w:val="single" w:sz="4" w:space="0" w:color="000000"/>
            </w:tcBorders>
            <w:vAlign w:val="center"/>
          </w:tcPr>
          <w:p>
            <w:pPr>
              <w:pStyle w:val="TAC"/>
              <w:keepNext w:val="false"/>
              <w:keepLines w:val="false"/>
              <w:rPr/>
            </w:pPr>
            <w:r>
              <w:rPr/>
              <w:t>-13</w:t>
            </w:r>
          </w:p>
        </w:tc>
        <w:tc>
          <w:tcPr>
            <w:tcW w:w="850" w:type="dxa"/>
            <w:tcBorders>
              <w:left w:val="single" w:sz="4" w:space="0" w:color="000000"/>
              <w:bottom w:val="single" w:sz="4" w:space="0" w:color="000000"/>
              <w:right w:val="single" w:sz="4" w:space="0" w:color="000000"/>
            </w:tcBorders>
            <w:vAlign w:val="center"/>
          </w:tcPr>
          <w:p>
            <w:pPr>
              <w:pStyle w:val="TAC"/>
              <w:keepNext w:val="false"/>
              <w:keepLines w:val="false"/>
              <w:rPr/>
            </w:pPr>
            <w:r>
              <w:rPr/>
              <w:t>-13</w:t>
            </w:r>
          </w:p>
        </w:tc>
        <w:tc>
          <w:tcPr>
            <w:tcW w:w="992" w:type="dxa"/>
            <w:tcBorders>
              <w:left w:val="single" w:sz="4" w:space="0" w:color="000000"/>
              <w:bottom w:val="single" w:sz="4" w:space="0" w:color="000000"/>
              <w:right w:val="single" w:sz="4" w:space="0" w:color="000000"/>
            </w:tcBorders>
            <w:vAlign w:val="center"/>
          </w:tcPr>
          <w:p>
            <w:pPr>
              <w:pStyle w:val="TAC"/>
              <w:keepNext w:val="false"/>
              <w:keepLines w:val="false"/>
              <w:rPr/>
            </w:pPr>
            <w:r>
              <w:rPr/>
              <w:t>-Infinity</w:t>
            </w:r>
          </w:p>
        </w:tc>
        <w:tc>
          <w:tcPr>
            <w:tcW w:w="851" w:type="dxa"/>
            <w:tcBorders>
              <w:left w:val="single" w:sz="4" w:space="0" w:color="000000"/>
              <w:bottom w:val="single" w:sz="4" w:space="0" w:color="000000"/>
              <w:right w:val="single" w:sz="4" w:space="0" w:color="000000"/>
            </w:tcBorders>
            <w:vAlign w:val="center"/>
          </w:tcPr>
          <w:p>
            <w:pPr>
              <w:pStyle w:val="TAC"/>
              <w:keepNext w:val="false"/>
              <w:keepLines w:val="false"/>
              <w:rPr/>
            </w:pPr>
            <w:r>
              <w:rPr/>
              <w:t>-14.5</w:t>
            </w:r>
          </w:p>
        </w:tc>
        <w:tc>
          <w:tcPr>
            <w:tcW w:w="908" w:type="dxa"/>
            <w:tcBorders>
              <w:left w:val="single" w:sz="4" w:space="0" w:color="000000"/>
              <w:bottom w:val="single" w:sz="4" w:space="0" w:color="000000"/>
              <w:right w:val="single" w:sz="4" w:space="0" w:color="000000"/>
            </w:tcBorders>
            <w:vAlign w:val="center"/>
          </w:tcPr>
          <w:p>
            <w:pPr>
              <w:pStyle w:val="TAC"/>
              <w:keepNext w:val="false"/>
              <w:keepLines w:val="false"/>
              <w:rPr/>
            </w:pPr>
            <w:r>
              <w:rPr/>
              <w:t>-14</w:t>
            </w:r>
          </w:p>
        </w:tc>
        <w:tc>
          <w:tcPr>
            <w:tcW w:w="909" w:type="dxa"/>
            <w:tcBorders>
              <w:left w:val="single" w:sz="4" w:space="0" w:color="000000"/>
              <w:bottom w:val="single" w:sz="4" w:space="0" w:color="000000"/>
              <w:right w:val="single" w:sz="4" w:space="0" w:color="000000"/>
            </w:tcBorders>
            <w:vAlign w:val="center"/>
          </w:tcPr>
          <w:p>
            <w:pPr>
              <w:pStyle w:val="TAC"/>
              <w:keepNext w:val="false"/>
              <w:keepLines w:val="false"/>
              <w:rPr/>
            </w:pPr>
            <w:r>
              <w:rPr/>
              <w:t>-14</w:t>
            </w:r>
          </w:p>
        </w:tc>
      </w:tr>
      <w:tr>
        <w:trPr>
          <w:cantSplit w:val="true"/>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Propagation Condition </w:t>
            </w:r>
          </w:p>
        </w:tc>
        <w:tc>
          <w:tcPr>
            <w:tcW w:w="6499" w:type="dxa"/>
            <w:gridSpan w:val="7"/>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AWGN</w:t>
            </w:r>
          </w:p>
        </w:tc>
      </w:tr>
      <w:tr>
        <w:trPr>
          <w:cantSplit w:val="true"/>
        </w:trPr>
        <w:tc>
          <w:tcPr>
            <w:tcW w:w="8280" w:type="dxa"/>
            <w:gridSpan w:val="8"/>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The DPCH level is controlled by the power control loop.</w:t>
            </w:r>
          </w:p>
          <w:p>
            <w:pPr>
              <w:pStyle w:val="TAN"/>
              <w:keepNext w:val="false"/>
              <w:keepLines w:val="false"/>
              <w:rPr/>
            </w:pPr>
            <w:r>
              <w:rPr/>
              <w:t>NOTE 2:</w:t>
              <w:tab/>
              <w:t>The power of the OCNS channel that is added shall make the total power from the cell to be equal to I</w:t>
            </w:r>
            <w:r>
              <w:rPr>
                <w:rFonts w:cs="Times" w:ascii="Times" w:hAnsi="Times"/>
                <w:vertAlign w:val="subscript"/>
              </w:rPr>
              <w:t>or.</w:t>
            </w:r>
          </w:p>
          <w:p>
            <w:pPr>
              <w:pStyle w:val="TAN"/>
              <w:keepNext w:val="false"/>
              <w:keepLines w:val="false"/>
              <w:rPr>
                <w:rFonts w:cs="v3.7.0;Times New Roman"/>
              </w:rPr>
            </w:pPr>
            <w:r>
              <w:rPr/>
              <w:t>NOTE 3:</w:t>
              <w:tab/>
              <w:t>The nominal Îor values, although not explicitly defined in 25.133 [2] are added here since they are implied and need to be identified so that the test equipment can be configured.</w:t>
            </w:r>
          </w:p>
        </w:tc>
      </w:tr>
    </w:tbl>
    <w:p>
      <w:pPr>
        <w:pStyle w:val="Normal"/>
        <w:rPr/>
      </w:pPr>
      <w:r>
        <w:rPr/>
      </w:r>
    </w:p>
    <w:p>
      <w:pPr>
        <w:pStyle w:val="H6"/>
        <w:keepNext w:val="false"/>
        <w:keepLines w:val="false"/>
        <w:rPr/>
      </w:pPr>
      <w:r>
        <w:rPr/>
        <w:t>8.6.2.1A.4.2</w:t>
        <w:tab/>
        <w:t>Procedure</w:t>
      </w:r>
    </w:p>
    <w:p>
      <w:pPr>
        <w:pStyle w:val="B1"/>
        <w:rPr/>
      </w:pPr>
      <w:r>
        <w:rPr/>
        <w:t>1)</w:t>
        <w:tab/>
        <w:t>The parameters are set up according to table 8.6.2.1A.2 and table 8.6.2.1A.4.</w:t>
      </w:r>
    </w:p>
    <w:p>
      <w:pPr>
        <w:pStyle w:val="B1"/>
        <w:rPr/>
      </w:pPr>
      <w:r>
        <w:rPr/>
        <w:t>2)</w:t>
        <w:tab/>
        <w:t>The UE is switched on.</w:t>
      </w:r>
    </w:p>
    <w:p>
      <w:pPr>
        <w:pStyle w:val="B1"/>
        <w:rPr/>
      </w:pPr>
      <w:r>
        <w:rPr/>
        <w:t>3)</w:t>
        <w:tab/>
        <w:t>A call is set up according to the test procedure specified in TS 34.108 [3] sub clause 7.3.2. The scrambling code is set to Cell2 and Cell3.</w:t>
      </w:r>
    </w:p>
    <w:p>
      <w:pPr>
        <w:pStyle w:val="B1"/>
        <w:rPr/>
      </w:pPr>
      <w:r>
        <w:rPr/>
        <w:t>4)</w:t>
        <w:tab/>
        <w:t>SS shall transmit a MEASUREMENT CONTROL message (inter frequency).</w:t>
      </w:r>
    </w:p>
    <w:p>
      <w:pPr>
        <w:pStyle w:val="B1"/>
        <w:rPr/>
      </w:pPr>
      <w:r>
        <w:rPr/>
        <w:t>5)</w:t>
        <w:tab/>
        <w:t>SS shall transmit a MEASUREMENT CONTROL message (intra frequency).</w:t>
      </w:r>
    </w:p>
    <w:p>
      <w:pPr>
        <w:pStyle w:val="B1"/>
        <w:rPr/>
      </w:pPr>
      <w:r>
        <w:rPr/>
        <w:t>6)</w:t>
        <w:tab/>
        <w:t>If compressed mode is required, SS shall transmit PHYSICAL CHANNEL RECONFIGURATION message. Otherwise, go to step 8.</w:t>
      </w:r>
    </w:p>
    <w:p>
      <w:pPr>
        <w:pStyle w:val="B1"/>
        <w:rPr/>
      </w:pPr>
      <w:r>
        <w:rPr/>
        <w:t>7)</w:t>
        <w:tab/>
        <w:t xml:space="preserve">UE shall transmit PHYSICAL CHANNEL RECONFIGURATION COMPLETE message. </w:t>
      </w:r>
    </w:p>
    <w:p>
      <w:pPr>
        <w:pStyle w:val="B1"/>
        <w:rPr/>
      </w:pPr>
      <w:r>
        <w:rPr/>
        <w:t>8)</w:t>
        <w:tab/>
        <w:t>5 seconds after the previous step has completed, the SS shall switch the power settings from T0 to T1 according to the parameters defined in table 8.6.2.1A.5.</w:t>
      </w:r>
    </w:p>
    <w:p>
      <w:pPr>
        <w:pStyle w:val="B1"/>
        <w:rPr/>
      </w:pPr>
      <w:r>
        <w:rPr/>
        <w:t>9)</w:t>
        <w:tab/>
        <w:t>UE shall transmit a MEASUREMENT REPORT message (inter frequency) triggered by event 2C. The measurement reporting delay from the beginning of T1 shall be less than [3.48] seconds. If the UE fails to report the event within the required delay, then the counter event2C_failure is increased by one. If the reporting delay for this event is within the required limit, the counter event2C_success is increased by one.</w:t>
      </w:r>
    </w:p>
    <w:p>
      <w:pPr>
        <w:pStyle w:val="B1"/>
        <w:rPr/>
      </w:pPr>
      <w:r>
        <w:rPr/>
        <w:t>10)</w:t>
        <w:tab/>
        <w:t>After 5 seconds from the beginning of T1, the SS shall switch the power settings from T1 to T2 according to the parameters defined in table 8.6.2.1A.5.</w:t>
      </w:r>
    </w:p>
    <w:p>
      <w:pPr>
        <w:pStyle w:val="B1"/>
        <w:rPr/>
      </w:pPr>
      <w:r>
        <w:rPr/>
        <w:t>11)</w:t>
        <w:tab/>
        <w:t>UE shall transmit a MEASUREMENT REPORT message (intra frequency) triggered by event 1A. The measurement reporting delay from the beginning of T2 shall be less than 1040 ms. If the UE fails to report the event within the required delay, then the counter event1A_failure is increased by one. If the reporting delay for this event is within the required limit, the counter event1A_success is increased by one.</w:t>
      </w:r>
    </w:p>
    <w:p>
      <w:pPr>
        <w:pStyle w:val="B1"/>
        <w:rPr/>
      </w:pPr>
      <w:r>
        <w:rPr/>
        <w:t>12)</w:t>
        <w:tab/>
        <w:t>After the SS receive the MEASUREMENT REPORT message in step 11) or 5 seconds after the beginning of T2, the SS shall transmits a RRC Connection Release message to make the UE to transit to idle mode.</w:t>
      </w:r>
    </w:p>
    <w:p>
      <w:pPr>
        <w:pStyle w:val="B1"/>
        <w:rPr/>
      </w:pPr>
      <w:r>
        <w:rPr/>
        <w:t>13)</w:t>
        <w:tab/>
        <w:t>SS shall sets the new primary code groups and primary codes on Cell2 and Cell3. Three different primary code groups and primary codes according to Annex I are used to turn on Cell2 and Cell3. Previous timing information of Cell 2 and Cell3 are invalid in the UE. The RF parameters are set up according to T0.</w:t>
      </w:r>
    </w:p>
    <w:p>
      <w:pPr>
        <w:pStyle w:val="B1"/>
        <w:rPr/>
      </w:pPr>
      <w:r>
        <w:rPr/>
        <w:t>14)</w:t>
        <w:tab/>
        <w:t>Repeat steps 3-13 used with three different primary code groups and primary codes on Cell2 and Cell3 until the confidence level according to annex F.6.2 is achieved. If one counter reaches the pass criterion, this counter is stopped and the remaining counters are continued. For the overall outcome of the test to be considered a pass, the counters for 2C events and for 1A events shall independently indicate a pass result. The test is stopped immediately and the test is considered to be a fail, if any counter reaches an early fail criterion.</w:t>
      </w:r>
    </w:p>
    <w:p>
      <w:pPr>
        <w:pStyle w:val="NO"/>
        <w:keepLines w:val="false"/>
        <w:rPr/>
      </w:pPr>
      <w:r>
        <w:rPr/>
        <w:t>NOTE:</w:t>
        <w:tab/>
        <w:t>The measurement reporting delay is 956.2 ms plus 80 ms delay uncertainty (twice the TTI). This gives a total of 1036.2 ms and rounded off to 1040 ms.</w:t>
      </w:r>
    </w:p>
    <w:p>
      <w:pPr>
        <w:pStyle w:val="H6"/>
        <w:keepNext w:val="false"/>
        <w:keepLines w:val="false"/>
        <w:rPr/>
      </w:pPr>
      <w:r>
        <w:rPr/>
        <w:t>Specific Message Contents</w:t>
      </w:r>
    </w:p>
    <w:p>
      <w:pPr>
        <w:pStyle w:val="Normal"/>
        <w:rPr/>
      </w:pPr>
      <w:r>
        <w:rPr/>
        <w:t>All messages indicated above shall use the same content as described in the default message content in clause 9 of 34.108 [3], with the following exceptions:</w:t>
      </w:r>
    </w:p>
    <w:p>
      <w:pPr>
        <w:pStyle w:val="H6"/>
        <w:keepNext w:val="false"/>
        <w:keepLines w:val="false"/>
        <w:rPr/>
      </w:pPr>
      <w:r>
        <w:rPr/>
        <w:t>PHYSICAL CHANNEL RECONFIGURATION message for Inter frequency measurement:</w:t>
      </w:r>
    </w:p>
    <w:tbl>
      <w:tblPr>
        <w:tblW w:w="9465" w:type="dxa"/>
        <w:jc w:val="center"/>
        <w:tblInd w:w="0" w:type="dxa"/>
        <w:tblLayout w:type="fixed"/>
        <w:tblCellMar>
          <w:top w:w="0" w:type="dxa"/>
          <w:left w:w="28" w:type="dxa"/>
          <w:bottom w:w="0" w:type="dxa"/>
          <w:right w:w="108" w:type="dxa"/>
        </w:tblCellMar>
      </w:tblPr>
      <w:tblGrid>
        <w:gridCol w:w="4536"/>
        <w:gridCol w:w="3827"/>
        <w:gridCol w:w="1102"/>
      </w:tblGrid>
      <w:tr>
        <w:trPr>
          <w:tblHeader w:val="true"/>
        </w:trPr>
        <w:tc>
          <w:tcPr>
            <w:tcW w:w="4536"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3827" w:type="dxa"/>
            <w:tcBorders>
              <w:top w:val="single" w:sz="4" w:space="0" w:color="000000"/>
              <w:left w:val="single" w:sz="4" w:space="0" w:color="000000"/>
              <w:bottom w:val="single" w:sz="4" w:space="0" w:color="000000"/>
              <w:right w:val="single" w:sz="4" w:space="0" w:color="000000"/>
            </w:tcBorders>
          </w:tcPr>
          <w:p>
            <w:pPr>
              <w:pStyle w:val="TAH"/>
              <w:rPr/>
            </w:pPr>
            <w:r>
              <w:rPr/>
              <w:t>Value/Remark</w:t>
            </w:r>
          </w:p>
        </w:tc>
        <w:tc>
          <w:tcPr>
            <w:tcW w:w="1102" w:type="dxa"/>
            <w:tcBorders>
              <w:top w:val="single" w:sz="4" w:space="0" w:color="000000"/>
              <w:left w:val="single" w:sz="4" w:space="0" w:color="000000"/>
              <w:bottom w:val="single" w:sz="4" w:space="0" w:color="000000"/>
              <w:right w:val="single" w:sz="4" w:space="0" w:color="000000"/>
            </w:tcBorders>
          </w:tcPr>
          <w:p>
            <w:pPr>
              <w:pStyle w:val="TAH"/>
              <w:rPr/>
            </w:pPr>
            <w:r>
              <w:rPr/>
              <w:t>Version</w:t>
            </w:r>
          </w:p>
        </w:tc>
      </w:tr>
      <w:tr>
        <w:trPr/>
        <w:tc>
          <w:tcPr>
            <w:tcW w:w="45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38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6" w:type="dxa"/>
            <w:tcBorders>
              <w:top w:val="single" w:sz="4" w:space="0" w:color="000000"/>
              <w:left w:val="single" w:sz="4" w:space="0" w:color="000000"/>
              <w:right w:val="single" w:sz="4" w:space="0" w:color="000000"/>
            </w:tcBorders>
          </w:tcPr>
          <w:p>
            <w:pPr>
              <w:pStyle w:val="TAL1"/>
              <w:keepNext w:val="false"/>
              <w:keepLines w:val="false"/>
              <w:rPr>
                <w:b/>
                <w:b/>
              </w:rPr>
            </w:pPr>
            <w:r>
              <w:rPr/>
              <w:t>UE Information Elements</w:t>
            </w:r>
          </w:p>
        </w:tc>
        <w:tc>
          <w:tcPr>
            <w:tcW w:w="3827" w:type="dxa"/>
            <w:tcBorders>
              <w:top w:val="single" w:sz="4" w:space="0" w:color="000000"/>
              <w:left w:val="single" w:sz="4" w:space="0" w:color="000000"/>
              <w:right w:val="single" w:sz="4" w:space="0" w:color="000000"/>
            </w:tcBorders>
          </w:tcPr>
          <w:p>
            <w:pPr>
              <w:pStyle w:val="TAL1"/>
              <w:keepNext w:val="false"/>
              <w:keepLines w:val="false"/>
              <w:snapToGrid w:val="false"/>
              <w:rPr>
                <w:b/>
                <w:b/>
              </w:rPr>
            </w:pPr>
            <w:r>
              <w:rPr>
                <w:b/>
              </w:rPr>
            </w:r>
          </w:p>
        </w:tc>
        <w:tc>
          <w:tcPr>
            <w:tcW w:w="1102"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b/>
                <w:b/>
              </w:rPr>
            </w:pPr>
            <w:r>
              <w:rPr/>
              <w:t>-RRC transaction identifier</w:t>
            </w:r>
          </w:p>
        </w:tc>
        <w:tc>
          <w:tcPr>
            <w:tcW w:w="3827" w:type="dxa"/>
            <w:tcBorders>
              <w:left w:val="single" w:sz="4" w:space="0" w:color="000000"/>
              <w:right w:val="single" w:sz="4" w:space="0" w:color="000000"/>
            </w:tcBorders>
          </w:tcPr>
          <w:p>
            <w:pPr>
              <w:pStyle w:val="TAL1"/>
              <w:keepNext w:val="false"/>
              <w:keepLines w:val="false"/>
              <w:rPr/>
            </w:pPr>
            <w:r>
              <w:rPr/>
              <w:t>0</w:t>
            </w:r>
          </w:p>
        </w:tc>
        <w:tc>
          <w:tcPr>
            <w:tcW w:w="1102"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b/>
                <w:b/>
              </w:rPr>
            </w:pPr>
            <w:r>
              <w:rPr/>
              <w:t>-Integrity check info</w:t>
            </w:r>
          </w:p>
        </w:tc>
        <w:tc>
          <w:tcPr>
            <w:tcW w:w="3827" w:type="dxa"/>
            <w:tcBorders>
              <w:left w:val="single" w:sz="4" w:space="0" w:color="000000"/>
              <w:right w:val="single" w:sz="4" w:space="0" w:color="000000"/>
            </w:tcBorders>
          </w:tcPr>
          <w:p>
            <w:pPr>
              <w:pStyle w:val="TAL1"/>
              <w:keepNext w:val="false"/>
              <w:keepLines w:val="false"/>
              <w:snapToGrid w:val="false"/>
              <w:rPr>
                <w:b/>
                <w:b/>
              </w:rPr>
            </w:pPr>
            <w:r>
              <w:rPr>
                <w:b/>
              </w:rPr>
            </w:r>
          </w:p>
        </w:tc>
        <w:tc>
          <w:tcPr>
            <w:tcW w:w="1102"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 xml:space="preserve">-message authentication code </w:t>
            </w:r>
          </w:p>
        </w:tc>
        <w:tc>
          <w:tcPr>
            <w:tcW w:w="3827" w:type="dxa"/>
            <w:tcBorders>
              <w:left w:val="single" w:sz="4" w:space="0" w:color="000000"/>
              <w:right w:val="single" w:sz="4" w:space="0" w:color="000000"/>
            </w:tcBorders>
          </w:tcPr>
          <w:p>
            <w:pPr>
              <w:pStyle w:val="TAL1"/>
              <w:keepNext w:val="false"/>
              <w:keepLines w:val="false"/>
              <w:rPr>
                <w:bCs/>
              </w:rPr>
            </w:pPr>
            <w:r>
              <w:rPr/>
              <w:t xml:space="preserve">SS calculates the value of MAC-I for this message and writes to this IE. The first/ leftmost bit of the bit string contains the most significant bit of the MAC-I. </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t xml:space="preserve">-RRC message sequence number </w:t>
            </w:r>
          </w:p>
        </w:tc>
        <w:tc>
          <w:tcPr>
            <w:tcW w:w="3827" w:type="dxa"/>
            <w:tcBorders>
              <w:left w:val="single" w:sz="4" w:space="0" w:color="000000"/>
              <w:right w:val="single" w:sz="4" w:space="0" w:color="000000"/>
            </w:tcBorders>
          </w:tcPr>
          <w:p>
            <w:pPr>
              <w:pStyle w:val="TAL1"/>
              <w:keepNext w:val="false"/>
              <w:keepLines w:val="false"/>
              <w:rPr>
                <w:bCs/>
              </w:rPr>
            </w:pPr>
            <w:r>
              <w:rPr/>
              <w:t>SS provides the value of this IE, from its internal counter.</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t>-Integrity protection mode info</w:t>
            </w:r>
          </w:p>
        </w:tc>
        <w:tc>
          <w:tcPr>
            <w:tcW w:w="3827" w:type="dxa"/>
            <w:tcBorders>
              <w:left w:val="single" w:sz="4" w:space="0" w:color="000000"/>
              <w:right w:val="single" w:sz="4" w:space="0" w:color="000000"/>
            </w:tcBorders>
          </w:tcPr>
          <w:p>
            <w:pPr>
              <w:pStyle w:val="TAL1"/>
              <w:keepNext w:val="false"/>
              <w:keepLines w:val="false"/>
              <w:rPr>
                <w:bCs/>
              </w:rPr>
            </w:pPr>
            <w:r>
              <w:rPr/>
              <w:t>Not Present</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t>-Ciphering mode info</w:t>
            </w:r>
          </w:p>
        </w:tc>
        <w:tc>
          <w:tcPr>
            <w:tcW w:w="3827" w:type="dxa"/>
            <w:tcBorders>
              <w:left w:val="single" w:sz="4" w:space="0" w:color="000000"/>
              <w:right w:val="single" w:sz="4" w:space="0" w:color="000000"/>
            </w:tcBorders>
          </w:tcPr>
          <w:p>
            <w:pPr>
              <w:pStyle w:val="TAL1"/>
              <w:keepNext w:val="false"/>
              <w:keepLines w:val="false"/>
              <w:rPr>
                <w:bCs/>
              </w:rPr>
            </w:pPr>
            <w:r>
              <w:rPr/>
              <w:t>Not Present</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t>-Activation time</w:t>
            </w:r>
          </w:p>
        </w:tc>
        <w:tc>
          <w:tcPr>
            <w:tcW w:w="3827" w:type="dxa"/>
            <w:tcBorders>
              <w:left w:val="single" w:sz="4" w:space="0" w:color="000000"/>
              <w:right w:val="single" w:sz="4" w:space="0" w:color="000000"/>
            </w:tcBorders>
          </w:tcPr>
          <w:p>
            <w:pPr>
              <w:pStyle w:val="TAL1"/>
              <w:keepNext w:val="false"/>
              <w:keepLines w:val="false"/>
              <w:rPr>
                <w:bCs/>
              </w:rPr>
            </w:pPr>
            <w:r>
              <w:rPr/>
              <w:t>Not Present</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t>-New U-RNTI</w:t>
            </w:r>
          </w:p>
        </w:tc>
        <w:tc>
          <w:tcPr>
            <w:tcW w:w="3827" w:type="dxa"/>
            <w:tcBorders>
              <w:left w:val="single" w:sz="4" w:space="0" w:color="000000"/>
              <w:right w:val="single" w:sz="4" w:space="0" w:color="000000"/>
            </w:tcBorders>
          </w:tcPr>
          <w:p>
            <w:pPr>
              <w:pStyle w:val="TAL1"/>
              <w:keepNext w:val="false"/>
              <w:keepLines w:val="false"/>
              <w:rPr>
                <w:bCs/>
              </w:rPr>
            </w:pPr>
            <w:r>
              <w:rPr/>
              <w:t>Not Present</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t>-New C-RNTI</w:t>
            </w:r>
          </w:p>
        </w:tc>
        <w:tc>
          <w:tcPr>
            <w:tcW w:w="3827" w:type="dxa"/>
            <w:tcBorders>
              <w:left w:val="single" w:sz="4" w:space="0" w:color="000000"/>
              <w:right w:val="single" w:sz="4" w:space="0" w:color="000000"/>
            </w:tcBorders>
          </w:tcPr>
          <w:p>
            <w:pPr>
              <w:pStyle w:val="TAL1"/>
              <w:keepNext w:val="false"/>
              <w:keepLines w:val="false"/>
              <w:rPr>
                <w:bCs/>
              </w:rPr>
            </w:pPr>
            <w:r>
              <w:rPr/>
              <w:t>Not Present</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t>-RRC State Indicator</w:t>
            </w:r>
          </w:p>
        </w:tc>
        <w:tc>
          <w:tcPr>
            <w:tcW w:w="3827" w:type="dxa"/>
            <w:tcBorders>
              <w:left w:val="single" w:sz="4" w:space="0" w:color="000000"/>
              <w:right w:val="single" w:sz="4" w:space="0" w:color="000000"/>
            </w:tcBorders>
          </w:tcPr>
          <w:p>
            <w:pPr>
              <w:pStyle w:val="TAL1"/>
              <w:keepNext w:val="false"/>
              <w:keepLines w:val="false"/>
              <w:rPr>
                <w:bCs/>
              </w:rPr>
            </w:pPr>
            <w:r>
              <w:rPr/>
              <w:t>CELL_DCH</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bottom w:val="single" w:sz="4" w:space="0" w:color="000000"/>
              <w:right w:val="single" w:sz="4" w:space="0" w:color="000000"/>
            </w:tcBorders>
          </w:tcPr>
          <w:p>
            <w:pPr>
              <w:pStyle w:val="TAL1"/>
              <w:keepNext w:val="false"/>
              <w:keepLines w:val="false"/>
              <w:rPr>
                <w:b/>
                <w:b/>
              </w:rPr>
            </w:pPr>
            <w:r>
              <w:rPr/>
              <w:t>-UTRAN DRX cycle length coefficient</w:t>
            </w:r>
          </w:p>
        </w:tc>
        <w:tc>
          <w:tcPr>
            <w:tcW w:w="3827" w:type="dxa"/>
            <w:tcBorders>
              <w:left w:val="single" w:sz="4" w:space="0" w:color="000000"/>
              <w:bottom w:val="single" w:sz="4" w:space="0" w:color="000000"/>
              <w:right w:val="single" w:sz="4" w:space="0" w:color="000000"/>
            </w:tcBorders>
          </w:tcPr>
          <w:p>
            <w:pPr>
              <w:pStyle w:val="TAL1"/>
              <w:keepNext w:val="false"/>
              <w:keepLines w:val="false"/>
              <w:rPr>
                <w:bCs/>
              </w:rPr>
            </w:pPr>
            <w:r>
              <w:rPr/>
              <w:t>Not Present</w:t>
            </w:r>
          </w:p>
        </w:tc>
        <w:tc>
          <w:tcPr>
            <w:tcW w:w="1102" w:type="dxa"/>
            <w:tcBorders>
              <w:left w:val="single" w:sz="4" w:space="0" w:color="000000"/>
              <w:bottom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CN Information Elements</w:t>
            </w:r>
          </w:p>
          <w:p>
            <w:pPr>
              <w:pStyle w:val="TAL1"/>
              <w:keepNext w:val="false"/>
              <w:keepLines w:val="false"/>
              <w:rPr/>
            </w:pPr>
            <w:r>
              <w:rPr/>
              <w:t>-CN Information info</w:t>
            </w:r>
          </w:p>
        </w:tc>
        <w:tc>
          <w:tcPr>
            <w:tcW w:w="38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t xml:space="preserve">Not Present </w:t>
            </w:r>
          </w:p>
        </w:tc>
        <w:tc>
          <w:tcPr>
            <w:tcW w:w="11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UTRAN mobility information elements</w:t>
            </w:r>
          </w:p>
          <w:p>
            <w:pPr>
              <w:pStyle w:val="TAL1"/>
              <w:keepNext w:val="false"/>
              <w:keepLines w:val="false"/>
              <w:rPr/>
            </w:pPr>
            <w:r>
              <w:rPr/>
              <w:t>-URA identity</w:t>
            </w:r>
          </w:p>
        </w:tc>
        <w:tc>
          <w:tcPr>
            <w:tcW w:w="38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t>Not Present</w:t>
            </w:r>
          </w:p>
        </w:tc>
        <w:tc>
          <w:tcPr>
            <w:tcW w:w="11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RB information elements</w:t>
            </w:r>
          </w:p>
          <w:p>
            <w:pPr>
              <w:pStyle w:val="TAL1"/>
              <w:keepNext w:val="false"/>
              <w:keepLines w:val="false"/>
              <w:rPr/>
            </w:pPr>
            <w:r>
              <w:rPr/>
              <w:t>-Downlink counter synchronisation info</w:t>
            </w:r>
          </w:p>
        </w:tc>
        <w:tc>
          <w:tcPr>
            <w:tcW w:w="38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t>Not Present</w:t>
            </w:r>
          </w:p>
        </w:tc>
        <w:tc>
          <w:tcPr>
            <w:tcW w:w="11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PhyCH information elements</w:t>
            </w:r>
          </w:p>
          <w:p>
            <w:pPr>
              <w:pStyle w:val="TAL1"/>
              <w:keepNext w:val="false"/>
              <w:keepLines w:val="false"/>
              <w:rPr/>
            </w:pPr>
            <w:r>
              <w:rPr/>
              <w:t>-Frequency info</w:t>
            </w:r>
          </w:p>
        </w:tc>
        <w:tc>
          <w:tcPr>
            <w:tcW w:w="38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t>Not Present</w:t>
            </w:r>
          </w:p>
        </w:tc>
        <w:tc>
          <w:tcPr>
            <w:tcW w:w="11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Uplink radio resources</w:t>
            </w:r>
          </w:p>
          <w:p>
            <w:pPr>
              <w:pStyle w:val="TAL1"/>
              <w:keepNext w:val="false"/>
              <w:keepLines w:val="false"/>
              <w:rPr/>
            </w:pPr>
            <w:r>
              <w:rPr/>
              <w:t>-Maximum allowed UL TX power</w:t>
            </w:r>
          </w:p>
        </w:tc>
        <w:tc>
          <w:tcPr>
            <w:tcW w:w="38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t>Not Present</w:t>
            </w:r>
          </w:p>
        </w:tc>
        <w:tc>
          <w:tcPr>
            <w:tcW w:w="11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6" w:type="dxa"/>
            <w:tcBorders>
              <w:top w:val="single" w:sz="4" w:space="0" w:color="000000"/>
              <w:left w:val="single" w:sz="4" w:space="0" w:color="000000"/>
              <w:right w:val="single" w:sz="4" w:space="0" w:color="000000"/>
            </w:tcBorders>
          </w:tcPr>
          <w:p>
            <w:pPr>
              <w:pStyle w:val="TAL1"/>
              <w:keepNext w:val="false"/>
              <w:keepLines w:val="false"/>
              <w:rPr>
                <w:b/>
                <w:b/>
              </w:rPr>
            </w:pPr>
            <w:r>
              <w:rPr/>
              <w:t>Downlink radio resources</w:t>
            </w:r>
          </w:p>
        </w:tc>
        <w:tc>
          <w:tcPr>
            <w:tcW w:w="3827" w:type="dxa"/>
            <w:tcBorders>
              <w:top w:val="single" w:sz="4" w:space="0" w:color="000000"/>
              <w:left w:val="single" w:sz="4" w:space="0" w:color="000000"/>
              <w:right w:val="single" w:sz="4" w:space="0" w:color="000000"/>
            </w:tcBorders>
          </w:tcPr>
          <w:p>
            <w:pPr>
              <w:pStyle w:val="TAL1"/>
              <w:keepNext w:val="false"/>
              <w:keepLines w:val="false"/>
              <w:snapToGrid w:val="false"/>
              <w:rPr>
                <w:b/>
                <w:b/>
              </w:rPr>
            </w:pPr>
            <w:r>
              <w:rPr>
                <w:b/>
              </w:rPr>
            </w:r>
          </w:p>
        </w:tc>
        <w:tc>
          <w:tcPr>
            <w:tcW w:w="1102"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b/>
                <w:b/>
              </w:rPr>
            </w:pPr>
            <w:r>
              <w:rPr/>
              <w:t>-CHOICE mode</w:t>
            </w:r>
          </w:p>
        </w:tc>
        <w:tc>
          <w:tcPr>
            <w:tcW w:w="3827" w:type="dxa"/>
            <w:tcBorders>
              <w:left w:val="single" w:sz="4" w:space="0" w:color="000000"/>
              <w:right w:val="single" w:sz="4" w:space="0" w:color="000000"/>
            </w:tcBorders>
          </w:tcPr>
          <w:p>
            <w:pPr>
              <w:pStyle w:val="TAL1"/>
              <w:keepNext w:val="false"/>
              <w:keepLines w:val="false"/>
              <w:rPr>
                <w:bCs/>
              </w:rPr>
            </w:pPr>
            <w:r>
              <w:rPr/>
              <w:t>FDD</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-Downlink PDSCH information</w:t>
            </w:r>
          </w:p>
        </w:tc>
        <w:tc>
          <w:tcPr>
            <w:tcW w:w="3827" w:type="dxa"/>
            <w:tcBorders>
              <w:left w:val="single" w:sz="4" w:space="0" w:color="000000"/>
              <w:right w:val="single" w:sz="4" w:space="0" w:color="000000"/>
            </w:tcBorders>
          </w:tcPr>
          <w:p>
            <w:pPr>
              <w:pStyle w:val="TAL1"/>
              <w:keepNext w:val="false"/>
              <w:keepLines w:val="false"/>
              <w:rPr>
                <w:bCs/>
              </w:rPr>
            </w:pPr>
            <w:r>
              <w:rPr/>
              <w:t>Not Present</w:t>
            </w:r>
          </w:p>
        </w:tc>
        <w:tc>
          <w:tcPr>
            <w:tcW w:w="1102" w:type="dxa"/>
            <w:tcBorders>
              <w:left w:val="single" w:sz="4" w:space="0" w:color="000000"/>
              <w:right w:val="single" w:sz="4" w:space="0" w:color="000000"/>
            </w:tcBorders>
          </w:tcPr>
          <w:p>
            <w:pPr>
              <w:pStyle w:val="TAL1"/>
              <w:keepNext w:val="false"/>
              <w:keepLines w:val="false"/>
              <w:rPr>
                <w:bCs/>
              </w:rPr>
            </w:pPr>
            <w:r>
              <w:rPr/>
              <w:t>R99 and Rel-4 only</w:t>
            </w:r>
          </w:p>
        </w:tc>
      </w:tr>
      <w:tr>
        <w:trPr/>
        <w:tc>
          <w:tcPr>
            <w:tcW w:w="4536" w:type="dxa"/>
            <w:tcBorders>
              <w:left w:val="single" w:sz="4" w:space="0" w:color="000000"/>
              <w:right w:val="single" w:sz="4" w:space="0" w:color="000000"/>
            </w:tcBorders>
          </w:tcPr>
          <w:p>
            <w:pPr>
              <w:pStyle w:val="TAL1"/>
              <w:keepNext w:val="false"/>
              <w:keepLines w:val="false"/>
              <w:rPr>
                <w:b/>
                <w:b/>
              </w:rPr>
            </w:pPr>
            <w:r>
              <w:rPr/>
              <w:t>-Downlink information common for all radio links</w:t>
            </w:r>
          </w:p>
        </w:tc>
        <w:tc>
          <w:tcPr>
            <w:tcW w:w="3827" w:type="dxa"/>
            <w:tcBorders>
              <w:left w:val="single" w:sz="4" w:space="0" w:color="000000"/>
              <w:right w:val="single" w:sz="4" w:space="0" w:color="000000"/>
            </w:tcBorders>
          </w:tcPr>
          <w:p>
            <w:pPr>
              <w:pStyle w:val="TAL1"/>
              <w:keepNext w:val="false"/>
              <w:keepLines w:val="false"/>
              <w:snapToGrid w:val="false"/>
              <w:rPr>
                <w:b/>
                <w:b/>
              </w:rPr>
            </w:pPr>
            <w:r>
              <w:rPr>
                <w:b/>
              </w:rPr>
            </w:r>
          </w:p>
        </w:tc>
        <w:tc>
          <w:tcPr>
            <w:tcW w:w="1102"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b/>
                <w:b/>
              </w:rPr>
            </w:pPr>
            <w:r>
              <w:rPr/>
              <w:t>-Downlink DPCH info common for all RL</w:t>
            </w:r>
          </w:p>
        </w:tc>
        <w:tc>
          <w:tcPr>
            <w:tcW w:w="3827" w:type="dxa"/>
            <w:tcBorders>
              <w:left w:val="single" w:sz="4" w:space="0" w:color="000000"/>
              <w:right w:val="single" w:sz="4" w:space="0" w:color="000000"/>
            </w:tcBorders>
          </w:tcPr>
          <w:p>
            <w:pPr>
              <w:pStyle w:val="TAL1"/>
              <w:keepNext w:val="false"/>
              <w:keepLines w:val="false"/>
              <w:rPr>
                <w:bCs/>
              </w:rPr>
            </w:pPr>
            <w:r>
              <w:rPr/>
              <w:t>Not Present</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-CHOICE mode</w:t>
            </w:r>
          </w:p>
        </w:tc>
        <w:tc>
          <w:tcPr>
            <w:tcW w:w="3827" w:type="dxa"/>
            <w:tcBorders>
              <w:left w:val="single" w:sz="4" w:space="0" w:color="000000"/>
              <w:right w:val="single" w:sz="4" w:space="0" w:color="000000"/>
            </w:tcBorders>
          </w:tcPr>
          <w:p>
            <w:pPr>
              <w:pStyle w:val="TAL1"/>
              <w:keepNext w:val="false"/>
              <w:keepLines w:val="false"/>
              <w:rPr>
                <w:bCs/>
              </w:rPr>
            </w:pPr>
            <w:r>
              <w:rPr/>
              <w:t>FDD</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-DPCH compressed mode info</w:t>
            </w:r>
          </w:p>
        </w:tc>
        <w:tc>
          <w:tcPr>
            <w:tcW w:w="3827" w:type="dxa"/>
            <w:tcBorders>
              <w:left w:val="single" w:sz="4" w:space="0" w:color="000000"/>
              <w:right w:val="single" w:sz="4" w:space="0" w:color="000000"/>
            </w:tcBorders>
          </w:tcPr>
          <w:p>
            <w:pPr>
              <w:pStyle w:val="TAL1"/>
              <w:keepNext w:val="false"/>
              <w:keepLines w:val="false"/>
              <w:snapToGrid w:val="false"/>
              <w:rPr>
                <w:b/>
                <w:b/>
              </w:rPr>
            </w:pPr>
            <w:r>
              <w:rPr>
                <w:b/>
              </w:rPr>
            </w:r>
          </w:p>
        </w:tc>
        <w:tc>
          <w:tcPr>
            <w:tcW w:w="1102"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-Transmission gap pattern sequence</w:t>
            </w:r>
          </w:p>
        </w:tc>
        <w:tc>
          <w:tcPr>
            <w:tcW w:w="3827" w:type="dxa"/>
            <w:tcBorders>
              <w:left w:val="single" w:sz="4" w:space="0" w:color="000000"/>
              <w:right w:val="single" w:sz="4" w:space="0" w:color="000000"/>
            </w:tcBorders>
          </w:tcPr>
          <w:p>
            <w:pPr>
              <w:pStyle w:val="TAL1"/>
              <w:keepNext w:val="false"/>
              <w:keepLines w:val="false"/>
              <w:snapToGrid w:val="false"/>
              <w:rPr>
                <w:b/>
                <w:b/>
              </w:rPr>
            </w:pPr>
            <w:r>
              <w:rPr>
                <w:b/>
              </w:rPr>
            </w:r>
          </w:p>
        </w:tc>
        <w:tc>
          <w:tcPr>
            <w:tcW w:w="1102"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-TGPSI</w:t>
            </w:r>
          </w:p>
        </w:tc>
        <w:tc>
          <w:tcPr>
            <w:tcW w:w="3827" w:type="dxa"/>
            <w:tcBorders>
              <w:left w:val="single" w:sz="4" w:space="0" w:color="000000"/>
              <w:right w:val="single" w:sz="4" w:space="0" w:color="000000"/>
            </w:tcBorders>
          </w:tcPr>
          <w:p>
            <w:pPr>
              <w:pStyle w:val="TAL1"/>
              <w:keepNext w:val="false"/>
              <w:keepLines w:val="false"/>
              <w:rPr/>
            </w:pPr>
            <w:r>
              <w:rPr/>
              <w:t>1</w:t>
            </w:r>
          </w:p>
        </w:tc>
        <w:tc>
          <w:tcPr>
            <w:tcW w:w="1102"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-TGPS Status Flag</w:t>
            </w:r>
          </w:p>
        </w:tc>
        <w:tc>
          <w:tcPr>
            <w:tcW w:w="3827" w:type="dxa"/>
            <w:tcBorders>
              <w:left w:val="single" w:sz="4" w:space="0" w:color="000000"/>
              <w:right w:val="single" w:sz="4" w:space="0" w:color="000000"/>
            </w:tcBorders>
          </w:tcPr>
          <w:p>
            <w:pPr>
              <w:pStyle w:val="TAL1"/>
              <w:keepNext w:val="false"/>
              <w:keepLines w:val="false"/>
              <w:rPr>
                <w:bCs/>
              </w:rPr>
            </w:pPr>
            <w:r>
              <w:rPr/>
              <w:t>Activate</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-TGCFN</w:t>
            </w:r>
          </w:p>
        </w:tc>
        <w:tc>
          <w:tcPr>
            <w:tcW w:w="3827" w:type="dxa"/>
            <w:tcBorders>
              <w:left w:val="single" w:sz="4" w:space="0" w:color="000000"/>
              <w:right w:val="single" w:sz="4" w:space="0" w:color="000000"/>
            </w:tcBorders>
          </w:tcPr>
          <w:p>
            <w:pPr>
              <w:pStyle w:val="TAL1"/>
              <w:keepNext w:val="false"/>
              <w:keepLines w:val="false"/>
              <w:rPr>
                <w:bCs/>
              </w:rPr>
            </w:pPr>
            <w:r>
              <w:rPr/>
              <w:t>(Current CFN + (256 – TTI/10msec))mod 256</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-Transmission gap pattern sequence configuration parameters</w:t>
            </w:r>
          </w:p>
        </w:tc>
        <w:tc>
          <w:tcPr>
            <w:tcW w:w="3827" w:type="dxa"/>
            <w:tcBorders>
              <w:left w:val="single" w:sz="4" w:space="0" w:color="000000"/>
              <w:right w:val="single" w:sz="4" w:space="0" w:color="000000"/>
            </w:tcBorders>
          </w:tcPr>
          <w:p>
            <w:pPr>
              <w:pStyle w:val="TAL1"/>
              <w:keepNext w:val="false"/>
              <w:keepLines w:val="false"/>
              <w:snapToGrid w:val="false"/>
              <w:rPr>
                <w:b/>
                <w:b/>
              </w:rPr>
            </w:pPr>
            <w:r>
              <w:rPr>
                <w:b/>
              </w:rPr>
            </w:r>
          </w:p>
        </w:tc>
        <w:tc>
          <w:tcPr>
            <w:tcW w:w="1102"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-TGMP</w:t>
            </w:r>
          </w:p>
        </w:tc>
        <w:tc>
          <w:tcPr>
            <w:tcW w:w="3827" w:type="dxa"/>
            <w:tcBorders>
              <w:left w:val="single" w:sz="4" w:space="0" w:color="000000"/>
              <w:right w:val="single" w:sz="4" w:space="0" w:color="000000"/>
            </w:tcBorders>
          </w:tcPr>
          <w:p>
            <w:pPr>
              <w:pStyle w:val="TAL1"/>
              <w:keepNext w:val="false"/>
              <w:keepLines w:val="false"/>
              <w:rPr>
                <w:bCs/>
              </w:rPr>
            </w:pPr>
            <w:r>
              <w:rPr/>
              <w:t>FDD measurement</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-TGPRC</w:t>
            </w:r>
          </w:p>
        </w:tc>
        <w:tc>
          <w:tcPr>
            <w:tcW w:w="3827" w:type="dxa"/>
            <w:tcBorders>
              <w:left w:val="single" w:sz="4" w:space="0" w:color="000000"/>
              <w:right w:val="single" w:sz="4" w:space="0" w:color="000000"/>
            </w:tcBorders>
          </w:tcPr>
          <w:p>
            <w:pPr>
              <w:pStyle w:val="TAL1"/>
              <w:keepNext w:val="false"/>
              <w:keepLines w:val="false"/>
              <w:rPr>
                <w:bCs/>
              </w:rPr>
            </w:pPr>
            <w:r>
              <w:rPr/>
              <w:t>Infinity</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-TGSN</w:t>
            </w:r>
          </w:p>
        </w:tc>
        <w:tc>
          <w:tcPr>
            <w:tcW w:w="3827" w:type="dxa"/>
            <w:tcBorders>
              <w:left w:val="single" w:sz="4" w:space="0" w:color="000000"/>
              <w:right w:val="single" w:sz="4" w:space="0" w:color="000000"/>
            </w:tcBorders>
          </w:tcPr>
          <w:p>
            <w:pPr>
              <w:pStyle w:val="TAL1"/>
              <w:keepNext w:val="false"/>
              <w:keepLines w:val="false"/>
              <w:rPr/>
            </w:pPr>
            <w:r>
              <w:rPr/>
              <w:t>4</w:t>
            </w:r>
          </w:p>
        </w:tc>
        <w:tc>
          <w:tcPr>
            <w:tcW w:w="1102"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-TGL1</w:t>
            </w:r>
          </w:p>
        </w:tc>
        <w:tc>
          <w:tcPr>
            <w:tcW w:w="3827" w:type="dxa"/>
            <w:tcBorders>
              <w:left w:val="single" w:sz="4" w:space="0" w:color="000000"/>
              <w:right w:val="single" w:sz="4" w:space="0" w:color="000000"/>
            </w:tcBorders>
          </w:tcPr>
          <w:p>
            <w:pPr>
              <w:pStyle w:val="TAL1"/>
              <w:keepNext w:val="false"/>
              <w:keepLines w:val="false"/>
              <w:rPr/>
            </w:pPr>
            <w:r>
              <w:rPr/>
              <w:t>7</w:t>
            </w:r>
          </w:p>
        </w:tc>
        <w:tc>
          <w:tcPr>
            <w:tcW w:w="1102"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-TGL2</w:t>
            </w:r>
          </w:p>
        </w:tc>
        <w:tc>
          <w:tcPr>
            <w:tcW w:w="3827" w:type="dxa"/>
            <w:tcBorders>
              <w:left w:val="single" w:sz="4" w:space="0" w:color="000000"/>
              <w:right w:val="single" w:sz="4" w:space="0" w:color="000000"/>
            </w:tcBorders>
          </w:tcPr>
          <w:p>
            <w:pPr>
              <w:pStyle w:val="TAL1"/>
              <w:keepNext w:val="false"/>
              <w:keepLines w:val="false"/>
              <w:rPr>
                <w:bCs/>
              </w:rPr>
            </w:pPr>
            <w:r>
              <w:rPr/>
              <w:t xml:space="preserve">Not Present </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-TGD</w:t>
            </w:r>
          </w:p>
        </w:tc>
        <w:tc>
          <w:tcPr>
            <w:tcW w:w="3827" w:type="dxa"/>
            <w:tcBorders>
              <w:left w:val="single" w:sz="4" w:space="0" w:color="000000"/>
              <w:right w:val="single" w:sz="4" w:space="0" w:color="000000"/>
            </w:tcBorders>
          </w:tcPr>
          <w:p>
            <w:pPr>
              <w:pStyle w:val="TAL1"/>
              <w:keepNext w:val="false"/>
              <w:keepLines w:val="false"/>
              <w:rPr>
                <w:bCs/>
              </w:rPr>
            </w:pPr>
            <w:r>
              <w:rPr/>
              <w:t>UNDEFINED</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-TGPL1</w:t>
            </w:r>
          </w:p>
        </w:tc>
        <w:tc>
          <w:tcPr>
            <w:tcW w:w="3827" w:type="dxa"/>
            <w:tcBorders>
              <w:left w:val="single" w:sz="4" w:space="0" w:color="000000"/>
              <w:right w:val="single" w:sz="4" w:space="0" w:color="000000"/>
            </w:tcBorders>
          </w:tcPr>
          <w:p>
            <w:pPr>
              <w:pStyle w:val="TAL1"/>
              <w:keepNext w:val="false"/>
              <w:keepLines w:val="false"/>
              <w:rPr/>
            </w:pPr>
            <w:r>
              <w:rPr/>
              <w:t>3</w:t>
            </w:r>
          </w:p>
        </w:tc>
        <w:tc>
          <w:tcPr>
            <w:tcW w:w="1102"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-TGPL2</w:t>
            </w:r>
          </w:p>
        </w:tc>
        <w:tc>
          <w:tcPr>
            <w:tcW w:w="3827" w:type="dxa"/>
            <w:tcBorders>
              <w:left w:val="single" w:sz="4" w:space="0" w:color="000000"/>
              <w:right w:val="single" w:sz="4" w:space="0" w:color="000000"/>
            </w:tcBorders>
          </w:tcPr>
          <w:p>
            <w:pPr>
              <w:pStyle w:val="TAL1"/>
              <w:keepNext w:val="false"/>
              <w:keepLines w:val="false"/>
              <w:rPr>
                <w:bCs/>
              </w:rPr>
            </w:pPr>
            <w:r>
              <w:rPr/>
              <w:t>Not Present</w:t>
            </w:r>
          </w:p>
        </w:tc>
        <w:tc>
          <w:tcPr>
            <w:tcW w:w="1102" w:type="dxa"/>
            <w:tcBorders>
              <w:left w:val="single" w:sz="4" w:space="0" w:color="000000"/>
              <w:right w:val="single" w:sz="4" w:space="0" w:color="000000"/>
            </w:tcBorders>
          </w:tcPr>
          <w:p>
            <w:pPr>
              <w:pStyle w:val="TAL1"/>
              <w:keepNext w:val="false"/>
              <w:keepLines w:val="false"/>
              <w:rPr>
                <w:bCs/>
              </w:rPr>
            </w:pPr>
            <w:r>
              <w:rPr/>
              <w:t>R99 and Rel-4 only</w:t>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-RPP</w:t>
            </w:r>
          </w:p>
        </w:tc>
        <w:tc>
          <w:tcPr>
            <w:tcW w:w="3827" w:type="dxa"/>
            <w:tcBorders>
              <w:left w:val="single" w:sz="4" w:space="0" w:color="000000"/>
              <w:right w:val="single" w:sz="4" w:space="0" w:color="000000"/>
            </w:tcBorders>
          </w:tcPr>
          <w:p>
            <w:pPr>
              <w:pStyle w:val="TAL1"/>
              <w:keepNext w:val="false"/>
              <w:keepLines w:val="false"/>
              <w:rPr>
                <w:bCs/>
              </w:rPr>
            </w:pPr>
            <w:r>
              <w:rPr/>
              <w:t>Mode 0</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-ITP</w:t>
            </w:r>
          </w:p>
        </w:tc>
        <w:tc>
          <w:tcPr>
            <w:tcW w:w="3827" w:type="dxa"/>
            <w:tcBorders>
              <w:left w:val="single" w:sz="4" w:space="0" w:color="000000"/>
              <w:right w:val="single" w:sz="4" w:space="0" w:color="000000"/>
            </w:tcBorders>
          </w:tcPr>
          <w:p>
            <w:pPr>
              <w:pStyle w:val="TAL1"/>
              <w:keepNext w:val="false"/>
              <w:keepLines w:val="false"/>
              <w:rPr>
                <w:bCs/>
              </w:rPr>
            </w:pPr>
            <w:r>
              <w:rPr/>
              <w:t>Mode 0</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-CHOICE UL/DL mode</w:t>
            </w:r>
          </w:p>
        </w:tc>
        <w:tc>
          <w:tcPr>
            <w:tcW w:w="3827" w:type="dxa"/>
            <w:tcBorders>
              <w:left w:val="single" w:sz="4" w:space="0" w:color="000000"/>
              <w:right w:val="single" w:sz="4" w:space="0" w:color="000000"/>
            </w:tcBorders>
          </w:tcPr>
          <w:p>
            <w:pPr>
              <w:pStyle w:val="TAL1"/>
              <w:keepNext w:val="false"/>
              <w:keepLines w:val="false"/>
              <w:rPr>
                <w:bCs/>
              </w:rPr>
            </w:pPr>
            <w:r>
              <w:rPr/>
              <w:t>UL and DL</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-Downlink compressed mode method</w:t>
            </w:r>
          </w:p>
        </w:tc>
        <w:tc>
          <w:tcPr>
            <w:tcW w:w="3827" w:type="dxa"/>
            <w:tcBorders>
              <w:left w:val="single" w:sz="4" w:space="0" w:color="000000"/>
              <w:right w:val="single" w:sz="4" w:space="0" w:color="000000"/>
            </w:tcBorders>
          </w:tcPr>
          <w:p>
            <w:pPr>
              <w:pStyle w:val="TAL1"/>
              <w:keepNext w:val="false"/>
              <w:keepLines w:val="false"/>
              <w:rPr>
                <w:bCs/>
              </w:rPr>
            </w:pPr>
            <w:r>
              <w:rPr/>
              <w:t>SF/2</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-Uplink compressed mode method</w:t>
            </w:r>
          </w:p>
        </w:tc>
        <w:tc>
          <w:tcPr>
            <w:tcW w:w="3827" w:type="dxa"/>
            <w:tcBorders>
              <w:left w:val="single" w:sz="4" w:space="0" w:color="000000"/>
              <w:right w:val="single" w:sz="4" w:space="0" w:color="000000"/>
            </w:tcBorders>
          </w:tcPr>
          <w:p>
            <w:pPr>
              <w:pStyle w:val="TAL1"/>
              <w:keepNext w:val="false"/>
              <w:keepLines w:val="false"/>
              <w:rPr>
                <w:bCs/>
              </w:rPr>
            </w:pPr>
            <w:r>
              <w:rPr/>
              <w:t>SF/2</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-Downlink frame type</w:t>
            </w:r>
          </w:p>
        </w:tc>
        <w:tc>
          <w:tcPr>
            <w:tcW w:w="3827" w:type="dxa"/>
            <w:tcBorders>
              <w:left w:val="single" w:sz="4" w:space="0" w:color="000000"/>
              <w:right w:val="single" w:sz="4" w:space="0" w:color="000000"/>
            </w:tcBorders>
          </w:tcPr>
          <w:p>
            <w:pPr>
              <w:pStyle w:val="TAL1"/>
              <w:keepNext w:val="false"/>
              <w:keepLines w:val="false"/>
              <w:rPr/>
            </w:pPr>
            <w:r>
              <w:rPr/>
              <w:t>B</w:t>
            </w:r>
          </w:p>
        </w:tc>
        <w:tc>
          <w:tcPr>
            <w:tcW w:w="1102"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-DeltaSIR1</w:t>
            </w:r>
          </w:p>
        </w:tc>
        <w:tc>
          <w:tcPr>
            <w:tcW w:w="3827" w:type="dxa"/>
            <w:tcBorders>
              <w:left w:val="single" w:sz="4" w:space="0" w:color="000000"/>
              <w:right w:val="single" w:sz="4" w:space="0" w:color="000000"/>
            </w:tcBorders>
          </w:tcPr>
          <w:p>
            <w:pPr>
              <w:pStyle w:val="TAL1"/>
              <w:keepNext w:val="false"/>
              <w:keepLines w:val="false"/>
              <w:rPr>
                <w:bCs/>
              </w:rPr>
            </w:pPr>
            <w:r>
              <w:rPr/>
              <w:t>3.0</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-DeltaSIRafter1</w:t>
            </w:r>
          </w:p>
        </w:tc>
        <w:tc>
          <w:tcPr>
            <w:tcW w:w="3827" w:type="dxa"/>
            <w:tcBorders>
              <w:left w:val="single" w:sz="4" w:space="0" w:color="000000"/>
              <w:right w:val="single" w:sz="4" w:space="0" w:color="000000"/>
            </w:tcBorders>
          </w:tcPr>
          <w:p>
            <w:pPr>
              <w:pStyle w:val="TAL1"/>
              <w:keepNext w:val="false"/>
              <w:keepLines w:val="false"/>
              <w:rPr>
                <w:bCs/>
              </w:rPr>
            </w:pPr>
            <w:r>
              <w:rPr/>
              <w:t>3.0</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-DeltaSIR2</w:t>
            </w:r>
          </w:p>
        </w:tc>
        <w:tc>
          <w:tcPr>
            <w:tcW w:w="3827" w:type="dxa"/>
            <w:tcBorders>
              <w:left w:val="single" w:sz="4" w:space="0" w:color="000000"/>
              <w:right w:val="single" w:sz="4" w:space="0" w:color="000000"/>
            </w:tcBorders>
          </w:tcPr>
          <w:p>
            <w:pPr>
              <w:pStyle w:val="TAL1"/>
              <w:keepNext w:val="false"/>
              <w:keepLines w:val="false"/>
              <w:rPr>
                <w:bCs/>
              </w:rPr>
            </w:pPr>
            <w:r>
              <w:rPr/>
              <w:t xml:space="preserve">Not Present </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-DeltaSIRafter2</w:t>
            </w:r>
          </w:p>
        </w:tc>
        <w:tc>
          <w:tcPr>
            <w:tcW w:w="3827" w:type="dxa"/>
            <w:tcBorders>
              <w:left w:val="single" w:sz="4" w:space="0" w:color="000000"/>
              <w:right w:val="single" w:sz="4" w:space="0" w:color="000000"/>
            </w:tcBorders>
          </w:tcPr>
          <w:p>
            <w:pPr>
              <w:pStyle w:val="TAL1"/>
              <w:keepNext w:val="false"/>
              <w:keepLines w:val="false"/>
              <w:rPr>
                <w:bCs/>
              </w:rPr>
            </w:pPr>
            <w:r>
              <w:rPr/>
              <w:t xml:space="preserve">Not Present </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-N Identify abort</w:t>
            </w:r>
          </w:p>
        </w:tc>
        <w:tc>
          <w:tcPr>
            <w:tcW w:w="3827" w:type="dxa"/>
            <w:tcBorders>
              <w:left w:val="single" w:sz="4" w:space="0" w:color="000000"/>
              <w:right w:val="single" w:sz="4" w:space="0" w:color="000000"/>
            </w:tcBorders>
          </w:tcPr>
          <w:p>
            <w:pPr>
              <w:pStyle w:val="TAL1"/>
              <w:keepNext w:val="false"/>
              <w:keepLines w:val="false"/>
              <w:rPr>
                <w:bCs/>
              </w:rPr>
            </w:pPr>
            <w:r>
              <w:rPr/>
              <w:t xml:space="preserve">Not Present </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-T Reconfirm abort</w:t>
            </w:r>
          </w:p>
        </w:tc>
        <w:tc>
          <w:tcPr>
            <w:tcW w:w="3827" w:type="dxa"/>
            <w:tcBorders>
              <w:left w:val="single" w:sz="4" w:space="0" w:color="000000"/>
              <w:right w:val="single" w:sz="4" w:space="0" w:color="000000"/>
            </w:tcBorders>
          </w:tcPr>
          <w:p>
            <w:pPr>
              <w:pStyle w:val="TAL1"/>
              <w:keepNext w:val="false"/>
              <w:keepLines w:val="false"/>
              <w:rPr>
                <w:bCs/>
              </w:rPr>
            </w:pPr>
            <w:r>
              <w:rPr/>
              <w:t xml:space="preserve">Not Present </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-TX Diversity Mode</w:t>
            </w:r>
          </w:p>
        </w:tc>
        <w:tc>
          <w:tcPr>
            <w:tcW w:w="3827" w:type="dxa"/>
            <w:tcBorders>
              <w:left w:val="single" w:sz="4" w:space="0" w:color="000000"/>
              <w:right w:val="single" w:sz="4" w:space="0" w:color="000000"/>
            </w:tcBorders>
          </w:tcPr>
          <w:p>
            <w:pPr>
              <w:pStyle w:val="TAL1"/>
              <w:keepNext w:val="false"/>
              <w:keepLines w:val="false"/>
              <w:rPr>
                <w:bCs/>
              </w:rPr>
            </w:pPr>
            <w:r>
              <w:rPr/>
              <w:t xml:space="preserve">Not Present </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-SSDT information</w:t>
            </w:r>
          </w:p>
        </w:tc>
        <w:tc>
          <w:tcPr>
            <w:tcW w:w="3827" w:type="dxa"/>
            <w:tcBorders>
              <w:left w:val="single" w:sz="4" w:space="0" w:color="000000"/>
              <w:right w:val="single" w:sz="4" w:space="0" w:color="000000"/>
            </w:tcBorders>
          </w:tcPr>
          <w:p>
            <w:pPr>
              <w:pStyle w:val="TAL1"/>
              <w:keepNext w:val="false"/>
              <w:keepLines w:val="false"/>
              <w:rPr>
                <w:bCs/>
              </w:rPr>
            </w:pPr>
            <w:r>
              <w:rPr/>
              <w:t xml:space="preserve">Not Present </w:t>
            </w:r>
          </w:p>
        </w:tc>
        <w:tc>
          <w:tcPr>
            <w:tcW w:w="1102" w:type="dxa"/>
            <w:tcBorders>
              <w:left w:val="single" w:sz="4" w:space="0" w:color="000000"/>
              <w:right w:val="single" w:sz="4" w:space="0" w:color="000000"/>
            </w:tcBorders>
          </w:tcPr>
          <w:p>
            <w:pPr>
              <w:pStyle w:val="TAL1"/>
              <w:keepNext w:val="false"/>
              <w:keepLines w:val="false"/>
              <w:rPr>
                <w:bCs/>
              </w:rPr>
            </w:pPr>
            <w:r>
              <w:rPr/>
              <w:t>R99 and Rel-4 only</w:t>
            </w:r>
          </w:p>
        </w:tc>
      </w:tr>
      <w:tr>
        <w:trPr/>
        <w:tc>
          <w:tcPr>
            <w:tcW w:w="4536" w:type="dxa"/>
            <w:tcBorders>
              <w:left w:val="single" w:sz="4" w:space="0" w:color="000000"/>
              <w:right w:val="single" w:sz="4" w:space="0" w:color="000000"/>
            </w:tcBorders>
          </w:tcPr>
          <w:p>
            <w:pPr>
              <w:pStyle w:val="TAL1"/>
              <w:keepNext w:val="false"/>
              <w:keepLines w:val="false"/>
              <w:rPr>
                <w:b/>
                <w:b/>
              </w:rPr>
            </w:pPr>
            <w:r>
              <w:rPr/>
              <w:t>-Default DPCH Offset Value</w:t>
            </w:r>
          </w:p>
        </w:tc>
        <w:tc>
          <w:tcPr>
            <w:tcW w:w="3827" w:type="dxa"/>
            <w:tcBorders>
              <w:left w:val="single" w:sz="4" w:space="0" w:color="000000"/>
              <w:right w:val="single" w:sz="4" w:space="0" w:color="000000"/>
            </w:tcBorders>
          </w:tcPr>
          <w:p>
            <w:pPr>
              <w:pStyle w:val="TAL1"/>
              <w:keepNext w:val="false"/>
              <w:keepLines w:val="false"/>
              <w:rPr>
                <w:bCs/>
              </w:rPr>
            </w:pPr>
            <w:r>
              <w:rPr/>
              <w:t>Not Present</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t>-Downlink information per radio link list</w:t>
            </w:r>
          </w:p>
        </w:tc>
        <w:tc>
          <w:tcPr>
            <w:tcW w:w="3827" w:type="dxa"/>
            <w:tcBorders>
              <w:left w:val="single" w:sz="4" w:space="0" w:color="000000"/>
              <w:right w:val="single" w:sz="4" w:space="0" w:color="000000"/>
            </w:tcBorders>
          </w:tcPr>
          <w:p>
            <w:pPr>
              <w:pStyle w:val="TAL1"/>
              <w:keepNext w:val="false"/>
              <w:keepLines w:val="false"/>
              <w:snapToGrid w:val="false"/>
              <w:rPr>
                <w:b/>
                <w:b/>
              </w:rPr>
            </w:pPr>
            <w:r>
              <w:rPr>
                <w:b/>
              </w:rPr>
            </w:r>
          </w:p>
        </w:tc>
        <w:tc>
          <w:tcPr>
            <w:tcW w:w="1102"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b/>
                <w:b/>
              </w:rPr>
            </w:pPr>
            <w:r>
              <w:rPr/>
              <w:t>- Downlink information for each radio link</w:t>
            </w:r>
          </w:p>
        </w:tc>
        <w:tc>
          <w:tcPr>
            <w:tcW w:w="3827" w:type="dxa"/>
            <w:tcBorders>
              <w:left w:val="single" w:sz="4" w:space="0" w:color="000000"/>
              <w:right w:val="single" w:sz="4" w:space="0" w:color="000000"/>
            </w:tcBorders>
          </w:tcPr>
          <w:p>
            <w:pPr>
              <w:pStyle w:val="TAL1"/>
              <w:keepNext w:val="false"/>
              <w:keepLines w:val="false"/>
              <w:snapToGrid w:val="false"/>
              <w:rPr>
                <w:b/>
                <w:b/>
              </w:rPr>
            </w:pPr>
            <w:r>
              <w:rPr>
                <w:b/>
              </w:rPr>
            </w:r>
          </w:p>
        </w:tc>
        <w:tc>
          <w:tcPr>
            <w:tcW w:w="1102"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-Choice mode</w:t>
            </w:r>
          </w:p>
        </w:tc>
        <w:tc>
          <w:tcPr>
            <w:tcW w:w="3827" w:type="dxa"/>
            <w:tcBorders>
              <w:left w:val="single" w:sz="4" w:space="0" w:color="000000"/>
              <w:right w:val="single" w:sz="4" w:space="0" w:color="000000"/>
            </w:tcBorders>
          </w:tcPr>
          <w:p>
            <w:pPr>
              <w:pStyle w:val="TAL1"/>
              <w:keepNext w:val="false"/>
              <w:keepLines w:val="false"/>
              <w:rPr>
                <w:bCs/>
              </w:rPr>
            </w:pPr>
            <w:r>
              <w:rPr/>
              <w:t>FDD</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-Primary CPICH info</w:t>
            </w:r>
          </w:p>
        </w:tc>
        <w:tc>
          <w:tcPr>
            <w:tcW w:w="3827" w:type="dxa"/>
            <w:tcBorders>
              <w:left w:val="single" w:sz="4" w:space="0" w:color="000000"/>
              <w:right w:val="single" w:sz="4" w:space="0" w:color="000000"/>
            </w:tcBorders>
          </w:tcPr>
          <w:p>
            <w:pPr>
              <w:pStyle w:val="TAL1"/>
              <w:keepNext w:val="false"/>
              <w:keepLines w:val="false"/>
              <w:snapToGrid w:val="false"/>
              <w:rPr>
                <w:b/>
                <w:b/>
              </w:rPr>
            </w:pPr>
            <w:r>
              <w:rPr>
                <w:b/>
              </w:rPr>
            </w:r>
          </w:p>
        </w:tc>
        <w:tc>
          <w:tcPr>
            <w:tcW w:w="1102"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-Primary scrambling code</w:t>
            </w:r>
          </w:p>
        </w:tc>
        <w:tc>
          <w:tcPr>
            <w:tcW w:w="3827" w:type="dxa"/>
            <w:tcBorders>
              <w:left w:val="single" w:sz="4" w:space="0" w:color="000000"/>
              <w:right w:val="single" w:sz="4" w:space="0" w:color="000000"/>
            </w:tcBorders>
          </w:tcPr>
          <w:p>
            <w:pPr>
              <w:pStyle w:val="TAL1"/>
              <w:keepNext w:val="false"/>
              <w:keepLines w:val="false"/>
              <w:rPr>
                <w:bCs/>
              </w:rPr>
            </w:pPr>
            <w:r>
              <w:rPr/>
              <w:t>100</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-PDSCH with SHO DCH Info</w:t>
            </w:r>
          </w:p>
        </w:tc>
        <w:tc>
          <w:tcPr>
            <w:tcW w:w="3827" w:type="dxa"/>
            <w:tcBorders>
              <w:left w:val="single" w:sz="4" w:space="0" w:color="000000"/>
              <w:right w:val="single" w:sz="4" w:space="0" w:color="000000"/>
            </w:tcBorders>
          </w:tcPr>
          <w:p>
            <w:pPr>
              <w:pStyle w:val="TAL1"/>
              <w:keepNext w:val="false"/>
              <w:keepLines w:val="false"/>
              <w:rPr>
                <w:bCs/>
              </w:rPr>
            </w:pPr>
            <w:r>
              <w:rPr/>
              <w:t xml:space="preserve">Not Present </w:t>
            </w:r>
          </w:p>
        </w:tc>
        <w:tc>
          <w:tcPr>
            <w:tcW w:w="1102" w:type="dxa"/>
            <w:tcBorders>
              <w:left w:val="single" w:sz="4" w:space="0" w:color="000000"/>
              <w:right w:val="single" w:sz="4" w:space="0" w:color="000000"/>
            </w:tcBorders>
          </w:tcPr>
          <w:p>
            <w:pPr>
              <w:pStyle w:val="TAL1"/>
              <w:keepNext w:val="false"/>
              <w:keepLines w:val="false"/>
              <w:rPr>
                <w:bCs/>
              </w:rPr>
            </w:pPr>
            <w:r>
              <w:rPr/>
              <w:t>R99 and Rel-4 only</w:t>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-PDSCH code mapping</w:t>
            </w:r>
          </w:p>
        </w:tc>
        <w:tc>
          <w:tcPr>
            <w:tcW w:w="3827" w:type="dxa"/>
            <w:tcBorders>
              <w:left w:val="single" w:sz="4" w:space="0" w:color="000000"/>
              <w:right w:val="single" w:sz="4" w:space="0" w:color="000000"/>
            </w:tcBorders>
          </w:tcPr>
          <w:p>
            <w:pPr>
              <w:pStyle w:val="TAL1"/>
              <w:keepNext w:val="false"/>
              <w:keepLines w:val="false"/>
              <w:rPr>
                <w:bCs/>
              </w:rPr>
            </w:pPr>
            <w:r>
              <w:rPr/>
              <w:t>Not Present</w:t>
            </w:r>
          </w:p>
        </w:tc>
        <w:tc>
          <w:tcPr>
            <w:tcW w:w="1102" w:type="dxa"/>
            <w:tcBorders>
              <w:left w:val="single" w:sz="4" w:space="0" w:color="000000"/>
              <w:right w:val="single" w:sz="4" w:space="0" w:color="000000"/>
            </w:tcBorders>
          </w:tcPr>
          <w:p>
            <w:pPr>
              <w:pStyle w:val="TAL1"/>
              <w:keepNext w:val="false"/>
              <w:keepLines w:val="false"/>
              <w:rPr>
                <w:bCs/>
              </w:rPr>
            </w:pPr>
            <w:r>
              <w:rPr/>
              <w:t>R99 and Rel-4 only</w:t>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-Downlink DPCH info for each RL</w:t>
            </w:r>
          </w:p>
        </w:tc>
        <w:tc>
          <w:tcPr>
            <w:tcW w:w="3827" w:type="dxa"/>
            <w:tcBorders>
              <w:left w:val="single" w:sz="4" w:space="0" w:color="000000"/>
              <w:right w:val="single" w:sz="4" w:space="0" w:color="000000"/>
            </w:tcBorders>
          </w:tcPr>
          <w:p>
            <w:pPr>
              <w:pStyle w:val="TAL1"/>
              <w:keepNext w:val="false"/>
              <w:keepLines w:val="false"/>
              <w:snapToGrid w:val="false"/>
              <w:rPr>
                <w:b/>
                <w:b/>
              </w:rPr>
            </w:pPr>
            <w:r>
              <w:rPr>
                <w:b/>
              </w:rPr>
            </w:r>
          </w:p>
        </w:tc>
        <w:tc>
          <w:tcPr>
            <w:tcW w:w="1102"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-CHOICE mode</w:t>
            </w:r>
          </w:p>
        </w:tc>
        <w:tc>
          <w:tcPr>
            <w:tcW w:w="3827" w:type="dxa"/>
            <w:tcBorders>
              <w:left w:val="single" w:sz="4" w:space="0" w:color="000000"/>
              <w:right w:val="single" w:sz="4" w:space="0" w:color="000000"/>
            </w:tcBorders>
          </w:tcPr>
          <w:p>
            <w:pPr>
              <w:pStyle w:val="TAL1"/>
              <w:keepNext w:val="false"/>
              <w:keepLines w:val="false"/>
              <w:rPr>
                <w:bCs/>
              </w:rPr>
            </w:pPr>
            <w:r>
              <w:rPr/>
              <w:t>FDD</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-Primary CPICH usage for channel estimation</w:t>
            </w:r>
          </w:p>
        </w:tc>
        <w:tc>
          <w:tcPr>
            <w:tcW w:w="3827" w:type="dxa"/>
            <w:tcBorders>
              <w:left w:val="single" w:sz="4" w:space="0" w:color="000000"/>
              <w:right w:val="single" w:sz="4" w:space="0" w:color="000000"/>
            </w:tcBorders>
          </w:tcPr>
          <w:p>
            <w:pPr>
              <w:pStyle w:val="TAL1"/>
              <w:keepNext w:val="false"/>
              <w:keepLines w:val="false"/>
              <w:rPr>
                <w:bCs/>
              </w:rPr>
            </w:pPr>
            <w:r>
              <w:rPr/>
              <w:t>Primary CPICH may be used</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-DPCH frame offset</w:t>
            </w:r>
          </w:p>
        </w:tc>
        <w:tc>
          <w:tcPr>
            <w:tcW w:w="3827" w:type="dxa"/>
            <w:tcBorders>
              <w:left w:val="single" w:sz="4" w:space="0" w:color="000000"/>
              <w:right w:val="single" w:sz="4" w:space="0" w:color="000000"/>
            </w:tcBorders>
          </w:tcPr>
          <w:p>
            <w:pPr>
              <w:pStyle w:val="TAL1"/>
              <w:keepNext w:val="false"/>
              <w:keepLines w:val="false"/>
              <w:rPr>
                <w:bCs/>
              </w:rPr>
            </w:pPr>
            <w:r>
              <w:rPr/>
              <w:t>Set to value Default DPCH Offset Value ( as currently stored in SS) mod 38400</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-Secondary CPICH info</w:t>
            </w:r>
          </w:p>
        </w:tc>
        <w:tc>
          <w:tcPr>
            <w:tcW w:w="3827" w:type="dxa"/>
            <w:tcBorders>
              <w:left w:val="single" w:sz="4" w:space="0" w:color="000000"/>
              <w:right w:val="single" w:sz="4" w:space="0" w:color="000000"/>
            </w:tcBorders>
          </w:tcPr>
          <w:p>
            <w:pPr>
              <w:pStyle w:val="TAL1"/>
              <w:keepNext w:val="false"/>
              <w:keepLines w:val="false"/>
              <w:rPr>
                <w:bCs/>
              </w:rPr>
            </w:pPr>
            <w:r>
              <w:rPr/>
              <w:t>Not Present</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-DL channelisation code</w:t>
            </w:r>
          </w:p>
        </w:tc>
        <w:tc>
          <w:tcPr>
            <w:tcW w:w="3827" w:type="dxa"/>
            <w:tcBorders>
              <w:left w:val="single" w:sz="4" w:space="0" w:color="000000"/>
              <w:right w:val="single" w:sz="4" w:space="0" w:color="000000"/>
            </w:tcBorders>
          </w:tcPr>
          <w:p>
            <w:pPr>
              <w:pStyle w:val="TAL1"/>
              <w:keepNext w:val="false"/>
              <w:keepLines w:val="false"/>
              <w:snapToGrid w:val="false"/>
              <w:rPr>
                <w:b/>
                <w:b/>
              </w:rPr>
            </w:pPr>
            <w:r>
              <w:rPr>
                <w:b/>
              </w:rPr>
            </w:r>
          </w:p>
        </w:tc>
        <w:tc>
          <w:tcPr>
            <w:tcW w:w="1102"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-Secondary scrambling code</w:t>
            </w:r>
          </w:p>
        </w:tc>
        <w:tc>
          <w:tcPr>
            <w:tcW w:w="3827" w:type="dxa"/>
            <w:tcBorders>
              <w:left w:val="single" w:sz="4" w:space="0" w:color="000000"/>
              <w:right w:val="single" w:sz="4" w:space="0" w:color="000000"/>
            </w:tcBorders>
          </w:tcPr>
          <w:p>
            <w:pPr>
              <w:pStyle w:val="TAL1"/>
              <w:keepNext w:val="false"/>
              <w:keepLines w:val="false"/>
              <w:rPr>
                <w:bCs/>
              </w:rPr>
            </w:pPr>
            <w:r>
              <w:rPr/>
              <w:t>Not Present</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-Spreading factor</w:t>
            </w:r>
          </w:p>
        </w:tc>
        <w:tc>
          <w:tcPr>
            <w:tcW w:w="3827" w:type="dxa"/>
            <w:tcBorders>
              <w:left w:val="single" w:sz="4" w:space="0" w:color="000000"/>
              <w:right w:val="single" w:sz="4" w:space="0" w:color="000000"/>
            </w:tcBorders>
          </w:tcPr>
          <w:p>
            <w:pPr>
              <w:pStyle w:val="TAL1"/>
              <w:keepNext w:val="false"/>
              <w:keepLines w:val="false"/>
              <w:rPr>
                <w:bCs/>
              </w:rPr>
            </w:pPr>
            <w:r>
              <w:rPr/>
              <w:t>128</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-Code number</w:t>
            </w:r>
          </w:p>
        </w:tc>
        <w:tc>
          <w:tcPr>
            <w:tcW w:w="3827" w:type="dxa"/>
            <w:tcBorders>
              <w:left w:val="single" w:sz="4" w:space="0" w:color="000000"/>
              <w:right w:val="single" w:sz="4" w:space="0" w:color="000000"/>
            </w:tcBorders>
          </w:tcPr>
          <w:p>
            <w:pPr>
              <w:pStyle w:val="TAL1"/>
              <w:keepNext w:val="false"/>
              <w:keepLines w:val="false"/>
              <w:rPr>
                <w:bCs/>
              </w:rPr>
            </w:pPr>
            <w:r>
              <w:rPr/>
              <w:t>96</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 xml:space="preserve">-Scrambling code change </w:t>
            </w:r>
          </w:p>
        </w:tc>
        <w:tc>
          <w:tcPr>
            <w:tcW w:w="3827" w:type="dxa"/>
            <w:tcBorders>
              <w:left w:val="single" w:sz="4" w:space="0" w:color="000000"/>
              <w:right w:val="single" w:sz="4" w:space="0" w:color="000000"/>
            </w:tcBorders>
          </w:tcPr>
          <w:p>
            <w:pPr>
              <w:pStyle w:val="TAL1"/>
              <w:keepNext w:val="false"/>
              <w:keepLines w:val="false"/>
              <w:rPr>
                <w:bCs/>
              </w:rPr>
            </w:pPr>
            <w:r>
              <w:rPr/>
              <w:t>No code change</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-TPC combination index</w:t>
            </w:r>
          </w:p>
        </w:tc>
        <w:tc>
          <w:tcPr>
            <w:tcW w:w="3827" w:type="dxa"/>
            <w:tcBorders>
              <w:left w:val="single" w:sz="4" w:space="0" w:color="000000"/>
              <w:right w:val="single" w:sz="4" w:space="0" w:color="000000"/>
            </w:tcBorders>
          </w:tcPr>
          <w:p>
            <w:pPr>
              <w:pStyle w:val="TAL1"/>
              <w:keepNext w:val="false"/>
              <w:keepLines w:val="false"/>
              <w:rPr/>
            </w:pPr>
            <w:r>
              <w:rPr/>
              <w:t>0</w:t>
            </w:r>
          </w:p>
        </w:tc>
        <w:tc>
          <w:tcPr>
            <w:tcW w:w="1102"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-SSDT Cell Identity</w:t>
            </w:r>
          </w:p>
        </w:tc>
        <w:tc>
          <w:tcPr>
            <w:tcW w:w="3827" w:type="dxa"/>
            <w:tcBorders>
              <w:left w:val="single" w:sz="4" w:space="0" w:color="000000"/>
              <w:right w:val="single" w:sz="4" w:space="0" w:color="000000"/>
            </w:tcBorders>
          </w:tcPr>
          <w:p>
            <w:pPr>
              <w:pStyle w:val="TAL1"/>
              <w:keepNext w:val="false"/>
              <w:keepLines w:val="false"/>
              <w:rPr>
                <w:bCs/>
              </w:rPr>
            </w:pPr>
            <w:r>
              <w:rPr/>
              <w:t xml:space="preserve">Not Present </w:t>
            </w:r>
          </w:p>
        </w:tc>
        <w:tc>
          <w:tcPr>
            <w:tcW w:w="1102" w:type="dxa"/>
            <w:tcBorders>
              <w:left w:val="single" w:sz="4" w:space="0" w:color="000000"/>
              <w:right w:val="single" w:sz="4" w:space="0" w:color="000000"/>
            </w:tcBorders>
          </w:tcPr>
          <w:p>
            <w:pPr>
              <w:pStyle w:val="TAL1"/>
              <w:keepNext w:val="false"/>
              <w:keepLines w:val="false"/>
              <w:rPr>
                <w:bCs/>
              </w:rPr>
            </w:pPr>
            <w:r>
              <w:rPr/>
              <w:t>R99 and Rel-4 only</w:t>
            </w:r>
          </w:p>
        </w:tc>
      </w:tr>
      <w:tr>
        <w:trPr/>
        <w:tc>
          <w:tcPr>
            <w:tcW w:w="4536" w:type="dxa"/>
            <w:tcBorders>
              <w:left w:val="single" w:sz="4" w:space="0" w:color="000000"/>
              <w:right w:val="single" w:sz="4" w:space="0" w:color="000000"/>
            </w:tcBorders>
          </w:tcPr>
          <w:p>
            <w:pPr>
              <w:pStyle w:val="TAL1"/>
              <w:keepNext w:val="false"/>
              <w:keepLines w:val="false"/>
              <w:rPr>
                <w:b/>
                <w:b/>
              </w:rPr>
            </w:pPr>
            <w:r>
              <w:rPr>
                <w:rFonts w:eastAsia="Arial"/>
              </w:rPr>
              <w:t xml:space="preserve">    </w:t>
            </w:r>
            <w:r>
              <w:rPr/>
              <w:t>-Closed loop timing adjustment mode</w:t>
            </w:r>
          </w:p>
        </w:tc>
        <w:tc>
          <w:tcPr>
            <w:tcW w:w="3827" w:type="dxa"/>
            <w:tcBorders>
              <w:left w:val="single" w:sz="4" w:space="0" w:color="000000"/>
              <w:right w:val="single" w:sz="4" w:space="0" w:color="000000"/>
            </w:tcBorders>
          </w:tcPr>
          <w:p>
            <w:pPr>
              <w:pStyle w:val="TAL1"/>
              <w:keepNext w:val="false"/>
              <w:keepLines w:val="false"/>
              <w:rPr>
                <w:bCs/>
              </w:rPr>
            </w:pPr>
            <w:r>
              <w:rPr/>
              <w:t>Not Present</w:t>
            </w:r>
          </w:p>
        </w:tc>
        <w:tc>
          <w:tcPr>
            <w:tcW w:w="1102"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4536" w:type="dxa"/>
            <w:tcBorders>
              <w:left w:val="single" w:sz="4" w:space="0" w:color="000000"/>
              <w:bottom w:val="single" w:sz="4" w:space="0" w:color="000000"/>
              <w:right w:val="single" w:sz="4" w:space="0" w:color="000000"/>
            </w:tcBorders>
          </w:tcPr>
          <w:p>
            <w:pPr>
              <w:pStyle w:val="TAL1"/>
              <w:keepNext w:val="false"/>
              <w:keepLines w:val="false"/>
              <w:rPr>
                <w:b/>
                <w:b/>
              </w:rPr>
            </w:pPr>
            <w:r>
              <w:rPr>
                <w:rFonts w:eastAsia="Arial"/>
              </w:rPr>
              <w:t xml:space="preserve">  </w:t>
            </w:r>
            <w:r>
              <w:rPr/>
              <w:t>-SCCPCH Information for FACH</w:t>
            </w:r>
          </w:p>
        </w:tc>
        <w:tc>
          <w:tcPr>
            <w:tcW w:w="3827" w:type="dxa"/>
            <w:tcBorders>
              <w:left w:val="single" w:sz="4" w:space="0" w:color="000000"/>
              <w:bottom w:val="single" w:sz="4" w:space="0" w:color="000000"/>
              <w:right w:val="single" w:sz="4" w:space="0" w:color="000000"/>
            </w:tcBorders>
          </w:tcPr>
          <w:p>
            <w:pPr>
              <w:pStyle w:val="TAL1"/>
              <w:keepNext w:val="false"/>
              <w:keepLines w:val="false"/>
              <w:rPr>
                <w:bCs/>
              </w:rPr>
            </w:pPr>
            <w:r>
              <w:rPr/>
              <w:t>Not Present</w:t>
            </w:r>
          </w:p>
        </w:tc>
        <w:tc>
          <w:tcPr>
            <w:tcW w:w="1102" w:type="dxa"/>
            <w:tcBorders>
              <w:left w:val="single" w:sz="4" w:space="0" w:color="000000"/>
              <w:bottom w:val="single" w:sz="4" w:space="0" w:color="000000"/>
              <w:right w:val="single" w:sz="4" w:space="0" w:color="000000"/>
            </w:tcBorders>
          </w:tcPr>
          <w:p>
            <w:pPr>
              <w:pStyle w:val="TAL1"/>
              <w:keepNext w:val="false"/>
              <w:keepLines w:val="false"/>
              <w:snapToGrid w:val="false"/>
              <w:rPr>
                <w:bCs/>
              </w:rPr>
            </w:pPr>
            <w:r>
              <w:rPr>
                <w:bCs/>
              </w:rPr>
            </w:r>
          </w:p>
        </w:tc>
      </w:tr>
    </w:tbl>
    <w:p>
      <w:pPr>
        <w:pStyle w:val="Normal"/>
        <w:rPr/>
      </w:pPr>
      <w:r>
        <w:rPr/>
      </w:r>
    </w:p>
    <w:p>
      <w:pPr>
        <w:pStyle w:val="H6"/>
        <w:keepNext w:val="false"/>
        <w:keepLines w:val="false"/>
        <w:rPr/>
      </w:pPr>
      <w:r>
        <w:rPr/>
        <w:t>MEASUREMENT CONTROL message (inter frequency):</w:t>
      </w:r>
    </w:p>
    <w:tbl>
      <w:tblPr>
        <w:tblW w:w="8930" w:type="dxa"/>
        <w:jc w:val="center"/>
        <w:tblInd w:w="0" w:type="dxa"/>
        <w:tblLayout w:type="fixed"/>
        <w:tblCellMar>
          <w:top w:w="0" w:type="dxa"/>
          <w:left w:w="28" w:type="dxa"/>
          <w:bottom w:w="0" w:type="dxa"/>
          <w:right w:w="108" w:type="dxa"/>
        </w:tblCellMar>
      </w:tblPr>
      <w:tblGrid>
        <w:gridCol w:w="5245"/>
        <w:gridCol w:w="3685"/>
      </w:tblGrid>
      <w:tr>
        <w:trPr>
          <w:tblHeader w:val="true"/>
        </w:trPr>
        <w:tc>
          <w:tcPr>
            <w:tcW w:w="524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Element/Group name</w:t>
            </w:r>
          </w:p>
        </w:tc>
        <w:tc>
          <w:tcPr>
            <w:tcW w:w="368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 (10.2.17)</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UE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b/>
                <w:b/>
              </w:rPr>
            </w:pPr>
            <w:r>
              <w:rPr/>
              <w:t>-RRC transaction identifier</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-Integrity check info</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-message authentication code</w:t>
            </w:r>
          </w:p>
        </w:tc>
        <w:tc>
          <w:tcPr>
            <w:tcW w:w="3685" w:type="dxa"/>
            <w:tcBorders>
              <w:left w:val="single" w:sz="4" w:space="0" w:color="000000"/>
              <w:right w:val="single" w:sz="4"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-RRC message sequence number</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SS provides the value of this IE, from its internal counter.</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Measurement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t>-Measurement Identity</w:t>
            </w:r>
          </w:p>
        </w:tc>
        <w:tc>
          <w:tcPr>
            <w:tcW w:w="3685" w:type="dxa"/>
            <w:tcBorders>
              <w:left w:val="single" w:sz="4" w:space="0" w:color="000000"/>
              <w:right w:val="single" w:sz="4" w:space="0" w:color="000000"/>
            </w:tcBorders>
          </w:tcPr>
          <w:p>
            <w:pPr>
              <w:pStyle w:val="TAL1"/>
              <w:keepNext w:val="false"/>
              <w:keepLines w:val="false"/>
              <w:rPr/>
            </w:pPr>
            <w:r>
              <w:rPr/>
              <w:t>2</w:t>
            </w:r>
          </w:p>
        </w:tc>
      </w:tr>
      <w:tr>
        <w:trPr/>
        <w:tc>
          <w:tcPr>
            <w:tcW w:w="5245" w:type="dxa"/>
            <w:tcBorders>
              <w:left w:val="single" w:sz="4" w:space="0" w:color="000000"/>
              <w:right w:val="single" w:sz="4" w:space="0" w:color="000000"/>
            </w:tcBorders>
          </w:tcPr>
          <w:p>
            <w:pPr>
              <w:pStyle w:val="TAL1"/>
              <w:keepNext w:val="false"/>
              <w:keepLines w:val="false"/>
              <w:rPr/>
            </w:pPr>
            <w:r>
              <w:rPr/>
              <w:t>-Measurement Command (10.3.7.46)</w:t>
            </w:r>
          </w:p>
        </w:tc>
        <w:tc>
          <w:tcPr>
            <w:tcW w:w="3685" w:type="dxa"/>
            <w:tcBorders>
              <w:left w:val="single" w:sz="4" w:space="0" w:color="000000"/>
              <w:right w:val="single" w:sz="4" w:space="0" w:color="000000"/>
            </w:tcBorders>
          </w:tcPr>
          <w:p>
            <w:pPr>
              <w:pStyle w:val="TAL1"/>
              <w:keepNext w:val="false"/>
              <w:keepLines w:val="false"/>
              <w:rPr/>
            </w:pPr>
            <w:r>
              <w:rPr/>
              <w:t>Setup</w:t>
            </w:r>
          </w:p>
        </w:tc>
      </w:tr>
      <w:tr>
        <w:trPr/>
        <w:tc>
          <w:tcPr>
            <w:tcW w:w="5245" w:type="dxa"/>
            <w:tcBorders>
              <w:left w:val="single" w:sz="4" w:space="0" w:color="000000"/>
              <w:right w:val="single" w:sz="4" w:space="0" w:color="000000"/>
            </w:tcBorders>
          </w:tcPr>
          <w:p>
            <w:pPr>
              <w:pStyle w:val="TAL1"/>
              <w:keepNext w:val="false"/>
              <w:keepLines w:val="false"/>
              <w:rPr/>
            </w:pPr>
            <w:r>
              <w:rPr/>
              <w:t>-Measurement Reporting Mode (10.3.7.49)</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Report Transfer Mode</w:t>
            </w:r>
          </w:p>
        </w:tc>
        <w:tc>
          <w:tcPr>
            <w:tcW w:w="3685" w:type="dxa"/>
            <w:tcBorders>
              <w:left w:val="single" w:sz="4" w:space="0" w:color="000000"/>
              <w:right w:val="single" w:sz="4" w:space="0" w:color="000000"/>
            </w:tcBorders>
          </w:tcPr>
          <w:p>
            <w:pPr>
              <w:pStyle w:val="TAL1"/>
              <w:keepNext w:val="false"/>
              <w:keepLines w:val="false"/>
              <w:rPr/>
            </w:pPr>
            <w:r>
              <w:rPr/>
              <w:t>AM RLC</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-Periodical Reporting / Event Trigger Reporting Mode</w:t>
            </w:r>
          </w:p>
        </w:tc>
        <w:tc>
          <w:tcPr>
            <w:tcW w:w="3685" w:type="dxa"/>
            <w:tcBorders>
              <w:left w:val="single" w:sz="4" w:space="0" w:color="000000"/>
              <w:right w:val="single" w:sz="4" w:space="0" w:color="000000"/>
            </w:tcBorders>
          </w:tcPr>
          <w:p>
            <w:pPr>
              <w:pStyle w:val="TAL1"/>
              <w:keepNext w:val="false"/>
              <w:keepLines w:val="false"/>
              <w:rPr/>
            </w:pPr>
            <w:r>
              <w:rPr/>
              <w:t>Event trigger</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-Additional measurements list (10.3.7.1)</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-CHOICE Measurement type</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Inter-frequency measurement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-Inter-frequency measurement (10.3.7.16)</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-Inter-frequency measurement objects list (10.3.7.13)</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Inter-frequency cell removal</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New Inter frequency cells</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Inter frequency cell id</w:t>
            </w:r>
          </w:p>
        </w:tc>
        <w:tc>
          <w:tcPr>
            <w:tcW w:w="3685" w:type="dxa"/>
            <w:tcBorders>
              <w:left w:val="single" w:sz="4" w:space="0" w:color="000000"/>
              <w:right w:val="single" w:sz="4" w:space="0" w:color="000000"/>
            </w:tcBorders>
          </w:tcPr>
          <w:p>
            <w:pPr>
              <w:pStyle w:val="TAL1"/>
              <w:keepNext w:val="false"/>
              <w:keepLines w:val="false"/>
              <w:rPr/>
            </w:pPr>
            <w:r>
              <w:rPr/>
              <w:t>4</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Frequency info</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UARFCN uplink(Nu)</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UARFCN downlink(Nd)</w:t>
            </w:r>
          </w:p>
        </w:tc>
        <w:tc>
          <w:tcPr>
            <w:tcW w:w="3685" w:type="dxa"/>
            <w:tcBorders>
              <w:left w:val="single" w:sz="4" w:space="0" w:color="000000"/>
              <w:right w:val="single" w:sz="4" w:space="0" w:color="000000"/>
            </w:tcBorders>
          </w:tcPr>
          <w:p>
            <w:pPr>
              <w:pStyle w:val="TAL1"/>
              <w:keepNext w:val="false"/>
              <w:keepLines w:val="false"/>
              <w:rPr/>
            </w:pPr>
            <w:r>
              <w:rPr/>
              <w:t>Same frequency as "Channel2" in Table 8.6.2.1.5</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Cell info</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Cell individual offset</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Reference time difference to cell</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Read SFN indicator</w:t>
            </w:r>
          </w:p>
        </w:tc>
        <w:tc>
          <w:tcPr>
            <w:tcW w:w="3685" w:type="dxa"/>
            <w:tcBorders>
              <w:left w:val="single" w:sz="4" w:space="0" w:color="000000"/>
              <w:right w:val="single" w:sz="4" w:space="0" w:color="000000"/>
            </w:tcBorders>
          </w:tcPr>
          <w:p>
            <w:pPr>
              <w:pStyle w:val="TAL1"/>
              <w:keepNext w:val="false"/>
              <w:keepLines w:val="false"/>
              <w:rPr>
                <w:bCs/>
              </w:rPr>
            </w:pPr>
            <w:r>
              <w:rPr/>
              <w:t>FALSE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Primary CPICH info</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Primary scrambling code</w:t>
            </w:r>
          </w:p>
        </w:tc>
        <w:tc>
          <w:tcPr>
            <w:tcW w:w="3685" w:type="dxa"/>
            <w:tcBorders>
              <w:left w:val="single" w:sz="4" w:space="0" w:color="000000"/>
              <w:right w:val="single" w:sz="4" w:space="0" w:color="000000"/>
            </w:tcBorders>
          </w:tcPr>
          <w:p>
            <w:pPr>
              <w:pStyle w:val="TAL1"/>
              <w:keepNext w:val="false"/>
              <w:keepLines w:val="false"/>
              <w:rPr/>
            </w:pPr>
            <w:r>
              <w:rPr/>
              <w:t>Set to Primary scrambling code of Cell3</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Primary CPICH Tx Power</w:t>
            </w:r>
          </w:p>
        </w:tc>
        <w:tc>
          <w:tcPr>
            <w:tcW w:w="3685" w:type="dxa"/>
            <w:tcBorders>
              <w:left w:val="single" w:sz="4" w:space="0" w:color="000000"/>
              <w:right w:val="single" w:sz="4" w:space="0" w:color="000000"/>
            </w:tcBorders>
          </w:tcPr>
          <w:p>
            <w:pPr>
              <w:pStyle w:val="TAL1"/>
              <w:keepNext w:val="false"/>
              <w:keepLines w:val="false"/>
              <w:rPr>
                <w:b/>
                <w:b/>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Tx Diversity Indicator</w:t>
            </w:r>
          </w:p>
        </w:tc>
        <w:tc>
          <w:tcPr>
            <w:tcW w:w="3685" w:type="dxa"/>
            <w:tcBorders>
              <w:left w:val="single" w:sz="4" w:space="0" w:color="000000"/>
              <w:right w:val="single" w:sz="4" w:space="0" w:color="000000"/>
            </w:tcBorders>
          </w:tcPr>
          <w:p>
            <w:pPr>
              <w:pStyle w:val="TAL1"/>
              <w:keepNext w:val="false"/>
              <w:keepLines w:val="false"/>
              <w:rPr/>
            </w:pPr>
            <w:r>
              <w:rPr/>
              <w:t>FALSE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Cell for measurement</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-Inter-frequency measurement quantity (10.3.7.18)</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reporting criteria</w:t>
            </w:r>
          </w:p>
        </w:tc>
        <w:tc>
          <w:tcPr>
            <w:tcW w:w="3685" w:type="dxa"/>
            <w:tcBorders>
              <w:left w:val="single" w:sz="4" w:space="0" w:color="000000"/>
              <w:right w:val="single" w:sz="4" w:space="0" w:color="000000"/>
            </w:tcBorders>
          </w:tcPr>
          <w:p>
            <w:pPr>
              <w:pStyle w:val="TAL1"/>
              <w:keepNext w:val="false"/>
              <w:keepLines w:val="false"/>
              <w:rPr/>
            </w:pPr>
            <w:r>
              <w:rPr/>
              <w:t>Inter-frequency reporting criteria</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-Filter coefficient (10.3.7.9)</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bCs/>
              </w:rPr>
              <w:t xml:space="preserve">    </w:t>
            </w:r>
            <w:r>
              <w:rPr>
                <w:bCs/>
              </w:rPr>
              <w:t xml:space="preserve">-Measurement quantity </w:t>
            </w:r>
            <w:r>
              <w:rPr/>
              <w:t>for frequency quality estimate</w:t>
            </w:r>
          </w:p>
        </w:tc>
        <w:tc>
          <w:tcPr>
            <w:tcW w:w="3685" w:type="dxa"/>
            <w:tcBorders>
              <w:left w:val="single" w:sz="4" w:space="0" w:color="000000"/>
              <w:right w:val="single" w:sz="4" w:space="0" w:color="000000"/>
            </w:tcBorders>
          </w:tcPr>
          <w:p>
            <w:pPr>
              <w:pStyle w:val="TAL1"/>
              <w:keepNext w:val="false"/>
              <w:keepLines w:val="false"/>
              <w:rPr/>
            </w:pPr>
            <w:r>
              <w:rPr/>
              <w:t>CPICH_Ec/N0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-Inter-frequency reporting quantity (10.3.7.21)</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-UTRA Carrier RSSI</w:t>
            </w:r>
          </w:p>
        </w:tc>
        <w:tc>
          <w:tcPr>
            <w:tcW w:w="3685" w:type="dxa"/>
            <w:tcBorders>
              <w:left w:val="single" w:sz="4" w:space="0" w:color="000000"/>
              <w:right w:val="single" w:sz="4" w:space="0" w:color="000000"/>
            </w:tcBorders>
          </w:tcPr>
          <w:p>
            <w:pPr>
              <w:pStyle w:val="TAL1"/>
              <w:keepNext w:val="false"/>
              <w:keepLines w:val="false"/>
              <w:rPr/>
            </w:pPr>
            <w:r>
              <w:rPr/>
              <w:t>FALSE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-Frequency quality estimate</w:t>
            </w:r>
          </w:p>
        </w:tc>
        <w:tc>
          <w:tcPr>
            <w:tcW w:w="3685" w:type="dxa"/>
            <w:tcBorders>
              <w:left w:val="single" w:sz="4" w:space="0" w:color="000000"/>
              <w:right w:val="single" w:sz="4" w:space="0" w:color="000000"/>
            </w:tcBorders>
          </w:tcPr>
          <w:p>
            <w:pPr>
              <w:pStyle w:val="TAL1"/>
              <w:keepNext w:val="false"/>
              <w:keepLines w:val="false"/>
              <w:rPr/>
            </w:pPr>
            <w:r>
              <w:rPr/>
              <w:t>FALSE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-Non frequency related cell reporting quantities (10.3.7.5)</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synchronisation information reporting indicator</w:t>
            </w:r>
          </w:p>
        </w:tc>
        <w:tc>
          <w:tcPr>
            <w:tcW w:w="3685" w:type="dxa"/>
            <w:tcBorders>
              <w:left w:val="single" w:sz="4" w:space="0" w:color="000000"/>
              <w:right w:val="single" w:sz="4" w:space="0" w:color="000000"/>
            </w:tcBorders>
          </w:tcPr>
          <w:p>
            <w:pPr>
              <w:pStyle w:val="TAL1"/>
              <w:keepNext w:val="false"/>
              <w:keepLines w:val="false"/>
              <w:rPr/>
            </w:pPr>
            <w:r>
              <w:rPr/>
              <w:t>TRUE (Note 1)</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Identity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Ec/N0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RSCP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-Pathloss reporting indicator</w:t>
            </w:r>
          </w:p>
        </w:tc>
        <w:tc>
          <w:tcPr>
            <w:tcW w:w="3685" w:type="dxa"/>
            <w:tcBorders>
              <w:left w:val="single" w:sz="4" w:space="0" w:color="000000"/>
              <w:bottom w:val="single" w:sz="4" w:space="0" w:color="000000"/>
              <w:right w:val="single" w:sz="4" w:space="0" w:color="000000"/>
            </w:tcBorders>
          </w:tcPr>
          <w:p>
            <w:pPr>
              <w:pStyle w:val="TAL1"/>
              <w:keepNext w:val="false"/>
              <w:keepLines w:val="false"/>
              <w:rPr>
                <w:bCs/>
              </w:rPr>
            </w:pPr>
            <w:r>
              <w:rPr/>
              <w:t>FALSE</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rPr>
              <w:t xml:space="preserve">  </w:t>
            </w:r>
            <w:r>
              <w:rPr/>
              <w:t>-Reporting cell status (10.3.7.61)</w:t>
            </w:r>
          </w:p>
        </w:tc>
        <w:tc>
          <w:tcPr>
            <w:tcW w:w="3685" w:type="dxa"/>
            <w:tcBorders>
              <w:top w:val="single" w:sz="4" w:space="0" w:color="000000"/>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-Measurement validity (10.3.7.51)</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Inter-frequency set update (10.3.7.22)</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-UE autonomous update mode</w:t>
            </w:r>
          </w:p>
        </w:tc>
        <w:tc>
          <w:tcPr>
            <w:tcW w:w="3685" w:type="dxa"/>
            <w:tcBorders>
              <w:left w:val="single" w:sz="4" w:space="0" w:color="000000"/>
              <w:right w:val="single" w:sz="4" w:space="0" w:color="000000"/>
            </w:tcBorders>
          </w:tcPr>
          <w:p>
            <w:pPr>
              <w:pStyle w:val="TAL1"/>
              <w:keepNext w:val="false"/>
              <w:keepLines w:val="false"/>
              <w:rPr/>
            </w:pPr>
            <w:r>
              <w:rPr/>
              <w:t>On with no reporting</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report criteria</w:t>
            </w:r>
          </w:p>
        </w:tc>
        <w:tc>
          <w:tcPr>
            <w:tcW w:w="3685" w:type="dxa"/>
            <w:tcBorders>
              <w:left w:val="single" w:sz="4" w:space="0" w:color="000000"/>
              <w:right w:val="single" w:sz="4" w:space="0" w:color="000000"/>
            </w:tcBorders>
          </w:tcPr>
          <w:p>
            <w:pPr>
              <w:pStyle w:val="TAL1"/>
              <w:keepNext w:val="false"/>
              <w:keepLines w:val="false"/>
              <w:rPr>
                <w:bCs/>
              </w:rPr>
            </w:pPr>
            <w:r>
              <w:rPr/>
              <w:t>Inter-frequency measurement reporting criteria</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-Inter-frequency measurement reporting criteria (10.3.7.19)</w:t>
            </w:r>
          </w:p>
        </w:tc>
        <w:tc>
          <w:tcPr>
            <w:tcW w:w="3685"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-Parameters required for each event</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1</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Inter-frequency event identity</w:t>
            </w:r>
          </w:p>
        </w:tc>
        <w:tc>
          <w:tcPr>
            <w:tcW w:w="3685" w:type="dxa"/>
            <w:tcBorders>
              <w:top w:val="single" w:sz="4" w:space="0" w:color="000000"/>
              <w:left w:val="single" w:sz="4" w:space="0" w:color="000000"/>
              <w:right w:val="single" w:sz="4" w:space="0" w:color="000000"/>
            </w:tcBorders>
          </w:tcPr>
          <w:p>
            <w:pPr>
              <w:pStyle w:val="TAL1"/>
              <w:keepNext w:val="false"/>
              <w:keepLines w:val="false"/>
              <w:rPr>
                <w:bCs/>
              </w:rPr>
            </w:pPr>
            <w:r>
              <w:rPr/>
              <w:t>Event 2C</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Threshold used frequency</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-W used frequency</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-Hysteresis</w:t>
            </w:r>
          </w:p>
        </w:tc>
        <w:tc>
          <w:tcPr>
            <w:tcW w:w="3685" w:type="dxa"/>
            <w:tcBorders>
              <w:left w:val="single" w:sz="4" w:space="0" w:color="000000"/>
              <w:right w:val="single" w:sz="4" w:space="0" w:color="000000"/>
            </w:tcBorders>
          </w:tcPr>
          <w:p>
            <w:pPr>
              <w:pStyle w:val="TAL1"/>
              <w:keepNext w:val="false"/>
              <w:keepLines w:val="false"/>
              <w:rPr/>
            </w:pPr>
            <w:r>
              <w:rPr/>
              <w:t>0 dB</w:t>
            </w:r>
          </w:p>
        </w:tc>
      </w:tr>
      <w:tr>
        <w:trPr/>
        <w:tc>
          <w:tcPr>
            <w:tcW w:w="5245" w:type="dxa"/>
            <w:tcBorders>
              <w:left w:val="single" w:sz="4" w:space="0" w:color="000000"/>
              <w:right w:val="single" w:sz="4" w:space="0" w:color="000000"/>
            </w:tcBorders>
          </w:tcPr>
          <w:p>
            <w:pPr>
              <w:pStyle w:val="TAL1"/>
              <w:keepNext w:val="false"/>
              <w:keepLines w:val="false"/>
              <w:rPr>
                <w:kern w:val="2"/>
              </w:rPr>
            </w:pPr>
            <w:r>
              <w:rPr>
                <w:rFonts w:eastAsia="Arial"/>
                <w:kern w:val="2"/>
              </w:rPr>
              <w:t xml:space="preserve">     </w:t>
            </w:r>
            <w:r>
              <w:rPr>
                <w:kern w:val="2"/>
              </w:rPr>
              <w:t>-Time to trigger</w:t>
            </w:r>
          </w:p>
        </w:tc>
        <w:tc>
          <w:tcPr>
            <w:tcW w:w="3685" w:type="dxa"/>
            <w:tcBorders>
              <w:left w:val="single" w:sz="4" w:space="0" w:color="000000"/>
              <w:right w:val="single" w:sz="4" w:space="0" w:color="000000"/>
            </w:tcBorders>
          </w:tcPr>
          <w:p>
            <w:pPr>
              <w:pStyle w:val="TAL1"/>
              <w:keepNext w:val="false"/>
              <w:keepLines w:val="false"/>
              <w:rPr/>
            </w:pPr>
            <w:r>
              <w:rPr/>
              <w:t>0 ms</w:t>
            </w:r>
          </w:p>
        </w:tc>
      </w:tr>
      <w:tr>
        <w:trPr/>
        <w:tc>
          <w:tcPr>
            <w:tcW w:w="5245" w:type="dxa"/>
            <w:tcBorders>
              <w:left w:val="single" w:sz="4" w:space="0" w:color="000000"/>
              <w:right w:val="single" w:sz="4" w:space="0" w:color="000000"/>
            </w:tcBorders>
          </w:tcPr>
          <w:p>
            <w:pPr>
              <w:pStyle w:val="TAL1"/>
              <w:keepNext w:val="false"/>
              <w:keepLines w:val="false"/>
              <w:rPr>
                <w:rFonts w:eastAsia="Arial Unicode MS"/>
                <w:kern w:val="2"/>
              </w:rPr>
            </w:pPr>
            <w:r>
              <w:rPr>
                <w:rFonts w:eastAsia="Arial"/>
              </w:rPr>
              <w:t xml:space="preserve">     </w:t>
            </w:r>
            <w:r>
              <w:rPr/>
              <w:t>-Reporting cell status</w:t>
            </w:r>
          </w:p>
        </w:tc>
        <w:tc>
          <w:tcPr>
            <w:tcW w:w="3685" w:type="dxa"/>
            <w:tcBorders>
              <w:left w:val="single" w:sz="4" w:space="0" w:color="000000"/>
              <w:right w:val="single" w:sz="4" w:space="0" w:color="000000"/>
            </w:tcBorders>
          </w:tcPr>
          <w:p>
            <w:pPr>
              <w:pStyle w:val="TAL1"/>
              <w:keepNext w:val="false"/>
              <w:keepLines w:val="false"/>
              <w:snapToGrid w:val="false"/>
              <w:rPr>
                <w:rFonts w:eastAsia="Arial Unicode MS"/>
                <w:kern w:val="2"/>
              </w:rPr>
            </w:pPr>
            <w:r>
              <w:rPr>
                <w:rFonts w:eastAsia="Arial Unicode MS"/>
                <w:kern w:val="2"/>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reported cell</w:t>
            </w:r>
          </w:p>
        </w:tc>
        <w:tc>
          <w:tcPr>
            <w:tcW w:w="3685" w:type="dxa"/>
            <w:tcBorders>
              <w:left w:val="single" w:sz="4" w:space="0" w:color="000000"/>
              <w:right w:val="single" w:sz="4" w:space="0" w:color="000000"/>
            </w:tcBorders>
          </w:tcPr>
          <w:p>
            <w:pPr>
              <w:pStyle w:val="TAL1"/>
              <w:keepNext w:val="false"/>
              <w:keepLines w:val="false"/>
              <w:rPr/>
            </w:pPr>
            <w:r>
              <w:rPr/>
              <w:t>Report cells within monitored and/or virtual active set on non-used frequency</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-Maximum number of reported cells</w:t>
            </w:r>
          </w:p>
        </w:tc>
        <w:tc>
          <w:tcPr>
            <w:tcW w:w="3685" w:type="dxa"/>
            <w:tcBorders>
              <w:left w:val="single" w:sz="4" w:space="0" w:color="000000"/>
              <w:right w:val="single" w:sz="4" w:space="0" w:color="000000"/>
            </w:tcBorders>
          </w:tcPr>
          <w:p>
            <w:pPr>
              <w:pStyle w:val="TAL1"/>
              <w:keepNext w:val="false"/>
              <w:keepLines w:val="false"/>
              <w:rPr/>
            </w:pPr>
            <w:r>
              <w:rPr/>
              <w:t>3</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-Parameters required for each non-used frequency</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-Threshold non used frequency</w:t>
            </w:r>
          </w:p>
        </w:tc>
        <w:tc>
          <w:tcPr>
            <w:tcW w:w="3685" w:type="dxa"/>
            <w:tcBorders>
              <w:left w:val="single" w:sz="4" w:space="0" w:color="000000"/>
              <w:right w:val="single" w:sz="4" w:space="0" w:color="000000"/>
            </w:tcBorders>
          </w:tcPr>
          <w:p>
            <w:pPr>
              <w:pStyle w:val="TAL1"/>
              <w:keepNext w:val="false"/>
              <w:keepLines w:val="false"/>
              <w:rPr/>
            </w:pPr>
            <w:r>
              <w:rPr/>
              <w:t>-18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-W non-used frequency</w:t>
            </w:r>
          </w:p>
        </w:tc>
        <w:tc>
          <w:tcPr>
            <w:tcW w:w="3685" w:type="dxa"/>
            <w:tcBorders>
              <w:left w:val="single" w:sz="4" w:space="0" w:color="000000"/>
              <w:right w:val="single" w:sz="4" w:space="0" w:color="000000"/>
            </w:tcBorders>
          </w:tcPr>
          <w:p>
            <w:pPr>
              <w:pStyle w:val="TAL1"/>
              <w:keepNext w:val="false"/>
              <w:keepLines w:val="false"/>
              <w:rPr/>
            </w:pPr>
            <w:r>
              <w:rPr/>
              <w:t>1</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Physical channel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-DPCH compressed mode status info (10.3.6.34)</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cantSplit w:val="true"/>
        </w:trPr>
        <w:tc>
          <w:tcPr>
            <w:tcW w:w="8930" w:type="dxa"/>
            <w:gridSpan w:val="2"/>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 xml:space="preserve">NOTE 1: </w:t>
              <w:tab/>
              <w:t>The SFN-CFN observed time difference is calculated from the OFF and Tm parameters contained in the IE "Cell synchronisation information ", TS 25.331, clause 10.3.7.6. According to TS 25.331, 8.6.7.7, this IE is included in MEASUREMENT REPORT if IE "Cell synchronisation information reporting indicator" in IE "Cell reporting quantities" TS 25.331, clause 10.3.7.5 is set to TRUE in MEASUREMENT CONTROL.</w:t>
            </w:r>
          </w:p>
        </w:tc>
      </w:tr>
    </w:tbl>
    <w:p>
      <w:pPr>
        <w:pStyle w:val="Normal"/>
        <w:rPr/>
      </w:pPr>
      <w:r>
        <w:rPr/>
      </w:r>
    </w:p>
    <w:p>
      <w:pPr>
        <w:pStyle w:val="H6"/>
        <w:keepLines w:val="false"/>
        <w:rPr/>
      </w:pPr>
      <w:r>
        <w:rPr/>
        <w:t>MEASUREMENT CONTROL message (intra frequency):</w:t>
      </w:r>
    </w:p>
    <w:tbl>
      <w:tblPr>
        <w:tblW w:w="8930" w:type="dxa"/>
        <w:jc w:val="center"/>
        <w:tblInd w:w="0" w:type="dxa"/>
        <w:tblLayout w:type="fixed"/>
        <w:tblCellMar>
          <w:top w:w="0" w:type="dxa"/>
          <w:left w:w="28" w:type="dxa"/>
          <w:bottom w:w="0" w:type="dxa"/>
          <w:right w:w="108" w:type="dxa"/>
        </w:tblCellMar>
      </w:tblPr>
      <w:tblGrid>
        <w:gridCol w:w="5245"/>
        <w:gridCol w:w="3685"/>
      </w:tblGrid>
      <w:tr>
        <w:trPr>
          <w:tblHeader w:val="true"/>
        </w:trPr>
        <w:tc>
          <w:tcPr>
            <w:tcW w:w="524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Element/Group name</w:t>
            </w:r>
          </w:p>
        </w:tc>
        <w:tc>
          <w:tcPr>
            <w:tcW w:w="368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 (10.2.17)</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UE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b/>
                <w:b/>
              </w:rPr>
            </w:pPr>
            <w:r>
              <w:rPr/>
              <w:t>-RRC transaction identifier</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-Integrity check info</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-message authentication code</w:t>
            </w:r>
          </w:p>
        </w:tc>
        <w:tc>
          <w:tcPr>
            <w:tcW w:w="3685" w:type="dxa"/>
            <w:tcBorders>
              <w:left w:val="single" w:sz="4" w:space="0" w:color="000000"/>
              <w:right w:val="single" w:sz="4"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-RRC message sequence number</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SS provides the value of this IE, from its internal counter.</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Measurement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t>-Measurement Identity</w:t>
            </w:r>
          </w:p>
        </w:tc>
        <w:tc>
          <w:tcPr>
            <w:tcW w:w="3685" w:type="dxa"/>
            <w:tcBorders>
              <w:left w:val="single" w:sz="4" w:space="0" w:color="000000"/>
              <w:right w:val="single" w:sz="4" w:space="0" w:color="000000"/>
            </w:tcBorders>
          </w:tcPr>
          <w:p>
            <w:pPr>
              <w:pStyle w:val="TAL1"/>
              <w:keepNext w:val="false"/>
              <w:keepLines w:val="false"/>
              <w:rPr/>
            </w:pPr>
            <w:r>
              <w:rPr/>
              <w:t>1</w:t>
            </w:r>
          </w:p>
        </w:tc>
      </w:tr>
      <w:tr>
        <w:trPr/>
        <w:tc>
          <w:tcPr>
            <w:tcW w:w="5245" w:type="dxa"/>
            <w:tcBorders>
              <w:left w:val="single" w:sz="4" w:space="0" w:color="000000"/>
              <w:right w:val="single" w:sz="4" w:space="0" w:color="000000"/>
            </w:tcBorders>
          </w:tcPr>
          <w:p>
            <w:pPr>
              <w:pStyle w:val="TAL1"/>
              <w:keepNext w:val="false"/>
              <w:keepLines w:val="false"/>
              <w:rPr/>
            </w:pPr>
            <w:r>
              <w:rPr/>
              <w:t>-Measurement Command (10.3.7.46)</w:t>
            </w:r>
          </w:p>
        </w:tc>
        <w:tc>
          <w:tcPr>
            <w:tcW w:w="3685" w:type="dxa"/>
            <w:tcBorders>
              <w:left w:val="single" w:sz="4" w:space="0" w:color="000000"/>
              <w:right w:val="single" w:sz="4" w:space="0" w:color="000000"/>
            </w:tcBorders>
          </w:tcPr>
          <w:p>
            <w:pPr>
              <w:pStyle w:val="TAL1"/>
              <w:keepNext w:val="false"/>
              <w:keepLines w:val="false"/>
              <w:rPr/>
            </w:pPr>
            <w:r>
              <w:rPr/>
              <w:t>Modify</w:t>
            </w:r>
          </w:p>
        </w:tc>
      </w:tr>
      <w:tr>
        <w:trPr/>
        <w:tc>
          <w:tcPr>
            <w:tcW w:w="5245" w:type="dxa"/>
            <w:tcBorders>
              <w:left w:val="single" w:sz="4" w:space="0" w:color="000000"/>
              <w:right w:val="single" w:sz="4" w:space="0" w:color="000000"/>
            </w:tcBorders>
          </w:tcPr>
          <w:p>
            <w:pPr>
              <w:pStyle w:val="TAL1"/>
              <w:keepNext w:val="false"/>
              <w:keepLines w:val="false"/>
              <w:rPr/>
            </w:pPr>
            <w:r>
              <w:rPr/>
              <w:t>-Measurement Reporting Mode (10.3.7.49)</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Report Transfer Mode</w:t>
            </w:r>
          </w:p>
        </w:tc>
        <w:tc>
          <w:tcPr>
            <w:tcW w:w="3685" w:type="dxa"/>
            <w:tcBorders>
              <w:left w:val="single" w:sz="4" w:space="0" w:color="000000"/>
              <w:right w:val="single" w:sz="4" w:space="0" w:color="000000"/>
            </w:tcBorders>
          </w:tcPr>
          <w:p>
            <w:pPr>
              <w:pStyle w:val="TAL1"/>
              <w:keepNext w:val="false"/>
              <w:keepLines w:val="false"/>
              <w:rPr/>
            </w:pPr>
            <w:r>
              <w:rPr/>
              <w:t>AM RLC</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-Periodical Reporting / Event Trigger Reporting Mode</w:t>
            </w:r>
          </w:p>
        </w:tc>
        <w:tc>
          <w:tcPr>
            <w:tcW w:w="3685" w:type="dxa"/>
            <w:tcBorders>
              <w:left w:val="single" w:sz="4" w:space="0" w:color="000000"/>
              <w:right w:val="single" w:sz="4" w:space="0" w:color="000000"/>
            </w:tcBorders>
          </w:tcPr>
          <w:p>
            <w:pPr>
              <w:pStyle w:val="TAL1"/>
              <w:keepNext w:val="false"/>
              <w:keepLines w:val="false"/>
              <w:rPr/>
            </w:pPr>
            <w:r>
              <w:rPr/>
              <w:t>Event trigger</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-Additional measurements list (10.3.7.1)</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-CHOICE Measurement type</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Intra-frequency measurement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(10.3.7.36)</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objects list (10.3.7.33)</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quantity (10.3.7.38)</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-Filter coefficient (10.3.7.9)</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quantity</w:t>
            </w:r>
          </w:p>
        </w:tc>
        <w:tc>
          <w:tcPr>
            <w:tcW w:w="3685" w:type="dxa"/>
            <w:tcBorders>
              <w:left w:val="single" w:sz="4" w:space="0" w:color="000000"/>
              <w:right w:val="single" w:sz="4" w:space="0" w:color="000000"/>
            </w:tcBorders>
          </w:tcPr>
          <w:p>
            <w:pPr>
              <w:pStyle w:val="TAL1"/>
              <w:keepNext w:val="false"/>
              <w:keepLines w:val="false"/>
              <w:rPr/>
            </w:pPr>
            <w:r>
              <w:rPr/>
              <w:t>CPICH_Ec/N0</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-Intra-frequency reporting quantity (10.3.7.41)</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Reporting quantities for active set cells (10.3.7.5)</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synchronisation information reporting indicator</w:t>
            </w:r>
          </w:p>
        </w:tc>
        <w:tc>
          <w:tcPr>
            <w:tcW w:w="3685" w:type="dxa"/>
            <w:tcBorders>
              <w:left w:val="single" w:sz="4" w:space="0" w:color="000000"/>
              <w:right w:val="single" w:sz="4" w:space="0" w:color="000000"/>
            </w:tcBorders>
          </w:tcPr>
          <w:p>
            <w:pPr>
              <w:pStyle w:val="TAL1"/>
              <w:keepNext w:val="false"/>
              <w:keepLines w:val="false"/>
              <w:rPr/>
            </w:pPr>
            <w:r>
              <w:rPr/>
              <w:t>TRUE (Note 1)</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Identity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Ec/N0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RSCP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-Pathloss reporting indicator</w:t>
            </w:r>
          </w:p>
        </w:tc>
        <w:tc>
          <w:tcPr>
            <w:tcW w:w="3685" w:type="dxa"/>
            <w:tcBorders>
              <w:left w:val="single" w:sz="4" w:space="0" w:color="000000"/>
              <w:bottom w:val="single" w:sz="4" w:space="0" w:color="000000"/>
              <w:right w:val="single" w:sz="4" w:space="0" w:color="000000"/>
            </w:tcBorders>
          </w:tcPr>
          <w:p>
            <w:pPr>
              <w:pStyle w:val="TAL1"/>
              <w:keepNext w:val="false"/>
              <w:keepLines w:val="false"/>
              <w:rPr>
                <w:bCs/>
              </w:rPr>
            </w:pPr>
            <w:r>
              <w:rPr/>
              <w:t>FALSE</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Reporting quantities for monitored set cells (10.3.7.5)</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synchronisation information reporting indicator</w:t>
            </w:r>
          </w:p>
        </w:tc>
        <w:tc>
          <w:tcPr>
            <w:tcW w:w="3685" w:type="dxa"/>
            <w:tcBorders>
              <w:left w:val="single" w:sz="4" w:space="0" w:color="000000"/>
              <w:right w:val="single" w:sz="4" w:space="0" w:color="000000"/>
            </w:tcBorders>
          </w:tcPr>
          <w:p>
            <w:pPr>
              <w:pStyle w:val="TAL1"/>
              <w:keepNext w:val="false"/>
              <w:keepLines w:val="false"/>
              <w:rPr/>
            </w:pPr>
            <w:r>
              <w:rPr/>
              <w:t>TRUE (Note 1)</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Identity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Ec/N0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RSCP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-Pathloss reporting indicator</w:t>
            </w:r>
          </w:p>
        </w:tc>
        <w:tc>
          <w:tcPr>
            <w:tcW w:w="3685" w:type="dxa"/>
            <w:tcBorders>
              <w:left w:val="single" w:sz="4" w:space="0" w:color="000000"/>
              <w:bottom w:val="single" w:sz="4" w:space="0" w:color="000000"/>
              <w:right w:val="single" w:sz="4" w:space="0" w:color="000000"/>
            </w:tcBorders>
          </w:tcPr>
          <w:p>
            <w:pPr>
              <w:pStyle w:val="TAL1"/>
              <w:keepNext w:val="false"/>
              <w:keepLines w:val="false"/>
              <w:rPr>
                <w:bCs/>
              </w:rPr>
            </w:pPr>
            <w:r>
              <w:rPr/>
              <w:t>FALSE</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Reporting quantities for detected set cells (10.3.7.5)</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rPr>
              <w:t xml:space="preserve">  </w:t>
            </w:r>
            <w:r>
              <w:rPr/>
              <w:t>-Reporting cell status (10.3.7.61)</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-Measurement validity (10.3.7.51)</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report criteria</w:t>
            </w:r>
          </w:p>
        </w:tc>
        <w:tc>
          <w:tcPr>
            <w:tcW w:w="3685" w:type="dxa"/>
            <w:tcBorders>
              <w:left w:val="single" w:sz="4" w:space="0" w:color="000000"/>
              <w:right w:val="single" w:sz="4" w:space="0" w:color="000000"/>
            </w:tcBorders>
          </w:tcPr>
          <w:p>
            <w:pPr>
              <w:pStyle w:val="TAL1"/>
              <w:keepNext w:val="false"/>
              <w:keepLines w:val="false"/>
              <w:rPr>
                <w:bCs/>
              </w:rPr>
            </w:pPr>
            <w:r>
              <w:rPr/>
              <w:t>Intra-frequency measurement reporting criteria</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-Intra-frequency measurement reporting criteria (10.3.7.39)</w:t>
            </w:r>
          </w:p>
        </w:tc>
        <w:tc>
          <w:tcPr>
            <w:tcW w:w="3685"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-Parameters required for each event</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1</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Intra-frequency event identity</w:t>
            </w:r>
          </w:p>
        </w:tc>
        <w:tc>
          <w:tcPr>
            <w:tcW w:w="3685" w:type="dxa"/>
            <w:tcBorders>
              <w:top w:val="single" w:sz="4" w:space="0" w:color="000000"/>
              <w:left w:val="single" w:sz="4" w:space="0" w:color="000000"/>
              <w:right w:val="single" w:sz="4" w:space="0" w:color="000000"/>
            </w:tcBorders>
          </w:tcPr>
          <w:p>
            <w:pPr>
              <w:pStyle w:val="TAL1"/>
              <w:keepNext w:val="false"/>
              <w:keepLines w:val="false"/>
              <w:rPr>
                <w:bCs/>
              </w:rPr>
            </w:pPr>
            <w:r>
              <w:rPr/>
              <w:t>Event 1A</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-Triggering condition 2</w:t>
            </w:r>
          </w:p>
        </w:tc>
        <w:tc>
          <w:tcPr>
            <w:tcW w:w="3685" w:type="dxa"/>
            <w:tcBorders>
              <w:left w:val="single" w:sz="4" w:space="0" w:color="000000"/>
              <w:right w:val="single" w:sz="4" w:space="0" w:color="000000"/>
            </w:tcBorders>
          </w:tcPr>
          <w:p>
            <w:pPr>
              <w:pStyle w:val="TAL1"/>
              <w:keepNext w:val="false"/>
              <w:keepLines w:val="false"/>
              <w:rPr>
                <w:bCs/>
              </w:rPr>
            </w:pPr>
            <w:r>
              <w:rPr/>
              <w:t>Monitored set cells</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Range Constant</w:t>
            </w:r>
          </w:p>
        </w:tc>
        <w:tc>
          <w:tcPr>
            <w:tcW w:w="3685" w:type="dxa"/>
            <w:tcBorders>
              <w:left w:val="single" w:sz="4" w:space="0" w:color="000000"/>
              <w:right w:val="single" w:sz="4" w:space="0" w:color="000000"/>
            </w:tcBorders>
          </w:tcPr>
          <w:p>
            <w:pPr>
              <w:pStyle w:val="TAL1"/>
              <w:keepNext w:val="false"/>
              <w:keepLines w:val="false"/>
              <w:rPr>
                <w:bCs/>
              </w:rPr>
            </w:pPr>
            <w:r>
              <w:rPr/>
              <w:t>4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-Cells forbidden to affect Reporting Range</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-Primary CPICH info (10.3.6.60)</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-W</w:t>
            </w:r>
          </w:p>
        </w:tc>
        <w:tc>
          <w:tcPr>
            <w:tcW w:w="3685" w:type="dxa"/>
            <w:tcBorders>
              <w:left w:val="single" w:sz="4" w:space="0" w:color="000000"/>
              <w:right w:val="single" w:sz="4" w:space="0" w:color="000000"/>
            </w:tcBorders>
          </w:tcPr>
          <w:p>
            <w:pPr>
              <w:pStyle w:val="TAL1"/>
              <w:keepNext w:val="false"/>
              <w:keepLines w:val="false"/>
              <w:rPr/>
            </w:pPr>
            <w:r>
              <w:rPr/>
              <w:t>1.0</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-Hysteresis</w:t>
            </w:r>
          </w:p>
        </w:tc>
        <w:tc>
          <w:tcPr>
            <w:tcW w:w="3685" w:type="dxa"/>
            <w:tcBorders>
              <w:left w:val="single" w:sz="4" w:space="0" w:color="000000"/>
              <w:right w:val="single" w:sz="4" w:space="0" w:color="000000"/>
            </w:tcBorders>
          </w:tcPr>
          <w:p>
            <w:pPr>
              <w:pStyle w:val="TAL1"/>
              <w:keepNext w:val="false"/>
              <w:keepLines w:val="false"/>
              <w:rPr/>
            </w:pPr>
            <w:r>
              <w:rPr/>
              <w:t>0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-Threshold used frequency</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deactivation threshold</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-Replacement activation threshold</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-Time to trigger</w:t>
            </w:r>
          </w:p>
        </w:tc>
        <w:tc>
          <w:tcPr>
            <w:tcW w:w="3685" w:type="dxa"/>
            <w:tcBorders>
              <w:left w:val="single" w:sz="4" w:space="0" w:color="000000"/>
              <w:right w:val="single" w:sz="4" w:space="0" w:color="000000"/>
            </w:tcBorders>
          </w:tcPr>
          <w:p>
            <w:pPr>
              <w:pStyle w:val="TAL1"/>
              <w:keepNext w:val="false"/>
              <w:keepLines w:val="false"/>
              <w:rPr/>
            </w:pPr>
            <w:r>
              <w:rPr/>
              <w:t>0 ms</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-Amount of reporting</w:t>
            </w:r>
          </w:p>
        </w:tc>
        <w:tc>
          <w:tcPr>
            <w:tcW w:w="3685" w:type="dxa"/>
            <w:tcBorders>
              <w:left w:val="single" w:sz="4" w:space="0" w:color="000000"/>
              <w:right w:val="single" w:sz="4" w:space="0" w:color="000000"/>
            </w:tcBorders>
          </w:tcPr>
          <w:p>
            <w:pPr>
              <w:pStyle w:val="TAL1"/>
              <w:keepNext w:val="false"/>
              <w:keepLines w:val="false"/>
              <w:rPr>
                <w:bCs/>
              </w:rPr>
            </w:pPr>
            <w:r>
              <w:rPr/>
              <w:t>Infinity</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interval</w:t>
            </w:r>
          </w:p>
        </w:tc>
        <w:tc>
          <w:tcPr>
            <w:tcW w:w="3685" w:type="dxa"/>
            <w:tcBorders>
              <w:left w:val="single" w:sz="4" w:space="0" w:color="000000"/>
              <w:right w:val="single" w:sz="4" w:space="0" w:color="000000"/>
            </w:tcBorders>
          </w:tcPr>
          <w:p>
            <w:pPr>
              <w:pStyle w:val="TAL1"/>
              <w:keepNext w:val="false"/>
              <w:keepLines w:val="false"/>
              <w:rPr>
                <w:bCs/>
              </w:rPr>
            </w:pPr>
            <w:r>
              <w:rPr/>
              <w:t>0 ms (Note 2)</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cell status</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reported cell</w:t>
            </w:r>
          </w:p>
        </w:tc>
        <w:tc>
          <w:tcPr>
            <w:tcW w:w="3685" w:type="dxa"/>
            <w:tcBorders>
              <w:left w:val="single" w:sz="4" w:space="0" w:color="000000"/>
              <w:right w:val="single" w:sz="4" w:space="0" w:color="000000"/>
            </w:tcBorders>
          </w:tcPr>
          <w:p>
            <w:pPr>
              <w:pStyle w:val="TAL1"/>
              <w:keepNext w:val="false"/>
              <w:keepLines w:val="false"/>
              <w:rPr/>
            </w:pPr>
            <w:r>
              <w:rPr/>
              <w:t>Report cell within active set and/or monitored set cells on used frequency</w:t>
            </w:r>
          </w:p>
        </w:tc>
      </w:tr>
      <w:tr>
        <w:trPr/>
        <w:tc>
          <w:tcPr>
            <w:tcW w:w="5245" w:type="dxa"/>
            <w:tcBorders>
              <w:left w:val="single" w:sz="4" w:space="0" w:color="000000"/>
              <w:bottom w:val="single" w:sz="4" w:space="0" w:color="000000"/>
              <w:right w:val="single" w:sz="4" w:space="0" w:color="000000"/>
            </w:tcBorders>
          </w:tcPr>
          <w:p>
            <w:pPr>
              <w:pStyle w:val="Footnote"/>
              <w:keepLines w:val="false"/>
              <w:spacing w:before="0" w:after="180"/>
              <w:rPr>
                <w:rFonts w:ascii="Arial" w:hAnsi="Arial" w:cs="Arial"/>
                <w:sz w:val="18"/>
              </w:rPr>
            </w:pPr>
            <w:r>
              <w:rPr>
                <w:rFonts w:eastAsia="Arial" w:cs="Arial" w:ascii="Arial" w:hAnsi="Arial"/>
                <w:sz w:val="18"/>
              </w:rPr>
              <w:t xml:space="preserve">      </w:t>
            </w:r>
            <w:r>
              <w:rPr>
                <w:rFonts w:cs="Arial" w:ascii="Arial" w:hAnsi="Arial"/>
                <w:sz w:val="18"/>
              </w:rPr>
              <w:t>-Maximum number of reported cells</w:t>
            </w:r>
          </w:p>
        </w:tc>
        <w:tc>
          <w:tcPr>
            <w:tcW w:w="3685" w:type="dxa"/>
            <w:tcBorders>
              <w:left w:val="single" w:sz="4" w:space="0" w:color="000000"/>
              <w:bottom w:val="single" w:sz="4" w:space="0" w:color="000000"/>
              <w:right w:val="single" w:sz="4" w:space="0" w:color="000000"/>
            </w:tcBorders>
          </w:tcPr>
          <w:p>
            <w:pPr>
              <w:pStyle w:val="Footnote"/>
              <w:keepLines w:val="false"/>
              <w:spacing w:before="0" w:after="180"/>
              <w:rPr>
                <w:rFonts w:ascii="Arial" w:hAnsi="Arial" w:cs="Arial"/>
                <w:sz w:val="18"/>
              </w:rPr>
            </w:pPr>
            <w:r>
              <w:rPr>
                <w:rFonts w:cs="Arial" w:ascii="Arial" w:hAnsi="Arial"/>
                <w:sz w:val="18"/>
              </w:rPr>
              <w:t>3</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Physical channel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-DPCH compressed mode status info (10.3.6.34)</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cantSplit w:val="true"/>
        </w:trPr>
        <w:tc>
          <w:tcPr>
            <w:tcW w:w="8930" w:type="dxa"/>
            <w:gridSpan w:val="2"/>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 xml:space="preserve">NOTE 1: </w:t>
              <w:tab/>
              <w:t>The SFN-CFN observed time difference is calculated from the OFF and Tm parameters contained in the IE "Cell synchronisation information ", TS 25.331, clause 10.3.7.6. According to TS 25.331, 8.6.7.7, this IE is included in MEASUREMENT REPORT if IE "Cell synchronisation information reporting indicator" in IE "Cell reporting quantities" TS 25.331, clause 10.3.7.5 is set to TRUE in MEASUREMENT CONTROL.</w:t>
            </w:r>
          </w:p>
          <w:p>
            <w:pPr>
              <w:pStyle w:val="TAN"/>
              <w:keepNext w:val="false"/>
              <w:keepLines w:val="false"/>
              <w:rPr/>
            </w:pPr>
            <w:r>
              <w:rPr/>
              <w:t xml:space="preserve">NOTE 2: </w:t>
              <w:tab/>
              <w:t>Reporting interval = 0 ms means no periodical reporting</w:t>
            </w:r>
          </w:p>
        </w:tc>
      </w:tr>
    </w:tbl>
    <w:p>
      <w:pPr>
        <w:pStyle w:val="Normal"/>
        <w:rPr/>
      </w:pPr>
      <w:r>
        <w:rPr/>
      </w:r>
    </w:p>
    <w:p>
      <w:pPr>
        <w:pStyle w:val="H6"/>
        <w:keepNext w:val="false"/>
        <w:keepLines w:val="false"/>
        <w:rPr/>
      </w:pPr>
      <w:r>
        <w:rPr/>
        <w:t>MEASUREMENT REPORT message for Inter frequency test cases</w:t>
      </w:r>
    </w:p>
    <w:p>
      <w:pPr>
        <w:pStyle w:val="H6"/>
        <w:keepNext w:val="false"/>
        <w:keepLines w:val="false"/>
        <w:rPr/>
      </w:pPr>
      <w:r>
        <w:rPr/>
        <w:t>MEASUREMENT REPORT message for Intra frequency test cases</w:t>
      </w:r>
    </w:p>
    <w:p>
      <w:pPr>
        <w:pStyle w:val="Normal"/>
        <w:rPr/>
      </w:pPr>
      <w:r>
        <w:rPr/>
        <w:t>These messages are common for all inter and intra frequency test cases and are described in Annex I.</w:t>
      </w:r>
    </w:p>
    <w:p>
      <w:pPr>
        <w:pStyle w:val="Heading5"/>
        <w:keepNext w:val="false"/>
        <w:keepLines w:val="false"/>
        <w:ind w:left="1701" w:hanging="1701"/>
        <w:rPr/>
      </w:pPr>
      <w:r>
        <w:rPr/>
        <w:t>8.6.2.1A.5</w:t>
        <w:tab/>
        <w:t>Test requirements</w:t>
      </w:r>
    </w:p>
    <w:p>
      <w:pPr>
        <w:pStyle w:val="Normal"/>
        <w:rPr/>
      </w:pPr>
      <w:r>
        <w:rPr/>
        <w:t xml:space="preserve">For the test to pass, the total number of successful tests shall be at least </w:t>
      </w:r>
      <w:r>
        <w:rPr>
          <w:rFonts w:cs="v3.7.0;Times New Roman"/>
        </w:rPr>
        <w:t xml:space="preserve">90% of the cases with a confidence level of </w:t>
      </w:r>
      <w:r>
        <w:rPr/>
        <w:t>95%. For the overall outcome of the test to be considered a pass, the counters for 2C events and for 1A events shall independently indicate a pass result.</w:t>
      </w:r>
    </w:p>
    <w:p>
      <w:pPr>
        <w:pStyle w:val="TH"/>
        <w:keepNext w:val="false"/>
        <w:keepLines w:val="false"/>
        <w:rPr/>
      </w:pPr>
      <w:r>
        <w:rPr/>
        <w:t xml:space="preserve">Table 8.6.2.1A.4: </w:t>
      </w:r>
      <w:r>
        <w:rPr>
          <w:rFonts w:cs="v3.7.0;Times New Roman"/>
        </w:rPr>
        <w:t xml:space="preserve">Test requirements for </w:t>
      </w:r>
      <w:r>
        <w:rPr/>
        <w:t xml:space="preserve">initial </w:t>
      </w:r>
      <w:r>
        <w:rPr>
          <w:rFonts w:cs="v3.7.0;Times New Roman"/>
        </w:rPr>
        <w:t xml:space="preserve">test </w:t>
      </w:r>
      <w:r>
        <w:rPr/>
        <w:t>parameters</w:t>
        <w:br/>
      </w:r>
      <w:r>
        <w:rPr>
          <w:rFonts w:cs="v3.7.0;Times New Roman"/>
        </w:rPr>
        <w:t>for Correct reporting of neighbours in AWGN propagation condition</w:t>
      </w:r>
    </w:p>
    <w:tbl>
      <w:tblPr>
        <w:tblW w:w="9777" w:type="dxa"/>
        <w:jc w:val="center"/>
        <w:tblInd w:w="0" w:type="dxa"/>
        <w:tblLayout w:type="fixed"/>
        <w:tblCellMar>
          <w:top w:w="0" w:type="dxa"/>
          <w:left w:w="28" w:type="dxa"/>
          <w:bottom w:w="0" w:type="dxa"/>
          <w:right w:w="108" w:type="dxa"/>
        </w:tblCellMar>
      </w:tblPr>
      <w:tblGrid>
        <w:gridCol w:w="1964"/>
        <w:gridCol w:w="1956"/>
        <w:gridCol w:w="1952"/>
        <w:gridCol w:w="1952"/>
        <w:gridCol w:w="1953"/>
      </w:tblGrid>
      <w:tr>
        <w:trPr/>
        <w:tc>
          <w:tcPr>
            <w:tcW w:w="1964" w:type="dxa"/>
            <w:tcBorders>
              <w:top w:val="single" w:sz="4" w:space="0" w:color="000000"/>
              <w:left w:val="single" w:sz="4" w:space="0" w:color="000000"/>
              <w:right w:val="single" w:sz="4" w:space="0" w:color="000000"/>
            </w:tcBorders>
          </w:tcPr>
          <w:p>
            <w:pPr>
              <w:pStyle w:val="TAH"/>
              <w:keepNext w:val="false"/>
              <w:keepLines w:val="false"/>
              <w:rPr/>
            </w:pPr>
            <w:r>
              <w:rPr/>
              <w:t>Parameter</w:t>
            </w:r>
          </w:p>
        </w:tc>
        <w:tc>
          <w:tcPr>
            <w:tcW w:w="1956" w:type="dxa"/>
            <w:tcBorders>
              <w:top w:val="single" w:sz="4" w:space="0" w:color="000000"/>
              <w:left w:val="single" w:sz="4" w:space="0" w:color="000000"/>
              <w:right w:val="single" w:sz="4" w:space="0" w:color="000000"/>
            </w:tcBorders>
          </w:tcPr>
          <w:p>
            <w:pPr>
              <w:pStyle w:val="TAH"/>
              <w:keepNext w:val="false"/>
              <w:keepLines w:val="false"/>
              <w:rPr/>
            </w:pPr>
            <w:r>
              <w:rPr/>
              <w:t>Unit</w:t>
            </w:r>
          </w:p>
        </w:tc>
        <w:tc>
          <w:tcPr>
            <w:tcW w:w="195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1</w:t>
            </w:r>
          </w:p>
        </w:tc>
        <w:tc>
          <w:tcPr>
            <w:tcW w:w="195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2</w:t>
            </w:r>
          </w:p>
        </w:tc>
        <w:tc>
          <w:tcPr>
            <w:tcW w:w="195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Cell3</w:t>
            </w:r>
          </w:p>
        </w:tc>
      </w:tr>
      <w:tr>
        <w:trPr/>
        <w:tc>
          <w:tcPr>
            <w:tcW w:w="1964" w:type="dxa"/>
            <w:tcBorders>
              <w:left w:val="single" w:sz="4" w:space="0" w:color="000000"/>
              <w:bottom w:val="single" w:sz="4" w:space="0" w:color="000000"/>
              <w:right w:val="single" w:sz="4" w:space="0" w:color="000000"/>
            </w:tcBorders>
          </w:tcPr>
          <w:p>
            <w:pPr>
              <w:pStyle w:val="TAH"/>
              <w:keepNext w:val="false"/>
              <w:keepLines w:val="false"/>
              <w:snapToGrid w:val="false"/>
              <w:rPr>
                <w:rFonts w:eastAsia="?? ??;Yu Gothic"/>
              </w:rPr>
            </w:pPr>
            <w:r>
              <w:rPr>
                <w:rFonts w:eastAsia="?? ??;Yu Gothic"/>
              </w:rPr>
            </w:r>
          </w:p>
        </w:tc>
        <w:tc>
          <w:tcPr>
            <w:tcW w:w="1956" w:type="dxa"/>
            <w:tcBorders>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195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T0</w:t>
            </w:r>
          </w:p>
        </w:tc>
        <w:tc>
          <w:tcPr>
            <w:tcW w:w="195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T0</w:t>
            </w:r>
          </w:p>
        </w:tc>
        <w:tc>
          <w:tcPr>
            <w:tcW w:w="195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T0</w:t>
            </w:r>
          </w:p>
        </w:tc>
      </w:tr>
      <w:tr>
        <w:trPr/>
        <w:tc>
          <w:tcPr>
            <w:tcW w:w="196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w:t>
            </w:r>
          </w:p>
        </w:tc>
      </w:tr>
      <w:tr>
        <w:trPr/>
        <w:tc>
          <w:tcPr>
            <w:tcW w:w="196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-11.2</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-11.2</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-11.2</w:t>
            </w:r>
          </w:p>
        </w:tc>
      </w:tr>
      <w:tr>
        <w:trPr/>
        <w:tc>
          <w:tcPr>
            <w:tcW w:w="196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-11.2</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-11.2</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-11.2</w:t>
            </w:r>
          </w:p>
        </w:tc>
      </w:tr>
      <w:tr>
        <w:trPr/>
        <w:tc>
          <w:tcPr>
            <w:tcW w:w="196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-14.2</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-14.2</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-14.2</w:t>
            </w:r>
          </w:p>
        </w:tc>
      </w:tr>
      <w:tr>
        <w:trPr/>
        <w:tc>
          <w:tcPr>
            <w:tcW w:w="196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1</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r>
      <w:tr>
        <w:trPr/>
        <w:tc>
          <w:tcPr>
            <w:tcW w:w="196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2</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-1.16</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-1.16</w:t>
            </w:r>
          </w:p>
        </w:tc>
      </w:tr>
      <w:tr>
        <w:trPr/>
        <w:tc>
          <w:tcPr>
            <w:tcW w:w="196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w:r>
              <w:rPr>
                <w:rFonts w:cs="Times New Roman" w:ascii="Times New Roman" w:hAnsi="Times New Roman"/>
                <w:i/>
                <w:sz w:val="24"/>
                <w:vertAlign w:val="subscript"/>
              </w:rPr>
              <w:t>(Note 3)</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r>
      <w:tr>
        <w:trPr/>
        <w:tc>
          <w:tcPr>
            <w:tcW w:w="196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Î</w:t>
            </w:r>
            <w:r>
              <w:rPr>
                <w:vertAlign w:val="subscript"/>
              </w:rPr>
              <w:t>or</w:t>
            </w:r>
          </w:p>
        </w:tc>
        <w:tc>
          <w:tcPr>
            <w:tcW w:w="195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dBm</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r>
      <w:tr>
        <w:trPr/>
        <w:tc>
          <w:tcPr>
            <w:tcW w:w="196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dBm/3.84 MHz</w:t>
            </w:r>
          </w:p>
        </w:tc>
        <w:tc>
          <w:tcPr>
            <w:tcW w:w="5857"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w:t>
            </w:r>
          </w:p>
        </w:tc>
      </w:tr>
      <w:tr>
        <w:trPr/>
        <w:tc>
          <w:tcPr>
            <w:tcW w:w="196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CPICH_Ec/Io </w:t>
            </w:r>
            <w:r>
              <w:rPr>
                <w:rFonts w:cs="Times New Roman" w:ascii="Times New Roman" w:hAnsi="Times New Roman"/>
                <w:i/>
                <w:sz w:val="24"/>
                <w:vertAlign w:val="subscript"/>
              </w:rPr>
              <w:t>(Note 3)</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-12.21</w:t>
            </w:r>
          </w:p>
        </w:tc>
        <w:tc>
          <w:tcPr>
            <w:tcW w:w="19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c>
          <w:tcPr>
            <w:tcW w:w="1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w:t>
            </w:r>
          </w:p>
        </w:tc>
      </w:tr>
      <w:tr>
        <w:trPr/>
        <w:tc>
          <w:tcPr>
            <w:tcW w:w="196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195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5857"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tc>
          <w:tcPr>
            <w:tcW w:w="9777" w:type="dxa"/>
            <w:gridSpan w:val="5"/>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ind w:left="0" w:hanging="0"/>
              <w:rPr/>
            </w:pPr>
            <w:r>
              <w:rPr/>
              <w:t>NOTE 1:</w:t>
              <w:tab/>
              <w:t>The DPCH level is controlled by the power control loop.</w:t>
            </w:r>
          </w:p>
          <w:p>
            <w:pPr>
              <w:pStyle w:val="TAN"/>
              <w:keepNext w:val="false"/>
              <w:keepLines w:val="false"/>
              <w:ind w:left="0" w:hanging="0"/>
              <w:rPr/>
            </w:pPr>
            <w:r>
              <w:rPr/>
              <w:t>NOTE 2:</w:t>
              <w:tab/>
              <w:t>The power of the OCNS channel that is added shall make the total power from the cell to be equal to I</w:t>
            </w:r>
            <w:r>
              <w:rPr>
                <w:rFonts w:cs="Times" w:ascii="Times" w:hAnsi="Times"/>
                <w:vertAlign w:val="subscript"/>
              </w:rPr>
              <w:t>or.</w:t>
            </w:r>
          </w:p>
          <w:p>
            <w:pPr>
              <w:pStyle w:val="TAN"/>
              <w:keepNext w:val="false"/>
              <w:keepLines w:val="false"/>
              <w:ind w:left="0" w:hanging="0"/>
              <w:rPr/>
            </w:pPr>
            <w:r>
              <w:rPr/>
              <w:t>NOTE 3:</w:t>
              <w:tab/>
              <w:t>These parameters are not directly settable, but are derived by calculation from the settable parameters.</w:t>
            </w:r>
          </w:p>
        </w:tc>
      </w:tr>
    </w:tbl>
    <w:p>
      <w:pPr>
        <w:pStyle w:val="Normal"/>
        <w:rPr/>
      </w:pPr>
      <w:r>
        <w:rPr/>
      </w:r>
    </w:p>
    <w:p>
      <w:pPr>
        <w:pStyle w:val="TH"/>
        <w:keepLines w:val="false"/>
        <w:rPr/>
      </w:pPr>
      <w:r>
        <w:rPr>
          <w:rFonts w:cs="v3.7.0;Times New Roman"/>
        </w:rPr>
        <w:t>Table 8.6.2.1A.5: Test requirements for Correct reporting</w:t>
        <w:br/>
        <w:t>of neighbours in AWGN propagation condition</w:t>
      </w:r>
    </w:p>
    <w:tbl>
      <w:tblPr>
        <w:tblW w:w="8280" w:type="dxa"/>
        <w:jc w:val="center"/>
        <w:tblInd w:w="0" w:type="dxa"/>
        <w:tblLayout w:type="fixed"/>
        <w:tblCellMar>
          <w:top w:w="0" w:type="dxa"/>
          <w:left w:w="28" w:type="dxa"/>
          <w:bottom w:w="0" w:type="dxa"/>
          <w:right w:w="108" w:type="dxa"/>
        </w:tblCellMar>
      </w:tblPr>
      <w:tblGrid>
        <w:gridCol w:w="1781"/>
        <w:gridCol w:w="1099"/>
        <w:gridCol w:w="890"/>
        <w:gridCol w:w="850"/>
        <w:gridCol w:w="992"/>
        <w:gridCol w:w="851"/>
        <w:gridCol w:w="908"/>
        <w:gridCol w:w="909"/>
      </w:tblGrid>
      <w:tr>
        <w:trPr>
          <w:cantSplit w:val="true"/>
        </w:trPr>
        <w:tc>
          <w:tcPr>
            <w:tcW w:w="1781" w:type="dxa"/>
            <w:vMerge w:val="restart"/>
            <w:tcBorders>
              <w:top w:val="single" w:sz="4" w:space="0" w:color="000000"/>
              <w:left w:val="single" w:sz="4" w:space="0" w:color="000000"/>
              <w:right w:val="single" w:sz="4" w:space="0" w:color="000000"/>
            </w:tcBorders>
          </w:tcPr>
          <w:p>
            <w:pPr>
              <w:pStyle w:val="TAH"/>
              <w:keepLines w:val="false"/>
              <w:rPr/>
            </w:pPr>
            <w:r>
              <w:rPr/>
              <w:t>Parameter</w:t>
            </w:r>
          </w:p>
        </w:tc>
        <w:tc>
          <w:tcPr>
            <w:tcW w:w="1099" w:type="dxa"/>
            <w:vMerge w:val="restart"/>
            <w:tcBorders>
              <w:top w:val="single" w:sz="4" w:space="0" w:color="000000"/>
              <w:left w:val="single" w:sz="4" w:space="0" w:color="000000"/>
              <w:right w:val="single" w:sz="4" w:space="0" w:color="000000"/>
            </w:tcBorders>
          </w:tcPr>
          <w:p>
            <w:pPr>
              <w:pStyle w:val="TAH"/>
              <w:keepLines w:val="false"/>
              <w:rPr/>
            </w:pPr>
            <w:r>
              <w:rPr/>
              <w:t>Unit</w:t>
            </w:r>
          </w:p>
        </w:tc>
        <w:tc>
          <w:tcPr>
            <w:tcW w:w="1740" w:type="dxa"/>
            <w:gridSpan w:val="2"/>
            <w:tcBorders>
              <w:top w:val="single" w:sz="4" w:space="0" w:color="000000"/>
              <w:left w:val="single" w:sz="4" w:space="0" w:color="000000"/>
              <w:bottom w:val="single" w:sz="4" w:space="0" w:color="000000"/>
              <w:right w:val="single" w:sz="4" w:space="0" w:color="000000"/>
            </w:tcBorders>
          </w:tcPr>
          <w:p>
            <w:pPr>
              <w:pStyle w:val="TAH"/>
              <w:keepLines w:val="false"/>
              <w:rPr/>
            </w:pPr>
            <w:r>
              <w:rPr/>
              <w:t>Cell 1</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H"/>
              <w:keepLines w:val="false"/>
              <w:rPr/>
            </w:pPr>
            <w:r>
              <w:rPr/>
              <w:t>Cell 2</w:t>
            </w:r>
          </w:p>
        </w:tc>
        <w:tc>
          <w:tcPr>
            <w:tcW w:w="1817" w:type="dxa"/>
            <w:gridSpan w:val="2"/>
            <w:tcBorders>
              <w:top w:val="single" w:sz="4" w:space="0" w:color="000000"/>
              <w:left w:val="single" w:sz="4" w:space="0" w:color="000000"/>
              <w:bottom w:val="single" w:sz="4" w:space="0" w:color="000000"/>
              <w:right w:val="single" w:sz="4" w:space="0" w:color="000000"/>
            </w:tcBorders>
          </w:tcPr>
          <w:p>
            <w:pPr>
              <w:pStyle w:val="TAH"/>
              <w:keepLines w:val="false"/>
              <w:rPr/>
            </w:pPr>
            <w:r>
              <w:rPr/>
              <w:t>Cell 3</w:t>
            </w:r>
          </w:p>
        </w:tc>
      </w:tr>
      <w:tr>
        <w:trPr>
          <w:cantSplit w:val="true"/>
        </w:trPr>
        <w:tc>
          <w:tcPr>
            <w:tcW w:w="1781" w:type="dxa"/>
            <w:vMerge w:val="continue"/>
            <w:tcBorders>
              <w:top w:val="single" w:sz="4" w:space="0" w:color="000000"/>
              <w:left w:val="single" w:sz="4" w:space="0" w:color="000000"/>
              <w:right w:val="single" w:sz="4" w:space="0" w:color="000000"/>
            </w:tcBorders>
          </w:tcPr>
          <w:p>
            <w:pPr>
              <w:pStyle w:val="TAH"/>
              <w:keepLines w:val="false"/>
              <w:snapToGrid w:val="false"/>
              <w:rPr>
                <w:rFonts w:cs="v3.7.0;Times New Roman"/>
              </w:rPr>
            </w:pPr>
            <w:r>
              <w:rPr>
                <w:rFonts w:cs="v3.7.0;Times New Roman"/>
              </w:rPr>
            </w:r>
          </w:p>
        </w:tc>
        <w:tc>
          <w:tcPr>
            <w:tcW w:w="1099" w:type="dxa"/>
            <w:vMerge w:val="continue"/>
            <w:tcBorders>
              <w:top w:val="single" w:sz="4" w:space="0" w:color="000000"/>
              <w:left w:val="single" w:sz="4" w:space="0" w:color="000000"/>
              <w:right w:val="single" w:sz="4" w:space="0" w:color="000000"/>
            </w:tcBorders>
          </w:tcPr>
          <w:p>
            <w:pPr>
              <w:pStyle w:val="TAH"/>
              <w:keepLines w:val="false"/>
              <w:snapToGrid w:val="false"/>
              <w:rPr/>
            </w:pPr>
            <w:r>
              <w:rPr/>
            </w:r>
          </w:p>
        </w:tc>
        <w:tc>
          <w:tcPr>
            <w:tcW w:w="890" w:type="dxa"/>
            <w:tcBorders>
              <w:top w:val="single" w:sz="4" w:space="0" w:color="000000"/>
              <w:left w:val="single" w:sz="4" w:space="0" w:color="000000"/>
              <w:bottom w:val="single" w:sz="4" w:space="0" w:color="000000"/>
              <w:right w:val="single" w:sz="4" w:space="0" w:color="000000"/>
            </w:tcBorders>
          </w:tcPr>
          <w:p>
            <w:pPr>
              <w:pStyle w:val="TAH"/>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tcPr>
          <w:p>
            <w:pPr>
              <w:pStyle w:val="TAH"/>
              <w:keepLines w:val="false"/>
              <w:rPr/>
            </w:pPr>
            <w:r>
              <w:rPr/>
              <w:t>T2</w:t>
            </w:r>
          </w:p>
        </w:tc>
        <w:tc>
          <w:tcPr>
            <w:tcW w:w="992" w:type="dxa"/>
            <w:tcBorders>
              <w:top w:val="single" w:sz="4" w:space="0" w:color="000000"/>
              <w:left w:val="single" w:sz="4" w:space="0" w:color="000000"/>
              <w:bottom w:val="single" w:sz="4" w:space="0" w:color="000000"/>
              <w:right w:val="single" w:sz="4" w:space="0" w:color="000000"/>
            </w:tcBorders>
          </w:tcPr>
          <w:p>
            <w:pPr>
              <w:pStyle w:val="TAH"/>
              <w:keepLines w:val="false"/>
              <w:rPr/>
            </w:pPr>
            <w:r>
              <w:rPr/>
              <w:t>T1</w:t>
            </w:r>
          </w:p>
        </w:tc>
        <w:tc>
          <w:tcPr>
            <w:tcW w:w="851" w:type="dxa"/>
            <w:tcBorders>
              <w:top w:val="single" w:sz="4" w:space="0" w:color="000000"/>
              <w:left w:val="single" w:sz="4" w:space="0" w:color="000000"/>
              <w:bottom w:val="single" w:sz="4" w:space="0" w:color="000000"/>
              <w:right w:val="single" w:sz="4" w:space="0" w:color="000000"/>
            </w:tcBorders>
          </w:tcPr>
          <w:p>
            <w:pPr>
              <w:pStyle w:val="TAH"/>
              <w:keepLines w:val="false"/>
              <w:rPr/>
            </w:pPr>
            <w:r>
              <w:rPr/>
              <w:t>T2</w:t>
            </w:r>
          </w:p>
        </w:tc>
        <w:tc>
          <w:tcPr>
            <w:tcW w:w="908" w:type="dxa"/>
            <w:tcBorders>
              <w:top w:val="single" w:sz="4" w:space="0" w:color="000000"/>
              <w:left w:val="single" w:sz="4" w:space="0" w:color="000000"/>
              <w:bottom w:val="single" w:sz="4" w:space="0" w:color="000000"/>
              <w:right w:val="single" w:sz="4" w:space="0" w:color="000000"/>
            </w:tcBorders>
          </w:tcPr>
          <w:p>
            <w:pPr>
              <w:pStyle w:val="TAH"/>
              <w:keepLines w:val="false"/>
              <w:rPr/>
            </w:pPr>
            <w:r>
              <w:rPr/>
              <w:t>T1</w:t>
            </w:r>
          </w:p>
        </w:tc>
        <w:tc>
          <w:tcPr>
            <w:tcW w:w="909" w:type="dxa"/>
            <w:tcBorders>
              <w:top w:val="single" w:sz="4" w:space="0" w:color="000000"/>
              <w:left w:val="single" w:sz="4" w:space="0" w:color="000000"/>
              <w:bottom w:val="single" w:sz="4" w:space="0" w:color="000000"/>
              <w:right w:val="single" w:sz="4" w:space="0" w:color="000000"/>
            </w:tcBorders>
          </w:tcPr>
          <w:p>
            <w:pPr>
              <w:pStyle w:val="TAH"/>
              <w:keepLines w:val="false"/>
              <w:rPr/>
            </w:pPr>
            <w:r>
              <w:rPr/>
              <w:t>T2</w:t>
            </w:r>
          </w:p>
        </w:tc>
      </w:tr>
      <w:tr>
        <w:trPr>
          <w:cantSplit w:val="true"/>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UTRA RF Channel Number</w:t>
            </w:r>
          </w:p>
        </w:tc>
        <w:tc>
          <w:tcPr>
            <w:tcW w:w="1099" w:type="dxa"/>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740" w:type="dxa"/>
            <w:gridSpan w:val="2"/>
            <w:tcBorders>
              <w:left w:val="single" w:sz="4" w:space="0" w:color="000000"/>
              <w:bottom w:val="single" w:sz="4" w:space="0" w:color="000000"/>
              <w:right w:val="single" w:sz="4" w:space="0" w:color="000000"/>
            </w:tcBorders>
            <w:vAlign w:val="center"/>
          </w:tcPr>
          <w:p>
            <w:pPr>
              <w:pStyle w:val="TAC"/>
              <w:keepLines w:val="false"/>
              <w:rPr/>
            </w:pPr>
            <w:r>
              <w:rPr/>
              <w:t>Channel 1</w:t>
            </w:r>
          </w:p>
        </w:tc>
        <w:tc>
          <w:tcPr>
            <w:tcW w:w="1843" w:type="dxa"/>
            <w:gridSpan w:val="2"/>
            <w:tcBorders>
              <w:left w:val="single" w:sz="4" w:space="0" w:color="000000"/>
              <w:bottom w:val="single" w:sz="4" w:space="0" w:color="000000"/>
              <w:right w:val="single" w:sz="4" w:space="0" w:color="000000"/>
            </w:tcBorders>
            <w:vAlign w:val="center"/>
          </w:tcPr>
          <w:p>
            <w:pPr>
              <w:pStyle w:val="TAC"/>
              <w:keepLines w:val="false"/>
              <w:rPr/>
            </w:pPr>
            <w:r>
              <w:rPr/>
              <w:t>Channel 1</w:t>
            </w:r>
          </w:p>
        </w:tc>
        <w:tc>
          <w:tcPr>
            <w:tcW w:w="1817"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Channel 2</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1"/>
              <w:keepLines w:val="false"/>
              <w:rPr/>
            </w:pPr>
            <w:r>
              <w:rPr/>
              <w:t>CPICH_Ec/Ior</w:t>
            </w:r>
          </w:p>
        </w:tc>
        <w:tc>
          <w:tcPr>
            <w:tcW w:w="1099" w:type="dxa"/>
            <w:tcBorders>
              <w:left w:val="single" w:sz="4" w:space="0" w:color="000000"/>
              <w:bottom w:val="single" w:sz="4" w:space="0" w:color="000000"/>
              <w:right w:val="single" w:sz="4" w:space="0" w:color="000000"/>
            </w:tcBorders>
            <w:vAlign w:val="center"/>
          </w:tcPr>
          <w:p>
            <w:pPr>
              <w:pStyle w:val="TAC"/>
              <w:keepLines w:val="false"/>
              <w:rPr/>
            </w:pPr>
            <w:r>
              <w:rPr/>
              <w:t>dB</w:t>
            </w:r>
          </w:p>
        </w:tc>
        <w:tc>
          <w:tcPr>
            <w:tcW w:w="1740" w:type="dxa"/>
            <w:gridSpan w:val="2"/>
            <w:tcBorders>
              <w:left w:val="single" w:sz="4" w:space="0" w:color="000000"/>
              <w:bottom w:val="single" w:sz="4" w:space="0" w:color="000000"/>
              <w:right w:val="single" w:sz="4" w:space="0" w:color="000000"/>
            </w:tcBorders>
            <w:vAlign w:val="center"/>
          </w:tcPr>
          <w:p>
            <w:pPr>
              <w:pStyle w:val="TAL1"/>
              <w:keepLines w:val="false"/>
              <w:rPr>
                <w:rFonts w:cs="v3.7.0;Times New Roman"/>
              </w:rPr>
            </w:pPr>
            <w:r>
              <w:rPr/>
              <w:t>-9.2</w:t>
            </w:r>
          </w:p>
        </w:tc>
        <w:tc>
          <w:tcPr>
            <w:tcW w:w="1843" w:type="dxa"/>
            <w:gridSpan w:val="2"/>
            <w:tcBorders>
              <w:left w:val="single" w:sz="4" w:space="0" w:color="000000"/>
              <w:bottom w:val="single" w:sz="4" w:space="0" w:color="000000"/>
              <w:right w:val="single" w:sz="4" w:space="0" w:color="000000"/>
            </w:tcBorders>
            <w:vAlign w:val="center"/>
          </w:tcPr>
          <w:p>
            <w:pPr>
              <w:pStyle w:val="TAL1"/>
              <w:keepLines w:val="false"/>
              <w:rPr>
                <w:rFonts w:cs="v3.7.0;Times New Roman"/>
              </w:rPr>
            </w:pPr>
            <w:r>
              <w:rPr/>
              <w:t>-9.2</w:t>
            </w:r>
          </w:p>
        </w:tc>
        <w:tc>
          <w:tcPr>
            <w:tcW w:w="1817" w:type="dxa"/>
            <w:gridSpan w:val="2"/>
            <w:tcBorders>
              <w:left w:val="single" w:sz="4" w:space="0" w:color="000000"/>
              <w:bottom w:val="single" w:sz="4" w:space="0" w:color="000000"/>
              <w:right w:val="single" w:sz="4" w:space="0" w:color="000000"/>
            </w:tcBorders>
            <w:vAlign w:val="center"/>
          </w:tcPr>
          <w:p>
            <w:pPr>
              <w:pStyle w:val="TAL1"/>
              <w:keepLines w:val="false"/>
              <w:rPr>
                <w:rFonts w:cs="v3.7.0;Times New Roman"/>
              </w:rPr>
            </w:pPr>
            <w:r>
              <w:rPr/>
              <w:t>-9.2</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1"/>
              <w:keepLines w:val="false"/>
              <w:rPr/>
            </w:pPr>
            <w:r>
              <w:rPr/>
              <w:t>PCCPCH_Ec/Ior</w:t>
            </w:r>
          </w:p>
        </w:tc>
        <w:tc>
          <w:tcPr>
            <w:tcW w:w="1099" w:type="dxa"/>
            <w:tcBorders>
              <w:left w:val="single" w:sz="4" w:space="0" w:color="000000"/>
              <w:bottom w:val="single" w:sz="4" w:space="0" w:color="000000"/>
              <w:right w:val="single" w:sz="4" w:space="0" w:color="000000"/>
            </w:tcBorders>
            <w:vAlign w:val="center"/>
          </w:tcPr>
          <w:p>
            <w:pPr>
              <w:pStyle w:val="TAC"/>
              <w:keepLines w:val="false"/>
              <w:rPr/>
            </w:pPr>
            <w:r>
              <w:rPr/>
              <w:t>dB</w:t>
            </w:r>
          </w:p>
        </w:tc>
        <w:tc>
          <w:tcPr>
            <w:tcW w:w="1740" w:type="dxa"/>
            <w:gridSpan w:val="2"/>
            <w:tcBorders>
              <w:left w:val="single" w:sz="4" w:space="0" w:color="000000"/>
              <w:bottom w:val="single" w:sz="4" w:space="0" w:color="000000"/>
              <w:right w:val="single" w:sz="4" w:space="0" w:color="000000"/>
            </w:tcBorders>
            <w:vAlign w:val="center"/>
          </w:tcPr>
          <w:p>
            <w:pPr>
              <w:pStyle w:val="TAL1"/>
              <w:keepLines w:val="false"/>
              <w:rPr>
                <w:rFonts w:cs="v3.7.0;Times New Roman"/>
              </w:rPr>
            </w:pPr>
            <w:r>
              <w:rPr/>
              <w:t>-11.2</w:t>
            </w:r>
          </w:p>
        </w:tc>
        <w:tc>
          <w:tcPr>
            <w:tcW w:w="1843" w:type="dxa"/>
            <w:gridSpan w:val="2"/>
            <w:tcBorders>
              <w:left w:val="single" w:sz="4" w:space="0" w:color="000000"/>
              <w:bottom w:val="single" w:sz="4" w:space="0" w:color="000000"/>
              <w:right w:val="single" w:sz="4" w:space="0" w:color="000000"/>
            </w:tcBorders>
            <w:vAlign w:val="center"/>
          </w:tcPr>
          <w:p>
            <w:pPr>
              <w:pStyle w:val="TAL1"/>
              <w:keepLines w:val="false"/>
              <w:rPr>
                <w:rFonts w:cs="v3.7.0;Times New Roman"/>
              </w:rPr>
            </w:pPr>
            <w:r>
              <w:rPr/>
              <w:t>-11.2</w:t>
            </w:r>
          </w:p>
        </w:tc>
        <w:tc>
          <w:tcPr>
            <w:tcW w:w="1817" w:type="dxa"/>
            <w:gridSpan w:val="2"/>
            <w:tcBorders>
              <w:left w:val="single" w:sz="4" w:space="0" w:color="000000"/>
              <w:bottom w:val="single" w:sz="4" w:space="0" w:color="000000"/>
              <w:right w:val="single" w:sz="4" w:space="0" w:color="000000"/>
            </w:tcBorders>
            <w:vAlign w:val="center"/>
          </w:tcPr>
          <w:p>
            <w:pPr>
              <w:pStyle w:val="TAL1"/>
              <w:keepLines w:val="false"/>
              <w:rPr>
                <w:rFonts w:cs="v3.7.0;Times New Roman"/>
              </w:rPr>
            </w:pPr>
            <w:r>
              <w:rPr/>
              <w:t>-11.2</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1"/>
              <w:keepLines w:val="false"/>
              <w:rPr/>
            </w:pPr>
            <w:r>
              <w:rPr/>
              <w:t>SCH_Ec/Ior</w:t>
            </w:r>
          </w:p>
        </w:tc>
        <w:tc>
          <w:tcPr>
            <w:tcW w:w="1099" w:type="dxa"/>
            <w:tcBorders>
              <w:left w:val="single" w:sz="4" w:space="0" w:color="000000"/>
              <w:bottom w:val="single" w:sz="4" w:space="0" w:color="000000"/>
              <w:right w:val="single" w:sz="4" w:space="0" w:color="000000"/>
            </w:tcBorders>
            <w:vAlign w:val="center"/>
          </w:tcPr>
          <w:p>
            <w:pPr>
              <w:pStyle w:val="TAC"/>
              <w:keepLines w:val="false"/>
              <w:rPr/>
            </w:pPr>
            <w:r>
              <w:rPr/>
              <w:t>dB</w:t>
            </w:r>
          </w:p>
        </w:tc>
        <w:tc>
          <w:tcPr>
            <w:tcW w:w="1740" w:type="dxa"/>
            <w:gridSpan w:val="2"/>
            <w:tcBorders>
              <w:left w:val="single" w:sz="4" w:space="0" w:color="000000"/>
              <w:bottom w:val="single" w:sz="4" w:space="0" w:color="000000"/>
              <w:right w:val="single" w:sz="4" w:space="0" w:color="000000"/>
            </w:tcBorders>
            <w:vAlign w:val="center"/>
          </w:tcPr>
          <w:p>
            <w:pPr>
              <w:pStyle w:val="TAL1"/>
              <w:keepLines w:val="false"/>
              <w:rPr>
                <w:rFonts w:cs="v3.7.0;Times New Roman"/>
              </w:rPr>
            </w:pPr>
            <w:r>
              <w:rPr/>
              <w:t>-11.2</w:t>
            </w:r>
          </w:p>
        </w:tc>
        <w:tc>
          <w:tcPr>
            <w:tcW w:w="1843" w:type="dxa"/>
            <w:gridSpan w:val="2"/>
            <w:tcBorders>
              <w:left w:val="single" w:sz="4" w:space="0" w:color="000000"/>
              <w:bottom w:val="single" w:sz="4" w:space="0" w:color="000000"/>
              <w:right w:val="single" w:sz="4" w:space="0" w:color="000000"/>
            </w:tcBorders>
            <w:vAlign w:val="center"/>
          </w:tcPr>
          <w:p>
            <w:pPr>
              <w:pStyle w:val="TAL1"/>
              <w:keepLines w:val="false"/>
              <w:rPr>
                <w:rFonts w:cs="v3.7.0;Times New Roman"/>
              </w:rPr>
            </w:pPr>
            <w:r>
              <w:rPr/>
              <w:t>-11.2</w:t>
            </w:r>
          </w:p>
        </w:tc>
        <w:tc>
          <w:tcPr>
            <w:tcW w:w="1817" w:type="dxa"/>
            <w:gridSpan w:val="2"/>
            <w:tcBorders>
              <w:left w:val="single" w:sz="4" w:space="0" w:color="000000"/>
              <w:bottom w:val="single" w:sz="4" w:space="0" w:color="000000"/>
              <w:right w:val="single" w:sz="4" w:space="0" w:color="000000"/>
            </w:tcBorders>
            <w:vAlign w:val="center"/>
          </w:tcPr>
          <w:p>
            <w:pPr>
              <w:pStyle w:val="TAL1"/>
              <w:keepLines w:val="false"/>
              <w:rPr>
                <w:rFonts w:cs="v3.7.0;Times New Roman"/>
              </w:rPr>
            </w:pPr>
            <w:r>
              <w:rPr/>
              <w:t>-11.2</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1"/>
              <w:keepLines w:val="false"/>
              <w:rPr/>
            </w:pPr>
            <w:r>
              <w:rPr/>
              <w:t>PICH_Ec/Ior</w:t>
            </w:r>
          </w:p>
        </w:tc>
        <w:tc>
          <w:tcPr>
            <w:tcW w:w="1099" w:type="dxa"/>
            <w:tcBorders>
              <w:left w:val="single" w:sz="4" w:space="0" w:color="000000"/>
              <w:bottom w:val="single" w:sz="4" w:space="0" w:color="000000"/>
              <w:right w:val="single" w:sz="4" w:space="0" w:color="000000"/>
            </w:tcBorders>
            <w:vAlign w:val="center"/>
          </w:tcPr>
          <w:p>
            <w:pPr>
              <w:pStyle w:val="TAC"/>
              <w:keepLines w:val="false"/>
              <w:rPr/>
            </w:pPr>
            <w:r>
              <w:rPr/>
              <w:t>dB</w:t>
            </w:r>
          </w:p>
        </w:tc>
        <w:tc>
          <w:tcPr>
            <w:tcW w:w="1740" w:type="dxa"/>
            <w:gridSpan w:val="2"/>
            <w:tcBorders>
              <w:left w:val="single" w:sz="4" w:space="0" w:color="000000"/>
              <w:bottom w:val="single" w:sz="4" w:space="0" w:color="000000"/>
              <w:right w:val="single" w:sz="4" w:space="0" w:color="000000"/>
            </w:tcBorders>
            <w:vAlign w:val="center"/>
          </w:tcPr>
          <w:p>
            <w:pPr>
              <w:pStyle w:val="TAL1"/>
              <w:keepLines w:val="false"/>
              <w:rPr>
                <w:rFonts w:cs="v3.7.0;Times New Roman"/>
              </w:rPr>
            </w:pPr>
            <w:r>
              <w:rPr/>
              <w:t>-14.2</w:t>
            </w:r>
          </w:p>
        </w:tc>
        <w:tc>
          <w:tcPr>
            <w:tcW w:w="1843" w:type="dxa"/>
            <w:gridSpan w:val="2"/>
            <w:tcBorders>
              <w:left w:val="single" w:sz="4" w:space="0" w:color="000000"/>
              <w:bottom w:val="single" w:sz="4" w:space="0" w:color="000000"/>
              <w:right w:val="single" w:sz="4" w:space="0" w:color="000000"/>
            </w:tcBorders>
            <w:vAlign w:val="center"/>
          </w:tcPr>
          <w:p>
            <w:pPr>
              <w:pStyle w:val="TAL1"/>
              <w:keepLines w:val="false"/>
              <w:rPr>
                <w:rFonts w:cs="v3.7.0;Times New Roman"/>
              </w:rPr>
            </w:pPr>
            <w:r>
              <w:rPr/>
              <w:t>-14.2</w:t>
            </w:r>
          </w:p>
        </w:tc>
        <w:tc>
          <w:tcPr>
            <w:tcW w:w="1817" w:type="dxa"/>
            <w:gridSpan w:val="2"/>
            <w:tcBorders>
              <w:left w:val="single" w:sz="4" w:space="0" w:color="000000"/>
              <w:bottom w:val="single" w:sz="4" w:space="0" w:color="000000"/>
              <w:right w:val="single" w:sz="4" w:space="0" w:color="000000"/>
            </w:tcBorders>
            <w:vAlign w:val="center"/>
          </w:tcPr>
          <w:p>
            <w:pPr>
              <w:pStyle w:val="TAL1"/>
              <w:keepLines w:val="false"/>
              <w:rPr>
                <w:rFonts w:cs="v3.7.0;Times New Roman"/>
              </w:rPr>
            </w:pPr>
            <w:r>
              <w:rPr/>
              <w:t>-14.2</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1"/>
              <w:keepLines w:val="false"/>
              <w:rPr/>
            </w:pPr>
            <w:r>
              <w:rPr/>
              <w:t>DPCH_Ec/Ior</w:t>
            </w:r>
          </w:p>
        </w:tc>
        <w:tc>
          <w:tcPr>
            <w:tcW w:w="1099" w:type="dxa"/>
            <w:tcBorders>
              <w:left w:val="single" w:sz="4" w:space="0" w:color="000000"/>
              <w:bottom w:val="single" w:sz="4" w:space="0" w:color="000000"/>
              <w:right w:val="single" w:sz="4" w:space="0" w:color="000000"/>
            </w:tcBorders>
            <w:vAlign w:val="center"/>
          </w:tcPr>
          <w:p>
            <w:pPr>
              <w:pStyle w:val="TAC"/>
              <w:keepLines w:val="false"/>
              <w:rPr/>
            </w:pPr>
            <w:r>
              <w:rPr/>
              <w:t>dB</w:t>
            </w:r>
          </w:p>
        </w:tc>
        <w:tc>
          <w:tcPr>
            <w:tcW w:w="1740" w:type="dxa"/>
            <w:gridSpan w:val="2"/>
            <w:tcBorders>
              <w:left w:val="single" w:sz="4" w:space="0" w:color="000000"/>
              <w:bottom w:val="single" w:sz="4" w:space="0" w:color="000000"/>
              <w:right w:val="single" w:sz="4" w:space="0" w:color="000000"/>
            </w:tcBorders>
            <w:vAlign w:val="center"/>
          </w:tcPr>
          <w:p>
            <w:pPr>
              <w:pStyle w:val="TAL1"/>
              <w:keepLines w:val="false"/>
              <w:rPr>
                <w:rFonts w:cs="v3.7.0;Times New Roman"/>
              </w:rPr>
            </w:pPr>
            <w:r>
              <w:rPr/>
              <w:t>Note 1</w:t>
            </w:r>
          </w:p>
        </w:tc>
        <w:tc>
          <w:tcPr>
            <w:tcW w:w="1843" w:type="dxa"/>
            <w:gridSpan w:val="2"/>
            <w:tcBorders>
              <w:left w:val="single" w:sz="4" w:space="0" w:color="000000"/>
              <w:bottom w:val="single" w:sz="4" w:space="0" w:color="000000"/>
              <w:right w:val="single" w:sz="4" w:space="0" w:color="000000"/>
            </w:tcBorders>
            <w:vAlign w:val="center"/>
          </w:tcPr>
          <w:p>
            <w:pPr>
              <w:pStyle w:val="TAL1"/>
              <w:keepLines w:val="false"/>
              <w:rPr/>
            </w:pPr>
            <w:r>
              <w:rPr/>
              <w:t>N/A</w:t>
            </w:r>
          </w:p>
        </w:tc>
        <w:tc>
          <w:tcPr>
            <w:tcW w:w="1817" w:type="dxa"/>
            <w:gridSpan w:val="2"/>
            <w:tcBorders>
              <w:left w:val="single" w:sz="4" w:space="0" w:color="000000"/>
              <w:bottom w:val="single" w:sz="4" w:space="0" w:color="000000"/>
              <w:right w:val="single" w:sz="4" w:space="0" w:color="000000"/>
            </w:tcBorders>
            <w:vAlign w:val="center"/>
          </w:tcPr>
          <w:p>
            <w:pPr>
              <w:pStyle w:val="TAL1"/>
              <w:keepLines w:val="false"/>
              <w:rPr/>
            </w:pPr>
            <w:r>
              <w:rPr/>
              <w:t>N/A</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1"/>
              <w:keepLines w:val="false"/>
              <w:rPr/>
            </w:pPr>
            <w:r>
              <w:rPr/>
              <w:t>OCNS_Ec/Ior</w:t>
            </w:r>
          </w:p>
        </w:tc>
        <w:tc>
          <w:tcPr>
            <w:tcW w:w="1099" w:type="dxa"/>
            <w:tcBorders>
              <w:left w:val="single" w:sz="4" w:space="0" w:color="000000"/>
              <w:bottom w:val="single" w:sz="4" w:space="0" w:color="000000"/>
              <w:right w:val="single" w:sz="4" w:space="0" w:color="000000"/>
            </w:tcBorders>
            <w:vAlign w:val="center"/>
          </w:tcPr>
          <w:p>
            <w:pPr>
              <w:pStyle w:val="TAC"/>
              <w:keepLines w:val="false"/>
              <w:rPr/>
            </w:pPr>
            <w:r>
              <w:rPr/>
              <w:t>dB</w:t>
            </w:r>
          </w:p>
        </w:tc>
        <w:tc>
          <w:tcPr>
            <w:tcW w:w="1740" w:type="dxa"/>
            <w:gridSpan w:val="2"/>
            <w:tcBorders>
              <w:left w:val="single" w:sz="4" w:space="0" w:color="000000"/>
              <w:bottom w:val="single" w:sz="4" w:space="0" w:color="000000"/>
              <w:right w:val="single" w:sz="4" w:space="0" w:color="000000"/>
            </w:tcBorders>
            <w:vAlign w:val="center"/>
          </w:tcPr>
          <w:p>
            <w:pPr>
              <w:pStyle w:val="TAL1"/>
              <w:keepLines w:val="false"/>
              <w:rPr/>
            </w:pPr>
            <w:r>
              <w:rPr/>
              <w:t>Note 2</w:t>
            </w:r>
          </w:p>
        </w:tc>
        <w:tc>
          <w:tcPr>
            <w:tcW w:w="1843" w:type="dxa"/>
            <w:gridSpan w:val="2"/>
            <w:tcBorders>
              <w:left w:val="single" w:sz="4" w:space="0" w:color="000000"/>
              <w:bottom w:val="single" w:sz="4" w:space="0" w:color="000000"/>
              <w:right w:val="single" w:sz="4" w:space="0" w:color="000000"/>
            </w:tcBorders>
            <w:vAlign w:val="center"/>
          </w:tcPr>
          <w:p>
            <w:pPr>
              <w:pStyle w:val="TAL1"/>
              <w:keepLines w:val="false"/>
              <w:rPr>
                <w:rFonts w:cs="v3.7.0;Times New Roman"/>
              </w:rPr>
            </w:pPr>
            <w:r>
              <w:rPr/>
              <w:t>-1.16</w:t>
            </w:r>
          </w:p>
        </w:tc>
        <w:tc>
          <w:tcPr>
            <w:tcW w:w="1817" w:type="dxa"/>
            <w:gridSpan w:val="2"/>
            <w:tcBorders>
              <w:left w:val="single" w:sz="4" w:space="0" w:color="000000"/>
              <w:bottom w:val="single" w:sz="4" w:space="0" w:color="000000"/>
              <w:right w:val="single" w:sz="4" w:space="0" w:color="000000"/>
            </w:tcBorders>
            <w:vAlign w:val="center"/>
          </w:tcPr>
          <w:p>
            <w:pPr>
              <w:pStyle w:val="TAL1"/>
              <w:keepLines w:val="false"/>
              <w:rPr>
                <w:rFonts w:cs="v3.7.0;Times New Roman"/>
              </w:rPr>
            </w:pPr>
            <w:r>
              <w:rPr/>
              <w:t>-1.16</w:t>
            </w:r>
          </w:p>
        </w:tc>
      </w:tr>
      <w:tr>
        <w:trPr>
          <w:cantSplit w:val="true"/>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w:r>
              <w:rPr>
                <w:rFonts w:cs="Times New Roman" w:ascii="Times New Roman" w:hAnsi="Times New Roman"/>
                <w:i/>
                <w:sz w:val="24"/>
                <w:vertAlign w:val="subscript"/>
              </w:rPr>
              <w:t>(Note 3)</w:t>
            </w:r>
          </w:p>
        </w:tc>
        <w:tc>
          <w:tcPr>
            <w:tcW w:w="1099"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890"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0</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5.42</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-Infinity</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3.9</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-1.8</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-1.8</w:t>
            </w:r>
          </w:p>
        </w:tc>
      </w:tr>
      <w:tr>
        <w:trPr>
          <w:cantSplit w:val="true"/>
        </w:trPr>
        <w:tc>
          <w:tcPr>
            <w:tcW w:w="1781" w:type="dxa"/>
            <w:tcBorders>
              <w:top w:val="single" w:sz="4" w:space="0" w:color="000000"/>
              <w:left w:val="single" w:sz="4" w:space="0" w:color="000000"/>
              <w:bottom w:val="single" w:sz="4" w:space="0" w:color="000000"/>
              <w:right w:val="single" w:sz="4" w:space="0" w:color="000000"/>
            </w:tcBorders>
          </w:tcPr>
          <w:p>
            <w:pPr>
              <w:pStyle w:val="TAL1"/>
              <w:keepLines w:val="false"/>
              <w:rPr>
                <w:rFonts w:cs="v3.7.0;Times New Roman"/>
              </w:rPr>
            </w:pPr>
            <w:r>
              <w:rPr/>
              <w:t>Î</w:t>
            </w:r>
            <w:r>
              <w:rPr>
                <w:vertAlign w:val="subscript"/>
              </w:rPr>
              <w:t>or</w:t>
            </w:r>
          </w:p>
        </w:tc>
        <w:tc>
          <w:tcPr>
            <w:tcW w:w="1099" w:type="dxa"/>
            <w:tcBorders>
              <w:top w:val="single" w:sz="4" w:space="0" w:color="000000"/>
              <w:left w:val="single" w:sz="4" w:space="0" w:color="000000"/>
              <w:bottom w:val="single" w:sz="4" w:space="0" w:color="000000"/>
              <w:right w:val="single" w:sz="4" w:space="0" w:color="000000"/>
            </w:tcBorders>
          </w:tcPr>
          <w:p>
            <w:pPr>
              <w:pStyle w:val="TAC"/>
              <w:keepLines w:val="false"/>
              <w:rPr>
                <w:rFonts w:cs="v3.7.0;Times New Roman"/>
              </w:rPr>
            </w:pPr>
            <w:r>
              <w:rPr/>
              <w:t>dBm</w:t>
            </w:r>
          </w:p>
        </w:tc>
        <w:tc>
          <w:tcPr>
            <w:tcW w:w="890"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-70</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-64.6</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-Infinity</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-66.10</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-71.8</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-71.8</w:t>
            </w:r>
          </w:p>
        </w:tc>
      </w:tr>
      <w:tr>
        <w:trPr>
          <w:cantSplit w:val="true"/>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099"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dBm/3.84 MHz</w:t>
            </w:r>
          </w:p>
        </w:tc>
        <w:tc>
          <w:tcPr>
            <w:tcW w:w="5400" w:type="dxa"/>
            <w:gridSpan w:val="6"/>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-70</w:t>
            </w:r>
          </w:p>
        </w:tc>
      </w:tr>
      <w:tr>
        <w:trPr>
          <w:cantSplit w:val="true"/>
        </w:trPr>
        <w:tc>
          <w:tcPr>
            <w:tcW w:w="1781" w:type="dxa"/>
            <w:tcBorders>
              <w:left w:val="single" w:sz="4" w:space="0" w:color="000000"/>
              <w:bottom w:val="single" w:sz="4" w:space="0" w:color="000000"/>
              <w:right w:val="single" w:sz="4" w:space="0" w:color="000000"/>
            </w:tcBorders>
            <w:vAlign w:val="center"/>
          </w:tcPr>
          <w:p>
            <w:pPr>
              <w:pStyle w:val="TAL1"/>
              <w:keepLines w:val="false"/>
              <w:rPr/>
            </w:pPr>
            <w:r>
              <w:rPr/>
              <w:t xml:space="preserve">CPICH_Ec/Io </w:t>
            </w:r>
            <w:r>
              <w:rPr>
                <w:rFonts w:cs="Times New Roman" w:ascii="Times New Roman" w:hAnsi="Times New Roman"/>
                <w:i/>
                <w:sz w:val="24"/>
                <w:vertAlign w:val="subscript"/>
              </w:rPr>
              <w:t>(Note 3)</w:t>
            </w:r>
          </w:p>
        </w:tc>
        <w:tc>
          <w:tcPr>
            <w:tcW w:w="1099" w:type="dxa"/>
            <w:tcBorders>
              <w:left w:val="single" w:sz="4" w:space="0" w:color="000000"/>
              <w:bottom w:val="single" w:sz="4" w:space="0" w:color="000000"/>
              <w:right w:val="single" w:sz="4" w:space="0" w:color="000000"/>
            </w:tcBorders>
            <w:vAlign w:val="center"/>
          </w:tcPr>
          <w:p>
            <w:pPr>
              <w:pStyle w:val="TAC"/>
              <w:keepLines w:val="false"/>
              <w:rPr/>
            </w:pPr>
            <w:r>
              <w:rPr/>
              <w:t>dB</w:t>
            </w:r>
          </w:p>
        </w:tc>
        <w:tc>
          <w:tcPr>
            <w:tcW w:w="890" w:type="dxa"/>
            <w:tcBorders>
              <w:left w:val="single" w:sz="4" w:space="0" w:color="000000"/>
              <w:bottom w:val="single" w:sz="4" w:space="0" w:color="000000"/>
              <w:right w:val="single" w:sz="4" w:space="0" w:color="000000"/>
            </w:tcBorders>
            <w:vAlign w:val="center"/>
          </w:tcPr>
          <w:p>
            <w:pPr>
              <w:pStyle w:val="TAL1"/>
              <w:keepLines w:val="false"/>
              <w:rPr/>
            </w:pPr>
            <w:r>
              <w:rPr/>
              <w:t>-12.21</w:t>
            </w:r>
          </w:p>
        </w:tc>
        <w:tc>
          <w:tcPr>
            <w:tcW w:w="850" w:type="dxa"/>
            <w:tcBorders>
              <w:left w:val="single" w:sz="4" w:space="0" w:color="000000"/>
              <w:bottom w:val="single" w:sz="4" w:space="0" w:color="000000"/>
              <w:right w:val="single" w:sz="4" w:space="0" w:color="000000"/>
            </w:tcBorders>
            <w:vAlign w:val="center"/>
          </w:tcPr>
          <w:p>
            <w:pPr>
              <w:pStyle w:val="TAL1"/>
              <w:keepLines w:val="false"/>
              <w:rPr/>
            </w:pPr>
            <w:r>
              <w:rPr/>
              <w:t>-12.20</w:t>
            </w:r>
          </w:p>
        </w:tc>
        <w:tc>
          <w:tcPr>
            <w:tcW w:w="992" w:type="dxa"/>
            <w:tcBorders>
              <w:left w:val="single" w:sz="4" w:space="0" w:color="000000"/>
              <w:bottom w:val="single" w:sz="4" w:space="0" w:color="000000"/>
              <w:right w:val="single" w:sz="4" w:space="0" w:color="000000"/>
            </w:tcBorders>
            <w:vAlign w:val="center"/>
          </w:tcPr>
          <w:p>
            <w:pPr>
              <w:pStyle w:val="TAL1"/>
              <w:keepLines w:val="false"/>
              <w:rPr/>
            </w:pPr>
            <w:r>
              <w:rPr/>
              <w:t>-Infinity</w:t>
            </w:r>
          </w:p>
        </w:tc>
        <w:tc>
          <w:tcPr>
            <w:tcW w:w="851" w:type="dxa"/>
            <w:tcBorders>
              <w:left w:val="single" w:sz="4" w:space="0" w:color="000000"/>
              <w:bottom w:val="single" w:sz="4" w:space="0" w:color="000000"/>
              <w:right w:val="single" w:sz="4" w:space="0" w:color="000000"/>
            </w:tcBorders>
            <w:vAlign w:val="center"/>
          </w:tcPr>
          <w:p>
            <w:pPr>
              <w:pStyle w:val="TAL1"/>
              <w:keepLines w:val="false"/>
              <w:rPr/>
            </w:pPr>
            <w:r>
              <w:rPr/>
              <w:t>-13.70</w:t>
            </w:r>
          </w:p>
        </w:tc>
        <w:tc>
          <w:tcPr>
            <w:tcW w:w="908" w:type="dxa"/>
            <w:tcBorders>
              <w:left w:val="single" w:sz="4" w:space="0" w:color="000000"/>
              <w:bottom w:val="single" w:sz="4" w:space="0" w:color="000000"/>
              <w:right w:val="single" w:sz="4" w:space="0" w:color="000000"/>
            </w:tcBorders>
            <w:vAlign w:val="center"/>
          </w:tcPr>
          <w:p>
            <w:pPr>
              <w:pStyle w:val="TAL1"/>
              <w:keepLines w:val="false"/>
              <w:rPr/>
            </w:pPr>
            <w:r>
              <w:rPr/>
              <w:t>-13.20</w:t>
            </w:r>
          </w:p>
        </w:tc>
        <w:tc>
          <w:tcPr>
            <w:tcW w:w="909" w:type="dxa"/>
            <w:tcBorders>
              <w:left w:val="single" w:sz="4" w:space="0" w:color="000000"/>
              <w:bottom w:val="single" w:sz="4" w:space="0" w:color="000000"/>
              <w:right w:val="single" w:sz="4" w:space="0" w:color="000000"/>
            </w:tcBorders>
            <w:vAlign w:val="center"/>
          </w:tcPr>
          <w:p>
            <w:pPr>
              <w:pStyle w:val="TAL1"/>
              <w:keepLines w:val="false"/>
              <w:rPr/>
            </w:pPr>
            <w:r>
              <w:rPr/>
              <w:t>-13.20</w:t>
            </w:r>
          </w:p>
        </w:tc>
      </w:tr>
      <w:tr>
        <w:trPr>
          <w:cantSplit w:val="true"/>
        </w:trPr>
        <w:tc>
          <w:tcPr>
            <w:tcW w:w="178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Propagation Condition </w:t>
            </w:r>
          </w:p>
        </w:tc>
        <w:tc>
          <w:tcPr>
            <w:tcW w:w="6499" w:type="dxa"/>
            <w:gridSpan w:val="7"/>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AWGN</w:t>
            </w:r>
          </w:p>
        </w:tc>
      </w:tr>
      <w:tr>
        <w:trPr>
          <w:cantSplit w:val="true"/>
        </w:trPr>
        <w:tc>
          <w:tcPr>
            <w:tcW w:w="8280" w:type="dxa"/>
            <w:gridSpan w:val="8"/>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The DPCH level is controlled by the power control loop.</w:t>
            </w:r>
          </w:p>
          <w:p>
            <w:pPr>
              <w:pStyle w:val="TAN"/>
              <w:keepNext w:val="false"/>
              <w:keepLines w:val="false"/>
              <w:rPr/>
            </w:pPr>
            <w:r>
              <w:rPr/>
              <w:t>NOTE 2:</w:t>
              <w:tab/>
              <w:t>The power of the OCNS channel that is added shall make the total power from the cell to be equal to I</w:t>
            </w:r>
            <w:r>
              <w:rPr>
                <w:rFonts w:cs="Times" w:ascii="Times" w:hAnsi="Times"/>
                <w:vertAlign w:val="subscript"/>
              </w:rPr>
              <w:t>or.</w:t>
            </w:r>
          </w:p>
          <w:p>
            <w:pPr>
              <w:pStyle w:val="TAN"/>
              <w:keepNext w:val="false"/>
              <w:keepLines w:val="false"/>
              <w:rPr>
                <w:rFonts w:cs="v3.7.0;Times New Roman"/>
              </w:rPr>
            </w:pPr>
            <w:r>
              <w:rPr/>
              <w:t>NOTE 3:</w:t>
              <w:tab/>
              <w:t>These parameters are not directly settable, but are derived by calculation from the settable parameters.</w:t>
            </w:r>
          </w:p>
        </w:tc>
      </w:tr>
    </w:tbl>
    <w:p>
      <w:pPr>
        <w:pStyle w:val="Normal"/>
        <w:rPr/>
      </w:pPr>
      <w:r>
        <w:rPr/>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4"/>
        <w:keepNext w:val="false"/>
        <w:keepLines w:val="false"/>
        <w:ind w:left="1418" w:hanging="1418"/>
        <w:rPr/>
      </w:pPr>
      <w:r>
        <w:rPr/>
        <w:t>8.6.2.2</w:t>
        <w:tab/>
        <w:t>Correct reporting of neighbours in fading propagation condition (Release 5 only)</w:t>
      </w:r>
    </w:p>
    <w:p>
      <w:pPr>
        <w:pStyle w:val="Heading5"/>
        <w:keepNext w:val="false"/>
        <w:keepLines w:val="false"/>
        <w:ind w:left="0" w:hanging="0"/>
        <w:rPr/>
      </w:pPr>
      <w:r>
        <w:rPr/>
        <w:t>8.6.2.2.1</w:t>
        <w:tab/>
        <w:t>Definition and applicability</w:t>
      </w:r>
    </w:p>
    <w:p>
      <w:pPr>
        <w:pStyle w:val="Normal"/>
        <w:rPr/>
      </w:pPr>
      <w:r>
        <w:rPr/>
        <w:t>In the event triggered reporting period the measurement reporting delay is defined as the time between any event that will trigger a measurement report until the UE starts to transmit the measurement report over the Uu interface. This requirement assumes that the measurement report is not delayed by other RRC signalling on the DCCH. This measurement reporting delay excludes a delay uncertainty resulted when inserting the measurement report to the TTI of the uplink DCCH. The delay uncertainty is twice the TTI of the uplink DCCH.</w:t>
      </w:r>
    </w:p>
    <w:p>
      <w:pPr>
        <w:pStyle w:val="Normal"/>
        <w:rPr/>
      </w:pPr>
      <w:r>
        <w:rPr/>
        <w:t>The requirements and this test apply for Release 5 only to all types of UTRA for the FDD UE.</w:t>
      </w:r>
    </w:p>
    <w:p>
      <w:pPr>
        <w:pStyle w:val="Heading5"/>
        <w:keepNext w:val="false"/>
        <w:keepLines w:val="false"/>
        <w:ind w:left="0" w:hanging="0"/>
        <w:rPr/>
      </w:pPr>
      <w:r>
        <w:rPr/>
        <w:t>8.6.2.2.2</w:t>
        <w:tab/>
        <w:t>Minimum requirements</w:t>
      </w:r>
    </w:p>
    <w:p>
      <w:pPr>
        <w:pStyle w:val="Normal"/>
        <w:rPr/>
      </w:pPr>
      <w:r>
        <w:rPr/>
        <w:t>The requirements are the same as in sub clause 8.6.2.1.2.</w:t>
      </w:r>
    </w:p>
    <w:p>
      <w:pPr>
        <w:pStyle w:val="Normal"/>
        <w:rPr/>
      </w:pPr>
      <w:r>
        <w:rPr/>
        <w:t>The normative reference for these requirements is TS 25.133 [2] clauses 8.1.2.3 and A.8.2.2.</w:t>
      </w:r>
    </w:p>
    <w:p>
      <w:pPr>
        <w:pStyle w:val="Heading5"/>
        <w:keepNext w:val="false"/>
        <w:keepLines w:val="false"/>
        <w:ind w:left="0" w:hanging="0"/>
        <w:rPr/>
      </w:pPr>
      <w:r>
        <w:rPr/>
        <w:t>8.6.2.2.3</w:t>
        <w:tab/>
        <w:t>Test purpose</w:t>
      </w:r>
    </w:p>
    <w:p>
      <w:pPr>
        <w:pStyle w:val="Normal"/>
        <w:rPr/>
      </w:pPr>
      <w:r>
        <w:rPr/>
        <w:t>To verify that the UE meets the minimum requirements. The test is performed in fading propagation conditions.</w:t>
      </w:r>
    </w:p>
    <w:p>
      <w:pPr>
        <w:pStyle w:val="Heading5"/>
        <w:keepNext w:val="false"/>
        <w:keepLines w:val="false"/>
        <w:ind w:left="1701" w:hanging="1701"/>
        <w:rPr/>
      </w:pPr>
      <w:r>
        <w:rPr/>
        <w:t>8.6.2.2.4</w:t>
        <w:tab/>
        <w:t>Method of test</w:t>
      </w:r>
    </w:p>
    <w:p>
      <w:pPr>
        <w:pStyle w:val="Heading6"/>
        <w:keepNext w:val="false"/>
        <w:keepLines w:val="false"/>
        <w:rPr/>
      </w:pPr>
      <w:r>
        <w:rPr/>
        <w:t>8.6.2.2.4.1</w:t>
        <w:tab/>
        <w:t>Initial conditions</w:t>
      </w:r>
    </w:p>
    <w:p>
      <w:pPr>
        <w:pStyle w:val="Normal"/>
        <w:rPr/>
      </w:pPr>
      <w:r>
        <w:rPr/>
        <w:t>Test environment: normal; see clauses G.2.1 and G.2.2.</w:t>
      </w:r>
    </w:p>
    <w:p>
      <w:pPr>
        <w:pStyle w:val="Normal"/>
        <w:rPr/>
      </w:pPr>
      <w:r>
        <w:rPr/>
        <w:t>Frequencies to be tested: mid range; see clause G.2.4.</w:t>
      </w:r>
    </w:p>
    <w:p>
      <w:pPr>
        <w:pStyle w:val="Normal"/>
        <w:rPr/>
      </w:pPr>
      <w:r>
        <w:rPr/>
        <w:t>The test parameters are given in table 8.6.2.2.4.1 and 8.6.2.2.4.2. In the measurement control information it is indicated to the UE that event-triggered reporting 2C shall be used. The test consists of two successive time periods, each with time duration of T1 and T2 respectively.</w:t>
      </w:r>
    </w:p>
    <w:p>
      <w:pPr>
        <w:pStyle w:val="TH"/>
        <w:keepNext w:val="false"/>
        <w:keepLines w:val="false"/>
        <w:rPr/>
      </w:pPr>
      <w:r>
        <w:rPr/>
        <w:t>Table 8.6.2.2.4.1: General test parameters for correct reporting</w:t>
        <w:br/>
        <w:t>of neighbours in fading propagation condition</w:t>
      </w:r>
    </w:p>
    <w:tbl>
      <w:tblPr>
        <w:tblW w:w="9856" w:type="dxa"/>
        <w:jc w:val="center"/>
        <w:tblInd w:w="0" w:type="dxa"/>
        <w:tblLayout w:type="fixed"/>
        <w:tblCellMar>
          <w:top w:w="0" w:type="dxa"/>
          <w:left w:w="28" w:type="dxa"/>
          <w:bottom w:w="0" w:type="dxa"/>
          <w:right w:w="108" w:type="dxa"/>
        </w:tblCellMar>
      </w:tblPr>
      <w:tblGrid>
        <w:gridCol w:w="1951"/>
        <w:gridCol w:w="1134"/>
        <w:gridCol w:w="3402"/>
        <w:gridCol w:w="3369"/>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113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340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DCH parameters</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As specified in C.3.1 and C.2.1</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Power Control</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On</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Compressed mode</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C.5.2 set 2 (TGPL1=12)</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If required, as specified in C.5</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Active cell</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 1</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Absolute Threshold (Ec/N0) for Event 2C</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-18</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Hysteresis</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Time to Trigger</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ms</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Filter coefficient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Monitored cell list size</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Total 24</w:t>
            </w:r>
          </w:p>
          <w:p>
            <w:pPr>
              <w:pStyle w:val="TAL1"/>
              <w:keepNext w:val="false"/>
              <w:keepLines w:val="false"/>
              <w:rPr/>
            </w:pPr>
            <w:r>
              <w:rPr/>
              <w:t>8 on frequency Channel 2</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NOTE: See Annex I for cell information. The information is sent before the compressed mode pattern starts.</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Propagation Condition</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Case 5</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As specified in Annex D</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Frequency offset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ppm</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+/- 0.1</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Frequency offset between Cell 1 and Cell 2.</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40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TH"/>
        <w:keepNext w:val="false"/>
        <w:keepLines w:val="false"/>
        <w:rPr/>
      </w:pPr>
      <w:r>
        <w:rPr/>
        <w:t>Table 8.6.2.2.4.2: Cell specific test parameters for correct reporting</w:t>
        <w:br/>
        <w:t>of neighbours in fading propagation condition</w:t>
      </w:r>
    </w:p>
    <w:tbl>
      <w:tblPr>
        <w:tblW w:w="9767" w:type="dxa"/>
        <w:jc w:val="center"/>
        <w:tblInd w:w="0" w:type="dxa"/>
        <w:tblLayout w:type="fixed"/>
        <w:tblCellMar>
          <w:top w:w="0" w:type="dxa"/>
          <w:left w:w="28" w:type="dxa"/>
          <w:bottom w:w="0" w:type="dxa"/>
          <w:right w:w="108" w:type="dxa"/>
        </w:tblCellMar>
      </w:tblPr>
      <w:tblGrid>
        <w:gridCol w:w="2802"/>
        <w:gridCol w:w="1842"/>
        <w:gridCol w:w="1296"/>
        <w:gridCol w:w="1275"/>
        <w:gridCol w:w="1276"/>
        <w:gridCol w:w="1276"/>
      </w:tblGrid>
      <w:tr>
        <w:trPr/>
        <w:tc>
          <w:tcPr>
            <w:tcW w:w="2802" w:type="dxa"/>
            <w:tcBorders>
              <w:top w:val="single" w:sz="4" w:space="0" w:color="000000"/>
              <w:left w:val="single" w:sz="4" w:space="0" w:color="000000"/>
              <w:right w:val="single" w:sz="4" w:space="0" w:color="000000"/>
            </w:tcBorders>
          </w:tcPr>
          <w:p>
            <w:pPr>
              <w:pStyle w:val="TAH"/>
              <w:keepNext w:val="false"/>
              <w:keepLines w:val="false"/>
              <w:rPr/>
            </w:pPr>
            <w:r>
              <w:rPr/>
              <w:t>Parameter</w:t>
            </w:r>
          </w:p>
        </w:tc>
        <w:tc>
          <w:tcPr>
            <w:tcW w:w="1842" w:type="dxa"/>
            <w:tcBorders>
              <w:top w:val="single" w:sz="4" w:space="0" w:color="000000"/>
              <w:left w:val="single" w:sz="4" w:space="0" w:color="000000"/>
              <w:right w:val="single" w:sz="4" w:space="0" w:color="000000"/>
            </w:tcBorders>
          </w:tcPr>
          <w:p>
            <w:pPr>
              <w:pStyle w:val="TAH"/>
              <w:keepNext w:val="false"/>
              <w:keepLines w:val="false"/>
              <w:rPr/>
            </w:pPr>
            <w:r>
              <w:rPr/>
              <w:t>Unit</w:t>
            </w:r>
          </w:p>
        </w:tc>
        <w:tc>
          <w:tcPr>
            <w:tcW w:w="2571"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1</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2</w:t>
            </w:r>
          </w:p>
        </w:tc>
      </w:tr>
      <w:tr>
        <w:trPr/>
        <w:tc>
          <w:tcPr>
            <w:tcW w:w="2802" w:type="dxa"/>
            <w:tcBorders>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1842" w:type="dxa"/>
            <w:tcBorders>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1296"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257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Channel 1</w:t>
            </w:r>
          </w:p>
        </w:tc>
        <w:tc>
          <w:tcPr>
            <w:tcW w:w="2552"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Channel 2</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257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-10</w:t>
            </w:r>
          </w:p>
        </w:tc>
        <w:tc>
          <w:tcPr>
            <w:tcW w:w="2552"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-10</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257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-12</w:t>
            </w:r>
          </w:p>
        </w:tc>
        <w:tc>
          <w:tcPr>
            <w:tcW w:w="2552"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-12</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257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-12</w:t>
            </w:r>
          </w:p>
        </w:tc>
        <w:tc>
          <w:tcPr>
            <w:tcW w:w="2552"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-12</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257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-15</w:t>
            </w:r>
          </w:p>
        </w:tc>
        <w:tc>
          <w:tcPr>
            <w:tcW w:w="2552"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-15</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257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Note 1</w:t>
            </w:r>
          </w:p>
        </w:tc>
        <w:tc>
          <w:tcPr>
            <w:tcW w:w="2552"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Fonts w:eastAsia="Arial"/>
              </w:rPr>
              <w:t xml:space="preserve"> </w:t>
            </w:r>
            <w:r>
              <w:rPr/>
              <w:t>N/A</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257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Note 2</w:t>
            </w:r>
          </w:p>
        </w:tc>
        <w:tc>
          <w:tcPr>
            <w:tcW w:w="2552"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Fonts w:eastAsia="Arial"/>
              </w:rPr>
              <w:t xml:space="preserve"> </w:t>
            </w:r>
            <w:r>
              <w:rPr/>
              <w:t>-0.941</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257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-Infinity</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-1.8</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Î</w:t>
            </w:r>
            <w:r>
              <w:rPr>
                <w:vertAlign w:val="subscript"/>
              </w:rPr>
              <w:t>or (Note 3)</w:t>
            </w:r>
          </w:p>
        </w:tc>
        <w:tc>
          <w:tcPr>
            <w:tcW w:w="184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dBm</w:t>
            </w:r>
          </w:p>
        </w:tc>
        <w:tc>
          <w:tcPr>
            <w:tcW w:w="257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-70</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-Infinity</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-71.8</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dBm/3.84 MHz</w:t>
            </w:r>
          </w:p>
        </w:tc>
        <w:tc>
          <w:tcPr>
            <w:tcW w:w="257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-70</w:t>
            </w:r>
          </w:p>
        </w:tc>
        <w:tc>
          <w:tcPr>
            <w:tcW w:w="2552"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-70</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257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-13</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-Infinity</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-14</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5123" w:type="dxa"/>
            <w:gridSpan w:val="4"/>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Case 5 as specified in Annex D</w:t>
            </w:r>
          </w:p>
        </w:tc>
      </w:tr>
      <w:tr>
        <w:trPr/>
        <w:tc>
          <w:tcPr>
            <w:tcW w:w="9767" w:type="dxa"/>
            <w:gridSpan w:val="6"/>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The DPCH level is controlled by the power control loop.</w:t>
            </w:r>
          </w:p>
          <w:p>
            <w:pPr>
              <w:pStyle w:val="TAN"/>
              <w:keepNext w:val="false"/>
              <w:keepLines w:val="false"/>
              <w:rPr>
                <w:rFonts w:ascii="Times" w:hAnsi="Times" w:cs="Times"/>
                <w:szCs w:val="18"/>
              </w:rPr>
            </w:pPr>
            <w:r>
              <w:rPr/>
              <w:t>NOTE 2:</w:t>
              <w:tab/>
              <w:t>The power of the OCNS channel that is added shall make the total power from the cell to be equal to I</w:t>
            </w:r>
            <w:r>
              <w:rPr>
                <w:rFonts w:cs="Times" w:ascii="Times" w:hAnsi="Times"/>
                <w:sz w:val="24"/>
                <w:vertAlign w:val="subscript"/>
              </w:rPr>
              <w:t>or.</w:t>
            </w:r>
          </w:p>
          <w:p>
            <w:pPr>
              <w:pStyle w:val="TAN"/>
              <w:keepNext w:val="false"/>
              <w:keepLines w:val="false"/>
              <w:rPr/>
            </w:pPr>
            <w:r>
              <w:rPr/>
              <w:t xml:space="preserve">NOTE 3: </w:t>
              <w:tab/>
              <w:t>The nominal Îor values, although not explicitly defined in 25.133 [2] are added here since they are implied and need to be identified so that the test equipment can be configured.</w:t>
            </w:r>
          </w:p>
        </w:tc>
      </w:tr>
    </w:tbl>
    <w:p>
      <w:pPr>
        <w:pStyle w:val="Normal"/>
        <w:rPr/>
      </w:pPr>
      <w:r>
        <w:rPr/>
      </w:r>
    </w:p>
    <w:p>
      <w:pPr>
        <w:pStyle w:val="Heading6"/>
        <w:keepNext w:val="false"/>
        <w:keepLines w:val="false"/>
        <w:rPr/>
      </w:pPr>
      <w:r>
        <w:rPr/>
        <w:t>8.6.2.2.4.2</w:t>
        <w:tab/>
        <w:t>Procedure</w:t>
      </w:r>
    </w:p>
    <w:p>
      <w:pPr>
        <w:pStyle w:val="B1"/>
        <w:rPr/>
      </w:pPr>
      <w:r>
        <w:rPr/>
        <w:t>1)</w:t>
        <w:tab/>
        <w:t>The RF parameters are set up according to T1 in table 8.6.2.2.4.3.</w:t>
      </w:r>
    </w:p>
    <w:p>
      <w:pPr>
        <w:pStyle w:val="B1"/>
        <w:rPr/>
      </w:pPr>
      <w:r>
        <w:rPr/>
        <w:t>2)</w:t>
        <w:tab/>
        <w:t>The UE is switched on.</w:t>
      </w:r>
    </w:p>
    <w:p>
      <w:pPr>
        <w:pStyle w:val="B1"/>
        <w:rPr/>
      </w:pPr>
      <w:r>
        <w:rPr/>
        <w:t>3)</w:t>
        <w:tab/>
        <w:t>A call is set up in AWGN conditions, according to the test procedure specified in TS 34.108 [3] sub clause 7.3.2. The scrambling code is set to Cell2.</w:t>
      </w:r>
    </w:p>
    <w:p>
      <w:pPr>
        <w:pStyle w:val="Normal"/>
        <w:ind w:left="568" w:hanging="284"/>
        <w:rPr/>
      </w:pPr>
      <w:r>
        <w:rPr/>
        <w:t>4)</w:t>
        <w:tab/>
        <w:t>SS shall transmit a MEASUREMENT CONTROL message.</w:t>
      </w:r>
    </w:p>
    <w:p>
      <w:pPr>
        <w:pStyle w:val="B1"/>
        <w:rPr/>
      </w:pPr>
      <w:r>
        <w:rPr/>
        <w:t>5)</w:t>
        <w:tab/>
        <w:t>If compressed mode is required, SS shall transmit PHYSICAL CHANNEL RECONFIGURATION message. Otherwise go to step 6.</w:t>
      </w:r>
    </w:p>
    <w:p>
      <w:pPr>
        <w:pStyle w:val="B1"/>
        <w:rPr/>
      </w:pPr>
      <w:r>
        <w:rPr/>
        <w:t>6)</w:t>
        <w:tab/>
        <w:t>The fading simulator is switched on, configured with settings in table 8.6.2.2.4.3. T1 starts.</w:t>
      </w:r>
    </w:p>
    <w:p>
      <w:pPr>
        <w:pStyle w:val="B1"/>
        <w:rPr/>
      </w:pPr>
      <w:r>
        <w:rPr/>
        <w:t>7)</w:t>
        <w:tab/>
        <w:t>After 2 seconds from the beginning of T1, the SS shall switch the power settings from T1 to T2 according to the parameters defined in table 8.6.2.2.4.3.</w:t>
      </w:r>
    </w:p>
    <w:p>
      <w:pPr>
        <w:pStyle w:val="B1"/>
        <w:rPr/>
      </w:pPr>
      <w:r>
        <w:rPr/>
        <w:t>8)</w:t>
        <w:tab/>
        <w:t>UE shall transmit a MEASUREMENT REPORT message triggered by event 2C. The measurement reporting delay from the beginning of T2 shall be less than 36.4 s. If the UE fails to report the event within the required delay, then a failure is recorded. If the reporting delay for this event is within the required limit, the number of successful tests is increased by one.</w:t>
      </w:r>
    </w:p>
    <w:p>
      <w:pPr>
        <w:pStyle w:val="B1"/>
        <w:rPr/>
      </w:pPr>
      <w:r>
        <w:rPr/>
        <w:t>9)</w:t>
        <w:tab/>
        <w:t>After the SS receive the MEASUREMENT REPORT message in step 8) or 40 seconds after the beginning of T2, the SS shall transmits a RRC Connection Release message to make the UE to transit to idle mode.</w:t>
      </w:r>
    </w:p>
    <w:p>
      <w:pPr>
        <w:pStyle w:val="B1"/>
        <w:rPr/>
      </w:pPr>
      <w:r>
        <w:rPr/>
        <w:t>10)</w:t>
        <w:tab/>
        <w:t>SS shall sets the new primary code group and primary code on Cell2. Three different primary code groups and primary codes according to Annex I are used to turn on Cell2. Previous timing information of Cell 2 is invalid in the UE. The RF parameters are set up according to T1.</w:t>
      </w:r>
    </w:p>
    <w:p>
      <w:pPr>
        <w:pStyle w:val="B1"/>
        <w:rPr/>
      </w:pPr>
      <w:r>
        <w:rPr/>
        <w:t>11)</w:t>
        <w:tab/>
        <w:t>Repeat steps 3-10 until the confidence level is achieved according to Annex F.6.2 Table F.6.2.8.</w:t>
      </w:r>
    </w:p>
    <w:p>
      <w:pPr>
        <w:pStyle w:val="H6"/>
        <w:keepNext w:val="false"/>
        <w:keepLines w:val="false"/>
        <w:rPr/>
      </w:pPr>
      <w:r>
        <w:rPr/>
        <w:t>Specific Message Contents</w:t>
      </w:r>
    </w:p>
    <w:p>
      <w:pPr>
        <w:pStyle w:val="Normal"/>
        <w:rPr/>
      </w:pPr>
      <w:r>
        <w:rPr/>
        <w:t>All messages indicated above shall use the same content as described in the default message content in clause 9 of 34.108 [3], with the following exceptions:</w:t>
      </w:r>
    </w:p>
    <w:p>
      <w:pPr>
        <w:pStyle w:val="H6"/>
        <w:keepNext w:val="false"/>
        <w:keepLines w:val="false"/>
        <w:rPr/>
      </w:pPr>
      <w:r>
        <w:rPr/>
        <w:t>MEASUREMENT CONTROL message:</w:t>
      </w:r>
    </w:p>
    <w:tbl>
      <w:tblPr>
        <w:tblW w:w="8930" w:type="dxa"/>
        <w:jc w:val="center"/>
        <w:tblInd w:w="0" w:type="dxa"/>
        <w:tblLayout w:type="fixed"/>
        <w:tblCellMar>
          <w:top w:w="0" w:type="dxa"/>
          <w:left w:w="28" w:type="dxa"/>
          <w:bottom w:w="0" w:type="dxa"/>
          <w:right w:w="108" w:type="dxa"/>
        </w:tblCellMar>
      </w:tblPr>
      <w:tblGrid>
        <w:gridCol w:w="5245"/>
        <w:gridCol w:w="3685"/>
      </w:tblGrid>
      <w:tr>
        <w:trPr>
          <w:tblHeader w:val="true"/>
        </w:trPr>
        <w:tc>
          <w:tcPr>
            <w:tcW w:w="524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Element/Group name</w:t>
            </w:r>
          </w:p>
        </w:tc>
        <w:tc>
          <w:tcPr>
            <w:tcW w:w="368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 (10.2.17)</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UE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b/>
                <w:b/>
              </w:rPr>
            </w:pPr>
            <w:r>
              <w:rPr/>
              <w:t>-RRC transaction identifier</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-Integrity check info</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dotted" w:sz="4" w:space="0" w:color="000000"/>
              <w:left w:val="single" w:sz="4" w:space="0" w:color="000000"/>
              <w:bottom w:val="dotted" w:sz="4" w:space="0" w:color="000000"/>
              <w:right w:val="single" w:sz="4" w:space="0" w:color="000000"/>
            </w:tcBorders>
          </w:tcPr>
          <w:p>
            <w:pPr>
              <w:pStyle w:val="TAL1"/>
              <w:keepNext w:val="false"/>
              <w:keepLines w:val="false"/>
              <w:rPr/>
            </w:pPr>
            <w:r>
              <w:rPr>
                <w:rFonts w:eastAsia="Arial"/>
              </w:rPr>
              <w:t xml:space="preserve">  </w:t>
            </w:r>
            <w:r>
              <w:rPr/>
              <w:t>-message authentication code</w:t>
            </w:r>
          </w:p>
        </w:tc>
        <w:tc>
          <w:tcPr>
            <w:tcW w:w="3685" w:type="dxa"/>
            <w:tcBorders>
              <w:top w:val="dotted" w:sz="4" w:space="0" w:color="000000"/>
              <w:left w:val="single" w:sz="4" w:space="0" w:color="000000"/>
              <w:bottom w:val="dotted" w:sz="4" w:space="0" w:color="000000"/>
              <w:right w:val="single" w:sz="4"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r>
      <w:tr>
        <w:trPr/>
        <w:tc>
          <w:tcPr>
            <w:tcW w:w="5245" w:type="dxa"/>
            <w:tcBorders>
              <w:top w:val="dotted"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-RRC message sequence number</w:t>
            </w:r>
          </w:p>
        </w:tc>
        <w:tc>
          <w:tcPr>
            <w:tcW w:w="3685" w:type="dxa"/>
            <w:tcBorders>
              <w:top w:val="dotted" w:sz="4" w:space="0" w:color="000000"/>
              <w:left w:val="single" w:sz="4" w:space="0" w:color="000000"/>
              <w:bottom w:val="single" w:sz="4" w:space="0" w:color="000000"/>
              <w:right w:val="single" w:sz="4" w:space="0" w:color="000000"/>
            </w:tcBorders>
          </w:tcPr>
          <w:p>
            <w:pPr>
              <w:pStyle w:val="TAL1"/>
              <w:keepNext w:val="false"/>
              <w:keepLines w:val="false"/>
              <w:rPr/>
            </w:pPr>
            <w:r>
              <w:rPr/>
              <w:t>SS provides the value of this IE, from its internal counter.</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Measurement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t>-Measurement Identity</w:t>
            </w:r>
          </w:p>
        </w:tc>
        <w:tc>
          <w:tcPr>
            <w:tcW w:w="3685" w:type="dxa"/>
            <w:tcBorders>
              <w:left w:val="single" w:sz="4" w:space="0" w:color="000000"/>
              <w:right w:val="single" w:sz="4" w:space="0" w:color="000000"/>
            </w:tcBorders>
          </w:tcPr>
          <w:p>
            <w:pPr>
              <w:pStyle w:val="TAL1"/>
              <w:keepNext w:val="false"/>
              <w:keepLines w:val="false"/>
              <w:rPr/>
            </w:pPr>
            <w:r>
              <w:rPr/>
              <w:t>2</w:t>
            </w:r>
          </w:p>
        </w:tc>
      </w:tr>
      <w:tr>
        <w:trPr/>
        <w:tc>
          <w:tcPr>
            <w:tcW w:w="5245" w:type="dxa"/>
            <w:tcBorders>
              <w:left w:val="single" w:sz="4" w:space="0" w:color="000000"/>
              <w:right w:val="single" w:sz="4" w:space="0" w:color="000000"/>
            </w:tcBorders>
          </w:tcPr>
          <w:p>
            <w:pPr>
              <w:pStyle w:val="TAL1"/>
              <w:keepNext w:val="false"/>
              <w:keepLines w:val="false"/>
              <w:rPr/>
            </w:pPr>
            <w:r>
              <w:rPr/>
              <w:t>-Measurement Command (10.3.7.46)</w:t>
            </w:r>
          </w:p>
        </w:tc>
        <w:tc>
          <w:tcPr>
            <w:tcW w:w="3685" w:type="dxa"/>
            <w:tcBorders>
              <w:left w:val="single" w:sz="4" w:space="0" w:color="000000"/>
              <w:right w:val="single" w:sz="4" w:space="0" w:color="000000"/>
            </w:tcBorders>
          </w:tcPr>
          <w:p>
            <w:pPr>
              <w:pStyle w:val="TAL1"/>
              <w:keepNext w:val="false"/>
              <w:keepLines w:val="false"/>
              <w:rPr/>
            </w:pPr>
            <w:r>
              <w:rPr/>
              <w:t>Setup</w:t>
            </w:r>
          </w:p>
        </w:tc>
      </w:tr>
      <w:tr>
        <w:trPr/>
        <w:tc>
          <w:tcPr>
            <w:tcW w:w="5245" w:type="dxa"/>
            <w:tcBorders>
              <w:left w:val="single" w:sz="4" w:space="0" w:color="000000"/>
              <w:right w:val="single" w:sz="4" w:space="0" w:color="000000"/>
            </w:tcBorders>
          </w:tcPr>
          <w:p>
            <w:pPr>
              <w:pStyle w:val="TAL1"/>
              <w:keepNext w:val="false"/>
              <w:keepLines w:val="false"/>
              <w:rPr/>
            </w:pPr>
            <w:r>
              <w:rPr/>
              <w:t>-Measurement Reporting Mode (10.3.7.49)</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Report Transfer Mode</w:t>
            </w:r>
          </w:p>
        </w:tc>
        <w:tc>
          <w:tcPr>
            <w:tcW w:w="3685" w:type="dxa"/>
            <w:tcBorders>
              <w:left w:val="single" w:sz="4" w:space="0" w:color="000000"/>
              <w:right w:val="single" w:sz="4" w:space="0" w:color="000000"/>
            </w:tcBorders>
          </w:tcPr>
          <w:p>
            <w:pPr>
              <w:pStyle w:val="TAL1"/>
              <w:keepNext w:val="false"/>
              <w:keepLines w:val="false"/>
              <w:rPr/>
            </w:pPr>
            <w:r>
              <w:rPr/>
              <w:t>AM RLC</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-Periodical Reporting / Event Trigger Reporting Mode</w:t>
            </w:r>
          </w:p>
        </w:tc>
        <w:tc>
          <w:tcPr>
            <w:tcW w:w="3685" w:type="dxa"/>
            <w:tcBorders>
              <w:left w:val="single" w:sz="4" w:space="0" w:color="000000"/>
              <w:right w:val="single" w:sz="4" w:space="0" w:color="000000"/>
            </w:tcBorders>
          </w:tcPr>
          <w:p>
            <w:pPr>
              <w:pStyle w:val="TAL1"/>
              <w:keepNext w:val="false"/>
              <w:keepLines w:val="false"/>
              <w:rPr/>
            </w:pPr>
            <w:r>
              <w:rPr/>
              <w:t>Event trigger</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-Additional measurements list (10.3.7.1)</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-CHOICE Measurement type</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Inter-frequency measurement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-Inter-frequency measurement (10.3.7.16)</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-Inter-frequency measurement objects list (10.3.7.13)</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Inter-frequency cell removal</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New Inter frequency cells</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Inter frequency cell id</w:t>
            </w:r>
          </w:p>
        </w:tc>
        <w:tc>
          <w:tcPr>
            <w:tcW w:w="3685" w:type="dxa"/>
            <w:tcBorders>
              <w:left w:val="single" w:sz="4" w:space="0" w:color="000000"/>
              <w:right w:val="single" w:sz="4" w:space="0" w:color="000000"/>
            </w:tcBorders>
          </w:tcPr>
          <w:p>
            <w:pPr>
              <w:pStyle w:val="TAL1"/>
              <w:keepNext w:val="false"/>
              <w:keepLines w:val="false"/>
              <w:rPr/>
            </w:pPr>
            <w:r>
              <w:rPr/>
              <w:t>4</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Frequency info</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UARFCN uplink(Nu)</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UARFCN downlink(Nd)</w:t>
            </w:r>
          </w:p>
        </w:tc>
        <w:tc>
          <w:tcPr>
            <w:tcW w:w="3685" w:type="dxa"/>
            <w:tcBorders>
              <w:left w:val="single" w:sz="4" w:space="0" w:color="000000"/>
              <w:right w:val="single" w:sz="4" w:space="0" w:color="000000"/>
            </w:tcBorders>
          </w:tcPr>
          <w:p>
            <w:pPr>
              <w:pStyle w:val="TAL1"/>
              <w:keepNext w:val="false"/>
              <w:keepLines w:val="false"/>
              <w:rPr/>
            </w:pPr>
            <w:r>
              <w:rPr/>
              <w:t>Same frequency as "Channel2" in Table 8.6.2.2.4.3</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Cell info</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Cell individual offset</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Reference time difference to cell</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Read SFN indicator</w:t>
            </w:r>
          </w:p>
        </w:tc>
        <w:tc>
          <w:tcPr>
            <w:tcW w:w="3685" w:type="dxa"/>
            <w:tcBorders>
              <w:left w:val="single" w:sz="4" w:space="0" w:color="000000"/>
              <w:right w:val="single" w:sz="4" w:space="0" w:color="000000"/>
            </w:tcBorders>
          </w:tcPr>
          <w:p>
            <w:pPr>
              <w:pStyle w:val="TAL1"/>
              <w:keepNext w:val="false"/>
              <w:keepLines w:val="false"/>
              <w:rPr/>
            </w:pPr>
            <w:r>
              <w:rPr/>
              <w:t>FALSE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Primary CPICH info</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Primary scrambling code</w:t>
            </w:r>
          </w:p>
        </w:tc>
        <w:tc>
          <w:tcPr>
            <w:tcW w:w="3685" w:type="dxa"/>
            <w:tcBorders>
              <w:left w:val="single" w:sz="4" w:space="0" w:color="000000"/>
              <w:right w:val="single" w:sz="4" w:space="0" w:color="000000"/>
            </w:tcBorders>
          </w:tcPr>
          <w:p>
            <w:pPr>
              <w:pStyle w:val="TAL1"/>
              <w:keepNext w:val="false"/>
              <w:keepLines w:val="false"/>
              <w:rPr/>
            </w:pPr>
            <w:r>
              <w:rPr/>
              <w:t>Set to Primary scrambling code of Cell2</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Primary CPICH Tx Power</w:t>
            </w:r>
          </w:p>
        </w:tc>
        <w:tc>
          <w:tcPr>
            <w:tcW w:w="3685" w:type="dxa"/>
            <w:tcBorders>
              <w:left w:val="single" w:sz="4" w:space="0" w:color="000000"/>
              <w:right w:val="single" w:sz="4" w:space="0" w:color="000000"/>
            </w:tcBorders>
          </w:tcPr>
          <w:p>
            <w:pPr>
              <w:pStyle w:val="TAL1"/>
              <w:keepNext w:val="false"/>
              <w:keepLines w:val="false"/>
              <w:rPr>
                <w:b/>
                <w:b/>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Tx Diversity Indicator</w:t>
            </w:r>
          </w:p>
        </w:tc>
        <w:tc>
          <w:tcPr>
            <w:tcW w:w="3685" w:type="dxa"/>
            <w:tcBorders>
              <w:left w:val="single" w:sz="4" w:space="0" w:color="000000"/>
              <w:right w:val="single" w:sz="4" w:space="0" w:color="000000"/>
            </w:tcBorders>
          </w:tcPr>
          <w:p>
            <w:pPr>
              <w:pStyle w:val="TAL1"/>
              <w:keepNext w:val="false"/>
              <w:keepLines w:val="false"/>
              <w:rPr/>
            </w:pPr>
            <w:r>
              <w:rPr/>
              <w:t>FALSE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Cell for measurement</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-Inter-frequency measurement quantity (10.3.7.18)</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reporting criteria</w:t>
            </w:r>
          </w:p>
        </w:tc>
        <w:tc>
          <w:tcPr>
            <w:tcW w:w="3685" w:type="dxa"/>
            <w:tcBorders>
              <w:left w:val="single" w:sz="4" w:space="0" w:color="000000"/>
              <w:right w:val="single" w:sz="4" w:space="0" w:color="000000"/>
            </w:tcBorders>
          </w:tcPr>
          <w:p>
            <w:pPr>
              <w:pStyle w:val="TAL1"/>
              <w:keepNext w:val="false"/>
              <w:keepLines w:val="false"/>
              <w:rPr/>
            </w:pPr>
            <w:r>
              <w:rPr/>
              <w:t>Inter-frequency reporting criteria</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-Filter coefficient (10.3.7.9)</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quantity for frequency quality estimate</w:t>
            </w:r>
          </w:p>
        </w:tc>
        <w:tc>
          <w:tcPr>
            <w:tcW w:w="3685" w:type="dxa"/>
            <w:tcBorders>
              <w:left w:val="single" w:sz="4" w:space="0" w:color="000000"/>
              <w:right w:val="single" w:sz="4" w:space="0" w:color="000000"/>
            </w:tcBorders>
          </w:tcPr>
          <w:p>
            <w:pPr>
              <w:pStyle w:val="TAL1"/>
              <w:keepNext w:val="false"/>
              <w:keepLines w:val="false"/>
              <w:rPr/>
            </w:pPr>
            <w:r>
              <w:rPr/>
              <w:t>CPICH_Ec/N0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-Inter-frequency reporting quantity (10.3.7.21)</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-UTRA Carrier RSSI</w:t>
            </w:r>
          </w:p>
        </w:tc>
        <w:tc>
          <w:tcPr>
            <w:tcW w:w="3685" w:type="dxa"/>
            <w:tcBorders>
              <w:left w:val="single" w:sz="4" w:space="0" w:color="000000"/>
              <w:right w:val="single" w:sz="4" w:space="0" w:color="000000"/>
            </w:tcBorders>
          </w:tcPr>
          <w:p>
            <w:pPr>
              <w:pStyle w:val="TAL1"/>
              <w:keepNext w:val="false"/>
              <w:keepLines w:val="false"/>
              <w:rPr/>
            </w:pPr>
            <w:r>
              <w:rPr/>
              <w:t>FALSE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-Frequency quality estimate</w:t>
            </w:r>
          </w:p>
        </w:tc>
        <w:tc>
          <w:tcPr>
            <w:tcW w:w="3685" w:type="dxa"/>
            <w:tcBorders>
              <w:left w:val="single" w:sz="4" w:space="0" w:color="000000"/>
              <w:right w:val="single" w:sz="4" w:space="0" w:color="000000"/>
            </w:tcBorders>
          </w:tcPr>
          <w:p>
            <w:pPr>
              <w:pStyle w:val="TAL1"/>
              <w:keepNext w:val="false"/>
              <w:keepLines w:val="false"/>
              <w:rPr/>
            </w:pPr>
            <w:r>
              <w:rPr/>
              <w:t>FALSE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-Non frequency related cell reporting quantities (10.3.7.5)</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-Cell synchronisation information reporting indicator</w:t>
            </w:r>
          </w:p>
        </w:tc>
        <w:tc>
          <w:tcPr>
            <w:tcW w:w="3685" w:type="dxa"/>
            <w:tcBorders>
              <w:left w:val="single" w:sz="4" w:space="0" w:color="000000"/>
              <w:right w:val="single" w:sz="4" w:space="0" w:color="000000"/>
            </w:tcBorders>
          </w:tcPr>
          <w:p>
            <w:pPr>
              <w:pStyle w:val="TAL1"/>
              <w:keepNext w:val="false"/>
              <w:keepLines w:val="false"/>
              <w:rPr/>
            </w:pPr>
            <w:r>
              <w:rPr/>
              <w:t>TRUE (Note 1)</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-Cell Identity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-CPICH Ec/N0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-CPICH RSCP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-Pathloss reporting indicator</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FALSE</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rFonts w:eastAsia="Arial"/>
              </w:rPr>
              <w:t xml:space="preserve">  </w:t>
            </w:r>
            <w:r>
              <w:rPr/>
              <w:t>-Reporting cell status (10.3.7.61)</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validity (10.3.7.51)</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Inter-frequency set update (10.3.7.22)</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-UE autonomous update mode</w:t>
            </w:r>
          </w:p>
        </w:tc>
        <w:tc>
          <w:tcPr>
            <w:tcW w:w="3685" w:type="dxa"/>
            <w:tcBorders>
              <w:left w:val="single" w:sz="4" w:space="0" w:color="000000"/>
              <w:right w:val="single" w:sz="4" w:space="0" w:color="000000"/>
            </w:tcBorders>
          </w:tcPr>
          <w:p>
            <w:pPr>
              <w:pStyle w:val="TAL1"/>
              <w:keepNext w:val="false"/>
              <w:keepLines w:val="false"/>
              <w:rPr/>
            </w:pPr>
            <w:r>
              <w:rPr/>
              <w:t>On with no reporting</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report criteria</w:t>
            </w:r>
          </w:p>
        </w:tc>
        <w:tc>
          <w:tcPr>
            <w:tcW w:w="3685" w:type="dxa"/>
            <w:tcBorders>
              <w:left w:val="single" w:sz="4" w:space="0" w:color="000000"/>
              <w:right w:val="single" w:sz="4" w:space="0" w:color="000000"/>
            </w:tcBorders>
          </w:tcPr>
          <w:p>
            <w:pPr>
              <w:pStyle w:val="TAL1"/>
              <w:keepNext w:val="false"/>
              <w:keepLines w:val="false"/>
              <w:rPr/>
            </w:pPr>
            <w:r>
              <w:rPr/>
              <w:t>Inter-frequency measurement reporting criteria</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-Inter-frequency measurement reporting criteria (10.3.7.19)</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-Parameters required for each event</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1</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rFonts w:eastAsia="Arial"/>
              </w:rPr>
              <w:t xml:space="preserve">     </w:t>
            </w:r>
            <w:r>
              <w:rPr/>
              <w:t>-Inter-frequency event identity</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Event 2C</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-Threshold used frequency</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-W used frequency</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-Hysteresis</w:t>
            </w:r>
          </w:p>
        </w:tc>
        <w:tc>
          <w:tcPr>
            <w:tcW w:w="3685" w:type="dxa"/>
            <w:tcBorders>
              <w:left w:val="single" w:sz="4" w:space="0" w:color="000000"/>
              <w:right w:val="single" w:sz="4" w:space="0" w:color="000000"/>
            </w:tcBorders>
          </w:tcPr>
          <w:p>
            <w:pPr>
              <w:pStyle w:val="TAL1"/>
              <w:keepNext w:val="false"/>
              <w:keepLines w:val="false"/>
              <w:rPr/>
            </w:pPr>
            <w:r>
              <w:rPr/>
              <w:t>0 dB</w:t>
            </w:r>
          </w:p>
        </w:tc>
      </w:tr>
      <w:tr>
        <w:trPr/>
        <w:tc>
          <w:tcPr>
            <w:tcW w:w="5245" w:type="dxa"/>
            <w:tcBorders>
              <w:left w:val="single" w:sz="4" w:space="0" w:color="000000"/>
              <w:right w:val="single" w:sz="4" w:space="0" w:color="000000"/>
            </w:tcBorders>
          </w:tcPr>
          <w:p>
            <w:pPr>
              <w:pStyle w:val="TAL1"/>
              <w:keepNext w:val="false"/>
              <w:keepLines w:val="false"/>
              <w:rPr>
                <w:kern w:val="2"/>
              </w:rPr>
            </w:pPr>
            <w:r>
              <w:rPr>
                <w:rFonts w:eastAsia="Arial"/>
                <w:kern w:val="2"/>
              </w:rPr>
              <w:t xml:space="preserve">     </w:t>
            </w:r>
            <w:r>
              <w:rPr>
                <w:kern w:val="2"/>
              </w:rPr>
              <w:t>-Time to trigger</w:t>
            </w:r>
          </w:p>
        </w:tc>
        <w:tc>
          <w:tcPr>
            <w:tcW w:w="3685" w:type="dxa"/>
            <w:tcBorders>
              <w:left w:val="single" w:sz="4" w:space="0" w:color="000000"/>
              <w:right w:val="single" w:sz="4" w:space="0" w:color="000000"/>
            </w:tcBorders>
          </w:tcPr>
          <w:p>
            <w:pPr>
              <w:pStyle w:val="TAL1"/>
              <w:keepNext w:val="false"/>
              <w:keepLines w:val="false"/>
              <w:rPr/>
            </w:pPr>
            <w:r>
              <w:rPr/>
              <w:t>0 ms</w:t>
            </w:r>
          </w:p>
        </w:tc>
      </w:tr>
      <w:tr>
        <w:trPr/>
        <w:tc>
          <w:tcPr>
            <w:tcW w:w="5245" w:type="dxa"/>
            <w:tcBorders>
              <w:left w:val="single" w:sz="4" w:space="0" w:color="000000"/>
              <w:right w:val="single" w:sz="4" w:space="0" w:color="000000"/>
            </w:tcBorders>
          </w:tcPr>
          <w:p>
            <w:pPr>
              <w:pStyle w:val="TAL1"/>
              <w:keepNext w:val="false"/>
              <w:keepLines w:val="false"/>
              <w:rPr>
                <w:rFonts w:eastAsia="Arial Unicode MS"/>
                <w:kern w:val="2"/>
              </w:rPr>
            </w:pPr>
            <w:r>
              <w:rPr>
                <w:rFonts w:eastAsia="Arial"/>
              </w:rPr>
              <w:t xml:space="preserve">     </w:t>
            </w:r>
            <w:r>
              <w:rPr/>
              <w:t>-Reporting cell status</w:t>
            </w:r>
          </w:p>
        </w:tc>
        <w:tc>
          <w:tcPr>
            <w:tcW w:w="3685" w:type="dxa"/>
            <w:tcBorders>
              <w:left w:val="single" w:sz="4" w:space="0" w:color="000000"/>
              <w:right w:val="single" w:sz="4" w:space="0" w:color="000000"/>
            </w:tcBorders>
          </w:tcPr>
          <w:p>
            <w:pPr>
              <w:pStyle w:val="TAL1"/>
              <w:keepNext w:val="false"/>
              <w:keepLines w:val="false"/>
              <w:snapToGrid w:val="false"/>
              <w:rPr>
                <w:rFonts w:eastAsia="Arial Unicode MS"/>
                <w:kern w:val="2"/>
              </w:rPr>
            </w:pPr>
            <w:r>
              <w:rPr>
                <w:rFonts w:eastAsia="Arial Unicode MS"/>
                <w:kern w:val="2"/>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reported cell</w:t>
            </w:r>
          </w:p>
        </w:tc>
        <w:tc>
          <w:tcPr>
            <w:tcW w:w="3685" w:type="dxa"/>
            <w:tcBorders>
              <w:left w:val="single" w:sz="4" w:space="0" w:color="000000"/>
              <w:right w:val="single" w:sz="4" w:space="0" w:color="000000"/>
            </w:tcBorders>
          </w:tcPr>
          <w:p>
            <w:pPr>
              <w:pStyle w:val="TAL1"/>
              <w:keepNext w:val="false"/>
              <w:keepLines w:val="false"/>
              <w:rPr/>
            </w:pPr>
            <w:r>
              <w:rPr/>
              <w:t>Report cells within monitored and/or virtual active set on non-used frequency</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-Maximum number of reported cells</w:t>
            </w:r>
          </w:p>
        </w:tc>
        <w:tc>
          <w:tcPr>
            <w:tcW w:w="3685" w:type="dxa"/>
            <w:tcBorders>
              <w:left w:val="single" w:sz="4" w:space="0" w:color="000000"/>
              <w:right w:val="single" w:sz="4" w:space="0" w:color="000000"/>
            </w:tcBorders>
          </w:tcPr>
          <w:p>
            <w:pPr>
              <w:pStyle w:val="TAL1"/>
              <w:keepNext w:val="false"/>
              <w:keepLines w:val="false"/>
              <w:rPr/>
            </w:pPr>
            <w:r>
              <w:rPr/>
              <w:t>3</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-Parameters required for each non-used frequency</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-Threshold non used frequency</w:t>
            </w:r>
          </w:p>
        </w:tc>
        <w:tc>
          <w:tcPr>
            <w:tcW w:w="3685" w:type="dxa"/>
            <w:tcBorders>
              <w:left w:val="single" w:sz="4" w:space="0" w:color="000000"/>
              <w:right w:val="single" w:sz="4" w:space="0" w:color="000000"/>
            </w:tcBorders>
          </w:tcPr>
          <w:p>
            <w:pPr>
              <w:pStyle w:val="TAL1"/>
              <w:keepNext w:val="false"/>
              <w:keepLines w:val="false"/>
              <w:rPr/>
            </w:pPr>
            <w:r>
              <w:rPr/>
              <w:t>-18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-W non-used frequency</w:t>
            </w:r>
          </w:p>
        </w:tc>
        <w:tc>
          <w:tcPr>
            <w:tcW w:w="3685" w:type="dxa"/>
            <w:tcBorders>
              <w:left w:val="single" w:sz="4" w:space="0" w:color="000000"/>
              <w:right w:val="single" w:sz="4" w:space="0" w:color="000000"/>
            </w:tcBorders>
          </w:tcPr>
          <w:p>
            <w:pPr>
              <w:pStyle w:val="TAL1"/>
              <w:keepNext w:val="false"/>
              <w:keepLines w:val="false"/>
              <w:rPr/>
            </w:pPr>
            <w:r>
              <w:rPr/>
              <w:t>1</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Physical channel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-DPCH compressed mode status info (10.3.6.34)</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cantSplit w:val="true"/>
        </w:trPr>
        <w:tc>
          <w:tcPr>
            <w:tcW w:w="8930" w:type="dxa"/>
            <w:gridSpan w:val="2"/>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The SFN-CFN observed time difference is calculated from the OFF and Tm parameters contained in the IE "Cell synchronisation information ", TS 25.331, clause 10.3.7.6. According to TS 25.331, 8.6.7.7, this IE is included in MEASUREMENT REPORT if IE "Cell synchronisation information reporting indicator" in IE "Cell reporting quantities" TS 25.331, clause 10.3.7.5 is set to TRUE in MEASUREMENT CONTROL.</w:t>
            </w:r>
          </w:p>
        </w:tc>
      </w:tr>
    </w:tbl>
    <w:p>
      <w:pPr>
        <w:pStyle w:val="Normal"/>
        <w:rPr/>
      </w:pPr>
      <w:r>
        <w:rPr/>
      </w:r>
    </w:p>
    <w:p>
      <w:pPr>
        <w:pStyle w:val="Normal"/>
        <w:spacing w:before="120" w:after="180"/>
        <w:ind w:left="1985" w:hanging="1985"/>
        <w:rPr/>
      </w:pPr>
      <w:r>
        <w:rPr/>
        <w:t>PHYSICAL CHANNEL RECONFIGURATION message for Inter frequency measurement:</w:t>
      </w:r>
    </w:p>
    <w:tbl>
      <w:tblPr>
        <w:tblW w:w="9781" w:type="dxa"/>
        <w:jc w:val="center"/>
        <w:tblInd w:w="0" w:type="dxa"/>
        <w:tblLayout w:type="fixed"/>
        <w:tblCellMar>
          <w:top w:w="0" w:type="dxa"/>
          <w:left w:w="28" w:type="dxa"/>
          <w:bottom w:w="0" w:type="dxa"/>
          <w:right w:w="108" w:type="dxa"/>
        </w:tblCellMar>
      </w:tblPr>
      <w:tblGrid>
        <w:gridCol w:w="4394"/>
        <w:gridCol w:w="3685"/>
        <w:gridCol w:w="1702"/>
      </w:tblGrid>
      <w:tr>
        <w:trPr>
          <w:tblHeader w:val="true"/>
        </w:trPr>
        <w:tc>
          <w:tcPr>
            <w:tcW w:w="4394" w:type="dxa"/>
            <w:tcBorders>
              <w:top w:val="single" w:sz="4" w:space="0" w:color="000000"/>
              <w:left w:val="single" w:sz="4" w:space="0" w:color="000000"/>
              <w:bottom w:val="single" w:sz="4" w:space="0" w:color="000000"/>
              <w:right w:val="single" w:sz="2" w:space="0" w:color="000000"/>
            </w:tcBorders>
          </w:tcPr>
          <w:p>
            <w:pPr>
              <w:pStyle w:val="TAH"/>
              <w:keepNext w:val="false"/>
              <w:keepLines w:val="false"/>
              <w:rPr/>
            </w:pPr>
            <w:r>
              <w:rPr/>
              <w:t>Information Element</w:t>
            </w:r>
          </w:p>
        </w:tc>
        <w:tc>
          <w:tcPr>
            <w:tcW w:w="3685" w:type="dxa"/>
            <w:tcBorders>
              <w:top w:val="single" w:sz="4" w:space="0" w:color="000000"/>
              <w:left w:val="single" w:sz="2" w:space="0" w:color="000000"/>
              <w:bottom w:val="single" w:sz="4" w:space="0" w:color="000000"/>
              <w:right w:val="single" w:sz="4" w:space="0" w:color="000000"/>
            </w:tcBorders>
          </w:tcPr>
          <w:p>
            <w:pPr>
              <w:pStyle w:val="TAH"/>
              <w:keepNext w:val="false"/>
              <w:keepLines w:val="false"/>
              <w:rPr/>
            </w:pPr>
            <w:r>
              <w:rPr/>
              <w:t>Value/Remark</w:t>
            </w:r>
          </w:p>
        </w:tc>
        <w:tc>
          <w:tcPr>
            <w:tcW w:w="1702" w:type="dxa"/>
            <w:tcBorders>
              <w:top w:val="single" w:sz="4" w:space="0" w:color="000000"/>
              <w:left w:val="single" w:sz="2" w:space="0" w:color="000000"/>
              <w:bottom w:val="single" w:sz="4" w:space="0" w:color="000000"/>
              <w:right w:val="single" w:sz="4" w:space="0" w:color="000000"/>
            </w:tcBorders>
          </w:tcPr>
          <w:p>
            <w:pPr>
              <w:pStyle w:val="TAH"/>
              <w:keepNext w:val="false"/>
              <w:keepLines w:val="false"/>
              <w:rPr/>
            </w:pPr>
            <w:r>
              <w:rPr/>
              <w:t>Version</w:t>
            </w:r>
          </w:p>
        </w:tc>
      </w:tr>
      <w:tr>
        <w:trPr/>
        <w:tc>
          <w:tcPr>
            <w:tcW w:w="4394" w:type="dxa"/>
            <w:tcBorders>
              <w:top w:val="single" w:sz="4" w:space="0" w:color="000000"/>
              <w:left w:val="single" w:sz="2" w:space="0" w:color="000000"/>
              <w:bottom w:val="single" w:sz="2" w:space="0" w:color="000000"/>
              <w:right w:val="single" w:sz="2" w:space="0" w:color="000000"/>
            </w:tcBorders>
          </w:tcPr>
          <w:p>
            <w:pPr>
              <w:pStyle w:val="TAL1"/>
              <w:keepNext w:val="false"/>
              <w:keepLines w:val="false"/>
              <w:rPr/>
            </w:pPr>
            <w:r>
              <w:rPr/>
              <w:t>Message Type</w:t>
            </w:r>
          </w:p>
        </w:tc>
        <w:tc>
          <w:tcPr>
            <w:tcW w:w="3685" w:type="dxa"/>
            <w:tcBorders>
              <w:top w:val="single" w:sz="4" w:space="0" w:color="000000"/>
              <w:left w:val="single" w:sz="2" w:space="0" w:color="000000"/>
              <w:bottom w:val="single" w:sz="2" w:space="0" w:color="000000"/>
            </w:tcBorders>
          </w:tcPr>
          <w:p>
            <w:pPr>
              <w:pStyle w:val="TAL1"/>
              <w:keepNext w:val="false"/>
              <w:keepLines w:val="false"/>
              <w:snapToGrid w:val="false"/>
              <w:rPr/>
            </w:pPr>
            <w:r>
              <w:rPr/>
            </w:r>
          </w:p>
        </w:tc>
        <w:tc>
          <w:tcPr>
            <w:tcW w:w="1702" w:type="dxa"/>
            <w:tcBorders>
              <w:top w:val="single" w:sz="4" w:space="0" w:color="000000"/>
              <w:left w:val="single" w:sz="2" w:space="0" w:color="000000"/>
              <w:bottom w:val="single" w:sz="2" w:space="0" w:color="000000"/>
              <w:right w:val="single" w:sz="2" w:space="0" w:color="000000"/>
            </w:tcBorders>
          </w:tcPr>
          <w:p>
            <w:pPr>
              <w:pStyle w:val="TAL1"/>
              <w:keepNext w:val="false"/>
              <w:keepLines w:val="false"/>
              <w:snapToGrid w:val="false"/>
              <w:rPr/>
            </w:pPr>
            <w:r>
              <w:rPr/>
            </w:r>
          </w:p>
        </w:tc>
      </w:tr>
      <w:tr>
        <w:trPr/>
        <w:tc>
          <w:tcPr>
            <w:tcW w:w="4394" w:type="dxa"/>
            <w:tcBorders>
              <w:top w:val="single" w:sz="2" w:space="0" w:color="000000"/>
              <w:left w:val="single" w:sz="2" w:space="0" w:color="000000"/>
              <w:right w:val="single" w:sz="2" w:space="0" w:color="000000"/>
            </w:tcBorders>
          </w:tcPr>
          <w:p>
            <w:pPr>
              <w:pStyle w:val="TAL1"/>
              <w:keepNext w:val="false"/>
              <w:keepLines w:val="false"/>
              <w:rPr/>
            </w:pPr>
            <w:r>
              <w:rPr/>
              <w:t>UE Information Elements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2"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b/>
                <w:b/>
              </w:rPr>
            </w:pPr>
            <w:r>
              <w:rPr/>
              <w:t>-RRC transaction identifier</w:t>
            </w:r>
          </w:p>
        </w:tc>
        <w:tc>
          <w:tcPr>
            <w:tcW w:w="3685" w:type="dxa"/>
            <w:tcBorders>
              <w:left w:val="single" w:sz="2" w:space="0" w:color="000000"/>
            </w:tcBorders>
          </w:tcPr>
          <w:p>
            <w:pPr>
              <w:pStyle w:val="TAL1"/>
              <w:keepNext w:val="false"/>
              <w:keepLines w:val="false"/>
              <w:rPr/>
            </w:pPr>
            <w:r>
              <w:rPr/>
              <w:t>0</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t>-Integrity check info</w:t>
            </w:r>
          </w:p>
        </w:tc>
        <w:tc>
          <w:tcPr>
            <w:tcW w:w="3685" w:type="dxa"/>
            <w:tcBorders>
              <w:left w:val="single" w:sz="2" w:space="0" w:color="000000"/>
            </w:tcBorders>
          </w:tcPr>
          <w:p>
            <w:pPr>
              <w:pStyle w:val="TAL1"/>
              <w:keepNext w:val="false"/>
              <w:keepLines w:val="false"/>
              <w:snapToGrid w:val="false"/>
              <w:rPr/>
            </w:pPr>
            <w:r>
              <w:rPr/>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t>-message authentication code</w:t>
            </w:r>
          </w:p>
        </w:tc>
        <w:tc>
          <w:tcPr>
            <w:tcW w:w="3685" w:type="dxa"/>
            <w:tcBorders>
              <w:left w:val="single" w:sz="2"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t>-RRC message sequence number</w:t>
            </w:r>
          </w:p>
        </w:tc>
        <w:tc>
          <w:tcPr>
            <w:tcW w:w="3685" w:type="dxa"/>
            <w:tcBorders>
              <w:left w:val="single" w:sz="2" w:space="0" w:color="000000"/>
            </w:tcBorders>
          </w:tcPr>
          <w:p>
            <w:pPr>
              <w:pStyle w:val="TAL1"/>
              <w:keepNext w:val="false"/>
              <w:keepLines w:val="false"/>
              <w:rPr/>
            </w:pPr>
            <w:r>
              <w:rPr/>
              <w:t>SS provides the value of this IE, from its internal counter.</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t>-Integrity protection mode info</w:t>
            </w:r>
          </w:p>
        </w:tc>
        <w:tc>
          <w:tcPr>
            <w:tcW w:w="3685" w:type="dxa"/>
            <w:tcBorders>
              <w:left w:val="single" w:sz="2" w:space="0" w:color="000000"/>
            </w:tcBorders>
          </w:tcPr>
          <w:p>
            <w:pPr>
              <w:pStyle w:val="TAL1"/>
              <w:keepNext w:val="false"/>
              <w:keepLines w:val="false"/>
              <w:rPr/>
            </w:pPr>
            <w:r>
              <w:rPr/>
              <w:t>Not Present</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t>-Ciphering mode info</w:t>
            </w:r>
          </w:p>
        </w:tc>
        <w:tc>
          <w:tcPr>
            <w:tcW w:w="3685" w:type="dxa"/>
            <w:tcBorders>
              <w:left w:val="single" w:sz="2" w:space="0" w:color="000000"/>
            </w:tcBorders>
          </w:tcPr>
          <w:p>
            <w:pPr>
              <w:pStyle w:val="TAL1"/>
              <w:keepNext w:val="false"/>
              <w:keepLines w:val="false"/>
              <w:rPr/>
            </w:pPr>
            <w:r>
              <w:rPr/>
              <w:t>Not Present</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t>-Activation time</w:t>
            </w:r>
          </w:p>
        </w:tc>
        <w:tc>
          <w:tcPr>
            <w:tcW w:w="3685" w:type="dxa"/>
            <w:tcBorders>
              <w:left w:val="single" w:sz="2" w:space="0" w:color="000000"/>
            </w:tcBorders>
          </w:tcPr>
          <w:p>
            <w:pPr>
              <w:pStyle w:val="TAL1"/>
              <w:keepNext w:val="false"/>
              <w:keepLines w:val="false"/>
              <w:rPr/>
            </w:pPr>
            <w:r>
              <w:rPr/>
              <w:t>Not Present</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t>-New U-RNTI</w:t>
            </w:r>
          </w:p>
        </w:tc>
        <w:tc>
          <w:tcPr>
            <w:tcW w:w="3685" w:type="dxa"/>
            <w:tcBorders>
              <w:left w:val="single" w:sz="2" w:space="0" w:color="000000"/>
            </w:tcBorders>
          </w:tcPr>
          <w:p>
            <w:pPr>
              <w:pStyle w:val="TAL1"/>
              <w:keepNext w:val="false"/>
              <w:keepLines w:val="false"/>
              <w:rPr/>
            </w:pPr>
            <w:r>
              <w:rPr/>
              <w:t>Not Present</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t>-New C-RNTI</w:t>
            </w:r>
          </w:p>
        </w:tc>
        <w:tc>
          <w:tcPr>
            <w:tcW w:w="3685" w:type="dxa"/>
            <w:tcBorders>
              <w:left w:val="single" w:sz="2" w:space="0" w:color="000000"/>
            </w:tcBorders>
          </w:tcPr>
          <w:p>
            <w:pPr>
              <w:pStyle w:val="TAL1"/>
              <w:keepNext w:val="false"/>
              <w:keepLines w:val="false"/>
              <w:rPr/>
            </w:pPr>
            <w:r>
              <w:rPr/>
              <w:t>Not Present</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t>-RRC State Indicator</w:t>
            </w:r>
          </w:p>
        </w:tc>
        <w:tc>
          <w:tcPr>
            <w:tcW w:w="3685" w:type="dxa"/>
            <w:tcBorders>
              <w:left w:val="single" w:sz="2" w:space="0" w:color="000000"/>
            </w:tcBorders>
          </w:tcPr>
          <w:p>
            <w:pPr>
              <w:pStyle w:val="TAL1"/>
              <w:keepNext w:val="false"/>
              <w:keepLines w:val="false"/>
              <w:rPr/>
            </w:pPr>
            <w:r>
              <w:rPr/>
              <w:t>CELL_DCH</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bottom w:val="single" w:sz="2" w:space="0" w:color="000000"/>
              <w:right w:val="single" w:sz="2" w:space="0" w:color="000000"/>
            </w:tcBorders>
          </w:tcPr>
          <w:p>
            <w:pPr>
              <w:pStyle w:val="TAL1"/>
              <w:keepNext w:val="false"/>
              <w:keepLines w:val="false"/>
              <w:rPr/>
            </w:pPr>
            <w:r>
              <w:rPr/>
              <w:t>-UTRAN DRX cycle length coefficient</w:t>
            </w:r>
          </w:p>
        </w:tc>
        <w:tc>
          <w:tcPr>
            <w:tcW w:w="3685" w:type="dxa"/>
            <w:tcBorders>
              <w:left w:val="single" w:sz="2" w:space="0" w:color="000000"/>
              <w:bottom w:val="single" w:sz="2" w:space="0" w:color="000000"/>
            </w:tcBorders>
          </w:tcPr>
          <w:p>
            <w:pPr>
              <w:pStyle w:val="TAL1"/>
              <w:keepNext w:val="false"/>
              <w:keepLines w:val="false"/>
              <w:rPr/>
            </w:pPr>
            <w:r>
              <w:rPr/>
              <w:t>Not Present</w:t>
            </w:r>
          </w:p>
        </w:tc>
        <w:tc>
          <w:tcPr>
            <w:tcW w:w="1702" w:type="dxa"/>
            <w:tcBorders>
              <w:left w:val="single" w:sz="2" w:space="0" w:color="000000"/>
              <w:bottom w:val="single" w:sz="2" w:space="0" w:color="000000"/>
              <w:right w:val="single" w:sz="2" w:space="0" w:color="000000"/>
            </w:tcBorders>
          </w:tcPr>
          <w:p>
            <w:pPr>
              <w:pStyle w:val="TAL1"/>
              <w:keepNext w:val="false"/>
              <w:keepLines w:val="false"/>
              <w:snapToGrid w:val="false"/>
              <w:rPr/>
            </w:pPr>
            <w:r>
              <w:rPr/>
            </w:r>
          </w:p>
        </w:tc>
      </w:tr>
      <w:tr>
        <w:trPr/>
        <w:tc>
          <w:tcPr>
            <w:tcW w:w="4394" w:type="dxa"/>
            <w:tcBorders>
              <w:top w:val="single" w:sz="2" w:space="0" w:color="000000"/>
              <w:left w:val="single" w:sz="2" w:space="0" w:color="000000"/>
              <w:right w:val="single" w:sz="2" w:space="0" w:color="000000"/>
            </w:tcBorders>
          </w:tcPr>
          <w:p>
            <w:pPr>
              <w:pStyle w:val="TAL1"/>
              <w:keepNext w:val="false"/>
              <w:keepLines w:val="false"/>
              <w:rPr/>
            </w:pPr>
            <w:r>
              <w:rPr/>
              <w:t>CN Information Elements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2"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bottom w:val="single" w:sz="2" w:space="0" w:color="000000"/>
              <w:right w:val="single" w:sz="2" w:space="0" w:color="000000"/>
            </w:tcBorders>
          </w:tcPr>
          <w:p>
            <w:pPr>
              <w:pStyle w:val="TAL1"/>
              <w:keepNext w:val="false"/>
              <w:keepLines w:val="false"/>
              <w:rPr/>
            </w:pPr>
            <w:r>
              <w:rPr/>
              <w:t>-CN Information info</w:t>
            </w:r>
          </w:p>
        </w:tc>
        <w:tc>
          <w:tcPr>
            <w:tcW w:w="3685" w:type="dxa"/>
            <w:tcBorders>
              <w:left w:val="single" w:sz="2" w:space="0" w:color="000000"/>
              <w:bottom w:val="single" w:sz="2" w:space="0" w:color="000000"/>
            </w:tcBorders>
          </w:tcPr>
          <w:p>
            <w:pPr>
              <w:pStyle w:val="TAL1"/>
              <w:keepNext w:val="false"/>
              <w:keepLines w:val="false"/>
              <w:rPr/>
            </w:pPr>
            <w:r>
              <w:rPr/>
              <w:t>Not Present</w:t>
            </w:r>
          </w:p>
        </w:tc>
        <w:tc>
          <w:tcPr>
            <w:tcW w:w="1702" w:type="dxa"/>
            <w:tcBorders>
              <w:left w:val="single" w:sz="2" w:space="0" w:color="000000"/>
              <w:bottom w:val="single" w:sz="2" w:space="0" w:color="000000"/>
              <w:right w:val="single" w:sz="2" w:space="0" w:color="000000"/>
            </w:tcBorders>
          </w:tcPr>
          <w:p>
            <w:pPr>
              <w:pStyle w:val="TAL1"/>
              <w:keepNext w:val="false"/>
              <w:keepLines w:val="false"/>
              <w:snapToGrid w:val="false"/>
              <w:rPr/>
            </w:pPr>
            <w:r>
              <w:rPr/>
            </w:r>
          </w:p>
        </w:tc>
      </w:tr>
      <w:tr>
        <w:trPr/>
        <w:tc>
          <w:tcPr>
            <w:tcW w:w="4394" w:type="dxa"/>
            <w:tcBorders>
              <w:top w:val="single" w:sz="2" w:space="0" w:color="000000"/>
              <w:left w:val="single" w:sz="2" w:space="0" w:color="000000"/>
              <w:right w:val="single" w:sz="2" w:space="0" w:color="000000"/>
            </w:tcBorders>
          </w:tcPr>
          <w:p>
            <w:pPr>
              <w:pStyle w:val="TAL1"/>
              <w:keepNext w:val="false"/>
              <w:keepLines w:val="false"/>
              <w:rPr/>
            </w:pPr>
            <w:r>
              <w:rPr/>
              <w:t>UTRAN mobility information elements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2"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bottom w:val="single" w:sz="2" w:space="0" w:color="000000"/>
              <w:right w:val="single" w:sz="2" w:space="0" w:color="000000"/>
            </w:tcBorders>
          </w:tcPr>
          <w:p>
            <w:pPr>
              <w:pStyle w:val="TAL1"/>
              <w:keepNext w:val="false"/>
              <w:keepLines w:val="false"/>
              <w:rPr/>
            </w:pPr>
            <w:r>
              <w:rPr/>
              <w:t>-URA identity</w:t>
            </w:r>
          </w:p>
        </w:tc>
        <w:tc>
          <w:tcPr>
            <w:tcW w:w="3685" w:type="dxa"/>
            <w:tcBorders>
              <w:left w:val="single" w:sz="2" w:space="0" w:color="000000"/>
              <w:bottom w:val="single" w:sz="2" w:space="0" w:color="000000"/>
            </w:tcBorders>
          </w:tcPr>
          <w:p>
            <w:pPr>
              <w:pStyle w:val="TAL1"/>
              <w:keepNext w:val="false"/>
              <w:keepLines w:val="false"/>
              <w:rPr/>
            </w:pPr>
            <w:r>
              <w:rPr/>
              <w:t>Not Present</w:t>
            </w:r>
          </w:p>
        </w:tc>
        <w:tc>
          <w:tcPr>
            <w:tcW w:w="1702" w:type="dxa"/>
            <w:tcBorders>
              <w:left w:val="single" w:sz="2" w:space="0" w:color="000000"/>
              <w:bottom w:val="single" w:sz="2" w:space="0" w:color="000000"/>
              <w:right w:val="single" w:sz="2" w:space="0" w:color="000000"/>
            </w:tcBorders>
          </w:tcPr>
          <w:p>
            <w:pPr>
              <w:pStyle w:val="TAL1"/>
              <w:keepNext w:val="false"/>
              <w:keepLines w:val="false"/>
              <w:snapToGrid w:val="false"/>
              <w:rPr/>
            </w:pPr>
            <w:r>
              <w:rPr/>
            </w:r>
          </w:p>
        </w:tc>
      </w:tr>
      <w:tr>
        <w:trPr/>
        <w:tc>
          <w:tcPr>
            <w:tcW w:w="4394" w:type="dxa"/>
            <w:tcBorders>
              <w:top w:val="single" w:sz="2" w:space="0" w:color="000000"/>
              <w:left w:val="single" w:sz="2" w:space="0" w:color="000000"/>
              <w:right w:val="single" w:sz="2" w:space="0" w:color="000000"/>
            </w:tcBorders>
          </w:tcPr>
          <w:p>
            <w:pPr>
              <w:pStyle w:val="TAL1"/>
              <w:keepLines w:val="false"/>
              <w:rPr/>
            </w:pPr>
            <w:r>
              <w:rPr/>
              <w:t>RB information elements</w:t>
            </w:r>
          </w:p>
        </w:tc>
        <w:tc>
          <w:tcPr>
            <w:tcW w:w="3685" w:type="dxa"/>
            <w:tcBorders>
              <w:top w:val="single" w:sz="2" w:space="0" w:color="000000"/>
              <w:left w:val="single" w:sz="2" w:space="0" w:color="000000"/>
            </w:tcBorders>
          </w:tcPr>
          <w:p>
            <w:pPr>
              <w:pStyle w:val="TAL1"/>
              <w:keepLines w:val="false"/>
              <w:snapToGrid w:val="false"/>
              <w:rPr/>
            </w:pPr>
            <w:r>
              <w:rPr/>
            </w:r>
          </w:p>
        </w:tc>
        <w:tc>
          <w:tcPr>
            <w:tcW w:w="1702" w:type="dxa"/>
            <w:tcBorders>
              <w:top w:val="single" w:sz="2" w:space="0" w:color="000000"/>
              <w:left w:val="single" w:sz="2" w:space="0" w:color="000000"/>
              <w:right w:val="single" w:sz="2" w:space="0" w:color="000000"/>
            </w:tcBorders>
          </w:tcPr>
          <w:p>
            <w:pPr>
              <w:pStyle w:val="TAL1"/>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t>-Downlink counter synchronisation info</w:t>
            </w:r>
          </w:p>
        </w:tc>
        <w:tc>
          <w:tcPr>
            <w:tcW w:w="3685" w:type="dxa"/>
            <w:tcBorders>
              <w:left w:val="single" w:sz="2" w:space="0" w:color="000000"/>
            </w:tcBorders>
          </w:tcPr>
          <w:p>
            <w:pPr>
              <w:pStyle w:val="TAL1"/>
              <w:keepNext w:val="false"/>
              <w:keepLines w:val="false"/>
              <w:rPr/>
            </w:pPr>
            <w:r>
              <w:rPr/>
              <w:t>Not Present</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top w:val="single" w:sz="2" w:space="0" w:color="000000"/>
              <w:left w:val="single" w:sz="2" w:space="0" w:color="000000"/>
              <w:right w:val="single" w:sz="2" w:space="0" w:color="000000"/>
            </w:tcBorders>
          </w:tcPr>
          <w:p>
            <w:pPr>
              <w:pStyle w:val="TAL1"/>
              <w:keepNext w:val="false"/>
              <w:keepLines w:val="false"/>
              <w:rPr/>
            </w:pPr>
            <w:r>
              <w:rPr/>
              <w:t>PhyCH information elements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2"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t>-Frequency info</w:t>
            </w:r>
          </w:p>
        </w:tc>
        <w:tc>
          <w:tcPr>
            <w:tcW w:w="3685" w:type="dxa"/>
            <w:tcBorders>
              <w:left w:val="single" w:sz="2" w:space="0" w:color="000000"/>
            </w:tcBorders>
          </w:tcPr>
          <w:p>
            <w:pPr>
              <w:pStyle w:val="TAL1"/>
              <w:keepNext w:val="false"/>
              <w:keepLines w:val="false"/>
              <w:rPr/>
            </w:pPr>
            <w:r>
              <w:rPr/>
              <w:t>Not Present</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top w:val="single" w:sz="2" w:space="0" w:color="000000"/>
              <w:left w:val="single" w:sz="2" w:space="0" w:color="000000"/>
              <w:right w:val="single" w:sz="2" w:space="0" w:color="000000"/>
            </w:tcBorders>
          </w:tcPr>
          <w:p>
            <w:pPr>
              <w:pStyle w:val="TAL1"/>
              <w:keepNext w:val="false"/>
              <w:keepLines w:val="false"/>
              <w:rPr/>
            </w:pPr>
            <w:r>
              <w:rPr/>
              <w:t>Uplink radio resources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2"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t>-Maximum allowed UL TX power</w:t>
            </w:r>
          </w:p>
        </w:tc>
        <w:tc>
          <w:tcPr>
            <w:tcW w:w="3685" w:type="dxa"/>
            <w:tcBorders>
              <w:left w:val="single" w:sz="2" w:space="0" w:color="000000"/>
            </w:tcBorders>
          </w:tcPr>
          <w:p>
            <w:pPr>
              <w:pStyle w:val="TAL1"/>
              <w:keepNext w:val="false"/>
              <w:keepLines w:val="false"/>
              <w:rPr/>
            </w:pPr>
            <w:r>
              <w:rPr/>
              <w:t>33 dBm</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top w:val="single" w:sz="2" w:space="0" w:color="000000"/>
              <w:left w:val="single" w:sz="2" w:space="0" w:color="000000"/>
              <w:right w:val="single" w:sz="2" w:space="0" w:color="000000"/>
            </w:tcBorders>
          </w:tcPr>
          <w:p>
            <w:pPr>
              <w:pStyle w:val="TAL1"/>
              <w:keepNext w:val="false"/>
              <w:keepLines w:val="false"/>
              <w:rPr/>
            </w:pPr>
            <w:r>
              <w:rPr/>
              <w:t>Downlink radio resources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2"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t xml:space="preserve">-CHOICE </w:t>
            </w:r>
            <w:r>
              <w:rPr>
                <w:i/>
              </w:rPr>
              <w:t>mode</w:t>
            </w:r>
          </w:p>
        </w:tc>
        <w:tc>
          <w:tcPr>
            <w:tcW w:w="3685" w:type="dxa"/>
            <w:tcBorders>
              <w:left w:val="single" w:sz="2" w:space="0" w:color="000000"/>
            </w:tcBorders>
          </w:tcPr>
          <w:p>
            <w:pPr>
              <w:pStyle w:val="TAL1"/>
              <w:keepNext w:val="false"/>
              <w:keepLines w:val="false"/>
              <w:rPr/>
            </w:pPr>
            <w:r>
              <w:rPr/>
              <w:t>FDD</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-Downlink PDSCH information</w:t>
            </w:r>
          </w:p>
        </w:tc>
        <w:tc>
          <w:tcPr>
            <w:tcW w:w="3685" w:type="dxa"/>
            <w:tcBorders>
              <w:left w:val="single" w:sz="2" w:space="0" w:color="000000"/>
            </w:tcBorders>
          </w:tcPr>
          <w:p>
            <w:pPr>
              <w:pStyle w:val="TAL1"/>
              <w:keepNext w:val="false"/>
              <w:keepLines w:val="false"/>
              <w:rPr/>
            </w:pPr>
            <w:r>
              <w:rPr/>
              <w:t>Not Present</w:t>
            </w:r>
          </w:p>
        </w:tc>
        <w:tc>
          <w:tcPr>
            <w:tcW w:w="1702" w:type="dxa"/>
            <w:tcBorders>
              <w:left w:val="single" w:sz="2" w:space="0" w:color="000000"/>
              <w:right w:val="single" w:sz="2" w:space="0" w:color="000000"/>
            </w:tcBorders>
          </w:tcPr>
          <w:p>
            <w:pPr>
              <w:pStyle w:val="TAL1"/>
              <w:keepNext w:val="false"/>
              <w:keepLines w:val="false"/>
              <w:rPr/>
            </w:pPr>
            <w:r>
              <w:rPr/>
              <w:t>R99 and Rel-4 only</w:t>
            </w:r>
          </w:p>
        </w:tc>
      </w:tr>
      <w:tr>
        <w:trPr/>
        <w:tc>
          <w:tcPr>
            <w:tcW w:w="4394" w:type="dxa"/>
            <w:tcBorders>
              <w:left w:val="single" w:sz="2" w:space="0" w:color="000000"/>
              <w:right w:val="single" w:sz="2" w:space="0" w:color="000000"/>
            </w:tcBorders>
          </w:tcPr>
          <w:p>
            <w:pPr>
              <w:pStyle w:val="TAL1"/>
              <w:keepNext w:val="false"/>
              <w:keepLines w:val="false"/>
              <w:rPr/>
            </w:pPr>
            <w:r>
              <w:rPr/>
              <w:t>-Downlink information common for all radio links (10.3.6.24)</w:t>
            </w:r>
          </w:p>
        </w:tc>
        <w:tc>
          <w:tcPr>
            <w:tcW w:w="3685" w:type="dxa"/>
            <w:tcBorders>
              <w:left w:val="single" w:sz="2" w:space="0" w:color="000000"/>
            </w:tcBorders>
          </w:tcPr>
          <w:p>
            <w:pPr>
              <w:pStyle w:val="TAL1"/>
              <w:keepNext w:val="false"/>
              <w:keepLines w:val="false"/>
              <w:snapToGrid w:val="false"/>
              <w:rPr/>
            </w:pPr>
            <w:r>
              <w:rPr/>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-Downlink DPCH info common for all RL (10.3.6.18)</w:t>
            </w:r>
          </w:p>
        </w:tc>
        <w:tc>
          <w:tcPr>
            <w:tcW w:w="3685" w:type="dxa"/>
            <w:tcBorders>
              <w:left w:val="single" w:sz="2" w:space="0" w:color="000000"/>
            </w:tcBorders>
          </w:tcPr>
          <w:p>
            <w:pPr>
              <w:pStyle w:val="TAL1"/>
              <w:keepNext w:val="false"/>
              <w:keepLines w:val="false"/>
              <w:rPr/>
            </w:pPr>
            <w:r>
              <w:rPr/>
              <w:t>Not Present</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-CHOICE mode</w:t>
            </w:r>
          </w:p>
        </w:tc>
        <w:tc>
          <w:tcPr>
            <w:tcW w:w="3685" w:type="dxa"/>
            <w:tcBorders>
              <w:left w:val="single" w:sz="2" w:space="0" w:color="000000"/>
            </w:tcBorders>
          </w:tcPr>
          <w:p>
            <w:pPr>
              <w:pStyle w:val="TAL1"/>
              <w:keepNext w:val="false"/>
              <w:keepLines w:val="false"/>
              <w:rPr/>
            </w:pPr>
            <w:r>
              <w:rPr/>
              <w:t>FDD</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-DPCH compressed mode info (10.3.6.33)</w:t>
            </w:r>
          </w:p>
        </w:tc>
        <w:tc>
          <w:tcPr>
            <w:tcW w:w="3685" w:type="dxa"/>
            <w:tcBorders>
              <w:left w:val="single" w:sz="2" w:space="0" w:color="000000"/>
              <w:right w:val="single" w:sz="6" w:space="0" w:color="000000"/>
            </w:tcBorders>
          </w:tcPr>
          <w:p>
            <w:pPr>
              <w:pStyle w:val="TAL1"/>
              <w:keepNext w:val="false"/>
              <w:keepLines w:val="false"/>
              <w:snapToGrid w:val="false"/>
              <w:rPr/>
            </w:pPr>
            <w:r>
              <w:rPr/>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w:t>
            </w:r>
            <w:r>
              <w:rPr>
                <w:lang w:eastAsia="zh-CN"/>
              </w:rPr>
              <w:t>Transmission gap pattern sequence</w:t>
            </w:r>
          </w:p>
        </w:tc>
        <w:tc>
          <w:tcPr>
            <w:tcW w:w="3685" w:type="dxa"/>
            <w:tcBorders>
              <w:left w:val="single" w:sz="4" w:space="0" w:color="000000"/>
            </w:tcBorders>
          </w:tcPr>
          <w:p>
            <w:pPr>
              <w:pStyle w:val="TAL1"/>
              <w:keepNext w:val="false"/>
              <w:keepLines w:val="false"/>
              <w:snapToGrid w:val="false"/>
              <w:rPr/>
            </w:pPr>
            <w:r>
              <w:rPr/>
            </w:r>
          </w:p>
        </w:tc>
        <w:tc>
          <w:tcPr>
            <w:tcW w:w="1702" w:type="dxa"/>
            <w:tcBorders>
              <w:left w:val="single" w:sz="4" w:space="0" w:color="000000"/>
              <w:right w:val="single" w:sz="4" w:space="0" w:color="000000"/>
            </w:tcBorders>
          </w:tcPr>
          <w:p>
            <w:pPr>
              <w:pStyle w:val="TAL1"/>
              <w:keepNext w:val="false"/>
              <w:keepLines w:val="false"/>
              <w:snapToGrid w:val="false"/>
              <w:rPr/>
            </w:pPr>
            <w:r>
              <w:rPr/>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w:t>
            </w:r>
            <w:r>
              <w:rPr>
                <w:rFonts w:eastAsia="Arial Unicode MS"/>
                <w:lang w:eastAsia="zh-CN"/>
              </w:rPr>
              <w:t>TGPSI</w:t>
            </w:r>
          </w:p>
        </w:tc>
        <w:tc>
          <w:tcPr>
            <w:tcW w:w="3685" w:type="dxa"/>
            <w:tcBorders>
              <w:left w:val="single" w:sz="4" w:space="0" w:color="000000"/>
            </w:tcBorders>
          </w:tcPr>
          <w:p>
            <w:pPr>
              <w:pStyle w:val="TAL1"/>
              <w:keepNext w:val="false"/>
              <w:keepLines w:val="false"/>
              <w:rPr/>
            </w:pPr>
            <w:r>
              <w:rPr/>
              <w:t>1</w:t>
            </w:r>
          </w:p>
        </w:tc>
        <w:tc>
          <w:tcPr>
            <w:tcW w:w="1702" w:type="dxa"/>
            <w:tcBorders>
              <w:left w:val="single" w:sz="4" w:space="0" w:color="000000"/>
              <w:right w:val="single" w:sz="4" w:space="0" w:color="000000"/>
            </w:tcBorders>
          </w:tcPr>
          <w:p>
            <w:pPr>
              <w:pStyle w:val="TAL1"/>
              <w:keepNext w:val="false"/>
              <w:keepLines w:val="false"/>
              <w:snapToGrid w:val="false"/>
              <w:rPr/>
            </w:pPr>
            <w:r>
              <w:rPr/>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w:t>
            </w:r>
            <w:r>
              <w:rPr>
                <w:lang w:eastAsia="zh-CN"/>
              </w:rPr>
              <w:t>TGPS Status Flag</w:t>
            </w:r>
          </w:p>
        </w:tc>
        <w:tc>
          <w:tcPr>
            <w:tcW w:w="3685" w:type="dxa"/>
            <w:tcBorders>
              <w:left w:val="single" w:sz="4" w:space="0" w:color="000000"/>
            </w:tcBorders>
          </w:tcPr>
          <w:p>
            <w:pPr>
              <w:pStyle w:val="TAL1"/>
              <w:keepNext w:val="false"/>
              <w:keepLines w:val="false"/>
              <w:rPr/>
            </w:pPr>
            <w:r>
              <w:rPr/>
              <w:t>Activate</w:t>
            </w:r>
          </w:p>
        </w:tc>
        <w:tc>
          <w:tcPr>
            <w:tcW w:w="1702" w:type="dxa"/>
            <w:tcBorders>
              <w:left w:val="single" w:sz="4" w:space="0" w:color="000000"/>
              <w:right w:val="single" w:sz="4" w:space="0" w:color="000000"/>
            </w:tcBorders>
          </w:tcPr>
          <w:p>
            <w:pPr>
              <w:pStyle w:val="TAL1"/>
              <w:keepNext w:val="false"/>
              <w:keepLines w:val="false"/>
              <w:snapToGrid w:val="false"/>
              <w:rPr/>
            </w:pPr>
            <w:r>
              <w:rPr/>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w:t>
            </w:r>
            <w:r>
              <w:rPr>
                <w:rFonts w:eastAsia="Arial Unicode MS"/>
                <w:lang w:eastAsia="zh-CN"/>
              </w:rPr>
              <w:t>TGCFN</w:t>
            </w:r>
          </w:p>
        </w:tc>
        <w:tc>
          <w:tcPr>
            <w:tcW w:w="3685" w:type="dxa"/>
            <w:tcBorders>
              <w:left w:val="single" w:sz="4" w:space="0" w:color="000000"/>
            </w:tcBorders>
          </w:tcPr>
          <w:p>
            <w:pPr>
              <w:pStyle w:val="TAL1"/>
              <w:keepNext w:val="false"/>
              <w:keepLines w:val="false"/>
              <w:rPr/>
            </w:pPr>
            <w:r>
              <w:rPr/>
              <w:t>(Current CFN + (256 – TTI/10msec))mod 256</w:t>
            </w:r>
          </w:p>
        </w:tc>
        <w:tc>
          <w:tcPr>
            <w:tcW w:w="1702" w:type="dxa"/>
            <w:tcBorders>
              <w:left w:val="single" w:sz="4" w:space="0" w:color="000000"/>
              <w:right w:val="single" w:sz="4" w:space="0" w:color="000000"/>
            </w:tcBorders>
          </w:tcPr>
          <w:p>
            <w:pPr>
              <w:pStyle w:val="TAL1"/>
              <w:keepNext w:val="false"/>
              <w:keepLines w:val="false"/>
              <w:snapToGrid w:val="false"/>
              <w:rPr/>
            </w:pPr>
            <w:r>
              <w:rPr/>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-Transmission gap pattern sequence configuration parameters</w:t>
            </w:r>
          </w:p>
        </w:tc>
        <w:tc>
          <w:tcPr>
            <w:tcW w:w="3685" w:type="dxa"/>
            <w:tcBorders>
              <w:left w:val="single" w:sz="4" w:space="0" w:color="000000"/>
            </w:tcBorders>
          </w:tcPr>
          <w:p>
            <w:pPr>
              <w:pStyle w:val="TAL1"/>
              <w:keepNext w:val="false"/>
              <w:keepLines w:val="false"/>
              <w:snapToGrid w:val="false"/>
              <w:rPr/>
            </w:pPr>
            <w:r>
              <w:rPr/>
            </w:r>
          </w:p>
        </w:tc>
        <w:tc>
          <w:tcPr>
            <w:tcW w:w="1702" w:type="dxa"/>
            <w:tcBorders>
              <w:left w:val="single" w:sz="4" w:space="0" w:color="000000"/>
              <w:right w:val="single" w:sz="4"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Normal"/>
              <w:spacing w:before="0" w:after="0"/>
              <w:rPr>
                <w:rFonts w:ascii="Arial" w:hAnsi="Arial" w:cs="Arial"/>
                <w:sz w:val="18"/>
                <w:szCs w:val="18"/>
              </w:rPr>
            </w:pPr>
            <w:r>
              <w:rPr>
                <w:rFonts w:eastAsia="Arial" w:cs="Arial" w:ascii="Arial" w:hAnsi="Arial"/>
                <w:sz w:val="18"/>
                <w:szCs w:val="18"/>
              </w:rPr>
              <w:t xml:space="preserve">     </w:t>
            </w:r>
            <w:r>
              <w:rPr>
                <w:rFonts w:cs="Arial" w:ascii="Arial" w:hAnsi="Arial"/>
                <w:sz w:val="18"/>
                <w:szCs w:val="18"/>
              </w:rPr>
              <w:t>-TGMP</w:t>
            </w:r>
          </w:p>
        </w:tc>
        <w:tc>
          <w:tcPr>
            <w:tcW w:w="3685" w:type="dxa"/>
            <w:tcBorders>
              <w:left w:val="single" w:sz="2" w:space="0" w:color="000000"/>
              <w:right w:val="single" w:sz="6" w:space="0" w:color="000000"/>
            </w:tcBorders>
          </w:tcPr>
          <w:p>
            <w:pPr>
              <w:pStyle w:val="TAL1"/>
              <w:keepNext w:val="false"/>
              <w:keepLines w:val="false"/>
              <w:rPr/>
            </w:pPr>
            <w:r>
              <w:rPr/>
              <w:t>FDD measurement</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-TGPRC</w:t>
            </w:r>
          </w:p>
        </w:tc>
        <w:tc>
          <w:tcPr>
            <w:tcW w:w="3685" w:type="dxa"/>
            <w:tcBorders>
              <w:left w:val="single" w:sz="2" w:space="0" w:color="000000"/>
              <w:right w:val="single" w:sz="6" w:space="0" w:color="000000"/>
            </w:tcBorders>
          </w:tcPr>
          <w:p>
            <w:pPr>
              <w:pStyle w:val="TAL1"/>
              <w:keepNext w:val="false"/>
              <w:keepLines w:val="false"/>
              <w:rPr/>
            </w:pPr>
            <w:r>
              <w:rPr/>
              <w:t>Infinity</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-TGSN</w:t>
            </w:r>
          </w:p>
        </w:tc>
        <w:tc>
          <w:tcPr>
            <w:tcW w:w="3685" w:type="dxa"/>
            <w:tcBorders>
              <w:left w:val="single" w:sz="2" w:space="0" w:color="000000"/>
              <w:right w:val="single" w:sz="6" w:space="0" w:color="000000"/>
            </w:tcBorders>
          </w:tcPr>
          <w:p>
            <w:pPr>
              <w:pStyle w:val="TAL1"/>
              <w:keepNext w:val="false"/>
              <w:keepLines w:val="false"/>
              <w:rPr/>
            </w:pPr>
            <w:r>
              <w:rPr/>
              <w:t>4</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-TGL1</w:t>
            </w:r>
          </w:p>
        </w:tc>
        <w:tc>
          <w:tcPr>
            <w:tcW w:w="3685" w:type="dxa"/>
            <w:tcBorders>
              <w:left w:val="single" w:sz="2" w:space="0" w:color="000000"/>
              <w:right w:val="single" w:sz="6" w:space="0" w:color="000000"/>
            </w:tcBorders>
          </w:tcPr>
          <w:p>
            <w:pPr>
              <w:pStyle w:val="TAL1"/>
              <w:keepNext w:val="false"/>
              <w:keepLines w:val="false"/>
              <w:rPr/>
            </w:pPr>
            <w:r>
              <w:rPr/>
              <w:t>7</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-TGL2</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-TGD</w:t>
            </w:r>
          </w:p>
        </w:tc>
        <w:tc>
          <w:tcPr>
            <w:tcW w:w="3685" w:type="dxa"/>
            <w:tcBorders>
              <w:left w:val="single" w:sz="2" w:space="0" w:color="000000"/>
              <w:right w:val="single" w:sz="6" w:space="0" w:color="000000"/>
            </w:tcBorders>
          </w:tcPr>
          <w:p>
            <w:pPr>
              <w:pStyle w:val="TAL1"/>
              <w:keepNext w:val="false"/>
              <w:keepLines w:val="false"/>
              <w:rPr/>
            </w:pPr>
            <w:r>
              <w:rPr/>
              <w:t>UNDEFINED</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-TGPL1</w:t>
            </w:r>
          </w:p>
        </w:tc>
        <w:tc>
          <w:tcPr>
            <w:tcW w:w="3685" w:type="dxa"/>
            <w:tcBorders>
              <w:left w:val="single" w:sz="2" w:space="0" w:color="000000"/>
              <w:right w:val="single" w:sz="6" w:space="0" w:color="000000"/>
            </w:tcBorders>
          </w:tcPr>
          <w:p>
            <w:pPr>
              <w:pStyle w:val="TAL1"/>
              <w:keepNext w:val="false"/>
              <w:keepLines w:val="false"/>
              <w:rPr/>
            </w:pPr>
            <w:r>
              <w:rPr/>
              <w:t>12</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-TGPL2</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2" w:type="dxa"/>
            <w:tcBorders>
              <w:left w:val="single" w:sz="2" w:space="0" w:color="000000"/>
              <w:right w:val="single" w:sz="6" w:space="0" w:color="000000"/>
            </w:tcBorders>
          </w:tcPr>
          <w:p>
            <w:pPr>
              <w:pStyle w:val="TAL1"/>
              <w:keepNext w:val="false"/>
              <w:keepLines w:val="false"/>
              <w:rPr/>
            </w:pPr>
            <w:r>
              <w:rPr/>
              <w:t>R99 and Rel-4 only</w:t>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-RPP</w:t>
            </w:r>
          </w:p>
        </w:tc>
        <w:tc>
          <w:tcPr>
            <w:tcW w:w="3685" w:type="dxa"/>
            <w:tcBorders>
              <w:left w:val="single" w:sz="2" w:space="0" w:color="000000"/>
              <w:right w:val="single" w:sz="6" w:space="0" w:color="000000"/>
            </w:tcBorders>
          </w:tcPr>
          <w:p>
            <w:pPr>
              <w:pStyle w:val="TAL1"/>
              <w:keepNext w:val="false"/>
              <w:keepLines w:val="false"/>
              <w:rPr/>
            </w:pPr>
            <w:r>
              <w:rPr/>
              <w:t>Mode 0</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-ITP</w:t>
            </w:r>
          </w:p>
        </w:tc>
        <w:tc>
          <w:tcPr>
            <w:tcW w:w="3685" w:type="dxa"/>
            <w:tcBorders>
              <w:left w:val="single" w:sz="2" w:space="0" w:color="000000"/>
              <w:right w:val="single" w:sz="6" w:space="0" w:color="000000"/>
            </w:tcBorders>
          </w:tcPr>
          <w:p>
            <w:pPr>
              <w:pStyle w:val="TAL1"/>
              <w:keepNext w:val="false"/>
              <w:keepLines w:val="false"/>
              <w:rPr/>
            </w:pPr>
            <w:r>
              <w:rPr/>
              <w:t>Mode 0</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-CHOICE UL/DL mode</w:t>
            </w:r>
          </w:p>
        </w:tc>
        <w:tc>
          <w:tcPr>
            <w:tcW w:w="3685" w:type="dxa"/>
            <w:tcBorders>
              <w:left w:val="single" w:sz="2" w:space="0" w:color="000000"/>
              <w:right w:val="single" w:sz="6" w:space="0" w:color="000000"/>
            </w:tcBorders>
          </w:tcPr>
          <w:p>
            <w:pPr>
              <w:pStyle w:val="TAL1"/>
              <w:keepNext w:val="false"/>
              <w:keepLines w:val="false"/>
              <w:rPr/>
            </w:pPr>
            <w:r>
              <w:rPr/>
              <w:t>UL and DL</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-Downlink compressed mode method</w:t>
            </w:r>
          </w:p>
        </w:tc>
        <w:tc>
          <w:tcPr>
            <w:tcW w:w="3685" w:type="dxa"/>
            <w:tcBorders>
              <w:left w:val="single" w:sz="2" w:space="0" w:color="000000"/>
              <w:right w:val="single" w:sz="6" w:space="0" w:color="000000"/>
            </w:tcBorders>
          </w:tcPr>
          <w:p>
            <w:pPr>
              <w:pStyle w:val="TAL1"/>
              <w:keepNext w:val="false"/>
              <w:keepLines w:val="false"/>
              <w:rPr/>
            </w:pPr>
            <w:r>
              <w:rPr/>
              <w:t>SF/2</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-Uplink compressed mode method</w:t>
            </w:r>
          </w:p>
        </w:tc>
        <w:tc>
          <w:tcPr>
            <w:tcW w:w="3685" w:type="dxa"/>
            <w:tcBorders>
              <w:left w:val="single" w:sz="2" w:space="0" w:color="000000"/>
              <w:right w:val="single" w:sz="6" w:space="0" w:color="000000"/>
            </w:tcBorders>
          </w:tcPr>
          <w:p>
            <w:pPr>
              <w:pStyle w:val="TAL1"/>
              <w:keepNext w:val="false"/>
              <w:keepLines w:val="false"/>
              <w:rPr/>
            </w:pPr>
            <w:r>
              <w:rPr/>
              <w:t>SF/2</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-Downlink frame type</w:t>
            </w:r>
          </w:p>
        </w:tc>
        <w:tc>
          <w:tcPr>
            <w:tcW w:w="3685" w:type="dxa"/>
            <w:tcBorders>
              <w:left w:val="single" w:sz="2" w:space="0" w:color="000000"/>
              <w:right w:val="single" w:sz="6" w:space="0" w:color="000000"/>
            </w:tcBorders>
          </w:tcPr>
          <w:p>
            <w:pPr>
              <w:pStyle w:val="TAL1"/>
              <w:keepNext w:val="false"/>
              <w:keepLines w:val="false"/>
              <w:rPr/>
            </w:pPr>
            <w:r>
              <w:rPr/>
              <w:t>B</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-DeltaSIR1</w:t>
            </w:r>
          </w:p>
        </w:tc>
        <w:tc>
          <w:tcPr>
            <w:tcW w:w="3685" w:type="dxa"/>
            <w:tcBorders>
              <w:left w:val="single" w:sz="2" w:space="0" w:color="000000"/>
              <w:right w:val="single" w:sz="6" w:space="0" w:color="000000"/>
            </w:tcBorders>
          </w:tcPr>
          <w:p>
            <w:pPr>
              <w:pStyle w:val="TAL1"/>
              <w:keepNext w:val="false"/>
              <w:keepLines w:val="false"/>
              <w:rPr/>
            </w:pPr>
            <w:r>
              <w:rPr/>
              <w:t>3.0</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-DeltaSIRafter1</w:t>
            </w:r>
          </w:p>
        </w:tc>
        <w:tc>
          <w:tcPr>
            <w:tcW w:w="3685" w:type="dxa"/>
            <w:tcBorders>
              <w:left w:val="single" w:sz="2" w:space="0" w:color="000000"/>
              <w:right w:val="single" w:sz="6" w:space="0" w:color="000000"/>
            </w:tcBorders>
          </w:tcPr>
          <w:p>
            <w:pPr>
              <w:pStyle w:val="TAL1"/>
              <w:keepNext w:val="false"/>
              <w:keepLines w:val="false"/>
              <w:rPr/>
            </w:pPr>
            <w:r>
              <w:rPr/>
              <w:t>3.0</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-DeltaSIR2</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-DeltaSIRafter2</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-N Identify abort</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-T Reconfirm abort</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-TX Diversity mode (10.3.6.86)</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-SSDT information (10.3.6.77)</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2" w:type="dxa"/>
            <w:tcBorders>
              <w:left w:val="single" w:sz="2" w:space="0" w:color="000000"/>
              <w:right w:val="single" w:sz="6" w:space="0" w:color="000000"/>
            </w:tcBorders>
          </w:tcPr>
          <w:p>
            <w:pPr>
              <w:pStyle w:val="TAL1"/>
              <w:keepNext w:val="false"/>
              <w:keepLines w:val="false"/>
              <w:rPr/>
            </w:pPr>
            <w:r>
              <w:rPr/>
              <w:t>R99 and Rel-4 only</w:t>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-Default DPCH Offset Value (10.3.6.16)</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t>-Downlink information per radio link list</w:t>
            </w:r>
          </w:p>
        </w:tc>
        <w:tc>
          <w:tcPr>
            <w:tcW w:w="3685" w:type="dxa"/>
            <w:tcBorders>
              <w:left w:val="single" w:sz="2" w:space="0" w:color="000000"/>
            </w:tcBorders>
          </w:tcPr>
          <w:p>
            <w:pPr>
              <w:pStyle w:val="TAL1"/>
              <w:keepNext w:val="false"/>
              <w:keepLines w:val="false"/>
              <w:snapToGrid w:val="false"/>
              <w:rPr/>
            </w:pPr>
            <w:r>
              <w:rPr/>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-Downlink information for each radio link (10.3.6.27)</w:t>
            </w:r>
          </w:p>
        </w:tc>
        <w:tc>
          <w:tcPr>
            <w:tcW w:w="3685" w:type="dxa"/>
            <w:tcBorders>
              <w:left w:val="single" w:sz="2" w:space="0" w:color="000000"/>
            </w:tcBorders>
          </w:tcPr>
          <w:p>
            <w:pPr>
              <w:pStyle w:val="TAL1"/>
              <w:keepNext w:val="false"/>
              <w:keepLines w:val="false"/>
              <w:snapToGrid w:val="false"/>
              <w:rPr/>
            </w:pPr>
            <w:r>
              <w:rPr/>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-CHOICE mode</w:t>
            </w:r>
          </w:p>
        </w:tc>
        <w:tc>
          <w:tcPr>
            <w:tcW w:w="3685" w:type="dxa"/>
            <w:tcBorders>
              <w:left w:val="single" w:sz="2" w:space="0" w:color="000000"/>
            </w:tcBorders>
          </w:tcPr>
          <w:p>
            <w:pPr>
              <w:pStyle w:val="TAL1"/>
              <w:keepNext w:val="false"/>
              <w:keepLines w:val="false"/>
              <w:rPr/>
            </w:pPr>
            <w:r>
              <w:rPr/>
              <w:t>FDD</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-Primary CPICH info (10.3.6.60)</w:t>
            </w:r>
          </w:p>
        </w:tc>
        <w:tc>
          <w:tcPr>
            <w:tcW w:w="3685" w:type="dxa"/>
            <w:tcBorders>
              <w:left w:val="single" w:sz="2" w:space="0" w:color="000000"/>
              <w:right w:val="single" w:sz="2" w:space="0" w:color="000000"/>
            </w:tcBorders>
          </w:tcPr>
          <w:p>
            <w:pPr>
              <w:pStyle w:val="TAL1"/>
              <w:keepNext w:val="false"/>
              <w:keepLines w:val="false"/>
              <w:snapToGrid w:val="false"/>
              <w:rPr/>
            </w:pPr>
            <w:r>
              <w:rPr/>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-Primary scrambling code</w:t>
            </w:r>
          </w:p>
        </w:tc>
        <w:tc>
          <w:tcPr>
            <w:tcW w:w="3685" w:type="dxa"/>
            <w:tcBorders>
              <w:left w:val="single" w:sz="2" w:space="0" w:color="000000"/>
              <w:right w:val="single" w:sz="2" w:space="0" w:color="000000"/>
            </w:tcBorders>
          </w:tcPr>
          <w:p>
            <w:pPr>
              <w:pStyle w:val="TAL1"/>
              <w:keepNext w:val="false"/>
              <w:keepLines w:val="false"/>
              <w:rPr/>
            </w:pPr>
            <w:r>
              <w:rPr/>
              <w:t>100</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-PDSCH with SHO DCH info (10.3.6.47)</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702" w:type="dxa"/>
            <w:tcBorders>
              <w:left w:val="single" w:sz="2" w:space="0" w:color="000000"/>
              <w:right w:val="single" w:sz="2" w:space="0" w:color="000000"/>
            </w:tcBorders>
          </w:tcPr>
          <w:p>
            <w:pPr>
              <w:pStyle w:val="TAL1"/>
              <w:keepNext w:val="false"/>
              <w:keepLines w:val="false"/>
              <w:rPr/>
            </w:pPr>
            <w:r>
              <w:rPr/>
              <w:t>R99 and Rel-4 only</w:t>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-PDSCH code mapping (10.3.6.43)</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702" w:type="dxa"/>
            <w:tcBorders>
              <w:left w:val="single" w:sz="2" w:space="0" w:color="000000"/>
              <w:right w:val="single" w:sz="2" w:space="0" w:color="000000"/>
            </w:tcBorders>
          </w:tcPr>
          <w:p>
            <w:pPr>
              <w:pStyle w:val="TAL1"/>
              <w:keepNext w:val="false"/>
              <w:keepLines w:val="false"/>
              <w:rPr/>
            </w:pPr>
            <w:r>
              <w:rPr/>
              <w:t>R99 and Rel-4 only</w:t>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-Downlink DPCH info for each RL (10.3.6.21)</w:t>
            </w:r>
          </w:p>
        </w:tc>
        <w:tc>
          <w:tcPr>
            <w:tcW w:w="3685" w:type="dxa"/>
            <w:tcBorders>
              <w:left w:val="single" w:sz="2" w:space="0" w:color="000000"/>
              <w:right w:val="single" w:sz="2" w:space="0" w:color="000000"/>
            </w:tcBorders>
          </w:tcPr>
          <w:p>
            <w:pPr>
              <w:pStyle w:val="TAL1"/>
              <w:keepNext w:val="false"/>
              <w:keepLines w:val="false"/>
              <w:snapToGrid w:val="false"/>
              <w:rPr/>
            </w:pPr>
            <w:r>
              <w:rPr/>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-CHOICE mode</w:t>
            </w:r>
          </w:p>
        </w:tc>
        <w:tc>
          <w:tcPr>
            <w:tcW w:w="3685" w:type="dxa"/>
            <w:tcBorders>
              <w:left w:val="single" w:sz="2" w:space="0" w:color="000000"/>
              <w:right w:val="single" w:sz="2" w:space="0" w:color="000000"/>
            </w:tcBorders>
          </w:tcPr>
          <w:p>
            <w:pPr>
              <w:pStyle w:val="TAL1"/>
              <w:keepNext w:val="false"/>
              <w:keepLines w:val="false"/>
              <w:rPr/>
            </w:pPr>
            <w:r>
              <w:rPr/>
              <w:t>FDD</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-Primary CPICH usage for channel estimation</w:t>
            </w:r>
          </w:p>
        </w:tc>
        <w:tc>
          <w:tcPr>
            <w:tcW w:w="3685" w:type="dxa"/>
            <w:tcBorders>
              <w:left w:val="single" w:sz="2" w:space="0" w:color="000000"/>
              <w:right w:val="single" w:sz="2" w:space="0" w:color="000000"/>
            </w:tcBorders>
          </w:tcPr>
          <w:p>
            <w:pPr>
              <w:pStyle w:val="TAL1"/>
              <w:keepNext w:val="false"/>
              <w:keepLines w:val="false"/>
              <w:rPr/>
            </w:pPr>
            <w:r>
              <w:rPr/>
              <w:t>Primary CPICH may be used</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-DPCH frame offset</w:t>
            </w:r>
          </w:p>
        </w:tc>
        <w:tc>
          <w:tcPr>
            <w:tcW w:w="3685" w:type="dxa"/>
            <w:tcBorders>
              <w:left w:val="single" w:sz="2" w:space="0" w:color="000000"/>
              <w:right w:val="single" w:sz="2" w:space="0" w:color="000000"/>
            </w:tcBorders>
          </w:tcPr>
          <w:p>
            <w:pPr>
              <w:pStyle w:val="TAL1"/>
              <w:keepNext w:val="false"/>
              <w:keepLines w:val="false"/>
              <w:rPr/>
            </w:pPr>
            <w:r>
              <w:rPr/>
              <w:t>Set to value Default DPCH Offset Value ( as currently stored in SS) mod 38400</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-Secondary CPICH info</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-DL channelisation code</w:t>
            </w:r>
          </w:p>
        </w:tc>
        <w:tc>
          <w:tcPr>
            <w:tcW w:w="3685" w:type="dxa"/>
            <w:tcBorders>
              <w:left w:val="single" w:sz="2" w:space="0" w:color="000000"/>
              <w:right w:val="single" w:sz="2" w:space="0" w:color="000000"/>
            </w:tcBorders>
          </w:tcPr>
          <w:p>
            <w:pPr>
              <w:pStyle w:val="TAL1"/>
              <w:keepNext w:val="false"/>
              <w:keepLines w:val="false"/>
              <w:snapToGrid w:val="false"/>
              <w:rPr/>
            </w:pPr>
            <w:r>
              <w:rPr/>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-Secondary scrambling code</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-Spreading factor</w:t>
            </w:r>
          </w:p>
        </w:tc>
        <w:tc>
          <w:tcPr>
            <w:tcW w:w="3685" w:type="dxa"/>
            <w:tcBorders>
              <w:left w:val="single" w:sz="2" w:space="0" w:color="000000"/>
              <w:right w:val="single" w:sz="2" w:space="0" w:color="000000"/>
            </w:tcBorders>
          </w:tcPr>
          <w:p>
            <w:pPr>
              <w:pStyle w:val="TAL1"/>
              <w:keepNext w:val="false"/>
              <w:keepLines w:val="false"/>
              <w:rPr/>
            </w:pPr>
            <w:r>
              <w:rPr/>
              <w:t>128</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-Code number</w:t>
            </w:r>
          </w:p>
        </w:tc>
        <w:tc>
          <w:tcPr>
            <w:tcW w:w="3685" w:type="dxa"/>
            <w:tcBorders>
              <w:left w:val="single" w:sz="2" w:space="0" w:color="000000"/>
              <w:right w:val="single" w:sz="2" w:space="0" w:color="000000"/>
            </w:tcBorders>
          </w:tcPr>
          <w:p>
            <w:pPr>
              <w:pStyle w:val="TAL1"/>
              <w:keepNext w:val="false"/>
              <w:keepLines w:val="false"/>
              <w:rPr/>
            </w:pPr>
            <w:r>
              <w:rPr/>
              <w:t>96</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-Scrambling code change</w:t>
            </w:r>
          </w:p>
        </w:tc>
        <w:tc>
          <w:tcPr>
            <w:tcW w:w="3685" w:type="dxa"/>
            <w:tcBorders>
              <w:left w:val="single" w:sz="2" w:space="0" w:color="000000"/>
              <w:right w:val="single" w:sz="2" w:space="0" w:color="000000"/>
            </w:tcBorders>
          </w:tcPr>
          <w:p>
            <w:pPr>
              <w:pStyle w:val="TAL1"/>
              <w:keepNext w:val="false"/>
              <w:keepLines w:val="false"/>
              <w:rPr/>
            </w:pPr>
            <w:r>
              <w:rPr/>
              <w:t>No code change</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-TPC combination index</w:t>
            </w:r>
          </w:p>
        </w:tc>
        <w:tc>
          <w:tcPr>
            <w:tcW w:w="3685" w:type="dxa"/>
            <w:tcBorders>
              <w:left w:val="single" w:sz="2" w:space="0" w:color="000000"/>
              <w:right w:val="single" w:sz="2" w:space="0" w:color="000000"/>
            </w:tcBorders>
          </w:tcPr>
          <w:p>
            <w:pPr>
              <w:pStyle w:val="TAL1"/>
              <w:keepNext w:val="false"/>
              <w:keepLines w:val="false"/>
              <w:rPr/>
            </w:pPr>
            <w:r>
              <w:rPr/>
              <w:t>0</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 SSDT Cell Identity</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702" w:type="dxa"/>
            <w:tcBorders>
              <w:left w:val="single" w:sz="2" w:space="0" w:color="000000"/>
              <w:right w:val="single" w:sz="2" w:space="0" w:color="000000"/>
            </w:tcBorders>
          </w:tcPr>
          <w:p>
            <w:pPr>
              <w:pStyle w:val="TAL1"/>
              <w:keepNext w:val="false"/>
              <w:keepLines w:val="false"/>
              <w:rPr/>
            </w:pPr>
            <w:r>
              <w:rPr/>
              <w:t>R99 and Rel-4 only</w:t>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 Closed loop timing adjustment mode</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bottom w:val="single" w:sz="2" w:space="0" w:color="000000"/>
              <w:right w:val="single" w:sz="2" w:space="0" w:color="000000"/>
            </w:tcBorders>
          </w:tcPr>
          <w:p>
            <w:pPr>
              <w:pStyle w:val="TAL1"/>
              <w:keepNext w:val="false"/>
              <w:keepLines w:val="false"/>
              <w:rPr/>
            </w:pPr>
            <w:r>
              <w:rPr>
                <w:rFonts w:eastAsia="Arial"/>
              </w:rPr>
              <w:t xml:space="preserve">   </w:t>
            </w:r>
            <w:r>
              <w:rPr/>
              <w:t>- SCCPCH information for FACH (10.3.6.70)</w:t>
            </w:r>
          </w:p>
        </w:tc>
        <w:tc>
          <w:tcPr>
            <w:tcW w:w="3685" w:type="dxa"/>
            <w:tcBorders>
              <w:left w:val="single" w:sz="2" w:space="0" w:color="000000"/>
              <w:bottom w:val="single" w:sz="2" w:space="0" w:color="000000"/>
              <w:right w:val="single" w:sz="2" w:space="0" w:color="000000"/>
            </w:tcBorders>
          </w:tcPr>
          <w:p>
            <w:pPr>
              <w:pStyle w:val="TAL1"/>
              <w:keepNext w:val="false"/>
              <w:keepLines w:val="false"/>
              <w:rPr/>
            </w:pPr>
            <w:r>
              <w:rPr/>
              <w:t>Not Present</w:t>
            </w:r>
          </w:p>
        </w:tc>
        <w:tc>
          <w:tcPr>
            <w:tcW w:w="1702" w:type="dxa"/>
            <w:tcBorders>
              <w:left w:val="single" w:sz="2" w:space="0" w:color="000000"/>
              <w:bottom w:val="single" w:sz="2" w:space="0" w:color="000000"/>
              <w:right w:val="single" w:sz="2" w:space="0" w:color="000000"/>
            </w:tcBorders>
          </w:tcPr>
          <w:p>
            <w:pPr>
              <w:pStyle w:val="TAL1"/>
              <w:keepNext w:val="false"/>
              <w:keepLines w:val="false"/>
              <w:snapToGrid w:val="false"/>
              <w:rPr/>
            </w:pPr>
            <w:r>
              <w:rPr/>
            </w:r>
          </w:p>
        </w:tc>
      </w:tr>
    </w:tbl>
    <w:p>
      <w:pPr>
        <w:pStyle w:val="Normal"/>
        <w:rPr/>
      </w:pPr>
      <w:r>
        <w:rPr/>
      </w:r>
    </w:p>
    <w:p>
      <w:pPr>
        <w:pStyle w:val="H6"/>
        <w:keepNext w:val="false"/>
        <w:keepLines w:val="false"/>
        <w:rPr/>
      </w:pPr>
      <w:r>
        <w:rPr/>
        <w:t>MEASUREMENT REPORT message for Inter frequency test cases</w:t>
      </w:r>
    </w:p>
    <w:p>
      <w:pPr>
        <w:pStyle w:val="Normal"/>
        <w:rPr/>
      </w:pPr>
      <w:r>
        <w:rPr/>
        <w:t>These messages are common for all inter frequency test cases and are described in Annex I.</w:t>
      </w:r>
    </w:p>
    <w:p>
      <w:pPr>
        <w:pStyle w:val="Heading5"/>
        <w:keepNext w:val="false"/>
        <w:keepLines w:val="false"/>
        <w:ind w:left="1701" w:hanging="1701"/>
        <w:rPr/>
      </w:pPr>
      <w:r>
        <w:rPr/>
        <w:t>8.6.2.2.5</w:t>
        <w:tab/>
        <w:t>Test requirements</w:t>
      </w:r>
    </w:p>
    <w:p>
      <w:pPr>
        <w:pStyle w:val="Normal"/>
        <w:rPr/>
      </w:pPr>
      <w:r>
        <w:rPr/>
        <w:t xml:space="preserve">For the test to pass, the total number of successful tests shall be at least 90% of the cases  with a confidence level of 95% According to annex F.6.2. The number of successful tests shall be on an event level, i.e. the SS shall check how many events are reported successfully out of the total number of events checked. </w:t>
      </w:r>
    </w:p>
    <w:p>
      <w:pPr>
        <w:pStyle w:val="TH"/>
        <w:keepNext w:val="false"/>
        <w:keepLines w:val="false"/>
        <w:rPr/>
      </w:pPr>
      <w:r>
        <w:rPr/>
        <w:t>Table 8.6.2.2.4.3: Test requirements for correct reporting</w:t>
        <w:br/>
        <w:t>of neighbours in fading propagation condition</w:t>
      </w:r>
    </w:p>
    <w:tbl>
      <w:tblPr>
        <w:tblW w:w="8206" w:type="dxa"/>
        <w:jc w:val="center"/>
        <w:tblInd w:w="0" w:type="dxa"/>
        <w:tblLayout w:type="fixed"/>
        <w:tblCellMar>
          <w:top w:w="0" w:type="dxa"/>
          <w:left w:w="28" w:type="dxa"/>
          <w:bottom w:w="0" w:type="dxa"/>
          <w:right w:w="108" w:type="dxa"/>
        </w:tblCellMar>
      </w:tblPr>
      <w:tblGrid>
        <w:gridCol w:w="2531"/>
        <w:gridCol w:w="1534"/>
        <w:gridCol w:w="1035"/>
        <w:gridCol w:w="1035"/>
        <w:gridCol w:w="1035"/>
        <w:gridCol w:w="1036"/>
      </w:tblGrid>
      <w:tr>
        <w:trPr>
          <w:cantSplit w:val="true"/>
        </w:trPr>
        <w:tc>
          <w:tcPr>
            <w:tcW w:w="2531" w:type="dxa"/>
            <w:tcBorders>
              <w:top w:val="single" w:sz="4" w:space="0" w:color="000000"/>
              <w:left w:val="single" w:sz="4" w:space="0" w:color="000000"/>
              <w:right w:val="single" w:sz="4" w:space="0" w:color="000000"/>
            </w:tcBorders>
          </w:tcPr>
          <w:p>
            <w:pPr>
              <w:pStyle w:val="TAH"/>
              <w:keepNext w:val="false"/>
              <w:keepLines w:val="false"/>
              <w:rPr/>
            </w:pPr>
            <w:r>
              <w:rPr/>
              <w:t>Parameter</w:t>
            </w:r>
          </w:p>
        </w:tc>
        <w:tc>
          <w:tcPr>
            <w:tcW w:w="1534" w:type="dxa"/>
            <w:tcBorders>
              <w:top w:val="single" w:sz="4" w:space="0" w:color="000000"/>
              <w:left w:val="single" w:sz="4" w:space="0" w:color="000000"/>
              <w:right w:val="single" w:sz="4" w:space="0" w:color="000000"/>
            </w:tcBorders>
          </w:tcPr>
          <w:p>
            <w:pPr>
              <w:pStyle w:val="TAH"/>
              <w:keepNext w:val="false"/>
              <w:keepLines w:val="false"/>
              <w:rPr/>
            </w:pPr>
            <w:r>
              <w:rPr/>
              <w:t>Unit</w:t>
            </w:r>
          </w:p>
        </w:tc>
        <w:tc>
          <w:tcPr>
            <w:tcW w:w="2070"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1</w:t>
            </w:r>
          </w:p>
        </w:tc>
        <w:tc>
          <w:tcPr>
            <w:tcW w:w="2071"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2</w:t>
            </w:r>
          </w:p>
        </w:tc>
      </w:tr>
      <w:tr>
        <w:trPr>
          <w:cantSplit w:val="true"/>
        </w:trPr>
        <w:tc>
          <w:tcPr>
            <w:tcW w:w="2531" w:type="dxa"/>
            <w:tcBorders>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34" w:type="dxa"/>
            <w:tcBorders>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035" w:type="dxa"/>
            <w:tcBorders>
              <w:left w:val="single" w:sz="4" w:space="0" w:color="000000"/>
              <w:bottom w:val="single" w:sz="4" w:space="0" w:color="000000"/>
              <w:right w:val="single" w:sz="4" w:space="0" w:color="000000"/>
            </w:tcBorders>
            <w:vAlign w:val="center"/>
          </w:tcPr>
          <w:p>
            <w:pPr>
              <w:pStyle w:val="TAL1"/>
              <w:keepNext w:val="false"/>
              <w:keepLines w:val="false"/>
              <w:rPr/>
            </w:pPr>
            <w:r>
              <w:rPr/>
              <w:t>T1</w:t>
            </w:r>
          </w:p>
        </w:tc>
        <w:tc>
          <w:tcPr>
            <w:tcW w:w="1035" w:type="dxa"/>
            <w:tcBorders>
              <w:left w:val="single" w:sz="4" w:space="0" w:color="000000"/>
              <w:bottom w:val="single" w:sz="4" w:space="0" w:color="000000"/>
              <w:right w:val="single" w:sz="4" w:space="0" w:color="000000"/>
            </w:tcBorders>
            <w:vAlign w:val="center"/>
          </w:tcPr>
          <w:p>
            <w:pPr>
              <w:pStyle w:val="TAL1"/>
              <w:keepNext w:val="false"/>
              <w:keepLines w:val="false"/>
              <w:rPr/>
            </w:pPr>
            <w:r>
              <w:rPr/>
              <w:t>T2</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T1</w:t>
            </w:r>
          </w:p>
        </w:tc>
        <w:tc>
          <w:tcPr>
            <w:tcW w:w="103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T2</w:t>
            </w:r>
          </w:p>
        </w:tc>
      </w:tr>
      <w:tr>
        <w:trPr>
          <w:cantSplit w:val="true"/>
        </w:trPr>
        <w:tc>
          <w:tcPr>
            <w:tcW w:w="25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53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2070" w:type="dxa"/>
            <w:gridSpan w:val="2"/>
            <w:tcBorders>
              <w:left w:val="single" w:sz="4" w:space="0" w:color="000000"/>
              <w:bottom w:val="single" w:sz="4" w:space="0" w:color="000000"/>
              <w:right w:val="single" w:sz="4" w:space="0" w:color="000000"/>
            </w:tcBorders>
            <w:vAlign w:val="center"/>
          </w:tcPr>
          <w:p>
            <w:pPr>
              <w:pStyle w:val="TAL1"/>
              <w:keepNext w:val="false"/>
              <w:keepLines w:val="false"/>
              <w:rPr/>
            </w:pPr>
            <w:r>
              <w:rPr/>
              <w:t>Channel 1</w:t>
            </w:r>
          </w:p>
        </w:tc>
        <w:tc>
          <w:tcPr>
            <w:tcW w:w="207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Channel 2</w:t>
            </w:r>
          </w:p>
        </w:tc>
      </w:tr>
      <w:tr>
        <w:trPr>
          <w:cantSplit w:val="true"/>
        </w:trPr>
        <w:tc>
          <w:tcPr>
            <w:tcW w:w="2531" w:type="dxa"/>
            <w:tcBorders>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534"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07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-9.2</w:t>
            </w:r>
          </w:p>
        </w:tc>
        <w:tc>
          <w:tcPr>
            <w:tcW w:w="2071"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-9.2</w:t>
            </w:r>
          </w:p>
        </w:tc>
      </w:tr>
      <w:tr>
        <w:trPr>
          <w:cantSplit w:val="true"/>
        </w:trPr>
        <w:tc>
          <w:tcPr>
            <w:tcW w:w="2531" w:type="dxa"/>
            <w:tcBorders>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534"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07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-11.2</w:t>
            </w:r>
          </w:p>
        </w:tc>
        <w:tc>
          <w:tcPr>
            <w:tcW w:w="2071"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-11.2</w:t>
            </w:r>
          </w:p>
        </w:tc>
      </w:tr>
      <w:tr>
        <w:trPr>
          <w:cantSplit w:val="true"/>
        </w:trPr>
        <w:tc>
          <w:tcPr>
            <w:tcW w:w="2531" w:type="dxa"/>
            <w:tcBorders>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534"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07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-11.2</w:t>
            </w:r>
          </w:p>
        </w:tc>
        <w:tc>
          <w:tcPr>
            <w:tcW w:w="2071"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-11.2</w:t>
            </w:r>
          </w:p>
        </w:tc>
      </w:tr>
      <w:tr>
        <w:trPr>
          <w:cantSplit w:val="true"/>
        </w:trPr>
        <w:tc>
          <w:tcPr>
            <w:tcW w:w="2531" w:type="dxa"/>
            <w:tcBorders>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534"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07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-14.2</w:t>
            </w:r>
          </w:p>
        </w:tc>
        <w:tc>
          <w:tcPr>
            <w:tcW w:w="2071"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-14.2</w:t>
            </w:r>
          </w:p>
        </w:tc>
      </w:tr>
      <w:tr>
        <w:trPr>
          <w:cantSplit w:val="true"/>
        </w:trPr>
        <w:tc>
          <w:tcPr>
            <w:tcW w:w="2531" w:type="dxa"/>
            <w:tcBorders>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534"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07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Note 1</w:t>
            </w:r>
          </w:p>
        </w:tc>
        <w:tc>
          <w:tcPr>
            <w:tcW w:w="2071"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N/A</w:t>
            </w:r>
          </w:p>
        </w:tc>
      </w:tr>
      <w:tr>
        <w:trPr>
          <w:cantSplit w:val="true"/>
        </w:trPr>
        <w:tc>
          <w:tcPr>
            <w:tcW w:w="2531" w:type="dxa"/>
            <w:tcBorders>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534"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07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Note 2</w:t>
            </w:r>
          </w:p>
        </w:tc>
        <w:tc>
          <w:tcPr>
            <w:tcW w:w="2071"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-1.16</w:t>
            </w:r>
          </w:p>
        </w:tc>
      </w:tr>
      <w:tr>
        <w:trPr>
          <w:cantSplit w:val="true"/>
        </w:trPr>
        <w:tc>
          <w:tcPr>
            <w:tcW w:w="25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w:r>
              <w:rPr>
                <w:rFonts w:cs="Times New Roman" w:ascii="Times New Roman" w:hAnsi="Times New Roman"/>
                <w:i/>
                <w:sz w:val="24"/>
                <w:szCs w:val="24"/>
                <w:vertAlign w:val="subscript"/>
              </w:rPr>
              <w:t>(Note 3)</w:t>
            </w:r>
          </w:p>
        </w:tc>
        <w:tc>
          <w:tcPr>
            <w:tcW w:w="15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07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-Infinity</w:t>
            </w:r>
          </w:p>
        </w:tc>
        <w:tc>
          <w:tcPr>
            <w:tcW w:w="103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-1.8</w:t>
            </w:r>
          </w:p>
        </w:tc>
      </w:tr>
      <w:tr>
        <w:trPr>
          <w:cantSplit w:val="true"/>
        </w:trPr>
        <w:tc>
          <w:tcPr>
            <w:tcW w:w="25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Î</w:t>
            </w:r>
            <w:r>
              <w:rPr>
                <w:vertAlign w:val="subscript"/>
              </w:rPr>
              <w:t xml:space="preserve">or </w:t>
            </w:r>
          </w:p>
        </w:tc>
        <w:tc>
          <w:tcPr>
            <w:tcW w:w="15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dBm</w:t>
            </w:r>
          </w:p>
        </w:tc>
        <w:tc>
          <w:tcPr>
            <w:tcW w:w="207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-Infinity</w:t>
            </w:r>
          </w:p>
        </w:tc>
        <w:tc>
          <w:tcPr>
            <w:tcW w:w="103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-71.8</w:t>
            </w:r>
          </w:p>
        </w:tc>
      </w:tr>
      <w:tr>
        <w:trPr>
          <w:cantSplit w:val="true"/>
        </w:trPr>
        <w:tc>
          <w:tcPr>
            <w:tcW w:w="25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5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dBm/3.84 MHz</w:t>
            </w:r>
          </w:p>
        </w:tc>
        <w:tc>
          <w:tcPr>
            <w:tcW w:w="4141"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w:t>
            </w:r>
          </w:p>
        </w:tc>
      </w:tr>
      <w:tr>
        <w:trPr>
          <w:cantSplit w:val="true"/>
        </w:trPr>
        <w:tc>
          <w:tcPr>
            <w:tcW w:w="25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CPICH_Ec/Io </w:t>
            </w:r>
            <w:r>
              <w:rPr>
                <w:rFonts w:cs="Times New Roman" w:ascii="Times New Roman" w:hAnsi="Times New Roman"/>
                <w:i/>
                <w:sz w:val="24"/>
                <w:szCs w:val="24"/>
                <w:vertAlign w:val="subscript"/>
              </w:rPr>
              <w:t>(Note 3)</w:t>
            </w:r>
          </w:p>
        </w:tc>
        <w:tc>
          <w:tcPr>
            <w:tcW w:w="15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07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-12.21</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-Infinity</w:t>
            </w:r>
          </w:p>
        </w:tc>
        <w:tc>
          <w:tcPr>
            <w:tcW w:w="103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-13.2</w:t>
            </w:r>
          </w:p>
        </w:tc>
      </w:tr>
      <w:tr>
        <w:trPr>
          <w:cantSplit w:val="true"/>
        </w:trPr>
        <w:tc>
          <w:tcPr>
            <w:tcW w:w="25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Propagation Condition </w:t>
            </w:r>
          </w:p>
        </w:tc>
        <w:tc>
          <w:tcPr>
            <w:tcW w:w="5675" w:type="dxa"/>
            <w:gridSpan w:val="5"/>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Case 5 as specified in Annex D</w:t>
            </w:r>
          </w:p>
        </w:tc>
      </w:tr>
      <w:tr>
        <w:trPr>
          <w:cantSplit w:val="true"/>
        </w:trPr>
        <w:tc>
          <w:tcPr>
            <w:tcW w:w="8206" w:type="dxa"/>
            <w:gridSpan w:val="6"/>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The DPCH level is controlled by the power control loop.</w:t>
            </w:r>
          </w:p>
          <w:p>
            <w:pPr>
              <w:pStyle w:val="TAN"/>
              <w:keepNext w:val="false"/>
              <w:keepLines w:val="false"/>
              <w:rPr/>
            </w:pPr>
            <w:r>
              <w:rPr/>
              <w:t>NOTE 2:</w:t>
              <w:tab/>
              <w:t>The power of the OCNS channel that is added shall make the total power from the cell to be equal to I</w:t>
            </w:r>
            <w:r>
              <w:rPr>
                <w:rFonts w:cs="Times" w:ascii="Times" w:hAnsi="Times"/>
                <w:vertAlign w:val="subscript"/>
              </w:rPr>
              <w:t>or.</w:t>
            </w:r>
          </w:p>
          <w:p>
            <w:pPr>
              <w:pStyle w:val="TAN"/>
              <w:keepNext w:val="false"/>
              <w:keepLines w:val="false"/>
              <w:rPr/>
            </w:pPr>
            <w:r>
              <w:rPr>
                <w:rFonts w:cs="v3.7.0;Times New Roman"/>
              </w:rPr>
              <w:t>NOTE 3:</w:t>
              <w:tab/>
            </w:r>
            <w:r>
              <w:rPr/>
              <w:t>These parameters are not directly settable, but are derived by calculation from the settable parameters.</w:t>
            </w:r>
          </w:p>
        </w:tc>
      </w:tr>
    </w:tbl>
    <w:p>
      <w:pPr>
        <w:pStyle w:val="Normal"/>
        <w:rPr/>
      </w:pPr>
      <w:r>
        <w:rPr/>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4"/>
        <w:keepNext w:val="false"/>
        <w:keepLines w:val="false"/>
        <w:ind w:left="1418" w:hanging="1418"/>
        <w:rPr/>
      </w:pPr>
      <w:r>
        <w:rPr/>
        <w:t>8.6.2.2A</w:t>
        <w:tab/>
        <w:t>Correct reporting of neighbours in fading propagation condition (Release 6 and later)</w:t>
      </w:r>
    </w:p>
    <w:p>
      <w:pPr>
        <w:pStyle w:val="Heading5"/>
        <w:keepNext w:val="false"/>
        <w:keepLines w:val="false"/>
        <w:ind w:left="0" w:hanging="0"/>
        <w:rPr/>
      </w:pPr>
      <w:r>
        <w:rPr/>
        <w:t>8.6.2.2A.1</w:t>
        <w:tab/>
        <w:t>Definition and applicability</w:t>
      </w:r>
    </w:p>
    <w:p>
      <w:pPr>
        <w:pStyle w:val="Normal"/>
        <w:rPr/>
      </w:pPr>
      <w:r>
        <w:rPr/>
        <w:t xml:space="preserve">In the event triggered reporting period the measurement reporting delay is defined as the time between any event that will trigger a measurement report until the UE starts to transmit the measurement report over the Uu interface. This requirement assumes that the measurement report is not delayed by other RRC signalling on the DCCH. This measurement reporting delay excludes a delay uncertainty resulted when inserting the measurement report to the TTI of the uplink DCCH. The delay uncertainty is twice the TTI of the uplink DCCH. </w:t>
      </w:r>
    </w:p>
    <w:p>
      <w:pPr>
        <w:pStyle w:val="Normal"/>
        <w:rPr/>
      </w:pPr>
      <w:r>
        <w:rPr/>
        <w:t>The requirements and this test apply for Release 6 and later releases to all types of UTRA for the FDD UE.</w:t>
      </w:r>
    </w:p>
    <w:p>
      <w:pPr>
        <w:pStyle w:val="Heading5"/>
        <w:keepNext w:val="false"/>
        <w:keepLines w:val="false"/>
        <w:ind w:left="0" w:hanging="0"/>
        <w:rPr/>
      </w:pPr>
      <w:r>
        <w:rPr/>
        <w:t>8.6.2.2A.2</w:t>
        <w:tab/>
        <w:t>Minimum requirements</w:t>
      </w:r>
    </w:p>
    <w:p>
      <w:pPr>
        <w:pStyle w:val="Normal"/>
        <w:rPr/>
      </w:pPr>
      <w:r>
        <w:rPr/>
        <w:t>The requirements are the same as in sub clause 8.6.2.1A.2.</w:t>
      </w:r>
    </w:p>
    <w:p>
      <w:pPr>
        <w:pStyle w:val="Normal"/>
        <w:rPr/>
      </w:pPr>
      <w:r>
        <w:rPr/>
        <w:t>The normative reference for these requirements is TS 25.133 [2] clauses 8.1.2.3 and A.8.2.2.</w:t>
      </w:r>
    </w:p>
    <w:p>
      <w:pPr>
        <w:pStyle w:val="Heading5"/>
        <w:keepNext w:val="false"/>
        <w:keepLines w:val="false"/>
        <w:ind w:left="0" w:hanging="0"/>
        <w:rPr/>
      </w:pPr>
      <w:r>
        <w:rPr/>
        <w:t>8.6.2.2A.3</w:t>
        <w:tab/>
        <w:t>Test purpose</w:t>
      </w:r>
    </w:p>
    <w:p>
      <w:pPr>
        <w:pStyle w:val="Normal"/>
        <w:rPr/>
      </w:pPr>
      <w:r>
        <w:rPr/>
        <w:t>To verify that the UE meets the minimum requirements. The test is performed in fading propagation conditions.</w:t>
      </w:r>
    </w:p>
    <w:p>
      <w:pPr>
        <w:pStyle w:val="Heading5"/>
        <w:keepLines w:val="false"/>
        <w:ind w:left="1701" w:hanging="1701"/>
        <w:rPr/>
      </w:pPr>
      <w:r>
        <w:rPr/>
        <w:t>8.6.2.2A.4</w:t>
        <w:tab/>
        <w:t>Method of test</w:t>
      </w:r>
    </w:p>
    <w:p>
      <w:pPr>
        <w:pStyle w:val="Heading6"/>
        <w:keepLines w:val="false"/>
        <w:rPr/>
      </w:pPr>
      <w:r>
        <w:rPr/>
        <w:t>8.6.2.2A.4.1</w:t>
        <w:tab/>
        <w:t>Initial conditions</w:t>
      </w:r>
    </w:p>
    <w:p>
      <w:pPr>
        <w:pStyle w:val="Normal"/>
        <w:rPr/>
      </w:pPr>
      <w:r>
        <w:rPr/>
        <w:t>Test environment: normal; see clauses G.2.1 and G.2.2.</w:t>
      </w:r>
    </w:p>
    <w:p>
      <w:pPr>
        <w:pStyle w:val="Normal"/>
        <w:rPr/>
      </w:pPr>
      <w:r>
        <w:rPr/>
        <w:t>Frequencies to be tested: mid range; see clause G.2.4.</w:t>
      </w:r>
    </w:p>
    <w:p>
      <w:pPr>
        <w:pStyle w:val="Normal"/>
        <w:rPr/>
      </w:pPr>
      <w:r>
        <w:rPr/>
        <w:t>The test parameters are given in table 8.6.2.2A.4.1 and 8.6.2.2A.4.2. In the measurement control information it is indicated to the UE that event-triggered reporting 2C shall be used. The test consists of two successive time periods, each with time duration of T1 and T2 respectively.</w:t>
      </w:r>
    </w:p>
    <w:p>
      <w:pPr>
        <w:pStyle w:val="TH"/>
        <w:keepNext w:val="false"/>
        <w:keepLines w:val="false"/>
        <w:rPr/>
      </w:pPr>
      <w:r>
        <w:rPr/>
        <w:t>Table 8.6.2.2A.4.1: General test parameters for correct reporting</w:t>
        <w:br/>
        <w:t>of neighbours in fading propagation condition</w:t>
      </w:r>
    </w:p>
    <w:tbl>
      <w:tblPr>
        <w:tblW w:w="9856" w:type="dxa"/>
        <w:jc w:val="center"/>
        <w:tblInd w:w="0" w:type="dxa"/>
        <w:tblLayout w:type="fixed"/>
        <w:tblCellMar>
          <w:top w:w="0" w:type="dxa"/>
          <w:left w:w="28" w:type="dxa"/>
          <w:bottom w:w="0" w:type="dxa"/>
          <w:right w:w="108" w:type="dxa"/>
        </w:tblCellMar>
      </w:tblPr>
      <w:tblGrid>
        <w:gridCol w:w="1951"/>
        <w:gridCol w:w="1134"/>
        <w:gridCol w:w="3402"/>
        <w:gridCol w:w="3369"/>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113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340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DCH parameters</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As specified in C.3.1 and C.2.1</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Power Control</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On</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Compressed mode</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C.5.2 set 2 (TGPL1=12)</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If required, as specified in C.5</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Active cell</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 1</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Absolute Threshold (Ec/N0) for Event 2C</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-18</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Hysteresis</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Time to Trigger</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ms</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Filter coefficient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Monitored cell list size</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Total 24</w:t>
            </w:r>
          </w:p>
          <w:p>
            <w:pPr>
              <w:pStyle w:val="TAL1"/>
              <w:keepNext w:val="false"/>
              <w:keepLines w:val="false"/>
              <w:rPr/>
            </w:pPr>
            <w:r>
              <w:rPr/>
              <w:t>8 on frequency Channel 2</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NOTE: See Annex I for cell information. The information is sent before the compressed mode pattern starts.</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Propagation Condition</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Case 5</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As specified in Annex D</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Frequency offset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ppm</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+/- 0.1</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Frequency offset between Cell 1 and Cell 2.</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15</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TH"/>
        <w:keepNext w:val="false"/>
        <w:keepLines w:val="false"/>
        <w:rPr/>
      </w:pPr>
      <w:r>
        <w:rPr/>
        <w:t>Table 8.6.2.2A.4.2: Cell specific test parameters for correct reporting</w:t>
        <w:br/>
        <w:t>of neighbours in fading propagation condition</w:t>
      </w:r>
    </w:p>
    <w:tbl>
      <w:tblPr>
        <w:tblW w:w="9767" w:type="dxa"/>
        <w:jc w:val="center"/>
        <w:tblInd w:w="0" w:type="dxa"/>
        <w:tblLayout w:type="fixed"/>
        <w:tblCellMar>
          <w:top w:w="0" w:type="dxa"/>
          <w:left w:w="28" w:type="dxa"/>
          <w:bottom w:w="0" w:type="dxa"/>
          <w:right w:w="108" w:type="dxa"/>
        </w:tblCellMar>
      </w:tblPr>
      <w:tblGrid>
        <w:gridCol w:w="2802"/>
        <w:gridCol w:w="1842"/>
        <w:gridCol w:w="1296"/>
        <w:gridCol w:w="1275"/>
        <w:gridCol w:w="1276"/>
        <w:gridCol w:w="1276"/>
      </w:tblGrid>
      <w:tr>
        <w:trPr/>
        <w:tc>
          <w:tcPr>
            <w:tcW w:w="2802" w:type="dxa"/>
            <w:tcBorders>
              <w:top w:val="single" w:sz="4" w:space="0" w:color="000000"/>
              <w:left w:val="single" w:sz="4" w:space="0" w:color="000000"/>
              <w:right w:val="single" w:sz="4" w:space="0" w:color="000000"/>
            </w:tcBorders>
          </w:tcPr>
          <w:p>
            <w:pPr>
              <w:pStyle w:val="TAH"/>
              <w:keepNext w:val="false"/>
              <w:keepLines w:val="false"/>
              <w:rPr/>
            </w:pPr>
            <w:r>
              <w:rPr/>
              <w:t>Parameter</w:t>
            </w:r>
          </w:p>
        </w:tc>
        <w:tc>
          <w:tcPr>
            <w:tcW w:w="1842" w:type="dxa"/>
            <w:tcBorders>
              <w:top w:val="single" w:sz="4" w:space="0" w:color="000000"/>
              <w:left w:val="single" w:sz="4" w:space="0" w:color="000000"/>
              <w:right w:val="single" w:sz="4" w:space="0" w:color="000000"/>
            </w:tcBorders>
          </w:tcPr>
          <w:p>
            <w:pPr>
              <w:pStyle w:val="TAH"/>
              <w:keepNext w:val="false"/>
              <w:keepLines w:val="false"/>
              <w:rPr/>
            </w:pPr>
            <w:r>
              <w:rPr/>
              <w:t>Unit</w:t>
            </w:r>
          </w:p>
        </w:tc>
        <w:tc>
          <w:tcPr>
            <w:tcW w:w="2571"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1</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2</w:t>
            </w:r>
          </w:p>
        </w:tc>
      </w:tr>
      <w:tr>
        <w:trPr/>
        <w:tc>
          <w:tcPr>
            <w:tcW w:w="2802" w:type="dxa"/>
            <w:tcBorders>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1842" w:type="dxa"/>
            <w:tcBorders>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1296"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257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Channel 1</w:t>
            </w:r>
          </w:p>
        </w:tc>
        <w:tc>
          <w:tcPr>
            <w:tcW w:w="2552"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Channel 2</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257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-10</w:t>
            </w:r>
          </w:p>
        </w:tc>
        <w:tc>
          <w:tcPr>
            <w:tcW w:w="2552"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-10</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257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-12</w:t>
            </w:r>
          </w:p>
        </w:tc>
        <w:tc>
          <w:tcPr>
            <w:tcW w:w="2552"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-12</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257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-12</w:t>
            </w:r>
          </w:p>
        </w:tc>
        <w:tc>
          <w:tcPr>
            <w:tcW w:w="2552"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-12</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257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-15</w:t>
            </w:r>
          </w:p>
        </w:tc>
        <w:tc>
          <w:tcPr>
            <w:tcW w:w="2552"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-15</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257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Note 1</w:t>
            </w:r>
          </w:p>
        </w:tc>
        <w:tc>
          <w:tcPr>
            <w:tcW w:w="2552"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Fonts w:eastAsia="Arial"/>
              </w:rPr>
              <w:t xml:space="preserve"> </w:t>
            </w:r>
            <w:r>
              <w:rPr/>
              <w:t>N/A</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257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Note 2</w:t>
            </w:r>
          </w:p>
        </w:tc>
        <w:tc>
          <w:tcPr>
            <w:tcW w:w="2552"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Fonts w:eastAsia="Arial"/>
              </w:rPr>
              <w:t xml:space="preserve"> </w:t>
            </w:r>
            <w:r>
              <w:rPr/>
              <w:t>-0.941</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257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-Infinity</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-1.8</w:t>
            </w:r>
          </w:p>
        </w:tc>
      </w:tr>
      <w:tr>
        <w:trPr/>
        <w:tc>
          <w:tcPr>
            <w:tcW w:w="28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Î</w:t>
            </w:r>
            <w:r>
              <w:rPr>
                <w:vertAlign w:val="subscript"/>
              </w:rPr>
              <w:t>or (Note 3)</w:t>
            </w:r>
          </w:p>
        </w:tc>
        <w:tc>
          <w:tcPr>
            <w:tcW w:w="184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dBm</w:t>
            </w:r>
          </w:p>
        </w:tc>
        <w:tc>
          <w:tcPr>
            <w:tcW w:w="257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-70</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-Infinity</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-71.8</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dBm/3.84 MHz</w:t>
            </w:r>
          </w:p>
        </w:tc>
        <w:tc>
          <w:tcPr>
            <w:tcW w:w="257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-70</w:t>
            </w:r>
          </w:p>
        </w:tc>
        <w:tc>
          <w:tcPr>
            <w:tcW w:w="2552"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-70</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257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-13</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-Infinity</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-14</w:t>
            </w:r>
          </w:p>
        </w:tc>
      </w:tr>
      <w:tr>
        <w:trPr/>
        <w:tc>
          <w:tcPr>
            <w:tcW w:w="280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5123" w:type="dxa"/>
            <w:gridSpan w:val="4"/>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Case 5 as specified in Annex D</w:t>
            </w:r>
          </w:p>
        </w:tc>
      </w:tr>
      <w:tr>
        <w:trPr/>
        <w:tc>
          <w:tcPr>
            <w:tcW w:w="9767" w:type="dxa"/>
            <w:gridSpan w:val="6"/>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The DPCH level is controlled by the power control loop.</w:t>
            </w:r>
          </w:p>
          <w:p>
            <w:pPr>
              <w:pStyle w:val="TAN"/>
              <w:keepNext w:val="false"/>
              <w:keepLines w:val="false"/>
              <w:rPr>
                <w:rFonts w:ascii="Times" w:hAnsi="Times" w:cs="Times"/>
                <w:szCs w:val="18"/>
              </w:rPr>
            </w:pPr>
            <w:r>
              <w:rPr/>
              <w:t>NOTE 2:</w:t>
              <w:tab/>
              <w:t>The power of the OCNS channel that is added shall make the total power from the cell to be equal to I</w:t>
            </w:r>
            <w:r>
              <w:rPr>
                <w:rFonts w:cs="Times" w:ascii="Times" w:hAnsi="Times"/>
                <w:sz w:val="24"/>
                <w:vertAlign w:val="subscript"/>
              </w:rPr>
              <w:t>or.</w:t>
            </w:r>
          </w:p>
          <w:p>
            <w:pPr>
              <w:pStyle w:val="TAN"/>
              <w:keepNext w:val="false"/>
              <w:keepLines w:val="false"/>
              <w:rPr/>
            </w:pPr>
            <w:r>
              <w:rPr/>
              <w:t xml:space="preserve">NOTE 3: </w:t>
              <w:tab/>
              <w:t>The nominal Îor values, although not explicitly defined in 25.133 [2] are added here since they are implied and need to be identified so that the test equipment can be configured.</w:t>
            </w:r>
          </w:p>
        </w:tc>
      </w:tr>
    </w:tbl>
    <w:p>
      <w:pPr>
        <w:pStyle w:val="Normal"/>
        <w:rPr/>
      </w:pPr>
      <w:r>
        <w:rPr/>
      </w:r>
    </w:p>
    <w:p>
      <w:pPr>
        <w:pStyle w:val="Heading6"/>
        <w:keepNext w:val="false"/>
        <w:keepLines w:val="false"/>
        <w:rPr/>
      </w:pPr>
      <w:r>
        <w:rPr/>
        <w:t>8.6.2.2A.4.2</w:t>
        <w:tab/>
        <w:t>Procedure</w:t>
      </w:r>
    </w:p>
    <w:p>
      <w:pPr>
        <w:pStyle w:val="B1"/>
        <w:rPr/>
      </w:pPr>
      <w:r>
        <w:rPr/>
        <w:t>1)</w:t>
        <w:tab/>
        <w:t>The RF parameters are set up according to T1 in table 8.6.2.2A.4.3.</w:t>
      </w:r>
    </w:p>
    <w:p>
      <w:pPr>
        <w:pStyle w:val="B1"/>
        <w:rPr/>
      </w:pPr>
      <w:r>
        <w:rPr/>
        <w:t>2)</w:t>
        <w:tab/>
        <w:t>The UE is switched on.</w:t>
      </w:r>
    </w:p>
    <w:p>
      <w:pPr>
        <w:pStyle w:val="B1"/>
        <w:rPr/>
      </w:pPr>
      <w:r>
        <w:rPr/>
        <w:t>3)</w:t>
        <w:tab/>
        <w:t>A call is set up in AWGN conditions, according to the test procedure specified in TS 34.108 [3] sub clause 7.3.2. The scrambling code is set to Cell2.</w:t>
      </w:r>
    </w:p>
    <w:p>
      <w:pPr>
        <w:pStyle w:val="Normal"/>
        <w:ind w:left="568" w:hanging="284"/>
        <w:rPr/>
      </w:pPr>
      <w:r>
        <w:rPr/>
        <w:t>4)</w:t>
        <w:tab/>
        <w:t>SS shall transmit a MEASUREMENT CONTROL message.</w:t>
      </w:r>
    </w:p>
    <w:p>
      <w:pPr>
        <w:pStyle w:val="B1"/>
        <w:rPr/>
      </w:pPr>
      <w:r>
        <w:rPr/>
        <w:t>5)</w:t>
        <w:tab/>
        <w:t>If compressed mode is required, SS shall transmit PHYSICAL CHANNEL RECONFIGURATION message. Otherwise, go to step 6.</w:t>
      </w:r>
    </w:p>
    <w:p>
      <w:pPr>
        <w:pStyle w:val="B1"/>
        <w:rPr/>
      </w:pPr>
      <w:r>
        <w:rPr/>
        <w:t>6)</w:t>
        <w:tab/>
        <w:t>The fading simulator is switched on, configured with settings in table 8.6.2.2A.4.3. T1 starts.</w:t>
      </w:r>
    </w:p>
    <w:p>
      <w:pPr>
        <w:pStyle w:val="B1"/>
        <w:rPr/>
      </w:pPr>
      <w:r>
        <w:rPr/>
        <w:t>7)</w:t>
        <w:tab/>
        <w:t>After 2 seconds from the beginning of T1, the SS shall switch the power settings from T1 to T2 according to the parameters defined in table 8.6.2.2A.4.3.</w:t>
      </w:r>
    </w:p>
    <w:p>
      <w:pPr>
        <w:pStyle w:val="B1"/>
        <w:rPr/>
      </w:pPr>
      <w:r>
        <w:rPr/>
        <w:t>8)</w:t>
        <w:tab/>
        <w:t>UE shall transmit a MEASUREMENT REPORT message triggered by event 2C. The measurement reporting delay from the beginning of T2 shall be less than [13.9] seconds. If the UE fails to report the event within the required delay, then a failure is recorded. If the reporting delay for this event is within the required limit, the number of successful tests is increased by one.</w:t>
      </w:r>
    </w:p>
    <w:p>
      <w:pPr>
        <w:pStyle w:val="B1"/>
        <w:rPr/>
      </w:pPr>
      <w:r>
        <w:rPr/>
        <w:t>9)</w:t>
        <w:tab/>
        <w:t>After the SS receive the MEASUREMENT REPORT message in step 8) or 15 seconds after the beginning of T2, the SS shall transmits a RRC Connection Release message to make the UE to transit to idle mode.</w:t>
      </w:r>
    </w:p>
    <w:p>
      <w:pPr>
        <w:pStyle w:val="B1"/>
        <w:rPr/>
      </w:pPr>
      <w:r>
        <w:rPr/>
        <w:t>10)</w:t>
        <w:tab/>
        <w:t>SS shall sets the new primary code group and primary code on Cell2. Three different primary code groups and primary codes according to Annex I are used to turn on Cell2. Previous timing information of Cell 2 is invalid in the UE. The RF parameters are set up according to T1.</w:t>
      </w:r>
    </w:p>
    <w:p>
      <w:pPr>
        <w:pStyle w:val="B1"/>
        <w:rPr/>
      </w:pPr>
      <w:r>
        <w:rPr/>
        <w:t>11)</w:t>
        <w:tab/>
        <w:t>Repeat steps 3-10 until the confidence level is achieved according to Annex F.6.2 Table F.6.2.8.</w:t>
      </w:r>
    </w:p>
    <w:p>
      <w:pPr>
        <w:pStyle w:val="H6"/>
        <w:keepNext w:val="false"/>
        <w:keepLines w:val="false"/>
        <w:rPr/>
      </w:pPr>
      <w:r>
        <w:rPr/>
        <w:t>Specific Message Contents</w:t>
      </w:r>
    </w:p>
    <w:p>
      <w:pPr>
        <w:pStyle w:val="Normal"/>
        <w:rPr/>
      </w:pPr>
      <w:r>
        <w:rPr/>
        <w:t>All messages indicated above shall use the same content as described in the default message content in clause 9 of 34.108 [3], with the following exceptions:</w:t>
      </w:r>
    </w:p>
    <w:p>
      <w:pPr>
        <w:pStyle w:val="H6"/>
        <w:keepNext w:val="false"/>
        <w:keepLines w:val="false"/>
        <w:rPr/>
      </w:pPr>
      <w:r>
        <w:rPr/>
        <w:t>MEASUREMENT CONTROL message:</w:t>
      </w:r>
    </w:p>
    <w:tbl>
      <w:tblPr>
        <w:tblW w:w="8930" w:type="dxa"/>
        <w:jc w:val="center"/>
        <w:tblInd w:w="0" w:type="dxa"/>
        <w:tblLayout w:type="fixed"/>
        <w:tblCellMar>
          <w:top w:w="0" w:type="dxa"/>
          <w:left w:w="28" w:type="dxa"/>
          <w:bottom w:w="0" w:type="dxa"/>
          <w:right w:w="108" w:type="dxa"/>
        </w:tblCellMar>
      </w:tblPr>
      <w:tblGrid>
        <w:gridCol w:w="5245"/>
        <w:gridCol w:w="3685"/>
      </w:tblGrid>
      <w:tr>
        <w:trPr>
          <w:tblHeader w:val="true"/>
        </w:trPr>
        <w:tc>
          <w:tcPr>
            <w:tcW w:w="524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Element/Group name</w:t>
            </w:r>
          </w:p>
        </w:tc>
        <w:tc>
          <w:tcPr>
            <w:tcW w:w="368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 (10.2.17)</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UE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b/>
                <w:b/>
              </w:rPr>
            </w:pPr>
            <w:r>
              <w:rPr/>
              <w:t>-RRC transaction identifier</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-Integrity check info</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dotted" w:sz="4" w:space="0" w:color="000000"/>
              <w:left w:val="single" w:sz="4" w:space="0" w:color="000000"/>
              <w:bottom w:val="dotted" w:sz="4" w:space="0" w:color="000000"/>
              <w:right w:val="single" w:sz="4" w:space="0" w:color="000000"/>
            </w:tcBorders>
          </w:tcPr>
          <w:p>
            <w:pPr>
              <w:pStyle w:val="TAL1"/>
              <w:keepNext w:val="false"/>
              <w:keepLines w:val="false"/>
              <w:rPr/>
            </w:pPr>
            <w:r>
              <w:rPr>
                <w:rFonts w:eastAsia="Arial"/>
              </w:rPr>
              <w:t xml:space="preserve">  </w:t>
            </w:r>
            <w:r>
              <w:rPr/>
              <w:t>-message authentication code</w:t>
            </w:r>
          </w:p>
        </w:tc>
        <w:tc>
          <w:tcPr>
            <w:tcW w:w="3685" w:type="dxa"/>
            <w:tcBorders>
              <w:top w:val="dotted" w:sz="4" w:space="0" w:color="000000"/>
              <w:left w:val="single" w:sz="4" w:space="0" w:color="000000"/>
              <w:bottom w:val="dotted" w:sz="4" w:space="0" w:color="000000"/>
              <w:right w:val="single" w:sz="4"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r>
      <w:tr>
        <w:trPr/>
        <w:tc>
          <w:tcPr>
            <w:tcW w:w="5245" w:type="dxa"/>
            <w:tcBorders>
              <w:top w:val="dotted"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-RRC message sequence number</w:t>
            </w:r>
          </w:p>
        </w:tc>
        <w:tc>
          <w:tcPr>
            <w:tcW w:w="3685" w:type="dxa"/>
            <w:tcBorders>
              <w:top w:val="dotted" w:sz="4" w:space="0" w:color="000000"/>
              <w:left w:val="single" w:sz="4" w:space="0" w:color="000000"/>
              <w:bottom w:val="single" w:sz="4" w:space="0" w:color="000000"/>
              <w:right w:val="single" w:sz="4" w:space="0" w:color="000000"/>
            </w:tcBorders>
          </w:tcPr>
          <w:p>
            <w:pPr>
              <w:pStyle w:val="TAL1"/>
              <w:keepNext w:val="false"/>
              <w:keepLines w:val="false"/>
              <w:rPr/>
            </w:pPr>
            <w:r>
              <w:rPr/>
              <w:t>SS provides the value of this IE, from its internal counter.</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Measurement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t>-Measurement Identity</w:t>
            </w:r>
          </w:p>
        </w:tc>
        <w:tc>
          <w:tcPr>
            <w:tcW w:w="3685" w:type="dxa"/>
            <w:tcBorders>
              <w:left w:val="single" w:sz="4" w:space="0" w:color="000000"/>
              <w:right w:val="single" w:sz="4" w:space="0" w:color="000000"/>
            </w:tcBorders>
          </w:tcPr>
          <w:p>
            <w:pPr>
              <w:pStyle w:val="TAL1"/>
              <w:keepNext w:val="false"/>
              <w:keepLines w:val="false"/>
              <w:rPr/>
            </w:pPr>
            <w:r>
              <w:rPr/>
              <w:t>2</w:t>
            </w:r>
          </w:p>
        </w:tc>
      </w:tr>
      <w:tr>
        <w:trPr/>
        <w:tc>
          <w:tcPr>
            <w:tcW w:w="5245" w:type="dxa"/>
            <w:tcBorders>
              <w:left w:val="single" w:sz="4" w:space="0" w:color="000000"/>
              <w:right w:val="single" w:sz="4" w:space="0" w:color="000000"/>
            </w:tcBorders>
          </w:tcPr>
          <w:p>
            <w:pPr>
              <w:pStyle w:val="TAL1"/>
              <w:keepNext w:val="false"/>
              <w:keepLines w:val="false"/>
              <w:rPr/>
            </w:pPr>
            <w:r>
              <w:rPr/>
              <w:t>-Measurement Command (10.3.7.46)</w:t>
            </w:r>
          </w:p>
        </w:tc>
        <w:tc>
          <w:tcPr>
            <w:tcW w:w="3685" w:type="dxa"/>
            <w:tcBorders>
              <w:left w:val="single" w:sz="4" w:space="0" w:color="000000"/>
              <w:right w:val="single" w:sz="4" w:space="0" w:color="000000"/>
            </w:tcBorders>
          </w:tcPr>
          <w:p>
            <w:pPr>
              <w:pStyle w:val="TAL1"/>
              <w:keepNext w:val="false"/>
              <w:keepLines w:val="false"/>
              <w:rPr/>
            </w:pPr>
            <w:r>
              <w:rPr/>
              <w:t>Setup</w:t>
            </w:r>
          </w:p>
        </w:tc>
      </w:tr>
      <w:tr>
        <w:trPr/>
        <w:tc>
          <w:tcPr>
            <w:tcW w:w="5245" w:type="dxa"/>
            <w:tcBorders>
              <w:left w:val="single" w:sz="4" w:space="0" w:color="000000"/>
              <w:right w:val="single" w:sz="4" w:space="0" w:color="000000"/>
            </w:tcBorders>
          </w:tcPr>
          <w:p>
            <w:pPr>
              <w:pStyle w:val="TAL1"/>
              <w:keepNext w:val="false"/>
              <w:keepLines w:val="false"/>
              <w:rPr/>
            </w:pPr>
            <w:r>
              <w:rPr/>
              <w:t>-Measurement Reporting Mode (10.3.7.49)</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Report Transfer Mode</w:t>
            </w:r>
          </w:p>
        </w:tc>
        <w:tc>
          <w:tcPr>
            <w:tcW w:w="3685" w:type="dxa"/>
            <w:tcBorders>
              <w:left w:val="single" w:sz="4" w:space="0" w:color="000000"/>
              <w:right w:val="single" w:sz="4" w:space="0" w:color="000000"/>
            </w:tcBorders>
          </w:tcPr>
          <w:p>
            <w:pPr>
              <w:pStyle w:val="TAL1"/>
              <w:keepNext w:val="false"/>
              <w:keepLines w:val="false"/>
              <w:rPr/>
            </w:pPr>
            <w:r>
              <w:rPr/>
              <w:t>AM RLC</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-Periodical Reporting / Event Trigger Reporting Mode</w:t>
            </w:r>
          </w:p>
        </w:tc>
        <w:tc>
          <w:tcPr>
            <w:tcW w:w="3685" w:type="dxa"/>
            <w:tcBorders>
              <w:left w:val="single" w:sz="4" w:space="0" w:color="000000"/>
              <w:right w:val="single" w:sz="4" w:space="0" w:color="000000"/>
            </w:tcBorders>
          </w:tcPr>
          <w:p>
            <w:pPr>
              <w:pStyle w:val="TAL1"/>
              <w:keepNext w:val="false"/>
              <w:keepLines w:val="false"/>
              <w:rPr/>
            </w:pPr>
            <w:r>
              <w:rPr/>
              <w:t>Event trigger</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-Additional measurements list (10.3.7.1)</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-CHOICE Measurement type</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Inter-frequency measurement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-Inter-frequency measurement (10.3.7.16)</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-Inter-frequency measurement objects list (10.3.7.13)</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Inter-frequency cell removal</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New Inter frequency cells</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Inter frequency cell id</w:t>
            </w:r>
          </w:p>
        </w:tc>
        <w:tc>
          <w:tcPr>
            <w:tcW w:w="3685" w:type="dxa"/>
            <w:tcBorders>
              <w:left w:val="single" w:sz="4" w:space="0" w:color="000000"/>
              <w:right w:val="single" w:sz="4" w:space="0" w:color="000000"/>
            </w:tcBorders>
          </w:tcPr>
          <w:p>
            <w:pPr>
              <w:pStyle w:val="TAL1"/>
              <w:keepNext w:val="false"/>
              <w:keepLines w:val="false"/>
              <w:rPr/>
            </w:pPr>
            <w:r>
              <w:rPr/>
              <w:t>4</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Frequency info</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UARFCN uplink(Nu)</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UARFCN downlink(Nd)</w:t>
            </w:r>
          </w:p>
        </w:tc>
        <w:tc>
          <w:tcPr>
            <w:tcW w:w="3685" w:type="dxa"/>
            <w:tcBorders>
              <w:left w:val="single" w:sz="4" w:space="0" w:color="000000"/>
              <w:right w:val="single" w:sz="4" w:space="0" w:color="000000"/>
            </w:tcBorders>
          </w:tcPr>
          <w:p>
            <w:pPr>
              <w:pStyle w:val="TAL1"/>
              <w:keepNext w:val="false"/>
              <w:keepLines w:val="false"/>
              <w:rPr/>
            </w:pPr>
            <w:r>
              <w:rPr/>
              <w:t>Same frequency as "Channel2" in Table 8.6.2.2.4.3</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Cell info</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Cell individual offset</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Reference time difference to cell</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Read SFN indicator</w:t>
            </w:r>
          </w:p>
        </w:tc>
        <w:tc>
          <w:tcPr>
            <w:tcW w:w="3685" w:type="dxa"/>
            <w:tcBorders>
              <w:left w:val="single" w:sz="4" w:space="0" w:color="000000"/>
              <w:right w:val="single" w:sz="4" w:space="0" w:color="000000"/>
            </w:tcBorders>
          </w:tcPr>
          <w:p>
            <w:pPr>
              <w:pStyle w:val="TAL1"/>
              <w:keepNext w:val="false"/>
              <w:keepLines w:val="false"/>
              <w:rPr/>
            </w:pPr>
            <w:r>
              <w:rPr/>
              <w:t>FALSE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Primary CPICH info</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Primary scrambling code</w:t>
            </w:r>
          </w:p>
        </w:tc>
        <w:tc>
          <w:tcPr>
            <w:tcW w:w="3685" w:type="dxa"/>
            <w:tcBorders>
              <w:left w:val="single" w:sz="4" w:space="0" w:color="000000"/>
              <w:right w:val="single" w:sz="4" w:space="0" w:color="000000"/>
            </w:tcBorders>
          </w:tcPr>
          <w:p>
            <w:pPr>
              <w:pStyle w:val="TAL1"/>
              <w:keepNext w:val="false"/>
              <w:keepLines w:val="false"/>
              <w:rPr/>
            </w:pPr>
            <w:r>
              <w:rPr/>
              <w:t>Set to Primary scrambling code of Cell2</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Primary CPICH Tx Power</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Tx Diversity Indicator</w:t>
            </w:r>
          </w:p>
        </w:tc>
        <w:tc>
          <w:tcPr>
            <w:tcW w:w="3685" w:type="dxa"/>
            <w:tcBorders>
              <w:left w:val="single" w:sz="4" w:space="0" w:color="000000"/>
              <w:right w:val="single" w:sz="4" w:space="0" w:color="000000"/>
            </w:tcBorders>
          </w:tcPr>
          <w:p>
            <w:pPr>
              <w:pStyle w:val="TAL1"/>
              <w:keepNext w:val="false"/>
              <w:keepLines w:val="false"/>
              <w:rPr/>
            </w:pPr>
            <w:r>
              <w:rPr/>
              <w:t>FALSE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Cell for measurement</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-Inter-frequency measurement quantity (10.3.7.18)</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reporting criteria</w:t>
            </w:r>
          </w:p>
        </w:tc>
        <w:tc>
          <w:tcPr>
            <w:tcW w:w="3685" w:type="dxa"/>
            <w:tcBorders>
              <w:left w:val="single" w:sz="4" w:space="0" w:color="000000"/>
              <w:right w:val="single" w:sz="4" w:space="0" w:color="000000"/>
            </w:tcBorders>
          </w:tcPr>
          <w:p>
            <w:pPr>
              <w:pStyle w:val="TAL1"/>
              <w:keepNext w:val="false"/>
              <w:keepLines w:val="false"/>
              <w:rPr/>
            </w:pPr>
            <w:r>
              <w:rPr/>
              <w:t>Inter-frequency reporting criteria</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-Filter coefficient (10.3.7.9)</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quantity for frequency quality estimate</w:t>
            </w:r>
          </w:p>
        </w:tc>
        <w:tc>
          <w:tcPr>
            <w:tcW w:w="3685" w:type="dxa"/>
            <w:tcBorders>
              <w:left w:val="single" w:sz="4" w:space="0" w:color="000000"/>
              <w:right w:val="single" w:sz="4" w:space="0" w:color="000000"/>
            </w:tcBorders>
          </w:tcPr>
          <w:p>
            <w:pPr>
              <w:pStyle w:val="TAL1"/>
              <w:keepNext w:val="false"/>
              <w:keepLines w:val="false"/>
              <w:rPr/>
            </w:pPr>
            <w:r>
              <w:rPr/>
              <w:t>CPICH_Ec/N0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-Inter-frequency reporting quantity (10.3.7.21)</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-UTRA Carrier RSSI</w:t>
            </w:r>
          </w:p>
        </w:tc>
        <w:tc>
          <w:tcPr>
            <w:tcW w:w="3685" w:type="dxa"/>
            <w:tcBorders>
              <w:left w:val="single" w:sz="4" w:space="0" w:color="000000"/>
              <w:right w:val="single" w:sz="4" w:space="0" w:color="000000"/>
            </w:tcBorders>
          </w:tcPr>
          <w:p>
            <w:pPr>
              <w:pStyle w:val="TAL1"/>
              <w:keepNext w:val="false"/>
              <w:keepLines w:val="false"/>
              <w:rPr/>
            </w:pPr>
            <w:r>
              <w:rPr/>
              <w:t>FALSE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-Frequency quality estimate</w:t>
            </w:r>
          </w:p>
        </w:tc>
        <w:tc>
          <w:tcPr>
            <w:tcW w:w="3685" w:type="dxa"/>
            <w:tcBorders>
              <w:left w:val="single" w:sz="4" w:space="0" w:color="000000"/>
              <w:right w:val="single" w:sz="4" w:space="0" w:color="000000"/>
            </w:tcBorders>
          </w:tcPr>
          <w:p>
            <w:pPr>
              <w:pStyle w:val="TAL1"/>
              <w:keepNext w:val="false"/>
              <w:keepLines w:val="false"/>
              <w:rPr/>
            </w:pPr>
            <w:r>
              <w:rPr/>
              <w:t>FALSE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-Non frequency related cell reporting quantities (10.3.7.5)</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-Cell synchronisation information reporting indicator</w:t>
            </w:r>
          </w:p>
        </w:tc>
        <w:tc>
          <w:tcPr>
            <w:tcW w:w="3685" w:type="dxa"/>
            <w:tcBorders>
              <w:left w:val="single" w:sz="4" w:space="0" w:color="000000"/>
              <w:right w:val="single" w:sz="4" w:space="0" w:color="000000"/>
            </w:tcBorders>
          </w:tcPr>
          <w:p>
            <w:pPr>
              <w:pStyle w:val="TAL1"/>
              <w:keepNext w:val="false"/>
              <w:keepLines w:val="false"/>
              <w:rPr/>
            </w:pPr>
            <w:r>
              <w:rPr/>
              <w:t>TRUE (Note 1)</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-Cell Identity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-CPICH Ec/N0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-CPICH RSCP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-Pathloss reporting indicator</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FALSE</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rFonts w:eastAsia="Arial"/>
              </w:rPr>
              <w:t xml:space="preserve">  </w:t>
            </w:r>
            <w:r>
              <w:rPr/>
              <w:t>-Reporting cell status (10.3.7.61)</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validity (10.3.7.51)</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Inter-frequency set update (10.3.7.22)</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-UE autonomous update mode</w:t>
            </w:r>
          </w:p>
        </w:tc>
        <w:tc>
          <w:tcPr>
            <w:tcW w:w="3685" w:type="dxa"/>
            <w:tcBorders>
              <w:left w:val="single" w:sz="4" w:space="0" w:color="000000"/>
              <w:right w:val="single" w:sz="4" w:space="0" w:color="000000"/>
            </w:tcBorders>
          </w:tcPr>
          <w:p>
            <w:pPr>
              <w:pStyle w:val="TAL1"/>
              <w:keepNext w:val="false"/>
              <w:keepLines w:val="false"/>
              <w:rPr/>
            </w:pPr>
            <w:r>
              <w:rPr/>
              <w:t>On with no reporting</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report criteria</w:t>
            </w:r>
          </w:p>
        </w:tc>
        <w:tc>
          <w:tcPr>
            <w:tcW w:w="3685" w:type="dxa"/>
            <w:tcBorders>
              <w:left w:val="single" w:sz="4" w:space="0" w:color="000000"/>
              <w:right w:val="single" w:sz="4" w:space="0" w:color="000000"/>
            </w:tcBorders>
          </w:tcPr>
          <w:p>
            <w:pPr>
              <w:pStyle w:val="TAL1"/>
              <w:keepNext w:val="false"/>
              <w:keepLines w:val="false"/>
              <w:rPr/>
            </w:pPr>
            <w:r>
              <w:rPr/>
              <w:t>Inter-frequency measurement reporting criteria</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-Inter-frequency measurement reporting criteria (10.3.7.19)</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-Parameters required for each event</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1</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rFonts w:eastAsia="Arial"/>
              </w:rPr>
              <w:t xml:space="preserve">     </w:t>
            </w:r>
            <w:r>
              <w:rPr/>
              <w:t>-Inter-frequency event identity</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Event 2C</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-Threshold used frequency</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-W used frequency</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-Hysteresis</w:t>
            </w:r>
          </w:p>
        </w:tc>
        <w:tc>
          <w:tcPr>
            <w:tcW w:w="3685" w:type="dxa"/>
            <w:tcBorders>
              <w:left w:val="single" w:sz="4" w:space="0" w:color="000000"/>
              <w:right w:val="single" w:sz="4" w:space="0" w:color="000000"/>
            </w:tcBorders>
          </w:tcPr>
          <w:p>
            <w:pPr>
              <w:pStyle w:val="TAL1"/>
              <w:keepNext w:val="false"/>
              <w:keepLines w:val="false"/>
              <w:rPr/>
            </w:pPr>
            <w:r>
              <w:rPr/>
              <w:t>0 dB</w:t>
            </w:r>
          </w:p>
        </w:tc>
      </w:tr>
      <w:tr>
        <w:trPr/>
        <w:tc>
          <w:tcPr>
            <w:tcW w:w="5245" w:type="dxa"/>
            <w:tcBorders>
              <w:left w:val="single" w:sz="4" w:space="0" w:color="000000"/>
              <w:right w:val="single" w:sz="4" w:space="0" w:color="000000"/>
            </w:tcBorders>
          </w:tcPr>
          <w:p>
            <w:pPr>
              <w:pStyle w:val="TAL1"/>
              <w:keepNext w:val="false"/>
              <w:keepLines w:val="false"/>
              <w:rPr>
                <w:kern w:val="2"/>
              </w:rPr>
            </w:pPr>
            <w:r>
              <w:rPr>
                <w:rFonts w:eastAsia="Arial"/>
                <w:kern w:val="2"/>
              </w:rPr>
              <w:t xml:space="preserve">     </w:t>
            </w:r>
            <w:r>
              <w:rPr>
                <w:kern w:val="2"/>
              </w:rPr>
              <w:t>-Time to trigger</w:t>
            </w:r>
          </w:p>
        </w:tc>
        <w:tc>
          <w:tcPr>
            <w:tcW w:w="3685" w:type="dxa"/>
            <w:tcBorders>
              <w:left w:val="single" w:sz="4" w:space="0" w:color="000000"/>
              <w:right w:val="single" w:sz="4" w:space="0" w:color="000000"/>
            </w:tcBorders>
          </w:tcPr>
          <w:p>
            <w:pPr>
              <w:pStyle w:val="TAL1"/>
              <w:keepNext w:val="false"/>
              <w:keepLines w:val="false"/>
              <w:rPr/>
            </w:pPr>
            <w:r>
              <w:rPr/>
              <w:t>0 ms</w:t>
            </w:r>
          </w:p>
        </w:tc>
      </w:tr>
      <w:tr>
        <w:trPr/>
        <w:tc>
          <w:tcPr>
            <w:tcW w:w="5245" w:type="dxa"/>
            <w:tcBorders>
              <w:left w:val="single" w:sz="4" w:space="0" w:color="000000"/>
              <w:right w:val="single" w:sz="4" w:space="0" w:color="000000"/>
            </w:tcBorders>
          </w:tcPr>
          <w:p>
            <w:pPr>
              <w:pStyle w:val="TAL1"/>
              <w:keepNext w:val="false"/>
              <w:keepLines w:val="false"/>
              <w:rPr>
                <w:rFonts w:eastAsia="Arial Unicode MS"/>
                <w:kern w:val="2"/>
              </w:rPr>
            </w:pPr>
            <w:r>
              <w:rPr>
                <w:rFonts w:eastAsia="Arial"/>
              </w:rPr>
              <w:t xml:space="preserve">     </w:t>
            </w:r>
            <w:r>
              <w:rPr/>
              <w:t>-Reporting cell status</w:t>
            </w:r>
          </w:p>
        </w:tc>
        <w:tc>
          <w:tcPr>
            <w:tcW w:w="3685" w:type="dxa"/>
            <w:tcBorders>
              <w:left w:val="single" w:sz="4" w:space="0" w:color="000000"/>
              <w:right w:val="single" w:sz="4" w:space="0" w:color="000000"/>
            </w:tcBorders>
          </w:tcPr>
          <w:p>
            <w:pPr>
              <w:pStyle w:val="TAL1"/>
              <w:keepNext w:val="false"/>
              <w:keepLines w:val="false"/>
              <w:snapToGrid w:val="false"/>
              <w:rPr>
                <w:rFonts w:eastAsia="Arial Unicode MS"/>
                <w:kern w:val="2"/>
              </w:rPr>
            </w:pPr>
            <w:r>
              <w:rPr>
                <w:rFonts w:eastAsia="Arial Unicode MS"/>
                <w:kern w:val="2"/>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reported cell</w:t>
            </w:r>
          </w:p>
        </w:tc>
        <w:tc>
          <w:tcPr>
            <w:tcW w:w="3685" w:type="dxa"/>
            <w:tcBorders>
              <w:left w:val="single" w:sz="4" w:space="0" w:color="000000"/>
              <w:right w:val="single" w:sz="4" w:space="0" w:color="000000"/>
            </w:tcBorders>
          </w:tcPr>
          <w:p>
            <w:pPr>
              <w:pStyle w:val="TAL1"/>
              <w:keepNext w:val="false"/>
              <w:keepLines w:val="false"/>
              <w:rPr/>
            </w:pPr>
            <w:r>
              <w:rPr/>
              <w:t>Report cells within monitored and/or virtual active set on non-used frequency</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-Maximum number of reported cells</w:t>
            </w:r>
          </w:p>
        </w:tc>
        <w:tc>
          <w:tcPr>
            <w:tcW w:w="3685" w:type="dxa"/>
            <w:tcBorders>
              <w:left w:val="single" w:sz="4" w:space="0" w:color="000000"/>
              <w:right w:val="single" w:sz="4" w:space="0" w:color="000000"/>
            </w:tcBorders>
          </w:tcPr>
          <w:p>
            <w:pPr>
              <w:pStyle w:val="TAL1"/>
              <w:keepNext w:val="false"/>
              <w:keepLines w:val="false"/>
              <w:rPr/>
            </w:pPr>
            <w:r>
              <w:rPr/>
              <w:t>3</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-Parameters required for each non-used frequency</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-Threshold non used frequency</w:t>
            </w:r>
          </w:p>
        </w:tc>
        <w:tc>
          <w:tcPr>
            <w:tcW w:w="3685" w:type="dxa"/>
            <w:tcBorders>
              <w:left w:val="single" w:sz="4" w:space="0" w:color="000000"/>
              <w:right w:val="single" w:sz="4" w:space="0" w:color="000000"/>
            </w:tcBorders>
          </w:tcPr>
          <w:p>
            <w:pPr>
              <w:pStyle w:val="TAL1"/>
              <w:keepNext w:val="false"/>
              <w:keepLines w:val="false"/>
              <w:rPr/>
            </w:pPr>
            <w:r>
              <w:rPr/>
              <w:t>-18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-W non-used frequency</w:t>
            </w:r>
          </w:p>
        </w:tc>
        <w:tc>
          <w:tcPr>
            <w:tcW w:w="3685" w:type="dxa"/>
            <w:tcBorders>
              <w:left w:val="single" w:sz="4" w:space="0" w:color="000000"/>
              <w:right w:val="single" w:sz="4" w:space="0" w:color="000000"/>
            </w:tcBorders>
          </w:tcPr>
          <w:p>
            <w:pPr>
              <w:pStyle w:val="TAL1"/>
              <w:keepNext w:val="false"/>
              <w:keepLines w:val="false"/>
              <w:rPr/>
            </w:pPr>
            <w:r>
              <w:rPr/>
              <w:t>1</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Physical channel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-DPCH compressed mode status info (10.3.6.34)</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cantSplit w:val="true"/>
        </w:trPr>
        <w:tc>
          <w:tcPr>
            <w:tcW w:w="8930" w:type="dxa"/>
            <w:gridSpan w:val="2"/>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The SFN-CFN observed time difference is calculated from the OFF and Tm parameters contained in the IE "Cell synchronisation information ", TS 25.331, clause 10.3.7.6. According to TS 25.331, 8.6.7.7, this IE is included in MEASUREMENT REPORT if IE "Cell synchronisation information reporting indicator" in IE "Cell reporting quantities" TS 25.331, clause 10.3.7.5 is set to TRUE in MEASUREMENT CONTROL.</w:t>
            </w:r>
          </w:p>
        </w:tc>
      </w:tr>
    </w:tbl>
    <w:p>
      <w:pPr>
        <w:pStyle w:val="Normal"/>
        <w:rPr/>
      </w:pPr>
      <w:r>
        <w:rPr/>
      </w:r>
    </w:p>
    <w:p>
      <w:pPr>
        <w:pStyle w:val="Normal"/>
        <w:spacing w:before="120" w:after="180"/>
        <w:ind w:left="1985" w:hanging="1985"/>
        <w:rPr/>
      </w:pPr>
      <w:r>
        <w:rPr/>
        <w:t>PHYSICAL CHANNEL RECONFIGURATION message for Inter frequency measurement:</w:t>
      </w:r>
    </w:p>
    <w:tbl>
      <w:tblPr>
        <w:tblW w:w="9781" w:type="dxa"/>
        <w:jc w:val="center"/>
        <w:tblInd w:w="0" w:type="dxa"/>
        <w:tblLayout w:type="fixed"/>
        <w:tblCellMar>
          <w:top w:w="0" w:type="dxa"/>
          <w:left w:w="28" w:type="dxa"/>
          <w:bottom w:w="0" w:type="dxa"/>
          <w:right w:w="108" w:type="dxa"/>
        </w:tblCellMar>
      </w:tblPr>
      <w:tblGrid>
        <w:gridCol w:w="4394"/>
        <w:gridCol w:w="3685"/>
        <w:gridCol w:w="1702"/>
      </w:tblGrid>
      <w:tr>
        <w:trPr>
          <w:tblHeader w:val="true"/>
        </w:trPr>
        <w:tc>
          <w:tcPr>
            <w:tcW w:w="4394" w:type="dxa"/>
            <w:tcBorders>
              <w:top w:val="single" w:sz="4" w:space="0" w:color="000000"/>
              <w:left w:val="single" w:sz="4" w:space="0" w:color="000000"/>
              <w:bottom w:val="single" w:sz="4" w:space="0" w:color="000000"/>
              <w:right w:val="single" w:sz="2" w:space="0" w:color="000000"/>
            </w:tcBorders>
          </w:tcPr>
          <w:p>
            <w:pPr>
              <w:pStyle w:val="TAH"/>
              <w:keepNext w:val="false"/>
              <w:keepLines w:val="false"/>
              <w:rPr/>
            </w:pPr>
            <w:r>
              <w:rPr/>
              <w:t>Information Element</w:t>
            </w:r>
          </w:p>
        </w:tc>
        <w:tc>
          <w:tcPr>
            <w:tcW w:w="3685" w:type="dxa"/>
            <w:tcBorders>
              <w:top w:val="single" w:sz="4" w:space="0" w:color="000000"/>
              <w:left w:val="single" w:sz="2" w:space="0" w:color="000000"/>
              <w:bottom w:val="single" w:sz="4" w:space="0" w:color="000000"/>
              <w:right w:val="single" w:sz="4" w:space="0" w:color="000000"/>
            </w:tcBorders>
          </w:tcPr>
          <w:p>
            <w:pPr>
              <w:pStyle w:val="TAH"/>
              <w:keepNext w:val="false"/>
              <w:keepLines w:val="false"/>
              <w:rPr/>
            </w:pPr>
            <w:r>
              <w:rPr/>
              <w:t>Value/Remark</w:t>
            </w:r>
          </w:p>
        </w:tc>
        <w:tc>
          <w:tcPr>
            <w:tcW w:w="1702" w:type="dxa"/>
            <w:tcBorders>
              <w:top w:val="single" w:sz="4" w:space="0" w:color="000000"/>
              <w:left w:val="single" w:sz="2" w:space="0" w:color="000000"/>
              <w:bottom w:val="single" w:sz="4" w:space="0" w:color="000000"/>
              <w:right w:val="single" w:sz="4" w:space="0" w:color="000000"/>
            </w:tcBorders>
          </w:tcPr>
          <w:p>
            <w:pPr>
              <w:pStyle w:val="TAH"/>
              <w:keepNext w:val="false"/>
              <w:keepLines w:val="false"/>
              <w:rPr/>
            </w:pPr>
            <w:r>
              <w:rPr/>
              <w:t>Version</w:t>
            </w:r>
          </w:p>
        </w:tc>
      </w:tr>
      <w:tr>
        <w:trPr/>
        <w:tc>
          <w:tcPr>
            <w:tcW w:w="4394" w:type="dxa"/>
            <w:tcBorders>
              <w:top w:val="single" w:sz="4" w:space="0" w:color="000000"/>
              <w:left w:val="single" w:sz="2" w:space="0" w:color="000000"/>
              <w:bottom w:val="single" w:sz="2" w:space="0" w:color="000000"/>
              <w:right w:val="single" w:sz="2" w:space="0" w:color="000000"/>
            </w:tcBorders>
          </w:tcPr>
          <w:p>
            <w:pPr>
              <w:pStyle w:val="TAL1"/>
              <w:keepNext w:val="false"/>
              <w:keepLines w:val="false"/>
              <w:rPr/>
            </w:pPr>
            <w:r>
              <w:rPr/>
              <w:t>Message Type</w:t>
            </w:r>
          </w:p>
        </w:tc>
        <w:tc>
          <w:tcPr>
            <w:tcW w:w="3685" w:type="dxa"/>
            <w:tcBorders>
              <w:top w:val="single" w:sz="4" w:space="0" w:color="000000"/>
              <w:left w:val="single" w:sz="2" w:space="0" w:color="000000"/>
              <w:bottom w:val="single" w:sz="2" w:space="0" w:color="000000"/>
            </w:tcBorders>
          </w:tcPr>
          <w:p>
            <w:pPr>
              <w:pStyle w:val="TAL1"/>
              <w:keepNext w:val="false"/>
              <w:keepLines w:val="false"/>
              <w:snapToGrid w:val="false"/>
              <w:rPr/>
            </w:pPr>
            <w:r>
              <w:rPr/>
            </w:r>
          </w:p>
        </w:tc>
        <w:tc>
          <w:tcPr>
            <w:tcW w:w="1702" w:type="dxa"/>
            <w:tcBorders>
              <w:top w:val="single" w:sz="4" w:space="0" w:color="000000"/>
              <w:left w:val="single" w:sz="2" w:space="0" w:color="000000"/>
              <w:bottom w:val="single" w:sz="2" w:space="0" w:color="000000"/>
              <w:right w:val="single" w:sz="2" w:space="0" w:color="000000"/>
            </w:tcBorders>
          </w:tcPr>
          <w:p>
            <w:pPr>
              <w:pStyle w:val="TAL1"/>
              <w:keepNext w:val="false"/>
              <w:keepLines w:val="false"/>
              <w:snapToGrid w:val="false"/>
              <w:rPr/>
            </w:pPr>
            <w:r>
              <w:rPr/>
            </w:r>
          </w:p>
        </w:tc>
      </w:tr>
      <w:tr>
        <w:trPr/>
        <w:tc>
          <w:tcPr>
            <w:tcW w:w="4394" w:type="dxa"/>
            <w:tcBorders>
              <w:top w:val="single" w:sz="2" w:space="0" w:color="000000"/>
              <w:left w:val="single" w:sz="2" w:space="0" w:color="000000"/>
              <w:right w:val="single" w:sz="2" w:space="0" w:color="000000"/>
            </w:tcBorders>
          </w:tcPr>
          <w:p>
            <w:pPr>
              <w:pStyle w:val="TAL1"/>
              <w:keepNext w:val="false"/>
              <w:keepLines w:val="false"/>
              <w:rPr/>
            </w:pPr>
            <w:r>
              <w:rPr/>
              <w:t>UE Information Elements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2"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b/>
                <w:b/>
              </w:rPr>
            </w:pPr>
            <w:r>
              <w:rPr/>
              <w:t>-RRC transaction identifier</w:t>
            </w:r>
          </w:p>
        </w:tc>
        <w:tc>
          <w:tcPr>
            <w:tcW w:w="3685" w:type="dxa"/>
            <w:tcBorders>
              <w:left w:val="single" w:sz="2" w:space="0" w:color="000000"/>
            </w:tcBorders>
          </w:tcPr>
          <w:p>
            <w:pPr>
              <w:pStyle w:val="TAL1"/>
              <w:keepNext w:val="false"/>
              <w:keepLines w:val="false"/>
              <w:rPr/>
            </w:pPr>
            <w:r>
              <w:rPr/>
              <w:t>0</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t>-Integrity check info</w:t>
            </w:r>
          </w:p>
        </w:tc>
        <w:tc>
          <w:tcPr>
            <w:tcW w:w="3685" w:type="dxa"/>
            <w:tcBorders>
              <w:left w:val="single" w:sz="2" w:space="0" w:color="000000"/>
            </w:tcBorders>
          </w:tcPr>
          <w:p>
            <w:pPr>
              <w:pStyle w:val="TAL1"/>
              <w:keepNext w:val="false"/>
              <w:keepLines w:val="false"/>
              <w:snapToGrid w:val="false"/>
              <w:rPr/>
            </w:pPr>
            <w:r>
              <w:rPr/>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t>-message authentication code</w:t>
            </w:r>
          </w:p>
        </w:tc>
        <w:tc>
          <w:tcPr>
            <w:tcW w:w="3685" w:type="dxa"/>
            <w:tcBorders>
              <w:left w:val="single" w:sz="2"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t>-RRC message sequence number</w:t>
            </w:r>
          </w:p>
        </w:tc>
        <w:tc>
          <w:tcPr>
            <w:tcW w:w="3685" w:type="dxa"/>
            <w:tcBorders>
              <w:left w:val="single" w:sz="2" w:space="0" w:color="000000"/>
            </w:tcBorders>
          </w:tcPr>
          <w:p>
            <w:pPr>
              <w:pStyle w:val="TAL1"/>
              <w:keepNext w:val="false"/>
              <w:keepLines w:val="false"/>
              <w:rPr/>
            </w:pPr>
            <w:r>
              <w:rPr/>
              <w:t>SS provides the value of this IE, from its internal counter.</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t>-Integrity protection mode info</w:t>
            </w:r>
          </w:p>
        </w:tc>
        <w:tc>
          <w:tcPr>
            <w:tcW w:w="3685" w:type="dxa"/>
            <w:tcBorders>
              <w:left w:val="single" w:sz="2" w:space="0" w:color="000000"/>
            </w:tcBorders>
          </w:tcPr>
          <w:p>
            <w:pPr>
              <w:pStyle w:val="TAL1"/>
              <w:keepNext w:val="false"/>
              <w:keepLines w:val="false"/>
              <w:rPr/>
            </w:pPr>
            <w:r>
              <w:rPr/>
              <w:t>Not Present</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t>-Ciphering mode info</w:t>
            </w:r>
          </w:p>
        </w:tc>
        <w:tc>
          <w:tcPr>
            <w:tcW w:w="3685" w:type="dxa"/>
            <w:tcBorders>
              <w:left w:val="single" w:sz="2" w:space="0" w:color="000000"/>
            </w:tcBorders>
          </w:tcPr>
          <w:p>
            <w:pPr>
              <w:pStyle w:val="TAL1"/>
              <w:keepNext w:val="false"/>
              <w:keepLines w:val="false"/>
              <w:rPr/>
            </w:pPr>
            <w:r>
              <w:rPr/>
              <w:t>Not Present</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t>-Activation time</w:t>
            </w:r>
          </w:p>
        </w:tc>
        <w:tc>
          <w:tcPr>
            <w:tcW w:w="3685" w:type="dxa"/>
            <w:tcBorders>
              <w:left w:val="single" w:sz="2" w:space="0" w:color="000000"/>
            </w:tcBorders>
          </w:tcPr>
          <w:p>
            <w:pPr>
              <w:pStyle w:val="TAL1"/>
              <w:keepNext w:val="false"/>
              <w:keepLines w:val="false"/>
              <w:rPr/>
            </w:pPr>
            <w:r>
              <w:rPr/>
              <w:t>Not Present</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t>-New U-RNTI</w:t>
            </w:r>
          </w:p>
        </w:tc>
        <w:tc>
          <w:tcPr>
            <w:tcW w:w="3685" w:type="dxa"/>
            <w:tcBorders>
              <w:left w:val="single" w:sz="2" w:space="0" w:color="000000"/>
            </w:tcBorders>
          </w:tcPr>
          <w:p>
            <w:pPr>
              <w:pStyle w:val="TAL1"/>
              <w:keepNext w:val="false"/>
              <w:keepLines w:val="false"/>
              <w:rPr/>
            </w:pPr>
            <w:r>
              <w:rPr/>
              <w:t>Not Present</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t>-New C-RNTI</w:t>
            </w:r>
          </w:p>
        </w:tc>
        <w:tc>
          <w:tcPr>
            <w:tcW w:w="3685" w:type="dxa"/>
            <w:tcBorders>
              <w:left w:val="single" w:sz="2" w:space="0" w:color="000000"/>
            </w:tcBorders>
          </w:tcPr>
          <w:p>
            <w:pPr>
              <w:pStyle w:val="TAL1"/>
              <w:keepNext w:val="false"/>
              <w:keepLines w:val="false"/>
              <w:rPr/>
            </w:pPr>
            <w:r>
              <w:rPr/>
              <w:t>Not Present</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t>-RRC State Indicator</w:t>
            </w:r>
          </w:p>
        </w:tc>
        <w:tc>
          <w:tcPr>
            <w:tcW w:w="3685" w:type="dxa"/>
            <w:tcBorders>
              <w:left w:val="single" w:sz="2" w:space="0" w:color="000000"/>
            </w:tcBorders>
          </w:tcPr>
          <w:p>
            <w:pPr>
              <w:pStyle w:val="TAL1"/>
              <w:keepNext w:val="false"/>
              <w:keepLines w:val="false"/>
              <w:rPr/>
            </w:pPr>
            <w:r>
              <w:rPr/>
              <w:t>CELL_DCH</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bottom w:val="single" w:sz="2" w:space="0" w:color="000000"/>
              <w:right w:val="single" w:sz="2" w:space="0" w:color="000000"/>
            </w:tcBorders>
          </w:tcPr>
          <w:p>
            <w:pPr>
              <w:pStyle w:val="TAL1"/>
              <w:keepNext w:val="false"/>
              <w:keepLines w:val="false"/>
              <w:rPr/>
            </w:pPr>
            <w:r>
              <w:rPr/>
              <w:t>-UTRAN DRX cycle length coefficient</w:t>
            </w:r>
          </w:p>
        </w:tc>
        <w:tc>
          <w:tcPr>
            <w:tcW w:w="3685" w:type="dxa"/>
            <w:tcBorders>
              <w:left w:val="single" w:sz="2" w:space="0" w:color="000000"/>
              <w:bottom w:val="single" w:sz="2" w:space="0" w:color="000000"/>
            </w:tcBorders>
          </w:tcPr>
          <w:p>
            <w:pPr>
              <w:pStyle w:val="TAL1"/>
              <w:keepNext w:val="false"/>
              <w:keepLines w:val="false"/>
              <w:rPr/>
            </w:pPr>
            <w:r>
              <w:rPr/>
              <w:t>Not Present</w:t>
            </w:r>
          </w:p>
        </w:tc>
        <w:tc>
          <w:tcPr>
            <w:tcW w:w="1702" w:type="dxa"/>
            <w:tcBorders>
              <w:left w:val="single" w:sz="2" w:space="0" w:color="000000"/>
              <w:bottom w:val="single" w:sz="2" w:space="0" w:color="000000"/>
              <w:right w:val="single" w:sz="2" w:space="0" w:color="000000"/>
            </w:tcBorders>
          </w:tcPr>
          <w:p>
            <w:pPr>
              <w:pStyle w:val="TAL1"/>
              <w:keepNext w:val="false"/>
              <w:keepLines w:val="false"/>
              <w:snapToGrid w:val="false"/>
              <w:rPr/>
            </w:pPr>
            <w:r>
              <w:rPr/>
            </w:r>
          </w:p>
        </w:tc>
      </w:tr>
      <w:tr>
        <w:trPr/>
        <w:tc>
          <w:tcPr>
            <w:tcW w:w="4394" w:type="dxa"/>
            <w:tcBorders>
              <w:top w:val="single" w:sz="2" w:space="0" w:color="000000"/>
              <w:left w:val="single" w:sz="2" w:space="0" w:color="000000"/>
              <w:right w:val="single" w:sz="2" w:space="0" w:color="000000"/>
            </w:tcBorders>
          </w:tcPr>
          <w:p>
            <w:pPr>
              <w:pStyle w:val="TAL1"/>
              <w:keepNext w:val="false"/>
              <w:keepLines w:val="false"/>
              <w:rPr/>
            </w:pPr>
            <w:r>
              <w:rPr/>
              <w:t>CN Information Elements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2"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bottom w:val="single" w:sz="2" w:space="0" w:color="000000"/>
              <w:right w:val="single" w:sz="2" w:space="0" w:color="000000"/>
            </w:tcBorders>
          </w:tcPr>
          <w:p>
            <w:pPr>
              <w:pStyle w:val="TAL1"/>
              <w:keepNext w:val="false"/>
              <w:keepLines w:val="false"/>
              <w:rPr/>
            </w:pPr>
            <w:r>
              <w:rPr/>
              <w:t>-CN Information info</w:t>
            </w:r>
          </w:p>
        </w:tc>
        <w:tc>
          <w:tcPr>
            <w:tcW w:w="3685" w:type="dxa"/>
            <w:tcBorders>
              <w:left w:val="single" w:sz="2" w:space="0" w:color="000000"/>
              <w:bottom w:val="single" w:sz="2" w:space="0" w:color="000000"/>
            </w:tcBorders>
          </w:tcPr>
          <w:p>
            <w:pPr>
              <w:pStyle w:val="TAL1"/>
              <w:keepNext w:val="false"/>
              <w:keepLines w:val="false"/>
              <w:rPr/>
            </w:pPr>
            <w:r>
              <w:rPr/>
              <w:t>Not Present</w:t>
            </w:r>
          </w:p>
        </w:tc>
        <w:tc>
          <w:tcPr>
            <w:tcW w:w="1702" w:type="dxa"/>
            <w:tcBorders>
              <w:left w:val="single" w:sz="2" w:space="0" w:color="000000"/>
              <w:bottom w:val="single" w:sz="2" w:space="0" w:color="000000"/>
              <w:right w:val="single" w:sz="2" w:space="0" w:color="000000"/>
            </w:tcBorders>
          </w:tcPr>
          <w:p>
            <w:pPr>
              <w:pStyle w:val="TAL1"/>
              <w:keepNext w:val="false"/>
              <w:keepLines w:val="false"/>
              <w:snapToGrid w:val="false"/>
              <w:rPr/>
            </w:pPr>
            <w:r>
              <w:rPr/>
            </w:r>
          </w:p>
        </w:tc>
      </w:tr>
      <w:tr>
        <w:trPr/>
        <w:tc>
          <w:tcPr>
            <w:tcW w:w="4394" w:type="dxa"/>
            <w:tcBorders>
              <w:top w:val="single" w:sz="2" w:space="0" w:color="000000"/>
              <w:left w:val="single" w:sz="2" w:space="0" w:color="000000"/>
              <w:right w:val="single" w:sz="2" w:space="0" w:color="000000"/>
            </w:tcBorders>
          </w:tcPr>
          <w:p>
            <w:pPr>
              <w:pStyle w:val="TAL1"/>
              <w:keepNext w:val="false"/>
              <w:keepLines w:val="false"/>
              <w:rPr/>
            </w:pPr>
            <w:r>
              <w:rPr/>
              <w:t>UTRAN mobility information elements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2"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bottom w:val="single" w:sz="2" w:space="0" w:color="000000"/>
              <w:right w:val="single" w:sz="2" w:space="0" w:color="000000"/>
            </w:tcBorders>
          </w:tcPr>
          <w:p>
            <w:pPr>
              <w:pStyle w:val="TAL1"/>
              <w:keepNext w:val="false"/>
              <w:keepLines w:val="false"/>
              <w:rPr/>
            </w:pPr>
            <w:r>
              <w:rPr/>
              <w:t>-URA identity</w:t>
            </w:r>
          </w:p>
        </w:tc>
        <w:tc>
          <w:tcPr>
            <w:tcW w:w="3685" w:type="dxa"/>
            <w:tcBorders>
              <w:left w:val="single" w:sz="2" w:space="0" w:color="000000"/>
              <w:bottom w:val="single" w:sz="2" w:space="0" w:color="000000"/>
            </w:tcBorders>
          </w:tcPr>
          <w:p>
            <w:pPr>
              <w:pStyle w:val="TAL1"/>
              <w:keepNext w:val="false"/>
              <w:keepLines w:val="false"/>
              <w:rPr/>
            </w:pPr>
            <w:r>
              <w:rPr/>
              <w:t>Not Present</w:t>
            </w:r>
          </w:p>
        </w:tc>
        <w:tc>
          <w:tcPr>
            <w:tcW w:w="1702" w:type="dxa"/>
            <w:tcBorders>
              <w:left w:val="single" w:sz="2" w:space="0" w:color="000000"/>
              <w:bottom w:val="single" w:sz="2" w:space="0" w:color="000000"/>
              <w:right w:val="single" w:sz="2" w:space="0" w:color="000000"/>
            </w:tcBorders>
          </w:tcPr>
          <w:p>
            <w:pPr>
              <w:pStyle w:val="TAL1"/>
              <w:keepNext w:val="false"/>
              <w:keepLines w:val="false"/>
              <w:snapToGrid w:val="false"/>
              <w:rPr/>
            </w:pPr>
            <w:r>
              <w:rPr/>
            </w:r>
          </w:p>
        </w:tc>
      </w:tr>
      <w:tr>
        <w:trPr/>
        <w:tc>
          <w:tcPr>
            <w:tcW w:w="4394" w:type="dxa"/>
            <w:tcBorders>
              <w:top w:val="single" w:sz="2" w:space="0" w:color="000000"/>
              <w:left w:val="single" w:sz="2" w:space="0" w:color="000000"/>
              <w:right w:val="single" w:sz="2" w:space="0" w:color="000000"/>
            </w:tcBorders>
          </w:tcPr>
          <w:p>
            <w:pPr>
              <w:pStyle w:val="TAL1"/>
              <w:keepNext w:val="false"/>
              <w:keepLines w:val="false"/>
              <w:rPr/>
            </w:pPr>
            <w:r>
              <w:rPr/>
              <w:t>RB information elements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2"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t>-Downlink counter synchronisation info</w:t>
            </w:r>
          </w:p>
        </w:tc>
        <w:tc>
          <w:tcPr>
            <w:tcW w:w="3685" w:type="dxa"/>
            <w:tcBorders>
              <w:left w:val="single" w:sz="2" w:space="0" w:color="000000"/>
            </w:tcBorders>
          </w:tcPr>
          <w:p>
            <w:pPr>
              <w:pStyle w:val="TAL1"/>
              <w:keepNext w:val="false"/>
              <w:keepLines w:val="false"/>
              <w:rPr/>
            </w:pPr>
            <w:r>
              <w:rPr/>
              <w:t>Not Present</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top w:val="single" w:sz="2" w:space="0" w:color="000000"/>
              <w:left w:val="single" w:sz="2" w:space="0" w:color="000000"/>
              <w:right w:val="single" w:sz="2" w:space="0" w:color="000000"/>
            </w:tcBorders>
          </w:tcPr>
          <w:p>
            <w:pPr>
              <w:pStyle w:val="TAL1"/>
              <w:keepNext w:val="false"/>
              <w:keepLines w:val="false"/>
              <w:rPr/>
            </w:pPr>
            <w:r>
              <w:rPr/>
              <w:t>PhyCH information elements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2"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t>-Frequency info</w:t>
            </w:r>
          </w:p>
        </w:tc>
        <w:tc>
          <w:tcPr>
            <w:tcW w:w="3685" w:type="dxa"/>
            <w:tcBorders>
              <w:left w:val="single" w:sz="2" w:space="0" w:color="000000"/>
            </w:tcBorders>
          </w:tcPr>
          <w:p>
            <w:pPr>
              <w:pStyle w:val="TAL1"/>
              <w:keepNext w:val="false"/>
              <w:keepLines w:val="false"/>
              <w:rPr/>
            </w:pPr>
            <w:r>
              <w:rPr/>
              <w:t>Not Present</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top w:val="single" w:sz="2" w:space="0" w:color="000000"/>
              <w:left w:val="single" w:sz="2" w:space="0" w:color="000000"/>
              <w:right w:val="single" w:sz="2" w:space="0" w:color="000000"/>
            </w:tcBorders>
          </w:tcPr>
          <w:p>
            <w:pPr>
              <w:pStyle w:val="TAL1"/>
              <w:keepNext w:val="false"/>
              <w:keepLines w:val="false"/>
              <w:rPr/>
            </w:pPr>
            <w:r>
              <w:rPr/>
              <w:t>Uplink radio resources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2"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t>-Maximum allowed UL TX power</w:t>
            </w:r>
          </w:p>
        </w:tc>
        <w:tc>
          <w:tcPr>
            <w:tcW w:w="3685" w:type="dxa"/>
            <w:tcBorders>
              <w:left w:val="single" w:sz="2" w:space="0" w:color="000000"/>
            </w:tcBorders>
          </w:tcPr>
          <w:p>
            <w:pPr>
              <w:pStyle w:val="TAL1"/>
              <w:keepNext w:val="false"/>
              <w:keepLines w:val="false"/>
              <w:rPr/>
            </w:pPr>
            <w:r>
              <w:rPr/>
              <w:t>33 dBm</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top w:val="single" w:sz="2" w:space="0" w:color="000000"/>
              <w:left w:val="single" w:sz="2" w:space="0" w:color="000000"/>
              <w:right w:val="single" w:sz="2" w:space="0" w:color="000000"/>
            </w:tcBorders>
          </w:tcPr>
          <w:p>
            <w:pPr>
              <w:pStyle w:val="TAL1"/>
              <w:keepNext w:val="false"/>
              <w:keepLines w:val="false"/>
              <w:rPr/>
            </w:pPr>
            <w:r>
              <w:rPr/>
              <w:t>Downlink radio resources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2"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t xml:space="preserve">-CHOICE </w:t>
            </w:r>
            <w:r>
              <w:rPr>
                <w:i/>
              </w:rPr>
              <w:t>mode</w:t>
            </w:r>
          </w:p>
        </w:tc>
        <w:tc>
          <w:tcPr>
            <w:tcW w:w="3685" w:type="dxa"/>
            <w:tcBorders>
              <w:left w:val="single" w:sz="2" w:space="0" w:color="000000"/>
            </w:tcBorders>
          </w:tcPr>
          <w:p>
            <w:pPr>
              <w:pStyle w:val="TAL1"/>
              <w:keepNext w:val="false"/>
              <w:keepLines w:val="false"/>
              <w:rPr/>
            </w:pPr>
            <w:r>
              <w:rPr/>
              <w:t>FDD</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-Downlink PDSCH information</w:t>
            </w:r>
          </w:p>
        </w:tc>
        <w:tc>
          <w:tcPr>
            <w:tcW w:w="3685" w:type="dxa"/>
            <w:tcBorders>
              <w:left w:val="single" w:sz="2" w:space="0" w:color="000000"/>
            </w:tcBorders>
          </w:tcPr>
          <w:p>
            <w:pPr>
              <w:pStyle w:val="TAL1"/>
              <w:keepNext w:val="false"/>
              <w:keepLines w:val="false"/>
              <w:rPr/>
            </w:pPr>
            <w:r>
              <w:rPr/>
              <w:t>Not Present</w:t>
            </w:r>
          </w:p>
        </w:tc>
        <w:tc>
          <w:tcPr>
            <w:tcW w:w="1702" w:type="dxa"/>
            <w:tcBorders>
              <w:left w:val="single" w:sz="2" w:space="0" w:color="000000"/>
              <w:right w:val="single" w:sz="2" w:space="0" w:color="000000"/>
            </w:tcBorders>
          </w:tcPr>
          <w:p>
            <w:pPr>
              <w:pStyle w:val="TAL1"/>
              <w:keepNext w:val="false"/>
              <w:keepLines w:val="false"/>
              <w:rPr/>
            </w:pPr>
            <w:r>
              <w:rPr/>
              <w:t>R99 and Rel-4 only</w:t>
            </w:r>
          </w:p>
        </w:tc>
      </w:tr>
      <w:tr>
        <w:trPr/>
        <w:tc>
          <w:tcPr>
            <w:tcW w:w="4394" w:type="dxa"/>
            <w:tcBorders>
              <w:left w:val="single" w:sz="2" w:space="0" w:color="000000"/>
              <w:right w:val="single" w:sz="2" w:space="0" w:color="000000"/>
            </w:tcBorders>
          </w:tcPr>
          <w:p>
            <w:pPr>
              <w:pStyle w:val="TAL1"/>
              <w:keepNext w:val="false"/>
              <w:keepLines w:val="false"/>
              <w:rPr/>
            </w:pPr>
            <w:r>
              <w:rPr/>
              <w:t>-Downlink information common for all radio links (10.3.6.24)</w:t>
            </w:r>
          </w:p>
        </w:tc>
        <w:tc>
          <w:tcPr>
            <w:tcW w:w="3685" w:type="dxa"/>
            <w:tcBorders>
              <w:left w:val="single" w:sz="2" w:space="0" w:color="000000"/>
            </w:tcBorders>
          </w:tcPr>
          <w:p>
            <w:pPr>
              <w:pStyle w:val="TAL1"/>
              <w:keepNext w:val="false"/>
              <w:keepLines w:val="false"/>
              <w:snapToGrid w:val="false"/>
              <w:rPr/>
            </w:pPr>
            <w:r>
              <w:rPr/>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-Downlink DPCH info common for all RL (10.3.6.18)</w:t>
            </w:r>
          </w:p>
        </w:tc>
        <w:tc>
          <w:tcPr>
            <w:tcW w:w="3685" w:type="dxa"/>
            <w:tcBorders>
              <w:left w:val="single" w:sz="2" w:space="0" w:color="000000"/>
            </w:tcBorders>
          </w:tcPr>
          <w:p>
            <w:pPr>
              <w:pStyle w:val="TAL1"/>
              <w:keepNext w:val="false"/>
              <w:keepLines w:val="false"/>
              <w:rPr/>
            </w:pPr>
            <w:r>
              <w:rPr/>
              <w:t>Not Present</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-CHOICE mode</w:t>
            </w:r>
          </w:p>
        </w:tc>
        <w:tc>
          <w:tcPr>
            <w:tcW w:w="3685" w:type="dxa"/>
            <w:tcBorders>
              <w:left w:val="single" w:sz="2" w:space="0" w:color="000000"/>
            </w:tcBorders>
          </w:tcPr>
          <w:p>
            <w:pPr>
              <w:pStyle w:val="TAL1"/>
              <w:keepNext w:val="false"/>
              <w:keepLines w:val="false"/>
              <w:rPr/>
            </w:pPr>
            <w:r>
              <w:rPr/>
              <w:t>FDD</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-DPCH compressed mode info (10.3.6.33)</w:t>
            </w:r>
          </w:p>
        </w:tc>
        <w:tc>
          <w:tcPr>
            <w:tcW w:w="3685" w:type="dxa"/>
            <w:tcBorders>
              <w:left w:val="single" w:sz="2" w:space="0" w:color="000000"/>
              <w:right w:val="single" w:sz="6" w:space="0" w:color="000000"/>
            </w:tcBorders>
          </w:tcPr>
          <w:p>
            <w:pPr>
              <w:pStyle w:val="TAL1"/>
              <w:keepNext w:val="false"/>
              <w:keepLines w:val="false"/>
              <w:snapToGrid w:val="false"/>
              <w:rPr/>
            </w:pPr>
            <w:r>
              <w:rPr/>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w:t>
            </w:r>
            <w:r>
              <w:rPr>
                <w:lang w:eastAsia="zh-CN"/>
              </w:rPr>
              <w:t>Transmission gap pattern sequence</w:t>
            </w:r>
          </w:p>
        </w:tc>
        <w:tc>
          <w:tcPr>
            <w:tcW w:w="3685" w:type="dxa"/>
            <w:tcBorders>
              <w:left w:val="single" w:sz="4" w:space="0" w:color="000000"/>
            </w:tcBorders>
          </w:tcPr>
          <w:p>
            <w:pPr>
              <w:pStyle w:val="TAL1"/>
              <w:keepNext w:val="false"/>
              <w:keepLines w:val="false"/>
              <w:snapToGrid w:val="false"/>
              <w:rPr/>
            </w:pPr>
            <w:r>
              <w:rPr/>
            </w:r>
          </w:p>
        </w:tc>
        <w:tc>
          <w:tcPr>
            <w:tcW w:w="1702" w:type="dxa"/>
            <w:tcBorders>
              <w:left w:val="single" w:sz="4" w:space="0" w:color="000000"/>
              <w:right w:val="single" w:sz="4" w:space="0" w:color="000000"/>
            </w:tcBorders>
          </w:tcPr>
          <w:p>
            <w:pPr>
              <w:pStyle w:val="TAL1"/>
              <w:keepNext w:val="false"/>
              <w:keepLines w:val="false"/>
              <w:snapToGrid w:val="false"/>
              <w:rPr/>
            </w:pPr>
            <w:r>
              <w:rPr/>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w:t>
            </w:r>
            <w:r>
              <w:rPr>
                <w:rFonts w:eastAsia="Arial Unicode MS"/>
                <w:lang w:eastAsia="zh-CN"/>
              </w:rPr>
              <w:t>TGPSI</w:t>
            </w:r>
          </w:p>
        </w:tc>
        <w:tc>
          <w:tcPr>
            <w:tcW w:w="3685" w:type="dxa"/>
            <w:tcBorders>
              <w:left w:val="single" w:sz="4" w:space="0" w:color="000000"/>
            </w:tcBorders>
          </w:tcPr>
          <w:p>
            <w:pPr>
              <w:pStyle w:val="TAL1"/>
              <w:keepNext w:val="false"/>
              <w:keepLines w:val="false"/>
              <w:rPr/>
            </w:pPr>
            <w:r>
              <w:rPr/>
              <w:t>1</w:t>
            </w:r>
          </w:p>
        </w:tc>
        <w:tc>
          <w:tcPr>
            <w:tcW w:w="1702" w:type="dxa"/>
            <w:tcBorders>
              <w:left w:val="single" w:sz="4" w:space="0" w:color="000000"/>
              <w:right w:val="single" w:sz="4" w:space="0" w:color="000000"/>
            </w:tcBorders>
          </w:tcPr>
          <w:p>
            <w:pPr>
              <w:pStyle w:val="TAL1"/>
              <w:keepNext w:val="false"/>
              <w:keepLines w:val="false"/>
              <w:snapToGrid w:val="false"/>
              <w:rPr/>
            </w:pPr>
            <w:r>
              <w:rPr/>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w:t>
            </w:r>
            <w:r>
              <w:rPr>
                <w:lang w:eastAsia="zh-CN"/>
              </w:rPr>
              <w:t>TGPS Status Flag</w:t>
            </w:r>
          </w:p>
        </w:tc>
        <w:tc>
          <w:tcPr>
            <w:tcW w:w="3685" w:type="dxa"/>
            <w:tcBorders>
              <w:left w:val="single" w:sz="4" w:space="0" w:color="000000"/>
            </w:tcBorders>
          </w:tcPr>
          <w:p>
            <w:pPr>
              <w:pStyle w:val="TAL1"/>
              <w:keepNext w:val="false"/>
              <w:keepLines w:val="false"/>
              <w:rPr/>
            </w:pPr>
            <w:r>
              <w:rPr/>
              <w:t>Activate</w:t>
            </w:r>
          </w:p>
        </w:tc>
        <w:tc>
          <w:tcPr>
            <w:tcW w:w="1702" w:type="dxa"/>
            <w:tcBorders>
              <w:left w:val="single" w:sz="4" w:space="0" w:color="000000"/>
              <w:right w:val="single" w:sz="4" w:space="0" w:color="000000"/>
            </w:tcBorders>
          </w:tcPr>
          <w:p>
            <w:pPr>
              <w:pStyle w:val="TAL1"/>
              <w:keepNext w:val="false"/>
              <w:keepLines w:val="false"/>
              <w:snapToGrid w:val="false"/>
              <w:rPr/>
            </w:pPr>
            <w:r>
              <w:rPr/>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w:t>
            </w:r>
            <w:r>
              <w:rPr>
                <w:rFonts w:eastAsia="Arial Unicode MS"/>
                <w:lang w:eastAsia="zh-CN"/>
              </w:rPr>
              <w:t>TGCFN</w:t>
            </w:r>
          </w:p>
        </w:tc>
        <w:tc>
          <w:tcPr>
            <w:tcW w:w="3685" w:type="dxa"/>
            <w:tcBorders>
              <w:left w:val="single" w:sz="4" w:space="0" w:color="000000"/>
            </w:tcBorders>
          </w:tcPr>
          <w:p>
            <w:pPr>
              <w:pStyle w:val="TAL1"/>
              <w:keepNext w:val="false"/>
              <w:keepLines w:val="false"/>
              <w:rPr/>
            </w:pPr>
            <w:r>
              <w:rPr/>
              <w:t>(Current CFN + (256 – TTI/10msec))mod 256</w:t>
            </w:r>
          </w:p>
        </w:tc>
        <w:tc>
          <w:tcPr>
            <w:tcW w:w="1702" w:type="dxa"/>
            <w:tcBorders>
              <w:left w:val="single" w:sz="4" w:space="0" w:color="000000"/>
              <w:right w:val="single" w:sz="4" w:space="0" w:color="000000"/>
            </w:tcBorders>
          </w:tcPr>
          <w:p>
            <w:pPr>
              <w:pStyle w:val="TAL1"/>
              <w:keepNext w:val="false"/>
              <w:keepLines w:val="false"/>
              <w:snapToGrid w:val="false"/>
              <w:rPr/>
            </w:pPr>
            <w:r>
              <w:rPr/>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-Transmission gap pattern sequence configuration parameters</w:t>
            </w:r>
          </w:p>
        </w:tc>
        <w:tc>
          <w:tcPr>
            <w:tcW w:w="3685" w:type="dxa"/>
            <w:tcBorders>
              <w:left w:val="single" w:sz="4" w:space="0" w:color="000000"/>
            </w:tcBorders>
          </w:tcPr>
          <w:p>
            <w:pPr>
              <w:pStyle w:val="TAL1"/>
              <w:keepNext w:val="false"/>
              <w:keepLines w:val="false"/>
              <w:snapToGrid w:val="false"/>
              <w:rPr/>
            </w:pPr>
            <w:r>
              <w:rPr/>
            </w:r>
          </w:p>
        </w:tc>
        <w:tc>
          <w:tcPr>
            <w:tcW w:w="1702" w:type="dxa"/>
            <w:tcBorders>
              <w:left w:val="single" w:sz="4" w:space="0" w:color="000000"/>
              <w:right w:val="single" w:sz="4"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Normal"/>
              <w:spacing w:before="0" w:after="0"/>
              <w:rPr>
                <w:rFonts w:ascii="Arial" w:hAnsi="Arial" w:cs="Arial"/>
                <w:sz w:val="18"/>
                <w:szCs w:val="18"/>
              </w:rPr>
            </w:pPr>
            <w:r>
              <w:rPr>
                <w:rFonts w:eastAsia="Arial" w:cs="Arial" w:ascii="Arial" w:hAnsi="Arial"/>
                <w:sz w:val="18"/>
                <w:szCs w:val="18"/>
              </w:rPr>
              <w:t xml:space="preserve">     </w:t>
            </w:r>
            <w:r>
              <w:rPr>
                <w:rFonts w:cs="Arial" w:ascii="Arial" w:hAnsi="Arial"/>
                <w:sz w:val="18"/>
                <w:szCs w:val="18"/>
              </w:rPr>
              <w:t>-TGMP</w:t>
            </w:r>
          </w:p>
        </w:tc>
        <w:tc>
          <w:tcPr>
            <w:tcW w:w="3685" w:type="dxa"/>
            <w:tcBorders>
              <w:left w:val="single" w:sz="2" w:space="0" w:color="000000"/>
              <w:right w:val="single" w:sz="6" w:space="0" w:color="000000"/>
            </w:tcBorders>
          </w:tcPr>
          <w:p>
            <w:pPr>
              <w:pStyle w:val="TAL1"/>
              <w:keepNext w:val="false"/>
              <w:keepLines w:val="false"/>
              <w:rPr/>
            </w:pPr>
            <w:r>
              <w:rPr/>
              <w:t>FDD measurement</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-TGPRC</w:t>
            </w:r>
          </w:p>
        </w:tc>
        <w:tc>
          <w:tcPr>
            <w:tcW w:w="3685" w:type="dxa"/>
            <w:tcBorders>
              <w:left w:val="single" w:sz="2" w:space="0" w:color="000000"/>
              <w:right w:val="single" w:sz="6" w:space="0" w:color="000000"/>
            </w:tcBorders>
          </w:tcPr>
          <w:p>
            <w:pPr>
              <w:pStyle w:val="TAL1"/>
              <w:keepNext w:val="false"/>
              <w:keepLines w:val="false"/>
              <w:rPr/>
            </w:pPr>
            <w:r>
              <w:rPr/>
              <w:t>Infinity</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-TGSN</w:t>
            </w:r>
          </w:p>
        </w:tc>
        <w:tc>
          <w:tcPr>
            <w:tcW w:w="3685" w:type="dxa"/>
            <w:tcBorders>
              <w:left w:val="single" w:sz="2" w:space="0" w:color="000000"/>
              <w:right w:val="single" w:sz="6" w:space="0" w:color="000000"/>
            </w:tcBorders>
          </w:tcPr>
          <w:p>
            <w:pPr>
              <w:pStyle w:val="TAL1"/>
              <w:keepNext w:val="false"/>
              <w:keepLines w:val="false"/>
              <w:rPr/>
            </w:pPr>
            <w:r>
              <w:rPr/>
              <w:t>4</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-TGL1</w:t>
            </w:r>
          </w:p>
        </w:tc>
        <w:tc>
          <w:tcPr>
            <w:tcW w:w="3685" w:type="dxa"/>
            <w:tcBorders>
              <w:left w:val="single" w:sz="2" w:space="0" w:color="000000"/>
              <w:right w:val="single" w:sz="6" w:space="0" w:color="000000"/>
            </w:tcBorders>
          </w:tcPr>
          <w:p>
            <w:pPr>
              <w:pStyle w:val="TAL1"/>
              <w:keepNext w:val="false"/>
              <w:keepLines w:val="false"/>
              <w:rPr/>
            </w:pPr>
            <w:r>
              <w:rPr/>
              <w:t>7</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-TGL2</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-TGD</w:t>
            </w:r>
          </w:p>
        </w:tc>
        <w:tc>
          <w:tcPr>
            <w:tcW w:w="3685" w:type="dxa"/>
            <w:tcBorders>
              <w:left w:val="single" w:sz="2" w:space="0" w:color="000000"/>
              <w:right w:val="single" w:sz="6" w:space="0" w:color="000000"/>
            </w:tcBorders>
          </w:tcPr>
          <w:p>
            <w:pPr>
              <w:pStyle w:val="TAL1"/>
              <w:keepNext w:val="false"/>
              <w:keepLines w:val="false"/>
              <w:rPr/>
            </w:pPr>
            <w:r>
              <w:rPr/>
              <w:t>UNDEFINED</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-TGPL1</w:t>
            </w:r>
          </w:p>
        </w:tc>
        <w:tc>
          <w:tcPr>
            <w:tcW w:w="3685" w:type="dxa"/>
            <w:tcBorders>
              <w:left w:val="single" w:sz="2" w:space="0" w:color="000000"/>
              <w:right w:val="single" w:sz="6" w:space="0" w:color="000000"/>
            </w:tcBorders>
          </w:tcPr>
          <w:p>
            <w:pPr>
              <w:pStyle w:val="TAL1"/>
              <w:keepNext w:val="false"/>
              <w:keepLines w:val="false"/>
              <w:rPr/>
            </w:pPr>
            <w:r>
              <w:rPr/>
              <w:t>12</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-TGPL2</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2" w:type="dxa"/>
            <w:tcBorders>
              <w:left w:val="single" w:sz="2" w:space="0" w:color="000000"/>
              <w:right w:val="single" w:sz="6" w:space="0" w:color="000000"/>
            </w:tcBorders>
          </w:tcPr>
          <w:p>
            <w:pPr>
              <w:pStyle w:val="TAL1"/>
              <w:keepNext w:val="false"/>
              <w:keepLines w:val="false"/>
              <w:rPr/>
            </w:pPr>
            <w:r>
              <w:rPr/>
              <w:t>R99 and Rel-4 only</w:t>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-RPP</w:t>
            </w:r>
          </w:p>
        </w:tc>
        <w:tc>
          <w:tcPr>
            <w:tcW w:w="3685" w:type="dxa"/>
            <w:tcBorders>
              <w:left w:val="single" w:sz="2" w:space="0" w:color="000000"/>
              <w:right w:val="single" w:sz="6" w:space="0" w:color="000000"/>
            </w:tcBorders>
          </w:tcPr>
          <w:p>
            <w:pPr>
              <w:pStyle w:val="TAL1"/>
              <w:keepNext w:val="false"/>
              <w:keepLines w:val="false"/>
              <w:rPr/>
            </w:pPr>
            <w:r>
              <w:rPr/>
              <w:t>Mode 0</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-ITP</w:t>
            </w:r>
          </w:p>
        </w:tc>
        <w:tc>
          <w:tcPr>
            <w:tcW w:w="3685" w:type="dxa"/>
            <w:tcBorders>
              <w:left w:val="single" w:sz="2" w:space="0" w:color="000000"/>
              <w:right w:val="single" w:sz="6" w:space="0" w:color="000000"/>
            </w:tcBorders>
          </w:tcPr>
          <w:p>
            <w:pPr>
              <w:pStyle w:val="TAL1"/>
              <w:keepNext w:val="false"/>
              <w:keepLines w:val="false"/>
              <w:rPr/>
            </w:pPr>
            <w:r>
              <w:rPr/>
              <w:t>Mode 0</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-CHOICE UL/DL mode</w:t>
            </w:r>
          </w:p>
        </w:tc>
        <w:tc>
          <w:tcPr>
            <w:tcW w:w="3685" w:type="dxa"/>
            <w:tcBorders>
              <w:left w:val="single" w:sz="2" w:space="0" w:color="000000"/>
              <w:right w:val="single" w:sz="6" w:space="0" w:color="000000"/>
            </w:tcBorders>
          </w:tcPr>
          <w:p>
            <w:pPr>
              <w:pStyle w:val="TAL1"/>
              <w:keepNext w:val="false"/>
              <w:keepLines w:val="false"/>
              <w:rPr/>
            </w:pPr>
            <w:r>
              <w:rPr/>
              <w:t>UL and DL</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-Downlink compressed mode method</w:t>
            </w:r>
          </w:p>
        </w:tc>
        <w:tc>
          <w:tcPr>
            <w:tcW w:w="3685" w:type="dxa"/>
            <w:tcBorders>
              <w:left w:val="single" w:sz="2" w:space="0" w:color="000000"/>
              <w:right w:val="single" w:sz="6" w:space="0" w:color="000000"/>
            </w:tcBorders>
          </w:tcPr>
          <w:p>
            <w:pPr>
              <w:pStyle w:val="TAL1"/>
              <w:keepNext w:val="false"/>
              <w:keepLines w:val="false"/>
              <w:rPr/>
            </w:pPr>
            <w:r>
              <w:rPr/>
              <w:t>SF/2</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-Uplink compressed mode method</w:t>
            </w:r>
          </w:p>
        </w:tc>
        <w:tc>
          <w:tcPr>
            <w:tcW w:w="3685" w:type="dxa"/>
            <w:tcBorders>
              <w:left w:val="single" w:sz="2" w:space="0" w:color="000000"/>
              <w:right w:val="single" w:sz="6" w:space="0" w:color="000000"/>
            </w:tcBorders>
          </w:tcPr>
          <w:p>
            <w:pPr>
              <w:pStyle w:val="TAL1"/>
              <w:keepNext w:val="false"/>
              <w:keepLines w:val="false"/>
              <w:rPr/>
            </w:pPr>
            <w:r>
              <w:rPr/>
              <w:t>SF/2</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-Downlink frame type</w:t>
            </w:r>
          </w:p>
        </w:tc>
        <w:tc>
          <w:tcPr>
            <w:tcW w:w="3685" w:type="dxa"/>
            <w:tcBorders>
              <w:left w:val="single" w:sz="2" w:space="0" w:color="000000"/>
              <w:right w:val="single" w:sz="6" w:space="0" w:color="000000"/>
            </w:tcBorders>
          </w:tcPr>
          <w:p>
            <w:pPr>
              <w:pStyle w:val="TAL1"/>
              <w:keepNext w:val="false"/>
              <w:keepLines w:val="false"/>
              <w:rPr/>
            </w:pPr>
            <w:r>
              <w:rPr/>
              <w:t>B</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-DeltaSIR1</w:t>
            </w:r>
          </w:p>
        </w:tc>
        <w:tc>
          <w:tcPr>
            <w:tcW w:w="3685" w:type="dxa"/>
            <w:tcBorders>
              <w:left w:val="single" w:sz="2" w:space="0" w:color="000000"/>
              <w:right w:val="single" w:sz="6" w:space="0" w:color="000000"/>
            </w:tcBorders>
          </w:tcPr>
          <w:p>
            <w:pPr>
              <w:pStyle w:val="TAL1"/>
              <w:keepNext w:val="false"/>
              <w:keepLines w:val="false"/>
              <w:rPr/>
            </w:pPr>
            <w:r>
              <w:rPr/>
              <w:t>3.0</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-DeltaSIRafter1</w:t>
            </w:r>
          </w:p>
        </w:tc>
        <w:tc>
          <w:tcPr>
            <w:tcW w:w="3685" w:type="dxa"/>
            <w:tcBorders>
              <w:left w:val="single" w:sz="2" w:space="0" w:color="000000"/>
              <w:right w:val="single" w:sz="6" w:space="0" w:color="000000"/>
            </w:tcBorders>
          </w:tcPr>
          <w:p>
            <w:pPr>
              <w:pStyle w:val="TAL1"/>
              <w:keepNext w:val="false"/>
              <w:keepLines w:val="false"/>
              <w:rPr/>
            </w:pPr>
            <w:r>
              <w:rPr/>
              <w:t>3.0</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-DeltaSIR2</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-DeltaSIRafter2</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-N Identify abort</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-T Reconfirm abort</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-TX Diversity mode (10.3.6.86)</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-SSDT information (10.3.6.77)</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2" w:type="dxa"/>
            <w:tcBorders>
              <w:left w:val="single" w:sz="2" w:space="0" w:color="000000"/>
              <w:right w:val="single" w:sz="6" w:space="0" w:color="000000"/>
            </w:tcBorders>
          </w:tcPr>
          <w:p>
            <w:pPr>
              <w:pStyle w:val="TAL1"/>
              <w:keepNext w:val="false"/>
              <w:keepLines w:val="false"/>
              <w:rPr/>
            </w:pPr>
            <w:r>
              <w:rPr/>
              <w:t>R99 and Rel-4 only</w:t>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-Default DPCH Offset Value (10.3.6.16)</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t>-Downlink information per radio link list</w:t>
            </w:r>
          </w:p>
        </w:tc>
        <w:tc>
          <w:tcPr>
            <w:tcW w:w="3685" w:type="dxa"/>
            <w:tcBorders>
              <w:left w:val="single" w:sz="2" w:space="0" w:color="000000"/>
            </w:tcBorders>
          </w:tcPr>
          <w:p>
            <w:pPr>
              <w:pStyle w:val="TAL1"/>
              <w:keepNext w:val="false"/>
              <w:keepLines w:val="false"/>
              <w:snapToGrid w:val="false"/>
              <w:rPr/>
            </w:pPr>
            <w:r>
              <w:rPr/>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-Downlink information for each radio link (10.3.6.27)</w:t>
            </w:r>
          </w:p>
        </w:tc>
        <w:tc>
          <w:tcPr>
            <w:tcW w:w="3685" w:type="dxa"/>
            <w:tcBorders>
              <w:left w:val="single" w:sz="2" w:space="0" w:color="000000"/>
            </w:tcBorders>
          </w:tcPr>
          <w:p>
            <w:pPr>
              <w:pStyle w:val="TAL1"/>
              <w:keepNext w:val="false"/>
              <w:keepLines w:val="false"/>
              <w:snapToGrid w:val="false"/>
              <w:rPr/>
            </w:pPr>
            <w:r>
              <w:rPr/>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-CHOICE mode</w:t>
            </w:r>
          </w:p>
        </w:tc>
        <w:tc>
          <w:tcPr>
            <w:tcW w:w="3685" w:type="dxa"/>
            <w:tcBorders>
              <w:left w:val="single" w:sz="2" w:space="0" w:color="000000"/>
            </w:tcBorders>
          </w:tcPr>
          <w:p>
            <w:pPr>
              <w:pStyle w:val="TAL1"/>
              <w:keepNext w:val="false"/>
              <w:keepLines w:val="false"/>
              <w:rPr/>
            </w:pPr>
            <w:r>
              <w:rPr/>
              <w:t>FDD</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-Primary CPICH info (10.3.6.60)</w:t>
            </w:r>
          </w:p>
        </w:tc>
        <w:tc>
          <w:tcPr>
            <w:tcW w:w="3685" w:type="dxa"/>
            <w:tcBorders>
              <w:left w:val="single" w:sz="2" w:space="0" w:color="000000"/>
              <w:right w:val="single" w:sz="2" w:space="0" w:color="000000"/>
            </w:tcBorders>
          </w:tcPr>
          <w:p>
            <w:pPr>
              <w:pStyle w:val="TAL1"/>
              <w:keepNext w:val="false"/>
              <w:keepLines w:val="false"/>
              <w:snapToGrid w:val="false"/>
              <w:rPr/>
            </w:pPr>
            <w:r>
              <w:rPr/>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-Primary scrambling code</w:t>
            </w:r>
          </w:p>
        </w:tc>
        <w:tc>
          <w:tcPr>
            <w:tcW w:w="3685" w:type="dxa"/>
            <w:tcBorders>
              <w:left w:val="single" w:sz="2" w:space="0" w:color="000000"/>
              <w:right w:val="single" w:sz="2" w:space="0" w:color="000000"/>
            </w:tcBorders>
          </w:tcPr>
          <w:p>
            <w:pPr>
              <w:pStyle w:val="TAL1"/>
              <w:keepNext w:val="false"/>
              <w:keepLines w:val="false"/>
              <w:rPr/>
            </w:pPr>
            <w:r>
              <w:rPr/>
              <w:t>100</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-PDSCH with SHO DCH info (10.3.6.47)</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702" w:type="dxa"/>
            <w:tcBorders>
              <w:left w:val="single" w:sz="2" w:space="0" w:color="000000"/>
              <w:right w:val="single" w:sz="2" w:space="0" w:color="000000"/>
            </w:tcBorders>
          </w:tcPr>
          <w:p>
            <w:pPr>
              <w:pStyle w:val="TAL1"/>
              <w:keepNext w:val="false"/>
              <w:keepLines w:val="false"/>
              <w:rPr/>
            </w:pPr>
            <w:r>
              <w:rPr/>
              <w:t>R99 and Rel-4 only</w:t>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-PDSCH code mapping (10.3.6.43)</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702" w:type="dxa"/>
            <w:tcBorders>
              <w:left w:val="single" w:sz="2" w:space="0" w:color="000000"/>
              <w:right w:val="single" w:sz="2" w:space="0" w:color="000000"/>
            </w:tcBorders>
          </w:tcPr>
          <w:p>
            <w:pPr>
              <w:pStyle w:val="TAL1"/>
              <w:keepNext w:val="false"/>
              <w:keepLines w:val="false"/>
              <w:rPr/>
            </w:pPr>
            <w:r>
              <w:rPr/>
              <w:t>R99 and Rel-4 only</w:t>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-Downlink DPCH info for each RL (10.3.6.21)</w:t>
            </w:r>
          </w:p>
        </w:tc>
        <w:tc>
          <w:tcPr>
            <w:tcW w:w="3685" w:type="dxa"/>
            <w:tcBorders>
              <w:left w:val="single" w:sz="2" w:space="0" w:color="000000"/>
              <w:right w:val="single" w:sz="2" w:space="0" w:color="000000"/>
            </w:tcBorders>
          </w:tcPr>
          <w:p>
            <w:pPr>
              <w:pStyle w:val="TAL1"/>
              <w:keepNext w:val="false"/>
              <w:keepLines w:val="false"/>
              <w:snapToGrid w:val="false"/>
              <w:rPr/>
            </w:pPr>
            <w:r>
              <w:rPr/>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-CHOICE mode</w:t>
            </w:r>
          </w:p>
        </w:tc>
        <w:tc>
          <w:tcPr>
            <w:tcW w:w="3685" w:type="dxa"/>
            <w:tcBorders>
              <w:left w:val="single" w:sz="2" w:space="0" w:color="000000"/>
              <w:right w:val="single" w:sz="2" w:space="0" w:color="000000"/>
            </w:tcBorders>
          </w:tcPr>
          <w:p>
            <w:pPr>
              <w:pStyle w:val="TAL1"/>
              <w:keepNext w:val="false"/>
              <w:keepLines w:val="false"/>
              <w:rPr/>
            </w:pPr>
            <w:r>
              <w:rPr/>
              <w:t>FDD</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-Primary CPICH usage for channel estimation</w:t>
            </w:r>
          </w:p>
        </w:tc>
        <w:tc>
          <w:tcPr>
            <w:tcW w:w="3685" w:type="dxa"/>
            <w:tcBorders>
              <w:left w:val="single" w:sz="2" w:space="0" w:color="000000"/>
              <w:right w:val="single" w:sz="2" w:space="0" w:color="000000"/>
            </w:tcBorders>
          </w:tcPr>
          <w:p>
            <w:pPr>
              <w:pStyle w:val="TAL1"/>
              <w:keepNext w:val="false"/>
              <w:keepLines w:val="false"/>
              <w:rPr/>
            </w:pPr>
            <w:r>
              <w:rPr/>
              <w:t>Primary CPICH may be used</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-DPCH frame offset</w:t>
            </w:r>
          </w:p>
        </w:tc>
        <w:tc>
          <w:tcPr>
            <w:tcW w:w="3685" w:type="dxa"/>
            <w:tcBorders>
              <w:left w:val="single" w:sz="2" w:space="0" w:color="000000"/>
              <w:right w:val="single" w:sz="2" w:space="0" w:color="000000"/>
            </w:tcBorders>
          </w:tcPr>
          <w:p>
            <w:pPr>
              <w:pStyle w:val="TAL1"/>
              <w:keepNext w:val="false"/>
              <w:keepLines w:val="false"/>
              <w:rPr/>
            </w:pPr>
            <w:r>
              <w:rPr/>
              <w:t>Set to value Default DPCH Offset Value ( as currently stored in SS) mod 38400</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-Secondary CPICH info</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-DL channelisation code</w:t>
            </w:r>
          </w:p>
        </w:tc>
        <w:tc>
          <w:tcPr>
            <w:tcW w:w="3685" w:type="dxa"/>
            <w:tcBorders>
              <w:left w:val="single" w:sz="2" w:space="0" w:color="000000"/>
              <w:right w:val="single" w:sz="2" w:space="0" w:color="000000"/>
            </w:tcBorders>
          </w:tcPr>
          <w:p>
            <w:pPr>
              <w:pStyle w:val="TAL1"/>
              <w:keepNext w:val="false"/>
              <w:keepLines w:val="false"/>
              <w:snapToGrid w:val="false"/>
              <w:rPr/>
            </w:pPr>
            <w:r>
              <w:rPr/>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-Secondary scrambling code</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-Spreading factor</w:t>
            </w:r>
          </w:p>
        </w:tc>
        <w:tc>
          <w:tcPr>
            <w:tcW w:w="3685" w:type="dxa"/>
            <w:tcBorders>
              <w:left w:val="single" w:sz="2" w:space="0" w:color="000000"/>
              <w:right w:val="single" w:sz="2" w:space="0" w:color="000000"/>
            </w:tcBorders>
          </w:tcPr>
          <w:p>
            <w:pPr>
              <w:pStyle w:val="TAL1"/>
              <w:keepNext w:val="false"/>
              <w:keepLines w:val="false"/>
              <w:rPr/>
            </w:pPr>
            <w:r>
              <w:rPr/>
              <w:t>128</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-Code number</w:t>
            </w:r>
          </w:p>
        </w:tc>
        <w:tc>
          <w:tcPr>
            <w:tcW w:w="3685" w:type="dxa"/>
            <w:tcBorders>
              <w:left w:val="single" w:sz="2" w:space="0" w:color="000000"/>
              <w:right w:val="single" w:sz="2" w:space="0" w:color="000000"/>
            </w:tcBorders>
          </w:tcPr>
          <w:p>
            <w:pPr>
              <w:pStyle w:val="TAL1"/>
              <w:keepNext w:val="false"/>
              <w:keepLines w:val="false"/>
              <w:rPr/>
            </w:pPr>
            <w:r>
              <w:rPr/>
              <w:t>96</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-Scrambling code change</w:t>
            </w:r>
          </w:p>
        </w:tc>
        <w:tc>
          <w:tcPr>
            <w:tcW w:w="3685" w:type="dxa"/>
            <w:tcBorders>
              <w:left w:val="single" w:sz="2" w:space="0" w:color="000000"/>
              <w:right w:val="single" w:sz="2" w:space="0" w:color="000000"/>
            </w:tcBorders>
          </w:tcPr>
          <w:p>
            <w:pPr>
              <w:pStyle w:val="TAL1"/>
              <w:keepNext w:val="false"/>
              <w:keepLines w:val="false"/>
              <w:rPr/>
            </w:pPr>
            <w:r>
              <w:rPr/>
              <w:t>No code change</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-TPC combination index</w:t>
            </w:r>
          </w:p>
        </w:tc>
        <w:tc>
          <w:tcPr>
            <w:tcW w:w="3685" w:type="dxa"/>
            <w:tcBorders>
              <w:left w:val="single" w:sz="2" w:space="0" w:color="000000"/>
              <w:right w:val="single" w:sz="2" w:space="0" w:color="000000"/>
            </w:tcBorders>
          </w:tcPr>
          <w:p>
            <w:pPr>
              <w:pStyle w:val="TAL1"/>
              <w:keepNext w:val="false"/>
              <w:keepLines w:val="false"/>
              <w:rPr/>
            </w:pPr>
            <w:r>
              <w:rPr/>
              <w:t>0</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 SSDT Cell Identity</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702" w:type="dxa"/>
            <w:tcBorders>
              <w:left w:val="single" w:sz="2" w:space="0" w:color="000000"/>
              <w:right w:val="single" w:sz="2" w:space="0" w:color="000000"/>
            </w:tcBorders>
          </w:tcPr>
          <w:p>
            <w:pPr>
              <w:pStyle w:val="TAL1"/>
              <w:keepNext w:val="false"/>
              <w:keepLines w:val="false"/>
              <w:rPr/>
            </w:pPr>
            <w:r>
              <w:rPr/>
              <w:t>R99 and Rel-4 only</w:t>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 Closed loop timing adjustment mode</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bottom w:val="single" w:sz="2" w:space="0" w:color="000000"/>
              <w:right w:val="single" w:sz="2" w:space="0" w:color="000000"/>
            </w:tcBorders>
          </w:tcPr>
          <w:p>
            <w:pPr>
              <w:pStyle w:val="TAL1"/>
              <w:keepNext w:val="false"/>
              <w:keepLines w:val="false"/>
              <w:rPr/>
            </w:pPr>
            <w:r>
              <w:rPr>
                <w:rFonts w:eastAsia="Arial"/>
              </w:rPr>
              <w:t xml:space="preserve">   </w:t>
            </w:r>
            <w:r>
              <w:rPr/>
              <w:t>- SCCPCH information for FACH (10.3.6.70)</w:t>
            </w:r>
          </w:p>
        </w:tc>
        <w:tc>
          <w:tcPr>
            <w:tcW w:w="3685" w:type="dxa"/>
            <w:tcBorders>
              <w:left w:val="single" w:sz="2" w:space="0" w:color="000000"/>
              <w:bottom w:val="single" w:sz="2" w:space="0" w:color="000000"/>
              <w:right w:val="single" w:sz="2" w:space="0" w:color="000000"/>
            </w:tcBorders>
          </w:tcPr>
          <w:p>
            <w:pPr>
              <w:pStyle w:val="TAL1"/>
              <w:keepNext w:val="false"/>
              <w:keepLines w:val="false"/>
              <w:rPr/>
            </w:pPr>
            <w:r>
              <w:rPr/>
              <w:t>Not Present</w:t>
            </w:r>
          </w:p>
        </w:tc>
        <w:tc>
          <w:tcPr>
            <w:tcW w:w="1702" w:type="dxa"/>
            <w:tcBorders>
              <w:left w:val="single" w:sz="2" w:space="0" w:color="000000"/>
              <w:bottom w:val="single" w:sz="2" w:space="0" w:color="000000"/>
              <w:right w:val="single" w:sz="2" w:space="0" w:color="000000"/>
            </w:tcBorders>
          </w:tcPr>
          <w:p>
            <w:pPr>
              <w:pStyle w:val="TAL1"/>
              <w:keepNext w:val="false"/>
              <w:keepLines w:val="false"/>
              <w:snapToGrid w:val="false"/>
              <w:rPr/>
            </w:pPr>
            <w:r>
              <w:rPr/>
            </w:r>
          </w:p>
        </w:tc>
      </w:tr>
    </w:tbl>
    <w:p>
      <w:pPr>
        <w:pStyle w:val="Normal"/>
        <w:rPr/>
      </w:pPr>
      <w:r>
        <w:rPr/>
      </w:r>
    </w:p>
    <w:p>
      <w:pPr>
        <w:pStyle w:val="H6"/>
        <w:keepNext w:val="false"/>
        <w:keepLines w:val="false"/>
        <w:rPr/>
      </w:pPr>
      <w:r>
        <w:rPr/>
        <w:t>MEASUREMENT REPORT message for Inter frequency test cases</w:t>
      </w:r>
    </w:p>
    <w:p>
      <w:pPr>
        <w:pStyle w:val="Normal"/>
        <w:rPr/>
      </w:pPr>
      <w:r>
        <w:rPr/>
        <w:t>These messages are common for all inter frequency test cases and are described in Annex I.</w:t>
      </w:r>
    </w:p>
    <w:p>
      <w:pPr>
        <w:pStyle w:val="Heading5"/>
        <w:keepNext w:val="false"/>
        <w:keepLines w:val="false"/>
        <w:ind w:left="1701" w:hanging="1701"/>
        <w:rPr/>
      </w:pPr>
      <w:r>
        <w:rPr/>
        <w:t>8.6.2.2A.5</w:t>
        <w:tab/>
        <w:t>Test requirements</w:t>
      </w:r>
    </w:p>
    <w:p>
      <w:pPr>
        <w:pStyle w:val="Normal"/>
        <w:rPr/>
      </w:pPr>
      <w:r>
        <w:rPr/>
        <w:t xml:space="preserve">For the test to pass, the total number of successful tests shall be at least 90% of the cases  with a confidence level of 95% According to annex F.6.2. The number of successful tests shall be on an event level, i.e. the SS shall check how many events are reported successfully out of the total number of events checked. </w:t>
      </w:r>
    </w:p>
    <w:p>
      <w:pPr>
        <w:pStyle w:val="TH"/>
        <w:keepNext w:val="false"/>
        <w:keepLines w:val="false"/>
        <w:rPr/>
      </w:pPr>
      <w:r>
        <w:rPr/>
        <w:t>Table 8.6.2.2A.4.3: Test requirements for correct reporting</w:t>
        <w:br/>
        <w:t>of neighbours in fading propagation condition</w:t>
      </w:r>
    </w:p>
    <w:tbl>
      <w:tblPr>
        <w:tblW w:w="8206" w:type="dxa"/>
        <w:jc w:val="center"/>
        <w:tblInd w:w="0" w:type="dxa"/>
        <w:tblLayout w:type="fixed"/>
        <w:tblCellMar>
          <w:top w:w="0" w:type="dxa"/>
          <w:left w:w="28" w:type="dxa"/>
          <w:bottom w:w="0" w:type="dxa"/>
          <w:right w:w="108" w:type="dxa"/>
        </w:tblCellMar>
      </w:tblPr>
      <w:tblGrid>
        <w:gridCol w:w="2531"/>
        <w:gridCol w:w="1534"/>
        <w:gridCol w:w="1035"/>
        <w:gridCol w:w="1035"/>
        <w:gridCol w:w="1035"/>
        <w:gridCol w:w="1036"/>
      </w:tblGrid>
      <w:tr>
        <w:trPr>
          <w:cantSplit w:val="true"/>
        </w:trPr>
        <w:tc>
          <w:tcPr>
            <w:tcW w:w="2531" w:type="dxa"/>
            <w:tcBorders>
              <w:top w:val="single" w:sz="4" w:space="0" w:color="000000"/>
              <w:left w:val="single" w:sz="4" w:space="0" w:color="000000"/>
              <w:right w:val="single" w:sz="4" w:space="0" w:color="000000"/>
            </w:tcBorders>
          </w:tcPr>
          <w:p>
            <w:pPr>
              <w:pStyle w:val="TAH"/>
              <w:keepNext w:val="false"/>
              <w:keepLines w:val="false"/>
              <w:rPr/>
            </w:pPr>
            <w:r>
              <w:rPr/>
              <w:t>Parameter</w:t>
            </w:r>
          </w:p>
        </w:tc>
        <w:tc>
          <w:tcPr>
            <w:tcW w:w="1534" w:type="dxa"/>
            <w:tcBorders>
              <w:top w:val="single" w:sz="4" w:space="0" w:color="000000"/>
              <w:left w:val="single" w:sz="4" w:space="0" w:color="000000"/>
              <w:right w:val="single" w:sz="4" w:space="0" w:color="000000"/>
            </w:tcBorders>
          </w:tcPr>
          <w:p>
            <w:pPr>
              <w:pStyle w:val="TAH"/>
              <w:keepNext w:val="false"/>
              <w:keepLines w:val="false"/>
              <w:rPr/>
            </w:pPr>
            <w:r>
              <w:rPr/>
              <w:t>Unit</w:t>
            </w:r>
          </w:p>
        </w:tc>
        <w:tc>
          <w:tcPr>
            <w:tcW w:w="2070"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1</w:t>
            </w:r>
          </w:p>
        </w:tc>
        <w:tc>
          <w:tcPr>
            <w:tcW w:w="2071"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2</w:t>
            </w:r>
          </w:p>
        </w:tc>
      </w:tr>
      <w:tr>
        <w:trPr>
          <w:cantSplit w:val="true"/>
        </w:trPr>
        <w:tc>
          <w:tcPr>
            <w:tcW w:w="2531" w:type="dxa"/>
            <w:tcBorders>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34" w:type="dxa"/>
            <w:tcBorders>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035" w:type="dxa"/>
            <w:tcBorders>
              <w:left w:val="single" w:sz="4" w:space="0" w:color="000000"/>
              <w:bottom w:val="single" w:sz="4" w:space="0" w:color="000000"/>
              <w:right w:val="single" w:sz="4" w:space="0" w:color="000000"/>
            </w:tcBorders>
            <w:vAlign w:val="center"/>
          </w:tcPr>
          <w:p>
            <w:pPr>
              <w:pStyle w:val="TAL1"/>
              <w:keepNext w:val="false"/>
              <w:keepLines w:val="false"/>
              <w:rPr/>
            </w:pPr>
            <w:r>
              <w:rPr/>
              <w:t>T1</w:t>
            </w:r>
          </w:p>
        </w:tc>
        <w:tc>
          <w:tcPr>
            <w:tcW w:w="1035" w:type="dxa"/>
            <w:tcBorders>
              <w:left w:val="single" w:sz="4" w:space="0" w:color="000000"/>
              <w:bottom w:val="single" w:sz="4" w:space="0" w:color="000000"/>
              <w:right w:val="single" w:sz="4" w:space="0" w:color="000000"/>
            </w:tcBorders>
            <w:vAlign w:val="center"/>
          </w:tcPr>
          <w:p>
            <w:pPr>
              <w:pStyle w:val="TAL1"/>
              <w:keepNext w:val="false"/>
              <w:keepLines w:val="false"/>
              <w:rPr/>
            </w:pPr>
            <w:r>
              <w:rPr/>
              <w:t>T2</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T1</w:t>
            </w:r>
          </w:p>
        </w:tc>
        <w:tc>
          <w:tcPr>
            <w:tcW w:w="103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T2</w:t>
            </w:r>
          </w:p>
        </w:tc>
      </w:tr>
      <w:tr>
        <w:trPr>
          <w:cantSplit w:val="true"/>
        </w:trPr>
        <w:tc>
          <w:tcPr>
            <w:tcW w:w="25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53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2070" w:type="dxa"/>
            <w:gridSpan w:val="2"/>
            <w:tcBorders>
              <w:left w:val="single" w:sz="4" w:space="0" w:color="000000"/>
              <w:bottom w:val="single" w:sz="4" w:space="0" w:color="000000"/>
              <w:right w:val="single" w:sz="4" w:space="0" w:color="000000"/>
            </w:tcBorders>
            <w:vAlign w:val="center"/>
          </w:tcPr>
          <w:p>
            <w:pPr>
              <w:pStyle w:val="TAL1"/>
              <w:keepNext w:val="false"/>
              <w:keepLines w:val="false"/>
              <w:rPr/>
            </w:pPr>
            <w:r>
              <w:rPr/>
              <w:t>Channel 1</w:t>
            </w:r>
          </w:p>
        </w:tc>
        <w:tc>
          <w:tcPr>
            <w:tcW w:w="207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Channel 2</w:t>
            </w:r>
          </w:p>
        </w:tc>
      </w:tr>
      <w:tr>
        <w:trPr>
          <w:cantSplit w:val="true"/>
        </w:trPr>
        <w:tc>
          <w:tcPr>
            <w:tcW w:w="2531" w:type="dxa"/>
            <w:tcBorders>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534"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07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-9.2</w:t>
            </w:r>
          </w:p>
        </w:tc>
        <w:tc>
          <w:tcPr>
            <w:tcW w:w="2071"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-9.2</w:t>
            </w:r>
          </w:p>
        </w:tc>
      </w:tr>
      <w:tr>
        <w:trPr>
          <w:cantSplit w:val="true"/>
        </w:trPr>
        <w:tc>
          <w:tcPr>
            <w:tcW w:w="2531" w:type="dxa"/>
            <w:tcBorders>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534"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07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-11.2</w:t>
            </w:r>
          </w:p>
        </w:tc>
        <w:tc>
          <w:tcPr>
            <w:tcW w:w="2071"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-11.2</w:t>
            </w:r>
          </w:p>
        </w:tc>
      </w:tr>
      <w:tr>
        <w:trPr>
          <w:cantSplit w:val="true"/>
        </w:trPr>
        <w:tc>
          <w:tcPr>
            <w:tcW w:w="2531" w:type="dxa"/>
            <w:tcBorders>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534"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07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-11.2</w:t>
            </w:r>
          </w:p>
        </w:tc>
        <w:tc>
          <w:tcPr>
            <w:tcW w:w="2071"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-11.2</w:t>
            </w:r>
          </w:p>
        </w:tc>
      </w:tr>
      <w:tr>
        <w:trPr>
          <w:cantSplit w:val="true"/>
        </w:trPr>
        <w:tc>
          <w:tcPr>
            <w:tcW w:w="2531" w:type="dxa"/>
            <w:tcBorders>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534"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07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-14.2</w:t>
            </w:r>
          </w:p>
        </w:tc>
        <w:tc>
          <w:tcPr>
            <w:tcW w:w="2071"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-14.2</w:t>
            </w:r>
          </w:p>
        </w:tc>
      </w:tr>
      <w:tr>
        <w:trPr>
          <w:cantSplit w:val="true"/>
        </w:trPr>
        <w:tc>
          <w:tcPr>
            <w:tcW w:w="2531" w:type="dxa"/>
            <w:tcBorders>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534"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07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Note 1</w:t>
            </w:r>
          </w:p>
        </w:tc>
        <w:tc>
          <w:tcPr>
            <w:tcW w:w="2071"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N/A</w:t>
            </w:r>
          </w:p>
        </w:tc>
      </w:tr>
      <w:tr>
        <w:trPr>
          <w:cantSplit w:val="true"/>
        </w:trPr>
        <w:tc>
          <w:tcPr>
            <w:tcW w:w="2531" w:type="dxa"/>
            <w:tcBorders>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534"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07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Note 2</w:t>
            </w:r>
          </w:p>
        </w:tc>
        <w:tc>
          <w:tcPr>
            <w:tcW w:w="2071"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-1.16</w:t>
            </w:r>
          </w:p>
        </w:tc>
      </w:tr>
      <w:tr>
        <w:trPr>
          <w:cantSplit w:val="true"/>
        </w:trPr>
        <w:tc>
          <w:tcPr>
            <w:tcW w:w="25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w:r>
              <w:rPr>
                <w:rFonts w:cs="Times New Roman" w:ascii="Times New Roman" w:hAnsi="Times New Roman"/>
                <w:i/>
                <w:sz w:val="24"/>
                <w:szCs w:val="24"/>
                <w:vertAlign w:val="subscript"/>
              </w:rPr>
              <w:t>(Note 3)</w:t>
            </w:r>
          </w:p>
        </w:tc>
        <w:tc>
          <w:tcPr>
            <w:tcW w:w="15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07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-Infinity</w:t>
            </w:r>
          </w:p>
        </w:tc>
        <w:tc>
          <w:tcPr>
            <w:tcW w:w="103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-1.8</w:t>
            </w:r>
          </w:p>
        </w:tc>
      </w:tr>
      <w:tr>
        <w:trPr>
          <w:cantSplit w:val="true"/>
        </w:trPr>
        <w:tc>
          <w:tcPr>
            <w:tcW w:w="25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Î</w:t>
            </w:r>
            <w:r>
              <w:rPr>
                <w:vertAlign w:val="subscript"/>
              </w:rPr>
              <w:t xml:space="preserve">or </w:t>
            </w:r>
          </w:p>
        </w:tc>
        <w:tc>
          <w:tcPr>
            <w:tcW w:w="15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dBm</w:t>
            </w:r>
          </w:p>
        </w:tc>
        <w:tc>
          <w:tcPr>
            <w:tcW w:w="207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-Infinity</w:t>
            </w:r>
          </w:p>
        </w:tc>
        <w:tc>
          <w:tcPr>
            <w:tcW w:w="103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-71.8</w:t>
            </w:r>
          </w:p>
        </w:tc>
      </w:tr>
      <w:tr>
        <w:trPr>
          <w:cantSplit w:val="true"/>
        </w:trPr>
        <w:tc>
          <w:tcPr>
            <w:tcW w:w="25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5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dBm/3.84 MHz</w:t>
            </w:r>
          </w:p>
        </w:tc>
        <w:tc>
          <w:tcPr>
            <w:tcW w:w="4141"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w:t>
            </w:r>
          </w:p>
        </w:tc>
      </w:tr>
      <w:tr>
        <w:trPr>
          <w:cantSplit w:val="true"/>
        </w:trPr>
        <w:tc>
          <w:tcPr>
            <w:tcW w:w="25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CPICH_Ec/Io </w:t>
            </w:r>
            <w:r>
              <w:rPr>
                <w:rFonts w:cs="Times New Roman" w:ascii="Times New Roman" w:hAnsi="Times New Roman"/>
                <w:i/>
                <w:sz w:val="24"/>
                <w:szCs w:val="24"/>
                <w:vertAlign w:val="subscript"/>
              </w:rPr>
              <w:t>(Note 3)</w:t>
            </w:r>
          </w:p>
        </w:tc>
        <w:tc>
          <w:tcPr>
            <w:tcW w:w="15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07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-12.21</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-Infinity</w:t>
            </w:r>
          </w:p>
        </w:tc>
        <w:tc>
          <w:tcPr>
            <w:tcW w:w="103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-13.2</w:t>
            </w:r>
          </w:p>
        </w:tc>
      </w:tr>
      <w:tr>
        <w:trPr>
          <w:cantSplit w:val="true"/>
        </w:trPr>
        <w:tc>
          <w:tcPr>
            <w:tcW w:w="25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Propagation Condition </w:t>
            </w:r>
          </w:p>
        </w:tc>
        <w:tc>
          <w:tcPr>
            <w:tcW w:w="5675" w:type="dxa"/>
            <w:gridSpan w:val="5"/>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Case 5 as specified in Annex D</w:t>
            </w:r>
          </w:p>
        </w:tc>
      </w:tr>
      <w:tr>
        <w:trPr>
          <w:cantSplit w:val="true"/>
        </w:trPr>
        <w:tc>
          <w:tcPr>
            <w:tcW w:w="8206" w:type="dxa"/>
            <w:gridSpan w:val="6"/>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The DPCH level is controlled by the power control loop.</w:t>
            </w:r>
          </w:p>
          <w:p>
            <w:pPr>
              <w:pStyle w:val="TAN"/>
              <w:keepNext w:val="false"/>
              <w:keepLines w:val="false"/>
              <w:rPr/>
            </w:pPr>
            <w:r>
              <w:rPr/>
              <w:t>NOTE 2:</w:t>
              <w:tab/>
              <w:t>The power of the OCNS channel that is added shall make the total power from the cell to be equal to I</w:t>
            </w:r>
            <w:r>
              <w:rPr>
                <w:rFonts w:cs="Times" w:ascii="Times" w:hAnsi="Times"/>
                <w:vertAlign w:val="subscript"/>
              </w:rPr>
              <w:t>or.</w:t>
            </w:r>
          </w:p>
          <w:p>
            <w:pPr>
              <w:pStyle w:val="TAN"/>
              <w:keepNext w:val="false"/>
              <w:keepLines w:val="false"/>
              <w:rPr/>
            </w:pPr>
            <w:r>
              <w:rPr>
                <w:rFonts w:cs="v3.7.0;Times New Roman"/>
              </w:rPr>
              <w:t>NOTE 3:</w:t>
              <w:tab/>
            </w:r>
            <w:r>
              <w:rPr/>
              <w:t>These parameters are not directly settable, but are derived by calculation from the settable parameters.</w:t>
            </w:r>
          </w:p>
        </w:tc>
      </w:tr>
    </w:tbl>
    <w:p>
      <w:pPr>
        <w:pStyle w:val="Normal"/>
        <w:rPr/>
      </w:pPr>
      <w:r>
        <w:rPr/>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4"/>
        <w:keepNext w:val="false"/>
        <w:keepLines w:val="false"/>
        <w:ind w:left="1418" w:hanging="1418"/>
        <w:rPr/>
      </w:pPr>
      <w:r>
        <w:rPr/>
        <w:t>8.6.2.3</w:t>
        <w:tab/>
        <w:t>Correct reporting of neighbours in fading propagation condition using TGL1=14</w:t>
      </w:r>
    </w:p>
    <w:p>
      <w:pPr>
        <w:pStyle w:val="Heading5"/>
        <w:keepNext w:val="false"/>
        <w:keepLines w:val="false"/>
        <w:ind w:left="0" w:hanging="0"/>
        <w:rPr/>
      </w:pPr>
      <w:r>
        <w:rPr/>
        <w:t>8.6.2.3.1</w:t>
        <w:tab/>
        <w:t>Definition and applicability</w:t>
      </w:r>
    </w:p>
    <w:p>
      <w:pPr>
        <w:pStyle w:val="Normal"/>
        <w:rPr/>
      </w:pPr>
      <w:r>
        <w:rPr/>
        <w:t xml:space="preserve">In the event triggered reporting period the measurement reporting delay is defined as the time between any event that will trigger a measurement report until the UE starts to transmit the measurement report over the Uu interface. This requirement assumes that the measurement report is not delayed by other RRC signalling on the DCCH. This measurement reporting delay excludes a delay uncertainty resulted when inserting the measurement report to the TTI of the uplink DCCH. The delay uncertainty is twice the TTI of the uplink DCCH. </w:t>
      </w:r>
    </w:p>
    <w:p>
      <w:pPr>
        <w:pStyle w:val="Normal"/>
        <w:rPr/>
      </w:pPr>
      <w:r>
        <w:rPr/>
        <w:t>The requirements and this test apply for Release 6 and later releases to all types of UTRA for the FDD UE.</w:t>
      </w:r>
    </w:p>
    <w:p>
      <w:pPr>
        <w:pStyle w:val="Heading5"/>
        <w:keepLines w:val="false"/>
        <w:ind w:left="0" w:hanging="0"/>
        <w:rPr/>
      </w:pPr>
      <w:r>
        <w:rPr/>
        <w:t>8.6.2.3.2</w:t>
        <w:tab/>
        <w:t>Minimum requirements</w:t>
      </w:r>
    </w:p>
    <w:p>
      <w:pPr>
        <w:pStyle w:val="Normal"/>
        <w:keepNext w:val="true"/>
        <w:rPr/>
      </w:pPr>
      <w:r>
        <w:rPr/>
        <w:t>The requirements are the same as in sub clause 8.6.2.1.2.</w:t>
      </w:r>
    </w:p>
    <w:p>
      <w:pPr>
        <w:pStyle w:val="Normal"/>
        <w:rPr/>
      </w:pPr>
      <w:r>
        <w:rPr/>
        <w:t>The normative reference for these requirements is TS 25.133 [2] clauses 8.1.2.3 and A.8.2.3.</w:t>
      </w:r>
    </w:p>
    <w:p>
      <w:pPr>
        <w:pStyle w:val="Heading5"/>
        <w:keepNext w:val="false"/>
        <w:keepLines w:val="false"/>
        <w:ind w:left="0" w:hanging="0"/>
        <w:rPr/>
      </w:pPr>
      <w:r>
        <w:rPr/>
        <w:t>8.6.2.3.3</w:t>
        <w:tab/>
        <w:t>Test purpose</w:t>
      </w:r>
    </w:p>
    <w:p>
      <w:pPr>
        <w:pStyle w:val="Normal"/>
        <w:rPr/>
      </w:pPr>
      <w:r>
        <w:rPr/>
        <w:t>To verify that the UE meets the minimum requirements. The test is performed in fading propagation conditions using TGL1=14.</w:t>
      </w:r>
    </w:p>
    <w:p>
      <w:pPr>
        <w:pStyle w:val="Heading5"/>
        <w:keepNext w:val="false"/>
        <w:keepLines w:val="false"/>
        <w:ind w:left="1701" w:hanging="1701"/>
        <w:rPr/>
      </w:pPr>
      <w:r>
        <w:rPr/>
        <w:t>8.6.2.3.4</w:t>
        <w:tab/>
        <w:t>Method of test</w:t>
      </w:r>
    </w:p>
    <w:p>
      <w:pPr>
        <w:pStyle w:val="Heading6"/>
        <w:keepNext w:val="false"/>
        <w:keepLines w:val="false"/>
        <w:rPr/>
      </w:pPr>
      <w:r>
        <w:rPr/>
        <w:t>8.6.2.3.4.1</w:t>
        <w:tab/>
        <w:t>Initial conditions</w:t>
      </w:r>
    </w:p>
    <w:p>
      <w:pPr>
        <w:pStyle w:val="Normal"/>
        <w:rPr/>
      </w:pPr>
      <w:r>
        <w:rPr/>
        <w:t>Test environment: normal; see clauses G.2.1 and G.2.2.</w:t>
      </w:r>
    </w:p>
    <w:p>
      <w:pPr>
        <w:pStyle w:val="Normal"/>
        <w:rPr/>
      </w:pPr>
      <w:r>
        <w:rPr/>
        <w:t>Frequencies to be tested: mid range; see clause G.2.4.</w:t>
      </w:r>
    </w:p>
    <w:p>
      <w:pPr>
        <w:pStyle w:val="Normal"/>
        <w:rPr/>
      </w:pPr>
      <w:r>
        <w:rPr/>
        <w:t>The test parameters are given in table 8.6.2.3.4.1 and 8.6.2.3.4.2. In the measurement control information it is indicated to the UE that event-triggered reporting 2C shall be used. The test consists of two successive time periods, each with time duration of T1 and T2 respectively.</w:t>
      </w:r>
    </w:p>
    <w:p>
      <w:pPr>
        <w:pStyle w:val="TH"/>
        <w:keepNext w:val="false"/>
        <w:keepLines w:val="false"/>
        <w:rPr/>
      </w:pPr>
      <w:r>
        <w:rPr/>
        <w:t>Table 8.6.2.3.4.1: General test parameters for correct reporting</w:t>
        <w:br/>
        <w:t>of neighbours in fading propagation condition using TGL1=14</w:t>
      </w:r>
    </w:p>
    <w:tbl>
      <w:tblPr>
        <w:tblW w:w="9856" w:type="dxa"/>
        <w:jc w:val="center"/>
        <w:tblInd w:w="0" w:type="dxa"/>
        <w:tblLayout w:type="fixed"/>
        <w:tblCellMar>
          <w:top w:w="0" w:type="dxa"/>
          <w:left w:w="28" w:type="dxa"/>
          <w:bottom w:w="0" w:type="dxa"/>
          <w:right w:w="108" w:type="dxa"/>
        </w:tblCellMar>
      </w:tblPr>
      <w:tblGrid>
        <w:gridCol w:w="1951"/>
        <w:gridCol w:w="1134"/>
        <w:gridCol w:w="3402"/>
        <w:gridCol w:w="3369"/>
      </w:tblGrid>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113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340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DCH parameters</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As specified in C.3.1 and C.2.1</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Power Control</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On</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Compressed mode</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C.5.2 set 4 (TGPL1=4)</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As specified in C.5</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Active cell</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 1</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Absolute Threshold (Ec/N0) for Event 2C</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-18</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Hysteresis</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Time to Trigger</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ms</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Filter coefficient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Monitored cell list size</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Total 24</w:t>
            </w:r>
          </w:p>
          <w:p>
            <w:pPr>
              <w:pStyle w:val="TAL1"/>
              <w:keepNext w:val="false"/>
              <w:keepLines w:val="false"/>
              <w:rPr/>
            </w:pPr>
            <w:r>
              <w:rPr/>
              <w:t>8 on frequency Channel 2</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NOTE: See Annex I for cell information. The information is sent before the compressed mode pattern starts.</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Propagation Condition</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Case 5</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As specified in Annex D</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Frequency offset</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ppm</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+/- 0.1</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Frequency offset between Cell 1 and Cell 2.</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w:t>
            </w:r>
          </w:p>
        </w:tc>
        <w:tc>
          <w:tcPr>
            <w:tcW w:w="11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TH"/>
        <w:keepLines w:val="false"/>
        <w:rPr/>
      </w:pPr>
      <w:r>
        <w:rPr/>
        <w:t>Table 8.6.2.3.4.2: Cell specific test parameters for correct reporting</w:t>
        <w:br/>
        <w:t>of neighbours in fading propagation condition using TGL1=14</w:t>
      </w:r>
    </w:p>
    <w:tbl>
      <w:tblPr>
        <w:tblW w:w="8418" w:type="dxa"/>
        <w:jc w:val="center"/>
        <w:tblInd w:w="0" w:type="dxa"/>
        <w:tblLayout w:type="fixed"/>
        <w:tblCellMar>
          <w:top w:w="0" w:type="dxa"/>
          <w:left w:w="28" w:type="dxa"/>
          <w:bottom w:w="0" w:type="dxa"/>
          <w:right w:w="108" w:type="dxa"/>
        </w:tblCellMar>
      </w:tblPr>
      <w:tblGrid>
        <w:gridCol w:w="2505"/>
        <w:gridCol w:w="1596"/>
        <w:gridCol w:w="1035"/>
        <w:gridCol w:w="1111"/>
        <w:gridCol w:w="991"/>
        <w:gridCol w:w="37"/>
        <w:gridCol w:w="1143"/>
      </w:tblGrid>
      <w:tr>
        <w:trPr>
          <w:cantSplit w:val="true"/>
        </w:trPr>
        <w:tc>
          <w:tcPr>
            <w:tcW w:w="2505" w:type="dxa"/>
            <w:tcBorders>
              <w:top w:val="single" w:sz="4" w:space="0" w:color="000000"/>
              <w:left w:val="single" w:sz="4" w:space="0" w:color="000000"/>
              <w:bottom w:val="single" w:sz="4" w:space="0" w:color="000000"/>
              <w:right w:val="single" w:sz="4" w:space="0" w:color="000000"/>
            </w:tcBorders>
          </w:tcPr>
          <w:p>
            <w:pPr>
              <w:pStyle w:val="TAH"/>
              <w:keepLines w:val="false"/>
              <w:rPr/>
            </w:pPr>
            <w:r>
              <w:rPr/>
              <w:t>Parameter</w:t>
            </w:r>
          </w:p>
        </w:tc>
        <w:tc>
          <w:tcPr>
            <w:tcW w:w="1596" w:type="dxa"/>
            <w:tcBorders>
              <w:top w:val="single" w:sz="4" w:space="0" w:color="000000"/>
              <w:left w:val="single" w:sz="4" w:space="0" w:color="000000"/>
              <w:bottom w:val="single" w:sz="4" w:space="0" w:color="000000"/>
              <w:right w:val="single" w:sz="4" w:space="0" w:color="000000"/>
            </w:tcBorders>
          </w:tcPr>
          <w:p>
            <w:pPr>
              <w:pStyle w:val="TAH"/>
              <w:keepLines w:val="false"/>
              <w:rPr/>
            </w:pPr>
            <w:r>
              <w:rPr/>
              <w:t>Unit</w:t>
            </w:r>
          </w:p>
        </w:tc>
        <w:tc>
          <w:tcPr>
            <w:tcW w:w="2146" w:type="dxa"/>
            <w:gridSpan w:val="2"/>
            <w:tcBorders>
              <w:top w:val="single" w:sz="4" w:space="0" w:color="000000"/>
              <w:left w:val="single" w:sz="4" w:space="0" w:color="000000"/>
              <w:bottom w:val="single" w:sz="4" w:space="0" w:color="000000"/>
              <w:right w:val="single" w:sz="4" w:space="0" w:color="000000"/>
            </w:tcBorders>
          </w:tcPr>
          <w:p>
            <w:pPr>
              <w:pStyle w:val="TAH"/>
              <w:keepLines w:val="false"/>
              <w:rPr/>
            </w:pPr>
            <w:r>
              <w:rPr/>
              <w:t>Cell 1</w:t>
            </w:r>
          </w:p>
        </w:tc>
        <w:tc>
          <w:tcPr>
            <w:tcW w:w="2171" w:type="dxa"/>
            <w:gridSpan w:val="3"/>
            <w:tcBorders>
              <w:top w:val="single" w:sz="4" w:space="0" w:color="000000"/>
              <w:left w:val="single" w:sz="4" w:space="0" w:color="000000"/>
              <w:bottom w:val="single" w:sz="4" w:space="0" w:color="000000"/>
              <w:right w:val="single" w:sz="4" w:space="0" w:color="000000"/>
            </w:tcBorders>
          </w:tcPr>
          <w:p>
            <w:pPr>
              <w:pStyle w:val="TAH"/>
              <w:keepLines w:val="false"/>
              <w:rPr/>
            </w:pPr>
            <w:r>
              <w:rPr/>
              <w:t>Cell 2</w:t>
            </w:r>
          </w:p>
        </w:tc>
      </w:tr>
      <w:tr>
        <w:trPr>
          <w:cantSplit w:val="true"/>
        </w:trPr>
        <w:tc>
          <w:tcPr>
            <w:tcW w:w="2505"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Yu Gothic" w:cs="v4.2.0;Times New Roman"/>
              </w:rPr>
            </w:pPr>
            <w:r>
              <w:rPr>
                <w:rFonts w:eastAsia="?? ??;Yu Gothic" w:cs="v4.2.0;Times New Roman"/>
              </w:rPr>
            </w:r>
          </w:p>
        </w:tc>
        <w:tc>
          <w:tcPr>
            <w:tcW w:w="1596"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Yu Gothic"/>
              </w:rPr>
            </w:pPr>
            <w:r>
              <w:rPr>
                <w:rFonts w:eastAsia="?? ??;Yu Gothic"/>
              </w:rPr>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T1</w:t>
            </w:r>
          </w:p>
        </w:tc>
        <w:tc>
          <w:tcPr>
            <w:tcW w:w="111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T2</w:t>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T1</w:t>
            </w:r>
          </w:p>
        </w:tc>
        <w:tc>
          <w:tcPr>
            <w:tcW w:w="118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T2</w:t>
            </w:r>
          </w:p>
        </w:tc>
      </w:tr>
      <w:tr>
        <w:trPr>
          <w:cantSplit w:val="true"/>
        </w:trPr>
        <w:tc>
          <w:tcPr>
            <w:tcW w:w="2505"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UTRA RF Channel Number</w:t>
            </w:r>
          </w:p>
        </w:tc>
        <w:tc>
          <w:tcPr>
            <w:tcW w:w="1596" w:type="dxa"/>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2146"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Channel 1</w:t>
            </w:r>
          </w:p>
        </w:tc>
        <w:tc>
          <w:tcPr>
            <w:tcW w:w="2171" w:type="dxa"/>
            <w:gridSpan w:val="3"/>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Channel 2</w:t>
            </w:r>
          </w:p>
        </w:tc>
      </w:tr>
      <w:tr>
        <w:trPr>
          <w:cantSplit w:val="true"/>
        </w:trPr>
        <w:tc>
          <w:tcPr>
            <w:tcW w:w="2505"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CPICH_Ec/Ior</w:t>
            </w:r>
          </w:p>
        </w:tc>
        <w:tc>
          <w:tcPr>
            <w:tcW w:w="1596"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dB</w:t>
            </w:r>
          </w:p>
        </w:tc>
        <w:tc>
          <w:tcPr>
            <w:tcW w:w="2146"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-10</w:t>
            </w:r>
          </w:p>
        </w:tc>
        <w:tc>
          <w:tcPr>
            <w:tcW w:w="2171" w:type="dxa"/>
            <w:gridSpan w:val="3"/>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-10</w:t>
            </w:r>
          </w:p>
        </w:tc>
      </w:tr>
      <w:tr>
        <w:trPr>
          <w:cantSplit w:val="true"/>
        </w:trPr>
        <w:tc>
          <w:tcPr>
            <w:tcW w:w="2505"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PCCPCH_Ec/Ior</w:t>
            </w:r>
          </w:p>
        </w:tc>
        <w:tc>
          <w:tcPr>
            <w:tcW w:w="1596"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dB</w:t>
            </w:r>
          </w:p>
        </w:tc>
        <w:tc>
          <w:tcPr>
            <w:tcW w:w="2146"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-12</w:t>
            </w:r>
          </w:p>
        </w:tc>
        <w:tc>
          <w:tcPr>
            <w:tcW w:w="2171" w:type="dxa"/>
            <w:gridSpan w:val="3"/>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-12</w:t>
            </w:r>
          </w:p>
        </w:tc>
      </w:tr>
      <w:tr>
        <w:trPr>
          <w:cantSplit w:val="true"/>
        </w:trPr>
        <w:tc>
          <w:tcPr>
            <w:tcW w:w="2505"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SCH_Ec/Ior</w:t>
            </w:r>
          </w:p>
        </w:tc>
        <w:tc>
          <w:tcPr>
            <w:tcW w:w="1596"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dB</w:t>
            </w:r>
          </w:p>
        </w:tc>
        <w:tc>
          <w:tcPr>
            <w:tcW w:w="2146"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-12</w:t>
            </w:r>
          </w:p>
        </w:tc>
        <w:tc>
          <w:tcPr>
            <w:tcW w:w="2171" w:type="dxa"/>
            <w:gridSpan w:val="3"/>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-12</w:t>
            </w:r>
          </w:p>
        </w:tc>
      </w:tr>
      <w:tr>
        <w:trPr>
          <w:cantSplit w:val="true"/>
        </w:trPr>
        <w:tc>
          <w:tcPr>
            <w:tcW w:w="2505"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PICH_Ec/Ior</w:t>
            </w:r>
          </w:p>
        </w:tc>
        <w:tc>
          <w:tcPr>
            <w:tcW w:w="1596"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dB</w:t>
            </w:r>
          </w:p>
        </w:tc>
        <w:tc>
          <w:tcPr>
            <w:tcW w:w="2146"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-15</w:t>
            </w:r>
          </w:p>
        </w:tc>
        <w:tc>
          <w:tcPr>
            <w:tcW w:w="2171" w:type="dxa"/>
            <w:gridSpan w:val="3"/>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-15</w:t>
            </w:r>
          </w:p>
        </w:tc>
      </w:tr>
      <w:tr>
        <w:trPr>
          <w:cantSplit w:val="true"/>
        </w:trPr>
        <w:tc>
          <w:tcPr>
            <w:tcW w:w="2505"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DPCH_Ec/Ior</w:t>
            </w:r>
          </w:p>
        </w:tc>
        <w:tc>
          <w:tcPr>
            <w:tcW w:w="1596"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dB</w:t>
            </w:r>
          </w:p>
        </w:tc>
        <w:tc>
          <w:tcPr>
            <w:tcW w:w="2146"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Note 1</w:t>
            </w:r>
          </w:p>
        </w:tc>
        <w:tc>
          <w:tcPr>
            <w:tcW w:w="2171" w:type="dxa"/>
            <w:gridSpan w:val="3"/>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N/A</w:t>
            </w:r>
          </w:p>
        </w:tc>
      </w:tr>
      <w:tr>
        <w:trPr>
          <w:cantSplit w:val="true"/>
        </w:trPr>
        <w:tc>
          <w:tcPr>
            <w:tcW w:w="2505"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OCNS</w:t>
            </w:r>
          </w:p>
        </w:tc>
        <w:tc>
          <w:tcPr>
            <w:tcW w:w="1596" w:type="dxa"/>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2146"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Note 2</w:t>
            </w:r>
          </w:p>
        </w:tc>
        <w:tc>
          <w:tcPr>
            <w:tcW w:w="2171" w:type="dxa"/>
            <w:gridSpan w:val="3"/>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-0.941</w:t>
            </w:r>
          </w:p>
        </w:tc>
      </w:tr>
      <w:tr>
        <w:trPr>
          <w:cantSplit w:val="true"/>
        </w:trPr>
        <w:tc>
          <w:tcPr>
            <w:tcW w:w="2505"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596"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dB</w:t>
            </w:r>
          </w:p>
        </w:tc>
        <w:tc>
          <w:tcPr>
            <w:tcW w:w="2146"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0</w:t>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-Infinity</w:t>
            </w:r>
          </w:p>
        </w:tc>
        <w:tc>
          <w:tcPr>
            <w:tcW w:w="1180"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-1.8</w:t>
            </w:r>
          </w:p>
        </w:tc>
      </w:tr>
      <w:tr>
        <w:trPr>
          <w:cantSplit w:val="true"/>
        </w:trPr>
        <w:tc>
          <w:tcPr>
            <w:tcW w:w="2505"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rFonts w:cs="v4.2.0;Times New Roman"/>
              </w:rPr>
            </w:pPr>
            <w:r>
              <w:rPr/>
              <w:t>Î</w:t>
            </w:r>
            <w:r>
              <w:rPr>
                <w:vertAlign w:val="subscript"/>
              </w:rPr>
              <w:t>or (Note 3)</w:t>
            </w:r>
          </w:p>
        </w:tc>
        <w:tc>
          <w:tcPr>
            <w:tcW w:w="1596"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dB</w:t>
            </w:r>
          </w:p>
        </w:tc>
        <w:tc>
          <w:tcPr>
            <w:tcW w:w="2146"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-70</w:t>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-Infinity</w:t>
            </w:r>
          </w:p>
        </w:tc>
        <w:tc>
          <w:tcPr>
            <w:tcW w:w="1180"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-71.8</w:t>
            </w:r>
          </w:p>
        </w:tc>
      </w:tr>
      <w:tr>
        <w:trPr>
          <w:cantSplit w:val="true"/>
        </w:trPr>
        <w:tc>
          <w:tcPr>
            <w:tcW w:w="2505"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596"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dBm/3.84 MHz</w:t>
            </w:r>
          </w:p>
        </w:tc>
        <w:tc>
          <w:tcPr>
            <w:tcW w:w="2146"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-70</w:t>
            </w:r>
          </w:p>
        </w:tc>
        <w:tc>
          <w:tcPr>
            <w:tcW w:w="2171" w:type="dxa"/>
            <w:gridSpan w:val="3"/>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-70</w:t>
            </w:r>
          </w:p>
        </w:tc>
      </w:tr>
      <w:tr>
        <w:trPr>
          <w:cantSplit w:val="true"/>
        </w:trPr>
        <w:tc>
          <w:tcPr>
            <w:tcW w:w="2505"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CPICH_Ec/Io</w:t>
            </w:r>
          </w:p>
        </w:tc>
        <w:tc>
          <w:tcPr>
            <w:tcW w:w="1596"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dB</w:t>
            </w:r>
          </w:p>
        </w:tc>
        <w:tc>
          <w:tcPr>
            <w:tcW w:w="2146"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-13</w:t>
            </w:r>
          </w:p>
        </w:tc>
        <w:tc>
          <w:tcPr>
            <w:tcW w:w="1028"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-Infinity</w:t>
            </w:r>
          </w:p>
        </w:tc>
        <w:tc>
          <w:tcPr>
            <w:tcW w:w="1143"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-14</w:t>
            </w:r>
          </w:p>
        </w:tc>
      </w:tr>
      <w:tr>
        <w:trPr>
          <w:cantSplit w:val="true"/>
        </w:trPr>
        <w:tc>
          <w:tcPr>
            <w:tcW w:w="2505"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 xml:space="preserve">Propagation Condition </w:t>
            </w:r>
          </w:p>
        </w:tc>
        <w:tc>
          <w:tcPr>
            <w:tcW w:w="5913" w:type="dxa"/>
            <w:gridSpan w:val="6"/>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Case 5 as specified in Annex D</w:t>
            </w:r>
          </w:p>
        </w:tc>
      </w:tr>
      <w:tr>
        <w:trPr>
          <w:cantSplit w:val="true"/>
        </w:trPr>
        <w:tc>
          <w:tcPr>
            <w:tcW w:w="8418" w:type="dxa"/>
            <w:gridSpan w:val="7"/>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The DPCH level is controlled by the power control loop</w:t>
            </w:r>
          </w:p>
          <w:p>
            <w:pPr>
              <w:pStyle w:val="TAN"/>
              <w:keepNext w:val="false"/>
              <w:keepLines w:val="false"/>
              <w:rPr>
                <w:rFonts w:ascii="Times" w:hAnsi="Times" w:cs="Times"/>
                <w:vertAlign w:val="subscript"/>
              </w:rPr>
            </w:pPr>
            <w:r>
              <w:rPr/>
              <w:t>NOTE 2:</w:t>
              <w:tab/>
              <w:t>The power of the OCNS channel that is added shall make the total power from the cell to      be equal to I</w:t>
            </w:r>
            <w:r>
              <w:rPr>
                <w:rFonts w:cs="Times" w:ascii="Times" w:hAnsi="Times"/>
                <w:sz w:val="24"/>
                <w:vertAlign w:val="subscript"/>
              </w:rPr>
              <w:t>or.</w:t>
            </w:r>
          </w:p>
          <w:p>
            <w:pPr>
              <w:pStyle w:val="TAN"/>
              <w:keepNext w:val="false"/>
              <w:keepLines w:val="false"/>
              <w:rPr>
                <w:rFonts w:cs="v4.2.0;Times New Roman"/>
              </w:rPr>
            </w:pPr>
            <w:r>
              <w:rPr/>
              <w:t xml:space="preserve">NOTE 3: </w:t>
              <w:tab/>
              <w:t>The nominal Îor values, although not explicitly defined in 25.133 [2] are added here since they are implied and need to be identified so that the test equipment can be configured.</w:t>
            </w:r>
          </w:p>
        </w:tc>
      </w:tr>
    </w:tbl>
    <w:p>
      <w:pPr>
        <w:pStyle w:val="Normal"/>
        <w:rPr/>
      </w:pPr>
      <w:r>
        <w:rPr/>
      </w:r>
    </w:p>
    <w:p>
      <w:pPr>
        <w:pStyle w:val="Heading6"/>
        <w:keepNext w:val="false"/>
        <w:keepLines w:val="false"/>
        <w:rPr/>
      </w:pPr>
      <w:r>
        <w:rPr/>
        <w:t>8.6.2.3.4.2</w:t>
        <w:tab/>
        <w:t>Procedure</w:t>
      </w:r>
    </w:p>
    <w:p>
      <w:pPr>
        <w:pStyle w:val="B1"/>
        <w:rPr/>
      </w:pPr>
      <w:r>
        <w:rPr/>
        <w:t>1)</w:t>
        <w:tab/>
        <w:t>The RF parameters are set up according to T1 in table 8.6.2.3.4.3.</w:t>
      </w:r>
    </w:p>
    <w:p>
      <w:pPr>
        <w:pStyle w:val="B1"/>
        <w:rPr/>
      </w:pPr>
      <w:r>
        <w:rPr/>
        <w:t>2)</w:t>
        <w:tab/>
        <w:t>The UE is switched on.</w:t>
      </w:r>
    </w:p>
    <w:p>
      <w:pPr>
        <w:pStyle w:val="B1"/>
        <w:rPr/>
      </w:pPr>
      <w:r>
        <w:rPr/>
        <w:t>3)</w:t>
        <w:tab/>
        <w:t>A call is set up in AWGN conditions, according to the test procedure specified in TS 34.108 [3] sub clause 7.3.2. The scrambling code is set to Cell2.</w:t>
      </w:r>
    </w:p>
    <w:p>
      <w:pPr>
        <w:pStyle w:val="Normal"/>
        <w:ind w:left="568" w:hanging="284"/>
        <w:rPr/>
      </w:pPr>
      <w:r>
        <w:rPr/>
        <w:t>4)</w:t>
        <w:tab/>
        <w:t>SS shall transmit a MEASUREMENT CONTROL message.</w:t>
      </w:r>
    </w:p>
    <w:p>
      <w:pPr>
        <w:pStyle w:val="B1"/>
        <w:rPr/>
      </w:pPr>
      <w:r>
        <w:rPr/>
        <w:t>5)</w:t>
        <w:tab/>
        <w:t>SS shall transmit PHYSICAL CHANNEL RECONFIGURATION message.</w:t>
      </w:r>
    </w:p>
    <w:p>
      <w:pPr>
        <w:pStyle w:val="B1"/>
        <w:rPr/>
      </w:pPr>
      <w:r>
        <w:rPr/>
        <w:t>6)</w:t>
        <w:tab/>
        <w:t>The fading simulator is switched on, configured with settings in table 8.6.2.3.4.3. T1 starts.</w:t>
      </w:r>
    </w:p>
    <w:p>
      <w:pPr>
        <w:pStyle w:val="B1"/>
        <w:rPr/>
      </w:pPr>
      <w:r>
        <w:rPr/>
        <w:t>7)</w:t>
        <w:tab/>
        <w:t>After 2 seconds from the beginning of T1, the SS shall switch the power settings from T1 to T2 according to the parameters defined in table 8.6.2.3.4.3.</w:t>
      </w:r>
    </w:p>
    <w:p>
      <w:pPr>
        <w:pStyle w:val="B1"/>
        <w:rPr/>
      </w:pPr>
      <w:r>
        <w:rPr/>
        <w:t>8)</w:t>
        <w:tab/>
        <w:t>UE shall transmit a MEASUREMENT REPORT message triggered by event 2C. The measurement reporting delay from the beginning of T2 shall be less than [1.78] seconds. If the UE fails to report the event within the required delay, then a failure is recorded. If the reporting delay for this event is within the required limit, the number of successful tests is increased by one.</w:t>
      </w:r>
    </w:p>
    <w:p>
      <w:pPr>
        <w:pStyle w:val="B1"/>
        <w:rPr/>
      </w:pPr>
      <w:r>
        <w:rPr/>
        <w:t>9)</w:t>
        <w:tab/>
        <w:t>After the SS receive the MEASUREMENT REPORT message in step 8) or 2 seconds after the beginning of T2, the SS shall transmits a RRC Connection Release message to make the UE to transit to idle mode.</w:t>
      </w:r>
    </w:p>
    <w:p>
      <w:pPr>
        <w:pStyle w:val="B1"/>
        <w:rPr/>
      </w:pPr>
      <w:r>
        <w:rPr/>
        <w:t>10)</w:t>
        <w:tab/>
        <w:t>SS shall sets the new primary code group and primary code on Cell2. Three different primary code groups and primary codes according to Annex I are used to turn on Cell2. Previous timing information of Cell 2 is invalid in the UE. The RF parameters are set up according to T1.</w:t>
      </w:r>
    </w:p>
    <w:p>
      <w:pPr>
        <w:pStyle w:val="B1"/>
        <w:rPr/>
      </w:pPr>
      <w:r>
        <w:rPr/>
        <w:t>11)</w:t>
        <w:tab/>
        <w:t>Repeat steps 3-10 until the confidence level is achieved according to Annex F.6.2 Table F.6.2.8.</w:t>
      </w:r>
    </w:p>
    <w:p>
      <w:pPr>
        <w:pStyle w:val="H6"/>
        <w:keepNext w:val="false"/>
        <w:keepLines w:val="false"/>
        <w:rPr/>
      </w:pPr>
      <w:r>
        <w:rPr/>
        <w:t>Specific Message Contents</w:t>
      </w:r>
    </w:p>
    <w:p>
      <w:pPr>
        <w:pStyle w:val="Normal"/>
        <w:rPr/>
      </w:pPr>
      <w:r>
        <w:rPr/>
        <w:t>All messages indicated above shall use the same content as described in the default message content in clause 9 of 34.108 [3], with the following exceptions:</w:t>
      </w:r>
    </w:p>
    <w:p>
      <w:pPr>
        <w:pStyle w:val="H6"/>
        <w:keepLines w:val="false"/>
        <w:rPr/>
      </w:pPr>
      <w:r>
        <w:rPr/>
        <w:t>MEASUREMENT CONTROL message:</w:t>
      </w:r>
    </w:p>
    <w:tbl>
      <w:tblPr>
        <w:tblW w:w="8930" w:type="dxa"/>
        <w:jc w:val="center"/>
        <w:tblInd w:w="0" w:type="dxa"/>
        <w:tblLayout w:type="fixed"/>
        <w:tblCellMar>
          <w:top w:w="0" w:type="dxa"/>
          <w:left w:w="28" w:type="dxa"/>
          <w:bottom w:w="0" w:type="dxa"/>
          <w:right w:w="108" w:type="dxa"/>
        </w:tblCellMar>
      </w:tblPr>
      <w:tblGrid>
        <w:gridCol w:w="5245"/>
        <w:gridCol w:w="3685"/>
      </w:tblGrid>
      <w:tr>
        <w:trPr>
          <w:tblHeader w:val="true"/>
        </w:trPr>
        <w:tc>
          <w:tcPr>
            <w:tcW w:w="5245" w:type="dxa"/>
            <w:tcBorders>
              <w:top w:val="single" w:sz="4" w:space="0" w:color="000000"/>
              <w:left w:val="single" w:sz="4" w:space="0" w:color="000000"/>
              <w:bottom w:val="single" w:sz="4" w:space="0" w:color="000000"/>
              <w:right w:val="single" w:sz="4" w:space="0" w:color="000000"/>
            </w:tcBorders>
          </w:tcPr>
          <w:p>
            <w:pPr>
              <w:pStyle w:val="TAH"/>
              <w:keepLines w:val="false"/>
              <w:rPr/>
            </w:pPr>
            <w:r>
              <w:rPr/>
              <w:t>Information Element/Group name</w:t>
            </w:r>
          </w:p>
        </w:tc>
        <w:tc>
          <w:tcPr>
            <w:tcW w:w="3685" w:type="dxa"/>
            <w:tcBorders>
              <w:top w:val="single" w:sz="4" w:space="0" w:color="000000"/>
              <w:left w:val="single" w:sz="4" w:space="0" w:color="000000"/>
              <w:bottom w:val="single" w:sz="4" w:space="0" w:color="000000"/>
              <w:right w:val="single" w:sz="4" w:space="0" w:color="000000"/>
            </w:tcBorders>
          </w:tcPr>
          <w:p>
            <w:pPr>
              <w:pStyle w:val="TAH"/>
              <w:keepLines w:val="false"/>
              <w:rPr/>
            </w:pPr>
            <w:r>
              <w:rPr/>
              <w:t>Value/Remark</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Lines w:val="false"/>
              <w:rPr/>
            </w:pPr>
            <w:r>
              <w:rPr/>
              <w:t>Message Type (10.2.17)</w:t>
            </w:r>
          </w:p>
        </w:tc>
        <w:tc>
          <w:tcPr>
            <w:tcW w:w="3685"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UE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b/>
                <w:b/>
              </w:rPr>
            </w:pPr>
            <w:r>
              <w:rPr/>
              <w:t>-RRC transaction identifier</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-Integrity check info</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dotted" w:sz="4" w:space="0" w:color="000000"/>
              <w:left w:val="single" w:sz="4" w:space="0" w:color="000000"/>
              <w:bottom w:val="dotted" w:sz="4" w:space="0" w:color="000000"/>
              <w:right w:val="single" w:sz="4" w:space="0" w:color="000000"/>
            </w:tcBorders>
          </w:tcPr>
          <w:p>
            <w:pPr>
              <w:pStyle w:val="TAL1"/>
              <w:keepNext w:val="false"/>
              <w:keepLines w:val="false"/>
              <w:rPr/>
            </w:pPr>
            <w:r>
              <w:rPr>
                <w:rFonts w:eastAsia="Arial"/>
              </w:rPr>
              <w:t xml:space="preserve">  </w:t>
            </w:r>
            <w:r>
              <w:rPr/>
              <w:t>-message authentication code</w:t>
            </w:r>
          </w:p>
        </w:tc>
        <w:tc>
          <w:tcPr>
            <w:tcW w:w="3685" w:type="dxa"/>
            <w:tcBorders>
              <w:top w:val="dotted" w:sz="4" w:space="0" w:color="000000"/>
              <w:left w:val="single" w:sz="4" w:space="0" w:color="000000"/>
              <w:bottom w:val="dotted" w:sz="4" w:space="0" w:color="000000"/>
              <w:right w:val="single" w:sz="4"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r>
      <w:tr>
        <w:trPr/>
        <w:tc>
          <w:tcPr>
            <w:tcW w:w="5245" w:type="dxa"/>
            <w:tcBorders>
              <w:top w:val="dotted"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-RRC message sequence number</w:t>
            </w:r>
          </w:p>
        </w:tc>
        <w:tc>
          <w:tcPr>
            <w:tcW w:w="3685" w:type="dxa"/>
            <w:tcBorders>
              <w:top w:val="dotted" w:sz="4" w:space="0" w:color="000000"/>
              <w:left w:val="single" w:sz="4" w:space="0" w:color="000000"/>
              <w:bottom w:val="single" w:sz="4" w:space="0" w:color="000000"/>
              <w:right w:val="single" w:sz="4" w:space="0" w:color="000000"/>
            </w:tcBorders>
          </w:tcPr>
          <w:p>
            <w:pPr>
              <w:pStyle w:val="TAL1"/>
              <w:keepNext w:val="false"/>
              <w:keepLines w:val="false"/>
              <w:rPr/>
            </w:pPr>
            <w:r>
              <w:rPr/>
              <w:t>SS provides the value of this IE, from its internal counter.</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Measurement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t>-Measurement Identity</w:t>
            </w:r>
          </w:p>
        </w:tc>
        <w:tc>
          <w:tcPr>
            <w:tcW w:w="3685" w:type="dxa"/>
            <w:tcBorders>
              <w:left w:val="single" w:sz="4" w:space="0" w:color="000000"/>
              <w:right w:val="single" w:sz="4" w:space="0" w:color="000000"/>
            </w:tcBorders>
          </w:tcPr>
          <w:p>
            <w:pPr>
              <w:pStyle w:val="TAL1"/>
              <w:keepNext w:val="false"/>
              <w:keepLines w:val="false"/>
              <w:rPr/>
            </w:pPr>
            <w:r>
              <w:rPr/>
              <w:t>2</w:t>
            </w:r>
          </w:p>
        </w:tc>
      </w:tr>
      <w:tr>
        <w:trPr/>
        <w:tc>
          <w:tcPr>
            <w:tcW w:w="5245" w:type="dxa"/>
            <w:tcBorders>
              <w:left w:val="single" w:sz="4" w:space="0" w:color="000000"/>
              <w:right w:val="single" w:sz="4" w:space="0" w:color="000000"/>
            </w:tcBorders>
          </w:tcPr>
          <w:p>
            <w:pPr>
              <w:pStyle w:val="TAL1"/>
              <w:keepNext w:val="false"/>
              <w:keepLines w:val="false"/>
              <w:rPr/>
            </w:pPr>
            <w:r>
              <w:rPr/>
              <w:t>-Measurement Command (10.3.7.46)</w:t>
            </w:r>
          </w:p>
        </w:tc>
        <w:tc>
          <w:tcPr>
            <w:tcW w:w="3685" w:type="dxa"/>
            <w:tcBorders>
              <w:left w:val="single" w:sz="4" w:space="0" w:color="000000"/>
              <w:right w:val="single" w:sz="4" w:space="0" w:color="000000"/>
            </w:tcBorders>
          </w:tcPr>
          <w:p>
            <w:pPr>
              <w:pStyle w:val="TAL1"/>
              <w:keepNext w:val="false"/>
              <w:keepLines w:val="false"/>
              <w:rPr/>
            </w:pPr>
            <w:r>
              <w:rPr/>
              <w:t>Setup</w:t>
            </w:r>
          </w:p>
        </w:tc>
      </w:tr>
      <w:tr>
        <w:trPr/>
        <w:tc>
          <w:tcPr>
            <w:tcW w:w="5245" w:type="dxa"/>
            <w:tcBorders>
              <w:left w:val="single" w:sz="4" w:space="0" w:color="000000"/>
              <w:right w:val="single" w:sz="4" w:space="0" w:color="000000"/>
            </w:tcBorders>
          </w:tcPr>
          <w:p>
            <w:pPr>
              <w:pStyle w:val="TAL1"/>
              <w:keepNext w:val="false"/>
              <w:keepLines w:val="false"/>
              <w:rPr/>
            </w:pPr>
            <w:r>
              <w:rPr/>
              <w:t>-Measurement Reporting Mode (10.3.7.49)</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Report Transfer Mode</w:t>
            </w:r>
          </w:p>
        </w:tc>
        <w:tc>
          <w:tcPr>
            <w:tcW w:w="3685" w:type="dxa"/>
            <w:tcBorders>
              <w:left w:val="single" w:sz="4" w:space="0" w:color="000000"/>
              <w:right w:val="single" w:sz="4" w:space="0" w:color="000000"/>
            </w:tcBorders>
          </w:tcPr>
          <w:p>
            <w:pPr>
              <w:pStyle w:val="TAL1"/>
              <w:keepNext w:val="false"/>
              <w:keepLines w:val="false"/>
              <w:rPr/>
            </w:pPr>
            <w:r>
              <w:rPr/>
              <w:t>AM RLC</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-Periodical Reporting / Event Trigger Reporting Mode</w:t>
            </w:r>
          </w:p>
        </w:tc>
        <w:tc>
          <w:tcPr>
            <w:tcW w:w="3685" w:type="dxa"/>
            <w:tcBorders>
              <w:left w:val="single" w:sz="4" w:space="0" w:color="000000"/>
              <w:right w:val="single" w:sz="4" w:space="0" w:color="000000"/>
            </w:tcBorders>
          </w:tcPr>
          <w:p>
            <w:pPr>
              <w:pStyle w:val="TAL1"/>
              <w:keepNext w:val="false"/>
              <w:keepLines w:val="false"/>
              <w:rPr/>
            </w:pPr>
            <w:r>
              <w:rPr/>
              <w:t>Event trigger</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-Additional measurements list (10.3.7.1)</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-CHOICE Measurement type</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Inter-frequency measurement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-Inter-frequency measurement (10.3.7.16)</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-Inter-frequency measurement objects list (10.3.7.13)</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Inter-frequency cell removal</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New Inter frequency cells</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Inter frequency cell id</w:t>
            </w:r>
          </w:p>
        </w:tc>
        <w:tc>
          <w:tcPr>
            <w:tcW w:w="3685" w:type="dxa"/>
            <w:tcBorders>
              <w:left w:val="single" w:sz="4" w:space="0" w:color="000000"/>
              <w:right w:val="single" w:sz="4" w:space="0" w:color="000000"/>
            </w:tcBorders>
          </w:tcPr>
          <w:p>
            <w:pPr>
              <w:pStyle w:val="TAL1"/>
              <w:keepNext w:val="false"/>
              <w:keepLines w:val="false"/>
              <w:rPr/>
            </w:pPr>
            <w:r>
              <w:rPr/>
              <w:t>4</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Frequency info</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UARFCN uplink(Nu)</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UARFCN downlink(Nd)</w:t>
            </w:r>
          </w:p>
        </w:tc>
        <w:tc>
          <w:tcPr>
            <w:tcW w:w="3685" w:type="dxa"/>
            <w:tcBorders>
              <w:left w:val="single" w:sz="4" w:space="0" w:color="000000"/>
              <w:right w:val="single" w:sz="4" w:space="0" w:color="000000"/>
            </w:tcBorders>
          </w:tcPr>
          <w:p>
            <w:pPr>
              <w:pStyle w:val="TAL1"/>
              <w:keepNext w:val="false"/>
              <w:keepLines w:val="false"/>
              <w:rPr/>
            </w:pPr>
            <w:r>
              <w:rPr/>
              <w:t>Same frequency as "Channel2" in Table 8.6.2.3.4.3</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Cell info</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Cell individual offset</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Reference time difference to cell</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Read SFN indicator</w:t>
            </w:r>
          </w:p>
        </w:tc>
        <w:tc>
          <w:tcPr>
            <w:tcW w:w="3685" w:type="dxa"/>
            <w:tcBorders>
              <w:left w:val="single" w:sz="4" w:space="0" w:color="000000"/>
              <w:right w:val="single" w:sz="4" w:space="0" w:color="000000"/>
            </w:tcBorders>
          </w:tcPr>
          <w:p>
            <w:pPr>
              <w:pStyle w:val="TAL1"/>
              <w:keepNext w:val="false"/>
              <w:keepLines w:val="false"/>
              <w:rPr/>
            </w:pPr>
            <w:r>
              <w:rPr/>
              <w:t>FALSE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Primary CPICH info</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Primary scrambling code</w:t>
            </w:r>
          </w:p>
        </w:tc>
        <w:tc>
          <w:tcPr>
            <w:tcW w:w="3685" w:type="dxa"/>
            <w:tcBorders>
              <w:left w:val="single" w:sz="4" w:space="0" w:color="000000"/>
              <w:right w:val="single" w:sz="4" w:space="0" w:color="000000"/>
            </w:tcBorders>
          </w:tcPr>
          <w:p>
            <w:pPr>
              <w:pStyle w:val="TAL1"/>
              <w:keepNext w:val="false"/>
              <w:keepLines w:val="false"/>
              <w:rPr/>
            </w:pPr>
            <w:r>
              <w:rPr/>
              <w:t>Set to Primary scrambling code of Cell2</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Primary CPICH Tx Power</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Tx Diversity Indicator</w:t>
            </w:r>
          </w:p>
        </w:tc>
        <w:tc>
          <w:tcPr>
            <w:tcW w:w="3685" w:type="dxa"/>
            <w:tcBorders>
              <w:left w:val="single" w:sz="4" w:space="0" w:color="000000"/>
              <w:right w:val="single" w:sz="4" w:space="0" w:color="000000"/>
            </w:tcBorders>
          </w:tcPr>
          <w:p>
            <w:pPr>
              <w:pStyle w:val="TAL1"/>
              <w:keepNext w:val="false"/>
              <w:keepLines w:val="false"/>
              <w:rPr/>
            </w:pPr>
            <w:r>
              <w:rPr/>
              <w:t>FALSE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Cell for measurement</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-Inter-frequency measurement quantity (10.3.7.18)</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reporting criteria</w:t>
            </w:r>
          </w:p>
        </w:tc>
        <w:tc>
          <w:tcPr>
            <w:tcW w:w="3685" w:type="dxa"/>
            <w:tcBorders>
              <w:left w:val="single" w:sz="4" w:space="0" w:color="000000"/>
              <w:right w:val="single" w:sz="4" w:space="0" w:color="000000"/>
            </w:tcBorders>
          </w:tcPr>
          <w:p>
            <w:pPr>
              <w:pStyle w:val="TAL1"/>
              <w:keepNext w:val="false"/>
              <w:keepLines w:val="false"/>
              <w:rPr/>
            </w:pPr>
            <w:r>
              <w:rPr/>
              <w:t>Inter-frequency reporting criteria</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-Filter coefficient (10.3.7.9)</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quantity for frequency quality estimate</w:t>
            </w:r>
          </w:p>
        </w:tc>
        <w:tc>
          <w:tcPr>
            <w:tcW w:w="3685" w:type="dxa"/>
            <w:tcBorders>
              <w:left w:val="single" w:sz="4" w:space="0" w:color="000000"/>
              <w:right w:val="single" w:sz="4" w:space="0" w:color="000000"/>
            </w:tcBorders>
          </w:tcPr>
          <w:p>
            <w:pPr>
              <w:pStyle w:val="TAL1"/>
              <w:keepNext w:val="false"/>
              <w:keepLines w:val="false"/>
              <w:rPr/>
            </w:pPr>
            <w:r>
              <w:rPr/>
              <w:t>CPICH_Ec/N0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-Inter-frequency reporting quantity (10.3.7.21)</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-UTRA Carrier RSSI</w:t>
            </w:r>
          </w:p>
        </w:tc>
        <w:tc>
          <w:tcPr>
            <w:tcW w:w="3685" w:type="dxa"/>
            <w:tcBorders>
              <w:left w:val="single" w:sz="4" w:space="0" w:color="000000"/>
              <w:right w:val="single" w:sz="4" w:space="0" w:color="000000"/>
            </w:tcBorders>
          </w:tcPr>
          <w:p>
            <w:pPr>
              <w:pStyle w:val="TAL1"/>
              <w:keepNext w:val="false"/>
              <w:keepLines w:val="false"/>
              <w:rPr/>
            </w:pPr>
            <w:r>
              <w:rPr/>
              <w:t>FALSE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-Frequency quality estimate</w:t>
            </w:r>
          </w:p>
        </w:tc>
        <w:tc>
          <w:tcPr>
            <w:tcW w:w="3685" w:type="dxa"/>
            <w:tcBorders>
              <w:left w:val="single" w:sz="4" w:space="0" w:color="000000"/>
              <w:right w:val="single" w:sz="4" w:space="0" w:color="000000"/>
            </w:tcBorders>
          </w:tcPr>
          <w:p>
            <w:pPr>
              <w:pStyle w:val="TAL1"/>
              <w:keepNext w:val="false"/>
              <w:keepLines w:val="false"/>
              <w:rPr/>
            </w:pPr>
            <w:r>
              <w:rPr/>
              <w:t>FALSE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-Non frequency related cell reporting quantities (10.3.7.5)</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-Cell synchronisation information reporting indicator</w:t>
            </w:r>
          </w:p>
        </w:tc>
        <w:tc>
          <w:tcPr>
            <w:tcW w:w="3685" w:type="dxa"/>
            <w:tcBorders>
              <w:left w:val="single" w:sz="4" w:space="0" w:color="000000"/>
              <w:right w:val="single" w:sz="4" w:space="0" w:color="000000"/>
            </w:tcBorders>
          </w:tcPr>
          <w:p>
            <w:pPr>
              <w:pStyle w:val="TAL1"/>
              <w:keepNext w:val="false"/>
              <w:keepLines w:val="false"/>
              <w:rPr/>
            </w:pPr>
            <w:r>
              <w:rPr/>
              <w:t>TRUE (Note 1)</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-Cell Identity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-CPICH Ec/N0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-CPICH RSCP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-Pathloss reporting indicator</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FALSE</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rFonts w:eastAsia="Arial"/>
              </w:rPr>
              <w:t xml:space="preserve">  </w:t>
            </w:r>
            <w:r>
              <w:rPr/>
              <w:t>-Reporting cell status (10.3.7.61)</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validity (10.3.7.51)</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Inter-frequency set update (10.3.7.22)</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-UE autonomous update mode</w:t>
            </w:r>
          </w:p>
        </w:tc>
        <w:tc>
          <w:tcPr>
            <w:tcW w:w="3685" w:type="dxa"/>
            <w:tcBorders>
              <w:left w:val="single" w:sz="4" w:space="0" w:color="000000"/>
              <w:right w:val="single" w:sz="4" w:space="0" w:color="000000"/>
            </w:tcBorders>
          </w:tcPr>
          <w:p>
            <w:pPr>
              <w:pStyle w:val="TAL1"/>
              <w:keepNext w:val="false"/>
              <w:keepLines w:val="false"/>
              <w:rPr/>
            </w:pPr>
            <w:r>
              <w:rPr/>
              <w:t>On with no reporting</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report criteria</w:t>
            </w:r>
          </w:p>
        </w:tc>
        <w:tc>
          <w:tcPr>
            <w:tcW w:w="3685" w:type="dxa"/>
            <w:tcBorders>
              <w:left w:val="single" w:sz="4" w:space="0" w:color="000000"/>
              <w:right w:val="single" w:sz="4" w:space="0" w:color="000000"/>
            </w:tcBorders>
          </w:tcPr>
          <w:p>
            <w:pPr>
              <w:pStyle w:val="TAL1"/>
              <w:keepNext w:val="false"/>
              <w:keepLines w:val="false"/>
              <w:rPr/>
            </w:pPr>
            <w:r>
              <w:rPr/>
              <w:t>Inter-frequency measurement reporting criteria</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-Inter-frequency measurement reporting criteria (10.3.7.19)</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-Parameters required for each event</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1</w:t>
            </w:r>
          </w:p>
        </w:tc>
      </w:tr>
      <w:tr>
        <w:trPr/>
        <w:tc>
          <w:tcPr>
            <w:tcW w:w="5245" w:type="dxa"/>
            <w:tcBorders>
              <w:top w:val="single" w:sz="4" w:space="0" w:color="000000"/>
              <w:left w:val="single" w:sz="4" w:space="0" w:color="000000"/>
              <w:right w:val="single" w:sz="4" w:space="0" w:color="000000"/>
            </w:tcBorders>
          </w:tcPr>
          <w:p>
            <w:pPr>
              <w:pStyle w:val="TAL1"/>
              <w:keepLines w:val="false"/>
              <w:rPr/>
            </w:pPr>
            <w:r>
              <w:rPr>
                <w:rFonts w:eastAsia="Arial"/>
              </w:rPr>
              <w:t xml:space="preserve">     </w:t>
            </w:r>
            <w:r>
              <w:rPr/>
              <w:t>-Inter-frequency event identity</w:t>
            </w:r>
          </w:p>
        </w:tc>
        <w:tc>
          <w:tcPr>
            <w:tcW w:w="3685" w:type="dxa"/>
            <w:tcBorders>
              <w:top w:val="single" w:sz="4" w:space="0" w:color="000000"/>
              <w:left w:val="single" w:sz="4" w:space="0" w:color="000000"/>
              <w:right w:val="single" w:sz="4" w:space="0" w:color="000000"/>
            </w:tcBorders>
          </w:tcPr>
          <w:p>
            <w:pPr>
              <w:pStyle w:val="TAL1"/>
              <w:keepLines w:val="false"/>
              <w:rPr/>
            </w:pPr>
            <w:r>
              <w:rPr/>
              <w:t>Event 2C</w:t>
            </w:r>
          </w:p>
        </w:tc>
      </w:tr>
      <w:tr>
        <w:trPr/>
        <w:tc>
          <w:tcPr>
            <w:tcW w:w="5245" w:type="dxa"/>
            <w:tcBorders>
              <w:left w:val="single" w:sz="4" w:space="0" w:color="000000"/>
              <w:right w:val="single" w:sz="4" w:space="0" w:color="000000"/>
            </w:tcBorders>
          </w:tcPr>
          <w:p>
            <w:pPr>
              <w:pStyle w:val="TAL1"/>
              <w:keepLines w:val="false"/>
              <w:rPr/>
            </w:pPr>
            <w:r>
              <w:rPr>
                <w:rFonts w:eastAsia="Arial"/>
              </w:rPr>
              <w:t xml:space="preserve">     </w:t>
            </w:r>
            <w:r>
              <w:rPr/>
              <w:t>-Threshold used frequency</w:t>
            </w:r>
          </w:p>
        </w:tc>
        <w:tc>
          <w:tcPr>
            <w:tcW w:w="3685" w:type="dxa"/>
            <w:tcBorders>
              <w:left w:val="single" w:sz="4" w:space="0" w:color="000000"/>
              <w:right w:val="single" w:sz="4" w:space="0" w:color="000000"/>
            </w:tcBorders>
          </w:tcPr>
          <w:p>
            <w:pPr>
              <w:pStyle w:val="TAL1"/>
              <w:keepLines w:val="false"/>
              <w:rPr/>
            </w:pPr>
            <w:r>
              <w:rPr/>
              <w:t>Not present</w:t>
            </w:r>
          </w:p>
        </w:tc>
      </w:tr>
      <w:tr>
        <w:trPr/>
        <w:tc>
          <w:tcPr>
            <w:tcW w:w="5245" w:type="dxa"/>
            <w:tcBorders>
              <w:left w:val="single" w:sz="4" w:space="0" w:color="000000"/>
              <w:right w:val="single" w:sz="4" w:space="0" w:color="000000"/>
            </w:tcBorders>
          </w:tcPr>
          <w:p>
            <w:pPr>
              <w:pStyle w:val="TAL1"/>
              <w:keepLines w:val="false"/>
              <w:rPr/>
            </w:pPr>
            <w:r>
              <w:rPr>
                <w:rFonts w:eastAsia="Arial"/>
              </w:rPr>
              <w:t xml:space="preserve">     </w:t>
            </w:r>
            <w:r>
              <w:rPr/>
              <w:t>-W used frequency</w:t>
            </w:r>
          </w:p>
        </w:tc>
        <w:tc>
          <w:tcPr>
            <w:tcW w:w="3685" w:type="dxa"/>
            <w:tcBorders>
              <w:left w:val="single" w:sz="4" w:space="0" w:color="000000"/>
              <w:right w:val="single" w:sz="4" w:space="0" w:color="000000"/>
            </w:tcBorders>
          </w:tcPr>
          <w:p>
            <w:pPr>
              <w:pStyle w:val="TAL1"/>
              <w:keepLines w:val="false"/>
              <w:rPr/>
            </w:pPr>
            <w:r>
              <w:rPr/>
              <w:t>Not present</w:t>
            </w:r>
          </w:p>
        </w:tc>
      </w:tr>
      <w:tr>
        <w:trPr/>
        <w:tc>
          <w:tcPr>
            <w:tcW w:w="5245" w:type="dxa"/>
            <w:tcBorders>
              <w:left w:val="single" w:sz="4" w:space="0" w:color="000000"/>
              <w:right w:val="single" w:sz="4" w:space="0" w:color="000000"/>
            </w:tcBorders>
          </w:tcPr>
          <w:p>
            <w:pPr>
              <w:pStyle w:val="TAL1"/>
              <w:keepLines w:val="false"/>
              <w:rPr/>
            </w:pPr>
            <w:r>
              <w:rPr>
                <w:rFonts w:eastAsia="Arial"/>
              </w:rPr>
              <w:t xml:space="preserve">     </w:t>
            </w:r>
            <w:r>
              <w:rPr/>
              <w:t>-Hysteresis</w:t>
            </w:r>
          </w:p>
        </w:tc>
        <w:tc>
          <w:tcPr>
            <w:tcW w:w="3685" w:type="dxa"/>
            <w:tcBorders>
              <w:left w:val="single" w:sz="4" w:space="0" w:color="000000"/>
              <w:right w:val="single" w:sz="4" w:space="0" w:color="000000"/>
            </w:tcBorders>
          </w:tcPr>
          <w:p>
            <w:pPr>
              <w:pStyle w:val="TAL1"/>
              <w:keepLines w:val="false"/>
              <w:rPr/>
            </w:pPr>
            <w:r>
              <w:rPr/>
              <w:t>0 dB</w:t>
            </w:r>
          </w:p>
        </w:tc>
      </w:tr>
      <w:tr>
        <w:trPr/>
        <w:tc>
          <w:tcPr>
            <w:tcW w:w="5245" w:type="dxa"/>
            <w:tcBorders>
              <w:left w:val="single" w:sz="4" w:space="0" w:color="000000"/>
              <w:right w:val="single" w:sz="4" w:space="0" w:color="000000"/>
            </w:tcBorders>
          </w:tcPr>
          <w:p>
            <w:pPr>
              <w:pStyle w:val="TAL1"/>
              <w:keepNext w:val="false"/>
              <w:keepLines w:val="false"/>
              <w:rPr>
                <w:kern w:val="2"/>
              </w:rPr>
            </w:pPr>
            <w:r>
              <w:rPr>
                <w:rFonts w:eastAsia="Arial"/>
                <w:kern w:val="2"/>
              </w:rPr>
              <w:t xml:space="preserve">     </w:t>
            </w:r>
            <w:r>
              <w:rPr>
                <w:kern w:val="2"/>
              </w:rPr>
              <w:t>-Time to trigger</w:t>
            </w:r>
          </w:p>
        </w:tc>
        <w:tc>
          <w:tcPr>
            <w:tcW w:w="3685" w:type="dxa"/>
            <w:tcBorders>
              <w:left w:val="single" w:sz="4" w:space="0" w:color="000000"/>
              <w:right w:val="single" w:sz="4" w:space="0" w:color="000000"/>
            </w:tcBorders>
          </w:tcPr>
          <w:p>
            <w:pPr>
              <w:pStyle w:val="TAL1"/>
              <w:keepNext w:val="false"/>
              <w:keepLines w:val="false"/>
              <w:rPr/>
            </w:pPr>
            <w:r>
              <w:rPr/>
              <w:t>0 ms</w:t>
            </w:r>
          </w:p>
        </w:tc>
      </w:tr>
      <w:tr>
        <w:trPr/>
        <w:tc>
          <w:tcPr>
            <w:tcW w:w="5245" w:type="dxa"/>
            <w:tcBorders>
              <w:left w:val="single" w:sz="4" w:space="0" w:color="000000"/>
              <w:right w:val="single" w:sz="4" w:space="0" w:color="000000"/>
            </w:tcBorders>
          </w:tcPr>
          <w:p>
            <w:pPr>
              <w:pStyle w:val="TAL1"/>
              <w:keepNext w:val="false"/>
              <w:keepLines w:val="false"/>
              <w:rPr>
                <w:rFonts w:eastAsia="Arial Unicode MS"/>
                <w:kern w:val="2"/>
              </w:rPr>
            </w:pPr>
            <w:r>
              <w:rPr>
                <w:rFonts w:eastAsia="Arial"/>
              </w:rPr>
              <w:t xml:space="preserve">     </w:t>
            </w:r>
            <w:r>
              <w:rPr/>
              <w:t>-Reporting cell status</w:t>
            </w:r>
          </w:p>
        </w:tc>
        <w:tc>
          <w:tcPr>
            <w:tcW w:w="3685" w:type="dxa"/>
            <w:tcBorders>
              <w:left w:val="single" w:sz="4" w:space="0" w:color="000000"/>
              <w:right w:val="single" w:sz="4" w:space="0" w:color="000000"/>
            </w:tcBorders>
          </w:tcPr>
          <w:p>
            <w:pPr>
              <w:pStyle w:val="TAL1"/>
              <w:keepNext w:val="false"/>
              <w:keepLines w:val="false"/>
              <w:snapToGrid w:val="false"/>
              <w:rPr>
                <w:rFonts w:eastAsia="Arial Unicode MS"/>
                <w:kern w:val="2"/>
              </w:rPr>
            </w:pPr>
            <w:r>
              <w:rPr>
                <w:rFonts w:eastAsia="Arial Unicode MS"/>
                <w:kern w:val="2"/>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reported cell</w:t>
            </w:r>
          </w:p>
        </w:tc>
        <w:tc>
          <w:tcPr>
            <w:tcW w:w="3685" w:type="dxa"/>
            <w:tcBorders>
              <w:left w:val="single" w:sz="4" w:space="0" w:color="000000"/>
              <w:right w:val="single" w:sz="4" w:space="0" w:color="000000"/>
            </w:tcBorders>
          </w:tcPr>
          <w:p>
            <w:pPr>
              <w:pStyle w:val="TAL1"/>
              <w:keepNext w:val="false"/>
              <w:keepLines w:val="false"/>
              <w:rPr/>
            </w:pPr>
            <w:r>
              <w:rPr/>
              <w:t>Report cells within monitored and/or virtual active set on non-used frequency</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-Maximum number of reported cells</w:t>
            </w:r>
          </w:p>
        </w:tc>
        <w:tc>
          <w:tcPr>
            <w:tcW w:w="3685" w:type="dxa"/>
            <w:tcBorders>
              <w:left w:val="single" w:sz="4" w:space="0" w:color="000000"/>
              <w:right w:val="single" w:sz="4" w:space="0" w:color="000000"/>
            </w:tcBorders>
          </w:tcPr>
          <w:p>
            <w:pPr>
              <w:pStyle w:val="TAL1"/>
              <w:keepNext w:val="false"/>
              <w:keepLines w:val="false"/>
              <w:rPr/>
            </w:pPr>
            <w:r>
              <w:rPr/>
              <w:t>3</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-Parameters required for each non-used frequency</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-Threshold non used frequency</w:t>
            </w:r>
          </w:p>
        </w:tc>
        <w:tc>
          <w:tcPr>
            <w:tcW w:w="3685" w:type="dxa"/>
            <w:tcBorders>
              <w:left w:val="single" w:sz="4" w:space="0" w:color="000000"/>
              <w:right w:val="single" w:sz="4" w:space="0" w:color="000000"/>
            </w:tcBorders>
          </w:tcPr>
          <w:p>
            <w:pPr>
              <w:pStyle w:val="TAL1"/>
              <w:keepNext w:val="false"/>
              <w:keepLines w:val="false"/>
              <w:rPr/>
            </w:pPr>
            <w:r>
              <w:rPr/>
              <w:t>-18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-W non-used frequency</w:t>
            </w:r>
          </w:p>
        </w:tc>
        <w:tc>
          <w:tcPr>
            <w:tcW w:w="3685" w:type="dxa"/>
            <w:tcBorders>
              <w:left w:val="single" w:sz="4" w:space="0" w:color="000000"/>
              <w:right w:val="single" w:sz="4" w:space="0" w:color="000000"/>
            </w:tcBorders>
          </w:tcPr>
          <w:p>
            <w:pPr>
              <w:pStyle w:val="TAL1"/>
              <w:keepNext w:val="false"/>
              <w:keepLines w:val="false"/>
              <w:rPr/>
            </w:pPr>
            <w:r>
              <w:rPr/>
              <w:t>1</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Physical channel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-DPCH compressed mode status info (10.3.6.34)</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cantSplit w:val="true"/>
        </w:trPr>
        <w:tc>
          <w:tcPr>
            <w:tcW w:w="8930" w:type="dxa"/>
            <w:gridSpan w:val="2"/>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The SFN-CFN observed time difference is calculated from the OFF and Tm parameters contained in the IE "Cell synchronisation information ", TS 25.331, clause 10.3.7.6. According to TS 25.331, 8.6.7.7, this IE is included in MEASUREMENT REPORT if IE "Cell synchronisation information reporting indicator" in IE "Cell reporting quantities" TS 25.331, clause 10.3.7.5 is set to TRUE in MEASUREMENT CONTROL.</w:t>
            </w:r>
          </w:p>
        </w:tc>
      </w:tr>
    </w:tbl>
    <w:p>
      <w:pPr>
        <w:pStyle w:val="Normal"/>
        <w:rPr/>
      </w:pPr>
      <w:r>
        <w:rPr/>
      </w:r>
    </w:p>
    <w:p>
      <w:pPr>
        <w:pStyle w:val="Normal"/>
        <w:spacing w:before="120" w:after="180"/>
        <w:ind w:left="1985" w:hanging="1985"/>
        <w:rPr/>
      </w:pPr>
      <w:r>
        <w:rPr>
          <w:rFonts w:cs="Arial" w:ascii="Arial" w:hAnsi="Arial"/>
        </w:rPr>
        <w:t xml:space="preserve">PHYSICAL CHANNEL </w:t>
      </w:r>
      <w:r>
        <w:rPr/>
        <w:t>RECONFIGURATION message for Inter frequency measurement:</w:t>
      </w:r>
    </w:p>
    <w:tbl>
      <w:tblPr>
        <w:tblW w:w="9781" w:type="dxa"/>
        <w:jc w:val="center"/>
        <w:tblInd w:w="0" w:type="dxa"/>
        <w:tblLayout w:type="fixed"/>
        <w:tblCellMar>
          <w:top w:w="0" w:type="dxa"/>
          <w:left w:w="28" w:type="dxa"/>
          <w:bottom w:w="0" w:type="dxa"/>
          <w:right w:w="108" w:type="dxa"/>
        </w:tblCellMar>
      </w:tblPr>
      <w:tblGrid>
        <w:gridCol w:w="4394"/>
        <w:gridCol w:w="3685"/>
        <w:gridCol w:w="1702"/>
      </w:tblGrid>
      <w:tr>
        <w:trPr>
          <w:tblHeader w:val="true"/>
        </w:trPr>
        <w:tc>
          <w:tcPr>
            <w:tcW w:w="4394" w:type="dxa"/>
            <w:tcBorders>
              <w:top w:val="single" w:sz="4" w:space="0" w:color="000000"/>
              <w:left w:val="single" w:sz="4" w:space="0" w:color="000000"/>
              <w:bottom w:val="single" w:sz="4" w:space="0" w:color="000000"/>
              <w:right w:val="single" w:sz="2" w:space="0" w:color="000000"/>
            </w:tcBorders>
          </w:tcPr>
          <w:p>
            <w:pPr>
              <w:pStyle w:val="TAH"/>
              <w:keepNext w:val="false"/>
              <w:keepLines w:val="false"/>
              <w:rPr/>
            </w:pPr>
            <w:r>
              <w:rPr/>
              <w:t>Information Element</w:t>
            </w:r>
          </w:p>
        </w:tc>
        <w:tc>
          <w:tcPr>
            <w:tcW w:w="3685" w:type="dxa"/>
            <w:tcBorders>
              <w:top w:val="single" w:sz="4" w:space="0" w:color="000000"/>
              <w:left w:val="single" w:sz="2" w:space="0" w:color="000000"/>
              <w:bottom w:val="single" w:sz="4" w:space="0" w:color="000000"/>
              <w:right w:val="single" w:sz="4" w:space="0" w:color="000000"/>
            </w:tcBorders>
          </w:tcPr>
          <w:p>
            <w:pPr>
              <w:pStyle w:val="TAH"/>
              <w:keepNext w:val="false"/>
              <w:keepLines w:val="false"/>
              <w:rPr/>
            </w:pPr>
            <w:r>
              <w:rPr/>
              <w:t>Value/Remark</w:t>
            </w:r>
          </w:p>
        </w:tc>
        <w:tc>
          <w:tcPr>
            <w:tcW w:w="1702" w:type="dxa"/>
            <w:tcBorders>
              <w:top w:val="single" w:sz="4" w:space="0" w:color="000000"/>
              <w:left w:val="single" w:sz="2" w:space="0" w:color="000000"/>
              <w:bottom w:val="single" w:sz="4" w:space="0" w:color="000000"/>
              <w:right w:val="single" w:sz="4" w:space="0" w:color="000000"/>
            </w:tcBorders>
          </w:tcPr>
          <w:p>
            <w:pPr>
              <w:pStyle w:val="TAH"/>
              <w:keepNext w:val="false"/>
              <w:keepLines w:val="false"/>
              <w:rPr/>
            </w:pPr>
            <w:r>
              <w:rPr/>
              <w:t>Version</w:t>
            </w:r>
          </w:p>
        </w:tc>
      </w:tr>
      <w:tr>
        <w:trPr/>
        <w:tc>
          <w:tcPr>
            <w:tcW w:w="4394" w:type="dxa"/>
            <w:tcBorders>
              <w:top w:val="single" w:sz="4" w:space="0" w:color="000000"/>
              <w:left w:val="single" w:sz="2" w:space="0" w:color="000000"/>
              <w:bottom w:val="single" w:sz="2" w:space="0" w:color="000000"/>
              <w:right w:val="single" w:sz="2" w:space="0" w:color="000000"/>
            </w:tcBorders>
          </w:tcPr>
          <w:p>
            <w:pPr>
              <w:pStyle w:val="TAL1"/>
              <w:keepNext w:val="false"/>
              <w:keepLines w:val="false"/>
              <w:rPr/>
            </w:pPr>
            <w:r>
              <w:rPr/>
              <w:t>Message Type</w:t>
            </w:r>
          </w:p>
        </w:tc>
        <w:tc>
          <w:tcPr>
            <w:tcW w:w="3685" w:type="dxa"/>
            <w:tcBorders>
              <w:top w:val="single" w:sz="4" w:space="0" w:color="000000"/>
              <w:left w:val="single" w:sz="2" w:space="0" w:color="000000"/>
              <w:bottom w:val="single" w:sz="2" w:space="0" w:color="000000"/>
            </w:tcBorders>
          </w:tcPr>
          <w:p>
            <w:pPr>
              <w:pStyle w:val="TAL1"/>
              <w:keepNext w:val="false"/>
              <w:keepLines w:val="false"/>
              <w:snapToGrid w:val="false"/>
              <w:rPr/>
            </w:pPr>
            <w:r>
              <w:rPr/>
            </w:r>
          </w:p>
        </w:tc>
        <w:tc>
          <w:tcPr>
            <w:tcW w:w="1702" w:type="dxa"/>
            <w:tcBorders>
              <w:top w:val="single" w:sz="4" w:space="0" w:color="000000"/>
              <w:left w:val="single" w:sz="2" w:space="0" w:color="000000"/>
              <w:bottom w:val="single" w:sz="2" w:space="0" w:color="000000"/>
              <w:right w:val="single" w:sz="2" w:space="0" w:color="000000"/>
            </w:tcBorders>
          </w:tcPr>
          <w:p>
            <w:pPr>
              <w:pStyle w:val="TAL1"/>
              <w:keepNext w:val="false"/>
              <w:keepLines w:val="false"/>
              <w:snapToGrid w:val="false"/>
              <w:rPr/>
            </w:pPr>
            <w:r>
              <w:rPr/>
            </w:r>
          </w:p>
        </w:tc>
      </w:tr>
      <w:tr>
        <w:trPr/>
        <w:tc>
          <w:tcPr>
            <w:tcW w:w="4394" w:type="dxa"/>
            <w:tcBorders>
              <w:top w:val="single" w:sz="2" w:space="0" w:color="000000"/>
              <w:left w:val="single" w:sz="2" w:space="0" w:color="000000"/>
              <w:right w:val="single" w:sz="2" w:space="0" w:color="000000"/>
            </w:tcBorders>
          </w:tcPr>
          <w:p>
            <w:pPr>
              <w:pStyle w:val="TAL1"/>
              <w:keepNext w:val="false"/>
              <w:keepLines w:val="false"/>
              <w:rPr/>
            </w:pPr>
            <w:r>
              <w:rPr/>
              <w:t>UE Information Elements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2"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b/>
                <w:b/>
              </w:rPr>
            </w:pPr>
            <w:r>
              <w:rPr/>
              <w:t>-RRC transaction identifier</w:t>
            </w:r>
          </w:p>
        </w:tc>
        <w:tc>
          <w:tcPr>
            <w:tcW w:w="3685" w:type="dxa"/>
            <w:tcBorders>
              <w:left w:val="single" w:sz="2" w:space="0" w:color="000000"/>
            </w:tcBorders>
          </w:tcPr>
          <w:p>
            <w:pPr>
              <w:pStyle w:val="TAL1"/>
              <w:keepNext w:val="false"/>
              <w:keepLines w:val="false"/>
              <w:rPr/>
            </w:pPr>
            <w:r>
              <w:rPr/>
              <w:t>0</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t>-Integrity check info</w:t>
            </w:r>
          </w:p>
        </w:tc>
        <w:tc>
          <w:tcPr>
            <w:tcW w:w="3685" w:type="dxa"/>
            <w:tcBorders>
              <w:left w:val="single" w:sz="2" w:space="0" w:color="000000"/>
            </w:tcBorders>
          </w:tcPr>
          <w:p>
            <w:pPr>
              <w:pStyle w:val="TAL1"/>
              <w:keepNext w:val="false"/>
              <w:keepLines w:val="false"/>
              <w:snapToGrid w:val="false"/>
              <w:rPr/>
            </w:pPr>
            <w:r>
              <w:rPr/>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t>-message authentication code</w:t>
            </w:r>
          </w:p>
        </w:tc>
        <w:tc>
          <w:tcPr>
            <w:tcW w:w="3685" w:type="dxa"/>
            <w:tcBorders>
              <w:left w:val="single" w:sz="2"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t>-RRC message sequence number</w:t>
            </w:r>
          </w:p>
        </w:tc>
        <w:tc>
          <w:tcPr>
            <w:tcW w:w="3685" w:type="dxa"/>
            <w:tcBorders>
              <w:left w:val="single" w:sz="2" w:space="0" w:color="000000"/>
            </w:tcBorders>
          </w:tcPr>
          <w:p>
            <w:pPr>
              <w:pStyle w:val="TAL1"/>
              <w:keepNext w:val="false"/>
              <w:keepLines w:val="false"/>
              <w:rPr/>
            </w:pPr>
            <w:r>
              <w:rPr/>
              <w:t>SS provides the value of this IE, from its internal counter.</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t>-Integrity protection mode info</w:t>
            </w:r>
          </w:p>
        </w:tc>
        <w:tc>
          <w:tcPr>
            <w:tcW w:w="3685" w:type="dxa"/>
            <w:tcBorders>
              <w:left w:val="single" w:sz="2" w:space="0" w:color="000000"/>
            </w:tcBorders>
          </w:tcPr>
          <w:p>
            <w:pPr>
              <w:pStyle w:val="TAL1"/>
              <w:keepNext w:val="false"/>
              <w:keepLines w:val="false"/>
              <w:rPr/>
            </w:pPr>
            <w:r>
              <w:rPr/>
              <w:t>Not Present</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t>-Ciphering mode info</w:t>
            </w:r>
          </w:p>
        </w:tc>
        <w:tc>
          <w:tcPr>
            <w:tcW w:w="3685" w:type="dxa"/>
            <w:tcBorders>
              <w:left w:val="single" w:sz="2" w:space="0" w:color="000000"/>
            </w:tcBorders>
          </w:tcPr>
          <w:p>
            <w:pPr>
              <w:pStyle w:val="TAL1"/>
              <w:keepNext w:val="false"/>
              <w:keepLines w:val="false"/>
              <w:rPr/>
            </w:pPr>
            <w:r>
              <w:rPr/>
              <w:t>Not Present</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t>-Activation time</w:t>
            </w:r>
          </w:p>
        </w:tc>
        <w:tc>
          <w:tcPr>
            <w:tcW w:w="3685" w:type="dxa"/>
            <w:tcBorders>
              <w:left w:val="single" w:sz="2" w:space="0" w:color="000000"/>
            </w:tcBorders>
          </w:tcPr>
          <w:p>
            <w:pPr>
              <w:pStyle w:val="TAL1"/>
              <w:keepNext w:val="false"/>
              <w:keepLines w:val="false"/>
              <w:rPr/>
            </w:pPr>
            <w:r>
              <w:rPr/>
              <w:t>Not Present</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t>-New U-RNTI</w:t>
            </w:r>
          </w:p>
        </w:tc>
        <w:tc>
          <w:tcPr>
            <w:tcW w:w="3685" w:type="dxa"/>
            <w:tcBorders>
              <w:left w:val="single" w:sz="2" w:space="0" w:color="000000"/>
            </w:tcBorders>
          </w:tcPr>
          <w:p>
            <w:pPr>
              <w:pStyle w:val="TAL1"/>
              <w:keepNext w:val="false"/>
              <w:keepLines w:val="false"/>
              <w:rPr/>
            </w:pPr>
            <w:r>
              <w:rPr/>
              <w:t>Not Present</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t>-New C-RNTI</w:t>
            </w:r>
          </w:p>
        </w:tc>
        <w:tc>
          <w:tcPr>
            <w:tcW w:w="3685" w:type="dxa"/>
            <w:tcBorders>
              <w:left w:val="single" w:sz="2" w:space="0" w:color="000000"/>
            </w:tcBorders>
          </w:tcPr>
          <w:p>
            <w:pPr>
              <w:pStyle w:val="TAL1"/>
              <w:keepNext w:val="false"/>
              <w:keepLines w:val="false"/>
              <w:rPr/>
            </w:pPr>
            <w:r>
              <w:rPr/>
              <w:t>Not Present</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t>-RRC State Indicator</w:t>
            </w:r>
          </w:p>
        </w:tc>
        <w:tc>
          <w:tcPr>
            <w:tcW w:w="3685" w:type="dxa"/>
            <w:tcBorders>
              <w:left w:val="single" w:sz="2" w:space="0" w:color="000000"/>
            </w:tcBorders>
          </w:tcPr>
          <w:p>
            <w:pPr>
              <w:pStyle w:val="TAL1"/>
              <w:keepNext w:val="false"/>
              <w:keepLines w:val="false"/>
              <w:rPr/>
            </w:pPr>
            <w:r>
              <w:rPr/>
              <w:t>CELL_DCH</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bottom w:val="single" w:sz="2" w:space="0" w:color="000000"/>
              <w:right w:val="single" w:sz="2" w:space="0" w:color="000000"/>
            </w:tcBorders>
          </w:tcPr>
          <w:p>
            <w:pPr>
              <w:pStyle w:val="TAL1"/>
              <w:keepNext w:val="false"/>
              <w:keepLines w:val="false"/>
              <w:rPr/>
            </w:pPr>
            <w:r>
              <w:rPr/>
              <w:t>-UTRAN DRX cycle length coefficient</w:t>
            </w:r>
          </w:p>
        </w:tc>
        <w:tc>
          <w:tcPr>
            <w:tcW w:w="3685" w:type="dxa"/>
            <w:tcBorders>
              <w:left w:val="single" w:sz="2" w:space="0" w:color="000000"/>
              <w:bottom w:val="single" w:sz="2" w:space="0" w:color="000000"/>
            </w:tcBorders>
          </w:tcPr>
          <w:p>
            <w:pPr>
              <w:pStyle w:val="TAL1"/>
              <w:keepNext w:val="false"/>
              <w:keepLines w:val="false"/>
              <w:rPr/>
            </w:pPr>
            <w:r>
              <w:rPr/>
              <w:t>Not Present</w:t>
            </w:r>
          </w:p>
        </w:tc>
        <w:tc>
          <w:tcPr>
            <w:tcW w:w="1702" w:type="dxa"/>
            <w:tcBorders>
              <w:left w:val="single" w:sz="2" w:space="0" w:color="000000"/>
              <w:bottom w:val="single" w:sz="2" w:space="0" w:color="000000"/>
              <w:right w:val="single" w:sz="2" w:space="0" w:color="000000"/>
            </w:tcBorders>
          </w:tcPr>
          <w:p>
            <w:pPr>
              <w:pStyle w:val="TAL1"/>
              <w:keepNext w:val="false"/>
              <w:keepLines w:val="false"/>
              <w:snapToGrid w:val="false"/>
              <w:rPr/>
            </w:pPr>
            <w:r>
              <w:rPr/>
            </w:r>
          </w:p>
        </w:tc>
      </w:tr>
      <w:tr>
        <w:trPr/>
        <w:tc>
          <w:tcPr>
            <w:tcW w:w="4394" w:type="dxa"/>
            <w:tcBorders>
              <w:top w:val="single" w:sz="2" w:space="0" w:color="000000"/>
              <w:left w:val="single" w:sz="2" w:space="0" w:color="000000"/>
              <w:right w:val="single" w:sz="2" w:space="0" w:color="000000"/>
            </w:tcBorders>
          </w:tcPr>
          <w:p>
            <w:pPr>
              <w:pStyle w:val="TAL1"/>
              <w:keepNext w:val="false"/>
              <w:keepLines w:val="false"/>
              <w:rPr/>
            </w:pPr>
            <w:r>
              <w:rPr/>
              <w:t>CN Information Elements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2"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bottom w:val="single" w:sz="2" w:space="0" w:color="000000"/>
              <w:right w:val="single" w:sz="2" w:space="0" w:color="000000"/>
            </w:tcBorders>
          </w:tcPr>
          <w:p>
            <w:pPr>
              <w:pStyle w:val="TAL1"/>
              <w:keepNext w:val="false"/>
              <w:keepLines w:val="false"/>
              <w:rPr/>
            </w:pPr>
            <w:r>
              <w:rPr/>
              <w:t>-CN Information info</w:t>
            </w:r>
          </w:p>
        </w:tc>
        <w:tc>
          <w:tcPr>
            <w:tcW w:w="3685" w:type="dxa"/>
            <w:tcBorders>
              <w:left w:val="single" w:sz="2" w:space="0" w:color="000000"/>
              <w:bottom w:val="single" w:sz="2" w:space="0" w:color="000000"/>
            </w:tcBorders>
          </w:tcPr>
          <w:p>
            <w:pPr>
              <w:pStyle w:val="TAL1"/>
              <w:keepNext w:val="false"/>
              <w:keepLines w:val="false"/>
              <w:rPr/>
            </w:pPr>
            <w:r>
              <w:rPr/>
              <w:t>Not Present</w:t>
            </w:r>
          </w:p>
        </w:tc>
        <w:tc>
          <w:tcPr>
            <w:tcW w:w="1702" w:type="dxa"/>
            <w:tcBorders>
              <w:left w:val="single" w:sz="2" w:space="0" w:color="000000"/>
              <w:bottom w:val="single" w:sz="2" w:space="0" w:color="000000"/>
              <w:right w:val="single" w:sz="2" w:space="0" w:color="000000"/>
            </w:tcBorders>
          </w:tcPr>
          <w:p>
            <w:pPr>
              <w:pStyle w:val="TAL1"/>
              <w:keepNext w:val="false"/>
              <w:keepLines w:val="false"/>
              <w:snapToGrid w:val="false"/>
              <w:rPr/>
            </w:pPr>
            <w:r>
              <w:rPr/>
            </w:r>
          </w:p>
        </w:tc>
      </w:tr>
      <w:tr>
        <w:trPr/>
        <w:tc>
          <w:tcPr>
            <w:tcW w:w="4394" w:type="dxa"/>
            <w:tcBorders>
              <w:top w:val="single" w:sz="2" w:space="0" w:color="000000"/>
              <w:left w:val="single" w:sz="2" w:space="0" w:color="000000"/>
              <w:right w:val="single" w:sz="2" w:space="0" w:color="000000"/>
            </w:tcBorders>
          </w:tcPr>
          <w:p>
            <w:pPr>
              <w:pStyle w:val="TAL1"/>
              <w:keepNext w:val="false"/>
              <w:keepLines w:val="false"/>
              <w:rPr/>
            </w:pPr>
            <w:r>
              <w:rPr/>
              <w:t>UTRAN mobility information elements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2"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bottom w:val="single" w:sz="2" w:space="0" w:color="000000"/>
              <w:right w:val="single" w:sz="2" w:space="0" w:color="000000"/>
            </w:tcBorders>
          </w:tcPr>
          <w:p>
            <w:pPr>
              <w:pStyle w:val="TAL1"/>
              <w:keepNext w:val="false"/>
              <w:keepLines w:val="false"/>
              <w:rPr/>
            </w:pPr>
            <w:r>
              <w:rPr/>
              <w:t>-URA identity</w:t>
            </w:r>
          </w:p>
        </w:tc>
        <w:tc>
          <w:tcPr>
            <w:tcW w:w="3685" w:type="dxa"/>
            <w:tcBorders>
              <w:left w:val="single" w:sz="2" w:space="0" w:color="000000"/>
              <w:bottom w:val="single" w:sz="2" w:space="0" w:color="000000"/>
            </w:tcBorders>
          </w:tcPr>
          <w:p>
            <w:pPr>
              <w:pStyle w:val="TAL1"/>
              <w:keepNext w:val="false"/>
              <w:keepLines w:val="false"/>
              <w:rPr/>
            </w:pPr>
            <w:r>
              <w:rPr/>
              <w:t>Not Present</w:t>
            </w:r>
          </w:p>
        </w:tc>
        <w:tc>
          <w:tcPr>
            <w:tcW w:w="1702" w:type="dxa"/>
            <w:tcBorders>
              <w:left w:val="single" w:sz="2" w:space="0" w:color="000000"/>
              <w:bottom w:val="single" w:sz="2" w:space="0" w:color="000000"/>
              <w:right w:val="single" w:sz="2" w:space="0" w:color="000000"/>
            </w:tcBorders>
          </w:tcPr>
          <w:p>
            <w:pPr>
              <w:pStyle w:val="TAL1"/>
              <w:keepNext w:val="false"/>
              <w:keepLines w:val="false"/>
              <w:snapToGrid w:val="false"/>
              <w:rPr/>
            </w:pPr>
            <w:r>
              <w:rPr/>
            </w:r>
          </w:p>
        </w:tc>
      </w:tr>
      <w:tr>
        <w:trPr/>
        <w:tc>
          <w:tcPr>
            <w:tcW w:w="4394" w:type="dxa"/>
            <w:tcBorders>
              <w:top w:val="single" w:sz="2" w:space="0" w:color="000000"/>
              <w:left w:val="single" w:sz="2" w:space="0" w:color="000000"/>
              <w:right w:val="single" w:sz="2" w:space="0" w:color="000000"/>
            </w:tcBorders>
          </w:tcPr>
          <w:p>
            <w:pPr>
              <w:pStyle w:val="TAL1"/>
              <w:keepNext w:val="false"/>
              <w:keepLines w:val="false"/>
              <w:rPr/>
            </w:pPr>
            <w:r>
              <w:rPr/>
              <w:t>RB information elements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2"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t>-Downlink counter synchronisation info</w:t>
            </w:r>
          </w:p>
        </w:tc>
        <w:tc>
          <w:tcPr>
            <w:tcW w:w="3685" w:type="dxa"/>
            <w:tcBorders>
              <w:left w:val="single" w:sz="2" w:space="0" w:color="000000"/>
            </w:tcBorders>
          </w:tcPr>
          <w:p>
            <w:pPr>
              <w:pStyle w:val="TAL1"/>
              <w:keepNext w:val="false"/>
              <w:keepLines w:val="false"/>
              <w:rPr/>
            </w:pPr>
            <w:r>
              <w:rPr/>
              <w:t>Not Present</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top w:val="single" w:sz="2" w:space="0" w:color="000000"/>
              <w:left w:val="single" w:sz="2" w:space="0" w:color="000000"/>
              <w:right w:val="single" w:sz="2" w:space="0" w:color="000000"/>
            </w:tcBorders>
          </w:tcPr>
          <w:p>
            <w:pPr>
              <w:pStyle w:val="TAL1"/>
              <w:keepNext w:val="false"/>
              <w:keepLines w:val="false"/>
              <w:rPr/>
            </w:pPr>
            <w:r>
              <w:rPr/>
              <w:t>PhyCH information elements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2"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t>-Frequency info</w:t>
            </w:r>
          </w:p>
        </w:tc>
        <w:tc>
          <w:tcPr>
            <w:tcW w:w="3685" w:type="dxa"/>
            <w:tcBorders>
              <w:left w:val="single" w:sz="2" w:space="0" w:color="000000"/>
            </w:tcBorders>
          </w:tcPr>
          <w:p>
            <w:pPr>
              <w:pStyle w:val="TAL1"/>
              <w:keepNext w:val="false"/>
              <w:keepLines w:val="false"/>
              <w:rPr/>
            </w:pPr>
            <w:r>
              <w:rPr/>
              <w:t>Not Present</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top w:val="single" w:sz="2" w:space="0" w:color="000000"/>
              <w:left w:val="single" w:sz="2" w:space="0" w:color="000000"/>
              <w:right w:val="single" w:sz="2" w:space="0" w:color="000000"/>
            </w:tcBorders>
          </w:tcPr>
          <w:p>
            <w:pPr>
              <w:pStyle w:val="TAL1"/>
              <w:keepNext w:val="false"/>
              <w:keepLines w:val="false"/>
              <w:rPr/>
            </w:pPr>
            <w:r>
              <w:rPr/>
              <w:t>Uplink radio resources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2"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t>-Maximum allowed UL TX power</w:t>
            </w:r>
          </w:p>
        </w:tc>
        <w:tc>
          <w:tcPr>
            <w:tcW w:w="3685" w:type="dxa"/>
            <w:tcBorders>
              <w:left w:val="single" w:sz="2" w:space="0" w:color="000000"/>
            </w:tcBorders>
          </w:tcPr>
          <w:p>
            <w:pPr>
              <w:pStyle w:val="TAL1"/>
              <w:keepNext w:val="false"/>
              <w:keepLines w:val="false"/>
              <w:rPr/>
            </w:pPr>
            <w:r>
              <w:rPr/>
              <w:t>33 dBm</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top w:val="single" w:sz="2" w:space="0" w:color="000000"/>
              <w:left w:val="single" w:sz="2" w:space="0" w:color="000000"/>
              <w:right w:val="single" w:sz="2" w:space="0" w:color="000000"/>
            </w:tcBorders>
          </w:tcPr>
          <w:p>
            <w:pPr>
              <w:pStyle w:val="TAL1"/>
              <w:keepNext w:val="false"/>
              <w:keepLines w:val="false"/>
              <w:rPr/>
            </w:pPr>
            <w:r>
              <w:rPr/>
              <w:t>Downlink radio resources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2"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t xml:space="preserve">-CHOICE </w:t>
            </w:r>
            <w:r>
              <w:rPr>
                <w:i/>
              </w:rPr>
              <w:t>mode</w:t>
            </w:r>
          </w:p>
        </w:tc>
        <w:tc>
          <w:tcPr>
            <w:tcW w:w="3685" w:type="dxa"/>
            <w:tcBorders>
              <w:left w:val="single" w:sz="2" w:space="0" w:color="000000"/>
            </w:tcBorders>
          </w:tcPr>
          <w:p>
            <w:pPr>
              <w:pStyle w:val="TAL1"/>
              <w:keepNext w:val="false"/>
              <w:keepLines w:val="false"/>
              <w:rPr/>
            </w:pPr>
            <w:r>
              <w:rPr/>
              <w:t>FDD</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-Downlink PDSCH information</w:t>
            </w:r>
          </w:p>
        </w:tc>
        <w:tc>
          <w:tcPr>
            <w:tcW w:w="3685" w:type="dxa"/>
            <w:tcBorders>
              <w:left w:val="single" w:sz="2" w:space="0" w:color="000000"/>
            </w:tcBorders>
          </w:tcPr>
          <w:p>
            <w:pPr>
              <w:pStyle w:val="TAL1"/>
              <w:keepNext w:val="false"/>
              <w:keepLines w:val="false"/>
              <w:rPr/>
            </w:pPr>
            <w:r>
              <w:rPr/>
              <w:t>Not Present</w:t>
            </w:r>
          </w:p>
        </w:tc>
        <w:tc>
          <w:tcPr>
            <w:tcW w:w="1702" w:type="dxa"/>
            <w:tcBorders>
              <w:left w:val="single" w:sz="2" w:space="0" w:color="000000"/>
              <w:right w:val="single" w:sz="2" w:space="0" w:color="000000"/>
            </w:tcBorders>
          </w:tcPr>
          <w:p>
            <w:pPr>
              <w:pStyle w:val="TAL1"/>
              <w:keepNext w:val="false"/>
              <w:keepLines w:val="false"/>
              <w:rPr/>
            </w:pPr>
            <w:r>
              <w:rPr/>
              <w:t>R99 and Rel-4 only</w:t>
            </w:r>
          </w:p>
        </w:tc>
      </w:tr>
      <w:tr>
        <w:trPr/>
        <w:tc>
          <w:tcPr>
            <w:tcW w:w="4394" w:type="dxa"/>
            <w:tcBorders>
              <w:left w:val="single" w:sz="2" w:space="0" w:color="000000"/>
              <w:right w:val="single" w:sz="2" w:space="0" w:color="000000"/>
            </w:tcBorders>
          </w:tcPr>
          <w:p>
            <w:pPr>
              <w:pStyle w:val="TAL1"/>
              <w:keepNext w:val="false"/>
              <w:keepLines w:val="false"/>
              <w:rPr/>
            </w:pPr>
            <w:r>
              <w:rPr/>
              <w:t>-Downlink information common for all radio links (10.3.6.24)</w:t>
            </w:r>
          </w:p>
        </w:tc>
        <w:tc>
          <w:tcPr>
            <w:tcW w:w="3685" w:type="dxa"/>
            <w:tcBorders>
              <w:left w:val="single" w:sz="2" w:space="0" w:color="000000"/>
            </w:tcBorders>
          </w:tcPr>
          <w:p>
            <w:pPr>
              <w:pStyle w:val="TAL1"/>
              <w:keepNext w:val="false"/>
              <w:keepLines w:val="false"/>
              <w:snapToGrid w:val="false"/>
              <w:rPr/>
            </w:pPr>
            <w:r>
              <w:rPr/>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-Downlink DPCH info common for all RL (10.3.6.18)</w:t>
            </w:r>
          </w:p>
        </w:tc>
        <w:tc>
          <w:tcPr>
            <w:tcW w:w="3685" w:type="dxa"/>
            <w:tcBorders>
              <w:left w:val="single" w:sz="2" w:space="0" w:color="000000"/>
            </w:tcBorders>
          </w:tcPr>
          <w:p>
            <w:pPr>
              <w:pStyle w:val="TAL1"/>
              <w:keepNext w:val="false"/>
              <w:keepLines w:val="false"/>
              <w:rPr/>
            </w:pPr>
            <w:r>
              <w:rPr/>
              <w:t>Not Present</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-CHOICE mode</w:t>
            </w:r>
          </w:p>
        </w:tc>
        <w:tc>
          <w:tcPr>
            <w:tcW w:w="3685" w:type="dxa"/>
            <w:tcBorders>
              <w:left w:val="single" w:sz="2" w:space="0" w:color="000000"/>
            </w:tcBorders>
          </w:tcPr>
          <w:p>
            <w:pPr>
              <w:pStyle w:val="TAL1"/>
              <w:keepNext w:val="false"/>
              <w:keepLines w:val="false"/>
              <w:rPr/>
            </w:pPr>
            <w:r>
              <w:rPr/>
              <w:t>FDD</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-DPCH compressed mode info (10.3.6.33)</w:t>
            </w:r>
          </w:p>
        </w:tc>
        <w:tc>
          <w:tcPr>
            <w:tcW w:w="3685" w:type="dxa"/>
            <w:tcBorders>
              <w:left w:val="single" w:sz="2" w:space="0" w:color="000000"/>
              <w:right w:val="single" w:sz="6" w:space="0" w:color="000000"/>
            </w:tcBorders>
          </w:tcPr>
          <w:p>
            <w:pPr>
              <w:pStyle w:val="TAL1"/>
              <w:keepNext w:val="false"/>
              <w:keepLines w:val="false"/>
              <w:snapToGrid w:val="false"/>
              <w:rPr/>
            </w:pPr>
            <w:r>
              <w:rPr/>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w:t>
            </w:r>
            <w:r>
              <w:rPr>
                <w:lang w:eastAsia="zh-CN"/>
              </w:rPr>
              <w:t>Transmission gap pattern sequence</w:t>
            </w:r>
          </w:p>
        </w:tc>
        <w:tc>
          <w:tcPr>
            <w:tcW w:w="3685" w:type="dxa"/>
            <w:tcBorders>
              <w:left w:val="single" w:sz="4" w:space="0" w:color="000000"/>
            </w:tcBorders>
          </w:tcPr>
          <w:p>
            <w:pPr>
              <w:pStyle w:val="TAL1"/>
              <w:keepNext w:val="false"/>
              <w:keepLines w:val="false"/>
              <w:snapToGrid w:val="false"/>
              <w:rPr/>
            </w:pPr>
            <w:r>
              <w:rPr/>
            </w:r>
          </w:p>
        </w:tc>
        <w:tc>
          <w:tcPr>
            <w:tcW w:w="1702" w:type="dxa"/>
            <w:tcBorders>
              <w:left w:val="single" w:sz="4" w:space="0" w:color="000000"/>
              <w:right w:val="single" w:sz="4" w:space="0" w:color="000000"/>
            </w:tcBorders>
          </w:tcPr>
          <w:p>
            <w:pPr>
              <w:pStyle w:val="TAL1"/>
              <w:keepNext w:val="false"/>
              <w:keepLines w:val="false"/>
              <w:snapToGrid w:val="false"/>
              <w:rPr/>
            </w:pPr>
            <w:r>
              <w:rPr/>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w:t>
            </w:r>
            <w:r>
              <w:rPr>
                <w:rFonts w:eastAsia="Arial Unicode MS"/>
                <w:lang w:eastAsia="zh-CN"/>
              </w:rPr>
              <w:t>TGPSI</w:t>
            </w:r>
          </w:p>
        </w:tc>
        <w:tc>
          <w:tcPr>
            <w:tcW w:w="3685" w:type="dxa"/>
            <w:tcBorders>
              <w:left w:val="single" w:sz="4" w:space="0" w:color="000000"/>
            </w:tcBorders>
          </w:tcPr>
          <w:p>
            <w:pPr>
              <w:pStyle w:val="TAL1"/>
              <w:keepNext w:val="false"/>
              <w:keepLines w:val="false"/>
              <w:rPr/>
            </w:pPr>
            <w:r>
              <w:rPr/>
              <w:t>1</w:t>
            </w:r>
          </w:p>
        </w:tc>
        <w:tc>
          <w:tcPr>
            <w:tcW w:w="1702" w:type="dxa"/>
            <w:tcBorders>
              <w:left w:val="single" w:sz="4" w:space="0" w:color="000000"/>
              <w:right w:val="single" w:sz="4" w:space="0" w:color="000000"/>
            </w:tcBorders>
          </w:tcPr>
          <w:p>
            <w:pPr>
              <w:pStyle w:val="TAL1"/>
              <w:keepNext w:val="false"/>
              <w:keepLines w:val="false"/>
              <w:snapToGrid w:val="false"/>
              <w:rPr/>
            </w:pPr>
            <w:r>
              <w:rPr/>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w:t>
            </w:r>
            <w:r>
              <w:rPr>
                <w:lang w:eastAsia="zh-CN"/>
              </w:rPr>
              <w:t>TGPS Status Flag</w:t>
            </w:r>
          </w:p>
        </w:tc>
        <w:tc>
          <w:tcPr>
            <w:tcW w:w="3685" w:type="dxa"/>
            <w:tcBorders>
              <w:left w:val="single" w:sz="4" w:space="0" w:color="000000"/>
            </w:tcBorders>
          </w:tcPr>
          <w:p>
            <w:pPr>
              <w:pStyle w:val="TAL1"/>
              <w:keepNext w:val="false"/>
              <w:keepLines w:val="false"/>
              <w:rPr/>
            </w:pPr>
            <w:r>
              <w:rPr/>
              <w:t>Activate</w:t>
            </w:r>
          </w:p>
        </w:tc>
        <w:tc>
          <w:tcPr>
            <w:tcW w:w="1702" w:type="dxa"/>
            <w:tcBorders>
              <w:left w:val="single" w:sz="4" w:space="0" w:color="000000"/>
              <w:right w:val="single" w:sz="4" w:space="0" w:color="000000"/>
            </w:tcBorders>
          </w:tcPr>
          <w:p>
            <w:pPr>
              <w:pStyle w:val="TAL1"/>
              <w:keepNext w:val="false"/>
              <w:keepLines w:val="false"/>
              <w:snapToGrid w:val="false"/>
              <w:rPr/>
            </w:pPr>
            <w:r>
              <w:rPr/>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w:t>
            </w:r>
            <w:r>
              <w:rPr>
                <w:rFonts w:eastAsia="Arial Unicode MS"/>
                <w:lang w:eastAsia="zh-CN"/>
              </w:rPr>
              <w:t>TGCFN</w:t>
            </w:r>
          </w:p>
        </w:tc>
        <w:tc>
          <w:tcPr>
            <w:tcW w:w="3685" w:type="dxa"/>
            <w:tcBorders>
              <w:left w:val="single" w:sz="4" w:space="0" w:color="000000"/>
            </w:tcBorders>
          </w:tcPr>
          <w:p>
            <w:pPr>
              <w:pStyle w:val="TAL1"/>
              <w:keepNext w:val="false"/>
              <w:keepLines w:val="false"/>
              <w:rPr/>
            </w:pPr>
            <w:r>
              <w:rPr/>
              <w:t>(Current CFN + (256 – TTI/10msec))mod 256</w:t>
            </w:r>
          </w:p>
        </w:tc>
        <w:tc>
          <w:tcPr>
            <w:tcW w:w="1702" w:type="dxa"/>
            <w:tcBorders>
              <w:left w:val="single" w:sz="4" w:space="0" w:color="000000"/>
              <w:right w:val="single" w:sz="4" w:space="0" w:color="000000"/>
            </w:tcBorders>
          </w:tcPr>
          <w:p>
            <w:pPr>
              <w:pStyle w:val="TAL1"/>
              <w:keepNext w:val="false"/>
              <w:keepLines w:val="false"/>
              <w:snapToGrid w:val="false"/>
              <w:rPr/>
            </w:pPr>
            <w:r>
              <w:rPr/>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-Transmission gap pattern sequence configuration parameters</w:t>
            </w:r>
          </w:p>
        </w:tc>
        <w:tc>
          <w:tcPr>
            <w:tcW w:w="3685" w:type="dxa"/>
            <w:tcBorders>
              <w:left w:val="single" w:sz="4" w:space="0" w:color="000000"/>
            </w:tcBorders>
          </w:tcPr>
          <w:p>
            <w:pPr>
              <w:pStyle w:val="TAL1"/>
              <w:keepNext w:val="false"/>
              <w:keepLines w:val="false"/>
              <w:snapToGrid w:val="false"/>
              <w:rPr/>
            </w:pPr>
            <w:r>
              <w:rPr/>
            </w:r>
          </w:p>
        </w:tc>
        <w:tc>
          <w:tcPr>
            <w:tcW w:w="1702" w:type="dxa"/>
            <w:tcBorders>
              <w:left w:val="single" w:sz="4" w:space="0" w:color="000000"/>
              <w:right w:val="single" w:sz="4"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Normal"/>
              <w:spacing w:before="0" w:after="0"/>
              <w:rPr>
                <w:rFonts w:ascii="Arial" w:hAnsi="Arial" w:cs="Arial"/>
                <w:sz w:val="18"/>
                <w:szCs w:val="18"/>
              </w:rPr>
            </w:pPr>
            <w:r>
              <w:rPr>
                <w:rFonts w:eastAsia="Arial" w:cs="Arial" w:ascii="Arial" w:hAnsi="Arial"/>
                <w:sz w:val="18"/>
                <w:szCs w:val="18"/>
              </w:rPr>
              <w:t xml:space="preserve">     </w:t>
            </w:r>
            <w:r>
              <w:rPr>
                <w:rFonts w:cs="Arial" w:ascii="Arial" w:hAnsi="Arial"/>
                <w:sz w:val="18"/>
                <w:szCs w:val="18"/>
              </w:rPr>
              <w:t>-TGMP</w:t>
            </w:r>
          </w:p>
        </w:tc>
        <w:tc>
          <w:tcPr>
            <w:tcW w:w="3685" w:type="dxa"/>
            <w:tcBorders>
              <w:left w:val="single" w:sz="2" w:space="0" w:color="000000"/>
              <w:right w:val="single" w:sz="6" w:space="0" w:color="000000"/>
            </w:tcBorders>
          </w:tcPr>
          <w:p>
            <w:pPr>
              <w:pStyle w:val="TAL1"/>
              <w:keepNext w:val="false"/>
              <w:keepLines w:val="false"/>
              <w:rPr/>
            </w:pPr>
            <w:r>
              <w:rPr/>
              <w:t>FDD measurement</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-TGPRC</w:t>
            </w:r>
          </w:p>
        </w:tc>
        <w:tc>
          <w:tcPr>
            <w:tcW w:w="3685" w:type="dxa"/>
            <w:tcBorders>
              <w:left w:val="single" w:sz="2" w:space="0" w:color="000000"/>
              <w:right w:val="single" w:sz="6" w:space="0" w:color="000000"/>
            </w:tcBorders>
          </w:tcPr>
          <w:p>
            <w:pPr>
              <w:pStyle w:val="TAL1"/>
              <w:keepNext w:val="false"/>
              <w:keepLines w:val="false"/>
              <w:rPr/>
            </w:pPr>
            <w:r>
              <w:rPr/>
              <w:t>Infinity</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-TGSN</w:t>
            </w:r>
          </w:p>
        </w:tc>
        <w:tc>
          <w:tcPr>
            <w:tcW w:w="3685" w:type="dxa"/>
            <w:tcBorders>
              <w:left w:val="single" w:sz="2" w:space="0" w:color="000000"/>
              <w:right w:val="single" w:sz="6" w:space="0" w:color="000000"/>
            </w:tcBorders>
          </w:tcPr>
          <w:p>
            <w:pPr>
              <w:pStyle w:val="TAL1"/>
              <w:keepNext w:val="false"/>
              <w:keepLines w:val="false"/>
              <w:rPr/>
            </w:pPr>
            <w:r>
              <w:rPr/>
              <w:t>8</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-TGL1</w:t>
            </w:r>
          </w:p>
        </w:tc>
        <w:tc>
          <w:tcPr>
            <w:tcW w:w="3685" w:type="dxa"/>
            <w:tcBorders>
              <w:left w:val="single" w:sz="2" w:space="0" w:color="000000"/>
              <w:right w:val="single" w:sz="6" w:space="0" w:color="000000"/>
            </w:tcBorders>
          </w:tcPr>
          <w:p>
            <w:pPr>
              <w:pStyle w:val="TAL1"/>
              <w:keepNext w:val="false"/>
              <w:keepLines w:val="false"/>
              <w:rPr/>
            </w:pPr>
            <w:r>
              <w:rPr/>
              <w:t>14</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-TGL2</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-TGD</w:t>
            </w:r>
          </w:p>
        </w:tc>
        <w:tc>
          <w:tcPr>
            <w:tcW w:w="3685" w:type="dxa"/>
            <w:tcBorders>
              <w:left w:val="single" w:sz="2" w:space="0" w:color="000000"/>
              <w:right w:val="single" w:sz="6" w:space="0" w:color="000000"/>
            </w:tcBorders>
          </w:tcPr>
          <w:p>
            <w:pPr>
              <w:pStyle w:val="TAL1"/>
              <w:keepNext w:val="false"/>
              <w:keepLines w:val="false"/>
              <w:rPr/>
            </w:pPr>
            <w:r>
              <w:rPr/>
              <w:t>UNDEFINED</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-TGPL1</w:t>
            </w:r>
          </w:p>
        </w:tc>
        <w:tc>
          <w:tcPr>
            <w:tcW w:w="3685" w:type="dxa"/>
            <w:tcBorders>
              <w:left w:val="single" w:sz="2" w:space="0" w:color="000000"/>
              <w:right w:val="single" w:sz="6" w:space="0" w:color="000000"/>
            </w:tcBorders>
          </w:tcPr>
          <w:p>
            <w:pPr>
              <w:pStyle w:val="TAL1"/>
              <w:keepNext w:val="false"/>
              <w:keepLines w:val="false"/>
              <w:rPr/>
            </w:pPr>
            <w:r>
              <w:rPr/>
              <w:t>4</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-TGPL2</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2" w:type="dxa"/>
            <w:tcBorders>
              <w:left w:val="single" w:sz="2" w:space="0" w:color="000000"/>
              <w:right w:val="single" w:sz="6" w:space="0" w:color="000000"/>
            </w:tcBorders>
          </w:tcPr>
          <w:p>
            <w:pPr>
              <w:pStyle w:val="TAL1"/>
              <w:keepNext w:val="false"/>
              <w:keepLines w:val="false"/>
              <w:rPr/>
            </w:pPr>
            <w:r>
              <w:rPr/>
              <w:t>R99 and Rel-4 only</w:t>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-RPP</w:t>
            </w:r>
          </w:p>
        </w:tc>
        <w:tc>
          <w:tcPr>
            <w:tcW w:w="3685" w:type="dxa"/>
            <w:tcBorders>
              <w:left w:val="single" w:sz="2" w:space="0" w:color="000000"/>
              <w:right w:val="single" w:sz="6" w:space="0" w:color="000000"/>
            </w:tcBorders>
          </w:tcPr>
          <w:p>
            <w:pPr>
              <w:pStyle w:val="TAL1"/>
              <w:keepNext w:val="false"/>
              <w:keepLines w:val="false"/>
              <w:rPr/>
            </w:pPr>
            <w:r>
              <w:rPr/>
              <w:t>Mode 0</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-ITP</w:t>
            </w:r>
          </w:p>
        </w:tc>
        <w:tc>
          <w:tcPr>
            <w:tcW w:w="3685" w:type="dxa"/>
            <w:tcBorders>
              <w:left w:val="single" w:sz="2" w:space="0" w:color="000000"/>
              <w:right w:val="single" w:sz="6" w:space="0" w:color="000000"/>
            </w:tcBorders>
          </w:tcPr>
          <w:p>
            <w:pPr>
              <w:pStyle w:val="TAL1"/>
              <w:keepNext w:val="false"/>
              <w:keepLines w:val="false"/>
              <w:rPr/>
            </w:pPr>
            <w:r>
              <w:rPr/>
              <w:t>Mode 0</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-CHOICE UL/DL mode</w:t>
            </w:r>
          </w:p>
        </w:tc>
        <w:tc>
          <w:tcPr>
            <w:tcW w:w="3685" w:type="dxa"/>
            <w:tcBorders>
              <w:left w:val="single" w:sz="2" w:space="0" w:color="000000"/>
              <w:right w:val="single" w:sz="6" w:space="0" w:color="000000"/>
            </w:tcBorders>
          </w:tcPr>
          <w:p>
            <w:pPr>
              <w:pStyle w:val="TAL1"/>
              <w:keepNext w:val="false"/>
              <w:keepLines w:val="false"/>
              <w:rPr/>
            </w:pPr>
            <w:r>
              <w:rPr/>
              <w:t>UL and DL</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-Downlink compressed mode method</w:t>
            </w:r>
          </w:p>
        </w:tc>
        <w:tc>
          <w:tcPr>
            <w:tcW w:w="3685" w:type="dxa"/>
            <w:tcBorders>
              <w:left w:val="single" w:sz="2" w:space="0" w:color="000000"/>
              <w:right w:val="single" w:sz="6" w:space="0" w:color="000000"/>
            </w:tcBorders>
          </w:tcPr>
          <w:p>
            <w:pPr>
              <w:pStyle w:val="TAL1"/>
              <w:keepNext w:val="false"/>
              <w:keepLines w:val="false"/>
              <w:rPr/>
            </w:pPr>
            <w:r>
              <w:rPr/>
              <w:t>SF/2</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-Uplink compressed mode method</w:t>
            </w:r>
          </w:p>
        </w:tc>
        <w:tc>
          <w:tcPr>
            <w:tcW w:w="3685" w:type="dxa"/>
            <w:tcBorders>
              <w:left w:val="single" w:sz="2" w:space="0" w:color="000000"/>
              <w:right w:val="single" w:sz="6" w:space="0" w:color="000000"/>
            </w:tcBorders>
          </w:tcPr>
          <w:p>
            <w:pPr>
              <w:pStyle w:val="TAL1"/>
              <w:keepNext w:val="false"/>
              <w:keepLines w:val="false"/>
              <w:rPr/>
            </w:pPr>
            <w:r>
              <w:rPr/>
              <w:t>SF/2</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-Downlink frame type</w:t>
            </w:r>
          </w:p>
        </w:tc>
        <w:tc>
          <w:tcPr>
            <w:tcW w:w="3685" w:type="dxa"/>
            <w:tcBorders>
              <w:left w:val="single" w:sz="2" w:space="0" w:color="000000"/>
              <w:right w:val="single" w:sz="6" w:space="0" w:color="000000"/>
            </w:tcBorders>
          </w:tcPr>
          <w:p>
            <w:pPr>
              <w:pStyle w:val="TAL1"/>
              <w:keepNext w:val="false"/>
              <w:keepLines w:val="false"/>
              <w:rPr/>
            </w:pPr>
            <w:r>
              <w:rPr/>
              <w:t>B</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-DeltaSIR1</w:t>
            </w:r>
          </w:p>
        </w:tc>
        <w:tc>
          <w:tcPr>
            <w:tcW w:w="3685" w:type="dxa"/>
            <w:tcBorders>
              <w:left w:val="single" w:sz="2" w:space="0" w:color="000000"/>
              <w:right w:val="single" w:sz="6" w:space="0" w:color="000000"/>
            </w:tcBorders>
          </w:tcPr>
          <w:p>
            <w:pPr>
              <w:pStyle w:val="TAL1"/>
              <w:keepNext w:val="false"/>
              <w:keepLines w:val="false"/>
              <w:rPr/>
            </w:pPr>
            <w:r>
              <w:rPr/>
              <w:t>3.0</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-DeltaSIRafter1</w:t>
            </w:r>
          </w:p>
        </w:tc>
        <w:tc>
          <w:tcPr>
            <w:tcW w:w="3685" w:type="dxa"/>
            <w:tcBorders>
              <w:left w:val="single" w:sz="2" w:space="0" w:color="000000"/>
              <w:right w:val="single" w:sz="6" w:space="0" w:color="000000"/>
            </w:tcBorders>
          </w:tcPr>
          <w:p>
            <w:pPr>
              <w:pStyle w:val="TAL1"/>
              <w:keepNext w:val="false"/>
              <w:keepLines w:val="false"/>
              <w:rPr/>
            </w:pPr>
            <w:r>
              <w:rPr/>
              <w:t>3.0</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-DeltaSIR2</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-DeltaSIRafter2</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-N Identify abort</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-T Reconfirm abort</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-TX Diversity mode (10.3.6.86)</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-SSDT information (10.3.6.77)</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2" w:type="dxa"/>
            <w:tcBorders>
              <w:left w:val="single" w:sz="2" w:space="0" w:color="000000"/>
              <w:right w:val="single" w:sz="6" w:space="0" w:color="000000"/>
            </w:tcBorders>
          </w:tcPr>
          <w:p>
            <w:pPr>
              <w:pStyle w:val="TAL1"/>
              <w:keepNext w:val="false"/>
              <w:keepLines w:val="false"/>
              <w:rPr/>
            </w:pPr>
            <w:r>
              <w:rPr/>
              <w:t>R99 and Rel-4 only</w:t>
            </w:r>
          </w:p>
        </w:tc>
      </w:tr>
      <w:tr>
        <w:trPr/>
        <w:tc>
          <w:tcPr>
            <w:tcW w:w="4394" w:type="dxa"/>
            <w:tcBorders>
              <w:left w:val="single" w:sz="6" w:space="0" w:color="000000"/>
              <w:right w:val="single" w:sz="2" w:space="0" w:color="000000"/>
            </w:tcBorders>
          </w:tcPr>
          <w:p>
            <w:pPr>
              <w:pStyle w:val="TAL1"/>
              <w:keepNext w:val="false"/>
              <w:keepLines w:val="false"/>
              <w:rPr/>
            </w:pPr>
            <w:r>
              <w:rPr>
                <w:rFonts w:eastAsia="Arial"/>
              </w:rPr>
              <w:t xml:space="preserve"> </w:t>
            </w:r>
            <w:r>
              <w:rPr/>
              <w:t>-Default DPCH Offset Value (10.3.6.16)</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2" w:type="dxa"/>
            <w:tcBorders>
              <w:left w:val="single" w:sz="2" w:space="0" w:color="000000"/>
              <w:right w:val="single" w:sz="6"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t>-Downlink information per radio link list</w:t>
            </w:r>
          </w:p>
        </w:tc>
        <w:tc>
          <w:tcPr>
            <w:tcW w:w="3685" w:type="dxa"/>
            <w:tcBorders>
              <w:left w:val="single" w:sz="2" w:space="0" w:color="000000"/>
            </w:tcBorders>
          </w:tcPr>
          <w:p>
            <w:pPr>
              <w:pStyle w:val="TAL1"/>
              <w:keepNext w:val="false"/>
              <w:keepLines w:val="false"/>
              <w:snapToGrid w:val="false"/>
              <w:rPr/>
            </w:pPr>
            <w:r>
              <w:rPr/>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-Downlink information for each radio link (10.3.6.27)</w:t>
            </w:r>
          </w:p>
        </w:tc>
        <w:tc>
          <w:tcPr>
            <w:tcW w:w="3685" w:type="dxa"/>
            <w:tcBorders>
              <w:left w:val="single" w:sz="2" w:space="0" w:color="000000"/>
            </w:tcBorders>
          </w:tcPr>
          <w:p>
            <w:pPr>
              <w:pStyle w:val="TAL1"/>
              <w:keepNext w:val="false"/>
              <w:keepLines w:val="false"/>
              <w:snapToGrid w:val="false"/>
              <w:rPr/>
            </w:pPr>
            <w:r>
              <w:rPr/>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-CHOICE mode</w:t>
            </w:r>
          </w:p>
        </w:tc>
        <w:tc>
          <w:tcPr>
            <w:tcW w:w="3685" w:type="dxa"/>
            <w:tcBorders>
              <w:left w:val="single" w:sz="2" w:space="0" w:color="000000"/>
            </w:tcBorders>
          </w:tcPr>
          <w:p>
            <w:pPr>
              <w:pStyle w:val="TAL1"/>
              <w:keepNext w:val="false"/>
              <w:keepLines w:val="false"/>
              <w:rPr/>
            </w:pPr>
            <w:r>
              <w:rPr/>
              <w:t>FDD</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-Primary CPICH info (10.3.6.60)</w:t>
            </w:r>
          </w:p>
        </w:tc>
        <w:tc>
          <w:tcPr>
            <w:tcW w:w="3685" w:type="dxa"/>
            <w:tcBorders>
              <w:left w:val="single" w:sz="2" w:space="0" w:color="000000"/>
              <w:right w:val="single" w:sz="2" w:space="0" w:color="000000"/>
            </w:tcBorders>
          </w:tcPr>
          <w:p>
            <w:pPr>
              <w:pStyle w:val="TAL1"/>
              <w:keepNext w:val="false"/>
              <w:keepLines w:val="false"/>
              <w:snapToGrid w:val="false"/>
              <w:rPr/>
            </w:pPr>
            <w:r>
              <w:rPr/>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-Primary scrambling code</w:t>
            </w:r>
          </w:p>
        </w:tc>
        <w:tc>
          <w:tcPr>
            <w:tcW w:w="3685" w:type="dxa"/>
            <w:tcBorders>
              <w:left w:val="single" w:sz="2" w:space="0" w:color="000000"/>
              <w:right w:val="single" w:sz="2" w:space="0" w:color="000000"/>
            </w:tcBorders>
          </w:tcPr>
          <w:p>
            <w:pPr>
              <w:pStyle w:val="TAL1"/>
              <w:keepNext w:val="false"/>
              <w:keepLines w:val="false"/>
              <w:rPr/>
            </w:pPr>
            <w:r>
              <w:rPr/>
              <w:t>100</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-PDSCH with SHO DCH info (10.3.6.47)</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702" w:type="dxa"/>
            <w:tcBorders>
              <w:left w:val="single" w:sz="2" w:space="0" w:color="000000"/>
              <w:right w:val="single" w:sz="2" w:space="0" w:color="000000"/>
            </w:tcBorders>
          </w:tcPr>
          <w:p>
            <w:pPr>
              <w:pStyle w:val="TAL1"/>
              <w:keepNext w:val="false"/>
              <w:keepLines w:val="false"/>
              <w:rPr/>
            </w:pPr>
            <w:r>
              <w:rPr/>
              <w:t>R99 and Rel-4 only</w:t>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-PDSCH code mapping (10.3.6.43)</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702" w:type="dxa"/>
            <w:tcBorders>
              <w:left w:val="single" w:sz="2" w:space="0" w:color="000000"/>
              <w:right w:val="single" w:sz="2" w:space="0" w:color="000000"/>
            </w:tcBorders>
          </w:tcPr>
          <w:p>
            <w:pPr>
              <w:pStyle w:val="TAL1"/>
              <w:keepNext w:val="false"/>
              <w:keepLines w:val="false"/>
              <w:rPr/>
            </w:pPr>
            <w:r>
              <w:rPr/>
              <w:t>R99 and Rel-4 only</w:t>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-Downlink DPCH info for each RL (10.3.6.21)</w:t>
            </w:r>
          </w:p>
        </w:tc>
        <w:tc>
          <w:tcPr>
            <w:tcW w:w="3685" w:type="dxa"/>
            <w:tcBorders>
              <w:left w:val="single" w:sz="2" w:space="0" w:color="000000"/>
              <w:right w:val="single" w:sz="2" w:space="0" w:color="000000"/>
            </w:tcBorders>
          </w:tcPr>
          <w:p>
            <w:pPr>
              <w:pStyle w:val="TAL1"/>
              <w:keepNext w:val="false"/>
              <w:keepLines w:val="false"/>
              <w:snapToGrid w:val="false"/>
              <w:rPr/>
            </w:pPr>
            <w:r>
              <w:rPr/>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-CHOICE mode</w:t>
            </w:r>
          </w:p>
        </w:tc>
        <w:tc>
          <w:tcPr>
            <w:tcW w:w="3685" w:type="dxa"/>
            <w:tcBorders>
              <w:left w:val="single" w:sz="2" w:space="0" w:color="000000"/>
              <w:right w:val="single" w:sz="2" w:space="0" w:color="000000"/>
            </w:tcBorders>
          </w:tcPr>
          <w:p>
            <w:pPr>
              <w:pStyle w:val="TAL1"/>
              <w:keepNext w:val="false"/>
              <w:keepLines w:val="false"/>
              <w:rPr/>
            </w:pPr>
            <w:r>
              <w:rPr/>
              <w:t>FDD</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-Primary CPICH usage for channel estimation</w:t>
            </w:r>
          </w:p>
        </w:tc>
        <w:tc>
          <w:tcPr>
            <w:tcW w:w="3685" w:type="dxa"/>
            <w:tcBorders>
              <w:left w:val="single" w:sz="2" w:space="0" w:color="000000"/>
              <w:right w:val="single" w:sz="2" w:space="0" w:color="000000"/>
            </w:tcBorders>
          </w:tcPr>
          <w:p>
            <w:pPr>
              <w:pStyle w:val="TAL1"/>
              <w:keepNext w:val="false"/>
              <w:keepLines w:val="false"/>
              <w:rPr/>
            </w:pPr>
            <w:r>
              <w:rPr/>
              <w:t>Primary CPICH may be used</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-DPCH frame offset</w:t>
            </w:r>
          </w:p>
        </w:tc>
        <w:tc>
          <w:tcPr>
            <w:tcW w:w="3685" w:type="dxa"/>
            <w:tcBorders>
              <w:left w:val="single" w:sz="2" w:space="0" w:color="000000"/>
              <w:right w:val="single" w:sz="2" w:space="0" w:color="000000"/>
            </w:tcBorders>
          </w:tcPr>
          <w:p>
            <w:pPr>
              <w:pStyle w:val="TAL1"/>
              <w:keepNext w:val="false"/>
              <w:keepLines w:val="false"/>
              <w:rPr/>
            </w:pPr>
            <w:r>
              <w:rPr/>
              <w:t>Set to value Default DPCH Offset Value ( as currently stored in SS) mod 38400</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-Secondary CPICH info</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-DL channelisation code</w:t>
            </w:r>
          </w:p>
        </w:tc>
        <w:tc>
          <w:tcPr>
            <w:tcW w:w="3685" w:type="dxa"/>
            <w:tcBorders>
              <w:left w:val="single" w:sz="2" w:space="0" w:color="000000"/>
              <w:right w:val="single" w:sz="2" w:space="0" w:color="000000"/>
            </w:tcBorders>
          </w:tcPr>
          <w:p>
            <w:pPr>
              <w:pStyle w:val="TAL1"/>
              <w:keepNext w:val="false"/>
              <w:keepLines w:val="false"/>
              <w:snapToGrid w:val="false"/>
              <w:rPr/>
            </w:pPr>
            <w:r>
              <w:rPr/>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-Secondary scrambling code</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-Spreading factor</w:t>
            </w:r>
          </w:p>
        </w:tc>
        <w:tc>
          <w:tcPr>
            <w:tcW w:w="3685" w:type="dxa"/>
            <w:tcBorders>
              <w:left w:val="single" w:sz="2" w:space="0" w:color="000000"/>
              <w:right w:val="single" w:sz="2" w:space="0" w:color="000000"/>
            </w:tcBorders>
          </w:tcPr>
          <w:p>
            <w:pPr>
              <w:pStyle w:val="TAL1"/>
              <w:keepNext w:val="false"/>
              <w:keepLines w:val="false"/>
              <w:rPr/>
            </w:pPr>
            <w:r>
              <w:rPr/>
              <w:t>128</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-Code number</w:t>
            </w:r>
          </w:p>
        </w:tc>
        <w:tc>
          <w:tcPr>
            <w:tcW w:w="3685" w:type="dxa"/>
            <w:tcBorders>
              <w:left w:val="single" w:sz="2" w:space="0" w:color="000000"/>
              <w:right w:val="single" w:sz="2" w:space="0" w:color="000000"/>
            </w:tcBorders>
          </w:tcPr>
          <w:p>
            <w:pPr>
              <w:pStyle w:val="TAL1"/>
              <w:keepNext w:val="false"/>
              <w:keepLines w:val="false"/>
              <w:rPr/>
            </w:pPr>
            <w:r>
              <w:rPr/>
              <w:t>96</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-Scrambling code change</w:t>
            </w:r>
          </w:p>
        </w:tc>
        <w:tc>
          <w:tcPr>
            <w:tcW w:w="3685" w:type="dxa"/>
            <w:tcBorders>
              <w:left w:val="single" w:sz="2" w:space="0" w:color="000000"/>
              <w:right w:val="single" w:sz="2" w:space="0" w:color="000000"/>
            </w:tcBorders>
          </w:tcPr>
          <w:p>
            <w:pPr>
              <w:pStyle w:val="TAL1"/>
              <w:keepNext w:val="false"/>
              <w:keepLines w:val="false"/>
              <w:rPr/>
            </w:pPr>
            <w:r>
              <w:rPr/>
              <w:t>No code change</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-TPC combination index</w:t>
            </w:r>
          </w:p>
        </w:tc>
        <w:tc>
          <w:tcPr>
            <w:tcW w:w="3685" w:type="dxa"/>
            <w:tcBorders>
              <w:left w:val="single" w:sz="2" w:space="0" w:color="000000"/>
              <w:right w:val="single" w:sz="2" w:space="0" w:color="000000"/>
            </w:tcBorders>
          </w:tcPr>
          <w:p>
            <w:pPr>
              <w:pStyle w:val="TAL1"/>
              <w:keepNext w:val="false"/>
              <w:keepLines w:val="false"/>
              <w:rPr/>
            </w:pPr>
            <w:r>
              <w:rPr/>
              <w:t>0</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 SSDT Cell Identity</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702" w:type="dxa"/>
            <w:tcBorders>
              <w:left w:val="single" w:sz="2" w:space="0" w:color="000000"/>
              <w:right w:val="single" w:sz="2" w:space="0" w:color="000000"/>
            </w:tcBorders>
          </w:tcPr>
          <w:p>
            <w:pPr>
              <w:pStyle w:val="TAL1"/>
              <w:keepNext w:val="false"/>
              <w:keepLines w:val="false"/>
              <w:rPr/>
            </w:pPr>
            <w:r>
              <w:rPr/>
              <w:t>R99 and Rel-4 only</w:t>
            </w:r>
          </w:p>
        </w:tc>
      </w:tr>
      <w:tr>
        <w:trPr/>
        <w:tc>
          <w:tcPr>
            <w:tcW w:w="4394" w:type="dxa"/>
            <w:tcBorders>
              <w:left w:val="single" w:sz="2" w:space="0" w:color="000000"/>
              <w:right w:val="single" w:sz="2" w:space="0" w:color="000000"/>
            </w:tcBorders>
          </w:tcPr>
          <w:p>
            <w:pPr>
              <w:pStyle w:val="TAL1"/>
              <w:keepNext w:val="false"/>
              <w:keepLines w:val="false"/>
              <w:rPr/>
            </w:pPr>
            <w:r>
              <w:rPr>
                <w:rFonts w:eastAsia="Arial"/>
              </w:rPr>
              <w:t xml:space="preserve">     </w:t>
            </w:r>
            <w:r>
              <w:rPr/>
              <w:t>- Closed loop timing adjustment mode</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702" w:type="dxa"/>
            <w:tcBorders>
              <w:left w:val="single" w:sz="2" w:space="0" w:color="000000"/>
              <w:right w:val="single" w:sz="2" w:space="0" w:color="000000"/>
            </w:tcBorders>
          </w:tcPr>
          <w:p>
            <w:pPr>
              <w:pStyle w:val="TAL1"/>
              <w:keepNext w:val="false"/>
              <w:keepLines w:val="false"/>
              <w:snapToGrid w:val="false"/>
              <w:rPr/>
            </w:pPr>
            <w:r>
              <w:rPr/>
            </w:r>
          </w:p>
        </w:tc>
      </w:tr>
      <w:tr>
        <w:trPr/>
        <w:tc>
          <w:tcPr>
            <w:tcW w:w="4394" w:type="dxa"/>
            <w:tcBorders>
              <w:left w:val="single" w:sz="2" w:space="0" w:color="000000"/>
              <w:bottom w:val="single" w:sz="2" w:space="0" w:color="000000"/>
              <w:right w:val="single" w:sz="2" w:space="0" w:color="000000"/>
            </w:tcBorders>
          </w:tcPr>
          <w:p>
            <w:pPr>
              <w:pStyle w:val="TAL1"/>
              <w:keepNext w:val="false"/>
              <w:keepLines w:val="false"/>
              <w:rPr/>
            </w:pPr>
            <w:r>
              <w:rPr>
                <w:rFonts w:eastAsia="Arial"/>
              </w:rPr>
              <w:t xml:space="preserve">   </w:t>
            </w:r>
            <w:r>
              <w:rPr/>
              <w:t>- SCCPCH information for FACH (10.3.6.70)</w:t>
            </w:r>
          </w:p>
        </w:tc>
        <w:tc>
          <w:tcPr>
            <w:tcW w:w="3685" w:type="dxa"/>
            <w:tcBorders>
              <w:left w:val="single" w:sz="2" w:space="0" w:color="000000"/>
              <w:bottom w:val="single" w:sz="2" w:space="0" w:color="000000"/>
              <w:right w:val="single" w:sz="2" w:space="0" w:color="000000"/>
            </w:tcBorders>
          </w:tcPr>
          <w:p>
            <w:pPr>
              <w:pStyle w:val="TAL1"/>
              <w:keepNext w:val="false"/>
              <w:keepLines w:val="false"/>
              <w:rPr/>
            </w:pPr>
            <w:r>
              <w:rPr/>
              <w:t>Not Present</w:t>
            </w:r>
          </w:p>
        </w:tc>
        <w:tc>
          <w:tcPr>
            <w:tcW w:w="1702" w:type="dxa"/>
            <w:tcBorders>
              <w:left w:val="single" w:sz="2" w:space="0" w:color="000000"/>
              <w:bottom w:val="single" w:sz="2" w:space="0" w:color="000000"/>
              <w:right w:val="single" w:sz="2" w:space="0" w:color="000000"/>
            </w:tcBorders>
          </w:tcPr>
          <w:p>
            <w:pPr>
              <w:pStyle w:val="TAL1"/>
              <w:keepNext w:val="false"/>
              <w:keepLines w:val="false"/>
              <w:snapToGrid w:val="false"/>
              <w:rPr/>
            </w:pPr>
            <w:r>
              <w:rPr/>
            </w:r>
          </w:p>
        </w:tc>
      </w:tr>
    </w:tbl>
    <w:p>
      <w:pPr>
        <w:pStyle w:val="Normal"/>
        <w:rPr/>
      </w:pPr>
      <w:r>
        <w:rPr/>
      </w:r>
    </w:p>
    <w:p>
      <w:pPr>
        <w:pStyle w:val="H6"/>
        <w:keepNext w:val="false"/>
        <w:keepLines w:val="false"/>
        <w:rPr/>
      </w:pPr>
      <w:r>
        <w:rPr/>
        <w:t>MEASUREMENT REPORT message for Inter frequency test cases</w:t>
      </w:r>
    </w:p>
    <w:p>
      <w:pPr>
        <w:pStyle w:val="Normal"/>
        <w:rPr/>
      </w:pPr>
      <w:r>
        <w:rPr/>
        <w:t>These messages are common for all inter frequency test cases and are described in Annex I.</w:t>
      </w:r>
    </w:p>
    <w:p>
      <w:pPr>
        <w:pStyle w:val="Heading5"/>
        <w:keepNext w:val="false"/>
        <w:keepLines w:val="false"/>
        <w:ind w:left="1701" w:hanging="1701"/>
        <w:rPr/>
      </w:pPr>
      <w:r>
        <w:rPr/>
        <w:t>8.6.2.3.5</w:t>
        <w:tab/>
        <w:t>Test requirements</w:t>
      </w:r>
    </w:p>
    <w:p>
      <w:pPr>
        <w:pStyle w:val="Normal"/>
        <w:rPr/>
      </w:pPr>
      <w:r>
        <w:rPr/>
        <w:t xml:space="preserve">For the test to pass, the total number of successful tests shall be at least 90% of the cases  with a confidence level of 95% According to annex F.6.2. The number of successful tests shall be on an event level, i.e. the SS shall check how many events are reported successfully out of the total number of events checked. </w:t>
      </w:r>
    </w:p>
    <w:p>
      <w:pPr>
        <w:pStyle w:val="TH"/>
        <w:keepLines w:val="false"/>
        <w:rPr/>
      </w:pPr>
      <w:r>
        <w:rPr/>
        <w:t>Table 8.6.2.3.4.3: Test requirements for correct reporting</w:t>
        <w:br/>
        <w:t>of neighbours in fading propagation condition</w:t>
      </w:r>
    </w:p>
    <w:tbl>
      <w:tblPr>
        <w:tblW w:w="8206" w:type="dxa"/>
        <w:jc w:val="center"/>
        <w:tblInd w:w="0" w:type="dxa"/>
        <w:tblLayout w:type="fixed"/>
        <w:tblCellMar>
          <w:top w:w="0" w:type="dxa"/>
          <w:left w:w="28" w:type="dxa"/>
          <w:bottom w:w="0" w:type="dxa"/>
          <w:right w:w="108" w:type="dxa"/>
        </w:tblCellMar>
      </w:tblPr>
      <w:tblGrid>
        <w:gridCol w:w="2531"/>
        <w:gridCol w:w="1534"/>
        <w:gridCol w:w="1035"/>
        <w:gridCol w:w="1035"/>
        <w:gridCol w:w="1035"/>
        <w:gridCol w:w="1036"/>
      </w:tblGrid>
      <w:tr>
        <w:trPr>
          <w:cantSplit w:val="true"/>
        </w:trPr>
        <w:tc>
          <w:tcPr>
            <w:tcW w:w="2531" w:type="dxa"/>
            <w:tcBorders>
              <w:top w:val="single" w:sz="4" w:space="0" w:color="000000"/>
              <w:left w:val="single" w:sz="4" w:space="0" w:color="000000"/>
              <w:right w:val="single" w:sz="4" w:space="0" w:color="000000"/>
            </w:tcBorders>
          </w:tcPr>
          <w:p>
            <w:pPr>
              <w:pStyle w:val="TAH"/>
              <w:keepLines w:val="false"/>
              <w:rPr/>
            </w:pPr>
            <w:r>
              <w:rPr/>
              <w:t>Parameter</w:t>
            </w:r>
          </w:p>
        </w:tc>
        <w:tc>
          <w:tcPr>
            <w:tcW w:w="1534" w:type="dxa"/>
            <w:tcBorders>
              <w:top w:val="single" w:sz="4" w:space="0" w:color="000000"/>
              <w:left w:val="single" w:sz="4" w:space="0" w:color="000000"/>
              <w:right w:val="single" w:sz="4" w:space="0" w:color="000000"/>
            </w:tcBorders>
          </w:tcPr>
          <w:p>
            <w:pPr>
              <w:pStyle w:val="TAH"/>
              <w:keepLines w:val="false"/>
              <w:rPr/>
            </w:pPr>
            <w:r>
              <w:rPr/>
              <w:t>Unit</w:t>
            </w:r>
          </w:p>
        </w:tc>
        <w:tc>
          <w:tcPr>
            <w:tcW w:w="2070" w:type="dxa"/>
            <w:gridSpan w:val="2"/>
            <w:tcBorders>
              <w:top w:val="single" w:sz="4" w:space="0" w:color="000000"/>
              <w:left w:val="single" w:sz="4" w:space="0" w:color="000000"/>
              <w:bottom w:val="single" w:sz="4" w:space="0" w:color="000000"/>
              <w:right w:val="single" w:sz="4" w:space="0" w:color="000000"/>
            </w:tcBorders>
          </w:tcPr>
          <w:p>
            <w:pPr>
              <w:pStyle w:val="TAH"/>
              <w:keepLines w:val="false"/>
              <w:rPr/>
            </w:pPr>
            <w:r>
              <w:rPr/>
              <w:t>Cell 1</w:t>
            </w:r>
          </w:p>
        </w:tc>
        <w:tc>
          <w:tcPr>
            <w:tcW w:w="2071" w:type="dxa"/>
            <w:gridSpan w:val="2"/>
            <w:tcBorders>
              <w:top w:val="single" w:sz="4" w:space="0" w:color="000000"/>
              <w:left w:val="single" w:sz="4" w:space="0" w:color="000000"/>
              <w:bottom w:val="single" w:sz="4" w:space="0" w:color="000000"/>
              <w:right w:val="single" w:sz="4" w:space="0" w:color="000000"/>
            </w:tcBorders>
          </w:tcPr>
          <w:p>
            <w:pPr>
              <w:pStyle w:val="TAH"/>
              <w:keepLines w:val="false"/>
              <w:rPr/>
            </w:pPr>
            <w:r>
              <w:rPr/>
              <w:t>Cell 2</w:t>
            </w:r>
          </w:p>
        </w:tc>
      </w:tr>
      <w:tr>
        <w:trPr>
          <w:cantSplit w:val="true"/>
        </w:trPr>
        <w:tc>
          <w:tcPr>
            <w:tcW w:w="2531" w:type="dxa"/>
            <w:tcBorders>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534" w:type="dxa"/>
            <w:tcBorders>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035" w:type="dxa"/>
            <w:tcBorders>
              <w:left w:val="single" w:sz="4" w:space="0" w:color="000000"/>
              <w:bottom w:val="single" w:sz="4" w:space="0" w:color="000000"/>
              <w:right w:val="single" w:sz="4" w:space="0" w:color="000000"/>
            </w:tcBorders>
            <w:vAlign w:val="center"/>
          </w:tcPr>
          <w:p>
            <w:pPr>
              <w:pStyle w:val="TAL1"/>
              <w:keepLines w:val="false"/>
              <w:rPr/>
            </w:pPr>
            <w:r>
              <w:rPr/>
              <w:t>T1</w:t>
            </w:r>
          </w:p>
        </w:tc>
        <w:tc>
          <w:tcPr>
            <w:tcW w:w="1035" w:type="dxa"/>
            <w:tcBorders>
              <w:left w:val="single" w:sz="4" w:space="0" w:color="000000"/>
              <w:bottom w:val="single" w:sz="4" w:space="0" w:color="000000"/>
              <w:right w:val="single" w:sz="4" w:space="0" w:color="000000"/>
            </w:tcBorders>
            <w:vAlign w:val="center"/>
          </w:tcPr>
          <w:p>
            <w:pPr>
              <w:pStyle w:val="TAL1"/>
              <w:keepLines w:val="false"/>
              <w:rPr/>
            </w:pPr>
            <w:r>
              <w:rPr/>
              <w:t>T2</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T1</w:t>
            </w:r>
          </w:p>
        </w:tc>
        <w:tc>
          <w:tcPr>
            <w:tcW w:w="1036"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T2</w:t>
            </w:r>
          </w:p>
        </w:tc>
      </w:tr>
      <w:tr>
        <w:trPr>
          <w:cantSplit w:val="true"/>
        </w:trPr>
        <w:tc>
          <w:tcPr>
            <w:tcW w:w="2531"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UTRA RF Channel Number</w:t>
            </w:r>
          </w:p>
        </w:tc>
        <w:tc>
          <w:tcPr>
            <w:tcW w:w="1534" w:type="dxa"/>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2070" w:type="dxa"/>
            <w:gridSpan w:val="2"/>
            <w:tcBorders>
              <w:left w:val="single" w:sz="4" w:space="0" w:color="000000"/>
              <w:bottom w:val="single" w:sz="4" w:space="0" w:color="000000"/>
              <w:right w:val="single" w:sz="4" w:space="0" w:color="000000"/>
            </w:tcBorders>
            <w:vAlign w:val="center"/>
          </w:tcPr>
          <w:p>
            <w:pPr>
              <w:pStyle w:val="TAL1"/>
              <w:keepLines w:val="false"/>
              <w:rPr/>
            </w:pPr>
            <w:r>
              <w:rPr/>
              <w:t>Channel 1</w:t>
            </w:r>
          </w:p>
        </w:tc>
        <w:tc>
          <w:tcPr>
            <w:tcW w:w="2071"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Channel 2</w:t>
            </w:r>
          </w:p>
        </w:tc>
      </w:tr>
      <w:tr>
        <w:trPr>
          <w:cantSplit w:val="true"/>
        </w:trPr>
        <w:tc>
          <w:tcPr>
            <w:tcW w:w="2531" w:type="dxa"/>
            <w:tcBorders>
              <w:left w:val="single" w:sz="4" w:space="0" w:color="000000"/>
              <w:bottom w:val="single" w:sz="4" w:space="0" w:color="000000"/>
              <w:right w:val="single" w:sz="4" w:space="0" w:color="000000"/>
            </w:tcBorders>
            <w:vAlign w:val="center"/>
          </w:tcPr>
          <w:p>
            <w:pPr>
              <w:pStyle w:val="TAL1"/>
              <w:keepLines w:val="false"/>
              <w:rPr/>
            </w:pPr>
            <w:r>
              <w:rPr/>
              <w:t>CPICH_Ec/Ior</w:t>
            </w:r>
          </w:p>
        </w:tc>
        <w:tc>
          <w:tcPr>
            <w:tcW w:w="1534" w:type="dxa"/>
            <w:tcBorders>
              <w:left w:val="single" w:sz="4" w:space="0" w:color="000000"/>
              <w:bottom w:val="single" w:sz="4" w:space="0" w:color="000000"/>
              <w:right w:val="single" w:sz="4" w:space="0" w:color="000000"/>
            </w:tcBorders>
            <w:vAlign w:val="center"/>
          </w:tcPr>
          <w:p>
            <w:pPr>
              <w:pStyle w:val="TAC"/>
              <w:keepLines w:val="false"/>
              <w:rPr/>
            </w:pPr>
            <w:r>
              <w:rPr/>
              <w:t>dB</w:t>
            </w:r>
          </w:p>
        </w:tc>
        <w:tc>
          <w:tcPr>
            <w:tcW w:w="2070" w:type="dxa"/>
            <w:gridSpan w:val="2"/>
            <w:tcBorders>
              <w:left w:val="single" w:sz="4" w:space="0" w:color="000000"/>
              <w:bottom w:val="single" w:sz="4" w:space="0" w:color="000000"/>
              <w:right w:val="single" w:sz="4" w:space="0" w:color="000000"/>
            </w:tcBorders>
            <w:vAlign w:val="center"/>
          </w:tcPr>
          <w:p>
            <w:pPr>
              <w:pStyle w:val="TAC"/>
              <w:keepLines w:val="false"/>
              <w:rPr/>
            </w:pPr>
            <w:r>
              <w:rPr/>
              <w:t>-9.2</w:t>
            </w:r>
          </w:p>
        </w:tc>
        <w:tc>
          <w:tcPr>
            <w:tcW w:w="2071" w:type="dxa"/>
            <w:gridSpan w:val="2"/>
            <w:tcBorders>
              <w:left w:val="single" w:sz="4" w:space="0" w:color="000000"/>
              <w:bottom w:val="single" w:sz="4" w:space="0" w:color="000000"/>
              <w:right w:val="single" w:sz="4" w:space="0" w:color="000000"/>
            </w:tcBorders>
            <w:vAlign w:val="center"/>
          </w:tcPr>
          <w:p>
            <w:pPr>
              <w:pStyle w:val="TAC"/>
              <w:keepLines w:val="false"/>
              <w:rPr/>
            </w:pPr>
            <w:r>
              <w:rPr/>
              <w:t>-9.2</w:t>
            </w:r>
          </w:p>
        </w:tc>
      </w:tr>
      <w:tr>
        <w:trPr>
          <w:cantSplit w:val="true"/>
        </w:trPr>
        <w:tc>
          <w:tcPr>
            <w:tcW w:w="2531" w:type="dxa"/>
            <w:tcBorders>
              <w:left w:val="single" w:sz="4" w:space="0" w:color="000000"/>
              <w:bottom w:val="single" w:sz="4" w:space="0" w:color="000000"/>
              <w:right w:val="single" w:sz="4" w:space="0" w:color="000000"/>
            </w:tcBorders>
            <w:vAlign w:val="center"/>
          </w:tcPr>
          <w:p>
            <w:pPr>
              <w:pStyle w:val="TAL1"/>
              <w:keepLines w:val="false"/>
              <w:rPr/>
            </w:pPr>
            <w:r>
              <w:rPr/>
              <w:t>PCCPCH_Ec/Ior</w:t>
            </w:r>
          </w:p>
        </w:tc>
        <w:tc>
          <w:tcPr>
            <w:tcW w:w="1534" w:type="dxa"/>
            <w:tcBorders>
              <w:left w:val="single" w:sz="4" w:space="0" w:color="000000"/>
              <w:bottom w:val="single" w:sz="4" w:space="0" w:color="000000"/>
              <w:right w:val="single" w:sz="4" w:space="0" w:color="000000"/>
            </w:tcBorders>
            <w:vAlign w:val="center"/>
          </w:tcPr>
          <w:p>
            <w:pPr>
              <w:pStyle w:val="TAC"/>
              <w:keepLines w:val="false"/>
              <w:rPr/>
            </w:pPr>
            <w:r>
              <w:rPr/>
              <w:t>dB</w:t>
            </w:r>
          </w:p>
        </w:tc>
        <w:tc>
          <w:tcPr>
            <w:tcW w:w="2070" w:type="dxa"/>
            <w:gridSpan w:val="2"/>
            <w:tcBorders>
              <w:left w:val="single" w:sz="4" w:space="0" w:color="000000"/>
              <w:bottom w:val="single" w:sz="4" w:space="0" w:color="000000"/>
              <w:right w:val="single" w:sz="4" w:space="0" w:color="000000"/>
            </w:tcBorders>
            <w:vAlign w:val="center"/>
          </w:tcPr>
          <w:p>
            <w:pPr>
              <w:pStyle w:val="TAC"/>
              <w:keepLines w:val="false"/>
              <w:rPr/>
            </w:pPr>
            <w:r>
              <w:rPr/>
              <w:t>-11.2</w:t>
            </w:r>
          </w:p>
        </w:tc>
        <w:tc>
          <w:tcPr>
            <w:tcW w:w="2071" w:type="dxa"/>
            <w:gridSpan w:val="2"/>
            <w:tcBorders>
              <w:left w:val="single" w:sz="4" w:space="0" w:color="000000"/>
              <w:bottom w:val="single" w:sz="4" w:space="0" w:color="000000"/>
              <w:right w:val="single" w:sz="4" w:space="0" w:color="000000"/>
            </w:tcBorders>
            <w:vAlign w:val="center"/>
          </w:tcPr>
          <w:p>
            <w:pPr>
              <w:pStyle w:val="TAC"/>
              <w:keepLines w:val="false"/>
              <w:rPr/>
            </w:pPr>
            <w:r>
              <w:rPr/>
              <w:t>-11.2</w:t>
            </w:r>
          </w:p>
        </w:tc>
      </w:tr>
      <w:tr>
        <w:trPr>
          <w:cantSplit w:val="true"/>
        </w:trPr>
        <w:tc>
          <w:tcPr>
            <w:tcW w:w="2531" w:type="dxa"/>
            <w:tcBorders>
              <w:left w:val="single" w:sz="4" w:space="0" w:color="000000"/>
              <w:bottom w:val="single" w:sz="4" w:space="0" w:color="000000"/>
              <w:right w:val="single" w:sz="4" w:space="0" w:color="000000"/>
            </w:tcBorders>
            <w:vAlign w:val="center"/>
          </w:tcPr>
          <w:p>
            <w:pPr>
              <w:pStyle w:val="TAL1"/>
              <w:keepLines w:val="false"/>
              <w:rPr/>
            </w:pPr>
            <w:r>
              <w:rPr/>
              <w:t>SCH_Ec/Ior</w:t>
            </w:r>
          </w:p>
        </w:tc>
        <w:tc>
          <w:tcPr>
            <w:tcW w:w="1534" w:type="dxa"/>
            <w:tcBorders>
              <w:left w:val="single" w:sz="4" w:space="0" w:color="000000"/>
              <w:bottom w:val="single" w:sz="4" w:space="0" w:color="000000"/>
              <w:right w:val="single" w:sz="4" w:space="0" w:color="000000"/>
            </w:tcBorders>
            <w:vAlign w:val="center"/>
          </w:tcPr>
          <w:p>
            <w:pPr>
              <w:pStyle w:val="TAC"/>
              <w:keepLines w:val="false"/>
              <w:rPr/>
            </w:pPr>
            <w:r>
              <w:rPr/>
              <w:t>dB</w:t>
            </w:r>
          </w:p>
        </w:tc>
        <w:tc>
          <w:tcPr>
            <w:tcW w:w="2070" w:type="dxa"/>
            <w:gridSpan w:val="2"/>
            <w:tcBorders>
              <w:left w:val="single" w:sz="4" w:space="0" w:color="000000"/>
              <w:bottom w:val="single" w:sz="4" w:space="0" w:color="000000"/>
              <w:right w:val="single" w:sz="4" w:space="0" w:color="000000"/>
            </w:tcBorders>
            <w:vAlign w:val="center"/>
          </w:tcPr>
          <w:p>
            <w:pPr>
              <w:pStyle w:val="TAC"/>
              <w:keepLines w:val="false"/>
              <w:rPr/>
            </w:pPr>
            <w:r>
              <w:rPr/>
              <w:t>-11.2</w:t>
            </w:r>
          </w:p>
        </w:tc>
        <w:tc>
          <w:tcPr>
            <w:tcW w:w="2071" w:type="dxa"/>
            <w:gridSpan w:val="2"/>
            <w:tcBorders>
              <w:left w:val="single" w:sz="4" w:space="0" w:color="000000"/>
              <w:bottom w:val="single" w:sz="4" w:space="0" w:color="000000"/>
              <w:right w:val="single" w:sz="4" w:space="0" w:color="000000"/>
            </w:tcBorders>
            <w:vAlign w:val="center"/>
          </w:tcPr>
          <w:p>
            <w:pPr>
              <w:pStyle w:val="TAC"/>
              <w:keepLines w:val="false"/>
              <w:rPr/>
            </w:pPr>
            <w:r>
              <w:rPr/>
              <w:t>-11.2</w:t>
            </w:r>
          </w:p>
        </w:tc>
      </w:tr>
      <w:tr>
        <w:trPr>
          <w:cantSplit w:val="true"/>
        </w:trPr>
        <w:tc>
          <w:tcPr>
            <w:tcW w:w="2531" w:type="dxa"/>
            <w:tcBorders>
              <w:left w:val="single" w:sz="4" w:space="0" w:color="000000"/>
              <w:bottom w:val="single" w:sz="4" w:space="0" w:color="000000"/>
              <w:right w:val="single" w:sz="4" w:space="0" w:color="000000"/>
            </w:tcBorders>
            <w:vAlign w:val="center"/>
          </w:tcPr>
          <w:p>
            <w:pPr>
              <w:pStyle w:val="TAL1"/>
              <w:keepLines w:val="false"/>
              <w:rPr/>
            </w:pPr>
            <w:r>
              <w:rPr/>
              <w:t>PICH_Ec/Ior</w:t>
            </w:r>
          </w:p>
        </w:tc>
        <w:tc>
          <w:tcPr>
            <w:tcW w:w="1534" w:type="dxa"/>
            <w:tcBorders>
              <w:left w:val="single" w:sz="4" w:space="0" w:color="000000"/>
              <w:bottom w:val="single" w:sz="4" w:space="0" w:color="000000"/>
              <w:right w:val="single" w:sz="4" w:space="0" w:color="000000"/>
            </w:tcBorders>
            <w:vAlign w:val="center"/>
          </w:tcPr>
          <w:p>
            <w:pPr>
              <w:pStyle w:val="TAC"/>
              <w:keepLines w:val="false"/>
              <w:rPr/>
            </w:pPr>
            <w:r>
              <w:rPr/>
              <w:t>dB</w:t>
            </w:r>
          </w:p>
        </w:tc>
        <w:tc>
          <w:tcPr>
            <w:tcW w:w="2070" w:type="dxa"/>
            <w:gridSpan w:val="2"/>
            <w:tcBorders>
              <w:left w:val="single" w:sz="4" w:space="0" w:color="000000"/>
              <w:bottom w:val="single" w:sz="4" w:space="0" w:color="000000"/>
              <w:right w:val="single" w:sz="4" w:space="0" w:color="000000"/>
            </w:tcBorders>
            <w:vAlign w:val="center"/>
          </w:tcPr>
          <w:p>
            <w:pPr>
              <w:pStyle w:val="TAC"/>
              <w:keepLines w:val="false"/>
              <w:rPr/>
            </w:pPr>
            <w:r>
              <w:rPr/>
              <w:t>-14.2</w:t>
            </w:r>
          </w:p>
        </w:tc>
        <w:tc>
          <w:tcPr>
            <w:tcW w:w="2071" w:type="dxa"/>
            <w:gridSpan w:val="2"/>
            <w:tcBorders>
              <w:left w:val="single" w:sz="4" w:space="0" w:color="000000"/>
              <w:bottom w:val="single" w:sz="4" w:space="0" w:color="000000"/>
              <w:right w:val="single" w:sz="4" w:space="0" w:color="000000"/>
            </w:tcBorders>
            <w:vAlign w:val="center"/>
          </w:tcPr>
          <w:p>
            <w:pPr>
              <w:pStyle w:val="TAC"/>
              <w:keepLines w:val="false"/>
              <w:rPr/>
            </w:pPr>
            <w:r>
              <w:rPr/>
              <w:t>-14.2</w:t>
            </w:r>
          </w:p>
        </w:tc>
      </w:tr>
      <w:tr>
        <w:trPr>
          <w:cantSplit w:val="true"/>
        </w:trPr>
        <w:tc>
          <w:tcPr>
            <w:tcW w:w="2531" w:type="dxa"/>
            <w:tcBorders>
              <w:left w:val="single" w:sz="4" w:space="0" w:color="000000"/>
              <w:bottom w:val="single" w:sz="4" w:space="0" w:color="000000"/>
              <w:right w:val="single" w:sz="4" w:space="0" w:color="000000"/>
            </w:tcBorders>
            <w:vAlign w:val="center"/>
          </w:tcPr>
          <w:p>
            <w:pPr>
              <w:pStyle w:val="TAL1"/>
              <w:keepLines w:val="false"/>
              <w:rPr/>
            </w:pPr>
            <w:r>
              <w:rPr/>
              <w:t>DPCH_Ec/Ior</w:t>
            </w:r>
          </w:p>
        </w:tc>
        <w:tc>
          <w:tcPr>
            <w:tcW w:w="1534" w:type="dxa"/>
            <w:tcBorders>
              <w:left w:val="single" w:sz="4" w:space="0" w:color="000000"/>
              <w:bottom w:val="single" w:sz="4" w:space="0" w:color="000000"/>
              <w:right w:val="single" w:sz="4" w:space="0" w:color="000000"/>
            </w:tcBorders>
            <w:vAlign w:val="center"/>
          </w:tcPr>
          <w:p>
            <w:pPr>
              <w:pStyle w:val="TAC"/>
              <w:keepLines w:val="false"/>
              <w:rPr/>
            </w:pPr>
            <w:r>
              <w:rPr/>
              <w:t>dB</w:t>
            </w:r>
          </w:p>
        </w:tc>
        <w:tc>
          <w:tcPr>
            <w:tcW w:w="2070" w:type="dxa"/>
            <w:gridSpan w:val="2"/>
            <w:tcBorders>
              <w:left w:val="single" w:sz="4" w:space="0" w:color="000000"/>
              <w:bottom w:val="single" w:sz="4" w:space="0" w:color="000000"/>
              <w:right w:val="single" w:sz="4" w:space="0" w:color="000000"/>
            </w:tcBorders>
            <w:vAlign w:val="center"/>
          </w:tcPr>
          <w:p>
            <w:pPr>
              <w:pStyle w:val="TAC"/>
              <w:keepLines w:val="false"/>
              <w:rPr/>
            </w:pPr>
            <w:r>
              <w:rPr/>
              <w:t>Note 1</w:t>
            </w:r>
          </w:p>
        </w:tc>
        <w:tc>
          <w:tcPr>
            <w:tcW w:w="2071" w:type="dxa"/>
            <w:gridSpan w:val="2"/>
            <w:tcBorders>
              <w:left w:val="single" w:sz="4" w:space="0" w:color="000000"/>
              <w:bottom w:val="single" w:sz="4" w:space="0" w:color="000000"/>
              <w:right w:val="single" w:sz="4" w:space="0" w:color="000000"/>
            </w:tcBorders>
            <w:vAlign w:val="center"/>
          </w:tcPr>
          <w:p>
            <w:pPr>
              <w:pStyle w:val="TAC"/>
              <w:keepLines w:val="false"/>
              <w:rPr/>
            </w:pPr>
            <w:r>
              <w:rPr>
                <w:rFonts w:eastAsia="Arial"/>
              </w:rPr>
              <w:t xml:space="preserve"> </w:t>
            </w:r>
            <w:r>
              <w:rPr/>
              <w:t>N/A</w:t>
            </w:r>
          </w:p>
        </w:tc>
      </w:tr>
      <w:tr>
        <w:trPr>
          <w:cantSplit w:val="true"/>
        </w:trPr>
        <w:tc>
          <w:tcPr>
            <w:tcW w:w="2531" w:type="dxa"/>
            <w:tcBorders>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534"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07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Note 2</w:t>
            </w:r>
          </w:p>
        </w:tc>
        <w:tc>
          <w:tcPr>
            <w:tcW w:w="2071"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-1.16</w:t>
            </w:r>
          </w:p>
        </w:tc>
      </w:tr>
      <w:tr>
        <w:trPr>
          <w:cantSplit w:val="true"/>
        </w:trPr>
        <w:tc>
          <w:tcPr>
            <w:tcW w:w="25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 xmlns:m="http://schemas.openxmlformats.org/officeDocument/2006/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w:r>
              <w:rPr>
                <w:rFonts w:cs="Times New Roman" w:ascii="Times New Roman" w:hAnsi="Times New Roman"/>
                <w:i/>
                <w:sz w:val="24"/>
                <w:szCs w:val="24"/>
                <w:vertAlign w:val="subscript"/>
              </w:rPr>
              <w:t>(Note 3)</w:t>
            </w:r>
          </w:p>
        </w:tc>
        <w:tc>
          <w:tcPr>
            <w:tcW w:w="15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07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-Infinity</w:t>
            </w:r>
          </w:p>
        </w:tc>
        <w:tc>
          <w:tcPr>
            <w:tcW w:w="103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-1.8</w:t>
            </w:r>
          </w:p>
        </w:tc>
      </w:tr>
      <w:tr>
        <w:trPr>
          <w:cantSplit w:val="true"/>
        </w:trPr>
        <w:tc>
          <w:tcPr>
            <w:tcW w:w="25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Î</w:t>
            </w:r>
            <w:r>
              <w:rPr>
                <w:vertAlign w:val="subscript"/>
              </w:rPr>
              <w:t xml:space="preserve">or </w:t>
            </w:r>
          </w:p>
        </w:tc>
        <w:tc>
          <w:tcPr>
            <w:tcW w:w="153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dBm</w:t>
            </w:r>
          </w:p>
        </w:tc>
        <w:tc>
          <w:tcPr>
            <w:tcW w:w="207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-Infinity</w:t>
            </w:r>
          </w:p>
        </w:tc>
        <w:tc>
          <w:tcPr>
            <w:tcW w:w="103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-71.8</w:t>
            </w:r>
          </w:p>
        </w:tc>
      </w:tr>
      <w:tr>
        <w:trPr>
          <w:cantSplit w:val="true"/>
        </w:trPr>
        <w:tc>
          <w:tcPr>
            <w:tcW w:w="25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5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dBm/3.84 MHz</w:t>
            </w:r>
          </w:p>
        </w:tc>
        <w:tc>
          <w:tcPr>
            <w:tcW w:w="4141"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w:t>
            </w:r>
          </w:p>
        </w:tc>
      </w:tr>
      <w:tr>
        <w:trPr>
          <w:cantSplit w:val="true"/>
        </w:trPr>
        <w:tc>
          <w:tcPr>
            <w:tcW w:w="25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CPICH_Ec/Io </w:t>
            </w:r>
            <w:r>
              <w:rPr>
                <w:rFonts w:cs="Times New Roman" w:ascii="Times New Roman" w:hAnsi="Times New Roman"/>
                <w:i/>
                <w:sz w:val="24"/>
                <w:szCs w:val="24"/>
                <w:vertAlign w:val="subscript"/>
              </w:rPr>
              <w:t>(Note 3)</w:t>
            </w:r>
          </w:p>
        </w:tc>
        <w:tc>
          <w:tcPr>
            <w:tcW w:w="15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07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-12.21</w:t>
            </w:r>
          </w:p>
        </w:tc>
        <w:tc>
          <w:tcPr>
            <w:tcW w:w="10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-Infinity</w:t>
            </w:r>
          </w:p>
        </w:tc>
        <w:tc>
          <w:tcPr>
            <w:tcW w:w="103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-13.2</w:t>
            </w:r>
          </w:p>
        </w:tc>
      </w:tr>
      <w:tr>
        <w:trPr>
          <w:cantSplit w:val="true"/>
        </w:trPr>
        <w:tc>
          <w:tcPr>
            <w:tcW w:w="253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Propagation Condition </w:t>
            </w:r>
          </w:p>
        </w:tc>
        <w:tc>
          <w:tcPr>
            <w:tcW w:w="5675" w:type="dxa"/>
            <w:gridSpan w:val="5"/>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Case 5 as specified in Annex D</w:t>
            </w:r>
          </w:p>
        </w:tc>
      </w:tr>
      <w:tr>
        <w:trPr>
          <w:cantSplit w:val="true"/>
        </w:trPr>
        <w:tc>
          <w:tcPr>
            <w:tcW w:w="8206" w:type="dxa"/>
            <w:gridSpan w:val="6"/>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The DPCH level is controlled by the power control loop.</w:t>
            </w:r>
          </w:p>
          <w:p>
            <w:pPr>
              <w:pStyle w:val="TAN"/>
              <w:keepNext w:val="false"/>
              <w:keepLines w:val="false"/>
              <w:rPr/>
            </w:pPr>
            <w:r>
              <w:rPr/>
              <w:t>NOTE 2:</w:t>
              <w:tab/>
              <w:t>The power of the OCNS channel that is added shall make the total power from the cell to be equal to I</w:t>
            </w:r>
            <w:r>
              <w:rPr>
                <w:rFonts w:cs="Times" w:ascii="Times" w:hAnsi="Times"/>
                <w:vertAlign w:val="subscript"/>
              </w:rPr>
              <w:t>or.</w:t>
            </w:r>
          </w:p>
          <w:p>
            <w:pPr>
              <w:pStyle w:val="TAN"/>
              <w:keepNext w:val="false"/>
              <w:keepLines w:val="false"/>
              <w:rPr/>
            </w:pPr>
            <w:r>
              <w:rPr>
                <w:rFonts w:cs="v3.7.0;Times New Roman"/>
              </w:rPr>
              <w:t>NOTE 3:</w:t>
              <w:tab/>
            </w:r>
            <w:r>
              <w:rPr/>
              <w:t>These parameters are not directly settable, but are derived by calculation from the settable parameters.</w:t>
            </w:r>
          </w:p>
        </w:tc>
      </w:tr>
    </w:tbl>
    <w:p>
      <w:pPr>
        <w:pStyle w:val="Normal"/>
        <w:rPr/>
      </w:pPr>
      <w:r>
        <w:rPr/>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keepNext w:val="false"/>
        <w:keepLines w:val="false"/>
        <w:rPr/>
      </w:pPr>
      <w:r>
        <w:rPr/>
        <w:t>8.6.3</w:t>
        <w:tab/>
        <w:t>TDD measurements</w:t>
      </w:r>
    </w:p>
    <w:p>
      <w:pPr>
        <w:pStyle w:val="Heading4"/>
        <w:keepNext w:val="false"/>
        <w:keepLines w:val="false"/>
        <w:ind w:left="1418" w:hanging="1418"/>
        <w:rPr>
          <w:rFonts w:eastAsia="MS Mincho;Yu Gothic"/>
        </w:rPr>
      </w:pPr>
      <w:r>
        <w:rPr/>
        <w:t>8.6.3.1</w:t>
        <w:tab/>
        <w:t>Correct reporting of TDD neighbours in AWGN propagation condition</w:t>
      </w:r>
    </w:p>
    <w:p>
      <w:pPr>
        <w:pStyle w:val="Heading5"/>
        <w:keepNext w:val="false"/>
        <w:keepLines w:val="false"/>
        <w:ind w:left="1701" w:hanging="1701"/>
        <w:rPr/>
      </w:pPr>
      <w:r>
        <w:rPr/>
        <w:t>8.6.3.1.1</w:t>
        <w:tab/>
        <w:t>Definition and applicability</w:t>
      </w:r>
    </w:p>
    <w:p>
      <w:pPr>
        <w:pStyle w:val="Normal"/>
        <w:rPr/>
      </w:pPr>
      <w:r>
        <w:rPr>
          <w:rFonts w:cs="v3.7.0;Times New Roman"/>
        </w:rPr>
        <w:t>In the event triggered reporting period the measurement reporting delay is defined as the time between any event that will trigger a measurement report until the UE starts to transmit over the Uu interface. This requirement assumes that the measurement report is not delayed by other RRC signalling on the DCCH. This measurement reporting delay excludes a delay uncertainty resulted when inserting the measurement report to the TTI of the uplink DCCH. The delay uncertainty is twice the TTI of the uplink DCCH.</w:t>
      </w:r>
    </w:p>
    <w:p>
      <w:pPr>
        <w:pStyle w:val="Normal"/>
        <w:rPr/>
      </w:pPr>
      <w:r>
        <w:rPr/>
        <w:t>The requirements and this test apply to the combined FDD and TDD UE for Release 99 and Release 4 only.</w:t>
      </w:r>
    </w:p>
    <w:p>
      <w:pPr>
        <w:pStyle w:val="Heading5"/>
        <w:keepNext w:val="false"/>
        <w:keepLines w:val="false"/>
        <w:ind w:left="1701" w:hanging="1701"/>
        <w:rPr/>
      </w:pPr>
      <w:r>
        <w:rPr/>
        <w:t>8.6.3.1.2</w:t>
        <w:tab/>
        <w:t>Minimum requirement</w:t>
      </w:r>
    </w:p>
    <w:p>
      <w:pPr>
        <w:pStyle w:val="Heading6"/>
        <w:keepNext w:val="false"/>
        <w:keepLines w:val="false"/>
        <w:rPr/>
      </w:pPr>
      <w:r>
        <w:rPr/>
        <w:t>8.6.3.1.2</w:t>
      </w:r>
      <w:r>
        <w:rPr>
          <w:lang w:eastAsia="zh-CN"/>
        </w:rPr>
        <w:t>.1</w:t>
        <w:tab/>
        <w:t>3.84Mcps TDD option</w:t>
      </w:r>
    </w:p>
    <w:p>
      <w:pPr>
        <w:pStyle w:val="Normal"/>
        <w:rPr/>
      </w:pPr>
      <w:r>
        <w:rPr>
          <w:rFonts w:cs="v3.7.0;Times New Roman"/>
        </w:rPr>
        <w:t xml:space="preserve">When transmission gaps are scheduled for inter-frequency TDD measurements, </w:t>
      </w:r>
      <w:r>
        <w:rPr>
          <w:rFonts w:cs="v4.2.0;Times New Roman"/>
        </w:rPr>
        <w:t xml:space="preserve">the UE shall be able to identify  a new detectable </w:t>
      </w:r>
      <w:r>
        <w:rPr>
          <w:rFonts w:cs="v3.7.0;Times New Roman"/>
        </w:rPr>
        <w:t>inter-frequency TDD</w:t>
      </w:r>
      <w:r>
        <w:rPr>
          <w:rFonts w:cs="v4.2.0;Times New Roman"/>
        </w:rPr>
        <w:t xml:space="preserve"> cell belonging to the monitored set within </w:t>
      </w:r>
    </w:p>
    <w:p>
      <w:pPr>
        <w:pStyle w:val="EQ"/>
        <w:keepLines w:val="false"/>
        <w:rPr>
          <w:rFonts w:cs="v4.2.0;Times New Roman"/>
          <w:lang w:val="en-GB" w:eastAsia="en-US"/>
        </w:rPr>
      </w:pPr>
      <w:r>
        <w:rPr>
          <w:rFonts w:cs="v4.2.0;Times New Roman"/>
          <w:lang w:val="en-GB" w:eastAsia="en-US"/>
        </w:rPr>
        <w:tab/>
      </w:r>
      <w:r>
        <w:rPr>
          <w:rFonts w:cs="v3.7.0;Times New Roman"/>
          <w:lang w:val="en-GB" w:eastAsia="en-US"/>
        </w:rPr>
      </w:r>
      <m:oMath xmlns:m="http://schemas.openxmlformats.org/officeDocument/2006/math">
        <m:sSub>
          <m:e>
            <m:r>
              <w:rPr>
                <w:rFonts w:ascii="Cambria Math" w:hAnsi="Cambria Math"/>
              </w:rPr>
              <m:t xml:space="preserve">T</m:t>
            </m:r>
          </m:e>
          <m:sub>
            <m:r>
              <m:rPr>
                <m:lit/>
                <m:nor/>
              </m:rPr>
              <w:rPr>
                <w:rFonts w:ascii="Cambria Math" w:hAnsi="Cambria Math"/>
              </w:rPr>
              <m:t xml:space="preserve">identify TDD</m:t>
            </m:r>
            <m:r>
              <m:t xml:space="preserve"> </m:t>
            </m:r>
            <m:r>
              <m:rPr>
                <m:lit/>
                <m:nor/>
              </m:rPr>
              <w:rPr>
                <w:rFonts w:ascii="Cambria Math" w:hAnsi="Cambria Math"/>
              </w:rPr>
              <m:t xml:space="preserve">inter</m:t>
            </m:r>
          </m:sub>
        </m:sSub>
        <m:r>
          <w:rPr>
            <w:rFonts w:ascii="Cambria Math" w:hAnsi="Cambria Math"/>
          </w:rPr>
          <m:t xml:space="preserve">=</m:t>
        </m:r>
        <m:r>
          <m:rPr>
            <m:lit/>
            <m:nor/>
          </m:rPr>
          <w:rPr>
            <w:rFonts w:ascii="Cambria Math" w:hAnsi="Cambria Math"/>
          </w:rPr>
          <m:t xml:space="preserve">Max</m:t>
        </m:r>
        <m:d>
          <m:dPr>
            <m:begChr m:val="{"/>
            <m:endChr m:val="}"/>
          </m:dPr>
          <m:e>
            <m:r>
              <m:t xml:space="preserve"> </m:t>
            </m:r>
            <m:r>
              <m:rPr>
                <m:lit/>
                <m:nor/>
              </m:rPr>
              <w:rPr>
                <w:rFonts w:ascii="Cambria Math" w:hAnsi="Cambria Math"/>
              </w:rPr>
              <m:t xml:space="preserve">5000</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basic</m:t>
                </m:r>
                <m:r>
                  <m:t xml:space="preserve"> </m:t>
                </m:r>
                <m:r>
                  <m:rPr>
                    <m:lit/>
                    <m:nor/>
                  </m:rPr>
                  <w:rPr>
                    <w:rFonts w:ascii="Cambria Math" w:hAnsi="Cambria Math"/>
                  </w:rPr>
                  <m:t xml:space="preserve">identify</m:t>
                </m:r>
                <m:r>
                  <m:t xml:space="preserve"> </m:t>
                </m:r>
                <m:r>
                  <m:rPr>
                    <m:lit/>
                    <m:nor/>
                  </m:rPr>
                  <w:rPr>
                    <w:rFonts w:ascii="Cambria Math" w:hAnsi="Cambria Math"/>
                  </w:rPr>
                  <m:t xml:space="preserve">TDD inter</m:t>
                </m:r>
              </m:sub>
            </m:sSub>
            <m:r>
              <w:rPr>
                <w:rFonts w:ascii="Cambria Math" w:hAnsi="Cambria Math"/>
              </w:rPr>
              <m:t xml:space="preserve">⋅</m:t>
            </m:r>
            <m:f>
              <m:num>
                <m:sSub>
                  <m:e>
                    <m:r>
                      <w:rPr>
                        <w:rFonts w:ascii="Cambria Math" w:hAnsi="Cambria Math"/>
                      </w:rPr>
                      <m:t xml:space="preserve">T</m:t>
                    </m:r>
                  </m:e>
                  <m:sub>
                    <m:r>
                      <m:rPr>
                        <m:lit/>
                        <m:nor/>
                      </m:rPr>
                      <w:rPr>
                        <w:rFonts w:ascii="Cambria Math" w:hAnsi="Cambria Math"/>
                      </w:rPr>
                      <m:t xml:space="preserve">Measurement</m:t>
                    </m:r>
                    <m:r>
                      <m:t xml:space="preserve"> </m:t>
                    </m:r>
                    <m:r>
                      <m:rPr>
                        <m:lit/>
                        <m:nor/>
                      </m:rPr>
                      <w:rPr>
                        <w:rFonts w:ascii="Cambria Math" w:hAnsi="Cambria Math"/>
                      </w:rPr>
                      <m:t xml:space="preserve"> Period  TDD inter</m:t>
                    </m:r>
                  </m:sub>
                </m:sSub>
              </m:num>
              <m:den>
                <m:sSub>
                  <m:e>
                    <m:r>
                      <w:rPr>
                        <w:rFonts w:ascii="Cambria Math" w:hAnsi="Cambria Math"/>
                      </w:rPr>
                      <m:t xml:space="preserve">N</m:t>
                    </m:r>
                  </m:e>
                  <m:sub>
                    <m:r>
                      <m:rPr>
                        <m:lit/>
                        <m:nor/>
                      </m:rPr>
                      <w:rPr>
                        <w:rFonts w:ascii="Cambria Math" w:hAnsi="Cambria Math"/>
                      </w:rPr>
                      <m:t xml:space="preserve">TDD inter</m:t>
                    </m:r>
                  </m:sub>
                </m:sSub>
              </m:den>
            </m:f>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Freq</m:t>
                </m:r>
              </m:sub>
            </m:sSub>
          </m:e>
        </m:d>
        <m:r>
          <m:rPr>
            <m:lit/>
            <m:nor/>
          </m:rPr>
          <w:rPr>
            <w:rFonts w:ascii="Cambria Math" w:hAnsi="Cambria Math"/>
          </w:rPr>
          <m:t xml:space="preserve">ms</m:t>
        </m:r>
      </m:oMath>
    </w:p>
    <w:p>
      <w:pPr>
        <w:pStyle w:val="Normal"/>
        <w:rPr/>
      </w:pPr>
      <w:r>
        <w:rPr/>
        <w:t>If the UE does not need compressed mode to perform inter-frequency TDD measurements, the UE shall be able to identify a new detectable inter-frequency TDD cell belonging to the monitored set within 5000 ms.</w:t>
      </w:r>
    </w:p>
    <w:p>
      <w:pPr>
        <w:pStyle w:val="Normal"/>
        <w:rPr/>
      </w:pPr>
      <w:r>
        <w:rPr/>
        <w:t>An inter-frequency TDD cell shall be considered detectable</w:t>
      </w:r>
      <w:r>
        <w:rPr>
          <w:rFonts w:cs="v4.2.0;Times New Roman"/>
        </w:rPr>
        <w:t xml:space="preserve"> when P-CCPCH Ec/Io ≥ -8 dB and SCH_Ec/Io ≥ -13 dB.  </w:t>
      </w:r>
      <w:r>
        <w:rPr>
          <w:rFonts w:cs="v3.7.0;Times New Roman"/>
        </w:rPr>
        <w:t>When L3 filtering is used an additional delay can be expected.</w:t>
      </w:r>
    </w:p>
    <w:p>
      <w:pPr>
        <w:pStyle w:val="Normal"/>
        <w:keepNext w:val="true"/>
        <w:rPr>
          <w:rFonts w:cs="v4.2.0;Times New Roman"/>
        </w:rPr>
      </w:pPr>
      <w:r>
        <w:rPr>
          <w:rFonts w:cs="v4.2.0;Times New Roman"/>
        </w:rPr>
        <w:t>When transmission gaps are scheduled for inter frequency TDD measurements the UE physical layer shall be capable of reporting measurements to higher layers with a measurement period as given by</w:t>
      </w:r>
    </w:p>
    <w:p>
      <w:pPr>
        <w:pStyle w:val="EQ"/>
        <w:keepLines w:val="false"/>
        <w:rPr>
          <w:rFonts w:cs="v4.2.0;Times New Roman"/>
          <w:lang w:val="en-GB" w:eastAsia="en-US"/>
        </w:rPr>
      </w:pPr>
      <w:r>
        <w:rPr>
          <w:rFonts w:cs="v4.2.0;Times New Roman"/>
          <w:lang w:val="en-GB" w:eastAsia="en-US"/>
        </w:rPr>
        <w:tab/>
      </w:r>
      <w:r>
        <w:rPr>
          <w:rFonts w:cs="v3.7.0;Times New Roman"/>
          <w:lang w:val="en-GB" w:eastAsia="en-US"/>
        </w:rPr>
      </w:r>
      <m:oMath xmlns:m="http://schemas.openxmlformats.org/officeDocument/2006/math">
        <m:sSub>
          <m:e>
            <m:r>
              <w:rPr>
                <w:rFonts w:ascii="Cambria Math" w:hAnsi="Cambria Math"/>
              </w:rPr>
              <m:t xml:space="preserve">T</m:t>
            </m:r>
          </m:e>
          <m:sub>
            <m:r>
              <m:rPr>
                <m:lit/>
                <m:nor/>
              </m:rPr>
              <w:rPr>
                <w:rFonts w:ascii="Cambria Math" w:hAnsi="Cambria Math"/>
              </w:rPr>
              <m:t xml:space="preserve">measurement  TDD  inter</m:t>
            </m:r>
          </m:sub>
        </m:sSub>
        <m:r>
          <w:rPr>
            <w:rFonts w:ascii="Cambria Math" w:hAnsi="Cambria Math"/>
          </w:rPr>
          <m:t xml:space="preserve">=</m:t>
        </m:r>
        <m:r>
          <m:rPr>
            <m:lit/>
            <m:nor/>
          </m:rPr>
          <w:rPr>
            <w:rFonts w:ascii="Cambria Math" w:hAnsi="Cambria Math"/>
          </w:rPr>
          <m:t xml:space="preserve">Max</m:t>
        </m:r>
        <m:d>
          <m:dPr>
            <m:begChr m:val="{"/>
            <m:endChr m:val="}"/>
          </m:dPr>
          <m:e>
            <m:sSub>
              <m:e>
                <m:r>
                  <w:rPr>
                    <w:rFonts w:ascii="Cambria Math" w:hAnsi="Cambria Math"/>
                  </w:rPr>
                  <m:t xml:space="preserve">T</m:t>
                </m:r>
              </m:e>
              <m:sub>
                <m:r>
                  <m:rPr>
                    <m:lit/>
                    <m:nor/>
                  </m:rPr>
                  <w:rPr>
                    <w:rFonts w:ascii="Cambria Math" w:hAnsi="Cambria Math"/>
                  </w:rPr>
                  <m:t xml:space="preserve">Measurement Period  TDD inter</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basic </m:t>
                </m:r>
                <m:r>
                  <m:t xml:space="preserve"> </m:t>
                </m:r>
                <m:r>
                  <m:rPr>
                    <m:lit/>
                    <m:nor/>
                  </m:rPr>
                  <w:rPr>
                    <w:rFonts w:ascii="Cambria Math" w:hAnsi="Cambria Math"/>
                  </w:rPr>
                  <m:t xml:space="preserve">measurement</m:t>
                </m:r>
                <m:r>
                  <m:t xml:space="preserve"> </m:t>
                </m:r>
                <m:r>
                  <m:rPr>
                    <m:lit/>
                    <m:nor/>
                  </m:rPr>
                  <w:rPr>
                    <w:rFonts w:ascii="Cambria Math" w:hAnsi="Cambria Math"/>
                  </w:rPr>
                  <m:t xml:space="preserve">TDD inter</m:t>
                </m:r>
              </m:sub>
            </m:sSub>
            <m:r>
              <w:rPr>
                <w:rFonts w:ascii="Cambria Math" w:hAnsi="Cambria Math"/>
              </w:rPr>
              <m:t xml:space="preserve">⋅</m:t>
            </m:r>
            <m:f>
              <m:num>
                <m:sSub>
                  <m:e>
                    <m:r>
                      <w:rPr>
                        <w:rFonts w:ascii="Cambria Math" w:hAnsi="Cambria Math"/>
                      </w:rPr>
                      <m:t xml:space="preserve">T</m:t>
                    </m:r>
                  </m:e>
                  <m:sub>
                    <m:r>
                      <m:rPr>
                        <m:lit/>
                        <m:nor/>
                      </m:rPr>
                      <w:rPr>
                        <w:rFonts w:ascii="Cambria Math" w:hAnsi="Cambria Math"/>
                      </w:rPr>
                      <m:t xml:space="preserve">Measurement Period  TDD inter</m:t>
                    </m:r>
                  </m:sub>
                </m:sSub>
              </m:num>
              <m:den>
                <m:sSub>
                  <m:e>
                    <m:r>
                      <w:rPr>
                        <w:rFonts w:ascii="Cambria Math" w:hAnsi="Cambria Math"/>
                      </w:rPr>
                      <m:t xml:space="preserve">N</m:t>
                    </m:r>
                  </m:e>
                  <m:sub>
                    <m:r>
                      <m:rPr>
                        <m:lit/>
                        <m:nor/>
                      </m:rPr>
                      <w:rPr>
                        <w:rFonts w:ascii="Cambria Math" w:hAnsi="Cambria Math"/>
                      </w:rPr>
                      <m:t xml:space="preserve">TDD inter</m:t>
                    </m:r>
                  </m:sub>
                </m:sSub>
              </m:den>
            </m:f>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Freq</m:t>
                </m:r>
              </m:sub>
            </m:sSub>
          </m:e>
        </m:d>
        <m:r>
          <m:rPr>
            <m:lit/>
            <m:nor/>
          </m:rPr>
          <w:rPr>
            <w:rFonts w:ascii="Cambria Math" w:hAnsi="Cambria Math"/>
          </w:rPr>
          <m:t xml:space="preserve">ms</m:t>
        </m:r>
      </m:oMath>
    </w:p>
    <w:p>
      <w:pPr>
        <w:pStyle w:val="Normal"/>
        <w:rPr/>
      </w:pPr>
      <w:r>
        <w:rPr/>
        <w:t>If the UE does not need compressed mode to perform inter-frequency TDD measurements, the measurement period for inter-frequency TDD measurements shall be 480 ms.</w:t>
      </w:r>
    </w:p>
    <w:p>
      <w:pPr>
        <w:pStyle w:val="Normal"/>
        <w:rPr/>
      </w:pPr>
      <w:r>
        <w:rPr/>
        <w:t>The UE shall be capable of performing P-CCPCH RSCP measurements for X</w:t>
      </w:r>
      <w:r>
        <w:rPr>
          <w:vertAlign w:val="subscript"/>
        </w:rPr>
        <w:t>basic measurement TDD inter</w:t>
      </w:r>
      <w:r>
        <w:rPr/>
        <w:t xml:space="preserve"> inter-frequency TDD cells per TDD frequency of the monitored set and the UE physical layer shall be capable of reporting measurements to higher layers with the measurement period of T</w:t>
      </w:r>
      <w:r>
        <w:rPr>
          <w:vertAlign w:val="subscript"/>
        </w:rPr>
        <w:t>measurement TDD inter</w:t>
      </w:r>
      <w:r>
        <w:rPr/>
        <w:t>.</w:t>
      </w:r>
    </w:p>
    <w:p>
      <w:pPr>
        <w:pStyle w:val="Normal"/>
        <w:rPr>
          <w:rFonts w:cs="v4.2.0;Times New Roman"/>
        </w:rPr>
      </w:pPr>
      <w:r>
        <w:rPr>
          <w:rFonts w:cs="v4.2.0;Times New Roman"/>
        </w:rPr>
        <w:t>where</w:t>
      </w:r>
    </w:p>
    <w:p>
      <w:pPr>
        <w:pStyle w:val="B1"/>
        <w:rPr>
          <w:rFonts w:cs="v3.7.0;Times New Roman"/>
        </w:rPr>
      </w:pPr>
      <w:r>
        <w:rPr>
          <w:rFonts w:cs="v3.7.0;Times New Roman"/>
        </w:rPr>
        <w:tab/>
      </w:r>
      <w:r>
        <w:rPr/>
        <w:t>X</w:t>
      </w:r>
      <w:r>
        <w:rPr>
          <w:vertAlign w:val="subscript"/>
        </w:rPr>
        <w:t>basic measurement TDD inter</w:t>
      </w:r>
      <w:r>
        <w:rPr/>
        <w:t xml:space="preserve"> = 6 (cells)</w:t>
      </w:r>
    </w:p>
    <w:p>
      <w:pPr>
        <w:pStyle w:val="B1"/>
        <w:rPr/>
      </w:pPr>
      <w:r>
        <w:rPr>
          <w:rFonts w:cs="v4.2.0;Times New Roman"/>
        </w:rPr>
        <w:tab/>
        <w:t>T</w:t>
      </w:r>
      <w:r>
        <w:rPr>
          <w:rFonts w:cs="v4.2.0;Times New Roman"/>
          <w:vertAlign w:val="subscript"/>
        </w:rPr>
        <w:t xml:space="preserve">Measurement_Period TDD inter </w:t>
      </w:r>
      <w:r>
        <w:rPr>
          <w:rFonts w:cs="v4.2.0;Times New Roman"/>
        </w:rPr>
        <w:t>= 480 ms. The time period used for calculating the measurement period T</w:t>
      </w:r>
      <w:r>
        <w:rPr>
          <w:rFonts w:cs="v4.2.0;Times New Roman"/>
          <w:vertAlign w:val="subscript"/>
        </w:rPr>
        <w:t>measurement_TDD inter</w:t>
      </w:r>
      <w:r>
        <w:rPr>
          <w:rFonts w:cs="v4.2.0;Times New Roman"/>
        </w:rPr>
        <w:t xml:space="preserve"> for inter frequency </w:t>
      </w:r>
      <w:r>
        <w:rPr>
          <w:rFonts w:cs="v3.7.0;Times New Roman"/>
        </w:rPr>
        <w:t>P-CCPCH</w:t>
      </w:r>
      <w:r>
        <w:rPr>
          <w:rFonts w:cs="v4.2.0;Times New Roman"/>
        </w:rPr>
        <w:t xml:space="preserve"> RSCP measurements.</w:t>
      </w:r>
    </w:p>
    <w:p>
      <w:pPr>
        <w:pStyle w:val="B1"/>
        <w:rPr/>
      </w:pPr>
      <w:r>
        <w:rPr>
          <w:rFonts w:cs="v4.2.0;Times New Roman"/>
        </w:rPr>
        <w:tab/>
        <w:t>N</w:t>
      </w:r>
      <w:r>
        <w:rPr>
          <w:rFonts w:cs="v4.2.0;Times New Roman"/>
          <w:vertAlign w:val="subscript"/>
        </w:rPr>
        <w:t>TDD</w:t>
      </w:r>
      <w:r>
        <w:rPr>
          <w:rFonts w:cs="v4.2.0;Times New Roman"/>
        </w:rPr>
        <w:t xml:space="preserve"> </w:t>
      </w:r>
      <w:r>
        <w:rPr>
          <w:rFonts w:cs="v4.2.0;Times New Roman"/>
          <w:vertAlign w:val="subscript"/>
        </w:rPr>
        <w:t xml:space="preserve">inter: </w:t>
      </w:r>
      <w:r>
        <w:rPr>
          <w:rFonts w:cs="v4.2.0;Times New Roman"/>
        </w:rPr>
        <w:t xml:space="preserve">This is the </w:t>
      </w:r>
      <w:r>
        <w:rPr>
          <w:rFonts w:cs="v3.7.0;Times New Roman"/>
        </w:rPr>
        <w:t>smallest resulting integer number of transmission gap patterns in a transmission gap pattern sequence assigned to UE by UTRAN</w:t>
      </w:r>
      <w:r>
        <w:rPr>
          <w:rFonts w:cs="v4.2.0;Times New Roman"/>
        </w:rPr>
        <w:t xml:space="preserve"> for inter frequency TDD measurements during the time period T</w:t>
      </w:r>
      <w:r>
        <w:rPr>
          <w:rFonts w:cs="v4.2.0;Times New Roman"/>
          <w:vertAlign w:val="subscript"/>
        </w:rPr>
        <w:t>Measurement_Period TDD inter</w:t>
      </w:r>
      <w:r>
        <w:rPr>
          <w:rFonts w:cs="v4.2.0;Times New Roman"/>
        </w:rPr>
        <w:t xml:space="preserve"> with an arbitrarily chosen timing. </w:t>
      </w:r>
    </w:p>
    <w:p>
      <w:pPr>
        <w:pStyle w:val="B1"/>
        <w:rPr/>
      </w:pPr>
      <w:r>
        <w:rPr>
          <w:rFonts w:cs="v4.2.0;Times New Roman"/>
        </w:rPr>
        <w:tab/>
        <w:t>N</w:t>
      </w:r>
      <w:r>
        <w:rPr>
          <w:rFonts w:cs="v4.2.0;Times New Roman"/>
          <w:vertAlign w:val="subscript"/>
        </w:rPr>
        <w:t>basic_identify_TDD inter</w:t>
      </w:r>
      <w:r>
        <w:rPr>
          <w:rFonts w:cs="v4.2.0;Times New Roman"/>
        </w:rPr>
        <w:t xml:space="preserve"> =80. This is the </w:t>
      </w:r>
      <w:r>
        <w:rPr>
          <w:rFonts w:cs="v3.7.0;Times New Roman"/>
        </w:rPr>
        <w:t>number of transmission gap patterns in a transmission gap pattern sequence for inter-frequency TDD measurements during the</w:t>
      </w:r>
      <w:r>
        <w:rPr>
          <w:rFonts w:cs="v4.2.0;Times New Roman"/>
        </w:rPr>
        <w:t xml:space="preserve"> time period used in the inter frequency TDD equation where the maximum allowed time for the UE to identify a new inter frequency TDD cell is defined.</w:t>
      </w:r>
    </w:p>
    <w:p>
      <w:pPr>
        <w:pStyle w:val="B1"/>
        <w:rPr/>
      </w:pPr>
      <w:r>
        <w:rPr>
          <w:rFonts w:cs="v4.2.0;Times New Roman"/>
        </w:rPr>
        <w:tab/>
        <w:t>N</w:t>
      </w:r>
      <w:r>
        <w:rPr>
          <w:rFonts w:cs="v4.2.0;Times New Roman"/>
          <w:vertAlign w:val="subscript"/>
        </w:rPr>
        <w:t>basic_measurement_TDD inter</w:t>
      </w:r>
      <w:r>
        <w:rPr>
          <w:rFonts w:cs="v4.2.0;Times New Roman"/>
        </w:rPr>
        <w:t xml:space="preserve"> = 5. This is the </w:t>
      </w:r>
      <w:r>
        <w:rPr>
          <w:rFonts w:cs="v3.7.0;Times New Roman"/>
        </w:rPr>
        <w:t>number of transmission gap patterns in a transmission gap pattern sequence for inter-frequency TDD measurements during the time</w:t>
      </w:r>
      <w:r>
        <w:rPr>
          <w:rFonts w:cs="v4.2.0;Times New Roman"/>
        </w:rPr>
        <w:t xml:space="preserve"> period </w:t>
      </w:r>
      <w:r>
        <w:rPr>
          <w:rFonts w:cs="v3.7.0;Times New Roman"/>
        </w:rPr>
        <w:t>T</w:t>
      </w:r>
      <w:r>
        <w:rPr>
          <w:rFonts w:cs="v3.7.0;Times New Roman"/>
          <w:vertAlign w:val="subscript"/>
        </w:rPr>
        <w:t>Measurement_Period TDD inter</w:t>
      </w:r>
      <w:r>
        <w:rPr>
          <w:rFonts w:cs="v3.7.0;Times New Roman"/>
        </w:rPr>
        <w:t xml:space="preserve"> with an arbitrarily chosen timing that is used in the inter-frequency TDD equation for defining  where</w:t>
      </w:r>
      <w:r>
        <w:rPr>
          <w:rFonts w:cs="v4.2.0;Times New Roman"/>
        </w:rPr>
        <w:t xml:space="preserve">  the measurement period for inter frequency </w:t>
      </w:r>
      <w:r>
        <w:rPr>
          <w:rFonts w:cs="v3.7.0;Times New Roman"/>
        </w:rPr>
        <w:t>P-CCPCH</w:t>
      </w:r>
      <w:r>
        <w:rPr>
          <w:rFonts w:cs="v4.2.0;Times New Roman"/>
        </w:rPr>
        <w:t xml:space="preserve"> RSCP measurements is defined.</w:t>
      </w:r>
    </w:p>
    <w:p>
      <w:pPr>
        <w:pStyle w:val="B1"/>
        <w:rPr/>
      </w:pPr>
      <w:r>
        <w:rPr>
          <w:rFonts w:cs="v4.2.0;Times New Roman"/>
        </w:rPr>
        <w:tab/>
        <w:t>N</w:t>
      </w:r>
      <w:r>
        <w:rPr>
          <w:rFonts w:cs="v4.2.0;Times New Roman"/>
          <w:vertAlign w:val="subscript"/>
        </w:rPr>
        <w:t>Freq</w:t>
      </w:r>
      <w:r>
        <w:rPr>
          <w:rFonts w:cs="v4.2.0;Times New Roman"/>
        </w:rPr>
        <w:t>: This is the number of TDD frequencies indicated in the inter frequency measurement control information.</w:t>
      </w:r>
    </w:p>
    <w:p>
      <w:pPr>
        <w:pStyle w:val="Heading6"/>
        <w:keepNext w:val="false"/>
        <w:keepLines w:val="false"/>
        <w:rPr/>
      </w:pPr>
      <w:r>
        <w:rPr/>
        <w:t>8.6.3.1.2</w:t>
      </w:r>
      <w:r>
        <w:rPr>
          <w:lang w:eastAsia="zh-CN"/>
        </w:rPr>
        <w:t>.2</w:t>
        <w:tab/>
        <w:t>1.28Mcps TDD option</w:t>
      </w:r>
    </w:p>
    <w:p>
      <w:pPr>
        <w:pStyle w:val="Normal"/>
        <w:rPr/>
      </w:pPr>
      <w:r>
        <w:rPr>
          <w:rFonts w:cs="v3.7.0;Times New Roman"/>
        </w:rPr>
        <w:t xml:space="preserve">When transmission gaps are scheduled for inter-frequency TDD measurements, </w:t>
      </w:r>
      <w:r>
        <w:rPr>
          <w:rFonts w:cs="v4.2.0;Times New Roman"/>
        </w:rPr>
        <w:t xml:space="preserve">the UE shall be able to identify  a new detectable </w:t>
      </w:r>
      <w:r>
        <w:rPr>
          <w:rFonts w:cs="v3.7.0;Times New Roman"/>
        </w:rPr>
        <w:t>inter-frequency TDD</w:t>
      </w:r>
      <w:r>
        <w:rPr>
          <w:rFonts w:cs="v4.2.0;Times New Roman"/>
        </w:rPr>
        <w:t xml:space="preserve"> cell belonging to the monitored set within </w:t>
      </w:r>
    </w:p>
    <w:p>
      <w:pPr>
        <w:pStyle w:val="EQ"/>
        <w:keepLines w:val="false"/>
        <w:rPr>
          <w:rFonts w:cs="v4.2.0;Times New Roman"/>
          <w:lang w:val="en-GB" w:eastAsia="en-US"/>
        </w:rPr>
      </w:pPr>
      <w:r>
        <w:rPr>
          <w:rFonts w:cs="v4.2.0;Times New Roman"/>
          <w:lang w:val="en-GB" w:eastAsia="en-US"/>
        </w:rPr>
        <w:tab/>
      </w:r>
      <w:r>
        <w:rPr>
          <w:rFonts w:cs="v3.7.0;Times New Roman"/>
          <w:lang w:val="en-GB" w:eastAsia="en-US"/>
        </w:rPr>
      </w:r>
      <m:oMath xmlns:m="http://schemas.openxmlformats.org/officeDocument/2006/math">
        <m:sSub>
          <m:e>
            <m:r>
              <w:rPr>
                <w:rFonts w:ascii="Cambria Math" w:hAnsi="Cambria Math"/>
              </w:rPr>
              <m:t xml:space="preserve">T</m:t>
            </m:r>
          </m:e>
          <m:sub>
            <m:r>
              <m:rPr>
                <m:lit/>
                <m:nor/>
              </m:rPr>
              <w:rPr>
                <w:rFonts w:ascii="Cambria Math" w:hAnsi="Cambria Math"/>
              </w:rPr>
              <m:t xml:space="preserve">identify TDD</m:t>
            </m:r>
            <m:r>
              <m:t xml:space="preserve"> </m:t>
            </m:r>
            <m:r>
              <m:rPr>
                <m:lit/>
                <m:nor/>
              </m:rPr>
              <w:rPr>
                <w:rFonts w:ascii="Cambria Math" w:hAnsi="Cambria Math"/>
              </w:rPr>
              <m:t xml:space="preserve">inter</m:t>
            </m:r>
          </m:sub>
        </m:sSub>
        <m:r>
          <w:rPr>
            <w:rFonts w:ascii="Cambria Math" w:hAnsi="Cambria Math"/>
          </w:rPr>
          <m:t xml:space="preserve">=</m:t>
        </m:r>
        <m:r>
          <m:rPr>
            <m:lit/>
            <m:nor/>
          </m:rPr>
          <w:rPr>
            <w:rFonts w:ascii="Cambria Math" w:hAnsi="Cambria Math"/>
          </w:rPr>
          <m:t xml:space="preserve">Max</m:t>
        </m:r>
        <m:d>
          <m:dPr>
            <m:begChr m:val="{"/>
            <m:endChr m:val="}"/>
          </m:dPr>
          <m:e>
            <m:r>
              <m:t xml:space="preserve"> </m:t>
            </m:r>
            <m:r>
              <m:rPr>
                <m:lit/>
                <m:nor/>
              </m:rPr>
              <w:rPr>
                <w:rFonts w:ascii="Cambria Math" w:hAnsi="Cambria Math"/>
              </w:rPr>
              <m:t xml:space="preserve">5000</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basic</m:t>
                </m:r>
                <m:r>
                  <m:t xml:space="preserve"> </m:t>
                </m:r>
                <m:r>
                  <m:rPr>
                    <m:lit/>
                    <m:nor/>
                  </m:rPr>
                  <w:rPr>
                    <w:rFonts w:ascii="Cambria Math" w:hAnsi="Cambria Math"/>
                  </w:rPr>
                  <m:t xml:space="preserve">identify</m:t>
                </m:r>
                <m:r>
                  <m:t xml:space="preserve"> </m:t>
                </m:r>
                <m:r>
                  <m:rPr>
                    <m:lit/>
                    <m:nor/>
                  </m:rPr>
                  <w:rPr>
                    <w:rFonts w:ascii="Cambria Math" w:hAnsi="Cambria Math"/>
                  </w:rPr>
                  <m:t xml:space="preserve">TDD inter</m:t>
                </m:r>
              </m:sub>
            </m:sSub>
            <m:r>
              <w:rPr>
                <w:rFonts w:ascii="Cambria Math" w:hAnsi="Cambria Math"/>
              </w:rPr>
              <m:t xml:space="preserve">⋅</m:t>
            </m:r>
            <m:f>
              <m:num>
                <m:sSub>
                  <m:e>
                    <m:r>
                      <w:rPr>
                        <w:rFonts w:ascii="Cambria Math" w:hAnsi="Cambria Math"/>
                      </w:rPr>
                      <m:t xml:space="preserve">T</m:t>
                    </m:r>
                  </m:e>
                  <m:sub>
                    <m:r>
                      <m:rPr>
                        <m:lit/>
                        <m:nor/>
                      </m:rPr>
                      <w:rPr>
                        <w:rFonts w:ascii="Cambria Math" w:hAnsi="Cambria Math"/>
                      </w:rPr>
                      <m:t xml:space="preserve">Measurement</m:t>
                    </m:r>
                    <m:r>
                      <m:t xml:space="preserve"> </m:t>
                    </m:r>
                    <m:r>
                      <m:rPr>
                        <m:lit/>
                        <m:nor/>
                      </m:rPr>
                      <w:rPr>
                        <w:rFonts w:ascii="Cambria Math" w:hAnsi="Cambria Math"/>
                      </w:rPr>
                      <m:t xml:space="preserve"> Period  TDD inter</m:t>
                    </m:r>
                  </m:sub>
                </m:sSub>
              </m:num>
              <m:den>
                <m:sSub>
                  <m:e>
                    <m:r>
                      <w:rPr>
                        <w:rFonts w:ascii="Cambria Math" w:hAnsi="Cambria Math"/>
                      </w:rPr>
                      <m:t xml:space="preserve">N</m:t>
                    </m:r>
                  </m:e>
                  <m:sub>
                    <m:r>
                      <m:rPr>
                        <m:lit/>
                        <m:nor/>
                      </m:rPr>
                      <w:rPr>
                        <w:rFonts w:ascii="Cambria Math" w:hAnsi="Cambria Math"/>
                      </w:rPr>
                      <m:t xml:space="preserve">TDD inter</m:t>
                    </m:r>
                  </m:sub>
                </m:sSub>
              </m:den>
            </m:f>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Freq</m:t>
                </m:r>
              </m:sub>
            </m:sSub>
          </m:e>
        </m:d>
        <m:r>
          <m:rPr>
            <m:lit/>
            <m:nor/>
          </m:rPr>
          <w:rPr>
            <w:rFonts w:ascii="Cambria Math" w:hAnsi="Cambria Math"/>
          </w:rPr>
          <m:t xml:space="preserve">ms</m:t>
        </m:r>
      </m:oMath>
    </w:p>
    <w:p>
      <w:pPr>
        <w:pStyle w:val="Normal"/>
        <w:rPr/>
      </w:pPr>
      <w:r>
        <w:rPr/>
        <w:t>If the UE does not need compressed mode to perform inter-frequency TDD measurements, the UE shall be able to identify a new detectable inter-frequency TDD cell belonging to the monitored set within 5000 ms.</w:t>
      </w:r>
    </w:p>
    <w:p>
      <w:pPr>
        <w:pStyle w:val="Normal"/>
        <w:rPr/>
      </w:pPr>
      <w:r>
        <w:rPr/>
        <w:t>An inter-frequency TDD cell shall be considered detectable</w:t>
      </w:r>
      <w:r>
        <w:rPr>
          <w:rFonts w:cs="v4.2.0;Times New Roman"/>
        </w:rPr>
        <w:t xml:space="preserve"> when P-CCPCH Ec/Io ≥ -8 dB and </w:t>
      </w:r>
      <w:r>
        <w:rPr/>
        <w:t xml:space="preserve">DwPCH_Ec/Io </w:t>
      </w:r>
      <w:r>
        <w:rPr>
          <w:u w:val="single"/>
        </w:rPr>
        <w:t>&gt;</w:t>
      </w:r>
      <w:r>
        <w:rPr/>
        <w:t xml:space="preserve"> -5 dB</w:t>
      </w:r>
      <w:r>
        <w:rPr>
          <w:rFonts w:cs="v4.2.0;Times New Roman"/>
        </w:rPr>
        <w:t xml:space="preserve">.  </w:t>
      </w:r>
      <w:r>
        <w:rPr>
          <w:rFonts w:cs="v3.7.0;Times New Roman"/>
        </w:rPr>
        <w:t>When L3 filtering is used an additional delay can be expected.</w:t>
      </w:r>
    </w:p>
    <w:p>
      <w:pPr>
        <w:pStyle w:val="Normal"/>
        <w:rPr/>
      </w:pPr>
      <w:r>
        <w:rPr>
          <w:rFonts w:cs="v4.2.0;Times New Roman"/>
        </w:rPr>
        <w:t>When transmission gaps are scheduled for inter frequency TDD measurements the UE physical layer shall be capable of reporting measurements to higher layers with a measurement period as given by</w:t>
      </w:r>
    </w:p>
    <w:p>
      <w:pPr>
        <w:pStyle w:val="EQ"/>
        <w:keepLines w:val="false"/>
        <w:rPr>
          <w:rFonts w:cs="v4.2.0;Times New Roman"/>
          <w:lang w:val="en-GB" w:eastAsia="en-US"/>
        </w:rPr>
      </w:pPr>
      <w:r>
        <w:rPr>
          <w:rFonts w:cs="v4.2.0;Times New Roman"/>
          <w:lang w:val="en-GB" w:eastAsia="en-US"/>
        </w:rPr>
        <w:tab/>
      </w:r>
      <w:r>
        <w:rPr>
          <w:rFonts w:cs="v3.7.0;Times New Roman"/>
          <w:lang w:val="en-GB" w:eastAsia="en-US"/>
        </w:rPr>
      </w:r>
      <m:oMath xmlns:m="http://schemas.openxmlformats.org/officeDocument/2006/math">
        <m:sSub>
          <m:e>
            <m:r>
              <w:rPr>
                <w:rFonts w:ascii="Cambria Math" w:hAnsi="Cambria Math"/>
              </w:rPr>
              <m:t xml:space="preserve">T</m:t>
            </m:r>
          </m:e>
          <m:sub>
            <m:r>
              <m:rPr>
                <m:lit/>
                <m:nor/>
              </m:rPr>
              <w:rPr>
                <w:rFonts w:ascii="Cambria Math" w:hAnsi="Cambria Math"/>
              </w:rPr>
              <m:t xml:space="preserve">measurement  TDD  inter</m:t>
            </m:r>
          </m:sub>
        </m:sSub>
        <m:r>
          <w:rPr>
            <w:rFonts w:ascii="Cambria Math" w:hAnsi="Cambria Math"/>
          </w:rPr>
          <m:t xml:space="preserve">=</m:t>
        </m:r>
        <m:r>
          <m:rPr>
            <m:lit/>
            <m:nor/>
          </m:rPr>
          <w:rPr>
            <w:rFonts w:ascii="Cambria Math" w:hAnsi="Cambria Math"/>
          </w:rPr>
          <m:t xml:space="preserve">Max</m:t>
        </m:r>
        <m:d>
          <m:dPr>
            <m:begChr m:val="{"/>
            <m:endChr m:val="}"/>
          </m:dPr>
          <m:e>
            <m:sSub>
              <m:e>
                <m:r>
                  <w:rPr>
                    <w:rFonts w:ascii="Cambria Math" w:hAnsi="Cambria Math"/>
                  </w:rPr>
                  <m:t xml:space="preserve">T</m:t>
                </m:r>
              </m:e>
              <m:sub>
                <m:r>
                  <m:rPr>
                    <m:lit/>
                    <m:nor/>
                  </m:rPr>
                  <w:rPr>
                    <w:rFonts w:ascii="Cambria Math" w:hAnsi="Cambria Math"/>
                  </w:rPr>
                  <m:t xml:space="preserve">Measurement Period  TDD inter</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basic </m:t>
                </m:r>
                <m:r>
                  <m:t xml:space="preserve"> </m:t>
                </m:r>
                <m:r>
                  <m:rPr>
                    <m:lit/>
                    <m:nor/>
                  </m:rPr>
                  <w:rPr>
                    <w:rFonts w:ascii="Cambria Math" w:hAnsi="Cambria Math"/>
                  </w:rPr>
                  <m:t xml:space="preserve">measurement</m:t>
                </m:r>
                <m:r>
                  <m:t xml:space="preserve"> </m:t>
                </m:r>
                <m:r>
                  <m:rPr>
                    <m:lit/>
                    <m:nor/>
                  </m:rPr>
                  <w:rPr>
                    <w:rFonts w:ascii="Cambria Math" w:hAnsi="Cambria Math"/>
                  </w:rPr>
                  <m:t xml:space="preserve">TDD inter</m:t>
                </m:r>
              </m:sub>
            </m:sSub>
            <m:r>
              <w:rPr>
                <w:rFonts w:ascii="Cambria Math" w:hAnsi="Cambria Math"/>
              </w:rPr>
              <m:t xml:space="preserve">⋅</m:t>
            </m:r>
            <m:f>
              <m:num>
                <m:sSub>
                  <m:e>
                    <m:r>
                      <w:rPr>
                        <w:rFonts w:ascii="Cambria Math" w:hAnsi="Cambria Math"/>
                      </w:rPr>
                      <m:t xml:space="preserve">T</m:t>
                    </m:r>
                  </m:e>
                  <m:sub>
                    <m:r>
                      <m:rPr>
                        <m:lit/>
                        <m:nor/>
                      </m:rPr>
                      <w:rPr>
                        <w:rFonts w:ascii="Cambria Math" w:hAnsi="Cambria Math"/>
                      </w:rPr>
                      <m:t xml:space="preserve">Measurement Period  TDD inter</m:t>
                    </m:r>
                  </m:sub>
                </m:sSub>
              </m:num>
              <m:den>
                <m:sSub>
                  <m:e>
                    <m:r>
                      <w:rPr>
                        <w:rFonts w:ascii="Cambria Math" w:hAnsi="Cambria Math"/>
                      </w:rPr>
                      <m:t xml:space="preserve">N</m:t>
                    </m:r>
                  </m:e>
                  <m:sub>
                    <m:r>
                      <m:rPr>
                        <m:lit/>
                        <m:nor/>
                      </m:rPr>
                      <w:rPr>
                        <w:rFonts w:ascii="Cambria Math" w:hAnsi="Cambria Math"/>
                      </w:rPr>
                      <m:t xml:space="preserve">TDD inter</m:t>
                    </m:r>
                  </m:sub>
                </m:sSub>
              </m:den>
            </m:f>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Freq</m:t>
                </m:r>
              </m:sub>
            </m:sSub>
          </m:e>
        </m:d>
        <m:r>
          <m:rPr>
            <m:lit/>
            <m:nor/>
          </m:rPr>
          <w:rPr>
            <w:rFonts w:ascii="Cambria Math" w:hAnsi="Cambria Math"/>
          </w:rPr>
          <m:t xml:space="preserve">ms</m:t>
        </m:r>
      </m:oMath>
    </w:p>
    <w:p>
      <w:pPr>
        <w:pStyle w:val="Normal"/>
        <w:rPr/>
      </w:pPr>
      <w:r>
        <w:rPr/>
        <w:t>If the UE does not need compressed mode to perform inter-frequency TDD measurements, the measurement period for inter-frequency TDD measurements shall be 480 ms.</w:t>
      </w:r>
    </w:p>
    <w:p>
      <w:pPr>
        <w:pStyle w:val="Normal"/>
        <w:rPr/>
      </w:pPr>
      <w:r>
        <w:rPr/>
        <w:t>The UE shall be capable of performing P-CCPCH RSCP measurements for X</w:t>
      </w:r>
      <w:r>
        <w:rPr>
          <w:vertAlign w:val="subscript"/>
        </w:rPr>
        <w:t>basic measurement TDD inter</w:t>
      </w:r>
      <w:r>
        <w:rPr/>
        <w:t xml:space="preserve"> inter-frequency TDD cells per TDD frequency of the monitored set and the UE physical layer shall be capable of reporting measurements to higher layers with the measurement period of T</w:t>
      </w:r>
      <w:r>
        <w:rPr>
          <w:vertAlign w:val="subscript"/>
        </w:rPr>
        <w:t>measurement TDD inter</w:t>
      </w:r>
      <w:r>
        <w:rPr/>
        <w:t>.</w:t>
      </w:r>
    </w:p>
    <w:p>
      <w:pPr>
        <w:pStyle w:val="Normal"/>
        <w:rPr>
          <w:rFonts w:cs="v4.2.0;Times New Roman"/>
        </w:rPr>
      </w:pPr>
      <w:r>
        <w:rPr>
          <w:rFonts w:cs="v4.2.0;Times New Roman"/>
        </w:rPr>
        <w:t>where</w:t>
      </w:r>
    </w:p>
    <w:p>
      <w:pPr>
        <w:pStyle w:val="B1"/>
        <w:rPr>
          <w:rFonts w:cs="v3.7.0;Times New Roman"/>
        </w:rPr>
      </w:pPr>
      <w:r>
        <w:rPr>
          <w:rFonts w:cs="v3.7.0;Times New Roman"/>
        </w:rPr>
        <w:tab/>
      </w:r>
      <w:r>
        <w:rPr/>
        <w:t>X</w:t>
      </w:r>
      <w:r>
        <w:rPr>
          <w:vertAlign w:val="subscript"/>
        </w:rPr>
        <w:t>basic measurement TDD inter</w:t>
      </w:r>
      <w:r>
        <w:rPr/>
        <w:t xml:space="preserve"> = 6 (cells)</w:t>
      </w:r>
    </w:p>
    <w:p>
      <w:pPr>
        <w:pStyle w:val="B1"/>
        <w:rPr/>
      </w:pPr>
      <w:r>
        <w:rPr>
          <w:rFonts w:cs="v4.2.0;Times New Roman"/>
        </w:rPr>
        <w:tab/>
        <w:t>T</w:t>
      </w:r>
      <w:r>
        <w:rPr>
          <w:rFonts w:cs="v4.2.0;Times New Roman"/>
          <w:vertAlign w:val="subscript"/>
        </w:rPr>
        <w:t xml:space="preserve">Measurement_Period TDD inter </w:t>
      </w:r>
      <w:r>
        <w:rPr>
          <w:rFonts w:cs="v4.2.0;Times New Roman"/>
        </w:rPr>
        <w:t>= 480 ms. The time period used for calculating the measurement period T</w:t>
      </w:r>
      <w:r>
        <w:rPr>
          <w:rFonts w:cs="v4.2.0;Times New Roman"/>
          <w:vertAlign w:val="subscript"/>
        </w:rPr>
        <w:t>measurement_TDD inter</w:t>
      </w:r>
      <w:r>
        <w:rPr>
          <w:rFonts w:cs="v4.2.0;Times New Roman"/>
        </w:rPr>
        <w:t xml:space="preserve"> for inter frequency </w:t>
      </w:r>
      <w:r>
        <w:rPr>
          <w:rFonts w:cs="v3.7.0;Times New Roman"/>
        </w:rPr>
        <w:t>P-CCPCH</w:t>
      </w:r>
      <w:r>
        <w:rPr>
          <w:rFonts w:cs="v4.2.0;Times New Roman"/>
        </w:rPr>
        <w:t xml:space="preserve"> RSCP measurements.</w:t>
      </w:r>
    </w:p>
    <w:p>
      <w:pPr>
        <w:pStyle w:val="B1"/>
        <w:rPr/>
      </w:pPr>
      <w:r>
        <w:rPr>
          <w:rFonts w:cs="v4.2.0;Times New Roman"/>
        </w:rPr>
        <w:tab/>
        <w:t>N</w:t>
      </w:r>
      <w:r>
        <w:rPr>
          <w:rFonts w:cs="v4.2.0;Times New Roman"/>
          <w:vertAlign w:val="subscript"/>
        </w:rPr>
        <w:t>TDD</w:t>
      </w:r>
      <w:r>
        <w:rPr>
          <w:rFonts w:cs="v4.2.0;Times New Roman"/>
        </w:rPr>
        <w:t xml:space="preserve"> </w:t>
      </w:r>
      <w:r>
        <w:rPr>
          <w:rFonts w:cs="v4.2.0;Times New Roman"/>
          <w:vertAlign w:val="subscript"/>
        </w:rPr>
        <w:t xml:space="preserve">inter: </w:t>
      </w:r>
      <w:r>
        <w:rPr>
          <w:rFonts w:cs="v4.2.0;Times New Roman"/>
        </w:rPr>
        <w:t xml:space="preserve">This is the </w:t>
      </w:r>
      <w:r>
        <w:rPr>
          <w:rFonts w:cs="v3.7.0;Times New Roman"/>
        </w:rPr>
        <w:t>smallest resulting integer number of transmission gap patterns in a transmission gap pattern sequence assigned to UE by UTRAN</w:t>
      </w:r>
      <w:r>
        <w:rPr>
          <w:rFonts w:cs="v4.2.0;Times New Roman"/>
        </w:rPr>
        <w:t xml:space="preserve"> for inter frequency TDD measurements during the time period T</w:t>
      </w:r>
      <w:r>
        <w:rPr>
          <w:rFonts w:cs="v4.2.0;Times New Roman"/>
          <w:vertAlign w:val="subscript"/>
        </w:rPr>
        <w:t>Measurement_Period TDD inter</w:t>
      </w:r>
      <w:r>
        <w:rPr>
          <w:rFonts w:cs="v4.2.0;Times New Roman"/>
        </w:rPr>
        <w:t xml:space="preserve"> with an arbitrarily chosen timing. </w:t>
      </w:r>
    </w:p>
    <w:p>
      <w:pPr>
        <w:pStyle w:val="B1"/>
        <w:rPr/>
      </w:pPr>
      <w:r>
        <w:rPr>
          <w:rFonts w:cs="v4.2.0;Times New Roman"/>
        </w:rPr>
        <w:tab/>
        <w:t>N</w:t>
      </w:r>
      <w:r>
        <w:rPr>
          <w:rFonts w:cs="v4.2.0;Times New Roman"/>
          <w:vertAlign w:val="subscript"/>
        </w:rPr>
        <w:t>basic_identify_TDD inter</w:t>
      </w:r>
      <w:r>
        <w:rPr>
          <w:rFonts w:cs="v4.2.0;Times New Roman"/>
        </w:rPr>
        <w:t xml:space="preserve"> =80. This is the </w:t>
      </w:r>
      <w:r>
        <w:rPr>
          <w:rFonts w:cs="v3.7.0;Times New Roman"/>
        </w:rPr>
        <w:t>number of transmission gap patterns in a transmission gap pattern sequence for inter-frequency TDD measurements during the</w:t>
      </w:r>
      <w:r>
        <w:rPr>
          <w:rFonts w:cs="v4.2.0;Times New Roman"/>
        </w:rPr>
        <w:t xml:space="preserve"> time period used in the inter frequency TDD equation where the maximum allowed time for the UE to identify a new inter frequency TDD cell is defined.</w:t>
      </w:r>
    </w:p>
    <w:p>
      <w:pPr>
        <w:pStyle w:val="B1"/>
        <w:rPr/>
      </w:pPr>
      <w:r>
        <w:rPr>
          <w:rFonts w:cs="v4.2.0;Times New Roman"/>
        </w:rPr>
        <w:tab/>
        <w:t>N</w:t>
      </w:r>
      <w:r>
        <w:rPr>
          <w:rFonts w:cs="v4.2.0;Times New Roman"/>
          <w:vertAlign w:val="subscript"/>
        </w:rPr>
        <w:t>basic_measurement_TDD inter</w:t>
      </w:r>
      <w:r>
        <w:rPr>
          <w:rFonts w:cs="v4.2.0;Times New Roman"/>
        </w:rPr>
        <w:t xml:space="preserve"> = 5. This is the </w:t>
      </w:r>
      <w:r>
        <w:rPr>
          <w:rFonts w:cs="v3.7.0;Times New Roman"/>
        </w:rPr>
        <w:t>number of transmission gap patterns in a transmission gap pattern sequence for inter-frequency TDD measurements during the time</w:t>
      </w:r>
      <w:r>
        <w:rPr>
          <w:rFonts w:cs="v4.2.0;Times New Roman"/>
        </w:rPr>
        <w:t xml:space="preserve"> period </w:t>
      </w:r>
      <w:r>
        <w:rPr>
          <w:rFonts w:cs="v3.7.0;Times New Roman"/>
        </w:rPr>
        <w:t>T</w:t>
      </w:r>
      <w:r>
        <w:rPr>
          <w:rFonts w:cs="v3.7.0;Times New Roman"/>
          <w:vertAlign w:val="subscript"/>
        </w:rPr>
        <w:t>Measurement_Period TDD inter</w:t>
      </w:r>
      <w:r>
        <w:rPr>
          <w:rFonts w:cs="v3.7.0;Times New Roman"/>
        </w:rPr>
        <w:t xml:space="preserve"> with an arbitrarily chosen timing that is used in the inter-frequency TDD equation for defining  where</w:t>
      </w:r>
      <w:r>
        <w:rPr>
          <w:rFonts w:cs="v4.2.0;Times New Roman"/>
        </w:rPr>
        <w:t xml:space="preserve">  the measurement period for inter frequency </w:t>
      </w:r>
      <w:r>
        <w:rPr>
          <w:rFonts w:cs="v3.7.0;Times New Roman"/>
        </w:rPr>
        <w:t>P-CCPCH</w:t>
      </w:r>
      <w:r>
        <w:rPr>
          <w:rFonts w:cs="v4.2.0;Times New Roman"/>
        </w:rPr>
        <w:t xml:space="preserve"> RSCP measurements is defined.</w:t>
      </w:r>
    </w:p>
    <w:p>
      <w:pPr>
        <w:pStyle w:val="B1"/>
        <w:rPr>
          <w:rFonts w:cs="v4.2.0;Times New Roman"/>
        </w:rPr>
      </w:pPr>
      <w:r>
        <w:rPr/>
        <w:tab/>
        <w:t>N</w:t>
      </w:r>
      <w:r>
        <w:rPr>
          <w:vertAlign w:val="subscript"/>
        </w:rPr>
        <w:t>Freq</w:t>
      </w:r>
      <w:r>
        <w:rPr/>
        <w:t>: This is the number of TDD frequencies indicated in the inter frequency measurement control information.</w:t>
      </w:r>
    </w:p>
    <w:p>
      <w:pPr>
        <w:pStyle w:val="Normal"/>
        <w:rPr/>
      </w:pPr>
      <w:r>
        <w:rPr/>
        <w:t>The normative reference for this requirement is TS 25.133 [2] clauses 8.1.2.4 and A.8.3.1</w:t>
      </w:r>
    </w:p>
    <w:p>
      <w:pPr>
        <w:pStyle w:val="Heading5"/>
        <w:keepNext w:val="false"/>
        <w:keepLines w:val="false"/>
        <w:ind w:left="1701" w:hanging="1701"/>
        <w:rPr/>
      </w:pPr>
      <w:r>
        <w:rPr/>
        <w:t>8.6.3.1.3</w:t>
        <w:tab/>
        <w:t>Test purpose</w:t>
      </w:r>
    </w:p>
    <w:p>
      <w:pPr>
        <w:pStyle w:val="Normal"/>
        <w:rPr/>
      </w:pPr>
      <w:r>
        <w:rPr/>
        <w:t>To verify that the UE meets the minimum requirement</w:t>
      </w:r>
      <w:r>
        <w:rPr>
          <w:rFonts w:cs="v3.7.0;Times New Roman"/>
        </w:rPr>
        <w:t>.</w:t>
      </w:r>
    </w:p>
    <w:p>
      <w:pPr>
        <w:pStyle w:val="Heading5"/>
        <w:keepNext w:val="false"/>
        <w:keepLines w:val="false"/>
        <w:ind w:left="1701" w:hanging="1701"/>
        <w:rPr/>
      </w:pPr>
      <w:r>
        <w:rPr/>
        <w:t>8.6.3.1.4</w:t>
        <w:tab/>
        <w:t>Method of test</w:t>
      </w:r>
    </w:p>
    <w:p>
      <w:pPr>
        <w:pStyle w:val="Heading5"/>
        <w:keepNext w:val="false"/>
        <w:keepLines w:val="false"/>
        <w:ind w:left="1701" w:hanging="1701"/>
        <w:rPr/>
      </w:pPr>
      <w:r>
        <w:rPr/>
        <w:t>8.6.3.1.4.1</w:t>
        <w:tab/>
        <w:t>Initial conditions</w:t>
      </w:r>
    </w:p>
    <w:p>
      <w:pPr>
        <w:pStyle w:val="Heading6"/>
        <w:keepNext w:val="false"/>
        <w:keepLines w:val="false"/>
        <w:rPr/>
      </w:pPr>
      <w:r>
        <w:rPr/>
        <w:t>8.6.3.1.4.1</w:t>
      </w:r>
      <w:r>
        <w:rPr>
          <w:lang w:eastAsia="zh-CN"/>
        </w:rPr>
        <w:t>.1</w:t>
        <w:tab/>
        <w:t>3.84Mcps TDD option</w:t>
      </w:r>
    </w:p>
    <w:p>
      <w:pPr>
        <w:pStyle w:val="Normal"/>
        <w:rPr/>
      </w:pPr>
      <w:r>
        <w:rPr/>
        <w:t>Test environment: normal; see clauses G.2.1 and G.2.2.</w:t>
      </w:r>
    </w:p>
    <w:p>
      <w:pPr>
        <w:pStyle w:val="Normal"/>
        <w:rPr/>
      </w:pPr>
      <w:r>
        <w:rPr/>
        <w:t>Frequencies to be tested: mid range; see clause G.2.4.</w:t>
      </w:r>
    </w:p>
    <w:p>
      <w:pPr>
        <w:pStyle w:val="Normal"/>
        <w:rPr/>
      </w:pPr>
      <w:r>
        <w:rPr>
          <w:rFonts w:cs="v3.7.0;Times New Roman"/>
        </w:rPr>
        <w:t xml:space="preserve">The test parameters are given in Table 8.6.3.1.1,  8.6.3.1.2 and 8.6.3.1.3.  The test consists of 2 successive time periods, with a time duration T1 and T2.  Two cells shall be present in the test, cell 1 being the UTRA FDD serving cell and cell 2 being a </w:t>
      </w:r>
      <w:r>
        <w:rPr>
          <w:rFonts w:cs="v3.7.0;Times New Roman"/>
          <w:lang w:eastAsia="zh-CN"/>
        </w:rPr>
        <w:t>3.84Mcps</w:t>
      </w:r>
      <w:r>
        <w:rPr>
          <w:rFonts w:cs="v3.7.0;Times New Roman"/>
        </w:rPr>
        <w:t xml:space="preserve"> TDD neighbour cell on the unused frequency.  All cells shall be synchronised, i.e. share the same frame and timeslot timing</w:t>
      </w:r>
      <w:r>
        <w:rPr>
          <w:rFonts w:cs="v4.2.0;Times New Roman"/>
        </w:rPr>
        <w:t>.</w:t>
      </w:r>
    </w:p>
    <w:p>
      <w:pPr>
        <w:pStyle w:val="Normal"/>
        <w:rPr>
          <w:rFonts w:cs="v4.2.0;Times New Roman"/>
        </w:rPr>
      </w:pPr>
      <w:r>
        <w:rPr>
          <w:rFonts w:cs="v4.2.0;Times New Roman"/>
        </w:rPr>
        <w:t xml:space="preserve">In the measurement control information it is indicated to the UE that event-triggered reporting with Event 2C shall be used.  P-CCPCH RSCP of the best cell </w:t>
      </w:r>
      <w:r>
        <w:rPr>
          <w:rFonts w:cs="v3.7.0;Times New Roman"/>
        </w:rPr>
        <w:t>on the unused frequency</w:t>
      </w:r>
      <w:r>
        <w:rPr>
          <w:rFonts w:cs="v4.2.0;Times New Roman"/>
        </w:rPr>
        <w:t xml:space="preserve"> shall be reported together with Event 2C reporting.  </w:t>
      </w:r>
      <w:r>
        <w:rPr>
          <w:rFonts w:cs="v3.7.0;Times New Roman"/>
        </w:rPr>
        <w:t>The Measurement control message shall be sent to the UE such that the delay between the end of the last received TTI containing the message and the beginning of T1 is at least equal to the RRC procedure delay as defined in [9].</w:t>
      </w:r>
    </w:p>
    <w:p>
      <w:pPr>
        <w:pStyle w:val="Normal"/>
        <w:rPr>
          <w:rFonts w:cs="v4.2.0;Times New Roman"/>
        </w:rPr>
      </w:pPr>
      <w:r>
        <w:rPr>
          <w:rFonts w:cs="v3.7.0;Times New Roman"/>
        </w:rPr>
        <w:t>The TTI of the uplink DCCH shall be 20 ms.</w:t>
      </w:r>
    </w:p>
    <w:p>
      <w:pPr>
        <w:pStyle w:val="TH"/>
        <w:keepLines w:val="false"/>
        <w:rPr/>
      </w:pPr>
      <w:r>
        <w:rPr/>
        <w:t>Table 8.6.3.1.1: General test parameters for Correct reporting</w:t>
        <w:br/>
        <w:t>of TDD inter-frequency neighbours in AWGN propagation condition</w:t>
      </w:r>
    </w:p>
    <w:tbl>
      <w:tblPr>
        <w:tblW w:w="9856" w:type="dxa"/>
        <w:jc w:val="center"/>
        <w:tblInd w:w="0" w:type="dxa"/>
        <w:tblLayout w:type="fixed"/>
        <w:tblCellMar>
          <w:top w:w="0" w:type="dxa"/>
          <w:left w:w="28" w:type="dxa"/>
          <w:bottom w:w="0" w:type="dxa"/>
          <w:right w:w="108" w:type="dxa"/>
        </w:tblCellMar>
      </w:tblPr>
      <w:tblGrid>
        <w:gridCol w:w="1259"/>
        <w:gridCol w:w="1259"/>
        <w:gridCol w:w="709"/>
        <w:gridCol w:w="3091"/>
        <w:gridCol w:w="3538"/>
      </w:tblGrid>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H"/>
              <w:keepLines w:val="false"/>
              <w:rPr/>
            </w:pPr>
            <w:r>
              <w:rPr/>
              <w:t>Parameter</w:t>
            </w:r>
          </w:p>
        </w:tc>
        <w:tc>
          <w:tcPr>
            <w:tcW w:w="709" w:type="dxa"/>
            <w:tcBorders>
              <w:top w:val="single" w:sz="4" w:space="0" w:color="000000"/>
              <w:left w:val="single" w:sz="4" w:space="0" w:color="000000"/>
              <w:bottom w:val="single" w:sz="4" w:space="0" w:color="000000"/>
              <w:right w:val="single" w:sz="4" w:space="0" w:color="000000"/>
            </w:tcBorders>
          </w:tcPr>
          <w:p>
            <w:pPr>
              <w:pStyle w:val="TAH"/>
              <w:keepLines w:val="false"/>
              <w:rPr/>
            </w:pPr>
            <w:r>
              <w:rPr/>
              <w:t>Unit</w:t>
            </w:r>
          </w:p>
        </w:tc>
        <w:tc>
          <w:tcPr>
            <w:tcW w:w="3091" w:type="dxa"/>
            <w:tcBorders>
              <w:top w:val="single" w:sz="4" w:space="0" w:color="000000"/>
              <w:left w:val="single" w:sz="4" w:space="0" w:color="000000"/>
              <w:bottom w:val="single" w:sz="4" w:space="0" w:color="000000"/>
              <w:right w:val="single" w:sz="4" w:space="0" w:color="000000"/>
            </w:tcBorders>
          </w:tcPr>
          <w:p>
            <w:pPr>
              <w:pStyle w:val="TAH"/>
              <w:keepLines w:val="false"/>
              <w:rPr/>
            </w:pPr>
            <w:r>
              <w:rPr/>
              <w:t>Value</w:t>
            </w:r>
          </w:p>
        </w:tc>
        <w:tc>
          <w:tcPr>
            <w:tcW w:w="3538" w:type="dxa"/>
            <w:tcBorders>
              <w:top w:val="single" w:sz="4" w:space="0" w:color="000000"/>
              <w:left w:val="single" w:sz="4" w:space="0" w:color="000000"/>
              <w:bottom w:val="single" w:sz="4" w:space="0" w:color="000000"/>
              <w:right w:val="single" w:sz="4" w:space="0" w:color="000000"/>
            </w:tcBorders>
          </w:tcPr>
          <w:p>
            <w:pPr>
              <w:pStyle w:val="TAH"/>
              <w:keepLines w:val="false"/>
              <w:rPr/>
            </w:pPr>
            <w:r>
              <w:rPr/>
              <w:t>Comment</w:t>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Lines w:val="false"/>
              <w:rPr/>
            </w:pPr>
            <w:r>
              <w:rPr/>
              <w:t>DCH parameters</w:t>
            </w:r>
          </w:p>
        </w:tc>
        <w:tc>
          <w:tcPr>
            <w:tcW w:w="709"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3091" w:type="dxa"/>
            <w:tcBorders>
              <w:top w:val="single" w:sz="4" w:space="0" w:color="000000"/>
              <w:left w:val="single" w:sz="4" w:space="0" w:color="000000"/>
              <w:bottom w:val="single" w:sz="4" w:space="0" w:color="000000"/>
              <w:right w:val="single" w:sz="4" w:space="0" w:color="000000"/>
            </w:tcBorders>
          </w:tcPr>
          <w:p>
            <w:pPr>
              <w:pStyle w:val="TAL1"/>
              <w:keepLines w:val="false"/>
              <w:rPr/>
            </w:pPr>
            <w:r>
              <w:rPr/>
              <w:t>DL Reference Measurement Channel 12.2 kbps</w:t>
            </w:r>
          </w:p>
        </w:tc>
        <w:tc>
          <w:tcPr>
            <w:tcW w:w="3538" w:type="dxa"/>
            <w:tcBorders>
              <w:top w:val="single" w:sz="4" w:space="0" w:color="000000"/>
              <w:left w:val="single" w:sz="4" w:space="0" w:color="000000"/>
              <w:bottom w:val="single" w:sz="4" w:space="0" w:color="000000"/>
              <w:right w:val="single" w:sz="4" w:space="0" w:color="000000"/>
            </w:tcBorders>
          </w:tcPr>
          <w:p>
            <w:pPr>
              <w:pStyle w:val="TAL1"/>
              <w:keepLines w:val="false"/>
              <w:rPr/>
            </w:pPr>
            <w:r>
              <w:rPr/>
              <w:t>As specified in TS 34.121 Annex C</w:t>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Lines w:val="false"/>
              <w:rPr/>
            </w:pPr>
            <w:r>
              <w:rPr/>
              <w:t>Power Control</w:t>
            </w:r>
          </w:p>
        </w:tc>
        <w:tc>
          <w:tcPr>
            <w:tcW w:w="709"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3091" w:type="dxa"/>
            <w:tcBorders>
              <w:top w:val="single" w:sz="4" w:space="0" w:color="000000"/>
              <w:left w:val="single" w:sz="4" w:space="0" w:color="000000"/>
              <w:bottom w:val="single" w:sz="4" w:space="0" w:color="000000"/>
              <w:right w:val="single" w:sz="4" w:space="0" w:color="000000"/>
            </w:tcBorders>
          </w:tcPr>
          <w:p>
            <w:pPr>
              <w:pStyle w:val="TAL1"/>
              <w:keepLines w:val="false"/>
              <w:rPr/>
            </w:pPr>
            <w:r>
              <w:rPr/>
              <w:t>On</w:t>
            </w:r>
          </w:p>
        </w:tc>
        <w:tc>
          <w:tcPr>
            <w:tcW w:w="3538"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Lines w:val="false"/>
              <w:rPr/>
            </w:pPr>
            <w:r>
              <w:rPr/>
              <w:t>Target quality value on DTCH</w:t>
            </w:r>
          </w:p>
        </w:tc>
        <w:tc>
          <w:tcPr>
            <w:tcW w:w="709" w:type="dxa"/>
            <w:tcBorders>
              <w:top w:val="single" w:sz="4" w:space="0" w:color="000000"/>
              <w:left w:val="single" w:sz="4" w:space="0" w:color="000000"/>
              <w:bottom w:val="single" w:sz="4" w:space="0" w:color="000000"/>
              <w:right w:val="single" w:sz="4" w:space="0" w:color="000000"/>
            </w:tcBorders>
          </w:tcPr>
          <w:p>
            <w:pPr>
              <w:pStyle w:val="TAL1"/>
              <w:keepLines w:val="false"/>
              <w:rPr/>
            </w:pPr>
            <w:r>
              <w:rPr/>
              <w:t>BLER</w:t>
            </w:r>
          </w:p>
        </w:tc>
        <w:tc>
          <w:tcPr>
            <w:tcW w:w="3091" w:type="dxa"/>
            <w:tcBorders>
              <w:top w:val="single" w:sz="4" w:space="0" w:color="000000"/>
              <w:left w:val="single" w:sz="4" w:space="0" w:color="000000"/>
              <w:bottom w:val="single" w:sz="4" w:space="0" w:color="000000"/>
              <w:right w:val="single" w:sz="4" w:space="0" w:color="000000"/>
            </w:tcBorders>
          </w:tcPr>
          <w:p>
            <w:pPr>
              <w:pStyle w:val="TAL1"/>
              <w:keepLines w:val="false"/>
              <w:rPr/>
            </w:pPr>
            <w:r>
              <w:rPr/>
              <w:t>0.01</w:t>
            </w:r>
          </w:p>
        </w:tc>
        <w:tc>
          <w:tcPr>
            <w:tcW w:w="3538"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Lines w:val="false"/>
              <w:rPr/>
            </w:pPr>
            <w:r>
              <w:rPr/>
              <w:t>Compressed mode</w:t>
            </w:r>
          </w:p>
        </w:tc>
        <w:tc>
          <w:tcPr>
            <w:tcW w:w="709"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3091" w:type="dxa"/>
            <w:tcBorders>
              <w:top w:val="single" w:sz="4" w:space="0" w:color="000000"/>
              <w:left w:val="single" w:sz="4" w:space="0" w:color="000000"/>
              <w:bottom w:val="single" w:sz="4" w:space="0" w:color="000000"/>
              <w:right w:val="single" w:sz="4" w:space="0" w:color="000000"/>
            </w:tcBorders>
          </w:tcPr>
          <w:p>
            <w:pPr>
              <w:pStyle w:val="TAL1"/>
              <w:keepLines w:val="false"/>
              <w:rPr/>
            </w:pPr>
            <w:r>
              <w:rPr/>
              <w:t>A.22 set 3</w:t>
            </w:r>
          </w:p>
        </w:tc>
        <w:tc>
          <w:tcPr>
            <w:tcW w:w="3538" w:type="dxa"/>
            <w:tcBorders>
              <w:top w:val="single" w:sz="4" w:space="0" w:color="000000"/>
              <w:left w:val="single" w:sz="4" w:space="0" w:color="000000"/>
              <w:bottom w:val="single" w:sz="4" w:space="0" w:color="000000"/>
              <w:right w:val="single" w:sz="4" w:space="0" w:color="000000"/>
            </w:tcBorders>
          </w:tcPr>
          <w:p>
            <w:pPr>
              <w:pStyle w:val="TAL1"/>
              <w:keepLines w:val="false"/>
              <w:rPr/>
            </w:pPr>
            <w:r>
              <w:rPr/>
              <w:t>As specified in TS 34.121 Annex C</w:t>
            </w:r>
          </w:p>
        </w:tc>
      </w:tr>
      <w:tr>
        <w:trPr>
          <w:cantSplit w:val="true"/>
        </w:trPr>
        <w:tc>
          <w:tcPr>
            <w:tcW w:w="1259" w:type="dxa"/>
            <w:vMerge w:val="restart"/>
            <w:tcBorders>
              <w:top w:val="single" w:sz="4" w:space="0" w:color="000000"/>
              <w:left w:val="single" w:sz="4" w:space="0" w:color="000000"/>
              <w:bottom w:val="single" w:sz="4" w:space="0" w:color="000000"/>
              <w:right w:val="single" w:sz="4" w:space="0" w:color="000000"/>
            </w:tcBorders>
          </w:tcPr>
          <w:p>
            <w:pPr>
              <w:pStyle w:val="TAL1"/>
              <w:keepLines w:val="false"/>
              <w:rPr/>
            </w:pPr>
            <w:r>
              <w:rPr/>
              <w:t>Initial conditions</w:t>
            </w:r>
          </w:p>
        </w:tc>
        <w:tc>
          <w:tcPr>
            <w:tcW w:w="1259" w:type="dxa"/>
            <w:tcBorders>
              <w:top w:val="single" w:sz="4" w:space="0" w:color="000000"/>
              <w:left w:val="single" w:sz="4" w:space="0" w:color="000000"/>
              <w:bottom w:val="single" w:sz="4" w:space="0" w:color="000000"/>
              <w:right w:val="single" w:sz="4" w:space="0" w:color="000000"/>
            </w:tcBorders>
          </w:tcPr>
          <w:p>
            <w:pPr>
              <w:pStyle w:val="TAL1"/>
              <w:keepLines w:val="false"/>
              <w:rPr/>
            </w:pPr>
            <w:r>
              <w:rPr/>
              <w:t>Active cell</w:t>
            </w:r>
          </w:p>
        </w:tc>
        <w:tc>
          <w:tcPr>
            <w:tcW w:w="709"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3091" w:type="dxa"/>
            <w:tcBorders>
              <w:top w:val="single" w:sz="4" w:space="0" w:color="000000"/>
              <w:left w:val="single" w:sz="4" w:space="0" w:color="000000"/>
              <w:bottom w:val="single" w:sz="4" w:space="0" w:color="000000"/>
              <w:right w:val="single" w:sz="4" w:space="0" w:color="000000"/>
            </w:tcBorders>
          </w:tcPr>
          <w:p>
            <w:pPr>
              <w:pStyle w:val="TAL1"/>
              <w:keepLines w:val="false"/>
              <w:rPr/>
            </w:pPr>
            <w:r>
              <w:rPr/>
              <w:t>Cell 1</w:t>
            </w:r>
          </w:p>
        </w:tc>
        <w:tc>
          <w:tcPr>
            <w:tcW w:w="3538" w:type="dxa"/>
            <w:tcBorders>
              <w:top w:val="single" w:sz="4" w:space="0" w:color="000000"/>
              <w:left w:val="single" w:sz="4" w:space="0" w:color="000000"/>
              <w:bottom w:val="single" w:sz="4" w:space="0" w:color="000000"/>
              <w:right w:val="single" w:sz="4" w:space="0" w:color="000000"/>
            </w:tcBorders>
          </w:tcPr>
          <w:p>
            <w:pPr>
              <w:pStyle w:val="TAL1"/>
              <w:keepLines w:val="false"/>
              <w:rPr/>
            </w:pPr>
            <w:r>
              <w:rPr/>
              <w:t>FDD cell</w:t>
            </w:r>
          </w:p>
        </w:tc>
      </w:tr>
      <w:tr>
        <w:trPr>
          <w:cantSplit w:val="true"/>
        </w:trPr>
        <w:tc>
          <w:tcPr>
            <w:tcW w:w="1259" w:type="dxa"/>
            <w:vMerge w:val="continue"/>
            <w:tcBorders>
              <w:top w:val="single" w:sz="4" w:space="0" w:color="000000"/>
              <w:left w:val="single" w:sz="4" w:space="0" w:color="000000"/>
              <w:bottom w:val="single" w:sz="4" w:space="0" w:color="000000"/>
              <w:right w:val="single" w:sz="4" w:space="0" w:color="000000"/>
            </w:tcBorders>
          </w:tcPr>
          <w:p>
            <w:pPr>
              <w:pStyle w:val="TAL1"/>
              <w:keepLines w:val="false"/>
              <w:snapToGrid w:val="false"/>
              <w:rPr>
                <w:rFonts w:cs="v3.7.0;Times New Roman"/>
              </w:rPr>
            </w:pPr>
            <w:r>
              <w:rPr>
                <w:rFonts w:cs="v3.7.0;Times New Roman"/>
              </w:rPr>
            </w:r>
          </w:p>
        </w:tc>
        <w:tc>
          <w:tcPr>
            <w:tcW w:w="1259" w:type="dxa"/>
            <w:tcBorders>
              <w:top w:val="single" w:sz="4" w:space="0" w:color="000000"/>
              <w:left w:val="single" w:sz="4" w:space="0" w:color="000000"/>
              <w:bottom w:val="single" w:sz="4" w:space="0" w:color="000000"/>
              <w:right w:val="single" w:sz="4" w:space="0" w:color="000000"/>
            </w:tcBorders>
          </w:tcPr>
          <w:p>
            <w:pPr>
              <w:pStyle w:val="TAL1"/>
              <w:keepLines w:val="false"/>
              <w:rPr/>
            </w:pPr>
            <w:r>
              <w:rPr/>
              <w:t>Neighbour cell</w:t>
            </w:r>
          </w:p>
        </w:tc>
        <w:tc>
          <w:tcPr>
            <w:tcW w:w="709"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3091" w:type="dxa"/>
            <w:tcBorders>
              <w:top w:val="single" w:sz="4" w:space="0" w:color="000000"/>
              <w:left w:val="single" w:sz="4" w:space="0" w:color="000000"/>
              <w:bottom w:val="single" w:sz="4" w:space="0" w:color="000000"/>
              <w:right w:val="single" w:sz="4" w:space="0" w:color="000000"/>
            </w:tcBorders>
          </w:tcPr>
          <w:p>
            <w:pPr>
              <w:pStyle w:val="TAL1"/>
              <w:keepLines w:val="false"/>
              <w:rPr/>
            </w:pPr>
            <w:r>
              <w:rPr/>
              <w:t>Cell 2</w:t>
            </w:r>
          </w:p>
        </w:tc>
        <w:tc>
          <w:tcPr>
            <w:tcW w:w="3538" w:type="dxa"/>
            <w:tcBorders>
              <w:top w:val="single" w:sz="4" w:space="0" w:color="000000"/>
              <w:left w:val="single" w:sz="4" w:space="0" w:color="000000"/>
              <w:bottom w:val="single" w:sz="4" w:space="0" w:color="000000"/>
              <w:right w:val="single" w:sz="4" w:space="0" w:color="000000"/>
            </w:tcBorders>
          </w:tcPr>
          <w:p>
            <w:pPr>
              <w:pStyle w:val="TAL1"/>
              <w:keepLines w:val="false"/>
              <w:rPr/>
            </w:pPr>
            <w:r>
              <w:rPr/>
              <w:t>TDD cell</w:t>
            </w:r>
          </w:p>
        </w:tc>
      </w:tr>
      <w:tr>
        <w:trPr>
          <w:cantSplit w:val="true"/>
        </w:trPr>
        <w:tc>
          <w:tcPr>
            <w:tcW w:w="1259" w:type="dxa"/>
            <w:tcBorders>
              <w:top w:val="single" w:sz="4" w:space="0" w:color="000000"/>
              <w:left w:val="single" w:sz="4" w:space="0" w:color="000000"/>
              <w:bottom w:val="single" w:sz="4" w:space="0" w:color="000000"/>
              <w:right w:val="single" w:sz="4" w:space="0" w:color="000000"/>
            </w:tcBorders>
          </w:tcPr>
          <w:p>
            <w:pPr>
              <w:pStyle w:val="TAL1"/>
              <w:keepLines w:val="false"/>
              <w:rPr/>
            </w:pPr>
            <w:r>
              <w:rPr/>
              <w:t>Final condition</w:t>
            </w:r>
          </w:p>
        </w:tc>
        <w:tc>
          <w:tcPr>
            <w:tcW w:w="1259" w:type="dxa"/>
            <w:tcBorders>
              <w:top w:val="single" w:sz="4" w:space="0" w:color="000000"/>
              <w:left w:val="single" w:sz="4" w:space="0" w:color="000000"/>
              <w:bottom w:val="single" w:sz="4" w:space="0" w:color="000000"/>
              <w:right w:val="single" w:sz="4" w:space="0" w:color="000000"/>
            </w:tcBorders>
          </w:tcPr>
          <w:p>
            <w:pPr>
              <w:pStyle w:val="TAL1"/>
              <w:keepLines w:val="false"/>
              <w:rPr/>
            </w:pPr>
            <w:r>
              <w:rPr/>
              <w:t>Active cell</w:t>
            </w:r>
          </w:p>
        </w:tc>
        <w:tc>
          <w:tcPr>
            <w:tcW w:w="709"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3091" w:type="dxa"/>
            <w:tcBorders>
              <w:top w:val="single" w:sz="4" w:space="0" w:color="000000"/>
              <w:left w:val="single" w:sz="4" w:space="0" w:color="000000"/>
              <w:bottom w:val="single" w:sz="4" w:space="0" w:color="000000"/>
              <w:right w:val="single" w:sz="4" w:space="0" w:color="000000"/>
            </w:tcBorders>
          </w:tcPr>
          <w:p>
            <w:pPr>
              <w:pStyle w:val="TAL1"/>
              <w:keepLines w:val="false"/>
              <w:rPr/>
            </w:pPr>
            <w:r>
              <w:rPr/>
              <w:t>Cell 1</w:t>
            </w:r>
          </w:p>
        </w:tc>
        <w:tc>
          <w:tcPr>
            <w:tcW w:w="3538" w:type="dxa"/>
            <w:tcBorders>
              <w:top w:val="single" w:sz="4" w:space="0" w:color="000000"/>
              <w:left w:val="single" w:sz="4" w:space="0" w:color="000000"/>
              <w:bottom w:val="single" w:sz="4" w:space="0" w:color="000000"/>
              <w:right w:val="single" w:sz="4" w:space="0" w:color="000000"/>
            </w:tcBorders>
          </w:tcPr>
          <w:p>
            <w:pPr>
              <w:pStyle w:val="TAL1"/>
              <w:keepLines w:val="false"/>
              <w:rPr/>
            </w:pPr>
            <w:r>
              <w:rPr/>
              <w:t>FDD cell</w:t>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Lines w:val="false"/>
              <w:rPr/>
            </w:pPr>
            <w:r>
              <w:rPr/>
              <w:t>O</w:t>
            </w:r>
          </w:p>
        </w:tc>
        <w:tc>
          <w:tcPr>
            <w:tcW w:w="709" w:type="dxa"/>
            <w:tcBorders>
              <w:top w:val="single" w:sz="4" w:space="0" w:color="000000"/>
              <w:left w:val="single" w:sz="4" w:space="0" w:color="000000"/>
              <w:bottom w:val="single" w:sz="4" w:space="0" w:color="000000"/>
              <w:right w:val="single" w:sz="4" w:space="0" w:color="000000"/>
            </w:tcBorders>
          </w:tcPr>
          <w:p>
            <w:pPr>
              <w:pStyle w:val="TAL1"/>
              <w:keepLines w:val="false"/>
              <w:rPr/>
            </w:pPr>
            <w:r>
              <w:rPr/>
              <w:t>dB</w:t>
            </w:r>
          </w:p>
        </w:tc>
        <w:tc>
          <w:tcPr>
            <w:tcW w:w="3091" w:type="dxa"/>
            <w:tcBorders>
              <w:top w:val="single" w:sz="4" w:space="0" w:color="000000"/>
              <w:left w:val="single" w:sz="4" w:space="0" w:color="000000"/>
              <w:bottom w:val="single" w:sz="4" w:space="0" w:color="000000"/>
              <w:right w:val="single" w:sz="4" w:space="0" w:color="000000"/>
            </w:tcBorders>
          </w:tcPr>
          <w:p>
            <w:pPr>
              <w:pStyle w:val="TAL1"/>
              <w:keepLines w:val="false"/>
              <w:rPr/>
            </w:pPr>
            <w:r>
              <w:rPr/>
              <w:t>0</w:t>
            </w:r>
          </w:p>
        </w:tc>
        <w:tc>
          <w:tcPr>
            <w:tcW w:w="3538" w:type="dxa"/>
            <w:tcBorders>
              <w:top w:val="single" w:sz="4" w:space="0" w:color="000000"/>
              <w:left w:val="single" w:sz="4" w:space="0" w:color="000000"/>
              <w:bottom w:val="single" w:sz="4" w:space="0" w:color="000000"/>
              <w:right w:val="single" w:sz="4" w:space="0" w:color="000000"/>
            </w:tcBorders>
          </w:tcPr>
          <w:p>
            <w:pPr>
              <w:pStyle w:val="TAL1"/>
              <w:keepLines w:val="false"/>
              <w:rPr/>
            </w:pPr>
            <w:r>
              <w:rPr/>
              <w:t>Cell individual offset. This value shall be used for all cells in the test.</w:t>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Hysteresis</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09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5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Hysteresis parameter for event 2C</w:t>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Time to Trigger</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ms</w:t>
            </w:r>
          </w:p>
        </w:tc>
        <w:tc>
          <w:tcPr>
            <w:tcW w:w="309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5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Threshold non-used frequency</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dBm</w:t>
            </w:r>
          </w:p>
        </w:tc>
        <w:tc>
          <w:tcPr>
            <w:tcW w:w="309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-71</w:t>
            </w:r>
          </w:p>
        </w:tc>
        <w:tc>
          <w:tcPr>
            <w:tcW w:w="35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Applicable for Event 2C</w:t>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Filter coefficient</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09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5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Monitored cell list size</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09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 FDD neighbours on Channel 1</w:t>
            </w:r>
          </w:p>
          <w:p>
            <w:pPr>
              <w:pStyle w:val="TAL1"/>
              <w:keepNext w:val="false"/>
              <w:keepLines w:val="false"/>
              <w:rPr/>
            </w:pPr>
            <w:r>
              <w:rPr/>
              <w:t>6 TDD neighbours on Channel 2</w:t>
            </w:r>
          </w:p>
        </w:tc>
        <w:tc>
          <w:tcPr>
            <w:tcW w:w="35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309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15</w:t>
            </w:r>
          </w:p>
        </w:tc>
        <w:tc>
          <w:tcPr>
            <w:tcW w:w="35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309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10</w:t>
            </w:r>
          </w:p>
        </w:tc>
        <w:tc>
          <w:tcPr>
            <w:tcW w:w="353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rFonts w:cs="v4.2.0;Times New Roman"/>
        </w:rPr>
      </w:pPr>
      <w:r>
        <w:rPr>
          <w:rFonts w:cs="v4.2.0;Times New Roman"/>
        </w:rPr>
      </w:r>
    </w:p>
    <w:p>
      <w:pPr>
        <w:pStyle w:val="TH"/>
        <w:keepNext w:val="false"/>
        <w:keepLines w:val="false"/>
        <w:rPr/>
      </w:pPr>
      <w:r>
        <w:rPr/>
        <w:t>Table 8.6.3.1.2: Cell 1 specific parameters for Correct reporting</w:t>
        <w:br/>
        <w:t>of TDD inter-frequency neighbours in AWGN propagation condition</w:t>
      </w:r>
    </w:p>
    <w:tbl>
      <w:tblPr>
        <w:tblW w:w="7744" w:type="dxa"/>
        <w:jc w:val="center"/>
        <w:tblInd w:w="0" w:type="dxa"/>
        <w:tblLayout w:type="fixed"/>
        <w:tblCellMar>
          <w:top w:w="0" w:type="dxa"/>
          <w:left w:w="28" w:type="dxa"/>
          <w:bottom w:w="0" w:type="dxa"/>
          <w:right w:w="108" w:type="dxa"/>
        </w:tblCellMar>
      </w:tblPr>
      <w:tblGrid>
        <w:gridCol w:w="2763"/>
        <w:gridCol w:w="1645"/>
        <w:gridCol w:w="3336"/>
      </w:tblGrid>
      <w:tr>
        <w:trPr>
          <w:cantSplit w:val="true"/>
        </w:trPr>
        <w:tc>
          <w:tcPr>
            <w:tcW w:w="2763" w:type="dxa"/>
            <w:tcBorders>
              <w:top w:val="single" w:sz="4" w:space="0" w:color="000000"/>
              <w:left w:val="single" w:sz="4" w:space="0" w:color="000000"/>
              <w:right w:val="single" w:sz="4" w:space="0" w:color="000000"/>
            </w:tcBorders>
          </w:tcPr>
          <w:p>
            <w:pPr>
              <w:pStyle w:val="TAH"/>
              <w:keepNext w:val="false"/>
              <w:keepLines w:val="false"/>
              <w:rPr/>
            </w:pPr>
            <w:r>
              <w:rPr/>
              <w:t>Parameter</w:t>
            </w:r>
          </w:p>
        </w:tc>
        <w:tc>
          <w:tcPr>
            <w:tcW w:w="1645" w:type="dxa"/>
            <w:tcBorders>
              <w:top w:val="single" w:sz="4" w:space="0" w:color="000000"/>
              <w:left w:val="single" w:sz="4" w:space="0" w:color="000000"/>
              <w:right w:val="single" w:sz="4" w:space="0" w:color="000000"/>
            </w:tcBorders>
          </w:tcPr>
          <w:p>
            <w:pPr>
              <w:pStyle w:val="TAH"/>
              <w:keepNext w:val="false"/>
              <w:keepLines w:val="false"/>
              <w:rPr/>
            </w:pPr>
            <w:r>
              <w:rPr/>
              <w:t>Unit</w:t>
            </w:r>
          </w:p>
        </w:tc>
        <w:tc>
          <w:tcPr>
            <w:tcW w:w="3336"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1</w:t>
            </w:r>
          </w:p>
        </w:tc>
      </w:tr>
      <w:tr>
        <w:trPr>
          <w:cantSplit w:val="true"/>
        </w:trPr>
        <w:tc>
          <w:tcPr>
            <w:tcW w:w="2763" w:type="dxa"/>
            <w:tcBorders>
              <w:left w:val="single" w:sz="4" w:space="0" w:color="000000"/>
              <w:bottom w:val="single" w:sz="4" w:space="0" w:color="000000"/>
              <w:right w:val="single" w:sz="4" w:space="0" w:color="000000"/>
            </w:tcBorders>
            <w:vAlign w:val="center"/>
          </w:tcPr>
          <w:p>
            <w:pPr>
              <w:pStyle w:val="TAH"/>
              <w:keepNext w:val="false"/>
              <w:keepLines w:val="false"/>
              <w:snapToGrid w:val="false"/>
              <w:rPr>
                <w:rFonts w:eastAsia="?? ??;Yu Gothic"/>
              </w:rPr>
            </w:pPr>
            <w:r>
              <w:rPr>
                <w:rFonts w:eastAsia="?? ??;Yu Gothic"/>
              </w:rPr>
            </w:r>
          </w:p>
        </w:tc>
        <w:tc>
          <w:tcPr>
            <w:tcW w:w="1645" w:type="dxa"/>
            <w:tcBorders>
              <w:left w:val="single" w:sz="4" w:space="0" w:color="000000"/>
              <w:bottom w:val="single" w:sz="4" w:space="0" w:color="000000"/>
              <w:right w:val="single" w:sz="4" w:space="0" w:color="000000"/>
            </w:tcBorders>
            <w:vAlign w:val="center"/>
          </w:tcPr>
          <w:p>
            <w:pPr>
              <w:pStyle w:val="TAH"/>
              <w:keepNext w:val="false"/>
              <w:keepLines w:val="false"/>
              <w:snapToGrid w:val="false"/>
              <w:rPr/>
            </w:pPr>
            <w:r>
              <w:rPr/>
            </w:r>
          </w:p>
        </w:tc>
        <w:tc>
          <w:tcPr>
            <w:tcW w:w="3336"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 T2</w:t>
            </w:r>
          </w:p>
        </w:tc>
      </w:tr>
      <w:tr>
        <w:trPr>
          <w:cantSplit w:val="true"/>
        </w:trPr>
        <w:tc>
          <w:tcPr>
            <w:tcW w:w="276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6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333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r>
      <w:tr>
        <w:trPr>
          <w:cantSplit w:val="true"/>
        </w:trPr>
        <w:tc>
          <w:tcPr>
            <w:tcW w:w="276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6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336"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p>
            <w:pPr>
              <w:pStyle w:val="TAL1"/>
              <w:keepNext w:val="false"/>
              <w:keepLines w:val="false"/>
              <w:rPr/>
            </w:pPr>
            <w:r>
              <w:rPr/>
              <w:t>-12</w:t>
            </w:r>
          </w:p>
          <w:p>
            <w:pPr>
              <w:pStyle w:val="TAL1"/>
              <w:keepNext w:val="false"/>
              <w:keepLines w:val="false"/>
              <w:rPr/>
            </w:pPr>
            <w:r>
              <w:rPr/>
              <w:t>-12</w:t>
            </w:r>
          </w:p>
          <w:p>
            <w:pPr>
              <w:pStyle w:val="TAL1"/>
              <w:keepNext w:val="false"/>
              <w:keepLines w:val="false"/>
              <w:rPr/>
            </w:pPr>
            <w:r>
              <w:rPr/>
              <w:t>-15</w:t>
            </w:r>
          </w:p>
        </w:tc>
      </w:tr>
      <w:tr>
        <w:trPr>
          <w:cantSplit w:val="true"/>
        </w:trPr>
        <w:tc>
          <w:tcPr>
            <w:tcW w:w="276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6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336"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cantSplit w:val="true"/>
        </w:trPr>
        <w:tc>
          <w:tcPr>
            <w:tcW w:w="276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6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336"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cantSplit w:val="true"/>
        </w:trPr>
        <w:tc>
          <w:tcPr>
            <w:tcW w:w="276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6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336"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cantSplit w:val="true"/>
        </w:trPr>
        <w:tc>
          <w:tcPr>
            <w:tcW w:w="276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6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33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Note 1</w:t>
            </w:r>
          </w:p>
        </w:tc>
      </w:tr>
      <w:tr>
        <w:trPr>
          <w:cantSplit w:val="true"/>
        </w:trPr>
        <w:tc>
          <w:tcPr>
            <w:tcW w:w="276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6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33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Note 2</w:t>
            </w:r>
          </w:p>
        </w:tc>
      </w:tr>
      <w:tr>
        <w:trPr>
          <w:cantSplit w:val="true"/>
        </w:trPr>
        <w:tc>
          <w:tcPr>
            <w:tcW w:w="276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6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3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r>
      <w:tr>
        <w:trPr>
          <w:cantSplit w:val="true"/>
        </w:trPr>
        <w:tc>
          <w:tcPr>
            <w:tcW w:w="276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6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dBm/3.84 MHz</w:t>
            </w:r>
          </w:p>
        </w:tc>
        <w:tc>
          <w:tcPr>
            <w:tcW w:w="333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noBreakHyphen/>
            </w:r>
            <w:r>
              <w:rPr/>
              <w:t>70</w:t>
            </w:r>
          </w:p>
        </w:tc>
      </w:tr>
      <w:tr>
        <w:trPr>
          <w:cantSplit w:val="true"/>
        </w:trPr>
        <w:tc>
          <w:tcPr>
            <w:tcW w:w="276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w:t>
            </w:r>
          </w:p>
        </w:tc>
        <w:tc>
          <w:tcPr>
            <w:tcW w:w="16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33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-13</w:t>
            </w:r>
          </w:p>
        </w:tc>
      </w:tr>
      <w:tr>
        <w:trPr>
          <w:cantSplit w:val="true"/>
        </w:trPr>
        <w:tc>
          <w:tcPr>
            <w:tcW w:w="276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164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333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AWGN</w:t>
            </w:r>
          </w:p>
        </w:tc>
      </w:tr>
      <w:tr>
        <w:trPr>
          <w:cantSplit w:val="true"/>
        </w:trPr>
        <w:tc>
          <w:tcPr>
            <w:tcW w:w="7744" w:type="dxa"/>
            <w:gridSpan w:val="3"/>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The DPCH level is controlled by the power control loop</w:t>
            </w:r>
          </w:p>
          <w:p>
            <w:pPr>
              <w:pStyle w:val="TAN"/>
              <w:keepNext w:val="false"/>
              <w:keepLines w:val="false"/>
              <w:rPr/>
            </w:pPr>
            <w:r>
              <w:rPr/>
              <w:t>NOTE 2:</w:t>
              <w:tab/>
              <w:t>The power of the OCNS channel that is added shall make the total power from the cell to be equal to I</w:t>
            </w:r>
            <w:r>
              <w:rPr>
                <w:rFonts w:cs="Times" w:ascii="Times" w:hAnsi="Times"/>
                <w:vertAlign w:val="subscript"/>
              </w:rPr>
              <w:t>or.</w:t>
            </w:r>
          </w:p>
        </w:tc>
      </w:tr>
    </w:tbl>
    <w:p>
      <w:pPr>
        <w:pStyle w:val="Normal"/>
        <w:rPr/>
      </w:pPr>
      <w:r>
        <w:rPr/>
      </w:r>
    </w:p>
    <w:p>
      <w:pPr>
        <w:pStyle w:val="TH"/>
        <w:keepLines w:val="false"/>
        <w:rPr/>
      </w:pPr>
      <w:r>
        <w:rPr/>
        <w:t>Table 8.6.3.1.3: Cell 2 specific parameters for Correct reporting</w:t>
        <w:br/>
        <w:t>of TDD inter-frequency neighbours in AWGN propagation condition</w:t>
      </w:r>
    </w:p>
    <w:tbl>
      <w:tblPr>
        <w:tblW w:w="8261" w:type="dxa"/>
        <w:jc w:val="center"/>
        <w:tblInd w:w="0" w:type="dxa"/>
        <w:tblLayout w:type="fixed"/>
        <w:tblCellMar>
          <w:top w:w="0" w:type="dxa"/>
          <w:left w:w="28" w:type="dxa"/>
          <w:bottom w:w="0" w:type="dxa"/>
          <w:right w:w="108" w:type="dxa"/>
        </w:tblCellMar>
      </w:tblPr>
      <w:tblGrid>
        <w:gridCol w:w="2855"/>
        <w:gridCol w:w="1782"/>
        <w:gridCol w:w="901"/>
        <w:gridCol w:w="902"/>
        <w:gridCol w:w="910"/>
        <w:gridCol w:w="911"/>
      </w:tblGrid>
      <w:tr>
        <w:trPr>
          <w:cantSplit w:val="true"/>
        </w:trPr>
        <w:tc>
          <w:tcPr>
            <w:tcW w:w="2855" w:type="dxa"/>
            <w:tcBorders>
              <w:top w:val="single" w:sz="4" w:space="0" w:color="000000"/>
              <w:left w:val="single" w:sz="4" w:space="0" w:color="000000"/>
              <w:right w:val="single" w:sz="4" w:space="0" w:color="000000"/>
            </w:tcBorders>
          </w:tcPr>
          <w:p>
            <w:pPr>
              <w:pStyle w:val="TAH"/>
              <w:keepLines w:val="false"/>
              <w:rPr/>
            </w:pPr>
            <w:r>
              <w:rPr/>
              <w:t>Parameter</w:t>
            </w:r>
          </w:p>
        </w:tc>
        <w:tc>
          <w:tcPr>
            <w:tcW w:w="1782" w:type="dxa"/>
            <w:tcBorders>
              <w:top w:val="single" w:sz="4" w:space="0" w:color="000000"/>
              <w:left w:val="single" w:sz="4" w:space="0" w:color="000000"/>
              <w:right w:val="single" w:sz="4" w:space="0" w:color="000000"/>
            </w:tcBorders>
          </w:tcPr>
          <w:p>
            <w:pPr>
              <w:pStyle w:val="TAH"/>
              <w:keepLines w:val="false"/>
              <w:rPr/>
            </w:pPr>
            <w:r>
              <w:rPr/>
              <w:t>Unit</w:t>
            </w:r>
          </w:p>
        </w:tc>
        <w:tc>
          <w:tcPr>
            <w:tcW w:w="3624" w:type="dxa"/>
            <w:gridSpan w:val="4"/>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Cell 2</w:t>
            </w:r>
          </w:p>
        </w:tc>
      </w:tr>
      <w:tr>
        <w:trPr>
          <w:cantSplit w:val="true"/>
        </w:trPr>
        <w:tc>
          <w:tcPr>
            <w:tcW w:w="2855" w:type="dxa"/>
            <w:tcBorders>
              <w:top w:val="single" w:sz="4" w:space="0" w:color="000000"/>
              <w:left w:val="single" w:sz="4" w:space="0" w:color="000000"/>
              <w:right w:val="single" w:sz="4" w:space="0" w:color="000000"/>
            </w:tcBorders>
            <w:vAlign w:val="center"/>
          </w:tcPr>
          <w:p>
            <w:pPr>
              <w:pStyle w:val="TAH"/>
              <w:keepLines w:val="false"/>
              <w:rPr/>
            </w:pPr>
            <w:r>
              <w:rPr/>
              <w:t>DL timeslot number</w:t>
            </w:r>
          </w:p>
        </w:tc>
        <w:tc>
          <w:tcPr>
            <w:tcW w:w="1782" w:type="dxa"/>
            <w:tcBorders>
              <w:top w:val="single" w:sz="4" w:space="0" w:color="000000"/>
              <w:left w:val="single" w:sz="4" w:space="0" w:color="000000"/>
              <w:right w:val="single" w:sz="4" w:space="0" w:color="000000"/>
            </w:tcBorders>
          </w:tcPr>
          <w:p>
            <w:pPr>
              <w:pStyle w:val="TAH"/>
              <w:keepLines w:val="false"/>
              <w:snapToGrid w:val="false"/>
              <w:rPr/>
            </w:pPr>
            <w:r>
              <w:rPr/>
            </w:r>
          </w:p>
        </w:tc>
        <w:tc>
          <w:tcPr>
            <w:tcW w:w="1803" w:type="dxa"/>
            <w:gridSpan w:val="2"/>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0</w:t>
            </w:r>
          </w:p>
        </w:tc>
        <w:tc>
          <w:tcPr>
            <w:tcW w:w="1821" w:type="dxa"/>
            <w:gridSpan w:val="2"/>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8</w:t>
            </w:r>
          </w:p>
        </w:tc>
      </w:tr>
      <w:tr>
        <w:trPr>
          <w:cantSplit w:val="true"/>
        </w:trPr>
        <w:tc>
          <w:tcPr>
            <w:tcW w:w="2855" w:type="dxa"/>
            <w:tcBorders>
              <w:top w:val="single" w:sz="4" w:space="0" w:color="000000"/>
              <w:left w:val="single" w:sz="4" w:space="0" w:color="000000"/>
              <w:bottom w:val="single" w:sz="4" w:space="0" w:color="000000"/>
              <w:right w:val="single" w:sz="4" w:space="0" w:color="000000"/>
            </w:tcBorders>
          </w:tcPr>
          <w:p>
            <w:pPr>
              <w:pStyle w:val="TAH"/>
              <w:keepLines w:val="false"/>
              <w:snapToGrid w:val="false"/>
              <w:rPr>
                <w:rFonts w:cs="v4.2.0;Times New Roman"/>
              </w:rPr>
            </w:pPr>
            <w:r>
              <w:rPr>
                <w:rFonts w:cs="v4.2.0;Times New Roman"/>
              </w:rPr>
            </w:r>
          </w:p>
        </w:tc>
        <w:tc>
          <w:tcPr>
            <w:tcW w:w="1782" w:type="dxa"/>
            <w:tcBorders>
              <w:top w:val="single" w:sz="4" w:space="0" w:color="000000"/>
              <w:left w:val="single" w:sz="4" w:space="0" w:color="000000"/>
              <w:bottom w:val="single" w:sz="4" w:space="0" w:color="000000"/>
              <w:right w:val="single" w:sz="4" w:space="0" w:color="000000"/>
            </w:tcBorders>
          </w:tcPr>
          <w:p>
            <w:pPr>
              <w:pStyle w:val="TAH"/>
              <w:keepLines w:val="false"/>
              <w:snapToGrid w:val="false"/>
              <w:rPr/>
            </w:pPr>
            <w:r>
              <w:rPr/>
            </w:r>
          </w:p>
        </w:tc>
        <w:tc>
          <w:tcPr>
            <w:tcW w:w="901" w:type="dxa"/>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T1</w:t>
            </w:r>
          </w:p>
        </w:tc>
        <w:tc>
          <w:tcPr>
            <w:tcW w:w="902" w:type="dxa"/>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T2</w:t>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T1</w:t>
            </w:r>
          </w:p>
        </w:tc>
        <w:tc>
          <w:tcPr>
            <w:tcW w:w="911" w:type="dxa"/>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T2</w:t>
            </w:r>
          </w:p>
        </w:tc>
      </w:tr>
      <w:tr>
        <w:trPr>
          <w:cantSplit w:val="true"/>
        </w:trPr>
        <w:tc>
          <w:tcPr>
            <w:tcW w:w="2855" w:type="dxa"/>
            <w:tcBorders>
              <w:left w:val="single" w:sz="4" w:space="0" w:color="000000"/>
              <w:bottom w:val="single" w:sz="4" w:space="0" w:color="000000"/>
              <w:right w:val="single" w:sz="4" w:space="0" w:color="000000"/>
            </w:tcBorders>
            <w:vAlign w:val="center"/>
          </w:tcPr>
          <w:p>
            <w:pPr>
              <w:pStyle w:val="TAC"/>
              <w:keepLines w:val="false"/>
              <w:rPr/>
            </w:pPr>
            <w:r>
              <w:rPr/>
              <w:t>UTRA RF Channel Number</w:t>
            </w:r>
          </w:p>
        </w:tc>
        <w:tc>
          <w:tcPr>
            <w:tcW w:w="1782" w:type="dxa"/>
            <w:tcBorders>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3624" w:type="dxa"/>
            <w:gridSpan w:val="4"/>
            <w:tcBorders>
              <w:left w:val="single" w:sz="4" w:space="0" w:color="000000"/>
              <w:bottom w:val="single" w:sz="4" w:space="0" w:color="000000"/>
              <w:right w:val="single" w:sz="4" w:space="0" w:color="000000"/>
            </w:tcBorders>
            <w:vAlign w:val="center"/>
          </w:tcPr>
          <w:p>
            <w:pPr>
              <w:pStyle w:val="TAC"/>
              <w:keepLines w:val="false"/>
              <w:rPr/>
            </w:pPr>
            <w:r>
              <w:rPr/>
              <w:t>Channel 2</w:t>
            </w:r>
          </w:p>
        </w:tc>
      </w:tr>
      <w:tr>
        <w:trPr>
          <w:cantSplit w:val="true"/>
        </w:trPr>
        <w:tc>
          <w:tcPr>
            <w:tcW w:w="2855" w:type="dxa"/>
            <w:tcBorders>
              <w:left w:val="single" w:sz="4" w:space="0" w:color="000000"/>
              <w:bottom w:val="single" w:sz="4" w:space="0" w:color="000000"/>
              <w:right w:val="single" w:sz="4" w:space="0" w:color="000000"/>
            </w:tcBorders>
            <w:vAlign w:val="center"/>
          </w:tcPr>
          <w:p>
            <w:pPr>
              <w:pStyle w:val="TAC"/>
              <w:keepLines w:val="false"/>
              <w:rPr/>
            </w:pPr>
            <w:r>
              <w:rPr/>
              <w:t>P-CCPCH_Ec/Ior</w:t>
            </w:r>
          </w:p>
        </w:tc>
        <w:tc>
          <w:tcPr>
            <w:tcW w:w="1782" w:type="dxa"/>
            <w:tcBorders>
              <w:left w:val="single" w:sz="4" w:space="0" w:color="000000"/>
              <w:bottom w:val="single" w:sz="4" w:space="0" w:color="000000"/>
              <w:right w:val="single" w:sz="4" w:space="0" w:color="000000"/>
            </w:tcBorders>
            <w:vAlign w:val="center"/>
          </w:tcPr>
          <w:p>
            <w:pPr>
              <w:pStyle w:val="TAC"/>
              <w:keepLines w:val="false"/>
              <w:rPr/>
            </w:pPr>
            <w:r>
              <w:rPr/>
              <w:t>dB</w:t>
            </w:r>
          </w:p>
        </w:tc>
        <w:tc>
          <w:tcPr>
            <w:tcW w:w="1803" w:type="dxa"/>
            <w:gridSpan w:val="2"/>
            <w:tcBorders>
              <w:left w:val="single" w:sz="4" w:space="0" w:color="000000"/>
              <w:bottom w:val="single" w:sz="4" w:space="0" w:color="000000"/>
              <w:right w:val="single" w:sz="4" w:space="0" w:color="000000"/>
            </w:tcBorders>
            <w:vAlign w:val="center"/>
          </w:tcPr>
          <w:p>
            <w:pPr>
              <w:pStyle w:val="TAC"/>
              <w:keepLines w:val="false"/>
              <w:rPr/>
            </w:pPr>
            <w:r>
              <w:rPr/>
              <w:t>-3</w:t>
            </w:r>
          </w:p>
        </w:tc>
        <w:tc>
          <w:tcPr>
            <w:tcW w:w="1821" w:type="dxa"/>
            <w:gridSpan w:val="2"/>
            <w:tcBorders>
              <w:left w:val="single" w:sz="4" w:space="0" w:color="000000"/>
              <w:bottom w:val="single" w:sz="4" w:space="0" w:color="000000"/>
              <w:right w:val="single" w:sz="4" w:space="0" w:color="000000"/>
            </w:tcBorders>
            <w:vAlign w:val="center"/>
          </w:tcPr>
          <w:p>
            <w:pPr>
              <w:pStyle w:val="TAC"/>
              <w:keepLines w:val="false"/>
              <w:rPr/>
            </w:pPr>
            <w:r>
              <w:rPr/>
              <w:t>n.a.</w:t>
            </w:r>
          </w:p>
        </w:tc>
      </w:tr>
      <w:tr>
        <w:trPr>
          <w:cantSplit w:val="true"/>
        </w:trPr>
        <w:tc>
          <w:tcPr>
            <w:tcW w:w="2855" w:type="dxa"/>
            <w:tcBorders>
              <w:left w:val="single" w:sz="4" w:space="0" w:color="000000"/>
              <w:bottom w:val="single" w:sz="4" w:space="0" w:color="000000"/>
              <w:right w:val="single" w:sz="4" w:space="0" w:color="000000"/>
            </w:tcBorders>
            <w:vAlign w:val="center"/>
          </w:tcPr>
          <w:p>
            <w:pPr>
              <w:pStyle w:val="TAC"/>
              <w:keepLines w:val="false"/>
              <w:rPr/>
            </w:pPr>
            <w:r>
              <w:rPr/>
              <w:t>PICH_Ec/Ior</w:t>
            </w:r>
          </w:p>
        </w:tc>
        <w:tc>
          <w:tcPr>
            <w:tcW w:w="1782" w:type="dxa"/>
            <w:tcBorders>
              <w:left w:val="single" w:sz="4" w:space="0" w:color="000000"/>
              <w:bottom w:val="single" w:sz="4" w:space="0" w:color="000000"/>
              <w:right w:val="single" w:sz="4" w:space="0" w:color="000000"/>
            </w:tcBorders>
            <w:vAlign w:val="center"/>
          </w:tcPr>
          <w:p>
            <w:pPr>
              <w:pStyle w:val="TAC"/>
              <w:keepLines w:val="false"/>
              <w:rPr/>
            </w:pPr>
            <w:r>
              <w:rPr/>
              <w:t>dB</w:t>
            </w:r>
          </w:p>
        </w:tc>
        <w:tc>
          <w:tcPr>
            <w:tcW w:w="1803" w:type="dxa"/>
            <w:gridSpan w:val="2"/>
            <w:tcBorders>
              <w:left w:val="single" w:sz="4" w:space="0" w:color="000000"/>
              <w:bottom w:val="single" w:sz="4" w:space="0" w:color="000000"/>
              <w:right w:val="single" w:sz="4" w:space="0" w:color="000000"/>
            </w:tcBorders>
            <w:vAlign w:val="center"/>
          </w:tcPr>
          <w:p>
            <w:pPr>
              <w:pStyle w:val="TAC"/>
              <w:keepLines w:val="false"/>
              <w:rPr/>
            </w:pPr>
            <w:r>
              <w:rPr/>
              <w:t>n.a.</w:t>
            </w:r>
          </w:p>
        </w:tc>
        <w:tc>
          <w:tcPr>
            <w:tcW w:w="1821" w:type="dxa"/>
            <w:gridSpan w:val="2"/>
            <w:tcBorders>
              <w:left w:val="single" w:sz="4" w:space="0" w:color="000000"/>
              <w:bottom w:val="single" w:sz="4" w:space="0" w:color="000000"/>
              <w:right w:val="single" w:sz="4" w:space="0" w:color="000000"/>
            </w:tcBorders>
            <w:vAlign w:val="center"/>
          </w:tcPr>
          <w:p>
            <w:pPr>
              <w:pStyle w:val="TAC"/>
              <w:keepLines w:val="false"/>
              <w:rPr/>
            </w:pPr>
            <w:r>
              <w:rPr/>
              <w:t>-3</w:t>
            </w:r>
          </w:p>
        </w:tc>
      </w:tr>
      <w:tr>
        <w:trPr>
          <w:cantSplit w:val="true"/>
        </w:trPr>
        <w:tc>
          <w:tcPr>
            <w:tcW w:w="2855" w:type="dxa"/>
            <w:tcBorders>
              <w:left w:val="single" w:sz="4" w:space="0" w:color="000000"/>
              <w:bottom w:val="single" w:sz="4" w:space="0" w:color="000000"/>
              <w:right w:val="single" w:sz="4" w:space="0" w:color="000000"/>
            </w:tcBorders>
            <w:vAlign w:val="center"/>
          </w:tcPr>
          <w:p>
            <w:pPr>
              <w:pStyle w:val="TAC"/>
              <w:keepLines w:val="false"/>
              <w:rPr/>
            </w:pPr>
            <w:r>
              <w:rPr/>
              <w:t>SCH_Ec/Ior</w:t>
            </w:r>
          </w:p>
        </w:tc>
        <w:tc>
          <w:tcPr>
            <w:tcW w:w="1782" w:type="dxa"/>
            <w:tcBorders>
              <w:left w:val="single" w:sz="4" w:space="0" w:color="000000"/>
              <w:bottom w:val="single" w:sz="4" w:space="0" w:color="000000"/>
              <w:right w:val="single" w:sz="4" w:space="0" w:color="000000"/>
            </w:tcBorders>
            <w:vAlign w:val="center"/>
          </w:tcPr>
          <w:p>
            <w:pPr>
              <w:pStyle w:val="TAC"/>
              <w:keepLines w:val="false"/>
              <w:rPr/>
            </w:pPr>
            <w:r>
              <w:rPr/>
              <w:t>dB</w:t>
            </w:r>
          </w:p>
        </w:tc>
        <w:tc>
          <w:tcPr>
            <w:tcW w:w="3624" w:type="dxa"/>
            <w:gridSpan w:val="4"/>
            <w:tcBorders>
              <w:left w:val="single" w:sz="4" w:space="0" w:color="000000"/>
              <w:bottom w:val="single" w:sz="4" w:space="0" w:color="000000"/>
              <w:right w:val="single" w:sz="4" w:space="0" w:color="000000"/>
            </w:tcBorders>
            <w:vAlign w:val="center"/>
          </w:tcPr>
          <w:p>
            <w:pPr>
              <w:pStyle w:val="TAC"/>
              <w:keepLines w:val="false"/>
              <w:rPr/>
            </w:pPr>
            <w:r>
              <w:rPr/>
              <w:t>-9</w:t>
            </w:r>
          </w:p>
        </w:tc>
      </w:tr>
      <w:tr>
        <w:trPr>
          <w:cantSplit w:val="true"/>
        </w:trPr>
        <w:tc>
          <w:tcPr>
            <w:tcW w:w="2855" w:type="dxa"/>
            <w:tcBorders>
              <w:left w:val="single" w:sz="4" w:space="0" w:color="000000"/>
              <w:bottom w:val="single" w:sz="4" w:space="0" w:color="000000"/>
              <w:right w:val="single" w:sz="4" w:space="0" w:color="000000"/>
            </w:tcBorders>
            <w:vAlign w:val="center"/>
          </w:tcPr>
          <w:p>
            <w:pPr>
              <w:pStyle w:val="TAC"/>
              <w:keepLines w:val="false"/>
              <w:rPr/>
            </w:pPr>
            <w:r>
              <w:rPr/>
              <w:t>SCH_t</w:t>
            </w:r>
            <w:r>
              <w:rPr>
                <w:sz w:val="20"/>
                <w:vertAlign w:val="subscript"/>
              </w:rPr>
              <w:t>offset</w:t>
            </w:r>
          </w:p>
        </w:tc>
        <w:tc>
          <w:tcPr>
            <w:tcW w:w="1782" w:type="dxa"/>
            <w:tcBorders>
              <w:left w:val="single" w:sz="4" w:space="0" w:color="000000"/>
              <w:bottom w:val="single" w:sz="4" w:space="0" w:color="000000"/>
              <w:right w:val="single" w:sz="4" w:space="0" w:color="000000"/>
            </w:tcBorders>
            <w:vAlign w:val="center"/>
          </w:tcPr>
          <w:p>
            <w:pPr>
              <w:pStyle w:val="TAC"/>
              <w:keepLines w:val="false"/>
              <w:rPr/>
            </w:pPr>
            <w:r>
              <w:rPr/>
              <w:t>dB</w:t>
            </w:r>
          </w:p>
        </w:tc>
        <w:tc>
          <w:tcPr>
            <w:tcW w:w="3624" w:type="dxa"/>
            <w:gridSpan w:val="4"/>
            <w:tcBorders>
              <w:left w:val="single" w:sz="4" w:space="0" w:color="000000"/>
              <w:bottom w:val="single" w:sz="4" w:space="0" w:color="000000"/>
              <w:right w:val="single" w:sz="4" w:space="0" w:color="000000"/>
            </w:tcBorders>
            <w:vAlign w:val="center"/>
          </w:tcPr>
          <w:p>
            <w:pPr>
              <w:pStyle w:val="TAC"/>
              <w:keepLines w:val="false"/>
              <w:rPr/>
            </w:pPr>
            <w:r>
              <w:rPr/>
              <w:t>10</w:t>
            </w:r>
          </w:p>
        </w:tc>
      </w:tr>
      <w:tr>
        <w:trPr>
          <w:cantSplit w:val="true"/>
        </w:trPr>
        <w:tc>
          <w:tcPr>
            <w:tcW w:w="2855" w:type="dxa"/>
            <w:tcBorders>
              <w:left w:val="single" w:sz="4" w:space="0" w:color="000000"/>
              <w:bottom w:val="single" w:sz="4" w:space="0" w:color="000000"/>
              <w:right w:val="single" w:sz="4" w:space="0" w:color="000000"/>
            </w:tcBorders>
            <w:vAlign w:val="center"/>
          </w:tcPr>
          <w:p>
            <w:pPr>
              <w:pStyle w:val="TAC"/>
              <w:keepLines w:val="false"/>
              <w:rPr/>
            </w:pPr>
            <w:r>
              <w:rPr/>
              <w:t>OCNS_Ec/Ior</w:t>
            </w:r>
          </w:p>
        </w:tc>
        <w:tc>
          <w:tcPr>
            <w:tcW w:w="1782" w:type="dxa"/>
            <w:tcBorders>
              <w:left w:val="single" w:sz="4" w:space="0" w:color="000000"/>
              <w:bottom w:val="single" w:sz="4" w:space="0" w:color="000000"/>
              <w:right w:val="single" w:sz="4" w:space="0" w:color="000000"/>
            </w:tcBorders>
            <w:vAlign w:val="center"/>
          </w:tcPr>
          <w:p>
            <w:pPr>
              <w:pStyle w:val="TAC"/>
              <w:keepLines w:val="false"/>
              <w:rPr/>
            </w:pPr>
            <w:r>
              <w:rPr/>
              <w:t>dB</w:t>
            </w:r>
          </w:p>
        </w:tc>
        <w:tc>
          <w:tcPr>
            <w:tcW w:w="3624" w:type="dxa"/>
            <w:gridSpan w:val="4"/>
            <w:tcBorders>
              <w:left w:val="single" w:sz="4" w:space="0" w:color="000000"/>
              <w:bottom w:val="single" w:sz="4" w:space="0" w:color="000000"/>
              <w:right w:val="single" w:sz="4" w:space="0" w:color="000000"/>
            </w:tcBorders>
            <w:vAlign w:val="center"/>
          </w:tcPr>
          <w:p>
            <w:pPr>
              <w:pStyle w:val="TAC"/>
              <w:keepLines w:val="false"/>
              <w:rPr/>
            </w:pPr>
            <w:r>
              <w:rPr/>
              <w:t>-3.12</w:t>
            </w:r>
          </w:p>
        </w:tc>
      </w:tr>
      <w:tr>
        <w:trPr>
          <w:cantSplit w:val="true"/>
        </w:trPr>
        <w:tc>
          <w:tcPr>
            <w:tcW w:w="2855"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P-CCPCH RSCP</w:t>
            </w:r>
          </w:p>
        </w:tc>
        <w:tc>
          <w:tcPr>
            <w:tcW w:w="178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dBm</w:t>
            </w:r>
          </w:p>
        </w:tc>
        <w:tc>
          <w:tcPr>
            <w:tcW w:w="9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-75</w:t>
            </w:r>
          </w:p>
        </w:tc>
        <w:tc>
          <w:tcPr>
            <w:tcW w:w="90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-67</w:t>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n.a.</w:t>
            </w:r>
          </w:p>
        </w:tc>
        <w:tc>
          <w:tcPr>
            <w:tcW w:w="91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n.a.</w:t>
            </w:r>
          </w:p>
        </w:tc>
      </w:tr>
      <w:tr>
        <w:trPr>
          <w:cantSplit w:val="true"/>
        </w:trPr>
        <w:tc>
          <w:tcPr>
            <w:tcW w:w="2855"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sz w:val="21"/>
              </w:rPr>
            </w:pPr>
            <w:r>
              <w:rPr>
                <w:sz w:val="21"/>
              </w:rPr>
            </w:r>
            <m:oMathPara xmlns:m="http://schemas.openxmlformats.org/officeDocument/2006/math">
              <m:oMathParaPr>
                <m:jc m:val="center"/>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78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9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-2</w:t>
            </w:r>
          </w:p>
        </w:tc>
        <w:tc>
          <w:tcPr>
            <w:tcW w:w="90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6</w:t>
            </w:r>
          </w:p>
        </w:tc>
        <w:tc>
          <w:tcPr>
            <w:tcW w:w="91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-2</w:t>
            </w:r>
          </w:p>
        </w:tc>
        <w:tc>
          <w:tcPr>
            <w:tcW w:w="91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6</w:t>
            </w:r>
          </w:p>
        </w:tc>
      </w:tr>
      <w:tr>
        <w:trPr>
          <w:cantSplit w:val="true"/>
        </w:trPr>
        <w:tc>
          <w:tcPr>
            <w:tcW w:w="2855"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sz w:val="21"/>
              </w:rPr>
            </w:pPr>
            <w:r>
              <w:rPr>
                <w:sz w:val="21"/>
              </w:rPr>
            </w:r>
            <m:oMathPara xmlns:m="http://schemas.openxmlformats.org/officeDocument/2006/math">
              <m:oMathParaPr>
                <m:jc m:val="center"/>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78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dBm/3,84 MHz</w:t>
            </w:r>
          </w:p>
        </w:tc>
        <w:tc>
          <w:tcPr>
            <w:tcW w:w="3624" w:type="dxa"/>
            <w:gridSpan w:val="4"/>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-70</w:t>
            </w:r>
          </w:p>
        </w:tc>
      </w:tr>
      <w:tr>
        <w:trPr>
          <w:cantSplit w:val="true"/>
        </w:trPr>
        <w:tc>
          <w:tcPr>
            <w:tcW w:w="285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Propagation Condition </w:t>
            </w:r>
          </w:p>
        </w:tc>
        <w:tc>
          <w:tcPr>
            <w:tcW w:w="178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3624"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cantSplit w:val="true"/>
        </w:trPr>
        <w:tc>
          <w:tcPr>
            <w:tcW w:w="8261" w:type="dxa"/>
            <w:gridSpan w:val="6"/>
            <w:tcBorders>
              <w:top w:val="single" w:sz="4" w:space="0" w:color="000000"/>
              <w:left w:val="single" w:sz="4" w:space="0" w:color="000000"/>
              <w:bottom w:val="single" w:sz="4" w:space="0" w:color="000000"/>
              <w:right w:val="single" w:sz="4" w:space="0" w:color="000000"/>
            </w:tcBorders>
            <w:vAlign w:val="center"/>
          </w:tcPr>
          <w:p>
            <w:pPr>
              <w:pStyle w:val="TAN"/>
              <w:rPr>
                <w:rFonts w:cs="v4.2.0;Times New Roman"/>
              </w:rPr>
            </w:pPr>
            <w:r>
              <w:rPr/>
              <w:t>NOTE:</w:t>
              <w:tab/>
              <w:t>The transmit energy per PN chip for the SCH is averaged over the 256 chip duration when the SCH is present in the time slot.</w:t>
            </w:r>
          </w:p>
        </w:tc>
      </w:tr>
    </w:tbl>
    <w:p>
      <w:pPr>
        <w:pStyle w:val="Normal"/>
        <w:rPr/>
      </w:pPr>
      <w:r>
        <w:rPr/>
      </w:r>
    </w:p>
    <w:p>
      <w:pPr>
        <w:pStyle w:val="Heading6"/>
        <w:keepNext w:val="false"/>
        <w:keepLines w:val="false"/>
        <w:rPr/>
      </w:pPr>
      <w:r>
        <w:rPr/>
        <w:t>8.6.3.1.4.1</w:t>
      </w:r>
      <w:r>
        <w:rPr>
          <w:lang w:eastAsia="zh-CN"/>
        </w:rPr>
        <w:t>.2</w:t>
        <w:tab/>
        <w:t>1.28Mcps TDD option</w:t>
      </w:r>
    </w:p>
    <w:p>
      <w:pPr>
        <w:pStyle w:val="Normal"/>
        <w:rPr/>
      </w:pPr>
      <w:r>
        <w:rPr/>
        <w:t>Test environment: normal; see clauses G.2.1 and G.2.2.</w:t>
      </w:r>
    </w:p>
    <w:p>
      <w:pPr>
        <w:pStyle w:val="Normal"/>
        <w:rPr/>
      </w:pPr>
      <w:r>
        <w:rPr/>
        <w:t>Frequencies to be tested: mid range; see clause G.2.4.</w:t>
      </w:r>
    </w:p>
    <w:p>
      <w:pPr>
        <w:pStyle w:val="Normal"/>
        <w:rPr/>
      </w:pPr>
      <w:r>
        <w:rPr>
          <w:rFonts w:cs="v3.7.0;Times New Roman"/>
        </w:rPr>
        <w:t>The test parameters are given in Table 8.6.3.1.1</w:t>
      </w:r>
      <w:r>
        <w:rPr>
          <w:rFonts w:cs="v3.7.0;Times New Roman"/>
          <w:lang w:eastAsia="zh-CN"/>
        </w:rPr>
        <w:t>A</w:t>
      </w:r>
      <w:r>
        <w:rPr>
          <w:rFonts w:cs="v3.7.0;Times New Roman"/>
        </w:rPr>
        <w:t>, 8.6.3.1.2</w:t>
      </w:r>
      <w:r>
        <w:rPr>
          <w:rFonts w:cs="v3.7.0;Times New Roman"/>
          <w:lang w:eastAsia="zh-CN"/>
        </w:rPr>
        <w:t>A</w:t>
      </w:r>
      <w:r>
        <w:rPr>
          <w:rFonts w:cs="v3.7.0;Times New Roman"/>
        </w:rPr>
        <w:t xml:space="preserve"> and 8.6.3.1.3</w:t>
      </w:r>
      <w:r>
        <w:rPr>
          <w:rFonts w:cs="v3.7.0;Times New Roman"/>
          <w:lang w:eastAsia="zh-CN"/>
        </w:rPr>
        <w:t>A</w:t>
      </w:r>
      <w:r>
        <w:rPr>
          <w:rFonts w:cs="v3.7.0;Times New Roman"/>
        </w:rPr>
        <w:t xml:space="preserve">. The test consists of 2 successive time periods, with a time duration T1 and T2. Two cells shall be present in the test, cell 1 being the UTRA FDD serving cell and cell 2 being a </w:t>
      </w:r>
      <w:r>
        <w:rPr>
          <w:rFonts w:cs="v3.7.0;Times New Roman"/>
          <w:lang w:eastAsia="zh-CN"/>
        </w:rPr>
        <w:t>1.28Mcps</w:t>
      </w:r>
      <w:r>
        <w:rPr>
          <w:rFonts w:cs="v3.7.0;Times New Roman"/>
        </w:rPr>
        <w:t xml:space="preserve"> TDD neighbour cell on the unused frequency. All cells shall be synchronised, i.e. share the same frame and timeslot timing</w:t>
      </w:r>
      <w:r>
        <w:rPr>
          <w:rFonts w:cs="v4.2.0;Times New Roman"/>
        </w:rPr>
        <w:t xml:space="preserve">. </w:t>
      </w:r>
    </w:p>
    <w:p>
      <w:pPr>
        <w:pStyle w:val="Normal"/>
        <w:rPr>
          <w:rFonts w:cs="v4.2.0;Times New Roman"/>
        </w:rPr>
      </w:pPr>
      <w:r>
        <w:rPr>
          <w:rFonts w:cs="v4.2.0;Times New Roman"/>
        </w:rPr>
        <w:t xml:space="preserve">In the measurement control information it is indicated to the UE that event-triggered reporting with Event 2C shall be used. P-CCPCH RSCP of the best cell </w:t>
      </w:r>
      <w:r>
        <w:rPr>
          <w:rFonts w:cs="v3.7.0;Times New Roman"/>
        </w:rPr>
        <w:t>on the unused frequency</w:t>
      </w:r>
      <w:r>
        <w:rPr>
          <w:rFonts w:cs="v4.2.0;Times New Roman"/>
        </w:rPr>
        <w:t xml:space="preserve"> shall be reported together with Event 2C reporting. </w:t>
      </w:r>
      <w:r>
        <w:rPr>
          <w:rFonts w:cs="v3.7.0;Times New Roman"/>
        </w:rPr>
        <w:t>The Measurement control message shall be sent to the UE such that the delay between the end of the last received TTI containing the message and the beginning of T1 is at least equal to the RRC procedure delay as defined in [9].</w:t>
      </w:r>
    </w:p>
    <w:p>
      <w:pPr>
        <w:pStyle w:val="Normal"/>
        <w:rPr>
          <w:rFonts w:cs="v4.2.0;Times New Roman"/>
        </w:rPr>
      </w:pPr>
      <w:r>
        <w:rPr>
          <w:rFonts w:cs="v3.7.0;Times New Roman"/>
        </w:rPr>
        <w:t>The TTI of the uplink DCCH shall be 20 ms.</w:t>
      </w:r>
    </w:p>
    <w:p>
      <w:pPr>
        <w:pStyle w:val="TH"/>
        <w:keepNext w:val="false"/>
        <w:keepLines w:val="false"/>
        <w:rPr/>
      </w:pPr>
      <w:r>
        <w:rPr/>
        <w:t>Table 8.6.3.1.1</w:t>
      </w:r>
      <w:r>
        <w:rPr>
          <w:lang w:eastAsia="zh-CN"/>
        </w:rPr>
        <w:t>A</w:t>
      </w:r>
      <w:r>
        <w:rPr/>
        <w:t>: General test parameters for Correct reporting</w:t>
        <w:br/>
        <w:t>of TDD inter-frequency neighbours in AWGN propagation condition</w:t>
      </w:r>
    </w:p>
    <w:tbl>
      <w:tblPr>
        <w:tblW w:w="9747" w:type="dxa"/>
        <w:jc w:val="center"/>
        <w:tblInd w:w="0" w:type="dxa"/>
        <w:tblLayout w:type="fixed"/>
        <w:tblCellMar>
          <w:top w:w="0" w:type="dxa"/>
          <w:left w:w="28" w:type="dxa"/>
          <w:bottom w:w="0" w:type="dxa"/>
          <w:right w:w="108" w:type="dxa"/>
        </w:tblCellMar>
      </w:tblPr>
      <w:tblGrid>
        <w:gridCol w:w="1259"/>
        <w:gridCol w:w="1259"/>
        <w:gridCol w:w="709"/>
        <w:gridCol w:w="3091"/>
        <w:gridCol w:w="3429"/>
      </w:tblGrid>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70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309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c>
          <w:tcPr>
            <w:tcW w:w="342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DCH parameters</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09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DL Reference Measurement Channel 12.2 kbps</w:t>
            </w:r>
          </w:p>
        </w:tc>
        <w:tc>
          <w:tcPr>
            <w:tcW w:w="342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As specified in TS 25.101 section A.3.1</w:t>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Power Control</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09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On</w:t>
            </w:r>
          </w:p>
        </w:tc>
        <w:tc>
          <w:tcPr>
            <w:tcW w:w="342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Target quality value on DTCH</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BLER</w:t>
            </w:r>
          </w:p>
        </w:tc>
        <w:tc>
          <w:tcPr>
            <w:tcW w:w="309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0.01</w:t>
            </w:r>
          </w:p>
        </w:tc>
        <w:tc>
          <w:tcPr>
            <w:tcW w:w="342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Compressed mode</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09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A.22 set 3</w:t>
            </w:r>
          </w:p>
        </w:tc>
        <w:tc>
          <w:tcPr>
            <w:tcW w:w="342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As specified in TS25.101 section A.5</w:t>
            </w:r>
          </w:p>
        </w:tc>
      </w:tr>
      <w:tr>
        <w:trPr>
          <w:cantSplit w:val="true"/>
        </w:trPr>
        <w:tc>
          <w:tcPr>
            <w:tcW w:w="1259" w:type="dxa"/>
            <w:vMerge w:val="restart"/>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Initial conditions</w:t>
            </w:r>
          </w:p>
        </w:tc>
        <w:tc>
          <w:tcPr>
            <w:tcW w:w="1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Active cell</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09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 1</w:t>
            </w:r>
          </w:p>
        </w:tc>
        <w:tc>
          <w:tcPr>
            <w:tcW w:w="342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FDD cell</w:t>
            </w:r>
          </w:p>
        </w:tc>
      </w:tr>
      <w:tr>
        <w:trPr>
          <w:cantSplit w:val="true"/>
        </w:trPr>
        <w:tc>
          <w:tcPr>
            <w:tcW w:w="1259" w:type="dxa"/>
            <w:vMerge w:val="continue"/>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cs="v3.7.0;Times New Roman"/>
              </w:rPr>
            </w:pPr>
            <w:r>
              <w:rPr>
                <w:rFonts w:cs="v3.7.0;Times New Roman"/>
              </w:rPr>
            </w:r>
          </w:p>
        </w:tc>
        <w:tc>
          <w:tcPr>
            <w:tcW w:w="1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Neighbour cell</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09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 2</w:t>
            </w:r>
          </w:p>
        </w:tc>
        <w:tc>
          <w:tcPr>
            <w:tcW w:w="342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TDD cell</w:t>
            </w:r>
          </w:p>
        </w:tc>
      </w:tr>
      <w:tr>
        <w:trPr>
          <w:cantSplit w:val="true"/>
        </w:trPr>
        <w:tc>
          <w:tcPr>
            <w:tcW w:w="1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Final condition</w:t>
            </w:r>
          </w:p>
        </w:tc>
        <w:tc>
          <w:tcPr>
            <w:tcW w:w="12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Active cell</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09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 1</w:t>
            </w:r>
          </w:p>
        </w:tc>
        <w:tc>
          <w:tcPr>
            <w:tcW w:w="342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FDD cell</w:t>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09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42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 individual offset. This value shall be used for all cells in the test.</w:t>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Hysteresis</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w:t>
            </w:r>
          </w:p>
        </w:tc>
        <w:tc>
          <w:tcPr>
            <w:tcW w:w="309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42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Hysteresis parameter for event 2C</w:t>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Time to Trigger</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ms</w:t>
            </w:r>
          </w:p>
        </w:tc>
        <w:tc>
          <w:tcPr>
            <w:tcW w:w="309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42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Threshold non-used frequency</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dBm</w:t>
            </w:r>
          </w:p>
        </w:tc>
        <w:tc>
          <w:tcPr>
            <w:tcW w:w="309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-71</w:t>
            </w:r>
          </w:p>
        </w:tc>
        <w:tc>
          <w:tcPr>
            <w:tcW w:w="342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Applicable for Event 2C</w:t>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Filter coefficient</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09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42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Monitored cell list size</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09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 FDD neighbours on Channel 1</w:t>
            </w:r>
          </w:p>
          <w:p>
            <w:pPr>
              <w:pStyle w:val="TAL1"/>
              <w:keepNext w:val="false"/>
              <w:keepLines w:val="false"/>
              <w:rPr/>
            </w:pPr>
            <w:r>
              <w:rPr/>
              <w:t>6 TDD neighbours on Channel 2</w:t>
            </w:r>
          </w:p>
        </w:tc>
        <w:tc>
          <w:tcPr>
            <w:tcW w:w="342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309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15</w:t>
            </w:r>
          </w:p>
        </w:tc>
        <w:tc>
          <w:tcPr>
            <w:tcW w:w="342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51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w:t>
            </w:r>
          </w:p>
        </w:tc>
        <w:tc>
          <w:tcPr>
            <w:tcW w:w="70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w:t>
            </w:r>
          </w:p>
        </w:tc>
        <w:tc>
          <w:tcPr>
            <w:tcW w:w="309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10</w:t>
            </w:r>
          </w:p>
        </w:tc>
        <w:tc>
          <w:tcPr>
            <w:tcW w:w="342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rFonts w:cs="v4.2.0;Times New Roman"/>
        </w:rPr>
      </w:pPr>
      <w:r>
        <w:rPr>
          <w:rFonts w:cs="v4.2.0;Times New Roman"/>
        </w:rPr>
      </w:r>
    </w:p>
    <w:p>
      <w:pPr>
        <w:pStyle w:val="TH"/>
        <w:keepNext w:val="false"/>
        <w:keepLines w:val="false"/>
        <w:rPr/>
      </w:pPr>
      <w:r>
        <w:rPr/>
        <w:t>Table 8.6.3.1.2</w:t>
      </w:r>
      <w:r>
        <w:rPr>
          <w:lang w:eastAsia="zh-CN"/>
        </w:rPr>
        <w:t>A</w:t>
      </w:r>
      <w:r>
        <w:rPr/>
        <w:t>: Cell 1 specific parameters for Correct reporting</w:t>
        <w:br/>
        <w:t>of TDD inter-frequency neighbours in AWGN propagation condition</w:t>
      </w:r>
    </w:p>
    <w:tbl>
      <w:tblPr>
        <w:tblW w:w="6586" w:type="dxa"/>
        <w:jc w:val="center"/>
        <w:tblInd w:w="0" w:type="dxa"/>
        <w:tblLayout w:type="fixed"/>
        <w:tblCellMar>
          <w:top w:w="0" w:type="dxa"/>
          <w:left w:w="28" w:type="dxa"/>
          <w:bottom w:w="0" w:type="dxa"/>
          <w:right w:w="108" w:type="dxa"/>
        </w:tblCellMar>
      </w:tblPr>
      <w:tblGrid>
        <w:gridCol w:w="2071"/>
        <w:gridCol w:w="1164"/>
        <w:gridCol w:w="9"/>
        <w:gridCol w:w="3336"/>
        <w:gridCol w:w="6"/>
      </w:tblGrid>
      <w:tr>
        <w:trPr>
          <w:cantSplit w:val="true"/>
        </w:trPr>
        <w:tc>
          <w:tcPr>
            <w:tcW w:w="2071"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1164"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335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1</w:t>
            </w:r>
          </w:p>
        </w:tc>
      </w:tr>
      <w:tr>
        <w:trPr>
          <w:cantSplit w:val="true"/>
        </w:trPr>
        <w:tc>
          <w:tcPr>
            <w:tcW w:w="2071"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v3.7.0;Times New Roman"/>
              </w:rPr>
            </w:pPr>
            <w:r>
              <w:rPr>
                <w:rFonts w:cs="v3.7.0;Times New Roman"/>
              </w:rPr>
            </w:r>
          </w:p>
        </w:tc>
        <w:tc>
          <w:tcPr>
            <w:tcW w:w="1164" w:type="dxa"/>
            <w:vMerge w:val="continue"/>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35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 T2</w:t>
            </w:r>
          </w:p>
        </w:tc>
      </w:tr>
      <w:tr>
        <w:trPr>
          <w:cantSplit w:val="true"/>
        </w:trPr>
        <w:tc>
          <w:tcPr>
            <w:tcW w:w="207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17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333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r>
      <w:tr>
        <w:trPr>
          <w:cantSplit w:val="true"/>
        </w:trPr>
        <w:tc>
          <w:tcPr>
            <w:tcW w:w="207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17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336"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p>
            <w:pPr>
              <w:pStyle w:val="TAL1"/>
              <w:keepNext w:val="false"/>
              <w:keepLines w:val="false"/>
              <w:rPr/>
            </w:pPr>
            <w:r>
              <w:rPr/>
              <w:t>-12</w:t>
            </w:r>
          </w:p>
          <w:p>
            <w:pPr>
              <w:pStyle w:val="TAL1"/>
              <w:keepNext w:val="false"/>
              <w:keepLines w:val="false"/>
              <w:rPr/>
            </w:pPr>
            <w:r>
              <w:rPr/>
              <w:t>-12</w:t>
            </w:r>
          </w:p>
          <w:p>
            <w:pPr>
              <w:pStyle w:val="TAL1"/>
              <w:keepNext w:val="false"/>
              <w:keepLines w:val="false"/>
              <w:rPr/>
            </w:pPr>
            <w:r>
              <w:rPr/>
              <w:t>-15</w:t>
            </w:r>
          </w:p>
        </w:tc>
      </w:tr>
      <w:tr>
        <w:trPr>
          <w:cantSplit w:val="true"/>
        </w:trPr>
        <w:tc>
          <w:tcPr>
            <w:tcW w:w="207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17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336"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cantSplit w:val="true"/>
        </w:trPr>
        <w:tc>
          <w:tcPr>
            <w:tcW w:w="207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17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336"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cantSplit w:val="true"/>
        </w:trPr>
        <w:tc>
          <w:tcPr>
            <w:tcW w:w="207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17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336"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r>
      <w:tr>
        <w:trPr>
          <w:cantSplit w:val="true"/>
        </w:trPr>
        <w:tc>
          <w:tcPr>
            <w:tcW w:w="207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17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33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Note 1</w:t>
            </w:r>
          </w:p>
        </w:tc>
      </w:tr>
      <w:tr>
        <w:trPr>
          <w:cantSplit w:val="true"/>
        </w:trPr>
        <w:tc>
          <w:tcPr>
            <w:tcW w:w="207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17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33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Note 2</w:t>
            </w:r>
          </w:p>
        </w:tc>
      </w:tr>
      <w:tr>
        <w:trPr>
          <w:cantSplit w:val="true"/>
        </w:trPr>
        <w:tc>
          <w:tcPr>
            <w:tcW w:w="207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17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3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r>
      <w:tr>
        <w:trPr>
          <w:cantSplit w:val="true"/>
        </w:trPr>
        <w:tc>
          <w:tcPr>
            <w:tcW w:w="207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17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dBm/3.84 MHz</w:t>
            </w:r>
          </w:p>
        </w:tc>
        <w:tc>
          <w:tcPr>
            <w:tcW w:w="333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noBreakHyphen/>
            </w:r>
            <w:r>
              <w:rPr/>
              <w:t>70</w:t>
            </w:r>
          </w:p>
        </w:tc>
      </w:tr>
      <w:tr>
        <w:trPr>
          <w:cantSplit w:val="true"/>
        </w:trPr>
        <w:tc>
          <w:tcPr>
            <w:tcW w:w="207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w:t>
            </w:r>
          </w:p>
        </w:tc>
        <w:tc>
          <w:tcPr>
            <w:tcW w:w="117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dB</w:t>
            </w:r>
          </w:p>
        </w:tc>
        <w:tc>
          <w:tcPr>
            <w:tcW w:w="333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-13</w:t>
            </w:r>
          </w:p>
        </w:tc>
      </w:tr>
      <w:tr>
        <w:trPr>
          <w:cantSplit w:val="true"/>
        </w:trPr>
        <w:tc>
          <w:tcPr>
            <w:tcW w:w="207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Propagation Condition </w:t>
            </w:r>
          </w:p>
        </w:tc>
        <w:tc>
          <w:tcPr>
            <w:tcW w:w="117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333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AWGN</w:t>
            </w:r>
          </w:p>
        </w:tc>
      </w:tr>
      <w:tr>
        <w:trPr>
          <w:cantSplit w:val="true"/>
        </w:trPr>
        <w:tc>
          <w:tcPr>
            <w:tcW w:w="6580" w:type="dxa"/>
            <w:gridSpan w:val="4"/>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The DPCH level is controlled by the power control loop</w:t>
            </w:r>
          </w:p>
          <w:p>
            <w:pPr>
              <w:pStyle w:val="TAN"/>
              <w:keepNext w:val="false"/>
              <w:keepLines w:val="false"/>
              <w:rPr/>
            </w:pPr>
            <w:r>
              <w:rPr/>
              <w:t>NOTE 2:</w:t>
              <w:tab/>
              <w:t>The power of the OCNS channel that is added shall make the total power from the cell to be equal to I</w:t>
            </w:r>
            <w:r>
              <w:rPr>
                <w:rFonts w:cs="Times" w:ascii="Times" w:hAnsi="Times"/>
                <w:vertAlign w:val="subscript"/>
              </w:rPr>
              <w:t>or.</w:t>
            </w:r>
          </w:p>
        </w:tc>
      </w:tr>
    </w:tbl>
    <w:p>
      <w:pPr>
        <w:pStyle w:val="Normal"/>
        <w:rPr/>
      </w:pPr>
      <w:r>
        <w:rPr/>
      </w:r>
    </w:p>
    <w:p>
      <w:pPr>
        <w:pStyle w:val="TH"/>
        <w:keepNext w:val="false"/>
        <w:keepLines w:val="false"/>
        <w:rPr/>
      </w:pPr>
      <w:r>
        <w:rPr/>
        <w:t>Table 8.6.3.1.3</w:t>
      </w:r>
      <w:r>
        <w:rPr>
          <w:lang w:eastAsia="zh-CN"/>
        </w:rPr>
        <w:t>A</w:t>
      </w:r>
      <w:r>
        <w:rPr/>
        <w:t>: Cell 2 specific parameters for Correct reporting</w:t>
        <w:br/>
        <w:t>of TDD inter-frequency neighbours in AWGN propagation condition</w:t>
      </w:r>
    </w:p>
    <w:tbl>
      <w:tblPr>
        <w:tblW w:w="6845" w:type="dxa"/>
        <w:jc w:val="center"/>
        <w:tblInd w:w="0" w:type="dxa"/>
        <w:tblLayout w:type="fixed"/>
        <w:tblCellMar>
          <w:top w:w="0" w:type="dxa"/>
          <w:left w:w="28" w:type="dxa"/>
          <w:bottom w:w="0" w:type="dxa"/>
          <w:right w:w="108" w:type="dxa"/>
        </w:tblCellMar>
      </w:tblPr>
      <w:tblGrid>
        <w:gridCol w:w="2126"/>
        <w:gridCol w:w="1095"/>
        <w:gridCol w:w="901"/>
        <w:gridCol w:w="859"/>
        <w:gridCol w:w="953"/>
        <w:gridCol w:w="911"/>
      </w:tblGrid>
      <w:tr>
        <w:trPr>
          <w:cantSplit w:val="true"/>
        </w:trPr>
        <w:tc>
          <w:tcPr>
            <w:tcW w:w="2126" w:type="dxa"/>
            <w:tcBorders>
              <w:top w:val="single" w:sz="4" w:space="0" w:color="000000"/>
              <w:left w:val="single" w:sz="4" w:space="0" w:color="000000"/>
              <w:right w:val="single" w:sz="4" w:space="0" w:color="000000"/>
            </w:tcBorders>
          </w:tcPr>
          <w:p>
            <w:pPr>
              <w:pStyle w:val="TAH"/>
              <w:keepNext w:val="false"/>
              <w:keepLines w:val="false"/>
              <w:rPr/>
            </w:pPr>
            <w:r>
              <w:rPr/>
              <w:t>Parameter</w:t>
            </w:r>
          </w:p>
        </w:tc>
        <w:tc>
          <w:tcPr>
            <w:tcW w:w="1095" w:type="dxa"/>
            <w:tcBorders>
              <w:top w:val="single" w:sz="4" w:space="0" w:color="000000"/>
              <w:left w:val="single" w:sz="4" w:space="0" w:color="000000"/>
              <w:right w:val="single" w:sz="4" w:space="0" w:color="000000"/>
            </w:tcBorders>
          </w:tcPr>
          <w:p>
            <w:pPr>
              <w:pStyle w:val="TAH"/>
              <w:keepNext w:val="false"/>
              <w:keepLines w:val="false"/>
              <w:rPr/>
            </w:pPr>
            <w:r>
              <w:rPr/>
              <w:t>Unit</w:t>
            </w:r>
          </w:p>
        </w:tc>
        <w:tc>
          <w:tcPr>
            <w:tcW w:w="3624" w:type="dxa"/>
            <w:gridSpan w:val="4"/>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2</w:t>
            </w:r>
          </w:p>
        </w:tc>
      </w:tr>
      <w:tr>
        <w:trPr>
          <w:cantSplit w:val="true"/>
        </w:trPr>
        <w:tc>
          <w:tcPr>
            <w:tcW w:w="2126" w:type="dxa"/>
            <w:tcBorders>
              <w:top w:val="single" w:sz="4" w:space="0" w:color="000000"/>
              <w:left w:val="single" w:sz="4" w:space="0" w:color="000000"/>
              <w:right w:val="single" w:sz="4" w:space="0" w:color="000000"/>
            </w:tcBorders>
            <w:vAlign w:val="center"/>
          </w:tcPr>
          <w:p>
            <w:pPr>
              <w:pStyle w:val="TAH"/>
              <w:keepNext w:val="false"/>
              <w:keepLines w:val="false"/>
              <w:rPr/>
            </w:pPr>
            <w:r>
              <w:rPr/>
              <w:t>DL timeslot number</w:t>
            </w:r>
          </w:p>
        </w:tc>
        <w:tc>
          <w:tcPr>
            <w:tcW w:w="1095" w:type="dxa"/>
            <w:tcBorders>
              <w:top w:val="single" w:sz="4" w:space="0" w:color="000000"/>
              <w:left w:val="single" w:sz="4" w:space="0" w:color="000000"/>
              <w:right w:val="single" w:sz="4" w:space="0" w:color="000000"/>
            </w:tcBorders>
          </w:tcPr>
          <w:p>
            <w:pPr>
              <w:pStyle w:val="TAH"/>
              <w:keepNext w:val="false"/>
              <w:keepLines w:val="false"/>
              <w:snapToGrid w:val="false"/>
              <w:rPr/>
            </w:pPr>
            <w:r>
              <w:rPr/>
            </w:r>
          </w:p>
        </w:tc>
        <w:tc>
          <w:tcPr>
            <w:tcW w:w="1760"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0</w:t>
            </w:r>
          </w:p>
        </w:tc>
        <w:tc>
          <w:tcPr>
            <w:tcW w:w="1864"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DwPTs</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v4.2.0;Times New Roman"/>
              </w:rPr>
            </w:pPr>
            <w:r>
              <w:rPr>
                <w:rFonts w:cs="v4.2.0;Times New Roman"/>
              </w:rPr>
            </w:r>
          </w:p>
        </w:tc>
        <w:tc>
          <w:tcPr>
            <w:tcW w:w="1095"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90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859"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953"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91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r>
      <w:tr>
        <w:trPr>
          <w:cantSplit w:val="true"/>
        </w:trPr>
        <w:tc>
          <w:tcPr>
            <w:tcW w:w="2126" w:type="dxa"/>
            <w:tcBorders>
              <w:left w:val="single" w:sz="4" w:space="0" w:color="000000"/>
              <w:bottom w:val="single" w:sz="4" w:space="0" w:color="000000"/>
              <w:right w:val="single" w:sz="4" w:space="0" w:color="000000"/>
            </w:tcBorders>
            <w:vAlign w:val="center"/>
          </w:tcPr>
          <w:p>
            <w:pPr>
              <w:pStyle w:val="TAC"/>
              <w:keepNext w:val="false"/>
              <w:keepLines w:val="false"/>
              <w:rPr/>
            </w:pPr>
            <w:r>
              <w:rPr/>
              <w:t>UTRA RF Channel Number</w:t>
            </w:r>
          </w:p>
        </w:tc>
        <w:tc>
          <w:tcPr>
            <w:tcW w:w="1095" w:type="dxa"/>
            <w:tcBorders>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3624" w:type="dxa"/>
            <w:gridSpan w:val="4"/>
            <w:tcBorders>
              <w:left w:val="single" w:sz="4" w:space="0" w:color="000000"/>
              <w:bottom w:val="single" w:sz="4" w:space="0" w:color="000000"/>
              <w:right w:val="single" w:sz="4" w:space="0" w:color="000000"/>
            </w:tcBorders>
            <w:vAlign w:val="center"/>
          </w:tcPr>
          <w:p>
            <w:pPr>
              <w:pStyle w:val="TAC"/>
              <w:keepNext w:val="false"/>
              <w:keepLines w:val="false"/>
              <w:rPr/>
            </w:pPr>
            <w:r>
              <w:rPr/>
              <w:t>Channel 2</w:t>
            </w:r>
          </w:p>
        </w:tc>
      </w:tr>
      <w:tr>
        <w:trPr>
          <w:cantSplit w:val="true"/>
        </w:trPr>
        <w:tc>
          <w:tcPr>
            <w:tcW w:w="2126" w:type="dxa"/>
            <w:tcBorders>
              <w:left w:val="single" w:sz="4" w:space="0" w:color="000000"/>
              <w:bottom w:val="single" w:sz="4" w:space="0" w:color="000000"/>
              <w:right w:val="single" w:sz="4" w:space="0" w:color="000000"/>
            </w:tcBorders>
            <w:vAlign w:val="center"/>
          </w:tcPr>
          <w:p>
            <w:pPr>
              <w:pStyle w:val="TAC"/>
              <w:keepNext w:val="false"/>
              <w:keepLines w:val="false"/>
              <w:rPr/>
            </w:pPr>
            <w:r>
              <w:rPr/>
              <w:t>P-CCPCH_Ec/Ior</w:t>
            </w:r>
          </w:p>
        </w:tc>
        <w:tc>
          <w:tcPr>
            <w:tcW w:w="1095"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6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-3</w:t>
            </w:r>
          </w:p>
        </w:tc>
        <w:tc>
          <w:tcPr>
            <w:tcW w:w="1864" w:type="dxa"/>
            <w:gridSpan w:val="2"/>
            <w:tcBorders>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2126" w:type="dxa"/>
            <w:tcBorders>
              <w:left w:val="single" w:sz="4" w:space="0" w:color="000000"/>
              <w:bottom w:val="single" w:sz="4" w:space="0" w:color="000000"/>
              <w:right w:val="single" w:sz="4" w:space="0" w:color="000000"/>
            </w:tcBorders>
            <w:vAlign w:val="center"/>
          </w:tcPr>
          <w:p>
            <w:pPr>
              <w:pStyle w:val="TAC"/>
              <w:keepNext w:val="false"/>
              <w:keepLines w:val="false"/>
              <w:rPr/>
            </w:pPr>
            <w:r>
              <w:rPr/>
              <w:t>DwPCH_Ec/Ior</w:t>
            </w:r>
          </w:p>
        </w:tc>
        <w:tc>
          <w:tcPr>
            <w:tcW w:w="1095"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60" w:type="dxa"/>
            <w:gridSpan w:val="2"/>
            <w:tcBorders>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864"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0</w:t>
            </w:r>
          </w:p>
        </w:tc>
      </w:tr>
      <w:tr>
        <w:trPr>
          <w:cantSplit w:val="true"/>
        </w:trPr>
        <w:tc>
          <w:tcPr>
            <w:tcW w:w="2126" w:type="dxa"/>
            <w:tcBorders>
              <w:left w:val="single" w:sz="4" w:space="0" w:color="000000"/>
              <w:bottom w:val="single" w:sz="4" w:space="0" w:color="000000"/>
              <w:right w:val="single" w:sz="4" w:space="0" w:color="000000"/>
            </w:tcBorders>
            <w:vAlign w:val="center"/>
          </w:tcPr>
          <w:p>
            <w:pPr>
              <w:pStyle w:val="TAC"/>
              <w:keepNext w:val="false"/>
              <w:keepLines w:val="false"/>
              <w:rPr/>
            </w:pPr>
            <w:r>
              <w:rPr/>
              <w:t>OCNS_Ec/Ior</w:t>
            </w:r>
          </w:p>
        </w:tc>
        <w:tc>
          <w:tcPr>
            <w:tcW w:w="1095"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60" w:type="dxa"/>
            <w:gridSpan w:val="2"/>
            <w:tcBorders>
              <w:left w:val="single" w:sz="4" w:space="0" w:color="000000"/>
              <w:bottom w:val="single" w:sz="4" w:space="0" w:color="000000"/>
              <w:right w:val="single" w:sz="4" w:space="0" w:color="000000"/>
            </w:tcBorders>
            <w:vAlign w:val="center"/>
          </w:tcPr>
          <w:p>
            <w:pPr>
              <w:pStyle w:val="TAC"/>
              <w:keepNext w:val="false"/>
              <w:keepLines w:val="false"/>
              <w:rPr/>
            </w:pPr>
            <w:r>
              <w:rPr/>
              <w:t>-3</w:t>
            </w:r>
          </w:p>
        </w:tc>
        <w:tc>
          <w:tcPr>
            <w:tcW w:w="1864" w:type="dxa"/>
            <w:gridSpan w:val="2"/>
            <w:tcBorders>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212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P-CCPCH RSCP</w:t>
            </w:r>
          </w:p>
        </w:tc>
        <w:tc>
          <w:tcPr>
            <w:tcW w:w="109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9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-75</w:t>
            </w:r>
          </w:p>
        </w:tc>
        <w:tc>
          <w:tcPr>
            <w:tcW w:w="8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-67</w:t>
            </w:r>
          </w:p>
        </w:tc>
        <w:tc>
          <w:tcPr>
            <w:tcW w:w="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91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212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21"/>
              </w:rPr>
            </w:pPr>
            <w:r>
              <w:rPr>
                <w:sz w:val="21"/>
              </w:rPr>
            </w:r>
            <m:oMathPara xmlns:m="http://schemas.openxmlformats.org/officeDocument/2006/math">
              <m:oMathParaPr>
                <m:jc m:val="center"/>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09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9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w:t>
            </w:r>
          </w:p>
        </w:tc>
        <w:tc>
          <w:tcPr>
            <w:tcW w:w="8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w:t>
            </w:r>
          </w:p>
        </w:tc>
        <w:tc>
          <w:tcPr>
            <w:tcW w:w="9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w:t>
            </w:r>
          </w:p>
        </w:tc>
        <w:tc>
          <w:tcPr>
            <w:tcW w:w="91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 w:val="21"/>
              </w:rPr>
            </w:pPr>
            <w:r>
              <w:rPr>
                <w:sz w:val="21"/>
              </w:rPr>
            </w:r>
            <m:oMathPara xmlns:m="http://schemas.openxmlformats.org/officeDocument/2006/math">
              <m:oMathParaPr>
                <m:jc m:val="center"/>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09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dBm/1.28 MHz</w:t>
            </w:r>
          </w:p>
        </w:tc>
        <w:tc>
          <w:tcPr>
            <w:tcW w:w="3624"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w:t>
            </w:r>
          </w:p>
        </w:tc>
      </w:tr>
      <w:tr>
        <w:trPr>
          <w:cantSplit w:val="true"/>
        </w:trPr>
        <w:tc>
          <w:tcPr>
            <w:tcW w:w="212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Propagation Condition</w:t>
            </w:r>
          </w:p>
        </w:tc>
        <w:tc>
          <w:tcPr>
            <w:tcW w:w="109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3624" w:type="dxa"/>
            <w:gridSpan w:val="4"/>
            <w:tcBorders>
              <w:top w:val="single" w:sz="4" w:space="0" w:color="000000"/>
              <w:left w:val="single" w:sz="4" w:space="0" w:color="000000"/>
              <w:bottom w:val="single" w:sz="4" w:space="0" w:color="000000"/>
            </w:tcBorders>
            <w:vAlign w:val="center"/>
          </w:tcPr>
          <w:p>
            <w:pPr>
              <w:pStyle w:val="TAC"/>
              <w:keepNext w:val="false"/>
              <w:keepLines w:val="false"/>
              <w:rPr/>
            </w:pPr>
            <w:r>
              <w:rPr/>
              <w:t>AWGN</w:t>
            </w:r>
          </w:p>
        </w:tc>
      </w:tr>
    </w:tbl>
    <w:p>
      <w:pPr>
        <w:pStyle w:val="Normal"/>
        <w:rPr>
          <w:lang w:eastAsia="zh-CN"/>
        </w:rPr>
      </w:pPr>
      <w:r>
        <w:rPr>
          <w:lang w:eastAsia="zh-CN"/>
        </w:rPr>
      </w:r>
    </w:p>
    <w:p>
      <w:pPr>
        <w:pStyle w:val="H6"/>
        <w:keepNext w:val="false"/>
        <w:keepLines w:val="false"/>
        <w:rPr/>
      </w:pPr>
      <w:r>
        <w:rPr/>
        <w:t>8.6.3.1.4.2</w:t>
        <w:tab/>
        <w:t>Procedure</w:t>
      </w:r>
    </w:p>
    <w:p>
      <w:pPr>
        <w:pStyle w:val="B1"/>
        <w:rPr/>
      </w:pPr>
      <w:r>
        <w:rPr/>
        <w:t>1)</w:t>
        <w:tab/>
        <w:t>The RF parameters are set up according to T1.</w:t>
      </w:r>
    </w:p>
    <w:p>
      <w:pPr>
        <w:pStyle w:val="B1"/>
        <w:rPr/>
      </w:pPr>
      <w:r>
        <w:rPr/>
        <w:t>2)</w:t>
        <w:tab/>
        <w:t>The UE is switched on.</w:t>
      </w:r>
    </w:p>
    <w:p>
      <w:pPr>
        <w:pStyle w:val="B1"/>
        <w:rPr/>
      </w:pPr>
      <w:r>
        <w:rPr/>
        <w:t>3)</w:t>
        <w:tab/>
        <w:t>A call is set up according to the generic set-up procedure specified in TS 34.108 [3] subclause 7.3.2.</w:t>
      </w:r>
    </w:p>
    <w:p>
      <w:pPr>
        <w:pStyle w:val="B1"/>
        <w:rPr/>
      </w:pPr>
      <w:r>
        <w:rPr/>
        <w:t>4)</w:t>
        <w:tab/>
        <w:t>SS shall transmit a MEASUREMENT CONTROL message.</w:t>
      </w:r>
    </w:p>
    <w:p>
      <w:pPr>
        <w:pStyle w:val="B1"/>
        <w:rPr/>
      </w:pPr>
      <w:r>
        <w:rPr/>
        <w:t>5)</w:t>
        <w:tab/>
        <w:t>SS shall transmit a PHYSICAL CHANNEL RECONFIGURATION message.</w:t>
      </w:r>
    </w:p>
    <w:p>
      <w:pPr>
        <w:pStyle w:val="B1"/>
        <w:rPr/>
      </w:pPr>
      <w:r>
        <w:rPr/>
        <w:t>6)</w:t>
        <w:tab/>
        <w:t>UE shall transmit a PHYSICAL CHANNEL RECONFIGURATION COMPLETE message</w:t>
      </w:r>
    </w:p>
    <w:p>
      <w:pPr>
        <w:pStyle w:val="B1"/>
        <w:rPr/>
      </w:pPr>
      <w:r>
        <w:rPr/>
        <w:t>7)</w:t>
        <w:tab/>
        <w:t>After 10 seconds from the beginning of T1, the SS shall switch the power settings from T1 to T2.</w:t>
      </w:r>
    </w:p>
    <w:p>
      <w:pPr>
        <w:pStyle w:val="B1"/>
        <w:rPr/>
      </w:pPr>
      <w:r>
        <w:rPr/>
        <w:t>8)</w:t>
        <w:tab/>
        <w:t>UE shall transmit a MEASUREMENT REPORT message triggered by event 2c for cell 2. The measurement reporting delay from the beginning of T2 shall be less than 9.2 s. If the UE fails to report the event within the required delay, then a failure is recorded. If the reporting delay for this event is within the required limit, the number of successful tests is increased by one.</w:t>
      </w:r>
    </w:p>
    <w:p>
      <w:pPr>
        <w:pStyle w:val="B1"/>
        <w:rPr/>
      </w:pPr>
      <w:r>
        <w:rPr/>
        <w:t>9)</w:t>
        <w:tab/>
        <w:t>After 10 seconds from the beginning of T3, the UE is switched off. Any timing information of cell 2 is deleted in the UE.</w:t>
      </w:r>
    </w:p>
    <w:p>
      <w:pPr>
        <w:pStyle w:val="B1"/>
        <w:rPr/>
      </w:pPr>
      <w:r>
        <w:rPr/>
        <w:t>10)</w:t>
        <w:tab/>
        <w:t>Repeat steps 1-9  until the confidence level according to annex F.6.2 is achieved.</w:t>
      </w:r>
    </w:p>
    <w:p>
      <w:pPr>
        <w:pStyle w:val="H6"/>
        <w:keepNext w:val="false"/>
        <w:keepLines w:val="false"/>
        <w:rPr/>
      </w:pPr>
      <w:r>
        <w:rPr/>
        <w:t>Specific Message Contents</w:t>
      </w:r>
    </w:p>
    <w:p>
      <w:pPr>
        <w:pStyle w:val="Normal"/>
        <w:rPr/>
      </w:pPr>
      <w:r>
        <w:rPr/>
        <w:t>All messages indicated above shall use the same content as described in the default message content in clause 9 of 34.108 [3], with the following exceptions:</w:t>
      </w:r>
    </w:p>
    <w:p>
      <w:pPr>
        <w:pStyle w:val="H6"/>
        <w:keepNext w:val="false"/>
        <w:keepLines w:val="false"/>
        <w:rPr/>
      </w:pPr>
      <w:r>
        <w:rPr/>
        <w:t>MEASUREMENT CONTROL message (step 4):</w:t>
      </w:r>
    </w:p>
    <w:tbl>
      <w:tblPr>
        <w:tblW w:w="8930" w:type="dxa"/>
        <w:jc w:val="center"/>
        <w:tblInd w:w="0" w:type="dxa"/>
        <w:tblLayout w:type="fixed"/>
        <w:tblCellMar>
          <w:top w:w="0" w:type="dxa"/>
          <w:left w:w="28" w:type="dxa"/>
          <w:bottom w:w="0" w:type="dxa"/>
          <w:right w:w="108" w:type="dxa"/>
        </w:tblCellMar>
      </w:tblPr>
      <w:tblGrid>
        <w:gridCol w:w="5245"/>
        <w:gridCol w:w="3685"/>
      </w:tblGrid>
      <w:tr>
        <w:trPr>
          <w:tblHeader w:val="true"/>
        </w:trPr>
        <w:tc>
          <w:tcPr>
            <w:tcW w:w="524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Element/Group name</w:t>
            </w:r>
          </w:p>
        </w:tc>
        <w:tc>
          <w:tcPr>
            <w:tcW w:w="368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 (10.2.17)</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UE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b/>
                <w:b/>
              </w:rPr>
            </w:pPr>
            <w:r>
              <w:rPr/>
              <w:t>-RRC transaction identifier</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-Integrity check info</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dotted" w:sz="4" w:space="0" w:color="000000"/>
              <w:left w:val="single" w:sz="4" w:space="0" w:color="000000"/>
              <w:bottom w:val="dotted" w:sz="4" w:space="0" w:color="000000"/>
              <w:right w:val="single" w:sz="4" w:space="0" w:color="000000"/>
            </w:tcBorders>
          </w:tcPr>
          <w:p>
            <w:pPr>
              <w:pStyle w:val="TAL1"/>
              <w:keepNext w:val="false"/>
              <w:keepLines w:val="false"/>
              <w:rPr/>
            </w:pPr>
            <w:r>
              <w:rPr>
                <w:rFonts w:eastAsia="Arial"/>
              </w:rPr>
              <w:t xml:space="preserve">  </w:t>
            </w:r>
            <w:r>
              <w:rPr/>
              <w:t>-message authentication code</w:t>
            </w:r>
          </w:p>
        </w:tc>
        <w:tc>
          <w:tcPr>
            <w:tcW w:w="3685" w:type="dxa"/>
            <w:tcBorders>
              <w:top w:val="dotted" w:sz="4" w:space="0" w:color="000000"/>
              <w:left w:val="single" w:sz="4" w:space="0" w:color="000000"/>
              <w:bottom w:val="dotted" w:sz="4" w:space="0" w:color="000000"/>
              <w:right w:val="single" w:sz="4"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r>
      <w:tr>
        <w:trPr/>
        <w:tc>
          <w:tcPr>
            <w:tcW w:w="5245" w:type="dxa"/>
            <w:tcBorders>
              <w:top w:val="dotted"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-RRC message sequence number</w:t>
            </w:r>
          </w:p>
        </w:tc>
        <w:tc>
          <w:tcPr>
            <w:tcW w:w="3685" w:type="dxa"/>
            <w:tcBorders>
              <w:top w:val="dotted" w:sz="4" w:space="0" w:color="000000"/>
              <w:left w:val="single" w:sz="4" w:space="0" w:color="000000"/>
              <w:bottom w:val="single" w:sz="4" w:space="0" w:color="000000"/>
              <w:right w:val="single" w:sz="4" w:space="0" w:color="000000"/>
            </w:tcBorders>
          </w:tcPr>
          <w:p>
            <w:pPr>
              <w:pStyle w:val="TAL1"/>
              <w:keepNext w:val="false"/>
              <w:keepLines w:val="false"/>
              <w:rPr/>
            </w:pPr>
            <w:r>
              <w:rPr/>
              <w:t>SS provides the value of this IE, from its internal counter.</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Measurement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t>-Measurement Identity</w:t>
            </w:r>
          </w:p>
        </w:tc>
        <w:tc>
          <w:tcPr>
            <w:tcW w:w="3685" w:type="dxa"/>
            <w:tcBorders>
              <w:left w:val="single" w:sz="4" w:space="0" w:color="000000"/>
              <w:right w:val="single" w:sz="4" w:space="0" w:color="000000"/>
            </w:tcBorders>
          </w:tcPr>
          <w:p>
            <w:pPr>
              <w:pStyle w:val="TAL1"/>
              <w:keepNext w:val="false"/>
              <w:keepLines w:val="false"/>
              <w:rPr/>
            </w:pPr>
            <w:r>
              <w:rPr/>
              <w:t>1</w:t>
            </w:r>
          </w:p>
        </w:tc>
      </w:tr>
      <w:tr>
        <w:trPr/>
        <w:tc>
          <w:tcPr>
            <w:tcW w:w="5245" w:type="dxa"/>
            <w:tcBorders>
              <w:left w:val="single" w:sz="4" w:space="0" w:color="000000"/>
              <w:right w:val="single" w:sz="4" w:space="0" w:color="000000"/>
            </w:tcBorders>
          </w:tcPr>
          <w:p>
            <w:pPr>
              <w:pStyle w:val="TAL1"/>
              <w:keepNext w:val="false"/>
              <w:keepLines w:val="false"/>
              <w:rPr/>
            </w:pPr>
            <w:r>
              <w:rPr/>
              <w:t>-Measurement Command (10.3.7.46)</w:t>
            </w:r>
          </w:p>
        </w:tc>
        <w:tc>
          <w:tcPr>
            <w:tcW w:w="3685" w:type="dxa"/>
            <w:tcBorders>
              <w:left w:val="single" w:sz="4" w:space="0" w:color="000000"/>
              <w:right w:val="single" w:sz="4" w:space="0" w:color="000000"/>
            </w:tcBorders>
          </w:tcPr>
          <w:p>
            <w:pPr>
              <w:pStyle w:val="TAL1"/>
              <w:keepNext w:val="false"/>
              <w:keepLines w:val="false"/>
              <w:rPr/>
            </w:pPr>
            <w:r>
              <w:rPr/>
              <w:t>Modify</w:t>
            </w:r>
          </w:p>
        </w:tc>
      </w:tr>
      <w:tr>
        <w:trPr/>
        <w:tc>
          <w:tcPr>
            <w:tcW w:w="5245" w:type="dxa"/>
            <w:tcBorders>
              <w:left w:val="single" w:sz="4" w:space="0" w:color="000000"/>
              <w:right w:val="single" w:sz="4" w:space="0" w:color="000000"/>
            </w:tcBorders>
          </w:tcPr>
          <w:p>
            <w:pPr>
              <w:pStyle w:val="TAL1"/>
              <w:keepNext w:val="false"/>
              <w:keepLines w:val="false"/>
              <w:rPr/>
            </w:pPr>
            <w:r>
              <w:rPr/>
              <w:t>-Measurement Reporting Mode (10.3.7.49)</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Report Transfer Mode</w:t>
            </w:r>
          </w:p>
        </w:tc>
        <w:tc>
          <w:tcPr>
            <w:tcW w:w="3685" w:type="dxa"/>
            <w:tcBorders>
              <w:left w:val="single" w:sz="4" w:space="0" w:color="000000"/>
              <w:right w:val="single" w:sz="4" w:space="0" w:color="000000"/>
            </w:tcBorders>
          </w:tcPr>
          <w:p>
            <w:pPr>
              <w:pStyle w:val="TAL1"/>
              <w:keepNext w:val="false"/>
              <w:keepLines w:val="false"/>
              <w:rPr/>
            </w:pPr>
            <w:r>
              <w:rPr/>
              <w:t>AM RLC</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-Periodical Reporting / Event Trigger Reporting Mode</w:t>
            </w:r>
          </w:p>
        </w:tc>
        <w:tc>
          <w:tcPr>
            <w:tcW w:w="3685" w:type="dxa"/>
            <w:tcBorders>
              <w:left w:val="single" w:sz="4" w:space="0" w:color="000000"/>
              <w:right w:val="single" w:sz="4" w:space="0" w:color="000000"/>
            </w:tcBorders>
          </w:tcPr>
          <w:p>
            <w:pPr>
              <w:pStyle w:val="TAL1"/>
              <w:keepNext w:val="false"/>
              <w:keepLines w:val="false"/>
              <w:rPr/>
            </w:pPr>
            <w:r>
              <w:rPr/>
              <w:t>Event trigger</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-Additional measurements list (10.3.7.1)</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-CHOICE Measurement type</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Inter-frequency measurement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-Inter-frequency measurement (10.3.7.16)</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-Inter-frequency measurement objects list (10.3.7.13)</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inter-frequency cell removal</w:t>
            </w:r>
          </w:p>
        </w:tc>
        <w:tc>
          <w:tcPr>
            <w:tcW w:w="3685" w:type="dxa"/>
            <w:tcBorders>
              <w:left w:val="single" w:sz="4" w:space="0" w:color="000000"/>
              <w:right w:val="single" w:sz="4" w:space="0" w:color="000000"/>
            </w:tcBorders>
          </w:tcPr>
          <w:p>
            <w:pPr>
              <w:pStyle w:val="TAL1"/>
              <w:keepNext w:val="false"/>
              <w:keepLines w:val="false"/>
              <w:rPr/>
            </w:pPr>
            <w:r>
              <w:rPr/>
              <w:t>No inter-frequency cells removed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-New inter-frequency cells</w:t>
            </w:r>
          </w:p>
        </w:tc>
        <w:tc>
          <w:tcPr>
            <w:tcW w:w="3685" w:type="dxa"/>
            <w:tcBorders>
              <w:left w:val="single" w:sz="4" w:space="0" w:color="000000"/>
              <w:right w:val="single" w:sz="4" w:space="0" w:color="000000"/>
            </w:tcBorders>
          </w:tcPr>
          <w:p>
            <w:pPr>
              <w:pStyle w:val="TAL1"/>
              <w:keepNext w:val="false"/>
              <w:keepLines w:val="false"/>
              <w:rPr/>
            </w:pPr>
            <w:r>
              <w:rPr/>
              <w:t>1</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-Inter-frequency cell id</w:t>
            </w:r>
          </w:p>
        </w:tc>
        <w:tc>
          <w:tcPr>
            <w:tcW w:w="3685" w:type="dxa"/>
            <w:tcBorders>
              <w:left w:val="single" w:sz="4" w:space="0" w:color="000000"/>
              <w:right w:val="single" w:sz="4" w:space="0" w:color="000000"/>
            </w:tcBorders>
          </w:tcPr>
          <w:p>
            <w:pPr>
              <w:pStyle w:val="TAL1"/>
              <w:keepNext w:val="false"/>
              <w:keepLines w:val="false"/>
              <w:rPr/>
            </w:pPr>
            <w:r>
              <w:rPr/>
              <w:t>1</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-Frequency info (10.3.6.36)</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xml:space="preserve">-CHOICE </w:t>
            </w:r>
            <w:r>
              <w:rPr>
                <w:i/>
                <w:iCs/>
              </w:rPr>
              <w:t>mode</w:t>
            </w:r>
          </w:p>
        </w:tc>
        <w:tc>
          <w:tcPr>
            <w:tcW w:w="3685" w:type="dxa"/>
            <w:tcBorders>
              <w:left w:val="single" w:sz="4" w:space="0" w:color="000000"/>
              <w:right w:val="single" w:sz="4" w:space="0" w:color="000000"/>
            </w:tcBorders>
          </w:tcPr>
          <w:p>
            <w:pPr>
              <w:pStyle w:val="TAL1"/>
              <w:keepNext w:val="false"/>
              <w:keepLines w:val="false"/>
              <w:rPr/>
            </w:pPr>
            <w:r>
              <w:rPr/>
              <w:t>TDD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-UARFCN(Nt)</w:t>
            </w:r>
          </w:p>
        </w:tc>
        <w:tc>
          <w:tcPr>
            <w:tcW w:w="3685" w:type="dxa"/>
            <w:tcBorders>
              <w:left w:val="single" w:sz="4" w:space="0" w:color="000000"/>
              <w:right w:val="single" w:sz="4" w:space="0" w:color="000000"/>
            </w:tcBorders>
          </w:tcPr>
          <w:p>
            <w:pPr>
              <w:pStyle w:val="TAL1"/>
              <w:keepNext w:val="false"/>
              <w:keepLines w:val="false"/>
              <w:rPr/>
            </w:pPr>
            <w:r>
              <w:rPr/>
              <w:t>Same frequency as channel 2 in Table 8.6.2.4.1.2</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-Cell info (10.3.7.2)</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-Cell individual offset</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-Reference time difference to cell</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-Read SFN indicator</w:t>
            </w:r>
          </w:p>
        </w:tc>
        <w:tc>
          <w:tcPr>
            <w:tcW w:w="3685" w:type="dxa"/>
            <w:tcBorders>
              <w:left w:val="single" w:sz="4" w:space="0" w:color="000000"/>
              <w:right w:val="single" w:sz="4" w:space="0" w:color="000000"/>
            </w:tcBorders>
          </w:tcPr>
          <w:p>
            <w:pPr>
              <w:pStyle w:val="TAL1"/>
              <w:keepNext w:val="false"/>
              <w:keepLines w:val="false"/>
              <w:rPr/>
            </w:pPr>
            <w:r>
              <w:rPr/>
              <w:t>False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xml:space="preserve">-CHOICE </w:t>
            </w:r>
            <w:r>
              <w:rPr>
                <w:i/>
                <w:iCs/>
              </w:rPr>
              <w:t>mode</w:t>
            </w:r>
          </w:p>
        </w:tc>
        <w:tc>
          <w:tcPr>
            <w:tcW w:w="3685" w:type="dxa"/>
            <w:tcBorders>
              <w:left w:val="single" w:sz="4" w:space="0" w:color="000000"/>
              <w:right w:val="single" w:sz="4" w:space="0" w:color="000000"/>
            </w:tcBorders>
          </w:tcPr>
          <w:p>
            <w:pPr>
              <w:pStyle w:val="TAL1"/>
              <w:keepNext w:val="false"/>
              <w:keepLines w:val="false"/>
              <w:rPr/>
            </w:pPr>
            <w:r>
              <w:rPr/>
              <w:t>TDD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-Primary CCPCH info (10.3.6.57)</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TDD</w:t>
            </w:r>
          </w:p>
        </w:tc>
      </w:tr>
      <w:tr>
        <w:trPr/>
        <w:tc>
          <w:tcPr>
            <w:tcW w:w="5245" w:type="dxa"/>
            <w:tcBorders>
              <w:left w:val="single" w:sz="4" w:space="0" w:color="000000"/>
              <w:right w:val="single" w:sz="4" w:space="0" w:color="000000"/>
            </w:tcBorders>
          </w:tcPr>
          <w:p>
            <w:pPr>
              <w:pStyle w:val="TAL1"/>
              <w:keepNext w:val="false"/>
              <w:keepLines w:val="false"/>
              <w:rPr>
                <w:lang w:eastAsia="zh-CN"/>
              </w:rPr>
            </w:pPr>
            <w:r>
              <w:rPr>
                <w:rFonts w:eastAsia="Arial"/>
                <w:lang w:eastAsia="zh-CN"/>
              </w:rPr>
              <w:t xml:space="preserve">        </w:t>
            </w:r>
            <w:r>
              <w:rPr>
                <w:lang w:eastAsia="zh-CN"/>
              </w:rPr>
              <w:t>-3.84Mcps</w:t>
            </w:r>
          </w:p>
        </w:tc>
        <w:tc>
          <w:tcPr>
            <w:tcW w:w="3685" w:type="dxa"/>
            <w:tcBorders>
              <w:left w:val="single" w:sz="4" w:space="0" w:color="000000"/>
              <w:right w:val="single" w:sz="4" w:space="0" w:color="000000"/>
            </w:tcBorders>
          </w:tcPr>
          <w:p>
            <w:pPr>
              <w:pStyle w:val="TAL1"/>
              <w:keepNext w:val="false"/>
              <w:keepLines w:val="false"/>
              <w:snapToGrid w:val="false"/>
              <w:rPr>
                <w:lang w:eastAsia="zh-CN"/>
              </w:rPr>
            </w:pPr>
            <w:r>
              <w:rPr>
                <w:lang w:eastAsia="zh-CN"/>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rFonts w:eastAsia="Arial"/>
                <w:lang w:eastAsia="zh-CN"/>
              </w:rPr>
              <w:t xml:space="preserve"> </w:t>
            </w:r>
            <w:r>
              <w:rPr/>
              <w:t>-CHOICE Sync case</w:t>
            </w:r>
          </w:p>
        </w:tc>
        <w:tc>
          <w:tcPr>
            <w:tcW w:w="3685" w:type="dxa"/>
            <w:tcBorders>
              <w:left w:val="single" w:sz="4" w:space="0" w:color="000000"/>
              <w:right w:val="single" w:sz="4" w:space="0" w:color="000000"/>
            </w:tcBorders>
          </w:tcPr>
          <w:p>
            <w:pPr>
              <w:pStyle w:val="TAL1"/>
              <w:keepNext w:val="false"/>
              <w:keepLines w:val="false"/>
              <w:rPr/>
            </w:pPr>
            <w:r>
              <w:rPr/>
              <w:t>2</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rFonts w:eastAsia="Arial"/>
                <w:lang w:eastAsia="zh-CN"/>
              </w:rPr>
              <w:t xml:space="preserve"> </w:t>
            </w:r>
            <w:r>
              <w:rPr/>
              <w:t>-Timeslot</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lang w:eastAsia="zh-CN"/>
              </w:rPr>
            </w:pPr>
            <w:r>
              <w:rPr>
                <w:rFonts w:eastAsia="Arial"/>
                <w:lang w:eastAsia="zh-CN"/>
              </w:rPr>
              <w:t xml:space="preserve">        </w:t>
            </w:r>
            <w:r>
              <w:rPr>
                <w:lang w:eastAsia="zh-CN"/>
              </w:rPr>
              <w:t>-1.28 Mcps</w:t>
            </w:r>
          </w:p>
        </w:tc>
        <w:tc>
          <w:tcPr>
            <w:tcW w:w="3685" w:type="dxa"/>
            <w:tcBorders>
              <w:left w:val="single" w:sz="4" w:space="0" w:color="000000"/>
              <w:right w:val="single" w:sz="4" w:space="0" w:color="000000"/>
            </w:tcBorders>
          </w:tcPr>
          <w:p>
            <w:pPr>
              <w:pStyle w:val="TAL1"/>
              <w:keepNext w:val="false"/>
              <w:keepLines w:val="false"/>
              <w:snapToGrid w:val="false"/>
              <w:rPr>
                <w:lang w:eastAsia="zh-CN"/>
              </w:rPr>
            </w:pPr>
            <w:r>
              <w:rPr>
                <w:lang w:eastAsia="zh-CN"/>
              </w:rPr>
            </w:r>
          </w:p>
        </w:tc>
      </w:tr>
      <w:tr>
        <w:trPr/>
        <w:tc>
          <w:tcPr>
            <w:tcW w:w="5245" w:type="dxa"/>
            <w:tcBorders>
              <w:left w:val="single" w:sz="4" w:space="0" w:color="000000"/>
              <w:right w:val="single" w:sz="4" w:space="0" w:color="000000"/>
            </w:tcBorders>
          </w:tcPr>
          <w:p>
            <w:pPr>
              <w:pStyle w:val="TAL1"/>
              <w:keepNext w:val="false"/>
              <w:keepLines w:val="false"/>
              <w:rPr>
                <w:bCs/>
                <w:lang w:eastAsia="zh-CN"/>
              </w:rPr>
            </w:pPr>
            <w:r>
              <w:rPr>
                <w:rFonts w:eastAsia="Arial"/>
                <w:bCs/>
                <w:lang w:eastAsia="zh-CN"/>
              </w:rPr>
              <w:t xml:space="preserve">         </w:t>
            </w:r>
            <w:r>
              <w:rPr>
                <w:bCs/>
                <w:lang w:eastAsia="zh-CN"/>
              </w:rPr>
              <w:t>-</w:t>
            </w:r>
            <w:r>
              <w:rPr/>
              <w:t xml:space="preserve"> TSTD indicator</w:t>
            </w:r>
          </w:p>
        </w:tc>
        <w:tc>
          <w:tcPr>
            <w:tcW w:w="3685" w:type="dxa"/>
            <w:tcBorders>
              <w:left w:val="single" w:sz="4" w:space="0" w:color="000000"/>
              <w:right w:val="single" w:sz="4" w:space="0" w:color="000000"/>
            </w:tcBorders>
          </w:tcPr>
          <w:p>
            <w:pPr>
              <w:pStyle w:val="TAL1"/>
              <w:keepNext w:val="false"/>
              <w:keepLines w:val="false"/>
              <w:rPr>
                <w:lang w:eastAsia="zh-CN"/>
              </w:rPr>
            </w:pPr>
            <w:r>
              <w:rPr>
                <w:lang w:eastAsia="zh-CN"/>
              </w:rPr>
              <w:t>True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-cell parameters ID</w:t>
            </w:r>
          </w:p>
        </w:tc>
        <w:tc>
          <w:tcPr>
            <w:tcW w:w="3685" w:type="dxa"/>
            <w:tcBorders>
              <w:left w:val="single" w:sz="4" w:space="0" w:color="000000"/>
              <w:right w:val="single" w:sz="4" w:space="0" w:color="000000"/>
            </w:tcBorders>
          </w:tcPr>
          <w:p>
            <w:pPr>
              <w:pStyle w:val="TAL1"/>
              <w:keepNext w:val="false"/>
              <w:keepLines w:val="false"/>
              <w:rPr/>
            </w:pPr>
            <w:r>
              <w:rPr/>
              <w:t>Set to cell parameters ID of cell 2</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-SCTD indicator</w:t>
            </w:r>
          </w:p>
        </w:tc>
        <w:tc>
          <w:tcPr>
            <w:tcW w:w="3685" w:type="dxa"/>
            <w:tcBorders>
              <w:left w:val="single" w:sz="4" w:space="0" w:color="000000"/>
              <w:right w:val="single" w:sz="4" w:space="0" w:color="000000"/>
            </w:tcBorders>
          </w:tcPr>
          <w:p>
            <w:pPr>
              <w:pStyle w:val="TAL1"/>
              <w:keepNext w:val="false"/>
              <w:keepLines w:val="false"/>
              <w:rPr/>
            </w:pPr>
            <w:r>
              <w:rPr/>
              <w:t>FALSE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-Primary CCPCH Tx power</w:t>
            </w:r>
          </w:p>
        </w:tc>
        <w:tc>
          <w:tcPr>
            <w:tcW w:w="3685" w:type="dxa"/>
            <w:tcBorders>
              <w:left w:val="single" w:sz="4" w:space="0" w:color="000000"/>
              <w:right w:val="single" w:sz="4" w:space="0" w:color="000000"/>
            </w:tcBorders>
          </w:tcPr>
          <w:p>
            <w:pPr>
              <w:pStyle w:val="TAL1"/>
              <w:keepNext w:val="false"/>
              <w:keepLines w:val="false"/>
              <w:rPr/>
            </w:pPr>
            <w:r>
              <w:rPr/>
              <w:t>Set  to Primary CCPCH Tx power of cell 2 as described in Table 8.6.2.4.1.2</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-Timeslot list</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-Cell selection and re-selection info</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-Cell for measurement</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-Inter-frequency measurement quantity (10.3.7.18)</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reporting criteria</w:t>
            </w:r>
          </w:p>
        </w:tc>
        <w:tc>
          <w:tcPr>
            <w:tcW w:w="3685" w:type="dxa"/>
            <w:tcBorders>
              <w:left w:val="single" w:sz="4" w:space="0" w:color="000000"/>
              <w:right w:val="single" w:sz="4" w:space="0" w:color="000000"/>
            </w:tcBorders>
          </w:tcPr>
          <w:p>
            <w:pPr>
              <w:pStyle w:val="TAL1"/>
              <w:keepNext w:val="false"/>
              <w:keepLines w:val="false"/>
              <w:rPr/>
            </w:pPr>
            <w:r>
              <w:rPr/>
              <w:t>Inter-frequency reporting criteria</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-Filter coefficient (10.3.7.9)</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xml:space="preserve">-CHOICE </w:t>
            </w:r>
            <w:r>
              <w:rPr>
                <w:i/>
                <w:iCs/>
              </w:rPr>
              <w:t>mode</w:t>
            </w:r>
          </w:p>
        </w:tc>
        <w:tc>
          <w:tcPr>
            <w:tcW w:w="3685" w:type="dxa"/>
            <w:tcBorders>
              <w:left w:val="single" w:sz="4" w:space="0" w:color="000000"/>
              <w:right w:val="single" w:sz="4" w:space="0" w:color="000000"/>
            </w:tcBorders>
          </w:tcPr>
          <w:p>
            <w:pPr>
              <w:pStyle w:val="TAL1"/>
              <w:keepNext w:val="false"/>
              <w:keepLines w:val="false"/>
              <w:rPr/>
            </w:pPr>
            <w:r>
              <w:rPr/>
              <w:t>TDD</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-Measurement quantity for frequency quality estimate</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Primary CCPCH RSCP</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-Inter-frequency reporting quantity (10.3.7.21)</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rFonts w:eastAsia="Arial"/>
              </w:rPr>
              <w:t xml:space="preserve">   </w:t>
            </w:r>
            <w:r>
              <w:rPr/>
              <w:t>-UTRA carrier RSSI</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rFonts w:eastAsia="Arial"/>
              </w:rPr>
              <w:t xml:space="preserve">   </w:t>
            </w:r>
            <w:r>
              <w:rPr/>
              <w:t>-Frequency quality estimate</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rFonts w:eastAsia="Arial"/>
              </w:rPr>
              <w:t xml:space="preserve">   </w:t>
            </w:r>
            <w:r>
              <w:rPr/>
              <w:t>-Non frequency related cell reporting quantities (10.3.7.5)</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rFonts w:eastAsia="Arial"/>
              </w:rPr>
              <w:t xml:space="preserve">    </w:t>
            </w:r>
            <w:r>
              <w:rPr/>
              <w:t>-Cell synchronisation information reporting indicator</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FALSE</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rFonts w:eastAsia="Arial"/>
              </w:rPr>
              <w:t xml:space="preserve">    </w:t>
            </w:r>
            <w:r>
              <w:rPr/>
              <w:t>-Cell identity reporting indicator</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FALSE</w:t>
            </w:r>
          </w:p>
        </w:tc>
      </w:tr>
      <w:tr>
        <w:trPr/>
        <w:tc>
          <w:tcPr>
            <w:tcW w:w="5245" w:type="dxa"/>
            <w:tcBorders>
              <w:top w:val="single" w:sz="4" w:space="0" w:color="000000"/>
              <w:left w:val="single" w:sz="4" w:space="0" w:color="000000"/>
              <w:right w:val="single" w:sz="4" w:space="0" w:color="000000"/>
            </w:tcBorders>
          </w:tcPr>
          <w:p>
            <w:pPr>
              <w:pStyle w:val="TAL1"/>
              <w:keepLines w:val="false"/>
              <w:rPr/>
            </w:pPr>
            <w:r>
              <w:rPr>
                <w:rFonts w:eastAsia="Arial"/>
              </w:rPr>
              <w:t xml:space="preserve">    </w:t>
            </w:r>
            <w:r>
              <w:rPr/>
              <w:t>-CHOICE mode</w:t>
            </w:r>
          </w:p>
        </w:tc>
        <w:tc>
          <w:tcPr>
            <w:tcW w:w="3685" w:type="dxa"/>
            <w:tcBorders>
              <w:top w:val="single" w:sz="4" w:space="0" w:color="000000"/>
              <w:left w:val="single" w:sz="4" w:space="0" w:color="000000"/>
              <w:right w:val="single" w:sz="4" w:space="0" w:color="000000"/>
            </w:tcBorders>
          </w:tcPr>
          <w:p>
            <w:pPr>
              <w:pStyle w:val="TAL1"/>
              <w:keepLines w:val="false"/>
              <w:rPr/>
            </w:pPr>
            <w:r>
              <w:rPr/>
              <w:t>TDD</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-Timeslot ISCP reporting indicator</w:t>
            </w:r>
          </w:p>
        </w:tc>
        <w:tc>
          <w:tcPr>
            <w:tcW w:w="3685" w:type="dxa"/>
            <w:tcBorders>
              <w:left w:val="single" w:sz="4" w:space="0" w:color="000000"/>
              <w:right w:val="single" w:sz="4" w:space="0" w:color="000000"/>
            </w:tcBorders>
          </w:tcPr>
          <w:p>
            <w:pPr>
              <w:pStyle w:val="TAL1"/>
              <w:keepNext w:val="false"/>
              <w:keepLines w:val="false"/>
              <w:rPr>
                <w:bCs/>
              </w:rPr>
            </w:pPr>
            <w:r>
              <w:rPr/>
              <w:t>FALSE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-Proposed TGSN Reporting required</w:t>
            </w:r>
          </w:p>
        </w:tc>
        <w:tc>
          <w:tcPr>
            <w:tcW w:w="3685" w:type="dxa"/>
            <w:tcBorders>
              <w:left w:val="single" w:sz="4" w:space="0" w:color="000000"/>
              <w:right w:val="single" w:sz="4" w:space="0" w:color="000000"/>
            </w:tcBorders>
          </w:tcPr>
          <w:p>
            <w:pPr>
              <w:pStyle w:val="TAL1"/>
              <w:keepNext w:val="false"/>
              <w:keepLines w:val="false"/>
              <w:rPr/>
            </w:pPr>
            <w:r>
              <w:rPr/>
              <w:t>FALSE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-Primary CCPCH RSCP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-Pathloss reporting indicator</w:t>
            </w:r>
          </w:p>
        </w:tc>
        <w:tc>
          <w:tcPr>
            <w:tcW w:w="3685" w:type="dxa"/>
            <w:tcBorders>
              <w:left w:val="single" w:sz="4" w:space="0" w:color="000000"/>
              <w:bottom w:val="single" w:sz="4" w:space="0" w:color="000000"/>
              <w:right w:val="single" w:sz="4" w:space="0" w:color="000000"/>
            </w:tcBorders>
          </w:tcPr>
          <w:p>
            <w:pPr>
              <w:pStyle w:val="TAL1"/>
              <w:keepNext w:val="false"/>
              <w:keepLines w:val="false"/>
              <w:rPr>
                <w:bCs/>
              </w:rPr>
            </w:pPr>
            <w:r>
              <w:rPr/>
              <w:t>FALSE</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rPr>
              <w:t xml:space="preserve">  </w:t>
            </w:r>
            <w:r>
              <w:rPr/>
              <w:t>-Reporting cell status (10.3.7.61)</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-Measurement validity (10.3.7.51)</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report criteria</w:t>
            </w:r>
          </w:p>
        </w:tc>
        <w:tc>
          <w:tcPr>
            <w:tcW w:w="3685" w:type="dxa"/>
            <w:tcBorders>
              <w:left w:val="single" w:sz="4" w:space="0" w:color="000000"/>
              <w:right w:val="single" w:sz="4" w:space="0" w:color="000000"/>
            </w:tcBorders>
          </w:tcPr>
          <w:p>
            <w:pPr>
              <w:pStyle w:val="TAL1"/>
              <w:keepNext w:val="false"/>
              <w:keepLines w:val="false"/>
              <w:rPr>
                <w:bCs/>
              </w:rPr>
            </w:pPr>
            <w:r>
              <w:rPr/>
              <w:t>Inter-frequency measurement reporting criteria</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-Inter-frequency measurement reporting criteria (10.3.7.19)</w:t>
            </w:r>
          </w:p>
        </w:tc>
        <w:tc>
          <w:tcPr>
            <w:tcW w:w="3685"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-Parameters required for each event</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1</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Intra-frequency event identity</w:t>
            </w:r>
          </w:p>
        </w:tc>
        <w:tc>
          <w:tcPr>
            <w:tcW w:w="3685" w:type="dxa"/>
            <w:tcBorders>
              <w:top w:val="single" w:sz="4" w:space="0" w:color="000000"/>
              <w:left w:val="single" w:sz="4" w:space="0" w:color="000000"/>
              <w:right w:val="single" w:sz="4" w:space="0" w:color="000000"/>
            </w:tcBorders>
          </w:tcPr>
          <w:p>
            <w:pPr>
              <w:pStyle w:val="TAL1"/>
              <w:keepNext w:val="false"/>
              <w:keepLines w:val="false"/>
              <w:rPr>
                <w:bCs/>
              </w:rPr>
            </w:pPr>
            <w:r>
              <w:rPr/>
              <w:t>Event 2C</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-Threshold used frequency</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-W Used frequency</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-Hysteresis</w:t>
            </w:r>
          </w:p>
        </w:tc>
        <w:tc>
          <w:tcPr>
            <w:tcW w:w="3685" w:type="dxa"/>
            <w:tcBorders>
              <w:left w:val="single" w:sz="4" w:space="0" w:color="000000"/>
              <w:right w:val="single" w:sz="4" w:space="0" w:color="000000"/>
            </w:tcBorders>
          </w:tcPr>
          <w:p>
            <w:pPr>
              <w:pStyle w:val="TAL1"/>
              <w:keepNext w:val="false"/>
              <w:keepLines w:val="false"/>
              <w:rPr/>
            </w:pPr>
            <w:r>
              <w:rPr/>
              <w:t>0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-Time to trigger</w:t>
            </w:r>
          </w:p>
        </w:tc>
        <w:tc>
          <w:tcPr>
            <w:tcW w:w="3685" w:type="dxa"/>
            <w:tcBorders>
              <w:left w:val="single" w:sz="4" w:space="0" w:color="000000"/>
              <w:right w:val="single" w:sz="4" w:space="0" w:color="000000"/>
            </w:tcBorders>
          </w:tcPr>
          <w:p>
            <w:pPr>
              <w:pStyle w:val="TAL1"/>
              <w:keepNext w:val="false"/>
              <w:keepLines w:val="false"/>
              <w:rPr/>
            </w:pPr>
            <w:r>
              <w:rPr/>
              <w:t>0 ms</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Cell Status (10.3..61)</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reported cell</w:t>
            </w:r>
          </w:p>
        </w:tc>
        <w:tc>
          <w:tcPr>
            <w:tcW w:w="3685" w:type="dxa"/>
            <w:tcBorders>
              <w:left w:val="single" w:sz="4" w:space="0" w:color="000000"/>
              <w:right w:val="single" w:sz="4" w:space="0" w:color="000000"/>
            </w:tcBorders>
          </w:tcPr>
          <w:p>
            <w:pPr>
              <w:pStyle w:val="TAL1"/>
              <w:keepNext w:val="false"/>
              <w:keepLines w:val="false"/>
              <w:rPr/>
            </w:pPr>
            <w:r>
              <w:rPr/>
              <w:t>Report cells within active and/or monitored set on used frequency or within virtual active and/or monitored set on non-used frequency</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-Maximum number of reported cells</w:t>
            </w:r>
          </w:p>
        </w:tc>
        <w:tc>
          <w:tcPr>
            <w:tcW w:w="3685" w:type="dxa"/>
            <w:tcBorders>
              <w:left w:val="single" w:sz="4" w:space="0" w:color="000000"/>
              <w:right w:val="single" w:sz="4" w:space="0" w:color="000000"/>
            </w:tcBorders>
          </w:tcPr>
          <w:p>
            <w:pPr>
              <w:pStyle w:val="TAL1"/>
              <w:keepNext w:val="false"/>
              <w:keepLines w:val="false"/>
              <w:rPr/>
            </w:pPr>
            <w:r>
              <w:rPr/>
              <w:t>3</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-Parameters required for each non-used frequency</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Threshold non-used frequency</w:t>
            </w:r>
          </w:p>
        </w:tc>
        <w:tc>
          <w:tcPr>
            <w:tcW w:w="3685" w:type="dxa"/>
            <w:tcBorders>
              <w:left w:val="single" w:sz="4" w:space="0" w:color="000000"/>
              <w:right w:val="single" w:sz="4" w:space="0" w:color="000000"/>
            </w:tcBorders>
          </w:tcPr>
          <w:p>
            <w:pPr>
              <w:pStyle w:val="TAL1"/>
              <w:keepNext w:val="false"/>
              <w:keepLines w:val="false"/>
              <w:rPr/>
            </w:pPr>
            <w:r>
              <w:rPr/>
              <w:t>-71</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W non-used frequency</w:t>
            </w:r>
          </w:p>
        </w:tc>
        <w:tc>
          <w:tcPr>
            <w:tcW w:w="3685" w:type="dxa"/>
            <w:tcBorders>
              <w:left w:val="single" w:sz="4" w:space="0" w:color="000000"/>
              <w:right w:val="single" w:sz="4" w:space="0" w:color="000000"/>
            </w:tcBorders>
          </w:tcPr>
          <w:p>
            <w:pPr>
              <w:pStyle w:val="TAL1"/>
              <w:keepNext w:val="false"/>
              <w:keepLines w:val="false"/>
              <w:rPr/>
            </w:pPr>
            <w:r>
              <w:rPr/>
              <w:t>1</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Physical channel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-DPCH compressed mode status info (10.3.6.34)</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bl>
    <w:p>
      <w:pPr>
        <w:pStyle w:val="Normal"/>
        <w:rPr/>
      </w:pPr>
      <w:r>
        <w:rPr/>
      </w:r>
    </w:p>
    <w:p>
      <w:pPr>
        <w:pStyle w:val="H6"/>
        <w:keepNext w:val="false"/>
        <w:keepLines w:val="false"/>
        <w:rPr/>
      </w:pPr>
      <w:r>
        <w:rPr/>
        <w:t>PHYSICAL CHANNEL RECONFIGURATION message (Step 6)</w:t>
      </w:r>
    </w:p>
    <w:tbl>
      <w:tblPr>
        <w:tblW w:w="9656" w:type="dxa"/>
        <w:jc w:val="center"/>
        <w:tblInd w:w="0" w:type="dxa"/>
        <w:tblLayout w:type="fixed"/>
        <w:tblCellMar>
          <w:top w:w="0" w:type="dxa"/>
          <w:left w:w="28" w:type="dxa"/>
          <w:bottom w:w="0" w:type="dxa"/>
          <w:right w:w="108" w:type="dxa"/>
        </w:tblCellMar>
      </w:tblPr>
      <w:tblGrid>
        <w:gridCol w:w="3888"/>
        <w:gridCol w:w="4300"/>
        <w:gridCol w:w="1468"/>
      </w:tblGrid>
      <w:tr>
        <w:trPr>
          <w:tblHeader w:val="true"/>
        </w:trPr>
        <w:tc>
          <w:tcPr>
            <w:tcW w:w="388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w:t>
            </w:r>
          </w:p>
        </w:tc>
        <w:tc>
          <w:tcPr>
            <w:tcW w:w="430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c>
          <w:tcPr>
            <w:tcW w:w="146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Version</w:t>
            </w:r>
          </w:p>
        </w:tc>
      </w:tr>
      <w:tr>
        <w:trPr/>
        <w:tc>
          <w:tcPr>
            <w:tcW w:w="38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430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t>UE Information Elements</w:t>
            </w:r>
          </w:p>
        </w:tc>
        <w:tc>
          <w:tcPr>
            <w:tcW w:w="4300" w:type="dxa"/>
            <w:tcBorders>
              <w:left w:val="single" w:sz="4" w:space="0" w:color="000000"/>
              <w:right w:val="single" w:sz="4" w:space="0" w:color="000000"/>
            </w:tcBorders>
          </w:tcPr>
          <w:p>
            <w:pPr>
              <w:pStyle w:val="TAL1"/>
              <w:keepNext w:val="false"/>
              <w:keepLines w:val="false"/>
              <w:snapToGrid w:val="false"/>
              <w:rPr/>
            </w:pPr>
            <w:r>
              <w:rPr/>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t>-RRC transaction identifier</w:t>
            </w:r>
          </w:p>
        </w:tc>
        <w:tc>
          <w:tcPr>
            <w:tcW w:w="4300" w:type="dxa"/>
            <w:tcBorders>
              <w:left w:val="single" w:sz="4" w:space="0" w:color="000000"/>
              <w:right w:val="single" w:sz="4" w:space="0" w:color="000000"/>
            </w:tcBorders>
          </w:tcPr>
          <w:p>
            <w:pPr>
              <w:pStyle w:val="TAL1"/>
              <w:keepNext w:val="false"/>
              <w:keepLines w:val="false"/>
              <w:rPr/>
            </w:pPr>
            <w:r>
              <w:rPr/>
              <w:t>0</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t>-Integrity check info</w:t>
            </w:r>
          </w:p>
        </w:tc>
        <w:tc>
          <w:tcPr>
            <w:tcW w:w="4300" w:type="dxa"/>
            <w:tcBorders>
              <w:left w:val="single" w:sz="4" w:space="0" w:color="000000"/>
              <w:right w:val="single" w:sz="4" w:space="0" w:color="000000"/>
            </w:tcBorders>
          </w:tcPr>
          <w:p>
            <w:pPr>
              <w:pStyle w:val="TAL1"/>
              <w:keepNext w:val="false"/>
              <w:keepLines w:val="false"/>
              <w:rPr>
                <w:rFonts w:eastAsia="Arial"/>
              </w:rPr>
            </w:pPr>
            <w:r>
              <w:rPr>
                <w:rFonts w:eastAsia="Arial"/>
              </w:rPr>
              <w:t xml:space="preserve"> </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rFonts w:eastAsia="Arial"/>
              </w:rPr>
              <w:t xml:space="preserve"> </w:t>
            </w:r>
            <w:r>
              <w:rPr/>
              <w:t>-message authentication code</w:t>
            </w:r>
          </w:p>
        </w:tc>
        <w:tc>
          <w:tcPr>
            <w:tcW w:w="4300" w:type="dxa"/>
            <w:tcBorders>
              <w:left w:val="single" w:sz="4" w:space="0" w:color="000000"/>
              <w:right w:val="single" w:sz="4" w:space="0" w:color="000000"/>
            </w:tcBorders>
          </w:tcPr>
          <w:p>
            <w:pPr>
              <w:pStyle w:val="TAL1"/>
              <w:keepNext w:val="false"/>
              <w:keepLines w:val="false"/>
              <w:rPr/>
            </w:pPr>
            <w:r>
              <w:rPr/>
              <w:t xml:space="preserve">SS calculates the value of MAC-I for this message and writes to this IE. The first/ leftmost bit of the bit string contains the most significant bit of the MAC-I. </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rFonts w:eastAsia="Arial"/>
              </w:rPr>
              <w:t xml:space="preserve"> </w:t>
            </w:r>
            <w:r>
              <w:rPr/>
              <w:t>-RRC message sequence number</w:t>
            </w:r>
          </w:p>
        </w:tc>
        <w:tc>
          <w:tcPr>
            <w:tcW w:w="4300" w:type="dxa"/>
            <w:tcBorders>
              <w:left w:val="single" w:sz="4" w:space="0" w:color="000000"/>
              <w:right w:val="single" w:sz="4" w:space="0" w:color="000000"/>
            </w:tcBorders>
          </w:tcPr>
          <w:p>
            <w:pPr>
              <w:pStyle w:val="TAL1"/>
              <w:keepNext w:val="false"/>
              <w:keepLines w:val="false"/>
              <w:rPr/>
            </w:pPr>
            <w:r>
              <w:rPr/>
              <w:t>SS provides the value of this IE, from its internal counter.</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t>-Integrity protection mode info</w:t>
            </w:r>
          </w:p>
        </w:tc>
        <w:tc>
          <w:tcPr>
            <w:tcW w:w="4300" w:type="dxa"/>
            <w:tcBorders>
              <w:left w:val="single" w:sz="4" w:space="0" w:color="000000"/>
              <w:right w:val="single" w:sz="4" w:space="0" w:color="000000"/>
            </w:tcBorders>
          </w:tcPr>
          <w:p>
            <w:pPr>
              <w:pStyle w:val="TAL1"/>
              <w:keepNext w:val="false"/>
              <w:keepLines w:val="false"/>
              <w:rPr/>
            </w:pPr>
            <w:r>
              <w:rPr/>
              <w:t>Not Present</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t>-Ciphering mode info</w:t>
            </w:r>
          </w:p>
        </w:tc>
        <w:tc>
          <w:tcPr>
            <w:tcW w:w="4300" w:type="dxa"/>
            <w:tcBorders>
              <w:left w:val="single" w:sz="4" w:space="0" w:color="000000"/>
              <w:right w:val="single" w:sz="4" w:space="0" w:color="000000"/>
            </w:tcBorders>
          </w:tcPr>
          <w:p>
            <w:pPr>
              <w:pStyle w:val="TAL1"/>
              <w:keepNext w:val="false"/>
              <w:keepLines w:val="false"/>
              <w:rPr/>
            </w:pPr>
            <w:r>
              <w:rPr/>
              <w:t>Not Present</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t>-Activation time</w:t>
            </w:r>
          </w:p>
        </w:tc>
        <w:tc>
          <w:tcPr>
            <w:tcW w:w="4300" w:type="dxa"/>
            <w:tcBorders>
              <w:left w:val="single" w:sz="4" w:space="0" w:color="000000"/>
              <w:right w:val="single" w:sz="4" w:space="0" w:color="000000"/>
            </w:tcBorders>
          </w:tcPr>
          <w:p>
            <w:pPr>
              <w:pStyle w:val="TAL1"/>
              <w:keepNext w:val="false"/>
              <w:keepLines w:val="false"/>
              <w:rPr/>
            </w:pPr>
            <w:r>
              <w:rPr/>
              <w:t>Not Present</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t>-New U-RNTI</w:t>
            </w:r>
          </w:p>
        </w:tc>
        <w:tc>
          <w:tcPr>
            <w:tcW w:w="4300" w:type="dxa"/>
            <w:tcBorders>
              <w:left w:val="single" w:sz="4" w:space="0" w:color="000000"/>
              <w:right w:val="single" w:sz="4" w:space="0" w:color="000000"/>
            </w:tcBorders>
          </w:tcPr>
          <w:p>
            <w:pPr>
              <w:pStyle w:val="TAL1"/>
              <w:keepNext w:val="false"/>
              <w:keepLines w:val="false"/>
              <w:rPr/>
            </w:pPr>
            <w:r>
              <w:rPr/>
              <w:t xml:space="preserve">Not Present </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t>-New C-RNTI</w:t>
            </w:r>
          </w:p>
        </w:tc>
        <w:tc>
          <w:tcPr>
            <w:tcW w:w="4300" w:type="dxa"/>
            <w:tcBorders>
              <w:left w:val="single" w:sz="4" w:space="0" w:color="000000"/>
              <w:right w:val="single" w:sz="4" w:space="0" w:color="000000"/>
            </w:tcBorders>
          </w:tcPr>
          <w:p>
            <w:pPr>
              <w:pStyle w:val="TAL1"/>
              <w:keepNext w:val="false"/>
              <w:keepLines w:val="false"/>
              <w:rPr/>
            </w:pPr>
            <w:r>
              <w:rPr/>
              <w:t xml:space="preserve">Not Present </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t>-RRC State Indicator</w:t>
            </w:r>
          </w:p>
        </w:tc>
        <w:tc>
          <w:tcPr>
            <w:tcW w:w="4300" w:type="dxa"/>
            <w:tcBorders>
              <w:left w:val="single" w:sz="4" w:space="0" w:color="000000"/>
              <w:right w:val="single" w:sz="4" w:space="0" w:color="000000"/>
            </w:tcBorders>
          </w:tcPr>
          <w:p>
            <w:pPr>
              <w:pStyle w:val="TAL1"/>
              <w:keepNext w:val="false"/>
              <w:keepLines w:val="false"/>
              <w:rPr/>
            </w:pPr>
            <w:r>
              <w:rPr/>
              <w:t>CELL_DCH</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bottom w:val="single" w:sz="4" w:space="0" w:color="000000"/>
              <w:right w:val="single" w:sz="4" w:space="0" w:color="000000"/>
            </w:tcBorders>
          </w:tcPr>
          <w:p>
            <w:pPr>
              <w:pStyle w:val="TAL1"/>
              <w:keepNext w:val="false"/>
              <w:keepLines w:val="false"/>
              <w:rPr/>
            </w:pPr>
            <w:r>
              <w:rPr/>
              <w:t>-UTRAN DRX cycle length coefficient</w:t>
            </w:r>
          </w:p>
        </w:tc>
        <w:tc>
          <w:tcPr>
            <w:tcW w:w="4300"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c>
          <w:tcPr>
            <w:tcW w:w="1468"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t>CN Information Elements</w:t>
            </w:r>
          </w:p>
        </w:tc>
        <w:tc>
          <w:tcPr>
            <w:tcW w:w="4300" w:type="dxa"/>
            <w:tcBorders>
              <w:left w:val="single" w:sz="4" w:space="0" w:color="000000"/>
              <w:right w:val="single" w:sz="4" w:space="0" w:color="000000"/>
            </w:tcBorders>
          </w:tcPr>
          <w:p>
            <w:pPr>
              <w:pStyle w:val="TAL1"/>
              <w:keepNext w:val="false"/>
              <w:keepLines w:val="false"/>
              <w:snapToGrid w:val="false"/>
              <w:rPr/>
            </w:pPr>
            <w:r>
              <w:rPr/>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bottom w:val="single" w:sz="4" w:space="0" w:color="000000"/>
              <w:right w:val="single" w:sz="4" w:space="0" w:color="000000"/>
            </w:tcBorders>
          </w:tcPr>
          <w:p>
            <w:pPr>
              <w:pStyle w:val="TAL1"/>
              <w:keepNext w:val="false"/>
              <w:keepLines w:val="false"/>
              <w:rPr/>
            </w:pPr>
            <w:r>
              <w:rPr/>
              <w:t>-CN Information info</w:t>
            </w:r>
          </w:p>
        </w:tc>
        <w:tc>
          <w:tcPr>
            <w:tcW w:w="4300" w:type="dxa"/>
            <w:tcBorders>
              <w:left w:val="single" w:sz="4" w:space="0" w:color="000000"/>
              <w:bottom w:val="single" w:sz="4" w:space="0" w:color="000000"/>
              <w:right w:val="single" w:sz="4" w:space="0" w:color="000000"/>
            </w:tcBorders>
          </w:tcPr>
          <w:p>
            <w:pPr>
              <w:pStyle w:val="TAL1"/>
              <w:keepNext w:val="false"/>
              <w:keepLines w:val="false"/>
              <w:rPr/>
            </w:pPr>
            <w:r>
              <w:rPr/>
              <w:t xml:space="preserve">Not Present </w:t>
            </w:r>
          </w:p>
        </w:tc>
        <w:tc>
          <w:tcPr>
            <w:tcW w:w="1468"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t>UTRAN mobility information elements</w:t>
            </w:r>
          </w:p>
        </w:tc>
        <w:tc>
          <w:tcPr>
            <w:tcW w:w="4300" w:type="dxa"/>
            <w:tcBorders>
              <w:left w:val="single" w:sz="4" w:space="0" w:color="000000"/>
              <w:right w:val="single" w:sz="4" w:space="0" w:color="000000"/>
            </w:tcBorders>
          </w:tcPr>
          <w:p>
            <w:pPr>
              <w:pStyle w:val="TAL1"/>
              <w:keepNext w:val="false"/>
              <w:keepLines w:val="false"/>
              <w:snapToGrid w:val="false"/>
              <w:rPr/>
            </w:pPr>
            <w:r>
              <w:rPr/>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bottom w:val="single" w:sz="4" w:space="0" w:color="000000"/>
              <w:right w:val="single" w:sz="4" w:space="0" w:color="000000"/>
            </w:tcBorders>
          </w:tcPr>
          <w:p>
            <w:pPr>
              <w:pStyle w:val="TAL1"/>
              <w:keepNext w:val="false"/>
              <w:keepLines w:val="false"/>
              <w:rPr/>
            </w:pPr>
            <w:r>
              <w:rPr/>
              <w:t>-URA identity</w:t>
            </w:r>
          </w:p>
        </w:tc>
        <w:tc>
          <w:tcPr>
            <w:tcW w:w="4300"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c>
          <w:tcPr>
            <w:tcW w:w="1468"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t>RB information elements</w:t>
            </w:r>
          </w:p>
        </w:tc>
        <w:tc>
          <w:tcPr>
            <w:tcW w:w="4300" w:type="dxa"/>
            <w:tcBorders>
              <w:left w:val="single" w:sz="4" w:space="0" w:color="000000"/>
              <w:right w:val="single" w:sz="4" w:space="0" w:color="000000"/>
            </w:tcBorders>
          </w:tcPr>
          <w:p>
            <w:pPr>
              <w:pStyle w:val="TAL1"/>
              <w:keepNext w:val="false"/>
              <w:keepLines w:val="false"/>
              <w:snapToGrid w:val="false"/>
              <w:rPr/>
            </w:pPr>
            <w:r>
              <w:rPr/>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bottom w:val="single" w:sz="4" w:space="0" w:color="000000"/>
              <w:right w:val="single" w:sz="4" w:space="0" w:color="000000"/>
            </w:tcBorders>
          </w:tcPr>
          <w:p>
            <w:pPr>
              <w:pStyle w:val="TAL1"/>
              <w:keepNext w:val="false"/>
              <w:keepLines w:val="false"/>
              <w:rPr/>
            </w:pPr>
            <w:r>
              <w:rPr/>
              <w:t>-Downlink counter synchronisation info</w:t>
            </w:r>
          </w:p>
        </w:tc>
        <w:tc>
          <w:tcPr>
            <w:tcW w:w="4300"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c>
          <w:tcPr>
            <w:tcW w:w="1468"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t>PhyCH information elements</w:t>
            </w:r>
          </w:p>
        </w:tc>
        <w:tc>
          <w:tcPr>
            <w:tcW w:w="4300" w:type="dxa"/>
            <w:tcBorders>
              <w:left w:val="single" w:sz="4" w:space="0" w:color="000000"/>
              <w:right w:val="single" w:sz="4" w:space="0" w:color="000000"/>
            </w:tcBorders>
          </w:tcPr>
          <w:p>
            <w:pPr>
              <w:pStyle w:val="TAL1"/>
              <w:keepNext w:val="false"/>
              <w:keepLines w:val="false"/>
              <w:snapToGrid w:val="false"/>
              <w:rPr/>
            </w:pPr>
            <w:r>
              <w:rPr/>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bottom w:val="single" w:sz="4" w:space="0" w:color="000000"/>
              <w:right w:val="single" w:sz="4" w:space="0" w:color="000000"/>
            </w:tcBorders>
          </w:tcPr>
          <w:p>
            <w:pPr>
              <w:pStyle w:val="TAL1"/>
              <w:keepNext w:val="false"/>
              <w:keepLines w:val="false"/>
              <w:rPr/>
            </w:pPr>
            <w:r>
              <w:rPr/>
              <w:t>-Frequency info</w:t>
            </w:r>
          </w:p>
        </w:tc>
        <w:tc>
          <w:tcPr>
            <w:tcW w:w="4300"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c>
          <w:tcPr>
            <w:tcW w:w="1468"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t>Uplink radio resources</w:t>
            </w:r>
          </w:p>
        </w:tc>
        <w:tc>
          <w:tcPr>
            <w:tcW w:w="4300" w:type="dxa"/>
            <w:tcBorders>
              <w:left w:val="single" w:sz="4" w:space="0" w:color="000000"/>
              <w:right w:val="single" w:sz="4" w:space="0" w:color="000000"/>
            </w:tcBorders>
          </w:tcPr>
          <w:p>
            <w:pPr>
              <w:pStyle w:val="TAL1"/>
              <w:keepNext w:val="false"/>
              <w:keepLines w:val="false"/>
              <w:snapToGrid w:val="false"/>
              <w:rPr/>
            </w:pPr>
            <w:r>
              <w:rPr/>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bottom w:val="single" w:sz="4" w:space="0" w:color="000000"/>
              <w:right w:val="single" w:sz="4" w:space="0" w:color="000000"/>
            </w:tcBorders>
          </w:tcPr>
          <w:p>
            <w:pPr>
              <w:pStyle w:val="TAL1"/>
              <w:keepNext w:val="false"/>
              <w:keepLines w:val="false"/>
              <w:rPr/>
            </w:pPr>
            <w:r>
              <w:rPr/>
              <w:t>-Maximum allowed UL TX power</w:t>
            </w:r>
          </w:p>
        </w:tc>
        <w:tc>
          <w:tcPr>
            <w:tcW w:w="4300"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c>
          <w:tcPr>
            <w:tcW w:w="1468"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t>Downlink radio resources</w:t>
            </w:r>
          </w:p>
        </w:tc>
        <w:tc>
          <w:tcPr>
            <w:tcW w:w="4300" w:type="dxa"/>
            <w:tcBorders>
              <w:left w:val="single" w:sz="4" w:space="0" w:color="000000"/>
              <w:right w:val="single" w:sz="4" w:space="0" w:color="000000"/>
            </w:tcBorders>
          </w:tcPr>
          <w:p>
            <w:pPr>
              <w:pStyle w:val="TAL1"/>
              <w:keepNext w:val="false"/>
              <w:keepLines w:val="false"/>
              <w:snapToGrid w:val="false"/>
              <w:rPr/>
            </w:pPr>
            <w:r>
              <w:rPr/>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t>-CHOICE mode</w:t>
            </w:r>
          </w:p>
        </w:tc>
        <w:tc>
          <w:tcPr>
            <w:tcW w:w="4300" w:type="dxa"/>
            <w:tcBorders>
              <w:left w:val="single" w:sz="4" w:space="0" w:color="000000"/>
              <w:right w:val="single" w:sz="4" w:space="0" w:color="000000"/>
            </w:tcBorders>
          </w:tcPr>
          <w:p>
            <w:pPr>
              <w:pStyle w:val="TAL1"/>
              <w:keepNext w:val="false"/>
              <w:keepLines w:val="false"/>
              <w:rPr/>
            </w:pPr>
            <w:r>
              <w:rPr/>
              <w:t>FDD</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rFonts w:eastAsia="Arial"/>
              </w:rPr>
              <w:t xml:space="preserve"> </w:t>
            </w:r>
            <w:r>
              <w:rPr/>
              <w:t>-Downlink PDSCH information</w:t>
            </w:r>
          </w:p>
        </w:tc>
        <w:tc>
          <w:tcPr>
            <w:tcW w:w="4300" w:type="dxa"/>
            <w:tcBorders>
              <w:left w:val="single" w:sz="4" w:space="0" w:color="000000"/>
              <w:right w:val="single" w:sz="4" w:space="0" w:color="000000"/>
            </w:tcBorders>
          </w:tcPr>
          <w:p>
            <w:pPr>
              <w:pStyle w:val="TAL1"/>
              <w:keepNext w:val="false"/>
              <w:keepLines w:val="false"/>
              <w:rPr/>
            </w:pPr>
            <w:r>
              <w:rPr/>
              <w:t>Not Present</w:t>
            </w:r>
          </w:p>
        </w:tc>
        <w:tc>
          <w:tcPr>
            <w:tcW w:w="1468" w:type="dxa"/>
            <w:tcBorders>
              <w:left w:val="single" w:sz="4" w:space="0" w:color="000000"/>
              <w:right w:val="single" w:sz="4" w:space="0" w:color="000000"/>
            </w:tcBorders>
          </w:tcPr>
          <w:p>
            <w:pPr>
              <w:pStyle w:val="TAL1"/>
              <w:keepNext w:val="false"/>
              <w:keepLines w:val="false"/>
              <w:rPr/>
            </w:pPr>
            <w:r>
              <w:rPr/>
              <w:t>R99 and Rel-4 only</w:t>
            </w:r>
          </w:p>
        </w:tc>
      </w:tr>
      <w:tr>
        <w:trPr/>
        <w:tc>
          <w:tcPr>
            <w:tcW w:w="3888" w:type="dxa"/>
            <w:tcBorders>
              <w:left w:val="single" w:sz="4" w:space="0" w:color="000000"/>
              <w:right w:val="single" w:sz="4" w:space="0" w:color="000000"/>
            </w:tcBorders>
          </w:tcPr>
          <w:p>
            <w:pPr>
              <w:pStyle w:val="TAL1"/>
              <w:keepNext w:val="false"/>
              <w:keepLines w:val="false"/>
              <w:rPr/>
            </w:pPr>
            <w:r>
              <w:rPr/>
              <w:t>-Downlink information common for all radio links</w:t>
            </w:r>
          </w:p>
        </w:tc>
        <w:tc>
          <w:tcPr>
            <w:tcW w:w="4300" w:type="dxa"/>
            <w:tcBorders>
              <w:left w:val="single" w:sz="4" w:space="0" w:color="000000"/>
              <w:right w:val="single" w:sz="4" w:space="0" w:color="000000"/>
            </w:tcBorders>
          </w:tcPr>
          <w:p>
            <w:pPr>
              <w:pStyle w:val="TAL1"/>
              <w:keepNext w:val="false"/>
              <w:keepLines w:val="false"/>
              <w:snapToGrid w:val="false"/>
              <w:rPr/>
            </w:pPr>
            <w:r>
              <w:rPr/>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rFonts w:eastAsia="Arial"/>
              </w:rPr>
              <w:t xml:space="preserve"> </w:t>
            </w:r>
            <w:r>
              <w:rPr/>
              <w:t>-Downlink DPCH info common for all RL</w:t>
            </w:r>
          </w:p>
        </w:tc>
        <w:tc>
          <w:tcPr>
            <w:tcW w:w="4300" w:type="dxa"/>
            <w:tcBorders>
              <w:left w:val="single" w:sz="4" w:space="0" w:color="000000"/>
              <w:right w:val="single" w:sz="4" w:space="0" w:color="000000"/>
            </w:tcBorders>
          </w:tcPr>
          <w:p>
            <w:pPr>
              <w:pStyle w:val="TAL1"/>
              <w:keepNext w:val="false"/>
              <w:keepLines w:val="false"/>
              <w:rPr/>
            </w:pPr>
            <w:r>
              <w:rPr/>
              <w:t xml:space="preserve">Not Present </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4300" w:type="dxa"/>
            <w:tcBorders>
              <w:left w:val="single" w:sz="4" w:space="0" w:color="000000"/>
              <w:right w:val="single" w:sz="4" w:space="0" w:color="000000"/>
            </w:tcBorders>
          </w:tcPr>
          <w:p>
            <w:pPr>
              <w:pStyle w:val="TAL1"/>
              <w:keepNext w:val="false"/>
              <w:keepLines w:val="false"/>
              <w:rPr/>
            </w:pPr>
            <w:r>
              <w:rPr/>
              <w:t>FDD</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rFonts w:eastAsia="Arial"/>
              </w:rPr>
              <w:t xml:space="preserve">  </w:t>
            </w:r>
            <w:r>
              <w:rPr/>
              <w:t>-DPCH compressed mode info</w:t>
            </w:r>
          </w:p>
        </w:tc>
        <w:tc>
          <w:tcPr>
            <w:tcW w:w="4300" w:type="dxa"/>
            <w:tcBorders>
              <w:left w:val="single" w:sz="4" w:space="0" w:color="000000"/>
              <w:right w:val="single" w:sz="4" w:space="0" w:color="000000"/>
            </w:tcBorders>
          </w:tcPr>
          <w:p>
            <w:pPr>
              <w:pStyle w:val="TAL1"/>
              <w:keepNext w:val="false"/>
              <w:keepLines w:val="false"/>
              <w:snapToGrid w:val="false"/>
              <w:rPr/>
            </w:pPr>
            <w:r>
              <w:rPr/>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rFonts w:eastAsia="Arial"/>
              </w:rPr>
              <w:t xml:space="preserve">   </w:t>
            </w:r>
            <w:r>
              <w:rPr/>
              <w:t>-Transmission gap pattern sequence</w:t>
            </w:r>
          </w:p>
        </w:tc>
        <w:tc>
          <w:tcPr>
            <w:tcW w:w="4300" w:type="dxa"/>
            <w:tcBorders>
              <w:left w:val="single" w:sz="4" w:space="0" w:color="000000"/>
              <w:right w:val="single" w:sz="4" w:space="0" w:color="000000"/>
            </w:tcBorders>
          </w:tcPr>
          <w:p>
            <w:pPr>
              <w:pStyle w:val="TAL1"/>
              <w:keepNext w:val="false"/>
              <w:keepLines w:val="false"/>
              <w:snapToGrid w:val="false"/>
              <w:rPr/>
            </w:pPr>
            <w:r>
              <w:rPr/>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rFonts w:eastAsia="Arial"/>
              </w:rPr>
              <w:t xml:space="preserve">    </w:t>
            </w:r>
            <w:r>
              <w:rPr/>
              <w:t>-TGPSI</w:t>
            </w:r>
          </w:p>
        </w:tc>
        <w:tc>
          <w:tcPr>
            <w:tcW w:w="4300" w:type="dxa"/>
            <w:tcBorders>
              <w:left w:val="single" w:sz="4" w:space="0" w:color="000000"/>
              <w:right w:val="single" w:sz="4" w:space="0" w:color="000000"/>
            </w:tcBorders>
          </w:tcPr>
          <w:p>
            <w:pPr>
              <w:pStyle w:val="TAL1"/>
              <w:keepNext w:val="false"/>
              <w:keepLines w:val="false"/>
              <w:rPr/>
            </w:pPr>
            <w:r>
              <w:rPr/>
              <w:t>1</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rFonts w:eastAsia="Arial"/>
              </w:rPr>
              <w:t xml:space="preserve">    </w:t>
            </w:r>
            <w:r>
              <w:rPr/>
              <w:t>-TGPS Status Flag</w:t>
            </w:r>
          </w:p>
        </w:tc>
        <w:tc>
          <w:tcPr>
            <w:tcW w:w="4300" w:type="dxa"/>
            <w:tcBorders>
              <w:left w:val="single" w:sz="4" w:space="0" w:color="000000"/>
              <w:right w:val="single" w:sz="4" w:space="0" w:color="000000"/>
            </w:tcBorders>
          </w:tcPr>
          <w:p>
            <w:pPr>
              <w:pStyle w:val="TAL1"/>
              <w:keepNext w:val="false"/>
              <w:keepLines w:val="false"/>
              <w:rPr/>
            </w:pPr>
            <w:r>
              <w:rPr/>
              <w:t>Activate</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rFonts w:eastAsia="Arial"/>
              </w:rPr>
              <w:t xml:space="preserve">    </w:t>
            </w:r>
            <w:r>
              <w:rPr/>
              <w:t>-TGCFN</w:t>
            </w:r>
          </w:p>
        </w:tc>
        <w:tc>
          <w:tcPr>
            <w:tcW w:w="4300" w:type="dxa"/>
            <w:tcBorders>
              <w:left w:val="single" w:sz="4" w:space="0" w:color="000000"/>
              <w:right w:val="single" w:sz="4" w:space="0" w:color="000000"/>
            </w:tcBorders>
          </w:tcPr>
          <w:p>
            <w:pPr>
              <w:pStyle w:val="TAL1"/>
              <w:keepNext w:val="false"/>
              <w:keepLines w:val="false"/>
              <w:rPr/>
            </w:pPr>
            <w:r>
              <w:rPr/>
              <w:t>(Current CFN + (256 – TTI/10msec))mod 256</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snapToGrid w:val="false"/>
              <w:rPr/>
            </w:pPr>
            <w:r>
              <w:rPr/>
            </w:r>
          </w:p>
        </w:tc>
        <w:tc>
          <w:tcPr>
            <w:tcW w:w="4300" w:type="dxa"/>
            <w:tcBorders>
              <w:left w:val="single" w:sz="4" w:space="0" w:color="000000"/>
              <w:right w:val="single" w:sz="4" w:space="0" w:color="000000"/>
            </w:tcBorders>
          </w:tcPr>
          <w:p>
            <w:pPr>
              <w:pStyle w:val="TAL1"/>
              <w:keepNext w:val="false"/>
              <w:keepLines w:val="false"/>
              <w:snapToGrid w:val="false"/>
              <w:rPr/>
            </w:pPr>
            <w:r>
              <w:rPr/>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rFonts w:eastAsia="Arial"/>
              </w:rPr>
              <w:t xml:space="preserve">    </w:t>
            </w:r>
            <w:r>
              <w:rPr/>
              <w:t>-Transmission gap pattern sequence configuration parameters</w:t>
            </w:r>
          </w:p>
        </w:tc>
        <w:tc>
          <w:tcPr>
            <w:tcW w:w="4300" w:type="dxa"/>
            <w:tcBorders>
              <w:left w:val="single" w:sz="4" w:space="0" w:color="000000"/>
              <w:right w:val="single" w:sz="4" w:space="0" w:color="000000"/>
            </w:tcBorders>
          </w:tcPr>
          <w:p>
            <w:pPr>
              <w:pStyle w:val="TAL1"/>
              <w:keepNext w:val="false"/>
              <w:keepLines w:val="false"/>
              <w:snapToGrid w:val="false"/>
              <w:rPr/>
            </w:pPr>
            <w:r>
              <w:rPr/>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rFonts w:eastAsia="Arial"/>
              </w:rPr>
              <w:t xml:space="preserve">     </w:t>
            </w:r>
            <w:r>
              <w:rPr/>
              <w:t>-TGMP</w:t>
            </w:r>
          </w:p>
        </w:tc>
        <w:tc>
          <w:tcPr>
            <w:tcW w:w="4300" w:type="dxa"/>
            <w:tcBorders>
              <w:left w:val="single" w:sz="4" w:space="0" w:color="000000"/>
              <w:right w:val="single" w:sz="4" w:space="0" w:color="000000"/>
            </w:tcBorders>
          </w:tcPr>
          <w:p>
            <w:pPr>
              <w:pStyle w:val="TAL1"/>
              <w:keepNext w:val="false"/>
              <w:keepLines w:val="false"/>
              <w:rPr/>
            </w:pPr>
            <w:r>
              <w:rPr/>
              <w:t>TDD measurement</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rFonts w:eastAsia="Arial"/>
              </w:rPr>
              <w:t xml:space="preserve">     </w:t>
            </w:r>
            <w:r>
              <w:rPr/>
              <w:t>-TGPRC</w:t>
            </w:r>
          </w:p>
        </w:tc>
        <w:tc>
          <w:tcPr>
            <w:tcW w:w="4300" w:type="dxa"/>
            <w:tcBorders>
              <w:left w:val="single" w:sz="4" w:space="0" w:color="000000"/>
              <w:right w:val="single" w:sz="4" w:space="0" w:color="000000"/>
            </w:tcBorders>
          </w:tcPr>
          <w:p>
            <w:pPr>
              <w:pStyle w:val="TAL1"/>
              <w:keepNext w:val="false"/>
              <w:keepLines w:val="false"/>
              <w:rPr/>
            </w:pPr>
            <w:r>
              <w:rPr/>
              <w:t xml:space="preserve">Not present </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rFonts w:eastAsia="Arial"/>
              </w:rPr>
              <w:t xml:space="preserve">     </w:t>
            </w:r>
            <w:r>
              <w:rPr/>
              <w:t>-TGSN</w:t>
            </w:r>
          </w:p>
        </w:tc>
        <w:tc>
          <w:tcPr>
            <w:tcW w:w="4300" w:type="dxa"/>
            <w:tcBorders>
              <w:left w:val="single" w:sz="4" w:space="0" w:color="000000"/>
              <w:right w:val="single" w:sz="4" w:space="0" w:color="000000"/>
            </w:tcBorders>
          </w:tcPr>
          <w:p>
            <w:pPr>
              <w:pStyle w:val="TAL1"/>
              <w:keepNext w:val="false"/>
              <w:keepLines w:val="false"/>
              <w:rPr/>
            </w:pPr>
            <w:r>
              <w:rPr/>
              <w:t>10</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rFonts w:eastAsia="Arial"/>
              </w:rPr>
              <w:t xml:space="preserve">     </w:t>
            </w:r>
            <w:r>
              <w:rPr/>
              <w:t>-TGL1</w:t>
            </w:r>
          </w:p>
        </w:tc>
        <w:tc>
          <w:tcPr>
            <w:tcW w:w="4300" w:type="dxa"/>
            <w:tcBorders>
              <w:left w:val="single" w:sz="4" w:space="0" w:color="000000"/>
              <w:right w:val="single" w:sz="4" w:space="0" w:color="000000"/>
            </w:tcBorders>
          </w:tcPr>
          <w:p>
            <w:pPr>
              <w:pStyle w:val="TAL1"/>
              <w:keepNext w:val="false"/>
              <w:keepLines w:val="false"/>
              <w:rPr/>
            </w:pPr>
            <w:r>
              <w:rPr/>
              <w:t>10</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rFonts w:eastAsia="Arial"/>
              </w:rPr>
              <w:t xml:space="preserve">     </w:t>
            </w:r>
            <w:r>
              <w:rPr/>
              <w:t>-TGL2</w:t>
            </w:r>
          </w:p>
        </w:tc>
        <w:tc>
          <w:tcPr>
            <w:tcW w:w="4300" w:type="dxa"/>
            <w:tcBorders>
              <w:left w:val="single" w:sz="4" w:space="0" w:color="000000"/>
              <w:right w:val="single" w:sz="4" w:space="0" w:color="000000"/>
            </w:tcBorders>
          </w:tcPr>
          <w:p>
            <w:pPr>
              <w:pStyle w:val="TAL1"/>
              <w:keepNext w:val="false"/>
              <w:keepLines w:val="false"/>
              <w:rPr/>
            </w:pPr>
            <w:r>
              <w:rPr/>
              <w:t xml:space="preserve">Not Present </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rFonts w:eastAsia="Arial"/>
              </w:rPr>
              <w:t xml:space="preserve">     </w:t>
            </w:r>
            <w:r>
              <w:rPr/>
              <w:t>-TGD</w:t>
            </w:r>
          </w:p>
        </w:tc>
        <w:tc>
          <w:tcPr>
            <w:tcW w:w="4300" w:type="dxa"/>
            <w:tcBorders>
              <w:left w:val="single" w:sz="4" w:space="0" w:color="000000"/>
              <w:right w:val="single" w:sz="4" w:space="0" w:color="000000"/>
            </w:tcBorders>
          </w:tcPr>
          <w:p>
            <w:pPr>
              <w:pStyle w:val="TAL1"/>
              <w:keepNext w:val="false"/>
              <w:keepLines w:val="false"/>
              <w:rPr/>
            </w:pPr>
            <w:r>
              <w:rPr/>
              <w:t>UNDEFINED</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rFonts w:eastAsia="Arial"/>
              </w:rPr>
              <w:t xml:space="preserve">     </w:t>
            </w:r>
            <w:r>
              <w:rPr/>
              <w:t>-TGPL1</w:t>
            </w:r>
          </w:p>
        </w:tc>
        <w:tc>
          <w:tcPr>
            <w:tcW w:w="4300" w:type="dxa"/>
            <w:tcBorders>
              <w:left w:val="single" w:sz="4" w:space="0" w:color="000000"/>
              <w:right w:val="single" w:sz="4" w:space="0" w:color="000000"/>
            </w:tcBorders>
          </w:tcPr>
          <w:p>
            <w:pPr>
              <w:pStyle w:val="TAL1"/>
              <w:keepNext w:val="false"/>
              <w:keepLines w:val="false"/>
              <w:rPr/>
            </w:pPr>
            <w:r>
              <w:rPr/>
              <w:t>11</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rFonts w:eastAsia="Arial"/>
              </w:rPr>
              <w:t xml:space="preserve">     </w:t>
            </w:r>
            <w:r>
              <w:rPr/>
              <w:t>-TGPL2</w:t>
            </w:r>
          </w:p>
        </w:tc>
        <w:tc>
          <w:tcPr>
            <w:tcW w:w="4300" w:type="dxa"/>
            <w:tcBorders>
              <w:left w:val="single" w:sz="4" w:space="0" w:color="000000"/>
              <w:right w:val="single" w:sz="4" w:space="0" w:color="000000"/>
            </w:tcBorders>
          </w:tcPr>
          <w:p>
            <w:pPr>
              <w:pStyle w:val="TAL1"/>
              <w:keepNext w:val="false"/>
              <w:keepLines w:val="false"/>
              <w:rPr/>
            </w:pPr>
            <w:r>
              <w:rPr/>
              <w:t>Not Present</w:t>
            </w:r>
          </w:p>
        </w:tc>
        <w:tc>
          <w:tcPr>
            <w:tcW w:w="1468" w:type="dxa"/>
            <w:tcBorders>
              <w:left w:val="single" w:sz="4" w:space="0" w:color="000000"/>
              <w:right w:val="single" w:sz="4" w:space="0" w:color="000000"/>
            </w:tcBorders>
          </w:tcPr>
          <w:p>
            <w:pPr>
              <w:pStyle w:val="TAL1"/>
              <w:keepNext w:val="false"/>
              <w:keepLines w:val="false"/>
              <w:rPr/>
            </w:pPr>
            <w:r>
              <w:rPr/>
              <w:t>R99 and Rel-4 only</w:t>
            </w:r>
          </w:p>
        </w:tc>
      </w:tr>
      <w:tr>
        <w:trPr/>
        <w:tc>
          <w:tcPr>
            <w:tcW w:w="3888" w:type="dxa"/>
            <w:tcBorders>
              <w:left w:val="single" w:sz="4" w:space="0" w:color="000000"/>
              <w:right w:val="single" w:sz="4" w:space="0" w:color="000000"/>
            </w:tcBorders>
          </w:tcPr>
          <w:p>
            <w:pPr>
              <w:pStyle w:val="TAL1"/>
              <w:keepNext w:val="false"/>
              <w:keepLines w:val="false"/>
              <w:rPr/>
            </w:pPr>
            <w:r>
              <w:rPr>
                <w:rFonts w:eastAsia="Arial"/>
              </w:rPr>
              <w:t xml:space="preserve">     </w:t>
            </w:r>
            <w:r>
              <w:rPr/>
              <w:t>-RPP</w:t>
            </w:r>
          </w:p>
        </w:tc>
        <w:tc>
          <w:tcPr>
            <w:tcW w:w="4300" w:type="dxa"/>
            <w:tcBorders>
              <w:left w:val="single" w:sz="4" w:space="0" w:color="000000"/>
              <w:right w:val="single" w:sz="4" w:space="0" w:color="000000"/>
            </w:tcBorders>
          </w:tcPr>
          <w:p>
            <w:pPr>
              <w:pStyle w:val="TAL1"/>
              <w:keepNext w:val="false"/>
              <w:keepLines w:val="false"/>
              <w:rPr/>
            </w:pPr>
            <w:r>
              <w:rPr/>
              <w:t>Mode 0</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rFonts w:eastAsia="Arial"/>
              </w:rPr>
              <w:t xml:space="preserve">     </w:t>
            </w:r>
            <w:r>
              <w:rPr/>
              <w:t>-ITP</w:t>
            </w:r>
          </w:p>
        </w:tc>
        <w:tc>
          <w:tcPr>
            <w:tcW w:w="4300" w:type="dxa"/>
            <w:tcBorders>
              <w:left w:val="single" w:sz="4" w:space="0" w:color="000000"/>
              <w:right w:val="single" w:sz="4" w:space="0" w:color="000000"/>
            </w:tcBorders>
          </w:tcPr>
          <w:p>
            <w:pPr>
              <w:pStyle w:val="TAL1"/>
              <w:keepNext w:val="false"/>
              <w:keepLines w:val="false"/>
              <w:rPr/>
            </w:pPr>
            <w:r>
              <w:rPr/>
              <w:t>Mode 0</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UL/DL mode</w:t>
            </w:r>
          </w:p>
        </w:tc>
        <w:tc>
          <w:tcPr>
            <w:tcW w:w="4300" w:type="dxa"/>
            <w:tcBorders>
              <w:left w:val="single" w:sz="4" w:space="0" w:color="000000"/>
              <w:right w:val="single" w:sz="4" w:space="0" w:color="000000"/>
            </w:tcBorders>
          </w:tcPr>
          <w:p>
            <w:pPr>
              <w:pStyle w:val="TAL1"/>
              <w:keepNext w:val="false"/>
              <w:keepLines w:val="false"/>
              <w:rPr/>
            </w:pPr>
            <w:r>
              <w:rPr/>
              <w:t>UL and DL</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rFonts w:eastAsia="Arial"/>
              </w:rPr>
              <w:t xml:space="preserve">      </w:t>
            </w:r>
            <w:r>
              <w:rPr/>
              <w:t>-Downlink compressed mode method</w:t>
            </w:r>
          </w:p>
        </w:tc>
        <w:tc>
          <w:tcPr>
            <w:tcW w:w="4300" w:type="dxa"/>
            <w:tcBorders>
              <w:left w:val="single" w:sz="4" w:space="0" w:color="000000"/>
              <w:right w:val="single" w:sz="4" w:space="0" w:color="000000"/>
            </w:tcBorders>
          </w:tcPr>
          <w:p>
            <w:pPr>
              <w:pStyle w:val="TAL1"/>
              <w:keepNext w:val="false"/>
              <w:keepLines w:val="false"/>
              <w:rPr/>
            </w:pPr>
            <w:r>
              <w:rPr/>
              <w:t>SF/2</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rFonts w:eastAsia="Arial"/>
              </w:rPr>
              <w:t xml:space="preserve">      </w:t>
            </w:r>
            <w:r>
              <w:rPr/>
              <w:t>-Uplink compressed mode method</w:t>
            </w:r>
          </w:p>
        </w:tc>
        <w:tc>
          <w:tcPr>
            <w:tcW w:w="4300" w:type="dxa"/>
            <w:tcBorders>
              <w:left w:val="single" w:sz="4" w:space="0" w:color="000000"/>
              <w:right w:val="single" w:sz="4" w:space="0" w:color="000000"/>
            </w:tcBorders>
          </w:tcPr>
          <w:p>
            <w:pPr>
              <w:pStyle w:val="TAL1"/>
              <w:keepNext w:val="false"/>
              <w:keepLines w:val="false"/>
              <w:rPr/>
            </w:pPr>
            <w:r>
              <w:rPr/>
              <w:t>puncturing</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rFonts w:eastAsia="Arial"/>
              </w:rPr>
              <w:t xml:space="preserve">     </w:t>
            </w:r>
            <w:r>
              <w:rPr/>
              <w:t>-Downlink frame type</w:t>
            </w:r>
          </w:p>
        </w:tc>
        <w:tc>
          <w:tcPr>
            <w:tcW w:w="4300" w:type="dxa"/>
            <w:tcBorders>
              <w:left w:val="single" w:sz="4" w:space="0" w:color="000000"/>
              <w:right w:val="single" w:sz="4" w:space="0" w:color="000000"/>
            </w:tcBorders>
          </w:tcPr>
          <w:p>
            <w:pPr>
              <w:pStyle w:val="TAL1"/>
              <w:keepNext w:val="false"/>
              <w:keepLines w:val="false"/>
              <w:rPr/>
            </w:pPr>
            <w:r>
              <w:rPr/>
              <w:t>A</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rFonts w:eastAsia="Arial"/>
              </w:rPr>
              <w:t xml:space="preserve">     </w:t>
            </w:r>
            <w:r>
              <w:rPr/>
              <w:t>-DeltaSIR1</w:t>
            </w:r>
          </w:p>
        </w:tc>
        <w:tc>
          <w:tcPr>
            <w:tcW w:w="4300" w:type="dxa"/>
            <w:tcBorders>
              <w:left w:val="single" w:sz="4" w:space="0" w:color="000000"/>
              <w:right w:val="single" w:sz="4" w:space="0" w:color="000000"/>
            </w:tcBorders>
          </w:tcPr>
          <w:p>
            <w:pPr>
              <w:pStyle w:val="TAL1"/>
              <w:keepNext w:val="false"/>
              <w:keepLines w:val="false"/>
              <w:rPr/>
            </w:pPr>
            <w:r>
              <w:rPr/>
              <w:t>3.0</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rFonts w:eastAsia="Arial"/>
              </w:rPr>
              <w:t xml:space="preserve">     </w:t>
            </w:r>
            <w:r>
              <w:rPr/>
              <w:t>-DeltaSIRafter1</w:t>
            </w:r>
          </w:p>
        </w:tc>
        <w:tc>
          <w:tcPr>
            <w:tcW w:w="4300" w:type="dxa"/>
            <w:tcBorders>
              <w:left w:val="single" w:sz="4" w:space="0" w:color="000000"/>
              <w:right w:val="single" w:sz="4" w:space="0" w:color="000000"/>
            </w:tcBorders>
          </w:tcPr>
          <w:p>
            <w:pPr>
              <w:pStyle w:val="TAL1"/>
              <w:keepNext w:val="false"/>
              <w:keepLines w:val="false"/>
              <w:rPr/>
            </w:pPr>
            <w:r>
              <w:rPr/>
              <w:t>3.0</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rFonts w:eastAsia="Arial"/>
              </w:rPr>
              <w:t xml:space="preserve">     </w:t>
            </w:r>
            <w:r>
              <w:rPr/>
              <w:t>-DeltaSIR2</w:t>
            </w:r>
          </w:p>
        </w:tc>
        <w:tc>
          <w:tcPr>
            <w:tcW w:w="4300" w:type="dxa"/>
            <w:tcBorders>
              <w:left w:val="single" w:sz="4" w:space="0" w:color="000000"/>
              <w:right w:val="single" w:sz="4" w:space="0" w:color="000000"/>
            </w:tcBorders>
          </w:tcPr>
          <w:p>
            <w:pPr>
              <w:pStyle w:val="TAL1"/>
              <w:keepNext w:val="false"/>
              <w:keepLines w:val="false"/>
              <w:rPr/>
            </w:pPr>
            <w:r>
              <w:rPr/>
              <w:t xml:space="preserve">Not Present </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rFonts w:eastAsia="Arial"/>
              </w:rPr>
              <w:t xml:space="preserve">     </w:t>
            </w:r>
            <w:r>
              <w:rPr/>
              <w:t>-DeltaSIRafter2</w:t>
            </w:r>
          </w:p>
        </w:tc>
        <w:tc>
          <w:tcPr>
            <w:tcW w:w="4300" w:type="dxa"/>
            <w:tcBorders>
              <w:left w:val="single" w:sz="4" w:space="0" w:color="000000"/>
              <w:right w:val="single" w:sz="4" w:space="0" w:color="000000"/>
            </w:tcBorders>
          </w:tcPr>
          <w:p>
            <w:pPr>
              <w:pStyle w:val="TAL1"/>
              <w:keepNext w:val="false"/>
              <w:keepLines w:val="false"/>
              <w:rPr/>
            </w:pPr>
            <w:r>
              <w:rPr/>
              <w:t xml:space="preserve">Not Present </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rFonts w:eastAsia="Arial"/>
              </w:rPr>
              <w:t xml:space="preserve">     </w:t>
            </w:r>
            <w:r>
              <w:rPr/>
              <w:t>-N Identify abort</w:t>
            </w:r>
          </w:p>
        </w:tc>
        <w:tc>
          <w:tcPr>
            <w:tcW w:w="4300" w:type="dxa"/>
            <w:tcBorders>
              <w:left w:val="single" w:sz="4" w:space="0" w:color="000000"/>
              <w:right w:val="single" w:sz="4" w:space="0" w:color="000000"/>
            </w:tcBorders>
          </w:tcPr>
          <w:p>
            <w:pPr>
              <w:pStyle w:val="TAL1"/>
              <w:keepNext w:val="false"/>
              <w:keepLines w:val="false"/>
              <w:rPr/>
            </w:pPr>
            <w:r>
              <w:rPr/>
              <w:t xml:space="preserve">Not Present </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rFonts w:eastAsia="Arial"/>
              </w:rPr>
              <w:t xml:space="preserve">     </w:t>
            </w:r>
            <w:r>
              <w:rPr/>
              <w:t>-T Reconfirm abort</w:t>
            </w:r>
          </w:p>
        </w:tc>
        <w:tc>
          <w:tcPr>
            <w:tcW w:w="4300" w:type="dxa"/>
            <w:tcBorders>
              <w:left w:val="single" w:sz="4" w:space="0" w:color="000000"/>
              <w:right w:val="single" w:sz="4" w:space="0" w:color="000000"/>
            </w:tcBorders>
          </w:tcPr>
          <w:p>
            <w:pPr>
              <w:pStyle w:val="TAL1"/>
              <w:keepNext w:val="false"/>
              <w:keepLines w:val="false"/>
              <w:rPr/>
            </w:pPr>
            <w:r>
              <w:rPr/>
              <w:t xml:space="preserve">Not Present </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rFonts w:eastAsia="Arial"/>
              </w:rPr>
              <w:t xml:space="preserve">  </w:t>
            </w:r>
            <w:r>
              <w:rPr/>
              <w:t>-TX Diversity Mode</w:t>
            </w:r>
          </w:p>
        </w:tc>
        <w:tc>
          <w:tcPr>
            <w:tcW w:w="4300" w:type="dxa"/>
            <w:tcBorders>
              <w:left w:val="single" w:sz="4" w:space="0" w:color="000000"/>
              <w:right w:val="single" w:sz="4" w:space="0" w:color="000000"/>
            </w:tcBorders>
          </w:tcPr>
          <w:p>
            <w:pPr>
              <w:pStyle w:val="TAL1"/>
              <w:keepNext w:val="false"/>
              <w:keepLines w:val="false"/>
              <w:rPr/>
            </w:pPr>
            <w:r>
              <w:rPr/>
              <w:t xml:space="preserve">Not Present </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rFonts w:eastAsia="Arial"/>
              </w:rPr>
              <w:t xml:space="preserve">  </w:t>
            </w:r>
            <w:r>
              <w:rPr/>
              <w:t>-SSDT information</w:t>
            </w:r>
          </w:p>
        </w:tc>
        <w:tc>
          <w:tcPr>
            <w:tcW w:w="4300" w:type="dxa"/>
            <w:tcBorders>
              <w:left w:val="single" w:sz="4" w:space="0" w:color="000000"/>
              <w:right w:val="single" w:sz="4" w:space="0" w:color="000000"/>
            </w:tcBorders>
          </w:tcPr>
          <w:p>
            <w:pPr>
              <w:pStyle w:val="TAL1"/>
              <w:keepNext w:val="false"/>
              <w:keepLines w:val="false"/>
              <w:rPr/>
            </w:pPr>
            <w:r>
              <w:rPr/>
              <w:t xml:space="preserve">Not Present </w:t>
            </w:r>
          </w:p>
        </w:tc>
        <w:tc>
          <w:tcPr>
            <w:tcW w:w="1468" w:type="dxa"/>
            <w:tcBorders>
              <w:left w:val="single" w:sz="4" w:space="0" w:color="000000"/>
              <w:right w:val="single" w:sz="4" w:space="0" w:color="000000"/>
            </w:tcBorders>
          </w:tcPr>
          <w:p>
            <w:pPr>
              <w:pStyle w:val="TAL1"/>
              <w:keepNext w:val="false"/>
              <w:keepLines w:val="false"/>
              <w:rPr/>
            </w:pPr>
            <w:r>
              <w:rPr/>
              <w:t>R99 and Rel-4 only</w:t>
            </w:r>
          </w:p>
        </w:tc>
      </w:tr>
      <w:tr>
        <w:trPr/>
        <w:tc>
          <w:tcPr>
            <w:tcW w:w="3888" w:type="dxa"/>
            <w:tcBorders>
              <w:left w:val="single" w:sz="4" w:space="0" w:color="000000"/>
              <w:right w:val="single" w:sz="4" w:space="0" w:color="000000"/>
            </w:tcBorders>
          </w:tcPr>
          <w:p>
            <w:pPr>
              <w:pStyle w:val="TAL1"/>
              <w:keepNext w:val="false"/>
              <w:keepLines w:val="false"/>
              <w:rPr/>
            </w:pPr>
            <w:r>
              <w:rPr>
                <w:rFonts w:eastAsia="Arial"/>
              </w:rPr>
              <w:t xml:space="preserve"> </w:t>
            </w:r>
            <w:r>
              <w:rPr/>
              <w:t>-Default DPCH Offset Value</w:t>
            </w:r>
          </w:p>
        </w:tc>
        <w:tc>
          <w:tcPr>
            <w:tcW w:w="4300" w:type="dxa"/>
            <w:tcBorders>
              <w:left w:val="single" w:sz="4" w:space="0" w:color="000000"/>
              <w:right w:val="single" w:sz="4" w:space="0" w:color="000000"/>
            </w:tcBorders>
          </w:tcPr>
          <w:p>
            <w:pPr>
              <w:pStyle w:val="TAL1"/>
              <w:keepNext w:val="false"/>
              <w:keepLines w:val="false"/>
              <w:rPr/>
            </w:pPr>
            <w:r>
              <w:rPr/>
              <w:t>Not Present</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t>-Downlink information per radio link list</w:t>
            </w:r>
          </w:p>
        </w:tc>
        <w:tc>
          <w:tcPr>
            <w:tcW w:w="4300" w:type="dxa"/>
            <w:tcBorders>
              <w:left w:val="single" w:sz="4" w:space="0" w:color="000000"/>
              <w:right w:val="single" w:sz="4" w:space="0" w:color="000000"/>
            </w:tcBorders>
          </w:tcPr>
          <w:p>
            <w:pPr>
              <w:pStyle w:val="TAL1"/>
              <w:keepNext w:val="false"/>
              <w:keepLines w:val="false"/>
              <w:snapToGrid w:val="false"/>
              <w:rPr/>
            </w:pPr>
            <w:r>
              <w:rPr/>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rFonts w:eastAsia="Arial"/>
              </w:rPr>
              <w:t xml:space="preserve"> </w:t>
            </w:r>
            <w:r>
              <w:rPr/>
              <w:t>- Downlink information for each radio link</w:t>
            </w:r>
          </w:p>
        </w:tc>
        <w:tc>
          <w:tcPr>
            <w:tcW w:w="4300" w:type="dxa"/>
            <w:tcBorders>
              <w:left w:val="single" w:sz="4" w:space="0" w:color="000000"/>
              <w:right w:val="single" w:sz="4" w:space="0" w:color="000000"/>
            </w:tcBorders>
          </w:tcPr>
          <w:p>
            <w:pPr>
              <w:pStyle w:val="TAL1"/>
              <w:keepNext w:val="false"/>
              <w:keepLines w:val="false"/>
              <w:snapToGrid w:val="false"/>
              <w:rPr/>
            </w:pPr>
            <w:r>
              <w:rPr/>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4300" w:type="dxa"/>
            <w:tcBorders>
              <w:left w:val="single" w:sz="4" w:space="0" w:color="000000"/>
              <w:right w:val="single" w:sz="4" w:space="0" w:color="000000"/>
            </w:tcBorders>
          </w:tcPr>
          <w:p>
            <w:pPr>
              <w:pStyle w:val="TAL1"/>
              <w:keepNext w:val="false"/>
              <w:keepLines w:val="false"/>
              <w:rPr/>
            </w:pPr>
            <w:r>
              <w:rPr/>
              <w:t>FDD</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rFonts w:eastAsia="Arial"/>
              </w:rPr>
              <w:t xml:space="preserve">   </w:t>
            </w:r>
            <w:r>
              <w:rPr/>
              <w:t>-Primary CPICH info</w:t>
            </w:r>
          </w:p>
        </w:tc>
        <w:tc>
          <w:tcPr>
            <w:tcW w:w="4300" w:type="dxa"/>
            <w:tcBorders>
              <w:left w:val="single" w:sz="4" w:space="0" w:color="000000"/>
              <w:right w:val="single" w:sz="4" w:space="0" w:color="000000"/>
            </w:tcBorders>
          </w:tcPr>
          <w:p>
            <w:pPr>
              <w:pStyle w:val="TAL1"/>
              <w:keepNext w:val="false"/>
              <w:keepLines w:val="false"/>
              <w:snapToGrid w:val="false"/>
              <w:rPr/>
            </w:pPr>
            <w:r>
              <w:rPr/>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rFonts w:eastAsia="Arial"/>
              </w:rPr>
              <w:t xml:space="preserve">    </w:t>
            </w:r>
            <w:r>
              <w:rPr/>
              <w:t>-Primary scrambling code</w:t>
            </w:r>
          </w:p>
        </w:tc>
        <w:tc>
          <w:tcPr>
            <w:tcW w:w="4300" w:type="dxa"/>
            <w:tcBorders>
              <w:left w:val="single" w:sz="4" w:space="0" w:color="000000"/>
              <w:right w:val="single" w:sz="4" w:space="0" w:color="000000"/>
            </w:tcBorders>
          </w:tcPr>
          <w:p>
            <w:pPr>
              <w:pStyle w:val="TAL1"/>
              <w:keepNext w:val="false"/>
              <w:keepLines w:val="false"/>
              <w:rPr/>
            </w:pPr>
            <w:r>
              <w:rPr/>
              <w:t>100</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rFonts w:eastAsia="Arial"/>
              </w:rPr>
              <w:t xml:space="preserve">   </w:t>
            </w:r>
            <w:r>
              <w:rPr/>
              <w:t>-PDSCH with SHO DCH Info</w:t>
            </w:r>
          </w:p>
        </w:tc>
        <w:tc>
          <w:tcPr>
            <w:tcW w:w="4300" w:type="dxa"/>
            <w:tcBorders>
              <w:left w:val="single" w:sz="4" w:space="0" w:color="000000"/>
              <w:right w:val="single" w:sz="4" w:space="0" w:color="000000"/>
            </w:tcBorders>
          </w:tcPr>
          <w:p>
            <w:pPr>
              <w:pStyle w:val="TAL1"/>
              <w:keepNext w:val="false"/>
              <w:keepLines w:val="false"/>
              <w:rPr/>
            </w:pPr>
            <w:r>
              <w:rPr/>
              <w:t xml:space="preserve">Not Present </w:t>
            </w:r>
          </w:p>
        </w:tc>
        <w:tc>
          <w:tcPr>
            <w:tcW w:w="1468" w:type="dxa"/>
            <w:tcBorders>
              <w:left w:val="single" w:sz="4" w:space="0" w:color="000000"/>
              <w:right w:val="single" w:sz="4" w:space="0" w:color="000000"/>
            </w:tcBorders>
          </w:tcPr>
          <w:p>
            <w:pPr>
              <w:pStyle w:val="TAL1"/>
              <w:keepNext w:val="false"/>
              <w:keepLines w:val="false"/>
              <w:rPr/>
            </w:pPr>
            <w:r>
              <w:rPr/>
              <w:t>R99 and Rel-4 only</w:t>
            </w:r>
          </w:p>
        </w:tc>
      </w:tr>
      <w:tr>
        <w:trPr/>
        <w:tc>
          <w:tcPr>
            <w:tcW w:w="3888" w:type="dxa"/>
            <w:tcBorders>
              <w:left w:val="single" w:sz="4" w:space="0" w:color="000000"/>
              <w:right w:val="single" w:sz="4" w:space="0" w:color="000000"/>
            </w:tcBorders>
          </w:tcPr>
          <w:p>
            <w:pPr>
              <w:pStyle w:val="TAL1"/>
              <w:keepNext w:val="false"/>
              <w:keepLines w:val="false"/>
              <w:rPr/>
            </w:pPr>
            <w:r>
              <w:rPr>
                <w:rFonts w:eastAsia="Arial"/>
              </w:rPr>
              <w:t xml:space="preserve">   </w:t>
            </w:r>
            <w:r>
              <w:rPr/>
              <w:t>-PDSCH code mapping</w:t>
            </w:r>
          </w:p>
        </w:tc>
        <w:tc>
          <w:tcPr>
            <w:tcW w:w="4300" w:type="dxa"/>
            <w:tcBorders>
              <w:left w:val="single" w:sz="4" w:space="0" w:color="000000"/>
              <w:right w:val="single" w:sz="4" w:space="0" w:color="000000"/>
            </w:tcBorders>
          </w:tcPr>
          <w:p>
            <w:pPr>
              <w:pStyle w:val="TAL1"/>
              <w:keepNext w:val="false"/>
              <w:keepLines w:val="false"/>
              <w:rPr/>
            </w:pPr>
            <w:r>
              <w:rPr/>
              <w:t>Not Present</w:t>
            </w:r>
          </w:p>
        </w:tc>
        <w:tc>
          <w:tcPr>
            <w:tcW w:w="1468" w:type="dxa"/>
            <w:tcBorders>
              <w:left w:val="single" w:sz="4" w:space="0" w:color="000000"/>
              <w:right w:val="single" w:sz="4" w:space="0" w:color="000000"/>
            </w:tcBorders>
          </w:tcPr>
          <w:p>
            <w:pPr>
              <w:pStyle w:val="TAL1"/>
              <w:keepNext w:val="false"/>
              <w:keepLines w:val="false"/>
              <w:rPr/>
            </w:pPr>
            <w:r>
              <w:rPr/>
              <w:t>R99 and Rel-4 only</w:t>
            </w:r>
          </w:p>
        </w:tc>
      </w:tr>
      <w:tr>
        <w:trPr/>
        <w:tc>
          <w:tcPr>
            <w:tcW w:w="3888" w:type="dxa"/>
            <w:tcBorders>
              <w:left w:val="single" w:sz="4" w:space="0" w:color="000000"/>
              <w:right w:val="single" w:sz="4" w:space="0" w:color="000000"/>
            </w:tcBorders>
          </w:tcPr>
          <w:p>
            <w:pPr>
              <w:pStyle w:val="TAL1"/>
              <w:keepNext w:val="false"/>
              <w:keepLines w:val="false"/>
              <w:rPr/>
            </w:pPr>
            <w:r>
              <w:rPr>
                <w:rFonts w:eastAsia="Arial"/>
              </w:rPr>
              <w:t xml:space="preserve">  </w:t>
            </w:r>
            <w:r>
              <w:rPr/>
              <w:t>-Downlink DPCH info for each RL</w:t>
            </w:r>
          </w:p>
        </w:tc>
        <w:tc>
          <w:tcPr>
            <w:tcW w:w="4300" w:type="dxa"/>
            <w:tcBorders>
              <w:left w:val="single" w:sz="4" w:space="0" w:color="000000"/>
              <w:right w:val="single" w:sz="4" w:space="0" w:color="000000"/>
            </w:tcBorders>
          </w:tcPr>
          <w:p>
            <w:pPr>
              <w:pStyle w:val="TAL1"/>
              <w:keepNext w:val="false"/>
              <w:keepLines w:val="false"/>
              <w:snapToGrid w:val="false"/>
              <w:rPr/>
            </w:pPr>
            <w:r>
              <w:rPr/>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4300" w:type="dxa"/>
            <w:tcBorders>
              <w:left w:val="single" w:sz="4" w:space="0" w:color="000000"/>
              <w:right w:val="single" w:sz="4" w:space="0" w:color="000000"/>
            </w:tcBorders>
          </w:tcPr>
          <w:p>
            <w:pPr>
              <w:pStyle w:val="TAL1"/>
              <w:keepNext w:val="false"/>
              <w:keepLines w:val="false"/>
              <w:rPr/>
            </w:pPr>
            <w:r>
              <w:rPr/>
              <w:t>FDD</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rFonts w:eastAsia="Arial"/>
              </w:rPr>
              <w:t xml:space="preserve">    </w:t>
            </w:r>
            <w:r>
              <w:rPr/>
              <w:t>-Primary CPICH usage for channel estimation</w:t>
            </w:r>
          </w:p>
        </w:tc>
        <w:tc>
          <w:tcPr>
            <w:tcW w:w="4300" w:type="dxa"/>
            <w:tcBorders>
              <w:left w:val="single" w:sz="4" w:space="0" w:color="000000"/>
              <w:right w:val="single" w:sz="4" w:space="0" w:color="000000"/>
            </w:tcBorders>
          </w:tcPr>
          <w:p>
            <w:pPr>
              <w:pStyle w:val="TAL1"/>
              <w:keepNext w:val="false"/>
              <w:keepLines w:val="false"/>
              <w:rPr/>
            </w:pPr>
            <w:r>
              <w:rPr/>
              <w:t>Primary CPICH may be used</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rFonts w:eastAsia="Arial"/>
              </w:rPr>
              <w:t xml:space="preserve">    </w:t>
            </w:r>
            <w:r>
              <w:rPr/>
              <w:t>-DPCH frame offset</w:t>
            </w:r>
          </w:p>
        </w:tc>
        <w:tc>
          <w:tcPr>
            <w:tcW w:w="4300" w:type="dxa"/>
            <w:tcBorders>
              <w:left w:val="single" w:sz="4" w:space="0" w:color="000000"/>
              <w:right w:val="single" w:sz="4" w:space="0" w:color="000000"/>
            </w:tcBorders>
          </w:tcPr>
          <w:p>
            <w:pPr>
              <w:pStyle w:val="TAL1"/>
              <w:keepNext w:val="false"/>
              <w:keepLines w:val="false"/>
              <w:rPr/>
            </w:pPr>
            <w:r>
              <w:rPr/>
              <w:t>Set to value Default DPCH Offset Value (as currently stored in SS) mod 38400</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rFonts w:eastAsia="Arial"/>
              </w:rPr>
              <w:t xml:space="preserve">    </w:t>
            </w:r>
            <w:r>
              <w:rPr/>
              <w:t>-Secondary CPICH info</w:t>
            </w:r>
          </w:p>
        </w:tc>
        <w:tc>
          <w:tcPr>
            <w:tcW w:w="4300" w:type="dxa"/>
            <w:tcBorders>
              <w:left w:val="single" w:sz="4" w:space="0" w:color="000000"/>
              <w:right w:val="single" w:sz="4" w:space="0" w:color="000000"/>
            </w:tcBorders>
          </w:tcPr>
          <w:p>
            <w:pPr>
              <w:pStyle w:val="TAL1"/>
              <w:keepNext w:val="false"/>
              <w:keepLines w:val="false"/>
              <w:rPr/>
            </w:pPr>
            <w:r>
              <w:rPr/>
              <w:t>Not Present</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rFonts w:eastAsia="Arial"/>
              </w:rPr>
              <w:t xml:space="preserve">    </w:t>
            </w:r>
            <w:r>
              <w:rPr/>
              <w:t>-DL channelisation code</w:t>
            </w:r>
          </w:p>
        </w:tc>
        <w:tc>
          <w:tcPr>
            <w:tcW w:w="4300" w:type="dxa"/>
            <w:tcBorders>
              <w:left w:val="single" w:sz="4" w:space="0" w:color="000000"/>
              <w:right w:val="single" w:sz="4" w:space="0" w:color="000000"/>
            </w:tcBorders>
          </w:tcPr>
          <w:p>
            <w:pPr>
              <w:pStyle w:val="TAL1"/>
              <w:keepNext w:val="false"/>
              <w:keepLines w:val="false"/>
              <w:snapToGrid w:val="false"/>
              <w:rPr/>
            </w:pPr>
            <w:r>
              <w:rPr/>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rFonts w:eastAsia="Arial"/>
              </w:rPr>
              <w:t xml:space="preserve">     </w:t>
            </w:r>
            <w:r>
              <w:rPr/>
              <w:t>-Secondary scrambling code</w:t>
            </w:r>
          </w:p>
        </w:tc>
        <w:tc>
          <w:tcPr>
            <w:tcW w:w="4300" w:type="dxa"/>
            <w:tcBorders>
              <w:left w:val="single" w:sz="4" w:space="0" w:color="000000"/>
              <w:right w:val="single" w:sz="4" w:space="0" w:color="000000"/>
            </w:tcBorders>
          </w:tcPr>
          <w:p>
            <w:pPr>
              <w:pStyle w:val="TAL1"/>
              <w:keepNext w:val="false"/>
              <w:keepLines w:val="false"/>
              <w:rPr/>
            </w:pPr>
            <w:r>
              <w:rPr/>
              <w:t>Not Present</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rFonts w:eastAsia="Arial"/>
              </w:rPr>
              <w:t xml:space="preserve">     </w:t>
            </w:r>
            <w:r>
              <w:rPr/>
              <w:t>-Spreading factor</w:t>
            </w:r>
          </w:p>
        </w:tc>
        <w:tc>
          <w:tcPr>
            <w:tcW w:w="4300" w:type="dxa"/>
            <w:tcBorders>
              <w:left w:val="single" w:sz="4" w:space="0" w:color="000000"/>
              <w:right w:val="single" w:sz="4" w:space="0" w:color="000000"/>
            </w:tcBorders>
          </w:tcPr>
          <w:p>
            <w:pPr>
              <w:pStyle w:val="TAL1"/>
              <w:keepNext w:val="false"/>
              <w:keepLines w:val="false"/>
              <w:rPr/>
            </w:pPr>
            <w:r>
              <w:rPr/>
              <w:t>128</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rFonts w:eastAsia="Arial"/>
              </w:rPr>
              <w:t xml:space="preserve">     </w:t>
            </w:r>
            <w:r>
              <w:rPr/>
              <w:t>-Code number</w:t>
            </w:r>
          </w:p>
        </w:tc>
        <w:tc>
          <w:tcPr>
            <w:tcW w:w="4300" w:type="dxa"/>
            <w:tcBorders>
              <w:left w:val="single" w:sz="4" w:space="0" w:color="000000"/>
              <w:right w:val="single" w:sz="4" w:space="0" w:color="000000"/>
            </w:tcBorders>
          </w:tcPr>
          <w:p>
            <w:pPr>
              <w:pStyle w:val="TAL1"/>
              <w:keepNext w:val="false"/>
              <w:keepLines w:val="false"/>
              <w:rPr/>
            </w:pPr>
            <w:r>
              <w:rPr/>
              <w:t>96</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rFonts w:eastAsia="Arial"/>
              </w:rPr>
              <w:t xml:space="preserve">     </w:t>
            </w:r>
            <w:r>
              <w:rPr/>
              <w:t xml:space="preserve">-Scrambling code change </w:t>
            </w:r>
          </w:p>
        </w:tc>
        <w:tc>
          <w:tcPr>
            <w:tcW w:w="4300" w:type="dxa"/>
            <w:tcBorders>
              <w:left w:val="single" w:sz="4" w:space="0" w:color="000000"/>
              <w:right w:val="single" w:sz="4" w:space="0" w:color="000000"/>
            </w:tcBorders>
          </w:tcPr>
          <w:p>
            <w:pPr>
              <w:pStyle w:val="TAL1"/>
              <w:keepNext w:val="false"/>
              <w:keepLines w:val="false"/>
              <w:rPr/>
            </w:pPr>
            <w:r>
              <w:rPr/>
              <w:t>No code change</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rFonts w:eastAsia="Arial"/>
              </w:rPr>
              <w:t xml:space="preserve">    </w:t>
            </w:r>
            <w:r>
              <w:rPr/>
              <w:t>-TPC combination index</w:t>
            </w:r>
          </w:p>
        </w:tc>
        <w:tc>
          <w:tcPr>
            <w:tcW w:w="4300" w:type="dxa"/>
            <w:tcBorders>
              <w:left w:val="single" w:sz="4" w:space="0" w:color="000000"/>
              <w:right w:val="single" w:sz="4" w:space="0" w:color="000000"/>
            </w:tcBorders>
          </w:tcPr>
          <w:p>
            <w:pPr>
              <w:pStyle w:val="TAL1"/>
              <w:keepNext w:val="false"/>
              <w:keepLines w:val="false"/>
              <w:rPr/>
            </w:pPr>
            <w:r>
              <w:rPr/>
              <w:t>0</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right w:val="single" w:sz="4" w:space="0" w:color="000000"/>
            </w:tcBorders>
          </w:tcPr>
          <w:p>
            <w:pPr>
              <w:pStyle w:val="TAL1"/>
              <w:keepNext w:val="false"/>
              <w:keepLines w:val="false"/>
              <w:rPr/>
            </w:pPr>
            <w:r>
              <w:rPr>
                <w:rFonts w:eastAsia="Arial"/>
              </w:rPr>
              <w:t xml:space="preserve">    </w:t>
            </w:r>
            <w:r>
              <w:rPr/>
              <w:t>-SSDT Cell Identity</w:t>
            </w:r>
          </w:p>
        </w:tc>
        <w:tc>
          <w:tcPr>
            <w:tcW w:w="4300" w:type="dxa"/>
            <w:tcBorders>
              <w:left w:val="single" w:sz="4" w:space="0" w:color="000000"/>
              <w:right w:val="single" w:sz="4" w:space="0" w:color="000000"/>
            </w:tcBorders>
          </w:tcPr>
          <w:p>
            <w:pPr>
              <w:pStyle w:val="TAL1"/>
              <w:keepNext w:val="false"/>
              <w:keepLines w:val="false"/>
              <w:rPr/>
            </w:pPr>
            <w:r>
              <w:rPr/>
              <w:t xml:space="preserve">Not Present </w:t>
            </w:r>
          </w:p>
        </w:tc>
        <w:tc>
          <w:tcPr>
            <w:tcW w:w="1468" w:type="dxa"/>
            <w:tcBorders>
              <w:left w:val="single" w:sz="4" w:space="0" w:color="000000"/>
              <w:right w:val="single" w:sz="4" w:space="0" w:color="000000"/>
            </w:tcBorders>
          </w:tcPr>
          <w:p>
            <w:pPr>
              <w:pStyle w:val="TAL1"/>
              <w:keepNext w:val="false"/>
              <w:keepLines w:val="false"/>
              <w:rPr/>
            </w:pPr>
            <w:r>
              <w:rPr/>
              <w:t>R99 and Rel-4 only</w:t>
            </w:r>
          </w:p>
        </w:tc>
      </w:tr>
      <w:tr>
        <w:trPr/>
        <w:tc>
          <w:tcPr>
            <w:tcW w:w="3888" w:type="dxa"/>
            <w:tcBorders>
              <w:left w:val="single" w:sz="4" w:space="0" w:color="000000"/>
              <w:right w:val="single" w:sz="4" w:space="0" w:color="000000"/>
            </w:tcBorders>
          </w:tcPr>
          <w:p>
            <w:pPr>
              <w:pStyle w:val="TAL1"/>
              <w:keepNext w:val="false"/>
              <w:keepLines w:val="false"/>
              <w:rPr/>
            </w:pPr>
            <w:r>
              <w:rPr>
                <w:rFonts w:eastAsia="Arial"/>
              </w:rPr>
              <w:t xml:space="preserve">    </w:t>
            </w:r>
            <w:r>
              <w:rPr/>
              <w:t>-Closed loop timing adjustment mode</w:t>
            </w:r>
          </w:p>
        </w:tc>
        <w:tc>
          <w:tcPr>
            <w:tcW w:w="4300" w:type="dxa"/>
            <w:tcBorders>
              <w:left w:val="single" w:sz="4" w:space="0" w:color="000000"/>
              <w:right w:val="single" w:sz="4" w:space="0" w:color="000000"/>
            </w:tcBorders>
          </w:tcPr>
          <w:p>
            <w:pPr>
              <w:pStyle w:val="TAL1"/>
              <w:keepNext w:val="false"/>
              <w:keepLines w:val="false"/>
              <w:rPr/>
            </w:pPr>
            <w:r>
              <w:rPr/>
              <w:t>Not Present</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888"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-SCCPCH Information for FACH</w:t>
            </w:r>
          </w:p>
        </w:tc>
        <w:tc>
          <w:tcPr>
            <w:tcW w:w="4300"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c>
          <w:tcPr>
            <w:tcW w:w="1468"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6"/>
        <w:keepLines w:val="false"/>
        <w:rPr/>
      </w:pPr>
      <w:r>
        <w:rPr/>
        <w:t>MEASUREMENT REPORT message (step 8)</w:t>
      </w:r>
    </w:p>
    <w:tbl>
      <w:tblPr>
        <w:tblW w:w="9648" w:type="dxa"/>
        <w:jc w:val="center"/>
        <w:tblInd w:w="0" w:type="dxa"/>
        <w:tblLayout w:type="fixed"/>
        <w:tblCellMar>
          <w:top w:w="0" w:type="dxa"/>
          <w:left w:w="28" w:type="dxa"/>
          <w:bottom w:w="0" w:type="dxa"/>
          <w:right w:w="108" w:type="dxa"/>
        </w:tblCellMar>
      </w:tblPr>
      <w:tblGrid>
        <w:gridCol w:w="4785"/>
        <w:gridCol w:w="4863"/>
      </w:tblGrid>
      <w:tr>
        <w:trPr/>
        <w:tc>
          <w:tcPr>
            <w:tcW w:w="4785" w:type="dxa"/>
            <w:tcBorders>
              <w:top w:val="single" w:sz="6" w:space="0" w:color="000000"/>
              <w:left w:val="single" w:sz="6" w:space="0" w:color="000000"/>
              <w:bottom w:val="single" w:sz="6" w:space="0" w:color="000000"/>
              <w:right w:val="single" w:sz="6" w:space="0" w:color="000000"/>
            </w:tcBorders>
          </w:tcPr>
          <w:p>
            <w:pPr>
              <w:pStyle w:val="TAH"/>
              <w:rPr/>
            </w:pPr>
            <w:r>
              <w:rPr/>
              <w:t>Information Element</w:t>
            </w:r>
          </w:p>
        </w:tc>
        <w:tc>
          <w:tcPr>
            <w:tcW w:w="4863" w:type="dxa"/>
            <w:tcBorders>
              <w:top w:val="single" w:sz="6" w:space="0" w:color="000000"/>
              <w:left w:val="single" w:sz="6" w:space="0" w:color="000000"/>
              <w:bottom w:val="single" w:sz="6" w:space="0" w:color="000000"/>
              <w:right w:val="single" w:sz="6" w:space="0" w:color="000000"/>
            </w:tcBorders>
          </w:tcPr>
          <w:p>
            <w:pPr>
              <w:pStyle w:val="TAH"/>
              <w:rPr/>
            </w:pPr>
            <w:r>
              <w:rPr/>
              <w:t>Value/remark</w:t>
            </w:r>
          </w:p>
        </w:tc>
      </w:tr>
      <w:tr>
        <w:trPr/>
        <w:tc>
          <w:tcPr>
            <w:tcW w:w="4785" w:type="dxa"/>
            <w:tcBorders>
              <w:left w:val="single" w:sz="6" w:space="0" w:color="000000"/>
              <w:right w:val="single" w:sz="6" w:space="0" w:color="000000"/>
            </w:tcBorders>
          </w:tcPr>
          <w:p>
            <w:pPr>
              <w:pStyle w:val="TAL1"/>
              <w:keepLines w:val="false"/>
              <w:rPr/>
            </w:pPr>
            <w:r>
              <w:rPr/>
              <w:t>Message Type (10.2.17)</w:t>
            </w:r>
          </w:p>
        </w:tc>
        <w:tc>
          <w:tcPr>
            <w:tcW w:w="4863" w:type="dxa"/>
            <w:tcBorders>
              <w:left w:val="single" w:sz="6" w:space="0" w:color="000000"/>
              <w:right w:val="single" w:sz="6" w:space="0" w:color="000000"/>
            </w:tcBorders>
          </w:tcPr>
          <w:p>
            <w:pPr>
              <w:pStyle w:val="TAL1"/>
              <w:keepLines w:val="false"/>
              <w:snapToGrid w:val="false"/>
              <w:rPr/>
            </w:pPr>
            <w:r>
              <w:rPr/>
            </w:r>
          </w:p>
        </w:tc>
      </w:tr>
      <w:tr>
        <w:trPr/>
        <w:tc>
          <w:tcPr>
            <w:tcW w:w="4785" w:type="dxa"/>
            <w:tcBorders>
              <w:left w:val="single" w:sz="6" w:space="0" w:color="000000"/>
              <w:right w:val="single" w:sz="6" w:space="0" w:color="000000"/>
            </w:tcBorders>
          </w:tcPr>
          <w:p>
            <w:pPr>
              <w:pStyle w:val="TAL1"/>
              <w:keepLines w:val="false"/>
              <w:rPr/>
            </w:pPr>
            <w:r>
              <w:rPr/>
              <w:t>Integrity check info</w:t>
            </w:r>
          </w:p>
        </w:tc>
        <w:tc>
          <w:tcPr>
            <w:tcW w:w="4863" w:type="dxa"/>
            <w:tcBorders>
              <w:left w:val="single" w:sz="6" w:space="0" w:color="000000"/>
              <w:right w:val="single" w:sz="6" w:space="0" w:color="000000"/>
            </w:tcBorders>
          </w:tcPr>
          <w:p>
            <w:pPr>
              <w:pStyle w:val="TAL1"/>
              <w:keepLines w:val="false"/>
              <w:snapToGrid w:val="false"/>
              <w:rPr/>
            </w:pPr>
            <w:r>
              <w:rPr/>
            </w:r>
          </w:p>
        </w:tc>
      </w:tr>
      <w:tr>
        <w:trPr/>
        <w:tc>
          <w:tcPr>
            <w:tcW w:w="4785" w:type="dxa"/>
            <w:tcBorders>
              <w:left w:val="single" w:sz="6" w:space="0" w:color="000000"/>
              <w:right w:val="single" w:sz="6" w:space="0" w:color="000000"/>
            </w:tcBorders>
          </w:tcPr>
          <w:p>
            <w:pPr>
              <w:pStyle w:val="TAL1"/>
              <w:keepLines w:val="false"/>
              <w:rPr/>
            </w:pPr>
            <w:r>
              <w:rPr>
                <w:rFonts w:eastAsia="Arial"/>
              </w:rPr>
              <w:t xml:space="preserve">  </w:t>
            </w:r>
            <w:r>
              <w:rPr/>
              <w:t>-message authentication code</w:t>
            </w:r>
          </w:p>
        </w:tc>
        <w:tc>
          <w:tcPr>
            <w:tcW w:w="4863" w:type="dxa"/>
            <w:tcBorders>
              <w:left w:val="single" w:sz="6" w:space="0" w:color="000000"/>
              <w:right w:val="single" w:sz="6" w:space="0" w:color="000000"/>
            </w:tcBorders>
          </w:tcPr>
          <w:p>
            <w:pPr>
              <w:pStyle w:val="TAL1"/>
              <w:keepLines w:val="false"/>
              <w:rPr/>
            </w:pPr>
            <w:r>
              <w:rPr/>
              <w:t>SS calculates the value of MAC-I for this message and writes to this IE. The first/ leftmost bit of the bit string contains the most significant bit of the MAC-I.</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-RRC message sequence number</w:t>
            </w:r>
          </w:p>
        </w:tc>
        <w:tc>
          <w:tcPr>
            <w:tcW w:w="4863" w:type="dxa"/>
            <w:tcBorders>
              <w:left w:val="single" w:sz="6" w:space="0" w:color="000000"/>
              <w:right w:val="single" w:sz="6" w:space="0" w:color="000000"/>
            </w:tcBorders>
          </w:tcPr>
          <w:p>
            <w:pPr>
              <w:pStyle w:val="TAL1"/>
              <w:keepNext w:val="false"/>
              <w:keepLines w:val="false"/>
              <w:rPr/>
            </w:pPr>
            <w:r>
              <w:rPr/>
              <w:t>SS provides the value of this IE, from its internal counter.</w:t>
            </w:r>
          </w:p>
        </w:tc>
      </w:tr>
      <w:tr>
        <w:trPr/>
        <w:tc>
          <w:tcPr>
            <w:tcW w:w="4785" w:type="dxa"/>
            <w:tcBorders>
              <w:left w:val="single" w:sz="6" w:space="0" w:color="000000"/>
              <w:right w:val="single" w:sz="6" w:space="0" w:color="000000"/>
            </w:tcBorders>
          </w:tcPr>
          <w:p>
            <w:pPr>
              <w:pStyle w:val="TAL1"/>
              <w:keepNext w:val="false"/>
              <w:keepLines w:val="false"/>
              <w:rPr/>
            </w:pPr>
            <w:r>
              <w:rPr/>
              <w:t>Measurement identity</w:t>
            </w:r>
          </w:p>
        </w:tc>
        <w:tc>
          <w:tcPr>
            <w:tcW w:w="4863" w:type="dxa"/>
            <w:tcBorders>
              <w:left w:val="single" w:sz="6" w:space="0" w:color="000000"/>
              <w:right w:val="single" w:sz="6" w:space="0" w:color="000000"/>
            </w:tcBorders>
          </w:tcPr>
          <w:p>
            <w:pPr>
              <w:pStyle w:val="TAL1"/>
              <w:keepNext w:val="false"/>
              <w:keepLines w:val="false"/>
              <w:rPr/>
            </w:pPr>
            <w:r>
              <w:rPr/>
              <w:t>1</w:t>
            </w:r>
          </w:p>
        </w:tc>
      </w:tr>
      <w:tr>
        <w:trPr/>
        <w:tc>
          <w:tcPr>
            <w:tcW w:w="4785" w:type="dxa"/>
            <w:tcBorders>
              <w:left w:val="single" w:sz="6" w:space="0" w:color="000000"/>
              <w:right w:val="single" w:sz="6" w:space="0" w:color="000000"/>
            </w:tcBorders>
          </w:tcPr>
          <w:p>
            <w:pPr>
              <w:pStyle w:val="TAL1"/>
              <w:keepNext w:val="false"/>
              <w:keepLines w:val="false"/>
              <w:rPr/>
            </w:pPr>
            <w:r>
              <w:rPr/>
              <w:t>Measured Results (10.3.7.44)</w:t>
            </w:r>
          </w:p>
        </w:tc>
        <w:tc>
          <w:tcPr>
            <w:tcW w:w="4863" w:type="dxa"/>
            <w:tcBorders>
              <w:left w:val="single" w:sz="6" w:space="0" w:color="000000"/>
              <w:right w:val="single" w:sz="6" w:space="0" w:color="000000"/>
            </w:tcBorders>
          </w:tcPr>
          <w:p>
            <w:pPr>
              <w:pStyle w:val="TAL1"/>
              <w:keepNext w:val="false"/>
              <w:keepLines w:val="false"/>
              <w:snapToGrid w:val="false"/>
              <w:rPr/>
            </w:pPr>
            <w:r>
              <w:rPr/>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-CHOICE Measurement</w:t>
            </w:r>
          </w:p>
        </w:tc>
        <w:tc>
          <w:tcPr>
            <w:tcW w:w="4863" w:type="dxa"/>
            <w:tcBorders>
              <w:left w:val="single" w:sz="6" w:space="0" w:color="000000"/>
              <w:right w:val="single" w:sz="6" w:space="0" w:color="000000"/>
            </w:tcBorders>
          </w:tcPr>
          <w:p>
            <w:pPr>
              <w:pStyle w:val="TAL1"/>
              <w:keepNext w:val="false"/>
              <w:keepLines w:val="false"/>
              <w:rPr/>
            </w:pPr>
            <w:r>
              <w:rPr/>
              <w:t>Inter-frequency Measured results list</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-Inter-frequency measured results</w:t>
            </w:r>
          </w:p>
        </w:tc>
        <w:tc>
          <w:tcPr>
            <w:tcW w:w="4863" w:type="dxa"/>
            <w:tcBorders>
              <w:left w:val="single" w:sz="6" w:space="0" w:color="000000"/>
              <w:right w:val="single" w:sz="6" w:space="0" w:color="000000"/>
            </w:tcBorders>
          </w:tcPr>
          <w:p>
            <w:pPr>
              <w:pStyle w:val="TAL1"/>
              <w:keepNext w:val="false"/>
              <w:keepLines w:val="false"/>
              <w:rPr/>
            </w:pPr>
            <w:r>
              <w:rPr/>
              <w:t>1</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-Frequency info</w:t>
            </w:r>
          </w:p>
        </w:tc>
        <w:tc>
          <w:tcPr>
            <w:tcW w:w="4863" w:type="dxa"/>
            <w:tcBorders>
              <w:left w:val="single" w:sz="6" w:space="0" w:color="000000"/>
              <w:right w:val="single" w:sz="6" w:space="0" w:color="000000"/>
            </w:tcBorders>
          </w:tcPr>
          <w:p>
            <w:pPr>
              <w:pStyle w:val="TAL1"/>
              <w:keepNext w:val="false"/>
              <w:keepLines w:val="false"/>
              <w:snapToGrid w:val="false"/>
              <w:rPr/>
            </w:pPr>
            <w:r>
              <w:rPr/>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xml:space="preserve">-CHOICE </w:t>
            </w:r>
            <w:r>
              <w:rPr>
                <w:i/>
                <w:iCs/>
              </w:rPr>
              <w:t>mode</w:t>
            </w:r>
          </w:p>
        </w:tc>
        <w:tc>
          <w:tcPr>
            <w:tcW w:w="4863" w:type="dxa"/>
            <w:tcBorders>
              <w:left w:val="single" w:sz="6" w:space="0" w:color="000000"/>
              <w:right w:val="single" w:sz="6" w:space="0" w:color="000000"/>
            </w:tcBorders>
          </w:tcPr>
          <w:p>
            <w:pPr>
              <w:pStyle w:val="TAL1"/>
              <w:keepNext w:val="false"/>
              <w:keepLines w:val="false"/>
              <w:rPr/>
            </w:pPr>
            <w:r>
              <w:rPr/>
              <w:t>TDD</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-UARFCN(Nt)</w:t>
            </w:r>
          </w:p>
        </w:tc>
        <w:tc>
          <w:tcPr>
            <w:tcW w:w="4863" w:type="dxa"/>
            <w:tcBorders>
              <w:left w:val="single" w:sz="6" w:space="0" w:color="000000"/>
              <w:right w:val="single" w:sz="6" w:space="0" w:color="000000"/>
            </w:tcBorders>
          </w:tcPr>
          <w:p>
            <w:pPr>
              <w:pStyle w:val="TAL1"/>
              <w:keepNext w:val="false"/>
              <w:keepLines w:val="false"/>
              <w:rPr/>
            </w:pPr>
            <w:r>
              <w:rPr/>
              <w:t>Same frequency as channel 2</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-UTRA carrier RSSI</w:t>
            </w:r>
          </w:p>
        </w:tc>
        <w:tc>
          <w:tcPr>
            <w:tcW w:w="4863" w:type="dxa"/>
            <w:tcBorders>
              <w:left w:val="single" w:sz="6" w:space="0" w:color="000000"/>
              <w:right w:val="single" w:sz="6" w:space="0" w:color="000000"/>
            </w:tcBorders>
          </w:tcPr>
          <w:p>
            <w:pPr>
              <w:pStyle w:val="TAL1"/>
              <w:keepNext w:val="false"/>
              <w:keepLines w:val="false"/>
              <w:rPr/>
            </w:pPr>
            <w:r>
              <w:rPr/>
              <w:t>Not Present</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-Inter-frequency cell measured results</w:t>
            </w:r>
          </w:p>
        </w:tc>
        <w:tc>
          <w:tcPr>
            <w:tcW w:w="4863" w:type="dxa"/>
            <w:tcBorders>
              <w:left w:val="single" w:sz="6" w:space="0" w:color="000000"/>
              <w:right w:val="single" w:sz="6" w:space="0" w:color="000000"/>
            </w:tcBorders>
          </w:tcPr>
          <w:p>
            <w:pPr>
              <w:pStyle w:val="TAL1"/>
              <w:keepNext w:val="false"/>
              <w:keepLines w:val="false"/>
              <w:rPr/>
            </w:pPr>
            <w:r>
              <w:rPr/>
              <w:t>1</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-Cell measured results (10.3.7.3)</w:t>
            </w:r>
          </w:p>
        </w:tc>
        <w:tc>
          <w:tcPr>
            <w:tcW w:w="4863" w:type="dxa"/>
            <w:tcBorders>
              <w:left w:val="single" w:sz="6" w:space="0" w:color="000000"/>
              <w:right w:val="single" w:sz="6" w:space="0" w:color="000000"/>
            </w:tcBorders>
          </w:tcPr>
          <w:p>
            <w:pPr>
              <w:pStyle w:val="TAL1"/>
              <w:keepNext w:val="false"/>
              <w:keepLines w:val="false"/>
              <w:snapToGrid w:val="false"/>
              <w:rPr/>
            </w:pPr>
            <w:r>
              <w:rPr/>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-Cell identity</w:t>
            </w:r>
          </w:p>
        </w:tc>
        <w:tc>
          <w:tcPr>
            <w:tcW w:w="4863" w:type="dxa"/>
            <w:tcBorders>
              <w:left w:val="single" w:sz="6" w:space="0" w:color="000000"/>
              <w:right w:val="single" w:sz="6" w:space="0" w:color="000000"/>
            </w:tcBorders>
          </w:tcPr>
          <w:p>
            <w:pPr>
              <w:pStyle w:val="TAL1"/>
              <w:keepNext w:val="false"/>
              <w:keepLines w:val="false"/>
              <w:rPr/>
            </w:pPr>
            <w:r>
              <w:rPr/>
              <w:t>Not Present</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-Cell synchronisation info</w:t>
            </w:r>
          </w:p>
        </w:tc>
        <w:tc>
          <w:tcPr>
            <w:tcW w:w="4863" w:type="dxa"/>
            <w:tcBorders>
              <w:left w:val="single" w:sz="6" w:space="0" w:color="000000"/>
              <w:right w:val="single" w:sz="6" w:space="0" w:color="000000"/>
            </w:tcBorders>
          </w:tcPr>
          <w:p>
            <w:pPr>
              <w:pStyle w:val="TAL1"/>
              <w:keepNext w:val="false"/>
              <w:keepLines w:val="false"/>
              <w:rPr/>
            </w:pPr>
            <w:r>
              <w:rPr/>
              <w:t>Not Present</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-CHOICE mode</w:t>
            </w:r>
          </w:p>
        </w:tc>
        <w:tc>
          <w:tcPr>
            <w:tcW w:w="4863" w:type="dxa"/>
            <w:tcBorders>
              <w:left w:val="single" w:sz="6" w:space="0" w:color="000000"/>
              <w:right w:val="single" w:sz="6" w:space="0" w:color="000000"/>
            </w:tcBorders>
          </w:tcPr>
          <w:p>
            <w:pPr>
              <w:pStyle w:val="TAL1"/>
              <w:keepNext w:val="false"/>
              <w:keepLines w:val="false"/>
              <w:rPr/>
            </w:pPr>
            <w:r>
              <w:rPr/>
              <w:t>TDD</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-Cell parameters ID</w:t>
            </w:r>
          </w:p>
        </w:tc>
        <w:tc>
          <w:tcPr>
            <w:tcW w:w="4863" w:type="dxa"/>
            <w:tcBorders>
              <w:left w:val="single" w:sz="6" w:space="0" w:color="000000"/>
              <w:right w:val="single" w:sz="6" w:space="0" w:color="000000"/>
            </w:tcBorders>
          </w:tcPr>
          <w:p>
            <w:pPr>
              <w:pStyle w:val="TAL1"/>
              <w:keepNext w:val="false"/>
              <w:keepLines w:val="false"/>
              <w:rPr/>
            </w:pPr>
            <w:r>
              <w:rPr/>
              <w:t>Set to cell parameters ID of Cell 2</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-Proposed TGSN</w:t>
            </w:r>
          </w:p>
        </w:tc>
        <w:tc>
          <w:tcPr>
            <w:tcW w:w="4863" w:type="dxa"/>
            <w:tcBorders>
              <w:left w:val="single" w:sz="6" w:space="0" w:color="000000"/>
              <w:right w:val="single" w:sz="6" w:space="0" w:color="000000"/>
            </w:tcBorders>
          </w:tcPr>
          <w:p>
            <w:pPr>
              <w:pStyle w:val="TAL1"/>
              <w:keepNext w:val="false"/>
              <w:keepLines w:val="false"/>
              <w:rPr/>
            </w:pPr>
            <w:r>
              <w:rPr/>
              <w:t>Not Present</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-Primary CCPCH RSCP</w:t>
            </w:r>
          </w:p>
        </w:tc>
        <w:tc>
          <w:tcPr>
            <w:tcW w:w="4863" w:type="dxa"/>
            <w:tcBorders>
              <w:left w:val="single" w:sz="6" w:space="0" w:color="000000"/>
              <w:right w:val="single" w:sz="6" w:space="0" w:color="000000"/>
            </w:tcBorders>
          </w:tcPr>
          <w:p>
            <w:pPr>
              <w:pStyle w:val="TAL1"/>
              <w:keepNext w:val="false"/>
              <w:keepLines w:val="false"/>
              <w:rPr/>
            </w:pPr>
            <w:r>
              <w:rPr/>
              <w:t>Checked that this IE is present</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-Pathloss</w:t>
            </w:r>
          </w:p>
        </w:tc>
        <w:tc>
          <w:tcPr>
            <w:tcW w:w="4863" w:type="dxa"/>
            <w:tcBorders>
              <w:left w:val="single" w:sz="6" w:space="0" w:color="000000"/>
              <w:right w:val="single" w:sz="6" w:space="0" w:color="000000"/>
            </w:tcBorders>
          </w:tcPr>
          <w:p>
            <w:pPr>
              <w:pStyle w:val="TAL1"/>
              <w:keepNext w:val="false"/>
              <w:keepLines w:val="false"/>
              <w:rPr/>
            </w:pPr>
            <w:r>
              <w:rPr/>
              <w:t>Not Present</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-Timeslot list</w:t>
            </w:r>
          </w:p>
        </w:tc>
        <w:tc>
          <w:tcPr>
            <w:tcW w:w="4863" w:type="dxa"/>
            <w:tcBorders>
              <w:left w:val="single" w:sz="6" w:space="0" w:color="000000"/>
              <w:right w:val="single" w:sz="6" w:space="0" w:color="000000"/>
            </w:tcBorders>
          </w:tcPr>
          <w:p>
            <w:pPr>
              <w:pStyle w:val="TAL1"/>
              <w:keepNext w:val="false"/>
              <w:keepLines w:val="false"/>
              <w:rPr/>
            </w:pPr>
            <w:r>
              <w:rPr/>
              <w:t>Not Present</w:t>
            </w:r>
          </w:p>
        </w:tc>
      </w:tr>
      <w:tr>
        <w:trPr/>
        <w:tc>
          <w:tcPr>
            <w:tcW w:w="4785" w:type="dxa"/>
            <w:tcBorders>
              <w:left w:val="single" w:sz="6" w:space="0" w:color="000000"/>
              <w:right w:val="single" w:sz="6" w:space="0" w:color="000000"/>
            </w:tcBorders>
          </w:tcPr>
          <w:p>
            <w:pPr>
              <w:pStyle w:val="TAL1"/>
              <w:keepNext w:val="false"/>
              <w:keepLines w:val="false"/>
              <w:rPr/>
            </w:pPr>
            <w:r>
              <w:rPr/>
              <w:t>Measured results on RACH</w:t>
            </w:r>
          </w:p>
        </w:tc>
        <w:tc>
          <w:tcPr>
            <w:tcW w:w="4863" w:type="dxa"/>
            <w:tcBorders>
              <w:left w:val="single" w:sz="6" w:space="0" w:color="000000"/>
              <w:right w:val="single" w:sz="6" w:space="0" w:color="000000"/>
            </w:tcBorders>
          </w:tcPr>
          <w:p>
            <w:pPr>
              <w:pStyle w:val="TAL1"/>
              <w:keepNext w:val="false"/>
              <w:keepLines w:val="false"/>
              <w:rPr/>
            </w:pPr>
            <w:r>
              <w:rPr/>
              <w:t>Not Present</w:t>
            </w:r>
          </w:p>
        </w:tc>
      </w:tr>
      <w:tr>
        <w:trPr/>
        <w:tc>
          <w:tcPr>
            <w:tcW w:w="4785" w:type="dxa"/>
            <w:tcBorders>
              <w:left w:val="single" w:sz="6" w:space="0" w:color="000000"/>
              <w:right w:val="single" w:sz="6" w:space="0" w:color="000000"/>
            </w:tcBorders>
          </w:tcPr>
          <w:p>
            <w:pPr>
              <w:pStyle w:val="TAL1"/>
              <w:keepNext w:val="false"/>
              <w:keepLines w:val="false"/>
              <w:rPr/>
            </w:pPr>
            <w:r>
              <w:rPr/>
              <w:t>Additional measured results</w:t>
            </w:r>
          </w:p>
        </w:tc>
        <w:tc>
          <w:tcPr>
            <w:tcW w:w="4863" w:type="dxa"/>
            <w:tcBorders>
              <w:left w:val="single" w:sz="6" w:space="0" w:color="000000"/>
              <w:right w:val="single" w:sz="6" w:space="0" w:color="000000"/>
            </w:tcBorders>
          </w:tcPr>
          <w:p>
            <w:pPr>
              <w:pStyle w:val="TAL1"/>
              <w:keepNext w:val="false"/>
              <w:keepLines w:val="false"/>
              <w:rPr/>
            </w:pPr>
            <w:r>
              <w:rPr/>
              <w:t>Not Present</w:t>
            </w:r>
          </w:p>
        </w:tc>
      </w:tr>
      <w:tr>
        <w:trPr/>
        <w:tc>
          <w:tcPr>
            <w:tcW w:w="4785" w:type="dxa"/>
            <w:tcBorders>
              <w:left w:val="single" w:sz="6" w:space="0" w:color="000000"/>
              <w:right w:val="single" w:sz="6" w:space="0" w:color="000000"/>
            </w:tcBorders>
          </w:tcPr>
          <w:p>
            <w:pPr>
              <w:pStyle w:val="TAL1"/>
              <w:keepNext w:val="false"/>
              <w:keepLines w:val="false"/>
              <w:rPr/>
            </w:pPr>
            <w:r>
              <w:rPr/>
              <w:t>Event results (10.3.7.7)</w:t>
            </w:r>
          </w:p>
        </w:tc>
        <w:tc>
          <w:tcPr>
            <w:tcW w:w="4863" w:type="dxa"/>
            <w:tcBorders>
              <w:left w:val="single" w:sz="6" w:space="0" w:color="000000"/>
              <w:right w:val="single" w:sz="6" w:space="0" w:color="000000"/>
            </w:tcBorders>
          </w:tcPr>
          <w:p>
            <w:pPr>
              <w:pStyle w:val="TAL1"/>
              <w:keepNext w:val="false"/>
              <w:keepLines w:val="false"/>
              <w:snapToGrid w:val="false"/>
              <w:rPr/>
            </w:pPr>
            <w:r>
              <w:rPr/>
            </w:r>
          </w:p>
        </w:tc>
      </w:tr>
      <w:tr>
        <w:trPr/>
        <w:tc>
          <w:tcPr>
            <w:tcW w:w="4785" w:type="dxa"/>
            <w:tcBorders>
              <w:left w:val="single" w:sz="6" w:space="0" w:color="000000"/>
              <w:right w:val="single" w:sz="6" w:space="0" w:color="000000"/>
            </w:tcBorders>
          </w:tcPr>
          <w:p>
            <w:pPr>
              <w:pStyle w:val="TAL1"/>
              <w:keepNext w:val="false"/>
              <w:keepLines w:val="false"/>
              <w:rPr/>
            </w:pPr>
            <w:r>
              <w:rPr/>
              <w:t>-CHOICE event result</w:t>
            </w:r>
          </w:p>
        </w:tc>
        <w:tc>
          <w:tcPr>
            <w:tcW w:w="4863" w:type="dxa"/>
            <w:tcBorders>
              <w:left w:val="single" w:sz="6" w:space="0" w:color="000000"/>
              <w:right w:val="single" w:sz="6" w:space="0" w:color="000000"/>
            </w:tcBorders>
          </w:tcPr>
          <w:p>
            <w:pPr>
              <w:pStyle w:val="TAL1"/>
              <w:keepNext w:val="false"/>
              <w:keepLines w:val="false"/>
              <w:rPr/>
            </w:pPr>
            <w:r>
              <w:rPr/>
              <w:t>Inter-frequency measurement event results</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-Inter-frequency event identity</w:t>
            </w:r>
          </w:p>
        </w:tc>
        <w:tc>
          <w:tcPr>
            <w:tcW w:w="4863" w:type="dxa"/>
            <w:tcBorders>
              <w:left w:val="single" w:sz="6" w:space="0" w:color="000000"/>
              <w:right w:val="single" w:sz="6" w:space="0" w:color="000000"/>
            </w:tcBorders>
          </w:tcPr>
          <w:p>
            <w:pPr>
              <w:pStyle w:val="TAL1"/>
              <w:keepNext w:val="false"/>
              <w:keepLines w:val="false"/>
              <w:rPr/>
            </w:pPr>
            <w:r>
              <w:rPr/>
              <w:t>2C</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-Inter-frequency cells</w:t>
            </w:r>
          </w:p>
        </w:tc>
        <w:tc>
          <w:tcPr>
            <w:tcW w:w="4863" w:type="dxa"/>
            <w:tcBorders>
              <w:left w:val="single" w:sz="6" w:space="0" w:color="000000"/>
              <w:right w:val="single" w:sz="6" w:space="0" w:color="000000"/>
            </w:tcBorders>
          </w:tcPr>
          <w:p>
            <w:pPr>
              <w:pStyle w:val="TAL1"/>
              <w:keepNext w:val="false"/>
              <w:keepLines w:val="false"/>
              <w:rPr/>
            </w:pPr>
            <w:r>
              <w:rPr/>
              <w:t>1</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-Frequency Info</w:t>
            </w:r>
          </w:p>
        </w:tc>
        <w:tc>
          <w:tcPr>
            <w:tcW w:w="4863" w:type="dxa"/>
            <w:tcBorders>
              <w:left w:val="single" w:sz="6" w:space="0" w:color="000000"/>
              <w:right w:val="single" w:sz="6" w:space="0" w:color="000000"/>
            </w:tcBorders>
          </w:tcPr>
          <w:p>
            <w:pPr>
              <w:pStyle w:val="TAL1"/>
              <w:keepNext w:val="false"/>
              <w:keepLines w:val="false"/>
              <w:snapToGrid w:val="false"/>
              <w:rPr/>
            </w:pPr>
            <w:r>
              <w:rPr/>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xml:space="preserve">-CHOICE </w:t>
            </w:r>
            <w:r>
              <w:rPr>
                <w:i/>
                <w:iCs/>
              </w:rPr>
              <w:t>mode</w:t>
            </w:r>
          </w:p>
        </w:tc>
        <w:tc>
          <w:tcPr>
            <w:tcW w:w="4863" w:type="dxa"/>
            <w:tcBorders>
              <w:left w:val="single" w:sz="6" w:space="0" w:color="000000"/>
              <w:right w:val="single" w:sz="6" w:space="0" w:color="000000"/>
            </w:tcBorders>
          </w:tcPr>
          <w:p>
            <w:pPr>
              <w:pStyle w:val="TAL1"/>
              <w:keepNext w:val="false"/>
              <w:keepLines w:val="false"/>
              <w:rPr/>
            </w:pPr>
            <w:r>
              <w:rPr/>
              <w:t>TDD</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-UARFCN(Nt)</w:t>
            </w:r>
          </w:p>
        </w:tc>
        <w:tc>
          <w:tcPr>
            <w:tcW w:w="4863" w:type="dxa"/>
            <w:tcBorders>
              <w:left w:val="single" w:sz="6" w:space="0" w:color="000000"/>
              <w:right w:val="single" w:sz="6" w:space="0" w:color="000000"/>
            </w:tcBorders>
          </w:tcPr>
          <w:p>
            <w:pPr>
              <w:pStyle w:val="TAL1"/>
              <w:keepNext w:val="false"/>
              <w:keepLines w:val="false"/>
              <w:rPr/>
            </w:pPr>
            <w:r>
              <w:rPr/>
              <w:t>Same frequency as channel 2</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-CHOICE mode</w:t>
            </w:r>
          </w:p>
        </w:tc>
        <w:tc>
          <w:tcPr>
            <w:tcW w:w="4863" w:type="dxa"/>
            <w:tcBorders>
              <w:left w:val="single" w:sz="6" w:space="0" w:color="000000"/>
              <w:right w:val="single" w:sz="6" w:space="0" w:color="000000"/>
            </w:tcBorders>
          </w:tcPr>
          <w:p>
            <w:pPr>
              <w:pStyle w:val="TAL1"/>
              <w:keepNext w:val="false"/>
              <w:keepLines w:val="false"/>
              <w:rPr/>
            </w:pPr>
            <w:r>
              <w:rPr/>
              <w:t>TDD</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-Primary CCPCH Info</w:t>
            </w:r>
          </w:p>
        </w:tc>
        <w:tc>
          <w:tcPr>
            <w:tcW w:w="4863" w:type="dxa"/>
            <w:tcBorders>
              <w:left w:val="single" w:sz="6" w:space="0" w:color="000000"/>
              <w:right w:val="single" w:sz="6" w:space="0" w:color="000000"/>
            </w:tcBorders>
          </w:tcPr>
          <w:p>
            <w:pPr>
              <w:pStyle w:val="TAL1"/>
              <w:keepNext w:val="false"/>
              <w:keepLines w:val="false"/>
              <w:snapToGrid w:val="false"/>
              <w:rPr/>
            </w:pPr>
            <w:r>
              <w:rPr/>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-CHOICE mode</w:t>
            </w:r>
          </w:p>
        </w:tc>
        <w:tc>
          <w:tcPr>
            <w:tcW w:w="4863" w:type="dxa"/>
            <w:tcBorders>
              <w:left w:val="single" w:sz="6" w:space="0" w:color="000000"/>
              <w:right w:val="single" w:sz="6" w:space="0" w:color="000000"/>
            </w:tcBorders>
          </w:tcPr>
          <w:p>
            <w:pPr>
              <w:pStyle w:val="TAL1"/>
              <w:keepNext w:val="false"/>
              <w:keepLines w:val="false"/>
              <w:rPr/>
            </w:pPr>
            <w:r>
              <w:rPr/>
              <w:t>TDD</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-CHOICE Sync Case</w:t>
            </w:r>
          </w:p>
        </w:tc>
        <w:tc>
          <w:tcPr>
            <w:tcW w:w="4863" w:type="dxa"/>
            <w:tcBorders>
              <w:left w:val="single" w:sz="6" w:space="0" w:color="000000"/>
              <w:right w:val="single" w:sz="6" w:space="0" w:color="000000"/>
            </w:tcBorders>
          </w:tcPr>
          <w:p>
            <w:pPr>
              <w:pStyle w:val="TAL1"/>
              <w:keepNext w:val="false"/>
              <w:keepLines w:val="false"/>
              <w:rPr/>
            </w:pPr>
            <w:r>
              <w:rPr/>
              <w:t>Not Present</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-Cell Parameters ID</w:t>
            </w:r>
          </w:p>
        </w:tc>
        <w:tc>
          <w:tcPr>
            <w:tcW w:w="4863" w:type="dxa"/>
            <w:tcBorders>
              <w:left w:val="single" w:sz="6" w:space="0" w:color="000000"/>
              <w:right w:val="single" w:sz="6" w:space="0" w:color="000000"/>
            </w:tcBorders>
          </w:tcPr>
          <w:p>
            <w:pPr>
              <w:pStyle w:val="TAL1"/>
              <w:keepNext w:val="false"/>
              <w:keepLines w:val="false"/>
              <w:rPr/>
            </w:pPr>
            <w:r>
              <w:rPr/>
              <w:t>Set to cell parameters ID of Cell 2</w:t>
            </w:r>
          </w:p>
        </w:tc>
      </w:tr>
      <w:tr>
        <w:trPr/>
        <w:tc>
          <w:tcPr>
            <w:tcW w:w="4785" w:type="dxa"/>
            <w:tcBorders>
              <w:left w:val="single" w:sz="6" w:space="0" w:color="000000"/>
              <w:bottom w:val="single" w:sz="6" w:space="0" w:color="000000"/>
              <w:right w:val="single" w:sz="6" w:space="0" w:color="000000"/>
            </w:tcBorders>
          </w:tcPr>
          <w:p>
            <w:pPr>
              <w:pStyle w:val="TAL1"/>
              <w:keepNext w:val="false"/>
              <w:keepLines w:val="false"/>
              <w:rPr/>
            </w:pPr>
            <w:r>
              <w:rPr>
                <w:rFonts w:eastAsia="Arial"/>
              </w:rPr>
              <w:t xml:space="preserve">     </w:t>
            </w:r>
            <w:r>
              <w:rPr/>
              <w:t>-SCTD Indicator</w:t>
            </w:r>
          </w:p>
        </w:tc>
        <w:tc>
          <w:tcPr>
            <w:tcW w:w="4863" w:type="dxa"/>
            <w:tcBorders>
              <w:left w:val="single" w:sz="6" w:space="0" w:color="000000"/>
              <w:bottom w:val="single" w:sz="6" w:space="0" w:color="000000"/>
              <w:right w:val="single" w:sz="6" w:space="0" w:color="000000"/>
            </w:tcBorders>
          </w:tcPr>
          <w:p>
            <w:pPr>
              <w:pStyle w:val="TAL1"/>
              <w:keepNext w:val="false"/>
              <w:keepLines w:val="false"/>
              <w:rPr/>
            </w:pPr>
            <w:r>
              <w:rPr/>
              <w:t>FALSE</w:t>
            </w:r>
          </w:p>
        </w:tc>
      </w:tr>
    </w:tbl>
    <w:p>
      <w:pPr>
        <w:pStyle w:val="Normal"/>
        <w:rPr/>
      </w:pPr>
      <w:r>
        <w:rPr/>
      </w:r>
    </w:p>
    <w:p>
      <w:pPr>
        <w:pStyle w:val="Heading5"/>
        <w:keepNext w:val="false"/>
        <w:keepLines w:val="false"/>
        <w:ind w:left="1701" w:hanging="1701"/>
        <w:rPr/>
      </w:pPr>
      <w:r>
        <w:rPr/>
        <w:t>8.6.3.1.5</w:t>
        <w:tab/>
        <w:t>Test requirements</w:t>
      </w:r>
    </w:p>
    <w:p>
      <w:pPr>
        <w:pStyle w:val="Normal"/>
        <w:rPr/>
      </w:pPr>
      <w:r>
        <w:rPr>
          <w:rFonts w:cs="v3.7.0;Times New Roman"/>
        </w:rPr>
        <w:t>The UE shall send one Event 2C triggered measurement report for Cell 2 with a measurement reporting delay less than 9.2 s from the beginning of time period T2.</w:t>
      </w:r>
    </w:p>
    <w:p>
      <w:pPr>
        <w:pStyle w:val="Normal"/>
        <w:rPr>
          <w:rFonts w:cs="v4.2.0;Times New Roman"/>
        </w:rPr>
      </w:pPr>
      <w:r>
        <w:rPr>
          <w:rFonts w:cs="v4.2.0;Times New Roman"/>
        </w:rPr>
        <w:t>The UE shall not send event triggered measurement reports, as long as the reporting criteria are not fulfilled.</w:t>
      </w:r>
    </w:p>
    <w:p>
      <w:pPr>
        <w:pStyle w:val="Normal"/>
        <w:rPr/>
      </w:pPr>
      <w:r>
        <w:rPr/>
        <w:t xml:space="preserve">For the test to pass, the total number of successful tests shall be more than </w:t>
      </w:r>
      <w:r>
        <w:rPr>
          <w:rFonts w:cs="v3.7.0;Times New Roman"/>
        </w:rPr>
        <w:t xml:space="preserve">90% of the cases with a confidence level of </w:t>
      </w:r>
      <w:r>
        <w:rPr/>
        <w:t>95%.</w:t>
      </w:r>
    </w:p>
    <w:p>
      <w:pPr>
        <w:pStyle w:val="Heading3"/>
        <w:keepNext w:val="false"/>
        <w:keepLines w:val="false"/>
        <w:rPr/>
      </w:pPr>
      <w:r>
        <w:rPr/>
        <w:t>8.6.4</w:t>
        <w:tab/>
        <w:t>GSM measurements</w:t>
      </w:r>
    </w:p>
    <w:p>
      <w:pPr>
        <w:pStyle w:val="Heading4"/>
        <w:keepNext w:val="false"/>
        <w:keepLines w:val="false"/>
        <w:ind w:left="1418" w:hanging="1418"/>
        <w:rPr/>
      </w:pPr>
      <w:r>
        <w:rPr/>
        <w:t>8.6.4.1</w:t>
        <w:tab/>
        <w:t>Correct reporting of GSM neighbours in AWGN propagation condition</w:t>
      </w:r>
    </w:p>
    <w:p>
      <w:pPr>
        <w:pStyle w:val="Heading5"/>
        <w:keepNext w:val="false"/>
        <w:keepLines w:val="false"/>
        <w:ind w:left="1701" w:hanging="1701"/>
        <w:rPr/>
      </w:pPr>
      <w:r>
        <w:rPr/>
        <w:t>8.6.4.1.1</w:t>
        <w:tab/>
        <w:t>Definition and applicability</w:t>
      </w:r>
    </w:p>
    <w:p>
      <w:pPr>
        <w:pStyle w:val="Normal"/>
        <w:rPr/>
      </w:pPr>
      <w:r>
        <w:rPr/>
        <w:t>In the event triggered reporting period the measurement reporting delay is defined as the time between any event that will trigger a measurement report until the UE starts to transmit the measurement report over the Uu interface. This requirement assumes that the measurement report is not delayed by other RRC signalling on the DCCH. This measurement reporting delay excludes a delay uncertainty resulted when inserting the measurement report to the TTI of the uplink DCCH. The delay uncertainty is twice the TTI of the uplink DCCH.</w:t>
      </w:r>
    </w:p>
    <w:p>
      <w:pPr>
        <w:pStyle w:val="Normal"/>
        <w:rPr/>
      </w:pPr>
      <w:r>
        <w:rPr/>
        <w:t>The requirements in this section apply only to UE supporting FDD and GSM for Release 99 and later releases.</w:t>
      </w:r>
    </w:p>
    <w:p>
      <w:pPr>
        <w:pStyle w:val="Heading5"/>
        <w:keepNext w:val="false"/>
        <w:keepLines w:val="false"/>
        <w:ind w:left="1701" w:hanging="1701"/>
        <w:rPr/>
      </w:pPr>
      <w:r>
        <w:rPr/>
        <w:t>8.6.4.1.2</w:t>
        <w:tab/>
        <w:t>Minimum requirements</w:t>
      </w:r>
    </w:p>
    <w:p>
      <w:pPr>
        <w:pStyle w:val="Normal"/>
        <w:rPr/>
      </w:pPr>
      <w:r>
        <w:rPr/>
        <w:t xml:space="preserve">Measurements on GSM cells can be requested with BSIC verified or BSIC non-verified. </w:t>
      </w:r>
    </w:p>
    <w:p>
      <w:pPr>
        <w:pStyle w:val="Normal"/>
        <w:rPr/>
      </w:pPr>
      <w:r>
        <w:rPr>
          <w:rFonts w:cs="v4.2.0;Times New Roman"/>
        </w:rPr>
        <w:t>1)</w:t>
        <w:tab/>
        <w:t>In CELL_DCH state when a transmission gap pattern sequence is provided by the UTRAN the UE shall continuously measure GSM cells and search for new GSM cells given in the monitored set.</w:t>
      </w:r>
    </w:p>
    <w:p>
      <w:pPr>
        <w:pStyle w:val="Normal"/>
        <w:rPr/>
      </w:pPr>
      <w:r>
        <w:rPr/>
        <w:t>2)</w:t>
        <w:tab/>
        <w:t>If the UE does not need compressed mode to perform GSM measurements:</w:t>
      </w:r>
    </w:p>
    <w:p>
      <w:pPr>
        <w:pStyle w:val="B1"/>
        <w:rPr/>
      </w:pPr>
      <w:r>
        <w:rPr/>
        <w:t>-</w:t>
        <w:tab/>
        <w:t>the UE shall measure all GSM cells present in the monitored set</w:t>
      </w:r>
    </w:p>
    <w:p>
      <w:pPr>
        <w:pStyle w:val="B1"/>
        <w:rPr/>
      </w:pPr>
      <w:r>
        <w:rPr/>
        <w:t>-</w:t>
        <w:tab/>
        <w:t>the relevant requirements for GSM dedicated mode when a TCH channel is assigned in TS 45.008 shall apply.</w:t>
      </w:r>
    </w:p>
    <w:p>
      <w:pPr>
        <w:pStyle w:val="Normal"/>
        <w:rPr/>
      </w:pPr>
      <w:r>
        <w:rPr/>
        <w:t xml:space="preserve">The normative reference for these requirements is TS 25.133 [2] clauses 8.1.2.5 and </w:t>
      </w:r>
      <w:r>
        <w:rPr>
          <w:rFonts w:cs="v4.2.0;Times New Roman"/>
        </w:rPr>
        <w:t>A.8.4.1</w:t>
      </w:r>
      <w:r>
        <w:rPr/>
        <w:t>.</w:t>
      </w:r>
    </w:p>
    <w:p>
      <w:pPr>
        <w:pStyle w:val="Heading5"/>
        <w:keepNext w:val="false"/>
        <w:keepLines w:val="false"/>
        <w:ind w:left="1701" w:hanging="1701"/>
        <w:rPr/>
      </w:pPr>
      <w:r>
        <w:rPr/>
        <w:t>8.6.4.1.3</w:t>
        <w:tab/>
        <w:t>Test purpose</w:t>
      </w:r>
    </w:p>
    <w:p>
      <w:pPr>
        <w:pStyle w:val="CommentText"/>
        <w:rPr/>
      </w:pPr>
      <w:r>
        <w:rPr/>
        <w:t>To verify that the UE meets the minimum requirements.</w:t>
      </w:r>
    </w:p>
    <w:p>
      <w:pPr>
        <w:pStyle w:val="Heading5"/>
        <w:keepNext w:val="false"/>
        <w:keepLines w:val="false"/>
        <w:ind w:left="1701" w:hanging="1701"/>
        <w:rPr/>
      </w:pPr>
      <w:r>
        <w:rPr/>
        <w:t>8.6.4.1.4</w:t>
        <w:tab/>
        <w:t>Method of test</w:t>
      </w:r>
    </w:p>
    <w:p>
      <w:pPr>
        <w:pStyle w:val="Heading6"/>
        <w:keepNext w:val="false"/>
        <w:keepLines w:val="false"/>
        <w:rPr/>
      </w:pPr>
      <w:r>
        <w:rPr/>
        <w:t>8.6.4.1.4.1</w:t>
        <w:tab/>
        <w:t>Test 1 initial conditions</w:t>
      </w:r>
    </w:p>
    <w:p>
      <w:pPr>
        <w:pStyle w:val="Normal"/>
        <w:rPr/>
      </w:pPr>
      <w:r>
        <w:rPr/>
        <w:t>Test 1 with BSIC verification required case:</w:t>
      </w:r>
    </w:p>
    <w:p>
      <w:pPr>
        <w:pStyle w:val="B1"/>
        <w:rPr/>
      </w:pPr>
      <w:r>
        <w:rPr/>
        <w:t>Test environment: normal; see clauses G.2.1 and G.2.2.</w:t>
      </w:r>
    </w:p>
    <w:p>
      <w:pPr>
        <w:pStyle w:val="B1"/>
        <w:rPr/>
      </w:pPr>
      <w:r>
        <w:rPr/>
        <w:t>Frequencies to be tested: mid range; see clause G.2.4.</w:t>
      </w:r>
    </w:p>
    <w:p>
      <w:pPr>
        <w:pStyle w:val="B1"/>
        <w:ind w:left="284" w:hanging="0"/>
        <w:rPr/>
      </w:pPr>
      <w:r>
        <w:rPr/>
        <w:t xml:space="preserve">The test parameters are given in table 8.6.4.1, 8.6.4.2 and 8.6.4.3 below. In the measurement control information it is indicated to the UE that event-triggered reporting with Event 3B and 3C shall be used. The test consists of three successive time periods, with a time duration of T1, T2 and T3 respectively. </w:t>
      </w:r>
    </w:p>
    <w:p>
      <w:pPr>
        <w:pStyle w:val="TH"/>
        <w:keepNext w:val="false"/>
        <w:keepLines w:val="false"/>
        <w:rPr/>
      </w:pPr>
      <w:r>
        <w:rPr>
          <w:rFonts w:cs="v3.7.0;Times New Roman"/>
        </w:rPr>
        <w:t>Table 8.6.4.1: General test parameters for Correct reporting</w:t>
        <w:br/>
        <w:t>of GSM neighbours in AWGN propagation condition, Test 1</w:t>
      </w:r>
    </w:p>
    <w:tbl>
      <w:tblPr>
        <w:tblW w:w="9856" w:type="dxa"/>
        <w:jc w:val="center"/>
        <w:tblInd w:w="0" w:type="dxa"/>
        <w:tblLayout w:type="fixed"/>
        <w:tblCellMar>
          <w:top w:w="0" w:type="dxa"/>
          <w:left w:w="28" w:type="dxa"/>
          <w:bottom w:w="0" w:type="dxa"/>
          <w:right w:w="108" w:type="dxa"/>
        </w:tblCellMar>
      </w:tblPr>
      <w:tblGrid>
        <w:gridCol w:w="2235"/>
        <w:gridCol w:w="850"/>
        <w:gridCol w:w="3402"/>
        <w:gridCol w:w="3369"/>
      </w:tblGrid>
      <w:tr>
        <w:trPr/>
        <w:tc>
          <w:tcPr>
            <w:tcW w:w="223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340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DCH parameters</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As specified in TS 25.101 section A.3.1</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Power Control</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On</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Target quality value on DTCH</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BLER</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0.01</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Compressed mode patterns</w:t>
            </w:r>
          </w:p>
          <w:p>
            <w:pPr>
              <w:pStyle w:val="TAL1"/>
              <w:keepNext w:val="false"/>
              <w:keepLines w:val="false"/>
              <w:rPr/>
            </w:pPr>
            <w:r>
              <w:rPr/>
              <w:t>- GSM carrier RSSI measurement</w:t>
            </w:r>
          </w:p>
          <w:p>
            <w:pPr>
              <w:pStyle w:val="TAL1"/>
              <w:keepNext w:val="false"/>
              <w:keepLines w:val="false"/>
              <w:rPr/>
            </w:pPr>
            <w:r>
              <w:rPr/>
            </w:r>
          </w:p>
          <w:p>
            <w:pPr>
              <w:pStyle w:val="TAL1"/>
              <w:keepNext w:val="false"/>
              <w:keepLines w:val="false"/>
              <w:rPr/>
            </w:pPr>
            <w:r>
              <w:rPr/>
              <w:t>- GSM Initial BSIC identification</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r>
          </w:p>
          <w:p>
            <w:pPr>
              <w:pStyle w:val="TAL1"/>
              <w:keepNext w:val="false"/>
              <w:keepLines w:val="false"/>
              <w:rPr/>
            </w:pPr>
            <w:r>
              <w:rPr/>
            </w:r>
          </w:p>
          <w:p>
            <w:pPr>
              <w:pStyle w:val="TAL1"/>
              <w:keepNext w:val="false"/>
              <w:keepLines w:val="false"/>
              <w:rPr/>
            </w:pPr>
            <w:r>
              <w:rPr/>
              <w:t xml:space="preserve">DL Compressed mode reference pattern 2 in Set 2 </w:t>
            </w:r>
          </w:p>
          <w:p>
            <w:pPr>
              <w:pStyle w:val="TAL1"/>
              <w:keepNext w:val="false"/>
              <w:keepLines w:val="false"/>
              <w:rPr/>
            </w:pPr>
            <w:r>
              <w:rPr/>
            </w:r>
          </w:p>
          <w:p>
            <w:pPr>
              <w:pStyle w:val="TAL1"/>
              <w:keepNext w:val="false"/>
              <w:keepLines w:val="false"/>
              <w:rPr/>
            </w:pPr>
            <w:r>
              <w:rPr/>
              <w:t>Pattern 2</w:t>
            </w:r>
          </w:p>
          <w:p>
            <w:pPr>
              <w:pStyle w:val="TAL1"/>
              <w:keepNext w:val="false"/>
              <w:keepLines w:val="false"/>
              <w:rPr/>
            </w:pPr>
            <w:r>
              <w:rPr/>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Only applicable for UE requiring compressed mode patterns</w:t>
            </w:r>
          </w:p>
          <w:p>
            <w:pPr>
              <w:pStyle w:val="TAL1"/>
              <w:keepNext w:val="false"/>
              <w:keepLines w:val="false"/>
              <w:rPr/>
            </w:pPr>
            <w:r>
              <w:rPr/>
            </w:r>
          </w:p>
          <w:p>
            <w:pPr>
              <w:pStyle w:val="TAL1"/>
              <w:keepNext w:val="false"/>
              <w:keepLines w:val="false"/>
              <w:rPr/>
            </w:pPr>
            <w:r>
              <w:rPr/>
              <w:t>As specified in table A.22 TS 25.101 section A.5</w:t>
            </w:r>
          </w:p>
          <w:p>
            <w:pPr>
              <w:pStyle w:val="TAL1"/>
              <w:keepNext w:val="false"/>
              <w:keepLines w:val="false"/>
              <w:rPr/>
            </w:pPr>
            <w:r>
              <w:rPr/>
            </w:r>
          </w:p>
          <w:p>
            <w:pPr>
              <w:pStyle w:val="TAL1"/>
              <w:keepNext w:val="false"/>
              <w:keepLines w:val="false"/>
              <w:rPr/>
            </w:pPr>
            <w:r>
              <w:rPr/>
              <w:t>As specified in section 8.1.2.5.2.1  TS 25.133 [2] table 8.7.</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Active cell</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 1</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Inter-RAT measurement quantity</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GSM Carrier RSSI</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BSIC verification required</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Required</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Threshold other system</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dBm</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Absolute GSM carrier RSSI threshold for event 3B and 3C.</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Hysteresis</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Time to Trigger</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ms</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Filter coefficient</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Monitored cell list size</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24 FDD neighbours on Channel 1</w:t>
            </w:r>
          </w:p>
          <w:p>
            <w:pPr>
              <w:pStyle w:val="TAL1"/>
              <w:keepNext w:val="false"/>
              <w:keepLines w:val="false"/>
              <w:rPr/>
            </w:pPr>
            <w:r>
              <w:rPr/>
              <w:t>6 GSM neighbours including the ARFCN of cell 2</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See Annex I for cell information. Measurement control information is sent before the compressed mode patterns starts.</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 Identify abort</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66</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Taken from table 8.7 in TS 25.133 [2].</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rFonts w:cs="v3.7.0;Times New Roman"/>
        </w:rPr>
      </w:pPr>
      <w:r>
        <w:rPr>
          <w:rFonts w:cs="v3.7.0;Times New Roman"/>
        </w:rPr>
      </w:r>
    </w:p>
    <w:p>
      <w:pPr>
        <w:pStyle w:val="TH"/>
        <w:keepNext w:val="false"/>
        <w:keepLines w:val="false"/>
        <w:rPr/>
      </w:pPr>
      <w:r>
        <w:rPr>
          <w:rFonts w:cs="v3.7.0;Times New Roman"/>
        </w:rPr>
        <w:t>Table 8.6.4.2: Cell specific test parameters for Correct reporting</w:t>
        <w:br/>
        <w:t>of GSM neighbours in AWGN propagation condition (cell 1)</w:t>
      </w:r>
    </w:p>
    <w:tbl>
      <w:tblPr>
        <w:tblW w:w="6736" w:type="dxa"/>
        <w:jc w:val="center"/>
        <w:tblInd w:w="0" w:type="dxa"/>
        <w:tblLayout w:type="fixed"/>
        <w:tblCellMar>
          <w:top w:w="0" w:type="dxa"/>
          <w:left w:w="28" w:type="dxa"/>
          <w:bottom w:w="0" w:type="dxa"/>
          <w:right w:w="108" w:type="dxa"/>
        </w:tblCellMar>
      </w:tblPr>
      <w:tblGrid>
        <w:gridCol w:w="1985"/>
        <w:gridCol w:w="1055"/>
        <w:gridCol w:w="3696"/>
      </w:tblGrid>
      <w:tr>
        <w:trPr>
          <w:cantSplit w:val="true"/>
        </w:trPr>
        <w:tc>
          <w:tcPr>
            <w:tcW w:w="1985"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1055"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369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1</w:t>
            </w:r>
          </w:p>
        </w:tc>
      </w:tr>
      <w:tr>
        <w:trPr>
          <w:cantSplit w:val="true"/>
        </w:trPr>
        <w:tc>
          <w:tcPr>
            <w:tcW w:w="1985"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v3.7.0;Times New Roman"/>
              </w:rPr>
            </w:pPr>
            <w:r>
              <w:rPr>
                <w:rFonts w:cs="v3.7.0;Times New Roman"/>
              </w:rPr>
            </w:r>
          </w:p>
        </w:tc>
        <w:tc>
          <w:tcPr>
            <w:tcW w:w="1055"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369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T0,T1, T2, T3</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UTRA RF Channel Number</w:t>
            </w:r>
          </w:p>
        </w:tc>
        <w:tc>
          <w:tcPr>
            <w:tcW w:w="1055"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6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Channel 1</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CPICH_Ec/Ior</w:t>
            </w:r>
          </w:p>
        </w:tc>
        <w:tc>
          <w:tcPr>
            <w:tcW w:w="105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36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PCCPCH_Ec/Ior</w:t>
            </w:r>
          </w:p>
        </w:tc>
        <w:tc>
          <w:tcPr>
            <w:tcW w:w="105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36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SCH_Ec/Ior</w:t>
            </w:r>
          </w:p>
        </w:tc>
        <w:tc>
          <w:tcPr>
            <w:tcW w:w="105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36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PICH_Ec/Ior</w:t>
            </w:r>
          </w:p>
        </w:tc>
        <w:tc>
          <w:tcPr>
            <w:tcW w:w="105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36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DPCH_Ec/Ior</w:t>
            </w:r>
          </w:p>
        </w:tc>
        <w:tc>
          <w:tcPr>
            <w:tcW w:w="105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36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 1</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OCNS_Ec/Ior</w:t>
            </w:r>
          </w:p>
        </w:tc>
        <w:tc>
          <w:tcPr>
            <w:tcW w:w="105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36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 2</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05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36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05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dBm/ 3.84 MHz</w:t>
            </w:r>
          </w:p>
        </w:tc>
        <w:tc>
          <w:tcPr>
            <w:tcW w:w="36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-85</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CPICH_Ec/Io</w:t>
            </w:r>
          </w:p>
        </w:tc>
        <w:tc>
          <w:tcPr>
            <w:tcW w:w="105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36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-13</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Propagation Condition </w:t>
            </w:r>
          </w:p>
        </w:tc>
        <w:tc>
          <w:tcPr>
            <w:tcW w:w="1055"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6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AWGN</w:t>
            </w:r>
          </w:p>
        </w:tc>
      </w:tr>
      <w:tr>
        <w:trPr>
          <w:cantSplit w:val="true"/>
        </w:trPr>
        <w:tc>
          <w:tcPr>
            <w:tcW w:w="6736" w:type="dxa"/>
            <w:gridSpan w:val="3"/>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 The DPCH level is controlled by the power control loop.</w:t>
            </w:r>
          </w:p>
          <w:p>
            <w:pPr>
              <w:pStyle w:val="TAN"/>
              <w:keepNext w:val="false"/>
              <w:keepLines w:val="false"/>
              <w:rPr/>
            </w:pPr>
            <w:r>
              <w:rPr/>
              <w:t>NOTE 2: The power of the OCNS channel that is added shall make the total power from the cell to be equal to I</w:t>
            </w:r>
            <w:r>
              <w:rPr>
                <w:rFonts w:cs="Times" w:ascii="Times" w:hAnsi="Times"/>
                <w:vertAlign w:val="subscript"/>
              </w:rPr>
              <w:t>or</w:t>
            </w:r>
            <w:r>
              <w:rPr>
                <w:rFonts w:cs="Times" w:ascii="Times" w:hAnsi="Times"/>
              </w:rPr>
              <w:t>.</w:t>
            </w:r>
          </w:p>
        </w:tc>
      </w:tr>
    </w:tbl>
    <w:p>
      <w:pPr>
        <w:pStyle w:val="Normal"/>
        <w:rPr>
          <w:rFonts w:cs="v3.7.0;Times New Roman"/>
        </w:rPr>
      </w:pPr>
      <w:r>
        <w:rPr>
          <w:rFonts w:cs="v3.7.0;Times New Roman"/>
        </w:rPr>
      </w:r>
    </w:p>
    <w:p>
      <w:pPr>
        <w:pStyle w:val="TH"/>
        <w:keepNext w:val="false"/>
        <w:keepLines w:val="false"/>
        <w:rPr/>
      </w:pPr>
      <w:r>
        <w:rPr>
          <w:rFonts w:cs="v3.7.0;Times New Roman"/>
        </w:rPr>
        <w:t>Table 8.6.4.3: Cell specific test parameters for Correct reporting</w:t>
        <w:br/>
        <w:t>of GSM neighbours in AWGN propagation condition (cell 2)</w:t>
      </w:r>
    </w:p>
    <w:tbl>
      <w:tblPr>
        <w:tblW w:w="8047" w:type="dxa"/>
        <w:jc w:val="center"/>
        <w:tblInd w:w="0" w:type="dxa"/>
        <w:tblLayout w:type="fixed"/>
        <w:tblCellMar>
          <w:top w:w="0" w:type="dxa"/>
          <w:left w:w="28" w:type="dxa"/>
          <w:bottom w:w="0" w:type="dxa"/>
          <w:right w:w="108" w:type="dxa"/>
        </w:tblCellMar>
      </w:tblPr>
      <w:tblGrid>
        <w:gridCol w:w="3085"/>
        <w:gridCol w:w="992"/>
        <w:gridCol w:w="992"/>
        <w:gridCol w:w="992"/>
        <w:gridCol w:w="993"/>
        <w:gridCol w:w="993"/>
      </w:tblGrid>
      <w:tr>
        <w:trPr/>
        <w:tc>
          <w:tcPr>
            <w:tcW w:w="3085"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Parameter</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Unit</w:t>
            </w:r>
          </w:p>
        </w:tc>
        <w:tc>
          <w:tcPr>
            <w:tcW w:w="3970" w:type="dxa"/>
            <w:gridSpan w:val="4"/>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2</w:t>
            </w:r>
          </w:p>
        </w:tc>
      </w:tr>
      <w:tr>
        <w:trPr/>
        <w:tc>
          <w:tcPr>
            <w:tcW w:w="3085"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ascii="Arial" w:hAnsi="Arial" w:cs="Arial"/>
                <w:b/>
                <w:b/>
                <w:sz w:val="18"/>
              </w:rPr>
            </w:pPr>
            <w:r>
              <w:rPr>
                <w:rFonts w:cs="Arial"/>
                <w:b/>
                <w:sz w:val="18"/>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T3</w:t>
            </w:r>
          </w:p>
        </w:tc>
      </w:tr>
      <w:tr>
        <w:trPr/>
        <w:tc>
          <w:tcPr>
            <w:tcW w:w="308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Absolute RF Channel Number</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970"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ARFCN 1</w:t>
            </w:r>
          </w:p>
        </w:tc>
      </w:tr>
      <w:tr>
        <w:trPr/>
        <w:tc>
          <w:tcPr>
            <w:tcW w:w="308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RXLEV</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dBm</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-Infinity</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-Infinity</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-75</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-85</w:t>
            </w:r>
          </w:p>
        </w:tc>
      </w:tr>
    </w:tbl>
    <w:p>
      <w:pPr>
        <w:pStyle w:val="Normal"/>
        <w:rPr/>
      </w:pPr>
      <w:r>
        <w:rPr/>
      </w:r>
    </w:p>
    <w:p>
      <w:pPr>
        <w:pStyle w:val="Heading6"/>
        <w:keepNext w:val="false"/>
        <w:keepLines w:val="false"/>
        <w:rPr/>
      </w:pPr>
      <w:r>
        <w:rPr/>
        <w:t>8.6.4.1.4.2</w:t>
        <w:tab/>
        <w:t>Test 1 Procedure</w:t>
      </w:r>
    </w:p>
    <w:p>
      <w:pPr>
        <w:pStyle w:val="B1"/>
        <w:rPr/>
      </w:pPr>
      <w:r>
        <w:rPr/>
        <w:t>1)</w:t>
        <w:tab/>
        <w:t>The RF parameters are set up according to T0 in Table 8.6.4.2 and 8.6.4.7.</w:t>
      </w:r>
    </w:p>
    <w:p>
      <w:pPr>
        <w:pStyle w:val="B1"/>
        <w:rPr/>
      </w:pPr>
      <w:r>
        <w:rPr/>
        <w:t>2)</w:t>
        <w:tab/>
        <w:t>The UE is switched on.</w:t>
      </w:r>
    </w:p>
    <w:p>
      <w:pPr>
        <w:pStyle w:val="B1"/>
        <w:rPr/>
      </w:pPr>
      <w:r>
        <w:rPr/>
        <w:t>3)</w:t>
        <w:tab/>
        <w:t>A call is set up according to the test procedure specified in TS 34.108 [3] sub clause 7.3.2. The RF parameters are set up according to T1 in Table 8.6.4.2 and 8.6.4.7.</w:t>
      </w:r>
    </w:p>
    <w:p>
      <w:pPr>
        <w:pStyle w:val="B1"/>
        <w:rPr/>
      </w:pPr>
      <w:r>
        <w:rPr/>
        <w:t>4)</w:t>
        <w:tab/>
        <w:t>If compressed mode is required, SS shall transmit PHYSICAL CHANNEL RECONFIGURATION message. Otherwise go to step 6.</w:t>
      </w:r>
    </w:p>
    <w:p>
      <w:pPr>
        <w:pStyle w:val="B1"/>
        <w:rPr/>
      </w:pPr>
      <w:r>
        <w:rPr/>
        <w:t>5)</w:t>
        <w:tab/>
        <w:t>UE shall transmit PHYSICAL CHANNEL RECONFIGURATION COMPLETE message.</w:t>
      </w:r>
    </w:p>
    <w:p>
      <w:pPr>
        <w:pStyle w:val="B1"/>
        <w:rPr/>
      </w:pPr>
      <w:r>
        <w:rPr/>
        <w:t>6)</w:t>
        <w:tab/>
        <w:t>SS shall transmit a MEASUREMENT CONTROL message.</w:t>
      </w:r>
    </w:p>
    <w:p>
      <w:pPr>
        <w:pStyle w:val="B1"/>
        <w:rPr/>
      </w:pPr>
      <w:r>
        <w:rPr/>
        <w:t>7)</w:t>
        <w:tab/>
        <w:t>After 5 seconds from the beginning of T1, the SS shall switch the power settings from T1 to T2 in Table 8.6.4.2 and 8.6.4.7.</w:t>
      </w:r>
    </w:p>
    <w:p>
      <w:pPr>
        <w:pStyle w:val="B1"/>
        <w:rPr/>
      </w:pPr>
      <w:r>
        <w:rPr/>
        <w:t>8)</w:t>
        <w:tab/>
        <w:t>UE shall transmit a MEASUREMENT REPORT message triggered by event 3C. The measurement reporting delay from the beginning of T2 shall be less than 6.32s. If the UE fails to report the event within the required delay, then the counter event3C_failure is increased by one. If the reporting delay for this event is within the required limit, the  counter event3C_success is increased by one.</w:t>
      </w:r>
    </w:p>
    <w:p>
      <w:pPr>
        <w:pStyle w:val="B1"/>
        <w:rPr/>
      </w:pPr>
      <w:r>
        <w:rPr/>
        <w:t>9)</w:t>
        <w:tab/>
        <w:t>After 7 seconds from the beginning of T2, the SS shall switch the power settings from T2 to T3 in Table 8.6.4.2 and 8.6.4.7.</w:t>
      </w:r>
    </w:p>
    <w:p>
      <w:pPr>
        <w:pStyle w:val="B1"/>
        <w:rPr/>
      </w:pPr>
      <w:r>
        <w:rPr/>
        <w:t>10)</w:t>
        <w:tab/>
        <w:t>UE shall transmit a MEASUREMENT REPORT message triggered by event 3B. The measurement reporting delay from the beginning of T3 shall be less than 1040 ms. If the UE fails to report the event within the required delay, then. The counter event3B_failure is increased by one. If the reporting delay for this event is within the required limit, the counter event3B_success is increased by one.</w:t>
      </w:r>
    </w:p>
    <w:p>
      <w:pPr>
        <w:pStyle w:val="B1"/>
        <w:rPr/>
      </w:pPr>
      <w:r>
        <w:rPr/>
        <w:t>11)</w:t>
        <w:tab/>
        <w:t>After the SS receive the MEASUREMENT REPORT message in step 10) or 5 seconds after the beginning of T3, the UE is switched off.</w:t>
      </w:r>
    </w:p>
    <w:p>
      <w:pPr>
        <w:pStyle w:val="B1"/>
        <w:rPr/>
      </w:pPr>
      <w:r>
        <w:rPr/>
        <w:t>12)</w:t>
        <w:tab/>
        <w:t>Repeat steps 1-11according to Annex F.6.2 Table F.6.2.8. If one counter reaches the pass criterion, this counter is stopped and the remaining counters are continued. For the overall outcome of the test to be considered a pass, the counters for 3C events and for 3B events shall independently indicate a pass result. The test is stopped immediately and the test is considered to be a fail, if any counter reaches an early fail criterion.</w:t>
      </w:r>
    </w:p>
    <w:p>
      <w:pPr>
        <w:pStyle w:val="H6"/>
        <w:keepNext w:val="false"/>
        <w:keepLines w:val="false"/>
        <w:rPr/>
      </w:pPr>
      <w:r>
        <w:rPr/>
        <w:t>Specific Message Contents</w:t>
      </w:r>
    </w:p>
    <w:p>
      <w:pPr>
        <w:pStyle w:val="Normal"/>
        <w:rPr/>
      </w:pPr>
      <w:r>
        <w:rPr/>
        <w:t>All messages indicated above shall use the same content as described in the default message content in clause 9 of 34.108 [3], with the following exceptions:</w:t>
      </w:r>
    </w:p>
    <w:p>
      <w:pPr>
        <w:pStyle w:val="H6"/>
        <w:keepNext w:val="false"/>
        <w:keepLines w:val="false"/>
        <w:rPr/>
      </w:pPr>
      <w:r>
        <w:rPr/>
        <w:t>PHYSICAL CHANNEL RECONFIGURATION message for Inter Rat measurement (step 4):</w:t>
      </w:r>
    </w:p>
    <w:tbl>
      <w:tblPr>
        <w:tblW w:w="9497" w:type="dxa"/>
        <w:jc w:val="center"/>
        <w:tblInd w:w="0" w:type="dxa"/>
        <w:tblLayout w:type="fixed"/>
        <w:tblCellMar>
          <w:top w:w="0" w:type="dxa"/>
          <w:left w:w="28" w:type="dxa"/>
          <w:bottom w:w="0" w:type="dxa"/>
          <w:right w:w="108" w:type="dxa"/>
        </w:tblCellMar>
      </w:tblPr>
      <w:tblGrid>
        <w:gridCol w:w="4111"/>
        <w:gridCol w:w="3685"/>
        <w:gridCol w:w="1701"/>
      </w:tblGrid>
      <w:tr>
        <w:trPr>
          <w:tblHeader w:val="true"/>
        </w:trPr>
        <w:tc>
          <w:tcPr>
            <w:tcW w:w="4111" w:type="dxa"/>
            <w:tcBorders>
              <w:top w:val="single" w:sz="4" w:space="0" w:color="000000"/>
              <w:left w:val="single" w:sz="4" w:space="0" w:color="000000"/>
              <w:bottom w:val="single" w:sz="4" w:space="0" w:color="000000"/>
              <w:right w:val="single" w:sz="2" w:space="0" w:color="000000"/>
            </w:tcBorders>
          </w:tcPr>
          <w:p>
            <w:pPr>
              <w:pStyle w:val="TAH"/>
              <w:keepNext w:val="false"/>
              <w:keepLines w:val="false"/>
              <w:rPr/>
            </w:pPr>
            <w:r>
              <w:rPr/>
              <w:t>Information Element</w:t>
            </w:r>
          </w:p>
        </w:tc>
        <w:tc>
          <w:tcPr>
            <w:tcW w:w="3685" w:type="dxa"/>
            <w:tcBorders>
              <w:top w:val="single" w:sz="4" w:space="0" w:color="000000"/>
              <w:left w:val="single" w:sz="2" w:space="0" w:color="000000"/>
              <w:bottom w:val="single" w:sz="4" w:space="0" w:color="000000"/>
              <w:right w:val="single" w:sz="4" w:space="0" w:color="000000"/>
            </w:tcBorders>
          </w:tcPr>
          <w:p>
            <w:pPr>
              <w:pStyle w:val="TAH"/>
              <w:keepNext w:val="false"/>
              <w:keepLines w:val="false"/>
              <w:rPr/>
            </w:pPr>
            <w:r>
              <w:rPr/>
              <w:t>Value/Remark</w:t>
            </w:r>
          </w:p>
        </w:tc>
        <w:tc>
          <w:tcPr>
            <w:tcW w:w="1701" w:type="dxa"/>
            <w:tcBorders>
              <w:top w:val="single" w:sz="4" w:space="0" w:color="000000"/>
              <w:left w:val="single" w:sz="2" w:space="0" w:color="000000"/>
              <w:bottom w:val="single" w:sz="4" w:space="0" w:color="000000"/>
              <w:right w:val="single" w:sz="4" w:space="0" w:color="000000"/>
            </w:tcBorders>
          </w:tcPr>
          <w:p>
            <w:pPr>
              <w:pStyle w:val="TAH"/>
              <w:keepNext w:val="false"/>
              <w:keepLines w:val="false"/>
              <w:rPr/>
            </w:pPr>
            <w:r>
              <w:rPr/>
              <w:t>Version</w:t>
            </w:r>
          </w:p>
        </w:tc>
      </w:tr>
      <w:tr>
        <w:trPr/>
        <w:tc>
          <w:tcPr>
            <w:tcW w:w="4111" w:type="dxa"/>
            <w:tcBorders>
              <w:top w:val="single" w:sz="4" w:space="0" w:color="000000"/>
              <w:left w:val="single" w:sz="2" w:space="0" w:color="000000"/>
              <w:bottom w:val="single" w:sz="2" w:space="0" w:color="000000"/>
              <w:right w:val="single" w:sz="2" w:space="0" w:color="000000"/>
            </w:tcBorders>
          </w:tcPr>
          <w:p>
            <w:pPr>
              <w:pStyle w:val="TAL1"/>
              <w:keepNext w:val="false"/>
              <w:keepLines w:val="false"/>
              <w:rPr/>
            </w:pPr>
            <w:r>
              <w:rPr/>
              <w:t>Message Type (10.2.22)</w:t>
            </w:r>
          </w:p>
        </w:tc>
        <w:tc>
          <w:tcPr>
            <w:tcW w:w="3685" w:type="dxa"/>
            <w:tcBorders>
              <w:top w:val="single" w:sz="4" w:space="0" w:color="000000"/>
              <w:left w:val="single" w:sz="2" w:space="0" w:color="000000"/>
              <w:bottom w:val="single" w:sz="2" w:space="0" w:color="000000"/>
            </w:tcBorders>
          </w:tcPr>
          <w:p>
            <w:pPr>
              <w:pStyle w:val="TAL1"/>
              <w:keepNext w:val="false"/>
              <w:keepLines w:val="false"/>
              <w:snapToGrid w:val="false"/>
              <w:rPr/>
            </w:pPr>
            <w:r>
              <w:rPr/>
            </w:r>
          </w:p>
        </w:tc>
        <w:tc>
          <w:tcPr>
            <w:tcW w:w="1701" w:type="dxa"/>
            <w:tcBorders>
              <w:top w:val="single" w:sz="4" w:space="0" w:color="000000"/>
              <w:left w:val="single" w:sz="2" w:space="0" w:color="000000"/>
              <w:bottom w:val="single" w:sz="2" w:space="0" w:color="000000"/>
              <w:right w:val="single" w:sz="2" w:space="0" w:color="000000"/>
            </w:tcBorders>
          </w:tcPr>
          <w:p>
            <w:pPr>
              <w:pStyle w:val="TAL1"/>
              <w:keepNext w:val="false"/>
              <w:keepLines w:val="false"/>
              <w:snapToGrid w:val="false"/>
              <w:rPr/>
            </w:pPr>
            <w:r>
              <w:rPr/>
            </w:r>
          </w:p>
        </w:tc>
      </w:tr>
      <w:tr>
        <w:trPr/>
        <w:tc>
          <w:tcPr>
            <w:tcW w:w="4111" w:type="dxa"/>
            <w:tcBorders>
              <w:top w:val="single" w:sz="2" w:space="0" w:color="000000"/>
              <w:left w:val="single" w:sz="2" w:space="0" w:color="000000"/>
              <w:right w:val="single" w:sz="2" w:space="0" w:color="000000"/>
            </w:tcBorders>
          </w:tcPr>
          <w:p>
            <w:pPr>
              <w:pStyle w:val="TAL1"/>
              <w:keepNext w:val="false"/>
              <w:keepLines w:val="false"/>
              <w:rPr/>
            </w:pPr>
            <w:r>
              <w:rPr/>
              <w:t>UE Information Elements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1"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b/>
                <w:b/>
              </w:rPr>
            </w:pPr>
            <w:r>
              <w:rPr/>
              <w:t>-RRC transaction identifier</w:t>
            </w:r>
          </w:p>
        </w:tc>
        <w:tc>
          <w:tcPr>
            <w:tcW w:w="3685" w:type="dxa"/>
            <w:tcBorders>
              <w:left w:val="single" w:sz="2" w:space="0" w:color="000000"/>
            </w:tcBorders>
          </w:tcPr>
          <w:p>
            <w:pPr>
              <w:pStyle w:val="TAL1"/>
              <w:keepNext w:val="false"/>
              <w:keepLines w:val="false"/>
              <w:rPr/>
            </w:pPr>
            <w:r>
              <w:rPr/>
              <w:t>0</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-Integrity check info</w:t>
            </w:r>
          </w:p>
        </w:tc>
        <w:tc>
          <w:tcPr>
            <w:tcW w:w="3685" w:type="dxa"/>
            <w:tcBorders>
              <w:left w:val="single" w:sz="2" w:space="0" w:color="000000"/>
            </w:tcBorders>
          </w:tcPr>
          <w:p>
            <w:pPr>
              <w:pStyle w:val="TAL1"/>
              <w:keepNext w:val="false"/>
              <w:keepLines w:val="false"/>
              <w:snapToGrid w:val="false"/>
              <w:rPr/>
            </w:pPr>
            <w:r>
              <w:rPr/>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-message authentication code</w:t>
            </w:r>
          </w:p>
        </w:tc>
        <w:tc>
          <w:tcPr>
            <w:tcW w:w="3685" w:type="dxa"/>
            <w:tcBorders>
              <w:left w:val="single" w:sz="2"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-RRC message sequence number</w:t>
            </w:r>
          </w:p>
        </w:tc>
        <w:tc>
          <w:tcPr>
            <w:tcW w:w="3685" w:type="dxa"/>
            <w:tcBorders>
              <w:left w:val="single" w:sz="2" w:space="0" w:color="000000"/>
            </w:tcBorders>
          </w:tcPr>
          <w:p>
            <w:pPr>
              <w:pStyle w:val="TAL1"/>
              <w:keepNext w:val="false"/>
              <w:keepLines w:val="false"/>
              <w:rPr/>
            </w:pPr>
            <w:r>
              <w:rPr/>
              <w:t>SS provides the value of this IE, from its internal counter.</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-Integrity protection mode info</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-Ciphering mode info</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-Activation time</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-New U-RNTI</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-New C-RNTI</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-RRC State Indicator</w:t>
            </w:r>
          </w:p>
        </w:tc>
        <w:tc>
          <w:tcPr>
            <w:tcW w:w="3685" w:type="dxa"/>
            <w:tcBorders>
              <w:left w:val="single" w:sz="2" w:space="0" w:color="000000"/>
            </w:tcBorders>
          </w:tcPr>
          <w:p>
            <w:pPr>
              <w:pStyle w:val="TAL1"/>
              <w:keepNext w:val="false"/>
              <w:keepLines w:val="false"/>
              <w:rPr/>
            </w:pPr>
            <w:r>
              <w:rPr/>
              <w:t>CELL_DCH</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bottom w:val="single" w:sz="2" w:space="0" w:color="000000"/>
              <w:right w:val="single" w:sz="2" w:space="0" w:color="000000"/>
            </w:tcBorders>
          </w:tcPr>
          <w:p>
            <w:pPr>
              <w:pStyle w:val="TAL1"/>
              <w:keepNext w:val="false"/>
              <w:keepLines w:val="false"/>
              <w:rPr/>
            </w:pPr>
            <w:r>
              <w:rPr/>
              <w:t>-UTRAN DRX cycle length coefficient</w:t>
            </w:r>
          </w:p>
        </w:tc>
        <w:tc>
          <w:tcPr>
            <w:tcW w:w="3685" w:type="dxa"/>
            <w:tcBorders>
              <w:left w:val="single" w:sz="2" w:space="0" w:color="000000"/>
              <w:bottom w:val="single" w:sz="2" w:space="0" w:color="000000"/>
            </w:tcBorders>
          </w:tcPr>
          <w:p>
            <w:pPr>
              <w:pStyle w:val="TAL1"/>
              <w:keepNext w:val="false"/>
              <w:keepLines w:val="false"/>
              <w:rPr/>
            </w:pPr>
            <w:r>
              <w:rPr/>
              <w:t>Not Present</w:t>
            </w:r>
          </w:p>
        </w:tc>
        <w:tc>
          <w:tcPr>
            <w:tcW w:w="1701" w:type="dxa"/>
            <w:tcBorders>
              <w:left w:val="single" w:sz="2" w:space="0" w:color="000000"/>
              <w:bottom w:val="single" w:sz="2" w:space="0" w:color="000000"/>
              <w:right w:val="single" w:sz="2" w:space="0" w:color="000000"/>
            </w:tcBorders>
          </w:tcPr>
          <w:p>
            <w:pPr>
              <w:pStyle w:val="TAL1"/>
              <w:keepNext w:val="false"/>
              <w:keepLines w:val="false"/>
              <w:snapToGrid w:val="false"/>
              <w:rPr/>
            </w:pPr>
            <w:r>
              <w:rPr/>
            </w:r>
          </w:p>
        </w:tc>
      </w:tr>
      <w:tr>
        <w:trPr/>
        <w:tc>
          <w:tcPr>
            <w:tcW w:w="4111" w:type="dxa"/>
            <w:tcBorders>
              <w:top w:val="single" w:sz="2" w:space="0" w:color="000000"/>
              <w:left w:val="single" w:sz="2" w:space="0" w:color="000000"/>
              <w:right w:val="single" w:sz="2" w:space="0" w:color="000000"/>
            </w:tcBorders>
          </w:tcPr>
          <w:p>
            <w:pPr>
              <w:pStyle w:val="TAL1"/>
              <w:keepNext w:val="false"/>
              <w:keepLines w:val="false"/>
              <w:rPr/>
            </w:pPr>
            <w:r>
              <w:rPr/>
              <w:t>CN Information Elements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1"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bottom w:val="single" w:sz="2" w:space="0" w:color="000000"/>
              <w:right w:val="single" w:sz="2" w:space="0" w:color="000000"/>
            </w:tcBorders>
          </w:tcPr>
          <w:p>
            <w:pPr>
              <w:pStyle w:val="TAL1"/>
              <w:keepNext w:val="false"/>
              <w:keepLines w:val="false"/>
              <w:rPr/>
            </w:pPr>
            <w:r>
              <w:rPr/>
              <w:t>-CN Information info</w:t>
            </w:r>
          </w:p>
        </w:tc>
        <w:tc>
          <w:tcPr>
            <w:tcW w:w="3685" w:type="dxa"/>
            <w:tcBorders>
              <w:left w:val="single" w:sz="2" w:space="0" w:color="000000"/>
              <w:bottom w:val="single" w:sz="2" w:space="0" w:color="000000"/>
            </w:tcBorders>
          </w:tcPr>
          <w:p>
            <w:pPr>
              <w:pStyle w:val="TAL1"/>
              <w:keepNext w:val="false"/>
              <w:keepLines w:val="false"/>
              <w:rPr/>
            </w:pPr>
            <w:r>
              <w:rPr/>
              <w:t>Not Present</w:t>
            </w:r>
          </w:p>
        </w:tc>
        <w:tc>
          <w:tcPr>
            <w:tcW w:w="1701" w:type="dxa"/>
            <w:tcBorders>
              <w:left w:val="single" w:sz="2" w:space="0" w:color="000000"/>
              <w:bottom w:val="single" w:sz="2" w:space="0" w:color="000000"/>
              <w:right w:val="single" w:sz="2" w:space="0" w:color="000000"/>
            </w:tcBorders>
          </w:tcPr>
          <w:p>
            <w:pPr>
              <w:pStyle w:val="TAL1"/>
              <w:keepNext w:val="false"/>
              <w:keepLines w:val="false"/>
              <w:snapToGrid w:val="false"/>
              <w:rPr/>
            </w:pPr>
            <w:r>
              <w:rPr/>
            </w:r>
          </w:p>
        </w:tc>
      </w:tr>
      <w:tr>
        <w:trPr/>
        <w:tc>
          <w:tcPr>
            <w:tcW w:w="4111" w:type="dxa"/>
            <w:tcBorders>
              <w:top w:val="single" w:sz="2" w:space="0" w:color="000000"/>
              <w:left w:val="single" w:sz="2" w:space="0" w:color="000000"/>
              <w:right w:val="single" w:sz="2" w:space="0" w:color="000000"/>
            </w:tcBorders>
          </w:tcPr>
          <w:p>
            <w:pPr>
              <w:pStyle w:val="TAL1"/>
              <w:keepNext w:val="false"/>
              <w:keepLines w:val="false"/>
              <w:rPr/>
            </w:pPr>
            <w:r>
              <w:rPr/>
              <w:t>UTRAN mobility information elements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1"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bottom w:val="single" w:sz="2" w:space="0" w:color="000000"/>
              <w:right w:val="single" w:sz="2" w:space="0" w:color="000000"/>
            </w:tcBorders>
          </w:tcPr>
          <w:p>
            <w:pPr>
              <w:pStyle w:val="TAL1"/>
              <w:keepNext w:val="false"/>
              <w:keepLines w:val="false"/>
              <w:rPr/>
            </w:pPr>
            <w:r>
              <w:rPr/>
              <w:t>-URA identity</w:t>
            </w:r>
          </w:p>
        </w:tc>
        <w:tc>
          <w:tcPr>
            <w:tcW w:w="3685" w:type="dxa"/>
            <w:tcBorders>
              <w:left w:val="single" w:sz="2" w:space="0" w:color="000000"/>
              <w:bottom w:val="single" w:sz="2" w:space="0" w:color="000000"/>
            </w:tcBorders>
          </w:tcPr>
          <w:p>
            <w:pPr>
              <w:pStyle w:val="TAL1"/>
              <w:keepNext w:val="false"/>
              <w:keepLines w:val="false"/>
              <w:rPr/>
            </w:pPr>
            <w:r>
              <w:rPr/>
              <w:t>Not Present</w:t>
            </w:r>
          </w:p>
        </w:tc>
        <w:tc>
          <w:tcPr>
            <w:tcW w:w="1701" w:type="dxa"/>
            <w:tcBorders>
              <w:left w:val="single" w:sz="2" w:space="0" w:color="000000"/>
              <w:bottom w:val="single" w:sz="2" w:space="0" w:color="000000"/>
              <w:right w:val="single" w:sz="2" w:space="0" w:color="000000"/>
            </w:tcBorders>
          </w:tcPr>
          <w:p>
            <w:pPr>
              <w:pStyle w:val="TAL1"/>
              <w:keepNext w:val="false"/>
              <w:keepLines w:val="false"/>
              <w:snapToGrid w:val="false"/>
              <w:rPr/>
            </w:pPr>
            <w:r>
              <w:rPr/>
            </w:r>
          </w:p>
        </w:tc>
      </w:tr>
      <w:tr>
        <w:trPr/>
        <w:tc>
          <w:tcPr>
            <w:tcW w:w="4111" w:type="dxa"/>
            <w:tcBorders>
              <w:top w:val="single" w:sz="2" w:space="0" w:color="000000"/>
              <w:left w:val="single" w:sz="2" w:space="0" w:color="000000"/>
              <w:right w:val="single" w:sz="2" w:space="0" w:color="000000"/>
            </w:tcBorders>
          </w:tcPr>
          <w:p>
            <w:pPr>
              <w:pStyle w:val="TAL1"/>
              <w:keepNext w:val="false"/>
              <w:keepLines w:val="false"/>
              <w:rPr/>
            </w:pPr>
            <w:r>
              <w:rPr/>
              <w:t>RB information elements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1"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-Downlink counter synchronisation info</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top w:val="single" w:sz="2" w:space="0" w:color="000000"/>
              <w:left w:val="single" w:sz="2" w:space="0" w:color="000000"/>
              <w:right w:val="single" w:sz="2" w:space="0" w:color="000000"/>
            </w:tcBorders>
          </w:tcPr>
          <w:p>
            <w:pPr>
              <w:pStyle w:val="TAL1"/>
              <w:keepNext w:val="false"/>
              <w:keepLines w:val="false"/>
              <w:rPr/>
            </w:pPr>
            <w:r>
              <w:rPr/>
              <w:t>PhyCH information elements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1"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-Frequency info (10.3.6.36)</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top w:val="single" w:sz="2" w:space="0" w:color="000000"/>
              <w:left w:val="single" w:sz="2" w:space="0" w:color="000000"/>
              <w:right w:val="single" w:sz="2" w:space="0" w:color="000000"/>
            </w:tcBorders>
          </w:tcPr>
          <w:p>
            <w:pPr>
              <w:pStyle w:val="TAL1"/>
              <w:keepNext w:val="false"/>
              <w:keepLines w:val="false"/>
              <w:rPr/>
            </w:pPr>
            <w:r>
              <w:rPr/>
              <w:t>Uplink radio resources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1"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-Maximum allowed UL TX power</w:t>
            </w:r>
          </w:p>
        </w:tc>
        <w:tc>
          <w:tcPr>
            <w:tcW w:w="3685" w:type="dxa"/>
            <w:tcBorders>
              <w:left w:val="single" w:sz="2" w:space="0" w:color="000000"/>
            </w:tcBorders>
          </w:tcPr>
          <w:p>
            <w:pPr>
              <w:pStyle w:val="TAL1"/>
              <w:keepNext w:val="false"/>
              <w:keepLines w:val="false"/>
              <w:rPr/>
            </w:pPr>
            <w:r>
              <w:rPr/>
              <w:t>33 dBm</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-CHOICE channel requirement</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top w:val="single" w:sz="2" w:space="0" w:color="000000"/>
              <w:left w:val="single" w:sz="2" w:space="0" w:color="000000"/>
              <w:right w:val="single" w:sz="2" w:space="0" w:color="000000"/>
            </w:tcBorders>
          </w:tcPr>
          <w:p>
            <w:pPr>
              <w:pStyle w:val="TAL1"/>
              <w:keepNext w:val="false"/>
              <w:keepLines w:val="false"/>
              <w:rPr/>
            </w:pPr>
            <w:r>
              <w:rPr/>
              <w:t>Downlink radio resources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1"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 xml:space="preserve">-CHOICE </w:t>
            </w:r>
            <w:r>
              <w:rPr>
                <w:i/>
              </w:rPr>
              <w:t>mode</w:t>
            </w:r>
          </w:p>
        </w:tc>
        <w:tc>
          <w:tcPr>
            <w:tcW w:w="3685" w:type="dxa"/>
            <w:tcBorders>
              <w:left w:val="single" w:sz="2" w:space="0" w:color="000000"/>
            </w:tcBorders>
          </w:tcPr>
          <w:p>
            <w:pPr>
              <w:pStyle w:val="TAL1"/>
              <w:keepNext w:val="false"/>
              <w:keepLines w:val="false"/>
              <w:rPr/>
            </w:pPr>
            <w:r>
              <w:rPr/>
              <w:t>FDD</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-Downlink PDSCH information</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rPr/>
            </w:pPr>
            <w:r>
              <w:rPr/>
              <w:t>R99 and Rel-4 only</w:t>
            </w:r>
          </w:p>
        </w:tc>
      </w:tr>
      <w:tr>
        <w:trPr/>
        <w:tc>
          <w:tcPr>
            <w:tcW w:w="4111" w:type="dxa"/>
            <w:tcBorders>
              <w:left w:val="single" w:sz="2" w:space="0" w:color="000000"/>
              <w:right w:val="single" w:sz="2" w:space="0" w:color="000000"/>
            </w:tcBorders>
          </w:tcPr>
          <w:p>
            <w:pPr>
              <w:pStyle w:val="TAL1"/>
              <w:keepNext w:val="false"/>
              <w:keepLines w:val="false"/>
              <w:rPr/>
            </w:pPr>
            <w:r>
              <w:rPr/>
              <w:t>-Downlink information common for all radio links (10.3.6.24)</w:t>
            </w:r>
          </w:p>
        </w:tc>
        <w:tc>
          <w:tcPr>
            <w:tcW w:w="3685" w:type="dxa"/>
            <w:tcBorders>
              <w:left w:val="single" w:sz="2" w:space="0" w:color="000000"/>
            </w:tcBorders>
          </w:tcPr>
          <w:p>
            <w:pPr>
              <w:pStyle w:val="TAL1"/>
              <w:keepNext w:val="false"/>
              <w:keepLines w:val="false"/>
              <w:snapToGrid w:val="false"/>
              <w:rPr/>
            </w:pPr>
            <w:r>
              <w:rPr/>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-Downlink DPCH info common for all RL (10.3.6.18)</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-CHOICE mode</w:t>
            </w:r>
          </w:p>
        </w:tc>
        <w:tc>
          <w:tcPr>
            <w:tcW w:w="3685" w:type="dxa"/>
            <w:tcBorders>
              <w:left w:val="single" w:sz="2" w:space="0" w:color="000000"/>
            </w:tcBorders>
          </w:tcPr>
          <w:p>
            <w:pPr>
              <w:pStyle w:val="TAL1"/>
              <w:keepNext w:val="false"/>
              <w:keepLines w:val="false"/>
              <w:rPr/>
            </w:pPr>
            <w:r>
              <w:rPr/>
              <w:t>FDD</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-DPCH compressed mode info (10.3.6.33)</w:t>
            </w:r>
          </w:p>
        </w:tc>
        <w:tc>
          <w:tcPr>
            <w:tcW w:w="3685" w:type="dxa"/>
            <w:tcBorders>
              <w:left w:val="single" w:sz="2" w:space="0" w:color="000000"/>
              <w:right w:val="single" w:sz="6" w:space="0" w:color="000000"/>
            </w:tcBorders>
          </w:tcPr>
          <w:p>
            <w:pPr>
              <w:pStyle w:val="TAL1"/>
              <w:keepNext w:val="false"/>
              <w:keepLines w:val="false"/>
              <w:snapToGrid w:val="false"/>
              <w:rPr/>
            </w:pPr>
            <w:r>
              <w:rPr/>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w:t>
            </w:r>
            <w:r>
              <w:rPr>
                <w:lang w:eastAsia="zh-CN"/>
              </w:rPr>
              <w:t xml:space="preserve"> Transmission gap pattern sequence</w:t>
            </w:r>
          </w:p>
        </w:tc>
        <w:tc>
          <w:tcPr>
            <w:tcW w:w="3685" w:type="dxa"/>
            <w:tcBorders>
              <w:left w:val="single" w:sz="2" w:space="0" w:color="000000"/>
              <w:right w:val="single" w:sz="6" w:space="0" w:color="000000"/>
            </w:tcBorders>
          </w:tcPr>
          <w:p>
            <w:pPr>
              <w:pStyle w:val="TAL1"/>
              <w:keepNext w:val="false"/>
              <w:keepLines w:val="false"/>
              <w:rPr/>
            </w:pPr>
            <w:r>
              <w:rPr/>
              <w:t>(1/2 TGPS)</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w:t>
            </w:r>
            <w:r>
              <w:rPr>
                <w:rFonts w:eastAsia="Arial Unicode MS"/>
                <w:lang w:eastAsia="zh-CN"/>
              </w:rPr>
              <w:t xml:space="preserve"> TGPSI</w:t>
            </w:r>
          </w:p>
        </w:tc>
        <w:tc>
          <w:tcPr>
            <w:tcW w:w="3685" w:type="dxa"/>
            <w:tcBorders>
              <w:left w:val="single" w:sz="2" w:space="0" w:color="000000"/>
              <w:right w:val="single" w:sz="6" w:space="0" w:color="000000"/>
            </w:tcBorders>
          </w:tcPr>
          <w:p>
            <w:pPr>
              <w:pStyle w:val="TAL1"/>
              <w:keepNext w:val="false"/>
              <w:keepLines w:val="false"/>
              <w:rPr/>
            </w:pPr>
            <w:r>
              <w:rPr/>
              <w:t>1</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w:t>
            </w:r>
            <w:r>
              <w:rPr>
                <w:lang w:eastAsia="zh-CN"/>
              </w:rPr>
              <w:t xml:space="preserve"> TGPS Status Flag</w:t>
            </w:r>
          </w:p>
        </w:tc>
        <w:tc>
          <w:tcPr>
            <w:tcW w:w="3685" w:type="dxa"/>
            <w:tcBorders>
              <w:left w:val="single" w:sz="2" w:space="0" w:color="000000"/>
              <w:right w:val="single" w:sz="6" w:space="0" w:color="000000"/>
            </w:tcBorders>
          </w:tcPr>
          <w:p>
            <w:pPr>
              <w:pStyle w:val="TAL1"/>
              <w:keepNext w:val="false"/>
              <w:keepLines w:val="false"/>
              <w:rPr/>
            </w:pPr>
            <w:r>
              <w:rPr/>
              <w:t>deactivate</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 Transmission gap pattern sequence configuration parameters</w:t>
            </w:r>
          </w:p>
        </w:tc>
        <w:tc>
          <w:tcPr>
            <w:tcW w:w="3685" w:type="dxa"/>
            <w:tcBorders>
              <w:left w:val="single" w:sz="2" w:space="0" w:color="000000"/>
              <w:right w:val="single" w:sz="6" w:space="0" w:color="000000"/>
            </w:tcBorders>
          </w:tcPr>
          <w:p>
            <w:pPr>
              <w:pStyle w:val="TAL1"/>
              <w:keepNext w:val="false"/>
              <w:keepLines w:val="false"/>
              <w:snapToGrid w:val="false"/>
              <w:rPr/>
            </w:pPr>
            <w:r>
              <w:rPr/>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-TGMP</w:t>
            </w:r>
          </w:p>
        </w:tc>
        <w:tc>
          <w:tcPr>
            <w:tcW w:w="3685" w:type="dxa"/>
            <w:tcBorders>
              <w:left w:val="single" w:sz="2" w:space="0" w:color="000000"/>
              <w:right w:val="single" w:sz="6" w:space="0" w:color="000000"/>
            </w:tcBorders>
          </w:tcPr>
          <w:p>
            <w:pPr>
              <w:pStyle w:val="TAL1"/>
              <w:keepNext w:val="false"/>
              <w:keepLines w:val="false"/>
              <w:rPr/>
            </w:pPr>
            <w:r>
              <w:rPr/>
              <w:t>GSM carrier RSSI measurement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-TGPRC</w:t>
            </w:r>
          </w:p>
        </w:tc>
        <w:tc>
          <w:tcPr>
            <w:tcW w:w="3685" w:type="dxa"/>
            <w:tcBorders>
              <w:left w:val="single" w:sz="2" w:space="0" w:color="000000"/>
              <w:right w:val="single" w:sz="6" w:space="0" w:color="000000"/>
            </w:tcBorders>
          </w:tcPr>
          <w:p>
            <w:pPr>
              <w:pStyle w:val="TAL1"/>
              <w:keepNext w:val="false"/>
              <w:keepLines w:val="false"/>
              <w:rPr/>
            </w:pPr>
            <w:r>
              <w:rPr/>
              <w:t>Infinity</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-TGSN</w:t>
            </w:r>
          </w:p>
        </w:tc>
        <w:tc>
          <w:tcPr>
            <w:tcW w:w="3685" w:type="dxa"/>
            <w:tcBorders>
              <w:left w:val="single" w:sz="2" w:space="0" w:color="000000"/>
              <w:right w:val="single" w:sz="6" w:space="0" w:color="000000"/>
            </w:tcBorders>
          </w:tcPr>
          <w:p>
            <w:pPr>
              <w:pStyle w:val="TAL1"/>
              <w:keepNext w:val="false"/>
              <w:keepLines w:val="false"/>
              <w:rPr/>
            </w:pPr>
            <w:r>
              <w:rPr/>
              <w:t>4</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-TGL1</w:t>
            </w:r>
          </w:p>
        </w:tc>
        <w:tc>
          <w:tcPr>
            <w:tcW w:w="3685" w:type="dxa"/>
            <w:tcBorders>
              <w:left w:val="single" w:sz="2" w:space="0" w:color="000000"/>
              <w:right w:val="single" w:sz="6" w:space="0" w:color="000000"/>
            </w:tcBorders>
          </w:tcPr>
          <w:p>
            <w:pPr>
              <w:pStyle w:val="TAL1"/>
              <w:keepNext w:val="false"/>
              <w:keepLines w:val="false"/>
              <w:rPr/>
            </w:pPr>
            <w:r>
              <w:rPr/>
              <w:t>7</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-TGL2</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-TGD</w:t>
            </w:r>
          </w:p>
        </w:tc>
        <w:tc>
          <w:tcPr>
            <w:tcW w:w="3685" w:type="dxa"/>
            <w:tcBorders>
              <w:left w:val="single" w:sz="2" w:space="0" w:color="000000"/>
              <w:right w:val="single" w:sz="6" w:space="0" w:color="000000"/>
            </w:tcBorders>
          </w:tcPr>
          <w:p>
            <w:pPr>
              <w:pStyle w:val="TAL1"/>
              <w:keepNext w:val="false"/>
              <w:keepLines w:val="false"/>
              <w:rPr/>
            </w:pPr>
            <w:r>
              <w:rPr/>
              <w:t>UNDEFINED</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-TGPL1</w:t>
            </w:r>
          </w:p>
        </w:tc>
        <w:tc>
          <w:tcPr>
            <w:tcW w:w="3685" w:type="dxa"/>
            <w:tcBorders>
              <w:left w:val="single" w:sz="2" w:space="0" w:color="000000"/>
              <w:right w:val="single" w:sz="6" w:space="0" w:color="000000"/>
            </w:tcBorders>
          </w:tcPr>
          <w:p>
            <w:pPr>
              <w:pStyle w:val="TAL1"/>
              <w:keepNext w:val="false"/>
              <w:keepLines w:val="false"/>
              <w:rPr/>
            </w:pPr>
            <w:r>
              <w:rPr/>
              <w:t>12</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-TGPL2</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rPr/>
            </w:pPr>
            <w:r>
              <w:rPr/>
              <w:t>R99 and Rel-4 only</w:t>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-RPP</w:t>
            </w:r>
          </w:p>
        </w:tc>
        <w:tc>
          <w:tcPr>
            <w:tcW w:w="3685" w:type="dxa"/>
            <w:tcBorders>
              <w:left w:val="single" w:sz="2" w:space="0" w:color="000000"/>
              <w:right w:val="single" w:sz="6" w:space="0" w:color="000000"/>
            </w:tcBorders>
          </w:tcPr>
          <w:p>
            <w:pPr>
              <w:pStyle w:val="TAL1"/>
              <w:keepNext w:val="false"/>
              <w:keepLines w:val="false"/>
              <w:rPr/>
            </w:pPr>
            <w:r>
              <w:rPr/>
              <w:t>mode 0</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-ITP</w:t>
            </w:r>
          </w:p>
        </w:tc>
        <w:tc>
          <w:tcPr>
            <w:tcW w:w="3685" w:type="dxa"/>
            <w:tcBorders>
              <w:left w:val="single" w:sz="2" w:space="0" w:color="000000"/>
              <w:right w:val="single" w:sz="6" w:space="0" w:color="000000"/>
            </w:tcBorders>
          </w:tcPr>
          <w:p>
            <w:pPr>
              <w:pStyle w:val="TAL1"/>
              <w:keepNext w:val="false"/>
              <w:keepLines w:val="false"/>
              <w:rPr/>
            </w:pPr>
            <w:r>
              <w:rPr/>
              <w:t>mode 0</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-CHOICE UL/DL mode</w:t>
            </w:r>
          </w:p>
        </w:tc>
        <w:tc>
          <w:tcPr>
            <w:tcW w:w="3685" w:type="dxa"/>
            <w:tcBorders>
              <w:left w:val="single" w:sz="2" w:space="0" w:color="000000"/>
              <w:right w:val="single" w:sz="6" w:space="0" w:color="000000"/>
            </w:tcBorders>
          </w:tcPr>
          <w:p>
            <w:pPr>
              <w:pStyle w:val="TAL1"/>
              <w:keepNext w:val="false"/>
              <w:keepLines w:val="false"/>
              <w:rPr/>
            </w:pPr>
            <w:r>
              <w:rPr/>
              <w:t>UL and DL</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-Downlink compressed mode method</w:t>
            </w:r>
          </w:p>
        </w:tc>
        <w:tc>
          <w:tcPr>
            <w:tcW w:w="3685" w:type="dxa"/>
            <w:tcBorders>
              <w:left w:val="single" w:sz="2" w:space="0" w:color="000000"/>
              <w:right w:val="single" w:sz="6" w:space="0" w:color="000000"/>
            </w:tcBorders>
          </w:tcPr>
          <w:p>
            <w:pPr>
              <w:pStyle w:val="TAL1"/>
              <w:keepNext w:val="false"/>
              <w:keepLines w:val="false"/>
              <w:rPr/>
            </w:pPr>
            <w:r>
              <w:rPr/>
              <w:t>SF/2</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-Uplink compressed mode method</w:t>
            </w:r>
          </w:p>
        </w:tc>
        <w:tc>
          <w:tcPr>
            <w:tcW w:w="3685" w:type="dxa"/>
            <w:tcBorders>
              <w:left w:val="single" w:sz="2" w:space="0" w:color="000000"/>
              <w:right w:val="single" w:sz="6" w:space="0" w:color="000000"/>
            </w:tcBorders>
          </w:tcPr>
          <w:p>
            <w:pPr>
              <w:pStyle w:val="TAL1"/>
              <w:keepNext w:val="false"/>
              <w:keepLines w:val="false"/>
              <w:rPr/>
            </w:pPr>
            <w:r>
              <w:rPr/>
              <w:t>SF/2</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-Downlink frame type</w:t>
            </w:r>
          </w:p>
        </w:tc>
        <w:tc>
          <w:tcPr>
            <w:tcW w:w="3685" w:type="dxa"/>
            <w:tcBorders>
              <w:left w:val="single" w:sz="2" w:space="0" w:color="000000"/>
              <w:right w:val="single" w:sz="6" w:space="0" w:color="000000"/>
            </w:tcBorders>
          </w:tcPr>
          <w:p>
            <w:pPr>
              <w:pStyle w:val="TAL1"/>
              <w:keepNext w:val="false"/>
              <w:keepLines w:val="false"/>
              <w:rPr/>
            </w:pPr>
            <w:r>
              <w:rPr/>
              <w:t>B</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-DeltaSIR1</w:t>
            </w:r>
          </w:p>
        </w:tc>
        <w:tc>
          <w:tcPr>
            <w:tcW w:w="3685" w:type="dxa"/>
            <w:tcBorders>
              <w:left w:val="single" w:sz="2" w:space="0" w:color="000000"/>
              <w:right w:val="single" w:sz="6" w:space="0" w:color="000000"/>
            </w:tcBorders>
          </w:tcPr>
          <w:p>
            <w:pPr>
              <w:pStyle w:val="TAL1"/>
              <w:keepNext w:val="false"/>
              <w:keepLines w:val="false"/>
              <w:rPr/>
            </w:pPr>
            <w:r>
              <w:rPr/>
              <w:t>3.0</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-DeltaSIRafter1</w:t>
            </w:r>
          </w:p>
        </w:tc>
        <w:tc>
          <w:tcPr>
            <w:tcW w:w="3685" w:type="dxa"/>
            <w:tcBorders>
              <w:left w:val="single" w:sz="2" w:space="0" w:color="000000"/>
              <w:right w:val="single" w:sz="6" w:space="0" w:color="000000"/>
            </w:tcBorders>
          </w:tcPr>
          <w:p>
            <w:pPr>
              <w:pStyle w:val="TAL1"/>
              <w:keepNext w:val="false"/>
              <w:keepLines w:val="false"/>
              <w:rPr/>
            </w:pPr>
            <w:r>
              <w:rPr/>
              <w:t>3.0</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-DeltaSIR2</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-DeltaSIRafter2</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-N Identify abort</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 Reconfirm abort</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w:t>
            </w:r>
            <w:r>
              <w:rPr>
                <w:lang w:eastAsia="zh-CN"/>
              </w:rPr>
              <w:t xml:space="preserve"> Transmission gap pattern sequence</w:t>
            </w:r>
          </w:p>
        </w:tc>
        <w:tc>
          <w:tcPr>
            <w:tcW w:w="3685" w:type="dxa"/>
            <w:tcBorders>
              <w:left w:val="single" w:sz="2" w:space="0" w:color="000000"/>
              <w:right w:val="single" w:sz="6" w:space="0" w:color="000000"/>
            </w:tcBorders>
          </w:tcPr>
          <w:p>
            <w:pPr>
              <w:pStyle w:val="TAL1"/>
              <w:keepNext w:val="false"/>
              <w:keepLines w:val="false"/>
              <w:rPr/>
            </w:pPr>
            <w:r>
              <w:rPr/>
              <w:t>(2/2 TGPS)</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w:t>
            </w:r>
            <w:r>
              <w:rPr>
                <w:rFonts w:eastAsia="Arial Unicode MS"/>
                <w:lang w:eastAsia="zh-CN"/>
              </w:rPr>
              <w:t xml:space="preserve"> TGPSI</w:t>
            </w:r>
          </w:p>
        </w:tc>
        <w:tc>
          <w:tcPr>
            <w:tcW w:w="3685" w:type="dxa"/>
            <w:tcBorders>
              <w:left w:val="single" w:sz="2" w:space="0" w:color="000000"/>
              <w:right w:val="single" w:sz="6" w:space="0" w:color="000000"/>
            </w:tcBorders>
          </w:tcPr>
          <w:p>
            <w:pPr>
              <w:pStyle w:val="TAL1"/>
              <w:keepNext w:val="false"/>
              <w:keepLines w:val="false"/>
              <w:rPr/>
            </w:pPr>
            <w:r>
              <w:rPr/>
              <w:t>2</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w:t>
            </w:r>
            <w:r>
              <w:rPr>
                <w:lang w:eastAsia="zh-CN"/>
              </w:rPr>
              <w:t xml:space="preserve"> TGPS Status Flag</w:t>
            </w:r>
          </w:p>
        </w:tc>
        <w:tc>
          <w:tcPr>
            <w:tcW w:w="3685" w:type="dxa"/>
            <w:tcBorders>
              <w:left w:val="single" w:sz="2" w:space="0" w:color="000000"/>
              <w:right w:val="single" w:sz="6" w:space="0" w:color="000000"/>
            </w:tcBorders>
          </w:tcPr>
          <w:p>
            <w:pPr>
              <w:pStyle w:val="TAL1"/>
              <w:keepNext w:val="false"/>
              <w:keepLines w:val="false"/>
              <w:rPr/>
            </w:pPr>
            <w:r>
              <w:rPr/>
              <w:t>deactivate</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 Transmission gap pattern sequence configuration parameters</w:t>
            </w:r>
          </w:p>
        </w:tc>
        <w:tc>
          <w:tcPr>
            <w:tcW w:w="3685" w:type="dxa"/>
            <w:tcBorders>
              <w:left w:val="single" w:sz="2" w:space="0" w:color="000000"/>
              <w:right w:val="single" w:sz="6" w:space="0" w:color="000000"/>
            </w:tcBorders>
          </w:tcPr>
          <w:p>
            <w:pPr>
              <w:pStyle w:val="TAL1"/>
              <w:keepNext w:val="false"/>
              <w:keepLines w:val="false"/>
              <w:snapToGrid w:val="false"/>
              <w:rPr/>
            </w:pPr>
            <w:r>
              <w:rPr/>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-TGMP</w:t>
            </w:r>
          </w:p>
        </w:tc>
        <w:tc>
          <w:tcPr>
            <w:tcW w:w="3685" w:type="dxa"/>
            <w:tcBorders>
              <w:left w:val="single" w:sz="2" w:space="0" w:color="000000"/>
              <w:right w:val="single" w:sz="6" w:space="0" w:color="000000"/>
            </w:tcBorders>
          </w:tcPr>
          <w:p>
            <w:pPr>
              <w:pStyle w:val="TAL1"/>
              <w:keepNext w:val="false"/>
              <w:keepLines w:val="false"/>
              <w:rPr/>
            </w:pPr>
            <w:r>
              <w:rPr/>
              <w:t>gsm-initialBSICIdentification</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-TGPRC</w:t>
            </w:r>
          </w:p>
        </w:tc>
        <w:tc>
          <w:tcPr>
            <w:tcW w:w="3685" w:type="dxa"/>
            <w:tcBorders>
              <w:left w:val="single" w:sz="2" w:space="0" w:color="000000"/>
              <w:right w:val="single" w:sz="6" w:space="0" w:color="000000"/>
            </w:tcBorders>
          </w:tcPr>
          <w:p>
            <w:pPr>
              <w:pStyle w:val="TAL1"/>
              <w:keepNext w:val="false"/>
              <w:keepLines w:val="false"/>
              <w:rPr/>
            </w:pPr>
            <w:r>
              <w:rPr/>
              <w:t>Infinity</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-TGSN</w:t>
            </w:r>
          </w:p>
        </w:tc>
        <w:tc>
          <w:tcPr>
            <w:tcW w:w="3685" w:type="dxa"/>
            <w:tcBorders>
              <w:left w:val="single" w:sz="2" w:space="0" w:color="000000"/>
              <w:right w:val="single" w:sz="6" w:space="0" w:color="000000"/>
            </w:tcBorders>
          </w:tcPr>
          <w:p>
            <w:pPr>
              <w:pStyle w:val="TAL1"/>
              <w:keepNext w:val="false"/>
              <w:keepLines w:val="false"/>
              <w:rPr/>
            </w:pPr>
            <w:r>
              <w:rPr/>
              <w:t>4</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-TGL1</w:t>
            </w:r>
          </w:p>
        </w:tc>
        <w:tc>
          <w:tcPr>
            <w:tcW w:w="3685" w:type="dxa"/>
            <w:tcBorders>
              <w:left w:val="single" w:sz="2" w:space="0" w:color="000000"/>
              <w:right w:val="single" w:sz="6" w:space="0" w:color="000000"/>
            </w:tcBorders>
          </w:tcPr>
          <w:p>
            <w:pPr>
              <w:pStyle w:val="TAL1"/>
              <w:keepNext w:val="false"/>
              <w:keepLines w:val="false"/>
              <w:rPr/>
            </w:pPr>
            <w:r>
              <w:rPr/>
              <w:t>7</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-TGL2</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-TGD</w:t>
            </w:r>
          </w:p>
        </w:tc>
        <w:tc>
          <w:tcPr>
            <w:tcW w:w="3685" w:type="dxa"/>
            <w:tcBorders>
              <w:left w:val="single" w:sz="2" w:space="0" w:color="000000"/>
              <w:right w:val="single" w:sz="6" w:space="0" w:color="000000"/>
            </w:tcBorders>
          </w:tcPr>
          <w:p>
            <w:pPr>
              <w:pStyle w:val="TAL1"/>
              <w:keepNext w:val="false"/>
              <w:keepLines w:val="false"/>
              <w:rPr/>
            </w:pPr>
            <w:r>
              <w:rPr/>
              <w:t>UNDEFINED</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-TGPL1</w:t>
            </w:r>
          </w:p>
        </w:tc>
        <w:tc>
          <w:tcPr>
            <w:tcW w:w="3685" w:type="dxa"/>
            <w:tcBorders>
              <w:left w:val="single" w:sz="2" w:space="0" w:color="000000"/>
              <w:right w:val="single" w:sz="6" w:space="0" w:color="000000"/>
            </w:tcBorders>
          </w:tcPr>
          <w:p>
            <w:pPr>
              <w:pStyle w:val="TAL1"/>
              <w:keepNext w:val="false"/>
              <w:keepLines w:val="false"/>
              <w:rPr/>
            </w:pPr>
            <w:r>
              <w:rPr/>
              <w:t>8</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-TGPL2</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-RPP</w:t>
            </w:r>
          </w:p>
        </w:tc>
        <w:tc>
          <w:tcPr>
            <w:tcW w:w="3685" w:type="dxa"/>
            <w:tcBorders>
              <w:left w:val="single" w:sz="2" w:space="0" w:color="000000"/>
              <w:right w:val="single" w:sz="6" w:space="0" w:color="000000"/>
            </w:tcBorders>
          </w:tcPr>
          <w:p>
            <w:pPr>
              <w:pStyle w:val="TAL1"/>
              <w:keepNext w:val="false"/>
              <w:keepLines w:val="false"/>
              <w:rPr/>
            </w:pPr>
            <w:r>
              <w:rPr/>
              <w:t>mode 0</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-ITP</w:t>
            </w:r>
          </w:p>
        </w:tc>
        <w:tc>
          <w:tcPr>
            <w:tcW w:w="3685" w:type="dxa"/>
            <w:tcBorders>
              <w:left w:val="single" w:sz="2" w:space="0" w:color="000000"/>
              <w:right w:val="single" w:sz="6" w:space="0" w:color="000000"/>
            </w:tcBorders>
          </w:tcPr>
          <w:p>
            <w:pPr>
              <w:pStyle w:val="TAL1"/>
              <w:keepNext w:val="false"/>
              <w:keepLines w:val="false"/>
              <w:rPr/>
            </w:pPr>
            <w:r>
              <w:rPr/>
              <w:t>mode 0</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-CHOICE UL/DL mode</w:t>
            </w:r>
          </w:p>
        </w:tc>
        <w:tc>
          <w:tcPr>
            <w:tcW w:w="3685" w:type="dxa"/>
            <w:tcBorders>
              <w:left w:val="single" w:sz="2" w:space="0" w:color="000000"/>
              <w:right w:val="single" w:sz="6" w:space="0" w:color="000000"/>
            </w:tcBorders>
          </w:tcPr>
          <w:p>
            <w:pPr>
              <w:pStyle w:val="TAL1"/>
              <w:keepNext w:val="false"/>
              <w:keepLines w:val="false"/>
              <w:rPr/>
            </w:pPr>
            <w:r>
              <w:rPr/>
              <w:t>UL and DL</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-Downlink compressed mode method</w:t>
            </w:r>
          </w:p>
        </w:tc>
        <w:tc>
          <w:tcPr>
            <w:tcW w:w="3685" w:type="dxa"/>
            <w:tcBorders>
              <w:left w:val="single" w:sz="2" w:space="0" w:color="000000"/>
              <w:right w:val="single" w:sz="6" w:space="0" w:color="000000"/>
            </w:tcBorders>
          </w:tcPr>
          <w:p>
            <w:pPr>
              <w:pStyle w:val="TAL1"/>
              <w:keepNext w:val="false"/>
              <w:keepLines w:val="false"/>
              <w:rPr/>
            </w:pPr>
            <w:r>
              <w:rPr/>
              <w:t>SF/2</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-Uplink compressed mode method</w:t>
            </w:r>
          </w:p>
        </w:tc>
        <w:tc>
          <w:tcPr>
            <w:tcW w:w="3685" w:type="dxa"/>
            <w:tcBorders>
              <w:left w:val="single" w:sz="2" w:space="0" w:color="000000"/>
              <w:right w:val="single" w:sz="6" w:space="0" w:color="000000"/>
            </w:tcBorders>
          </w:tcPr>
          <w:p>
            <w:pPr>
              <w:pStyle w:val="TAL1"/>
              <w:keepNext w:val="false"/>
              <w:keepLines w:val="false"/>
              <w:rPr/>
            </w:pPr>
            <w:r>
              <w:rPr/>
              <w:t>SF/2</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-Downlink frame type</w:t>
            </w:r>
          </w:p>
        </w:tc>
        <w:tc>
          <w:tcPr>
            <w:tcW w:w="3685" w:type="dxa"/>
            <w:tcBorders>
              <w:left w:val="single" w:sz="2" w:space="0" w:color="000000"/>
              <w:right w:val="single" w:sz="6" w:space="0" w:color="000000"/>
            </w:tcBorders>
          </w:tcPr>
          <w:p>
            <w:pPr>
              <w:pStyle w:val="TAL1"/>
              <w:keepNext w:val="false"/>
              <w:keepLines w:val="false"/>
              <w:rPr/>
            </w:pPr>
            <w:r>
              <w:rPr/>
              <w:t>B</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-DeltaSIR1</w:t>
            </w:r>
          </w:p>
        </w:tc>
        <w:tc>
          <w:tcPr>
            <w:tcW w:w="3685" w:type="dxa"/>
            <w:tcBorders>
              <w:left w:val="single" w:sz="2" w:space="0" w:color="000000"/>
              <w:right w:val="single" w:sz="6" w:space="0" w:color="000000"/>
            </w:tcBorders>
          </w:tcPr>
          <w:p>
            <w:pPr>
              <w:pStyle w:val="TAL1"/>
              <w:keepNext w:val="false"/>
              <w:keepLines w:val="false"/>
              <w:rPr/>
            </w:pPr>
            <w:r>
              <w:rPr/>
              <w:t>3.0</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-DeltaSIRafter1</w:t>
            </w:r>
          </w:p>
        </w:tc>
        <w:tc>
          <w:tcPr>
            <w:tcW w:w="3685" w:type="dxa"/>
            <w:tcBorders>
              <w:left w:val="single" w:sz="2" w:space="0" w:color="000000"/>
              <w:right w:val="single" w:sz="6" w:space="0" w:color="000000"/>
            </w:tcBorders>
          </w:tcPr>
          <w:p>
            <w:pPr>
              <w:pStyle w:val="TAL1"/>
              <w:keepNext w:val="false"/>
              <w:keepLines w:val="false"/>
              <w:rPr/>
            </w:pPr>
            <w:r>
              <w:rPr/>
              <w:t>3.0</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-DeltaSIR2</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-DeltaSIRafter2</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-N Identify abort</w:t>
            </w:r>
          </w:p>
        </w:tc>
        <w:tc>
          <w:tcPr>
            <w:tcW w:w="3685" w:type="dxa"/>
            <w:tcBorders>
              <w:left w:val="single" w:sz="2" w:space="0" w:color="000000"/>
              <w:right w:val="single" w:sz="6" w:space="0" w:color="000000"/>
            </w:tcBorders>
          </w:tcPr>
          <w:p>
            <w:pPr>
              <w:pStyle w:val="TAL1"/>
              <w:keepNext w:val="false"/>
              <w:keepLines w:val="false"/>
              <w:rPr/>
            </w:pPr>
            <w:r>
              <w:rPr/>
              <w:t>66</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 Reconfirm abort</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-SSDT information (10.3.6.77)</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rPr/>
            </w:pPr>
            <w:r>
              <w:rPr/>
              <w:t>R99 and Rel-4 only</w:t>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-Default DPCH Offset Value (10.3.6.16)</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-Downlink information per radio link list</w:t>
            </w:r>
          </w:p>
        </w:tc>
        <w:tc>
          <w:tcPr>
            <w:tcW w:w="3685" w:type="dxa"/>
            <w:tcBorders>
              <w:left w:val="single" w:sz="2" w:space="0" w:color="000000"/>
            </w:tcBorders>
          </w:tcPr>
          <w:p>
            <w:pPr>
              <w:pStyle w:val="TAL1"/>
              <w:keepNext w:val="false"/>
              <w:keepLines w:val="false"/>
              <w:rPr/>
            </w:pPr>
            <w:r>
              <w:rPr/>
              <w:t>1</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-Downlink information for each radio link (10.3.6.27)</w:t>
            </w:r>
          </w:p>
        </w:tc>
        <w:tc>
          <w:tcPr>
            <w:tcW w:w="3685" w:type="dxa"/>
            <w:tcBorders>
              <w:left w:val="single" w:sz="2" w:space="0" w:color="000000"/>
            </w:tcBorders>
          </w:tcPr>
          <w:p>
            <w:pPr>
              <w:pStyle w:val="TAL1"/>
              <w:keepNext w:val="false"/>
              <w:keepLines w:val="false"/>
              <w:snapToGrid w:val="false"/>
              <w:rPr/>
            </w:pPr>
            <w:r>
              <w:rPr/>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-CHOICE mode</w:t>
            </w:r>
          </w:p>
        </w:tc>
        <w:tc>
          <w:tcPr>
            <w:tcW w:w="3685" w:type="dxa"/>
            <w:tcBorders>
              <w:left w:val="single" w:sz="2" w:space="0" w:color="000000"/>
            </w:tcBorders>
          </w:tcPr>
          <w:p>
            <w:pPr>
              <w:pStyle w:val="TAL1"/>
              <w:keepNext w:val="false"/>
              <w:keepLines w:val="false"/>
              <w:rPr/>
            </w:pPr>
            <w:r>
              <w:rPr/>
              <w:t>FDD</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-Primary CPICH info (10.3.6.60)</w:t>
            </w:r>
          </w:p>
        </w:tc>
        <w:tc>
          <w:tcPr>
            <w:tcW w:w="3685" w:type="dxa"/>
            <w:tcBorders>
              <w:left w:val="single" w:sz="2" w:space="0" w:color="000000"/>
              <w:right w:val="single" w:sz="2" w:space="0" w:color="000000"/>
            </w:tcBorders>
          </w:tcPr>
          <w:p>
            <w:pPr>
              <w:pStyle w:val="TAL1"/>
              <w:keepNext w:val="false"/>
              <w:keepLines w:val="false"/>
              <w:snapToGrid w:val="false"/>
              <w:rPr/>
            </w:pPr>
            <w:r>
              <w:rPr/>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-Primary scrambling code</w:t>
            </w:r>
          </w:p>
        </w:tc>
        <w:tc>
          <w:tcPr>
            <w:tcW w:w="3685" w:type="dxa"/>
            <w:tcBorders>
              <w:left w:val="single" w:sz="2" w:space="0" w:color="000000"/>
              <w:right w:val="single" w:sz="2" w:space="0" w:color="000000"/>
            </w:tcBorders>
          </w:tcPr>
          <w:p>
            <w:pPr>
              <w:pStyle w:val="TAL1"/>
              <w:keepNext w:val="false"/>
              <w:keepLines w:val="false"/>
              <w:rPr/>
            </w:pPr>
            <w:r>
              <w:rPr/>
              <w:t>100</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-PDSCH with SHO DCH info (10.3.6.47)</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rPr/>
            </w:pPr>
            <w:r>
              <w:rPr/>
              <w:t>R99 and Rel-4 only</w:t>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-PDSCH code mapping (10.3.6.43)</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rPr/>
            </w:pPr>
            <w:r>
              <w:rPr/>
              <w:t>R99 and Rel-4 only</w:t>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-Downlink DPCH info for each RL (10.3.6.21)</w:t>
            </w:r>
          </w:p>
        </w:tc>
        <w:tc>
          <w:tcPr>
            <w:tcW w:w="3685" w:type="dxa"/>
            <w:tcBorders>
              <w:left w:val="single" w:sz="2" w:space="0" w:color="000000"/>
              <w:right w:val="single" w:sz="2" w:space="0" w:color="000000"/>
            </w:tcBorders>
          </w:tcPr>
          <w:p>
            <w:pPr>
              <w:pStyle w:val="TAL1"/>
              <w:keepNext w:val="false"/>
              <w:keepLines w:val="false"/>
              <w:snapToGrid w:val="false"/>
              <w:rPr/>
            </w:pPr>
            <w:r>
              <w:rPr/>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-CHOICE mode</w:t>
            </w:r>
          </w:p>
        </w:tc>
        <w:tc>
          <w:tcPr>
            <w:tcW w:w="3685" w:type="dxa"/>
            <w:tcBorders>
              <w:left w:val="single" w:sz="2" w:space="0" w:color="000000"/>
              <w:right w:val="single" w:sz="2" w:space="0" w:color="000000"/>
            </w:tcBorders>
          </w:tcPr>
          <w:p>
            <w:pPr>
              <w:pStyle w:val="TAL1"/>
              <w:keepNext w:val="false"/>
              <w:keepLines w:val="false"/>
              <w:rPr/>
            </w:pPr>
            <w:r>
              <w:rPr/>
              <w:t>FDD</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-Primary CPICH usage for channel estimation</w:t>
            </w:r>
          </w:p>
        </w:tc>
        <w:tc>
          <w:tcPr>
            <w:tcW w:w="3685" w:type="dxa"/>
            <w:tcBorders>
              <w:left w:val="single" w:sz="2" w:space="0" w:color="000000"/>
              <w:right w:val="single" w:sz="2" w:space="0" w:color="000000"/>
            </w:tcBorders>
          </w:tcPr>
          <w:p>
            <w:pPr>
              <w:pStyle w:val="TAL1"/>
              <w:keepNext w:val="false"/>
              <w:keepLines w:val="false"/>
              <w:rPr/>
            </w:pPr>
            <w:r>
              <w:rPr/>
              <w:t>Primary CPICH may be used</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-DPCH frame offset</w:t>
            </w:r>
          </w:p>
        </w:tc>
        <w:tc>
          <w:tcPr>
            <w:tcW w:w="3685" w:type="dxa"/>
            <w:tcBorders>
              <w:left w:val="single" w:sz="2" w:space="0" w:color="000000"/>
              <w:right w:val="single" w:sz="2" w:space="0" w:color="000000"/>
            </w:tcBorders>
          </w:tcPr>
          <w:p>
            <w:pPr>
              <w:pStyle w:val="TAL1"/>
              <w:keepNext w:val="false"/>
              <w:keepLines w:val="false"/>
              <w:rPr/>
            </w:pPr>
            <w:r>
              <w:rPr/>
              <w:t>Set to value Default DPCH Offset Value ( as currently stored in SS) mod 38400</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-Secondary CPICH info</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-DL channelisation code</w:t>
            </w:r>
          </w:p>
        </w:tc>
        <w:tc>
          <w:tcPr>
            <w:tcW w:w="3685" w:type="dxa"/>
            <w:tcBorders>
              <w:left w:val="single" w:sz="2" w:space="0" w:color="000000"/>
              <w:right w:val="single" w:sz="2" w:space="0" w:color="000000"/>
            </w:tcBorders>
          </w:tcPr>
          <w:p>
            <w:pPr>
              <w:pStyle w:val="TAL1"/>
              <w:keepNext w:val="false"/>
              <w:keepLines w:val="false"/>
              <w:snapToGrid w:val="false"/>
              <w:rPr/>
            </w:pPr>
            <w:r>
              <w:rPr/>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-Secondary scrambling code</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-Spreading factor</w:t>
            </w:r>
          </w:p>
        </w:tc>
        <w:tc>
          <w:tcPr>
            <w:tcW w:w="3685" w:type="dxa"/>
            <w:tcBorders>
              <w:left w:val="single" w:sz="2" w:space="0" w:color="000000"/>
              <w:right w:val="single" w:sz="2" w:space="0" w:color="000000"/>
            </w:tcBorders>
          </w:tcPr>
          <w:p>
            <w:pPr>
              <w:pStyle w:val="TAL1"/>
              <w:keepNext w:val="false"/>
              <w:keepLines w:val="false"/>
              <w:rPr/>
            </w:pPr>
            <w:r>
              <w:rPr/>
              <w:t>128</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-Code number</w:t>
            </w:r>
          </w:p>
        </w:tc>
        <w:tc>
          <w:tcPr>
            <w:tcW w:w="3685" w:type="dxa"/>
            <w:tcBorders>
              <w:left w:val="single" w:sz="2" w:space="0" w:color="000000"/>
              <w:right w:val="single" w:sz="2" w:space="0" w:color="000000"/>
            </w:tcBorders>
          </w:tcPr>
          <w:p>
            <w:pPr>
              <w:pStyle w:val="TAL1"/>
              <w:keepNext w:val="false"/>
              <w:keepLines w:val="false"/>
              <w:rPr/>
            </w:pPr>
            <w:r>
              <w:rPr/>
              <w:t>96</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-Scrambling code change</w:t>
            </w:r>
          </w:p>
        </w:tc>
        <w:tc>
          <w:tcPr>
            <w:tcW w:w="3685" w:type="dxa"/>
            <w:tcBorders>
              <w:left w:val="single" w:sz="2" w:space="0" w:color="000000"/>
              <w:right w:val="single" w:sz="2" w:space="0" w:color="000000"/>
            </w:tcBorders>
          </w:tcPr>
          <w:p>
            <w:pPr>
              <w:pStyle w:val="TAL1"/>
              <w:keepNext w:val="false"/>
              <w:keepLines w:val="false"/>
              <w:rPr/>
            </w:pPr>
            <w:r>
              <w:rPr/>
              <w:t>No change</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-TPC combination index</w:t>
            </w:r>
          </w:p>
        </w:tc>
        <w:tc>
          <w:tcPr>
            <w:tcW w:w="3685" w:type="dxa"/>
            <w:tcBorders>
              <w:left w:val="single" w:sz="2" w:space="0" w:color="000000"/>
              <w:right w:val="single" w:sz="2" w:space="0" w:color="000000"/>
            </w:tcBorders>
          </w:tcPr>
          <w:p>
            <w:pPr>
              <w:pStyle w:val="TAL1"/>
              <w:keepNext w:val="false"/>
              <w:keepLines w:val="false"/>
              <w:rPr/>
            </w:pPr>
            <w:r>
              <w:rPr/>
              <w:t>0</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 SSDT Cell Identity</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rPr/>
            </w:pPr>
            <w:r>
              <w:rPr/>
              <w:t>R99 and Rel-4 only</w:t>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 Closed loop timing adjustment mode</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bottom w:val="single" w:sz="2" w:space="0" w:color="000000"/>
              <w:right w:val="single" w:sz="2" w:space="0" w:color="000000"/>
            </w:tcBorders>
          </w:tcPr>
          <w:p>
            <w:pPr>
              <w:pStyle w:val="TAL1"/>
              <w:keepNext w:val="false"/>
              <w:keepLines w:val="false"/>
              <w:rPr/>
            </w:pPr>
            <w:r>
              <w:rPr>
                <w:rFonts w:eastAsia="Arial"/>
              </w:rPr>
              <w:t xml:space="preserve">   </w:t>
            </w:r>
            <w:r>
              <w:rPr/>
              <w:t>- SCCPCH information for FACH (10.3.6.70)</w:t>
            </w:r>
          </w:p>
        </w:tc>
        <w:tc>
          <w:tcPr>
            <w:tcW w:w="3685" w:type="dxa"/>
            <w:tcBorders>
              <w:left w:val="single" w:sz="2" w:space="0" w:color="000000"/>
              <w:bottom w:val="single" w:sz="2" w:space="0" w:color="000000"/>
              <w:right w:val="single" w:sz="2" w:space="0" w:color="000000"/>
            </w:tcBorders>
          </w:tcPr>
          <w:p>
            <w:pPr>
              <w:pStyle w:val="TAL1"/>
              <w:keepNext w:val="false"/>
              <w:keepLines w:val="false"/>
              <w:rPr/>
            </w:pPr>
            <w:r>
              <w:rPr/>
              <w:t>Not Present</w:t>
            </w:r>
          </w:p>
        </w:tc>
        <w:tc>
          <w:tcPr>
            <w:tcW w:w="1701" w:type="dxa"/>
            <w:tcBorders>
              <w:left w:val="single" w:sz="2" w:space="0" w:color="000000"/>
              <w:bottom w:val="single" w:sz="2" w:space="0" w:color="000000"/>
              <w:right w:val="single" w:sz="2" w:space="0" w:color="000000"/>
            </w:tcBorders>
          </w:tcPr>
          <w:p>
            <w:pPr>
              <w:pStyle w:val="TAL1"/>
              <w:keepNext w:val="false"/>
              <w:keepLines w:val="false"/>
              <w:snapToGrid w:val="false"/>
              <w:rPr/>
            </w:pPr>
            <w:r>
              <w:rPr/>
            </w:r>
          </w:p>
        </w:tc>
      </w:tr>
    </w:tbl>
    <w:p>
      <w:pPr>
        <w:pStyle w:val="Normal"/>
        <w:rPr/>
      </w:pPr>
      <w:r>
        <w:rPr/>
      </w:r>
    </w:p>
    <w:p>
      <w:pPr>
        <w:pStyle w:val="H6"/>
        <w:keepLines w:val="false"/>
        <w:rPr/>
      </w:pPr>
      <w:r>
        <w:rPr/>
        <w:t>MEASUREMENT CONTROL message:</w:t>
      </w:r>
    </w:p>
    <w:tbl>
      <w:tblPr>
        <w:tblW w:w="8930" w:type="dxa"/>
        <w:jc w:val="center"/>
        <w:tblInd w:w="0" w:type="dxa"/>
        <w:tblLayout w:type="fixed"/>
        <w:tblCellMar>
          <w:top w:w="0" w:type="dxa"/>
          <w:left w:w="28" w:type="dxa"/>
          <w:bottom w:w="0" w:type="dxa"/>
          <w:right w:w="108" w:type="dxa"/>
        </w:tblCellMar>
      </w:tblPr>
      <w:tblGrid>
        <w:gridCol w:w="5245"/>
        <w:gridCol w:w="3685"/>
      </w:tblGrid>
      <w:tr>
        <w:trPr>
          <w:tblHeader w:val="true"/>
        </w:trPr>
        <w:tc>
          <w:tcPr>
            <w:tcW w:w="5245" w:type="dxa"/>
            <w:tcBorders>
              <w:top w:val="single" w:sz="4" w:space="0" w:color="000000"/>
              <w:left w:val="single" w:sz="4" w:space="0" w:color="000000"/>
              <w:right w:val="single" w:sz="4" w:space="0" w:color="000000"/>
            </w:tcBorders>
          </w:tcPr>
          <w:p>
            <w:pPr>
              <w:pStyle w:val="TAH"/>
              <w:keepLines w:val="false"/>
              <w:rPr/>
            </w:pPr>
            <w:r>
              <w:rPr/>
              <w:t>Information Element/Group name</w:t>
            </w:r>
          </w:p>
        </w:tc>
        <w:tc>
          <w:tcPr>
            <w:tcW w:w="3685" w:type="dxa"/>
            <w:tcBorders>
              <w:top w:val="single" w:sz="4" w:space="0" w:color="000000"/>
              <w:left w:val="single" w:sz="4" w:space="0" w:color="000000"/>
              <w:right w:val="single" w:sz="4" w:space="0" w:color="000000"/>
            </w:tcBorders>
          </w:tcPr>
          <w:p>
            <w:pPr>
              <w:pStyle w:val="TAH"/>
              <w:keepLines w:val="false"/>
              <w:rPr/>
            </w:pPr>
            <w:r>
              <w:rPr/>
              <w:t>Value/Remark</w:t>
            </w:r>
          </w:p>
        </w:tc>
      </w:tr>
      <w:tr>
        <w:trPr/>
        <w:tc>
          <w:tcPr>
            <w:tcW w:w="5245" w:type="dxa"/>
            <w:tcBorders>
              <w:left w:val="single" w:sz="4" w:space="0" w:color="000000"/>
              <w:bottom w:val="single" w:sz="4" w:space="0" w:color="000000"/>
              <w:right w:val="single" w:sz="4" w:space="0" w:color="000000"/>
            </w:tcBorders>
          </w:tcPr>
          <w:p>
            <w:pPr>
              <w:pStyle w:val="TAL1"/>
              <w:keepLines w:val="false"/>
              <w:rPr/>
            </w:pPr>
            <w:r>
              <w:rPr/>
              <w:t>Message Type (10.2.17)</w:t>
            </w:r>
          </w:p>
        </w:tc>
        <w:tc>
          <w:tcPr>
            <w:tcW w:w="3685" w:type="dxa"/>
            <w:tcBorders>
              <w:left w:val="single" w:sz="4" w:space="0" w:color="000000"/>
              <w:bottom w:val="single" w:sz="4" w:space="0" w:color="000000"/>
              <w:right w:val="single" w:sz="4" w:space="0" w:color="000000"/>
            </w:tcBorders>
          </w:tcPr>
          <w:p>
            <w:pPr>
              <w:pStyle w:val="TAL1"/>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Lines w:val="false"/>
              <w:rPr/>
            </w:pPr>
            <w:r>
              <w:rPr/>
              <w:t>UE information elements</w:t>
            </w:r>
          </w:p>
        </w:tc>
        <w:tc>
          <w:tcPr>
            <w:tcW w:w="3685" w:type="dxa"/>
            <w:tcBorders>
              <w:top w:val="single" w:sz="4" w:space="0" w:color="000000"/>
              <w:left w:val="single" w:sz="4" w:space="0" w:color="000000"/>
              <w:right w:val="single" w:sz="4" w:space="0" w:color="000000"/>
            </w:tcBorders>
          </w:tcPr>
          <w:p>
            <w:pPr>
              <w:pStyle w:val="TAL1"/>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b/>
                <w:b/>
              </w:rPr>
            </w:pPr>
            <w:r>
              <w:rPr/>
              <w:t>-RRC transaction identifier</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-Integrity check info</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dotted" w:sz="4" w:space="0" w:color="000000"/>
              <w:left w:val="single" w:sz="4" w:space="0" w:color="000000"/>
              <w:bottom w:val="dotted" w:sz="4" w:space="0" w:color="000000"/>
              <w:right w:val="single" w:sz="4" w:space="0" w:color="000000"/>
            </w:tcBorders>
          </w:tcPr>
          <w:p>
            <w:pPr>
              <w:pStyle w:val="TAL1"/>
              <w:keepNext w:val="false"/>
              <w:keepLines w:val="false"/>
              <w:rPr/>
            </w:pPr>
            <w:r>
              <w:rPr>
                <w:rFonts w:eastAsia="Arial"/>
              </w:rPr>
              <w:t xml:space="preserve">  </w:t>
            </w:r>
            <w:r>
              <w:rPr/>
              <w:t>-message authentication code</w:t>
            </w:r>
          </w:p>
        </w:tc>
        <w:tc>
          <w:tcPr>
            <w:tcW w:w="3685" w:type="dxa"/>
            <w:tcBorders>
              <w:top w:val="dotted" w:sz="4" w:space="0" w:color="000000"/>
              <w:left w:val="single" w:sz="4" w:space="0" w:color="000000"/>
              <w:bottom w:val="dotted" w:sz="4" w:space="0" w:color="000000"/>
              <w:right w:val="single" w:sz="4"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r>
      <w:tr>
        <w:trPr/>
        <w:tc>
          <w:tcPr>
            <w:tcW w:w="5245" w:type="dxa"/>
            <w:tcBorders>
              <w:top w:val="dotted" w:sz="4" w:space="0" w:color="000000"/>
              <w:left w:val="single" w:sz="4" w:space="0" w:color="000000"/>
              <w:bottom w:val="dotted" w:sz="4" w:space="0" w:color="000000"/>
              <w:right w:val="single" w:sz="4" w:space="0" w:color="000000"/>
            </w:tcBorders>
          </w:tcPr>
          <w:p>
            <w:pPr>
              <w:pStyle w:val="TAL1"/>
              <w:keepNext w:val="false"/>
              <w:keepLines w:val="false"/>
              <w:rPr/>
            </w:pPr>
            <w:r>
              <w:rPr>
                <w:rFonts w:eastAsia="Arial"/>
              </w:rPr>
              <w:t xml:space="preserve">  </w:t>
            </w:r>
            <w:r>
              <w:rPr/>
              <w:t>-RRC message sequence number</w:t>
            </w:r>
          </w:p>
        </w:tc>
        <w:tc>
          <w:tcPr>
            <w:tcW w:w="3685" w:type="dxa"/>
            <w:tcBorders>
              <w:top w:val="dotted" w:sz="4" w:space="0" w:color="000000"/>
              <w:left w:val="single" w:sz="4" w:space="0" w:color="000000"/>
              <w:bottom w:val="dotted" w:sz="4" w:space="0" w:color="000000"/>
              <w:right w:val="single" w:sz="4" w:space="0" w:color="000000"/>
            </w:tcBorders>
          </w:tcPr>
          <w:p>
            <w:pPr>
              <w:pStyle w:val="TAL1"/>
              <w:keepNext w:val="false"/>
              <w:keepLines w:val="false"/>
              <w:rPr/>
            </w:pPr>
            <w:r>
              <w:rPr/>
              <w:t>SS provides the value of this IE, from its internal counter.</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Measurement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t>-Measurement Identity</w:t>
            </w:r>
          </w:p>
        </w:tc>
        <w:tc>
          <w:tcPr>
            <w:tcW w:w="3685" w:type="dxa"/>
            <w:tcBorders>
              <w:left w:val="single" w:sz="4" w:space="0" w:color="000000"/>
              <w:right w:val="single" w:sz="4" w:space="0" w:color="000000"/>
            </w:tcBorders>
          </w:tcPr>
          <w:p>
            <w:pPr>
              <w:pStyle w:val="TAL1"/>
              <w:keepNext w:val="false"/>
              <w:keepLines w:val="false"/>
              <w:rPr/>
            </w:pPr>
            <w:r>
              <w:rPr/>
              <w:t>2</w:t>
            </w:r>
          </w:p>
        </w:tc>
      </w:tr>
      <w:tr>
        <w:trPr/>
        <w:tc>
          <w:tcPr>
            <w:tcW w:w="5245" w:type="dxa"/>
            <w:tcBorders>
              <w:left w:val="single" w:sz="4" w:space="0" w:color="000000"/>
              <w:right w:val="single" w:sz="4" w:space="0" w:color="000000"/>
            </w:tcBorders>
          </w:tcPr>
          <w:p>
            <w:pPr>
              <w:pStyle w:val="TAL1"/>
              <w:keepNext w:val="false"/>
              <w:keepLines w:val="false"/>
              <w:rPr/>
            </w:pPr>
            <w:r>
              <w:rPr/>
              <w:t>-Measurement Command (10.3.7.46)</w:t>
            </w:r>
          </w:p>
        </w:tc>
        <w:tc>
          <w:tcPr>
            <w:tcW w:w="3685" w:type="dxa"/>
            <w:tcBorders>
              <w:left w:val="single" w:sz="4" w:space="0" w:color="000000"/>
              <w:right w:val="single" w:sz="4" w:space="0" w:color="000000"/>
            </w:tcBorders>
          </w:tcPr>
          <w:p>
            <w:pPr>
              <w:pStyle w:val="TAL1"/>
              <w:keepNext w:val="false"/>
              <w:keepLines w:val="false"/>
              <w:rPr/>
            </w:pPr>
            <w:r>
              <w:rPr/>
              <w:t>Setup</w:t>
            </w:r>
          </w:p>
        </w:tc>
      </w:tr>
      <w:tr>
        <w:trPr/>
        <w:tc>
          <w:tcPr>
            <w:tcW w:w="5245" w:type="dxa"/>
            <w:tcBorders>
              <w:left w:val="single" w:sz="4" w:space="0" w:color="000000"/>
              <w:right w:val="single" w:sz="4" w:space="0" w:color="000000"/>
            </w:tcBorders>
          </w:tcPr>
          <w:p>
            <w:pPr>
              <w:pStyle w:val="TAL1"/>
              <w:keepNext w:val="false"/>
              <w:keepLines w:val="false"/>
              <w:rPr/>
            </w:pPr>
            <w:r>
              <w:rPr/>
              <w:t>-Measurement Reporting Mode (10.3.7.49)</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Report Transfer Mode</w:t>
            </w:r>
          </w:p>
        </w:tc>
        <w:tc>
          <w:tcPr>
            <w:tcW w:w="3685" w:type="dxa"/>
            <w:tcBorders>
              <w:left w:val="single" w:sz="4" w:space="0" w:color="000000"/>
              <w:right w:val="single" w:sz="4" w:space="0" w:color="000000"/>
            </w:tcBorders>
          </w:tcPr>
          <w:p>
            <w:pPr>
              <w:pStyle w:val="TAL1"/>
              <w:keepNext w:val="false"/>
              <w:keepLines w:val="false"/>
              <w:rPr/>
            </w:pPr>
            <w:r>
              <w:rPr/>
              <w:t>AM RLC</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-Periodical Reporting / Event Trigger Reporting Mode</w:t>
            </w:r>
          </w:p>
        </w:tc>
        <w:tc>
          <w:tcPr>
            <w:tcW w:w="3685" w:type="dxa"/>
            <w:tcBorders>
              <w:left w:val="single" w:sz="4" w:space="0" w:color="000000"/>
              <w:right w:val="single" w:sz="4" w:space="0" w:color="000000"/>
            </w:tcBorders>
          </w:tcPr>
          <w:p>
            <w:pPr>
              <w:pStyle w:val="TAL1"/>
              <w:keepNext w:val="false"/>
              <w:keepLines w:val="false"/>
              <w:rPr/>
            </w:pPr>
            <w:r>
              <w:rPr/>
              <w:t>Event trigger</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-Additional measurements list (10.3.7.1)</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-CHOICE Measurement type</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Inter-RAT measurement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-Inter-RAT measurement (10.3.7.27)</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-Inter-RAT measurement objects list (10.3.7.23)</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-Inter-RAT measurement quantity (10.3.7.29)</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quantity for UTRAN quality estimate (10.3.7.38)</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-Filter coefficient</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quantity</w:t>
            </w:r>
          </w:p>
        </w:tc>
        <w:tc>
          <w:tcPr>
            <w:tcW w:w="3685" w:type="dxa"/>
            <w:tcBorders>
              <w:left w:val="single" w:sz="4" w:space="0" w:color="000000"/>
              <w:right w:val="single" w:sz="4" w:space="0" w:color="000000"/>
            </w:tcBorders>
          </w:tcPr>
          <w:p>
            <w:pPr>
              <w:pStyle w:val="TAL1"/>
              <w:keepNext w:val="false"/>
              <w:keepLines w:val="false"/>
              <w:rPr/>
            </w:pPr>
            <w:r>
              <w:rPr/>
              <w:t>CPICH Ec/N0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system</w:t>
            </w:r>
          </w:p>
        </w:tc>
        <w:tc>
          <w:tcPr>
            <w:tcW w:w="3685" w:type="dxa"/>
            <w:tcBorders>
              <w:left w:val="single" w:sz="4" w:space="0" w:color="000000"/>
              <w:right w:val="single" w:sz="4" w:space="0" w:color="000000"/>
            </w:tcBorders>
          </w:tcPr>
          <w:p>
            <w:pPr>
              <w:pStyle w:val="TAL1"/>
              <w:keepNext w:val="false"/>
              <w:keepLines w:val="false"/>
              <w:rPr/>
            </w:pPr>
            <w:r>
              <w:rPr/>
              <w:t>GSM</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quantity</w:t>
            </w:r>
          </w:p>
        </w:tc>
        <w:tc>
          <w:tcPr>
            <w:tcW w:w="3685" w:type="dxa"/>
            <w:tcBorders>
              <w:left w:val="single" w:sz="4" w:space="0" w:color="000000"/>
              <w:right w:val="single" w:sz="4" w:space="0" w:color="000000"/>
            </w:tcBorders>
          </w:tcPr>
          <w:p>
            <w:pPr>
              <w:pStyle w:val="TAL1"/>
              <w:keepNext w:val="false"/>
              <w:keepLines w:val="false"/>
              <w:rPr/>
            </w:pPr>
            <w:r>
              <w:rPr/>
              <w:t>GSM Carrier RSSI</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-Filter coefficient</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-BSIC verification required</w:t>
            </w:r>
          </w:p>
        </w:tc>
        <w:tc>
          <w:tcPr>
            <w:tcW w:w="3685" w:type="dxa"/>
            <w:tcBorders>
              <w:left w:val="single" w:sz="4" w:space="0" w:color="000000"/>
              <w:right w:val="single" w:sz="4" w:space="0" w:color="000000"/>
            </w:tcBorders>
          </w:tcPr>
          <w:p>
            <w:pPr>
              <w:pStyle w:val="TAL1"/>
              <w:keepNext w:val="false"/>
              <w:keepLines w:val="false"/>
              <w:rPr/>
            </w:pPr>
            <w:r>
              <w:rPr/>
              <w:t>Required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-Inter-RAT reporting quantity (10.3.7.32)</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xml:space="preserve">- UTRAN estimated quality </w:t>
            </w:r>
          </w:p>
        </w:tc>
        <w:tc>
          <w:tcPr>
            <w:tcW w:w="3685" w:type="dxa"/>
            <w:tcBorders>
              <w:left w:val="single" w:sz="4" w:space="0" w:color="000000"/>
              <w:right w:val="single" w:sz="4" w:space="0" w:color="000000"/>
            </w:tcBorders>
          </w:tcPr>
          <w:p>
            <w:pPr>
              <w:pStyle w:val="TAL1"/>
              <w:keepNext w:val="false"/>
              <w:keepLines w:val="false"/>
              <w:rPr/>
            </w:pPr>
            <w:r>
              <w:rPr/>
              <w:t>FALSE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system</w:t>
            </w:r>
          </w:p>
        </w:tc>
        <w:tc>
          <w:tcPr>
            <w:tcW w:w="3685" w:type="dxa"/>
            <w:tcBorders>
              <w:left w:val="single" w:sz="4" w:space="0" w:color="000000"/>
              <w:right w:val="single" w:sz="4" w:space="0" w:color="000000"/>
            </w:tcBorders>
          </w:tcPr>
          <w:p>
            <w:pPr>
              <w:pStyle w:val="TAL1"/>
              <w:keepNext w:val="false"/>
              <w:keepLines w:val="false"/>
              <w:rPr/>
            </w:pPr>
            <w:r>
              <w:rPr/>
              <w:t>GSM</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Observed time difference to GSM cell reporting indicator</w:t>
            </w:r>
          </w:p>
        </w:tc>
        <w:tc>
          <w:tcPr>
            <w:tcW w:w="3685" w:type="dxa"/>
            <w:tcBorders>
              <w:left w:val="single" w:sz="4" w:space="0" w:color="000000"/>
              <w:right w:val="single" w:sz="4" w:space="0" w:color="000000"/>
            </w:tcBorders>
          </w:tcPr>
          <w:p>
            <w:pPr>
              <w:pStyle w:val="TAL1"/>
              <w:keepNext w:val="false"/>
              <w:keepLines w:val="false"/>
              <w:rPr/>
            </w:pPr>
            <w:r>
              <w:rPr/>
              <w:t>FALSE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GSM Carrier RSSI reporting indicator</w:t>
            </w:r>
          </w:p>
        </w:tc>
        <w:tc>
          <w:tcPr>
            <w:tcW w:w="3685" w:type="dxa"/>
            <w:tcBorders>
              <w:left w:val="single" w:sz="4" w:space="0" w:color="000000"/>
              <w:right w:val="single" w:sz="4" w:space="0" w:color="000000"/>
            </w:tcBorders>
          </w:tcPr>
          <w:p>
            <w:pPr>
              <w:pStyle w:val="TAL1"/>
              <w:keepNext w:val="false"/>
              <w:keepLines w:val="false"/>
              <w:rPr>
                <w:rFonts w:eastAsia="SimSun;宋体"/>
                <w:lang w:eastAsia="zh-CN"/>
              </w:rPr>
            </w:pPr>
            <w:r>
              <w:rPr>
                <w:rFonts w:eastAsia="SimSun;宋体"/>
                <w:lang w:eastAsia="zh-CN"/>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cell status (10.3.7.61)</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report criteria</w:t>
            </w:r>
          </w:p>
        </w:tc>
        <w:tc>
          <w:tcPr>
            <w:tcW w:w="3685" w:type="dxa"/>
            <w:tcBorders>
              <w:left w:val="single" w:sz="4" w:space="0" w:color="000000"/>
              <w:right w:val="single" w:sz="4" w:space="0" w:color="000000"/>
            </w:tcBorders>
          </w:tcPr>
          <w:p>
            <w:pPr>
              <w:pStyle w:val="TAL1"/>
              <w:keepNext w:val="false"/>
              <w:keepLines w:val="false"/>
              <w:rPr/>
            </w:pPr>
            <w:r>
              <w:rPr/>
              <w:t>Inter-RAT measurement reporting criteria</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-Inter-RAT measurement reporting criteria (10.3.7.30)</w:t>
            </w:r>
          </w:p>
        </w:tc>
        <w:tc>
          <w:tcPr>
            <w:tcW w:w="3685"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-Parameters required for each event</w:t>
            </w:r>
          </w:p>
        </w:tc>
        <w:tc>
          <w:tcPr>
            <w:tcW w:w="3685" w:type="dxa"/>
            <w:tcBorders>
              <w:left w:val="single" w:sz="4" w:space="0" w:color="000000"/>
              <w:right w:val="single" w:sz="4" w:space="0" w:color="000000"/>
            </w:tcBorders>
          </w:tcPr>
          <w:p>
            <w:pPr>
              <w:pStyle w:val="TAL1"/>
              <w:keepNext w:val="false"/>
              <w:keepLines w:val="false"/>
              <w:rPr/>
            </w:pPr>
            <w:r>
              <w:rPr>
                <w:rFonts w:eastAsia="Arial"/>
              </w:rPr>
              <w:t xml:space="preserve"> </w:t>
            </w:r>
            <w:r>
              <w:rPr/>
              <w:t>2</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-Inter-RAT event identity (10.3.7.24</w:t>
            </w:r>
          </w:p>
        </w:tc>
        <w:tc>
          <w:tcPr>
            <w:tcW w:w="3685" w:type="dxa"/>
            <w:tcBorders>
              <w:left w:val="single" w:sz="4" w:space="0" w:color="000000"/>
              <w:right w:val="single" w:sz="4" w:space="0" w:color="000000"/>
            </w:tcBorders>
          </w:tcPr>
          <w:p>
            <w:pPr>
              <w:pStyle w:val="TAL1"/>
              <w:keepNext w:val="false"/>
              <w:keepLines w:val="false"/>
              <w:rPr/>
            </w:pPr>
            <w:r>
              <w:rPr/>
              <w:t>Event 3B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-Threshold own system</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-W</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-Threshold other system</w:t>
            </w:r>
          </w:p>
        </w:tc>
        <w:tc>
          <w:tcPr>
            <w:tcW w:w="3685" w:type="dxa"/>
            <w:tcBorders>
              <w:left w:val="single" w:sz="4" w:space="0" w:color="000000"/>
              <w:right w:val="single" w:sz="4" w:space="0" w:color="000000"/>
            </w:tcBorders>
          </w:tcPr>
          <w:p>
            <w:pPr>
              <w:pStyle w:val="TAL1"/>
              <w:keepNext w:val="false"/>
              <w:keepLines w:val="false"/>
              <w:rPr/>
            </w:pPr>
            <w:r>
              <w:rPr/>
              <w:t>-80 dBm</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-Hysteresis</w:t>
            </w:r>
          </w:p>
        </w:tc>
        <w:tc>
          <w:tcPr>
            <w:tcW w:w="3685" w:type="dxa"/>
            <w:tcBorders>
              <w:left w:val="single" w:sz="4" w:space="0" w:color="000000"/>
              <w:right w:val="single" w:sz="4" w:space="0" w:color="000000"/>
            </w:tcBorders>
          </w:tcPr>
          <w:p>
            <w:pPr>
              <w:pStyle w:val="TAL1"/>
              <w:keepNext w:val="false"/>
              <w:keepLines w:val="false"/>
              <w:rPr/>
            </w:pPr>
            <w:r>
              <w:rPr/>
              <w:t>0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-Time to trigger</w:t>
            </w:r>
          </w:p>
        </w:tc>
        <w:tc>
          <w:tcPr>
            <w:tcW w:w="3685" w:type="dxa"/>
            <w:tcBorders>
              <w:left w:val="single" w:sz="4" w:space="0" w:color="000000"/>
              <w:right w:val="single" w:sz="4" w:space="0" w:color="000000"/>
            </w:tcBorders>
          </w:tcPr>
          <w:p>
            <w:pPr>
              <w:pStyle w:val="TAL1"/>
              <w:keepNext w:val="false"/>
              <w:keepLines w:val="false"/>
              <w:rPr/>
            </w:pPr>
            <w:r>
              <w:rPr/>
              <w:t>0 ms</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cell status (10.3.7.61)</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reported cell</w:t>
            </w:r>
          </w:p>
        </w:tc>
        <w:tc>
          <w:tcPr>
            <w:tcW w:w="3685" w:type="dxa"/>
            <w:tcBorders>
              <w:left w:val="single" w:sz="4" w:space="0" w:color="000000"/>
              <w:right w:val="single" w:sz="4" w:space="0" w:color="000000"/>
            </w:tcBorders>
          </w:tcPr>
          <w:p>
            <w:pPr>
              <w:pStyle w:val="TAL1"/>
              <w:keepNext w:val="false"/>
              <w:keepLines w:val="false"/>
              <w:rPr/>
            </w:pPr>
            <w:r>
              <w:rPr/>
              <w:t>Report cells within active set or within virtual active set or of the other RAT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-Maximum number of reported cells</w:t>
            </w:r>
          </w:p>
        </w:tc>
        <w:tc>
          <w:tcPr>
            <w:tcW w:w="3685" w:type="dxa"/>
            <w:tcBorders>
              <w:left w:val="single" w:sz="4" w:space="0" w:color="000000"/>
              <w:right w:val="single" w:sz="4" w:space="0" w:color="000000"/>
            </w:tcBorders>
          </w:tcPr>
          <w:p>
            <w:pPr>
              <w:pStyle w:val="TAL1"/>
              <w:keepNext w:val="false"/>
              <w:keepLines w:val="false"/>
              <w:rPr/>
            </w:pPr>
            <w:r>
              <w:rPr/>
              <w:t>2</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bCs/>
              </w:rPr>
              <w:t xml:space="preserve">    </w:t>
            </w:r>
            <w:r>
              <w:rPr>
                <w:bCs/>
              </w:rPr>
              <w:t>-</w:t>
            </w:r>
            <w:r>
              <w:rPr/>
              <w:t>Inter-RAT event identity (10.3.7.24)</w:t>
            </w:r>
          </w:p>
        </w:tc>
        <w:tc>
          <w:tcPr>
            <w:tcW w:w="3685" w:type="dxa"/>
            <w:tcBorders>
              <w:left w:val="single" w:sz="4" w:space="0" w:color="000000"/>
              <w:right w:val="single" w:sz="4" w:space="0" w:color="000000"/>
            </w:tcBorders>
          </w:tcPr>
          <w:p>
            <w:pPr>
              <w:pStyle w:val="TAL1"/>
              <w:keepNext w:val="false"/>
              <w:keepLines w:val="false"/>
              <w:rPr/>
            </w:pPr>
            <w:r>
              <w:rPr/>
              <w:t>Event 3C</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-Threshold own system</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-W</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-Threshold other system</w:t>
            </w:r>
          </w:p>
        </w:tc>
        <w:tc>
          <w:tcPr>
            <w:tcW w:w="3685" w:type="dxa"/>
            <w:tcBorders>
              <w:left w:val="single" w:sz="4" w:space="0" w:color="000000"/>
              <w:right w:val="single" w:sz="4" w:space="0" w:color="000000"/>
            </w:tcBorders>
          </w:tcPr>
          <w:p>
            <w:pPr>
              <w:pStyle w:val="TAL1"/>
              <w:keepNext w:val="false"/>
              <w:keepLines w:val="false"/>
              <w:rPr/>
            </w:pPr>
            <w:r>
              <w:rPr/>
              <w:t>-80 dBm</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-Hysteresis</w:t>
            </w:r>
          </w:p>
        </w:tc>
        <w:tc>
          <w:tcPr>
            <w:tcW w:w="3685" w:type="dxa"/>
            <w:tcBorders>
              <w:left w:val="single" w:sz="4" w:space="0" w:color="000000"/>
              <w:right w:val="single" w:sz="4" w:space="0" w:color="000000"/>
            </w:tcBorders>
          </w:tcPr>
          <w:p>
            <w:pPr>
              <w:pStyle w:val="TAL1"/>
              <w:keepNext w:val="false"/>
              <w:keepLines w:val="false"/>
              <w:rPr/>
            </w:pPr>
            <w:r>
              <w:rPr/>
              <w:t>0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-Time to trigger</w:t>
            </w:r>
          </w:p>
        </w:tc>
        <w:tc>
          <w:tcPr>
            <w:tcW w:w="3685" w:type="dxa"/>
            <w:tcBorders>
              <w:left w:val="single" w:sz="4" w:space="0" w:color="000000"/>
              <w:right w:val="single" w:sz="4" w:space="0" w:color="000000"/>
            </w:tcBorders>
          </w:tcPr>
          <w:p>
            <w:pPr>
              <w:pStyle w:val="TAL1"/>
              <w:keepNext w:val="false"/>
              <w:keepLines w:val="false"/>
              <w:rPr/>
            </w:pPr>
            <w:r>
              <w:rPr/>
              <w:t>0 ms</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cell status (10.3.7.61)</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reported cell</w:t>
            </w:r>
          </w:p>
        </w:tc>
        <w:tc>
          <w:tcPr>
            <w:tcW w:w="3685" w:type="dxa"/>
            <w:tcBorders>
              <w:left w:val="single" w:sz="4" w:space="0" w:color="000000"/>
              <w:right w:val="single" w:sz="4" w:space="0" w:color="000000"/>
            </w:tcBorders>
          </w:tcPr>
          <w:p>
            <w:pPr>
              <w:pStyle w:val="TAL1"/>
              <w:keepNext w:val="false"/>
              <w:keepLines w:val="false"/>
              <w:rPr/>
            </w:pPr>
            <w:r>
              <w:rPr/>
              <w:t>Report cells within active set or within virtual active set or of the other RAT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-Maximum number of reported cells</w:t>
            </w:r>
          </w:p>
        </w:tc>
        <w:tc>
          <w:tcPr>
            <w:tcW w:w="3685" w:type="dxa"/>
            <w:tcBorders>
              <w:left w:val="single" w:sz="4" w:space="0" w:color="000000"/>
              <w:right w:val="single" w:sz="4" w:space="0" w:color="000000"/>
            </w:tcBorders>
          </w:tcPr>
          <w:p>
            <w:pPr>
              <w:pStyle w:val="TAL1"/>
              <w:keepNext w:val="false"/>
              <w:keepLines w:val="false"/>
              <w:rPr/>
            </w:pPr>
            <w:r>
              <w:rPr/>
              <w:t>2</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Physical channel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-DPCH compressed mode status info (10.3.6.34)</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If compressed mode is required, Active (for  two patterns specified in table 8.6.4.1). Otherwise, this should be Not Present.</w:t>
            </w:r>
          </w:p>
        </w:tc>
      </w:tr>
    </w:tbl>
    <w:p>
      <w:pPr>
        <w:pStyle w:val="Normal"/>
        <w:rPr/>
      </w:pPr>
      <w:r>
        <w:rPr/>
      </w:r>
    </w:p>
    <w:p>
      <w:pPr>
        <w:pStyle w:val="Heading6"/>
        <w:keepNext w:val="false"/>
        <w:keepLines w:val="false"/>
        <w:rPr/>
      </w:pPr>
      <w:r>
        <w:rPr/>
        <w:t>8.6.4.1.4.3</w:t>
        <w:tab/>
        <w:t>Test 2 initial conditions</w:t>
      </w:r>
    </w:p>
    <w:p>
      <w:pPr>
        <w:pStyle w:val="Normal"/>
        <w:rPr/>
      </w:pPr>
      <w:r>
        <w:rPr/>
        <w:t>Test 2 without BSIC verification required case:</w:t>
      </w:r>
    </w:p>
    <w:p>
      <w:pPr>
        <w:pStyle w:val="B1"/>
        <w:rPr/>
      </w:pPr>
      <w:r>
        <w:rPr/>
        <w:t>Test environment: normal; see clauses G.2.1 and G.2.2.</w:t>
      </w:r>
    </w:p>
    <w:p>
      <w:pPr>
        <w:pStyle w:val="B1"/>
        <w:rPr/>
      </w:pPr>
      <w:r>
        <w:rPr/>
        <w:t>Frequencies to be tested: mid range; see clause G.2.4.</w:t>
      </w:r>
    </w:p>
    <w:p>
      <w:pPr>
        <w:pStyle w:val="Normal"/>
        <w:ind w:left="284" w:hanging="0"/>
        <w:rPr/>
      </w:pPr>
      <w:r>
        <w:rPr/>
        <w:t>The test parameters are given in table 8.6.4.4, 8.6.4.5 and 8.6.4.6 below. In the measurement control information it is indicated to the UE that event-triggered reporting with Event 3B and 3C shall be used. The test consists of three successive time periods, with a time duration of T1, T2 and T3 respectively.</w:t>
      </w:r>
    </w:p>
    <w:p>
      <w:pPr>
        <w:pStyle w:val="TH"/>
        <w:keepNext w:val="false"/>
        <w:keepLines w:val="false"/>
        <w:rPr/>
      </w:pPr>
      <w:r>
        <w:rPr>
          <w:rFonts w:cs="v3.7.0;Times New Roman"/>
        </w:rPr>
        <w:t>Table 8.6.4.4: General test parameters for Correct reporting</w:t>
        <w:br/>
        <w:t>of GSM neighbours in AWGN propagation condition, Test 2</w:t>
      </w:r>
    </w:p>
    <w:tbl>
      <w:tblPr>
        <w:tblW w:w="9856" w:type="dxa"/>
        <w:jc w:val="center"/>
        <w:tblInd w:w="0" w:type="dxa"/>
        <w:tblLayout w:type="fixed"/>
        <w:tblCellMar>
          <w:top w:w="0" w:type="dxa"/>
          <w:left w:w="28" w:type="dxa"/>
          <w:bottom w:w="0" w:type="dxa"/>
          <w:right w:w="108" w:type="dxa"/>
        </w:tblCellMar>
      </w:tblPr>
      <w:tblGrid>
        <w:gridCol w:w="2235"/>
        <w:gridCol w:w="850"/>
        <w:gridCol w:w="3402"/>
        <w:gridCol w:w="3369"/>
      </w:tblGrid>
      <w:tr>
        <w:trPr/>
        <w:tc>
          <w:tcPr>
            <w:tcW w:w="223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340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DCH parameters</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As specified in TS 25.101 section A.3.1</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Power Control</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On</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Target quality value on DTCH</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BLER</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0.01</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Compressed mode patterns</w:t>
            </w:r>
          </w:p>
          <w:p>
            <w:pPr>
              <w:pStyle w:val="TAL1"/>
              <w:keepNext w:val="false"/>
              <w:keepLines w:val="false"/>
              <w:rPr/>
            </w:pPr>
            <w:r>
              <w:rPr/>
              <w:t>- GSM carrier RSSI measurement</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r>
          </w:p>
          <w:p>
            <w:pPr>
              <w:pStyle w:val="TAL1"/>
              <w:keepNext w:val="false"/>
              <w:keepLines w:val="false"/>
              <w:rPr/>
            </w:pPr>
            <w:r>
              <w:rPr/>
            </w:r>
          </w:p>
          <w:p>
            <w:pPr>
              <w:pStyle w:val="TAL1"/>
              <w:keepNext w:val="false"/>
              <w:keepLines w:val="false"/>
              <w:rPr/>
            </w:pPr>
            <w:r>
              <w:rPr/>
              <w:t xml:space="preserve">DL Compressed mode reference pattern 2 in Set 2 </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Only applicable for UE requiring compressed mode patterns</w:t>
            </w:r>
          </w:p>
          <w:p>
            <w:pPr>
              <w:pStyle w:val="TAL1"/>
              <w:keepNext w:val="false"/>
              <w:keepLines w:val="false"/>
              <w:rPr/>
            </w:pPr>
            <w:r>
              <w:rPr/>
            </w:r>
          </w:p>
          <w:p>
            <w:pPr>
              <w:pStyle w:val="TAL1"/>
              <w:keepNext w:val="false"/>
              <w:keepLines w:val="false"/>
              <w:rPr/>
            </w:pPr>
            <w:r>
              <w:rPr/>
              <w:t>As specified in table A.22 TS 25.101 section A.5</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Active cell</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 1</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Inter-RAT measurement quantity</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GSM Carrier RSSI</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BSIC verification required</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required</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Threshold other system</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dBm</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Absolute GSM carrier RSSI threshold for event 3B and 3C.</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Hysteresis</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Time to Trigger</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Ms</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Filter coefficient</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Monitored cell list size</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24 FDD neighbours on Channel 1</w:t>
            </w:r>
          </w:p>
          <w:p>
            <w:pPr>
              <w:pStyle w:val="TAL1"/>
              <w:keepNext w:val="false"/>
              <w:keepLines w:val="false"/>
              <w:rPr/>
            </w:pPr>
            <w:r>
              <w:rPr/>
              <w:t>6 GSM neighbours including the ARFCN of cell 2</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See Annex I for cell information. Measurement control information is sent before the compressed mode patterns starts.</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rFonts w:cs="v3.7.0;Times New Roman"/>
        </w:rPr>
      </w:pPr>
      <w:r>
        <w:rPr>
          <w:rFonts w:cs="v3.7.0;Times New Roman"/>
        </w:rPr>
      </w:r>
    </w:p>
    <w:p>
      <w:pPr>
        <w:pStyle w:val="TH"/>
        <w:keepNext w:val="false"/>
        <w:keepLines w:val="false"/>
        <w:rPr/>
      </w:pPr>
      <w:r>
        <w:rPr>
          <w:rFonts w:cs="v3.7.0;Times New Roman"/>
        </w:rPr>
        <w:t>Table 8.6.4.5: Cell specific test parameters for Correct reporting</w:t>
        <w:br/>
        <w:t>of GSM neighbours in AWGN propagation condition (cell 1)</w:t>
      </w:r>
    </w:p>
    <w:tbl>
      <w:tblPr>
        <w:tblW w:w="6736" w:type="dxa"/>
        <w:jc w:val="center"/>
        <w:tblInd w:w="0" w:type="dxa"/>
        <w:tblLayout w:type="fixed"/>
        <w:tblCellMar>
          <w:top w:w="0" w:type="dxa"/>
          <w:left w:w="28" w:type="dxa"/>
          <w:bottom w:w="0" w:type="dxa"/>
          <w:right w:w="108" w:type="dxa"/>
        </w:tblCellMar>
      </w:tblPr>
      <w:tblGrid>
        <w:gridCol w:w="1985"/>
        <w:gridCol w:w="1055"/>
        <w:gridCol w:w="3696"/>
      </w:tblGrid>
      <w:tr>
        <w:trPr>
          <w:cantSplit w:val="true"/>
        </w:trPr>
        <w:tc>
          <w:tcPr>
            <w:tcW w:w="1985"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1055"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369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1</w:t>
            </w:r>
          </w:p>
        </w:tc>
      </w:tr>
      <w:tr>
        <w:trPr>
          <w:cantSplit w:val="true"/>
        </w:trPr>
        <w:tc>
          <w:tcPr>
            <w:tcW w:w="1985"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v3.7.0;Times New Roman"/>
              </w:rPr>
            </w:pPr>
            <w:r>
              <w:rPr>
                <w:rFonts w:cs="v3.7.0;Times New Roman"/>
              </w:rPr>
            </w:r>
          </w:p>
        </w:tc>
        <w:tc>
          <w:tcPr>
            <w:tcW w:w="1055"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369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T0, T1, T2, T3</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UTRA RF Channel Number</w:t>
            </w:r>
          </w:p>
        </w:tc>
        <w:tc>
          <w:tcPr>
            <w:tcW w:w="1055"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6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Channel 1</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CPICH_Ec/Ior</w:t>
            </w:r>
          </w:p>
        </w:tc>
        <w:tc>
          <w:tcPr>
            <w:tcW w:w="105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36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PCCPCH_Ec/Ior</w:t>
            </w:r>
          </w:p>
        </w:tc>
        <w:tc>
          <w:tcPr>
            <w:tcW w:w="105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36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SCH_Ec/Ior</w:t>
            </w:r>
          </w:p>
        </w:tc>
        <w:tc>
          <w:tcPr>
            <w:tcW w:w="105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36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PICH_Ec/Ior</w:t>
            </w:r>
          </w:p>
        </w:tc>
        <w:tc>
          <w:tcPr>
            <w:tcW w:w="105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36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DPCH_Ec/Ior</w:t>
            </w:r>
          </w:p>
        </w:tc>
        <w:tc>
          <w:tcPr>
            <w:tcW w:w="105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36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 1</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OCNS_Ec/Ior</w:t>
            </w:r>
          </w:p>
        </w:tc>
        <w:tc>
          <w:tcPr>
            <w:tcW w:w="105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369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Note 2</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05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36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05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dBm/ 3.84 MHz</w:t>
            </w:r>
          </w:p>
        </w:tc>
        <w:tc>
          <w:tcPr>
            <w:tcW w:w="36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-85</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CPICH_Ec/Io</w:t>
            </w:r>
          </w:p>
        </w:tc>
        <w:tc>
          <w:tcPr>
            <w:tcW w:w="105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36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-13</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Propagation Condition </w:t>
            </w:r>
          </w:p>
        </w:tc>
        <w:tc>
          <w:tcPr>
            <w:tcW w:w="1055"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6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AWGN</w:t>
            </w:r>
          </w:p>
        </w:tc>
      </w:tr>
      <w:tr>
        <w:trPr>
          <w:cantSplit w:val="true"/>
        </w:trPr>
        <w:tc>
          <w:tcPr>
            <w:tcW w:w="6736" w:type="dxa"/>
            <w:gridSpan w:val="3"/>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The DPCH level is controlled by the power control loop.</w:t>
            </w:r>
          </w:p>
          <w:p>
            <w:pPr>
              <w:pStyle w:val="TAN"/>
              <w:keepNext w:val="false"/>
              <w:keepLines w:val="false"/>
              <w:rPr/>
            </w:pPr>
            <w:r>
              <w:rPr/>
              <w:t>NOTE 2:</w:t>
              <w:tab/>
              <w:t>The power of the OCNS channel that is added shall make the total power from the cell to be equal to I</w:t>
            </w:r>
            <w:r>
              <w:rPr>
                <w:rFonts w:cs="Times" w:ascii="Times" w:hAnsi="Times"/>
                <w:vertAlign w:val="subscript"/>
              </w:rPr>
              <w:t>or</w:t>
            </w:r>
            <w:r>
              <w:rPr>
                <w:rFonts w:cs="Times" w:ascii="Times" w:hAnsi="Times"/>
              </w:rPr>
              <w:t>.</w:t>
            </w:r>
          </w:p>
        </w:tc>
      </w:tr>
    </w:tbl>
    <w:p>
      <w:pPr>
        <w:pStyle w:val="Normal"/>
        <w:rPr>
          <w:rFonts w:cs="v3.7.0;Times New Roman"/>
        </w:rPr>
      </w:pPr>
      <w:r>
        <w:rPr>
          <w:rFonts w:cs="v3.7.0;Times New Roman"/>
        </w:rPr>
      </w:r>
    </w:p>
    <w:p>
      <w:pPr>
        <w:pStyle w:val="TH"/>
        <w:keepNext w:val="false"/>
        <w:keepLines w:val="false"/>
        <w:rPr/>
      </w:pPr>
      <w:r>
        <w:rPr>
          <w:rFonts w:cs="v3.7.0;Times New Roman"/>
        </w:rPr>
        <w:t>Table 8.6.4.6: Cell specific test parameters for Correct reporting</w:t>
        <w:br/>
        <w:t>of GSM neighbours in AWGN propagation condition (cell 2)</w:t>
      </w:r>
    </w:p>
    <w:tbl>
      <w:tblPr>
        <w:tblW w:w="8047" w:type="dxa"/>
        <w:jc w:val="center"/>
        <w:tblInd w:w="0" w:type="dxa"/>
        <w:tblLayout w:type="fixed"/>
        <w:tblCellMar>
          <w:top w:w="0" w:type="dxa"/>
          <w:left w:w="28" w:type="dxa"/>
          <w:bottom w:w="0" w:type="dxa"/>
          <w:right w:w="108" w:type="dxa"/>
        </w:tblCellMar>
      </w:tblPr>
      <w:tblGrid>
        <w:gridCol w:w="3085"/>
        <w:gridCol w:w="992"/>
        <w:gridCol w:w="992"/>
        <w:gridCol w:w="992"/>
        <w:gridCol w:w="993"/>
        <w:gridCol w:w="993"/>
      </w:tblGrid>
      <w:tr>
        <w:trPr/>
        <w:tc>
          <w:tcPr>
            <w:tcW w:w="3085" w:type="dxa"/>
            <w:tcBorders>
              <w:top w:val="single" w:sz="4" w:space="0" w:color="000000"/>
              <w:left w:val="single" w:sz="4" w:space="0" w:color="000000"/>
              <w:right w:val="single" w:sz="4" w:space="0" w:color="000000"/>
            </w:tcBorders>
            <w:vAlign w:val="center"/>
          </w:tcPr>
          <w:p>
            <w:pPr>
              <w:pStyle w:val="TAH"/>
              <w:keepNext w:val="false"/>
              <w:keepLines w:val="false"/>
              <w:rPr/>
            </w:pPr>
            <w:r>
              <w:rPr/>
              <w:t>Parameter</w:t>
            </w:r>
          </w:p>
        </w:tc>
        <w:tc>
          <w:tcPr>
            <w:tcW w:w="992" w:type="dxa"/>
            <w:tcBorders>
              <w:top w:val="single" w:sz="4" w:space="0" w:color="000000"/>
              <w:left w:val="single" w:sz="4" w:space="0" w:color="000000"/>
              <w:right w:val="single" w:sz="4" w:space="0" w:color="000000"/>
            </w:tcBorders>
            <w:vAlign w:val="center"/>
          </w:tcPr>
          <w:p>
            <w:pPr>
              <w:pStyle w:val="TAH"/>
              <w:keepNext w:val="false"/>
              <w:keepLines w:val="false"/>
              <w:rPr/>
            </w:pPr>
            <w:r>
              <w:rPr/>
              <w:t>Unit</w:t>
            </w:r>
          </w:p>
        </w:tc>
        <w:tc>
          <w:tcPr>
            <w:tcW w:w="3970" w:type="dxa"/>
            <w:gridSpan w:val="4"/>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2</w:t>
            </w:r>
          </w:p>
        </w:tc>
      </w:tr>
      <w:tr>
        <w:trPr/>
        <w:tc>
          <w:tcPr>
            <w:tcW w:w="3085" w:type="dxa"/>
            <w:tcBorders>
              <w:left w:val="single" w:sz="4" w:space="0" w:color="000000"/>
              <w:bottom w:val="single" w:sz="4" w:space="0" w:color="000000"/>
              <w:right w:val="single" w:sz="4" w:space="0" w:color="000000"/>
            </w:tcBorders>
            <w:vAlign w:val="center"/>
          </w:tcPr>
          <w:p>
            <w:pPr>
              <w:pStyle w:val="TAH"/>
              <w:keepNext w:val="false"/>
              <w:keepLines w:val="false"/>
              <w:snapToGrid w:val="false"/>
              <w:rPr>
                <w:rFonts w:ascii="Arial" w:hAnsi="Arial" w:cs="Arial"/>
                <w:b/>
                <w:b/>
                <w:sz w:val="18"/>
              </w:rPr>
            </w:pPr>
            <w:r>
              <w:rPr>
                <w:rFonts w:cs="Arial"/>
                <w:b/>
                <w:sz w:val="18"/>
              </w:rPr>
            </w:r>
          </w:p>
        </w:tc>
        <w:tc>
          <w:tcPr>
            <w:tcW w:w="992" w:type="dxa"/>
            <w:tcBorders>
              <w:left w:val="single" w:sz="4" w:space="0" w:color="000000"/>
              <w:bottom w:val="single" w:sz="4" w:space="0" w:color="000000"/>
              <w:right w:val="single" w:sz="4" w:space="0" w:color="000000"/>
            </w:tcBorders>
            <w:vAlign w:val="center"/>
          </w:tcPr>
          <w:p>
            <w:pPr>
              <w:pStyle w:val="TAH"/>
              <w:keepNext w:val="false"/>
              <w:keepLines w:val="false"/>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T3</w:t>
            </w:r>
          </w:p>
        </w:tc>
      </w:tr>
      <w:tr>
        <w:trPr/>
        <w:tc>
          <w:tcPr>
            <w:tcW w:w="308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Absolute RF Channel Number</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970"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ARFCN 1</w:t>
            </w:r>
          </w:p>
        </w:tc>
      </w:tr>
      <w:tr>
        <w:trPr/>
        <w:tc>
          <w:tcPr>
            <w:tcW w:w="308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RXLEV</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dBm</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-Infinity</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-Infinity</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-75</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-85</w:t>
            </w:r>
          </w:p>
        </w:tc>
      </w:tr>
    </w:tbl>
    <w:p>
      <w:pPr>
        <w:pStyle w:val="Normal"/>
        <w:rPr/>
      </w:pPr>
      <w:r>
        <w:rPr/>
      </w:r>
    </w:p>
    <w:p>
      <w:pPr>
        <w:pStyle w:val="Heading6"/>
        <w:keepNext w:val="false"/>
        <w:keepLines w:val="false"/>
        <w:rPr/>
      </w:pPr>
      <w:r>
        <w:rPr/>
        <w:t>8.6.4.1.4.4</w:t>
        <w:tab/>
        <w:t>Test 2 Procedure</w:t>
      </w:r>
    </w:p>
    <w:p>
      <w:pPr>
        <w:pStyle w:val="B1"/>
        <w:rPr/>
      </w:pPr>
      <w:r>
        <w:rPr/>
        <w:t>1)</w:t>
        <w:tab/>
        <w:t>The RF parameters are set up according to T0 in Table 8.6.4.5 and 8.6.4.8.</w:t>
      </w:r>
    </w:p>
    <w:p>
      <w:pPr>
        <w:pStyle w:val="B1"/>
        <w:rPr/>
      </w:pPr>
      <w:r>
        <w:rPr/>
        <w:t>2)</w:t>
        <w:tab/>
        <w:t>The UE is switched on.</w:t>
      </w:r>
    </w:p>
    <w:p>
      <w:pPr>
        <w:pStyle w:val="B1"/>
        <w:rPr/>
      </w:pPr>
      <w:r>
        <w:rPr/>
        <w:t>3)</w:t>
        <w:tab/>
        <w:t>A call is set up according to the test procedure specified in TS 34.108 [3] sub clause 7.3.2. The RF parameters are set up according to T1 in Table 8.6.4.5 and 8.6.4.8.</w:t>
      </w:r>
    </w:p>
    <w:p>
      <w:pPr>
        <w:pStyle w:val="B1"/>
        <w:rPr/>
      </w:pPr>
      <w:r>
        <w:rPr/>
        <w:t>4)</w:t>
        <w:tab/>
        <w:t>If compressed mode is required, SS shall transmit PHYSICAL CHANNEL RECONFIGURATION message. Otherwise, go to step 6.</w:t>
      </w:r>
    </w:p>
    <w:p>
      <w:pPr>
        <w:pStyle w:val="B1"/>
        <w:rPr/>
      </w:pPr>
      <w:r>
        <w:rPr/>
        <w:t>5)</w:t>
        <w:tab/>
        <w:t>UE shall transmit PHYSICAL CHANNEL RECONFIGURATION COMPLETE message</w:t>
      </w:r>
    </w:p>
    <w:p>
      <w:pPr>
        <w:pStyle w:val="B1"/>
        <w:rPr/>
      </w:pPr>
      <w:r>
        <w:rPr/>
        <w:t>6)</w:t>
        <w:tab/>
        <w:t xml:space="preserve">SS shall transmit a MEASUREMENT CONTROL message. </w:t>
      </w:r>
    </w:p>
    <w:p>
      <w:pPr>
        <w:pStyle w:val="B1"/>
        <w:rPr/>
      </w:pPr>
      <w:r>
        <w:rPr/>
        <w:t>7)</w:t>
        <w:tab/>
        <w:t>After 5 seconds from the beginning of T1, the SS shall switch the power settings from T1 to T2 in Table 8.6.4.5 and 8.6.4.8.</w:t>
      </w:r>
    </w:p>
    <w:p>
      <w:pPr>
        <w:pStyle w:val="B1"/>
        <w:rPr/>
      </w:pPr>
      <w:r>
        <w:rPr/>
        <w:t>8)</w:t>
        <w:tab/>
        <w:t>UE shall transmit a MEASUREMENT REPORT message triggered by event 3C. The measurement reporting delay from the beginning of T2 shall be less than 1040 ms. If the UE fails to report the event within the required delay, then the counter event3C_failure is increased by one. If the reporting delay for this event is within the required limit, the  counter event3C_success is increased by one.</w:t>
      </w:r>
    </w:p>
    <w:p>
      <w:pPr>
        <w:pStyle w:val="B1"/>
        <w:rPr/>
      </w:pPr>
      <w:r>
        <w:rPr/>
        <w:t>9)</w:t>
        <w:tab/>
        <w:t>After 2 seconds from the beginning of T2, the SS shall switch the power settings from T2 to T3 in Table 8.6.4.5 and 8.6.4.8.</w:t>
      </w:r>
    </w:p>
    <w:p>
      <w:pPr>
        <w:pStyle w:val="B1"/>
        <w:rPr/>
      </w:pPr>
      <w:r>
        <w:rPr/>
        <w:t>10)</w:t>
        <w:tab/>
        <w:t>UE shall transmit a MEASUREMENT REPORT message triggered by event 3B. The measurement reporting delay from the beginning of T3 shall be less than 1040 ms. If the UE fails to report the event within the required delay, then the counter event3B_failure is increased by one. If the reporting delay for this event is within the required limit, the counter event3B_success is increased by one.</w:t>
      </w:r>
    </w:p>
    <w:p>
      <w:pPr>
        <w:pStyle w:val="B1"/>
        <w:rPr/>
      </w:pPr>
      <w:r>
        <w:rPr/>
        <w:t>11)</w:t>
        <w:tab/>
        <w:t xml:space="preserve">After the SS receive the MEASUREMENT REPORT message in step 10) or 5 seconds after the beginning of T3, the UE is switched off. </w:t>
      </w:r>
    </w:p>
    <w:p>
      <w:pPr>
        <w:pStyle w:val="B1"/>
        <w:rPr/>
      </w:pPr>
      <w:r>
        <w:rPr/>
        <w:t>12)</w:t>
        <w:tab/>
        <w:t>Repeat steps 1-11 according to Annex F.6.2 Table F.6.2.8. If one counter reaches the pass criterion, this counter is stopped and the remaining counters are continued. For the overall outcome of the test to be considered a pass, the counters for 3C events and for 3B events shall independently indicate a pass result. The test is stopped immediately and the test is considered to be a fail, if any counter reaches an early fail criterion.</w:t>
      </w:r>
    </w:p>
    <w:p>
      <w:pPr>
        <w:pStyle w:val="H6"/>
        <w:keepNext w:val="false"/>
        <w:keepLines w:val="false"/>
        <w:rPr/>
      </w:pPr>
      <w:r>
        <w:rPr/>
        <w:t>Specific Message Contents</w:t>
      </w:r>
    </w:p>
    <w:p>
      <w:pPr>
        <w:pStyle w:val="Normal"/>
        <w:rPr/>
      </w:pPr>
      <w:r>
        <w:rPr/>
        <w:t>All messages indicated above shall use the same content as described in the default message content in clause 9 of 34.108 [3], with the following exceptions:</w:t>
      </w:r>
    </w:p>
    <w:p>
      <w:pPr>
        <w:pStyle w:val="H6"/>
        <w:keepNext w:val="false"/>
        <w:keepLines w:val="false"/>
        <w:rPr/>
      </w:pPr>
      <w:r>
        <w:rPr/>
        <w:t>PHYSICAL CHANNEL RECONFIGURATION message for Inter Rat measurement (step 4):</w:t>
      </w:r>
    </w:p>
    <w:tbl>
      <w:tblPr>
        <w:tblW w:w="9497" w:type="dxa"/>
        <w:jc w:val="center"/>
        <w:tblInd w:w="0" w:type="dxa"/>
        <w:tblLayout w:type="fixed"/>
        <w:tblCellMar>
          <w:top w:w="0" w:type="dxa"/>
          <w:left w:w="28" w:type="dxa"/>
          <w:bottom w:w="0" w:type="dxa"/>
          <w:right w:w="108" w:type="dxa"/>
        </w:tblCellMar>
      </w:tblPr>
      <w:tblGrid>
        <w:gridCol w:w="4111"/>
        <w:gridCol w:w="3685"/>
        <w:gridCol w:w="1701"/>
      </w:tblGrid>
      <w:tr>
        <w:trPr>
          <w:tblHeader w:val="true"/>
        </w:trPr>
        <w:tc>
          <w:tcPr>
            <w:tcW w:w="4111" w:type="dxa"/>
            <w:tcBorders>
              <w:top w:val="single" w:sz="4" w:space="0" w:color="000000"/>
              <w:left w:val="single" w:sz="4" w:space="0" w:color="000000"/>
              <w:bottom w:val="single" w:sz="4" w:space="0" w:color="000000"/>
              <w:right w:val="single" w:sz="2" w:space="0" w:color="000000"/>
            </w:tcBorders>
          </w:tcPr>
          <w:p>
            <w:pPr>
              <w:pStyle w:val="TAH"/>
              <w:keepNext w:val="false"/>
              <w:keepLines w:val="false"/>
              <w:rPr/>
            </w:pPr>
            <w:r>
              <w:rPr/>
              <w:t>Information Element</w:t>
            </w:r>
          </w:p>
        </w:tc>
        <w:tc>
          <w:tcPr>
            <w:tcW w:w="3685" w:type="dxa"/>
            <w:tcBorders>
              <w:top w:val="single" w:sz="4" w:space="0" w:color="000000"/>
              <w:left w:val="single" w:sz="2" w:space="0" w:color="000000"/>
              <w:bottom w:val="single" w:sz="4" w:space="0" w:color="000000"/>
              <w:right w:val="single" w:sz="4" w:space="0" w:color="000000"/>
            </w:tcBorders>
          </w:tcPr>
          <w:p>
            <w:pPr>
              <w:pStyle w:val="TAH"/>
              <w:keepNext w:val="false"/>
              <w:keepLines w:val="false"/>
              <w:rPr/>
            </w:pPr>
            <w:r>
              <w:rPr/>
              <w:t>Value/Remark</w:t>
            </w:r>
          </w:p>
        </w:tc>
        <w:tc>
          <w:tcPr>
            <w:tcW w:w="1701" w:type="dxa"/>
            <w:tcBorders>
              <w:top w:val="single" w:sz="4" w:space="0" w:color="000000"/>
              <w:left w:val="single" w:sz="2" w:space="0" w:color="000000"/>
              <w:bottom w:val="single" w:sz="4" w:space="0" w:color="000000"/>
              <w:right w:val="single" w:sz="4" w:space="0" w:color="000000"/>
            </w:tcBorders>
          </w:tcPr>
          <w:p>
            <w:pPr>
              <w:pStyle w:val="TAH"/>
              <w:keepNext w:val="false"/>
              <w:keepLines w:val="false"/>
              <w:rPr/>
            </w:pPr>
            <w:r>
              <w:rPr/>
              <w:t>Version</w:t>
            </w:r>
          </w:p>
        </w:tc>
      </w:tr>
      <w:tr>
        <w:trPr/>
        <w:tc>
          <w:tcPr>
            <w:tcW w:w="4111" w:type="dxa"/>
            <w:tcBorders>
              <w:top w:val="single" w:sz="4" w:space="0" w:color="000000"/>
              <w:left w:val="single" w:sz="2" w:space="0" w:color="000000"/>
              <w:bottom w:val="single" w:sz="2" w:space="0" w:color="000000"/>
              <w:right w:val="single" w:sz="2" w:space="0" w:color="000000"/>
            </w:tcBorders>
          </w:tcPr>
          <w:p>
            <w:pPr>
              <w:pStyle w:val="TAL1"/>
              <w:keepNext w:val="false"/>
              <w:keepLines w:val="false"/>
              <w:rPr/>
            </w:pPr>
            <w:r>
              <w:rPr/>
              <w:t>Message Type (10.2.22)</w:t>
            </w:r>
          </w:p>
        </w:tc>
        <w:tc>
          <w:tcPr>
            <w:tcW w:w="3685" w:type="dxa"/>
            <w:tcBorders>
              <w:top w:val="single" w:sz="4" w:space="0" w:color="000000"/>
              <w:left w:val="single" w:sz="2" w:space="0" w:color="000000"/>
              <w:bottom w:val="single" w:sz="2" w:space="0" w:color="000000"/>
            </w:tcBorders>
          </w:tcPr>
          <w:p>
            <w:pPr>
              <w:pStyle w:val="TAL1"/>
              <w:keepNext w:val="false"/>
              <w:keepLines w:val="false"/>
              <w:snapToGrid w:val="false"/>
              <w:rPr/>
            </w:pPr>
            <w:r>
              <w:rPr/>
            </w:r>
          </w:p>
        </w:tc>
        <w:tc>
          <w:tcPr>
            <w:tcW w:w="1701" w:type="dxa"/>
            <w:tcBorders>
              <w:top w:val="single" w:sz="4" w:space="0" w:color="000000"/>
              <w:left w:val="single" w:sz="2" w:space="0" w:color="000000"/>
              <w:bottom w:val="single" w:sz="2" w:space="0" w:color="000000"/>
              <w:right w:val="single" w:sz="2" w:space="0" w:color="000000"/>
            </w:tcBorders>
          </w:tcPr>
          <w:p>
            <w:pPr>
              <w:pStyle w:val="TAL1"/>
              <w:keepNext w:val="false"/>
              <w:keepLines w:val="false"/>
              <w:snapToGrid w:val="false"/>
              <w:rPr/>
            </w:pPr>
            <w:r>
              <w:rPr/>
            </w:r>
          </w:p>
        </w:tc>
      </w:tr>
      <w:tr>
        <w:trPr/>
        <w:tc>
          <w:tcPr>
            <w:tcW w:w="4111" w:type="dxa"/>
            <w:tcBorders>
              <w:top w:val="single" w:sz="2" w:space="0" w:color="000000"/>
              <w:left w:val="single" w:sz="2" w:space="0" w:color="000000"/>
              <w:right w:val="single" w:sz="2" w:space="0" w:color="000000"/>
            </w:tcBorders>
          </w:tcPr>
          <w:p>
            <w:pPr>
              <w:pStyle w:val="TAL1"/>
              <w:keepNext w:val="false"/>
              <w:keepLines w:val="false"/>
              <w:rPr/>
            </w:pPr>
            <w:r>
              <w:rPr/>
              <w:t>UE Information Elements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1"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b/>
                <w:b/>
              </w:rPr>
            </w:pPr>
            <w:r>
              <w:rPr/>
              <w:t>-RRC transaction identifier</w:t>
            </w:r>
          </w:p>
        </w:tc>
        <w:tc>
          <w:tcPr>
            <w:tcW w:w="3685" w:type="dxa"/>
            <w:tcBorders>
              <w:left w:val="single" w:sz="2" w:space="0" w:color="000000"/>
            </w:tcBorders>
          </w:tcPr>
          <w:p>
            <w:pPr>
              <w:pStyle w:val="TAL1"/>
              <w:keepNext w:val="false"/>
              <w:keepLines w:val="false"/>
              <w:rPr/>
            </w:pPr>
            <w:r>
              <w:rPr/>
              <w:t>0</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-Integrity check info</w:t>
            </w:r>
          </w:p>
        </w:tc>
        <w:tc>
          <w:tcPr>
            <w:tcW w:w="3685" w:type="dxa"/>
            <w:tcBorders>
              <w:left w:val="single" w:sz="2" w:space="0" w:color="000000"/>
            </w:tcBorders>
          </w:tcPr>
          <w:p>
            <w:pPr>
              <w:pStyle w:val="TAL1"/>
              <w:keepNext w:val="false"/>
              <w:keepLines w:val="false"/>
              <w:snapToGrid w:val="false"/>
              <w:rPr/>
            </w:pPr>
            <w:r>
              <w:rPr/>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-message authentication code</w:t>
            </w:r>
          </w:p>
        </w:tc>
        <w:tc>
          <w:tcPr>
            <w:tcW w:w="3685" w:type="dxa"/>
            <w:tcBorders>
              <w:left w:val="single" w:sz="2"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-RRC message sequence number</w:t>
            </w:r>
          </w:p>
        </w:tc>
        <w:tc>
          <w:tcPr>
            <w:tcW w:w="3685" w:type="dxa"/>
            <w:tcBorders>
              <w:left w:val="single" w:sz="2" w:space="0" w:color="000000"/>
            </w:tcBorders>
          </w:tcPr>
          <w:p>
            <w:pPr>
              <w:pStyle w:val="TAL1"/>
              <w:keepNext w:val="false"/>
              <w:keepLines w:val="false"/>
              <w:rPr/>
            </w:pPr>
            <w:r>
              <w:rPr/>
              <w:t>SS provides the value of this IE, from its internal counter.</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-Integrity protection mode info</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-Ciphering mode info</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-Activation time</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-New U-RNTI</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-New C-RNTI</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-RRC State Indicator</w:t>
            </w:r>
          </w:p>
        </w:tc>
        <w:tc>
          <w:tcPr>
            <w:tcW w:w="3685" w:type="dxa"/>
            <w:tcBorders>
              <w:left w:val="single" w:sz="2" w:space="0" w:color="000000"/>
            </w:tcBorders>
          </w:tcPr>
          <w:p>
            <w:pPr>
              <w:pStyle w:val="TAL1"/>
              <w:keepNext w:val="false"/>
              <w:keepLines w:val="false"/>
              <w:rPr/>
            </w:pPr>
            <w:r>
              <w:rPr/>
              <w:t>CELL_DCH</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bottom w:val="single" w:sz="2" w:space="0" w:color="000000"/>
              <w:right w:val="single" w:sz="2" w:space="0" w:color="000000"/>
            </w:tcBorders>
          </w:tcPr>
          <w:p>
            <w:pPr>
              <w:pStyle w:val="TAL1"/>
              <w:keepNext w:val="false"/>
              <w:keepLines w:val="false"/>
              <w:rPr/>
            </w:pPr>
            <w:r>
              <w:rPr/>
              <w:t>-UTRAN DRX cycle length coefficient</w:t>
            </w:r>
          </w:p>
        </w:tc>
        <w:tc>
          <w:tcPr>
            <w:tcW w:w="3685" w:type="dxa"/>
            <w:tcBorders>
              <w:left w:val="single" w:sz="2" w:space="0" w:color="000000"/>
              <w:bottom w:val="single" w:sz="2" w:space="0" w:color="000000"/>
            </w:tcBorders>
          </w:tcPr>
          <w:p>
            <w:pPr>
              <w:pStyle w:val="TAL1"/>
              <w:keepNext w:val="false"/>
              <w:keepLines w:val="false"/>
              <w:rPr/>
            </w:pPr>
            <w:r>
              <w:rPr/>
              <w:t>Not Present</w:t>
            </w:r>
          </w:p>
        </w:tc>
        <w:tc>
          <w:tcPr>
            <w:tcW w:w="1701" w:type="dxa"/>
            <w:tcBorders>
              <w:left w:val="single" w:sz="2" w:space="0" w:color="000000"/>
              <w:bottom w:val="single" w:sz="2" w:space="0" w:color="000000"/>
              <w:right w:val="single" w:sz="2" w:space="0" w:color="000000"/>
            </w:tcBorders>
          </w:tcPr>
          <w:p>
            <w:pPr>
              <w:pStyle w:val="TAL1"/>
              <w:keepNext w:val="false"/>
              <w:keepLines w:val="false"/>
              <w:snapToGrid w:val="false"/>
              <w:rPr/>
            </w:pPr>
            <w:r>
              <w:rPr/>
            </w:r>
          </w:p>
        </w:tc>
      </w:tr>
      <w:tr>
        <w:trPr/>
        <w:tc>
          <w:tcPr>
            <w:tcW w:w="4111" w:type="dxa"/>
            <w:tcBorders>
              <w:top w:val="single" w:sz="2" w:space="0" w:color="000000"/>
              <w:left w:val="single" w:sz="2" w:space="0" w:color="000000"/>
              <w:right w:val="single" w:sz="2" w:space="0" w:color="000000"/>
            </w:tcBorders>
          </w:tcPr>
          <w:p>
            <w:pPr>
              <w:pStyle w:val="TAL1"/>
              <w:keepNext w:val="false"/>
              <w:keepLines w:val="false"/>
              <w:rPr/>
            </w:pPr>
            <w:r>
              <w:rPr/>
              <w:t>CN Information Elements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1"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bottom w:val="single" w:sz="2" w:space="0" w:color="000000"/>
              <w:right w:val="single" w:sz="2" w:space="0" w:color="000000"/>
            </w:tcBorders>
          </w:tcPr>
          <w:p>
            <w:pPr>
              <w:pStyle w:val="TAL1"/>
              <w:keepNext w:val="false"/>
              <w:keepLines w:val="false"/>
              <w:rPr/>
            </w:pPr>
            <w:r>
              <w:rPr/>
              <w:t>-CN Information info</w:t>
            </w:r>
          </w:p>
        </w:tc>
        <w:tc>
          <w:tcPr>
            <w:tcW w:w="3685" w:type="dxa"/>
            <w:tcBorders>
              <w:left w:val="single" w:sz="2" w:space="0" w:color="000000"/>
              <w:bottom w:val="single" w:sz="2" w:space="0" w:color="000000"/>
            </w:tcBorders>
          </w:tcPr>
          <w:p>
            <w:pPr>
              <w:pStyle w:val="TAL1"/>
              <w:keepNext w:val="false"/>
              <w:keepLines w:val="false"/>
              <w:rPr/>
            </w:pPr>
            <w:r>
              <w:rPr/>
              <w:t>Not Present</w:t>
            </w:r>
          </w:p>
        </w:tc>
        <w:tc>
          <w:tcPr>
            <w:tcW w:w="1701" w:type="dxa"/>
            <w:tcBorders>
              <w:left w:val="single" w:sz="2" w:space="0" w:color="000000"/>
              <w:bottom w:val="single" w:sz="2" w:space="0" w:color="000000"/>
              <w:right w:val="single" w:sz="2" w:space="0" w:color="000000"/>
            </w:tcBorders>
          </w:tcPr>
          <w:p>
            <w:pPr>
              <w:pStyle w:val="TAL1"/>
              <w:keepNext w:val="false"/>
              <w:keepLines w:val="false"/>
              <w:snapToGrid w:val="false"/>
              <w:rPr/>
            </w:pPr>
            <w:r>
              <w:rPr/>
            </w:r>
          </w:p>
        </w:tc>
      </w:tr>
      <w:tr>
        <w:trPr/>
        <w:tc>
          <w:tcPr>
            <w:tcW w:w="4111" w:type="dxa"/>
            <w:tcBorders>
              <w:top w:val="single" w:sz="2" w:space="0" w:color="000000"/>
              <w:left w:val="single" w:sz="2" w:space="0" w:color="000000"/>
              <w:right w:val="single" w:sz="2" w:space="0" w:color="000000"/>
            </w:tcBorders>
          </w:tcPr>
          <w:p>
            <w:pPr>
              <w:pStyle w:val="TAL1"/>
              <w:keepNext w:val="false"/>
              <w:keepLines w:val="false"/>
              <w:rPr/>
            </w:pPr>
            <w:r>
              <w:rPr/>
              <w:t>UTRAN mobility information elements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1"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bottom w:val="single" w:sz="2" w:space="0" w:color="000000"/>
              <w:right w:val="single" w:sz="2" w:space="0" w:color="000000"/>
            </w:tcBorders>
          </w:tcPr>
          <w:p>
            <w:pPr>
              <w:pStyle w:val="TAL1"/>
              <w:keepNext w:val="false"/>
              <w:keepLines w:val="false"/>
              <w:rPr/>
            </w:pPr>
            <w:r>
              <w:rPr/>
              <w:t>-URA identity</w:t>
            </w:r>
          </w:p>
        </w:tc>
        <w:tc>
          <w:tcPr>
            <w:tcW w:w="3685" w:type="dxa"/>
            <w:tcBorders>
              <w:left w:val="single" w:sz="2" w:space="0" w:color="000000"/>
              <w:bottom w:val="single" w:sz="2" w:space="0" w:color="000000"/>
            </w:tcBorders>
          </w:tcPr>
          <w:p>
            <w:pPr>
              <w:pStyle w:val="TAL1"/>
              <w:keepNext w:val="false"/>
              <w:keepLines w:val="false"/>
              <w:rPr/>
            </w:pPr>
            <w:r>
              <w:rPr/>
              <w:t>Not Present</w:t>
            </w:r>
          </w:p>
        </w:tc>
        <w:tc>
          <w:tcPr>
            <w:tcW w:w="1701" w:type="dxa"/>
            <w:tcBorders>
              <w:left w:val="single" w:sz="2" w:space="0" w:color="000000"/>
              <w:bottom w:val="single" w:sz="2" w:space="0" w:color="000000"/>
              <w:right w:val="single" w:sz="2" w:space="0" w:color="000000"/>
            </w:tcBorders>
          </w:tcPr>
          <w:p>
            <w:pPr>
              <w:pStyle w:val="TAL1"/>
              <w:keepNext w:val="false"/>
              <w:keepLines w:val="false"/>
              <w:snapToGrid w:val="false"/>
              <w:rPr/>
            </w:pPr>
            <w:r>
              <w:rPr/>
            </w:r>
          </w:p>
        </w:tc>
      </w:tr>
      <w:tr>
        <w:trPr/>
        <w:tc>
          <w:tcPr>
            <w:tcW w:w="4111" w:type="dxa"/>
            <w:tcBorders>
              <w:top w:val="single" w:sz="2" w:space="0" w:color="000000"/>
              <w:left w:val="single" w:sz="2" w:space="0" w:color="000000"/>
              <w:right w:val="single" w:sz="2" w:space="0" w:color="000000"/>
            </w:tcBorders>
          </w:tcPr>
          <w:p>
            <w:pPr>
              <w:pStyle w:val="TAL1"/>
              <w:keepNext w:val="false"/>
              <w:keepLines w:val="false"/>
              <w:rPr/>
            </w:pPr>
            <w:r>
              <w:rPr/>
              <w:t>RB information elements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1"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-Downlink counter synchronisation info</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top w:val="single" w:sz="2" w:space="0" w:color="000000"/>
              <w:left w:val="single" w:sz="2" w:space="0" w:color="000000"/>
              <w:right w:val="single" w:sz="2" w:space="0" w:color="000000"/>
            </w:tcBorders>
          </w:tcPr>
          <w:p>
            <w:pPr>
              <w:pStyle w:val="TAL1"/>
              <w:keepNext w:val="false"/>
              <w:keepLines w:val="false"/>
              <w:rPr/>
            </w:pPr>
            <w:r>
              <w:rPr/>
              <w:t>PhyCH information elements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1"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-Frequency info (10.3.6.36)</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top w:val="single" w:sz="2" w:space="0" w:color="000000"/>
              <w:left w:val="single" w:sz="2" w:space="0" w:color="000000"/>
              <w:right w:val="single" w:sz="2" w:space="0" w:color="000000"/>
            </w:tcBorders>
          </w:tcPr>
          <w:p>
            <w:pPr>
              <w:pStyle w:val="TAL1"/>
              <w:keepNext w:val="false"/>
              <w:keepLines w:val="false"/>
              <w:rPr/>
            </w:pPr>
            <w:r>
              <w:rPr/>
              <w:t>Uplink radio resources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1"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-Maximum allowed UL TX power</w:t>
            </w:r>
          </w:p>
        </w:tc>
        <w:tc>
          <w:tcPr>
            <w:tcW w:w="3685" w:type="dxa"/>
            <w:tcBorders>
              <w:left w:val="single" w:sz="2" w:space="0" w:color="000000"/>
            </w:tcBorders>
          </w:tcPr>
          <w:p>
            <w:pPr>
              <w:pStyle w:val="TAL1"/>
              <w:keepNext w:val="false"/>
              <w:keepLines w:val="false"/>
              <w:rPr/>
            </w:pPr>
            <w:r>
              <w:rPr/>
              <w:t>33 dBm</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-CHOICE channel requirement</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top w:val="single" w:sz="2" w:space="0" w:color="000000"/>
              <w:left w:val="single" w:sz="2" w:space="0" w:color="000000"/>
              <w:right w:val="single" w:sz="2" w:space="0" w:color="000000"/>
            </w:tcBorders>
          </w:tcPr>
          <w:p>
            <w:pPr>
              <w:pStyle w:val="TAL1"/>
              <w:keepNext w:val="false"/>
              <w:keepLines w:val="false"/>
              <w:rPr/>
            </w:pPr>
            <w:r>
              <w:rPr/>
              <w:t>Downlink radio resources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1"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 xml:space="preserve">-CHOICE </w:t>
            </w:r>
            <w:r>
              <w:rPr>
                <w:i/>
              </w:rPr>
              <w:t>mode</w:t>
            </w:r>
          </w:p>
        </w:tc>
        <w:tc>
          <w:tcPr>
            <w:tcW w:w="3685" w:type="dxa"/>
            <w:tcBorders>
              <w:left w:val="single" w:sz="2" w:space="0" w:color="000000"/>
            </w:tcBorders>
          </w:tcPr>
          <w:p>
            <w:pPr>
              <w:pStyle w:val="TAL1"/>
              <w:keepNext w:val="false"/>
              <w:keepLines w:val="false"/>
              <w:rPr/>
            </w:pPr>
            <w:r>
              <w:rPr/>
              <w:t>FDD</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-Downlink PDSCH information</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rPr/>
            </w:pPr>
            <w:r>
              <w:rPr/>
              <w:t>R99 and Rel-4 only</w:t>
            </w:r>
          </w:p>
        </w:tc>
      </w:tr>
      <w:tr>
        <w:trPr/>
        <w:tc>
          <w:tcPr>
            <w:tcW w:w="4111" w:type="dxa"/>
            <w:tcBorders>
              <w:left w:val="single" w:sz="2" w:space="0" w:color="000000"/>
              <w:right w:val="single" w:sz="2" w:space="0" w:color="000000"/>
            </w:tcBorders>
          </w:tcPr>
          <w:p>
            <w:pPr>
              <w:pStyle w:val="TAL1"/>
              <w:keepNext w:val="false"/>
              <w:keepLines w:val="false"/>
              <w:rPr/>
            </w:pPr>
            <w:r>
              <w:rPr/>
              <w:t>-Downlink information common for all radio links (10.3.6.24)</w:t>
            </w:r>
          </w:p>
        </w:tc>
        <w:tc>
          <w:tcPr>
            <w:tcW w:w="3685" w:type="dxa"/>
            <w:tcBorders>
              <w:left w:val="single" w:sz="2" w:space="0" w:color="000000"/>
            </w:tcBorders>
          </w:tcPr>
          <w:p>
            <w:pPr>
              <w:pStyle w:val="TAL1"/>
              <w:keepNext w:val="false"/>
              <w:keepLines w:val="false"/>
              <w:snapToGrid w:val="false"/>
              <w:rPr/>
            </w:pPr>
            <w:r>
              <w:rPr/>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-Downlink DPCH info common for all RL (10.3.6.18)</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-CHOICE mode</w:t>
            </w:r>
          </w:p>
        </w:tc>
        <w:tc>
          <w:tcPr>
            <w:tcW w:w="3685" w:type="dxa"/>
            <w:tcBorders>
              <w:left w:val="single" w:sz="2" w:space="0" w:color="000000"/>
            </w:tcBorders>
          </w:tcPr>
          <w:p>
            <w:pPr>
              <w:pStyle w:val="TAL1"/>
              <w:keepNext w:val="false"/>
              <w:keepLines w:val="false"/>
              <w:rPr/>
            </w:pPr>
            <w:r>
              <w:rPr/>
              <w:t>FDD</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-DPCH compressed mode info (10.3.6.33)</w:t>
            </w:r>
          </w:p>
        </w:tc>
        <w:tc>
          <w:tcPr>
            <w:tcW w:w="3685" w:type="dxa"/>
            <w:tcBorders>
              <w:left w:val="single" w:sz="2" w:space="0" w:color="000000"/>
              <w:right w:val="single" w:sz="6" w:space="0" w:color="000000"/>
            </w:tcBorders>
          </w:tcPr>
          <w:p>
            <w:pPr>
              <w:pStyle w:val="TAL1"/>
              <w:keepNext w:val="false"/>
              <w:keepLines w:val="false"/>
              <w:snapToGrid w:val="false"/>
              <w:rPr/>
            </w:pPr>
            <w:r>
              <w:rPr/>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w:t>
            </w:r>
            <w:r>
              <w:rPr>
                <w:lang w:eastAsia="zh-CN"/>
              </w:rPr>
              <w:t xml:space="preserve"> Transmission gap pattern sequence</w:t>
            </w:r>
          </w:p>
        </w:tc>
        <w:tc>
          <w:tcPr>
            <w:tcW w:w="3685" w:type="dxa"/>
            <w:tcBorders>
              <w:left w:val="single" w:sz="2" w:space="0" w:color="000000"/>
              <w:right w:val="single" w:sz="6" w:space="0" w:color="000000"/>
            </w:tcBorders>
          </w:tcPr>
          <w:p>
            <w:pPr>
              <w:pStyle w:val="TAL1"/>
              <w:keepNext w:val="false"/>
              <w:keepLines w:val="false"/>
              <w:rPr/>
            </w:pPr>
            <w:r>
              <w:rPr/>
              <w:t>1</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w:t>
            </w:r>
            <w:r>
              <w:rPr>
                <w:rFonts w:eastAsia="Arial Unicode MS"/>
                <w:lang w:eastAsia="zh-CN"/>
              </w:rPr>
              <w:t xml:space="preserve"> TGPSI</w:t>
            </w:r>
          </w:p>
        </w:tc>
        <w:tc>
          <w:tcPr>
            <w:tcW w:w="3685" w:type="dxa"/>
            <w:tcBorders>
              <w:left w:val="single" w:sz="2" w:space="0" w:color="000000"/>
              <w:right w:val="single" w:sz="6" w:space="0" w:color="000000"/>
            </w:tcBorders>
          </w:tcPr>
          <w:p>
            <w:pPr>
              <w:pStyle w:val="TAL1"/>
              <w:keepNext w:val="false"/>
              <w:keepLines w:val="false"/>
              <w:rPr/>
            </w:pPr>
            <w:r>
              <w:rPr/>
              <w:t>1</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w:t>
            </w:r>
            <w:r>
              <w:rPr>
                <w:lang w:eastAsia="zh-CN"/>
              </w:rPr>
              <w:t xml:space="preserve"> TGPS Status Flag</w:t>
            </w:r>
          </w:p>
        </w:tc>
        <w:tc>
          <w:tcPr>
            <w:tcW w:w="3685" w:type="dxa"/>
            <w:tcBorders>
              <w:left w:val="single" w:sz="2" w:space="0" w:color="000000"/>
              <w:right w:val="single" w:sz="6" w:space="0" w:color="000000"/>
            </w:tcBorders>
          </w:tcPr>
          <w:p>
            <w:pPr>
              <w:pStyle w:val="TAL1"/>
              <w:keepNext w:val="false"/>
              <w:keepLines w:val="false"/>
              <w:rPr/>
            </w:pPr>
            <w:r>
              <w:rPr/>
              <w:t>deactivate</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 Transmission gap pattern sequence configuration parameters</w:t>
            </w:r>
          </w:p>
        </w:tc>
        <w:tc>
          <w:tcPr>
            <w:tcW w:w="3685" w:type="dxa"/>
            <w:tcBorders>
              <w:left w:val="single" w:sz="2" w:space="0" w:color="000000"/>
              <w:right w:val="single" w:sz="6" w:space="0" w:color="000000"/>
            </w:tcBorders>
          </w:tcPr>
          <w:p>
            <w:pPr>
              <w:pStyle w:val="TAL1"/>
              <w:keepNext w:val="false"/>
              <w:keepLines w:val="false"/>
              <w:snapToGrid w:val="false"/>
              <w:rPr/>
            </w:pPr>
            <w:r>
              <w:rPr/>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-TGMP</w:t>
            </w:r>
          </w:p>
        </w:tc>
        <w:tc>
          <w:tcPr>
            <w:tcW w:w="3685" w:type="dxa"/>
            <w:tcBorders>
              <w:left w:val="single" w:sz="2" w:space="0" w:color="000000"/>
              <w:right w:val="single" w:sz="6" w:space="0" w:color="000000"/>
            </w:tcBorders>
          </w:tcPr>
          <w:p>
            <w:pPr>
              <w:pStyle w:val="TAL1"/>
              <w:keepNext w:val="false"/>
              <w:keepLines w:val="false"/>
              <w:rPr/>
            </w:pPr>
            <w:r>
              <w:rPr/>
              <w:t>GSM carrier RSSI measurement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-TGPRC</w:t>
            </w:r>
          </w:p>
        </w:tc>
        <w:tc>
          <w:tcPr>
            <w:tcW w:w="3685" w:type="dxa"/>
            <w:tcBorders>
              <w:left w:val="single" w:sz="2" w:space="0" w:color="000000"/>
              <w:right w:val="single" w:sz="6" w:space="0" w:color="000000"/>
            </w:tcBorders>
          </w:tcPr>
          <w:p>
            <w:pPr>
              <w:pStyle w:val="TAL1"/>
              <w:keepNext w:val="false"/>
              <w:keepLines w:val="false"/>
              <w:rPr/>
            </w:pPr>
            <w:r>
              <w:rPr/>
              <w:t>Infinity</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-TGSN</w:t>
            </w:r>
          </w:p>
        </w:tc>
        <w:tc>
          <w:tcPr>
            <w:tcW w:w="3685" w:type="dxa"/>
            <w:tcBorders>
              <w:left w:val="single" w:sz="2" w:space="0" w:color="000000"/>
              <w:right w:val="single" w:sz="6" w:space="0" w:color="000000"/>
            </w:tcBorders>
          </w:tcPr>
          <w:p>
            <w:pPr>
              <w:pStyle w:val="TAL1"/>
              <w:keepNext w:val="false"/>
              <w:keepLines w:val="false"/>
              <w:rPr/>
            </w:pPr>
            <w:r>
              <w:rPr/>
              <w:t>4</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-TGL1</w:t>
            </w:r>
          </w:p>
        </w:tc>
        <w:tc>
          <w:tcPr>
            <w:tcW w:w="3685" w:type="dxa"/>
            <w:tcBorders>
              <w:left w:val="single" w:sz="2" w:space="0" w:color="000000"/>
              <w:right w:val="single" w:sz="6" w:space="0" w:color="000000"/>
            </w:tcBorders>
          </w:tcPr>
          <w:p>
            <w:pPr>
              <w:pStyle w:val="TAL1"/>
              <w:keepNext w:val="false"/>
              <w:keepLines w:val="false"/>
              <w:rPr/>
            </w:pPr>
            <w:r>
              <w:rPr/>
              <w:t>7</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-TGL2</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-TGD</w:t>
            </w:r>
          </w:p>
        </w:tc>
        <w:tc>
          <w:tcPr>
            <w:tcW w:w="3685" w:type="dxa"/>
            <w:tcBorders>
              <w:left w:val="single" w:sz="2" w:space="0" w:color="000000"/>
              <w:right w:val="single" w:sz="6" w:space="0" w:color="000000"/>
            </w:tcBorders>
          </w:tcPr>
          <w:p>
            <w:pPr>
              <w:pStyle w:val="TAL1"/>
              <w:keepNext w:val="false"/>
              <w:keepLines w:val="false"/>
              <w:rPr/>
            </w:pPr>
            <w:r>
              <w:rPr/>
              <w:t>UNDEFINED</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-TGPL1</w:t>
            </w:r>
          </w:p>
        </w:tc>
        <w:tc>
          <w:tcPr>
            <w:tcW w:w="3685" w:type="dxa"/>
            <w:tcBorders>
              <w:left w:val="single" w:sz="2" w:space="0" w:color="000000"/>
              <w:right w:val="single" w:sz="6" w:space="0" w:color="000000"/>
            </w:tcBorders>
          </w:tcPr>
          <w:p>
            <w:pPr>
              <w:pStyle w:val="TAL1"/>
              <w:keepNext w:val="false"/>
              <w:keepLines w:val="false"/>
              <w:rPr/>
            </w:pPr>
            <w:r>
              <w:rPr/>
              <w:t>12</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-TGPL2</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rPr/>
            </w:pPr>
            <w:r>
              <w:rPr/>
              <w:t>R99 and Rel-4 only</w:t>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-RPP</w:t>
            </w:r>
          </w:p>
        </w:tc>
        <w:tc>
          <w:tcPr>
            <w:tcW w:w="3685" w:type="dxa"/>
            <w:tcBorders>
              <w:left w:val="single" w:sz="2" w:space="0" w:color="000000"/>
              <w:right w:val="single" w:sz="6" w:space="0" w:color="000000"/>
            </w:tcBorders>
          </w:tcPr>
          <w:p>
            <w:pPr>
              <w:pStyle w:val="TAL1"/>
              <w:keepNext w:val="false"/>
              <w:keepLines w:val="false"/>
              <w:rPr/>
            </w:pPr>
            <w:r>
              <w:rPr/>
              <w:t>mode 0</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-ITP</w:t>
            </w:r>
          </w:p>
        </w:tc>
        <w:tc>
          <w:tcPr>
            <w:tcW w:w="3685" w:type="dxa"/>
            <w:tcBorders>
              <w:left w:val="single" w:sz="2" w:space="0" w:color="000000"/>
              <w:right w:val="single" w:sz="6" w:space="0" w:color="000000"/>
            </w:tcBorders>
          </w:tcPr>
          <w:p>
            <w:pPr>
              <w:pStyle w:val="TAL1"/>
              <w:keepNext w:val="false"/>
              <w:keepLines w:val="false"/>
              <w:rPr/>
            </w:pPr>
            <w:r>
              <w:rPr/>
              <w:t>mode 0</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-CHOICE UL/DL mode</w:t>
            </w:r>
          </w:p>
        </w:tc>
        <w:tc>
          <w:tcPr>
            <w:tcW w:w="3685" w:type="dxa"/>
            <w:tcBorders>
              <w:left w:val="single" w:sz="2" w:space="0" w:color="000000"/>
              <w:right w:val="single" w:sz="6" w:space="0" w:color="000000"/>
            </w:tcBorders>
          </w:tcPr>
          <w:p>
            <w:pPr>
              <w:pStyle w:val="TAL1"/>
              <w:keepNext w:val="false"/>
              <w:keepLines w:val="false"/>
              <w:rPr/>
            </w:pPr>
            <w:r>
              <w:rPr/>
              <w:t>UL and DL</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-Downlink compressed mode method</w:t>
            </w:r>
          </w:p>
        </w:tc>
        <w:tc>
          <w:tcPr>
            <w:tcW w:w="3685" w:type="dxa"/>
            <w:tcBorders>
              <w:left w:val="single" w:sz="2" w:space="0" w:color="000000"/>
              <w:right w:val="single" w:sz="6" w:space="0" w:color="000000"/>
            </w:tcBorders>
          </w:tcPr>
          <w:p>
            <w:pPr>
              <w:pStyle w:val="TAL1"/>
              <w:keepNext w:val="false"/>
              <w:keepLines w:val="false"/>
              <w:rPr/>
            </w:pPr>
            <w:r>
              <w:rPr/>
              <w:t>SF/2</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-Uplink compressed mode method</w:t>
            </w:r>
          </w:p>
        </w:tc>
        <w:tc>
          <w:tcPr>
            <w:tcW w:w="3685" w:type="dxa"/>
            <w:tcBorders>
              <w:left w:val="single" w:sz="2" w:space="0" w:color="000000"/>
              <w:right w:val="single" w:sz="6" w:space="0" w:color="000000"/>
            </w:tcBorders>
          </w:tcPr>
          <w:p>
            <w:pPr>
              <w:pStyle w:val="TAL1"/>
              <w:keepNext w:val="false"/>
              <w:keepLines w:val="false"/>
              <w:rPr/>
            </w:pPr>
            <w:r>
              <w:rPr/>
              <w:t>SF/2</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-Downlink frame type</w:t>
            </w:r>
          </w:p>
        </w:tc>
        <w:tc>
          <w:tcPr>
            <w:tcW w:w="3685" w:type="dxa"/>
            <w:tcBorders>
              <w:left w:val="single" w:sz="2" w:space="0" w:color="000000"/>
              <w:right w:val="single" w:sz="6" w:space="0" w:color="000000"/>
            </w:tcBorders>
          </w:tcPr>
          <w:p>
            <w:pPr>
              <w:pStyle w:val="TAL1"/>
              <w:keepNext w:val="false"/>
              <w:keepLines w:val="false"/>
              <w:rPr/>
            </w:pPr>
            <w:r>
              <w:rPr/>
              <w:t>B</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-DeltaSIR1</w:t>
            </w:r>
          </w:p>
        </w:tc>
        <w:tc>
          <w:tcPr>
            <w:tcW w:w="3685" w:type="dxa"/>
            <w:tcBorders>
              <w:left w:val="single" w:sz="2" w:space="0" w:color="000000"/>
              <w:right w:val="single" w:sz="6" w:space="0" w:color="000000"/>
            </w:tcBorders>
          </w:tcPr>
          <w:p>
            <w:pPr>
              <w:pStyle w:val="TAL1"/>
              <w:keepNext w:val="false"/>
              <w:keepLines w:val="false"/>
              <w:rPr/>
            </w:pPr>
            <w:r>
              <w:rPr/>
              <w:t>3.0</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-DeltaSIRafter1</w:t>
            </w:r>
          </w:p>
        </w:tc>
        <w:tc>
          <w:tcPr>
            <w:tcW w:w="3685" w:type="dxa"/>
            <w:tcBorders>
              <w:left w:val="single" w:sz="2" w:space="0" w:color="000000"/>
              <w:right w:val="single" w:sz="6" w:space="0" w:color="000000"/>
            </w:tcBorders>
          </w:tcPr>
          <w:p>
            <w:pPr>
              <w:pStyle w:val="TAL1"/>
              <w:keepNext w:val="false"/>
              <w:keepLines w:val="false"/>
              <w:rPr/>
            </w:pPr>
            <w:r>
              <w:rPr/>
              <w:t>3.0</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-DeltaSIR2</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-DeltaSIRafter2</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-N Identify abort</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 Reconfirm abort</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-TX Diversity mode (10.3.6.86)</w:t>
            </w:r>
          </w:p>
        </w:tc>
        <w:tc>
          <w:tcPr>
            <w:tcW w:w="3685" w:type="dxa"/>
            <w:tcBorders>
              <w:left w:val="single" w:sz="2" w:space="0" w:color="000000"/>
              <w:right w:val="single" w:sz="6" w:space="0" w:color="000000"/>
            </w:tcBorders>
          </w:tcPr>
          <w:p>
            <w:pPr>
              <w:pStyle w:val="TAL1"/>
              <w:keepNext w:val="false"/>
              <w:keepLines w:val="false"/>
              <w:rPr/>
            </w:pPr>
            <w:r>
              <w:rPr/>
              <w:t>None</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-SSDT information (10.3.6.77)</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rPr/>
            </w:pPr>
            <w:r>
              <w:rPr/>
              <w:t>R99 and Rel-4 only</w:t>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-Default DPCH Offset Value (10.3.6.16)</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-Downlink information per radio link list</w:t>
            </w:r>
          </w:p>
        </w:tc>
        <w:tc>
          <w:tcPr>
            <w:tcW w:w="3685" w:type="dxa"/>
            <w:tcBorders>
              <w:left w:val="single" w:sz="2" w:space="0" w:color="000000"/>
            </w:tcBorders>
          </w:tcPr>
          <w:p>
            <w:pPr>
              <w:pStyle w:val="TAL1"/>
              <w:keepNext w:val="false"/>
              <w:keepLines w:val="false"/>
              <w:rPr/>
            </w:pPr>
            <w:r>
              <w:rPr/>
              <w:t>1</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-Downlink information for each radio link (10.3.6.27)</w:t>
            </w:r>
          </w:p>
        </w:tc>
        <w:tc>
          <w:tcPr>
            <w:tcW w:w="3685" w:type="dxa"/>
            <w:tcBorders>
              <w:left w:val="single" w:sz="2" w:space="0" w:color="000000"/>
            </w:tcBorders>
          </w:tcPr>
          <w:p>
            <w:pPr>
              <w:pStyle w:val="TAL1"/>
              <w:keepNext w:val="false"/>
              <w:keepLines w:val="false"/>
              <w:snapToGrid w:val="false"/>
              <w:rPr/>
            </w:pPr>
            <w:r>
              <w:rPr/>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-CHOICE mode</w:t>
            </w:r>
          </w:p>
        </w:tc>
        <w:tc>
          <w:tcPr>
            <w:tcW w:w="3685" w:type="dxa"/>
            <w:tcBorders>
              <w:left w:val="single" w:sz="2" w:space="0" w:color="000000"/>
            </w:tcBorders>
          </w:tcPr>
          <w:p>
            <w:pPr>
              <w:pStyle w:val="TAL1"/>
              <w:keepNext w:val="false"/>
              <w:keepLines w:val="false"/>
              <w:rPr/>
            </w:pPr>
            <w:r>
              <w:rPr/>
              <w:t>FDD</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-Primary CPICH info (10.3.6.60)</w:t>
            </w:r>
          </w:p>
        </w:tc>
        <w:tc>
          <w:tcPr>
            <w:tcW w:w="3685" w:type="dxa"/>
            <w:tcBorders>
              <w:left w:val="single" w:sz="2" w:space="0" w:color="000000"/>
              <w:right w:val="single" w:sz="2" w:space="0" w:color="000000"/>
            </w:tcBorders>
          </w:tcPr>
          <w:p>
            <w:pPr>
              <w:pStyle w:val="TAL1"/>
              <w:keepNext w:val="false"/>
              <w:keepLines w:val="false"/>
              <w:snapToGrid w:val="false"/>
              <w:rPr/>
            </w:pPr>
            <w:r>
              <w:rPr/>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-Primary scrambling code</w:t>
            </w:r>
          </w:p>
        </w:tc>
        <w:tc>
          <w:tcPr>
            <w:tcW w:w="3685" w:type="dxa"/>
            <w:tcBorders>
              <w:left w:val="single" w:sz="2" w:space="0" w:color="000000"/>
              <w:right w:val="single" w:sz="2" w:space="0" w:color="000000"/>
            </w:tcBorders>
          </w:tcPr>
          <w:p>
            <w:pPr>
              <w:pStyle w:val="TAL1"/>
              <w:keepNext w:val="false"/>
              <w:keepLines w:val="false"/>
              <w:rPr/>
            </w:pPr>
            <w:r>
              <w:rPr/>
              <w:t>100</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-PDSCH with SHO DCH info (10.3.6.47)</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rPr/>
            </w:pPr>
            <w:r>
              <w:rPr/>
              <w:t>R99 and Rel-4 only</w:t>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-PDSCH code mapping (10.3.6.43)</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rPr/>
            </w:pPr>
            <w:r>
              <w:rPr/>
              <w:t>R99 and Rel-4 only</w:t>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-Downlink DPCH info for each RL (10.3.6.21)</w:t>
            </w:r>
          </w:p>
        </w:tc>
        <w:tc>
          <w:tcPr>
            <w:tcW w:w="3685" w:type="dxa"/>
            <w:tcBorders>
              <w:left w:val="single" w:sz="2" w:space="0" w:color="000000"/>
              <w:right w:val="single" w:sz="2" w:space="0" w:color="000000"/>
            </w:tcBorders>
          </w:tcPr>
          <w:p>
            <w:pPr>
              <w:pStyle w:val="TAL1"/>
              <w:keepNext w:val="false"/>
              <w:keepLines w:val="false"/>
              <w:snapToGrid w:val="false"/>
              <w:rPr/>
            </w:pPr>
            <w:r>
              <w:rPr/>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-CHOICE mode</w:t>
            </w:r>
          </w:p>
        </w:tc>
        <w:tc>
          <w:tcPr>
            <w:tcW w:w="3685" w:type="dxa"/>
            <w:tcBorders>
              <w:left w:val="single" w:sz="2" w:space="0" w:color="000000"/>
              <w:right w:val="single" w:sz="2" w:space="0" w:color="000000"/>
            </w:tcBorders>
          </w:tcPr>
          <w:p>
            <w:pPr>
              <w:pStyle w:val="TAL1"/>
              <w:keepNext w:val="false"/>
              <w:keepLines w:val="false"/>
              <w:rPr/>
            </w:pPr>
            <w:r>
              <w:rPr/>
              <w:t>FDD</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-Primary CPICH usage for channel estimation</w:t>
            </w:r>
          </w:p>
        </w:tc>
        <w:tc>
          <w:tcPr>
            <w:tcW w:w="3685" w:type="dxa"/>
            <w:tcBorders>
              <w:left w:val="single" w:sz="2" w:space="0" w:color="000000"/>
              <w:right w:val="single" w:sz="2" w:space="0" w:color="000000"/>
            </w:tcBorders>
          </w:tcPr>
          <w:p>
            <w:pPr>
              <w:pStyle w:val="TAL1"/>
              <w:keepNext w:val="false"/>
              <w:keepLines w:val="false"/>
              <w:rPr/>
            </w:pPr>
            <w:r>
              <w:rPr/>
              <w:t>Primary CPICH may be used</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-DPCH frame offset</w:t>
            </w:r>
          </w:p>
        </w:tc>
        <w:tc>
          <w:tcPr>
            <w:tcW w:w="3685" w:type="dxa"/>
            <w:tcBorders>
              <w:left w:val="single" w:sz="2" w:space="0" w:color="000000"/>
              <w:right w:val="single" w:sz="2" w:space="0" w:color="000000"/>
            </w:tcBorders>
          </w:tcPr>
          <w:p>
            <w:pPr>
              <w:pStyle w:val="TAL1"/>
              <w:keepNext w:val="false"/>
              <w:keepLines w:val="false"/>
              <w:rPr/>
            </w:pPr>
            <w:r>
              <w:rPr/>
              <w:t>Set to value Default DPCH Offset Value ( as currently stored in SS) mod 38400</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-Secondary CPICH info</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-DL channelisation code</w:t>
            </w:r>
          </w:p>
        </w:tc>
        <w:tc>
          <w:tcPr>
            <w:tcW w:w="3685" w:type="dxa"/>
            <w:tcBorders>
              <w:left w:val="single" w:sz="2" w:space="0" w:color="000000"/>
              <w:right w:val="single" w:sz="2" w:space="0" w:color="000000"/>
            </w:tcBorders>
          </w:tcPr>
          <w:p>
            <w:pPr>
              <w:pStyle w:val="TAL1"/>
              <w:keepNext w:val="false"/>
              <w:keepLines w:val="false"/>
              <w:snapToGrid w:val="false"/>
              <w:rPr/>
            </w:pPr>
            <w:r>
              <w:rPr/>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-Secondary scrambling code</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-Spreading factor</w:t>
            </w:r>
          </w:p>
        </w:tc>
        <w:tc>
          <w:tcPr>
            <w:tcW w:w="3685" w:type="dxa"/>
            <w:tcBorders>
              <w:left w:val="single" w:sz="2" w:space="0" w:color="000000"/>
              <w:right w:val="single" w:sz="2" w:space="0" w:color="000000"/>
            </w:tcBorders>
          </w:tcPr>
          <w:p>
            <w:pPr>
              <w:pStyle w:val="TAL1"/>
              <w:keepNext w:val="false"/>
              <w:keepLines w:val="false"/>
              <w:rPr/>
            </w:pPr>
            <w:r>
              <w:rPr/>
              <w:t>128</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-Code number</w:t>
            </w:r>
          </w:p>
        </w:tc>
        <w:tc>
          <w:tcPr>
            <w:tcW w:w="3685" w:type="dxa"/>
            <w:tcBorders>
              <w:left w:val="single" w:sz="2" w:space="0" w:color="000000"/>
              <w:right w:val="single" w:sz="2" w:space="0" w:color="000000"/>
            </w:tcBorders>
          </w:tcPr>
          <w:p>
            <w:pPr>
              <w:pStyle w:val="TAL1"/>
              <w:keepNext w:val="false"/>
              <w:keepLines w:val="false"/>
              <w:rPr/>
            </w:pPr>
            <w:r>
              <w:rPr/>
              <w:t>96</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-Scrambling code change</w:t>
            </w:r>
          </w:p>
        </w:tc>
        <w:tc>
          <w:tcPr>
            <w:tcW w:w="3685" w:type="dxa"/>
            <w:tcBorders>
              <w:left w:val="single" w:sz="2" w:space="0" w:color="000000"/>
              <w:right w:val="single" w:sz="2" w:space="0" w:color="000000"/>
            </w:tcBorders>
          </w:tcPr>
          <w:p>
            <w:pPr>
              <w:pStyle w:val="TAL1"/>
              <w:keepNext w:val="false"/>
              <w:keepLines w:val="false"/>
              <w:rPr/>
            </w:pPr>
            <w:r>
              <w:rPr/>
              <w:t>No change</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-TPC combination index</w:t>
            </w:r>
          </w:p>
        </w:tc>
        <w:tc>
          <w:tcPr>
            <w:tcW w:w="3685" w:type="dxa"/>
            <w:tcBorders>
              <w:left w:val="single" w:sz="2" w:space="0" w:color="000000"/>
              <w:right w:val="single" w:sz="2" w:space="0" w:color="000000"/>
            </w:tcBorders>
          </w:tcPr>
          <w:p>
            <w:pPr>
              <w:pStyle w:val="TAL1"/>
              <w:keepNext w:val="false"/>
              <w:keepLines w:val="false"/>
              <w:rPr/>
            </w:pPr>
            <w:r>
              <w:rPr/>
              <w:t>0</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 SSDT Cell Identity</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rPr/>
            </w:pPr>
            <w:r>
              <w:rPr/>
              <w:t>R99 and Rel-4 only</w:t>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 Closed loop timing adjustment mode</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bottom w:val="single" w:sz="2" w:space="0" w:color="000000"/>
              <w:right w:val="single" w:sz="2" w:space="0" w:color="000000"/>
            </w:tcBorders>
          </w:tcPr>
          <w:p>
            <w:pPr>
              <w:pStyle w:val="TAL1"/>
              <w:keepNext w:val="false"/>
              <w:keepLines w:val="false"/>
              <w:rPr/>
            </w:pPr>
            <w:r>
              <w:rPr>
                <w:rFonts w:eastAsia="Arial"/>
              </w:rPr>
              <w:t xml:space="preserve">   </w:t>
            </w:r>
            <w:r>
              <w:rPr/>
              <w:t>- SCCPCH information for FACH (10.3.6.70)</w:t>
            </w:r>
          </w:p>
        </w:tc>
        <w:tc>
          <w:tcPr>
            <w:tcW w:w="3685" w:type="dxa"/>
            <w:tcBorders>
              <w:left w:val="single" w:sz="2" w:space="0" w:color="000000"/>
              <w:bottom w:val="single" w:sz="2" w:space="0" w:color="000000"/>
              <w:right w:val="single" w:sz="2" w:space="0" w:color="000000"/>
            </w:tcBorders>
          </w:tcPr>
          <w:p>
            <w:pPr>
              <w:pStyle w:val="TAL1"/>
              <w:keepNext w:val="false"/>
              <w:keepLines w:val="false"/>
              <w:rPr/>
            </w:pPr>
            <w:r>
              <w:rPr/>
              <w:t>Not Present</w:t>
            </w:r>
          </w:p>
        </w:tc>
        <w:tc>
          <w:tcPr>
            <w:tcW w:w="1701" w:type="dxa"/>
            <w:tcBorders>
              <w:left w:val="single" w:sz="2" w:space="0" w:color="000000"/>
              <w:bottom w:val="single" w:sz="2" w:space="0" w:color="000000"/>
              <w:right w:val="single" w:sz="2" w:space="0" w:color="000000"/>
            </w:tcBorders>
          </w:tcPr>
          <w:p>
            <w:pPr>
              <w:pStyle w:val="TAL1"/>
              <w:keepNext w:val="false"/>
              <w:keepLines w:val="false"/>
              <w:snapToGrid w:val="false"/>
              <w:rPr/>
            </w:pPr>
            <w:r>
              <w:rPr/>
            </w:r>
          </w:p>
        </w:tc>
      </w:tr>
    </w:tbl>
    <w:p>
      <w:pPr>
        <w:pStyle w:val="Normal"/>
        <w:rPr/>
      </w:pPr>
      <w:r>
        <w:rPr/>
      </w:r>
    </w:p>
    <w:p>
      <w:pPr>
        <w:pStyle w:val="H6"/>
        <w:keepNext w:val="false"/>
        <w:keepLines w:val="false"/>
        <w:rPr/>
      </w:pPr>
      <w:r>
        <w:rPr/>
        <w:t>MEASUREMENT CONTROL message:</w:t>
      </w:r>
    </w:p>
    <w:tbl>
      <w:tblPr>
        <w:tblW w:w="8930" w:type="dxa"/>
        <w:jc w:val="center"/>
        <w:tblInd w:w="0" w:type="dxa"/>
        <w:tblLayout w:type="fixed"/>
        <w:tblCellMar>
          <w:top w:w="0" w:type="dxa"/>
          <w:left w:w="28" w:type="dxa"/>
          <w:bottom w:w="0" w:type="dxa"/>
          <w:right w:w="108" w:type="dxa"/>
        </w:tblCellMar>
      </w:tblPr>
      <w:tblGrid>
        <w:gridCol w:w="5245"/>
        <w:gridCol w:w="3685"/>
      </w:tblGrid>
      <w:tr>
        <w:trPr>
          <w:tblHeader w:val="true"/>
        </w:trPr>
        <w:tc>
          <w:tcPr>
            <w:tcW w:w="5245" w:type="dxa"/>
            <w:tcBorders>
              <w:top w:val="single" w:sz="4" w:space="0" w:color="000000"/>
              <w:left w:val="single" w:sz="4" w:space="0" w:color="000000"/>
              <w:right w:val="single" w:sz="4" w:space="0" w:color="000000"/>
            </w:tcBorders>
          </w:tcPr>
          <w:p>
            <w:pPr>
              <w:pStyle w:val="TAH"/>
              <w:keepNext w:val="false"/>
              <w:keepLines w:val="false"/>
              <w:rPr/>
            </w:pPr>
            <w:r>
              <w:rPr/>
              <w:t>Information Element/Group name</w:t>
            </w:r>
          </w:p>
        </w:tc>
        <w:tc>
          <w:tcPr>
            <w:tcW w:w="3685" w:type="dxa"/>
            <w:tcBorders>
              <w:top w:val="single" w:sz="4" w:space="0" w:color="000000"/>
              <w:left w:val="single" w:sz="4" w:space="0" w:color="000000"/>
              <w:right w:val="single" w:sz="4" w:space="0" w:color="000000"/>
            </w:tcBorders>
          </w:tcPr>
          <w:p>
            <w:pPr>
              <w:pStyle w:val="TAH"/>
              <w:keepNext w:val="false"/>
              <w:keepLines w:val="false"/>
              <w:rPr/>
            </w:pPr>
            <w:r>
              <w:rPr/>
              <w:t>Value/Remark</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Message Type (10.2.17)</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UE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b/>
                <w:b/>
              </w:rPr>
            </w:pPr>
            <w:r>
              <w:rPr/>
              <w:t>-RRC transaction identifier</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-Integrity check info</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dotted" w:sz="4" w:space="0" w:color="000000"/>
              <w:left w:val="single" w:sz="4" w:space="0" w:color="000000"/>
              <w:bottom w:val="dotted" w:sz="4" w:space="0" w:color="000000"/>
              <w:right w:val="single" w:sz="4" w:space="0" w:color="000000"/>
            </w:tcBorders>
          </w:tcPr>
          <w:p>
            <w:pPr>
              <w:pStyle w:val="TAL1"/>
              <w:keepNext w:val="false"/>
              <w:keepLines w:val="false"/>
              <w:rPr/>
            </w:pPr>
            <w:r>
              <w:rPr>
                <w:rFonts w:eastAsia="Arial"/>
              </w:rPr>
              <w:t xml:space="preserve">  </w:t>
            </w:r>
            <w:r>
              <w:rPr/>
              <w:t>-message authentication code</w:t>
            </w:r>
          </w:p>
        </w:tc>
        <w:tc>
          <w:tcPr>
            <w:tcW w:w="3685" w:type="dxa"/>
            <w:tcBorders>
              <w:top w:val="dotted" w:sz="4" w:space="0" w:color="000000"/>
              <w:left w:val="single" w:sz="4" w:space="0" w:color="000000"/>
              <w:bottom w:val="dotted" w:sz="4" w:space="0" w:color="000000"/>
              <w:right w:val="single" w:sz="4"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r>
      <w:tr>
        <w:trPr/>
        <w:tc>
          <w:tcPr>
            <w:tcW w:w="5245" w:type="dxa"/>
            <w:tcBorders>
              <w:top w:val="dotted" w:sz="4" w:space="0" w:color="000000"/>
              <w:left w:val="single" w:sz="4" w:space="0" w:color="000000"/>
              <w:bottom w:val="dotted" w:sz="4" w:space="0" w:color="000000"/>
              <w:right w:val="single" w:sz="4" w:space="0" w:color="000000"/>
            </w:tcBorders>
          </w:tcPr>
          <w:p>
            <w:pPr>
              <w:pStyle w:val="TAL1"/>
              <w:keepNext w:val="false"/>
              <w:keepLines w:val="false"/>
              <w:rPr/>
            </w:pPr>
            <w:r>
              <w:rPr>
                <w:rFonts w:eastAsia="Arial"/>
              </w:rPr>
              <w:t xml:space="preserve">  </w:t>
            </w:r>
            <w:r>
              <w:rPr/>
              <w:t>-RRC message sequence number</w:t>
            </w:r>
          </w:p>
        </w:tc>
        <w:tc>
          <w:tcPr>
            <w:tcW w:w="3685" w:type="dxa"/>
            <w:tcBorders>
              <w:top w:val="dotted" w:sz="4" w:space="0" w:color="000000"/>
              <w:left w:val="single" w:sz="4" w:space="0" w:color="000000"/>
              <w:bottom w:val="dotted" w:sz="4" w:space="0" w:color="000000"/>
              <w:right w:val="single" w:sz="4" w:space="0" w:color="000000"/>
            </w:tcBorders>
          </w:tcPr>
          <w:p>
            <w:pPr>
              <w:pStyle w:val="TAL1"/>
              <w:keepNext w:val="false"/>
              <w:keepLines w:val="false"/>
              <w:rPr/>
            </w:pPr>
            <w:r>
              <w:rPr/>
              <w:t>SS provides the value of this IE, from its internal counter.</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Measurement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t>-Measurement Identity</w:t>
            </w:r>
          </w:p>
        </w:tc>
        <w:tc>
          <w:tcPr>
            <w:tcW w:w="3685" w:type="dxa"/>
            <w:tcBorders>
              <w:left w:val="single" w:sz="4" w:space="0" w:color="000000"/>
              <w:right w:val="single" w:sz="4" w:space="0" w:color="000000"/>
            </w:tcBorders>
          </w:tcPr>
          <w:p>
            <w:pPr>
              <w:pStyle w:val="TAL1"/>
              <w:keepNext w:val="false"/>
              <w:keepLines w:val="false"/>
              <w:rPr/>
            </w:pPr>
            <w:r>
              <w:rPr/>
              <w:t>2</w:t>
            </w:r>
          </w:p>
        </w:tc>
      </w:tr>
      <w:tr>
        <w:trPr/>
        <w:tc>
          <w:tcPr>
            <w:tcW w:w="5245" w:type="dxa"/>
            <w:tcBorders>
              <w:left w:val="single" w:sz="4" w:space="0" w:color="000000"/>
              <w:right w:val="single" w:sz="4" w:space="0" w:color="000000"/>
            </w:tcBorders>
          </w:tcPr>
          <w:p>
            <w:pPr>
              <w:pStyle w:val="TAL1"/>
              <w:keepNext w:val="false"/>
              <w:keepLines w:val="false"/>
              <w:rPr/>
            </w:pPr>
            <w:r>
              <w:rPr/>
              <w:t>-Measurement Command (10.3.7.46)</w:t>
            </w:r>
          </w:p>
        </w:tc>
        <w:tc>
          <w:tcPr>
            <w:tcW w:w="3685" w:type="dxa"/>
            <w:tcBorders>
              <w:left w:val="single" w:sz="4" w:space="0" w:color="000000"/>
              <w:right w:val="single" w:sz="4" w:space="0" w:color="000000"/>
            </w:tcBorders>
          </w:tcPr>
          <w:p>
            <w:pPr>
              <w:pStyle w:val="TAL1"/>
              <w:keepNext w:val="false"/>
              <w:keepLines w:val="false"/>
              <w:rPr/>
            </w:pPr>
            <w:r>
              <w:rPr/>
              <w:t>Setup</w:t>
            </w:r>
          </w:p>
        </w:tc>
      </w:tr>
      <w:tr>
        <w:trPr/>
        <w:tc>
          <w:tcPr>
            <w:tcW w:w="5245" w:type="dxa"/>
            <w:tcBorders>
              <w:left w:val="single" w:sz="4" w:space="0" w:color="000000"/>
              <w:right w:val="single" w:sz="4" w:space="0" w:color="000000"/>
            </w:tcBorders>
          </w:tcPr>
          <w:p>
            <w:pPr>
              <w:pStyle w:val="TAL1"/>
              <w:keepNext w:val="false"/>
              <w:keepLines w:val="false"/>
              <w:rPr/>
            </w:pPr>
            <w:r>
              <w:rPr/>
              <w:t>-Measurement Reporting Mode (10.3.7.49)</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Report Transfer Mode</w:t>
            </w:r>
          </w:p>
        </w:tc>
        <w:tc>
          <w:tcPr>
            <w:tcW w:w="3685" w:type="dxa"/>
            <w:tcBorders>
              <w:left w:val="single" w:sz="4" w:space="0" w:color="000000"/>
              <w:right w:val="single" w:sz="4" w:space="0" w:color="000000"/>
            </w:tcBorders>
          </w:tcPr>
          <w:p>
            <w:pPr>
              <w:pStyle w:val="TAL1"/>
              <w:keepNext w:val="false"/>
              <w:keepLines w:val="false"/>
              <w:rPr/>
            </w:pPr>
            <w:r>
              <w:rPr/>
              <w:t>AM RLC</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-Periodical Reporting / Event Trigger Reporting Mode</w:t>
            </w:r>
          </w:p>
        </w:tc>
        <w:tc>
          <w:tcPr>
            <w:tcW w:w="3685" w:type="dxa"/>
            <w:tcBorders>
              <w:left w:val="single" w:sz="4" w:space="0" w:color="000000"/>
              <w:right w:val="single" w:sz="4" w:space="0" w:color="000000"/>
            </w:tcBorders>
          </w:tcPr>
          <w:p>
            <w:pPr>
              <w:pStyle w:val="TAL1"/>
              <w:keepNext w:val="false"/>
              <w:keepLines w:val="false"/>
              <w:rPr/>
            </w:pPr>
            <w:r>
              <w:rPr/>
              <w:t>Event trigger</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-Additional measurements list (10.3.7.1)</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-CHOICE Measurement type</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Inter-RAT measurement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-Inter-RAT measurement (10.3.7.27)</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t>-Inter-RAT measurement objects list (10.3.7.23)</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-Inter-RAT measurement quantity (10.3.7.29)</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quantity for UTRAN quality estimate (10.3.7.38)</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-Filter coefficient</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quantity</w:t>
            </w:r>
          </w:p>
        </w:tc>
        <w:tc>
          <w:tcPr>
            <w:tcW w:w="3685" w:type="dxa"/>
            <w:tcBorders>
              <w:left w:val="single" w:sz="4" w:space="0" w:color="000000"/>
              <w:right w:val="single" w:sz="4" w:space="0" w:color="000000"/>
            </w:tcBorders>
          </w:tcPr>
          <w:p>
            <w:pPr>
              <w:pStyle w:val="TAL1"/>
              <w:keepNext w:val="false"/>
              <w:keepLines w:val="false"/>
              <w:rPr/>
            </w:pPr>
            <w:r>
              <w:rPr/>
              <w:t>CPICH Ec/N0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system</w:t>
            </w:r>
          </w:p>
        </w:tc>
        <w:tc>
          <w:tcPr>
            <w:tcW w:w="3685" w:type="dxa"/>
            <w:tcBorders>
              <w:left w:val="single" w:sz="4" w:space="0" w:color="000000"/>
              <w:right w:val="single" w:sz="4" w:space="0" w:color="000000"/>
            </w:tcBorders>
          </w:tcPr>
          <w:p>
            <w:pPr>
              <w:pStyle w:val="TAL1"/>
              <w:keepNext w:val="false"/>
              <w:keepLines w:val="false"/>
              <w:rPr/>
            </w:pPr>
            <w:r>
              <w:rPr/>
              <w:t>GSM</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quantity</w:t>
            </w:r>
          </w:p>
        </w:tc>
        <w:tc>
          <w:tcPr>
            <w:tcW w:w="3685" w:type="dxa"/>
            <w:tcBorders>
              <w:left w:val="single" w:sz="4" w:space="0" w:color="000000"/>
              <w:right w:val="single" w:sz="4" w:space="0" w:color="000000"/>
            </w:tcBorders>
          </w:tcPr>
          <w:p>
            <w:pPr>
              <w:pStyle w:val="TAL1"/>
              <w:keepNext w:val="false"/>
              <w:keepLines w:val="false"/>
              <w:rPr/>
            </w:pPr>
            <w:r>
              <w:rPr/>
              <w:t>GSM Carrier RSSI</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-Filter coefficient</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-BSIC verification required</w:t>
            </w:r>
          </w:p>
        </w:tc>
        <w:tc>
          <w:tcPr>
            <w:tcW w:w="3685" w:type="dxa"/>
            <w:tcBorders>
              <w:left w:val="single" w:sz="4" w:space="0" w:color="000000"/>
              <w:right w:val="single" w:sz="4" w:space="0" w:color="000000"/>
            </w:tcBorders>
          </w:tcPr>
          <w:p>
            <w:pPr>
              <w:pStyle w:val="TAL1"/>
              <w:keepNext w:val="false"/>
              <w:keepLines w:val="false"/>
              <w:rPr/>
            </w:pPr>
            <w:r>
              <w:rPr/>
              <w:t>Not Required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-Inter-RAT reporting quantity (10.3.7.32)</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xml:space="preserve">- UTRAN estimated quality </w:t>
            </w:r>
          </w:p>
        </w:tc>
        <w:tc>
          <w:tcPr>
            <w:tcW w:w="3685" w:type="dxa"/>
            <w:tcBorders>
              <w:left w:val="single" w:sz="4" w:space="0" w:color="000000"/>
              <w:right w:val="single" w:sz="4" w:space="0" w:color="000000"/>
            </w:tcBorders>
          </w:tcPr>
          <w:p>
            <w:pPr>
              <w:pStyle w:val="TAL1"/>
              <w:keepNext w:val="false"/>
              <w:keepLines w:val="false"/>
              <w:rPr/>
            </w:pPr>
            <w:r>
              <w:rPr/>
              <w:t>FALSE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system</w:t>
            </w:r>
          </w:p>
        </w:tc>
        <w:tc>
          <w:tcPr>
            <w:tcW w:w="3685" w:type="dxa"/>
            <w:tcBorders>
              <w:left w:val="single" w:sz="4" w:space="0" w:color="000000"/>
              <w:right w:val="single" w:sz="4" w:space="0" w:color="000000"/>
            </w:tcBorders>
          </w:tcPr>
          <w:p>
            <w:pPr>
              <w:pStyle w:val="TAL1"/>
              <w:keepNext w:val="false"/>
              <w:keepLines w:val="false"/>
              <w:rPr/>
            </w:pPr>
            <w:r>
              <w:rPr/>
              <w:t>GSM</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Observed time difference to GSM cell reporting indicator</w:t>
            </w:r>
          </w:p>
        </w:tc>
        <w:tc>
          <w:tcPr>
            <w:tcW w:w="3685" w:type="dxa"/>
            <w:tcBorders>
              <w:left w:val="single" w:sz="4" w:space="0" w:color="000000"/>
              <w:right w:val="single" w:sz="4" w:space="0" w:color="000000"/>
            </w:tcBorders>
          </w:tcPr>
          <w:p>
            <w:pPr>
              <w:pStyle w:val="TAL1"/>
              <w:keepNext w:val="false"/>
              <w:keepLines w:val="false"/>
              <w:rPr/>
            </w:pPr>
            <w:r>
              <w:rPr/>
              <w:t>FALSE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GSM Carrier RSSI reporting indicator</w:t>
            </w:r>
          </w:p>
        </w:tc>
        <w:tc>
          <w:tcPr>
            <w:tcW w:w="3685" w:type="dxa"/>
            <w:tcBorders>
              <w:left w:val="single" w:sz="4" w:space="0" w:color="000000"/>
              <w:right w:val="single" w:sz="4" w:space="0" w:color="000000"/>
            </w:tcBorders>
          </w:tcPr>
          <w:p>
            <w:pPr>
              <w:pStyle w:val="TAL1"/>
              <w:keepNext w:val="false"/>
              <w:keepLines w:val="false"/>
              <w:rPr>
                <w:rFonts w:eastAsia="SimSun;宋体"/>
                <w:lang w:eastAsia="zh-CN"/>
              </w:rPr>
            </w:pPr>
            <w:r>
              <w:rPr>
                <w:rFonts w:eastAsia="SimSun;宋体"/>
                <w:lang w:eastAsia="zh-CN"/>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cell status (10.3.7.61)</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report criteria</w:t>
            </w:r>
          </w:p>
        </w:tc>
        <w:tc>
          <w:tcPr>
            <w:tcW w:w="3685" w:type="dxa"/>
            <w:tcBorders>
              <w:left w:val="single" w:sz="4" w:space="0" w:color="000000"/>
              <w:right w:val="single" w:sz="4" w:space="0" w:color="000000"/>
            </w:tcBorders>
          </w:tcPr>
          <w:p>
            <w:pPr>
              <w:pStyle w:val="TAL1"/>
              <w:keepNext w:val="false"/>
              <w:keepLines w:val="false"/>
              <w:rPr/>
            </w:pPr>
            <w:r>
              <w:rPr/>
              <w:t>Inter-RAT measurement reporting criteria</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-Inter-RAT measurement reporting criteria (10.3.7.30)</w:t>
            </w:r>
          </w:p>
        </w:tc>
        <w:tc>
          <w:tcPr>
            <w:tcW w:w="3685"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-Parameters required for each event</w:t>
            </w:r>
          </w:p>
        </w:tc>
        <w:tc>
          <w:tcPr>
            <w:tcW w:w="3685" w:type="dxa"/>
            <w:tcBorders>
              <w:left w:val="single" w:sz="4" w:space="0" w:color="000000"/>
              <w:right w:val="single" w:sz="4" w:space="0" w:color="000000"/>
            </w:tcBorders>
          </w:tcPr>
          <w:p>
            <w:pPr>
              <w:pStyle w:val="TAL1"/>
              <w:keepNext w:val="false"/>
              <w:keepLines w:val="false"/>
              <w:rPr/>
            </w:pPr>
            <w:r>
              <w:rPr/>
              <w:t>2</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-Inter-RAT event identity (10.3.7.24)</w:t>
            </w:r>
          </w:p>
        </w:tc>
        <w:tc>
          <w:tcPr>
            <w:tcW w:w="3685" w:type="dxa"/>
            <w:tcBorders>
              <w:left w:val="single" w:sz="4" w:space="0" w:color="000000"/>
              <w:right w:val="single" w:sz="4" w:space="0" w:color="000000"/>
            </w:tcBorders>
          </w:tcPr>
          <w:p>
            <w:pPr>
              <w:pStyle w:val="TAL1"/>
              <w:keepNext w:val="false"/>
              <w:keepLines w:val="false"/>
              <w:rPr/>
            </w:pPr>
            <w:r>
              <w:rPr/>
              <w:t>Event 3B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-Threshold own system</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-W</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-Threshold other system</w:t>
            </w:r>
          </w:p>
        </w:tc>
        <w:tc>
          <w:tcPr>
            <w:tcW w:w="3685" w:type="dxa"/>
            <w:tcBorders>
              <w:left w:val="single" w:sz="4" w:space="0" w:color="000000"/>
              <w:right w:val="single" w:sz="4" w:space="0" w:color="000000"/>
            </w:tcBorders>
          </w:tcPr>
          <w:p>
            <w:pPr>
              <w:pStyle w:val="TAL1"/>
              <w:keepNext w:val="false"/>
              <w:keepLines w:val="false"/>
              <w:rPr/>
            </w:pPr>
            <w:r>
              <w:rPr/>
              <w:t>-80 dBm</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-Hysteresis</w:t>
            </w:r>
          </w:p>
        </w:tc>
        <w:tc>
          <w:tcPr>
            <w:tcW w:w="3685" w:type="dxa"/>
            <w:tcBorders>
              <w:left w:val="single" w:sz="4" w:space="0" w:color="000000"/>
              <w:right w:val="single" w:sz="4" w:space="0" w:color="000000"/>
            </w:tcBorders>
          </w:tcPr>
          <w:p>
            <w:pPr>
              <w:pStyle w:val="TAL1"/>
              <w:keepNext w:val="false"/>
              <w:keepLines w:val="false"/>
              <w:rPr/>
            </w:pPr>
            <w:r>
              <w:rPr/>
              <w:t>0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-Time to trigger</w:t>
            </w:r>
          </w:p>
        </w:tc>
        <w:tc>
          <w:tcPr>
            <w:tcW w:w="3685" w:type="dxa"/>
            <w:tcBorders>
              <w:left w:val="single" w:sz="4" w:space="0" w:color="000000"/>
              <w:right w:val="single" w:sz="4" w:space="0" w:color="000000"/>
            </w:tcBorders>
          </w:tcPr>
          <w:p>
            <w:pPr>
              <w:pStyle w:val="TAL1"/>
              <w:keepNext w:val="false"/>
              <w:keepLines w:val="false"/>
              <w:rPr/>
            </w:pPr>
            <w:r>
              <w:rPr/>
              <w:t>0 ms</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cell status (10.3.7.61)</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reported cell</w:t>
            </w:r>
          </w:p>
        </w:tc>
        <w:tc>
          <w:tcPr>
            <w:tcW w:w="3685" w:type="dxa"/>
            <w:tcBorders>
              <w:left w:val="single" w:sz="4" w:space="0" w:color="000000"/>
              <w:right w:val="single" w:sz="4" w:space="0" w:color="000000"/>
            </w:tcBorders>
          </w:tcPr>
          <w:p>
            <w:pPr>
              <w:pStyle w:val="TAL1"/>
              <w:keepNext w:val="false"/>
              <w:keepLines w:val="false"/>
              <w:rPr/>
            </w:pPr>
            <w:r>
              <w:rPr/>
              <w:t>Report cells within active set or within virtual active set or of the other RAT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-Maximum number of reported cells</w:t>
            </w:r>
          </w:p>
        </w:tc>
        <w:tc>
          <w:tcPr>
            <w:tcW w:w="3685" w:type="dxa"/>
            <w:tcBorders>
              <w:left w:val="single" w:sz="4" w:space="0" w:color="000000"/>
              <w:right w:val="single" w:sz="4" w:space="0" w:color="000000"/>
            </w:tcBorders>
          </w:tcPr>
          <w:p>
            <w:pPr>
              <w:pStyle w:val="TAL1"/>
              <w:keepNext w:val="false"/>
              <w:keepLines w:val="false"/>
              <w:rPr/>
            </w:pPr>
            <w:r>
              <w:rPr/>
              <w:t>2</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bCs/>
              </w:rPr>
              <w:t xml:space="preserve">    </w:t>
            </w:r>
            <w:r>
              <w:rPr>
                <w:bCs/>
              </w:rPr>
              <w:t>-</w:t>
            </w:r>
            <w:r>
              <w:rPr/>
              <w:t>Inter-RAT event identity (10.3.7.24)</w:t>
            </w:r>
          </w:p>
        </w:tc>
        <w:tc>
          <w:tcPr>
            <w:tcW w:w="3685" w:type="dxa"/>
            <w:tcBorders>
              <w:left w:val="single" w:sz="4" w:space="0" w:color="000000"/>
              <w:right w:val="single" w:sz="4" w:space="0" w:color="000000"/>
            </w:tcBorders>
          </w:tcPr>
          <w:p>
            <w:pPr>
              <w:pStyle w:val="TAL1"/>
              <w:keepNext w:val="false"/>
              <w:keepLines w:val="false"/>
              <w:rPr/>
            </w:pPr>
            <w:r>
              <w:rPr/>
              <w:t>Event 3C</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-Threshold own system</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-W</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-Threshold other system</w:t>
            </w:r>
          </w:p>
        </w:tc>
        <w:tc>
          <w:tcPr>
            <w:tcW w:w="3685" w:type="dxa"/>
            <w:tcBorders>
              <w:left w:val="single" w:sz="4" w:space="0" w:color="000000"/>
              <w:right w:val="single" w:sz="4" w:space="0" w:color="000000"/>
            </w:tcBorders>
          </w:tcPr>
          <w:p>
            <w:pPr>
              <w:pStyle w:val="TAL1"/>
              <w:keepNext w:val="false"/>
              <w:keepLines w:val="false"/>
              <w:rPr/>
            </w:pPr>
            <w:r>
              <w:rPr/>
              <w:t>-80 dBm</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-Hysteresis</w:t>
            </w:r>
          </w:p>
        </w:tc>
        <w:tc>
          <w:tcPr>
            <w:tcW w:w="3685" w:type="dxa"/>
            <w:tcBorders>
              <w:left w:val="single" w:sz="4" w:space="0" w:color="000000"/>
              <w:right w:val="single" w:sz="4" w:space="0" w:color="000000"/>
            </w:tcBorders>
          </w:tcPr>
          <w:p>
            <w:pPr>
              <w:pStyle w:val="TAL1"/>
              <w:keepNext w:val="false"/>
              <w:keepLines w:val="false"/>
              <w:rPr/>
            </w:pPr>
            <w:r>
              <w:rPr/>
              <w:t>0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-Time to trigger</w:t>
            </w:r>
          </w:p>
        </w:tc>
        <w:tc>
          <w:tcPr>
            <w:tcW w:w="3685" w:type="dxa"/>
            <w:tcBorders>
              <w:left w:val="single" w:sz="4" w:space="0" w:color="000000"/>
              <w:right w:val="single" w:sz="4" w:space="0" w:color="000000"/>
            </w:tcBorders>
          </w:tcPr>
          <w:p>
            <w:pPr>
              <w:pStyle w:val="TAL1"/>
              <w:keepNext w:val="false"/>
              <w:keepLines w:val="false"/>
              <w:rPr/>
            </w:pPr>
            <w:r>
              <w:rPr/>
              <w:t>0 ms</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cell status (10.3.7.61)</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reported cell</w:t>
            </w:r>
          </w:p>
        </w:tc>
        <w:tc>
          <w:tcPr>
            <w:tcW w:w="3685" w:type="dxa"/>
            <w:tcBorders>
              <w:left w:val="single" w:sz="4" w:space="0" w:color="000000"/>
              <w:right w:val="single" w:sz="4" w:space="0" w:color="000000"/>
            </w:tcBorders>
          </w:tcPr>
          <w:p>
            <w:pPr>
              <w:pStyle w:val="TAL1"/>
              <w:keepNext w:val="false"/>
              <w:keepLines w:val="false"/>
              <w:rPr/>
            </w:pPr>
            <w:r>
              <w:rPr/>
              <w:t>Report cells within active set or within virtual active set or of the other RAT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-Maximum number of reported cells</w:t>
            </w:r>
          </w:p>
        </w:tc>
        <w:tc>
          <w:tcPr>
            <w:tcW w:w="3685" w:type="dxa"/>
            <w:tcBorders>
              <w:left w:val="single" w:sz="4" w:space="0" w:color="000000"/>
              <w:right w:val="single" w:sz="4" w:space="0" w:color="000000"/>
            </w:tcBorders>
          </w:tcPr>
          <w:p>
            <w:pPr>
              <w:pStyle w:val="TAL1"/>
              <w:keepNext w:val="false"/>
              <w:keepLines w:val="false"/>
              <w:rPr/>
            </w:pPr>
            <w:r>
              <w:rPr/>
              <w:t>2</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Physical channel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-DPCH compressed mode status info (10.3.6.34)</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If compressed mode is required, Active (for the pattern specified in table 8.6.4.4). Otherwise, this should be Not Present.</w:t>
            </w:r>
          </w:p>
        </w:tc>
      </w:tr>
    </w:tbl>
    <w:p>
      <w:pPr>
        <w:pStyle w:val="Normal"/>
        <w:rPr/>
      </w:pPr>
      <w:r>
        <w:rPr/>
      </w:r>
    </w:p>
    <w:p>
      <w:pPr>
        <w:pStyle w:val="H6"/>
        <w:keepNext w:val="false"/>
        <w:keepLines w:val="false"/>
        <w:rPr/>
      </w:pPr>
      <w:r>
        <w:rPr/>
        <w:t>MEASUREMENT REPORT message for inter – RAT test cases</w:t>
      </w:r>
    </w:p>
    <w:p>
      <w:pPr>
        <w:pStyle w:val="Normal"/>
        <w:rPr/>
      </w:pPr>
      <w:r>
        <w:rPr/>
        <w:t>These messages are common for all inter-RAT test cases and are described in Annex I.</w:t>
      </w:r>
    </w:p>
    <w:p>
      <w:pPr>
        <w:pStyle w:val="Heading5"/>
        <w:keepNext w:val="false"/>
        <w:keepLines w:val="false"/>
        <w:ind w:left="1701" w:hanging="1701"/>
        <w:rPr/>
      </w:pPr>
      <w:r>
        <w:rPr/>
        <w:t>8.6.4.1.5</w:t>
        <w:tab/>
        <w:t>Test requirements</w:t>
      </w:r>
    </w:p>
    <w:p>
      <w:pPr>
        <w:pStyle w:val="Heading6"/>
        <w:keepNext w:val="false"/>
        <w:keepLines w:val="false"/>
        <w:rPr/>
      </w:pPr>
      <w:r>
        <w:rPr/>
        <w:t>8.6.4.1.5.1</w:t>
        <w:tab/>
        <w:t>TEST 1 With BSIC verification required</w:t>
      </w:r>
    </w:p>
    <w:p>
      <w:pPr>
        <w:pStyle w:val="TH"/>
        <w:keepNext w:val="false"/>
        <w:keepLines w:val="false"/>
        <w:rPr>
          <w:rFonts w:cs="v3.7.0;Times New Roman"/>
        </w:rPr>
      </w:pPr>
      <w:r>
        <w:rPr>
          <w:rFonts w:cs="v3.7.0;Times New Roman"/>
        </w:rPr>
        <w:t>Table 8.6.4.7: Cell specific test parameters for Correct reporting of GSM neighbours in AWGN propagation condition (cell 2), test requirements</w:t>
      </w:r>
    </w:p>
    <w:tbl>
      <w:tblPr>
        <w:tblW w:w="8047" w:type="dxa"/>
        <w:jc w:val="center"/>
        <w:tblInd w:w="0" w:type="dxa"/>
        <w:tblLayout w:type="fixed"/>
        <w:tblCellMar>
          <w:top w:w="0" w:type="dxa"/>
          <w:left w:w="28" w:type="dxa"/>
          <w:bottom w:w="0" w:type="dxa"/>
          <w:right w:w="108" w:type="dxa"/>
        </w:tblCellMar>
      </w:tblPr>
      <w:tblGrid>
        <w:gridCol w:w="3085"/>
        <w:gridCol w:w="992"/>
        <w:gridCol w:w="992"/>
        <w:gridCol w:w="992"/>
        <w:gridCol w:w="993"/>
        <w:gridCol w:w="993"/>
      </w:tblGrid>
      <w:tr>
        <w:trPr/>
        <w:tc>
          <w:tcPr>
            <w:tcW w:w="3085" w:type="dxa"/>
            <w:tcBorders>
              <w:top w:val="single" w:sz="4" w:space="0" w:color="000000"/>
              <w:left w:val="single" w:sz="4" w:space="0" w:color="000000"/>
              <w:right w:val="single" w:sz="4" w:space="0" w:color="000000"/>
            </w:tcBorders>
            <w:vAlign w:val="center"/>
          </w:tcPr>
          <w:p>
            <w:pPr>
              <w:pStyle w:val="TAH"/>
              <w:keepNext w:val="false"/>
              <w:keepLines w:val="false"/>
              <w:rPr/>
            </w:pPr>
            <w:r>
              <w:rPr/>
              <w:t>Parameter</w:t>
            </w:r>
          </w:p>
        </w:tc>
        <w:tc>
          <w:tcPr>
            <w:tcW w:w="992" w:type="dxa"/>
            <w:tcBorders>
              <w:top w:val="single" w:sz="4" w:space="0" w:color="000000"/>
              <w:left w:val="single" w:sz="4" w:space="0" w:color="000000"/>
              <w:right w:val="single" w:sz="4" w:space="0" w:color="000000"/>
            </w:tcBorders>
            <w:vAlign w:val="center"/>
          </w:tcPr>
          <w:p>
            <w:pPr>
              <w:pStyle w:val="TAH"/>
              <w:keepNext w:val="false"/>
              <w:keepLines w:val="false"/>
              <w:rPr/>
            </w:pPr>
            <w:r>
              <w:rPr/>
              <w:t>Unit</w:t>
            </w:r>
          </w:p>
        </w:tc>
        <w:tc>
          <w:tcPr>
            <w:tcW w:w="3970" w:type="dxa"/>
            <w:gridSpan w:val="4"/>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2</w:t>
            </w:r>
          </w:p>
        </w:tc>
      </w:tr>
      <w:tr>
        <w:trPr/>
        <w:tc>
          <w:tcPr>
            <w:tcW w:w="3085" w:type="dxa"/>
            <w:tcBorders>
              <w:left w:val="single" w:sz="4" w:space="0" w:color="000000"/>
              <w:bottom w:val="single" w:sz="4" w:space="0" w:color="000000"/>
              <w:right w:val="single" w:sz="4" w:space="0" w:color="000000"/>
            </w:tcBorders>
            <w:vAlign w:val="center"/>
          </w:tcPr>
          <w:p>
            <w:pPr>
              <w:pStyle w:val="TAH"/>
              <w:keepNext w:val="false"/>
              <w:keepLines w:val="false"/>
              <w:snapToGrid w:val="false"/>
              <w:rPr>
                <w:rFonts w:ascii="Arial" w:hAnsi="Arial" w:cs="Arial"/>
                <w:b/>
                <w:b/>
                <w:sz w:val="18"/>
              </w:rPr>
            </w:pPr>
            <w:r>
              <w:rPr>
                <w:rFonts w:cs="Arial"/>
                <w:b/>
                <w:sz w:val="18"/>
              </w:rPr>
            </w:r>
          </w:p>
        </w:tc>
        <w:tc>
          <w:tcPr>
            <w:tcW w:w="992" w:type="dxa"/>
            <w:tcBorders>
              <w:left w:val="single" w:sz="4" w:space="0" w:color="000000"/>
              <w:bottom w:val="single" w:sz="4" w:space="0" w:color="000000"/>
              <w:right w:val="single" w:sz="4" w:space="0" w:color="000000"/>
            </w:tcBorders>
            <w:vAlign w:val="center"/>
          </w:tcPr>
          <w:p>
            <w:pPr>
              <w:pStyle w:val="TAH"/>
              <w:keepNext w:val="false"/>
              <w:keepLines w:val="false"/>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T3</w:t>
            </w:r>
          </w:p>
        </w:tc>
      </w:tr>
      <w:tr>
        <w:trPr/>
        <w:tc>
          <w:tcPr>
            <w:tcW w:w="308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Absolute RF Channel Number</w:t>
            </w:r>
          </w:p>
        </w:tc>
        <w:tc>
          <w:tcPr>
            <w:tcW w:w="992" w:type="dxa"/>
            <w:tcBorders>
              <w:top w:val="single" w:sz="4" w:space="0" w:color="000000"/>
              <w:left w:val="single" w:sz="4" w:space="0" w:color="000000"/>
              <w:bottom w:val="single" w:sz="4" w:space="0" w:color="000000"/>
              <w:right w:val="single" w:sz="4" w:space="0" w:color="000000"/>
            </w:tcBorders>
          </w:tcPr>
          <w:p>
            <w:pPr>
              <w:pStyle w:val="TAL1"/>
              <w:snapToGrid w:val="false"/>
              <w:ind w:left="851" w:hanging="0"/>
              <w:rPr/>
            </w:pPr>
            <w:r>
              <w:rPr/>
            </w:r>
          </w:p>
        </w:tc>
        <w:tc>
          <w:tcPr>
            <w:tcW w:w="3970"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BCCH ARFCN of cell A as defined in the initial conditions in clause 26.6.5.1 of TS 51.010-1 [25] for the GSM band under test.</w:t>
            </w:r>
          </w:p>
          <w:p>
            <w:pPr>
              <w:pStyle w:val="TAL1"/>
              <w:keepNext w:val="false"/>
              <w:keepLines w:val="false"/>
              <w:rPr/>
            </w:pPr>
            <w:r>
              <w:rPr/>
              <w:t>BCCH ARFCN is 744 for FDD Band II and PCS1900 under test.</w:t>
            </w:r>
          </w:p>
          <w:p>
            <w:pPr>
              <w:pStyle w:val="TAL1"/>
              <w:keepNext w:val="false"/>
              <w:keepLines w:val="false"/>
              <w:rPr/>
            </w:pPr>
            <w:r>
              <w:rPr/>
              <w:t>BCCH ARFCN is 241 for FDD Band V, VI or XIX and GSM850 under test.</w:t>
            </w:r>
          </w:p>
          <w:p>
            <w:pPr>
              <w:pStyle w:val="TAL1"/>
              <w:keepNext w:val="false"/>
              <w:keepLines w:val="false"/>
              <w:rPr/>
            </w:pPr>
            <w:r>
              <w:rPr/>
              <w:t>BCCH ARFCN is 114 for FDD Band VIII and GSM900 under test.</w:t>
            </w:r>
          </w:p>
        </w:tc>
      </w:tr>
      <w:tr>
        <w:trPr/>
        <w:tc>
          <w:tcPr>
            <w:tcW w:w="308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RXLEV</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dBm</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-Infinity</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-Infinity</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-75</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-85</w:t>
            </w:r>
          </w:p>
        </w:tc>
      </w:tr>
    </w:tbl>
    <w:p>
      <w:pPr>
        <w:pStyle w:val="Normal"/>
        <w:rPr/>
      </w:pPr>
      <w:r>
        <w:rPr/>
      </w:r>
    </w:p>
    <w:p>
      <w:pPr>
        <w:pStyle w:val="Normal"/>
        <w:rPr/>
      </w:pPr>
      <w:r>
        <w:rPr/>
        <w:t xml:space="preserve">For the test to pass, the total number of successful tests shall be at least </w:t>
      </w:r>
      <w:r>
        <w:rPr>
          <w:rFonts w:cs="v3.7.0;Times New Roman"/>
        </w:rPr>
        <w:t>90% of the cases, with a confidence level of 95</w:t>
      </w:r>
      <w:r>
        <w:rPr/>
        <w:t>%. For the overall outcome of the test to be considered a pass, the counters for 3C events and for 3B events shall independently indicate a pass result.</w:t>
      </w:r>
    </w:p>
    <w:p>
      <w:pPr>
        <w:pStyle w:val="NO"/>
        <w:keepLines w:val="false"/>
        <w:rPr>
          <w:rFonts w:cs="v3.7.0;Times New Roman"/>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6"/>
        <w:keepNext w:val="false"/>
        <w:keepLines w:val="false"/>
        <w:rPr/>
      </w:pPr>
      <w:r>
        <w:rPr/>
        <w:t>8.6.4.1.5.2</w:t>
        <w:tab/>
        <w:t>TEST 2 Without BSIC verification required</w:t>
      </w:r>
    </w:p>
    <w:p>
      <w:pPr>
        <w:pStyle w:val="TH"/>
        <w:keepNext w:val="false"/>
        <w:keepLines w:val="false"/>
        <w:rPr/>
      </w:pPr>
      <w:r>
        <w:rPr>
          <w:rFonts w:cs="v3.7.0;Times New Roman"/>
        </w:rPr>
        <w:t>Table 8.6.4.8: Cell specific test parameters for Correct reporting</w:t>
        <w:br/>
        <w:t>of GSM neighbours in AWGN propagation condition (cell 2), test requirements</w:t>
      </w:r>
    </w:p>
    <w:tbl>
      <w:tblPr>
        <w:tblW w:w="8047" w:type="dxa"/>
        <w:jc w:val="center"/>
        <w:tblInd w:w="0" w:type="dxa"/>
        <w:tblLayout w:type="fixed"/>
        <w:tblCellMar>
          <w:top w:w="0" w:type="dxa"/>
          <w:left w:w="28" w:type="dxa"/>
          <w:bottom w:w="0" w:type="dxa"/>
          <w:right w:w="108" w:type="dxa"/>
        </w:tblCellMar>
      </w:tblPr>
      <w:tblGrid>
        <w:gridCol w:w="3085"/>
        <w:gridCol w:w="992"/>
        <w:gridCol w:w="992"/>
        <w:gridCol w:w="992"/>
        <w:gridCol w:w="993"/>
        <w:gridCol w:w="993"/>
      </w:tblGrid>
      <w:tr>
        <w:trPr/>
        <w:tc>
          <w:tcPr>
            <w:tcW w:w="3085" w:type="dxa"/>
            <w:tcBorders>
              <w:top w:val="single" w:sz="4" w:space="0" w:color="000000"/>
              <w:left w:val="single" w:sz="4" w:space="0" w:color="000000"/>
              <w:right w:val="single" w:sz="4" w:space="0" w:color="000000"/>
            </w:tcBorders>
            <w:vAlign w:val="center"/>
          </w:tcPr>
          <w:p>
            <w:pPr>
              <w:pStyle w:val="TAH"/>
              <w:keepNext w:val="false"/>
              <w:keepLines w:val="false"/>
              <w:rPr/>
            </w:pPr>
            <w:r>
              <w:rPr/>
              <w:t>Parameter</w:t>
            </w:r>
          </w:p>
        </w:tc>
        <w:tc>
          <w:tcPr>
            <w:tcW w:w="992" w:type="dxa"/>
            <w:tcBorders>
              <w:top w:val="single" w:sz="4" w:space="0" w:color="000000"/>
              <w:left w:val="single" w:sz="4" w:space="0" w:color="000000"/>
              <w:right w:val="single" w:sz="4" w:space="0" w:color="000000"/>
            </w:tcBorders>
            <w:vAlign w:val="center"/>
          </w:tcPr>
          <w:p>
            <w:pPr>
              <w:pStyle w:val="TAH"/>
              <w:keepNext w:val="false"/>
              <w:keepLines w:val="false"/>
              <w:rPr/>
            </w:pPr>
            <w:r>
              <w:rPr/>
              <w:t>Unit</w:t>
            </w:r>
          </w:p>
        </w:tc>
        <w:tc>
          <w:tcPr>
            <w:tcW w:w="3970" w:type="dxa"/>
            <w:gridSpan w:val="4"/>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2</w:t>
            </w:r>
          </w:p>
        </w:tc>
      </w:tr>
      <w:tr>
        <w:trPr/>
        <w:tc>
          <w:tcPr>
            <w:tcW w:w="3085" w:type="dxa"/>
            <w:tcBorders>
              <w:left w:val="single" w:sz="4" w:space="0" w:color="000000"/>
              <w:bottom w:val="single" w:sz="4" w:space="0" w:color="000000"/>
              <w:right w:val="single" w:sz="4" w:space="0" w:color="000000"/>
            </w:tcBorders>
            <w:vAlign w:val="center"/>
          </w:tcPr>
          <w:p>
            <w:pPr>
              <w:pStyle w:val="TAH"/>
              <w:keepNext w:val="false"/>
              <w:keepLines w:val="false"/>
              <w:snapToGrid w:val="false"/>
              <w:rPr>
                <w:rFonts w:ascii="Arial" w:hAnsi="Arial" w:cs="Arial"/>
                <w:b/>
                <w:b/>
                <w:sz w:val="18"/>
              </w:rPr>
            </w:pPr>
            <w:r>
              <w:rPr>
                <w:rFonts w:cs="Arial"/>
                <w:b/>
                <w:sz w:val="18"/>
              </w:rPr>
            </w:r>
          </w:p>
        </w:tc>
        <w:tc>
          <w:tcPr>
            <w:tcW w:w="992" w:type="dxa"/>
            <w:tcBorders>
              <w:left w:val="single" w:sz="4" w:space="0" w:color="000000"/>
              <w:bottom w:val="single" w:sz="4" w:space="0" w:color="000000"/>
              <w:right w:val="single" w:sz="4" w:space="0" w:color="000000"/>
            </w:tcBorders>
            <w:vAlign w:val="center"/>
          </w:tcPr>
          <w:p>
            <w:pPr>
              <w:pStyle w:val="TAH"/>
              <w:keepNext w:val="false"/>
              <w:keepLines w:val="false"/>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T0</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T3</w:t>
            </w:r>
          </w:p>
        </w:tc>
      </w:tr>
      <w:tr>
        <w:trPr/>
        <w:tc>
          <w:tcPr>
            <w:tcW w:w="308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Absolute RF Channel Number</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970"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BCCH ARFCN of cell A as defined in the initial conditions in clause 26.6.5.1 of TS 51.010-1 [25] for the GSM band under test.</w:t>
            </w:r>
          </w:p>
          <w:p>
            <w:pPr>
              <w:pStyle w:val="TAL1"/>
              <w:keepNext w:val="false"/>
              <w:keepLines w:val="false"/>
              <w:rPr/>
            </w:pPr>
            <w:r>
              <w:rPr/>
              <w:t>BCCH ARFCN is 744 for FDD Band II and PCS1900 under test.</w:t>
            </w:r>
          </w:p>
          <w:p>
            <w:pPr>
              <w:pStyle w:val="TAL1"/>
              <w:keepNext w:val="false"/>
              <w:keepLines w:val="false"/>
              <w:rPr/>
            </w:pPr>
            <w:r>
              <w:rPr/>
              <w:t>BCCH ARFCN is 241 for FDD Band V, VI or XIX and GSM850 under test.</w:t>
            </w:r>
          </w:p>
          <w:p>
            <w:pPr>
              <w:pStyle w:val="TAL1"/>
              <w:keepNext w:val="false"/>
              <w:keepLines w:val="false"/>
              <w:rPr/>
            </w:pPr>
            <w:r>
              <w:rPr/>
              <w:t>BCCH ARFCN is 114 for FDD Band VIII and GSM900 under test.</w:t>
            </w:r>
          </w:p>
        </w:tc>
      </w:tr>
      <w:tr>
        <w:trPr/>
        <w:tc>
          <w:tcPr>
            <w:tcW w:w="308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RXLEV</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dBm</w:t>
            </w:r>
          </w:p>
        </w:tc>
        <w:tc>
          <w:tcPr>
            <w:tcW w:w="99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-Infinity</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-Infinity</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-75</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-85</w:t>
            </w:r>
          </w:p>
        </w:tc>
      </w:tr>
    </w:tbl>
    <w:p>
      <w:pPr>
        <w:pStyle w:val="Normal"/>
        <w:rPr/>
      </w:pPr>
      <w:r>
        <w:rPr/>
      </w:r>
    </w:p>
    <w:p>
      <w:pPr>
        <w:pStyle w:val="Normal"/>
        <w:rPr/>
      </w:pPr>
      <w:r>
        <w:rPr/>
        <w:t xml:space="preserve">For the test to pass, the total number of successful tests shall be at least </w:t>
      </w:r>
      <w:r>
        <w:rPr>
          <w:rFonts w:cs="v3.7.0;Times New Roman"/>
        </w:rPr>
        <w:t>90% of the cases, with a confidence level of 95</w:t>
      </w:r>
      <w:r>
        <w:rPr/>
        <w:t>%. For the overall outcome of the test to be considered a pass, the counters for 3C events and for 3B events shall independently indicate a pass result.</w:t>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keepNext w:val="false"/>
        <w:keepLines w:val="false"/>
        <w:rPr/>
      </w:pPr>
      <w:r>
        <w:rPr/>
        <w:t>8.6.5</w:t>
        <w:tab/>
        <w:t>Combined inter frequency and GSM measurements</w:t>
      </w:r>
    </w:p>
    <w:p>
      <w:pPr>
        <w:pStyle w:val="Heading4"/>
        <w:keepNext w:val="false"/>
        <w:keepLines w:val="false"/>
        <w:ind w:left="1418" w:hanging="1418"/>
        <w:rPr/>
      </w:pPr>
      <w:r>
        <w:rPr/>
        <w:t>8.6.5.1</w:t>
        <w:tab/>
        <w:t>Correct reporting of neighbours in AWGN propagation condition</w:t>
      </w:r>
    </w:p>
    <w:p>
      <w:pPr>
        <w:pStyle w:val="Heading5"/>
        <w:keepNext w:val="false"/>
        <w:keepLines w:val="false"/>
        <w:ind w:left="1701" w:hanging="1701"/>
        <w:rPr/>
      </w:pPr>
      <w:r>
        <w:rPr/>
        <w:t>8.6.5.1.1</w:t>
        <w:tab/>
        <w:t>Definition and applicability</w:t>
      </w:r>
    </w:p>
    <w:p>
      <w:pPr>
        <w:pStyle w:val="Normal"/>
        <w:rPr/>
      </w:pPr>
      <w:r>
        <w:rPr/>
        <w:t>In the event triggered reporting period the measurement reporting delay is defined as the time between any event that will trigger a measurement report until the UE starts to transmit the measurement report over the Uu interface. This requirement assumes that the measurement report is not delayed by other RRC signalling on the DCCH. This measurement reporting delay excludes a delay uncertainty resulted when inserting the measurement report to the TTI of the uplink DCCH. The delay uncertainty is twice the TTI of the uplink DCCH.</w:t>
      </w:r>
    </w:p>
    <w:p>
      <w:pPr>
        <w:pStyle w:val="Normal"/>
        <w:rPr/>
      </w:pPr>
      <w:r>
        <w:rPr/>
        <w:t>The requirements in this section apply only to UE supporting FDD and GSM for Release 6 and later releases.</w:t>
      </w:r>
    </w:p>
    <w:p>
      <w:pPr>
        <w:pStyle w:val="Heading5"/>
        <w:keepNext w:val="false"/>
        <w:keepLines w:val="false"/>
        <w:ind w:left="1701" w:hanging="1701"/>
        <w:rPr/>
      </w:pPr>
      <w:r>
        <w:rPr/>
        <w:t>8.6.5.1.2</w:t>
        <w:tab/>
        <w:t>Minimum requirement</w:t>
      </w:r>
    </w:p>
    <w:p>
      <w:pPr>
        <w:pStyle w:val="Normal"/>
        <w:rPr/>
      </w:pPr>
      <w:r>
        <w:rPr>
          <w:rFonts w:cs="v3.7.0;Times New Roman"/>
        </w:rPr>
        <w:t xml:space="preserve">When transmission gaps are scheduled for FDD inter frequency measurements the UE shall be able to identify a new detectable cell belonging to the monitored set within </w:t>
      </w:r>
    </w:p>
    <w:p>
      <w:pPr>
        <w:pStyle w:val="EQ"/>
        <w:keepLines w:val="false"/>
        <w:rPr/>
      </w:pPr>
      <w:r>
        <w:rPr>
          <w:rFonts w:cs="v3.7.0;Times New Roman"/>
          <w:lang w:val="en-GB" w:eastAsia="en-US"/>
        </w:rPr>
        <w:tab/>
      </w:r>
      <w:r>
        <w:rPr>
          <w:lang w:val="en-GB" w:eastAsia="en-US"/>
        </w:rPr>
      </w:r>
      <m:oMath xmlns:m="http://schemas.openxmlformats.org/officeDocument/2006/math">
        <m:sSub>
          <m:e>
            <m:r>
              <w:rPr>
                <w:rFonts w:ascii="Cambria Math" w:hAnsi="Cambria Math"/>
              </w:rPr>
              <m:t xml:space="preserve">T</m:t>
            </m:r>
          </m:e>
          <m:sub>
            <m:r>
              <m:rPr>
                <m:lit/>
                <m:nor/>
              </m:rPr>
              <w:rPr>
                <w:rFonts w:ascii="Cambria Math" w:hAnsi="Cambria Math"/>
              </w:rPr>
              <m:t xml:space="preserve">identify,</m:t>
            </m:r>
            <m:r>
              <m:t xml:space="preserve"> </m:t>
            </m:r>
            <m:r>
              <m:rPr>
                <m:lit/>
                <m:nor/>
              </m:rPr>
              <w:rPr>
                <w:rFonts w:ascii="Cambria Math" w:hAnsi="Cambria Math"/>
              </w:rPr>
              <m:t xml:space="preserve"> inter</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basic</m:t>
            </m:r>
            <m:r>
              <m:t xml:space="preserve"> </m:t>
            </m:r>
            <m:r>
              <m:rPr>
                <m:lit/>
                <m:nor/>
              </m:rPr>
              <w:rPr>
                <w:rFonts w:ascii="Cambria Math" w:hAnsi="Cambria Math"/>
              </w:rPr>
              <m:t xml:space="preserve">identify</m:t>
            </m:r>
            <m:r>
              <m:t xml:space="preserve"> </m:t>
            </m:r>
            <m:r>
              <m:rPr>
                <m:lit/>
                <m:nor/>
              </m:rPr>
              <w:rPr>
                <w:rFonts w:ascii="Cambria Math" w:hAnsi="Cambria Math"/>
              </w:rPr>
              <m:t xml:space="preserve">FDD,inter</m:t>
            </m:r>
          </m:sub>
        </m:sSub>
        <m:r>
          <w:rPr>
            <w:rFonts w:ascii="Cambria Math" w:hAnsi="Cambria Math"/>
          </w:rPr>
          <m:t xml:space="preserve">⋅</m:t>
        </m:r>
        <m:f>
          <m:num>
            <m:sSub>
              <m:e>
                <m:r>
                  <w:rPr>
                    <w:rFonts w:ascii="Cambria Math" w:hAnsi="Cambria Math"/>
                  </w:rPr>
                  <m:t xml:space="preserve">T</m:t>
                </m:r>
              </m:e>
              <m:sub>
                <m:r>
                  <m:rPr>
                    <m:lit/>
                    <m:nor/>
                  </m:rPr>
                  <w:rPr>
                    <w:rFonts w:ascii="Cambria Math" w:hAnsi="Cambria Math"/>
                  </w:rPr>
                  <m:t xml:space="preserve">Measurement</m:t>
                </m:r>
                <m:r>
                  <m:t xml:space="preserve"> </m:t>
                </m:r>
                <m:r>
                  <m:rPr>
                    <m:lit/>
                    <m:nor/>
                  </m:rPr>
                  <w:rPr>
                    <w:rFonts w:ascii="Cambria Math" w:hAnsi="Cambria Math"/>
                  </w:rPr>
                  <m:t xml:space="preserve"> Period, Inter</m:t>
                </m:r>
              </m:sub>
            </m:sSub>
          </m:num>
          <m:den>
            <m:sSub>
              <m:e>
                <m:r>
                  <w:rPr>
                    <w:rFonts w:ascii="Cambria Math" w:hAnsi="Cambria Math"/>
                  </w:rPr>
                  <m:t xml:space="preserve">T</m:t>
                </m:r>
              </m:e>
              <m:sub>
                <m:r>
                  <m:rPr>
                    <m:lit/>
                    <m:nor/>
                  </m:rPr>
                  <w:rPr>
                    <w:rFonts w:ascii="Cambria Math" w:hAnsi="Cambria Math"/>
                  </w:rPr>
                  <m:t xml:space="preserve">Inter</m:t>
                </m:r>
              </m:sub>
            </m:sSub>
          </m:den>
        </m:f>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Freq</m:t>
            </m:r>
          </m:sub>
        </m:sSub>
      </m:oMath>
      <w:r>
        <w:rPr>
          <w:lang w:val="en-GB" w:eastAsia="en-US"/>
        </w:rPr>
        <w:t xml:space="preserve"> ms</w:t>
      </w:r>
    </w:p>
    <w:p>
      <w:pPr>
        <w:pStyle w:val="Normal"/>
        <w:rPr/>
      </w:pPr>
      <w:r>
        <w:rPr>
          <w:rFonts w:cs="v3.7.0;Times New Roman"/>
        </w:rPr>
        <w:t>The UE physical layer shall when transmission gaps are scheduled for FDD inter frequency measurements also be capable of reporting measurements to higher layers with measurement accuracy as specified in sub-clause 9.1.1 and 9.1.2 of 25.133 [2] with measurement period given by</w:t>
      </w:r>
    </w:p>
    <w:p>
      <w:pPr>
        <w:pStyle w:val="Normal"/>
        <w:rPr>
          <w:rFonts w:cs="v3.7.0;Times New Roman"/>
        </w:rPr>
      </w:pPr>
      <w:r>
        <w:rPr>
          <w:rFonts w:cs="v3.7.0;Times New Roman"/>
        </w:rPr>
        <w:tab/>
      </w:r>
      <w:r>
        <w:rPr>
          <w:rFonts w:cs="v3.7.0;Times New Roman"/>
        </w:rPr>
      </w:r>
      <m:oMath xmlns:m="http://schemas.openxmlformats.org/officeDocument/2006/math">
        <m:sSub>
          <m:e>
            <m:r>
              <w:rPr>
                <w:rFonts w:ascii="Cambria Math" w:hAnsi="Cambria Math"/>
              </w:rPr>
              <m:t xml:space="preserve">T</m:t>
            </m:r>
          </m:e>
          <m:sub>
            <m:r>
              <m:rPr>
                <m:lit/>
                <m:nor/>
              </m:rPr>
              <w:rPr>
                <w:rFonts w:ascii="Cambria Math" w:hAnsi="Cambria Math"/>
              </w:rPr>
              <m:t xml:space="preserve">measurement</m:t>
            </m:r>
            <m:r>
              <m:t xml:space="preserve"> </m:t>
            </m:r>
            <m:r>
              <m:rPr>
                <m:lit/>
                <m:nor/>
              </m:rPr>
              <w:rPr>
                <w:rFonts w:ascii="Cambria Math" w:hAnsi="Cambria Math"/>
              </w:rPr>
              <m:t xml:space="preserve"> inter</m:t>
            </m:r>
          </m:sub>
        </m:sSub>
        <m:r>
          <w:rPr>
            <w:rFonts w:ascii="Cambria Math" w:hAnsi="Cambria Math"/>
          </w:rPr>
          <m:t xml:space="preserve">=</m:t>
        </m:r>
        <m:r>
          <m:rPr>
            <m:lit/>
            <m:nor/>
          </m:rPr>
          <w:rPr>
            <w:rFonts w:ascii="Cambria Math" w:hAnsi="Cambria Math"/>
          </w:rPr>
          <m:t xml:space="preserve">Max</m:t>
        </m:r>
        <m:d>
          <m:dPr>
            <m:begChr m:val="{"/>
            <m:endChr m:val="}"/>
          </m:dPr>
          <m:e>
            <m:sSub>
              <m:e>
                <m:r>
                  <w:rPr>
                    <w:rFonts w:ascii="Cambria Math" w:hAnsi="Cambria Math"/>
                  </w:rPr>
                  <m:t xml:space="preserve">T</m:t>
                </m:r>
              </m:e>
              <m:sub>
                <m:r>
                  <m:rPr>
                    <m:lit/>
                    <m:nor/>
                  </m:rPr>
                  <w:rPr>
                    <w:rFonts w:ascii="Cambria Math" w:hAnsi="Cambria Math"/>
                  </w:rPr>
                  <m:t xml:space="preserve">Measurement_Period Inter</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basic</m:t>
                </m:r>
                <m:r>
                  <m:t xml:space="preserve"> </m:t>
                </m:r>
                <m:r>
                  <m:rPr>
                    <m:lit/>
                    <m:nor/>
                  </m:rPr>
                  <w:rPr>
                    <w:rFonts w:ascii="Cambria Math" w:hAnsi="Cambria Math"/>
                  </w:rPr>
                  <m:t xml:space="preserve">measurement</m:t>
                </m:r>
                <m:r>
                  <m:t xml:space="preserve"> </m:t>
                </m:r>
                <m:r>
                  <m:rPr>
                    <m:lit/>
                    <m:nor/>
                  </m:rPr>
                  <w:rPr>
                    <w:rFonts w:ascii="Cambria Math" w:hAnsi="Cambria Math"/>
                  </w:rPr>
                  <m:t xml:space="preserve">FDD inter</m:t>
                </m:r>
              </m:sub>
            </m:sSub>
            <m:r>
              <w:rPr>
                <w:rFonts w:ascii="Cambria Math" w:hAnsi="Cambria Math"/>
              </w:rPr>
              <m:t xml:space="preserve">⋅</m:t>
            </m:r>
            <m:f>
              <m:num>
                <m:sSub>
                  <m:e>
                    <m:r>
                      <w:rPr>
                        <w:rFonts w:ascii="Cambria Math" w:hAnsi="Cambria Math"/>
                      </w:rPr>
                      <m:t xml:space="preserve">T</m:t>
                    </m:r>
                  </m:e>
                  <m:sub>
                    <m:r>
                      <m:rPr>
                        <m:lit/>
                        <m:nor/>
                      </m:rPr>
                      <w:rPr>
                        <w:rFonts w:ascii="Cambria Math" w:hAnsi="Cambria Math"/>
                      </w:rPr>
                      <m:t xml:space="preserve">Measurement_Period Inter</m:t>
                    </m:r>
                  </m:sub>
                </m:sSub>
              </m:num>
              <m:den>
                <m:sSub>
                  <m:e>
                    <m:r>
                      <w:rPr>
                        <w:rFonts w:ascii="Cambria Math" w:hAnsi="Cambria Math"/>
                      </w:rPr>
                      <m:t xml:space="preserve">T</m:t>
                    </m:r>
                  </m:e>
                  <m:sub>
                    <m:r>
                      <m:rPr>
                        <m:lit/>
                        <m:nor/>
                      </m:rPr>
                      <w:rPr>
                        <w:rFonts w:ascii="Cambria Math" w:hAnsi="Cambria Math"/>
                      </w:rPr>
                      <m:t xml:space="preserve">Inter</m:t>
                    </m:r>
                  </m:sub>
                </m:sSub>
              </m:den>
            </m:f>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Freq</m:t>
                </m:r>
              </m:sub>
            </m:sSub>
          </m:e>
        </m:d>
        <m:r>
          <m:rPr>
            <m:lit/>
            <m:nor/>
          </m:rPr>
          <w:rPr>
            <w:rFonts w:ascii="Cambria Math" w:hAnsi="Cambria Math"/>
          </w:rPr>
          <m:t xml:space="preserve">ms</m:t>
        </m:r>
      </m:oMath>
    </w:p>
    <w:p>
      <w:pPr>
        <w:pStyle w:val="Normal"/>
        <w:rPr>
          <w:rFonts w:cs="v3.7.0;Times New Roman"/>
        </w:rPr>
      </w:pPr>
      <w:r>
        <w:rPr>
          <w:rFonts w:cs="v3.7.0;Times New Roman"/>
        </w:rPr>
        <w:t>If the UE does not need compressed mode to perform inter-frequency measurements, the measurement period for inter frequency measurements is 480 ms.</w:t>
      </w:r>
    </w:p>
    <w:p>
      <w:pPr>
        <w:pStyle w:val="Normal"/>
        <w:rPr/>
      </w:pPr>
      <w:r>
        <w:rPr/>
        <w:t>The UE shall be capable of performing CPICH measurements for X</w:t>
      </w:r>
      <w:r>
        <w:rPr>
          <w:vertAlign w:val="subscript"/>
        </w:rPr>
        <w:t xml:space="preserve">basic measurement FDD inter  </w:t>
      </w:r>
      <w:r>
        <w:rPr/>
        <w:t>inter-frequency cells per FDD frequency of the monitored set or the virtual active set, and the UE physical layer shall be capable of reporting measurements to higher layers with the measurement period of T</w:t>
      </w:r>
      <w:r>
        <w:rPr>
          <w:vertAlign w:val="subscript"/>
        </w:rPr>
        <w:t>Measurement_ Inter.</w:t>
      </w:r>
    </w:p>
    <w:p>
      <w:pPr>
        <w:pStyle w:val="B1"/>
        <w:rPr/>
      </w:pPr>
      <w:r>
        <w:rPr>
          <w:vertAlign w:val="subscript"/>
        </w:rPr>
        <w:tab/>
      </w:r>
      <w:r>
        <w:rPr/>
        <w:t>X</w:t>
      </w:r>
      <w:r>
        <w:rPr>
          <w:vertAlign w:val="subscript"/>
        </w:rPr>
        <w:t xml:space="preserve">basic measurement FDDinter </w:t>
      </w:r>
      <w:r>
        <w:rPr/>
        <w:t>= 6</w:t>
      </w:r>
    </w:p>
    <w:p>
      <w:pPr>
        <w:pStyle w:val="B1"/>
        <w:rPr>
          <w:rFonts w:cs="v3.7.0;Times New Roman"/>
        </w:rPr>
      </w:pPr>
      <w:r>
        <w:rPr>
          <w:vertAlign w:val="subscript"/>
        </w:rPr>
        <w:tab/>
      </w:r>
      <w:r>
        <w:rPr/>
        <w:t>T</w:t>
      </w:r>
      <w:r>
        <w:rPr>
          <w:vertAlign w:val="subscript"/>
        </w:rPr>
        <w:t xml:space="preserve">identify, inter </w:t>
      </w:r>
      <w:r>
        <w:rPr/>
        <w:t>= 3.3 s</w:t>
      </w:r>
    </w:p>
    <w:p>
      <w:pPr>
        <w:pStyle w:val="B1"/>
        <w:rPr/>
      </w:pPr>
      <w:r>
        <w:rPr>
          <w:rFonts w:cs="v3.7.0;Times New Roman"/>
        </w:rPr>
        <w:tab/>
        <w:t>T</w:t>
      </w:r>
      <w:r>
        <w:rPr>
          <w:rFonts w:cs="v3.7.0;Times New Roman"/>
          <w:vertAlign w:val="subscript"/>
        </w:rPr>
        <w:t xml:space="preserve">Measurement_Period Inter </w:t>
      </w:r>
      <w:r>
        <w:rPr>
          <w:rFonts w:cs="v3.7.0;Times New Roman"/>
        </w:rPr>
        <w:t>= 480 ms. The period used for calculating the measurement period T</w:t>
      </w:r>
      <w:r>
        <w:rPr>
          <w:rFonts w:cs="v3.7.0;Times New Roman"/>
          <w:vertAlign w:val="subscript"/>
        </w:rPr>
        <w:t>measurement_inter</w:t>
      </w:r>
      <w:r>
        <w:rPr>
          <w:rFonts w:cs="v3.7.0;Times New Roman"/>
        </w:rPr>
        <w:t xml:space="preserve"> for inter frequency CPICH measurements.</w:t>
      </w:r>
    </w:p>
    <w:p>
      <w:pPr>
        <w:pStyle w:val="B1"/>
        <w:rPr/>
      </w:pPr>
      <w:r>
        <w:rPr/>
        <w:tab/>
        <w:t>T</w:t>
      </w:r>
      <w:r>
        <w:rPr>
          <w:vertAlign w:val="subscript"/>
        </w:rPr>
        <w:t xml:space="preserve">Inter </w:t>
      </w:r>
      <w:r>
        <w:rPr/>
        <w:t>= 44 ms.</w:t>
      </w:r>
      <w:r>
        <w:rPr>
          <w:vertAlign w:val="subscript"/>
        </w:rPr>
        <w:t xml:space="preserve"> </w:t>
      </w:r>
      <w:r>
        <w:rPr/>
        <w:t>This is the minimum time that is available for inter frequency measurements, during the period T</w:t>
      </w:r>
      <w:r>
        <w:rPr>
          <w:vertAlign w:val="subscript"/>
        </w:rPr>
        <w:t>Measurement_Period inter</w:t>
      </w:r>
      <w:r>
        <w:rPr/>
        <w:t xml:space="preserve"> with an arbitrarily chosen timing. The minimum time per transmission gap is calculated by using 6 gaps of length 11 slots each.</w:t>
      </w:r>
    </w:p>
    <w:p>
      <w:pPr>
        <w:pStyle w:val="B1"/>
        <w:rPr/>
      </w:pPr>
      <w:r>
        <w:rPr>
          <w:rFonts w:cs="v3.7.0;Times New Roman"/>
        </w:rPr>
        <w:tab/>
        <w:t>T</w:t>
      </w:r>
      <w:r>
        <w:rPr>
          <w:rFonts w:cs="v3.7.0;Times New Roman"/>
          <w:vertAlign w:val="subscript"/>
        </w:rPr>
        <w:t>basic_identify_FDD,inter</w:t>
      </w:r>
      <w:r>
        <w:rPr>
          <w:rFonts w:cs="v3.7.0;Times New Roman"/>
        </w:rPr>
        <w:t xml:space="preserve"> = 300 ms. This is the time period used in the inter frequency equation where the maximum allowed time for the UE to identify a new FDD cell is defined.</w:t>
      </w:r>
    </w:p>
    <w:p>
      <w:pPr>
        <w:pStyle w:val="B1"/>
        <w:rPr/>
      </w:pPr>
      <w:r>
        <w:rPr>
          <w:rFonts w:cs="v3.7.0;Times New Roman"/>
        </w:rPr>
        <w:tab/>
        <w:t>T</w:t>
      </w:r>
      <w:r>
        <w:rPr>
          <w:rFonts w:cs="v3.7.0;Times New Roman"/>
          <w:vertAlign w:val="subscript"/>
        </w:rPr>
        <w:t>basic_measurement_FDD inter</w:t>
      </w:r>
      <w:r>
        <w:rPr>
          <w:rFonts w:cs="v3.7.0;Times New Roman"/>
        </w:rPr>
        <w:t xml:space="preserve"> = 50 ms. This is the time period used in the equation for defining the measurement period for inter frequency CPICH measurements.</w:t>
      </w:r>
    </w:p>
    <w:p>
      <w:pPr>
        <w:pStyle w:val="B1"/>
        <w:rPr/>
      </w:pPr>
      <w:r>
        <w:rPr/>
        <w:tab/>
        <w:t>N</w:t>
      </w:r>
      <w:r>
        <w:rPr>
          <w:vertAlign w:val="subscript"/>
        </w:rPr>
        <w:t>Freq</w:t>
      </w:r>
      <w:r>
        <w:rPr/>
        <w:t>: Number of FDD frequencies indicated in the inter frequency measurement control information.</w:t>
      </w:r>
    </w:p>
    <w:p>
      <w:pPr>
        <w:pStyle w:val="Normal"/>
        <w:rPr/>
      </w:pPr>
      <w:r>
        <w:rPr/>
        <w:t xml:space="preserve">A cell shall be considered detectable when CPICH Ec/Io </w:t>
      </w:r>
      <w:r>
        <w:rPr>
          <w:u w:val="single"/>
        </w:rPr>
        <w:t>&gt;</w:t>
      </w:r>
      <w:r>
        <w:rPr/>
        <w:t xml:space="preserve"> -20 dB, SCH_Ec/Io </w:t>
      </w:r>
      <w:r>
        <w:rPr>
          <w:u w:val="single"/>
        </w:rPr>
        <w:t>&gt;</w:t>
      </w:r>
      <w:r>
        <w:rPr/>
        <w:t xml:space="preserve"> -17 dB for at least one channel tap and SCH_Ec/Ior is equally divided between primary synchronisation code and secondary synchronisation code. When L3 filtering is used an additional delay can be expected.</w:t>
      </w:r>
    </w:p>
    <w:p>
      <w:pPr>
        <w:pStyle w:val="Normal"/>
        <w:rPr/>
      </w:pPr>
      <w:r>
        <w:rPr>
          <w:rFonts w:cs="v3.7.0;Times New Roman"/>
        </w:rPr>
        <w:t xml:space="preserve">The event triggered measurement reporting delay, measured without L3 filtering shall be less than T </w:t>
      </w:r>
      <w:r>
        <w:rPr>
          <w:rFonts w:cs="v3.7.0;Times New Roman"/>
          <w:vertAlign w:val="subscript"/>
        </w:rPr>
        <w:t>identify inter</w:t>
      </w:r>
      <w:r>
        <w:rPr>
          <w:rFonts w:cs="v3.7.0;Times New Roman"/>
        </w:rPr>
        <w:t xml:space="preserve"> defined in Clause 8.1.2.3.1 of 25.133 [2]</w:t>
      </w:r>
      <w:r>
        <w:rPr>
          <w:rFonts w:cs="v3.7.0;Times New Roman"/>
          <w:vertAlign w:val="subscript"/>
        </w:rPr>
        <w:t xml:space="preserve"> </w:t>
      </w:r>
      <w:r>
        <w:rPr>
          <w:rFonts w:cs="v3.7.0;Times New Roman"/>
        </w:rPr>
        <w:t>When L3 filtering is used an additional delay can be expected.</w:t>
      </w:r>
    </w:p>
    <w:p>
      <w:pPr>
        <w:pStyle w:val="Normal"/>
        <w:rPr>
          <w:rFonts w:cs="v3.7.0;Times New Roman"/>
        </w:rPr>
      </w:pPr>
      <w:r>
        <w:rPr>
          <w:rFonts w:cs="v3.7.0;Times New Roman"/>
        </w:rPr>
        <w:t>The event triggered measurement reporting delay for a GSM cell with verified BSIC, measured without L3 filtering shall be less than 2 * T</w:t>
      </w:r>
      <w:r>
        <w:rPr>
          <w:rFonts w:cs="v3.7.0;Times New Roman"/>
          <w:vertAlign w:val="subscript"/>
        </w:rPr>
        <w:t xml:space="preserve">Measurement_Period, GSM </w:t>
      </w:r>
      <w:r>
        <w:rPr>
          <w:rFonts w:cs="v3.7.0;Times New Roman"/>
        </w:rPr>
        <w:t>= 2 * 480 ms = 960 ms.</w:t>
      </w:r>
      <w:r>
        <w:rPr>
          <w:rFonts w:cs="v3.7.0;Times New Roman"/>
          <w:vertAlign w:val="subscript"/>
        </w:rPr>
        <w:t xml:space="preserve"> </w:t>
      </w:r>
    </w:p>
    <w:p>
      <w:pPr>
        <w:pStyle w:val="Normal"/>
        <w:rPr/>
      </w:pPr>
      <w:r>
        <w:rPr/>
        <w:t>If a cell has been detectable at least for the time period T</w:t>
      </w:r>
      <w:r>
        <w:rPr>
          <w:vertAlign w:val="subscript"/>
        </w:rPr>
        <w:t>identify_inter</w:t>
      </w:r>
      <w:r>
        <w:rPr/>
        <w:t xml:space="preserve"> and then enters or leaves the reporting range, the event triggered measurement reporting delay shall be less than T</w:t>
      </w:r>
      <w:r>
        <w:rPr>
          <w:vertAlign w:val="subscript"/>
        </w:rPr>
        <w:t>Measurement_Period Inter</w:t>
      </w:r>
      <w:r>
        <w:rPr/>
        <w:t xml:space="preserve"> provided the timing to that cell has not changed more than +/-32 chips while transmission gap has not been available and the L3 filter has not been used.</w:t>
      </w:r>
    </w:p>
    <w:p>
      <w:pPr>
        <w:pStyle w:val="Normal"/>
        <w:rPr/>
      </w:pPr>
      <w:r>
        <w:rPr/>
        <w:t xml:space="preserve">Measurements on GSM cells can be requested with BSIC verified or BSIC non-verified. </w:t>
      </w:r>
    </w:p>
    <w:p>
      <w:pPr>
        <w:pStyle w:val="Normal"/>
        <w:rPr>
          <w:rFonts w:cs="v4.2.0;Times New Roman"/>
        </w:rPr>
      </w:pPr>
      <w:r>
        <w:rPr>
          <w:rFonts w:cs="v4.2.0;Times New Roman"/>
        </w:rPr>
        <w:t>1)</w:t>
        <w:tab/>
        <w:t>In CELL_DCH state when a transmission gap pattern sequence is provided by the UTRAN the UE shall continuously measure GSM cells and search for new GSM cells given in the monitored set.</w:t>
      </w:r>
    </w:p>
    <w:p>
      <w:pPr>
        <w:pStyle w:val="Normal"/>
        <w:rPr/>
      </w:pPr>
      <w:r>
        <w:rPr/>
        <w:t>2)</w:t>
        <w:tab/>
        <w:t>If the UE does not need compressed mode to perform GSM measurements:</w:t>
      </w:r>
    </w:p>
    <w:p>
      <w:pPr>
        <w:pStyle w:val="B1"/>
        <w:rPr/>
      </w:pPr>
      <w:r>
        <w:rPr/>
        <w:t>-</w:t>
        <w:tab/>
        <w:t>the UE shall measure all GSM cells present in the monitored set</w:t>
      </w:r>
    </w:p>
    <w:p>
      <w:pPr>
        <w:pStyle w:val="B1"/>
        <w:rPr/>
      </w:pPr>
      <w:r>
        <w:rPr/>
        <w:t>-</w:t>
        <w:tab/>
        <w:t>the relevant requirements for GSM dedicated mode when a TCH channel is assigned in TS 45.008 shall apply.</w:t>
      </w:r>
    </w:p>
    <w:p>
      <w:pPr>
        <w:pStyle w:val="Normal"/>
        <w:rPr/>
      </w:pPr>
      <w:r>
        <w:rPr/>
        <w:t xml:space="preserve">The normative reference for these requirements is TS 25.133 [2] clauses 8.1.2.3, 8.1.2.5 and </w:t>
      </w:r>
      <w:r>
        <w:rPr>
          <w:rFonts w:cs="v4.2.0;Times New Roman"/>
        </w:rPr>
        <w:t>A.8.54.1</w:t>
      </w:r>
      <w:r>
        <w:rPr/>
        <w:t>.</w:t>
      </w:r>
    </w:p>
    <w:p>
      <w:pPr>
        <w:pStyle w:val="Heading5"/>
        <w:keepNext w:val="false"/>
        <w:keepLines w:val="false"/>
        <w:ind w:left="1701" w:hanging="1701"/>
        <w:rPr/>
      </w:pPr>
      <w:r>
        <w:rPr/>
        <w:t>8.6.5.1.3</w:t>
        <w:tab/>
        <w:t>Test purpose</w:t>
      </w:r>
    </w:p>
    <w:p>
      <w:pPr>
        <w:pStyle w:val="Normal"/>
        <w:rPr>
          <w:rFonts w:cs="v4.2.0;Times New Roman"/>
        </w:rPr>
      </w:pPr>
      <w:r>
        <w:rPr>
          <w:rFonts w:cs="v4.2.0;Times New Roman"/>
        </w:rPr>
        <w:t>To verify that the UE makes correct reporting of an event when doing combined inter frequency and GSM measurements.</w:t>
      </w:r>
    </w:p>
    <w:p>
      <w:pPr>
        <w:pStyle w:val="Heading5"/>
        <w:keepNext w:val="false"/>
        <w:keepLines w:val="false"/>
        <w:ind w:left="1701" w:hanging="1701"/>
        <w:rPr/>
      </w:pPr>
      <w:r>
        <w:rPr/>
        <w:t>8.6.5.1.4</w:t>
        <w:tab/>
        <w:t>Method of test</w:t>
      </w:r>
    </w:p>
    <w:p>
      <w:pPr>
        <w:pStyle w:val="H6"/>
        <w:keepNext w:val="false"/>
        <w:keepLines w:val="false"/>
        <w:rPr/>
      </w:pPr>
      <w:r>
        <w:rPr/>
        <w:t>8.6.5.1.4.1</w:t>
        <w:tab/>
        <w:t>Initial conditions</w:t>
      </w:r>
    </w:p>
    <w:p>
      <w:pPr>
        <w:pStyle w:val="CommentText"/>
        <w:rPr/>
      </w:pPr>
      <w:r>
        <w:rPr/>
        <w:t>Test environment: normal; see clauses G.2.1 and G.2.2.</w:t>
      </w:r>
    </w:p>
    <w:p>
      <w:pPr>
        <w:pStyle w:val="CommentText"/>
        <w:rPr/>
      </w:pPr>
      <w:r>
        <w:rPr/>
        <w:t>Frequencies to be tested: mid range; see clause G.2.4.</w:t>
      </w:r>
    </w:p>
    <w:p>
      <w:pPr>
        <w:pStyle w:val="Normal"/>
        <w:rPr/>
      </w:pPr>
      <w:r>
        <w:rPr/>
        <w:t xml:space="preserve">The test parameters are given in tables 8.6.5.1.4.1, 8.6.5.1.4.2 and 8.6.5.1.4.3. In the measurement control information it is indicated to the UE that event-triggered reporting with Event 2B and 3A shall be used </w:t>
      </w:r>
      <w:r>
        <w:rPr>
          <w:rFonts w:cs="v4.2.0;Times New Roman"/>
        </w:rPr>
        <w:t>as well as periodic reporting with period 4s</w:t>
      </w:r>
      <w:r>
        <w:rPr/>
        <w:t xml:space="preserve">. </w:t>
      </w:r>
      <w:r>
        <w:rPr>
          <w:rFonts w:cs="v4.2.0;Times New Roman"/>
        </w:rPr>
        <w:t>The test consists of five successive time periods, with a time duration T1, T2, T3, T4 and T5 respectively</w:t>
      </w:r>
      <w:r>
        <w:rPr/>
        <w:t>.</w:t>
      </w:r>
    </w:p>
    <w:p>
      <w:pPr>
        <w:pStyle w:val="TH"/>
        <w:keepNext w:val="false"/>
        <w:keepLines w:val="false"/>
        <w:rPr/>
      </w:pPr>
      <w:r>
        <w:rPr>
          <w:rFonts w:cs="v4.2.0;Times New Roman"/>
        </w:rPr>
        <w:t>Table 8.6.5.1.4.1: General test parameters for Correct reporting</w:t>
        <w:br/>
        <w:t>of neighbours in AWGN propagation condition</w:t>
      </w:r>
    </w:p>
    <w:tbl>
      <w:tblPr>
        <w:tblW w:w="9856" w:type="dxa"/>
        <w:jc w:val="center"/>
        <w:tblInd w:w="0" w:type="dxa"/>
        <w:tblLayout w:type="fixed"/>
        <w:tblCellMar>
          <w:top w:w="0" w:type="dxa"/>
          <w:left w:w="28" w:type="dxa"/>
          <w:bottom w:w="0" w:type="dxa"/>
          <w:right w:w="108" w:type="dxa"/>
        </w:tblCellMar>
      </w:tblPr>
      <w:tblGrid>
        <w:gridCol w:w="2235"/>
        <w:gridCol w:w="850"/>
        <w:gridCol w:w="3402"/>
        <w:gridCol w:w="3369"/>
      </w:tblGrid>
      <w:tr>
        <w:trPr>
          <w:tblHeader w:val="true"/>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340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DCH parameters</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rPr>
            </w:pPr>
            <w:r>
              <w:rPr/>
              <w:t>As specified in C.3.1</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Power Control</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On</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Compressed mode</w:t>
            </w:r>
          </w:p>
          <w:p>
            <w:pPr>
              <w:pStyle w:val="TAL1"/>
              <w:keepNext w:val="false"/>
              <w:keepLines w:val="false"/>
              <w:rPr/>
            </w:pPr>
            <w:r>
              <w:rPr/>
            </w:r>
          </w:p>
          <w:p>
            <w:pPr>
              <w:pStyle w:val="TAL1"/>
              <w:keepNext w:val="false"/>
              <w:keepLines w:val="false"/>
              <w:rPr/>
            </w:pPr>
            <w:r>
              <w:rPr/>
              <w:t>Inter frequency measurements</w:t>
            </w:r>
          </w:p>
          <w:p>
            <w:pPr>
              <w:pStyle w:val="TAL1"/>
              <w:keepNext w:val="false"/>
              <w:keepLines w:val="false"/>
              <w:rPr/>
            </w:pPr>
            <w:r>
              <w:rPr/>
            </w:r>
          </w:p>
          <w:p>
            <w:pPr>
              <w:pStyle w:val="TAL1"/>
              <w:keepNext w:val="false"/>
              <w:keepLines w:val="false"/>
              <w:rPr/>
            </w:pPr>
            <w:r>
              <w:rPr/>
              <w:t>- GSM carrier RSSI measurement</w:t>
            </w:r>
          </w:p>
          <w:p>
            <w:pPr>
              <w:pStyle w:val="TAL1"/>
              <w:keepNext w:val="false"/>
              <w:keepLines w:val="false"/>
              <w:rPr/>
            </w:pPr>
            <w:r>
              <w:rPr/>
            </w:r>
          </w:p>
          <w:p>
            <w:pPr>
              <w:pStyle w:val="TAL1"/>
              <w:keepNext w:val="false"/>
              <w:keepLines w:val="false"/>
              <w:rPr/>
            </w:pPr>
            <w:r>
              <w:rPr/>
              <w:t>- GSM Initial BSIC identification</w:t>
            </w:r>
          </w:p>
          <w:p>
            <w:pPr>
              <w:pStyle w:val="TAL1"/>
              <w:keepNext w:val="false"/>
              <w:keepLines w:val="false"/>
              <w:rPr/>
            </w:pPr>
            <w:r>
              <w:rPr/>
            </w:r>
          </w:p>
          <w:p>
            <w:pPr>
              <w:pStyle w:val="TAL1"/>
              <w:keepNext w:val="false"/>
              <w:keepLines w:val="false"/>
              <w:rPr/>
            </w:pPr>
            <w:r>
              <w:rPr/>
              <w:t>- GSM BSIC reconfirmation</w:t>
            </w:r>
          </w:p>
          <w:p>
            <w:pPr>
              <w:pStyle w:val="TAL1"/>
              <w:keepNext w:val="false"/>
              <w:keepLines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r>
          </w:p>
          <w:p>
            <w:pPr>
              <w:pStyle w:val="TAL1"/>
              <w:keepNext w:val="false"/>
              <w:keepLines w:val="false"/>
              <w:rPr/>
            </w:pPr>
            <w:r>
              <w:rPr>
                <w:rFonts w:eastAsia="Arial"/>
              </w:rPr>
              <w:t xml:space="preserve"> </w:t>
            </w:r>
            <w:r>
              <w:rPr/>
              <w:t>DL compressed mode reference pattern 3, set 1</w:t>
            </w:r>
          </w:p>
          <w:p>
            <w:pPr>
              <w:pStyle w:val="TAL1"/>
              <w:keepNext w:val="false"/>
              <w:keepLines w:val="false"/>
              <w:rPr/>
            </w:pPr>
            <w:r>
              <w:rPr/>
            </w:r>
          </w:p>
          <w:p>
            <w:pPr>
              <w:pStyle w:val="TAL1"/>
              <w:keepNext w:val="false"/>
              <w:keepLines w:val="false"/>
              <w:rPr/>
            </w:pPr>
            <w:r>
              <w:rPr/>
              <w:t>DL compressed mode reference pattern 3, set 2</w:t>
            </w:r>
          </w:p>
          <w:p>
            <w:pPr>
              <w:pStyle w:val="TAL1"/>
              <w:keepNext w:val="false"/>
              <w:keepLines w:val="false"/>
              <w:rPr/>
            </w:pPr>
            <w:r>
              <w:rPr/>
            </w:r>
          </w:p>
          <w:p>
            <w:pPr>
              <w:pStyle w:val="TAL1"/>
              <w:keepNext w:val="false"/>
              <w:keepLines w:val="false"/>
              <w:rPr/>
            </w:pPr>
            <w:r>
              <w:rPr/>
              <w:t>DL compressed mode reference pattern 3, set 3</w:t>
            </w:r>
          </w:p>
          <w:p>
            <w:pPr>
              <w:pStyle w:val="TAL1"/>
              <w:keepNext w:val="false"/>
              <w:keepLines w:val="false"/>
              <w:rPr/>
            </w:pPr>
            <w:r>
              <w:rPr/>
            </w:r>
          </w:p>
          <w:p>
            <w:pPr>
              <w:pStyle w:val="TAL1"/>
              <w:keepNext w:val="false"/>
              <w:keepLines w:val="false"/>
              <w:rPr/>
            </w:pPr>
            <w:r>
              <w:rPr/>
              <w:t>DL compressed mode reference pattern 3, set 4</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rPr>
            </w:pPr>
            <w:r>
              <w:rPr/>
              <w:t>Only applicable for UE requiring compressed mode patterns.</w:t>
            </w:r>
          </w:p>
          <w:p>
            <w:pPr>
              <w:pStyle w:val="TAL1"/>
              <w:keepNext w:val="false"/>
              <w:keepLines w:val="false"/>
              <w:rPr/>
            </w:pPr>
            <w:r>
              <w:rPr/>
              <w:t xml:space="preserve">As specified in table </w:t>
            </w:r>
            <w:bookmarkStart w:id="17" w:name="OLE_LINK4"/>
            <w:bookmarkStart w:id="18" w:name="OLE_LINK3"/>
            <w:r>
              <w:rPr/>
              <w:t>C.5.3</w:t>
            </w:r>
            <w:bookmarkEnd w:id="17"/>
            <w:bookmarkEnd w:id="18"/>
          </w:p>
          <w:p>
            <w:pPr>
              <w:pStyle w:val="TAL1"/>
              <w:keepNext w:val="false"/>
              <w:keepLines w:val="false"/>
              <w:rPr/>
            </w:pPr>
            <w:r>
              <w:rPr/>
            </w:r>
          </w:p>
          <w:p>
            <w:pPr>
              <w:pStyle w:val="TAL1"/>
              <w:keepNext w:val="false"/>
              <w:keepLines w:val="false"/>
              <w:rPr/>
            </w:pPr>
            <w:r>
              <w:rPr/>
            </w:r>
          </w:p>
          <w:p>
            <w:pPr>
              <w:pStyle w:val="TAL1"/>
              <w:keepNext w:val="false"/>
              <w:keepLines w:val="false"/>
              <w:rPr/>
            </w:pPr>
            <w:r>
              <w:rPr/>
              <w:t>As specified in table C.5.3</w:t>
            </w:r>
          </w:p>
          <w:p>
            <w:pPr>
              <w:pStyle w:val="TAL1"/>
              <w:keepNext w:val="false"/>
              <w:keepLines w:val="false"/>
              <w:rPr/>
            </w:pPr>
            <w:r>
              <w:rPr/>
            </w:r>
          </w:p>
          <w:p>
            <w:pPr>
              <w:pStyle w:val="TAL1"/>
              <w:keepNext w:val="false"/>
              <w:keepLines w:val="false"/>
              <w:rPr/>
            </w:pPr>
            <w:r>
              <w:rPr/>
            </w:r>
          </w:p>
          <w:p>
            <w:pPr>
              <w:pStyle w:val="TAL1"/>
              <w:keepNext w:val="false"/>
              <w:keepLines w:val="false"/>
              <w:rPr/>
            </w:pPr>
            <w:r>
              <w:rPr/>
              <w:t>As specified in table C.5.3</w:t>
            </w:r>
          </w:p>
          <w:p>
            <w:pPr>
              <w:pStyle w:val="TAL1"/>
              <w:keepNext w:val="false"/>
              <w:keepLines w:val="false"/>
              <w:rPr/>
            </w:pPr>
            <w:r>
              <w:rPr/>
            </w:r>
          </w:p>
          <w:p>
            <w:pPr>
              <w:pStyle w:val="TAL1"/>
              <w:keepNext w:val="false"/>
              <w:keepLines w:val="false"/>
              <w:rPr/>
            </w:pPr>
            <w:r>
              <w:rPr/>
            </w:r>
          </w:p>
          <w:p>
            <w:pPr>
              <w:pStyle w:val="TAL1"/>
              <w:keepNext w:val="false"/>
              <w:keepLines w:val="false"/>
              <w:rPr/>
            </w:pPr>
            <w:r>
              <w:rPr/>
              <w:t>As specified in table C.5.3</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Active cell</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Cell 1</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Inter-RAT measurement quantity</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GSM Carrier RSSI</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BSIC verification required</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required</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Absolute Threshold (Ec/N0) used frequency </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-15</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Ec/Io threshold for Event 2B and 3A</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Absolute Threshold (Ec/N0) used for a not used frequency </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-15</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Ec/Io threshold for Event 2B</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rPr>
            </w:pPr>
            <w:r>
              <w:rPr/>
              <w:t>Threshold other system</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t>dBm</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rPr>
            </w:pPr>
            <w:r>
              <w:rPr/>
              <w:t>-80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rPr>
            </w:pPr>
            <w:r>
              <w:rPr/>
              <w:t>Absolute GSM carrier RSSI threshold for event 3A.</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Time to Trigger</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ms</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Filter coefficient</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Monitored cell list size</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Total 24 FDD neighbours</w:t>
            </w:r>
          </w:p>
          <w:p>
            <w:pPr>
              <w:pStyle w:val="TAL1"/>
              <w:keepNext w:val="false"/>
              <w:keepLines w:val="false"/>
              <w:rPr/>
            </w:pPr>
            <w:r>
              <w:rPr/>
              <w:t>8 on frequency Channel 2</w:t>
            </w:r>
          </w:p>
          <w:p>
            <w:pPr>
              <w:pStyle w:val="TAL1"/>
              <w:keepNext w:val="false"/>
              <w:keepLines w:val="false"/>
              <w:rPr>
                <w:rFonts w:cs="v4.2.0;Times New Roman"/>
              </w:rPr>
            </w:pPr>
            <w:r>
              <w:rPr/>
              <w:t>6 GSM neighbours including ARFCN 1</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See annex I for cell information.</w:t>
            </w:r>
          </w:p>
          <w:p>
            <w:pPr>
              <w:pStyle w:val="TAL1"/>
              <w:keepNext w:val="false"/>
              <w:keepLines w:val="false"/>
              <w:rPr/>
            </w:pPr>
            <w:r>
              <w:rPr/>
              <w:t>Measurement control information is sent before the compressed mode pattern starts.</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Propagation Condition</w:t>
            </w:r>
          </w:p>
        </w:tc>
        <w:tc>
          <w:tcPr>
            <w:tcW w:w="85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AWGN</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4</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T3</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T4</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T5</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15</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rFonts w:cs="v4.2.0;Times New Roman"/>
        </w:rPr>
      </w:pPr>
      <w:r>
        <w:rPr>
          <w:rFonts w:cs="v4.2.0;Times New Roman"/>
        </w:rPr>
      </w:r>
    </w:p>
    <w:p>
      <w:pPr>
        <w:pStyle w:val="TH"/>
        <w:keepNext w:val="false"/>
        <w:keepLines w:val="false"/>
        <w:rPr/>
      </w:pPr>
      <w:r>
        <w:rPr>
          <w:rFonts w:cs="v4.2.0;Times New Roman"/>
        </w:rPr>
        <w:t>Table 8.6.5.1.4.2: Cell Specific parameters for Correct reporting</w:t>
        <w:br/>
        <w:t>of neighbours in AWGN propagation condition</w:t>
      </w:r>
    </w:p>
    <w:tbl>
      <w:tblPr>
        <w:tblW w:w="8666" w:type="dxa"/>
        <w:jc w:val="center"/>
        <w:tblInd w:w="0" w:type="dxa"/>
        <w:tblLayout w:type="fixed"/>
        <w:tblCellMar>
          <w:top w:w="0" w:type="dxa"/>
          <w:left w:w="28" w:type="dxa"/>
          <w:bottom w:w="0" w:type="dxa"/>
          <w:right w:w="108" w:type="dxa"/>
        </w:tblCellMar>
      </w:tblPr>
      <w:tblGrid>
        <w:gridCol w:w="1700"/>
        <w:gridCol w:w="1010"/>
        <w:gridCol w:w="459"/>
        <w:gridCol w:w="476"/>
        <w:gridCol w:w="469"/>
        <w:gridCol w:w="527"/>
        <w:gridCol w:w="540"/>
        <w:gridCol w:w="509"/>
        <w:gridCol w:w="464"/>
        <w:gridCol w:w="516"/>
        <w:gridCol w:w="518"/>
        <w:gridCol w:w="493"/>
        <w:gridCol w:w="473"/>
        <w:gridCol w:w="512"/>
      </w:tblGrid>
      <w:tr>
        <w:trPr>
          <w:cantSplit w:val="true"/>
        </w:trPr>
        <w:tc>
          <w:tcPr>
            <w:tcW w:w="1700" w:type="dxa"/>
            <w:tcBorders>
              <w:top w:val="single" w:sz="4" w:space="0" w:color="000000"/>
              <w:left w:val="single" w:sz="4" w:space="0" w:color="000000"/>
              <w:right w:val="single" w:sz="4" w:space="0" w:color="000000"/>
            </w:tcBorders>
          </w:tcPr>
          <w:p>
            <w:pPr>
              <w:pStyle w:val="TAH"/>
              <w:keepNext w:val="false"/>
              <w:keepLines w:val="false"/>
              <w:rPr/>
            </w:pPr>
            <w:r>
              <w:rPr/>
              <w:t>Parameter</w:t>
            </w:r>
          </w:p>
        </w:tc>
        <w:tc>
          <w:tcPr>
            <w:tcW w:w="1010" w:type="dxa"/>
            <w:tcBorders>
              <w:top w:val="single" w:sz="4" w:space="0" w:color="000000"/>
              <w:left w:val="single" w:sz="4" w:space="0" w:color="000000"/>
              <w:right w:val="single" w:sz="4" w:space="0" w:color="000000"/>
            </w:tcBorders>
          </w:tcPr>
          <w:p>
            <w:pPr>
              <w:pStyle w:val="TAH"/>
              <w:keepNext w:val="false"/>
              <w:keepLines w:val="false"/>
              <w:rPr/>
            </w:pPr>
            <w:r>
              <w:rPr/>
              <w:t>Unit</w:t>
            </w:r>
          </w:p>
        </w:tc>
        <w:tc>
          <w:tcPr>
            <w:tcW w:w="2980" w:type="dxa"/>
            <w:gridSpan w:val="6"/>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1</w:t>
            </w:r>
          </w:p>
        </w:tc>
        <w:tc>
          <w:tcPr>
            <w:tcW w:w="2976" w:type="dxa"/>
            <w:gridSpan w:val="6"/>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2</w:t>
            </w:r>
          </w:p>
        </w:tc>
      </w:tr>
      <w:tr>
        <w:trPr>
          <w:cantSplit w:val="true"/>
        </w:trPr>
        <w:tc>
          <w:tcPr>
            <w:tcW w:w="1700" w:type="dxa"/>
            <w:tcBorders>
              <w:top w:val="single" w:sz="4" w:space="0" w:color="000000"/>
              <w:left w:val="single" w:sz="4" w:space="0" w:color="000000"/>
              <w:right w:val="single" w:sz="4" w:space="0" w:color="000000"/>
            </w:tcBorders>
          </w:tcPr>
          <w:p>
            <w:pPr>
              <w:pStyle w:val="TAH"/>
              <w:keepNext w:val="false"/>
              <w:keepLines w:val="false"/>
              <w:snapToGrid w:val="false"/>
              <w:rPr>
                <w:rFonts w:cs="v4.2.0;Times New Roman"/>
                <w:b/>
                <w:b/>
              </w:rPr>
            </w:pPr>
            <w:r>
              <w:rPr>
                <w:rFonts w:cs="v4.2.0;Times New Roman"/>
                <w:b/>
              </w:rPr>
            </w:r>
          </w:p>
        </w:tc>
        <w:tc>
          <w:tcPr>
            <w:tcW w:w="1010" w:type="dxa"/>
            <w:tcBorders>
              <w:top w:val="single" w:sz="4" w:space="0" w:color="000000"/>
              <w:left w:val="single" w:sz="4" w:space="0" w:color="000000"/>
              <w:right w:val="single" w:sz="4" w:space="0" w:color="000000"/>
            </w:tcBorders>
          </w:tcPr>
          <w:p>
            <w:pPr>
              <w:pStyle w:val="TAH"/>
              <w:keepNext w:val="false"/>
              <w:keepLines w:val="false"/>
              <w:snapToGrid w:val="false"/>
              <w:rPr/>
            </w:pPr>
            <w:r>
              <w:rPr/>
            </w:r>
          </w:p>
        </w:tc>
        <w:tc>
          <w:tcPr>
            <w:tcW w:w="45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T0</w:t>
            </w:r>
          </w:p>
        </w:tc>
        <w:tc>
          <w:tcPr>
            <w:tcW w:w="47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T1</w:t>
            </w:r>
          </w:p>
        </w:tc>
        <w:tc>
          <w:tcPr>
            <w:tcW w:w="46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c>
          <w:tcPr>
            <w:tcW w:w="52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T3</w:t>
            </w:r>
          </w:p>
        </w:tc>
        <w:tc>
          <w:tcPr>
            <w:tcW w:w="54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T4</w:t>
            </w:r>
          </w:p>
        </w:tc>
        <w:tc>
          <w:tcPr>
            <w:tcW w:w="50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T5</w:t>
            </w:r>
          </w:p>
        </w:tc>
        <w:tc>
          <w:tcPr>
            <w:tcW w:w="46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T0</w:t>
            </w:r>
          </w:p>
        </w:tc>
        <w:tc>
          <w:tcPr>
            <w:tcW w:w="51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T1</w:t>
            </w:r>
          </w:p>
        </w:tc>
        <w:tc>
          <w:tcPr>
            <w:tcW w:w="51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c>
          <w:tcPr>
            <w:tcW w:w="49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T3</w:t>
            </w:r>
          </w:p>
        </w:tc>
        <w:tc>
          <w:tcPr>
            <w:tcW w:w="47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T4</w:t>
            </w:r>
          </w:p>
        </w:tc>
        <w:tc>
          <w:tcPr>
            <w:tcW w:w="51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T5</w:t>
            </w:r>
          </w:p>
        </w:tc>
      </w:tr>
      <w:tr>
        <w:trPr>
          <w:cantSplit w:val="true"/>
        </w:trPr>
        <w:tc>
          <w:tcPr>
            <w:tcW w:w="170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01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2980" w:type="dxa"/>
            <w:gridSpan w:val="6"/>
            <w:tcBorders>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2976" w:type="dxa"/>
            <w:gridSpan w:val="6"/>
            <w:tcBorders>
              <w:left w:val="single" w:sz="4" w:space="0" w:color="000000"/>
              <w:bottom w:val="single" w:sz="4" w:space="0" w:color="000000"/>
              <w:right w:val="single" w:sz="4" w:space="0" w:color="000000"/>
            </w:tcBorders>
            <w:vAlign w:val="center"/>
          </w:tcPr>
          <w:p>
            <w:pPr>
              <w:pStyle w:val="TAC"/>
              <w:keepNext w:val="false"/>
              <w:keepLines w:val="false"/>
              <w:rPr/>
            </w:pPr>
            <w:r>
              <w:rPr/>
              <w:t>Channel 2</w:t>
            </w:r>
          </w:p>
        </w:tc>
      </w:tr>
      <w:tr>
        <w:trPr>
          <w:cantSplit w:val="true"/>
        </w:trPr>
        <w:tc>
          <w:tcPr>
            <w:tcW w:w="1700" w:type="dxa"/>
            <w:tcBorders>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010"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980" w:type="dxa"/>
            <w:gridSpan w:val="6"/>
            <w:tcBorders>
              <w:left w:val="single" w:sz="4" w:space="0" w:color="000000"/>
              <w:bottom w:val="single" w:sz="4" w:space="0" w:color="000000"/>
              <w:right w:val="single" w:sz="4" w:space="0" w:color="000000"/>
            </w:tcBorders>
            <w:vAlign w:val="center"/>
          </w:tcPr>
          <w:p>
            <w:pPr>
              <w:pStyle w:val="TAL1"/>
              <w:keepNext w:val="false"/>
              <w:keepLines w:val="false"/>
              <w:rPr/>
            </w:pPr>
            <w:r>
              <w:rPr/>
              <w:t>-10</w:t>
            </w:r>
          </w:p>
        </w:tc>
        <w:tc>
          <w:tcPr>
            <w:tcW w:w="2976" w:type="dxa"/>
            <w:gridSpan w:val="6"/>
            <w:tcBorders>
              <w:left w:val="single" w:sz="4" w:space="0" w:color="000000"/>
              <w:bottom w:val="single" w:sz="4" w:space="0" w:color="000000"/>
              <w:right w:val="single" w:sz="4" w:space="0" w:color="000000"/>
            </w:tcBorders>
            <w:vAlign w:val="center"/>
          </w:tcPr>
          <w:p>
            <w:pPr>
              <w:pStyle w:val="TAL1"/>
              <w:keepNext w:val="false"/>
              <w:keepLines w:val="false"/>
              <w:rPr/>
            </w:pPr>
            <w:r>
              <w:rPr/>
              <w:t>-10</w:t>
            </w:r>
          </w:p>
        </w:tc>
      </w:tr>
      <w:tr>
        <w:trPr>
          <w:cantSplit w:val="true"/>
        </w:trPr>
        <w:tc>
          <w:tcPr>
            <w:tcW w:w="1700" w:type="dxa"/>
            <w:tcBorders>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010"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980" w:type="dxa"/>
            <w:gridSpan w:val="6"/>
            <w:tcBorders>
              <w:left w:val="single" w:sz="4" w:space="0" w:color="000000"/>
              <w:bottom w:val="single" w:sz="4" w:space="0" w:color="000000"/>
              <w:right w:val="single" w:sz="4" w:space="0" w:color="000000"/>
            </w:tcBorders>
            <w:vAlign w:val="center"/>
          </w:tcPr>
          <w:p>
            <w:pPr>
              <w:pStyle w:val="TAL1"/>
              <w:keepNext w:val="false"/>
              <w:keepLines w:val="false"/>
              <w:rPr/>
            </w:pPr>
            <w:r>
              <w:rPr/>
              <w:t>-12</w:t>
            </w:r>
          </w:p>
        </w:tc>
        <w:tc>
          <w:tcPr>
            <w:tcW w:w="2976" w:type="dxa"/>
            <w:gridSpan w:val="6"/>
            <w:tcBorders>
              <w:left w:val="single" w:sz="4" w:space="0" w:color="000000"/>
              <w:bottom w:val="single" w:sz="4" w:space="0" w:color="000000"/>
              <w:right w:val="single" w:sz="4" w:space="0" w:color="000000"/>
            </w:tcBorders>
            <w:vAlign w:val="center"/>
          </w:tcPr>
          <w:p>
            <w:pPr>
              <w:pStyle w:val="TAL1"/>
              <w:keepNext w:val="false"/>
              <w:keepLines w:val="false"/>
              <w:rPr/>
            </w:pPr>
            <w:r>
              <w:rPr/>
              <w:t>-12</w:t>
            </w:r>
          </w:p>
        </w:tc>
      </w:tr>
      <w:tr>
        <w:trPr>
          <w:cantSplit w:val="true"/>
        </w:trPr>
        <w:tc>
          <w:tcPr>
            <w:tcW w:w="1700" w:type="dxa"/>
            <w:tcBorders>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010"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980" w:type="dxa"/>
            <w:gridSpan w:val="6"/>
            <w:tcBorders>
              <w:left w:val="single" w:sz="4" w:space="0" w:color="000000"/>
              <w:bottom w:val="single" w:sz="4" w:space="0" w:color="000000"/>
              <w:right w:val="single" w:sz="4" w:space="0" w:color="000000"/>
            </w:tcBorders>
            <w:vAlign w:val="center"/>
          </w:tcPr>
          <w:p>
            <w:pPr>
              <w:pStyle w:val="TAL1"/>
              <w:keepNext w:val="false"/>
              <w:keepLines w:val="false"/>
              <w:rPr/>
            </w:pPr>
            <w:r>
              <w:rPr/>
              <w:t>-12</w:t>
            </w:r>
          </w:p>
        </w:tc>
        <w:tc>
          <w:tcPr>
            <w:tcW w:w="2976" w:type="dxa"/>
            <w:gridSpan w:val="6"/>
            <w:tcBorders>
              <w:left w:val="single" w:sz="4" w:space="0" w:color="000000"/>
              <w:bottom w:val="single" w:sz="4" w:space="0" w:color="000000"/>
              <w:right w:val="single" w:sz="4" w:space="0" w:color="000000"/>
            </w:tcBorders>
            <w:vAlign w:val="center"/>
          </w:tcPr>
          <w:p>
            <w:pPr>
              <w:pStyle w:val="TAL1"/>
              <w:keepNext w:val="false"/>
              <w:keepLines w:val="false"/>
              <w:rPr/>
            </w:pPr>
            <w:r>
              <w:rPr/>
              <w:t>-12</w:t>
            </w:r>
          </w:p>
        </w:tc>
      </w:tr>
      <w:tr>
        <w:trPr>
          <w:cantSplit w:val="true"/>
        </w:trPr>
        <w:tc>
          <w:tcPr>
            <w:tcW w:w="1700" w:type="dxa"/>
            <w:tcBorders>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010"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980" w:type="dxa"/>
            <w:gridSpan w:val="6"/>
            <w:tcBorders>
              <w:left w:val="single" w:sz="4" w:space="0" w:color="000000"/>
              <w:bottom w:val="single" w:sz="4" w:space="0" w:color="000000"/>
              <w:right w:val="single" w:sz="4" w:space="0" w:color="000000"/>
            </w:tcBorders>
            <w:vAlign w:val="center"/>
          </w:tcPr>
          <w:p>
            <w:pPr>
              <w:pStyle w:val="TAL1"/>
              <w:keepNext w:val="false"/>
              <w:keepLines w:val="false"/>
              <w:rPr/>
            </w:pPr>
            <w:r>
              <w:rPr/>
              <w:t>-15</w:t>
            </w:r>
          </w:p>
        </w:tc>
        <w:tc>
          <w:tcPr>
            <w:tcW w:w="2976" w:type="dxa"/>
            <w:gridSpan w:val="6"/>
            <w:tcBorders>
              <w:left w:val="single" w:sz="4" w:space="0" w:color="000000"/>
              <w:bottom w:val="single" w:sz="4" w:space="0" w:color="000000"/>
              <w:right w:val="single" w:sz="4" w:space="0" w:color="000000"/>
            </w:tcBorders>
            <w:vAlign w:val="center"/>
          </w:tcPr>
          <w:p>
            <w:pPr>
              <w:pStyle w:val="TAL1"/>
              <w:keepNext w:val="false"/>
              <w:keepLines w:val="false"/>
              <w:rPr/>
            </w:pPr>
            <w:r>
              <w:rPr/>
              <w:t>-15</w:t>
            </w:r>
          </w:p>
        </w:tc>
      </w:tr>
      <w:tr>
        <w:trPr>
          <w:cantSplit w:val="true"/>
        </w:trPr>
        <w:tc>
          <w:tcPr>
            <w:tcW w:w="1700" w:type="dxa"/>
            <w:tcBorders>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010"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931" w:type="dxa"/>
            <w:gridSpan w:val="4"/>
            <w:tcBorders>
              <w:left w:val="single" w:sz="4" w:space="0" w:color="000000"/>
              <w:bottom w:val="single" w:sz="4" w:space="0" w:color="000000"/>
              <w:right w:val="single" w:sz="4" w:space="0" w:color="000000"/>
            </w:tcBorders>
            <w:vAlign w:val="center"/>
          </w:tcPr>
          <w:p>
            <w:pPr>
              <w:pStyle w:val="TAL1"/>
              <w:keepNext w:val="false"/>
              <w:keepLines w:val="false"/>
              <w:rPr/>
            </w:pPr>
            <w:r>
              <w:rPr/>
              <w:t>Note 1</w:t>
            </w:r>
          </w:p>
        </w:tc>
        <w:tc>
          <w:tcPr>
            <w:tcW w:w="1049" w:type="dxa"/>
            <w:gridSpan w:val="2"/>
            <w:tcBorders>
              <w:left w:val="single" w:sz="4" w:space="0" w:color="000000"/>
              <w:bottom w:val="single" w:sz="4" w:space="0" w:color="000000"/>
              <w:right w:val="single" w:sz="4" w:space="0" w:color="000000"/>
            </w:tcBorders>
            <w:vAlign w:val="center"/>
          </w:tcPr>
          <w:p>
            <w:pPr>
              <w:pStyle w:val="TAL1"/>
              <w:keepNext w:val="false"/>
              <w:keepLines w:val="false"/>
              <w:rPr/>
            </w:pPr>
            <w:r>
              <w:rPr/>
              <w:t>N/A</w:t>
            </w:r>
          </w:p>
        </w:tc>
        <w:tc>
          <w:tcPr>
            <w:tcW w:w="1498"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N/A</w:t>
            </w:r>
          </w:p>
        </w:tc>
        <w:tc>
          <w:tcPr>
            <w:tcW w:w="1478"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Note 1</w:t>
            </w:r>
          </w:p>
        </w:tc>
      </w:tr>
      <w:tr>
        <w:trPr>
          <w:cantSplit w:val="true"/>
        </w:trPr>
        <w:tc>
          <w:tcPr>
            <w:tcW w:w="1700" w:type="dxa"/>
            <w:tcBorders>
              <w:left w:val="single" w:sz="4" w:space="0" w:color="000000"/>
              <w:bottom w:val="single" w:sz="4" w:space="0" w:color="000000"/>
              <w:right w:val="single" w:sz="4" w:space="0" w:color="000000"/>
            </w:tcBorders>
            <w:vAlign w:val="center"/>
          </w:tcPr>
          <w:p>
            <w:pPr>
              <w:pStyle w:val="TAL1"/>
              <w:keepNext w:val="false"/>
              <w:keepLines w:val="false"/>
              <w:rPr/>
            </w:pPr>
            <w:r>
              <w:rPr/>
              <w:t>OCNS</w:t>
            </w:r>
          </w:p>
        </w:tc>
        <w:tc>
          <w:tcPr>
            <w:tcW w:w="1010" w:type="dxa"/>
            <w:tcBorders>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931" w:type="dxa"/>
            <w:gridSpan w:val="4"/>
            <w:tcBorders>
              <w:left w:val="single" w:sz="4" w:space="0" w:color="000000"/>
              <w:bottom w:val="single" w:sz="4" w:space="0" w:color="000000"/>
              <w:right w:val="single" w:sz="4" w:space="0" w:color="000000"/>
            </w:tcBorders>
            <w:vAlign w:val="center"/>
          </w:tcPr>
          <w:p>
            <w:pPr>
              <w:pStyle w:val="TAL1"/>
              <w:keepNext w:val="false"/>
              <w:keepLines w:val="false"/>
              <w:rPr/>
            </w:pPr>
            <w:r>
              <w:rPr/>
              <w:t>Note 2</w:t>
            </w:r>
          </w:p>
        </w:tc>
        <w:tc>
          <w:tcPr>
            <w:tcW w:w="1049" w:type="dxa"/>
            <w:gridSpan w:val="2"/>
            <w:tcBorders>
              <w:left w:val="single" w:sz="4" w:space="0" w:color="000000"/>
              <w:bottom w:val="single" w:sz="4" w:space="0" w:color="000000"/>
              <w:right w:val="single" w:sz="4" w:space="0" w:color="000000"/>
            </w:tcBorders>
            <w:vAlign w:val="center"/>
          </w:tcPr>
          <w:p>
            <w:pPr>
              <w:pStyle w:val="TAL1"/>
              <w:keepNext w:val="false"/>
              <w:keepLines w:val="false"/>
              <w:rPr/>
            </w:pPr>
            <w:r>
              <w:rPr/>
              <w:t>- 0.941</w:t>
            </w:r>
          </w:p>
        </w:tc>
        <w:tc>
          <w:tcPr>
            <w:tcW w:w="1498"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-0.941</w:t>
            </w:r>
          </w:p>
        </w:tc>
        <w:tc>
          <w:tcPr>
            <w:tcW w:w="1478" w:type="dxa"/>
            <w:gridSpan w:val="3"/>
            <w:tcBorders>
              <w:left w:val="single" w:sz="4" w:space="0" w:color="000000"/>
              <w:bottom w:val="single" w:sz="4" w:space="0" w:color="000000"/>
              <w:right w:val="single" w:sz="4" w:space="0" w:color="000000"/>
            </w:tcBorders>
            <w:vAlign w:val="center"/>
          </w:tcPr>
          <w:p>
            <w:pPr>
              <w:pStyle w:val="TAL1"/>
              <w:keepNext w:val="false"/>
              <w:keepLines w:val="false"/>
              <w:rPr/>
            </w:pPr>
            <w:r>
              <w:rPr/>
              <w:t>Note 2</w:t>
            </w:r>
          </w:p>
        </w:tc>
      </w:tr>
      <w:tr>
        <w:trPr>
          <w:cantSplit w:val="true"/>
        </w:trPr>
        <w:tc>
          <w:tcPr>
            <w:tcW w:w="170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01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935"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w:t>
            </w:r>
          </w:p>
        </w:tc>
        <w:tc>
          <w:tcPr>
            <w:tcW w:w="2045"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-8 </w:t>
            </w:r>
          </w:p>
        </w:tc>
        <w:tc>
          <w:tcPr>
            <w:tcW w:w="980"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-Infinity</w:t>
            </w:r>
          </w:p>
        </w:tc>
        <w:tc>
          <w:tcPr>
            <w:tcW w:w="5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w:t>
            </w:r>
          </w:p>
        </w:tc>
        <w:tc>
          <w:tcPr>
            <w:tcW w:w="49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0</w:t>
            </w:r>
          </w:p>
        </w:tc>
        <w:tc>
          <w:tcPr>
            <w:tcW w:w="98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w:t>
            </w:r>
          </w:p>
        </w:tc>
      </w:tr>
      <w:tr>
        <w:trPr>
          <w:cantSplit w:val="true"/>
        </w:trPr>
        <w:tc>
          <w:tcPr>
            <w:tcW w:w="170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01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dBm/3.84 MHz</w:t>
            </w:r>
          </w:p>
        </w:tc>
        <w:tc>
          <w:tcPr>
            <w:tcW w:w="5956" w:type="dxa"/>
            <w:gridSpan w:val="1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-60</w:t>
            </w:r>
          </w:p>
        </w:tc>
      </w:tr>
      <w:tr>
        <w:trPr>
          <w:cantSplit w:val="true"/>
        </w:trPr>
        <w:tc>
          <w:tcPr>
            <w:tcW w:w="1700" w:type="dxa"/>
            <w:tcBorders>
              <w:left w:val="single" w:sz="4" w:space="0" w:color="000000"/>
              <w:bottom w:val="single" w:sz="4" w:space="0" w:color="000000"/>
              <w:right w:val="single" w:sz="4" w:space="0" w:color="000000"/>
            </w:tcBorders>
            <w:vAlign w:val="center"/>
          </w:tcPr>
          <w:p>
            <w:pPr>
              <w:pStyle w:val="TAL1"/>
              <w:keepNext w:val="false"/>
              <w:keepLines w:val="false"/>
              <w:rPr/>
            </w:pPr>
            <w:r>
              <w:rPr/>
              <w:t>CPICH_Ec/Io</w:t>
            </w:r>
          </w:p>
        </w:tc>
        <w:tc>
          <w:tcPr>
            <w:tcW w:w="1010"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935" w:type="dxa"/>
            <w:gridSpan w:val="2"/>
            <w:tcBorders>
              <w:left w:val="single" w:sz="4" w:space="0" w:color="000000"/>
              <w:bottom w:val="single" w:sz="4" w:space="0" w:color="000000"/>
              <w:right w:val="single" w:sz="4" w:space="0" w:color="000000"/>
            </w:tcBorders>
            <w:vAlign w:val="center"/>
          </w:tcPr>
          <w:p>
            <w:pPr>
              <w:pStyle w:val="TAL1"/>
              <w:keepNext w:val="false"/>
              <w:keepLines w:val="false"/>
              <w:rPr/>
            </w:pPr>
            <w:r>
              <w:rPr/>
              <w:t>-13</w:t>
            </w:r>
          </w:p>
        </w:tc>
        <w:tc>
          <w:tcPr>
            <w:tcW w:w="2045" w:type="dxa"/>
            <w:gridSpan w:val="4"/>
            <w:tcBorders>
              <w:left w:val="single" w:sz="4" w:space="0" w:color="000000"/>
              <w:bottom w:val="single" w:sz="4" w:space="0" w:color="000000"/>
              <w:right w:val="single" w:sz="4" w:space="0" w:color="000000"/>
            </w:tcBorders>
          </w:tcPr>
          <w:p>
            <w:pPr>
              <w:pStyle w:val="TAC"/>
              <w:keepNext w:val="false"/>
              <w:keepLines w:val="false"/>
              <w:rPr/>
            </w:pPr>
            <w:r>
              <w:rPr/>
              <w:t>-18.6</w:t>
            </w:r>
          </w:p>
        </w:tc>
        <w:tc>
          <w:tcPr>
            <w:tcW w:w="980" w:type="dxa"/>
            <w:gridSpan w:val="2"/>
            <w:tcBorders>
              <w:left w:val="single" w:sz="4" w:space="0" w:color="000000"/>
              <w:bottom w:val="single" w:sz="4" w:space="0" w:color="000000"/>
              <w:right w:val="single" w:sz="4" w:space="0" w:color="000000"/>
            </w:tcBorders>
            <w:vAlign w:val="center"/>
          </w:tcPr>
          <w:p>
            <w:pPr>
              <w:pStyle w:val="TAL1"/>
              <w:keepNext w:val="false"/>
              <w:keepLines w:val="false"/>
              <w:rPr/>
            </w:pPr>
            <w:r>
              <w:rPr/>
              <w:t>-Infinity</w:t>
            </w:r>
          </w:p>
        </w:tc>
        <w:tc>
          <w:tcPr>
            <w:tcW w:w="518" w:type="dxa"/>
            <w:tcBorders>
              <w:left w:val="single" w:sz="4" w:space="0" w:color="000000"/>
              <w:bottom w:val="single" w:sz="4" w:space="0" w:color="000000"/>
              <w:right w:val="single" w:sz="4" w:space="0" w:color="000000"/>
            </w:tcBorders>
            <w:vAlign w:val="center"/>
          </w:tcPr>
          <w:p>
            <w:pPr>
              <w:pStyle w:val="TAL1"/>
              <w:keepNext w:val="false"/>
              <w:keepLines w:val="false"/>
              <w:rPr/>
            </w:pPr>
            <w:r>
              <w:rPr/>
              <w:t>-13</w:t>
            </w:r>
          </w:p>
        </w:tc>
        <w:tc>
          <w:tcPr>
            <w:tcW w:w="493" w:type="dxa"/>
            <w:tcBorders>
              <w:left w:val="single" w:sz="4" w:space="0" w:color="000000"/>
              <w:bottom w:val="single" w:sz="4" w:space="0" w:color="000000"/>
              <w:right w:val="single" w:sz="4" w:space="0" w:color="000000"/>
            </w:tcBorders>
          </w:tcPr>
          <w:p>
            <w:pPr>
              <w:pStyle w:val="TAL1"/>
              <w:keepNext w:val="false"/>
              <w:keepLines w:val="false"/>
              <w:rPr/>
            </w:pPr>
            <w:r>
              <w:rPr/>
              <w:t>-13</w:t>
            </w:r>
          </w:p>
        </w:tc>
        <w:tc>
          <w:tcPr>
            <w:tcW w:w="985" w:type="dxa"/>
            <w:gridSpan w:val="2"/>
            <w:tcBorders>
              <w:left w:val="single" w:sz="4" w:space="0" w:color="000000"/>
              <w:bottom w:val="single" w:sz="4" w:space="0" w:color="000000"/>
              <w:right w:val="single" w:sz="4" w:space="0" w:color="000000"/>
            </w:tcBorders>
          </w:tcPr>
          <w:p>
            <w:pPr>
              <w:pStyle w:val="TAL1"/>
              <w:keepNext w:val="false"/>
              <w:keepLines w:val="false"/>
              <w:rPr/>
            </w:pPr>
            <w:r>
              <w:rPr/>
              <w:t>-18.6</w:t>
            </w:r>
          </w:p>
        </w:tc>
      </w:tr>
      <w:tr>
        <w:trPr>
          <w:cantSplit w:val="true"/>
        </w:trPr>
        <w:tc>
          <w:tcPr>
            <w:tcW w:w="8666" w:type="dxa"/>
            <w:gridSpan w:val="14"/>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 xml:space="preserve">The DPCH level is controlled by the power control loop </w:t>
            </w:r>
          </w:p>
          <w:p>
            <w:pPr>
              <w:pStyle w:val="TAN"/>
              <w:keepNext w:val="false"/>
              <w:keepLines w:val="false"/>
              <w:rPr/>
            </w:pPr>
            <w:r>
              <w:rPr/>
              <w:t>NOTE 2:</w:t>
              <w:tab/>
              <w:t>The power of the OCNS channel that is added shall make the total power from the cell to be equal to I</w:t>
            </w:r>
            <w:r>
              <w:rPr>
                <w:rFonts w:cs="Times" w:ascii="Times" w:hAnsi="Times"/>
                <w:vertAlign w:val="subscript"/>
              </w:rPr>
              <w:t>or</w:t>
            </w:r>
          </w:p>
        </w:tc>
      </w:tr>
    </w:tbl>
    <w:p>
      <w:pPr>
        <w:pStyle w:val="Normal"/>
        <w:rPr/>
      </w:pPr>
      <w:r>
        <w:rPr/>
      </w:r>
    </w:p>
    <w:p>
      <w:pPr>
        <w:pStyle w:val="TH"/>
        <w:keepNext w:val="false"/>
        <w:keepLines w:val="false"/>
        <w:rPr/>
      </w:pPr>
      <w:r>
        <w:rPr>
          <w:rFonts w:cs="v4.2.0;Times New Roman"/>
        </w:rPr>
        <w:t>Table 8.6.5.1.4.3: Cell specific test parameters for Correct reporting</w:t>
        <w:br/>
        <w:t>of GSM neighbours in AWGN propagation condition (cell 3)</w:t>
      </w:r>
    </w:p>
    <w:tbl>
      <w:tblPr>
        <w:tblW w:w="6662" w:type="dxa"/>
        <w:jc w:val="center"/>
        <w:tblInd w:w="0" w:type="dxa"/>
        <w:tblLayout w:type="fixed"/>
        <w:tblCellMar>
          <w:top w:w="0" w:type="dxa"/>
          <w:left w:w="28" w:type="dxa"/>
          <w:bottom w:w="0" w:type="dxa"/>
          <w:right w:w="108" w:type="dxa"/>
        </w:tblCellMar>
      </w:tblPr>
      <w:tblGrid>
        <w:gridCol w:w="1984"/>
        <w:gridCol w:w="600"/>
        <w:gridCol w:w="490"/>
        <w:gridCol w:w="524"/>
        <w:gridCol w:w="593"/>
        <w:gridCol w:w="770"/>
        <w:gridCol w:w="709"/>
        <w:gridCol w:w="980"/>
        <w:gridCol w:w="12"/>
      </w:tblGrid>
      <w:tr>
        <w:trPr>
          <w:cantSplit w:val="true"/>
        </w:trPr>
        <w:tc>
          <w:tcPr>
            <w:tcW w:w="1984" w:type="dxa"/>
            <w:vMerge w:val="restart"/>
            <w:tcBorders>
              <w:top w:val="single" w:sz="4" w:space="0" w:color="000000"/>
              <w:left w:val="single" w:sz="4" w:space="0" w:color="000000"/>
              <w:right w:val="single" w:sz="4" w:space="0" w:color="000000"/>
            </w:tcBorders>
            <w:vAlign w:val="center"/>
          </w:tcPr>
          <w:p>
            <w:pPr>
              <w:pStyle w:val="TAH"/>
              <w:keepNext w:val="false"/>
              <w:keepLines w:val="false"/>
              <w:rPr/>
            </w:pPr>
            <w:r>
              <w:rPr/>
              <w:t>Parameter</w:t>
            </w:r>
          </w:p>
        </w:tc>
        <w:tc>
          <w:tcPr>
            <w:tcW w:w="600" w:type="dxa"/>
            <w:vMerge w:val="restart"/>
            <w:tcBorders>
              <w:top w:val="single" w:sz="4" w:space="0" w:color="000000"/>
              <w:left w:val="single" w:sz="4" w:space="0" w:color="000000"/>
              <w:right w:val="single" w:sz="4" w:space="0" w:color="000000"/>
            </w:tcBorders>
            <w:vAlign w:val="center"/>
          </w:tcPr>
          <w:p>
            <w:pPr>
              <w:pStyle w:val="TAH"/>
              <w:keepNext w:val="false"/>
              <w:keepLines w:val="false"/>
              <w:rPr/>
            </w:pPr>
            <w:r>
              <w:rPr/>
              <w:t>Unit</w:t>
            </w:r>
          </w:p>
        </w:tc>
        <w:tc>
          <w:tcPr>
            <w:tcW w:w="4066" w:type="dxa"/>
            <w:gridSpan w:val="6"/>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3</w:t>
            </w:r>
          </w:p>
        </w:tc>
      </w:tr>
      <w:tr>
        <w:trPr>
          <w:cantSplit w:val="true"/>
        </w:trPr>
        <w:tc>
          <w:tcPr>
            <w:tcW w:w="1984" w:type="dxa"/>
            <w:vMerge w:val="continue"/>
            <w:tcBorders>
              <w:top w:val="single" w:sz="4" w:space="0" w:color="000000"/>
              <w:left w:val="single" w:sz="4" w:space="0" w:color="000000"/>
              <w:right w:val="single" w:sz="4" w:space="0" w:color="000000"/>
            </w:tcBorders>
            <w:vAlign w:val="center"/>
          </w:tcPr>
          <w:p>
            <w:pPr>
              <w:pStyle w:val="TAH"/>
              <w:keepNext w:val="false"/>
              <w:keepLines w:val="false"/>
              <w:snapToGrid w:val="false"/>
              <w:rPr>
                <w:rFonts w:eastAsia="?? ??;Yu Gothic" w:cs="v4.2.0;Times New Roman"/>
                <w:b/>
                <w:b/>
              </w:rPr>
            </w:pPr>
            <w:r>
              <w:rPr>
                <w:rFonts w:eastAsia="?? ??;Yu Gothic" w:cs="v4.2.0;Times New Roman"/>
                <w:b/>
              </w:rPr>
            </w:r>
          </w:p>
        </w:tc>
        <w:tc>
          <w:tcPr>
            <w:tcW w:w="600" w:type="dxa"/>
            <w:vMerge w:val="continue"/>
            <w:tcBorders>
              <w:top w:val="single" w:sz="4" w:space="0" w:color="000000"/>
              <w:left w:val="single" w:sz="4" w:space="0" w:color="000000"/>
              <w:right w:val="single" w:sz="4" w:space="0" w:color="000000"/>
            </w:tcBorders>
            <w:vAlign w:val="center"/>
          </w:tcPr>
          <w:p>
            <w:pPr>
              <w:pStyle w:val="TAH"/>
              <w:keepNext w:val="false"/>
              <w:keepLines w:val="false"/>
              <w:snapToGrid w:val="false"/>
              <w:rPr/>
            </w:pPr>
            <w:r>
              <w:rPr/>
            </w:r>
          </w:p>
        </w:tc>
        <w:tc>
          <w:tcPr>
            <w:tcW w:w="49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T0</w:t>
            </w:r>
          </w:p>
        </w:tc>
        <w:tc>
          <w:tcPr>
            <w:tcW w:w="524"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593"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77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T3</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T4</w:t>
            </w:r>
          </w:p>
        </w:tc>
        <w:tc>
          <w:tcPr>
            <w:tcW w:w="99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T5</w:t>
            </w:r>
          </w:p>
        </w:tc>
      </w:tr>
      <w:tr>
        <w:trPr>
          <w:cantSplit w:val="true"/>
        </w:trPr>
        <w:tc>
          <w:tcPr>
            <w:tcW w:w="1984" w:type="dxa"/>
            <w:tcBorders>
              <w:left w:val="single" w:sz="4" w:space="0" w:color="000000"/>
              <w:bottom w:val="single" w:sz="4" w:space="0" w:color="000000"/>
              <w:right w:val="single" w:sz="4" w:space="0" w:color="000000"/>
            </w:tcBorders>
            <w:vAlign w:val="center"/>
          </w:tcPr>
          <w:p>
            <w:pPr>
              <w:pStyle w:val="TAL1"/>
              <w:keepNext w:val="false"/>
              <w:keepLines w:val="false"/>
              <w:rPr/>
            </w:pPr>
            <w:r>
              <w:rPr/>
              <w:t>Absolute RF Channel Number</w:t>
            </w:r>
          </w:p>
        </w:tc>
        <w:tc>
          <w:tcPr>
            <w:tcW w:w="600" w:type="dxa"/>
            <w:tcBorders>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4066" w:type="dxa"/>
            <w:gridSpan w:val="6"/>
            <w:tcBorders>
              <w:left w:val="single" w:sz="4" w:space="0" w:color="000000"/>
              <w:bottom w:val="single" w:sz="4" w:space="0" w:color="000000"/>
              <w:right w:val="single" w:sz="4" w:space="0" w:color="000000"/>
            </w:tcBorders>
            <w:vAlign w:val="center"/>
          </w:tcPr>
          <w:p>
            <w:pPr>
              <w:pStyle w:val="TAL1"/>
              <w:keepNext w:val="false"/>
              <w:keepLines w:val="false"/>
              <w:rPr/>
            </w:pPr>
            <w:r>
              <w:rPr/>
              <w:t>ARFCN 1</w:t>
            </w:r>
          </w:p>
        </w:tc>
      </w:tr>
      <w:tr>
        <w:trPr>
          <w:cantSplit w:val="true"/>
        </w:trPr>
        <w:tc>
          <w:tcPr>
            <w:tcW w:w="1984" w:type="dxa"/>
            <w:tcBorders>
              <w:left w:val="single" w:sz="4" w:space="0" w:color="000000"/>
              <w:bottom w:val="single" w:sz="4" w:space="0" w:color="000000"/>
              <w:right w:val="single" w:sz="4" w:space="0" w:color="000000"/>
            </w:tcBorders>
            <w:vAlign w:val="center"/>
          </w:tcPr>
          <w:p>
            <w:pPr>
              <w:pStyle w:val="TAL1"/>
              <w:keepNext w:val="false"/>
              <w:keepLines w:val="false"/>
              <w:rPr/>
            </w:pPr>
            <w:r>
              <w:rPr/>
              <w:t>RXLEV</w:t>
            </w:r>
          </w:p>
        </w:tc>
        <w:tc>
          <w:tcPr>
            <w:tcW w:w="600" w:type="dxa"/>
            <w:tcBorders>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2377" w:type="dxa"/>
            <w:gridSpan w:val="4"/>
            <w:tcBorders>
              <w:left w:val="single" w:sz="4" w:space="0" w:color="000000"/>
              <w:bottom w:val="single" w:sz="4" w:space="0" w:color="000000"/>
              <w:right w:val="single" w:sz="4" w:space="0" w:color="000000"/>
            </w:tcBorders>
            <w:vAlign w:val="center"/>
          </w:tcPr>
          <w:p>
            <w:pPr>
              <w:pStyle w:val="TAL1"/>
              <w:keepNext w:val="false"/>
              <w:keepLines w:val="false"/>
              <w:rPr/>
            </w:pPr>
            <w:r>
              <w:rPr/>
              <w:t>-Infinity</w:t>
            </w:r>
          </w:p>
        </w:tc>
        <w:tc>
          <w:tcPr>
            <w:tcW w:w="1689" w:type="dxa"/>
            <w:gridSpan w:val="2"/>
            <w:tcBorders>
              <w:left w:val="single" w:sz="4" w:space="0" w:color="000000"/>
              <w:bottom w:val="single" w:sz="4" w:space="0" w:color="000000"/>
              <w:right w:val="single" w:sz="4" w:space="0" w:color="000000"/>
            </w:tcBorders>
            <w:vAlign w:val="center"/>
          </w:tcPr>
          <w:p>
            <w:pPr>
              <w:pStyle w:val="TAL1"/>
              <w:keepNext w:val="false"/>
              <w:keepLines w:val="false"/>
              <w:rPr/>
            </w:pPr>
            <w:r>
              <w:rPr/>
              <w:t>-75</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GSM BSIC</w:t>
            </w:r>
          </w:p>
        </w:tc>
        <w:tc>
          <w:tcPr>
            <w:tcW w:w="60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2377" w:type="dxa"/>
            <w:gridSpan w:val="4"/>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N/A</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Valid</w:t>
            </w:r>
          </w:p>
        </w:tc>
        <w:tc>
          <w:tcPr>
            <w:tcW w:w="98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valid</w:t>
            </w:r>
          </w:p>
        </w:tc>
      </w:tr>
    </w:tbl>
    <w:p>
      <w:pPr>
        <w:pStyle w:val="Normal"/>
        <w:rPr/>
      </w:pPr>
      <w:r>
        <w:rPr/>
      </w:r>
    </w:p>
    <w:p>
      <w:pPr>
        <w:pStyle w:val="H6"/>
        <w:keepNext w:val="false"/>
        <w:keepLines w:val="false"/>
        <w:rPr/>
      </w:pPr>
      <w:r>
        <w:rPr/>
        <w:t>8.6.5.1.4.2</w:t>
        <w:tab/>
        <w:t>Procedure</w:t>
      </w:r>
    </w:p>
    <w:p>
      <w:pPr>
        <w:pStyle w:val="B1"/>
        <w:rPr/>
      </w:pPr>
      <w:r>
        <w:rPr/>
        <w:t>1)</w:t>
        <w:tab/>
        <w:t xml:space="preserve">The RF parameters are set up according to T0 in Table </w:t>
      </w:r>
      <w:r>
        <w:rPr>
          <w:rFonts w:cs="v4.2.0;Times New Roman"/>
        </w:rPr>
        <w:t>8.6.5.1.4.4</w:t>
      </w:r>
      <w:r>
        <w:rPr/>
        <w:t xml:space="preserve"> and </w:t>
      </w:r>
      <w:r>
        <w:rPr>
          <w:rFonts w:cs="v4.2.0;Times New Roman"/>
        </w:rPr>
        <w:t>8.6.5.1.4.5</w:t>
      </w:r>
      <w:r>
        <w:rPr/>
        <w:t>.</w:t>
      </w:r>
    </w:p>
    <w:p>
      <w:pPr>
        <w:pStyle w:val="B1"/>
        <w:rPr/>
      </w:pPr>
      <w:r>
        <w:rPr/>
        <w:t>2)</w:t>
        <w:tab/>
        <w:t>The UE is switched on.</w:t>
      </w:r>
    </w:p>
    <w:p>
      <w:pPr>
        <w:pStyle w:val="B1"/>
        <w:rPr/>
      </w:pPr>
      <w:r>
        <w:rPr/>
        <w:t>3)</w:t>
        <w:tab/>
        <w:t>A call is set up according to the test procedure specified in TS 34.108 [3] sub clause 7.3.2.</w:t>
      </w:r>
    </w:p>
    <w:p>
      <w:pPr>
        <w:pStyle w:val="B1"/>
        <w:rPr/>
      </w:pPr>
      <w:r>
        <w:rPr/>
        <w:t>4)</w:t>
        <w:tab/>
        <w:t>If Compressed mode is required, SS shall transmit PHYSICAL CHANNEL RECONFIGURATION message (compressed gaps). Otherwise, Go to Step6.</w:t>
      </w:r>
    </w:p>
    <w:p>
      <w:pPr>
        <w:pStyle w:val="B1"/>
        <w:rPr/>
      </w:pPr>
      <w:r>
        <w:rPr/>
        <w:t>5)</w:t>
        <w:tab/>
        <w:t>UE shall transmit PHYSICAL CHANNEL RECONFIGURATION COMPLETE message (compressed gaps).</w:t>
      </w:r>
    </w:p>
    <w:p>
      <w:pPr>
        <w:pStyle w:val="B1"/>
        <w:rPr/>
      </w:pPr>
      <w:r>
        <w:rPr/>
        <w:t>6)</w:t>
        <w:tab/>
        <w:t>SS shall transmit a MEASUREMENT CONTROL message (inter frequency)</w:t>
      </w:r>
    </w:p>
    <w:p>
      <w:pPr>
        <w:pStyle w:val="B1"/>
        <w:rPr/>
      </w:pPr>
      <w:r>
        <w:rPr/>
        <w:t>7)</w:t>
        <w:tab/>
        <w:t xml:space="preserve">SS shall transmit a MEASUREMENT CONTROL message (periodic inter RAT) </w:t>
      </w:r>
    </w:p>
    <w:p>
      <w:pPr>
        <w:pStyle w:val="B1"/>
        <w:rPr/>
      </w:pPr>
      <w:r>
        <w:rPr/>
        <w:t>8)</w:t>
        <w:tab/>
        <w:t>SS shall transmit a MEASUREMENT CONTROL message (event triggered inter RAT, activation of TGPSI 1-4)</w:t>
      </w:r>
    </w:p>
    <w:p>
      <w:pPr>
        <w:pStyle w:val="B1"/>
        <w:rPr/>
      </w:pPr>
      <w:bookmarkStart w:id="19" w:name="OLE_LINK9"/>
      <w:bookmarkStart w:id="20" w:name="OLE_LINK6"/>
      <w:bookmarkEnd w:id="19"/>
      <w:bookmarkEnd w:id="20"/>
      <w:r>
        <w:rPr/>
        <w:t>9)</w:t>
        <w:tab/>
        <w:t>3 seconds after step8 has completed,  the SS shall switch the power settings from T0 to T1 according to the parameters defined in table 8.6.5.1.4.4 and 8.6.5.1.4.5.</w:t>
      </w:r>
    </w:p>
    <w:p>
      <w:pPr>
        <w:pStyle w:val="B1"/>
        <w:rPr/>
      </w:pPr>
      <w:bookmarkStart w:id="21" w:name="OLE_LINK9"/>
      <w:bookmarkStart w:id="22" w:name="OLE_LINK6"/>
      <w:bookmarkEnd w:id="21"/>
      <w:bookmarkEnd w:id="22"/>
      <w:r>
        <w:rPr/>
        <w:t>10)</w:t>
        <w:tab/>
        <w:t xml:space="preserve">1 seconds after step9 has completed, the SS shall switch the power settings from T1 to T2 according to the parameters defined in tables </w:t>
      </w:r>
      <w:r>
        <w:rPr>
          <w:rFonts w:cs="v4.2.0;Times New Roman"/>
        </w:rPr>
        <w:t>8.6.5.1.4.4 and 8.6.5.1.4.5</w:t>
      </w:r>
      <w:r>
        <w:rPr/>
        <w:t>.</w:t>
      </w:r>
    </w:p>
    <w:p>
      <w:pPr>
        <w:pStyle w:val="B1"/>
        <w:rPr/>
      </w:pPr>
      <w:r>
        <w:rPr/>
        <w:t>11)</w:t>
        <w:tab/>
        <w:t>UE shall transmit a MEASUREMENT REPORT message (inter frequency) triggered by event 2B for cell 2. The measurement reporting delay from the beginning of T2 shall be less than 3.5 seconds. If the UE fails to report the event within the required delay, then the counter event2B_failure is increased by one. If the reporting delay for this event is within the required limit, the counter event2B_success is increased by one.</w:t>
      </w:r>
    </w:p>
    <w:p>
      <w:pPr>
        <w:pStyle w:val="B1"/>
        <w:rPr/>
      </w:pPr>
      <w:r>
        <w:rPr/>
        <w:t>12)</w:t>
        <w:tab/>
        <w:t xml:space="preserve">After 4 seconds from the beginning of T2, the SS shall switch the power settings from T2 to T3 according to the parameters defined in tables </w:t>
      </w:r>
      <w:r>
        <w:rPr>
          <w:rFonts w:cs="v4.2.0;Times New Roman"/>
        </w:rPr>
        <w:t>8.6.5.1.4.4 and 8.6.5.1.4.5</w:t>
      </w:r>
    </w:p>
    <w:p>
      <w:pPr>
        <w:pStyle w:val="B1"/>
        <w:rPr/>
      </w:pPr>
      <w:r>
        <w:rPr/>
        <w:t>13)</w:t>
        <w:tab/>
        <w:t>The UE shall receive a  PHYSICAL CHANNEL RECONFIGURATION so that a timing maintained hard handover is completed to cell 2 within 1 s since the beginning of T3.</w:t>
      </w:r>
    </w:p>
    <w:p>
      <w:pPr>
        <w:pStyle w:val="B1"/>
        <w:rPr/>
      </w:pPr>
      <w:r>
        <w:rPr/>
        <w:t>14)</w:t>
        <w:tab/>
        <w:t>UE shall transmit PHYSICAL CHANNEL RECONFIGURATION COMPLETE message</w:t>
      </w:r>
    </w:p>
    <w:p>
      <w:pPr>
        <w:pStyle w:val="B1"/>
        <w:rPr/>
      </w:pPr>
      <w:r>
        <w:rPr/>
        <w:t>15)</w:t>
        <w:tab/>
        <w:t>SS shall transmit a MEASUREMENT CONTROL message (Intra Frequency)</w:t>
      </w:r>
    </w:p>
    <w:p>
      <w:pPr>
        <w:pStyle w:val="B1"/>
        <w:rPr/>
      </w:pPr>
      <w:r>
        <w:rPr/>
        <w:t>16)</w:t>
        <w:tab/>
        <w:t xml:space="preserve">After 1 seconds from the beginning of T3, the SS shall switch the power settings from T3 to T4 according to the parameters defined in tables </w:t>
      </w:r>
      <w:r>
        <w:rPr>
          <w:rFonts w:cs="v4.2.0;Times New Roman"/>
        </w:rPr>
        <w:t>8.6.5.1.4.4 and 8.6.5.1.4.5</w:t>
      </w:r>
      <w:r>
        <w:rPr/>
        <w:t>.</w:t>
      </w:r>
    </w:p>
    <w:p>
      <w:pPr>
        <w:pStyle w:val="B1"/>
        <w:rPr/>
      </w:pPr>
      <w:r>
        <w:rPr/>
        <w:t>17)</w:t>
        <w:tab/>
        <w:t>UE shall transmit a MEASUREMENT REPORT message (inter RAT) triggered by event 3A for cell 3. The measurement reporting delay from the beginning of T4 shall be less than 6.24 s. If the UE fails to report the event within the required delay, then the counter event3A_failure is increased by one. If the reporting delay for this event is within the required limit, the counter event3A _success is increased by one.</w:t>
      </w:r>
    </w:p>
    <w:p>
      <w:pPr>
        <w:pStyle w:val="B1"/>
        <w:rPr/>
      </w:pPr>
      <w:r>
        <w:rPr/>
        <w:t>18)</w:t>
        <w:tab/>
        <w:t xml:space="preserve">After 8 seconds from the beginning of T4, the SS shall switch the power settings from T4 to T5 according to the parameters defined in tables </w:t>
      </w:r>
      <w:r>
        <w:rPr>
          <w:rFonts w:cs="v4.2.0;Times New Roman"/>
        </w:rPr>
        <w:t>8.6.5.1.4.4</w:t>
      </w:r>
      <w:bookmarkStart w:id="23" w:name="OLE_LINK5"/>
      <w:r>
        <w:rPr>
          <w:rFonts w:cs="v4.2.0;Times New Roman"/>
        </w:rPr>
        <w:t xml:space="preserve"> and 8.6.5.1.4.5</w:t>
      </w:r>
      <w:bookmarkEnd w:id="23"/>
      <w:r>
        <w:rPr/>
        <w:t>.</w:t>
      </w:r>
    </w:p>
    <w:p>
      <w:pPr>
        <w:pStyle w:val="B1"/>
        <w:rPr/>
      </w:pPr>
      <w:r>
        <w:rPr/>
        <w:t>19)</w:t>
        <w:tab/>
        <w:t xml:space="preserve">UE shall in a periodic MEASUREMENT REPORT message (inter RAT) indicate </w:t>
      </w:r>
      <w:r>
        <w:rPr>
          <w:rFonts w:cs="v4.2.0;Times New Roman"/>
        </w:rPr>
        <w:t>that the BSIC of the GSM carrier is not verified</w:t>
      </w:r>
      <w:r>
        <w:rPr/>
        <w:t>. The measurement reporting delay from the beginning of T5 until this message shall be less than 9.04 s. If the UE fails to report the event within the required delay, then the counter BSIC_failure is increased by one. If the reporting delay for this event is within the required limit, the counter BSIC_success is increased by one.</w:t>
      </w:r>
    </w:p>
    <w:p>
      <w:pPr>
        <w:pStyle w:val="B1"/>
        <w:rPr/>
      </w:pPr>
      <w:r>
        <w:rPr/>
        <w:t>20)</w:t>
        <w:tab/>
        <w:t xml:space="preserve">After the SS receive the MEASUREMENT REPORT message in step 19) or 15 seconds after the beginning of T5, the UE is switched off. </w:t>
      </w:r>
    </w:p>
    <w:p>
      <w:pPr>
        <w:pStyle w:val="B1"/>
        <w:ind w:left="284" w:hanging="0"/>
        <w:rPr/>
      </w:pPr>
      <w:r>
        <w:rPr/>
        <w:t>21)</w:t>
        <w:tab/>
        <w:t>Repeat steps 1-19 according to Annex F.6.2 Table F.6.2.8. If one counter reaches the pass criterion, this counter is stopped and the remaining counters are continued. For the overall outcome of the test to be considered a pass, the counters for 2B events, 3A events and for BSIC events shall independently indicate a pass result. The test is stopped immediately and the test is considered to be a fail, if any counter reaches an early fail criterion.</w:t>
      </w:r>
    </w:p>
    <w:p>
      <w:pPr>
        <w:pStyle w:val="H6"/>
        <w:keepNext w:val="false"/>
        <w:keepLines w:val="false"/>
        <w:rPr/>
      </w:pPr>
      <w:r>
        <w:rPr/>
        <w:t>Specific Message Contents</w:t>
      </w:r>
    </w:p>
    <w:p>
      <w:pPr>
        <w:pStyle w:val="Normal"/>
        <w:rPr/>
      </w:pPr>
      <w:r>
        <w:rPr/>
        <w:t>All messages indicated above shall use the same content as described in the default message content in clause 9 of 34.108 [3], with the following exceptions:</w:t>
      </w:r>
    </w:p>
    <w:p>
      <w:pPr>
        <w:pStyle w:val="H6"/>
        <w:keepLines w:val="false"/>
        <w:rPr/>
      </w:pPr>
      <w:r>
        <w:rPr/>
        <w:t>MEASUREMENT CONTROL message (inter frequency)</w:t>
      </w:r>
    </w:p>
    <w:tbl>
      <w:tblPr>
        <w:tblW w:w="8930" w:type="dxa"/>
        <w:jc w:val="center"/>
        <w:tblInd w:w="0" w:type="dxa"/>
        <w:tblLayout w:type="fixed"/>
        <w:tblCellMar>
          <w:top w:w="0" w:type="dxa"/>
          <w:left w:w="28" w:type="dxa"/>
          <w:bottom w:w="0" w:type="dxa"/>
          <w:right w:w="108" w:type="dxa"/>
        </w:tblCellMar>
      </w:tblPr>
      <w:tblGrid>
        <w:gridCol w:w="5245"/>
        <w:gridCol w:w="3685"/>
      </w:tblGrid>
      <w:tr>
        <w:trPr>
          <w:tblHeader w:val="true"/>
        </w:trPr>
        <w:tc>
          <w:tcPr>
            <w:tcW w:w="5245" w:type="dxa"/>
            <w:tcBorders>
              <w:top w:val="single" w:sz="4" w:space="0" w:color="000000"/>
              <w:left w:val="single" w:sz="4" w:space="0" w:color="000000"/>
              <w:bottom w:val="single" w:sz="4" w:space="0" w:color="000000"/>
              <w:right w:val="single" w:sz="4" w:space="0" w:color="000000"/>
            </w:tcBorders>
          </w:tcPr>
          <w:p>
            <w:pPr>
              <w:pStyle w:val="TAH"/>
              <w:keepLines w:val="false"/>
              <w:rPr/>
            </w:pPr>
            <w:r>
              <w:rPr/>
              <w:t>Information Element/Group name</w:t>
            </w:r>
          </w:p>
        </w:tc>
        <w:tc>
          <w:tcPr>
            <w:tcW w:w="3685" w:type="dxa"/>
            <w:tcBorders>
              <w:top w:val="single" w:sz="4" w:space="0" w:color="000000"/>
              <w:left w:val="single" w:sz="4" w:space="0" w:color="000000"/>
              <w:bottom w:val="single" w:sz="4" w:space="0" w:color="000000"/>
              <w:right w:val="single" w:sz="4" w:space="0" w:color="000000"/>
            </w:tcBorders>
          </w:tcPr>
          <w:p>
            <w:pPr>
              <w:pStyle w:val="TAH"/>
              <w:keepLines w:val="false"/>
              <w:rPr/>
            </w:pPr>
            <w:r>
              <w:rPr/>
              <w:t>Value/Remark</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Lines w:val="false"/>
              <w:rPr/>
            </w:pPr>
            <w:r>
              <w:rPr/>
              <w:t>Message Type (10.2.17)</w:t>
            </w:r>
          </w:p>
        </w:tc>
        <w:tc>
          <w:tcPr>
            <w:tcW w:w="3685"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UE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b/>
                <w:b/>
              </w:rPr>
            </w:pPr>
            <w:r>
              <w:rPr/>
              <w:t>-RRC transaction identifier</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t>-Integrity check info</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t>-message authentication code</w:t>
            </w:r>
          </w:p>
        </w:tc>
        <w:tc>
          <w:tcPr>
            <w:tcW w:w="3685" w:type="dxa"/>
            <w:tcBorders>
              <w:left w:val="single" w:sz="4" w:space="0" w:color="000000"/>
              <w:right w:val="single" w:sz="4"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-RRC message sequence number</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SS provides the value of this IE, from its internal counter.</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Measurement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t>-Measurement Identity</w:t>
            </w:r>
          </w:p>
        </w:tc>
        <w:tc>
          <w:tcPr>
            <w:tcW w:w="3685" w:type="dxa"/>
            <w:tcBorders>
              <w:left w:val="single" w:sz="4" w:space="0" w:color="000000"/>
              <w:right w:val="single" w:sz="4" w:space="0" w:color="000000"/>
            </w:tcBorders>
          </w:tcPr>
          <w:p>
            <w:pPr>
              <w:pStyle w:val="TAL1"/>
              <w:keepNext w:val="false"/>
              <w:keepLines w:val="false"/>
              <w:rPr/>
            </w:pPr>
            <w:r>
              <w:rPr/>
              <w:t>1</w:t>
            </w:r>
          </w:p>
        </w:tc>
      </w:tr>
      <w:tr>
        <w:trPr/>
        <w:tc>
          <w:tcPr>
            <w:tcW w:w="5245" w:type="dxa"/>
            <w:tcBorders>
              <w:left w:val="single" w:sz="4" w:space="0" w:color="000000"/>
              <w:right w:val="single" w:sz="4" w:space="0" w:color="000000"/>
            </w:tcBorders>
          </w:tcPr>
          <w:p>
            <w:pPr>
              <w:pStyle w:val="TAL1"/>
              <w:keepNext w:val="false"/>
              <w:keepLines w:val="false"/>
              <w:rPr/>
            </w:pPr>
            <w:r>
              <w:rPr/>
              <w:t>-Measurement Command (10.3.7.46)</w:t>
            </w:r>
          </w:p>
        </w:tc>
        <w:tc>
          <w:tcPr>
            <w:tcW w:w="3685" w:type="dxa"/>
            <w:tcBorders>
              <w:left w:val="single" w:sz="4" w:space="0" w:color="000000"/>
              <w:right w:val="single" w:sz="4" w:space="0" w:color="000000"/>
            </w:tcBorders>
          </w:tcPr>
          <w:p>
            <w:pPr>
              <w:pStyle w:val="TAL1"/>
              <w:keepNext w:val="false"/>
              <w:keepLines w:val="false"/>
              <w:rPr/>
            </w:pPr>
            <w:r>
              <w:rPr/>
              <w:t>Setup</w:t>
            </w:r>
          </w:p>
        </w:tc>
      </w:tr>
      <w:tr>
        <w:trPr/>
        <w:tc>
          <w:tcPr>
            <w:tcW w:w="5245" w:type="dxa"/>
            <w:tcBorders>
              <w:left w:val="single" w:sz="4" w:space="0" w:color="000000"/>
              <w:right w:val="single" w:sz="4" w:space="0" w:color="000000"/>
            </w:tcBorders>
          </w:tcPr>
          <w:p>
            <w:pPr>
              <w:pStyle w:val="TAL1"/>
              <w:keepNext w:val="false"/>
              <w:keepLines w:val="false"/>
              <w:rPr/>
            </w:pPr>
            <w:r>
              <w:rPr/>
              <w:t>-Measurement Reporting Mode (10.3.7.49)</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Report Transfer Mode</w:t>
            </w:r>
          </w:p>
        </w:tc>
        <w:tc>
          <w:tcPr>
            <w:tcW w:w="3685" w:type="dxa"/>
            <w:tcBorders>
              <w:left w:val="single" w:sz="4" w:space="0" w:color="000000"/>
              <w:right w:val="single" w:sz="4" w:space="0" w:color="000000"/>
            </w:tcBorders>
          </w:tcPr>
          <w:p>
            <w:pPr>
              <w:pStyle w:val="TAL1"/>
              <w:keepNext w:val="false"/>
              <w:keepLines w:val="false"/>
              <w:rPr/>
            </w:pPr>
            <w:r>
              <w:rPr/>
              <w:t>AM RLC</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-Periodical Reporting / Event Trigger Reporting Mode</w:t>
            </w:r>
          </w:p>
        </w:tc>
        <w:tc>
          <w:tcPr>
            <w:tcW w:w="3685" w:type="dxa"/>
            <w:tcBorders>
              <w:left w:val="single" w:sz="4" w:space="0" w:color="000000"/>
              <w:right w:val="single" w:sz="4" w:space="0" w:color="000000"/>
            </w:tcBorders>
          </w:tcPr>
          <w:p>
            <w:pPr>
              <w:pStyle w:val="TAL1"/>
              <w:keepNext w:val="false"/>
              <w:keepLines w:val="false"/>
              <w:rPr/>
            </w:pPr>
            <w:r>
              <w:rPr/>
              <w:t>Event trigger</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-Additional measurements list (10.3.7.1)</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-CHOICE Measurement type</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Inter-frequency measurement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-Inter-frequency measurement (10.3.7.16)</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-Inter-frequency measurement objects list (10.3.7.13)</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Inter-frequency cell removal</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New Inter frequency cells</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Inter frequency cell id</w:t>
            </w:r>
          </w:p>
        </w:tc>
        <w:tc>
          <w:tcPr>
            <w:tcW w:w="3685" w:type="dxa"/>
            <w:tcBorders>
              <w:left w:val="single" w:sz="4" w:space="0" w:color="000000"/>
              <w:right w:val="single" w:sz="4" w:space="0" w:color="000000"/>
            </w:tcBorders>
          </w:tcPr>
          <w:p>
            <w:pPr>
              <w:pStyle w:val="TAL1"/>
              <w:keepNext w:val="false"/>
              <w:keepLines w:val="false"/>
              <w:rPr/>
            </w:pPr>
            <w:r>
              <w:rPr/>
              <w:t>Refer to table K.1</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Frequency info</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UARFCN uplink(Nu)</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UARFCN downlink(Nd)</w:t>
            </w:r>
          </w:p>
        </w:tc>
        <w:tc>
          <w:tcPr>
            <w:tcW w:w="3685" w:type="dxa"/>
            <w:tcBorders>
              <w:left w:val="single" w:sz="4" w:space="0" w:color="000000"/>
              <w:right w:val="single" w:sz="4" w:space="0" w:color="000000"/>
            </w:tcBorders>
          </w:tcPr>
          <w:p>
            <w:pPr>
              <w:pStyle w:val="TAL1"/>
              <w:keepNext w:val="false"/>
              <w:keepLines w:val="false"/>
              <w:rPr/>
            </w:pPr>
            <w:r>
              <w:rPr/>
              <w:t xml:space="preserve">Same frequency as "Channel2" in Table </w:t>
            </w:r>
            <w:r>
              <w:rPr>
                <w:rFonts w:cs="v4.2.0;Times New Roman"/>
              </w:rPr>
              <w:t>8.6.5.1.4.2</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Cell info</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Cell individual offset</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Reference time difference to cell</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Read SFN indicator</w:t>
            </w:r>
          </w:p>
        </w:tc>
        <w:tc>
          <w:tcPr>
            <w:tcW w:w="3685" w:type="dxa"/>
            <w:tcBorders>
              <w:left w:val="single" w:sz="4" w:space="0" w:color="000000"/>
              <w:right w:val="single" w:sz="4" w:space="0" w:color="000000"/>
            </w:tcBorders>
          </w:tcPr>
          <w:p>
            <w:pPr>
              <w:pStyle w:val="TAL1"/>
              <w:keepNext w:val="false"/>
              <w:keepLines w:val="false"/>
              <w:rPr/>
            </w:pPr>
            <w:r>
              <w:rPr/>
              <w:t>FALSE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Primary CPICH info</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Primary scrambling code</w:t>
            </w:r>
          </w:p>
        </w:tc>
        <w:tc>
          <w:tcPr>
            <w:tcW w:w="3685" w:type="dxa"/>
            <w:tcBorders>
              <w:left w:val="single" w:sz="4" w:space="0" w:color="000000"/>
              <w:right w:val="single" w:sz="4" w:space="0" w:color="000000"/>
            </w:tcBorders>
          </w:tcPr>
          <w:p>
            <w:pPr>
              <w:pStyle w:val="TAL1"/>
              <w:keepNext w:val="false"/>
              <w:keepLines w:val="false"/>
              <w:rPr/>
            </w:pPr>
            <w:r>
              <w:rPr/>
              <w:t>Set to Primary scrambling code of Cell2</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Primary CPICH Tx Power</w:t>
            </w:r>
          </w:p>
        </w:tc>
        <w:tc>
          <w:tcPr>
            <w:tcW w:w="3685" w:type="dxa"/>
            <w:tcBorders>
              <w:left w:val="single" w:sz="4" w:space="0" w:color="000000"/>
              <w:right w:val="single" w:sz="4" w:space="0" w:color="000000"/>
            </w:tcBorders>
          </w:tcPr>
          <w:p>
            <w:pPr>
              <w:pStyle w:val="TAL1"/>
              <w:keepNext w:val="false"/>
              <w:keepLines w:val="false"/>
              <w:rPr>
                <w:b/>
                <w:b/>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Tx Diversity Indicator</w:t>
            </w:r>
          </w:p>
        </w:tc>
        <w:tc>
          <w:tcPr>
            <w:tcW w:w="3685" w:type="dxa"/>
            <w:tcBorders>
              <w:left w:val="single" w:sz="4" w:space="0" w:color="000000"/>
              <w:right w:val="single" w:sz="4" w:space="0" w:color="000000"/>
            </w:tcBorders>
          </w:tcPr>
          <w:p>
            <w:pPr>
              <w:pStyle w:val="TAL1"/>
              <w:keepNext w:val="false"/>
              <w:keepLines w:val="false"/>
              <w:rPr/>
            </w:pPr>
            <w:r>
              <w:rPr/>
              <w:t>FALSE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Cell for measurement</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-Inter-frequency measurement quantity (10.3.7.18)</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reporting criteria</w:t>
            </w:r>
          </w:p>
        </w:tc>
        <w:tc>
          <w:tcPr>
            <w:tcW w:w="3685" w:type="dxa"/>
            <w:tcBorders>
              <w:left w:val="single" w:sz="4" w:space="0" w:color="000000"/>
              <w:right w:val="single" w:sz="4" w:space="0" w:color="000000"/>
            </w:tcBorders>
          </w:tcPr>
          <w:p>
            <w:pPr>
              <w:pStyle w:val="TAL1"/>
              <w:keepNext w:val="false"/>
              <w:keepLines w:val="false"/>
              <w:rPr/>
            </w:pPr>
            <w:r>
              <w:rPr/>
              <w:t>Inter-frequency reporting criteria</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-Inter-frequency reporting criteria</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-Filter coefficient</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-Measurement quantity for frequency quality estimate</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CPICH Ec/N0</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rFonts w:eastAsia="Arial"/>
              </w:rPr>
              <w:t xml:space="preserve">  </w:t>
            </w:r>
            <w:r>
              <w:rPr/>
              <w:t>-Inter-frequency reporting quantity (10.3.7.21)</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-UTRA Carrier RSSI</w:t>
            </w:r>
          </w:p>
        </w:tc>
        <w:tc>
          <w:tcPr>
            <w:tcW w:w="3685" w:type="dxa"/>
            <w:tcBorders>
              <w:left w:val="single" w:sz="4" w:space="0" w:color="000000"/>
              <w:right w:val="single" w:sz="4" w:space="0" w:color="000000"/>
            </w:tcBorders>
          </w:tcPr>
          <w:p>
            <w:pPr>
              <w:pStyle w:val="TAL1"/>
              <w:keepNext w:val="false"/>
              <w:keepLines w:val="false"/>
              <w:rPr/>
            </w:pPr>
            <w:r>
              <w:rPr/>
              <w:t>FALSE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-Frequency quality estimate</w:t>
            </w:r>
          </w:p>
        </w:tc>
        <w:tc>
          <w:tcPr>
            <w:tcW w:w="3685" w:type="dxa"/>
            <w:tcBorders>
              <w:left w:val="single" w:sz="4" w:space="0" w:color="000000"/>
              <w:right w:val="single" w:sz="4" w:space="0" w:color="000000"/>
            </w:tcBorders>
          </w:tcPr>
          <w:p>
            <w:pPr>
              <w:pStyle w:val="TAL1"/>
              <w:keepNext w:val="false"/>
              <w:keepLines w:val="false"/>
              <w:rPr/>
            </w:pPr>
            <w:r>
              <w:rPr/>
              <w:t>FALSE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-Non frequency related cell reporting quantities (10.3.7.5)</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synchronisation information reporting indicator</w:t>
            </w:r>
          </w:p>
        </w:tc>
        <w:tc>
          <w:tcPr>
            <w:tcW w:w="3685" w:type="dxa"/>
            <w:tcBorders>
              <w:left w:val="single" w:sz="4" w:space="0" w:color="000000"/>
              <w:right w:val="single" w:sz="4" w:space="0" w:color="000000"/>
            </w:tcBorders>
          </w:tcPr>
          <w:p>
            <w:pPr>
              <w:pStyle w:val="TAL1"/>
              <w:keepNext w:val="false"/>
              <w:keepLines w:val="false"/>
              <w:rPr/>
            </w:pPr>
            <w:r>
              <w:rPr/>
              <w:t>FALSE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Identity reporting indicator</w:t>
            </w:r>
          </w:p>
        </w:tc>
        <w:tc>
          <w:tcPr>
            <w:tcW w:w="3685" w:type="dxa"/>
            <w:tcBorders>
              <w:left w:val="single" w:sz="4" w:space="0" w:color="000000"/>
              <w:right w:val="single" w:sz="4" w:space="0" w:color="000000"/>
            </w:tcBorders>
          </w:tcPr>
          <w:p>
            <w:pPr>
              <w:pStyle w:val="TAL1"/>
              <w:keepNext w:val="false"/>
              <w:keepLines w:val="false"/>
              <w:rPr/>
            </w:pPr>
            <w:r>
              <w:rPr/>
              <w:t>FALSE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Ec/N0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RSCP reporting indicator</w:t>
            </w:r>
          </w:p>
        </w:tc>
        <w:tc>
          <w:tcPr>
            <w:tcW w:w="3685" w:type="dxa"/>
            <w:tcBorders>
              <w:left w:val="single" w:sz="4" w:space="0" w:color="000000"/>
              <w:right w:val="single" w:sz="4" w:space="0" w:color="000000"/>
            </w:tcBorders>
          </w:tcPr>
          <w:p>
            <w:pPr>
              <w:pStyle w:val="TAL1"/>
              <w:keepNext w:val="false"/>
              <w:keepLines w:val="false"/>
              <w:rPr/>
            </w:pPr>
            <w:r>
              <w:rPr/>
              <w:t>FALSE</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-Pathloss reporting indicator</w:t>
            </w:r>
          </w:p>
        </w:tc>
        <w:tc>
          <w:tcPr>
            <w:tcW w:w="3685" w:type="dxa"/>
            <w:tcBorders>
              <w:left w:val="single" w:sz="4" w:space="0" w:color="000000"/>
              <w:bottom w:val="single" w:sz="4" w:space="0" w:color="000000"/>
              <w:right w:val="single" w:sz="4" w:space="0" w:color="000000"/>
            </w:tcBorders>
          </w:tcPr>
          <w:p>
            <w:pPr>
              <w:pStyle w:val="TAL1"/>
              <w:keepNext w:val="false"/>
              <w:keepLines w:val="false"/>
              <w:rPr>
                <w:bCs/>
              </w:rPr>
            </w:pPr>
            <w:r>
              <w:rPr/>
              <w:t>FALSE</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rPr>
              <w:t xml:space="preserve">  </w:t>
            </w:r>
            <w:r>
              <w:rPr/>
              <w:t>-Reporting cell status (10.3.7.61)</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-Measurement validity (10.3.7.51)</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-Inter-frequency set update (10.3.7.22)</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-UE autonomous update mode</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On with no reporting</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-CHOICE report criteria</w:t>
            </w:r>
          </w:p>
        </w:tc>
        <w:tc>
          <w:tcPr>
            <w:tcW w:w="3685" w:type="dxa"/>
            <w:tcBorders>
              <w:left w:val="single" w:sz="4" w:space="0" w:color="000000"/>
              <w:bottom w:val="single" w:sz="4" w:space="0" w:color="000000"/>
              <w:right w:val="single" w:sz="4" w:space="0" w:color="000000"/>
            </w:tcBorders>
          </w:tcPr>
          <w:p>
            <w:pPr>
              <w:pStyle w:val="TAL1"/>
              <w:keepNext w:val="false"/>
              <w:keepLines w:val="false"/>
              <w:rPr>
                <w:bCs/>
              </w:rPr>
            </w:pPr>
            <w:r>
              <w:rPr/>
              <w:t>Inter-frequency measurement reporting criteria</w:t>
            </w:r>
          </w:p>
        </w:tc>
      </w:tr>
      <w:tr>
        <w:trPr/>
        <w:tc>
          <w:tcPr>
            <w:tcW w:w="5245" w:type="dxa"/>
            <w:tcBorders>
              <w:top w:val="single" w:sz="4" w:space="0" w:color="000000"/>
              <w:left w:val="single" w:sz="4" w:space="0" w:color="000000"/>
              <w:right w:val="single" w:sz="4" w:space="0" w:color="000000"/>
            </w:tcBorders>
          </w:tcPr>
          <w:p>
            <w:pPr>
              <w:pStyle w:val="TAL1"/>
              <w:keepLines w:val="false"/>
              <w:rPr>
                <w:bCs/>
              </w:rPr>
            </w:pPr>
            <w:r>
              <w:rPr>
                <w:rFonts w:eastAsia="Arial"/>
              </w:rPr>
              <w:t xml:space="preserve">   </w:t>
            </w:r>
            <w:r>
              <w:rPr/>
              <w:t>-Inter-frequency measurement reporting criteria (10.3.7.19)</w:t>
            </w:r>
          </w:p>
        </w:tc>
        <w:tc>
          <w:tcPr>
            <w:tcW w:w="3685" w:type="dxa"/>
            <w:tcBorders>
              <w:top w:val="single" w:sz="4" w:space="0" w:color="000000"/>
              <w:left w:val="single" w:sz="4" w:space="0" w:color="000000"/>
              <w:right w:val="single" w:sz="4" w:space="0" w:color="000000"/>
            </w:tcBorders>
          </w:tcPr>
          <w:p>
            <w:pPr>
              <w:pStyle w:val="TAL1"/>
              <w:keepLines w:val="false"/>
              <w:snapToGrid w:val="false"/>
              <w:rPr>
                <w:bCs/>
              </w:rPr>
            </w:pPr>
            <w:r>
              <w:rPr>
                <w:bCs/>
              </w:rPr>
            </w:r>
          </w:p>
        </w:tc>
      </w:tr>
      <w:tr>
        <w:trPr/>
        <w:tc>
          <w:tcPr>
            <w:tcW w:w="5245" w:type="dxa"/>
            <w:tcBorders>
              <w:left w:val="single" w:sz="4" w:space="0" w:color="000000"/>
              <w:right w:val="single" w:sz="4" w:space="0" w:color="000000"/>
            </w:tcBorders>
          </w:tcPr>
          <w:p>
            <w:pPr>
              <w:pStyle w:val="TAL1"/>
              <w:keepLines w:val="false"/>
              <w:rPr/>
            </w:pPr>
            <w:r>
              <w:rPr>
                <w:rFonts w:eastAsia="Arial"/>
              </w:rPr>
              <w:t xml:space="preserve">        </w:t>
            </w:r>
            <w:r>
              <w:rPr/>
              <w:t>- Parameters required for each events</w:t>
            </w:r>
          </w:p>
        </w:tc>
        <w:tc>
          <w:tcPr>
            <w:tcW w:w="3685" w:type="dxa"/>
            <w:tcBorders>
              <w:left w:val="single" w:sz="4" w:space="0" w:color="000000"/>
              <w:right w:val="single" w:sz="4" w:space="0" w:color="000000"/>
            </w:tcBorders>
          </w:tcPr>
          <w:p>
            <w:pPr>
              <w:pStyle w:val="TAL1"/>
              <w:keepLines w:val="false"/>
              <w:rPr/>
            </w:pPr>
            <w:r>
              <w:rPr/>
              <w:t> </w:t>
            </w:r>
          </w:p>
        </w:tc>
      </w:tr>
      <w:tr>
        <w:trPr/>
        <w:tc>
          <w:tcPr>
            <w:tcW w:w="5245" w:type="dxa"/>
            <w:tcBorders>
              <w:left w:val="single" w:sz="4" w:space="0" w:color="000000"/>
              <w:right w:val="single" w:sz="4" w:space="0" w:color="000000"/>
            </w:tcBorders>
          </w:tcPr>
          <w:p>
            <w:pPr>
              <w:pStyle w:val="TAL1"/>
              <w:keepLines w:val="false"/>
              <w:rPr/>
            </w:pPr>
            <w:r>
              <w:rPr>
                <w:rFonts w:eastAsia="Arial"/>
              </w:rPr>
              <w:t xml:space="preserve">         </w:t>
            </w:r>
            <w:r>
              <w:rPr/>
              <w:t>- Inter-frequency event identity</w:t>
            </w:r>
          </w:p>
        </w:tc>
        <w:tc>
          <w:tcPr>
            <w:tcW w:w="3685" w:type="dxa"/>
            <w:tcBorders>
              <w:left w:val="single" w:sz="4" w:space="0" w:color="000000"/>
              <w:right w:val="single" w:sz="4" w:space="0" w:color="000000"/>
            </w:tcBorders>
          </w:tcPr>
          <w:p>
            <w:pPr>
              <w:pStyle w:val="TAL1"/>
              <w:keepLines w:val="false"/>
              <w:rPr/>
            </w:pPr>
            <w:r>
              <w:rPr/>
              <w:t>2b</w:t>
            </w:r>
          </w:p>
        </w:tc>
      </w:tr>
      <w:tr>
        <w:trPr/>
        <w:tc>
          <w:tcPr>
            <w:tcW w:w="5245" w:type="dxa"/>
            <w:tcBorders>
              <w:left w:val="single" w:sz="4" w:space="0" w:color="000000"/>
              <w:right w:val="single" w:sz="4" w:space="0" w:color="000000"/>
            </w:tcBorders>
          </w:tcPr>
          <w:p>
            <w:pPr>
              <w:pStyle w:val="TAL1"/>
              <w:keepLines w:val="false"/>
              <w:rPr/>
            </w:pPr>
            <w:r>
              <w:rPr>
                <w:rFonts w:eastAsia="Arial"/>
              </w:rPr>
              <w:t xml:space="preserve">            </w:t>
            </w:r>
            <w:r>
              <w:rPr/>
              <w:t>- Threshold used frequency</w:t>
            </w:r>
          </w:p>
        </w:tc>
        <w:tc>
          <w:tcPr>
            <w:tcW w:w="3685" w:type="dxa"/>
            <w:tcBorders>
              <w:left w:val="single" w:sz="4" w:space="0" w:color="000000"/>
              <w:right w:val="single" w:sz="4" w:space="0" w:color="000000"/>
            </w:tcBorders>
          </w:tcPr>
          <w:p>
            <w:pPr>
              <w:pStyle w:val="TAL1"/>
              <w:keepLines w:val="false"/>
              <w:rPr/>
            </w:pPr>
            <w:r>
              <w:rPr/>
              <w:t>-15 dB</w:t>
            </w:r>
          </w:p>
        </w:tc>
      </w:tr>
      <w:tr>
        <w:trPr/>
        <w:tc>
          <w:tcPr>
            <w:tcW w:w="5245" w:type="dxa"/>
            <w:tcBorders>
              <w:left w:val="single" w:sz="4" w:space="0" w:color="000000"/>
              <w:right w:val="single" w:sz="4" w:space="0" w:color="000000"/>
            </w:tcBorders>
          </w:tcPr>
          <w:p>
            <w:pPr>
              <w:pStyle w:val="TAL1"/>
              <w:keepLines w:val="false"/>
              <w:rPr/>
            </w:pPr>
            <w:r>
              <w:rPr>
                <w:rFonts w:eastAsia="Arial"/>
              </w:rPr>
              <w:t xml:space="preserve">            </w:t>
            </w:r>
            <w:r>
              <w:rPr/>
              <w:t>- W used frequency</w:t>
            </w:r>
          </w:p>
        </w:tc>
        <w:tc>
          <w:tcPr>
            <w:tcW w:w="3685" w:type="dxa"/>
            <w:tcBorders>
              <w:left w:val="single" w:sz="4" w:space="0" w:color="000000"/>
              <w:right w:val="single" w:sz="4" w:space="0" w:color="000000"/>
            </w:tcBorders>
          </w:tcPr>
          <w:p>
            <w:pPr>
              <w:pStyle w:val="TAL1"/>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Hysteresis</w:t>
            </w:r>
          </w:p>
        </w:tc>
        <w:tc>
          <w:tcPr>
            <w:tcW w:w="3685" w:type="dxa"/>
            <w:tcBorders>
              <w:left w:val="single" w:sz="4" w:space="0" w:color="000000"/>
              <w:right w:val="single" w:sz="4" w:space="0" w:color="000000"/>
            </w:tcBorders>
          </w:tcPr>
          <w:p>
            <w:pPr>
              <w:pStyle w:val="TAL1"/>
              <w:keepNext w:val="false"/>
              <w:keepLines w:val="false"/>
              <w:rPr/>
            </w:pPr>
            <w:r>
              <w:rPr/>
              <w:t>0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xml:space="preserve">- </w:t>
            </w:r>
            <w:r>
              <w:rPr>
                <w:kern w:val="2"/>
              </w:rPr>
              <w:t>Time to trigger</w:t>
            </w:r>
          </w:p>
        </w:tc>
        <w:tc>
          <w:tcPr>
            <w:tcW w:w="3685" w:type="dxa"/>
            <w:tcBorders>
              <w:left w:val="single" w:sz="4" w:space="0" w:color="000000"/>
              <w:right w:val="single" w:sz="4" w:space="0" w:color="000000"/>
            </w:tcBorders>
          </w:tcPr>
          <w:p>
            <w:pPr>
              <w:pStyle w:val="TAL1"/>
              <w:keepNext w:val="false"/>
              <w:keepLines w:val="false"/>
              <w:rPr/>
            </w:pPr>
            <w:r>
              <w:rPr/>
              <w:t>0 ms</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Reporting cell status</w:t>
            </w:r>
          </w:p>
        </w:tc>
        <w:tc>
          <w:tcPr>
            <w:tcW w:w="3685" w:type="dxa"/>
            <w:tcBorders>
              <w:left w:val="single" w:sz="4" w:space="0" w:color="000000"/>
              <w:right w:val="single" w:sz="4" w:space="0" w:color="000000"/>
            </w:tcBorders>
          </w:tcPr>
          <w:p>
            <w:pPr>
              <w:pStyle w:val="TAL1"/>
              <w:keepNext w:val="false"/>
              <w:keepLines w:val="false"/>
              <w:rPr/>
            </w:pPr>
            <w:r>
              <w:rPr/>
              <w:t>Within active set or within virtual active set or of the other RAT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Maximum number of reporting cells</w:t>
            </w:r>
          </w:p>
        </w:tc>
        <w:tc>
          <w:tcPr>
            <w:tcW w:w="3685" w:type="dxa"/>
            <w:tcBorders>
              <w:left w:val="single" w:sz="4" w:space="0" w:color="000000"/>
              <w:right w:val="single" w:sz="4" w:space="0" w:color="000000"/>
            </w:tcBorders>
          </w:tcPr>
          <w:p>
            <w:pPr>
              <w:pStyle w:val="TAL1"/>
              <w:keepNext w:val="false"/>
              <w:keepLines w:val="false"/>
              <w:rPr/>
            </w:pPr>
            <w:r>
              <w:rPr/>
              <w:t>1</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Non used frequency parameter list</w:t>
            </w:r>
          </w:p>
        </w:tc>
        <w:tc>
          <w:tcPr>
            <w:tcW w:w="3685" w:type="dxa"/>
            <w:tcBorders>
              <w:left w:val="single" w:sz="4" w:space="0" w:color="000000"/>
              <w:right w:val="single" w:sz="4" w:space="0" w:color="000000"/>
            </w:tcBorders>
          </w:tcPr>
          <w:p>
            <w:pPr>
              <w:pStyle w:val="TAL1"/>
              <w:keepNext w:val="false"/>
              <w:keepLines w:val="false"/>
              <w:rPr/>
            </w:pPr>
            <w:r>
              <w:rPr/>
              <w:t> </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Threshold non used frequency</w:t>
            </w:r>
          </w:p>
        </w:tc>
        <w:tc>
          <w:tcPr>
            <w:tcW w:w="3685" w:type="dxa"/>
            <w:tcBorders>
              <w:left w:val="single" w:sz="4" w:space="0" w:color="000000"/>
              <w:right w:val="single" w:sz="4" w:space="0" w:color="000000"/>
            </w:tcBorders>
          </w:tcPr>
          <w:p>
            <w:pPr>
              <w:pStyle w:val="TAL1"/>
              <w:keepNext w:val="false"/>
              <w:keepLines w:val="false"/>
              <w:rPr/>
            </w:pPr>
            <w:r>
              <w:rPr/>
              <w:t>-15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W non-used frequency</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bookmarkStart w:id="24" w:name="OLE_LINK8"/>
            <w:bookmarkStart w:id="25" w:name="OLE_LINK7"/>
            <w:bookmarkEnd w:id="24"/>
            <w:bookmarkEnd w:id="25"/>
            <w:r>
              <w:rPr/>
              <w:t>Physical channel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-DPCH compressed mode status info (10.3.6.34)</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bl>
    <w:p>
      <w:pPr>
        <w:pStyle w:val="Normal"/>
        <w:rPr/>
      </w:pPr>
      <w:r>
        <w:rPr/>
      </w:r>
    </w:p>
    <w:p>
      <w:pPr>
        <w:pStyle w:val="H6"/>
        <w:keepNext w:val="false"/>
        <w:keepLines w:val="false"/>
        <w:rPr/>
      </w:pPr>
      <w:r>
        <w:rPr/>
        <w:t>MEASUREMENT CONTROL message (event triggered inter RAT, activation of TGPSI 1-4)</w:t>
      </w:r>
    </w:p>
    <w:tbl>
      <w:tblPr>
        <w:tblW w:w="8930" w:type="dxa"/>
        <w:jc w:val="center"/>
        <w:tblInd w:w="0" w:type="dxa"/>
        <w:tblLayout w:type="fixed"/>
        <w:tblCellMar>
          <w:top w:w="0" w:type="dxa"/>
          <w:left w:w="28" w:type="dxa"/>
          <w:bottom w:w="0" w:type="dxa"/>
          <w:right w:w="108" w:type="dxa"/>
        </w:tblCellMar>
      </w:tblPr>
      <w:tblGrid>
        <w:gridCol w:w="5245"/>
        <w:gridCol w:w="3685"/>
      </w:tblGrid>
      <w:tr>
        <w:trPr>
          <w:tblHeader w:val="true"/>
        </w:trPr>
        <w:tc>
          <w:tcPr>
            <w:tcW w:w="5245" w:type="dxa"/>
            <w:tcBorders>
              <w:top w:val="single" w:sz="4" w:space="0" w:color="000000"/>
              <w:left w:val="single" w:sz="4" w:space="0" w:color="000000"/>
              <w:right w:val="single" w:sz="4" w:space="0" w:color="000000"/>
            </w:tcBorders>
          </w:tcPr>
          <w:p>
            <w:pPr>
              <w:pStyle w:val="TAH"/>
              <w:keepNext w:val="false"/>
              <w:keepLines w:val="false"/>
              <w:rPr/>
            </w:pPr>
            <w:r>
              <w:rPr/>
              <w:t>Information Element/Group name</w:t>
            </w:r>
          </w:p>
        </w:tc>
        <w:tc>
          <w:tcPr>
            <w:tcW w:w="3685" w:type="dxa"/>
            <w:tcBorders>
              <w:top w:val="single" w:sz="4" w:space="0" w:color="000000"/>
              <w:left w:val="single" w:sz="4" w:space="0" w:color="000000"/>
              <w:right w:val="single" w:sz="4" w:space="0" w:color="000000"/>
            </w:tcBorders>
          </w:tcPr>
          <w:p>
            <w:pPr>
              <w:pStyle w:val="TAH"/>
              <w:keepNext w:val="false"/>
              <w:keepLines w:val="false"/>
              <w:rPr/>
            </w:pPr>
            <w:r>
              <w:rPr/>
              <w:t>Value/Remark</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Message Type (10.2.17)</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UE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b/>
                <w:b/>
              </w:rPr>
            </w:pPr>
            <w:r>
              <w:rPr/>
              <w:t>-RRC transaction identifier</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-Integrity check info</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dotted" w:sz="4" w:space="0" w:color="000000"/>
              <w:left w:val="single" w:sz="4" w:space="0" w:color="000000"/>
              <w:bottom w:val="dotted" w:sz="4" w:space="0" w:color="000000"/>
              <w:right w:val="single" w:sz="4" w:space="0" w:color="000000"/>
            </w:tcBorders>
          </w:tcPr>
          <w:p>
            <w:pPr>
              <w:pStyle w:val="TAL1"/>
              <w:keepNext w:val="false"/>
              <w:keepLines w:val="false"/>
              <w:rPr/>
            </w:pPr>
            <w:r>
              <w:rPr>
                <w:rFonts w:eastAsia="Arial"/>
              </w:rPr>
              <w:t xml:space="preserve">  </w:t>
            </w:r>
            <w:r>
              <w:rPr/>
              <w:t>-message authentication code</w:t>
            </w:r>
          </w:p>
        </w:tc>
        <w:tc>
          <w:tcPr>
            <w:tcW w:w="3685" w:type="dxa"/>
            <w:tcBorders>
              <w:top w:val="dotted" w:sz="4" w:space="0" w:color="000000"/>
              <w:left w:val="single" w:sz="4" w:space="0" w:color="000000"/>
              <w:bottom w:val="dotted" w:sz="4" w:space="0" w:color="000000"/>
              <w:right w:val="single" w:sz="4"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r>
      <w:tr>
        <w:trPr/>
        <w:tc>
          <w:tcPr>
            <w:tcW w:w="5245" w:type="dxa"/>
            <w:tcBorders>
              <w:top w:val="dotted" w:sz="4" w:space="0" w:color="000000"/>
              <w:left w:val="single" w:sz="4" w:space="0" w:color="000000"/>
              <w:bottom w:val="dotted" w:sz="4" w:space="0" w:color="000000"/>
              <w:right w:val="single" w:sz="4" w:space="0" w:color="000000"/>
            </w:tcBorders>
          </w:tcPr>
          <w:p>
            <w:pPr>
              <w:pStyle w:val="TAL1"/>
              <w:keepNext w:val="false"/>
              <w:keepLines w:val="false"/>
              <w:rPr/>
            </w:pPr>
            <w:r>
              <w:rPr>
                <w:rFonts w:eastAsia="Arial"/>
              </w:rPr>
              <w:t xml:space="preserve">  </w:t>
            </w:r>
            <w:r>
              <w:rPr/>
              <w:t>-RRC message sequence number</w:t>
            </w:r>
          </w:p>
        </w:tc>
        <w:tc>
          <w:tcPr>
            <w:tcW w:w="3685" w:type="dxa"/>
            <w:tcBorders>
              <w:top w:val="dotted" w:sz="4" w:space="0" w:color="000000"/>
              <w:left w:val="single" w:sz="4" w:space="0" w:color="000000"/>
              <w:bottom w:val="dotted" w:sz="4" w:space="0" w:color="000000"/>
              <w:right w:val="single" w:sz="4" w:space="0" w:color="000000"/>
            </w:tcBorders>
          </w:tcPr>
          <w:p>
            <w:pPr>
              <w:pStyle w:val="TAL1"/>
              <w:keepNext w:val="false"/>
              <w:keepLines w:val="false"/>
              <w:rPr/>
            </w:pPr>
            <w:r>
              <w:rPr/>
              <w:t>SS provides the value of this IE, from its internal counter.</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Measurement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t>-Measurement Identity</w:t>
            </w:r>
          </w:p>
        </w:tc>
        <w:tc>
          <w:tcPr>
            <w:tcW w:w="3685" w:type="dxa"/>
            <w:tcBorders>
              <w:left w:val="single" w:sz="4" w:space="0" w:color="000000"/>
              <w:right w:val="single" w:sz="4" w:space="0" w:color="000000"/>
            </w:tcBorders>
          </w:tcPr>
          <w:p>
            <w:pPr>
              <w:pStyle w:val="TAL1"/>
              <w:keepNext w:val="false"/>
              <w:keepLines w:val="false"/>
              <w:rPr/>
            </w:pPr>
            <w:r>
              <w:rPr/>
              <w:t>2</w:t>
            </w:r>
          </w:p>
        </w:tc>
      </w:tr>
      <w:tr>
        <w:trPr/>
        <w:tc>
          <w:tcPr>
            <w:tcW w:w="5245" w:type="dxa"/>
            <w:tcBorders>
              <w:left w:val="single" w:sz="4" w:space="0" w:color="000000"/>
              <w:right w:val="single" w:sz="4" w:space="0" w:color="000000"/>
            </w:tcBorders>
          </w:tcPr>
          <w:p>
            <w:pPr>
              <w:pStyle w:val="TAL1"/>
              <w:keepNext w:val="false"/>
              <w:keepLines w:val="false"/>
              <w:rPr/>
            </w:pPr>
            <w:r>
              <w:rPr/>
              <w:t>-Measurement Command (10.3.7.46)</w:t>
            </w:r>
          </w:p>
        </w:tc>
        <w:tc>
          <w:tcPr>
            <w:tcW w:w="3685" w:type="dxa"/>
            <w:tcBorders>
              <w:left w:val="single" w:sz="4" w:space="0" w:color="000000"/>
              <w:right w:val="single" w:sz="4" w:space="0" w:color="000000"/>
            </w:tcBorders>
          </w:tcPr>
          <w:p>
            <w:pPr>
              <w:pStyle w:val="TAL1"/>
              <w:keepNext w:val="false"/>
              <w:keepLines w:val="false"/>
              <w:rPr/>
            </w:pPr>
            <w:r>
              <w:rPr/>
              <w:t>Setup</w:t>
            </w:r>
          </w:p>
        </w:tc>
      </w:tr>
      <w:tr>
        <w:trPr/>
        <w:tc>
          <w:tcPr>
            <w:tcW w:w="5245" w:type="dxa"/>
            <w:tcBorders>
              <w:left w:val="single" w:sz="4" w:space="0" w:color="000000"/>
              <w:right w:val="single" w:sz="4" w:space="0" w:color="000000"/>
            </w:tcBorders>
          </w:tcPr>
          <w:p>
            <w:pPr>
              <w:pStyle w:val="TAL1"/>
              <w:keepNext w:val="false"/>
              <w:keepLines w:val="false"/>
              <w:rPr/>
            </w:pPr>
            <w:r>
              <w:rPr/>
              <w:t>-Measurement Reporting Mode (10.3.7.49)</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Report Transfer Mode</w:t>
            </w:r>
          </w:p>
        </w:tc>
        <w:tc>
          <w:tcPr>
            <w:tcW w:w="3685" w:type="dxa"/>
            <w:tcBorders>
              <w:left w:val="single" w:sz="4" w:space="0" w:color="000000"/>
              <w:right w:val="single" w:sz="4" w:space="0" w:color="000000"/>
            </w:tcBorders>
          </w:tcPr>
          <w:p>
            <w:pPr>
              <w:pStyle w:val="TAL1"/>
              <w:keepNext w:val="false"/>
              <w:keepLines w:val="false"/>
              <w:rPr/>
            </w:pPr>
            <w:r>
              <w:rPr/>
              <w:t>AM RLC</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-Periodical Reporting / Event Trigger Reporting Mode</w:t>
            </w:r>
          </w:p>
        </w:tc>
        <w:tc>
          <w:tcPr>
            <w:tcW w:w="3685" w:type="dxa"/>
            <w:tcBorders>
              <w:left w:val="single" w:sz="4" w:space="0" w:color="000000"/>
              <w:right w:val="single" w:sz="4" w:space="0" w:color="000000"/>
            </w:tcBorders>
          </w:tcPr>
          <w:p>
            <w:pPr>
              <w:pStyle w:val="TAL1"/>
              <w:keepNext w:val="false"/>
              <w:keepLines w:val="false"/>
              <w:rPr/>
            </w:pPr>
            <w:r>
              <w:rPr/>
              <w:t>Event trigger</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-Additional measurements list (10.3.7.1)</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-CHOICE Measurement type</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Inter-RAT measurement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-Inter-RAT measurement (10.3.7.27)</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-Inter-RAT measurement objects list (10.3.7.23)</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-Inter-RAT measurement quantity (10.3.7.29)</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quantity for UTRAN quality estimate (10.3.7.38)</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-Filter coefficient</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quantity</w:t>
            </w:r>
          </w:p>
        </w:tc>
        <w:tc>
          <w:tcPr>
            <w:tcW w:w="3685" w:type="dxa"/>
            <w:tcBorders>
              <w:left w:val="single" w:sz="4" w:space="0" w:color="000000"/>
              <w:right w:val="single" w:sz="4" w:space="0" w:color="000000"/>
            </w:tcBorders>
          </w:tcPr>
          <w:p>
            <w:pPr>
              <w:pStyle w:val="TAL1"/>
              <w:keepNext w:val="false"/>
              <w:keepLines w:val="false"/>
              <w:rPr/>
            </w:pPr>
            <w:r>
              <w:rPr/>
              <w:t>CPICH EcNo</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system</w:t>
            </w:r>
          </w:p>
        </w:tc>
        <w:tc>
          <w:tcPr>
            <w:tcW w:w="3685" w:type="dxa"/>
            <w:tcBorders>
              <w:left w:val="single" w:sz="4" w:space="0" w:color="000000"/>
              <w:right w:val="single" w:sz="4" w:space="0" w:color="000000"/>
            </w:tcBorders>
          </w:tcPr>
          <w:p>
            <w:pPr>
              <w:pStyle w:val="TAL1"/>
              <w:keepNext w:val="false"/>
              <w:keepLines w:val="false"/>
              <w:rPr/>
            </w:pPr>
            <w:r>
              <w:rPr/>
              <w:t>GSM</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quantity</w:t>
            </w:r>
          </w:p>
        </w:tc>
        <w:tc>
          <w:tcPr>
            <w:tcW w:w="3685" w:type="dxa"/>
            <w:tcBorders>
              <w:left w:val="single" w:sz="4" w:space="0" w:color="000000"/>
              <w:right w:val="single" w:sz="4" w:space="0" w:color="000000"/>
            </w:tcBorders>
          </w:tcPr>
          <w:p>
            <w:pPr>
              <w:pStyle w:val="TAL1"/>
              <w:keepNext w:val="false"/>
              <w:keepLines w:val="false"/>
              <w:rPr/>
            </w:pPr>
            <w:r>
              <w:rPr/>
              <w:t>GSM Carrier RSSI</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-Filter coefficient</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-BSIC verification required</w:t>
            </w:r>
          </w:p>
        </w:tc>
        <w:tc>
          <w:tcPr>
            <w:tcW w:w="3685" w:type="dxa"/>
            <w:tcBorders>
              <w:left w:val="single" w:sz="4" w:space="0" w:color="000000"/>
              <w:right w:val="single" w:sz="4" w:space="0" w:color="000000"/>
            </w:tcBorders>
          </w:tcPr>
          <w:p>
            <w:pPr>
              <w:pStyle w:val="TAL1"/>
              <w:keepNext w:val="false"/>
              <w:keepLines w:val="false"/>
              <w:rPr/>
            </w:pPr>
            <w:r>
              <w:rPr/>
              <w:t>Required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-Inter-RAT reporting quantity (10.3.7.32)</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xml:space="preserve">- UTRAN estimated quality </w:t>
            </w:r>
          </w:p>
        </w:tc>
        <w:tc>
          <w:tcPr>
            <w:tcW w:w="3685" w:type="dxa"/>
            <w:tcBorders>
              <w:left w:val="single" w:sz="4" w:space="0" w:color="000000"/>
              <w:right w:val="single" w:sz="4" w:space="0" w:color="000000"/>
            </w:tcBorders>
          </w:tcPr>
          <w:p>
            <w:pPr>
              <w:pStyle w:val="TAL1"/>
              <w:keepNext w:val="false"/>
              <w:keepLines w:val="false"/>
              <w:rPr/>
            </w:pPr>
            <w:r>
              <w:rPr/>
              <w:t>FALSE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system</w:t>
            </w:r>
          </w:p>
        </w:tc>
        <w:tc>
          <w:tcPr>
            <w:tcW w:w="3685" w:type="dxa"/>
            <w:tcBorders>
              <w:left w:val="single" w:sz="4" w:space="0" w:color="000000"/>
              <w:right w:val="single" w:sz="4" w:space="0" w:color="000000"/>
            </w:tcBorders>
          </w:tcPr>
          <w:p>
            <w:pPr>
              <w:pStyle w:val="TAL1"/>
              <w:keepNext w:val="false"/>
              <w:keepLines w:val="false"/>
              <w:rPr/>
            </w:pPr>
            <w:r>
              <w:rPr/>
              <w:t>GSM</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Observed time difference to GSM cell reporting indicator</w:t>
            </w:r>
          </w:p>
        </w:tc>
        <w:tc>
          <w:tcPr>
            <w:tcW w:w="3685" w:type="dxa"/>
            <w:tcBorders>
              <w:left w:val="single" w:sz="4" w:space="0" w:color="000000"/>
              <w:right w:val="single" w:sz="4" w:space="0" w:color="000000"/>
            </w:tcBorders>
          </w:tcPr>
          <w:p>
            <w:pPr>
              <w:pStyle w:val="TAL1"/>
              <w:keepNext w:val="false"/>
              <w:keepLines w:val="false"/>
              <w:rPr/>
            </w:pPr>
            <w:r>
              <w:rPr/>
              <w:t>FALSE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GSM Carrier RSSI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cell status (10.3.7.61)</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report criteria</w:t>
            </w:r>
          </w:p>
        </w:tc>
        <w:tc>
          <w:tcPr>
            <w:tcW w:w="3685" w:type="dxa"/>
            <w:tcBorders>
              <w:left w:val="single" w:sz="4" w:space="0" w:color="000000"/>
              <w:right w:val="single" w:sz="4" w:space="0" w:color="000000"/>
            </w:tcBorders>
          </w:tcPr>
          <w:p>
            <w:pPr>
              <w:pStyle w:val="TAL1"/>
              <w:keepNext w:val="false"/>
              <w:keepLines w:val="false"/>
              <w:rPr/>
            </w:pPr>
            <w:r>
              <w:rPr/>
              <w:t>Inter-RAT measurement reporting criteria</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-Inter-RAT measurement reporting criteria (10.3.7.30)</w:t>
            </w:r>
          </w:p>
        </w:tc>
        <w:tc>
          <w:tcPr>
            <w:tcW w:w="3685"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-Inter-RAT event identity (10.3.7.24</w:t>
            </w:r>
          </w:p>
        </w:tc>
        <w:tc>
          <w:tcPr>
            <w:tcW w:w="3685" w:type="dxa"/>
            <w:tcBorders>
              <w:left w:val="single" w:sz="4" w:space="0" w:color="000000"/>
              <w:right w:val="single" w:sz="4" w:space="0" w:color="000000"/>
            </w:tcBorders>
          </w:tcPr>
          <w:p>
            <w:pPr>
              <w:pStyle w:val="TAL1"/>
              <w:keepNext w:val="false"/>
              <w:keepLines w:val="false"/>
              <w:rPr/>
            </w:pPr>
            <w:r>
              <w:rPr/>
              <w:t>Event 3A</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-Threshold own system</w:t>
            </w:r>
          </w:p>
        </w:tc>
        <w:tc>
          <w:tcPr>
            <w:tcW w:w="3685" w:type="dxa"/>
            <w:tcBorders>
              <w:left w:val="single" w:sz="4" w:space="0" w:color="000000"/>
              <w:right w:val="single" w:sz="4" w:space="0" w:color="000000"/>
            </w:tcBorders>
          </w:tcPr>
          <w:p>
            <w:pPr>
              <w:pStyle w:val="TAL1"/>
              <w:keepNext w:val="false"/>
              <w:keepLines w:val="false"/>
              <w:rPr/>
            </w:pPr>
            <w:r>
              <w:rPr/>
              <w:t>-15</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-W</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-Threshold other system</w:t>
            </w:r>
          </w:p>
        </w:tc>
        <w:tc>
          <w:tcPr>
            <w:tcW w:w="3685" w:type="dxa"/>
            <w:tcBorders>
              <w:left w:val="single" w:sz="4" w:space="0" w:color="000000"/>
              <w:right w:val="single" w:sz="4" w:space="0" w:color="000000"/>
            </w:tcBorders>
          </w:tcPr>
          <w:p>
            <w:pPr>
              <w:pStyle w:val="TAL1"/>
              <w:keepNext w:val="false"/>
              <w:keepLines w:val="false"/>
              <w:rPr/>
            </w:pPr>
            <w:r>
              <w:rPr/>
              <w:t xml:space="preserve">-80 </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-Hysteresis</w:t>
            </w:r>
          </w:p>
        </w:tc>
        <w:tc>
          <w:tcPr>
            <w:tcW w:w="3685" w:type="dxa"/>
            <w:tcBorders>
              <w:left w:val="single" w:sz="4" w:space="0" w:color="000000"/>
              <w:right w:val="single" w:sz="4" w:space="0" w:color="000000"/>
            </w:tcBorders>
          </w:tcPr>
          <w:p>
            <w:pPr>
              <w:pStyle w:val="TAL1"/>
              <w:keepNext w:val="false"/>
              <w:keepLines w:val="false"/>
              <w:rPr/>
            </w:pPr>
            <w:r>
              <w:rPr/>
              <w:t xml:space="preserve">0 dB </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-Time to trigger</w:t>
            </w:r>
          </w:p>
        </w:tc>
        <w:tc>
          <w:tcPr>
            <w:tcW w:w="3685" w:type="dxa"/>
            <w:tcBorders>
              <w:left w:val="single" w:sz="4" w:space="0" w:color="000000"/>
              <w:right w:val="single" w:sz="4" w:space="0" w:color="000000"/>
            </w:tcBorders>
          </w:tcPr>
          <w:p>
            <w:pPr>
              <w:pStyle w:val="TAL1"/>
              <w:keepNext w:val="false"/>
              <w:keepLines w:val="false"/>
              <w:rPr/>
            </w:pPr>
            <w:r>
              <w:rPr/>
              <w:t>0 ms</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cell status (10.3.7.61)</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reported cell</w:t>
            </w:r>
          </w:p>
        </w:tc>
        <w:tc>
          <w:tcPr>
            <w:tcW w:w="3685" w:type="dxa"/>
            <w:tcBorders>
              <w:left w:val="single" w:sz="4" w:space="0" w:color="000000"/>
              <w:right w:val="single" w:sz="4" w:space="0" w:color="000000"/>
            </w:tcBorders>
          </w:tcPr>
          <w:p>
            <w:pPr>
              <w:pStyle w:val="TAL1"/>
              <w:keepNext w:val="false"/>
              <w:keepLines w:val="false"/>
              <w:rPr/>
            </w:pPr>
            <w:r>
              <w:rPr/>
              <w:t>Report cells within active set or within virtual active set or of the other RAT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-Maximum number of reported cells</w:t>
            </w:r>
          </w:p>
        </w:tc>
        <w:tc>
          <w:tcPr>
            <w:tcW w:w="3685" w:type="dxa"/>
            <w:tcBorders>
              <w:left w:val="single" w:sz="4" w:space="0" w:color="000000"/>
              <w:right w:val="single" w:sz="4" w:space="0" w:color="000000"/>
            </w:tcBorders>
          </w:tcPr>
          <w:p>
            <w:pPr>
              <w:pStyle w:val="TAL1"/>
              <w:keepNext w:val="false"/>
              <w:keepLines w:val="false"/>
              <w:rPr/>
            </w:pPr>
            <w:r>
              <w:rPr/>
              <w:t>2</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Physical channel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t>-DPCH compressed mode status info (10.3.6.34)</w:t>
            </w:r>
          </w:p>
        </w:tc>
        <w:tc>
          <w:tcPr>
            <w:tcW w:w="3685" w:type="dxa"/>
            <w:tcBorders>
              <w:left w:val="single" w:sz="4" w:space="0" w:color="000000"/>
              <w:right w:val="single" w:sz="4" w:space="0" w:color="000000"/>
            </w:tcBorders>
          </w:tcPr>
          <w:p>
            <w:pPr>
              <w:pStyle w:val="TAL1"/>
              <w:keepNext w:val="false"/>
              <w:keepLines w:val="false"/>
              <w:rPr/>
            </w:pPr>
            <w:r>
              <w:rPr/>
              <w:t>If Compressed mode is required, Active. Otherwise , Not present.</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TGPS reconfiguration CFN</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(Current CFN + (230 – TTI/10msec))mod 256</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-Transmission gap pattern sequence (1 to &lt;MaxTGPS&gt;)</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TGPSI</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1</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TGPS Status Flag</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activate</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TGCFN</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(TGPS reconfiguration CFN +6)mod 256</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t>
            </w:r>
            <w:r>
              <w:rPr>
                <w:lang w:eastAsia="zh-CN"/>
              </w:rPr>
              <w:t xml:space="preserve"> TGPSI</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2</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t>
            </w:r>
            <w:r>
              <w:rPr>
                <w:lang w:eastAsia="zh-CN"/>
              </w:rPr>
              <w:t xml:space="preserve"> TGPS Status Flag</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activate</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t>
            </w:r>
            <w:r>
              <w:rPr>
                <w:lang w:eastAsia="zh-CN"/>
              </w:rPr>
              <w:t xml:space="preserve"> TGCFN</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(TGPS reconfiguration CFN +10)mod 256</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t>
            </w:r>
            <w:r>
              <w:rPr>
                <w:lang w:eastAsia="zh-CN"/>
              </w:rPr>
              <w:t xml:space="preserve"> TGPSI</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3</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t>
            </w:r>
            <w:r>
              <w:rPr>
                <w:lang w:eastAsia="zh-CN"/>
              </w:rPr>
              <w:t xml:space="preserve"> TGPS Status Flag</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activate</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t>
            </w:r>
            <w:r>
              <w:rPr>
                <w:lang w:eastAsia="zh-CN"/>
              </w:rPr>
              <w:t xml:space="preserve"> TGCFN</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(TGPS reconfiguration CFN +18)mod 256</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t>
            </w:r>
            <w:r>
              <w:rPr>
                <w:lang w:eastAsia="zh-CN"/>
              </w:rPr>
              <w:t xml:space="preserve"> TGPSI</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4</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t>
            </w:r>
            <w:r>
              <w:rPr>
                <w:lang w:eastAsia="zh-CN"/>
              </w:rPr>
              <w:t xml:space="preserve"> TGPS Status Flag</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activate</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t>
            </w:r>
            <w:r>
              <w:rPr>
                <w:lang w:eastAsia="zh-CN"/>
              </w:rPr>
              <w:t xml:space="preserve"> TGCFN</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(TGPS reconfiguration CFN +26)mod 256</w:t>
            </w:r>
          </w:p>
        </w:tc>
      </w:tr>
    </w:tbl>
    <w:p>
      <w:pPr>
        <w:pStyle w:val="Normal"/>
        <w:rPr/>
      </w:pPr>
      <w:r>
        <w:rPr/>
      </w:r>
    </w:p>
    <w:p>
      <w:pPr>
        <w:pStyle w:val="H6"/>
        <w:keepNext w:val="false"/>
        <w:keepLines w:val="false"/>
        <w:rPr/>
      </w:pPr>
      <w:r>
        <w:rPr/>
        <w:t>MEASUREMENT CONTROL message (periodic inter RAT)</w:t>
      </w:r>
    </w:p>
    <w:tbl>
      <w:tblPr>
        <w:tblW w:w="9497" w:type="dxa"/>
        <w:jc w:val="center"/>
        <w:tblInd w:w="0" w:type="dxa"/>
        <w:tblLayout w:type="fixed"/>
        <w:tblCellMar>
          <w:top w:w="0" w:type="dxa"/>
          <w:left w:w="28" w:type="dxa"/>
          <w:bottom w:w="0" w:type="dxa"/>
          <w:right w:w="108" w:type="dxa"/>
        </w:tblCellMar>
      </w:tblPr>
      <w:tblGrid>
        <w:gridCol w:w="4111"/>
        <w:gridCol w:w="3685"/>
        <w:gridCol w:w="1701"/>
      </w:tblGrid>
      <w:tr>
        <w:trPr/>
        <w:tc>
          <w:tcPr>
            <w:tcW w:w="411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Element/Group name</w:t>
            </w:r>
          </w:p>
        </w:tc>
        <w:tc>
          <w:tcPr>
            <w:tcW w:w="3685" w:type="dxa"/>
            <w:tcBorders>
              <w:top w:val="single" w:sz="4" w:space="0" w:color="000000"/>
              <w:left w:val="single" w:sz="4" w:space="0" w:color="000000"/>
              <w:bottom w:val="single" w:sz="4" w:space="0" w:color="000000"/>
            </w:tcBorders>
          </w:tcPr>
          <w:p>
            <w:pPr>
              <w:pStyle w:val="TAH"/>
              <w:keepNext w:val="false"/>
              <w:keepLines w:val="false"/>
              <w:rPr/>
            </w:pPr>
            <w:r>
              <w:rPr/>
              <w:t>Value/Remark</w:t>
            </w:r>
          </w:p>
        </w:tc>
        <w:tc>
          <w:tcPr>
            <w:tcW w:w="170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Version</w:t>
            </w:r>
          </w:p>
        </w:tc>
      </w:tr>
      <w:tr>
        <w:trPr/>
        <w:tc>
          <w:tcPr>
            <w:tcW w:w="4111" w:type="dxa"/>
            <w:tcBorders>
              <w:left w:val="single" w:sz="4" w:space="0" w:color="000000"/>
              <w:bottom w:val="single" w:sz="4" w:space="0" w:color="000000"/>
              <w:right w:val="single" w:sz="4" w:space="0" w:color="000000"/>
            </w:tcBorders>
          </w:tcPr>
          <w:p>
            <w:pPr>
              <w:pStyle w:val="TAL1"/>
              <w:keepNext w:val="false"/>
              <w:keepLines w:val="false"/>
              <w:rPr/>
            </w:pPr>
            <w:r>
              <w:rPr/>
              <w:t>Message Type (10.2.17)</w:t>
            </w:r>
          </w:p>
        </w:tc>
        <w:tc>
          <w:tcPr>
            <w:tcW w:w="3685" w:type="dxa"/>
            <w:tcBorders>
              <w:left w:val="single" w:sz="4" w:space="0" w:color="000000"/>
              <w:bottom w:val="single" w:sz="4" w:space="0" w:color="000000"/>
            </w:tcBorders>
          </w:tcPr>
          <w:p>
            <w:pPr>
              <w:pStyle w:val="TAL1"/>
              <w:keepNext w:val="false"/>
              <w:keepLines w:val="false"/>
              <w:snapToGrid w:val="false"/>
              <w:rPr/>
            </w:pPr>
            <w:r>
              <w:rPr/>
            </w:r>
          </w:p>
        </w:tc>
        <w:tc>
          <w:tcPr>
            <w:tcW w:w="1701"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111" w:type="dxa"/>
            <w:tcBorders>
              <w:top w:val="single" w:sz="4" w:space="0" w:color="000000"/>
              <w:left w:val="single" w:sz="4" w:space="0" w:color="000000"/>
              <w:right w:val="single" w:sz="4" w:space="0" w:color="000000"/>
            </w:tcBorders>
          </w:tcPr>
          <w:p>
            <w:pPr>
              <w:pStyle w:val="TAL1"/>
              <w:keepNext w:val="false"/>
              <w:keepLines w:val="false"/>
              <w:rPr/>
            </w:pPr>
            <w:r>
              <w:rPr/>
              <w:t>UE information elements</w:t>
            </w:r>
          </w:p>
        </w:tc>
        <w:tc>
          <w:tcPr>
            <w:tcW w:w="3685" w:type="dxa"/>
            <w:tcBorders>
              <w:top w:val="single" w:sz="4" w:space="0" w:color="000000"/>
              <w:lef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b/>
                <w:b/>
              </w:rPr>
            </w:pPr>
            <w:r>
              <w:rPr/>
              <w:t>-RRC transaction identifier</w:t>
            </w:r>
          </w:p>
        </w:tc>
        <w:tc>
          <w:tcPr>
            <w:tcW w:w="3685" w:type="dxa"/>
            <w:tcBorders>
              <w:left w:val="single" w:sz="4" w:space="0" w:color="000000"/>
            </w:tcBorders>
          </w:tcPr>
          <w:p>
            <w:pPr>
              <w:pStyle w:val="TAL1"/>
              <w:keepNext w:val="false"/>
              <w:keepLines w:val="false"/>
              <w:rPr/>
            </w:pPr>
            <w:r>
              <w:rPr/>
              <w:t>0</w:t>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bottom w:val="single" w:sz="4" w:space="0" w:color="000000"/>
              <w:right w:val="single" w:sz="4" w:space="0" w:color="000000"/>
            </w:tcBorders>
          </w:tcPr>
          <w:p>
            <w:pPr>
              <w:pStyle w:val="TAL1"/>
              <w:keepNext w:val="false"/>
              <w:keepLines w:val="false"/>
              <w:rPr/>
            </w:pPr>
            <w:r>
              <w:rPr/>
              <w:t>-Integrity check info</w:t>
            </w:r>
          </w:p>
        </w:tc>
        <w:tc>
          <w:tcPr>
            <w:tcW w:w="3685" w:type="dxa"/>
            <w:tcBorders>
              <w:left w:val="single" w:sz="4" w:space="0" w:color="000000"/>
              <w:bottom w:val="single" w:sz="4" w:space="0" w:color="000000"/>
            </w:tcBorders>
          </w:tcPr>
          <w:p>
            <w:pPr>
              <w:pStyle w:val="TAL1"/>
              <w:keepNext w:val="false"/>
              <w:keepLines w:val="false"/>
              <w:snapToGrid w:val="false"/>
              <w:rPr/>
            </w:pPr>
            <w:r>
              <w:rPr/>
            </w:r>
          </w:p>
        </w:tc>
        <w:tc>
          <w:tcPr>
            <w:tcW w:w="1701"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rFonts w:eastAsia="Arial"/>
              </w:rPr>
              <w:t xml:space="preserve">  </w:t>
            </w:r>
            <w:r>
              <w:rPr/>
              <w:t>-message authentication code</w:t>
            </w:r>
          </w:p>
        </w:tc>
        <w:tc>
          <w:tcPr>
            <w:tcW w:w="3685" w:type="dxa"/>
            <w:tcBorders>
              <w:left w:val="single" w:sz="4"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-RRC message sequence number</w:t>
            </w:r>
          </w:p>
        </w:tc>
        <w:tc>
          <w:tcPr>
            <w:tcW w:w="3685" w:type="dxa"/>
            <w:tcBorders>
              <w:left w:val="single" w:sz="4" w:space="0" w:color="000000"/>
              <w:bottom w:val="single" w:sz="4" w:space="0" w:color="000000"/>
            </w:tcBorders>
          </w:tcPr>
          <w:p>
            <w:pPr>
              <w:pStyle w:val="TAL1"/>
              <w:keepNext w:val="false"/>
              <w:keepLines w:val="false"/>
              <w:rPr/>
            </w:pPr>
            <w:r>
              <w:rPr/>
              <w:t>SS provides the value of this IE, from its internal counter.</w:t>
            </w:r>
          </w:p>
        </w:tc>
        <w:tc>
          <w:tcPr>
            <w:tcW w:w="1701"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111" w:type="dxa"/>
            <w:tcBorders>
              <w:top w:val="single" w:sz="4" w:space="0" w:color="000000"/>
              <w:left w:val="single" w:sz="4" w:space="0" w:color="000000"/>
              <w:right w:val="single" w:sz="4" w:space="0" w:color="000000"/>
            </w:tcBorders>
          </w:tcPr>
          <w:p>
            <w:pPr>
              <w:pStyle w:val="TAL1"/>
              <w:keepNext w:val="false"/>
              <w:keepLines w:val="false"/>
              <w:rPr/>
            </w:pPr>
            <w:r>
              <w:rPr/>
              <w:t>Measurement Information elements</w:t>
            </w:r>
          </w:p>
        </w:tc>
        <w:tc>
          <w:tcPr>
            <w:tcW w:w="3685" w:type="dxa"/>
            <w:tcBorders>
              <w:top w:val="single" w:sz="4" w:space="0" w:color="000000"/>
              <w:lef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t>-Measurement Identity</w:t>
            </w:r>
          </w:p>
        </w:tc>
        <w:tc>
          <w:tcPr>
            <w:tcW w:w="3685" w:type="dxa"/>
            <w:tcBorders>
              <w:left w:val="single" w:sz="4" w:space="0" w:color="000000"/>
            </w:tcBorders>
          </w:tcPr>
          <w:p>
            <w:pPr>
              <w:pStyle w:val="TAL1"/>
              <w:keepNext w:val="false"/>
              <w:keepLines w:val="false"/>
              <w:rPr/>
            </w:pPr>
            <w:r>
              <w:rPr/>
              <w:t>3</w:t>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t>-Measurement Command (10.3.7.46)</w:t>
            </w:r>
          </w:p>
        </w:tc>
        <w:tc>
          <w:tcPr>
            <w:tcW w:w="3685" w:type="dxa"/>
            <w:tcBorders>
              <w:left w:val="single" w:sz="4" w:space="0" w:color="000000"/>
            </w:tcBorders>
          </w:tcPr>
          <w:p>
            <w:pPr>
              <w:pStyle w:val="TAL1"/>
              <w:keepNext w:val="false"/>
              <w:keepLines w:val="false"/>
              <w:rPr/>
            </w:pPr>
            <w:r>
              <w:rPr/>
              <w:t>Setup</w:t>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t>-Measurement Reporting Mode (10.3.7.49)</w:t>
            </w:r>
          </w:p>
        </w:tc>
        <w:tc>
          <w:tcPr>
            <w:tcW w:w="3685" w:type="dxa"/>
            <w:tcBorders>
              <w:left w:val="single" w:sz="4" w:space="0" w:color="000000"/>
            </w:tcBorders>
          </w:tcPr>
          <w:p>
            <w:pPr>
              <w:pStyle w:val="TAL1"/>
              <w:keepNext w:val="false"/>
              <w:keepLines w:val="false"/>
              <w:snapToGrid w:val="false"/>
              <w:rPr/>
            </w:pPr>
            <w:r>
              <w:rPr/>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Report Transfer Mode</w:t>
            </w:r>
          </w:p>
        </w:tc>
        <w:tc>
          <w:tcPr>
            <w:tcW w:w="3685" w:type="dxa"/>
            <w:tcBorders>
              <w:left w:val="single" w:sz="4" w:space="0" w:color="000000"/>
            </w:tcBorders>
          </w:tcPr>
          <w:p>
            <w:pPr>
              <w:pStyle w:val="TAL1"/>
              <w:keepNext w:val="false"/>
              <w:keepLines w:val="false"/>
              <w:rPr/>
            </w:pPr>
            <w:r>
              <w:rPr/>
              <w:t>AM RLC</w:t>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rFonts w:eastAsia="Arial"/>
              </w:rPr>
              <w:t xml:space="preserve">  </w:t>
            </w:r>
            <w:r>
              <w:rPr/>
              <w:t>-Periodical Reporting / Event Trigger Reporting Mode</w:t>
            </w:r>
          </w:p>
        </w:tc>
        <w:tc>
          <w:tcPr>
            <w:tcW w:w="3685" w:type="dxa"/>
            <w:tcBorders>
              <w:left w:val="single" w:sz="4" w:space="0" w:color="000000"/>
            </w:tcBorders>
          </w:tcPr>
          <w:p>
            <w:pPr>
              <w:pStyle w:val="TAL1"/>
              <w:keepNext w:val="false"/>
              <w:keepLines w:val="false"/>
              <w:rPr/>
            </w:pPr>
            <w:r>
              <w:rPr/>
              <w:t>Periodical reporting</w:t>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bottom w:val="single" w:sz="4" w:space="0" w:color="000000"/>
              <w:right w:val="single" w:sz="4" w:space="0" w:color="000000"/>
            </w:tcBorders>
          </w:tcPr>
          <w:p>
            <w:pPr>
              <w:pStyle w:val="TAL1"/>
              <w:keepNext w:val="false"/>
              <w:keepLines w:val="false"/>
              <w:rPr/>
            </w:pPr>
            <w:r>
              <w:rPr/>
              <w:t>-Additional measurements list (10.3.7.1)</w:t>
            </w:r>
          </w:p>
        </w:tc>
        <w:tc>
          <w:tcPr>
            <w:tcW w:w="3685" w:type="dxa"/>
            <w:tcBorders>
              <w:left w:val="single" w:sz="4" w:space="0" w:color="000000"/>
              <w:bottom w:val="single" w:sz="4" w:space="0" w:color="000000"/>
            </w:tcBorders>
          </w:tcPr>
          <w:p>
            <w:pPr>
              <w:pStyle w:val="TAL1"/>
              <w:keepNext w:val="false"/>
              <w:keepLines w:val="false"/>
              <w:rPr/>
            </w:pPr>
            <w:r>
              <w:rPr/>
              <w:t>Not Present</w:t>
            </w:r>
          </w:p>
        </w:tc>
        <w:tc>
          <w:tcPr>
            <w:tcW w:w="1701"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111" w:type="dxa"/>
            <w:tcBorders>
              <w:top w:val="single" w:sz="4" w:space="0" w:color="000000"/>
              <w:left w:val="single" w:sz="4" w:space="0" w:color="000000"/>
              <w:right w:val="single" w:sz="4" w:space="0" w:color="000000"/>
            </w:tcBorders>
          </w:tcPr>
          <w:p>
            <w:pPr>
              <w:pStyle w:val="TAL1"/>
              <w:keepNext w:val="false"/>
              <w:keepLines w:val="false"/>
              <w:rPr/>
            </w:pPr>
            <w:r>
              <w:rPr/>
              <w:t>-CHOICE Measurement type</w:t>
            </w:r>
          </w:p>
        </w:tc>
        <w:tc>
          <w:tcPr>
            <w:tcW w:w="3685" w:type="dxa"/>
            <w:tcBorders>
              <w:top w:val="single" w:sz="4" w:space="0" w:color="000000"/>
              <w:left w:val="single" w:sz="4" w:space="0" w:color="000000"/>
            </w:tcBorders>
          </w:tcPr>
          <w:p>
            <w:pPr>
              <w:pStyle w:val="TAL1"/>
              <w:keepNext w:val="false"/>
              <w:keepLines w:val="false"/>
              <w:rPr/>
            </w:pPr>
            <w:r>
              <w:rPr/>
              <w:t>Inter-RAT measurement</w:t>
            </w:r>
          </w:p>
        </w:tc>
        <w:tc>
          <w:tcPr>
            <w:tcW w:w="1701"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rFonts w:eastAsia="Arial"/>
              </w:rPr>
              <w:t xml:space="preserve">  </w:t>
            </w:r>
            <w:r>
              <w:rPr/>
              <w:t>-Inter-RAT measurement (10.3.7.27)</w:t>
            </w:r>
          </w:p>
        </w:tc>
        <w:tc>
          <w:tcPr>
            <w:tcW w:w="3685" w:type="dxa"/>
            <w:tcBorders>
              <w:left w:val="single" w:sz="4" w:space="0" w:color="000000"/>
            </w:tcBorders>
          </w:tcPr>
          <w:p>
            <w:pPr>
              <w:pStyle w:val="TAL1"/>
              <w:keepNext w:val="false"/>
              <w:keepLines w:val="false"/>
              <w:snapToGrid w:val="false"/>
              <w:rPr/>
            </w:pPr>
            <w:r>
              <w:rPr/>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rFonts w:eastAsia="Arial"/>
              </w:rPr>
              <w:t xml:space="preserve">    </w:t>
            </w:r>
            <w:r>
              <w:rPr/>
              <w:t>-Inter-RAT measurement objects list (10.3.7.23)</w:t>
            </w:r>
          </w:p>
        </w:tc>
        <w:tc>
          <w:tcPr>
            <w:tcW w:w="3685" w:type="dxa"/>
            <w:tcBorders>
              <w:left w:val="single" w:sz="4" w:space="0" w:color="000000"/>
            </w:tcBorders>
          </w:tcPr>
          <w:p>
            <w:pPr>
              <w:pStyle w:val="TAL1"/>
              <w:keepNext w:val="false"/>
              <w:keepLines w:val="false"/>
              <w:rPr/>
            </w:pPr>
            <w:r>
              <w:rPr/>
              <w:t xml:space="preserve">Not Present </w:t>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rFonts w:eastAsia="Arial"/>
              </w:rPr>
              <w:t xml:space="preserve">  </w:t>
            </w:r>
            <w:r>
              <w:rPr/>
              <w:t>-Inter-RAT measurement quantity (10.3.7.29)</w:t>
            </w:r>
          </w:p>
        </w:tc>
        <w:tc>
          <w:tcPr>
            <w:tcW w:w="3685" w:type="dxa"/>
            <w:tcBorders>
              <w:left w:val="single" w:sz="4" w:space="0" w:color="000000"/>
            </w:tcBorders>
          </w:tcPr>
          <w:p>
            <w:pPr>
              <w:pStyle w:val="TAL1"/>
              <w:keepNext w:val="false"/>
              <w:keepLines w:val="false"/>
              <w:snapToGrid w:val="false"/>
              <w:rPr/>
            </w:pPr>
            <w:r>
              <w:rPr/>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quantity for UTRAN quality estimate (10.3.7.38)</w:t>
            </w:r>
          </w:p>
        </w:tc>
        <w:tc>
          <w:tcPr>
            <w:tcW w:w="3685" w:type="dxa"/>
            <w:tcBorders>
              <w:left w:val="single" w:sz="4" w:space="0" w:color="000000"/>
            </w:tcBorders>
          </w:tcPr>
          <w:p>
            <w:pPr>
              <w:pStyle w:val="TAL1"/>
              <w:keepNext w:val="false"/>
              <w:keepLines w:val="false"/>
              <w:rPr/>
            </w:pPr>
            <w:r>
              <w:rPr/>
              <w:t>Not Present</w:t>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system</w:t>
            </w:r>
          </w:p>
        </w:tc>
        <w:tc>
          <w:tcPr>
            <w:tcW w:w="3685" w:type="dxa"/>
            <w:tcBorders>
              <w:left w:val="single" w:sz="4" w:space="0" w:color="000000"/>
            </w:tcBorders>
          </w:tcPr>
          <w:p>
            <w:pPr>
              <w:pStyle w:val="TAL1"/>
              <w:keepNext w:val="false"/>
              <w:keepLines w:val="false"/>
              <w:rPr/>
            </w:pPr>
            <w:r>
              <w:rPr/>
              <w:t>GSM</w:t>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quantity</w:t>
            </w:r>
          </w:p>
        </w:tc>
        <w:tc>
          <w:tcPr>
            <w:tcW w:w="3685" w:type="dxa"/>
            <w:tcBorders>
              <w:left w:val="single" w:sz="4" w:space="0" w:color="000000"/>
            </w:tcBorders>
          </w:tcPr>
          <w:p>
            <w:pPr>
              <w:pStyle w:val="TAL1"/>
              <w:keepNext w:val="false"/>
              <w:keepLines w:val="false"/>
              <w:rPr/>
            </w:pPr>
            <w:r>
              <w:rPr/>
              <w:t>GSM Carrier RSSI</w:t>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rFonts w:eastAsia="Arial"/>
              </w:rPr>
              <w:t xml:space="preserve">      </w:t>
            </w:r>
            <w:r>
              <w:rPr/>
              <w:t>-Filter coefficient</w:t>
            </w:r>
          </w:p>
        </w:tc>
        <w:tc>
          <w:tcPr>
            <w:tcW w:w="3685" w:type="dxa"/>
            <w:tcBorders>
              <w:left w:val="single" w:sz="4" w:space="0" w:color="000000"/>
            </w:tcBorders>
          </w:tcPr>
          <w:p>
            <w:pPr>
              <w:pStyle w:val="TAL1"/>
              <w:keepNext w:val="false"/>
              <w:keepLines w:val="false"/>
              <w:rPr/>
            </w:pPr>
            <w:r>
              <w:rPr/>
              <w:t>0</w:t>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rFonts w:eastAsia="Arial"/>
              </w:rPr>
              <w:t xml:space="preserve">      </w:t>
            </w:r>
            <w:r>
              <w:rPr/>
              <w:t>-BSIC verification required</w:t>
            </w:r>
          </w:p>
        </w:tc>
        <w:tc>
          <w:tcPr>
            <w:tcW w:w="3685" w:type="dxa"/>
            <w:tcBorders>
              <w:left w:val="single" w:sz="4" w:space="0" w:color="000000"/>
            </w:tcBorders>
          </w:tcPr>
          <w:p>
            <w:pPr>
              <w:pStyle w:val="TAL1"/>
              <w:keepNext w:val="false"/>
              <w:keepLines w:val="false"/>
              <w:rPr/>
            </w:pPr>
            <w:r>
              <w:rPr/>
              <w:t>not required</w:t>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rFonts w:eastAsia="Arial"/>
              </w:rPr>
              <w:t xml:space="preserve">  </w:t>
            </w:r>
            <w:r>
              <w:rPr/>
              <w:t>-Inter-RAT reporting quantity (10.3.7.32)</w:t>
            </w:r>
          </w:p>
        </w:tc>
        <w:tc>
          <w:tcPr>
            <w:tcW w:w="3685" w:type="dxa"/>
            <w:tcBorders>
              <w:left w:val="single" w:sz="4" w:space="0" w:color="000000"/>
            </w:tcBorders>
          </w:tcPr>
          <w:p>
            <w:pPr>
              <w:pStyle w:val="TAL1"/>
              <w:keepNext w:val="false"/>
              <w:keepLines w:val="false"/>
              <w:snapToGrid w:val="false"/>
              <w:rPr/>
            </w:pPr>
            <w:r>
              <w:rPr/>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rFonts w:eastAsia="Arial"/>
              </w:rPr>
              <w:t xml:space="preserve">    </w:t>
            </w:r>
            <w:r>
              <w:rPr/>
              <w:t>-UTRAN estimated quality</w:t>
            </w:r>
          </w:p>
        </w:tc>
        <w:tc>
          <w:tcPr>
            <w:tcW w:w="3685" w:type="dxa"/>
            <w:tcBorders>
              <w:left w:val="single" w:sz="4" w:space="0" w:color="000000"/>
            </w:tcBorders>
          </w:tcPr>
          <w:p>
            <w:pPr>
              <w:pStyle w:val="TAL1"/>
              <w:keepNext w:val="false"/>
              <w:keepLines w:val="false"/>
              <w:rPr/>
            </w:pPr>
            <w:r>
              <w:rPr/>
              <w:t>FALSE</w:t>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system</w:t>
            </w:r>
          </w:p>
        </w:tc>
        <w:tc>
          <w:tcPr>
            <w:tcW w:w="3685" w:type="dxa"/>
            <w:tcBorders>
              <w:left w:val="single" w:sz="4" w:space="0" w:color="000000"/>
            </w:tcBorders>
          </w:tcPr>
          <w:p>
            <w:pPr>
              <w:pStyle w:val="TAL1"/>
              <w:keepNext w:val="false"/>
              <w:keepLines w:val="false"/>
              <w:rPr/>
            </w:pPr>
            <w:r>
              <w:rPr/>
              <w:t>GSM</w:t>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rFonts w:eastAsia="Arial"/>
              </w:rPr>
              <w:t xml:space="preserve">      </w:t>
            </w:r>
            <w:r>
              <w:rPr/>
              <w:t>-GSM carrier RSSI reporting indicator</w:t>
            </w:r>
          </w:p>
        </w:tc>
        <w:tc>
          <w:tcPr>
            <w:tcW w:w="3685" w:type="dxa"/>
            <w:tcBorders>
              <w:left w:val="single" w:sz="4" w:space="0" w:color="000000"/>
            </w:tcBorders>
          </w:tcPr>
          <w:p>
            <w:pPr>
              <w:pStyle w:val="TAL1"/>
              <w:keepNext w:val="false"/>
              <w:keepLines w:val="false"/>
              <w:rPr/>
            </w:pPr>
            <w:r>
              <w:rPr/>
              <w:t>TRUE</w:t>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cell status (10.3.7.61)</w:t>
            </w:r>
          </w:p>
        </w:tc>
        <w:tc>
          <w:tcPr>
            <w:tcW w:w="3685" w:type="dxa"/>
            <w:tcBorders>
              <w:left w:val="single" w:sz="4" w:space="0" w:color="000000"/>
            </w:tcBorders>
          </w:tcPr>
          <w:p>
            <w:pPr>
              <w:pStyle w:val="TAL1"/>
              <w:keepNext w:val="false"/>
              <w:keepLines w:val="false"/>
              <w:snapToGrid w:val="false"/>
              <w:rPr>
                <w:bCs/>
              </w:rPr>
            </w:pPr>
            <w:r>
              <w:rPr>
                <w:bCs/>
              </w:rPr>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reported cell</w:t>
            </w:r>
          </w:p>
        </w:tc>
        <w:tc>
          <w:tcPr>
            <w:tcW w:w="3685" w:type="dxa"/>
            <w:tcBorders>
              <w:left w:val="single" w:sz="4" w:space="0" w:color="000000"/>
            </w:tcBorders>
          </w:tcPr>
          <w:p>
            <w:pPr>
              <w:pStyle w:val="TAL1"/>
              <w:keepNext w:val="false"/>
              <w:keepLines w:val="false"/>
              <w:rPr/>
            </w:pPr>
            <w:r>
              <w:rPr/>
              <w:t>Report cells within active set or within virtual active set or of the other RAT</w:t>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rFonts w:eastAsia="Arial"/>
              </w:rPr>
              <w:t xml:space="preserve">      </w:t>
            </w:r>
            <w:r>
              <w:rPr/>
              <w:t>-Maximum number of reported cells</w:t>
            </w:r>
          </w:p>
        </w:tc>
        <w:tc>
          <w:tcPr>
            <w:tcW w:w="3685" w:type="dxa"/>
            <w:tcBorders>
              <w:left w:val="single" w:sz="4" w:space="0" w:color="000000"/>
            </w:tcBorders>
          </w:tcPr>
          <w:p>
            <w:pPr>
              <w:pStyle w:val="TAL1"/>
              <w:keepNext w:val="false"/>
              <w:keepLines w:val="false"/>
              <w:rPr/>
            </w:pPr>
            <w:r>
              <w:rPr/>
              <w:t>6</w:t>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report criteria</w:t>
            </w:r>
          </w:p>
        </w:tc>
        <w:tc>
          <w:tcPr>
            <w:tcW w:w="3685" w:type="dxa"/>
            <w:tcBorders>
              <w:left w:val="single" w:sz="4" w:space="0" w:color="000000"/>
            </w:tcBorders>
          </w:tcPr>
          <w:p>
            <w:pPr>
              <w:pStyle w:val="TAL1"/>
              <w:keepNext w:val="false"/>
              <w:keepLines w:val="false"/>
              <w:rPr/>
            </w:pPr>
            <w:r>
              <w:rPr/>
              <w:t>Periodical reporting criteria</w:t>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-Periodical reporting criteria (10.3.7.53)</w:t>
            </w:r>
          </w:p>
        </w:tc>
        <w:tc>
          <w:tcPr>
            <w:tcW w:w="3685" w:type="dxa"/>
            <w:tcBorders>
              <w:left w:val="single" w:sz="4" w:space="0" w:color="000000"/>
            </w:tcBorders>
          </w:tcPr>
          <w:p>
            <w:pPr>
              <w:pStyle w:val="TAL1"/>
              <w:keepNext w:val="false"/>
              <w:keepLines w:val="false"/>
              <w:snapToGrid w:val="false"/>
              <w:rPr>
                <w:bCs/>
              </w:rPr>
            </w:pPr>
            <w:r>
              <w:rPr>
                <w:bCs/>
              </w:rPr>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rFonts w:eastAsia="Arial"/>
              </w:rPr>
              <w:t xml:space="preserve">      </w:t>
            </w:r>
            <w:r>
              <w:rPr/>
              <w:t>-Amount of reporting</w:t>
            </w:r>
          </w:p>
        </w:tc>
        <w:tc>
          <w:tcPr>
            <w:tcW w:w="3685" w:type="dxa"/>
            <w:tcBorders>
              <w:left w:val="single" w:sz="4" w:space="0" w:color="000000"/>
            </w:tcBorders>
          </w:tcPr>
          <w:p>
            <w:pPr>
              <w:pStyle w:val="TAL1"/>
              <w:keepNext w:val="false"/>
              <w:keepLines w:val="false"/>
              <w:rPr/>
            </w:pPr>
            <w:r>
              <w:rPr/>
              <w:t>Infinity</w:t>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interval</w:t>
            </w:r>
          </w:p>
        </w:tc>
        <w:tc>
          <w:tcPr>
            <w:tcW w:w="3685" w:type="dxa"/>
            <w:tcBorders>
              <w:left w:val="single" w:sz="4" w:space="0" w:color="000000"/>
            </w:tcBorders>
          </w:tcPr>
          <w:p>
            <w:pPr>
              <w:pStyle w:val="TAL1"/>
              <w:keepNext w:val="false"/>
              <w:keepLines w:val="false"/>
              <w:rPr/>
            </w:pPr>
            <w:r>
              <w:rPr/>
              <w:t>4000 ms</w:t>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top w:val="single" w:sz="4" w:space="0" w:color="000000"/>
              <w:left w:val="single" w:sz="4" w:space="0" w:color="000000"/>
              <w:right w:val="single" w:sz="4" w:space="0" w:color="000000"/>
            </w:tcBorders>
          </w:tcPr>
          <w:p>
            <w:pPr>
              <w:pStyle w:val="TAL1"/>
              <w:keepLines w:val="false"/>
              <w:rPr/>
            </w:pPr>
            <w:r>
              <w:rPr/>
              <w:t>Physical channel information elements</w:t>
            </w:r>
          </w:p>
        </w:tc>
        <w:tc>
          <w:tcPr>
            <w:tcW w:w="3685" w:type="dxa"/>
            <w:tcBorders>
              <w:top w:val="single" w:sz="4" w:space="0" w:color="000000"/>
              <w:left w:val="single" w:sz="4" w:space="0" w:color="000000"/>
            </w:tcBorders>
          </w:tcPr>
          <w:p>
            <w:pPr>
              <w:pStyle w:val="TAL1"/>
              <w:keepLines w:val="false"/>
              <w:snapToGrid w:val="false"/>
              <w:rPr/>
            </w:pPr>
            <w:r>
              <w:rPr/>
            </w:r>
          </w:p>
        </w:tc>
        <w:tc>
          <w:tcPr>
            <w:tcW w:w="1701" w:type="dxa"/>
            <w:tcBorders>
              <w:top w:val="single" w:sz="4" w:space="0" w:color="000000"/>
              <w:left w:val="single" w:sz="4" w:space="0" w:color="000000"/>
              <w:right w:val="single" w:sz="4" w:space="0" w:color="000000"/>
            </w:tcBorders>
          </w:tcPr>
          <w:p>
            <w:pPr>
              <w:pStyle w:val="TAL1"/>
              <w:keepLines w:val="false"/>
              <w:snapToGrid w:val="false"/>
              <w:rPr/>
            </w:pPr>
            <w:r>
              <w:rPr/>
            </w:r>
          </w:p>
        </w:tc>
      </w:tr>
      <w:tr>
        <w:trPr/>
        <w:tc>
          <w:tcPr>
            <w:tcW w:w="4111" w:type="dxa"/>
            <w:tcBorders>
              <w:left w:val="single" w:sz="6" w:space="0" w:color="000000"/>
              <w:bottom w:val="single" w:sz="4" w:space="0" w:color="000000"/>
              <w:right w:val="single" w:sz="2" w:space="0" w:color="000000"/>
            </w:tcBorders>
          </w:tcPr>
          <w:p>
            <w:pPr>
              <w:pStyle w:val="TAL1"/>
              <w:keepNext w:val="false"/>
              <w:keepLines w:val="false"/>
              <w:rPr/>
            </w:pPr>
            <w:r>
              <w:rPr/>
              <w:t>-DPCH compressed mode status info (10.3.6.34)</w:t>
            </w:r>
          </w:p>
        </w:tc>
        <w:tc>
          <w:tcPr>
            <w:tcW w:w="3685" w:type="dxa"/>
            <w:tcBorders>
              <w:left w:val="single" w:sz="2" w:space="0" w:color="000000"/>
              <w:bottom w:val="single" w:sz="4" w:space="0" w:color="000000"/>
              <w:right w:val="single" w:sz="6" w:space="0" w:color="000000"/>
            </w:tcBorders>
          </w:tcPr>
          <w:p>
            <w:pPr>
              <w:pStyle w:val="TAL1"/>
              <w:keepNext w:val="false"/>
              <w:keepLines w:val="false"/>
              <w:rPr/>
            </w:pPr>
            <w:r>
              <w:rPr/>
              <w:t>Not Present</w:t>
            </w:r>
          </w:p>
        </w:tc>
        <w:tc>
          <w:tcPr>
            <w:tcW w:w="1701" w:type="dxa"/>
            <w:tcBorders>
              <w:left w:val="single" w:sz="2" w:space="0" w:color="000000"/>
              <w:bottom w:val="single" w:sz="4" w:space="0" w:color="000000"/>
              <w:right w:val="single" w:sz="6" w:space="0" w:color="000000"/>
            </w:tcBorders>
          </w:tcPr>
          <w:p>
            <w:pPr>
              <w:pStyle w:val="TAL1"/>
              <w:keepNext w:val="false"/>
              <w:keepLines w:val="false"/>
              <w:snapToGrid w:val="false"/>
              <w:rPr/>
            </w:pPr>
            <w:r>
              <w:rPr/>
            </w:r>
          </w:p>
        </w:tc>
      </w:tr>
    </w:tbl>
    <w:p>
      <w:pPr>
        <w:pStyle w:val="Normal"/>
        <w:rPr/>
      </w:pPr>
      <w:r>
        <w:rPr/>
      </w:r>
    </w:p>
    <w:p>
      <w:pPr>
        <w:pStyle w:val="H6"/>
        <w:keepNext w:val="false"/>
        <w:keepLines w:val="false"/>
        <w:rPr/>
      </w:pPr>
      <w:r>
        <w:rPr/>
        <w:t>MEASUREMENT CONTROL message (Intra Frequency)</w:t>
      </w:r>
    </w:p>
    <w:tbl>
      <w:tblPr>
        <w:tblW w:w="8930" w:type="dxa"/>
        <w:jc w:val="center"/>
        <w:tblInd w:w="0" w:type="dxa"/>
        <w:tblLayout w:type="fixed"/>
        <w:tblCellMar>
          <w:top w:w="0" w:type="dxa"/>
          <w:left w:w="28" w:type="dxa"/>
          <w:bottom w:w="0" w:type="dxa"/>
          <w:right w:w="108" w:type="dxa"/>
        </w:tblCellMar>
      </w:tblPr>
      <w:tblGrid>
        <w:gridCol w:w="5245"/>
        <w:gridCol w:w="3685"/>
      </w:tblGrid>
      <w:tr>
        <w:trPr>
          <w:tblHeader w:val="true"/>
        </w:trPr>
        <w:tc>
          <w:tcPr>
            <w:tcW w:w="524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Element/Group name</w:t>
            </w:r>
          </w:p>
        </w:tc>
        <w:tc>
          <w:tcPr>
            <w:tcW w:w="368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 (10.2.17)</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UE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t>-RRC transaction identifier</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-Integrity check info</w:t>
            </w:r>
          </w:p>
          <w:p>
            <w:pPr>
              <w:pStyle w:val="TAL1"/>
              <w:keepNext w:val="false"/>
              <w:keepLines w:val="false"/>
              <w:rPr/>
            </w:pPr>
            <w:r>
              <w:rPr>
                <w:rFonts w:eastAsia="Arial"/>
              </w:rPr>
              <w:t xml:space="preserve"> </w:t>
            </w:r>
            <w:r>
              <w:rPr/>
              <w:t>-message authentication code</w:t>
            </w:r>
          </w:p>
          <w:p>
            <w:pPr>
              <w:pStyle w:val="TAL1"/>
              <w:keepNext w:val="false"/>
              <w:keepLines w:val="false"/>
              <w:rPr/>
            </w:pPr>
            <w:r>
              <w:rPr/>
            </w:r>
          </w:p>
          <w:p>
            <w:pPr>
              <w:pStyle w:val="TAL1"/>
              <w:keepNext w:val="false"/>
              <w:keepLines w:val="false"/>
              <w:rPr/>
            </w:pPr>
            <w:r>
              <w:rPr/>
            </w:r>
          </w:p>
          <w:p>
            <w:pPr>
              <w:pStyle w:val="TAL1"/>
              <w:keepNext w:val="false"/>
              <w:keepLines w:val="false"/>
              <w:rPr/>
            </w:pPr>
            <w:r>
              <w:rPr/>
            </w:r>
          </w:p>
          <w:p>
            <w:pPr>
              <w:pStyle w:val="TAL1"/>
              <w:keepNext w:val="false"/>
              <w:keepLines w:val="false"/>
              <w:rPr/>
            </w:pPr>
            <w:r>
              <w:rPr>
                <w:rFonts w:eastAsia="Arial"/>
              </w:rPr>
              <w:t xml:space="preserve"> </w:t>
            </w:r>
            <w:r>
              <w:rPr/>
              <w:t>-RRC message sequence number</w:t>
            </w:r>
          </w:p>
        </w:tc>
        <w:tc>
          <w:tcPr>
            <w:tcW w:w="3685" w:type="dxa"/>
            <w:tcBorders>
              <w:left w:val="single" w:sz="4" w:space="0" w:color="000000"/>
              <w:bottom w:val="single" w:sz="4" w:space="0" w:color="000000"/>
              <w:right w:val="single" w:sz="4" w:space="0" w:color="000000"/>
            </w:tcBorders>
          </w:tcPr>
          <w:p>
            <w:pPr>
              <w:pStyle w:val="TAL1"/>
              <w:keepNext w:val="false"/>
              <w:keepLines w:val="false"/>
              <w:rPr>
                <w:rFonts w:eastAsia="Arial"/>
              </w:rPr>
            </w:pPr>
            <w:r>
              <w:rPr>
                <w:rFonts w:eastAsia="Arial"/>
              </w:rPr>
              <w:t xml:space="preserve"> </w:t>
            </w:r>
          </w:p>
          <w:p>
            <w:pPr>
              <w:pStyle w:val="TAL1"/>
              <w:keepNext w:val="false"/>
              <w:keepLines w:val="false"/>
              <w:rPr/>
            </w:pPr>
            <w:r>
              <w:rPr/>
              <w:t xml:space="preserve">SS calculates the value of MAC-I for this message and writes to this IE. The first/ leftmost bit of the bit string contains the most significant bit of the MAC-I. </w:t>
            </w:r>
          </w:p>
          <w:p>
            <w:pPr>
              <w:pStyle w:val="TAL1"/>
              <w:keepNext w:val="false"/>
              <w:keepLines w:val="false"/>
              <w:rPr/>
            </w:pPr>
            <w:r>
              <w:rPr/>
              <w:t>SS provides the value of this IE, from its internal counter.</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Measurement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t>-Measurement Identity</w:t>
            </w:r>
          </w:p>
        </w:tc>
        <w:tc>
          <w:tcPr>
            <w:tcW w:w="3685" w:type="dxa"/>
            <w:tcBorders>
              <w:left w:val="single" w:sz="4" w:space="0" w:color="000000"/>
              <w:right w:val="single" w:sz="4" w:space="0" w:color="000000"/>
            </w:tcBorders>
          </w:tcPr>
          <w:p>
            <w:pPr>
              <w:pStyle w:val="TAL1"/>
              <w:keepNext w:val="false"/>
              <w:keepLines w:val="false"/>
              <w:rPr/>
            </w:pPr>
            <w:r>
              <w:rPr/>
              <w:t>4</w:t>
            </w:r>
          </w:p>
        </w:tc>
      </w:tr>
      <w:tr>
        <w:trPr/>
        <w:tc>
          <w:tcPr>
            <w:tcW w:w="5245" w:type="dxa"/>
            <w:tcBorders>
              <w:left w:val="single" w:sz="4" w:space="0" w:color="000000"/>
              <w:right w:val="single" w:sz="4" w:space="0" w:color="000000"/>
            </w:tcBorders>
          </w:tcPr>
          <w:p>
            <w:pPr>
              <w:pStyle w:val="TAL1"/>
              <w:keepNext w:val="false"/>
              <w:keepLines w:val="false"/>
              <w:rPr/>
            </w:pPr>
            <w:r>
              <w:rPr/>
              <w:t>-Measurement Command (10.3.7.46)</w:t>
            </w:r>
          </w:p>
        </w:tc>
        <w:tc>
          <w:tcPr>
            <w:tcW w:w="3685" w:type="dxa"/>
            <w:tcBorders>
              <w:left w:val="single" w:sz="4" w:space="0" w:color="000000"/>
              <w:right w:val="single" w:sz="4" w:space="0" w:color="000000"/>
            </w:tcBorders>
          </w:tcPr>
          <w:p>
            <w:pPr>
              <w:pStyle w:val="TAL1"/>
              <w:keepNext w:val="false"/>
              <w:keepLines w:val="false"/>
              <w:rPr/>
            </w:pPr>
            <w:r>
              <w:rPr/>
              <w:t>Setup</w:t>
            </w:r>
          </w:p>
        </w:tc>
      </w:tr>
      <w:tr>
        <w:trPr/>
        <w:tc>
          <w:tcPr>
            <w:tcW w:w="5245" w:type="dxa"/>
            <w:tcBorders>
              <w:left w:val="single" w:sz="4" w:space="0" w:color="000000"/>
              <w:right w:val="single" w:sz="4" w:space="0" w:color="000000"/>
            </w:tcBorders>
          </w:tcPr>
          <w:p>
            <w:pPr>
              <w:pStyle w:val="TAL1"/>
              <w:keepNext w:val="false"/>
              <w:keepLines w:val="false"/>
              <w:rPr/>
            </w:pPr>
            <w:r>
              <w:rPr/>
              <w:t>-Measurement Reporting Mode (10.3.7.49)</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Report Transfer Mode</w:t>
            </w:r>
          </w:p>
        </w:tc>
        <w:tc>
          <w:tcPr>
            <w:tcW w:w="3685" w:type="dxa"/>
            <w:tcBorders>
              <w:left w:val="single" w:sz="4" w:space="0" w:color="000000"/>
              <w:right w:val="single" w:sz="4" w:space="0" w:color="000000"/>
            </w:tcBorders>
          </w:tcPr>
          <w:p>
            <w:pPr>
              <w:pStyle w:val="TAL1"/>
              <w:keepNext w:val="false"/>
              <w:keepLines w:val="false"/>
              <w:rPr/>
            </w:pPr>
            <w:r>
              <w:rPr/>
              <w:t>AM RLC</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-Periodical Reporting / Event Trigger Reporting Mode</w:t>
            </w:r>
          </w:p>
        </w:tc>
        <w:tc>
          <w:tcPr>
            <w:tcW w:w="3685" w:type="dxa"/>
            <w:tcBorders>
              <w:left w:val="single" w:sz="4" w:space="0" w:color="000000"/>
              <w:right w:val="single" w:sz="4" w:space="0" w:color="000000"/>
            </w:tcBorders>
          </w:tcPr>
          <w:p>
            <w:pPr>
              <w:pStyle w:val="TAL1"/>
              <w:keepNext w:val="false"/>
              <w:keepLines w:val="false"/>
              <w:rPr/>
            </w:pPr>
            <w:r>
              <w:rPr/>
              <w:t>Event trigger</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-Additional measurements list (10.3.7.1)</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-CHOICE Measurement type</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Intra-frequency measurement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(10.3.7.36)</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objects list (10.3.7.33)</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 xml:space="preserve"> CHOICE Intra-frequency cell removal</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bCs/>
              </w:rPr>
              <w:t xml:space="preserve">   </w:t>
            </w:r>
            <w:r>
              <w:rPr>
                <w:bCs/>
              </w:rPr>
              <w:t xml:space="preserve">- </w:t>
            </w:r>
            <w:r>
              <w:rPr/>
              <w:t>New intra-frequency cells</w:t>
            </w:r>
          </w:p>
        </w:tc>
        <w:tc>
          <w:tcPr>
            <w:tcW w:w="3685"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bCs/>
              </w:rPr>
              <w:t xml:space="preserve">    </w:t>
            </w:r>
            <w:r>
              <w:rPr>
                <w:bCs/>
              </w:rPr>
              <w:t xml:space="preserve">- </w:t>
            </w:r>
            <w:r>
              <w:rPr/>
              <w:t>Intra-frequency cell id</w:t>
            </w:r>
          </w:p>
        </w:tc>
        <w:tc>
          <w:tcPr>
            <w:tcW w:w="3685" w:type="dxa"/>
            <w:tcBorders>
              <w:left w:val="single" w:sz="4" w:space="0" w:color="000000"/>
              <w:right w:val="single" w:sz="4" w:space="0" w:color="000000"/>
            </w:tcBorders>
          </w:tcPr>
          <w:p>
            <w:pPr>
              <w:pStyle w:val="TAL1"/>
              <w:keepNext w:val="false"/>
              <w:keepLines w:val="false"/>
              <w:rPr/>
            </w:pPr>
            <w:r>
              <w:rPr/>
              <w:t>Refer to table K.1</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bCs/>
              </w:rPr>
              <w:t xml:space="preserve">    </w:t>
            </w:r>
            <w:r>
              <w:rPr>
                <w:bCs/>
              </w:rPr>
              <w:t xml:space="preserve">- </w:t>
            </w:r>
            <w:r>
              <w:rPr/>
              <w:t>Cell info</w:t>
            </w:r>
          </w:p>
        </w:tc>
        <w:tc>
          <w:tcPr>
            <w:tcW w:w="3685"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 xml:space="preserve"> Cell individual offset</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Reference time difference to cell</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Read SFN indicator</w:t>
            </w:r>
          </w:p>
        </w:tc>
        <w:tc>
          <w:tcPr>
            <w:tcW w:w="3685" w:type="dxa"/>
            <w:tcBorders>
              <w:left w:val="single" w:sz="4" w:space="0" w:color="000000"/>
              <w:right w:val="single" w:sz="4" w:space="0" w:color="000000"/>
            </w:tcBorders>
          </w:tcPr>
          <w:p>
            <w:pPr>
              <w:pStyle w:val="TAL1"/>
              <w:keepNext w:val="false"/>
              <w:keepLines w:val="false"/>
              <w:rPr/>
            </w:pPr>
            <w:r>
              <w:rPr/>
              <w:t>FALSE</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Primary CPICH info</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Primary scrambling code</w:t>
            </w:r>
          </w:p>
        </w:tc>
        <w:tc>
          <w:tcPr>
            <w:tcW w:w="3685" w:type="dxa"/>
            <w:tcBorders>
              <w:left w:val="single" w:sz="4" w:space="0" w:color="000000"/>
              <w:right w:val="single" w:sz="4" w:space="0" w:color="000000"/>
            </w:tcBorders>
          </w:tcPr>
          <w:p>
            <w:pPr>
              <w:pStyle w:val="TAL1"/>
              <w:keepNext w:val="false"/>
              <w:keepLines w:val="false"/>
              <w:rPr/>
            </w:pPr>
            <w:r>
              <w:rPr/>
              <w:t>Set to Primary scrambling code of Cell2</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Primary CPICH Tx Power</w:t>
            </w:r>
          </w:p>
        </w:tc>
        <w:tc>
          <w:tcPr>
            <w:tcW w:w="3685" w:type="dxa"/>
            <w:tcBorders>
              <w:left w:val="single" w:sz="4" w:space="0" w:color="000000"/>
              <w:right w:val="single" w:sz="4" w:space="0" w:color="000000"/>
            </w:tcBorders>
          </w:tcPr>
          <w:p>
            <w:pPr>
              <w:pStyle w:val="TAL1"/>
              <w:keepNext w:val="false"/>
              <w:keepLines w:val="false"/>
              <w:rPr>
                <w:b/>
                <w:b/>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 Tx Diversity Indicator</w:t>
            </w:r>
          </w:p>
        </w:tc>
        <w:tc>
          <w:tcPr>
            <w:tcW w:w="3685" w:type="dxa"/>
            <w:tcBorders>
              <w:left w:val="single" w:sz="4" w:space="0" w:color="000000"/>
              <w:right w:val="single" w:sz="4" w:space="0" w:color="000000"/>
            </w:tcBorders>
          </w:tcPr>
          <w:p>
            <w:pPr>
              <w:pStyle w:val="TAL1"/>
              <w:keepNext w:val="false"/>
              <w:keepLines w:val="false"/>
              <w:rPr/>
            </w:pPr>
            <w:r>
              <w:rPr/>
              <w:t>FALSE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bCs/>
              </w:rPr>
              <w:t xml:space="preserve">    </w:t>
            </w:r>
            <w:r>
              <w:rPr>
                <w:bCs/>
              </w:rPr>
              <w:t xml:space="preserve">- </w:t>
            </w:r>
            <w:r>
              <w:rPr/>
              <w:t>Cells for measurement</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quantity (10.3.7.38)</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-Filter coefficient (10.3.7.9)</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quantity</w:t>
            </w:r>
          </w:p>
        </w:tc>
        <w:tc>
          <w:tcPr>
            <w:tcW w:w="3685" w:type="dxa"/>
            <w:tcBorders>
              <w:left w:val="single" w:sz="4" w:space="0" w:color="000000"/>
              <w:right w:val="single" w:sz="4" w:space="0" w:color="000000"/>
            </w:tcBorders>
          </w:tcPr>
          <w:p>
            <w:pPr>
              <w:pStyle w:val="TAL1"/>
              <w:keepNext w:val="false"/>
              <w:keepLines w:val="false"/>
              <w:rPr/>
            </w:pPr>
            <w:r>
              <w:rPr/>
              <w:t>CPICH_Ec/N0</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-Intra-frequency reporting quantity (10.3.7.41)</w:t>
            </w:r>
          </w:p>
        </w:tc>
        <w:tc>
          <w:tcPr>
            <w:tcW w:w="368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Reporting quantities for active set cells (10.3.7.5)</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synchronisation information reporting indicator</w:t>
            </w:r>
          </w:p>
        </w:tc>
        <w:tc>
          <w:tcPr>
            <w:tcW w:w="3685" w:type="dxa"/>
            <w:tcBorders>
              <w:left w:val="single" w:sz="4" w:space="0" w:color="000000"/>
              <w:right w:val="single" w:sz="4" w:space="0" w:color="000000"/>
            </w:tcBorders>
          </w:tcPr>
          <w:p>
            <w:pPr>
              <w:pStyle w:val="TAL1"/>
              <w:keepNext w:val="false"/>
              <w:keepLines w:val="false"/>
              <w:rPr/>
            </w:pPr>
            <w:r>
              <w:rPr/>
              <w:t>FALSE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Identity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Ec/N0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RSCP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-Pathloss reporting indicator</w:t>
            </w:r>
          </w:p>
        </w:tc>
        <w:tc>
          <w:tcPr>
            <w:tcW w:w="3685" w:type="dxa"/>
            <w:tcBorders>
              <w:left w:val="single" w:sz="4" w:space="0" w:color="000000"/>
              <w:bottom w:val="single" w:sz="4" w:space="0" w:color="000000"/>
              <w:right w:val="single" w:sz="4" w:space="0" w:color="000000"/>
            </w:tcBorders>
          </w:tcPr>
          <w:p>
            <w:pPr>
              <w:pStyle w:val="TAL1"/>
              <w:keepNext w:val="false"/>
              <w:keepLines w:val="false"/>
              <w:rPr>
                <w:bCs/>
              </w:rPr>
            </w:pPr>
            <w:r>
              <w:rPr/>
              <w:t>FALSE</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Reporting quantities for monitored set cells (10.3.7.5)</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synchronisation information reporting indicator</w:t>
            </w:r>
          </w:p>
        </w:tc>
        <w:tc>
          <w:tcPr>
            <w:tcW w:w="3685" w:type="dxa"/>
            <w:tcBorders>
              <w:left w:val="single" w:sz="4" w:space="0" w:color="000000"/>
              <w:right w:val="single" w:sz="4" w:space="0" w:color="000000"/>
            </w:tcBorders>
          </w:tcPr>
          <w:p>
            <w:pPr>
              <w:pStyle w:val="TAL1"/>
              <w:keepNext w:val="false"/>
              <w:keepLines w:val="false"/>
              <w:rPr/>
            </w:pPr>
            <w:r>
              <w:rPr/>
              <w:t>FALSE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-Cell Identity reporting indicator</w:t>
            </w:r>
          </w:p>
        </w:tc>
        <w:tc>
          <w:tcPr>
            <w:tcW w:w="3685" w:type="dxa"/>
            <w:tcBorders>
              <w:left w:val="single" w:sz="4" w:space="0" w:color="000000"/>
              <w:right w:val="single" w:sz="4" w:space="0" w:color="000000"/>
            </w:tcBorders>
          </w:tcPr>
          <w:p>
            <w:pPr>
              <w:pStyle w:val="TAL1"/>
              <w:keepNext w:val="false"/>
              <w:keepLines w:val="false"/>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mode</w:t>
            </w:r>
          </w:p>
        </w:tc>
        <w:tc>
          <w:tcPr>
            <w:tcW w:w="3685" w:type="dxa"/>
            <w:tcBorders>
              <w:left w:val="single" w:sz="4" w:space="0" w:color="000000"/>
              <w:right w:val="single" w:sz="4" w:space="0" w:color="000000"/>
            </w:tcBorders>
          </w:tcPr>
          <w:p>
            <w:pPr>
              <w:pStyle w:val="TAL1"/>
              <w:keepNext w:val="false"/>
              <w:keepLines w:val="false"/>
              <w:rPr/>
            </w:pPr>
            <w:r>
              <w:rPr/>
              <w:t>FDD</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Ec/N0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-CPICH RSCP reporting indicator</w:t>
            </w:r>
          </w:p>
        </w:tc>
        <w:tc>
          <w:tcPr>
            <w:tcW w:w="3685" w:type="dxa"/>
            <w:tcBorders>
              <w:left w:val="single" w:sz="4" w:space="0" w:color="000000"/>
              <w:right w:val="single" w:sz="4" w:space="0" w:color="000000"/>
            </w:tcBorders>
          </w:tcPr>
          <w:p>
            <w:pPr>
              <w:pStyle w:val="TAL1"/>
              <w:keepNext w:val="false"/>
              <w:keepLines w:val="false"/>
              <w:rPr>
                <w:bCs/>
              </w:rPr>
            </w:pPr>
            <w:r>
              <w:rPr/>
              <w:t>TRUE</w:t>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-Pathloss reporting indicator</w:t>
            </w:r>
          </w:p>
        </w:tc>
        <w:tc>
          <w:tcPr>
            <w:tcW w:w="3685" w:type="dxa"/>
            <w:tcBorders>
              <w:left w:val="single" w:sz="4" w:space="0" w:color="000000"/>
              <w:bottom w:val="single" w:sz="4" w:space="0" w:color="000000"/>
              <w:right w:val="single" w:sz="4" w:space="0" w:color="000000"/>
            </w:tcBorders>
          </w:tcPr>
          <w:p>
            <w:pPr>
              <w:pStyle w:val="TAL1"/>
              <w:keepNext w:val="false"/>
              <w:keepLines w:val="false"/>
              <w:rPr>
                <w:bCs/>
              </w:rPr>
            </w:pPr>
            <w:r>
              <w:rPr/>
              <w:t>FALSE</w:t>
            </w:r>
          </w:p>
        </w:tc>
      </w:tr>
      <w:tr>
        <w:trPr/>
        <w:tc>
          <w:tcPr>
            <w:tcW w:w="52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bCs/>
              </w:rPr>
            </w:pPr>
            <w:r>
              <w:rPr>
                <w:rFonts w:eastAsia="Arial"/>
                <w:bCs/>
              </w:rPr>
              <w:t xml:space="preserve">   </w:t>
            </w:r>
            <w:r>
              <w:rPr>
                <w:bCs/>
              </w:rPr>
              <w:t>-</w:t>
            </w:r>
            <w:r>
              <w:rPr/>
              <w:t>Reporting quantities for detected set cells (10.3.7.5)</w:t>
            </w:r>
          </w:p>
        </w:tc>
        <w:tc>
          <w:tcPr>
            <w:tcW w:w="368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bCs/>
              </w:rPr>
            </w:pPr>
            <w:r>
              <w:rPr>
                <w:rFonts w:eastAsia="Arial"/>
              </w:rPr>
              <w:t xml:space="preserve">  </w:t>
            </w:r>
            <w:r>
              <w:rPr/>
              <w:t>-Reporting cell status (10.3.7.61)</w:t>
            </w:r>
          </w:p>
        </w:tc>
        <w:tc>
          <w:tcPr>
            <w:tcW w:w="3685" w:type="dxa"/>
            <w:tcBorders>
              <w:top w:val="single" w:sz="4" w:space="0" w:color="000000"/>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-Measurement validity (10.3.7.51)</w:t>
            </w:r>
          </w:p>
        </w:tc>
        <w:tc>
          <w:tcPr>
            <w:tcW w:w="3685" w:type="dxa"/>
            <w:tcBorders>
              <w:left w:val="single" w:sz="4" w:space="0" w:color="000000"/>
              <w:right w:val="single" w:sz="4" w:space="0" w:color="000000"/>
            </w:tcBorders>
          </w:tcPr>
          <w:p>
            <w:pPr>
              <w:pStyle w:val="TAL1"/>
              <w:keepNext w:val="false"/>
              <w:keepLines w:val="false"/>
              <w:rPr>
                <w:bCs/>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report criteria</w:t>
            </w:r>
          </w:p>
        </w:tc>
        <w:tc>
          <w:tcPr>
            <w:tcW w:w="3685" w:type="dxa"/>
            <w:tcBorders>
              <w:left w:val="single" w:sz="4" w:space="0" w:color="000000"/>
              <w:right w:val="single" w:sz="4" w:space="0" w:color="000000"/>
            </w:tcBorders>
          </w:tcPr>
          <w:p>
            <w:pPr>
              <w:pStyle w:val="TAL1"/>
              <w:keepNext w:val="false"/>
              <w:keepLines w:val="false"/>
              <w:rPr>
                <w:bCs/>
              </w:rPr>
            </w:pPr>
            <w:r>
              <w:rPr/>
              <w:t>Intra-frequency measurement reporting criteria</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-Intra-frequency measurement reporting criteria (10.3.7.39)</w:t>
            </w:r>
          </w:p>
        </w:tc>
        <w:tc>
          <w:tcPr>
            <w:tcW w:w="3685" w:type="dxa"/>
            <w:tcBorders>
              <w:left w:val="single" w:sz="4" w:space="0" w:color="000000"/>
              <w:right w:val="single" w:sz="4" w:space="0" w:color="000000"/>
            </w:tcBorders>
          </w:tcPr>
          <w:p>
            <w:pPr>
              <w:pStyle w:val="TAL1"/>
              <w:keepNext w:val="false"/>
              <w:keepLines w:val="false"/>
              <w:snapToGrid w:val="false"/>
              <w:rPr>
                <w:bCs/>
              </w:rPr>
            </w:pPr>
            <w:r>
              <w:rPr>
                <w:bCs/>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bCs/>
              </w:rPr>
            </w:pPr>
            <w:r>
              <w:rPr>
                <w:rFonts w:eastAsia="Arial"/>
              </w:rPr>
              <w:t xml:space="preserve">    </w:t>
            </w:r>
            <w:r>
              <w:rPr/>
              <w:t>-Parameters required for each event</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1</w:t>
            </w:r>
          </w:p>
        </w:tc>
      </w:tr>
      <w:tr>
        <w:trPr/>
        <w:tc>
          <w:tcPr>
            <w:tcW w:w="5245" w:type="dxa"/>
            <w:tcBorders>
              <w:top w:val="single" w:sz="4" w:space="0" w:color="000000"/>
              <w:left w:val="single" w:sz="4" w:space="0" w:color="000000"/>
              <w:right w:val="single" w:sz="4" w:space="0" w:color="000000"/>
            </w:tcBorders>
          </w:tcPr>
          <w:p>
            <w:pPr>
              <w:pStyle w:val="TAL1"/>
              <w:keepLines w:val="false"/>
              <w:rPr>
                <w:bCs/>
              </w:rPr>
            </w:pPr>
            <w:r>
              <w:rPr>
                <w:rFonts w:eastAsia="Arial"/>
                <w:bCs/>
              </w:rPr>
              <w:t xml:space="preserve">     </w:t>
            </w:r>
            <w:r>
              <w:rPr>
                <w:bCs/>
              </w:rPr>
              <w:t>-</w:t>
            </w:r>
            <w:r>
              <w:rPr/>
              <w:t>Intra-frequency event identity</w:t>
            </w:r>
          </w:p>
        </w:tc>
        <w:tc>
          <w:tcPr>
            <w:tcW w:w="3685" w:type="dxa"/>
            <w:tcBorders>
              <w:top w:val="single" w:sz="4" w:space="0" w:color="000000"/>
              <w:left w:val="single" w:sz="4" w:space="0" w:color="000000"/>
              <w:right w:val="single" w:sz="4" w:space="0" w:color="000000"/>
            </w:tcBorders>
          </w:tcPr>
          <w:p>
            <w:pPr>
              <w:pStyle w:val="TAL1"/>
              <w:keepLines w:val="false"/>
              <w:rPr>
                <w:bCs/>
              </w:rPr>
            </w:pPr>
            <w:r>
              <w:rPr/>
              <w:t>Event 1A</w:t>
            </w:r>
          </w:p>
        </w:tc>
      </w:tr>
      <w:tr>
        <w:trPr/>
        <w:tc>
          <w:tcPr>
            <w:tcW w:w="5245" w:type="dxa"/>
            <w:tcBorders>
              <w:left w:val="single" w:sz="4" w:space="0" w:color="000000"/>
              <w:right w:val="single" w:sz="4" w:space="0" w:color="000000"/>
            </w:tcBorders>
          </w:tcPr>
          <w:p>
            <w:pPr>
              <w:pStyle w:val="TAL1"/>
              <w:keepLines w:val="false"/>
              <w:rPr>
                <w:bCs/>
              </w:rPr>
            </w:pPr>
            <w:r>
              <w:rPr>
                <w:rFonts w:eastAsia="Arial"/>
              </w:rPr>
              <w:t xml:space="preserve">     </w:t>
            </w:r>
            <w:r>
              <w:rPr/>
              <w:t>-Triggering condition 2</w:t>
            </w:r>
          </w:p>
        </w:tc>
        <w:tc>
          <w:tcPr>
            <w:tcW w:w="3685" w:type="dxa"/>
            <w:tcBorders>
              <w:left w:val="single" w:sz="4" w:space="0" w:color="000000"/>
              <w:right w:val="single" w:sz="4" w:space="0" w:color="000000"/>
            </w:tcBorders>
          </w:tcPr>
          <w:p>
            <w:pPr>
              <w:pStyle w:val="TAL1"/>
              <w:keepLines w:val="false"/>
              <w:rPr>
                <w:bCs/>
              </w:rPr>
            </w:pPr>
            <w:r>
              <w:rPr/>
              <w:t>Monitored set cells</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Range Constant</w:t>
            </w:r>
          </w:p>
        </w:tc>
        <w:tc>
          <w:tcPr>
            <w:tcW w:w="3685" w:type="dxa"/>
            <w:tcBorders>
              <w:left w:val="single" w:sz="4" w:space="0" w:color="000000"/>
              <w:right w:val="single" w:sz="4" w:space="0" w:color="000000"/>
            </w:tcBorders>
          </w:tcPr>
          <w:p>
            <w:pPr>
              <w:pStyle w:val="TAL1"/>
              <w:keepNext w:val="false"/>
              <w:keepLines w:val="false"/>
              <w:rPr>
                <w:bCs/>
              </w:rPr>
            </w:pPr>
            <w:r>
              <w:rPr/>
              <w:t>3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-Cells forbidden to affect Reporting Range</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-W</w:t>
            </w:r>
          </w:p>
        </w:tc>
        <w:tc>
          <w:tcPr>
            <w:tcW w:w="3685" w:type="dxa"/>
            <w:tcBorders>
              <w:left w:val="single" w:sz="4" w:space="0" w:color="000000"/>
              <w:right w:val="single" w:sz="4" w:space="0" w:color="000000"/>
            </w:tcBorders>
          </w:tcPr>
          <w:p>
            <w:pPr>
              <w:pStyle w:val="TAL1"/>
              <w:keepNext w:val="false"/>
              <w:keepLines w:val="false"/>
              <w:rPr/>
            </w:pPr>
            <w:r>
              <w:rPr/>
              <w:t>1.0</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-Hysteresis</w:t>
            </w:r>
          </w:p>
        </w:tc>
        <w:tc>
          <w:tcPr>
            <w:tcW w:w="3685" w:type="dxa"/>
            <w:tcBorders>
              <w:left w:val="single" w:sz="4" w:space="0" w:color="000000"/>
              <w:right w:val="single" w:sz="4" w:space="0" w:color="000000"/>
            </w:tcBorders>
          </w:tcPr>
          <w:p>
            <w:pPr>
              <w:pStyle w:val="TAL1"/>
              <w:keepNext w:val="false"/>
              <w:keepLines w:val="false"/>
              <w:rPr/>
            </w:pPr>
            <w:r>
              <w:rPr/>
              <w:t>0 dB</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-Threshold used frequency</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deactivation threshold</w:t>
            </w:r>
          </w:p>
        </w:tc>
        <w:tc>
          <w:tcPr>
            <w:tcW w:w="3685" w:type="dxa"/>
            <w:tcBorders>
              <w:left w:val="single" w:sz="4" w:space="0" w:color="000000"/>
              <w:right w:val="single" w:sz="4" w:space="0" w:color="000000"/>
            </w:tcBorders>
          </w:tcPr>
          <w:p>
            <w:pPr>
              <w:pStyle w:val="TAL1"/>
              <w:keepNext w:val="false"/>
              <w:keepLines w:val="false"/>
              <w:rPr/>
            </w:pPr>
            <w:r>
              <w:rPr/>
              <w:t>0</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-Replacement activation threshold</w:t>
            </w:r>
          </w:p>
        </w:tc>
        <w:tc>
          <w:tcPr>
            <w:tcW w:w="3685" w:type="dxa"/>
            <w:tcBorders>
              <w:left w:val="single" w:sz="4" w:space="0" w:color="000000"/>
              <w:right w:val="single" w:sz="4" w:space="0" w:color="000000"/>
            </w:tcBorders>
          </w:tcPr>
          <w:p>
            <w:pPr>
              <w:pStyle w:val="TAL1"/>
              <w:keepNext w:val="false"/>
              <w:keepLines w:val="false"/>
              <w:rPr/>
            </w:pPr>
            <w:r>
              <w:rPr/>
              <w:t>Not Present</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-Time to trigger</w:t>
            </w:r>
          </w:p>
        </w:tc>
        <w:tc>
          <w:tcPr>
            <w:tcW w:w="3685" w:type="dxa"/>
            <w:tcBorders>
              <w:left w:val="single" w:sz="4" w:space="0" w:color="000000"/>
              <w:right w:val="single" w:sz="4" w:space="0" w:color="000000"/>
            </w:tcBorders>
          </w:tcPr>
          <w:p>
            <w:pPr>
              <w:pStyle w:val="TAL1"/>
              <w:keepNext w:val="false"/>
              <w:keepLines w:val="false"/>
              <w:rPr/>
            </w:pPr>
            <w:r>
              <w:rPr/>
              <w:t>0 ms</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-Amount of reporting</w:t>
            </w:r>
          </w:p>
        </w:tc>
        <w:tc>
          <w:tcPr>
            <w:tcW w:w="3685" w:type="dxa"/>
            <w:tcBorders>
              <w:left w:val="single" w:sz="4" w:space="0" w:color="000000"/>
              <w:right w:val="single" w:sz="4" w:space="0" w:color="000000"/>
            </w:tcBorders>
          </w:tcPr>
          <w:p>
            <w:pPr>
              <w:pStyle w:val="TAL1"/>
              <w:keepNext w:val="false"/>
              <w:keepLines w:val="false"/>
              <w:rPr>
                <w:bCs/>
              </w:rPr>
            </w:pPr>
            <w:r>
              <w:rPr/>
              <w:t>Infinity</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interval</w:t>
            </w:r>
          </w:p>
        </w:tc>
        <w:tc>
          <w:tcPr>
            <w:tcW w:w="3685" w:type="dxa"/>
            <w:tcBorders>
              <w:left w:val="single" w:sz="4" w:space="0" w:color="000000"/>
              <w:right w:val="single" w:sz="4" w:space="0" w:color="000000"/>
            </w:tcBorders>
          </w:tcPr>
          <w:p>
            <w:pPr>
              <w:pStyle w:val="TAL1"/>
              <w:keepNext w:val="false"/>
              <w:keepLines w:val="false"/>
              <w:rPr>
                <w:bCs/>
              </w:rPr>
            </w:pPr>
            <w:r>
              <w:rPr/>
              <w:t>0 ms (Note 1)</w:t>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cell status (10.3.7.61)</w:t>
            </w:r>
          </w:p>
        </w:tc>
        <w:tc>
          <w:tcPr>
            <w:tcW w:w="3685" w:type="dxa"/>
            <w:tcBorders>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reported cell</w:t>
            </w:r>
          </w:p>
        </w:tc>
        <w:tc>
          <w:tcPr>
            <w:tcW w:w="3685" w:type="dxa"/>
            <w:tcBorders>
              <w:left w:val="single" w:sz="4" w:space="0" w:color="000000"/>
              <w:right w:val="single" w:sz="4" w:space="0" w:color="000000"/>
            </w:tcBorders>
          </w:tcPr>
          <w:p>
            <w:pPr>
              <w:pStyle w:val="TAL1"/>
              <w:keepNext w:val="false"/>
              <w:keepLines w:val="false"/>
              <w:rPr/>
            </w:pPr>
            <w:r>
              <w:rPr/>
              <w:t>Report cells within active set and/or monitored set cells on used frequency</w:t>
            </w:r>
          </w:p>
        </w:tc>
      </w:tr>
      <w:tr>
        <w:trPr/>
        <w:tc>
          <w:tcPr>
            <w:tcW w:w="5245"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-Maximum number of reported cells</w:t>
            </w:r>
          </w:p>
        </w:tc>
        <w:tc>
          <w:tcPr>
            <w:tcW w:w="3685" w:type="dxa"/>
            <w:tcBorders>
              <w:left w:val="single" w:sz="4" w:space="0" w:color="000000"/>
              <w:right w:val="single" w:sz="4" w:space="0" w:color="000000"/>
            </w:tcBorders>
          </w:tcPr>
          <w:p>
            <w:pPr>
              <w:pStyle w:val="TAL1"/>
              <w:keepNext w:val="false"/>
              <w:keepLines w:val="false"/>
              <w:rPr/>
            </w:pPr>
            <w:r>
              <w:rPr/>
              <w:t>2</w:t>
            </w:r>
          </w:p>
        </w:tc>
      </w:tr>
      <w:tr>
        <w:trPr/>
        <w:tc>
          <w:tcPr>
            <w:tcW w:w="5245" w:type="dxa"/>
            <w:tcBorders>
              <w:top w:val="single" w:sz="4" w:space="0" w:color="000000"/>
              <w:left w:val="single" w:sz="4" w:space="0" w:color="000000"/>
              <w:right w:val="single" w:sz="4" w:space="0" w:color="000000"/>
            </w:tcBorders>
          </w:tcPr>
          <w:p>
            <w:pPr>
              <w:pStyle w:val="TAL1"/>
              <w:keepNext w:val="false"/>
              <w:keepLines w:val="false"/>
              <w:rPr/>
            </w:pPr>
            <w:r>
              <w:rPr/>
              <w:t>Physical channel information elements</w:t>
            </w:r>
          </w:p>
        </w:tc>
        <w:tc>
          <w:tcPr>
            <w:tcW w:w="3685"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245" w:type="dxa"/>
            <w:tcBorders>
              <w:left w:val="single" w:sz="4" w:space="0" w:color="000000"/>
              <w:bottom w:val="single" w:sz="4" w:space="0" w:color="000000"/>
              <w:right w:val="single" w:sz="4" w:space="0" w:color="000000"/>
            </w:tcBorders>
          </w:tcPr>
          <w:p>
            <w:pPr>
              <w:pStyle w:val="TAL1"/>
              <w:keepNext w:val="false"/>
              <w:keepLines w:val="false"/>
              <w:rPr/>
            </w:pPr>
            <w:r>
              <w:rPr/>
              <w:t>-DPCH compressed mode status info (10.3.6.34)</w:t>
            </w:r>
          </w:p>
        </w:tc>
        <w:tc>
          <w:tcPr>
            <w:tcW w:w="368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cantSplit w:val="true"/>
        </w:trPr>
        <w:tc>
          <w:tcPr>
            <w:tcW w:w="8930" w:type="dxa"/>
            <w:gridSpan w:val="2"/>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Reporting interval = 0 ms means no periodical reporting</w:t>
            </w:r>
          </w:p>
        </w:tc>
      </w:tr>
    </w:tbl>
    <w:p>
      <w:pPr>
        <w:pStyle w:val="Normal"/>
        <w:rPr/>
      </w:pPr>
      <w:r>
        <w:rPr/>
      </w:r>
    </w:p>
    <w:p>
      <w:pPr>
        <w:pStyle w:val="H6"/>
        <w:keepNext w:val="false"/>
        <w:keepLines w:val="false"/>
        <w:rPr/>
      </w:pPr>
      <w:r>
        <w:rPr/>
        <w:t>PHYSICAL CHANNEL RECONFIGURATION (compressed gaps):</w:t>
      </w:r>
    </w:p>
    <w:tbl>
      <w:tblPr>
        <w:tblW w:w="9497" w:type="dxa"/>
        <w:jc w:val="center"/>
        <w:tblInd w:w="0" w:type="dxa"/>
        <w:tblLayout w:type="fixed"/>
        <w:tblCellMar>
          <w:top w:w="0" w:type="dxa"/>
          <w:left w:w="28" w:type="dxa"/>
          <w:bottom w:w="0" w:type="dxa"/>
          <w:right w:w="108" w:type="dxa"/>
        </w:tblCellMar>
      </w:tblPr>
      <w:tblGrid>
        <w:gridCol w:w="4111"/>
        <w:gridCol w:w="3685"/>
        <w:gridCol w:w="1701"/>
      </w:tblGrid>
      <w:tr>
        <w:trPr>
          <w:tblHeader w:val="true"/>
        </w:trPr>
        <w:tc>
          <w:tcPr>
            <w:tcW w:w="4111" w:type="dxa"/>
            <w:tcBorders>
              <w:top w:val="single" w:sz="4" w:space="0" w:color="000000"/>
              <w:left w:val="single" w:sz="4" w:space="0" w:color="000000"/>
              <w:bottom w:val="single" w:sz="4" w:space="0" w:color="000000"/>
              <w:right w:val="single" w:sz="2" w:space="0" w:color="000000"/>
            </w:tcBorders>
          </w:tcPr>
          <w:p>
            <w:pPr>
              <w:pStyle w:val="TAH"/>
              <w:keepNext w:val="false"/>
              <w:keepLines w:val="false"/>
              <w:rPr/>
            </w:pPr>
            <w:r>
              <w:rPr/>
              <w:t>Information Element</w:t>
            </w:r>
          </w:p>
        </w:tc>
        <w:tc>
          <w:tcPr>
            <w:tcW w:w="3685" w:type="dxa"/>
            <w:tcBorders>
              <w:top w:val="single" w:sz="4" w:space="0" w:color="000000"/>
              <w:left w:val="single" w:sz="2" w:space="0" w:color="000000"/>
              <w:bottom w:val="single" w:sz="4" w:space="0" w:color="000000"/>
              <w:right w:val="single" w:sz="4" w:space="0" w:color="000000"/>
            </w:tcBorders>
          </w:tcPr>
          <w:p>
            <w:pPr>
              <w:pStyle w:val="TAH"/>
              <w:keepNext w:val="false"/>
              <w:keepLines w:val="false"/>
              <w:rPr/>
            </w:pPr>
            <w:r>
              <w:rPr/>
              <w:t>Value/Remark</w:t>
            </w:r>
          </w:p>
        </w:tc>
        <w:tc>
          <w:tcPr>
            <w:tcW w:w="1701" w:type="dxa"/>
            <w:tcBorders>
              <w:top w:val="single" w:sz="4" w:space="0" w:color="000000"/>
              <w:left w:val="single" w:sz="2" w:space="0" w:color="000000"/>
              <w:bottom w:val="single" w:sz="4" w:space="0" w:color="000000"/>
              <w:right w:val="single" w:sz="4" w:space="0" w:color="000000"/>
            </w:tcBorders>
          </w:tcPr>
          <w:p>
            <w:pPr>
              <w:pStyle w:val="TAH"/>
              <w:keepNext w:val="false"/>
              <w:keepLines w:val="false"/>
              <w:rPr/>
            </w:pPr>
            <w:r>
              <w:rPr/>
              <w:t>Version</w:t>
            </w:r>
          </w:p>
        </w:tc>
      </w:tr>
      <w:tr>
        <w:trPr/>
        <w:tc>
          <w:tcPr>
            <w:tcW w:w="4111" w:type="dxa"/>
            <w:tcBorders>
              <w:top w:val="single" w:sz="4" w:space="0" w:color="000000"/>
              <w:left w:val="single" w:sz="2" w:space="0" w:color="000000"/>
              <w:bottom w:val="single" w:sz="2" w:space="0" w:color="000000"/>
              <w:right w:val="single" w:sz="2" w:space="0" w:color="000000"/>
            </w:tcBorders>
          </w:tcPr>
          <w:p>
            <w:pPr>
              <w:pStyle w:val="TAL1"/>
              <w:keepNext w:val="false"/>
              <w:keepLines w:val="false"/>
              <w:rPr/>
            </w:pPr>
            <w:r>
              <w:rPr/>
              <w:t>Message Type (10.2.22)</w:t>
            </w:r>
          </w:p>
        </w:tc>
        <w:tc>
          <w:tcPr>
            <w:tcW w:w="3685" w:type="dxa"/>
            <w:tcBorders>
              <w:top w:val="single" w:sz="4" w:space="0" w:color="000000"/>
              <w:left w:val="single" w:sz="2" w:space="0" w:color="000000"/>
              <w:bottom w:val="single" w:sz="2" w:space="0" w:color="000000"/>
            </w:tcBorders>
          </w:tcPr>
          <w:p>
            <w:pPr>
              <w:pStyle w:val="TAL1"/>
              <w:keepNext w:val="false"/>
              <w:keepLines w:val="false"/>
              <w:snapToGrid w:val="false"/>
              <w:rPr/>
            </w:pPr>
            <w:r>
              <w:rPr/>
            </w:r>
          </w:p>
        </w:tc>
        <w:tc>
          <w:tcPr>
            <w:tcW w:w="1701" w:type="dxa"/>
            <w:tcBorders>
              <w:top w:val="single" w:sz="4" w:space="0" w:color="000000"/>
              <w:left w:val="single" w:sz="2" w:space="0" w:color="000000"/>
              <w:bottom w:val="single" w:sz="2" w:space="0" w:color="000000"/>
              <w:right w:val="single" w:sz="2" w:space="0" w:color="000000"/>
            </w:tcBorders>
          </w:tcPr>
          <w:p>
            <w:pPr>
              <w:pStyle w:val="TAL1"/>
              <w:keepNext w:val="false"/>
              <w:keepLines w:val="false"/>
              <w:snapToGrid w:val="false"/>
              <w:rPr/>
            </w:pPr>
            <w:r>
              <w:rPr/>
            </w:r>
          </w:p>
        </w:tc>
      </w:tr>
      <w:tr>
        <w:trPr/>
        <w:tc>
          <w:tcPr>
            <w:tcW w:w="4111" w:type="dxa"/>
            <w:tcBorders>
              <w:top w:val="single" w:sz="2" w:space="0" w:color="000000"/>
              <w:left w:val="single" w:sz="2" w:space="0" w:color="000000"/>
              <w:right w:val="single" w:sz="2" w:space="0" w:color="000000"/>
            </w:tcBorders>
          </w:tcPr>
          <w:p>
            <w:pPr>
              <w:pStyle w:val="TAL1"/>
              <w:keepNext w:val="false"/>
              <w:keepLines w:val="false"/>
              <w:rPr/>
            </w:pPr>
            <w:r>
              <w:rPr/>
              <w:t>UE Information Elements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1"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b/>
                <w:b/>
              </w:rPr>
            </w:pPr>
            <w:r>
              <w:rPr/>
              <w:t>-RRC transaction identifier</w:t>
            </w:r>
          </w:p>
        </w:tc>
        <w:tc>
          <w:tcPr>
            <w:tcW w:w="3685" w:type="dxa"/>
            <w:tcBorders>
              <w:left w:val="single" w:sz="2" w:space="0" w:color="000000"/>
            </w:tcBorders>
          </w:tcPr>
          <w:p>
            <w:pPr>
              <w:pStyle w:val="TAL1"/>
              <w:keepNext w:val="false"/>
              <w:keepLines w:val="false"/>
              <w:rPr/>
            </w:pPr>
            <w:r>
              <w:rPr/>
              <w:t>0</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-Integrity check info</w:t>
            </w:r>
          </w:p>
        </w:tc>
        <w:tc>
          <w:tcPr>
            <w:tcW w:w="3685" w:type="dxa"/>
            <w:tcBorders>
              <w:left w:val="single" w:sz="2" w:space="0" w:color="000000"/>
            </w:tcBorders>
          </w:tcPr>
          <w:p>
            <w:pPr>
              <w:pStyle w:val="TAL1"/>
              <w:keepNext w:val="false"/>
              <w:keepLines w:val="false"/>
              <w:snapToGrid w:val="false"/>
              <w:rPr/>
            </w:pPr>
            <w:r>
              <w:rPr/>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-message authentication code</w:t>
            </w:r>
          </w:p>
        </w:tc>
        <w:tc>
          <w:tcPr>
            <w:tcW w:w="3685" w:type="dxa"/>
            <w:tcBorders>
              <w:left w:val="single" w:sz="2"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-RRC message sequence number</w:t>
            </w:r>
          </w:p>
        </w:tc>
        <w:tc>
          <w:tcPr>
            <w:tcW w:w="3685" w:type="dxa"/>
            <w:tcBorders>
              <w:left w:val="single" w:sz="2" w:space="0" w:color="000000"/>
            </w:tcBorders>
          </w:tcPr>
          <w:p>
            <w:pPr>
              <w:pStyle w:val="TAL1"/>
              <w:keepNext w:val="false"/>
              <w:keepLines w:val="false"/>
              <w:rPr/>
            </w:pPr>
            <w:r>
              <w:rPr/>
              <w:t>SS provides the value of this IE, from its internal counter.</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-Integrity protection mode info</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-Ciphering mode info</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-Activation time</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-New U-RNTI</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-New C-RNTI</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-RRC State Indicator</w:t>
            </w:r>
          </w:p>
        </w:tc>
        <w:tc>
          <w:tcPr>
            <w:tcW w:w="3685" w:type="dxa"/>
            <w:tcBorders>
              <w:left w:val="single" w:sz="2" w:space="0" w:color="000000"/>
            </w:tcBorders>
          </w:tcPr>
          <w:p>
            <w:pPr>
              <w:pStyle w:val="TAL1"/>
              <w:keepNext w:val="false"/>
              <w:keepLines w:val="false"/>
              <w:rPr/>
            </w:pPr>
            <w:r>
              <w:rPr/>
              <w:t>CELL_DCH</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bottom w:val="single" w:sz="2" w:space="0" w:color="000000"/>
              <w:right w:val="single" w:sz="2" w:space="0" w:color="000000"/>
            </w:tcBorders>
          </w:tcPr>
          <w:p>
            <w:pPr>
              <w:pStyle w:val="TAL1"/>
              <w:keepNext w:val="false"/>
              <w:keepLines w:val="false"/>
              <w:rPr/>
            </w:pPr>
            <w:r>
              <w:rPr/>
              <w:t>-UTRAN DRX cycle length coefficient</w:t>
            </w:r>
          </w:p>
        </w:tc>
        <w:tc>
          <w:tcPr>
            <w:tcW w:w="3685" w:type="dxa"/>
            <w:tcBorders>
              <w:left w:val="single" w:sz="2" w:space="0" w:color="000000"/>
              <w:bottom w:val="single" w:sz="2" w:space="0" w:color="000000"/>
            </w:tcBorders>
          </w:tcPr>
          <w:p>
            <w:pPr>
              <w:pStyle w:val="TAL1"/>
              <w:keepNext w:val="false"/>
              <w:keepLines w:val="false"/>
              <w:rPr/>
            </w:pPr>
            <w:r>
              <w:rPr/>
              <w:t>Not Present</w:t>
            </w:r>
          </w:p>
        </w:tc>
        <w:tc>
          <w:tcPr>
            <w:tcW w:w="1701" w:type="dxa"/>
            <w:tcBorders>
              <w:left w:val="single" w:sz="2" w:space="0" w:color="000000"/>
              <w:bottom w:val="single" w:sz="2" w:space="0" w:color="000000"/>
              <w:right w:val="single" w:sz="2" w:space="0" w:color="000000"/>
            </w:tcBorders>
          </w:tcPr>
          <w:p>
            <w:pPr>
              <w:pStyle w:val="TAL1"/>
              <w:keepNext w:val="false"/>
              <w:keepLines w:val="false"/>
              <w:snapToGrid w:val="false"/>
              <w:rPr/>
            </w:pPr>
            <w:r>
              <w:rPr/>
            </w:r>
          </w:p>
        </w:tc>
      </w:tr>
      <w:tr>
        <w:trPr/>
        <w:tc>
          <w:tcPr>
            <w:tcW w:w="4111" w:type="dxa"/>
            <w:tcBorders>
              <w:top w:val="single" w:sz="2" w:space="0" w:color="000000"/>
              <w:left w:val="single" w:sz="2" w:space="0" w:color="000000"/>
              <w:right w:val="single" w:sz="2" w:space="0" w:color="000000"/>
            </w:tcBorders>
          </w:tcPr>
          <w:p>
            <w:pPr>
              <w:pStyle w:val="TAL1"/>
              <w:keepNext w:val="false"/>
              <w:keepLines w:val="false"/>
              <w:rPr/>
            </w:pPr>
            <w:r>
              <w:rPr/>
              <w:t>CN Information Elements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1"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bottom w:val="single" w:sz="2" w:space="0" w:color="000000"/>
              <w:right w:val="single" w:sz="2" w:space="0" w:color="000000"/>
            </w:tcBorders>
          </w:tcPr>
          <w:p>
            <w:pPr>
              <w:pStyle w:val="TAL1"/>
              <w:keepNext w:val="false"/>
              <w:keepLines w:val="false"/>
              <w:rPr/>
            </w:pPr>
            <w:r>
              <w:rPr/>
              <w:t>-CN Information info</w:t>
            </w:r>
          </w:p>
        </w:tc>
        <w:tc>
          <w:tcPr>
            <w:tcW w:w="3685" w:type="dxa"/>
            <w:tcBorders>
              <w:left w:val="single" w:sz="2" w:space="0" w:color="000000"/>
              <w:bottom w:val="single" w:sz="2" w:space="0" w:color="000000"/>
            </w:tcBorders>
          </w:tcPr>
          <w:p>
            <w:pPr>
              <w:pStyle w:val="TAL1"/>
              <w:keepNext w:val="false"/>
              <w:keepLines w:val="false"/>
              <w:rPr/>
            </w:pPr>
            <w:r>
              <w:rPr/>
              <w:t>Not Present</w:t>
            </w:r>
          </w:p>
        </w:tc>
        <w:tc>
          <w:tcPr>
            <w:tcW w:w="1701" w:type="dxa"/>
            <w:tcBorders>
              <w:left w:val="single" w:sz="2" w:space="0" w:color="000000"/>
              <w:bottom w:val="single" w:sz="2" w:space="0" w:color="000000"/>
              <w:right w:val="single" w:sz="2" w:space="0" w:color="000000"/>
            </w:tcBorders>
          </w:tcPr>
          <w:p>
            <w:pPr>
              <w:pStyle w:val="TAL1"/>
              <w:keepNext w:val="false"/>
              <w:keepLines w:val="false"/>
              <w:snapToGrid w:val="false"/>
              <w:rPr/>
            </w:pPr>
            <w:r>
              <w:rPr/>
            </w:r>
          </w:p>
        </w:tc>
      </w:tr>
      <w:tr>
        <w:trPr/>
        <w:tc>
          <w:tcPr>
            <w:tcW w:w="4111" w:type="dxa"/>
            <w:tcBorders>
              <w:top w:val="single" w:sz="2" w:space="0" w:color="000000"/>
              <w:left w:val="single" w:sz="2" w:space="0" w:color="000000"/>
              <w:right w:val="single" w:sz="2" w:space="0" w:color="000000"/>
            </w:tcBorders>
          </w:tcPr>
          <w:p>
            <w:pPr>
              <w:pStyle w:val="TAL1"/>
              <w:keepNext w:val="false"/>
              <w:keepLines w:val="false"/>
              <w:rPr/>
            </w:pPr>
            <w:r>
              <w:rPr/>
              <w:t>UTRAN mobility information elements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1"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bottom w:val="single" w:sz="2" w:space="0" w:color="000000"/>
              <w:right w:val="single" w:sz="2" w:space="0" w:color="000000"/>
            </w:tcBorders>
          </w:tcPr>
          <w:p>
            <w:pPr>
              <w:pStyle w:val="TAL1"/>
              <w:keepNext w:val="false"/>
              <w:keepLines w:val="false"/>
              <w:rPr/>
            </w:pPr>
            <w:r>
              <w:rPr/>
              <w:t>-URA identity</w:t>
            </w:r>
          </w:p>
        </w:tc>
        <w:tc>
          <w:tcPr>
            <w:tcW w:w="3685" w:type="dxa"/>
            <w:tcBorders>
              <w:left w:val="single" w:sz="2" w:space="0" w:color="000000"/>
              <w:bottom w:val="single" w:sz="2" w:space="0" w:color="000000"/>
            </w:tcBorders>
          </w:tcPr>
          <w:p>
            <w:pPr>
              <w:pStyle w:val="TAL1"/>
              <w:keepNext w:val="false"/>
              <w:keepLines w:val="false"/>
              <w:rPr/>
            </w:pPr>
            <w:r>
              <w:rPr/>
              <w:t>Not Present</w:t>
            </w:r>
          </w:p>
        </w:tc>
        <w:tc>
          <w:tcPr>
            <w:tcW w:w="1701" w:type="dxa"/>
            <w:tcBorders>
              <w:left w:val="single" w:sz="2" w:space="0" w:color="000000"/>
              <w:bottom w:val="single" w:sz="2" w:space="0" w:color="000000"/>
              <w:right w:val="single" w:sz="2" w:space="0" w:color="000000"/>
            </w:tcBorders>
          </w:tcPr>
          <w:p>
            <w:pPr>
              <w:pStyle w:val="TAL1"/>
              <w:keepNext w:val="false"/>
              <w:keepLines w:val="false"/>
              <w:snapToGrid w:val="false"/>
              <w:rPr/>
            </w:pPr>
            <w:r>
              <w:rPr/>
            </w:r>
          </w:p>
        </w:tc>
      </w:tr>
      <w:tr>
        <w:trPr/>
        <w:tc>
          <w:tcPr>
            <w:tcW w:w="4111" w:type="dxa"/>
            <w:tcBorders>
              <w:top w:val="single" w:sz="2" w:space="0" w:color="000000"/>
              <w:left w:val="single" w:sz="2" w:space="0" w:color="000000"/>
              <w:right w:val="single" w:sz="2" w:space="0" w:color="000000"/>
            </w:tcBorders>
          </w:tcPr>
          <w:p>
            <w:pPr>
              <w:pStyle w:val="TAL1"/>
              <w:keepNext w:val="false"/>
              <w:keepLines w:val="false"/>
              <w:rPr/>
            </w:pPr>
            <w:r>
              <w:rPr/>
              <w:t>RB information elements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1"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-Downlink counter synchronisation info</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top w:val="single" w:sz="2" w:space="0" w:color="000000"/>
              <w:left w:val="single" w:sz="2" w:space="0" w:color="000000"/>
              <w:right w:val="single" w:sz="2" w:space="0" w:color="000000"/>
            </w:tcBorders>
          </w:tcPr>
          <w:p>
            <w:pPr>
              <w:pStyle w:val="TAL1"/>
              <w:keepNext w:val="false"/>
              <w:keepLines w:val="false"/>
              <w:rPr/>
            </w:pPr>
            <w:r>
              <w:rPr/>
              <w:t>PhyCH information elements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1"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-Frequency info (10.3.6.36)</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top w:val="single" w:sz="2" w:space="0" w:color="000000"/>
              <w:left w:val="single" w:sz="2" w:space="0" w:color="000000"/>
              <w:right w:val="single" w:sz="2" w:space="0" w:color="000000"/>
            </w:tcBorders>
          </w:tcPr>
          <w:p>
            <w:pPr>
              <w:pStyle w:val="TAL1"/>
              <w:keepNext w:val="false"/>
              <w:keepLines w:val="false"/>
              <w:rPr/>
            </w:pPr>
            <w:r>
              <w:rPr/>
              <w:t>Uplink radio resources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1"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-Maximum allowed UL TX power</w:t>
            </w:r>
          </w:p>
        </w:tc>
        <w:tc>
          <w:tcPr>
            <w:tcW w:w="3685" w:type="dxa"/>
            <w:tcBorders>
              <w:left w:val="single" w:sz="2" w:space="0" w:color="000000"/>
            </w:tcBorders>
          </w:tcPr>
          <w:p>
            <w:pPr>
              <w:pStyle w:val="TAL1"/>
              <w:keepNext w:val="false"/>
              <w:keepLines w:val="false"/>
              <w:rPr/>
            </w:pPr>
            <w:r>
              <w:rPr/>
              <w:t>33 dBm</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-CHOICE channel requirement</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top w:val="single" w:sz="2" w:space="0" w:color="000000"/>
              <w:left w:val="single" w:sz="2" w:space="0" w:color="000000"/>
              <w:right w:val="single" w:sz="2" w:space="0" w:color="000000"/>
            </w:tcBorders>
          </w:tcPr>
          <w:p>
            <w:pPr>
              <w:pStyle w:val="TAL1"/>
              <w:keepNext w:val="false"/>
              <w:keepLines w:val="false"/>
              <w:rPr/>
            </w:pPr>
            <w:r>
              <w:rPr/>
              <w:t>Downlink radio resources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1"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 xml:space="preserve">-CHOICE </w:t>
            </w:r>
            <w:r>
              <w:rPr>
                <w:i/>
              </w:rPr>
              <w:t>mode</w:t>
            </w:r>
          </w:p>
        </w:tc>
        <w:tc>
          <w:tcPr>
            <w:tcW w:w="3685" w:type="dxa"/>
            <w:tcBorders>
              <w:left w:val="single" w:sz="2" w:space="0" w:color="000000"/>
            </w:tcBorders>
          </w:tcPr>
          <w:p>
            <w:pPr>
              <w:pStyle w:val="TAL1"/>
              <w:keepNext w:val="false"/>
              <w:keepLines w:val="false"/>
              <w:rPr/>
            </w:pPr>
            <w:r>
              <w:rPr/>
              <w:t>FDD</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-Downlink information common for all radio links (10.3.6.24)</w:t>
            </w:r>
          </w:p>
        </w:tc>
        <w:tc>
          <w:tcPr>
            <w:tcW w:w="3685" w:type="dxa"/>
            <w:tcBorders>
              <w:left w:val="single" w:sz="2" w:space="0" w:color="000000"/>
            </w:tcBorders>
          </w:tcPr>
          <w:p>
            <w:pPr>
              <w:pStyle w:val="TAL1"/>
              <w:keepNext w:val="false"/>
              <w:keepLines w:val="false"/>
              <w:snapToGrid w:val="false"/>
              <w:rPr/>
            </w:pPr>
            <w:r>
              <w:rPr/>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-Downlink DPCH info common for all RL (10.3.6.18)</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-CHOICE mode</w:t>
            </w:r>
          </w:p>
        </w:tc>
        <w:tc>
          <w:tcPr>
            <w:tcW w:w="3685" w:type="dxa"/>
            <w:tcBorders>
              <w:left w:val="single" w:sz="2" w:space="0" w:color="000000"/>
            </w:tcBorders>
          </w:tcPr>
          <w:p>
            <w:pPr>
              <w:pStyle w:val="TAL1"/>
              <w:keepNext w:val="false"/>
              <w:keepLines w:val="false"/>
              <w:rPr/>
            </w:pPr>
            <w:r>
              <w:rPr/>
              <w:t>FDD</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-DPCH compressed mode info (10.3.6.33)</w:t>
            </w:r>
          </w:p>
        </w:tc>
        <w:tc>
          <w:tcPr>
            <w:tcW w:w="3685" w:type="dxa"/>
            <w:tcBorders>
              <w:left w:val="single" w:sz="2" w:space="0" w:color="000000"/>
              <w:right w:val="single" w:sz="6" w:space="0" w:color="000000"/>
            </w:tcBorders>
          </w:tcPr>
          <w:p>
            <w:pPr>
              <w:pStyle w:val="TAL1"/>
              <w:keepNext w:val="false"/>
              <w:keepLines w:val="false"/>
              <w:snapToGrid w:val="false"/>
              <w:rPr/>
            </w:pPr>
            <w:r>
              <w:rPr/>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w:t>
            </w:r>
            <w:r>
              <w:rPr>
                <w:lang w:eastAsia="zh-CN"/>
              </w:rPr>
              <w:t xml:space="preserve"> Transmission gap pattern sequence</w:t>
            </w:r>
          </w:p>
        </w:tc>
        <w:tc>
          <w:tcPr>
            <w:tcW w:w="3685" w:type="dxa"/>
            <w:tcBorders>
              <w:left w:val="single" w:sz="2" w:space="0" w:color="000000"/>
              <w:right w:val="single" w:sz="6" w:space="0" w:color="000000"/>
            </w:tcBorders>
          </w:tcPr>
          <w:p>
            <w:pPr>
              <w:pStyle w:val="TAL1"/>
              <w:keepNext w:val="false"/>
              <w:keepLines w:val="false"/>
              <w:rPr/>
            </w:pPr>
            <w:r>
              <w:rPr/>
              <w:t>(1/3 TGPS)</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w:t>
            </w:r>
            <w:r>
              <w:rPr>
                <w:rFonts w:eastAsia="Arial Unicode MS"/>
                <w:lang w:eastAsia="zh-CN"/>
              </w:rPr>
              <w:t xml:space="preserve"> TGPSI</w:t>
            </w:r>
          </w:p>
        </w:tc>
        <w:tc>
          <w:tcPr>
            <w:tcW w:w="3685" w:type="dxa"/>
            <w:tcBorders>
              <w:left w:val="single" w:sz="2" w:space="0" w:color="000000"/>
              <w:right w:val="single" w:sz="6" w:space="0" w:color="000000"/>
            </w:tcBorders>
          </w:tcPr>
          <w:p>
            <w:pPr>
              <w:pStyle w:val="TAL1"/>
              <w:keepNext w:val="false"/>
              <w:keepLines w:val="false"/>
              <w:rPr/>
            </w:pPr>
            <w:r>
              <w:rPr/>
              <w:t>1</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w:t>
            </w:r>
            <w:r>
              <w:rPr>
                <w:lang w:eastAsia="zh-CN"/>
              </w:rPr>
              <w:t xml:space="preserve"> TGPS Status Flag</w:t>
            </w:r>
          </w:p>
        </w:tc>
        <w:tc>
          <w:tcPr>
            <w:tcW w:w="3685" w:type="dxa"/>
            <w:tcBorders>
              <w:left w:val="single" w:sz="2" w:space="0" w:color="000000"/>
              <w:right w:val="single" w:sz="6" w:space="0" w:color="000000"/>
            </w:tcBorders>
          </w:tcPr>
          <w:p>
            <w:pPr>
              <w:pStyle w:val="TAL1"/>
              <w:keepNext w:val="false"/>
              <w:keepLines w:val="false"/>
              <w:rPr/>
            </w:pPr>
            <w:r>
              <w:rPr/>
              <w:t>deactivate</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 Transmission gap pattern sequence configuration parameters</w:t>
            </w:r>
          </w:p>
        </w:tc>
        <w:tc>
          <w:tcPr>
            <w:tcW w:w="3685" w:type="dxa"/>
            <w:tcBorders>
              <w:left w:val="single" w:sz="2" w:space="0" w:color="000000"/>
              <w:right w:val="single" w:sz="6" w:space="0" w:color="000000"/>
            </w:tcBorders>
          </w:tcPr>
          <w:p>
            <w:pPr>
              <w:pStyle w:val="TAL1"/>
              <w:keepNext w:val="false"/>
              <w:keepLines w:val="false"/>
              <w:snapToGrid w:val="false"/>
              <w:rPr/>
            </w:pPr>
            <w:r>
              <w:rPr/>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-TGMP</w:t>
            </w:r>
          </w:p>
        </w:tc>
        <w:tc>
          <w:tcPr>
            <w:tcW w:w="3685" w:type="dxa"/>
            <w:tcBorders>
              <w:left w:val="single" w:sz="2" w:space="0" w:color="000000"/>
              <w:right w:val="single" w:sz="6" w:space="0" w:color="000000"/>
            </w:tcBorders>
          </w:tcPr>
          <w:p>
            <w:pPr>
              <w:pStyle w:val="TAL1"/>
              <w:keepNext w:val="false"/>
              <w:keepLines w:val="false"/>
              <w:rPr/>
            </w:pPr>
            <w:r>
              <w:rPr/>
              <w:t>FDD measurement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-TGPRC</w:t>
            </w:r>
          </w:p>
        </w:tc>
        <w:tc>
          <w:tcPr>
            <w:tcW w:w="3685" w:type="dxa"/>
            <w:tcBorders>
              <w:left w:val="single" w:sz="2" w:space="0" w:color="000000"/>
              <w:right w:val="single" w:sz="6" w:space="0" w:color="000000"/>
            </w:tcBorders>
          </w:tcPr>
          <w:p>
            <w:pPr>
              <w:pStyle w:val="TAL1"/>
              <w:keepNext w:val="false"/>
              <w:keepLines w:val="false"/>
              <w:rPr/>
            </w:pPr>
            <w:r>
              <w:rPr/>
              <w:t>Infinity</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-TGSN</w:t>
            </w:r>
          </w:p>
        </w:tc>
        <w:tc>
          <w:tcPr>
            <w:tcW w:w="3685" w:type="dxa"/>
            <w:tcBorders>
              <w:left w:val="single" w:sz="2" w:space="0" w:color="000000"/>
              <w:right w:val="single" w:sz="6" w:space="0" w:color="000000"/>
            </w:tcBorders>
          </w:tcPr>
          <w:p>
            <w:pPr>
              <w:pStyle w:val="TAL1"/>
              <w:keepNext w:val="false"/>
              <w:keepLines w:val="false"/>
              <w:rPr/>
            </w:pPr>
            <w:r>
              <w:rPr/>
              <w:t>8</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-TGL1</w:t>
            </w:r>
          </w:p>
        </w:tc>
        <w:tc>
          <w:tcPr>
            <w:tcW w:w="3685" w:type="dxa"/>
            <w:tcBorders>
              <w:left w:val="single" w:sz="2" w:space="0" w:color="000000"/>
              <w:right w:val="single" w:sz="6" w:space="0" w:color="000000"/>
            </w:tcBorders>
          </w:tcPr>
          <w:p>
            <w:pPr>
              <w:pStyle w:val="TAL1"/>
              <w:keepNext w:val="false"/>
              <w:keepLines w:val="false"/>
              <w:rPr/>
            </w:pPr>
            <w:r>
              <w:rPr/>
              <w:t>14</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-TGL2</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-TGD</w:t>
            </w:r>
          </w:p>
        </w:tc>
        <w:tc>
          <w:tcPr>
            <w:tcW w:w="3685" w:type="dxa"/>
            <w:tcBorders>
              <w:left w:val="single" w:sz="2" w:space="0" w:color="000000"/>
              <w:right w:val="single" w:sz="6" w:space="0" w:color="000000"/>
            </w:tcBorders>
          </w:tcPr>
          <w:p>
            <w:pPr>
              <w:pStyle w:val="TAL1"/>
              <w:keepNext w:val="false"/>
              <w:keepLines w:val="false"/>
              <w:rPr/>
            </w:pPr>
            <w:r>
              <w:rPr/>
              <w:t>UNDEFINED</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-TGPL1</w:t>
            </w:r>
          </w:p>
        </w:tc>
        <w:tc>
          <w:tcPr>
            <w:tcW w:w="3685" w:type="dxa"/>
            <w:tcBorders>
              <w:left w:val="single" w:sz="2" w:space="0" w:color="000000"/>
              <w:right w:val="single" w:sz="6" w:space="0" w:color="000000"/>
            </w:tcBorders>
          </w:tcPr>
          <w:p>
            <w:pPr>
              <w:pStyle w:val="TAL1"/>
              <w:keepNext w:val="false"/>
              <w:keepLines w:val="false"/>
              <w:rPr/>
            </w:pPr>
            <w:r>
              <w:rPr/>
              <w:t>8</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-RPP</w:t>
            </w:r>
          </w:p>
        </w:tc>
        <w:tc>
          <w:tcPr>
            <w:tcW w:w="3685" w:type="dxa"/>
            <w:tcBorders>
              <w:left w:val="single" w:sz="2" w:space="0" w:color="000000"/>
              <w:right w:val="single" w:sz="6" w:space="0" w:color="000000"/>
            </w:tcBorders>
          </w:tcPr>
          <w:p>
            <w:pPr>
              <w:pStyle w:val="TAL1"/>
              <w:keepNext w:val="false"/>
              <w:keepLines w:val="false"/>
              <w:rPr/>
            </w:pPr>
            <w:r>
              <w:rPr/>
              <w:t>mode 0</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-ITP</w:t>
            </w:r>
          </w:p>
        </w:tc>
        <w:tc>
          <w:tcPr>
            <w:tcW w:w="3685" w:type="dxa"/>
            <w:tcBorders>
              <w:left w:val="single" w:sz="2" w:space="0" w:color="000000"/>
              <w:right w:val="single" w:sz="6" w:space="0" w:color="000000"/>
            </w:tcBorders>
          </w:tcPr>
          <w:p>
            <w:pPr>
              <w:pStyle w:val="TAL1"/>
              <w:keepNext w:val="false"/>
              <w:keepLines w:val="false"/>
              <w:rPr/>
            </w:pPr>
            <w:r>
              <w:rPr/>
              <w:t>mode 0</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-CHOICE UL/DL mode</w:t>
            </w:r>
          </w:p>
        </w:tc>
        <w:tc>
          <w:tcPr>
            <w:tcW w:w="3685" w:type="dxa"/>
            <w:tcBorders>
              <w:left w:val="single" w:sz="2" w:space="0" w:color="000000"/>
              <w:right w:val="single" w:sz="6" w:space="0" w:color="000000"/>
            </w:tcBorders>
          </w:tcPr>
          <w:p>
            <w:pPr>
              <w:pStyle w:val="TAL1"/>
              <w:keepNext w:val="false"/>
              <w:keepLines w:val="false"/>
              <w:rPr/>
            </w:pPr>
            <w:r>
              <w:rPr/>
              <w:t>UL and DL</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-Downlink compressed mode method</w:t>
            </w:r>
          </w:p>
        </w:tc>
        <w:tc>
          <w:tcPr>
            <w:tcW w:w="3685" w:type="dxa"/>
            <w:tcBorders>
              <w:left w:val="single" w:sz="2" w:space="0" w:color="000000"/>
              <w:right w:val="single" w:sz="6" w:space="0" w:color="000000"/>
            </w:tcBorders>
          </w:tcPr>
          <w:p>
            <w:pPr>
              <w:pStyle w:val="TAL1"/>
              <w:keepNext w:val="false"/>
              <w:keepLines w:val="false"/>
              <w:rPr/>
            </w:pPr>
            <w:r>
              <w:rPr/>
              <w:t>SF/2</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-Uplink compressed mode method</w:t>
            </w:r>
          </w:p>
        </w:tc>
        <w:tc>
          <w:tcPr>
            <w:tcW w:w="3685" w:type="dxa"/>
            <w:tcBorders>
              <w:left w:val="single" w:sz="2" w:space="0" w:color="000000"/>
              <w:right w:val="single" w:sz="6" w:space="0" w:color="000000"/>
            </w:tcBorders>
          </w:tcPr>
          <w:p>
            <w:pPr>
              <w:pStyle w:val="TAL1"/>
              <w:keepNext w:val="false"/>
              <w:keepLines w:val="false"/>
              <w:rPr/>
            </w:pPr>
            <w:r>
              <w:rPr/>
              <w:t>SF/2</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-Downlink frame type</w:t>
            </w:r>
          </w:p>
        </w:tc>
        <w:tc>
          <w:tcPr>
            <w:tcW w:w="3685" w:type="dxa"/>
            <w:tcBorders>
              <w:left w:val="single" w:sz="2" w:space="0" w:color="000000"/>
              <w:right w:val="single" w:sz="6" w:space="0" w:color="000000"/>
            </w:tcBorders>
          </w:tcPr>
          <w:p>
            <w:pPr>
              <w:pStyle w:val="TAL1"/>
              <w:keepNext w:val="false"/>
              <w:keepLines w:val="false"/>
              <w:rPr/>
            </w:pPr>
            <w:r>
              <w:rPr/>
              <w:t>B</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-DeltaSIR1</w:t>
            </w:r>
          </w:p>
        </w:tc>
        <w:tc>
          <w:tcPr>
            <w:tcW w:w="3685" w:type="dxa"/>
            <w:tcBorders>
              <w:left w:val="single" w:sz="2" w:space="0" w:color="000000"/>
              <w:right w:val="single" w:sz="6" w:space="0" w:color="000000"/>
            </w:tcBorders>
          </w:tcPr>
          <w:p>
            <w:pPr>
              <w:pStyle w:val="TAL1"/>
              <w:keepNext w:val="false"/>
              <w:keepLines w:val="false"/>
              <w:rPr/>
            </w:pPr>
            <w:r>
              <w:rPr/>
              <w:t>3.0</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-DeltaSIRafter1</w:t>
            </w:r>
          </w:p>
        </w:tc>
        <w:tc>
          <w:tcPr>
            <w:tcW w:w="3685" w:type="dxa"/>
            <w:tcBorders>
              <w:left w:val="single" w:sz="2" w:space="0" w:color="000000"/>
              <w:right w:val="single" w:sz="6" w:space="0" w:color="000000"/>
            </w:tcBorders>
          </w:tcPr>
          <w:p>
            <w:pPr>
              <w:pStyle w:val="TAL1"/>
              <w:keepNext w:val="false"/>
              <w:keepLines w:val="false"/>
              <w:rPr/>
            </w:pPr>
            <w:r>
              <w:rPr/>
              <w:t>3.0</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-DeltaSIR2</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-DeltaSIRafter2</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-N Identify abort</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 Reconfirm abort</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w:t>
            </w:r>
            <w:r>
              <w:rPr>
                <w:lang w:eastAsia="zh-CN"/>
              </w:rPr>
              <w:t xml:space="preserve"> Transmission gap pattern sequence</w:t>
            </w:r>
          </w:p>
        </w:tc>
        <w:tc>
          <w:tcPr>
            <w:tcW w:w="3685" w:type="dxa"/>
            <w:tcBorders>
              <w:left w:val="single" w:sz="2" w:space="0" w:color="000000"/>
              <w:right w:val="single" w:sz="6" w:space="0" w:color="000000"/>
            </w:tcBorders>
          </w:tcPr>
          <w:p>
            <w:pPr>
              <w:pStyle w:val="TAL1"/>
              <w:keepNext w:val="false"/>
              <w:keepLines w:val="false"/>
              <w:rPr/>
            </w:pPr>
            <w:r>
              <w:rPr/>
              <w:t>(2/3 TGPS)</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w:t>
            </w:r>
            <w:r>
              <w:rPr>
                <w:rFonts w:eastAsia="Arial Unicode MS"/>
                <w:lang w:eastAsia="zh-CN"/>
              </w:rPr>
              <w:t xml:space="preserve"> TGPSI</w:t>
            </w:r>
          </w:p>
        </w:tc>
        <w:tc>
          <w:tcPr>
            <w:tcW w:w="3685" w:type="dxa"/>
            <w:tcBorders>
              <w:left w:val="single" w:sz="2" w:space="0" w:color="000000"/>
              <w:right w:val="single" w:sz="6" w:space="0" w:color="000000"/>
            </w:tcBorders>
          </w:tcPr>
          <w:p>
            <w:pPr>
              <w:pStyle w:val="TAL1"/>
              <w:keepNext w:val="false"/>
              <w:keepLines w:val="false"/>
              <w:rPr/>
            </w:pPr>
            <w:r>
              <w:rPr/>
              <w:t>2</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w:t>
            </w:r>
            <w:r>
              <w:rPr>
                <w:lang w:eastAsia="zh-CN"/>
              </w:rPr>
              <w:t xml:space="preserve"> TGPS Status Flag</w:t>
            </w:r>
          </w:p>
        </w:tc>
        <w:tc>
          <w:tcPr>
            <w:tcW w:w="3685" w:type="dxa"/>
            <w:tcBorders>
              <w:left w:val="single" w:sz="2" w:space="0" w:color="000000"/>
              <w:right w:val="single" w:sz="6" w:space="0" w:color="000000"/>
            </w:tcBorders>
          </w:tcPr>
          <w:p>
            <w:pPr>
              <w:pStyle w:val="TAL1"/>
              <w:keepNext w:val="false"/>
              <w:keepLines w:val="false"/>
              <w:rPr/>
            </w:pPr>
            <w:r>
              <w:rPr/>
              <w:t>deactivate</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 Transmission gap pattern sequence configuration parameters</w:t>
            </w:r>
          </w:p>
        </w:tc>
        <w:tc>
          <w:tcPr>
            <w:tcW w:w="3685" w:type="dxa"/>
            <w:tcBorders>
              <w:left w:val="single" w:sz="2" w:space="0" w:color="000000"/>
              <w:right w:val="single" w:sz="6" w:space="0" w:color="000000"/>
            </w:tcBorders>
          </w:tcPr>
          <w:p>
            <w:pPr>
              <w:pStyle w:val="TAL1"/>
              <w:keepNext w:val="false"/>
              <w:keepLines w:val="false"/>
              <w:snapToGrid w:val="false"/>
              <w:rPr/>
            </w:pPr>
            <w:r>
              <w:rPr/>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-TGMP</w:t>
            </w:r>
          </w:p>
        </w:tc>
        <w:tc>
          <w:tcPr>
            <w:tcW w:w="3685" w:type="dxa"/>
            <w:tcBorders>
              <w:left w:val="single" w:sz="2" w:space="0" w:color="000000"/>
              <w:right w:val="single" w:sz="6" w:space="0" w:color="000000"/>
            </w:tcBorders>
          </w:tcPr>
          <w:p>
            <w:pPr>
              <w:pStyle w:val="TAL1"/>
              <w:keepNext w:val="false"/>
              <w:keepLines w:val="false"/>
              <w:rPr/>
            </w:pPr>
            <w:r>
              <w:rPr/>
              <w:t>GSM carrier RSSI measurement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-TGPRC</w:t>
            </w:r>
          </w:p>
        </w:tc>
        <w:tc>
          <w:tcPr>
            <w:tcW w:w="3685" w:type="dxa"/>
            <w:tcBorders>
              <w:left w:val="single" w:sz="2" w:space="0" w:color="000000"/>
              <w:right w:val="single" w:sz="6" w:space="0" w:color="000000"/>
            </w:tcBorders>
          </w:tcPr>
          <w:p>
            <w:pPr>
              <w:pStyle w:val="TAL1"/>
              <w:keepNext w:val="false"/>
              <w:keepLines w:val="false"/>
              <w:rPr/>
            </w:pPr>
            <w:r>
              <w:rPr/>
              <w:t>Infinity</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-TGSN</w:t>
            </w:r>
          </w:p>
        </w:tc>
        <w:tc>
          <w:tcPr>
            <w:tcW w:w="3685" w:type="dxa"/>
            <w:tcBorders>
              <w:left w:val="single" w:sz="2" w:space="0" w:color="000000"/>
              <w:right w:val="single" w:sz="6" w:space="0" w:color="000000"/>
            </w:tcBorders>
          </w:tcPr>
          <w:p>
            <w:pPr>
              <w:pStyle w:val="TAL1"/>
              <w:keepNext w:val="false"/>
              <w:keepLines w:val="false"/>
              <w:rPr/>
            </w:pPr>
            <w:r>
              <w:rPr/>
              <w:t>8</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-TGL1</w:t>
            </w:r>
          </w:p>
        </w:tc>
        <w:tc>
          <w:tcPr>
            <w:tcW w:w="3685" w:type="dxa"/>
            <w:tcBorders>
              <w:left w:val="single" w:sz="2" w:space="0" w:color="000000"/>
              <w:right w:val="single" w:sz="6" w:space="0" w:color="000000"/>
            </w:tcBorders>
          </w:tcPr>
          <w:p>
            <w:pPr>
              <w:pStyle w:val="TAL1"/>
              <w:keepNext w:val="false"/>
              <w:keepLines w:val="false"/>
              <w:rPr/>
            </w:pPr>
            <w:r>
              <w:rPr/>
              <w:t>14</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-TGL2</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-TGD</w:t>
            </w:r>
          </w:p>
        </w:tc>
        <w:tc>
          <w:tcPr>
            <w:tcW w:w="3685" w:type="dxa"/>
            <w:tcBorders>
              <w:left w:val="single" w:sz="2" w:space="0" w:color="000000"/>
              <w:right w:val="single" w:sz="6" w:space="0" w:color="000000"/>
            </w:tcBorders>
          </w:tcPr>
          <w:p>
            <w:pPr>
              <w:pStyle w:val="TAL1"/>
              <w:keepNext w:val="false"/>
              <w:keepLines w:val="false"/>
              <w:rPr/>
            </w:pPr>
            <w:r>
              <w:rPr/>
              <w:t>UNDEFINED</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-TGPL1</w:t>
            </w:r>
          </w:p>
        </w:tc>
        <w:tc>
          <w:tcPr>
            <w:tcW w:w="3685" w:type="dxa"/>
            <w:tcBorders>
              <w:left w:val="single" w:sz="2" w:space="0" w:color="000000"/>
              <w:right w:val="single" w:sz="6" w:space="0" w:color="000000"/>
            </w:tcBorders>
          </w:tcPr>
          <w:p>
            <w:pPr>
              <w:pStyle w:val="TAL1"/>
              <w:keepNext w:val="false"/>
              <w:keepLines w:val="false"/>
              <w:rPr/>
            </w:pPr>
            <w:r>
              <w:rPr/>
              <w:t>24</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-RPP</w:t>
            </w:r>
          </w:p>
        </w:tc>
        <w:tc>
          <w:tcPr>
            <w:tcW w:w="3685" w:type="dxa"/>
            <w:tcBorders>
              <w:left w:val="single" w:sz="2" w:space="0" w:color="000000"/>
              <w:right w:val="single" w:sz="6" w:space="0" w:color="000000"/>
            </w:tcBorders>
          </w:tcPr>
          <w:p>
            <w:pPr>
              <w:pStyle w:val="TAL1"/>
              <w:keepNext w:val="false"/>
              <w:keepLines w:val="false"/>
              <w:rPr/>
            </w:pPr>
            <w:r>
              <w:rPr/>
              <w:t>mode 0</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-ITP</w:t>
            </w:r>
          </w:p>
        </w:tc>
        <w:tc>
          <w:tcPr>
            <w:tcW w:w="3685" w:type="dxa"/>
            <w:tcBorders>
              <w:left w:val="single" w:sz="2" w:space="0" w:color="000000"/>
              <w:right w:val="single" w:sz="6" w:space="0" w:color="000000"/>
            </w:tcBorders>
          </w:tcPr>
          <w:p>
            <w:pPr>
              <w:pStyle w:val="TAL1"/>
              <w:keepNext w:val="false"/>
              <w:keepLines w:val="false"/>
              <w:rPr/>
            </w:pPr>
            <w:r>
              <w:rPr/>
              <w:t>mode 0</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-CHOICE UL/DL mode</w:t>
            </w:r>
          </w:p>
        </w:tc>
        <w:tc>
          <w:tcPr>
            <w:tcW w:w="3685" w:type="dxa"/>
            <w:tcBorders>
              <w:left w:val="single" w:sz="2" w:space="0" w:color="000000"/>
              <w:right w:val="single" w:sz="6" w:space="0" w:color="000000"/>
            </w:tcBorders>
          </w:tcPr>
          <w:p>
            <w:pPr>
              <w:pStyle w:val="TAL1"/>
              <w:keepNext w:val="false"/>
              <w:keepLines w:val="false"/>
              <w:rPr/>
            </w:pPr>
            <w:r>
              <w:rPr/>
              <w:t>UL and DL</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-Downlink compressed mode method</w:t>
            </w:r>
          </w:p>
        </w:tc>
        <w:tc>
          <w:tcPr>
            <w:tcW w:w="3685" w:type="dxa"/>
            <w:tcBorders>
              <w:left w:val="single" w:sz="2" w:space="0" w:color="000000"/>
              <w:right w:val="single" w:sz="6" w:space="0" w:color="000000"/>
            </w:tcBorders>
          </w:tcPr>
          <w:p>
            <w:pPr>
              <w:pStyle w:val="TAL1"/>
              <w:keepNext w:val="false"/>
              <w:keepLines w:val="false"/>
              <w:rPr/>
            </w:pPr>
            <w:r>
              <w:rPr/>
              <w:t>SF/2</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-Uplink compressed mode method</w:t>
            </w:r>
          </w:p>
        </w:tc>
        <w:tc>
          <w:tcPr>
            <w:tcW w:w="3685" w:type="dxa"/>
            <w:tcBorders>
              <w:left w:val="single" w:sz="2" w:space="0" w:color="000000"/>
              <w:right w:val="single" w:sz="6" w:space="0" w:color="000000"/>
            </w:tcBorders>
          </w:tcPr>
          <w:p>
            <w:pPr>
              <w:pStyle w:val="TAL1"/>
              <w:keepNext w:val="false"/>
              <w:keepLines w:val="false"/>
              <w:rPr/>
            </w:pPr>
            <w:r>
              <w:rPr/>
              <w:t>SF/2</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-Downlink frame type</w:t>
            </w:r>
          </w:p>
        </w:tc>
        <w:tc>
          <w:tcPr>
            <w:tcW w:w="3685" w:type="dxa"/>
            <w:tcBorders>
              <w:left w:val="single" w:sz="2" w:space="0" w:color="000000"/>
              <w:right w:val="single" w:sz="6" w:space="0" w:color="000000"/>
            </w:tcBorders>
          </w:tcPr>
          <w:p>
            <w:pPr>
              <w:pStyle w:val="TAL1"/>
              <w:keepNext w:val="false"/>
              <w:keepLines w:val="false"/>
              <w:rPr/>
            </w:pPr>
            <w:r>
              <w:rPr/>
              <w:t>B</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-DeltaSIR1</w:t>
            </w:r>
          </w:p>
        </w:tc>
        <w:tc>
          <w:tcPr>
            <w:tcW w:w="3685" w:type="dxa"/>
            <w:tcBorders>
              <w:left w:val="single" w:sz="2" w:space="0" w:color="000000"/>
              <w:right w:val="single" w:sz="6" w:space="0" w:color="000000"/>
            </w:tcBorders>
          </w:tcPr>
          <w:p>
            <w:pPr>
              <w:pStyle w:val="TAL1"/>
              <w:keepNext w:val="false"/>
              <w:keepLines w:val="false"/>
              <w:rPr/>
            </w:pPr>
            <w:r>
              <w:rPr/>
              <w:t>3.0</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-DeltaSIRafter1</w:t>
            </w:r>
          </w:p>
        </w:tc>
        <w:tc>
          <w:tcPr>
            <w:tcW w:w="3685" w:type="dxa"/>
            <w:tcBorders>
              <w:left w:val="single" w:sz="2" w:space="0" w:color="000000"/>
              <w:right w:val="single" w:sz="6" w:space="0" w:color="000000"/>
            </w:tcBorders>
          </w:tcPr>
          <w:p>
            <w:pPr>
              <w:pStyle w:val="TAL1"/>
              <w:keepNext w:val="false"/>
              <w:keepLines w:val="false"/>
              <w:rPr/>
            </w:pPr>
            <w:r>
              <w:rPr/>
              <w:t>3.0</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-DeltaSIR2</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-DeltaSIRafter2</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-N Identify abort</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 Reconfirm abort</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w:t>
            </w:r>
            <w:r>
              <w:rPr>
                <w:lang w:eastAsia="zh-CN"/>
              </w:rPr>
              <w:t xml:space="preserve"> Transmission gap pattern sequence</w:t>
            </w:r>
          </w:p>
        </w:tc>
        <w:tc>
          <w:tcPr>
            <w:tcW w:w="3685" w:type="dxa"/>
            <w:tcBorders>
              <w:left w:val="single" w:sz="2" w:space="0" w:color="000000"/>
              <w:right w:val="single" w:sz="6" w:space="0" w:color="000000"/>
            </w:tcBorders>
          </w:tcPr>
          <w:p>
            <w:pPr>
              <w:pStyle w:val="TAL1"/>
              <w:keepNext w:val="false"/>
              <w:keepLines w:val="false"/>
              <w:rPr/>
            </w:pPr>
            <w:r>
              <w:rPr/>
              <w:t>(3/3 TGPS)</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w:t>
            </w:r>
            <w:r>
              <w:rPr>
                <w:rFonts w:eastAsia="Arial Unicode MS"/>
                <w:lang w:eastAsia="zh-CN"/>
              </w:rPr>
              <w:t xml:space="preserve"> TGPSI</w:t>
            </w:r>
          </w:p>
        </w:tc>
        <w:tc>
          <w:tcPr>
            <w:tcW w:w="3685" w:type="dxa"/>
            <w:tcBorders>
              <w:left w:val="single" w:sz="2" w:space="0" w:color="000000"/>
              <w:right w:val="single" w:sz="6" w:space="0" w:color="000000"/>
            </w:tcBorders>
          </w:tcPr>
          <w:p>
            <w:pPr>
              <w:pStyle w:val="TAL1"/>
              <w:keepNext w:val="false"/>
              <w:keepLines w:val="false"/>
              <w:rPr/>
            </w:pPr>
            <w:r>
              <w:rPr/>
              <w:t>3</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w:t>
            </w:r>
            <w:r>
              <w:rPr>
                <w:lang w:eastAsia="zh-CN"/>
              </w:rPr>
              <w:t xml:space="preserve"> TGPS Status Flag</w:t>
            </w:r>
          </w:p>
        </w:tc>
        <w:tc>
          <w:tcPr>
            <w:tcW w:w="3685" w:type="dxa"/>
            <w:tcBorders>
              <w:left w:val="single" w:sz="2" w:space="0" w:color="000000"/>
              <w:right w:val="single" w:sz="6" w:space="0" w:color="000000"/>
            </w:tcBorders>
          </w:tcPr>
          <w:p>
            <w:pPr>
              <w:pStyle w:val="TAL1"/>
              <w:keepNext w:val="false"/>
              <w:keepLines w:val="false"/>
              <w:rPr/>
            </w:pPr>
            <w:r>
              <w:rPr/>
              <w:t>deactivate</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 Transmission gap pattern sequence configuration parameters</w:t>
            </w:r>
          </w:p>
        </w:tc>
        <w:tc>
          <w:tcPr>
            <w:tcW w:w="3685" w:type="dxa"/>
            <w:tcBorders>
              <w:left w:val="single" w:sz="2" w:space="0" w:color="000000"/>
              <w:right w:val="single" w:sz="6" w:space="0" w:color="000000"/>
            </w:tcBorders>
          </w:tcPr>
          <w:p>
            <w:pPr>
              <w:pStyle w:val="TAL1"/>
              <w:keepNext w:val="false"/>
              <w:keepLines w:val="false"/>
              <w:snapToGrid w:val="false"/>
              <w:rPr/>
            </w:pPr>
            <w:r>
              <w:rPr/>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-TGMP</w:t>
            </w:r>
          </w:p>
        </w:tc>
        <w:tc>
          <w:tcPr>
            <w:tcW w:w="3685" w:type="dxa"/>
            <w:tcBorders>
              <w:left w:val="single" w:sz="2" w:space="0" w:color="000000"/>
              <w:right w:val="single" w:sz="6" w:space="0" w:color="000000"/>
            </w:tcBorders>
          </w:tcPr>
          <w:p>
            <w:pPr>
              <w:pStyle w:val="TAL1"/>
              <w:keepNext w:val="false"/>
              <w:keepLines w:val="false"/>
              <w:rPr/>
            </w:pPr>
            <w:r>
              <w:rPr/>
              <w:t>GSM Initial BSIC identification</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-TGPRC</w:t>
            </w:r>
          </w:p>
        </w:tc>
        <w:tc>
          <w:tcPr>
            <w:tcW w:w="3685" w:type="dxa"/>
            <w:tcBorders>
              <w:left w:val="single" w:sz="2" w:space="0" w:color="000000"/>
              <w:right w:val="single" w:sz="6" w:space="0" w:color="000000"/>
            </w:tcBorders>
          </w:tcPr>
          <w:p>
            <w:pPr>
              <w:pStyle w:val="TAL1"/>
              <w:keepNext w:val="false"/>
              <w:keepLines w:val="false"/>
              <w:rPr/>
            </w:pPr>
            <w:r>
              <w:rPr/>
              <w:t>Infinity</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-TGSN</w:t>
            </w:r>
          </w:p>
        </w:tc>
        <w:tc>
          <w:tcPr>
            <w:tcW w:w="3685" w:type="dxa"/>
            <w:tcBorders>
              <w:left w:val="single" w:sz="2" w:space="0" w:color="000000"/>
              <w:right w:val="single" w:sz="6" w:space="0" w:color="000000"/>
            </w:tcBorders>
          </w:tcPr>
          <w:p>
            <w:pPr>
              <w:pStyle w:val="TAL1"/>
              <w:keepNext w:val="false"/>
              <w:keepLines w:val="false"/>
              <w:rPr/>
            </w:pPr>
            <w:r>
              <w:rPr/>
              <w:t>8</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-TGL1</w:t>
            </w:r>
          </w:p>
        </w:tc>
        <w:tc>
          <w:tcPr>
            <w:tcW w:w="3685" w:type="dxa"/>
            <w:tcBorders>
              <w:left w:val="single" w:sz="2" w:space="0" w:color="000000"/>
              <w:right w:val="single" w:sz="6" w:space="0" w:color="000000"/>
            </w:tcBorders>
          </w:tcPr>
          <w:p>
            <w:pPr>
              <w:pStyle w:val="TAL1"/>
              <w:keepNext w:val="false"/>
              <w:keepLines w:val="false"/>
              <w:rPr/>
            </w:pPr>
            <w:r>
              <w:rPr/>
              <w:t>14</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-TGL2</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-TGD</w:t>
            </w:r>
          </w:p>
        </w:tc>
        <w:tc>
          <w:tcPr>
            <w:tcW w:w="3685" w:type="dxa"/>
            <w:tcBorders>
              <w:left w:val="single" w:sz="2" w:space="0" w:color="000000"/>
              <w:right w:val="single" w:sz="6" w:space="0" w:color="000000"/>
            </w:tcBorders>
          </w:tcPr>
          <w:p>
            <w:pPr>
              <w:pStyle w:val="TAL1"/>
              <w:keepNext w:val="false"/>
              <w:keepLines w:val="false"/>
              <w:rPr/>
            </w:pPr>
            <w:r>
              <w:rPr/>
              <w:t>UNDEFINED</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-TGPL1</w:t>
            </w:r>
          </w:p>
        </w:tc>
        <w:tc>
          <w:tcPr>
            <w:tcW w:w="3685" w:type="dxa"/>
            <w:tcBorders>
              <w:left w:val="single" w:sz="2" w:space="0" w:color="000000"/>
              <w:right w:val="single" w:sz="6" w:space="0" w:color="000000"/>
            </w:tcBorders>
          </w:tcPr>
          <w:p>
            <w:pPr>
              <w:pStyle w:val="TAL1"/>
              <w:keepNext w:val="false"/>
              <w:keepLines w:val="false"/>
              <w:rPr/>
            </w:pPr>
            <w:r>
              <w:rPr/>
              <w:t>24</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-RPP</w:t>
            </w:r>
          </w:p>
        </w:tc>
        <w:tc>
          <w:tcPr>
            <w:tcW w:w="3685" w:type="dxa"/>
            <w:tcBorders>
              <w:left w:val="single" w:sz="2" w:space="0" w:color="000000"/>
              <w:right w:val="single" w:sz="6" w:space="0" w:color="000000"/>
            </w:tcBorders>
          </w:tcPr>
          <w:p>
            <w:pPr>
              <w:pStyle w:val="TAL1"/>
              <w:keepNext w:val="false"/>
              <w:keepLines w:val="false"/>
              <w:rPr/>
            </w:pPr>
            <w:r>
              <w:rPr/>
              <w:t>mode 0</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-ITP</w:t>
            </w:r>
          </w:p>
        </w:tc>
        <w:tc>
          <w:tcPr>
            <w:tcW w:w="3685" w:type="dxa"/>
            <w:tcBorders>
              <w:left w:val="single" w:sz="2" w:space="0" w:color="000000"/>
              <w:right w:val="single" w:sz="6" w:space="0" w:color="000000"/>
            </w:tcBorders>
          </w:tcPr>
          <w:p>
            <w:pPr>
              <w:pStyle w:val="TAL1"/>
              <w:keepNext w:val="false"/>
              <w:keepLines w:val="false"/>
              <w:rPr/>
            </w:pPr>
            <w:r>
              <w:rPr/>
              <w:t>mode 0</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-CHOICE UL/DL mode</w:t>
            </w:r>
          </w:p>
        </w:tc>
        <w:tc>
          <w:tcPr>
            <w:tcW w:w="3685" w:type="dxa"/>
            <w:tcBorders>
              <w:left w:val="single" w:sz="2" w:space="0" w:color="000000"/>
              <w:right w:val="single" w:sz="6" w:space="0" w:color="000000"/>
            </w:tcBorders>
          </w:tcPr>
          <w:p>
            <w:pPr>
              <w:pStyle w:val="TAL1"/>
              <w:keepNext w:val="false"/>
              <w:keepLines w:val="false"/>
              <w:rPr/>
            </w:pPr>
            <w:r>
              <w:rPr/>
              <w:t>UL and DL</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-Downlink compressed mode method</w:t>
            </w:r>
          </w:p>
        </w:tc>
        <w:tc>
          <w:tcPr>
            <w:tcW w:w="3685" w:type="dxa"/>
            <w:tcBorders>
              <w:left w:val="single" w:sz="2" w:space="0" w:color="000000"/>
              <w:right w:val="single" w:sz="6" w:space="0" w:color="000000"/>
            </w:tcBorders>
          </w:tcPr>
          <w:p>
            <w:pPr>
              <w:pStyle w:val="TAL1"/>
              <w:keepNext w:val="false"/>
              <w:keepLines w:val="false"/>
              <w:rPr/>
            </w:pPr>
            <w:r>
              <w:rPr/>
              <w:t>SF/2</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-Uplink compressed mode method</w:t>
            </w:r>
          </w:p>
        </w:tc>
        <w:tc>
          <w:tcPr>
            <w:tcW w:w="3685" w:type="dxa"/>
            <w:tcBorders>
              <w:left w:val="single" w:sz="2" w:space="0" w:color="000000"/>
              <w:right w:val="single" w:sz="6" w:space="0" w:color="000000"/>
            </w:tcBorders>
          </w:tcPr>
          <w:p>
            <w:pPr>
              <w:pStyle w:val="TAL1"/>
              <w:keepNext w:val="false"/>
              <w:keepLines w:val="false"/>
              <w:rPr/>
            </w:pPr>
            <w:r>
              <w:rPr/>
              <w:t>SF/2</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-Downlink frame type</w:t>
            </w:r>
          </w:p>
        </w:tc>
        <w:tc>
          <w:tcPr>
            <w:tcW w:w="3685" w:type="dxa"/>
            <w:tcBorders>
              <w:left w:val="single" w:sz="2" w:space="0" w:color="000000"/>
              <w:right w:val="single" w:sz="6" w:space="0" w:color="000000"/>
            </w:tcBorders>
          </w:tcPr>
          <w:p>
            <w:pPr>
              <w:pStyle w:val="TAL1"/>
              <w:keepNext w:val="false"/>
              <w:keepLines w:val="false"/>
              <w:rPr/>
            </w:pPr>
            <w:r>
              <w:rPr/>
              <w:t>B</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-DeltaSIR1</w:t>
            </w:r>
          </w:p>
        </w:tc>
        <w:tc>
          <w:tcPr>
            <w:tcW w:w="3685" w:type="dxa"/>
            <w:tcBorders>
              <w:left w:val="single" w:sz="2" w:space="0" w:color="000000"/>
              <w:right w:val="single" w:sz="6" w:space="0" w:color="000000"/>
            </w:tcBorders>
          </w:tcPr>
          <w:p>
            <w:pPr>
              <w:pStyle w:val="TAL1"/>
              <w:keepNext w:val="false"/>
              <w:keepLines w:val="false"/>
              <w:rPr/>
            </w:pPr>
            <w:r>
              <w:rPr/>
              <w:t>3.0</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-DeltaSIRafter1</w:t>
            </w:r>
          </w:p>
        </w:tc>
        <w:tc>
          <w:tcPr>
            <w:tcW w:w="3685" w:type="dxa"/>
            <w:tcBorders>
              <w:left w:val="single" w:sz="2" w:space="0" w:color="000000"/>
              <w:right w:val="single" w:sz="6" w:space="0" w:color="000000"/>
            </w:tcBorders>
          </w:tcPr>
          <w:p>
            <w:pPr>
              <w:pStyle w:val="TAL1"/>
              <w:keepNext w:val="false"/>
              <w:keepLines w:val="false"/>
              <w:rPr/>
            </w:pPr>
            <w:r>
              <w:rPr/>
              <w:t>3.0</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-DeltaSIR2</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-DeltaSIRafter2</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-N Identify abort</w:t>
            </w:r>
          </w:p>
        </w:tc>
        <w:tc>
          <w:tcPr>
            <w:tcW w:w="3685" w:type="dxa"/>
            <w:tcBorders>
              <w:left w:val="single" w:sz="2" w:space="0" w:color="000000"/>
              <w:right w:val="single" w:sz="6" w:space="0" w:color="000000"/>
            </w:tcBorders>
          </w:tcPr>
          <w:p>
            <w:pPr>
              <w:pStyle w:val="TAL1"/>
              <w:keepNext w:val="false"/>
              <w:keepLines w:val="false"/>
              <w:rPr/>
            </w:pPr>
            <w:r>
              <w:rPr/>
              <w:t>22</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 Reconfirm abort</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w:t>
            </w:r>
            <w:r>
              <w:rPr>
                <w:lang w:eastAsia="zh-CN"/>
              </w:rPr>
              <w:t xml:space="preserve"> Transmission gap pattern sequence</w:t>
            </w:r>
          </w:p>
        </w:tc>
        <w:tc>
          <w:tcPr>
            <w:tcW w:w="3685" w:type="dxa"/>
            <w:tcBorders>
              <w:left w:val="single" w:sz="2" w:space="0" w:color="000000"/>
              <w:right w:val="single" w:sz="6" w:space="0" w:color="000000"/>
            </w:tcBorders>
          </w:tcPr>
          <w:p>
            <w:pPr>
              <w:pStyle w:val="TAL1"/>
              <w:keepNext w:val="false"/>
              <w:keepLines w:val="false"/>
              <w:rPr/>
            </w:pPr>
            <w:r>
              <w:rPr/>
              <w:t>4</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w:t>
            </w:r>
            <w:r>
              <w:rPr>
                <w:rFonts w:eastAsia="Arial Unicode MS"/>
                <w:lang w:eastAsia="zh-CN"/>
              </w:rPr>
              <w:t xml:space="preserve"> TGPSI</w:t>
            </w:r>
          </w:p>
        </w:tc>
        <w:tc>
          <w:tcPr>
            <w:tcW w:w="3685" w:type="dxa"/>
            <w:tcBorders>
              <w:left w:val="single" w:sz="2" w:space="0" w:color="000000"/>
              <w:right w:val="single" w:sz="6" w:space="0" w:color="000000"/>
            </w:tcBorders>
          </w:tcPr>
          <w:p>
            <w:pPr>
              <w:pStyle w:val="TAL1"/>
              <w:keepNext w:val="false"/>
              <w:keepLines w:val="false"/>
              <w:rPr/>
            </w:pPr>
            <w:r>
              <w:rPr/>
              <w:t>4</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w:t>
            </w:r>
            <w:r>
              <w:rPr>
                <w:lang w:eastAsia="zh-CN"/>
              </w:rPr>
              <w:t xml:space="preserve"> TGPS Status Flag</w:t>
            </w:r>
          </w:p>
        </w:tc>
        <w:tc>
          <w:tcPr>
            <w:tcW w:w="3685" w:type="dxa"/>
            <w:tcBorders>
              <w:left w:val="single" w:sz="2" w:space="0" w:color="000000"/>
              <w:right w:val="single" w:sz="6" w:space="0" w:color="000000"/>
            </w:tcBorders>
          </w:tcPr>
          <w:p>
            <w:pPr>
              <w:pStyle w:val="TAL1"/>
              <w:keepNext w:val="false"/>
              <w:keepLines w:val="false"/>
              <w:rPr/>
            </w:pPr>
            <w:r>
              <w:rPr/>
              <w:t>deactivate</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 Transmission gap pattern sequence configuration parameters</w:t>
            </w:r>
          </w:p>
        </w:tc>
        <w:tc>
          <w:tcPr>
            <w:tcW w:w="3685" w:type="dxa"/>
            <w:tcBorders>
              <w:left w:val="single" w:sz="2" w:space="0" w:color="000000"/>
              <w:right w:val="single" w:sz="6" w:space="0" w:color="000000"/>
            </w:tcBorders>
          </w:tcPr>
          <w:p>
            <w:pPr>
              <w:pStyle w:val="TAL1"/>
              <w:keepNext w:val="false"/>
              <w:keepLines w:val="false"/>
              <w:snapToGrid w:val="false"/>
              <w:rPr/>
            </w:pPr>
            <w:r>
              <w:rPr/>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-TGMP</w:t>
            </w:r>
          </w:p>
        </w:tc>
        <w:tc>
          <w:tcPr>
            <w:tcW w:w="3685" w:type="dxa"/>
            <w:tcBorders>
              <w:left w:val="single" w:sz="2" w:space="0" w:color="000000"/>
              <w:right w:val="single" w:sz="6" w:space="0" w:color="000000"/>
            </w:tcBorders>
          </w:tcPr>
          <w:p>
            <w:pPr>
              <w:pStyle w:val="TAL1"/>
              <w:keepNext w:val="false"/>
              <w:keepLines w:val="false"/>
              <w:rPr/>
            </w:pPr>
            <w:r>
              <w:rPr/>
              <w:t>GSM BSIC re-confirmation</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-TGPRC</w:t>
            </w:r>
          </w:p>
        </w:tc>
        <w:tc>
          <w:tcPr>
            <w:tcW w:w="3685" w:type="dxa"/>
            <w:tcBorders>
              <w:left w:val="single" w:sz="2" w:space="0" w:color="000000"/>
              <w:right w:val="single" w:sz="6" w:space="0" w:color="000000"/>
            </w:tcBorders>
          </w:tcPr>
          <w:p>
            <w:pPr>
              <w:pStyle w:val="TAL1"/>
              <w:keepNext w:val="false"/>
              <w:keepLines w:val="false"/>
              <w:rPr/>
            </w:pPr>
            <w:r>
              <w:rPr/>
              <w:t>Infinity</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-TGSN</w:t>
            </w:r>
          </w:p>
        </w:tc>
        <w:tc>
          <w:tcPr>
            <w:tcW w:w="3685" w:type="dxa"/>
            <w:tcBorders>
              <w:left w:val="single" w:sz="2" w:space="0" w:color="000000"/>
              <w:right w:val="single" w:sz="6" w:space="0" w:color="000000"/>
            </w:tcBorders>
          </w:tcPr>
          <w:p>
            <w:pPr>
              <w:pStyle w:val="TAL1"/>
              <w:keepNext w:val="false"/>
              <w:keepLines w:val="false"/>
              <w:rPr/>
            </w:pPr>
            <w:r>
              <w:rPr/>
              <w:t>8</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-TGL1</w:t>
            </w:r>
          </w:p>
        </w:tc>
        <w:tc>
          <w:tcPr>
            <w:tcW w:w="3685" w:type="dxa"/>
            <w:tcBorders>
              <w:left w:val="single" w:sz="2" w:space="0" w:color="000000"/>
              <w:right w:val="single" w:sz="6" w:space="0" w:color="000000"/>
            </w:tcBorders>
          </w:tcPr>
          <w:p>
            <w:pPr>
              <w:pStyle w:val="TAL1"/>
              <w:keepNext w:val="false"/>
              <w:keepLines w:val="false"/>
              <w:rPr/>
            </w:pPr>
            <w:r>
              <w:rPr/>
              <w:t>14</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-TGL2</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-TGD</w:t>
            </w:r>
          </w:p>
        </w:tc>
        <w:tc>
          <w:tcPr>
            <w:tcW w:w="3685" w:type="dxa"/>
            <w:tcBorders>
              <w:left w:val="single" w:sz="2" w:space="0" w:color="000000"/>
              <w:right w:val="single" w:sz="6" w:space="0" w:color="000000"/>
            </w:tcBorders>
          </w:tcPr>
          <w:p>
            <w:pPr>
              <w:pStyle w:val="TAL1"/>
              <w:keepNext w:val="false"/>
              <w:keepLines w:val="false"/>
              <w:rPr/>
            </w:pPr>
            <w:r>
              <w:rPr/>
              <w:t>UNDEFINED</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-TGPL1</w:t>
            </w:r>
          </w:p>
        </w:tc>
        <w:tc>
          <w:tcPr>
            <w:tcW w:w="3685" w:type="dxa"/>
            <w:tcBorders>
              <w:left w:val="single" w:sz="2" w:space="0" w:color="000000"/>
              <w:right w:val="single" w:sz="6" w:space="0" w:color="000000"/>
            </w:tcBorders>
          </w:tcPr>
          <w:p>
            <w:pPr>
              <w:pStyle w:val="TAL1"/>
              <w:keepNext w:val="false"/>
              <w:keepLines w:val="false"/>
              <w:rPr/>
            </w:pPr>
            <w:r>
              <w:rPr/>
              <w:t>24</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-RPP</w:t>
            </w:r>
          </w:p>
        </w:tc>
        <w:tc>
          <w:tcPr>
            <w:tcW w:w="3685" w:type="dxa"/>
            <w:tcBorders>
              <w:left w:val="single" w:sz="2" w:space="0" w:color="000000"/>
              <w:right w:val="single" w:sz="6" w:space="0" w:color="000000"/>
            </w:tcBorders>
          </w:tcPr>
          <w:p>
            <w:pPr>
              <w:pStyle w:val="TAL1"/>
              <w:keepNext w:val="false"/>
              <w:keepLines w:val="false"/>
              <w:rPr/>
            </w:pPr>
            <w:r>
              <w:rPr/>
              <w:t>mode 0</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-ITP</w:t>
            </w:r>
          </w:p>
        </w:tc>
        <w:tc>
          <w:tcPr>
            <w:tcW w:w="3685" w:type="dxa"/>
            <w:tcBorders>
              <w:left w:val="single" w:sz="2" w:space="0" w:color="000000"/>
              <w:right w:val="single" w:sz="6" w:space="0" w:color="000000"/>
            </w:tcBorders>
          </w:tcPr>
          <w:p>
            <w:pPr>
              <w:pStyle w:val="TAL1"/>
              <w:keepNext w:val="false"/>
              <w:keepLines w:val="false"/>
              <w:rPr/>
            </w:pPr>
            <w:r>
              <w:rPr/>
              <w:t>mode 0</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-CHOICE UL/DL mode</w:t>
            </w:r>
          </w:p>
        </w:tc>
        <w:tc>
          <w:tcPr>
            <w:tcW w:w="3685" w:type="dxa"/>
            <w:tcBorders>
              <w:left w:val="single" w:sz="2" w:space="0" w:color="000000"/>
              <w:right w:val="single" w:sz="6" w:space="0" w:color="000000"/>
            </w:tcBorders>
          </w:tcPr>
          <w:p>
            <w:pPr>
              <w:pStyle w:val="TAL1"/>
              <w:keepNext w:val="false"/>
              <w:keepLines w:val="false"/>
              <w:rPr/>
            </w:pPr>
            <w:r>
              <w:rPr/>
              <w:t>UL and DL</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-Downlink compressed mode method</w:t>
            </w:r>
          </w:p>
        </w:tc>
        <w:tc>
          <w:tcPr>
            <w:tcW w:w="3685" w:type="dxa"/>
            <w:tcBorders>
              <w:left w:val="single" w:sz="2" w:space="0" w:color="000000"/>
              <w:right w:val="single" w:sz="6" w:space="0" w:color="000000"/>
            </w:tcBorders>
          </w:tcPr>
          <w:p>
            <w:pPr>
              <w:pStyle w:val="TAL1"/>
              <w:keepNext w:val="false"/>
              <w:keepLines w:val="false"/>
              <w:rPr/>
            </w:pPr>
            <w:r>
              <w:rPr/>
              <w:t>SF/2</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-Uplink compressed mode method</w:t>
            </w:r>
          </w:p>
        </w:tc>
        <w:tc>
          <w:tcPr>
            <w:tcW w:w="3685" w:type="dxa"/>
            <w:tcBorders>
              <w:left w:val="single" w:sz="2" w:space="0" w:color="000000"/>
              <w:right w:val="single" w:sz="6" w:space="0" w:color="000000"/>
            </w:tcBorders>
          </w:tcPr>
          <w:p>
            <w:pPr>
              <w:pStyle w:val="TAL1"/>
              <w:keepNext w:val="false"/>
              <w:keepLines w:val="false"/>
              <w:rPr/>
            </w:pPr>
            <w:r>
              <w:rPr/>
              <w:t>SF/2</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-Downlink frame type</w:t>
            </w:r>
          </w:p>
        </w:tc>
        <w:tc>
          <w:tcPr>
            <w:tcW w:w="3685" w:type="dxa"/>
            <w:tcBorders>
              <w:left w:val="single" w:sz="2" w:space="0" w:color="000000"/>
              <w:right w:val="single" w:sz="6" w:space="0" w:color="000000"/>
            </w:tcBorders>
          </w:tcPr>
          <w:p>
            <w:pPr>
              <w:pStyle w:val="TAL1"/>
              <w:keepNext w:val="false"/>
              <w:keepLines w:val="false"/>
              <w:rPr/>
            </w:pPr>
            <w:r>
              <w:rPr/>
              <w:t>B</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-DeltaSIR1</w:t>
            </w:r>
          </w:p>
        </w:tc>
        <w:tc>
          <w:tcPr>
            <w:tcW w:w="3685" w:type="dxa"/>
            <w:tcBorders>
              <w:left w:val="single" w:sz="2" w:space="0" w:color="000000"/>
              <w:right w:val="single" w:sz="6" w:space="0" w:color="000000"/>
            </w:tcBorders>
          </w:tcPr>
          <w:p>
            <w:pPr>
              <w:pStyle w:val="TAL1"/>
              <w:keepNext w:val="false"/>
              <w:keepLines w:val="false"/>
              <w:rPr/>
            </w:pPr>
            <w:r>
              <w:rPr/>
              <w:t>3.0</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-DeltaSIRafter1</w:t>
            </w:r>
          </w:p>
        </w:tc>
        <w:tc>
          <w:tcPr>
            <w:tcW w:w="3685" w:type="dxa"/>
            <w:tcBorders>
              <w:left w:val="single" w:sz="2" w:space="0" w:color="000000"/>
              <w:right w:val="single" w:sz="6" w:space="0" w:color="000000"/>
            </w:tcBorders>
          </w:tcPr>
          <w:p>
            <w:pPr>
              <w:pStyle w:val="TAL1"/>
              <w:keepNext w:val="false"/>
              <w:keepLines w:val="false"/>
              <w:rPr/>
            </w:pPr>
            <w:r>
              <w:rPr/>
              <w:t>3.0</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-DeltaSIR2</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-DeltaSIRafter2</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-N Identify abort</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 Reconfirm abort</w:t>
            </w:r>
          </w:p>
        </w:tc>
        <w:tc>
          <w:tcPr>
            <w:tcW w:w="3685" w:type="dxa"/>
            <w:tcBorders>
              <w:left w:val="single" w:sz="2" w:space="0" w:color="000000"/>
              <w:right w:val="single" w:sz="6" w:space="0" w:color="000000"/>
            </w:tcBorders>
          </w:tcPr>
          <w:p>
            <w:pPr>
              <w:pStyle w:val="TAL1"/>
              <w:keepNext w:val="false"/>
              <w:keepLines w:val="false"/>
              <w:rPr/>
            </w:pPr>
            <w:r>
              <w:rPr/>
              <w:t>5.5</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-TX Diversity mode (10.3.6.86)</w:t>
            </w:r>
          </w:p>
        </w:tc>
        <w:tc>
          <w:tcPr>
            <w:tcW w:w="3685" w:type="dxa"/>
            <w:tcBorders>
              <w:left w:val="single" w:sz="2" w:space="0" w:color="000000"/>
              <w:right w:val="single" w:sz="6" w:space="0" w:color="000000"/>
            </w:tcBorders>
          </w:tcPr>
          <w:p>
            <w:pPr>
              <w:pStyle w:val="TAL1"/>
              <w:keepNext w:val="false"/>
              <w:keepLines w:val="false"/>
              <w:rPr/>
            </w:pPr>
            <w:r>
              <w:rPr/>
              <w:t>None</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-Default DPCH Offset Value (10.3.6.16)</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-Downlink information per radio link list</w:t>
            </w:r>
          </w:p>
        </w:tc>
        <w:tc>
          <w:tcPr>
            <w:tcW w:w="3685" w:type="dxa"/>
            <w:tcBorders>
              <w:left w:val="single" w:sz="2" w:space="0" w:color="000000"/>
            </w:tcBorders>
          </w:tcPr>
          <w:p>
            <w:pPr>
              <w:pStyle w:val="TAL1"/>
              <w:keepNext w:val="false"/>
              <w:keepLines w:val="false"/>
              <w:rPr/>
            </w:pPr>
            <w:r>
              <w:rPr/>
              <w:t>1</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-Downlink information for each radio link (10.3.6.27)</w:t>
            </w:r>
          </w:p>
        </w:tc>
        <w:tc>
          <w:tcPr>
            <w:tcW w:w="3685" w:type="dxa"/>
            <w:tcBorders>
              <w:left w:val="single" w:sz="2" w:space="0" w:color="000000"/>
            </w:tcBorders>
          </w:tcPr>
          <w:p>
            <w:pPr>
              <w:pStyle w:val="TAL1"/>
              <w:keepNext w:val="false"/>
              <w:keepLines w:val="false"/>
              <w:snapToGrid w:val="false"/>
              <w:rPr/>
            </w:pPr>
            <w:r>
              <w:rPr/>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-CHOICE mode</w:t>
            </w:r>
          </w:p>
        </w:tc>
        <w:tc>
          <w:tcPr>
            <w:tcW w:w="3685" w:type="dxa"/>
            <w:tcBorders>
              <w:left w:val="single" w:sz="2" w:space="0" w:color="000000"/>
            </w:tcBorders>
          </w:tcPr>
          <w:p>
            <w:pPr>
              <w:pStyle w:val="TAL1"/>
              <w:keepNext w:val="false"/>
              <w:keepLines w:val="false"/>
              <w:rPr/>
            </w:pPr>
            <w:r>
              <w:rPr/>
              <w:t>FDD</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-Primary CPICH info (10.3.6.60)</w:t>
            </w:r>
          </w:p>
        </w:tc>
        <w:tc>
          <w:tcPr>
            <w:tcW w:w="3685" w:type="dxa"/>
            <w:tcBorders>
              <w:left w:val="single" w:sz="2" w:space="0" w:color="000000"/>
              <w:right w:val="single" w:sz="2" w:space="0" w:color="000000"/>
            </w:tcBorders>
          </w:tcPr>
          <w:p>
            <w:pPr>
              <w:pStyle w:val="TAL1"/>
              <w:keepNext w:val="false"/>
              <w:keepLines w:val="false"/>
              <w:snapToGrid w:val="false"/>
              <w:rPr/>
            </w:pPr>
            <w:r>
              <w:rPr/>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-Primary scrambling code</w:t>
            </w:r>
          </w:p>
        </w:tc>
        <w:tc>
          <w:tcPr>
            <w:tcW w:w="3685" w:type="dxa"/>
            <w:tcBorders>
              <w:left w:val="single" w:sz="2" w:space="0" w:color="000000"/>
              <w:right w:val="single" w:sz="2" w:space="0" w:color="000000"/>
            </w:tcBorders>
          </w:tcPr>
          <w:p>
            <w:pPr>
              <w:pStyle w:val="TAL1"/>
              <w:keepNext w:val="false"/>
              <w:keepLines w:val="false"/>
              <w:rPr/>
            </w:pPr>
            <w:r>
              <w:rPr/>
              <w:t>Set to Primary scrambling code of Cell1</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-Downlink DPCH info for each RL (10.3.6.21)</w:t>
            </w:r>
          </w:p>
        </w:tc>
        <w:tc>
          <w:tcPr>
            <w:tcW w:w="3685" w:type="dxa"/>
            <w:tcBorders>
              <w:left w:val="single" w:sz="2" w:space="0" w:color="000000"/>
              <w:right w:val="single" w:sz="2" w:space="0" w:color="000000"/>
            </w:tcBorders>
          </w:tcPr>
          <w:p>
            <w:pPr>
              <w:pStyle w:val="TAL1"/>
              <w:keepNext w:val="false"/>
              <w:keepLines w:val="false"/>
              <w:snapToGrid w:val="false"/>
              <w:rPr/>
            </w:pPr>
            <w:r>
              <w:rPr/>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-CHOICE mode</w:t>
            </w:r>
          </w:p>
        </w:tc>
        <w:tc>
          <w:tcPr>
            <w:tcW w:w="3685" w:type="dxa"/>
            <w:tcBorders>
              <w:left w:val="single" w:sz="2" w:space="0" w:color="000000"/>
              <w:right w:val="single" w:sz="2" w:space="0" w:color="000000"/>
            </w:tcBorders>
          </w:tcPr>
          <w:p>
            <w:pPr>
              <w:pStyle w:val="TAL1"/>
              <w:keepNext w:val="false"/>
              <w:keepLines w:val="false"/>
              <w:rPr/>
            </w:pPr>
            <w:r>
              <w:rPr/>
              <w:t>FDD</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-Primary CPICH usage for channel estimation</w:t>
            </w:r>
          </w:p>
        </w:tc>
        <w:tc>
          <w:tcPr>
            <w:tcW w:w="3685" w:type="dxa"/>
            <w:tcBorders>
              <w:left w:val="single" w:sz="2" w:space="0" w:color="000000"/>
              <w:right w:val="single" w:sz="2" w:space="0" w:color="000000"/>
            </w:tcBorders>
          </w:tcPr>
          <w:p>
            <w:pPr>
              <w:pStyle w:val="TAL1"/>
              <w:keepNext w:val="false"/>
              <w:keepLines w:val="false"/>
              <w:rPr/>
            </w:pPr>
            <w:r>
              <w:rPr/>
              <w:t>Primary CPICH may be used</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-DPCH frame offset</w:t>
            </w:r>
          </w:p>
        </w:tc>
        <w:tc>
          <w:tcPr>
            <w:tcW w:w="3685" w:type="dxa"/>
            <w:tcBorders>
              <w:left w:val="single" w:sz="2" w:space="0" w:color="000000"/>
              <w:right w:val="single" w:sz="2" w:space="0" w:color="000000"/>
            </w:tcBorders>
          </w:tcPr>
          <w:p>
            <w:pPr>
              <w:pStyle w:val="TAL1"/>
              <w:keepNext w:val="false"/>
              <w:keepLines w:val="false"/>
              <w:rPr/>
            </w:pPr>
            <w:r>
              <w:rPr/>
              <w:t>Set to value Default DPCH Offset Value ( as currently stored in SS) mod 38400</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-Secondary CPICH info</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-DL channelisation code</w:t>
            </w:r>
          </w:p>
        </w:tc>
        <w:tc>
          <w:tcPr>
            <w:tcW w:w="3685" w:type="dxa"/>
            <w:tcBorders>
              <w:left w:val="single" w:sz="2" w:space="0" w:color="000000"/>
              <w:right w:val="single" w:sz="2" w:space="0" w:color="000000"/>
            </w:tcBorders>
          </w:tcPr>
          <w:p>
            <w:pPr>
              <w:pStyle w:val="TAL1"/>
              <w:keepNext w:val="false"/>
              <w:keepLines w:val="false"/>
              <w:snapToGrid w:val="false"/>
              <w:rPr/>
            </w:pPr>
            <w:r>
              <w:rPr/>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-Secondary scrambling code</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-Spreading factor</w:t>
            </w:r>
          </w:p>
        </w:tc>
        <w:tc>
          <w:tcPr>
            <w:tcW w:w="3685" w:type="dxa"/>
            <w:tcBorders>
              <w:left w:val="single" w:sz="2" w:space="0" w:color="000000"/>
              <w:right w:val="single" w:sz="2" w:space="0" w:color="000000"/>
            </w:tcBorders>
          </w:tcPr>
          <w:p>
            <w:pPr>
              <w:pStyle w:val="TAL1"/>
              <w:keepNext w:val="false"/>
              <w:keepLines w:val="false"/>
              <w:rPr/>
            </w:pPr>
            <w:r>
              <w:rPr/>
              <w:t>128</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-Code number</w:t>
            </w:r>
          </w:p>
        </w:tc>
        <w:tc>
          <w:tcPr>
            <w:tcW w:w="3685" w:type="dxa"/>
            <w:tcBorders>
              <w:left w:val="single" w:sz="2" w:space="0" w:color="000000"/>
              <w:right w:val="single" w:sz="2" w:space="0" w:color="000000"/>
            </w:tcBorders>
          </w:tcPr>
          <w:p>
            <w:pPr>
              <w:pStyle w:val="TAL1"/>
              <w:keepNext w:val="false"/>
              <w:keepLines w:val="false"/>
              <w:rPr/>
            </w:pPr>
            <w:r>
              <w:rPr/>
              <w:t>96</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-Scrambling code change</w:t>
            </w:r>
          </w:p>
        </w:tc>
        <w:tc>
          <w:tcPr>
            <w:tcW w:w="3685" w:type="dxa"/>
            <w:tcBorders>
              <w:left w:val="single" w:sz="2" w:space="0" w:color="000000"/>
              <w:right w:val="single" w:sz="2" w:space="0" w:color="000000"/>
            </w:tcBorders>
          </w:tcPr>
          <w:p>
            <w:pPr>
              <w:pStyle w:val="TAL1"/>
              <w:keepNext w:val="false"/>
              <w:keepLines w:val="false"/>
              <w:rPr/>
            </w:pPr>
            <w:r>
              <w:rPr/>
              <w:t>No change</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-TPC combination index</w:t>
            </w:r>
          </w:p>
        </w:tc>
        <w:tc>
          <w:tcPr>
            <w:tcW w:w="3685" w:type="dxa"/>
            <w:tcBorders>
              <w:left w:val="single" w:sz="2" w:space="0" w:color="000000"/>
              <w:right w:val="single" w:sz="2" w:space="0" w:color="000000"/>
            </w:tcBorders>
          </w:tcPr>
          <w:p>
            <w:pPr>
              <w:pStyle w:val="TAL1"/>
              <w:keepNext w:val="false"/>
              <w:keepLines w:val="false"/>
              <w:rPr/>
            </w:pPr>
            <w:r>
              <w:rPr/>
              <w:t>0</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 Closed loop timing adjustment mode</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bottom w:val="single" w:sz="2" w:space="0" w:color="000000"/>
              <w:right w:val="single" w:sz="2" w:space="0" w:color="000000"/>
            </w:tcBorders>
          </w:tcPr>
          <w:p>
            <w:pPr>
              <w:pStyle w:val="TAL1"/>
              <w:keepNext w:val="false"/>
              <w:keepLines w:val="false"/>
              <w:rPr/>
            </w:pPr>
            <w:r>
              <w:rPr>
                <w:rFonts w:eastAsia="Arial"/>
              </w:rPr>
              <w:t xml:space="preserve">   </w:t>
            </w:r>
            <w:r>
              <w:rPr/>
              <w:t>- SCCPCH information for FACH (10.3.6.70)</w:t>
            </w:r>
          </w:p>
        </w:tc>
        <w:tc>
          <w:tcPr>
            <w:tcW w:w="3685" w:type="dxa"/>
            <w:tcBorders>
              <w:left w:val="single" w:sz="2" w:space="0" w:color="000000"/>
              <w:bottom w:val="single" w:sz="2" w:space="0" w:color="000000"/>
              <w:right w:val="single" w:sz="2" w:space="0" w:color="000000"/>
            </w:tcBorders>
          </w:tcPr>
          <w:p>
            <w:pPr>
              <w:pStyle w:val="TAL1"/>
              <w:keepNext w:val="false"/>
              <w:keepLines w:val="false"/>
              <w:rPr/>
            </w:pPr>
            <w:r>
              <w:rPr/>
              <w:t>Not Present</w:t>
            </w:r>
          </w:p>
        </w:tc>
        <w:tc>
          <w:tcPr>
            <w:tcW w:w="1701" w:type="dxa"/>
            <w:tcBorders>
              <w:left w:val="single" w:sz="2" w:space="0" w:color="000000"/>
              <w:bottom w:val="single" w:sz="2" w:space="0" w:color="000000"/>
              <w:right w:val="single" w:sz="2" w:space="0" w:color="000000"/>
            </w:tcBorders>
          </w:tcPr>
          <w:p>
            <w:pPr>
              <w:pStyle w:val="TAL1"/>
              <w:keepNext w:val="false"/>
              <w:keepLines w:val="false"/>
              <w:snapToGrid w:val="false"/>
              <w:rPr/>
            </w:pPr>
            <w:r>
              <w:rPr/>
            </w:r>
          </w:p>
        </w:tc>
      </w:tr>
    </w:tbl>
    <w:p>
      <w:pPr>
        <w:pStyle w:val="Normal"/>
        <w:rPr/>
      </w:pPr>
      <w:r>
        <w:rPr/>
      </w:r>
    </w:p>
    <w:p>
      <w:pPr>
        <w:pStyle w:val="H6"/>
        <w:keepNext w:val="false"/>
        <w:keepLines w:val="false"/>
        <w:rPr/>
      </w:pPr>
      <w:r>
        <w:rPr/>
        <w:t>PHYSICAL CHANNEL RECONFIGURATION message for Hard Handover:</w:t>
      </w:r>
    </w:p>
    <w:tbl>
      <w:tblPr>
        <w:tblW w:w="9497" w:type="dxa"/>
        <w:jc w:val="center"/>
        <w:tblInd w:w="0" w:type="dxa"/>
        <w:tblLayout w:type="fixed"/>
        <w:tblCellMar>
          <w:top w:w="0" w:type="dxa"/>
          <w:left w:w="28" w:type="dxa"/>
          <w:bottom w:w="0" w:type="dxa"/>
          <w:right w:w="108" w:type="dxa"/>
        </w:tblCellMar>
      </w:tblPr>
      <w:tblGrid>
        <w:gridCol w:w="4111"/>
        <w:gridCol w:w="3685"/>
        <w:gridCol w:w="1701"/>
      </w:tblGrid>
      <w:tr>
        <w:trPr>
          <w:tblHeader w:val="true"/>
        </w:trPr>
        <w:tc>
          <w:tcPr>
            <w:tcW w:w="4111" w:type="dxa"/>
            <w:tcBorders>
              <w:top w:val="single" w:sz="4" w:space="0" w:color="000000"/>
              <w:left w:val="single" w:sz="4" w:space="0" w:color="000000"/>
              <w:bottom w:val="single" w:sz="4" w:space="0" w:color="000000"/>
              <w:right w:val="single" w:sz="2" w:space="0" w:color="000000"/>
            </w:tcBorders>
          </w:tcPr>
          <w:p>
            <w:pPr>
              <w:pStyle w:val="TAH"/>
              <w:keepNext w:val="false"/>
              <w:keepLines w:val="false"/>
              <w:rPr/>
            </w:pPr>
            <w:r>
              <w:rPr/>
              <w:t>Information Element</w:t>
            </w:r>
          </w:p>
        </w:tc>
        <w:tc>
          <w:tcPr>
            <w:tcW w:w="3685" w:type="dxa"/>
            <w:tcBorders>
              <w:top w:val="single" w:sz="4" w:space="0" w:color="000000"/>
              <w:left w:val="single" w:sz="2" w:space="0" w:color="000000"/>
              <w:bottom w:val="single" w:sz="4" w:space="0" w:color="000000"/>
              <w:right w:val="single" w:sz="4" w:space="0" w:color="000000"/>
            </w:tcBorders>
          </w:tcPr>
          <w:p>
            <w:pPr>
              <w:pStyle w:val="TAH"/>
              <w:keepNext w:val="false"/>
              <w:keepLines w:val="false"/>
              <w:rPr/>
            </w:pPr>
            <w:r>
              <w:rPr/>
              <w:t>Value/Remark</w:t>
            </w:r>
          </w:p>
        </w:tc>
        <w:tc>
          <w:tcPr>
            <w:tcW w:w="1701" w:type="dxa"/>
            <w:tcBorders>
              <w:top w:val="single" w:sz="4" w:space="0" w:color="000000"/>
              <w:left w:val="single" w:sz="2" w:space="0" w:color="000000"/>
              <w:bottom w:val="single" w:sz="4" w:space="0" w:color="000000"/>
              <w:right w:val="single" w:sz="4" w:space="0" w:color="000000"/>
            </w:tcBorders>
          </w:tcPr>
          <w:p>
            <w:pPr>
              <w:pStyle w:val="TAH"/>
              <w:keepNext w:val="false"/>
              <w:keepLines w:val="false"/>
              <w:rPr/>
            </w:pPr>
            <w:r>
              <w:rPr/>
              <w:t>Version</w:t>
            </w:r>
          </w:p>
        </w:tc>
      </w:tr>
      <w:tr>
        <w:trPr/>
        <w:tc>
          <w:tcPr>
            <w:tcW w:w="4111" w:type="dxa"/>
            <w:tcBorders>
              <w:top w:val="single" w:sz="4" w:space="0" w:color="000000"/>
              <w:left w:val="single" w:sz="2" w:space="0" w:color="000000"/>
              <w:bottom w:val="single" w:sz="2" w:space="0" w:color="000000"/>
              <w:right w:val="single" w:sz="2" w:space="0" w:color="000000"/>
            </w:tcBorders>
          </w:tcPr>
          <w:p>
            <w:pPr>
              <w:pStyle w:val="TAL1"/>
              <w:keepNext w:val="false"/>
              <w:keepLines w:val="false"/>
              <w:rPr/>
            </w:pPr>
            <w:r>
              <w:rPr/>
              <w:t>Message Type</w:t>
            </w:r>
          </w:p>
        </w:tc>
        <w:tc>
          <w:tcPr>
            <w:tcW w:w="3685" w:type="dxa"/>
            <w:tcBorders>
              <w:top w:val="single" w:sz="4" w:space="0" w:color="000000"/>
              <w:left w:val="single" w:sz="2" w:space="0" w:color="000000"/>
              <w:bottom w:val="single" w:sz="2" w:space="0" w:color="000000"/>
            </w:tcBorders>
          </w:tcPr>
          <w:p>
            <w:pPr>
              <w:pStyle w:val="TAL1"/>
              <w:keepNext w:val="false"/>
              <w:keepLines w:val="false"/>
              <w:snapToGrid w:val="false"/>
              <w:rPr/>
            </w:pPr>
            <w:r>
              <w:rPr/>
            </w:r>
          </w:p>
        </w:tc>
        <w:tc>
          <w:tcPr>
            <w:tcW w:w="1701" w:type="dxa"/>
            <w:tcBorders>
              <w:top w:val="single" w:sz="4" w:space="0" w:color="000000"/>
              <w:left w:val="single" w:sz="2" w:space="0" w:color="000000"/>
              <w:bottom w:val="single" w:sz="2" w:space="0" w:color="000000"/>
              <w:right w:val="single" w:sz="2" w:space="0" w:color="000000"/>
            </w:tcBorders>
          </w:tcPr>
          <w:p>
            <w:pPr>
              <w:pStyle w:val="TAL1"/>
              <w:keepNext w:val="false"/>
              <w:keepLines w:val="false"/>
              <w:snapToGrid w:val="false"/>
              <w:rPr/>
            </w:pPr>
            <w:r>
              <w:rPr/>
            </w:r>
          </w:p>
        </w:tc>
      </w:tr>
      <w:tr>
        <w:trPr/>
        <w:tc>
          <w:tcPr>
            <w:tcW w:w="4111" w:type="dxa"/>
            <w:tcBorders>
              <w:top w:val="single" w:sz="2" w:space="0" w:color="000000"/>
              <w:left w:val="single" w:sz="2" w:space="0" w:color="000000"/>
              <w:right w:val="single" w:sz="2" w:space="0" w:color="000000"/>
            </w:tcBorders>
          </w:tcPr>
          <w:p>
            <w:pPr>
              <w:pStyle w:val="TAL1"/>
              <w:keepNext w:val="false"/>
              <w:keepLines w:val="false"/>
              <w:rPr/>
            </w:pPr>
            <w:r>
              <w:rPr/>
              <w:t>UE Information Elements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1"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-RRC transaction identifier</w:t>
            </w:r>
          </w:p>
        </w:tc>
        <w:tc>
          <w:tcPr>
            <w:tcW w:w="3685" w:type="dxa"/>
            <w:tcBorders>
              <w:left w:val="single" w:sz="2" w:space="0" w:color="000000"/>
            </w:tcBorders>
          </w:tcPr>
          <w:p>
            <w:pPr>
              <w:pStyle w:val="TAL1"/>
              <w:keepNext w:val="false"/>
              <w:keepLines w:val="false"/>
              <w:rPr/>
            </w:pPr>
            <w:r>
              <w:rPr/>
              <w:t>0</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-Integrity check info</w:t>
            </w:r>
          </w:p>
        </w:tc>
        <w:tc>
          <w:tcPr>
            <w:tcW w:w="3685" w:type="dxa"/>
            <w:tcBorders>
              <w:left w:val="single" w:sz="2" w:space="0" w:color="000000"/>
            </w:tcBorders>
          </w:tcPr>
          <w:p>
            <w:pPr>
              <w:pStyle w:val="TAL1"/>
              <w:keepNext w:val="false"/>
              <w:keepLines w:val="false"/>
              <w:snapToGrid w:val="false"/>
              <w:rPr/>
            </w:pPr>
            <w:r>
              <w:rPr/>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-message authentication code</w:t>
            </w:r>
          </w:p>
        </w:tc>
        <w:tc>
          <w:tcPr>
            <w:tcW w:w="3685" w:type="dxa"/>
            <w:tcBorders>
              <w:left w:val="single" w:sz="2"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-RRC message sequence number</w:t>
            </w:r>
          </w:p>
        </w:tc>
        <w:tc>
          <w:tcPr>
            <w:tcW w:w="3685" w:type="dxa"/>
            <w:tcBorders>
              <w:left w:val="single" w:sz="2" w:space="0" w:color="000000"/>
            </w:tcBorders>
          </w:tcPr>
          <w:p>
            <w:pPr>
              <w:pStyle w:val="TAL1"/>
              <w:keepNext w:val="false"/>
              <w:keepLines w:val="false"/>
              <w:rPr/>
            </w:pPr>
            <w:r>
              <w:rPr/>
              <w:t>SS provides the value of this IE, from its internal counter.</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-Integrity protection mode info</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-Ciphering mode info</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-Activation time</w:t>
            </w:r>
          </w:p>
        </w:tc>
        <w:tc>
          <w:tcPr>
            <w:tcW w:w="3685" w:type="dxa"/>
            <w:tcBorders>
              <w:left w:val="single" w:sz="2" w:space="0" w:color="000000"/>
            </w:tcBorders>
          </w:tcPr>
          <w:p>
            <w:pPr>
              <w:pStyle w:val="TAL1"/>
              <w:keepNext w:val="false"/>
              <w:keepLines w:val="false"/>
              <w:rPr/>
            </w:pPr>
            <w:r>
              <w:rPr/>
              <w:t>"now"</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-New U-RNTI</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-New C-RNTI</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-RRC State Indicator</w:t>
            </w:r>
          </w:p>
        </w:tc>
        <w:tc>
          <w:tcPr>
            <w:tcW w:w="3685" w:type="dxa"/>
            <w:tcBorders>
              <w:left w:val="single" w:sz="2" w:space="0" w:color="000000"/>
            </w:tcBorders>
          </w:tcPr>
          <w:p>
            <w:pPr>
              <w:pStyle w:val="TAL1"/>
              <w:keepNext w:val="false"/>
              <w:keepLines w:val="false"/>
              <w:rPr/>
            </w:pPr>
            <w:r>
              <w:rPr/>
              <w:t>CELL_DCH</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bottom w:val="single" w:sz="2" w:space="0" w:color="000000"/>
              <w:right w:val="single" w:sz="2" w:space="0" w:color="000000"/>
            </w:tcBorders>
          </w:tcPr>
          <w:p>
            <w:pPr>
              <w:pStyle w:val="TAL1"/>
              <w:keepNext w:val="false"/>
              <w:keepLines w:val="false"/>
              <w:rPr/>
            </w:pPr>
            <w:r>
              <w:rPr/>
              <w:t>-UTRAN DRX cycle length coefficient</w:t>
            </w:r>
          </w:p>
        </w:tc>
        <w:tc>
          <w:tcPr>
            <w:tcW w:w="3685" w:type="dxa"/>
            <w:tcBorders>
              <w:left w:val="single" w:sz="2" w:space="0" w:color="000000"/>
              <w:bottom w:val="single" w:sz="2" w:space="0" w:color="000000"/>
            </w:tcBorders>
          </w:tcPr>
          <w:p>
            <w:pPr>
              <w:pStyle w:val="TAL1"/>
              <w:keepNext w:val="false"/>
              <w:keepLines w:val="false"/>
              <w:rPr/>
            </w:pPr>
            <w:r>
              <w:rPr/>
              <w:t>Not Present</w:t>
            </w:r>
          </w:p>
        </w:tc>
        <w:tc>
          <w:tcPr>
            <w:tcW w:w="1701" w:type="dxa"/>
            <w:tcBorders>
              <w:left w:val="single" w:sz="2" w:space="0" w:color="000000"/>
              <w:bottom w:val="single" w:sz="2" w:space="0" w:color="000000"/>
              <w:right w:val="single" w:sz="2" w:space="0" w:color="000000"/>
            </w:tcBorders>
          </w:tcPr>
          <w:p>
            <w:pPr>
              <w:pStyle w:val="TAL1"/>
              <w:keepNext w:val="false"/>
              <w:keepLines w:val="false"/>
              <w:snapToGrid w:val="false"/>
              <w:rPr/>
            </w:pPr>
            <w:r>
              <w:rPr/>
            </w:r>
          </w:p>
        </w:tc>
      </w:tr>
      <w:tr>
        <w:trPr/>
        <w:tc>
          <w:tcPr>
            <w:tcW w:w="4111" w:type="dxa"/>
            <w:tcBorders>
              <w:top w:val="single" w:sz="2" w:space="0" w:color="000000"/>
              <w:left w:val="single" w:sz="2" w:space="0" w:color="000000"/>
              <w:right w:val="single" w:sz="2" w:space="0" w:color="000000"/>
            </w:tcBorders>
          </w:tcPr>
          <w:p>
            <w:pPr>
              <w:pStyle w:val="TAL1"/>
              <w:keepLines w:val="false"/>
              <w:rPr/>
            </w:pPr>
            <w:r>
              <w:rPr/>
              <w:t>CN Information Elements</w:t>
            </w:r>
          </w:p>
        </w:tc>
        <w:tc>
          <w:tcPr>
            <w:tcW w:w="3685" w:type="dxa"/>
            <w:tcBorders>
              <w:top w:val="single" w:sz="2" w:space="0" w:color="000000"/>
              <w:left w:val="single" w:sz="2" w:space="0" w:color="000000"/>
            </w:tcBorders>
          </w:tcPr>
          <w:p>
            <w:pPr>
              <w:pStyle w:val="TAL1"/>
              <w:keepLines w:val="false"/>
              <w:snapToGrid w:val="false"/>
              <w:rPr/>
            </w:pPr>
            <w:r>
              <w:rPr/>
            </w:r>
          </w:p>
        </w:tc>
        <w:tc>
          <w:tcPr>
            <w:tcW w:w="1701" w:type="dxa"/>
            <w:tcBorders>
              <w:top w:val="single" w:sz="2" w:space="0" w:color="000000"/>
              <w:left w:val="single" w:sz="2" w:space="0" w:color="000000"/>
              <w:right w:val="single" w:sz="2" w:space="0" w:color="000000"/>
            </w:tcBorders>
          </w:tcPr>
          <w:p>
            <w:pPr>
              <w:pStyle w:val="TAL1"/>
              <w:keepLines w:val="false"/>
              <w:snapToGrid w:val="false"/>
              <w:rPr/>
            </w:pPr>
            <w:r>
              <w:rPr/>
            </w:r>
          </w:p>
        </w:tc>
      </w:tr>
      <w:tr>
        <w:trPr/>
        <w:tc>
          <w:tcPr>
            <w:tcW w:w="4111" w:type="dxa"/>
            <w:tcBorders>
              <w:left w:val="single" w:sz="2" w:space="0" w:color="000000"/>
              <w:bottom w:val="single" w:sz="2" w:space="0" w:color="000000"/>
              <w:right w:val="single" w:sz="2" w:space="0" w:color="000000"/>
            </w:tcBorders>
          </w:tcPr>
          <w:p>
            <w:pPr>
              <w:pStyle w:val="TAL1"/>
              <w:keepNext w:val="false"/>
              <w:keepLines w:val="false"/>
              <w:rPr/>
            </w:pPr>
            <w:r>
              <w:rPr/>
              <w:t>-CN Information info</w:t>
            </w:r>
          </w:p>
        </w:tc>
        <w:tc>
          <w:tcPr>
            <w:tcW w:w="3685" w:type="dxa"/>
            <w:tcBorders>
              <w:left w:val="single" w:sz="2" w:space="0" w:color="000000"/>
              <w:bottom w:val="single" w:sz="2" w:space="0" w:color="000000"/>
            </w:tcBorders>
          </w:tcPr>
          <w:p>
            <w:pPr>
              <w:pStyle w:val="TAL1"/>
              <w:keepNext w:val="false"/>
              <w:keepLines w:val="false"/>
              <w:rPr/>
            </w:pPr>
            <w:r>
              <w:rPr/>
              <w:t>Not Present</w:t>
            </w:r>
          </w:p>
        </w:tc>
        <w:tc>
          <w:tcPr>
            <w:tcW w:w="1701" w:type="dxa"/>
            <w:tcBorders>
              <w:left w:val="single" w:sz="2" w:space="0" w:color="000000"/>
              <w:bottom w:val="single" w:sz="2" w:space="0" w:color="000000"/>
              <w:right w:val="single" w:sz="2" w:space="0" w:color="000000"/>
            </w:tcBorders>
          </w:tcPr>
          <w:p>
            <w:pPr>
              <w:pStyle w:val="TAL1"/>
              <w:keepNext w:val="false"/>
              <w:keepLines w:val="false"/>
              <w:snapToGrid w:val="false"/>
              <w:rPr/>
            </w:pPr>
            <w:r>
              <w:rPr/>
            </w:r>
          </w:p>
        </w:tc>
      </w:tr>
      <w:tr>
        <w:trPr/>
        <w:tc>
          <w:tcPr>
            <w:tcW w:w="4111" w:type="dxa"/>
            <w:tcBorders>
              <w:top w:val="single" w:sz="2" w:space="0" w:color="000000"/>
              <w:left w:val="single" w:sz="2" w:space="0" w:color="000000"/>
              <w:right w:val="single" w:sz="2" w:space="0" w:color="000000"/>
            </w:tcBorders>
          </w:tcPr>
          <w:p>
            <w:pPr>
              <w:pStyle w:val="TAL1"/>
              <w:keepNext w:val="false"/>
              <w:keepLines w:val="false"/>
              <w:rPr/>
            </w:pPr>
            <w:r>
              <w:rPr/>
              <w:t>UTRAN mobility information elements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1"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bottom w:val="single" w:sz="2" w:space="0" w:color="000000"/>
              <w:right w:val="single" w:sz="2" w:space="0" w:color="000000"/>
            </w:tcBorders>
          </w:tcPr>
          <w:p>
            <w:pPr>
              <w:pStyle w:val="TAL1"/>
              <w:keepNext w:val="false"/>
              <w:keepLines w:val="false"/>
              <w:rPr/>
            </w:pPr>
            <w:r>
              <w:rPr/>
              <w:t>-URA identity</w:t>
            </w:r>
          </w:p>
        </w:tc>
        <w:tc>
          <w:tcPr>
            <w:tcW w:w="3685" w:type="dxa"/>
            <w:tcBorders>
              <w:left w:val="single" w:sz="2" w:space="0" w:color="000000"/>
              <w:bottom w:val="single" w:sz="2" w:space="0" w:color="000000"/>
            </w:tcBorders>
          </w:tcPr>
          <w:p>
            <w:pPr>
              <w:pStyle w:val="TAL1"/>
              <w:keepNext w:val="false"/>
              <w:keepLines w:val="false"/>
              <w:rPr/>
            </w:pPr>
            <w:r>
              <w:rPr/>
              <w:t>Not Present</w:t>
            </w:r>
          </w:p>
        </w:tc>
        <w:tc>
          <w:tcPr>
            <w:tcW w:w="1701" w:type="dxa"/>
            <w:tcBorders>
              <w:left w:val="single" w:sz="2" w:space="0" w:color="000000"/>
              <w:bottom w:val="single" w:sz="2" w:space="0" w:color="000000"/>
              <w:right w:val="single" w:sz="2" w:space="0" w:color="000000"/>
            </w:tcBorders>
          </w:tcPr>
          <w:p>
            <w:pPr>
              <w:pStyle w:val="TAL1"/>
              <w:keepNext w:val="false"/>
              <w:keepLines w:val="false"/>
              <w:snapToGrid w:val="false"/>
              <w:rPr/>
            </w:pPr>
            <w:r>
              <w:rPr/>
            </w:r>
          </w:p>
        </w:tc>
      </w:tr>
      <w:tr>
        <w:trPr/>
        <w:tc>
          <w:tcPr>
            <w:tcW w:w="4111" w:type="dxa"/>
            <w:tcBorders>
              <w:top w:val="single" w:sz="2" w:space="0" w:color="000000"/>
              <w:left w:val="single" w:sz="2" w:space="0" w:color="000000"/>
              <w:right w:val="single" w:sz="2" w:space="0" w:color="000000"/>
            </w:tcBorders>
          </w:tcPr>
          <w:p>
            <w:pPr>
              <w:pStyle w:val="TAL1"/>
              <w:keepNext w:val="false"/>
              <w:keepLines w:val="false"/>
              <w:rPr/>
            </w:pPr>
            <w:r>
              <w:rPr/>
              <w:t>RB information elements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1"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-Downlink counter synchronisation info</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&gt;RB with PDCP information list</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bottom w:val="single" w:sz="2" w:space="0" w:color="000000"/>
              <w:right w:val="single" w:sz="2" w:space="0" w:color="000000"/>
            </w:tcBorders>
          </w:tcPr>
          <w:p>
            <w:pPr>
              <w:pStyle w:val="TAL1"/>
              <w:keepNext w:val="false"/>
              <w:keepLines w:val="false"/>
              <w:rPr/>
            </w:pPr>
            <w:r>
              <w:rPr/>
              <w:t>&gt;&gt;RB with PDCP information</w:t>
            </w:r>
          </w:p>
        </w:tc>
        <w:tc>
          <w:tcPr>
            <w:tcW w:w="3685" w:type="dxa"/>
            <w:tcBorders>
              <w:left w:val="single" w:sz="2" w:space="0" w:color="000000"/>
              <w:bottom w:val="single" w:sz="2" w:space="0" w:color="000000"/>
            </w:tcBorders>
          </w:tcPr>
          <w:p>
            <w:pPr>
              <w:pStyle w:val="TAL1"/>
              <w:keepNext w:val="false"/>
              <w:keepLines w:val="false"/>
              <w:rPr/>
            </w:pPr>
            <w:r>
              <w:rPr/>
              <w:t>Not Present</w:t>
            </w:r>
          </w:p>
        </w:tc>
        <w:tc>
          <w:tcPr>
            <w:tcW w:w="1701" w:type="dxa"/>
            <w:tcBorders>
              <w:left w:val="single" w:sz="2" w:space="0" w:color="000000"/>
              <w:bottom w:val="single" w:sz="2" w:space="0" w:color="000000"/>
              <w:right w:val="single" w:sz="2" w:space="0" w:color="000000"/>
            </w:tcBorders>
          </w:tcPr>
          <w:p>
            <w:pPr>
              <w:pStyle w:val="TAL1"/>
              <w:keepNext w:val="false"/>
              <w:keepLines w:val="false"/>
              <w:snapToGrid w:val="false"/>
              <w:rPr/>
            </w:pPr>
            <w:r>
              <w:rPr/>
            </w:r>
          </w:p>
        </w:tc>
      </w:tr>
      <w:tr>
        <w:trPr/>
        <w:tc>
          <w:tcPr>
            <w:tcW w:w="4111" w:type="dxa"/>
            <w:tcBorders>
              <w:top w:val="single" w:sz="2" w:space="0" w:color="000000"/>
              <w:left w:val="single" w:sz="2" w:space="0" w:color="000000"/>
              <w:right w:val="single" w:sz="2" w:space="0" w:color="000000"/>
            </w:tcBorders>
          </w:tcPr>
          <w:p>
            <w:pPr>
              <w:pStyle w:val="TAL1"/>
              <w:keepNext w:val="false"/>
              <w:keepLines w:val="false"/>
              <w:rPr/>
            </w:pPr>
            <w:r>
              <w:rPr/>
              <w:t>PhyCH information elements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1"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-Frequency info (10.3.6.36)</w:t>
            </w:r>
          </w:p>
        </w:tc>
        <w:tc>
          <w:tcPr>
            <w:tcW w:w="3685" w:type="dxa"/>
            <w:tcBorders>
              <w:left w:val="single" w:sz="2" w:space="0" w:color="000000"/>
            </w:tcBorders>
          </w:tcPr>
          <w:p>
            <w:pPr>
              <w:pStyle w:val="TAL1"/>
              <w:keepNext w:val="false"/>
              <w:keepLines w:val="false"/>
              <w:snapToGrid w:val="false"/>
              <w:rPr/>
            </w:pPr>
            <w:r>
              <w:rPr/>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-CHOICE mode</w:t>
            </w:r>
          </w:p>
        </w:tc>
        <w:tc>
          <w:tcPr>
            <w:tcW w:w="3685" w:type="dxa"/>
            <w:tcBorders>
              <w:left w:val="single" w:sz="2" w:space="0" w:color="000000"/>
            </w:tcBorders>
          </w:tcPr>
          <w:p>
            <w:pPr>
              <w:pStyle w:val="TAL1"/>
              <w:keepNext w:val="false"/>
              <w:keepLines w:val="false"/>
              <w:rPr/>
            </w:pPr>
            <w:r>
              <w:rPr/>
              <w:t>FDD</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-UARFCN uplink(Nu)</w:t>
            </w:r>
          </w:p>
        </w:tc>
        <w:tc>
          <w:tcPr>
            <w:tcW w:w="3685" w:type="dxa"/>
            <w:tcBorders>
              <w:left w:val="single" w:sz="2" w:space="0" w:color="000000"/>
            </w:tcBorders>
          </w:tcPr>
          <w:p>
            <w:pPr>
              <w:pStyle w:val="TAL1"/>
              <w:keepNext w:val="false"/>
              <w:keepLines w:val="false"/>
              <w:rPr/>
            </w:pPr>
            <w:r>
              <w:rPr/>
              <w:t>Same uplink UARFCN as used for cell 2</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-UARFCN downlink(Nd)</w:t>
            </w:r>
          </w:p>
        </w:tc>
        <w:tc>
          <w:tcPr>
            <w:tcW w:w="3685" w:type="dxa"/>
            <w:tcBorders>
              <w:left w:val="single" w:sz="2" w:space="0" w:color="000000"/>
            </w:tcBorders>
          </w:tcPr>
          <w:p>
            <w:pPr>
              <w:pStyle w:val="TAL1"/>
              <w:keepNext w:val="false"/>
              <w:keepLines w:val="false"/>
              <w:rPr/>
            </w:pPr>
            <w:r>
              <w:rPr/>
              <w:t>Same downlink UARFCN as used for cell 2</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top w:val="single" w:sz="2" w:space="0" w:color="000000"/>
              <w:left w:val="single" w:sz="2" w:space="0" w:color="000000"/>
              <w:right w:val="single" w:sz="2" w:space="0" w:color="000000"/>
            </w:tcBorders>
          </w:tcPr>
          <w:p>
            <w:pPr>
              <w:pStyle w:val="TAL1"/>
              <w:keepNext w:val="false"/>
              <w:keepLines w:val="false"/>
              <w:rPr/>
            </w:pPr>
            <w:r>
              <w:rPr/>
              <w:t>Uplink radio resources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1"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-Maximum allowed UL TX power</w:t>
            </w:r>
          </w:p>
        </w:tc>
        <w:tc>
          <w:tcPr>
            <w:tcW w:w="3685" w:type="dxa"/>
            <w:tcBorders>
              <w:left w:val="single" w:sz="2" w:space="0" w:color="000000"/>
            </w:tcBorders>
          </w:tcPr>
          <w:p>
            <w:pPr>
              <w:pStyle w:val="TAL1"/>
              <w:keepNext w:val="false"/>
              <w:keepLines w:val="false"/>
              <w:rPr/>
            </w:pPr>
            <w:r>
              <w:rPr/>
              <w:t>33 dBm</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-CHOICE channel requirement</w:t>
            </w:r>
          </w:p>
        </w:tc>
        <w:tc>
          <w:tcPr>
            <w:tcW w:w="3685" w:type="dxa"/>
            <w:tcBorders>
              <w:left w:val="single" w:sz="2" w:space="0" w:color="000000"/>
            </w:tcBorders>
          </w:tcPr>
          <w:p>
            <w:pPr>
              <w:pStyle w:val="TAL1"/>
              <w:keepNext w:val="false"/>
              <w:keepLines w:val="false"/>
              <w:rPr/>
            </w:pPr>
            <w:r>
              <w:rPr/>
              <w:t>Uplink DPCH info</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-Uplink DPCH info (10.3.6.88)</w:t>
            </w:r>
          </w:p>
        </w:tc>
        <w:tc>
          <w:tcPr>
            <w:tcW w:w="3685" w:type="dxa"/>
            <w:tcBorders>
              <w:left w:val="single" w:sz="2" w:space="0" w:color="000000"/>
            </w:tcBorders>
          </w:tcPr>
          <w:p>
            <w:pPr>
              <w:pStyle w:val="TAL1"/>
              <w:keepNext w:val="false"/>
              <w:keepLines w:val="false"/>
              <w:snapToGrid w:val="false"/>
              <w:rPr/>
            </w:pPr>
            <w:r>
              <w:rPr/>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-Uplink DPCH power control info (10.3.6.91)</w:t>
            </w:r>
          </w:p>
        </w:tc>
        <w:tc>
          <w:tcPr>
            <w:tcW w:w="3685" w:type="dxa"/>
            <w:tcBorders>
              <w:left w:val="single" w:sz="2" w:space="0" w:color="000000"/>
            </w:tcBorders>
          </w:tcPr>
          <w:p>
            <w:pPr>
              <w:pStyle w:val="TAL1"/>
              <w:keepNext w:val="false"/>
              <w:keepLines w:val="false"/>
              <w:snapToGrid w:val="false"/>
              <w:rPr/>
            </w:pPr>
            <w:r>
              <w:rPr/>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-CHOICE mode</w:t>
            </w:r>
          </w:p>
        </w:tc>
        <w:tc>
          <w:tcPr>
            <w:tcW w:w="3685" w:type="dxa"/>
            <w:tcBorders>
              <w:left w:val="single" w:sz="2" w:space="0" w:color="000000"/>
            </w:tcBorders>
          </w:tcPr>
          <w:p>
            <w:pPr>
              <w:pStyle w:val="TAL1"/>
              <w:keepNext w:val="false"/>
              <w:keepLines w:val="false"/>
              <w:rPr/>
            </w:pPr>
            <w:r>
              <w:rPr/>
              <w:t>FDD</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-DPCCH power offset</w:t>
            </w:r>
          </w:p>
        </w:tc>
        <w:tc>
          <w:tcPr>
            <w:tcW w:w="3685" w:type="dxa"/>
            <w:tcBorders>
              <w:left w:val="single" w:sz="2" w:space="0" w:color="000000"/>
            </w:tcBorders>
          </w:tcPr>
          <w:p>
            <w:pPr>
              <w:pStyle w:val="TAL1"/>
              <w:keepNext w:val="false"/>
              <w:keepLines w:val="false"/>
              <w:rPr/>
            </w:pPr>
            <w:r>
              <w:rPr/>
              <w:t>-40 (-80dB)</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 PC Preamble</w:t>
            </w:r>
          </w:p>
        </w:tc>
        <w:tc>
          <w:tcPr>
            <w:tcW w:w="3685" w:type="dxa"/>
            <w:tcBorders>
              <w:left w:val="single" w:sz="2" w:space="0" w:color="000000"/>
              <w:right w:val="single" w:sz="6" w:space="0" w:color="000000"/>
            </w:tcBorders>
          </w:tcPr>
          <w:p>
            <w:pPr>
              <w:pStyle w:val="TAL1"/>
              <w:keepNext w:val="false"/>
              <w:keepLines w:val="false"/>
              <w:rPr/>
            </w:pPr>
            <w:r>
              <w:rPr/>
              <w:t>1 frame</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 SRB delay</w:t>
            </w:r>
          </w:p>
        </w:tc>
        <w:tc>
          <w:tcPr>
            <w:tcW w:w="3685" w:type="dxa"/>
            <w:tcBorders>
              <w:left w:val="single" w:sz="2" w:space="0" w:color="000000"/>
              <w:right w:val="single" w:sz="6" w:space="0" w:color="000000"/>
            </w:tcBorders>
          </w:tcPr>
          <w:p>
            <w:pPr>
              <w:pStyle w:val="TAL1"/>
              <w:keepNext w:val="false"/>
              <w:keepLines w:val="false"/>
              <w:rPr/>
            </w:pPr>
            <w:r>
              <w:rPr/>
              <w:t>7 frames</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 Power Control Algorithm</w:t>
            </w:r>
          </w:p>
        </w:tc>
        <w:tc>
          <w:tcPr>
            <w:tcW w:w="3685" w:type="dxa"/>
            <w:tcBorders>
              <w:left w:val="single" w:sz="2" w:space="0" w:color="000000"/>
              <w:right w:val="single" w:sz="6" w:space="0" w:color="000000"/>
            </w:tcBorders>
          </w:tcPr>
          <w:p>
            <w:pPr>
              <w:pStyle w:val="TAL1"/>
              <w:keepNext w:val="false"/>
              <w:keepLines w:val="false"/>
              <w:rPr/>
            </w:pPr>
            <w:r>
              <w:rPr/>
              <w:t>Algorithm1</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 TPC step size</w:t>
            </w:r>
          </w:p>
        </w:tc>
        <w:tc>
          <w:tcPr>
            <w:tcW w:w="3685" w:type="dxa"/>
            <w:tcBorders>
              <w:left w:val="single" w:sz="2" w:space="0" w:color="000000"/>
              <w:right w:val="single" w:sz="6" w:space="0" w:color="000000"/>
            </w:tcBorders>
          </w:tcPr>
          <w:p>
            <w:pPr>
              <w:pStyle w:val="TAL1"/>
              <w:keepNext w:val="false"/>
              <w:keepLines w:val="false"/>
              <w:rPr/>
            </w:pPr>
            <w:r>
              <w:rPr/>
              <w:t>1dB</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-CHOICE mode</w:t>
            </w:r>
          </w:p>
        </w:tc>
        <w:tc>
          <w:tcPr>
            <w:tcW w:w="3685" w:type="dxa"/>
            <w:tcBorders>
              <w:left w:val="single" w:sz="2" w:space="0" w:color="000000"/>
            </w:tcBorders>
          </w:tcPr>
          <w:p>
            <w:pPr>
              <w:pStyle w:val="TAL1"/>
              <w:keepNext w:val="false"/>
              <w:keepLines w:val="false"/>
              <w:rPr/>
            </w:pPr>
            <w:r>
              <w:rPr/>
              <w:t>FDD</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-Scrambling code type</w:t>
            </w:r>
          </w:p>
        </w:tc>
        <w:tc>
          <w:tcPr>
            <w:tcW w:w="3685" w:type="dxa"/>
            <w:tcBorders>
              <w:left w:val="single" w:sz="2" w:space="0" w:color="000000"/>
            </w:tcBorders>
          </w:tcPr>
          <w:p>
            <w:pPr>
              <w:pStyle w:val="TAL1"/>
              <w:keepNext w:val="false"/>
              <w:keepLines w:val="false"/>
              <w:rPr/>
            </w:pPr>
            <w:r>
              <w:rPr/>
              <w:t>Long</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-Scrambling code number</w:t>
            </w:r>
          </w:p>
        </w:tc>
        <w:tc>
          <w:tcPr>
            <w:tcW w:w="3685" w:type="dxa"/>
            <w:tcBorders>
              <w:left w:val="single" w:sz="2" w:space="0" w:color="000000"/>
            </w:tcBorders>
          </w:tcPr>
          <w:p>
            <w:pPr>
              <w:pStyle w:val="TAL1"/>
              <w:keepNext w:val="false"/>
              <w:keepLines w:val="false"/>
              <w:rPr/>
            </w:pPr>
            <w:r>
              <w:rPr/>
              <w:t>0 (0 to 16777215)</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-Number of DPDCH</w:t>
            </w:r>
          </w:p>
        </w:tc>
        <w:tc>
          <w:tcPr>
            <w:tcW w:w="3685" w:type="dxa"/>
            <w:tcBorders>
              <w:left w:val="single" w:sz="2" w:space="0" w:color="000000"/>
            </w:tcBorders>
          </w:tcPr>
          <w:p>
            <w:pPr>
              <w:pStyle w:val="TAL1"/>
              <w:keepNext w:val="false"/>
              <w:keepLines w:val="false"/>
              <w:rPr/>
            </w:pPr>
            <w:r>
              <w:rPr/>
              <w:t>Not Present(1)</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-Spreading factor</w:t>
            </w:r>
          </w:p>
        </w:tc>
        <w:tc>
          <w:tcPr>
            <w:tcW w:w="3685" w:type="dxa"/>
            <w:tcBorders>
              <w:left w:val="single" w:sz="2" w:space="0" w:color="000000"/>
            </w:tcBorders>
          </w:tcPr>
          <w:p>
            <w:pPr>
              <w:pStyle w:val="TAL1"/>
              <w:keepNext w:val="false"/>
              <w:keepLines w:val="false"/>
              <w:rPr/>
            </w:pPr>
            <w:r>
              <w:rPr/>
              <w:t>64</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-TFCI existence</w:t>
            </w:r>
          </w:p>
        </w:tc>
        <w:tc>
          <w:tcPr>
            <w:tcW w:w="3685" w:type="dxa"/>
            <w:tcBorders>
              <w:left w:val="single" w:sz="2" w:space="0" w:color="000000"/>
            </w:tcBorders>
          </w:tcPr>
          <w:p>
            <w:pPr>
              <w:pStyle w:val="TAL1"/>
              <w:keepNext w:val="false"/>
              <w:keepLines w:val="false"/>
              <w:rPr/>
            </w:pPr>
            <w:r>
              <w:rPr/>
              <w:t>TRUE</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-Number of FBI bit</w:t>
            </w:r>
          </w:p>
        </w:tc>
        <w:tc>
          <w:tcPr>
            <w:tcW w:w="3685" w:type="dxa"/>
            <w:tcBorders>
              <w:left w:val="single" w:sz="2" w:space="0" w:color="000000"/>
            </w:tcBorders>
          </w:tcPr>
          <w:p>
            <w:pPr>
              <w:pStyle w:val="TAL1"/>
              <w:keepNext w:val="false"/>
              <w:keepLines w:val="false"/>
              <w:rPr/>
            </w:pPr>
            <w:r>
              <w:rPr/>
              <w:t>Not Present(0)</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-Puncturing Limit</w:t>
            </w:r>
          </w:p>
        </w:tc>
        <w:tc>
          <w:tcPr>
            <w:tcW w:w="3685" w:type="dxa"/>
            <w:tcBorders>
              <w:left w:val="single" w:sz="2" w:space="0" w:color="000000"/>
            </w:tcBorders>
          </w:tcPr>
          <w:p>
            <w:pPr>
              <w:pStyle w:val="TAL1"/>
              <w:keepNext w:val="false"/>
              <w:keepLines w:val="false"/>
              <w:rPr/>
            </w:pPr>
            <w:r>
              <w:rPr/>
              <w:t>1</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top w:val="single" w:sz="2" w:space="0" w:color="000000"/>
              <w:left w:val="single" w:sz="2" w:space="0" w:color="000000"/>
              <w:right w:val="single" w:sz="2" w:space="0" w:color="000000"/>
            </w:tcBorders>
          </w:tcPr>
          <w:p>
            <w:pPr>
              <w:pStyle w:val="TAL1"/>
              <w:keepNext w:val="false"/>
              <w:keepLines w:val="false"/>
              <w:rPr/>
            </w:pPr>
            <w:r>
              <w:rPr/>
              <w:t>Downlink radio resources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1"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 xml:space="preserve">-CHOICE </w:t>
            </w:r>
            <w:r>
              <w:rPr>
                <w:i/>
              </w:rPr>
              <w:t>mode</w:t>
            </w:r>
          </w:p>
        </w:tc>
        <w:tc>
          <w:tcPr>
            <w:tcW w:w="3685" w:type="dxa"/>
            <w:tcBorders>
              <w:left w:val="single" w:sz="2" w:space="0" w:color="000000"/>
            </w:tcBorders>
          </w:tcPr>
          <w:p>
            <w:pPr>
              <w:pStyle w:val="TAL1"/>
              <w:keepNext w:val="false"/>
              <w:keepLines w:val="false"/>
              <w:rPr/>
            </w:pPr>
            <w:r>
              <w:rPr/>
              <w:t>FDD</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-Downlink information common for all radio links (10.3.6.24)</w:t>
            </w:r>
          </w:p>
        </w:tc>
        <w:tc>
          <w:tcPr>
            <w:tcW w:w="3685" w:type="dxa"/>
            <w:tcBorders>
              <w:left w:val="single" w:sz="2" w:space="0" w:color="000000"/>
            </w:tcBorders>
          </w:tcPr>
          <w:p>
            <w:pPr>
              <w:pStyle w:val="TAL1"/>
              <w:keepNext w:val="false"/>
              <w:keepLines w:val="false"/>
              <w:snapToGrid w:val="false"/>
              <w:rPr/>
            </w:pPr>
            <w:r>
              <w:rPr/>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-Downlink DPCH info common for all RL (10.3.6.18)</w:t>
            </w:r>
          </w:p>
        </w:tc>
        <w:tc>
          <w:tcPr>
            <w:tcW w:w="3685" w:type="dxa"/>
            <w:tcBorders>
              <w:left w:val="single" w:sz="2" w:space="0" w:color="000000"/>
            </w:tcBorders>
          </w:tcPr>
          <w:p>
            <w:pPr>
              <w:pStyle w:val="TAL1"/>
              <w:keepNext w:val="false"/>
              <w:keepLines w:val="false"/>
              <w:snapToGrid w:val="false"/>
              <w:rPr/>
            </w:pPr>
            <w:r>
              <w:rPr/>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-Timing indicator</w:t>
            </w:r>
          </w:p>
        </w:tc>
        <w:tc>
          <w:tcPr>
            <w:tcW w:w="3685" w:type="dxa"/>
            <w:tcBorders>
              <w:left w:val="single" w:sz="2" w:space="0" w:color="000000"/>
              <w:right w:val="single" w:sz="6" w:space="0" w:color="000000"/>
            </w:tcBorders>
          </w:tcPr>
          <w:p>
            <w:pPr>
              <w:pStyle w:val="TAL1"/>
              <w:keepNext w:val="false"/>
              <w:keepLines w:val="false"/>
              <w:rPr/>
            </w:pPr>
            <w:r>
              <w:rPr/>
              <w:t>Maintain</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-CFN-targetSFN frame offset</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-Downlink DPCH power control information (10.3.6.23)</w:t>
            </w:r>
          </w:p>
        </w:tc>
        <w:tc>
          <w:tcPr>
            <w:tcW w:w="3685" w:type="dxa"/>
            <w:tcBorders>
              <w:left w:val="single" w:sz="2" w:space="0" w:color="000000"/>
              <w:right w:val="single" w:sz="6" w:space="0" w:color="000000"/>
            </w:tcBorders>
          </w:tcPr>
          <w:p>
            <w:pPr>
              <w:pStyle w:val="TAL1"/>
              <w:keepNext w:val="false"/>
              <w:keepLines w:val="false"/>
              <w:snapToGrid w:val="false"/>
              <w:rPr/>
            </w:pPr>
            <w:r>
              <w:rPr/>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-DPC mode</w:t>
            </w:r>
          </w:p>
        </w:tc>
        <w:tc>
          <w:tcPr>
            <w:tcW w:w="3685" w:type="dxa"/>
            <w:tcBorders>
              <w:left w:val="single" w:sz="2" w:space="0" w:color="000000"/>
              <w:right w:val="single" w:sz="6" w:space="0" w:color="000000"/>
            </w:tcBorders>
          </w:tcPr>
          <w:p>
            <w:pPr>
              <w:pStyle w:val="TAL1"/>
              <w:keepNext w:val="false"/>
              <w:keepLines w:val="false"/>
              <w:rPr/>
            </w:pPr>
            <w:r>
              <w:rPr/>
              <w:t>0 (single)</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-CHOICE mode</w:t>
            </w:r>
          </w:p>
        </w:tc>
        <w:tc>
          <w:tcPr>
            <w:tcW w:w="3685" w:type="dxa"/>
            <w:tcBorders>
              <w:left w:val="single" w:sz="2" w:space="0" w:color="000000"/>
              <w:right w:val="single" w:sz="6" w:space="0" w:color="000000"/>
            </w:tcBorders>
          </w:tcPr>
          <w:p>
            <w:pPr>
              <w:pStyle w:val="TAL1"/>
              <w:keepNext w:val="false"/>
              <w:keepLines w:val="false"/>
              <w:rPr/>
            </w:pPr>
            <w:r>
              <w:rPr/>
              <w:t>FDD</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-Power offset P</w:t>
            </w:r>
            <w:r>
              <w:rPr>
                <w:vertAlign w:val="subscript"/>
              </w:rPr>
              <w:t>Pilot-DPDCH</w:t>
            </w:r>
          </w:p>
        </w:tc>
        <w:tc>
          <w:tcPr>
            <w:tcW w:w="3685" w:type="dxa"/>
            <w:tcBorders>
              <w:left w:val="single" w:sz="2" w:space="0" w:color="000000"/>
              <w:right w:val="single" w:sz="6" w:space="0" w:color="000000"/>
            </w:tcBorders>
          </w:tcPr>
          <w:p>
            <w:pPr>
              <w:pStyle w:val="TAL1"/>
              <w:keepNext w:val="false"/>
              <w:keepLines w:val="false"/>
              <w:rPr/>
            </w:pPr>
            <w:r>
              <w:rPr/>
              <w:t>0</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-DL rate matching restriction information</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-Spreading factor</w:t>
            </w:r>
          </w:p>
        </w:tc>
        <w:tc>
          <w:tcPr>
            <w:tcW w:w="3685" w:type="dxa"/>
            <w:tcBorders>
              <w:left w:val="single" w:sz="2" w:space="0" w:color="000000"/>
              <w:right w:val="single" w:sz="6" w:space="0" w:color="000000"/>
            </w:tcBorders>
          </w:tcPr>
          <w:p>
            <w:pPr>
              <w:pStyle w:val="TAL1"/>
              <w:keepNext w:val="false"/>
              <w:keepLines w:val="false"/>
              <w:rPr/>
            </w:pPr>
            <w:r>
              <w:rPr/>
              <w:t>128</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-Fixed or Flexible Position</w:t>
            </w:r>
          </w:p>
        </w:tc>
        <w:tc>
          <w:tcPr>
            <w:tcW w:w="3685" w:type="dxa"/>
            <w:tcBorders>
              <w:left w:val="single" w:sz="2" w:space="0" w:color="000000"/>
              <w:right w:val="single" w:sz="6" w:space="0" w:color="000000"/>
            </w:tcBorders>
          </w:tcPr>
          <w:p>
            <w:pPr>
              <w:pStyle w:val="TAL1"/>
              <w:keepNext w:val="false"/>
              <w:keepLines w:val="false"/>
              <w:rPr/>
            </w:pPr>
            <w:r>
              <w:rPr/>
              <w:t>Fixed</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-TFCI existence</w:t>
            </w:r>
          </w:p>
        </w:tc>
        <w:tc>
          <w:tcPr>
            <w:tcW w:w="3685" w:type="dxa"/>
            <w:tcBorders>
              <w:left w:val="single" w:sz="2" w:space="0" w:color="000000"/>
              <w:right w:val="single" w:sz="6" w:space="0" w:color="000000"/>
            </w:tcBorders>
          </w:tcPr>
          <w:p>
            <w:pPr>
              <w:pStyle w:val="TAL1"/>
              <w:keepNext w:val="false"/>
              <w:keepLines w:val="false"/>
              <w:rPr/>
            </w:pPr>
            <w:r>
              <w:rPr/>
              <w:t>TRUE</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-CHOICE SF</w:t>
            </w:r>
          </w:p>
        </w:tc>
        <w:tc>
          <w:tcPr>
            <w:tcW w:w="3685" w:type="dxa"/>
            <w:tcBorders>
              <w:left w:val="single" w:sz="2" w:space="0" w:color="000000"/>
              <w:right w:val="single" w:sz="6" w:space="0" w:color="000000"/>
            </w:tcBorders>
          </w:tcPr>
          <w:p>
            <w:pPr>
              <w:pStyle w:val="TAL1"/>
              <w:keepNext w:val="false"/>
              <w:keepLines w:val="false"/>
              <w:rPr/>
            </w:pPr>
            <w:r>
              <w:rPr/>
              <w:t>128</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-Number of bits for Pilot bits(SF=128,256)</w:t>
            </w:r>
          </w:p>
        </w:tc>
        <w:tc>
          <w:tcPr>
            <w:tcW w:w="3685" w:type="dxa"/>
            <w:tcBorders>
              <w:left w:val="single" w:sz="2" w:space="0" w:color="000000"/>
              <w:right w:val="single" w:sz="6" w:space="0" w:color="000000"/>
            </w:tcBorders>
          </w:tcPr>
          <w:p>
            <w:pPr>
              <w:pStyle w:val="TAL1"/>
              <w:keepNext w:val="false"/>
              <w:keepLines w:val="false"/>
              <w:rPr/>
            </w:pPr>
            <w:r>
              <w:rPr/>
              <w:t>8</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-CHOICE mode</w:t>
            </w:r>
          </w:p>
        </w:tc>
        <w:tc>
          <w:tcPr>
            <w:tcW w:w="3685" w:type="dxa"/>
            <w:tcBorders>
              <w:left w:val="single" w:sz="2" w:space="0" w:color="000000"/>
            </w:tcBorders>
          </w:tcPr>
          <w:p>
            <w:pPr>
              <w:pStyle w:val="TAL1"/>
              <w:keepNext w:val="false"/>
              <w:keepLines w:val="false"/>
              <w:rPr/>
            </w:pPr>
            <w:r>
              <w:rPr/>
              <w:t>FDD</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-DPCH compressed mode info (10.3.6.33)</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-Default DPCH Offset Value (10.3.6.16)</w:t>
            </w:r>
          </w:p>
        </w:tc>
        <w:tc>
          <w:tcPr>
            <w:tcW w:w="3685" w:type="dxa"/>
            <w:tcBorders>
              <w:left w:val="single" w:sz="2" w:space="0" w:color="000000"/>
              <w:right w:val="single" w:sz="6" w:space="0" w:color="000000"/>
            </w:tcBorders>
          </w:tcPr>
          <w:p>
            <w:pPr>
              <w:pStyle w:val="TAL1"/>
              <w:keepNext w:val="false"/>
              <w:keepLines w:val="false"/>
              <w:rPr/>
            </w:pPr>
            <w:r>
              <w:rPr/>
              <w:t>0</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-Downlink information per radio link list</w:t>
            </w:r>
          </w:p>
        </w:tc>
        <w:tc>
          <w:tcPr>
            <w:tcW w:w="3685" w:type="dxa"/>
            <w:tcBorders>
              <w:left w:val="single" w:sz="2" w:space="0" w:color="000000"/>
            </w:tcBorders>
          </w:tcPr>
          <w:p>
            <w:pPr>
              <w:pStyle w:val="TAL1"/>
              <w:keepNext w:val="false"/>
              <w:keepLines w:val="false"/>
              <w:rPr/>
            </w:pPr>
            <w:r>
              <w:rPr/>
              <w:t>1</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-Downlink information for each radio link (10.3.6.27)</w:t>
            </w:r>
          </w:p>
        </w:tc>
        <w:tc>
          <w:tcPr>
            <w:tcW w:w="3685" w:type="dxa"/>
            <w:tcBorders>
              <w:left w:val="single" w:sz="2" w:space="0" w:color="000000"/>
            </w:tcBorders>
          </w:tcPr>
          <w:p>
            <w:pPr>
              <w:pStyle w:val="TAL1"/>
              <w:keepNext w:val="false"/>
              <w:keepLines w:val="false"/>
              <w:snapToGrid w:val="false"/>
              <w:rPr/>
            </w:pPr>
            <w:r>
              <w:rPr/>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-CHOICE mode</w:t>
            </w:r>
          </w:p>
        </w:tc>
        <w:tc>
          <w:tcPr>
            <w:tcW w:w="3685" w:type="dxa"/>
            <w:tcBorders>
              <w:left w:val="single" w:sz="2" w:space="0" w:color="000000"/>
            </w:tcBorders>
          </w:tcPr>
          <w:p>
            <w:pPr>
              <w:pStyle w:val="TAL1"/>
              <w:keepNext w:val="false"/>
              <w:keepLines w:val="false"/>
              <w:rPr/>
            </w:pPr>
            <w:r>
              <w:rPr/>
              <w:t>FDD</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-Primary CPICH info (10.3.6.60)</w:t>
            </w:r>
          </w:p>
        </w:tc>
        <w:tc>
          <w:tcPr>
            <w:tcW w:w="3685" w:type="dxa"/>
            <w:tcBorders>
              <w:left w:val="single" w:sz="2" w:space="0" w:color="000000"/>
              <w:right w:val="single" w:sz="2" w:space="0" w:color="000000"/>
            </w:tcBorders>
          </w:tcPr>
          <w:p>
            <w:pPr>
              <w:pStyle w:val="TAL1"/>
              <w:keepNext w:val="false"/>
              <w:keepLines w:val="false"/>
              <w:snapToGrid w:val="false"/>
              <w:rPr/>
            </w:pPr>
            <w:r>
              <w:rPr/>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-Primary scrambling code</w:t>
            </w:r>
          </w:p>
        </w:tc>
        <w:tc>
          <w:tcPr>
            <w:tcW w:w="3685" w:type="dxa"/>
            <w:tcBorders>
              <w:left w:val="single" w:sz="2" w:space="0" w:color="000000"/>
              <w:right w:val="single" w:sz="2" w:space="0" w:color="000000"/>
            </w:tcBorders>
          </w:tcPr>
          <w:p>
            <w:pPr>
              <w:pStyle w:val="TAL1"/>
              <w:keepNext w:val="false"/>
              <w:keepLines w:val="false"/>
              <w:rPr/>
            </w:pPr>
            <w:r>
              <w:rPr/>
              <w:t>Set to Primary scrambling code of Cell2</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-Downlink DPCH info for each RL (10.3.6.21)</w:t>
            </w:r>
          </w:p>
        </w:tc>
        <w:tc>
          <w:tcPr>
            <w:tcW w:w="3685" w:type="dxa"/>
            <w:tcBorders>
              <w:left w:val="single" w:sz="2" w:space="0" w:color="000000"/>
              <w:right w:val="single" w:sz="2" w:space="0" w:color="000000"/>
            </w:tcBorders>
          </w:tcPr>
          <w:p>
            <w:pPr>
              <w:pStyle w:val="TAL1"/>
              <w:keepNext w:val="false"/>
              <w:keepLines w:val="false"/>
              <w:snapToGrid w:val="false"/>
              <w:rPr/>
            </w:pPr>
            <w:r>
              <w:rPr/>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-CHOICE mode</w:t>
            </w:r>
          </w:p>
        </w:tc>
        <w:tc>
          <w:tcPr>
            <w:tcW w:w="3685" w:type="dxa"/>
            <w:tcBorders>
              <w:left w:val="single" w:sz="2" w:space="0" w:color="000000"/>
              <w:right w:val="single" w:sz="2" w:space="0" w:color="000000"/>
            </w:tcBorders>
          </w:tcPr>
          <w:p>
            <w:pPr>
              <w:pStyle w:val="TAL1"/>
              <w:keepNext w:val="false"/>
              <w:keepLines w:val="false"/>
              <w:rPr/>
            </w:pPr>
            <w:r>
              <w:rPr/>
              <w:t>FDD</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-Primary CPICH usage for channel estimation</w:t>
            </w:r>
          </w:p>
        </w:tc>
        <w:tc>
          <w:tcPr>
            <w:tcW w:w="3685" w:type="dxa"/>
            <w:tcBorders>
              <w:left w:val="single" w:sz="2" w:space="0" w:color="000000"/>
              <w:right w:val="single" w:sz="2" w:space="0" w:color="000000"/>
            </w:tcBorders>
          </w:tcPr>
          <w:p>
            <w:pPr>
              <w:pStyle w:val="TAL1"/>
              <w:keepNext w:val="false"/>
              <w:keepLines w:val="false"/>
              <w:rPr/>
            </w:pPr>
            <w:r>
              <w:rPr/>
              <w:t>Primary CPICH may be used</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-DPCH frame offset</w:t>
            </w:r>
          </w:p>
        </w:tc>
        <w:tc>
          <w:tcPr>
            <w:tcW w:w="3685" w:type="dxa"/>
            <w:tcBorders>
              <w:left w:val="single" w:sz="2" w:space="0" w:color="000000"/>
              <w:right w:val="single" w:sz="2" w:space="0" w:color="000000"/>
            </w:tcBorders>
          </w:tcPr>
          <w:p>
            <w:pPr>
              <w:pStyle w:val="TAL1"/>
              <w:keepNext w:val="false"/>
              <w:keepLines w:val="false"/>
              <w:rPr/>
            </w:pPr>
            <w:r>
              <w:rPr/>
              <w:t>0 chips</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-Secondary CPICH info</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-DL channelisation code</w:t>
            </w:r>
          </w:p>
        </w:tc>
        <w:tc>
          <w:tcPr>
            <w:tcW w:w="3685" w:type="dxa"/>
            <w:tcBorders>
              <w:left w:val="single" w:sz="2" w:space="0" w:color="000000"/>
              <w:right w:val="single" w:sz="2" w:space="0" w:color="000000"/>
            </w:tcBorders>
          </w:tcPr>
          <w:p>
            <w:pPr>
              <w:pStyle w:val="TAL1"/>
              <w:keepNext w:val="false"/>
              <w:keepLines w:val="false"/>
              <w:snapToGrid w:val="false"/>
              <w:rPr/>
            </w:pPr>
            <w:r>
              <w:rPr/>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-Secondary scrambling code</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-Spreading factor</w:t>
            </w:r>
          </w:p>
        </w:tc>
        <w:tc>
          <w:tcPr>
            <w:tcW w:w="3685" w:type="dxa"/>
            <w:tcBorders>
              <w:left w:val="single" w:sz="2" w:space="0" w:color="000000"/>
              <w:right w:val="single" w:sz="2" w:space="0" w:color="000000"/>
            </w:tcBorders>
          </w:tcPr>
          <w:p>
            <w:pPr>
              <w:pStyle w:val="TAL1"/>
              <w:keepNext w:val="false"/>
              <w:keepLines w:val="false"/>
              <w:rPr/>
            </w:pPr>
            <w:r>
              <w:rPr/>
              <w:t>128</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-Code number</w:t>
            </w:r>
          </w:p>
        </w:tc>
        <w:tc>
          <w:tcPr>
            <w:tcW w:w="3685" w:type="dxa"/>
            <w:tcBorders>
              <w:left w:val="single" w:sz="2" w:space="0" w:color="000000"/>
              <w:right w:val="single" w:sz="2" w:space="0" w:color="000000"/>
            </w:tcBorders>
          </w:tcPr>
          <w:p>
            <w:pPr>
              <w:pStyle w:val="TAL1"/>
              <w:keepNext w:val="false"/>
              <w:keepLines w:val="false"/>
              <w:rPr/>
            </w:pPr>
            <w:r>
              <w:rPr/>
              <w:t>96</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-Scrambling code change</w:t>
            </w:r>
          </w:p>
        </w:tc>
        <w:tc>
          <w:tcPr>
            <w:tcW w:w="3685" w:type="dxa"/>
            <w:tcBorders>
              <w:left w:val="single" w:sz="2" w:space="0" w:color="000000"/>
              <w:right w:val="single" w:sz="2" w:space="0" w:color="000000"/>
            </w:tcBorders>
          </w:tcPr>
          <w:p>
            <w:pPr>
              <w:pStyle w:val="TAL1"/>
              <w:keepNext w:val="false"/>
              <w:keepLines w:val="false"/>
              <w:rPr/>
            </w:pPr>
            <w:r>
              <w:rPr/>
              <w:t>No change</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-TPC combination index</w:t>
            </w:r>
          </w:p>
        </w:tc>
        <w:tc>
          <w:tcPr>
            <w:tcW w:w="3685" w:type="dxa"/>
            <w:tcBorders>
              <w:left w:val="single" w:sz="2" w:space="0" w:color="000000"/>
              <w:right w:val="single" w:sz="2" w:space="0" w:color="000000"/>
            </w:tcBorders>
          </w:tcPr>
          <w:p>
            <w:pPr>
              <w:pStyle w:val="TAL1"/>
              <w:keepNext w:val="false"/>
              <w:keepLines w:val="false"/>
              <w:rPr/>
            </w:pPr>
            <w:r>
              <w:rPr/>
              <w:t>0</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 Closed loop timing adjustment mode</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bottom w:val="single" w:sz="2" w:space="0" w:color="000000"/>
              <w:right w:val="single" w:sz="2" w:space="0" w:color="000000"/>
            </w:tcBorders>
          </w:tcPr>
          <w:p>
            <w:pPr>
              <w:pStyle w:val="TAL1"/>
              <w:keepNext w:val="false"/>
              <w:keepLines w:val="false"/>
              <w:rPr/>
            </w:pPr>
            <w:r>
              <w:rPr>
                <w:rFonts w:eastAsia="Arial"/>
              </w:rPr>
              <w:t xml:space="preserve">   </w:t>
            </w:r>
            <w:r>
              <w:rPr/>
              <w:t>- SCCPCH information for FACH (10.3.6.70)</w:t>
            </w:r>
          </w:p>
        </w:tc>
        <w:tc>
          <w:tcPr>
            <w:tcW w:w="3685" w:type="dxa"/>
            <w:tcBorders>
              <w:left w:val="single" w:sz="2" w:space="0" w:color="000000"/>
              <w:bottom w:val="single" w:sz="2" w:space="0" w:color="000000"/>
              <w:right w:val="single" w:sz="2" w:space="0" w:color="000000"/>
            </w:tcBorders>
          </w:tcPr>
          <w:p>
            <w:pPr>
              <w:pStyle w:val="TAL1"/>
              <w:keepNext w:val="false"/>
              <w:keepLines w:val="false"/>
              <w:rPr/>
            </w:pPr>
            <w:r>
              <w:rPr/>
              <w:t>Not Present</w:t>
            </w:r>
          </w:p>
        </w:tc>
        <w:tc>
          <w:tcPr>
            <w:tcW w:w="1701" w:type="dxa"/>
            <w:tcBorders>
              <w:left w:val="single" w:sz="2" w:space="0" w:color="000000"/>
              <w:bottom w:val="single" w:sz="2" w:space="0" w:color="000000"/>
              <w:right w:val="single" w:sz="2" w:space="0" w:color="000000"/>
            </w:tcBorders>
          </w:tcPr>
          <w:p>
            <w:pPr>
              <w:pStyle w:val="TAL1"/>
              <w:keepNext w:val="false"/>
              <w:keepLines w:val="false"/>
              <w:snapToGrid w:val="false"/>
              <w:rPr/>
            </w:pPr>
            <w:r>
              <w:rPr/>
            </w:r>
          </w:p>
        </w:tc>
      </w:tr>
    </w:tbl>
    <w:p>
      <w:pPr>
        <w:pStyle w:val="Normal"/>
        <w:rPr/>
      </w:pPr>
      <w:r>
        <w:rPr/>
      </w:r>
    </w:p>
    <w:p>
      <w:pPr>
        <w:pStyle w:val="H6"/>
        <w:keepNext w:val="false"/>
        <w:keepLines w:val="false"/>
        <w:rPr/>
      </w:pPr>
      <w:r>
        <w:rPr/>
        <w:t>MEASUREMENT REPORT message for inter-frequency</w:t>
      </w:r>
    </w:p>
    <w:p>
      <w:pPr>
        <w:pStyle w:val="Normal"/>
        <w:rPr/>
      </w:pPr>
      <w:r>
        <w:rPr/>
        <w:t>This message shall use the same content as described in Annex I "Contents of MEASUREMENT REPORT message for Inter frequency test cases" with the following exceptions:</w:t>
      </w:r>
    </w:p>
    <w:tbl>
      <w:tblPr>
        <w:tblW w:w="9648" w:type="dxa"/>
        <w:jc w:val="center"/>
        <w:tblInd w:w="0" w:type="dxa"/>
        <w:tblLayout w:type="fixed"/>
        <w:tblCellMar>
          <w:top w:w="0" w:type="dxa"/>
          <w:left w:w="28" w:type="dxa"/>
          <w:bottom w:w="0" w:type="dxa"/>
          <w:right w:w="108" w:type="dxa"/>
        </w:tblCellMar>
      </w:tblPr>
      <w:tblGrid>
        <w:gridCol w:w="4785"/>
        <w:gridCol w:w="4863"/>
      </w:tblGrid>
      <w:tr>
        <w:trPr/>
        <w:tc>
          <w:tcPr>
            <w:tcW w:w="4785"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Information Element</w:t>
            </w:r>
          </w:p>
        </w:tc>
        <w:tc>
          <w:tcPr>
            <w:tcW w:w="4863"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Value/remark</w:t>
            </w:r>
          </w:p>
        </w:tc>
      </w:tr>
      <w:tr>
        <w:trPr/>
        <w:tc>
          <w:tcPr>
            <w:tcW w:w="4785" w:type="dxa"/>
            <w:tcBorders>
              <w:left w:val="single" w:sz="6" w:space="0" w:color="000000"/>
              <w:right w:val="single" w:sz="6" w:space="0" w:color="000000"/>
            </w:tcBorders>
          </w:tcPr>
          <w:p>
            <w:pPr>
              <w:pStyle w:val="TAL1"/>
              <w:keepNext w:val="false"/>
              <w:keepLines w:val="false"/>
              <w:rPr/>
            </w:pPr>
            <w:r>
              <w:rPr/>
              <w:t>Message Type</w:t>
            </w:r>
          </w:p>
        </w:tc>
        <w:tc>
          <w:tcPr>
            <w:tcW w:w="4863" w:type="dxa"/>
            <w:tcBorders>
              <w:left w:val="single" w:sz="6" w:space="0" w:color="000000"/>
              <w:right w:val="single" w:sz="6" w:space="0" w:color="000000"/>
            </w:tcBorders>
          </w:tcPr>
          <w:p>
            <w:pPr>
              <w:pStyle w:val="TAL1"/>
              <w:keepNext w:val="false"/>
              <w:keepLines w:val="false"/>
              <w:snapToGrid w:val="false"/>
              <w:rPr/>
            </w:pPr>
            <w:r>
              <w:rPr/>
            </w:r>
          </w:p>
        </w:tc>
      </w:tr>
      <w:tr>
        <w:trPr/>
        <w:tc>
          <w:tcPr>
            <w:tcW w:w="4785" w:type="dxa"/>
            <w:tcBorders>
              <w:left w:val="single" w:sz="6" w:space="0" w:color="000000"/>
              <w:right w:val="single" w:sz="6" w:space="0" w:color="000000"/>
            </w:tcBorders>
          </w:tcPr>
          <w:p>
            <w:pPr>
              <w:pStyle w:val="TAL1"/>
              <w:keepNext w:val="false"/>
              <w:keepLines w:val="false"/>
              <w:rPr/>
            </w:pPr>
            <w:r>
              <w:rPr/>
              <w:t>Integrity check info</w:t>
            </w:r>
          </w:p>
        </w:tc>
        <w:tc>
          <w:tcPr>
            <w:tcW w:w="4863" w:type="dxa"/>
            <w:tcBorders>
              <w:left w:val="single" w:sz="6" w:space="0" w:color="000000"/>
              <w:right w:val="single" w:sz="6" w:space="0" w:color="000000"/>
            </w:tcBorders>
          </w:tcPr>
          <w:p>
            <w:pPr>
              <w:pStyle w:val="TAL1"/>
              <w:keepNext w:val="false"/>
              <w:keepLines w:val="false"/>
              <w:rPr/>
            </w:pPr>
            <w:r>
              <w:rPr/>
              <w:t>The presence of this IE is dependent on IXIT statements in TS 34.123-2.  If integrity protection is indicated to be active, this IE shall be present with the values of the sub IEs as stated below.  Else, this IE and the sub-IEs shall be absent.</w:t>
            </w:r>
          </w:p>
        </w:tc>
      </w:tr>
      <w:tr>
        <w:trPr>
          <w:cantSplit w:val="true"/>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Message authentication code</w:t>
            </w:r>
          </w:p>
        </w:tc>
        <w:tc>
          <w:tcPr>
            <w:tcW w:w="4863" w:type="dxa"/>
            <w:tcBorders>
              <w:left w:val="single" w:sz="6" w:space="0" w:color="000000"/>
              <w:right w:val="single" w:sz="6" w:space="0" w:color="000000"/>
            </w:tcBorders>
          </w:tcPr>
          <w:p>
            <w:pPr>
              <w:pStyle w:val="TAL1"/>
              <w:keepNext w:val="false"/>
              <w:keepLines w:val="false"/>
              <w:rPr/>
            </w:pPr>
            <w:r>
              <w:rPr/>
              <w:t>This IE is checked to see if it is present.  The value is compared against the XMAC-I value computed by SS.</w:t>
            </w:r>
          </w:p>
        </w:tc>
      </w:tr>
      <w:tr>
        <w:trPr>
          <w:cantSplit w:val="true"/>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RRC Message sequence number</w:t>
            </w:r>
          </w:p>
        </w:tc>
        <w:tc>
          <w:tcPr>
            <w:tcW w:w="4863" w:type="dxa"/>
            <w:tcBorders>
              <w:left w:val="single" w:sz="6" w:space="0" w:color="000000"/>
              <w:right w:val="single" w:sz="6" w:space="0" w:color="000000"/>
            </w:tcBorders>
          </w:tcPr>
          <w:p>
            <w:pPr>
              <w:pStyle w:val="TAL1"/>
              <w:keepNext w:val="false"/>
              <w:keepLines w:val="false"/>
              <w:rPr/>
            </w:pPr>
            <w:r>
              <w:rPr/>
              <w:t>This IE is checked to see if it is present.  The value is used by SS to compute the XMAC-I value.</w:t>
            </w:r>
          </w:p>
        </w:tc>
      </w:tr>
      <w:tr>
        <w:trPr/>
        <w:tc>
          <w:tcPr>
            <w:tcW w:w="4785" w:type="dxa"/>
            <w:tcBorders>
              <w:left w:val="single" w:sz="6" w:space="0" w:color="000000"/>
              <w:bottom w:val="single" w:sz="6" w:space="0" w:color="000000"/>
              <w:right w:val="single" w:sz="6" w:space="0" w:color="000000"/>
            </w:tcBorders>
          </w:tcPr>
          <w:p>
            <w:pPr>
              <w:pStyle w:val="TAL1"/>
              <w:keepNext w:val="false"/>
              <w:keepLines w:val="false"/>
              <w:rPr/>
            </w:pPr>
            <w:r>
              <w:rPr/>
              <w:t>Measurement identity</w:t>
            </w:r>
          </w:p>
        </w:tc>
        <w:tc>
          <w:tcPr>
            <w:tcW w:w="4863" w:type="dxa"/>
            <w:tcBorders>
              <w:left w:val="single" w:sz="6" w:space="0" w:color="000000"/>
              <w:bottom w:val="single" w:sz="6" w:space="0" w:color="000000"/>
              <w:right w:val="single" w:sz="6" w:space="0" w:color="000000"/>
            </w:tcBorders>
          </w:tcPr>
          <w:p>
            <w:pPr>
              <w:pStyle w:val="TAL1"/>
              <w:keepNext w:val="false"/>
              <w:keepLines w:val="false"/>
              <w:rPr/>
            </w:pPr>
            <w:r>
              <w:rPr/>
              <w:t>1</w:t>
            </w:r>
          </w:p>
        </w:tc>
      </w:tr>
    </w:tbl>
    <w:p>
      <w:pPr>
        <w:pStyle w:val="Normal"/>
        <w:rPr/>
      </w:pPr>
      <w:r>
        <w:rPr/>
      </w:r>
    </w:p>
    <w:p>
      <w:pPr>
        <w:pStyle w:val="H6"/>
        <w:keepNext w:val="false"/>
        <w:keepLines w:val="false"/>
        <w:rPr/>
      </w:pPr>
      <w:r>
        <w:rPr/>
        <w:t>MEASUREMENT REPORT message for inter-RAT, Event triggered</w:t>
      </w:r>
    </w:p>
    <w:p>
      <w:pPr>
        <w:pStyle w:val="Normal"/>
        <w:rPr/>
      </w:pPr>
      <w:r>
        <w:rPr/>
        <w:t>This message shall use the same content as described in Annex I "Contents of MEASUREMENT REPORT message for inter – RAT test cases" with the following exceptions:</w:t>
      </w:r>
    </w:p>
    <w:tbl>
      <w:tblPr>
        <w:tblW w:w="9648" w:type="dxa"/>
        <w:jc w:val="center"/>
        <w:tblInd w:w="0" w:type="dxa"/>
        <w:tblLayout w:type="fixed"/>
        <w:tblCellMar>
          <w:top w:w="0" w:type="dxa"/>
          <w:left w:w="28" w:type="dxa"/>
          <w:bottom w:w="0" w:type="dxa"/>
          <w:right w:w="108" w:type="dxa"/>
        </w:tblCellMar>
      </w:tblPr>
      <w:tblGrid>
        <w:gridCol w:w="4788"/>
        <w:gridCol w:w="4860"/>
      </w:tblGrid>
      <w:tr>
        <w:trPr/>
        <w:tc>
          <w:tcPr>
            <w:tcW w:w="4788"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Information Element</w:t>
            </w:r>
          </w:p>
        </w:tc>
        <w:tc>
          <w:tcPr>
            <w:tcW w:w="48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Value/remark</w:t>
            </w:r>
          </w:p>
        </w:tc>
      </w:tr>
      <w:tr>
        <w:trPr/>
        <w:tc>
          <w:tcPr>
            <w:tcW w:w="4788" w:type="dxa"/>
            <w:tcBorders>
              <w:left w:val="single" w:sz="6" w:space="0" w:color="000000"/>
              <w:right w:val="single" w:sz="6" w:space="0" w:color="000000"/>
            </w:tcBorders>
          </w:tcPr>
          <w:p>
            <w:pPr>
              <w:pStyle w:val="TAL1"/>
              <w:keepNext w:val="false"/>
              <w:keepLines w:val="false"/>
              <w:rPr/>
            </w:pPr>
            <w:r>
              <w:rPr/>
              <w:t>Message Type</w:t>
            </w:r>
          </w:p>
        </w:tc>
        <w:tc>
          <w:tcPr>
            <w:tcW w:w="4860" w:type="dxa"/>
            <w:tcBorders>
              <w:left w:val="single" w:sz="6" w:space="0" w:color="000000"/>
              <w:right w:val="single" w:sz="6" w:space="0" w:color="000000"/>
            </w:tcBorders>
          </w:tcPr>
          <w:p>
            <w:pPr>
              <w:pStyle w:val="TAL1"/>
              <w:keepNext w:val="false"/>
              <w:keepLines w:val="false"/>
              <w:snapToGrid w:val="false"/>
              <w:rPr/>
            </w:pPr>
            <w:r>
              <w:rPr/>
            </w:r>
          </w:p>
        </w:tc>
      </w:tr>
      <w:tr>
        <w:trPr/>
        <w:tc>
          <w:tcPr>
            <w:tcW w:w="4788" w:type="dxa"/>
            <w:tcBorders>
              <w:left w:val="single" w:sz="6" w:space="0" w:color="000000"/>
              <w:right w:val="single" w:sz="6" w:space="0" w:color="000000"/>
            </w:tcBorders>
          </w:tcPr>
          <w:p>
            <w:pPr>
              <w:pStyle w:val="TAL1"/>
              <w:keepNext w:val="false"/>
              <w:keepLines w:val="false"/>
              <w:rPr/>
            </w:pPr>
            <w:r>
              <w:rPr/>
              <w:t>Integrity check info</w:t>
            </w:r>
          </w:p>
        </w:tc>
        <w:tc>
          <w:tcPr>
            <w:tcW w:w="4860" w:type="dxa"/>
            <w:tcBorders>
              <w:left w:val="single" w:sz="6" w:space="0" w:color="000000"/>
              <w:right w:val="single" w:sz="6" w:space="0" w:color="000000"/>
            </w:tcBorders>
          </w:tcPr>
          <w:p>
            <w:pPr>
              <w:pStyle w:val="TAL1"/>
              <w:keepNext w:val="false"/>
              <w:keepLines w:val="false"/>
              <w:rPr/>
            </w:pPr>
            <w:r>
              <w:rPr/>
              <w:t>The presence of this IE is dependent on IXIT statements in TS 34.123-2.  If integrity protection is indicated to be active, this IE shall be present with the values of the sub IEs as stated below.  Else, this IE and the sub-IEs shall be absent.</w:t>
            </w:r>
          </w:p>
        </w:tc>
      </w:tr>
      <w:tr>
        <w:trPr>
          <w:cantSplit w:val="true"/>
        </w:trPr>
        <w:tc>
          <w:tcPr>
            <w:tcW w:w="4788" w:type="dxa"/>
            <w:tcBorders>
              <w:left w:val="single" w:sz="6" w:space="0" w:color="000000"/>
              <w:right w:val="single" w:sz="6" w:space="0" w:color="000000"/>
            </w:tcBorders>
          </w:tcPr>
          <w:p>
            <w:pPr>
              <w:pStyle w:val="TAL1"/>
              <w:keepNext w:val="false"/>
              <w:keepLines w:val="false"/>
              <w:rPr/>
            </w:pPr>
            <w:r>
              <w:rPr>
                <w:rFonts w:eastAsia="Arial"/>
              </w:rPr>
              <w:t xml:space="preserve">     </w:t>
            </w:r>
            <w:r>
              <w:rPr/>
              <w:t>- Message authentication code</w:t>
            </w:r>
          </w:p>
        </w:tc>
        <w:tc>
          <w:tcPr>
            <w:tcW w:w="4860" w:type="dxa"/>
            <w:tcBorders>
              <w:left w:val="single" w:sz="6" w:space="0" w:color="000000"/>
              <w:right w:val="single" w:sz="6" w:space="0" w:color="000000"/>
            </w:tcBorders>
          </w:tcPr>
          <w:p>
            <w:pPr>
              <w:pStyle w:val="TAL1"/>
              <w:keepNext w:val="false"/>
              <w:keepLines w:val="false"/>
              <w:rPr/>
            </w:pPr>
            <w:r>
              <w:rPr/>
              <w:t>This IE is checked to see if it is present.  The value is compared against the XMAC-I value computed by SS.</w:t>
            </w:r>
          </w:p>
        </w:tc>
      </w:tr>
      <w:tr>
        <w:trPr>
          <w:cantSplit w:val="true"/>
        </w:trPr>
        <w:tc>
          <w:tcPr>
            <w:tcW w:w="4788" w:type="dxa"/>
            <w:tcBorders>
              <w:left w:val="single" w:sz="6" w:space="0" w:color="000000"/>
              <w:right w:val="single" w:sz="6" w:space="0" w:color="000000"/>
            </w:tcBorders>
          </w:tcPr>
          <w:p>
            <w:pPr>
              <w:pStyle w:val="TAL1"/>
              <w:keepNext w:val="false"/>
              <w:keepLines w:val="false"/>
              <w:rPr/>
            </w:pPr>
            <w:r>
              <w:rPr>
                <w:rFonts w:eastAsia="Arial"/>
              </w:rPr>
              <w:t xml:space="preserve">     </w:t>
            </w:r>
            <w:r>
              <w:rPr/>
              <w:t>- RRC Message sequence number</w:t>
            </w:r>
          </w:p>
        </w:tc>
        <w:tc>
          <w:tcPr>
            <w:tcW w:w="4860" w:type="dxa"/>
            <w:tcBorders>
              <w:left w:val="single" w:sz="6" w:space="0" w:color="000000"/>
              <w:right w:val="single" w:sz="6" w:space="0" w:color="000000"/>
            </w:tcBorders>
          </w:tcPr>
          <w:p>
            <w:pPr>
              <w:pStyle w:val="TAL1"/>
              <w:keepNext w:val="false"/>
              <w:keepLines w:val="false"/>
              <w:rPr/>
            </w:pPr>
            <w:r>
              <w:rPr/>
              <w:t>This IE is checked to see if it is present.  The value is used by SS to compute the XMAC-I value.</w:t>
            </w:r>
          </w:p>
        </w:tc>
      </w:tr>
      <w:tr>
        <w:trPr/>
        <w:tc>
          <w:tcPr>
            <w:tcW w:w="4788" w:type="dxa"/>
            <w:tcBorders>
              <w:left w:val="single" w:sz="6" w:space="0" w:color="000000"/>
              <w:bottom w:val="single" w:sz="6" w:space="0" w:color="000000"/>
              <w:right w:val="single" w:sz="6" w:space="0" w:color="000000"/>
            </w:tcBorders>
          </w:tcPr>
          <w:p>
            <w:pPr>
              <w:pStyle w:val="TAL1"/>
              <w:keepNext w:val="false"/>
              <w:keepLines w:val="false"/>
              <w:rPr/>
            </w:pPr>
            <w:r>
              <w:rPr/>
              <w:t>Measurement identity</w:t>
            </w:r>
          </w:p>
        </w:tc>
        <w:tc>
          <w:tcPr>
            <w:tcW w:w="4860" w:type="dxa"/>
            <w:tcBorders>
              <w:left w:val="single" w:sz="6" w:space="0" w:color="000000"/>
              <w:bottom w:val="single" w:sz="6" w:space="0" w:color="000000"/>
              <w:right w:val="single" w:sz="6" w:space="0" w:color="000000"/>
            </w:tcBorders>
          </w:tcPr>
          <w:p>
            <w:pPr>
              <w:pStyle w:val="TAL1"/>
              <w:keepNext w:val="false"/>
              <w:keepLines w:val="false"/>
              <w:rPr/>
            </w:pPr>
            <w:r>
              <w:rPr/>
              <w:t>2</w:t>
            </w:r>
          </w:p>
        </w:tc>
      </w:tr>
    </w:tbl>
    <w:p>
      <w:pPr>
        <w:pStyle w:val="Normal"/>
        <w:rPr/>
      </w:pPr>
      <w:r>
        <w:rPr/>
      </w:r>
    </w:p>
    <w:p>
      <w:pPr>
        <w:pStyle w:val="H6"/>
        <w:keepNext w:val="false"/>
        <w:keepLines w:val="false"/>
        <w:rPr/>
      </w:pPr>
      <w:r>
        <w:rPr/>
        <w:t>MEASUREMENT REPORT message for inter-RAT, periodic reporting</w:t>
      </w:r>
    </w:p>
    <w:p>
      <w:pPr>
        <w:pStyle w:val="Normal"/>
        <w:rPr/>
      </w:pPr>
      <w:r>
        <w:rPr/>
        <w:t>This message shall use the same content as described in Annex I "Contents of MEASUREMENT REPORT message for inter – RAT test cases" with the following exceptions:</w:t>
      </w:r>
    </w:p>
    <w:tbl>
      <w:tblPr>
        <w:tblW w:w="9648" w:type="dxa"/>
        <w:jc w:val="center"/>
        <w:tblInd w:w="0" w:type="dxa"/>
        <w:tblLayout w:type="fixed"/>
        <w:tblCellMar>
          <w:top w:w="0" w:type="dxa"/>
          <w:left w:w="28" w:type="dxa"/>
          <w:bottom w:w="0" w:type="dxa"/>
          <w:right w:w="108" w:type="dxa"/>
        </w:tblCellMar>
      </w:tblPr>
      <w:tblGrid>
        <w:gridCol w:w="4788"/>
        <w:gridCol w:w="4860"/>
      </w:tblGrid>
      <w:tr>
        <w:trPr/>
        <w:tc>
          <w:tcPr>
            <w:tcW w:w="4788"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Information Element</w:t>
            </w:r>
          </w:p>
        </w:tc>
        <w:tc>
          <w:tcPr>
            <w:tcW w:w="4860"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Value/remark</w:t>
            </w:r>
          </w:p>
        </w:tc>
      </w:tr>
      <w:tr>
        <w:trPr/>
        <w:tc>
          <w:tcPr>
            <w:tcW w:w="4788" w:type="dxa"/>
            <w:tcBorders>
              <w:left w:val="single" w:sz="6" w:space="0" w:color="000000"/>
              <w:right w:val="single" w:sz="6" w:space="0" w:color="000000"/>
            </w:tcBorders>
          </w:tcPr>
          <w:p>
            <w:pPr>
              <w:pStyle w:val="TAL1"/>
              <w:keepNext w:val="false"/>
              <w:keepLines w:val="false"/>
              <w:rPr/>
            </w:pPr>
            <w:r>
              <w:rPr/>
              <w:t>Message Type</w:t>
            </w:r>
          </w:p>
        </w:tc>
        <w:tc>
          <w:tcPr>
            <w:tcW w:w="4860" w:type="dxa"/>
            <w:tcBorders>
              <w:left w:val="single" w:sz="6" w:space="0" w:color="000000"/>
              <w:right w:val="single" w:sz="6" w:space="0" w:color="000000"/>
            </w:tcBorders>
          </w:tcPr>
          <w:p>
            <w:pPr>
              <w:pStyle w:val="TAL1"/>
              <w:keepNext w:val="false"/>
              <w:keepLines w:val="false"/>
              <w:snapToGrid w:val="false"/>
              <w:rPr/>
            </w:pPr>
            <w:r>
              <w:rPr/>
            </w:r>
          </w:p>
        </w:tc>
      </w:tr>
      <w:tr>
        <w:trPr/>
        <w:tc>
          <w:tcPr>
            <w:tcW w:w="4788" w:type="dxa"/>
            <w:tcBorders>
              <w:left w:val="single" w:sz="6" w:space="0" w:color="000000"/>
              <w:right w:val="single" w:sz="6" w:space="0" w:color="000000"/>
            </w:tcBorders>
          </w:tcPr>
          <w:p>
            <w:pPr>
              <w:pStyle w:val="TAL1"/>
              <w:keepNext w:val="false"/>
              <w:keepLines w:val="false"/>
              <w:rPr/>
            </w:pPr>
            <w:r>
              <w:rPr/>
              <w:t>Integrity check info</w:t>
            </w:r>
          </w:p>
        </w:tc>
        <w:tc>
          <w:tcPr>
            <w:tcW w:w="4860" w:type="dxa"/>
            <w:tcBorders>
              <w:left w:val="single" w:sz="6" w:space="0" w:color="000000"/>
              <w:right w:val="single" w:sz="6" w:space="0" w:color="000000"/>
            </w:tcBorders>
          </w:tcPr>
          <w:p>
            <w:pPr>
              <w:pStyle w:val="TAL1"/>
              <w:keepNext w:val="false"/>
              <w:keepLines w:val="false"/>
              <w:rPr/>
            </w:pPr>
            <w:r>
              <w:rPr/>
              <w:t>The presence of this IE is dependent on IXIT statements in TS 34.123-2.  If integrity protection is indicated to be active, this IE shall be present with the values of the sub IEs as stated below.  Else, this IE and the sub-IEs shall be absent.</w:t>
            </w:r>
          </w:p>
        </w:tc>
      </w:tr>
      <w:tr>
        <w:trPr>
          <w:cantSplit w:val="true"/>
        </w:trPr>
        <w:tc>
          <w:tcPr>
            <w:tcW w:w="4788" w:type="dxa"/>
            <w:tcBorders>
              <w:left w:val="single" w:sz="6" w:space="0" w:color="000000"/>
              <w:right w:val="single" w:sz="6" w:space="0" w:color="000000"/>
            </w:tcBorders>
          </w:tcPr>
          <w:p>
            <w:pPr>
              <w:pStyle w:val="TAL1"/>
              <w:keepNext w:val="false"/>
              <w:keepLines w:val="false"/>
              <w:rPr/>
            </w:pPr>
            <w:r>
              <w:rPr>
                <w:rFonts w:eastAsia="Arial"/>
              </w:rPr>
              <w:t xml:space="preserve">     </w:t>
            </w:r>
            <w:r>
              <w:rPr/>
              <w:t>- Message authentication code</w:t>
            </w:r>
          </w:p>
        </w:tc>
        <w:tc>
          <w:tcPr>
            <w:tcW w:w="4860" w:type="dxa"/>
            <w:tcBorders>
              <w:left w:val="single" w:sz="6" w:space="0" w:color="000000"/>
              <w:right w:val="single" w:sz="6" w:space="0" w:color="000000"/>
            </w:tcBorders>
          </w:tcPr>
          <w:p>
            <w:pPr>
              <w:pStyle w:val="TAL1"/>
              <w:keepNext w:val="false"/>
              <w:keepLines w:val="false"/>
              <w:rPr/>
            </w:pPr>
            <w:r>
              <w:rPr/>
              <w:t>This IE is checked to see if it is present.  The value is compared against the XMAC-I value computed by SS.</w:t>
            </w:r>
          </w:p>
        </w:tc>
      </w:tr>
      <w:tr>
        <w:trPr>
          <w:cantSplit w:val="true"/>
        </w:trPr>
        <w:tc>
          <w:tcPr>
            <w:tcW w:w="4788" w:type="dxa"/>
            <w:tcBorders>
              <w:left w:val="single" w:sz="6" w:space="0" w:color="000000"/>
              <w:right w:val="single" w:sz="6" w:space="0" w:color="000000"/>
            </w:tcBorders>
          </w:tcPr>
          <w:p>
            <w:pPr>
              <w:pStyle w:val="TAL1"/>
              <w:keepNext w:val="false"/>
              <w:keepLines w:val="false"/>
              <w:rPr/>
            </w:pPr>
            <w:r>
              <w:rPr>
                <w:rFonts w:eastAsia="Arial"/>
              </w:rPr>
              <w:t xml:space="preserve">     </w:t>
            </w:r>
            <w:r>
              <w:rPr/>
              <w:t>- RRC Message sequence number</w:t>
            </w:r>
          </w:p>
        </w:tc>
        <w:tc>
          <w:tcPr>
            <w:tcW w:w="4860" w:type="dxa"/>
            <w:tcBorders>
              <w:left w:val="single" w:sz="6" w:space="0" w:color="000000"/>
              <w:right w:val="single" w:sz="6" w:space="0" w:color="000000"/>
            </w:tcBorders>
          </w:tcPr>
          <w:p>
            <w:pPr>
              <w:pStyle w:val="TAL1"/>
              <w:keepNext w:val="false"/>
              <w:keepLines w:val="false"/>
              <w:rPr/>
            </w:pPr>
            <w:r>
              <w:rPr/>
              <w:t>This IE is checked to see if it is present.  The value is used by SS to compute the XMAC-I value.</w:t>
            </w:r>
          </w:p>
        </w:tc>
      </w:tr>
      <w:tr>
        <w:trPr/>
        <w:tc>
          <w:tcPr>
            <w:tcW w:w="4788" w:type="dxa"/>
            <w:tcBorders>
              <w:left w:val="single" w:sz="6" w:space="0" w:color="000000"/>
              <w:bottom w:val="single" w:sz="6" w:space="0" w:color="000000"/>
              <w:right w:val="single" w:sz="6" w:space="0" w:color="000000"/>
            </w:tcBorders>
          </w:tcPr>
          <w:p>
            <w:pPr>
              <w:pStyle w:val="TAL1"/>
              <w:keepNext w:val="false"/>
              <w:keepLines w:val="false"/>
              <w:rPr/>
            </w:pPr>
            <w:r>
              <w:rPr/>
              <w:t>Measurement identity</w:t>
            </w:r>
          </w:p>
        </w:tc>
        <w:tc>
          <w:tcPr>
            <w:tcW w:w="4860" w:type="dxa"/>
            <w:tcBorders>
              <w:left w:val="single" w:sz="6" w:space="0" w:color="000000"/>
              <w:bottom w:val="single" w:sz="6" w:space="0" w:color="000000"/>
              <w:right w:val="single" w:sz="6" w:space="0" w:color="000000"/>
            </w:tcBorders>
          </w:tcPr>
          <w:p>
            <w:pPr>
              <w:pStyle w:val="TAL1"/>
              <w:keepNext w:val="false"/>
              <w:keepLines w:val="false"/>
              <w:rPr/>
            </w:pPr>
            <w:r>
              <w:rPr/>
              <w:t>3</w:t>
            </w:r>
          </w:p>
        </w:tc>
      </w:tr>
    </w:tbl>
    <w:p>
      <w:pPr>
        <w:pStyle w:val="Normal"/>
        <w:rPr/>
      </w:pPr>
      <w:r>
        <w:rPr/>
      </w:r>
    </w:p>
    <w:p>
      <w:pPr>
        <w:pStyle w:val="Heading5"/>
        <w:keepLines w:val="false"/>
        <w:ind w:left="1701" w:hanging="1701"/>
        <w:rPr/>
      </w:pPr>
      <w:r>
        <w:rPr/>
        <w:t>8.6.5.1.5</w:t>
        <w:tab/>
        <w:t>Test requirements</w:t>
      </w:r>
    </w:p>
    <w:p>
      <w:pPr>
        <w:pStyle w:val="TH"/>
        <w:keepNext w:val="false"/>
        <w:keepLines w:val="false"/>
        <w:rPr/>
      </w:pPr>
      <w:r>
        <w:rPr>
          <w:rFonts w:cs="v4.2.0;Times New Roman"/>
        </w:rPr>
        <w:t>Table 8.6.5.1.4.4: Cell Specific parameters for Correct reporting</w:t>
        <w:br/>
        <w:t>of neighbours in AWGN propagation condition</w:t>
      </w:r>
    </w:p>
    <w:tbl>
      <w:tblPr>
        <w:tblW w:w="9202" w:type="dxa"/>
        <w:jc w:val="center"/>
        <w:tblInd w:w="0" w:type="dxa"/>
        <w:tblLayout w:type="fixed"/>
        <w:tblCellMar>
          <w:top w:w="0" w:type="dxa"/>
          <w:left w:w="28" w:type="dxa"/>
          <w:bottom w:w="0" w:type="dxa"/>
          <w:right w:w="108" w:type="dxa"/>
        </w:tblCellMar>
      </w:tblPr>
      <w:tblGrid>
        <w:gridCol w:w="1741"/>
        <w:gridCol w:w="872"/>
        <w:gridCol w:w="567"/>
        <w:gridCol w:w="476"/>
        <w:gridCol w:w="559"/>
        <w:gridCol w:w="540"/>
        <w:gridCol w:w="540"/>
        <w:gridCol w:w="509"/>
        <w:gridCol w:w="495"/>
        <w:gridCol w:w="560"/>
        <w:gridCol w:w="646"/>
        <w:gridCol w:w="635"/>
        <w:gridCol w:w="567"/>
        <w:gridCol w:w="495"/>
      </w:tblGrid>
      <w:tr>
        <w:trPr>
          <w:cantSplit w:val="true"/>
        </w:trPr>
        <w:tc>
          <w:tcPr>
            <w:tcW w:w="1741" w:type="dxa"/>
            <w:tcBorders>
              <w:top w:val="single" w:sz="4" w:space="0" w:color="000000"/>
              <w:left w:val="single" w:sz="4" w:space="0" w:color="000000"/>
              <w:right w:val="single" w:sz="4" w:space="0" w:color="000000"/>
            </w:tcBorders>
          </w:tcPr>
          <w:p>
            <w:pPr>
              <w:pStyle w:val="TAH"/>
              <w:keepNext w:val="false"/>
              <w:keepLines w:val="false"/>
              <w:rPr/>
            </w:pPr>
            <w:r>
              <w:rPr/>
              <w:t>Parameter</w:t>
            </w:r>
          </w:p>
        </w:tc>
        <w:tc>
          <w:tcPr>
            <w:tcW w:w="872" w:type="dxa"/>
            <w:tcBorders>
              <w:top w:val="single" w:sz="4" w:space="0" w:color="000000"/>
              <w:left w:val="single" w:sz="4" w:space="0" w:color="000000"/>
              <w:right w:val="single" w:sz="4" w:space="0" w:color="000000"/>
            </w:tcBorders>
          </w:tcPr>
          <w:p>
            <w:pPr>
              <w:pStyle w:val="TAH"/>
              <w:keepNext w:val="false"/>
              <w:keepLines w:val="false"/>
              <w:rPr/>
            </w:pPr>
            <w:r>
              <w:rPr/>
              <w:t>Unit</w:t>
            </w:r>
          </w:p>
        </w:tc>
        <w:tc>
          <w:tcPr>
            <w:tcW w:w="3191" w:type="dxa"/>
            <w:gridSpan w:val="6"/>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1</w:t>
            </w:r>
          </w:p>
        </w:tc>
        <w:tc>
          <w:tcPr>
            <w:tcW w:w="3398" w:type="dxa"/>
            <w:gridSpan w:val="6"/>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2</w:t>
            </w:r>
          </w:p>
        </w:tc>
      </w:tr>
      <w:tr>
        <w:trPr>
          <w:cantSplit w:val="true"/>
        </w:trPr>
        <w:tc>
          <w:tcPr>
            <w:tcW w:w="1741" w:type="dxa"/>
            <w:tcBorders>
              <w:top w:val="single" w:sz="4" w:space="0" w:color="000000"/>
              <w:left w:val="single" w:sz="4" w:space="0" w:color="000000"/>
              <w:right w:val="single" w:sz="4" w:space="0" w:color="000000"/>
            </w:tcBorders>
          </w:tcPr>
          <w:p>
            <w:pPr>
              <w:pStyle w:val="TAH"/>
              <w:keepNext w:val="false"/>
              <w:keepLines w:val="false"/>
              <w:snapToGrid w:val="false"/>
              <w:rPr>
                <w:rFonts w:eastAsia="?? ??;Yu Gothic" w:cs="v4.2.0;Times New Roman"/>
              </w:rPr>
            </w:pPr>
            <w:r>
              <w:rPr>
                <w:rFonts w:eastAsia="?? ??;Yu Gothic" w:cs="v4.2.0;Times New Roman"/>
              </w:rPr>
            </w:r>
          </w:p>
        </w:tc>
        <w:tc>
          <w:tcPr>
            <w:tcW w:w="872" w:type="dxa"/>
            <w:tcBorders>
              <w:top w:val="single" w:sz="4" w:space="0" w:color="000000"/>
              <w:left w:val="single" w:sz="4" w:space="0" w:color="000000"/>
              <w:right w:val="single" w:sz="4" w:space="0" w:color="000000"/>
            </w:tcBorders>
          </w:tcPr>
          <w:p>
            <w:pPr>
              <w:pStyle w:val="TAH"/>
              <w:keepNext w:val="false"/>
              <w:keepLines w:val="false"/>
              <w:snapToGrid w:val="false"/>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T0</w:t>
            </w:r>
          </w:p>
        </w:tc>
        <w:tc>
          <w:tcPr>
            <w:tcW w:w="47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T1</w:t>
            </w:r>
          </w:p>
        </w:tc>
        <w:tc>
          <w:tcPr>
            <w:tcW w:w="55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c>
          <w:tcPr>
            <w:tcW w:w="54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T3</w:t>
            </w:r>
          </w:p>
        </w:tc>
        <w:tc>
          <w:tcPr>
            <w:tcW w:w="54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T4</w:t>
            </w:r>
          </w:p>
        </w:tc>
        <w:tc>
          <w:tcPr>
            <w:tcW w:w="50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T5</w:t>
            </w:r>
          </w:p>
        </w:tc>
        <w:tc>
          <w:tcPr>
            <w:tcW w:w="49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T0</w:t>
            </w:r>
          </w:p>
        </w:tc>
        <w:tc>
          <w:tcPr>
            <w:tcW w:w="56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T1</w:t>
            </w:r>
          </w:p>
        </w:tc>
        <w:tc>
          <w:tcPr>
            <w:tcW w:w="64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c>
          <w:tcPr>
            <w:tcW w:w="63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T3</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T4</w:t>
            </w:r>
          </w:p>
        </w:tc>
        <w:tc>
          <w:tcPr>
            <w:tcW w:w="49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T5</w:t>
            </w:r>
          </w:p>
        </w:tc>
      </w:tr>
      <w:tr>
        <w:trPr>
          <w:cantSplit w:val="true"/>
        </w:trPr>
        <w:tc>
          <w:tcPr>
            <w:tcW w:w="17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872"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191" w:type="dxa"/>
            <w:gridSpan w:val="6"/>
            <w:tcBorders>
              <w:left w:val="single" w:sz="4" w:space="0" w:color="000000"/>
              <w:bottom w:val="single" w:sz="4" w:space="0" w:color="000000"/>
              <w:right w:val="single" w:sz="4" w:space="0" w:color="000000"/>
            </w:tcBorders>
            <w:vAlign w:val="center"/>
          </w:tcPr>
          <w:p>
            <w:pPr>
              <w:pStyle w:val="TAC"/>
              <w:rPr/>
            </w:pPr>
            <w:r>
              <w:rPr/>
              <w:t>Channel 1</w:t>
            </w:r>
          </w:p>
        </w:tc>
        <w:tc>
          <w:tcPr>
            <w:tcW w:w="3398" w:type="dxa"/>
            <w:gridSpan w:val="6"/>
            <w:tcBorders>
              <w:left w:val="single" w:sz="4" w:space="0" w:color="000000"/>
              <w:bottom w:val="single" w:sz="4" w:space="0" w:color="000000"/>
              <w:right w:val="single" w:sz="4" w:space="0" w:color="000000"/>
            </w:tcBorders>
            <w:vAlign w:val="center"/>
          </w:tcPr>
          <w:p>
            <w:pPr>
              <w:pStyle w:val="TAC"/>
              <w:rPr/>
            </w:pPr>
            <w:r>
              <w:rPr/>
              <w:t>Channel 2</w:t>
            </w:r>
          </w:p>
        </w:tc>
      </w:tr>
      <w:tr>
        <w:trPr>
          <w:cantSplit w:val="true"/>
        </w:trPr>
        <w:tc>
          <w:tcPr>
            <w:tcW w:w="1741" w:type="dxa"/>
            <w:tcBorders>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872" w:type="dxa"/>
            <w:tcBorders>
              <w:left w:val="single" w:sz="4" w:space="0" w:color="000000"/>
              <w:bottom w:val="single" w:sz="4" w:space="0" w:color="000000"/>
              <w:right w:val="single" w:sz="4" w:space="0" w:color="000000"/>
            </w:tcBorders>
            <w:vAlign w:val="center"/>
          </w:tcPr>
          <w:p>
            <w:pPr>
              <w:pStyle w:val="TAC"/>
              <w:rPr/>
            </w:pPr>
            <w:r>
              <w:rPr/>
              <w:t>dB</w:t>
            </w:r>
          </w:p>
        </w:tc>
        <w:tc>
          <w:tcPr>
            <w:tcW w:w="3191" w:type="dxa"/>
            <w:gridSpan w:val="6"/>
            <w:tcBorders>
              <w:left w:val="single" w:sz="4" w:space="0" w:color="000000"/>
              <w:bottom w:val="single" w:sz="4" w:space="0" w:color="000000"/>
              <w:right w:val="single" w:sz="4" w:space="0" w:color="000000"/>
            </w:tcBorders>
            <w:vAlign w:val="center"/>
          </w:tcPr>
          <w:p>
            <w:pPr>
              <w:pStyle w:val="TAC"/>
              <w:rPr/>
            </w:pPr>
            <w:r>
              <w:rPr/>
              <w:t>-9.2</w:t>
            </w:r>
          </w:p>
        </w:tc>
        <w:tc>
          <w:tcPr>
            <w:tcW w:w="3398" w:type="dxa"/>
            <w:gridSpan w:val="6"/>
            <w:tcBorders>
              <w:left w:val="single" w:sz="4" w:space="0" w:color="000000"/>
              <w:bottom w:val="single" w:sz="4" w:space="0" w:color="000000"/>
              <w:right w:val="single" w:sz="4" w:space="0" w:color="000000"/>
            </w:tcBorders>
            <w:vAlign w:val="center"/>
          </w:tcPr>
          <w:p>
            <w:pPr>
              <w:pStyle w:val="TAC"/>
              <w:rPr/>
            </w:pPr>
            <w:r>
              <w:rPr/>
              <w:t>-9.2</w:t>
            </w:r>
          </w:p>
        </w:tc>
      </w:tr>
      <w:tr>
        <w:trPr>
          <w:cantSplit w:val="true"/>
        </w:trPr>
        <w:tc>
          <w:tcPr>
            <w:tcW w:w="1741" w:type="dxa"/>
            <w:tcBorders>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872" w:type="dxa"/>
            <w:tcBorders>
              <w:left w:val="single" w:sz="4" w:space="0" w:color="000000"/>
              <w:bottom w:val="single" w:sz="4" w:space="0" w:color="000000"/>
              <w:right w:val="single" w:sz="4" w:space="0" w:color="000000"/>
            </w:tcBorders>
            <w:vAlign w:val="center"/>
          </w:tcPr>
          <w:p>
            <w:pPr>
              <w:pStyle w:val="TAC"/>
              <w:rPr/>
            </w:pPr>
            <w:r>
              <w:rPr/>
              <w:t>dB</w:t>
            </w:r>
          </w:p>
        </w:tc>
        <w:tc>
          <w:tcPr>
            <w:tcW w:w="3191" w:type="dxa"/>
            <w:gridSpan w:val="6"/>
            <w:tcBorders>
              <w:left w:val="single" w:sz="4" w:space="0" w:color="000000"/>
              <w:bottom w:val="single" w:sz="4" w:space="0" w:color="000000"/>
              <w:right w:val="single" w:sz="4" w:space="0" w:color="000000"/>
            </w:tcBorders>
            <w:vAlign w:val="center"/>
          </w:tcPr>
          <w:p>
            <w:pPr>
              <w:pStyle w:val="TAC"/>
              <w:rPr/>
            </w:pPr>
            <w:r>
              <w:rPr/>
              <w:t>-11.2</w:t>
            </w:r>
          </w:p>
        </w:tc>
        <w:tc>
          <w:tcPr>
            <w:tcW w:w="3398" w:type="dxa"/>
            <w:gridSpan w:val="6"/>
            <w:tcBorders>
              <w:left w:val="single" w:sz="4" w:space="0" w:color="000000"/>
              <w:bottom w:val="single" w:sz="4" w:space="0" w:color="000000"/>
              <w:right w:val="single" w:sz="4" w:space="0" w:color="000000"/>
            </w:tcBorders>
            <w:vAlign w:val="center"/>
          </w:tcPr>
          <w:p>
            <w:pPr>
              <w:pStyle w:val="TAC"/>
              <w:rPr/>
            </w:pPr>
            <w:r>
              <w:rPr/>
              <w:t>-11.2</w:t>
            </w:r>
          </w:p>
        </w:tc>
      </w:tr>
      <w:tr>
        <w:trPr>
          <w:cantSplit w:val="true"/>
        </w:trPr>
        <w:tc>
          <w:tcPr>
            <w:tcW w:w="1741" w:type="dxa"/>
            <w:tcBorders>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872" w:type="dxa"/>
            <w:tcBorders>
              <w:left w:val="single" w:sz="4" w:space="0" w:color="000000"/>
              <w:bottom w:val="single" w:sz="4" w:space="0" w:color="000000"/>
              <w:right w:val="single" w:sz="4" w:space="0" w:color="000000"/>
            </w:tcBorders>
            <w:vAlign w:val="center"/>
          </w:tcPr>
          <w:p>
            <w:pPr>
              <w:pStyle w:val="TAC"/>
              <w:rPr/>
            </w:pPr>
            <w:r>
              <w:rPr/>
              <w:t>dB</w:t>
            </w:r>
          </w:p>
        </w:tc>
        <w:tc>
          <w:tcPr>
            <w:tcW w:w="3191" w:type="dxa"/>
            <w:gridSpan w:val="6"/>
            <w:tcBorders>
              <w:left w:val="single" w:sz="4" w:space="0" w:color="000000"/>
              <w:bottom w:val="single" w:sz="4" w:space="0" w:color="000000"/>
              <w:right w:val="single" w:sz="4" w:space="0" w:color="000000"/>
            </w:tcBorders>
            <w:vAlign w:val="center"/>
          </w:tcPr>
          <w:p>
            <w:pPr>
              <w:pStyle w:val="TAC"/>
              <w:rPr/>
            </w:pPr>
            <w:r>
              <w:rPr/>
              <w:t>-11.2</w:t>
            </w:r>
          </w:p>
        </w:tc>
        <w:tc>
          <w:tcPr>
            <w:tcW w:w="3398" w:type="dxa"/>
            <w:gridSpan w:val="6"/>
            <w:tcBorders>
              <w:left w:val="single" w:sz="4" w:space="0" w:color="000000"/>
              <w:bottom w:val="single" w:sz="4" w:space="0" w:color="000000"/>
              <w:right w:val="single" w:sz="4" w:space="0" w:color="000000"/>
            </w:tcBorders>
            <w:vAlign w:val="center"/>
          </w:tcPr>
          <w:p>
            <w:pPr>
              <w:pStyle w:val="TAC"/>
              <w:rPr/>
            </w:pPr>
            <w:r>
              <w:rPr/>
              <w:t>-11.2</w:t>
            </w:r>
          </w:p>
        </w:tc>
      </w:tr>
      <w:tr>
        <w:trPr>
          <w:cantSplit w:val="true"/>
        </w:trPr>
        <w:tc>
          <w:tcPr>
            <w:tcW w:w="1741" w:type="dxa"/>
            <w:tcBorders>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872" w:type="dxa"/>
            <w:tcBorders>
              <w:left w:val="single" w:sz="4" w:space="0" w:color="000000"/>
              <w:bottom w:val="single" w:sz="4" w:space="0" w:color="000000"/>
              <w:right w:val="single" w:sz="4" w:space="0" w:color="000000"/>
            </w:tcBorders>
            <w:vAlign w:val="center"/>
          </w:tcPr>
          <w:p>
            <w:pPr>
              <w:pStyle w:val="TAC"/>
              <w:rPr/>
            </w:pPr>
            <w:r>
              <w:rPr/>
              <w:t>dB</w:t>
            </w:r>
          </w:p>
        </w:tc>
        <w:tc>
          <w:tcPr>
            <w:tcW w:w="3191" w:type="dxa"/>
            <w:gridSpan w:val="6"/>
            <w:tcBorders>
              <w:left w:val="single" w:sz="4" w:space="0" w:color="000000"/>
              <w:bottom w:val="single" w:sz="4" w:space="0" w:color="000000"/>
              <w:right w:val="single" w:sz="4" w:space="0" w:color="000000"/>
            </w:tcBorders>
            <w:vAlign w:val="center"/>
          </w:tcPr>
          <w:p>
            <w:pPr>
              <w:pStyle w:val="TAC"/>
              <w:rPr/>
            </w:pPr>
            <w:r>
              <w:rPr/>
              <w:t>-14.2</w:t>
            </w:r>
          </w:p>
        </w:tc>
        <w:tc>
          <w:tcPr>
            <w:tcW w:w="3398" w:type="dxa"/>
            <w:gridSpan w:val="6"/>
            <w:tcBorders>
              <w:left w:val="single" w:sz="4" w:space="0" w:color="000000"/>
              <w:bottom w:val="single" w:sz="4" w:space="0" w:color="000000"/>
              <w:right w:val="single" w:sz="4" w:space="0" w:color="000000"/>
            </w:tcBorders>
            <w:vAlign w:val="center"/>
          </w:tcPr>
          <w:p>
            <w:pPr>
              <w:pStyle w:val="TAC"/>
              <w:rPr/>
            </w:pPr>
            <w:r>
              <w:rPr/>
              <w:t>-14.2</w:t>
            </w:r>
          </w:p>
        </w:tc>
      </w:tr>
      <w:tr>
        <w:trPr>
          <w:cantSplit w:val="true"/>
        </w:trPr>
        <w:tc>
          <w:tcPr>
            <w:tcW w:w="1741" w:type="dxa"/>
            <w:tcBorders>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872" w:type="dxa"/>
            <w:tcBorders>
              <w:left w:val="single" w:sz="4" w:space="0" w:color="000000"/>
              <w:bottom w:val="single" w:sz="4" w:space="0" w:color="000000"/>
              <w:right w:val="single" w:sz="4" w:space="0" w:color="000000"/>
            </w:tcBorders>
            <w:vAlign w:val="center"/>
          </w:tcPr>
          <w:p>
            <w:pPr>
              <w:pStyle w:val="TAC"/>
              <w:rPr/>
            </w:pPr>
            <w:r>
              <w:rPr/>
              <w:t>dB</w:t>
            </w:r>
          </w:p>
        </w:tc>
        <w:tc>
          <w:tcPr>
            <w:tcW w:w="2142" w:type="dxa"/>
            <w:gridSpan w:val="4"/>
            <w:tcBorders>
              <w:left w:val="single" w:sz="4" w:space="0" w:color="000000"/>
              <w:bottom w:val="single" w:sz="4" w:space="0" w:color="000000"/>
              <w:right w:val="single" w:sz="4" w:space="0" w:color="000000"/>
            </w:tcBorders>
            <w:vAlign w:val="center"/>
          </w:tcPr>
          <w:p>
            <w:pPr>
              <w:pStyle w:val="TAC"/>
              <w:rPr/>
            </w:pPr>
            <w:r>
              <w:rPr/>
              <w:t>Note 1</w:t>
            </w:r>
          </w:p>
        </w:tc>
        <w:tc>
          <w:tcPr>
            <w:tcW w:w="1049" w:type="dxa"/>
            <w:gridSpan w:val="2"/>
            <w:tcBorders>
              <w:left w:val="single" w:sz="4" w:space="0" w:color="000000"/>
              <w:bottom w:val="single" w:sz="4" w:space="0" w:color="000000"/>
              <w:right w:val="single" w:sz="4" w:space="0" w:color="000000"/>
            </w:tcBorders>
            <w:vAlign w:val="center"/>
          </w:tcPr>
          <w:p>
            <w:pPr>
              <w:pStyle w:val="TAC"/>
              <w:rPr/>
            </w:pPr>
            <w:r>
              <w:rPr/>
              <w:t>N/A</w:t>
            </w:r>
          </w:p>
        </w:tc>
        <w:tc>
          <w:tcPr>
            <w:tcW w:w="1701" w:type="dxa"/>
            <w:gridSpan w:val="3"/>
            <w:tcBorders>
              <w:left w:val="single" w:sz="4" w:space="0" w:color="000000"/>
              <w:bottom w:val="single" w:sz="4" w:space="0" w:color="000000"/>
              <w:right w:val="single" w:sz="4" w:space="0" w:color="000000"/>
            </w:tcBorders>
            <w:vAlign w:val="center"/>
          </w:tcPr>
          <w:p>
            <w:pPr>
              <w:pStyle w:val="TAC"/>
              <w:rPr/>
            </w:pPr>
            <w:r>
              <w:rPr/>
              <w:t>N/A</w:t>
            </w:r>
          </w:p>
        </w:tc>
        <w:tc>
          <w:tcPr>
            <w:tcW w:w="1697" w:type="dxa"/>
            <w:gridSpan w:val="3"/>
            <w:tcBorders>
              <w:left w:val="single" w:sz="4" w:space="0" w:color="000000"/>
              <w:bottom w:val="single" w:sz="4" w:space="0" w:color="000000"/>
              <w:right w:val="single" w:sz="4" w:space="0" w:color="000000"/>
            </w:tcBorders>
            <w:vAlign w:val="center"/>
          </w:tcPr>
          <w:p>
            <w:pPr>
              <w:pStyle w:val="TAC"/>
              <w:rPr/>
            </w:pPr>
            <w:r>
              <w:rPr/>
              <w:t>Note 1</w:t>
            </w:r>
          </w:p>
        </w:tc>
      </w:tr>
      <w:tr>
        <w:trPr>
          <w:cantSplit w:val="true"/>
        </w:trPr>
        <w:tc>
          <w:tcPr>
            <w:tcW w:w="1741" w:type="dxa"/>
            <w:tcBorders>
              <w:left w:val="single" w:sz="4" w:space="0" w:color="000000"/>
              <w:bottom w:val="single" w:sz="4" w:space="0" w:color="000000"/>
              <w:right w:val="single" w:sz="4" w:space="0" w:color="000000"/>
            </w:tcBorders>
            <w:vAlign w:val="center"/>
          </w:tcPr>
          <w:p>
            <w:pPr>
              <w:pStyle w:val="TAL1"/>
              <w:keepNext w:val="false"/>
              <w:keepLines w:val="false"/>
              <w:rPr/>
            </w:pPr>
            <w:r>
              <w:rPr/>
              <w:t>OCNS</w:t>
            </w:r>
          </w:p>
        </w:tc>
        <w:tc>
          <w:tcPr>
            <w:tcW w:w="872" w:type="dxa"/>
            <w:tcBorders>
              <w:left w:val="single" w:sz="4" w:space="0" w:color="000000"/>
              <w:bottom w:val="single" w:sz="4" w:space="0" w:color="000000"/>
              <w:right w:val="single" w:sz="4" w:space="0" w:color="000000"/>
            </w:tcBorders>
            <w:vAlign w:val="center"/>
          </w:tcPr>
          <w:p>
            <w:pPr>
              <w:pStyle w:val="TAC"/>
              <w:snapToGrid w:val="false"/>
              <w:rPr/>
            </w:pPr>
            <w:r>
              <w:rPr/>
            </w:r>
          </w:p>
        </w:tc>
        <w:tc>
          <w:tcPr>
            <w:tcW w:w="2142" w:type="dxa"/>
            <w:gridSpan w:val="4"/>
            <w:tcBorders>
              <w:left w:val="single" w:sz="4" w:space="0" w:color="000000"/>
              <w:bottom w:val="single" w:sz="4" w:space="0" w:color="000000"/>
              <w:right w:val="single" w:sz="4" w:space="0" w:color="000000"/>
            </w:tcBorders>
            <w:vAlign w:val="center"/>
          </w:tcPr>
          <w:p>
            <w:pPr>
              <w:pStyle w:val="TAC"/>
              <w:rPr/>
            </w:pPr>
            <w:r>
              <w:rPr/>
              <w:t>Note 2</w:t>
            </w:r>
          </w:p>
        </w:tc>
        <w:tc>
          <w:tcPr>
            <w:tcW w:w="1049" w:type="dxa"/>
            <w:gridSpan w:val="2"/>
            <w:tcBorders>
              <w:left w:val="single" w:sz="4" w:space="0" w:color="000000"/>
              <w:bottom w:val="single" w:sz="4" w:space="0" w:color="000000"/>
              <w:right w:val="single" w:sz="4" w:space="0" w:color="000000"/>
            </w:tcBorders>
            <w:vAlign w:val="center"/>
          </w:tcPr>
          <w:p>
            <w:pPr>
              <w:pStyle w:val="TAC"/>
              <w:rPr/>
            </w:pPr>
            <w:r>
              <w:rPr/>
              <w:t>- 0.941</w:t>
            </w:r>
          </w:p>
        </w:tc>
        <w:tc>
          <w:tcPr>
            <w:tcW w:w="1701" w:type="dxa"/>
            <w:gridSpan w:val="3"/>
            <w:tcBorders>
              <w:left w:val="single" w:sz="4" w:space="0" w:color="000000"/>
              <w:bottom w:val="single" w:sz="4" w:space="0" w:color="000000"/>
              <w:right w:val="single" w:sz="4" w:space="0" w:color="000000"/>
            </w:tcBorders>
            <w:vAlign w:val="center"/>
          </w:tcPr>
          <w:p>
            <w:pPr>
              <w:pStyle w:val="TAC"/>
              <w:rPr/>
            </w:pPr>
            <w:r>
              <w:rPr/>
              <w:t>-0.941</w:t>
            </w:r>
          </w:p>
        </w:tc>
        <w:tc>
          <w:tcPr>
            <w:tcW w:w="1697" w:type="dxa"/>
            <w:gridSpan w:val="3"/>
            <w:tcBorders>
              <w:left w:val="single" w:sz="4" w:space="0" w:color="000000"/>
              <w:bottom w:val="single" w:sz="4" w:space="0" w:color="000000"/>
              <w:right w:val="single" w:sz="4" w:space="0" w:color="000000"/>
            </w:tcBorders>
            <w:vAlign w:val="center"/>
          </w:tcPr>
          <w:p>
            <w:pPr>
              <w:pStyle w:val="TAC"/>
              <w:rPr/>
            </w:pPr>
            <w:r>
              <w:rPr/>
              <w:t>Note 2</w:t>
            </w:r>
          </w:p>
        </w:tc>
      </w:tr>
      <w:tr>
        <w:trPr>
          <w:cantSplit w:val="true"/>
        </w:trPr>
        <w:tc>
          <w:tcPr>
            <w:tcW w:w="17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872"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04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2148" w:type="dxa"/>
            <w:gridSpan w:val="4"/>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-8 </w:t>
            </w:r>
          </w:p>
        </w:tc>
        <w:tc>
          <w:tcPr>
            <w:tcW w:w="1055"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-Infinity</w:t>
            </w:r>
          </w:p>
        </w:tc>
        <w:tc>
          <w:tcPr>
            <w:tcW w:w="646"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635"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062"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r>
      <w:tr>
        <w:trPr>
          <w:cantSplit w:val="true"/>
        </w:trPr>
        <w:tc>
          <w:tcPr>
            <w:tcW w:w="17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872" w:type="dxa"/>
            <w:tcBorders>
              <w:top w:val="single" w:sz="4" w:space="0" w:color="000000"/>
              <w:left w:val="single" w:sz="4" w:space="0" w:color="000000"/>
              <w:bottom w:val="single" w:sz="4" w:space="0" w:color="000000"/>
              <w:right w:val="single" w:sz="4" w:space="0" w:color="000000"/>
            </w:tcBorders>
            <w:vAlign w:val="center"/>
          </w:tcPr>
          <w:p>
            <w:pPr>
              <w:pStyle w:val="TAC"/>
              <w:rPr/>
            </w:pPr>
            <w:r>
              <w:rPr/>
              <w:t>dBm/3.84 MHz</w:t>
            </w:r>
          </w:p>
        </w:tc>
        <w:tc>
          <w:tcPr>
            <w:tcW w:w="6589" w:type="dxa"/>
            <w:gridSpan w:val="12"/>
            <w:tcBorders>
              <w:top w:val="single" w:sz="4" w:space="0" w:color="000000"/>
              <w:left w:val="single" w:sz="4" w:space="0" w:color="000000"/>
              <w:bottom w:val="single" w:sz="4" w:space="0" w:color="000000"/>
              <w:right w:val="single" w:sz="4" w:space="0" w:color="000000"/>
            </w:tcBorders>
            <w:vAlign w:val="center"/>
          </w:tcPr>
          <w:p>
            <w:pPr>
              <w:pStyle w:val="TAC"/>
              <w:rPr/>
            </w:pPr>
            <w:r>
              <w:rPr/>
              <w:t>-60</w:t>
            </w:r>
          </w:p>
        </w:tc>
      </w:tr>
      <w:tr>
        <w:trPr>
          <w:cantSplit w:val="true"/>
        </w:trPr>
        <w:tc>
          <w:tcPr>
            <w:tcW w:w="1741" w:type="dxa"/>
            <w:tcBorders>
              <w:left w:val="single" w:sz="4" w:space="0" w:color="000000"/>
              <w:bottom w:val="single" w:sz="4" w:space="0" w:color="000000"/>
              <w:right w:val="single" w:sz="4" w:space="0" w:color="000000"/>
            </w:tcBorders>
            <w:vAlign w:val="center"/>
          </w:tcPr>
          <w:p>
            <w:pPr>
              <w:pStyle w:val="TAL1"/>
              <w:keepNext w:val="false"/>
              <w:keepLines w:val="false"/>
              <w:rPr/>
            </w:pPr>
            <w:r>
              <w:rPr/>
              <w:t>CPICH_Ec/Io (Note 3)</w:t>
            </w:r>
          </w:p>
        </w:tc>
        <w:tc>
          <w:tcPr>
            <w:tcW w:w="872" w:type="dxa"/>
            <w:tcBorders>
              <w:left w:val="single" w:sz="4" w:space="0" w:color="000000"/>
              <w:bottom w:val="single" w:sz="4" w:space="0" w:color="000000"/>
              <w:right w:val="single" w:sz="4" w:space="0" w:color="000000"/>
            </w:tcBorders>
            <w:vAlign w:val="center"/>
          </w:tcPr>
          <w:p>
            <w:pPr>
              <w:pStyle w:val="TAC"/>
              <w:rPr/>
            </w:pPr>
            <w:r>
              <w:rPr/>
              <w:t>dB</w:t>
            </w:r>
          </w:p>
        </w:tc>
        <w:tc>
          <w:tcPr>
            <w:tcW w:w="1043" w:type="dxa"/>
            <w:gridSpan w:val="2"/>
            <w:tcBorders>
              <w:left w:val="single" w:sz="4" w:space="0" w:color="000000"/>
              <w:bottom w:val="single" w:sz="4" w:space="0" w:color="000000"/>
              <w:right w:val="single" w:sz="4" w:space="0" w:color="000000"/>
            </w:tcBorders>
            <w:vAlign w:val="center"/>
          </w:tcPr>
          <w:p>
            <w:pPr>
              <w:pStyle w:val="TAC"/>
              <w:rPr/>
            </w:pPr>
            <w:r>
              <w:rPr/>
              <w:t>-12.2</w:t>
            </w:r>
          </w:p>
        </w:tc>
        <w:tc>
          <w:tcPr>
            <w:tcW w:w="2148" w:type="dxa"/>
            <w:gridSpan w:val="4"/>
            <w:tcBorders>
              <w:left w:val="single" w:sz="4" w:space="0" w:color="000000"/>
              <w:bottom w:val="single" w:sz="4" w:space="0" w:color="000000"/>
              <w:right w:val="single" w:sz="4" w:space="0" w:color="000000"/>
            </w:tcBorders>
            <w:vAlign w:val="center"/>
          </w:tcPr>
          <w:p>
            <w:pPr>
              <w:pStyle w:val="TAC"/>
              <w:rPr/>
            </w:pPr>
            <w:r>
              <w:rPr/>
              <w:t>-17.8</w:t>
            </w:r>
          </w:p>
        </w:tc>
        <w:tc>
          <w:tcPr>
            <w:tcW w:w="1055" w:type="dxa"/>
            <w:gridSpan w:val="2"/>
            <w:tcBorders>
              <w:left w:val="single" w:sz="4" w:space="0" w:color="000000"/>
              <w:bottom w:val="single" w:sz="4" w:space="0" w:color="000000"/>
              <w:right w:val="single" w:sz="4" w:space="0" w:color="000000"/>
            </w:tcBorders>
            <w:vAlign w:val="center"/>
          </w:tcPr>
          <w:p>
            <w:pPr>
              <w:pStyle w:val="TAC"/>
              <w:rPr/>
            </w:pPr>
            <w:r>
              <w:rPr/>
              <w:t>-Infinity</w:t>
            </w:r>
          </w:p>
        </w:tc>
        <w:tc>
          <w:tcPr>
            <w:tcW w:w="646" w:type="dxa"/>
            <w:tcBorders>
              <w:left w:val="single" w:sz="4" w:space="0" w:color="000000"/>
              <w:bottom w:val="single" w:sz="4" w:space="0" w:color="000000"/>
              <w:right w:val="single" w:sz="4" w:space="0" w:color="000000"/>
            </w:tcBorders>
            <w:vAlign w:val="center"/>
          </w:tcPr>
          <w:p>
            <w:pPr>
              <w:pStyle w:val="TAC"/>
              <w:rPr/>
            </w:pPr>
            <w:r>
              <w:rPr/>
              <w:t>-12.2</w:t>
            </w:r>
          </w:p>
        </w:tc>
        <w:tc>
          <w:tcPr>
            <w:tcW w:w="635" w:type="dxa"/>
            <w:tcBorders>
              <w:left w:val="single" w:sz="4" w:space="0" w:color="000000"/>
              <w:bottom w:val="single" w:sz="4" w:space="0" w:color="000000"/>
              <w:right w:val="single" w:sz="4" w:space="0" w:color="000000"/>
            </w:tcBorders>
            <w:vAlign w:val="center"/>
          </w:tcPr>
          <w:p>
            <w:pPr>
              <w:pStyle w:val="TAC"/>
              <w:rPr/>
            </w:pPr>
            <w:r>
              <w:rPr/>
              <w:t>-12.2</w:t>
            </w:r>
          </w:p>
        </w:tc>
        <w:tc>
          <w:tcPr>
            <w:tcW w:w="1062" w:type="dxa"/>
            <w:gridSpan w:val="2"/>
            <w:tcBorders>
              <w:left w:val="single" w:sz="4" w:space="0" w:color="000000"/>
              <w:bottom w:val="single" w:sz="4" w:space="0" w:color="000000"/>
              <w:right w:val="single" w:sz="4" w:space="0" w:color="000000"/>
            </w:tcBorders>
            <w:vAlign w:val="center"/>
          </w:tcPr>
          <w:p>
            <w:pPr>
              <w:pStyle w:val="TAC"/>
              <w:rPr/>
            </w:pPr>
            <w:r>
              <w:rPr/>
              <w:t>-17.8</w:t>
            </w:r>
          </w:p>
        </w:tc>
      </w:tr>
      <w:tr>
        <w:trPr>
          <w:cantSplit w:val="true"/>
        </w:trPr>
        <w:tc>
          <w:tcPr>
            <w:tcW w:w="9202" w:type="dxa"/>
            <w:gridSpan w:val="14"/>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 xml:space="preserve">The DPCH level is controlled by the power control loop </w:t>
            </w:r>
          </w:p>
          <w:p>
            <w:pPr>
              <w:pStyle w:val="TAN"/>
              <w:keepNext w:val="false"/>
              <w:keepLines w:val="false"/>
              <w:rPr/>
            </w:pPr>
            <w:r>
              <w:rPr/>
              <w:t>NOTE 2:</w:t>
              <w:tab/>
              <w:t>The power of the OCNS channel that is added shall make the total power from the cell to be equal to I</w:t>
            </w:r>
            <w:r>
              <w:rPr>
                <w:rFonts w:cs="Times" w:ascii="Times" w:hAnsi="Times"/>
                <w:vertAlign w:val="subscript"/>
              </w:rPr>
              <w:t>or</w:t>
            </w:r>
          </w:p>
          <w:p>
            <w:pPr>
              <w:pStyle w:val="TAN"/>
              <w:keepNext w:val="false"/>
              <w:keepLines w:val="false"/>
              <w:rPr/>
            </w:pPr>
            <w:r>
              <w:rPr/>
              <w:t>NOTE 3:</w:t>
              <w:tab/>
              <w:t>These parameters are not directly settable, but are derived by calculation from the settable parameters.</w:t>
            </w:r>
          </w:p>
        </w:tc>
      </w:tr>
    </w:tbl>
    <w:p>
      <w:pPr>
        <w:pStyle w:val="Normal"/>
        <w:rPr>
          <w:rFonts w:cs="v4.2.0;Times New Roman"/>
        </w:rPr>
      </w:pPr>
      <w:r>
        <w:rPr>
          <w:rFonts w:cs="v4.2.0;Times New Roman"/>
        </w:rPr>
      </w:r>
    </w:p>
    <w:p>
      <w:pPr>
        <w:pStyle w:val="TH"/>
        <w:keepNext w:val="false"/>
        <w:keepLines w:val="false"/>
        <w:rPr/>
      </w:pPr>
      <w:r>
        <w:rPr>
          <w:rFonts w:cs="v4.2.0;Times New Roman"/>
        </w:rPr>
        <w:t>Table 8.6.5.1.4.5: Cell specific test parameters for Correct reporting</w:t>
        <w:br/>
        <w:t>of GSM neighbours in AWGN propagation condition (cell 3)</w:t>
      </w:r>
    </w:p>
    <w:tbl>
      <w:tblPr>
        <w:tblW w:w="8107" w:type="dxa"/>
        <w:jc w:val="center"/>
        <w:tblInd w:w="0" w:type="dxa"/>
        <w:tblLayout w:type="fixed"/>
        <w:tblCellMar>
          <w:top w:w="0" w:type="dxa"/>
          <w:left w:w="28" w:type="dxa"/>
          <w:bottom w:w="0" w:type="dxa"/>
          <w:right w:w="108" w:type="dxa"/>
        </w:tblCellMar>
      </w:tblPr>
      <w:tblGrid>
        <w:gridCol w:w="2803"/>
        <w:gridCol w:w="844"/>
        <w:gridCol w:w="605"/>
        <w:gridCol w:w="624"/>
        <w:gridCol w:w="593"/>
        <w:gridCol w:w="770"/>
        <w:gridCol w:w="834"/>
        <w:gridCol w:w="1034"/>
      </w:tblGrid>
      <w:tr>
        <w:trPr>
          <w:cantSplit w:val="true"/>
        </w:trPr>
        <w:tc>
          <w:tcPr>
            <w:tcW w:w="2803" w:type="dxa"/>
            <w:vMerge w:val="restart"/>
            <w:tcBorders>
              <w:top w:val="single" w:sz="4" w:space="0" w:color="000000"/>
              <w:left w:val="single" w:sz="4" w:space="0" w:color="000000"/>
              <w:right w:val="single" w:sz="4" w:space="0" w:color="000000"/>
            </w:tcBorders>
            <w:vAlign w:val="center"/>
          </w:tcPr>
          <w:p>
            <w:pPr>
              <w:pStyle w:val="TAH"/>
              <w:keepNext w:val="false"/>
              <w:keepLines w:val="false"/>
              <w:rPr/>
            </w:pPr>
            <w:r>
              <w:rPr/>
              <w:t>Parameter</w:t>
            </w:r>
          </w:p>
        </w:tc>
        <w:tc>
          <w:tcPr>
            <w:tcW w:w="844" w:type="dxa"/>
            <w:vMerge w:val="restart"/>
            <w:tcBorders>
              <w:top w:val="single" w:sz="4" w:space="0" w:color="000000"/>
              <w:left w:val="single" w:sz="4" w:space="0" w:color="000000"/>
              <w:right w:val="single" w:sz="4" w:space="0" w:color="000000"/>
            </w:tcBorders>
            <w:vAlign w:val="center"/>
          </w:tcPr>
          <w:p>
            <w:pPr>
              <w:pStyle w:val="TAH"/>
              <w:keepNext w:val="false"/>
              <w:keepLines w:val="false"/>
              <w:rPr/>
            </w:pPr>
            <w:r>
              <w:rPr/>
              <w:t>Unit</w:t>
            </w:r>
          </w:p>
        </w:tc>
        <w:tc>
          <w:tcPr>
            <w:tcW w:w="4460" w:type="dxa"/>
            <w:gridSpan w:val="6"/>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3</w:t>
            </w:r>
          </w:p>
        </w:tc>
      </w:tr>
      <w:tr>
        <w:trPr>
          <w:cantSplit w:val="true"/>
        </w:trPr>
        <w:tc>
          <w:tcPr>
            <w:tcW w:w="2803" w:type="dxa"/>
            <w:vMerge w:val="continue"/>
            <w:tcBorders>
              <w:top w:val="single" w:sz="4" w:space="0" w:color="000000"/>
              <w:left w:val="single" w:sz="4" w:space="0" w:color="000000"/>
              <w:right w:val="single" w:sz="4" w:space="0" w:color="000000"/>
            </w:tcBorders>
            <w:vAlign w:val="center"/>
          </w:tcPr>
          <w:p>
            <w:pPr>
              <w:pStyle w:val="TAH"/>
              <w:keepNext w:val="false"/>
              <w:keepLines w:val="false"/>
              <w:snapToGrid w:val="false"/>
              <w:rPr>
                <w:rFonts w:eastAsia="?? ??;Yu Gothic" w:cs="v4.2.0;Times New Roman"/>
                <w:b/>
                <w:b/>
              </w:rPr>
            </w:pPr>
            <w:r>
              <w:rPr>
                <w:rFonts w:eastAsia="?? ??;Yu Gothic" w:cs="v4.2.0;Times New Roman"/>
                <w:b/>
              </w:rPr>
            </w:r>
          </w:p>
        </w:tc>
        <w:tc>
          <w:tcPr>
            <w:tcW w:w="844" w:type="dxa"/>
            <w:vMerge w:val="continue"/>
            <w:tcBorders>
              <w:top w:val="single" w:sz="4" w:space="0" w:color="000000"/>
              <w:left w:val="single" w:sz="4" w:space="0" w:color="000000"/>
              <w:right w:val="single" w:sz="4" w:space="0" w:color="000000"/>
            </w:tcBorders>
            <w:vAlign w:val="center"/>
          </w:tcPr>
          <w:p>
            <w:pPr>
              <w:pStyle w:val="TAH"/>
              <w:keepNext w:val="false"/>
              <w:keepLines w:val="false"/>
              <w:snapToGrid w:val="false"/>
              <w:rPr/>
            </w:pPr>
            <w:r>
              <w:rPr/>
            </w:r>
          </w:p>
        </w:tc>
        <w:tc>
          <w:tcPr>
            <w:tcW w:w="605"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T0</w:t>
            </w:r>
          </w:p>
        </w:tc>
        <w:tc>
          <w:tcPr>
            <w:tcW w:w="624"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T1</w:t>
            </w:r>
          </w:p>
        </w:tc>
        <w:tc>
          <w:tcPr>
            <w:tcW w:w="593"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T2</w:t>
            </w:r>
          </w:p>
        </w:tc>
        <w:tc>
          <w:tcPr>
            <w:tcW w:w="77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T3</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T4</w:t>
            </w:r>
          </w:p>
        </w:tc>
        <w:tc>
          <w:tcPr>
            <w:tcW w:w="103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T5</w:t>
            </w:r>
          </w:p>
        </w:tc>
      </w:tr>
      <w:tr>
        <w:trPr>
          <w:cantSplit w:val="true"/>
        </w:trPr>
        <w:tc>
          <w:tcPr>
            <w:tcW w:w="2803" w:type="dxa"/>
            <w:tcBorders>
              <w:left w:val="single" w:sz="4" w:space="0" w:color="000000"/>
              <w:bottom w:val="single" w:sz="4" w:space="0" w:color="000000"/>
              <w:right w:val="single" w:sz="4" w:space="0" w:color="000000"/>
            </w:tcBorders>
            <w:vAlign w:val="center"/>
          </w:tcPr>
          <w:p>
            <w:pPr>
              <w:pStyle w:val="TAL1"/>
              <w:keepNext w:val="false"/>
              <w:keepLines w:val="false"/>
              <w:rPr/>
            </w:pPr>
            <w:r>
              <w:rPr/>
              <w:t>Absolute RF Channel Number</w:t>
            </w:r>
          </w:p>
        </w:tc>
        <w:tc>
          <w:tcPr>
            <w:tcW w:w="844" w:type="dxa"/>
            <w:tcBorders>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4460" w:type="dxa"/>
            <w:gridSpan w:val="6"/>
            <w:tcBorders>
              <w:left w:val="single" w:sz="4" w:space="0" w:color="000000"/>
              <w:bottom w:val="single" w:sz="4" w:space="0" w:color="000000"/>
              <w:right w:val="single" w:sz="4" w:space="0" w:color="000000"/>
            </w:tcBorders>
            <w:vAlign w:val="center"/>
          </w:tcPr>
          <w:p>
            <w:pPr>
              <w:pStyle w:val="TAL1"/>
              <w:keepNext w:val="false"/>
              <w:keepLines w:val="false"/>
              <w:rPr/>
            </w:pPr>
            <w:r>
              <w:rPr/>
              <w:t>BCCH ARFCN of cell A as defined in the initial conditions in clause 26.6.5.1 of TS 51.010-1 [25] for the GSM band under test.</w:t>
            </w:r>
          </w:p>
          <w:p>
            <w:pPr>
              <w:pStyle w:val="TAL1"/>
              <w:keepNext w:val="false"/>
              <w:keepLines w:val="false"/>
              <w:rPr/>
            </w:pPr>
            <w:r>
              <w:rPr/>
              <w:t>BCCH ARFCN is 744 for FDD Band II and PCS1900 under test.</w:t>
            </w:r>
          </w:p>
          <w:p>
            <w:pPr>
              <w:pStyle w:val="TAL1"/>
              <w:keepNext w:val="false"/>
              <w:keepLines w:val="false"/>
              <w:rPr/>
            </w:pPr>
            <w:r>
              <w:rPr/>
              <w:t>BCCH ARFCN is 241 for FDD Band V, VI or XIX and GSM850 under test.</w:t>
            </w:r>
          </w:p>
          <w:p>
            <w:pPr>
              <w:pStyle w:val="TAL1"/>
              <w:keepNext w:val="false"/>
              <w:keepLines w:val="false"/>
              <w:rPr/>
            </w:pPr>
            <w:r>
              <w:rPr/>
              <w:t>BCCH ARFCN is 114 for FDD Band VIII and GSM900 under test.</w:t>
            </w:r>
          </w:p>
          <w:p>
            <w:pPr>
              <w:pStyle w:val="TAL1"/>
              <w:keepNext w:val="false"/>
              <w:keepLines w:val="false"/>
              <w:rPr>
                <w:rFonts w:cs="v4.2.0;Times New Roman"/>
              </w:rPr>
            </w:pPr>
            <w:r>
              <w:rPr/>
              <w:t>BCCH ARFCN is 885 for FDD Band III or IX and DCS1800 under test.</w:t>
            </w:r>
          </w:p>
        </w:tc>
      </w:tr>
      <w:tr>
        <w:trPr>
          <w:cantSplit w:val="true"/>
        </w:trPr>
        <w:tc>
          <w:tcPr>
            <w:tcW w:w="2803" w:type="dxa"/>
            <w:tcBorders>
              <w:left w:val="single" w:sz="4" w:space="0" w:color="000000"/>
              <w:bottom w:val="single" w:sz="4" w:space="0" w:color="000000"/>
              <w:right w:val="single" w:sz="4" w:space="0" w:color="000000"/>
            </w:tcBorders>
            <w:vAlign w:val="center"/>
          </w:tcPr>
          <w:p>
            <w:pPr>
              <w:pStyle w:val="TAL1"/>
              <w:keepNext w:val="false"/>
              <w:keepLines w:val="false"/>
              <w:rPr/>
            </w:pPr>
            <w:r>
              <w:rPr/>
              <w:t>RXLEV</w:t>
            </w:r>
          </w:p>
        </w:tc>
        <w:tc>
          <w:tcPr>
            <w:tcW w:w="844" w:type="dxa"/>
            <w:tcBorders>
              <w:left w:val="single" w:sz="4" w:space="0" w:color="000000"/>
              <w:bottom w:val="single" w:sz="4" w:space="0" w:color="000000"/>
              <w:right w:val="single" w:sz="4" w:space="0" w:color="000000"/>
            </w:tcBorders>
            <w:vAlign w:val="center"/>
          </w:tcPr>
          <w:p>
            <w:pPr>
              <w:pStyle w:val="TAL1"/>
              <w:keepNext w:val="false"/>
              <w:keepLines w:val="false"/>
              <w:rPr/>
            </w:pPr>
            <w:r>
              <w:rPr/>
              <w:t>dBm</w:t>
            </w:r>
          </w:p>
        </w:tc>
        <w:tc>
          <w:tcPr>
            <w:tcW w:w="2592" w:type="dxa"/>
            <w:gridSpan w:val="4"/>
            <w:tcBorders>
              <w:left w:val="single" w:sz="4" w:space="0" w:color="000000"/>
              <w:bottom w:val="single" w:sz="4" w:space="0" w:color="000000"/>
              <w:right w:val="single" w:sz="4" w:space="0" w:color="000000"/>
            </w:tcBorders>
            <w:vAlign w:val="center"/>
          </w:tcPr>
          <w:p>
            <w:pPr>
              <w:pStyle w:val="TAL1"/>
              <w:keepNext w:val="false"/>
              <w:keepLines w:val="false"/>
              <w:rPr/>
            </w:pPr>
            <w:r>
              <w:rPr/>
              <w:t>-Infinity</w:t>
            </w:r>
          </w:p>
        </w:tc>
        <w:tc>
          <w:tcPr>
            <w:tcW w:w="1868" w:type="dxa"/>
            <w:gridSpan w:val="2"/>
            <w:tcBorders>
              <w:left w:val="single" w:sz="4" w:space="0" w:color="000000"/>
              <w:bottom w:val="single" w:sz="4" w:space="0" w:color="000000"/>
              <w:right w:val="single" w:sz="4" w:space="0" w:color="000000"/>
            </w:tcBorders>
            <w:vAlign w:val="center"/>
          </w:tcPr>
          <w:p>
            <w:pPr>
              <w:pStyle w:val="TAL1"/>
              <w:keepNext w:val="false"/>
              <w:keepLines w:val="false"/>
              <w:rPr/>
            </w:pPr>
            <w:r>
              <w:rPr/>
              <w:t>-74</w:t>
            </w:r>
          </w:p>
        </w:tc>
      </w:tr>
      <w:tr>
        <w:trPr>
          <w:cantSplit w:val="true"/>
        </w:trPr>
        <w:tc>
          <w:tcPr>
            <w:tcW w:w="28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GSM BSIC</w:t>
            </w:r>
          </w:p>
        </w:tc>
        <w:tc>
          <w:tcPr>
            <w:tcW w:w="84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2592" w:type="dxa"/>
            <w:gridSpan w:val="4"/>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N/A</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Valid</w:t>
            </w:r>
          </w:p>
        </w:tc>
        <w:tc>
          <w:tcPr>
            <w:tcW w:w="103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valid</w:t>
            </w:r>
          </w:p>
        </w:tc>
      </w:tr>
    </w:tbl>
    <w:p>
      <w:pPr>
        <w:pStyle w:val="Normal"/>
        <w:rPr/>
      </w:pPr>
      <w:r>
        <w:rPr/>
      </w:r>
    </w:p>
    <w:p>
      <w:pPr>
        <w:pStyle w:val="Normal"/>
        <w:rPr/>
      </w:pPr>
      <w:r>
        <w:rPr/>
        <w:t xml:space="preserve">For the test to pass, the total number of successful tests shall be at least </w:t>
      </w:r>
      <w:r>
        <w:rPr>
          <w:rFonts w:cs="v3.7.0;Times New Roman"/>
        </w:rPr>
        <w:t>90% of the cases, with a confidence level of 95</w:t>
      </w:r>
      <w:r>
        <w:rPr/>
        <w:t>%. For the overall outcome of the test to be considered a pass, the counters for 2B events, 3A events and for BSIC events shall independently indicate a pass result.</w:t>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keepNext w:val="false"/>
        <w:keepLines w:val="false"/>
        <w:rPr/>
      </w:pPr>
      <w:r>
        <w:rPr>
          <w:rFonts w:cs="Arial"/>
          <w:szCs w:val="28"/>
        </w:rPr>
        <w:t>8.6.6</w:t>
        <w:tab/>
      </w:r>
      <w:r>
        <w:rPr>
          <w:rFonts w:eastAsia="SimSun;宋体" w:cs="Arial"/>
          <w:szCs w:val="28"/>
          <w:lang w:eastAsia="zh-CN"/>
        </w:rPr>
        <w:t>E-UTRAN Measurement</w:t>
      </w:r>
    </w:p>
    <w:p>
      <w:pPr>
        <w:pStyle w:val="Heading4"/>
        <w:keepNext w:val="false"/>
        <w:keepLines w:val="false"/>
        <w:ind w:left="1418" w:hanging="1418"/>
        <w:rPr>
          <w:rFonts w:eastAsia="SimSun;宋体"/>
          <w:lang w:eastAsia="zh-CN"/>
        </w:rPr>
      </w:pPr>
      <w:r>
        <w:rPr/>
        <w:t>8.6.6.1</w:t>
        <w:tab/>
      </w:r>
      <w:r>
        <w:rPr>
          <w:rFonts w:eastAsia="SimSun;宋体"/>
          <w:lang w:eastAsia="zh-CN"/>
        </w:rPr>
        <w:t>Correct reporting of E-UTRAN FDD neighbour in fading propagation condition</w:t>
      </w:r>
      <w:r>
        <w:rPr>
          <w:rFonts w:cs="v4.2.0;Times New Roman"/>
        </w:rPr>
        <w:t xml:space="preserve"> in CELL_DCH</w:t>
      </w:r>
    </w:p>
    <w:p>
      <w:pPr>
        <w:pStyle w:val="Heading5"/>
        <w:keepNext w:val="false"/>
        <w:keepLines w:val="false"/>
        <w:ind w:left="1701" w:hanging="1701"/>
        <w:rPr/>
      </w:pPr>
      <w:r>
        <w:rPr/>
        <w:t>8.6.6.1.1</w:t>
        <w:tab/>
        <w:t>Definition and applicability</w:t>
      </w:r>
    </w:p>
    <w:p>
      <w:pPr>
        <w:pStyle w:val="Normal"/>
        <w:rPr/>
      </w:pPr>
      <w:r>
        <w:rPr/>
        <w:t xml:space="preserve">In the event triggered reporting period the measurement reporting delay is defined as the time between any event that will trigger a measurement report until the UE starts to transmit the measurement report over the Uu interface. This requirement assumes that the measurement report is not delayed by other RRC signalling on the DCCH. This measurement reporting delay excludes a delay uncertainty resulted when inserting the measurement report to the TTI of the uplink DCCH. The delay uncertainty is twice the TTI of the uplink DCCH. </w:t>
      </w:r>
    </w:p>
    <w:p>
      <w:pPr>
        <w:pStyle w:val="Normal"/>
        <w:rPr/>
      </w:pPr>
      <w:r>
        <w:rPr/>
        <w:t>The requirements and this test apply to Release 8 and later releases UTRA FDD UE that support E-UTRA FDD. Applicability requires support for EUTRA FGI bit 2.</w:t>
      </w:r>
    </w:p>
    <w:p>
      <w:pPr>
        <w:pStyle w:val="Heading5"/>
        <w:keepNext w:val="false"/>
        <w:keepLines w:val="false"/>
        <w:ind w:left="1701" w:hanging="1701"/>
        <w:rPr/>
      </w:pPr>
      <w:r>
        <w:rPr/>
        <w:t>8.6.6.1.2</w:t>
        <w:tab/>
        <w:t>Minimum requirement</w:t>
      </w:r>
    </w:p>
    <w:p>
      <w:pPr>
        <w:pStyle w:val="Normal"/>
        <w:rPr/>
      </w:pPr>
      <w:r>
        <w:rPr>
          <w:rFonts w:cs="v3.7.0;Times New Roman"/>
        </w:rPr>
        <w:t xml:space="preserve">When compressed mode gaps are used for E-UTRAN measurements, </w:t>
      </w:r>
      <w:r>
        <w:rPr>
          <w:rFonts w:cs="v4.2.0;Times New Roman"/>
        </w:rPr>
        <w:t xml:space="preserve">the UE shall be able to identify a new detectable </w:t>
      </w:r>
      <w:r>
        <w:rPr>
          <w:rFonts w:cs="v3.7.0;Times New Roman"/>
        </w:rPr>
        <w:t xml:space="preserve">E-UTRAN </w:t>
      </w:r>
      <w:r>
        <w:rPr>
          <w:rFonts w:cs="v4.2.0;Times New Roman"/>
        </w:rPr>
        <w:t>cell within</w:t>
      </w:r>
    </w:p>
    <w:p>
      <w:pPr>
        <w:pStyle w:val="EQ"/>
        <w:keepLines w:val="false"/>
        <w:rPr>
          <w:rFonts w:cs="v4.2.0;Times New Roman"/>
          <w:lang w:val="en-GB" w:eastAsia="en-US"/>
        </w:rPr>
      </w:pPr>
      <w:r>
        <w:rPr>
          <w:rFonts w:cs="v4.2.0;Times New Roman"/>
          <w:lang w:val="en-GB" w:eastAsia="en-US"/>
        </w:rPr>
        <w:tab/>
      </w:r>
      <w:r>
        <w:rPr>
          <w:rFonts w:cs="v4.2.0;Times New Roman"/>
          <w:lang w:val="en-GB" w:eastAsia="en-US"/>
        </w:rPr>
      </w:r>
      <m:oMath xmlns:m="http://schemas.openxmlformats.org/officeDocument/2006/math">
        <m:sSub>
          <m:e>
            <m:r>
              <w:rPr>
                <w:rFonts w:ascii="Cambria Math" w:hAnsi="Cambria Math"/>
              </w:rPr>
              <m:t xml:space="preserve">T</m:t>
            </m:r>
          </m:e>
          <m:sub>
            <m:r>
              <m:rPr>
                <m:lit/>
                <m:nor/>
              </m:rPr>
              <w:rPr>
                <w:rFonts w:ascii="Cambria Math" w:hAnsi="Cambria Math"/>
              </w:rPr>
              <m:t xml:space="preserve">Identify,E-UTRAN</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freq</m:t>
            </m:r>
            <m:r>
              <w:rPr>
                <w:rFonts w:ascii="Cambria Math" w:hAnsi="Cambria Math"/>
              </w:rPr>
              <m:t xml:space="preserve">,</m:t>
            </m:r>
            <m:r>
              <w:rPr>
                <w:rFonts w:ascii="Cambria Math" w:hAnsi="Cambria Math"/>
              </w:rPr>
              <m:t xml:space="preserve">E</m:t>
            </m:r>
            <m:r>
              <w:rPr>
                <w:rFonts w:ascii="Cambria Math" w:hAnsi="Cambria Math"/>
              </w:rPr>
              <m:t xml:space="preserve">−</m:t>
            </m:r>
            <m:r>
              <m:rPr>
                <m:lit/>
                <m:nor/>
              </m:rPr>
              <w:rPr>
                <w:rFonts w:ascii="Cambria Math" w:hAnsi="Cambria Math"/>
              </w:rPr>
              <m:t xml:space="preserve">UTRA</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Basic_Identify_E-UTRAN </m:t>
            </m:r>
          </m:sub>
        </m:sSub>
        <m:r>
          <w:rPr>
            <w:rFonts w:ascii="Cambria Math" w:hAnsi="Cambria Math"/>
          </w:rPr>
          <m:t xml:space="preserve">⋅</m:t>
        </m:r>
        <m:f>
          <m:num>
            <m:r>
              <m:rPr>
                <m:lit/>
                <m:nor/>
              </m:rPr>
              <w:rPr>
                <w:rFonts w:ascii="Cambria Math" w:hAnsi="Cambria Math"/>
              </w:rPr>
              <m:t xml:space="preserve">480</m:t>
            </m:r>
          </m:num>
          <m:den>
            <m:sSub>
              <m:e>
                <m:r>
                  <w:rPr>
                    <w:rFonts w:ascii="Cambria Math" w:hAnsi="Cambria Math"/>
                  </w:rPr>
                  <m:t xml:space="preserve">T</m:t>
                </m:r>
              </m:e>
              <m:sub>
                <m:r>
                  <m:rPr>
                    <m:lit/>
                    <m:nor/>
                  </m:rPr>
                  <w:rPr>
                    <w:rFonts w:ascii="Cambria Math" w:hAnsi="Cambria Math"/>
                  </w:rPr>
                  <m:t xml:space="preserve">E-UTRAN</m:t>
                </m:r>
              </m:sub>
            </m:sSub>
          </m:den>
        </m:f>
        <m:r>
          <m:t xml:space="preserve"> </m:t>
        </m:r>
        <m:r>
          <m:rPr>
            <m:lit/>
            <m:nor/>
          </m:rPr>
          <w:rPr>
            <w:rFonts w:ascii="Cambria Math" w:hAnsi="Cambria Math"/>
          </w:rPr>
          <m:t xml:space="preserve">ms</m:t>
        </m:r>
      </m:oMath>
      <w:r>
        <w:rPr>
          <w:rFonts w:cs="v3.7.0;Times New Roman"/>
          <w:lang w:val="en-GB" w:eastAsia="en-US"/>
        </w:rPr>
        <w:t>;</w:t>
      </w:r>
    </w:p>
    <w:p>
      <w:pPr>
        <w:pStyle w:val="Normal"/>
        <w:rPr/>
      </w:pPr>
      <w:r>
        <w:rPr/>
        <w:t xml:space="preserve">If the UE does not need compressed mode to perform E-UTRAN measurements, the UE shall be able to identify a new detectable </w:t>
      </w:r>
      <w:r>
        <w:rPr>
          <w:rFonts w:cs="v3.7.0;Times New Roman"/>
        </w:rPr>
        <w:t xml:space="preserve">E-UTRAN </w:t>
      </w:r>
      <w:r>
        <w:rPr/>
        <w:t xml:space="preserve">cell within </w:t>
      </w:r>
      <w:r>
        <w:rPr/>
      </w:r>
      <m:oMath xmlns:m="http://schemas.openxmlformats.org/officeDocument/2006/math">
        <m:sSub>
          <m:e>
            <m:r>
              <w:rPr>
                <w:rFonts w:ascii="Cambria Math" w:hAnsi="Cambria Math"/>
              </w:rPr>
              <m:t xml:space="preserve">T</m:t>
            </m:r>
          </m:e>
          <m:sub>
            <m:r>
              <m:rPr>
                <m:lit/>
                <m:nor/>
              </m:rPr>
              <w:rPr>
                <w:rFonts w:ascii="Cambria Math" w:hAnsi="Cambria Math"/>
              </w:rPr>
              <m:t xml:space="preserve">Basic_Identify_E-UTRAN </m:t>
            </m:r>
          </m:sub>
        </m:sSub>
      </m:oMath>
      <w:r>
        <w:rPr/>
        <w:t xml:space="preserve"> ms.</w:t>
      </w:r>
    </w:p>
    <w:p>
      <w:pPr>
        <w:pStyle w:val="Normal"/>
        <w:rPr/>
      </w:pPr>
      <w:r>
        <w:rPr/>
        <w:t>Where:</w:t>
      </w:r>
    </w:p>
    <w:p>
      <w:pPr>
        <w:pStyle w:val="B1"/>
        <w:ind w:left="568" w:hanging="0"/>
        <w:rPr/>
      </w:pPr>
      <w:r>
        <w:rPr>
          <w:rFonts w:cs="v4.2.0;Times New Roman"/>
        </w:rPr>
        <w:t>T</w:t>
      </w:r>
      <w:r>
        <w:rPr>
          <w:rFonts w:cs="v4.2.0;Times New Roman"/>
          <w:vertAlign w:val="subscript"/>
        </w:rPr>
        <w:t>E-UTRAN</w:t>
      </w:r>
      <w:r>
        <w:rPr>
          <w:rFonts w:cs="v4.2.0;Times New Roman"/>
        </w:rPr>
        <w:t>: This is the minimum time that is available for E-UTRAN measurements during a 480ms period with an arbitrarily chosen timing. The minimum time per compressed mode gap is calculated by subtracting 2*0.5 ms from the length of the gap.</w:t>
      </w:r>
    </w:p>
    <w:p>
      <w:pPr>
        <w:pStyle w:val="B1"/>
        <w:rPr/>
      </w:pPr>
      <w:r>
        <w:rPr/>
        <w:t>N</w:t>
      </w:r>
      <w:r>
        <w:rPr>
          <w:vertAlign w:val="subscript"/>
        </w:rPr>
        <w:t xml:space="preserve">freq,E-UTRAN </w:t>
      </w:r>
      <w:r>
        <w:rPr/>
        <w:t>:This is the number of E-UTRAN carriers being monitored</w:t>
      </w:r>
    </w:p>
    <w:p>
      <w:pPr>
        <w:pStyle w:val="Normal"/>
        <w:ind w:left="284" w:hanging="0"/>
        <w:rPr/>
      </w:pPr>
      <w:r>
        <w:rPr>
          <w:rFonts w:cs="v4.2.0;Times New Roman"/>
        </w:rPr>
        <w:tab/>
        <w:t>T</w:t>
      </w:r>
      <w:r>
        <w:rPr>
          <w:rFonts w:cs="v4.2.0;Times New Roman"/>
          <w:vertAlign w:val="subscript"/>
        </w:rPr>
        <w:t>Basic_Identify_E-UTRAN</w:t>
      </w:r>
      <w:r>
        <w:rPr>
          <w:rFonts w:cs="v4.2.0;Times New Roman"/>
        </w:rPr>
        <w:t xml:space="preserve"> = 480ms</w:t>
      </w:r>
    </w:p>
    <w:p>
      <w:pPr>
        <w:pStyle w:val="Normal"/>
        <w:rPr>
          <w:rFonts w:cs="v3.7.0;Times New Roman"/>
        </w:rPr>
      </w:pPr>
      <w:r>
        <w:rPr>
          <w:rFonts w:cs="v3.7.0;Times New Roman"/>
        </w:rPr>
        <w:t>When L3 filtering is used an additional delay can be expected.</w:t>
      </w:r>
    </w:p>
    <w:p>
      <w:pPr>
        <w:pStyle w:val="B1"/>
        <w:rPr/>
      </w:pPr>
      <w:r>
        <w:rPr/>
        <w:t xml:space="preserve">An </w:t>
      </w:r>
      <w:r>
        <w:rPr>
          <w:rFonts w:cs="v3.7.0;Times New Roman"/>
        </w:rPr>
        <w:t>E-UTRAN</w:t>
      </w:r>
      <w:r>
        <w:rPr/>
        <w:t>cell shall be considered detectable</w:t>
      </w:r>
      <w:r>
        <w:rPr>
          <w:rFonts w:cs="v4.2.0;Times New Roman"/>
        </w:rPr>
        <w:t xml:space="preserve"> when</w:t>
      </w:r>
      <w:r>
        <w:rPr/>
        <w:t>:</w:t>
      </w:r>
    </w:p>
    <w:p>
      <w:pPr>
        <w:pStyle w:val="B1"/>
        <w:rPr/>
      </w:pPr>
      <w:r>
        <w:rPr/>
        <w:t>-</w:t>
        <w:tab/>
        <w:t>RSRP|</w:t>
      </w:r>
      <w:r>
        <w:rPr>
          <w:vertAlign w:val="subscript"/>
        </w:rPr>
        <w:t>dBm</w:t>
      </w:r>
      <w:r>
        <w:rPr/>
        <w:t xml:space="preserve"> RSRP Ês/Iot according to Annex L.2.1 for a corresponding Band</w:t>
      </w:r>
    </w:p>
    <w:p>
      <w:pPr>
        <w:pStyle w:val="B1"/>
        <w:rPr>
          <w:lang w:eastAsia="zh-CN"/>
        </w:rPr>
      </w:pPr>
      <w:r>
        <w:rPr/>
        <w:t>-</w:t>
        <w:tab/>
        <w:t>other RSRP related side condition given in Section 9.1 of [34] are fulfilled</w:t>
      </w:r>
      <w:r>
        <w:rPr>
          <w:u w:val="single"/>
          <w:lang w:eastAsia="zh-CN"/>
        </w:rPr>
        <w:t>,</w:t>
      </w:r>
    </w:p>
    <w:p>
      <w:pPr>
        <w:pStyle w:val="NO"/>
        <w:ind w:left="567" w:hanging="284"/>
        <w:rPr>
          <w:rFonts w:cs="v4.2.0;Times New Roman"/>
          <w:i/>
          <w:i/>
        </w:rPr>
      </w:pPr>
      <w:r>
        <w:rPr/>
        <w:t>-</w:t>
        <w:tab/>
        <w:t>SCH_RP|</w:t>
      </w:r>
      <w:r>
        <w:rPr>
          <w:vertAlign w:val="subscript"/>
        </w:rPr>
        <w:t>dBm</w:t>
      </w:r>
      <w:r>
        <w:rPr/>
        <w:t xml:space="preserve"> and SCH_RP</w:t>
      </w:r>
      <w:r>
        <w:rPr>
          <w:lang w:eastAsia="zh-CN"/>
        </w:rPr>
        <w:t>/Iot</w:t>
      </w:r>
      <w:r>
        <w:rPr/>
        <w:t xml:space="preserve"> according to Annex L.2.1 for a corresponding Band</w:t>
      </w:r>
    </w:p>
    <w:p>
      <w:pPr>
        <w:pStyle w:val="Normal"/>
        <w:keepNext w:val="true"/>
        <w:keepLines/>
        <w:rPr/>
      </w:pPr>
      <w:r>
        <w:rPr/>
        <w:t xml:space="preserve">When compressed mode gaps are scheduled for E-UTRAN measurements the UE physical layer shall be capable of reporting measurements to higher layers with measurement accuracy as specified in </w:t>
      </w:r>
      <w:r>
        <w:rPr>
          <w:rFonts w:cs="v4.2.0;Times New Roman"/>
        </w:rPr>
        <w:t xml:space="preserve">TS 25.133 [2] </w:t>
      </w:r>
      <w:r>
        <w:rPr/>
        <w:t xml:space="preserve">sub-clause 9.1.4a and 9.1.4b with measurement period of </w:t>
      </w:r>
      <w:r>
        <w:rPr>
          <w:rFonts w:cs="v4.2.0;Times New Roman"/>
        </w:rPr>
        <w:t>T</w:t>
      </w:r>
      <w:r>
        <w:rPr>
          <w:rFonts w:cs="v4.2.0;Times New Roman"/>
          <w:vertAlign w:val="subscript"/>
        </w:rPr>
        <w:t>Measurement_Period_E-UTRAN</w:t>
      </w:r>
      <w:r>
        <w:rPr>
          <w:rFonts w:cs="v4.2.0;Times New Roman"/>
        </w:rPr>
        <w:t xml:space="preserve"> =</w:t>
      </w:r>
      <w:r>
        <w:rPr/>
        <w:t>480 x N</w:t>
      </w:r>
      <w:r>
        <w:rPr>
          <w:vertAlign w:val="subscript"/>
        </w:rPr>
        <w:t>Freq</w:t>
      </w:r>
      <w:r>
        <w:rPr/>
        <w:t xml:space="preserve"> ms where N</w:t>
      </w:r>
      <w:r>
        <w:rPr>
          <w:vertAlign w:val="subscript"/>
        </w:rPr>
        <w:t>Freq</w:t>
      </w:r>
      <w:r>
        <w:rPr/>
        <w:t xml:space="preserve"> is the number of E-UTRAN frequencies indicated in the inter-RAT measurement control information.</w:t>
      </w:r>
    </w:p>
    <w:p>
      <w:pPr>
        <w:pStyle w:val="B1"/>
        <w:keepNext w:val="true"/>
        <w:keepLines/>
        <w:rPr/>
      </w:pPr>
      <w:r>
        <w:rPr/>
        <w:tab/>
        <w:t xml:space="preserve">The UE shall be capable of performing RSRP and RSRQ measurements of at least 4 E-UTRAN cells per E-UTRAN frequency for up to 4 E-UTRAN FDD and 4 E-UTRAN TDD frequencies, according to its supported UE capabilities. Additionally, </w:t>
      </w:r>
      <w:r>
        <w:rPr>
          <w:iCs/>
        </w:rPr>
        <w:t>for a UE supporting E-UTRA measurements in Cell-DCH state, the UE shall be capable of monitoring a minimum total of at least 8 carrier frequency layers, including the intra-frequency serving layer and comprising of any allowed combination of E-UTRA FDD, E-UTRA TDD, UTRA FDD, UTRA TDD and GSM layers (one GSM layer corresponds to 32 cells).</w:t>
      </w:r>
    </w:p>
    <w:p>
      <w:pPr>
        <w:pStyle w:val="Normal"/>
        <w:rPr/>
      </w:pPr>
      <w:r>
        <w:rPr>
          <w:rFonts w:cs="v4.2.0;Times New Roman"/>
        </w:rPr>
        <w:t>Reported measurements in event triggered measurement reports shall meet the requirements in TS 25.133 [2] section 9.</w:t>
      </w:r>
    </w:p>
    <w:p>
      <w:pPr>
        <w:pStyle w:val="Normal"/>
        <w:rPr/>
      </w:pPr>
      <w:r>
        <w:rPr>
          <w:rFonts w:cs="v4.2.0;Times New Roman"/>
        </w:rPr>
        <w:t>The UE shall not send any event triggered measurement reports, as long as the reporting criteria are not fulfilled.</w:t>
      </w:r>
    </w:p>
    <w:p>
      <w:pPr>
        <w:pStyle w:val="Normal"/>
        <w:rPr/>
      </w:pPr>
      <w:r>
        <w:rPr>
          <w:rFonts w:cs="v4.2.0;Times New Roman"/>
        </w:rPr>
        <w:t xml:space="preserve">The event triggered measurement reporting delay, measured without L3 filtering shall be less than T </w:t>
      </w:r>
      <w:r>
        <w:rPr>
          <w:rFonts w:cs="v4.2.0;Times New Roman"/>
          <w:vertAlign w:val="subscript"/>
        </w:rPr>
        <w:t>identify ,E-UTRAN</w:t>
      </w:r>
      <w:r>
        <w:rPr>
          <w:rFonts w:cs="v4.2.0;Times New Roman"/>
        </w:rPr>
        <w:t xml:space="preserve"> defined in TS 25.133 [2] section 8.1.2.6.1. When L3 filtering is used an additional delay can be expected.</w:t>
      </w:r>
    </w:p>
    <w:p>
      <w:pPr>
        <w:pStyle w:val="B1"/>
        <w:rPr/>
      </w:pPr>
      <w:r>
        <w:rPr/>
        <w:t xml:space="preserve">If a cell has been detectable at least for the time period </w:t>
      </w:r>
      <w:r>
        <w:rPr>
          <w:rFonts w:cs="v4.2.0;Times New Roman"/>
        </w:rPr>
        <w:t xml:space="preserve">than T </w:t>
      </w:r>
      <w:r>
        <w:rPr>
          <w:rFonts w:cs="v4.2.0;Times New Roman"/>
          <w:vertAlign w:val="subscript"/>
        </w:rPr>
        <w:t>identify ,E-UTRAN</w:t>
      </w:r>
      <w:r>
        <w:rPr>
          <w:rFonts w:cs="v4.2.0;Times New Roman"/>
        </w:rPr>
        <w:t xml:space="preserve"> </w:t>
      </w:r>
      <w:r>
        <w:rPr/>
        <w:t xml:space="preserve">and then enters or leaves the reporting range, the event triggered measurement reporting delay shall be less than </w:t>
      </w:r>
      <w:r>
        <w:rPr>
          <w:rFonts w:cs="v4.2.0;Times New Roman"/>
        </w:rPr>
        <w:t>T</w:t>
      </w:r>
      <w:r>
        <w:rPr>
          <w:rFonts w:cs="v4.2.0;Times New Roman"/>
          <w:vertAlign w:val="subscript"/>
        </w:rPr>
        <w:t>Measurement_Period_E-UTRAN</w:t>
      </w:r>
      <w:r>
        <w:rPr>
          <w:rFonts w:cs="v4.2.0;Times New Roman"/>
        </w:rPr>
        <w:t xml:space="preserve"> </w:t>
      </w:r>
      <w:r>
        <w:rPr/>
        <w:t>provided the timing to that cell has not changed more than [FFS] while transmission gap has not been available and the L3 filter has not been used.</w:t>
      </w:r>
    </w:p>
    <w:p>
      <w:pPr>
        <w:pStyle w:val="Normal"/>
        <w:rPr/>
      </w:pPr>
      <w:r>
        <w:rPr/>
        <w:t>The normative reference for this requirement is TS 25.133 [2] clauses 8.1.2.6 and A.8.6.1.</w:t>
      </w:r>
    </w:p>
    <w:p>
      <w:pPr>
        <w:pStyle w:val="Heading5"/>
        <w:keepNext w:val="false"/>
        <w:keepLines w:val="false"/>
        <w:ind w:left="1701" w:hanging="1701"/>
        <w:rPr/>
      </w:pPr>
      <w:r>
        <w:rPr/>
        <w:t>8.6.6.1.3</w:t>
        <w:tab/>
        <w:t>Test purpose</w:t>
      </w:r>
    </w:p>
    <w:p>
      <w:pPr>
        <w:pStyle w:val="Normal"/>
        <w:rPr/>
      </w:pPr>
      <w:r>
        <w:rPr/>
        <w:t>To verify that the UE meets the minimum requirement. The test is performed in fading propagation conditions.</w:t>
      </w:r>
    </w:p>
    <w:p>
      <w:pPr>
        <w:pStyle w:val="Heading5"/>
        <w:keepNext w:val="false"/>
        <w:keepLines w:val="false"/>
        <w:ind w:left="1701" w:hanging="1701"/>
        <w:rPr/>
      </w:pPr>
      <w:r>
        <w:rPr/>
        <w:t>8.6.6.1.4</w:t>
        <w:tab/>
        <w:t>Method of test</w:t>
      </w:r>
    </w:p>
    <w:p>
      <w:pPr>
        <w:pStyle w:val="H6"/>
        <w:keepNext w:val="false"/>
        <w:keepLines w:val="false"/>
        <w:rPr/>
      </w:pPr>
      <w:r>
        <w:rPr/>
        <w:t>8.6.6.1.4.1</w:t>
        <w:tab/>
        <w:t>Initial conditions</w:t>
      </w:r>
    </w:p>
    <w:p>
      <w:pPr>
        <w:pStyle w:val="Normal"/>
        <w:rPr/>
      </w:pPr>
      <w:r>
        <w:rPr/>
        <w:t>Test environment: normal; see clauses G.2.1 and G.2.2.</w:t>
      </w:r>
    </w:p>
    <w:p>
      <w:pPr>
        <w:pStyle w:val="Normal"/>
        <w:rPr/>
      </w:pPr>
      <w:r>
        <w:rPr/>
        <w:t>Frequencies to be tested: see table K.2 in Annex K.</w:t>
      </w:r>
    </w:p>
    <w:p>
      <w:pPr>
        <w:pStyle w:val="Normal"/>
        <w:rPr/>
      </w:pPr>
      <w:r>
        <w:rPr>
          <w:rFonts w:cs="v4.2.0;Times New Roman"/>
        </w:rPr>
        <w:t xml:space="preserve">The test consists of three successive time periods, with time duration T1, T2 and T3. The test parameters are given in tables </w:t>
      </w:r>
      <w:r>
        <w:rPr/>
        <w:t>8.6.6.1.4.1</w:t>
      </w:r>
      <w:r>
        <w:rPr>
          <w:rFonts w:cs="v4.2.0;Times New Roman"/>
        </w:rPr>
        <w:t xml:space="preserve">, </w:t>
      </w:r>
      <w:r>
        <w:rPr/>
        <w:t>8.6.6.1.4.2</w:t>
      </w:r>
      <w:r>
        <w:rPr>
          <w:rFonts w:cs="v4.2.0;Times New Roman"/>
        </w:rPr>
        <w:t xml:space="preserve"> and </w:t>
      </w:r>
      <w:r>
        <w:rPr/>
        <w:t>8.6.6.1.4.3</w:t>
      </w:r>
      <w:r>
        <w:rPr>
          <w:rFonts w:cs="v4.2.0;Times New Roman"/>
        </w:rPr>
        <w:t>. In the measurement control information it is indicated to the UE that event-triggered reporting with Events 3B and 3C shall be used.</w:t>
      </w:r>
    </w:p>
    <w:p>
      <w:pPr>
        <w:pStyle w:val="TH"/>
        <w:rPr/>
      </w:pPr>
      <w:r>
        <w:rPr>
          <w:rFonts w:cs="v4.2.0;Times New Roman"/>
        </w:rPr>
        <w:t>Table 8.6.6.1.4.1: General test parameters for correct reporting</w:t>
        <w:br/>
      </w:r>
      <w:r>
        <w:rPr/>
        <w:t>of E-UTRAN FDD neighbours in fading propagation condition</w:t>
      </w:r>
    </w:p>
    <w:tbl>
      <w:tblPr>
        <w:tblW w:w="9856" w:type="dxa"/>
        <w:jc w:val="center"/>
        <w:tblInd w:w="0" w:type="dxa"/>
        <w:tblLayout w:type="fixed"/>
        <w:tblCellMar>
          <w:top w:w="0" w:type="dxa"/>
          <w:left w:w="28" w:type="dxa"/>
          <w:bottom w:w="0" w:type="dxa"/>
          <w:right w:w="108" w:type="dxa"/>
        </w:tblCellMar>
      </w:tblPr>
      <w:tblGrid>
        <w:gridCol w:w="2628"/>
        <w:gridCol w:w="720"/>
        <w:gridCol w:w="2340"/>
        <w:gridCol w:w="4168"/>
      </w:tblGrid>
      <w:tr>
        <w:trPr>
          <w:cantSplit w:val="true"/>
        </w:trPr>
        <w:tc>
          <w:tcPr>
            <w:tcW w:w="2628"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Parameter</w:t>
            </w:r>
          </w:p>
        </w:tc>
        <w:tc>
          <w:tcPr>
            <w:tcW w:w="720"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Unit</w:t>
            </w:r>
          </w:p>
        </w:tc>
        <w:tc>
          <w:tcPr>
            <w:tcW w:w="2340"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Value</w:t>
            </w:r>
          </w:p>
        </w:tc>
        <w:tc>
          <w:tcPr>
            <w:tcW w:w="4168"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Comment</w:t>
            </w:r>
          </w:p>
        </w:tc>
      </w:tr>
      <w:tr>
        <w:trPr>
          <w:cantSplit w:val="true"/>
        </w:trPr>
        <w:tc>
          <w:tcPr>
            <w:tcW w:w="2628"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DCH parameters </w:t>
            </w:r>
          </w:p>
        </w:tc>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pPr>
            <w:r>
              <w:rPr/>
              <w:t>DL Reference Measurement Channel 12.2 kbps</w:t>
            </w:r>
          </w:p>
        </w:tc>
        <w:tc>
          <w:tcPr>
            <w:tcW w:w="4168"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As specified in TS 25.101 [1] section A.3.1. </w:t>
            </w:r>
            <w:r>
              <w:rPr>
                <w:rFonts w:cs="v4.2.0;Times New Roman"/>
              </w:rPr>
              <w:t>This is for UTRAN FDD</w:t>
            </w:r>
          </w:p>
        </w:tc>
      </w:tr>
      <w:tr>
        <w:trPr>
          <w:cantSplit w:val="true"/>
        </w:trPr>
        <w:tc>
          <w:tcPr>
            <w:tcW w:w="2628" w:type="dxa"/>
            <w:tcBorders>
              <w:top w:val="single" w:sz="4" w:space="0" w:color="000000"/>
              <w:left w:val="single" w:sz="4" w:space="0" w:color="000000"/>
              <w:bottom w:val="single" w:sz="4" w:space="0" w:color="000000"/>
              <w:right w:val="single" w:sz="4" w:space="0" w:color="000000"/>
            </w:tcBorders>
          </w:tcPr>
          <w:p>
            <w:pPr>
              <w:pStyle w:val="TAC"/>
              <w:jc w:val="left"/>
              <w:rPr/>
            </w:pPr>
            <w:r>
              <w:rPr/>
              <w:t>Power Control</w:t>
            </w:r>
          </w:p>
        </w:tc>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pPr>
            <w:r>
              <w:rPr/>
              <w:t>On</w:t>
            </w:r>
          </w:p>
        </w:tc>
        <w:tc>
          <w:tcPr>
            <w:tcW w:w="4168" w:type="dxa"/>
            <w:tcBorders>
              <w:top w:val="single" w:sz="4" w:space="0" w:color="000000"/>
              <w:left w:val="single" w:sz="4" w:space="0" w:color="000000"/>
              <w:bottom w:val="single" w:sz="4" w:space="0" w:color="000000"/>
              <w:right w:val="single" w:sz="4" w:space="0" w:color="000000"/>
            </w:tcBorders>
          </w:tcPr>
          <w:p>
            <w:pPr>
              <w:pStyle w:val="TAC"/>
              <w:jc w:val="left"/>
              <w:rPr>
                <w:rFonts w:cs="v4.2.0;Times New Roman"/>
              </w:rPr>
            </w:pPr>
            <w:r>
              <w:rPr>
                <w:rFonts w:cs="v4.2.0;Times New Roman"/>
              </w:rPr>
              <w:t>This is relevant for UTRAN FDD</w:t>
            </w:r>
          </w:p>
        </w:tc>
      </w:tr>
      <w:tr>
        <w:trPr>
          <w:cantSplit w:val="true"/>
        </w:trPr>
        <w:tc>
          <w:tcPr>
            <w:tcW w:w="2628" w:type="dxa"/>
            <w:tcBorders>
              <w:top w:val="single" w:sz="4" w:space="0" w:color="000000"/>
              <w:left w:val="single" w:sz="4" w:space="0" w:color="000000"/>
              <w:bottom w:val="single" w:sz="4" w:space="0" w:color="000000"/>
              <w:right w:val="single" w:sz="4" w:space="0" w:color="000000"/>
            </w:tcBorders>
          </w:tcPr>
          <w:p>
            <w:pPr>
              <w:pStyle w:val="TAC"/>
              <w:jc w:val="left"/>
              <w:rPr/>
            </w:pPr>
            <w:r>
              <w:rPr/>
              <w:t>Compressed mode pattern</w:t>
            </w:r>
          </w:p>
        </w:tc>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pPr>
            <w:r>
              <w:rPr/>
              <w:t>Pattern 2; Set 4</w:t>
            </w:r>
          </w:p>
        </w:tc>
        <w:tc>
          <w:tcPr>
            <w:tcW w:w="4168" w:type="dxa"/>
            <w:tcBorders>
              <w:top w:val="single" w:sz="4" w:space="0" w:color="000000"/>
              <w:left w:val="single" w:sz="4" w:space="0" w:color="000000"/>
              <w:bottom w:val="single" w:sz="4" w:space="0" w:color="000000"/>
              <w:right w:val="single" w:sz="4" w:space="0" w:color="000000"/>
            </w:tcBorders>
          </w:tcPr>
          <w:p>
            <w:pPr>
              <w:pStyle w:val="TAC"/>
              <w:jc w:val="left"/>
              <w:rPr/>
            </w:pPr>
            <w:r>
              <w:rPr/>
              <w:t>As specified in table A.22 in section A.5 in TS 25.101 [1].</w:t>
            </w:r>
          </w:p>
        </w:tc>
      </w:tr>
      <w:tr>
        <w:trPr/>
        <w:tc>
          <w:tcPr>
            <w:tcW w:w="2628" w:type="dxa"/>
            <w:tcBorders>
              <w:top w:val="single" w:sz="4" w:space="0" w:color="000000"/>
              <w:left w:val="single" w:sz="4" w:space="0" w:color="000000"/>
              <w:bottom w:val="single" w:sz="4" w:space="0" w:color="000000"/>
              <w:right w:val="single" w:sz="4" w:space="0" w:color="000000"/>
            </w:tcBorders>
          </w:tcPr>
          <w:p>
            <w:pPr>
              <w:pStyle w:val="TAC"/>
              <w:jc w:val="left"/>
              <w:rPr/>
            </w:pPr>
            <w:r>
              <w:rPr/>
              <w:t>Inter-RAT (E-UTRAN FDD) measurement quantity</w:t>
            </w:r>
          </w:p>
        </w:tc>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pPr>
            <w:r>
              <w:rPr/>
              <w:t>RSRP</w:t>
            </w:r>
          </w:p>
        </w:tc>
        <w:tc>
          <w:tcPr>
            <w:tcW w:w="4168" w:type="dxa"/>
            <w:tcBorders>
              <w:top w:val="single" w:sz="4" w:space="0" w:color="000000"/>
              <w:left w:val="single" w:sz="4" w:space="0" w:color="000000"/>
              <w:bottom w:val="single" w:sz="4" w:space="0" w:color="000000"/>
              <w:right w:val="single" w:sz="4" w:space="0" w:color="000000"/>
            </w:tcBorders>
          </w:tcPr>
          <w:p>
            <w:pPr>
              <w:pStyle w:val="TAC"/>
              <w:snapToGrid w:val="false"/>
              <w:jc w:val="left"/>
              <w:rPr/>
            </w:pPr>
            <w:r>
              <w:rPr/>
            </w:r>
          </w:p>
        </w:tc>
      </w:tr>
      <w:tr>
        <w:trPr>
          <w:cantSplit w:val="true"/>
        </w:trPr>
        <w:tc>
          <w:tcPr>
            <w:tcW w:w="2628" w:type="dxa"/>
            <w:tcBorders>
              <w:top w:val="single" w:sz="4" w:space="0" w:color="000000"/>
              <w:left w:val="single" w:sz="4" w:space="0" w:color="000000"/>
              <w:bottom w:val="single" w:sz="4" w:space="0" w:color="000000"/>
              <w:right w:val="single" w:sz="4" w:space="0" w:color="000000"/>
            </w:tcBorders>
          </w:tcPr>
          <w:p>
            <w:pPr>
              <w:pStyle w:val="TAC"/>
              <w:jc w:val="left"/>
              <w:rPr/>
            </w:pPr>
            <w:r>
              <w:rPr/>
              <w:t>Active cell</w:t>
            </w:r>
          </w:p>
        </w:tc>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pPr>
            <w:r>
              <w:rPr/>
              <w:t>Cell 1</w:t>
            </w:r>
          </w:p>
        </w:tc>
        <w:tc>
          <w:tcPr>
            <w:tcW w:w="4168" w:type="dxa"/>
            <w:tcBorders>
              <w:top w:val="single" w:sz="4" w:space="0" w:color="000000"/>
              <w:left w:val="single" w:sz="4" w:space="0" w:color="000000"/>
              <w:bottom w:val="single" w:sz="4" w:space="0" w:color="000000"/>
              <w:right w:val="single" w:sz="4" w:space="0" w:color="000000"/>
            </w:tcBorders>
          </w:tcPr>
          <w:p>
            <w:pPr>
              <w:pStyle w:val="TAC"/>
              <w:jc w:val="left"/>
              <w:rPr/>
            </w:pPr>
            <w:r>
              <w:rPr/>
              <w:t>Cell 1 is on UTRA RF channel number 1</w:t>
            </w:r>
          </w:p>
        </w:tc>
      </w:tr>
      <w:tr>
        <w:trPr>
          <w:cantSplit w:val="true"/>
        </w:trPr>
        <w:tc>
          <w:tcPr>
            <w:tcW w:w="2628" w:type="dxa"/>
            <w:tcBorders>
              <w:top w:val="single" w:sz="4" w:space="0" w:color="000000"/>
              <w:left w:val="single" w:sz="4" w:space="0" w:color="000000"/>
              <w:bottom w:val="single" w:sz="4" w:space="0" w:color="000000"/>
              <w:right w:val="single" w:sz="4" w:space="0" w:color="000000"/>
            </w:tcBorders>
          </w:tcPr>
          <w:p>
            <w:pPr>
              <w:pStyle w:val="TAL1"/>
              <w:rPr/>
            </w:pPr>
            <w:r>
              <w:rPr/>
              <w:t>Neighbour cell</w:t>
            </w:r>
          </w:p>
        </w:tc>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40" w:type="dxa"/>
            <w:tcBorders>
              <w:top w:val="single" w:sz="4" w:space="0" w:color="000000"/>
              <w:left w:val="single" w:sz="4" w:space="0" w:color="000000"/>
              <w:bottom w:val="single" w:sz="4" w:space="0" w:color="000000"/>
              <w:right w:val="single" w:sz="4" w:space="0" w:color="000000"/>
            </w:tcBorders>
          </w:tcPr>
          <w:p>
            <w:pPr>
              <w:pStyle w:val="TAL1"/>
              <w:rPr/>
            </w:pPr>
            <w:r>
              <w:rPr/>
              <w:t>Cell 2</w:t>
            </w:r>
          </w:p>
        </w:tc>
        <w:tc>
          <w:tcPr>
            <w:tcW w:w="4168" w:type="dxa"/>
            <w:tcBorders>
              <w:top w:val="single" w:sz="4" w:space="0" w:color="000000"/>
              <w:left w:val="single" w:sz="4" w:space="0" w:color="000000"/>
              <w:bottom w:val="single" w:sz="4" w:space="0" w:color="000000"/>
              <w:right w:val="single" w:sz="4" w:space="0" w:color="000000"/>
            </w:tcBorders>
          </w:tcPr>
          <w:p>
            <w:pPr>
              <w:pStyle w:val="TAL1"/>
              <w:rPr/>
            </w:pPr>
            <w:r>
              <w:rPr/>
              <w:t>Cell 2 is on E-UTRA RF channel number 1</w:t>
            </w:r>
          </w:p>
        </w:tc>
      </w:tr>
      <w:tr>
        <w:trPr>
          <w:cantSplit w:val="true"/>
        </w:trPr>
        <w:tc>
          <w:tcPr>
            <w:tcW w:w="2628" w:type="dxa"/>
            <w:tcBorders>
              <w:top w:val="single" w:sz="4" w:space="0" w:color="000000"/>
              <w:left w:val="single" w:sz="4" w:space="0" w:color="000000"/>
              <w:bottom w:val="single" w:sz="4" w:space="0" w:color="000000"/>
              <w:right w:val="single" w:sz="4" w:space="0" w:color="000000"/>
            </w:tcBorders>
          </w:tcPr>
          <w:p>
            <w:pPr>
              <w:pStyle w:val="TAC"/>
              <w:jc w:val="left"/>
              <w:rPr/>
            </w:pPr>
            <w:r>
              <w:rPr/>
              <w:t>Threshold other system</w:t>
            </w:r>
          </w:p>
          <w:p>
            <w:pPr>
              <w:pStyle w:val="TAC"/>
              <w:jc w:val="left"/>
              <w:rPr/>
            </w:pPr>
            <w:r>
              <w:rPr/>
              <w:t>(E-UTRAN FDD)</w:t>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dBm</w:t>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pPr>
            <w:r>
              <w:rPr/>
              <w:t>-9</w:t>
            </w:r>
            <w:r>
              <w:rPr>
                <w:lang w:eastAsia="zh-CN"/>
              </w:rPr>
              <w:t>5</w:t>
            </w:r>
          </w:p>
        </w:tc>
        <w:tc>
          <w:tcPr>
            <w:tcW w:w="4168" w:type="dxa"/>
            <w:tcBorders>
              <w:top w:val="single" w:sz="4" w:space="0" w:color="000000"/>
              <w:left w:val="single" w:sz="4" w:space="0" w:color="000000"/>
              <w:bottom w:val="single" w:sz="4" w:space="0" w:color="000000"/>
              <w:right w:val="single" w:sz="4" w:space="0" w:color="000000"/>
            </w:tcBorders>
          </w:tcPr>
          <w:p>
            <w:pPr>
              <w:pStyle w:val="TAC"/>
              <w:jc w:val="left"/>
              <w:rPr/>
            </w:pPr>
            <w:r>
              <w:rPr/>
              <w:t>Absolute threshold for triggering event</w:t>
            </w:r>
            <w:r>
              <w:rPr>
                <w:lang w:eastAsia="zh-CN"/>
              </w:rPr>
              <w:t>s 3b and</w:t>
            </w:r>
            <w:r>
              <w:rPr/>
              <w:t xml:space="preserve"> 3</w:t>
            </w:r>
            <w:r>
              <w:rPr>
                <w:lang w:eastAsia="zh-CN"/>
              </w:rPr>
              <w:t>c</w:t>
            </w:r>
          </w:p>
        </w:tc>
      </w:tr>
      <w:tr>
        <w:trPr>
          <w:cantSplit w:val="true"/>
        </w:trPr>
        <w:tc>
          <w:tcPr>
            <w:tcW w:w="2628" w:type="dxa"/>
            <w:tcBorders>
              <w:top w:val="single" w:sz="4" w:space="0" w:color="000000"/>
              <w:left w:val="single" w:sz="4" w:space="0" w:color="000000"/>
              <w:bottom w:val="single" w:sz="4" w:space="0" w:color="000000"/>
              <w:right w:val="single" w:sz="4" w:space="0" w:color="000000"/>
            </w:tcBorders>
          </w:tcPr>
          <w:p>
            <w:pPr>
              <w:pStyle w:val="TAC"/>
              <w:jc w:val="left"/>
              <w:rPr/>
            </w:pPr>
            <w:r>
              <w:rPr/>
              <w:t>Hysteresis</w:t>
            </w:r>
          </w:p>
        </w:tc>
        <w:tc>
          <w:tcPr>
            <w:tcW w:w="720"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dB</w:t>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pPr>
            <w:r>
              <w:rPr/>
              <w:t>0</w:t>
            </w:r>
          </w:p>
        </w:tc>
        <w:tc>
          <w:tcPr>
            <w:tcW w:w="4168" w:type="dxa"/>
            <w:tcBorders>
              <w:top w:val="single" w:sz="4" w:space="0" w:color="000000"/>
              <w:left w:val="single" w:sz="4" w:space="0" w:color="000000"/>
              <w:bottom w:val="single" w:sz="4" w:space="0" w:color="000000"/>
              <w:right w:val="single" w:sz="4" w:space="0" w:color="000000"/>
            </w:tcBorders>
          </w:tcPr>
          <w:p>
            <w:pPr>
              <w:pStyle w:val="TAC"/>
              <w:snapToGrid w:val="false"/>
              <w:jc w:val="left"/>
              <w:rPr/>
            </w:pPr>
            <w:r>
              <w:rPr/>
            </w:r>
          </w:p>
        </w:tc>
      </w:tr>
      <w:tr>
        <w:trPr>
          <w:cantSplit w:val="true"/>
        </w:trPr>
        <w:tc>
          <w:tcPr>
            <w:tcW w:w="2628" w:type="dxa"/>
            <w:tcBorders>
              <w:top w:val="single" w:sz="4" w:space="0" w:color="000000"/>
              <w:left w:val="single" w:sz="4" w:space="0" w:color="000000"/>
              <w:bottom w:val="single" w:sz="4" w:space="0" w:color="000000"/>
              <w:right w:val="single" w:sz="4" w:space="0" w:color="000000"/>
            </w:tcBorders>
          </w:tcPr>
          <w:p>
            <w:pPr>
              <w:pStyle w:val="TAC"/>
              <w:jc w:val="left"/>
              <w:rPr/>
            </w:pPr>
            <w:r>
              <w:rPr/>
              <w:t>Time to Trigger</w:t>
            </w:r>
          </w:p>
        </w:tc>
        <w:tc>
          <w:tcPr>
            <w:tcW w:w="720" w:type="dxa"/>
            <w:tcBorders>
              <w:top w:val="single" w:sz="4" w:space="0" w:color="000000"/>
              <w:left w:val="single" w:sz="4" w:space="0" w:color="000000"/>
              <w:bottom w:val="single" w:sz="4" w:space="0" w:color="000000"/>
              <w:right w:val="single" w:sz="4" w:space="0" w:color="000000"/>
            </w:tcBorders>
          </w:tcPr>
          <w:p>
            <w:pPr>
              <w:pStyle w:val="TAC"/>
              <w:rPr/>
            </w:pPr>
            <w:r>
              <w:rPr/>
              <w:t>ms</w:t>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pPr>
            <w:r>
              <w:rPr/>
              <w:t>0</w:t>
            </w:r>
          </w:p>
        </w:tc>
        <w:tc>
          <w:tcPr>
            <w:tcW w:w="4168" w:type="dxa"/>
            <w:tcBorders>
              <w:top w:val="single" w:sz="4" w:space="0" w:color="000000"/>
              <w:left w:val="single" w:sz="4" w:space="0" w:color="000000"/>
              <w:bottom w:val="single" w:sz="4" w:space="0" w:color="000000"/>
              <w:right w:val="single" w:sz="4" w:space="0" w:color="000000"/>
            </w:tcBorders>
          </w:tcPr>
          <w:p>
            <w:pPr>
              <w:pStyle w:val="TAC"/>
              <w:snapToGrid w:val="false"/>
              <w:jc w:val="left"/>
              <w:rPr/>
            </w:pPr>
            <w:r>
              <w:rPr/>
            </w:r>
          </w:p>
        </w:tc>
      </w:tr>
      <w:tr>
        <w:trPr>
          <w:cantSplit w:val="true"/>
        </w:trPr>
        <w:tc>
          <w:tcPr>
            <w:tcW w:w="2628" w:type="dxa"/>
            <w:tcBorders>
              <w:top w:val="single" w:sz="4" w:space="0" w:color="000000"/>
              <w:left w:val="single" w:sz="4" w:space="0" w:color="000000"/>
              <w:bottom w:val="single" w:sz="4" w:space="0" w:color="000000"/>
              <w:right w:val="single" w:sz="4" w:space="0" w:color="000000"/>
            </w:tcBorders>
          </w:tcPr>
          <w:p>
            <w:pPr>
              <w:pStyle w:val="TAC"/>
              <w:jc w:val="left"/>
              <w:rPr/>
            </w:pPr>
            <w:r>
              <w:rPr/>
              <w:t>Filter coefficient</w:t>
            </w:r>
          </w:p>
        </w:tc>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pPr>
            <w:r>
              <w:rPr/>
              <w:t>0</w:t>
            </w:r>
          </w:p>
        </w:tc>
        <w:tc>
          <w:tcPr>
            <w:tcW w:w="4168" w:type="dxa"/>
            <w:tcBorders>
              <w:top w:val="single" w:sz="4" w:space="0" w:color="000000"/>
              <w:left w:val="single" w:sz="4" w:space="0" w:color="000000"/>
              <w:bottom w:val="single" w:sz="4" w:space="0" w:color="000000"/>
              <w:right w:val="single" w:sz="4" w:space="0" w:color="000000"/>
            </w:tcBorders>
          </w:tcPr>
          <w:p>
            <w:pPr>
              <w:pStyle w:val="TAC"/>
              <w:snapToGrid w:val="false"/>
              <w:jc w:val="left"/>
              <w:rPr/>
            </w:pPr>
            <w:r>
              <w:rPr/>
            </w:r>
          </w:p>
        </w:tc>
      </w:tr>
      <w:tr>
        <w:trPr>
          <w:cantSplit w:val="true"/>
        </w:trPr>
        <w:tc>
          <w:tcPr>
            <w:tcW w:w="2628" w:type="dxa"/>
            <w:tcBorders>
              <w:top w:val="single" w:sz="4" w:space="0" w:color="000000"/>
              <w:left w:val="single" w:sz="4" w:space="0" w:color="000000"/>
              <w:bottom w:val="single" w:sz="4" w:space="0" w:color="000000"/>
              <w:right w:val="single" w:sz="4" w:space="0" w:color="000000"/>
            </w:tcBorders>
          </w:tcPr>
          <w:p>
            <w:pPr>
              <w:pStyle w:val="TAC"/>
              <w:jc w:val="left"/>
              <w:rPr>
                <w:rFonts w:cs="Arial"/>
              </w:rPr>
            </w:pPr>
            <w:r>
              <w:rPr>
                <w:rFonts w:cs="Arial"/>
              </w:rPr>
              <w:t xml:space="preserve">UTRA RF Channel Number </w:t>
            </w:r>
          </w:p>
        </w:tc>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1 </w:t>
            </w:r>
          </w:p>
        </w:tc>
        <w:tc>
          <w:tcPr>
            <w:tcW w:w="4168" w:type="dxa"/>
            <w:tcBorders>
              <w:top w:val="single" w:sz="4" w:space="0" w:color="000000"/>
              <w:left w:val="single" w:sz="4" w:space="0" w:color="000000"/>
              <w:bottom w:val="single" w:sz="4" w:space="0" w:color="000000"/>
              <w:right w:val="single" w:sz="4" w:space="0" w:color="000000"/>
            </w:tcBorders>
          </w:tcPr>
          <w:p>
            <w:pPr>
              <w:pStyle w:val="TAC"/>
              <w:jc w:val="left"/>
              <w:rPr/>
            </w:pPr>
            <w:r>
              <w:rPr/>
              <w:t>One UTRA FDD carrier frequency is used</w:t>
            </w:r>
          </w:p>
        </w:tc>
      </w:tr>
      <w:tr>
        <w:trPr>
          <w:cantSplit w:val="true"/>
        </w:trPr>
        <w:tc>
          <w:tcPr>
            <w:tcW w:w="2628" w:type="dxa"/>
            <w:tcBorders>
              <w:top w:val="single" w:sz="4" w:space="0" w:color="000000"/>
              <w:left w:val="single" w:sz="4" w:space="0" w:color="000000"/>
              <w:bottom w:val="single" w:sz="4" w:space="0" w:color="000000"/>
              <w:right w:val="single" w:sz="4" w:space="0" w:color="000000"/>
            </w:tcBorders>
          </w:tcPr>
          <w:p>
            <w:pPr>
              <w:pStyle w:val="TAC"/>
              <w:jc w:val="left"/>
              <w:rPr>
                <w:rFonts w:cs="Arial"/>
              </w:rPr>
            </w:pPr>
            <w:r>
              <w:rPr>
                <w:rFonts w:cs="Arial"/>
              </w:rPr>
              <w:t xml:space="preserve">E-UTRA RF Channel Number </w:t>
            </w:r>
          </w:p>
        </w:tc>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c>
          <w:tcPr>
            <w:tcW w:w="2340"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1 </w:t>
            </w:r>
          </w:p>
        </w:tc>
        <w:tc>
          <w:tcPr>
            <w:tcW w:w="4168" w:type="dxa"/>
            <w:tcBorders>
              <w:top w:val="single" w:sz="4" w:space="0" w:color="000000"/>
              <w:left w:val="single" w:sz="4" w:space="0" w:color="000000"/>
              <w:bottom w:val="single" w:sz="4" w:space="0" w:color="000000"/>
              <w:right w:val="single" w:sz="4" w:space="0" w:color="000000"/>
            </w:tcBorders>
          </w:tcPr>
          <w:p>
            <w:pPr>
              <w:pStyle w:val="TAC"/>
              <w:jc w:val="left"/>
              <w:rPr/>
            </w:pPr>
            <w:r>
              <w:rPr/>
              <w:t>One E-UTRA FDD carrier frequency is used</w:t>
            </w:r>
          </w:p>
        </w:tc>
      </w:tr>
      <w:tr>
        <w:trPr>
          <w:cantSplit w:val="true"/>
        </w:trPr>
        <w:tc>
          <w:tcPr>
            <w:tcW w:w="2628"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rPr>
            </w:pPr>
            <w:r>
              <w:rPr>
                <w:b w:val="false"/>
                <w:bCs/>
              </w:rPr>
              <w:t>E-UTRA Channel Bandwidth (BW</w:t>
            </w:r>
            <w:r>
              <w:rPr>
                <w:vertAlign w:val="subscript"/>
              </w:rPr>
              <w:t>channel</w:t>
            </w:r>
            <w:r>
              <w:rPr/>
              <w:t>)</w:t>
            </w:r>
          </w:p>
        </w:tc>
        <w:tc>
          <w:tcPr>
            <w:tcW w:w="720" w:type="dxa"/>
            <w:tcBorders>
              <w:top w:val="single" w:sz="4" w:space="0" w:color="000000"/>
              <w:left w:val="single" w:sz="4" w:space="0" w:color="000000"/>
              <w:bottom w:val="single" w:sz="4" w:space="0" w:color="000000"/>
              <w:right w:val="single" w:sz="4" w:space="0" w:color="000000"/>
            </w:tcBorders>
          </w:tcPr>
          <w:p>
            <w:pPr>
              <w:pStyle w:val="TAC"/>
              <w:rPr>
                <w:bCs/>
              </w:rPr>
            </w:pPr>
            <w:r>
              <w:rPr>
                <w:bCs/>
              </w:rPr>
              <w:t>MHz</w:t>
            </w:r>
          </w:p>
        </w:tc>
        <w:tc>
          <w:tcPr>
            <w:tcW w:w="2340" w:type="dxa"/>
            <w:tcBorders>
              <w:top w:val="single" w:sz="4" w:space="0" w:color="000000"/>
              <w:left w:val="single" w:sz="4" w:space="0" w:color="000000"/>
              <w:bottom w:val="single" w:sz="4" w:space="0" w:color="000000"/>
              <w:right w:val="single" w:sz="4" w:space="0" w:color="000000"/>
            </w:tcBorders>
          </w:tcPr>
          <w:p>
            <w:pPr>
              <w:pStyle w:val="TAH"/>
              <w:jc w:val="left"/>
              <w:rPr>
                <w:b w:val="false"/>
                <w:b w:val="false"/>
                <w:bCs/>
              </w:rPr>
            </w:pPr>
            <w:r>
              <w:rPr>
                <w:b w:val="false"/>
                <w:bCs/>
              </w:rPr>
              <w:t>10</w:t>
            </w:r>
          </w:p>
        </w:tc>
        <w:tc>
          <w:tcPr>
            <w:tcW w:w="4168" w:type="dxa"/>
            <w:tcBorders>
              <w:top w:val="single" w:sz="4" w:space="0" w:color="000000"/>
              <w:left w:val="single" w:sz="4" w:space="0" w:color="000000"/>
              <w:bottom w:val="single" w:sz="4" w:space="0" w:color="000000"/>
              <w:right w:val="single" w:sz="4" w:space="0" w:color="000000"/>
            </w:tcBorders>
          </w:tcPr>
          <w:p>
            <w:pPr>
              <w:pStyle w:val="TAL1"/>
              <w:snapToGrid w:val="false"/>
              <w:rPr>
                <w:b w:val="false"/>
                <w:b w:val="false"/>
                <w:bCs/>
              </w:rPr>
            </w:pPr>
            <w:r>
              <w:rPr>
                <w:b w:val="false"/>
                <w:bCs/>
              </w:rPr>
            </w:r>
          </w:p>
        </w:tc>
      </w:tr>
      <w:tr>
        <w:trPr>
          <w:cantSplit w:val="true"/>
        </w:trPr>
        <w:tc>
          <w:tcPr>
            <w:tcW w:w="2628"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Monitored UTRA FDD cell list size</w:t>
            </w:r>
          </w:p>
        </w:tc>
        <w:tc>
          <w:tcPr>
            <w:tcW w:w="7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3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24</w:t>
            </w:r>
          </w:p>
        </w:tc>
        <w:tc>
          <w:tcPr>
            <w:tcW w:w="4168"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UTRA cells on UTRA RF channel 1 provided in the cell list. Measurement control information is sent before the compressed mode pattern starts.</w:t>
            </w:r>
          </w:p>
        </w:tc>
      </w:tr>
      <w:tr>
        <w:trPr>
          <w:cantSplit w:val="true"/>
        </w:trPr>
        <w:tc>
          <w:tcPr>
            <w:tcW w:w="2628"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T1</w:t>
            </w:r>
          </w:p>
        </w:tc>
        <w:tc>
          <w:tcPr>
            <w:tcW w:w="7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23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5</w:t>
            </w:r>
          </w:p>
        </w:tc>
        <w:tc>
          <w:tcPr>
            <w:tcW w:w="4168"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jc w:val="left"/>
              <w:rPr/>
            </w:pPr>
            <w:r>
              <w:rPr/>
            </w:r>
          </w:p>
        </w:tc>
      </w:tr>
      <w:tr>
        <w:trPr>
          <w:cantSplit w:val="true"/>
        </w:trPr>
        <w:tc>
          <w:tcPr>
            <w:tcW w:w="2628"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T2</w:t>
            </w:r>
          </w:p>
        </w:tc>
        <w:tc>
          <w:tcPr>
            <w:tcW w:w="7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23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4</w:t>
            </w:r>
          </w:p>
        </w:tc>
        <w:tc>
          <w:tcPr>
            <w:tcW w:w="4168"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2628"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T3</w:t>
            </w:r>
          </w:p>
        </w:tc>
        <w:tc>
          <w:tcPr>
            <w:tcW w:w="7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23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4</w:t>
            </w:r>
          </w:p>
        </w:tc>
        <w:tc>
          <w:tcPr>
            <w:tcW w:w="4168"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bl>
    <w:p>
      <w:pPr>
        <w:pStyle w:val="Normal"/>
        <w:rPr>
          <w:rFonts w:cs="v4.2.0;Times New Roman"/>
        </w:rPr>
      </w:pPr>
      <w:r>
        <w:rPr>
          <w:rFonts w:cs="v4.2.0;Times New Roman"/>
        </w:rPr>
      </w:r>
    </w:p>
    <w:p>
      <w:pPr>
        <w:pStyle w:val="TH"/>
        <w:keepNext w:val="false"/>
        <w:keepLines w:val="false"/>
        <w:rPr/>
      </w:pPr>
      <w:r>
        <w:rPr/>
        <w:t>Table 8.6.6.1.4.2: Cell Specific parameters for correct reporting</w:t>
        <w:br/>
        <w:t>of E-UTRAN FDD neighbours in fading propagation condition (cell # 1)</w:t>
      </w:r>
    </w:p>
    <w:tbl>
      <w:tblPr>
        <w:tblW w:w="9016" w:type="dxa"/>
        <w:jc w:val="center"/>
        <w:tblInd w:w="0" w:type="dxa"/>
        <w:tblLayout w:type="fixed"/>
        <w:tblCellMar>
          <w:top w:w="0" w:type="dxa"/>
          <w:left w:w="28" w:type="dxa"/>
          <w:bottom w:w="0" w:type="dxa"/>
          <w:right w:w="108" w:type="dxa"/>
        </w:tblCellMar>
      </w:tblPr>
      <w:tblGrid>
        <w:gridCol w:w="2710"/>
        <w:gridCol w:w="6"/>
        <w:gridCol w:w="1229"/>
        <w:gridCol w:w="1690"/>
        <w:gridCol w:w="1690"/>
        <w:gridCol w:w="1691"/>
      </w:tblGrid>
      <w:tr>
        <w:trPr>
          <w:cantSplit w:val="true"/>
        </w:trPr>
        <w:tc>
          <w:tcPr>
            <w:tcW w:w="271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 ??;Yu Gothic" w:cs="v4.2.0;Times New Roman"/>
              </w:rPr>
            </w:pPr>
            <w:r>
              <w:rPr>
                <w:rFonts w:eastAsia="?? ??;Yu Gothic" w:cs="v4.2.0;Times New Roman"/>
              </w:rPr>
              <w:t>Parameter</w:t>
            </w:r>
          </w:p>
        </w:tc>
        <w:tc>
          <w:tcPr>
            <w:tcW w:w="1235"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 ??;Yu Gothic" w:cs="v4.2.0;Times New Roman"/>
              </w:rPr>
            </w:pPr>
            <w:r>
              <w:rPr>
                <w:rFonts w:eastAsia="?? ??;Yu Gothic" w:cs="v4.2.0;Times New Roman"/>
              </w:rPr>
              <w:t>Unit</w:t>
            </w:r>
          </w:p>
        </w:tc>
        <w:tc>
          <w:tcPr>
            <w:tcW w:w="5071" w:type="dxa"/>
            <w:gridSpan w:val="3"/>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 ??;Yu Gothic" w:cs="v4.2.0;Times New Roman"/>
              </w:rPr>
            </w:pPr>
            <w:r>
              <w:rPr>
                <w:rFonts w:eastAsia="?? ??;Yu Gothic" w:cs="v4.2.0;Times New Roman"/>
              </w:rPr>
              <w:t>Cell 1</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 ??;Yu Gothic" w:cs="v4.2.0;Times New Roman"/>
              </w:rPr>
            </w:pPr>
            <w:r>
              <w:rPr>
                <w:rFonts w:eastAsia="?? ??;Yu Gothic" w:cs="v4.2.0;Times New Roman"/>
              </w:rPr>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 ??;Yu Gothic"/>
              </w:rPr>
            </w:pPr>
            <w:r>
              <w:rPr>
                <w:rFonts w:eastAsia="?? ??;Yu Gothic"/>
              </w:rPr>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T1</w:t>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T2</w:t>
            </w:r>
          </w:p>
        </w:tc>
        <w:tc>
          <w:tcPr>
            <w:tcW w:w="169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T3</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UTRA RF Channel Number</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 ??;Yu Gothic"/>
              </w:rPr>
            </w:pPr>
            <w:r>
              <w:rPr>
                <w:rFonts w:eastAsia="?? ??;Yu Gothic"/>
              </w:rPr>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Channel 1</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CPICH_Ec/Ior</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-10</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PCCPCH_Ec/Ior</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-12</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SCH_Ec/Ior</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-12</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PICH_Ec/Ior</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-15</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DPCH_Ec/Ior</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Note 1</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OCNS</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 ??;Yu Gothic"/>
              </w:rPr>
            </w:pPr>
            <w:r>
              <w:rPr>
                <w:rFonts w:eastAsia="?? ??;Yu Gothic"/>
              </w:rPr>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Note 2</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0</w:t>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0</w:t>
            </w:r>
          </w:p>
        </w:tc>
        <w:tc>
          <w:tcPr>
            <w:tcW w:w="169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0</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dBm/3.84 MHz</w:t>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-70</w:t>
            </w:r>
          </w:p>
        </w:tc>
      </w:tr>
      <w:tr>
        <w:trPr>
          <w:cantSplit w:val="true"/>
        </w:trPr>
        <w:tc>
          <w:tcPr>
            <w:tcW w:w="2716"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CPICH_Ec/Io</w:t>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-13</w:t>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-13</w:t>
            </w:r>
          </w:p>
        </w:tc>
        <w:tc>
          <w:tcPr>
            <w:tcW w:w="169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-13</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 xml:space="preserve">Propagation Condition </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 ??;Yu Gothic"/>
              </w:rPr>
            </w:pPr>
            <w:r>
              <w:rPr>
                <w:rFonts w:eastAsia="?? ??;Yu Gothic"/>
              </w:rPr>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Case 5 (Note 3)</w:t>
            </w:r>
          </w:p>
        </w:tc>
      </w:tr>
      <w:tr>
        <w:trPr>
          <w:cantSplit w:val="true"/>
        </w:trPr>
        <w:tc>
          <w:tcPr>
            <w:tcW w:w="9016" w:type="dxa"/>
            <w:gridSpan w:val="6"/>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The DPCH level is controlled by the power control loop.</w:t>
            </w:r>
          </w:p>
          <w:p>
            <w:pPr>
              <w:pStyle w:val="TAN"/>
              <w:keepNext w:val="false"/>
              <w:keepLines w:val="false"/>
              <w:rPr>
                <w:rFonts w:ascii="Times" w:hAnsi="Times" w:cs="Times"/>
                <w:sz w:val="24"/>
                <w:vertAlign w:val="subscript"/>
              </w:rPr>
            </w:pPr>
            <w:r>
              <w:rPr/>
              <w:t>NOTE 2:</w:t>
              <w:tab/>
              <w:t>The power of the OCNS channel that is added shall make the total power from the cell to be equal to I</w:t>
            </w:r>
            <w:r>
              <w:rPr>
                <w:rFonts w:cs="Times" w:ascii="Times" w:hAnsi="Times"/>
                <w:sz w:val="24"/>
                <w:vertAlign w:val="subscript"/>
              </w:rPr>
              <w:t>or</w:t>
            </w:r>
            <w:r>
              <w:rPr>
                <w:rFonts w:cs="Times" w:ascii="Times" w:hAnsi="Times"/>
                <w:sz w:val="24"/>
              </w:rPr>
              <w:t>.</w:t>
            </w:r>
          </w:p>
          <w:p>
            <w:pPr>
              <w:pStyle w:val="TAN"/>
              <w:keepNext w:val="false"/>
              <w:keepLines w:val="false"/>
              <w:rPr/>
            </w:pPr>
            <w:r>
              <w:rPr/>
              <w:t>NOTE 3:</w:t>
              <w:tab/>
              <w:t>Case 5 propagation conditions are defined in Annex A of 3GPP TS 25.101 [1].</w:t>
            </w:r>
          </w:p>
        </w:tc>
      </w:tr>
    </w:tbl>
    <w:p>
      <w:pPr>
        <w:pStyle w:val="Normal"/>
        <w:rPr>
          <w:rFonts w:cs="v4.2.0;Times New Roman"/>
        </w:rPr>
      </w:pPr>
      <w:r>
        <w:rPr>
          <w:rFonts w:cs="v4.2.0;Times New Roman"/>
        </w:rPr>
      </w:r>
    </w:p>
    <w:p>
      <w:pPr>
        <w:pStyle w:val="TH"/>
        <w:keepLines w:val="false"/>
        <w:rPr>
          <w:rFonts w:cs="v4.2.0;Times New Roman"/>
        </w:rPr>
      </w:pPr>
      <w:r>
        <w:rPr>
          <w:rFonts w:cs="v4.2.0;Times New Roman"/>
        </w:rPr>
        <w:t>Table 8.6.6.1.4.3: Cell Specific parameters for correct reporting</w:t>
        <w:br/>
        <w:t>of E-UTRAN FDD neighbours in fading propagation condition (cell # 2)</w:t>
      </w:r>
    </w:p>
    <w:tbl>
      <w:tblPr>
        <w:tblW w:w="8930" w:type="dxa"/>
        <w:jc w:val="center"/>
        <w:tblInd w:w="0" w:type="dxa"/>
        <w:tblLayout w:type="fixed"/>
        <w:tblCellMar>
          <w:top w:w="0" w:type="dxa"/>
          <w:left w:w="28" w:type="dxa"/>
          <w:bottom w:w="0" w:type="dxa"/>
          <w:right w:w="108" w:type="dxa"/>
        </w:tblCellMar>
      </w:tblPr>
      <w:tblGrid>
        <w:gridCol w:w="3136"/>
        <w:gridCol w:w="1440"/>
        <w:gridCol w:w="1451"/>
        <w:gridCol w:w="1451"/>
        <w:gridCol w:w="1452"/>
      </w:tblGrid>
      <w:tr>
        <w:trPr>
          <w:cantSplit w:val="true"/>
        </w:trPr>
        <w:tc>
          <w:tcPr>
            <w:tcW w:w="3136" w:type="dxa"/>
            <w:vMerge w:val="restart"/>
            <w:tcBorders>
              <w:top w:val="single" w:sz="4" w:space="0" w:color="000000"/>
              <w:left w:val="single" w:sz="4" w:space="0" w:color="000000"/>
              <w:bottom w:val="single" w:sz="4" w:space="0" w:color="000000"/>
              <w:right w:val="single" w:sz="4" w:space="0" w:color="000000"/>
            </w:tcBorders>
          </w:tcPr>
          <w:p>
            <w:pPr>
              <w:pStyle w:val="TAH"/>
              <w:keepLines w:val="false"/>
              <w:rPr>
                <w:rFonts w:cs="v4.2.0;Times New Roman"/>
              </w:rPr>
            </w:pPr>
            <w:r>
              <w:rPr>
                <w:rFonts w:cs="v4.2.0;Times New Roman"/>
              </w:rPr>
              <w:t>Parameter</w:t>
            </w:r>
          </w:p>
        </w:tc>
        <w:tc>
          <w:tcPr>
            <w:tcW w:w="1440" w:type="dxa"/>
            <w:vMerge w:val="restart"/>
            <w:tcBorders>
              <w:top w:val="single" w:sz="4" w:space="0" w:color="000000"/>
              <w:left w:val="single" w:sz="4" w:space="0" w:color="000000"/>
              <w:bottom w:val="single" w:sz="4" w:space="0" w:color="000000"/>
              <w:right w:val="single" w:sz="4" w:space="0" w:color="000000"/>
            </w:tcBorders>
          </w:tcPr>
          <w:p>
            <w:pPr>
              <w:pStyle w:val="TAH"/>
              <w:keepLines w:val="false"/>
              <w:rPr>
                <w:rFonts w:cs="v4.2.0;Times New Roman"/>
              </w:rPr>
            </w:pPr>
            <w:r>
              <w:rPr>
                <w:rFonts w:cs="v4.2.0;Times New Roman"/>
              </w:rPr>
              <w:t>Unit</w:t>
            </w:r>
          </w:p>
        </w:tc>
        <w:tc>
          <w:tcPr>
            <w:tcW w:w="4354" w:type="dxa"/>
            <w:gridSpan w:val="3"/>
            <w:tcBorders>
              <w:top w:val="single" w:sz="4" w:space="0" w:color="000000"/>
              <w:left w:val="single" w:sz="4" w:space="0" w:color="000000"/>
              <w:bottom w:val="single" w:sz="4" w:space="0" w:color="000000"/>
              <w:right w:val="single" w:sz="4" w:space="0" w:color="000000"/>
            </w:tcBorders>
          </w:tcPr>
          <w:p>
            <w:pPr>
              <w:pStyle w:val="TAH"/>
              <w:keepLines w:val="false"/>
              <w:rPr>
                <w:rFonts w:cs="v4.2.0;Times New Roman"/>
              </w:rPr>
            </w:pPr>
            <w:r>
              <w:rPr>
                <w:rFonts w:cs="v4.2.0;Times New Roman"/>
              </w:rPr>
              <w:t>Cell 2</w:t>
            </w:r>
          </w:p>
        </w:tc>
      </w:tr>
      <w:tr>
        <w:trPr>
          <w:cantSplit w:val="true"/>
        </w:trPr>
        <w:tc>
          <w:tcPr>
            <w:tcW w:w="3136" w:type="dxa"/>
            <w:vMerge w:val="continue"/>
            <w:tcBorders>
              <w:top w:val="single" w:sz="4" w:space="0" w:color="000000"/>
              <w:left w:val="single" w:sz="4" w:space="0" w:color="000000"/>
              <w:bottom w:val="single" w:sz="4" w:space="0" w:color="000000"/>
              <w:right w:val="single" w:sz="4" w:space="0" w:color="000000"/>
            </w:tcBorders>
          </w:tcPr>
          <w:p>
            <w:pPr>
              <w:pStyle w:val="TAH"/>
              <w:keepLines w:val="false"/>
              <w:snapToGrid w:val="false"/>
              <w:rPr>
                <w:rFonts w:cs="v4.2.0;Times New Roman"/>
              </w:rPr>
            </w:pPr>
            <w:r>
              <w:rPr>
                <w:rFonts w:cs="v4.2.0;Times New Roman"/>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H"/>
              <w:keepLines w:val="false"/>
              <w:snapToGrid w:val="false"/>
              <w:rPr>
                <w:rFonts w:cs="v4.2.0;Times New Roman"/>
              </w:rPr>
            </w:pPr>
            <w:r>
              <w:rPr>
                <w:rFonts w:cs="v4.2.0;Times New Roman"/>
              </w:rPr>
            </w:r>
          </w:p>
        </w:tc>
        <w:tc>
          <w:tcPr>
            <w:tcW w:w="1451" w:type="dxa"/>
            <w:tcBorders>
              <w:top w:val="single" w:sz="4" w:space="0" w:color="000000"/>
              <w:left w:val="single" w:sz="4" w:space="0" w:color="000000"/>
              <w:bottom w:val="single" w:sz="4" w:space="0" w:color="000000"/>
              <w:right w:val="single" w:sz="4" w:space="0" w:color="000000"/>
            </w:tcBorders>
          </w:tcPr>
          <w:p>
            <w:pPr>
              <w:pStyle w:val="TAH"/>
              <w:keepLines w:val="false"/>
              <w:rPr>
                <w:rFonts w:cs="v4.2.0;Times New Roman"/>
              </w:rPr>
            </w:pPr>
            <w:r>
              <w:rPr>
                <w:rFonts w:cs="v4.2.0;Times New Roman"/>
              </w:rPr>
              <w:t>T1</w:t>
            </w:r>
          </w:p>
        </w:tc>
        <w:tc>
          <w:tcPr>
            <w:tcW w:w="1451" w:type="dxa"/>
            <w:tcBorders>
              <w:top w:val="single" w:sz="4" w:space="0" w:color="000000"/>
              <w:left w:val="single" w:sz="4" w:space="0" w:color="000000"/>
              <w:bottom w:val="single" w:sz="4" w:space="0" w:color="000000"/>
              <w:right w:val="single" w:sz="4" w:space="0" w:color="000000"/>
            </w:tcBorders>
          </w:tcPr>
          <w:p>
            <w:pPr>
              <w:pStyle w:val="TAH"/>
              <w:keepLines w:val="false"/>
              <w:rPr>
                <w:rFonts w:cs="v4.2.0;Times New Roman"/>
              </w:rPr>
            </w:pPr>
            <w:r>
              <w:rPr>
                <w:rFonts w:cs="v4.2.0;Times New Roman"/>
              </w:rPr>
              <w:t>T2</w:t>
            </w:r>
          </w:p>
        </w:tc>
        <w:tc>
          <w:tcPr>
            <w:tcW w:w="1452" w:type="dxa"/>
            <w:tcBorders>
              <w:top w:val="single" w:sz="4" w:space="0" w:color="000000"/>
              <w:left w:val="single" w:sz="4" w:space="0" w:color="000000"/>
              <w:bottom w:val="single" w:sz="4" w:space="0" w:color="000000"/>
              <w:right w:val="single" w:sz="4" w:space="0" w:color="000000"/>
            </w:tcBorders>
          </w:tcPr>
          <w:p>
            <w:pPr>
              <w:pStyle w:val="TAH"/>
              <w:keepLines w:val="false"/>
              <w:rPr>
                <w:rFonts w:cs="v4.2.0;Times New Roman"/>
              </w:rPr>
            </w:pPr>
            <w:r>
              <w:rPr>
                <w:rFonts w:cs="v4.2.0;Times New Roman"/>
              </w:rPr>
              <w:t>T3</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E-UTRA RF Channel Number</w:t>
            </w:r>
          </w:p>
        </w:tc>
        <w:tc>
          <w:tcPr>
            <w:tcW w:w="144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354" w:type="dxa"/>
            <w:gridSpan w:val="3"/>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BW</w:t>
            </w:r>
            <w:r>
              <w:rPr>
                <w:vertAlign w:val="subscript"/>
              </w:rPr>
              <w:t>channel</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MHz</w:t>
            </w:r>
          </w:p>
        </w:tc>
        <w:tc>
          <w:tcPr>
            <w:tcW w:w="4354" w:type="dxa"/>
            <w:gridSpan w:val="3"/>
            <w:tcBorders>
              <w:top w:val="single" w:sz="4" w:space="0" w:color="000000"/>
              <w:left w:val="single" w:sz="4" w:space="0" w:color="000000"/>
              <w:bottom w:val="single" w:sz="4" w:space="0" w:color="000000"/>
              <w:right w:val="single" w:sz="4" w:space="0" w:color="000000"/>
            </w:tcBorders>
          </w:tcPr>
          <w:p>
            <w:pPr>
              <w:pStyle w:val="TAC"/>
              <w:rPr/>
            </w:pPr>
            <w:r>
              <w:rPr/>
              <w:t>10</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OCNG Pattern defined in D.1.2 in 3GPP TS 36.521-3 [38] (OP.2 FDD)</w:t>
            </w:r>
          </w:p>
        </w:tc>
        <w:tc>
          <w:tcPr>
            <w:tcW w:w="144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354" w:type="dxa"/>
            <w:gridSpan w:val="3"/>
            <w:tcBorders>
              <w:top w:val="single" w:sz="4" w:space="0" w:color="000000"/>
              <w:left w:val="single" w:sz="4" w:space="0" w:color="000000"/>
              <w:bottom w:val="single" w:sz="4" w:space="0" w:color="000000"/>
              <w:right w:val="single" w:sz="4" w:space="0" w:color="000000"/>
            </w:tcBorders>
          </w:tcPr>
          <w:p>
            <w:pPr>
              <w:pStyle w:val="TAC"/>
              <w:rPr/>
            </w:pPr>
            <w:r>
              <w:rPr/>
              <w:t>OP.2 FDD</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PBCH_RA</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3"/>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PBCH_RB</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PSS_RA</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SSS_RA</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PCFICH_RB</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PHICH_RA</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PHICH_RB</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PDCCH_RA</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PDCCH_RB</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PDSCH_RA</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PDSCH_RB</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vAlign w:val="center"/>
          </w:tcPr>
          <w:p>
            <w:pPr>
              <w:pStyle w:val="TAL1"/>
              <w:rPr/>
            </w:pPr>
            <w:r>
              <w:rPr/>
              <w:t>OCNG_RA</w:t>
            </w:r>
            <w:r>
              <w:rPr>
                <w:vertAlign w:val="superscript"/>
              </w:rPr>
              <w:t>Note 1</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vAlign w:val="center"/>
          </w:tcPr>
          <w:p>
            <w:pPr>
              <w:pStyle w:val="TAL1"/>
              <w:rPr/>
            </w:pPr>
            <w:r>
              <w:rPr/>
              <w:t>OCNG_RB</w:t>
            </w:r>
            <w:r>
              <w:rPr>
                <w:vertAlign w:val="superscript"/>
              </w:rPr>
              <w:t>Note 1</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eastAsia="Arial" w:cs="Arial"/>
                <w:szCs w:val="18"/>
                <w:vertAlign w:val="superscript"/>
              </w:rPr>
              <w:t xml:space="preserve"> </w:t>
            </w:r>
            <w:r>
              <w:rPr>
                <w:rFonts w:cs="Arial"/>
                <w:szCs w:val="18"/>
                <w:vertAlign w:val="superscript"/>
              </w:rPr>
              <w:t>Note 2</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dBm/15 kHz</w:t>
            </w:r>
          </w:p>
        </w:tc>
        <w:tc>
          <w:tcPr>
            <w:tcW w:w="4354" w:type="dxa"/>
            <w:gridSpan w:val="3"/>
            <w:tcBorders>
              <w:top w:val="single" w:sz="4" w:space="0" w:color="000000"/>
              <w:left w:val="single" w:sz="4" w:space="0" w:color="000000"/>
              <w:bottom w:val="single" w:sz="4" w:space="0" w:color="000000"/>
              <w:right w:val="single" w:sz="4" w:space="0" w:color="000000"/>
            </w:tcBorders>
          </w:tcPr>
          <w:p>
            <w:pPr>
              <w:pStyle w:val="TAC"/>
              <w:rPr/>
            </w:pPr>
            <w:r>
              <w:rPr/>
              <w:t>-100</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r>
            <m:oMath xmlns:m="http://schemas.openxmlformats.org/officeDocument/2006/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w:r>
              <w:rPr>
                <w:rFonts w:eastAsia="Arial" w:cs="Arial"/>
                <w:szCs w:val="18"/>
                <w:vertAlign w:val="superscript"/>
              </w:rPr>
              <w:t xml:space="preserve"> </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1451"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-Infinity</w:t>
            </w:r>
          </w:p>
        </w:tc>
        <w:tc>
          <w:tcPr>
            <w:tcW w:w="1451"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452"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1451"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-Infinity</w:t>
            </w:r>
          </w:p>
        </w:tc>
        <w:tc>
          <w:tcPr>
            <w:tcW w:w="1451" w:type="dxa"/>
            <w:tcBorders>
              <w:top w:val="single" w:sz="4" w:space="0" w:color="000000"/>
              <w:left w:val="single" w:sz="4" w:space="0" w:color="000000"/>
              <w:bottom w:val="single" w:sz="4" w:space="0" w:color="000000"/>
              <w:right w:val="single" w:sz="4" w:space="0" w:color="000000"/>
            </w:tcBorders>
          </w:tcPr>
          <w:p>
            <w:pPr>
              <w:pStyle w:val="TAC"/>
              <w:rPr/>
            </w:pPr>
            <w:r>
              <w:rPr/>
              <w:t>16</w:t>
            </w:r>
          </w:p>
        </w:tc>
        <w:tc>
          <w:tcPr>
            <w:tcW w:w="1452" w:type="dxa"/>
            <w:tcBorders>
              <w:top w:val="single" w:sz="4" w:space="0" w:color="000000"/>
              <w:left w:val="single" w:sz="4" w:space="0" w:color="000000"/>
              <w:bottom w:val="single" w:sz="4" w:space="0" w:color="000000"/>
              <w:right w:val="single" w:sz="4" w:space="0" w:color="000000"/>
            </w:tcBorders>
          </w:tcPr>
          <w:p>
            <w:pPr>
              <w:pStyle w:val="TAC"/>
              <w:rPr/>
            </w:pPr>
            <w:r>
              <w:rPr/>
              <w:t>-4</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RSRP</w:t>
            </w:r>
            <w:r>
              <w:rPr>
                <w:rFonts w:cs="Arial"/>
                <w:szCs w:val="18"/>
                <w:vertAlign w:val="superscript"/>
              </w:rPr>
              <w:t xml:space="preserve"> Note 3</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dBm/15 kHz</w:t>
            </w:r>
          </w:p>
        </w:tc>
        <w:tc>
          <w:tcPr>
            <w:tcW w:w="1451"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-Infinity</w:t>
            </w:r>
          </w:p>
        </w:tc>
        <w:tc>
          <w:tcPr>
            <w:tcW w:w="1451"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w:t>
            </w:r>
            <w:r>
              <w:rPr>
                <w:rFonts w:cs="Arial"/>
              </w:rPr>
              <w:t>84</w:t>
            </w:r>
          </w:p>
        </w:tc>
        <w:tc>
          <w:tcPr>
            <w:tcW w:w="1452"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-10</w:t>
            </w:r>
            <w:r>
              <w:rPr>
                <w:rFonts w:cs="Arial"/>
              </w:rPr>
              <w:t>4</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SCH_RP</w:t>
            </w:r>
            <w:r>
              <w:rPr>
                <w:rFonts w:cs="Arial"/>
                <w:szCs w:val="18"/>
                <w:vertAlign w:val="superscript"/>
              </w:rPr>
              <w:t xml:space="preserve"> Note 3</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dBm/15 kHz</w:t>
            </w:r>
          </w:p>
        </w:tc>
        <w:tc>
          <w:tcPr>
            <w:tcW w:w="1451"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-Infinity</w:t>
            </w:r>
          </w:p>
        </w:tc>
        <w:tc>
          <w:tcPr>
            <w:tcW w:w="1451"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w:t>
            </w:r>
            <w:r>
              <w:rPr>
                <w:rFonts w:cs="Arial"/>
              </w:rPr>
              <w:t>84</w:t>
            </w:r>
          </w:p>
        </w:tc>
        <w:tc>
          <w:tcPr>
            <w:tcW w:w="1452"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-10</w:t>
            </w:r>
            <w:r>
              <w:rPr>
                <w:rFonts w:cs="Arial"/>
              </w:rPr>
              <w:t>4</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Io</w:t>
            </w:r>
            <w:r>
              <w:rPr>
                <w:rFonts w:cs="Arial"/>
                <w:szCs w:val="18"/>
                <w:vertAlign w:val="superscript"/>
              </w:rPr>
              <w:t xml:space="preserve"> Note 3</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dBm/9 MHz</w:t>
            </w:r>
          </w:p>
        </w:tc>
        <w:tc>
          <w:tcPr>
            <w:tcW w:w="1451"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-72.22</w:t>
            </w:r>
          </w:p>
        </w:tc>
        <w:tc>
          <w:tcPr>
            <w:tcW w:w="1451"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-56.11</w:t>
            </w:r>
          </w:p>
        </w:tc>
        <w:tc>
          <w:tcPr>
            <w:tcW w:w="1452" w:type="dxa"/>
            <w:tcBorders>
              <w:top w:val="single" w:sz="4" w:space="0" w:color="000000"/>
              <w:left w:val="single" w:sz="4" w:space="0" w:color="000000"/>
              <w:bottom w:val="single" w:sz="4" w:space="0" w:color="000000"/>
              <w:right w:val="single" w:sz="4" w:space="0" w:color="000000"/>
            </w:tcBorders>
          </w:tcPr>
          <w:p>
            <w:pPr>
              <w:pStyle w:val="TAC"/>
              <w:rPr>
                <w:rFonts w:cs="Arial"/>
              </w:rPr>
            </w:pPr>
            <w:r>
              <w:rPr>
                <w:rFonts w:cs="Arial"/>
              </w:rPr>
              <w:t>-70.76</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Propagation Condition</w:t>
            </w:r>
          </w:p>
        </w:tc>
        <w:tc>
          <w:tcPr>
            <w:tcW w:w="144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354" w:type="dxa"/>
            <w:gridSpan w:val="3"/>
            <w:tcBorders>
              <w:top w:val="single" w:sz="4" w:space="0" w:color="000000"/>
              <w:left w:val="single" w:sz="4" w:space="0" w:color="000000"/>
              <w:bottom w:val="single" w:sz="4" w:space="0" w:color="000000"/>
              <w:right w:val="single" w:sz="4" w:space="0" w:color="000000"/>
            </w:tcBorders>
          </w:tcPr>
          <w:p>
            <w:pPr>
              <w:pStyle w:val="TAC"/>
              <w:rPr/>
            </w:pPr>
            <w:r>
              <w:rPr/>
              <w:t>ETU70 (Note 4)</w:t>
            </w:r>
          </w:p>
        </w:tc>
      </w:tr>
      <w:tr>
        <w:trPr>
          <w:cantSplit w:val="true"/>
        </w:trPr>
        <w:tc>
          <w:tcPr>
            <w:tcW w:w="8930" w:type="dxa"/>
            <w:gridSpan w:val="5"/>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OCNG shall be used such that both cells are fully allocated and a constant total transmitted power spectral density is achieved for all OFDM symbols. OCNG patterns are specified in annex D of 3GPP TS 36.521-3 [38].</w:t>
            </w:r>
          </w:p>
          <w:p>
            <w:pPr>
              <w:pStyle w:val="TAN"/>
              <w:keepNext w:val="false"/>
              <w:keepLines w:val="false"/>
              <w:rPr/>
            </w:pPr>
            <w:r>
              <w:rPr/>
              <w:t>NOTE 2:</w:t>
              <w:tab/>
              <w:t xml:space="preserve">Interference from other cells and noise sources not specified in the test is assumed to be constant   over subcarriers and time and shall be modelled as AWGN of appropriate power for </w:t>
            </w:r>
            <w:r>
              <w:rPr>
                <w:rFonts w:cs="v4.2.0;Times New Roman"/>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t xml:space="preserve"> to be fulfilled.</w:t>
            </w:r>
          </w:p>
          <w:p>
            <w:pPr>
              <w:pStyle w:val="TAN"/>
              <w:keepNext w:val="false"/>
              <w:keepLines w:val="false"/>
              <w:rPr/>
            </w:pPr>
            <w:r>
              <w:rPr/>
              <w:t>NOTE 3:</w:t>
              <w:tab/>
              <w:t>RSRP, SCH_RP and Io levels have been derived from other parameters for information purposes. They are not settable parameters themselves.</w:t>
            </w:r>
          </w:p>
          <w:p>
            <w:pPr>
              <w:pStyle w:val="TAN"/>
              <w:keepNext w:val="false"/>
              <w:keepLines w:val="false"/>
              <w:ind w:left="0" w:hanging="0"/>
              <w:rPr/>
            </w:pPr>
            <w:r>
              <w:rPr/>
              <w:t>NOTE 4:</w:t>
              <w:tab/>
              <w:t>ETU70 propagation conditions are specified in Annex B.2 of 3GPP TS 36.101 [37].</w:t>
            </w:r>
          </w:p>
        </w:tc>
      </w:tr>
    </w:tbl>
    <w:p>
      <w:pPr>
        <w:pStyle w:val="Normal"/>
        <w:rPr>
          <w:rFonts w:cs="v4.2.0;Times New Roman"/>
        </w:rPr>
      </w:pPr>
      <w:r>
        <w:rPr>
          <w:rFonts w:cs="v4.2.0;Times New Roman"/>
        </w:rPr>
      </w:r>
    </w:p>
    <w:p>
      <w:pPr>
        <w:pStyle w:val="H6"/>
        <w:rPr/>
      </w:pPr>
      <w:r>
        <w:rPr/>
        <w:t>8.6.6.1.4.2</w:t>
        <w:tab/>
        <w:t>Procedure</w:t>
      </w:r>
    </w:p>
    <w:p>
      <w:pPr>
        <w:pStyle w:val="B1"/>
        <w:rPr/>
      </w:pPr>
      <w:r>
        <w:rPr/>
        <w:t>1)</w:t>
        <w:tab/>
        <w:t>The RF parameters for cell 1 are set up according to T0 in Table 8.6.6.1.5.1.</w:t>
      </w:r>
    </w:p>
    <w:p>
      <w:pPr>
        <w:pStyle w:val="B1"/>
        <w:rPr/>
      </w:pPr>
      <w:r>
        <w:rPr/>
        <w:t>2)</w:t>
        <w:tab/>
        <w:t>The UE is switched on.</w:t>
      </w:r>
    </w:p>
    <w:p>
      <w:pPr>
        <w:pStyle w:val="B1"/>
        <w:rPr/>
      </w:pPr>
      <w:r>
        <w:rPr/>
        <w:t>3)</w:t>
        <w:tab/>
        <w:t>A call is set up according to the test procedure specified in TS 34.108 [3] sub clause 7.3.2. The SS shall switch the power settings from T0 to T1 according to the parameters defined in 8.6.6.1.5.2 and 8.6.6.1.5.3.</w:t>
      </w:r>
    </w:p>
    <w:p>
      <w:pPr>
        <w:pStyle w:val="B1"/>
        <w:rPr/>
      </w:pPr>
      <w:r>
        <w:rPr/>
        <w:t>4)</w:t>
        <w:tab/>
        <w:t>If compressed mode is required, SS shall transmit PHYSICAL CHANNEL RECONFIGURATION message. Otherwise go to step 6.</w:t>
      </w:r>
    </w:p>
    <w:p>
      <w:pPr>
        <w:pStyle w:val="B1"/>
        <w:rPr/>
      </w:pPr>
      <w:r>
        <w:rPr/>
        <w:t>5)</w:t>
        <w:tab/>
        <w:t>UE shall transmit PHYSICAL CHANNEL RECONFIGURATION COMPLETE message.</w:t>
      </w:r>
    </w:p>
    <w:p>
      <w:pPr>
        <w:pStyle w:val="B1"/>
        <w:rPr/>
      </w:pPr>
      <w:r>
        <w:rPr/>
        <w:t>6)</w:t>
        <w:tab/>
        <w:t>SS shall transmit a MEASUREMENT CONTROL message.</w:t>
      </w:r>
    </w:p>
    <w:p>
      <w:pPr>
        <w:pStyle w:val="B1"/>
        <w:rPr/>
      </w:pPr>
      <w:r>
        <w:rPr/>
        <w:t>7)</w:t>
        <w:tab/>
        <w:t>After 5 seconds from the beginning of T1, the SS shall switch the power settings from T1 to T2 in Table 8.6.6.1.5.1 and 8.6.6.1.5.2.</w:t>
      </w:r>
    </w:p>
    <w:p>
      <w:pPr>
        <w:pStyle w:val="B1"/>
        <w:rPr/>
      </w:pPr>
      <w:r>
        <w:rPr/>
        <w:t>8)</w:t>
        <w:tab/>
        <w:t>UE shall transmit a MEASUREMENT REPORT message triggered by event 3C. If the UE needs compressed mode to perform E-UTRAN measurements, the measurement reporting delay from the beginning of T2 shall be less than 2.65 s, otherwise the measurement reporting delay from the beginning of T2 shall be less than 480 ms. If the UE fails to report the event within the required delay, then the counter event3C failure is increased by one. If the reporting delay for this event is within the required limit, the counter event3C success is increased by one.</w:t>
      </w:r>
    </w:p>
    <w:p>
      <w:pPr>
        <w:pStyle w:val="B1"/>
        <w:rPr/>
      </w:pPr>
      <w:r>
        <w:rPr/>
        <w:t>9)</w:t>
        <w:tab/>
        <w:t>After 4 seconds from the beginning of T2, the SS shall switch the power settings from T2 to T3 in Table 8.6.6.1.5.1 and 8.6.6.1.5.</w:t>
      </w:r>
      <w:r>
        <w:rPr>
          <w:rFonts w:eastAsia="MS Mincho;Yu Gothic"/>
        </w:rPr>
        <w:t>2</w:t>
      </w:r>
      <w:r>
        <w:rPr/>
        <w:t>.</w:t>
      </w:r>
    </w:p>
    <w:p>
      <w:pPr>
        <w:pStyle w:val="B1"/>
        <w:rPr/>
      </w:pPr>
      <w:r>
        <w:rPr/>
        <w:t>10)</w:t>
        <w:tab/>
        <w:t>UE shall transmit a MEASUREMENT REPORT message triggered by event 3B. The measurement reporting delay from the beginning of T3 shall be less than 480 ms. If the UE fails to report the event within the required delay, then the counter event3B failure is increased by one. If the reporting delay for this event is within the required limit, the counter event3B success is increased by one.</w:t>
      </w:r>
    </w:p>
    <w:p>
      <w:pPr>
        <w:pStyle w:val="B1"/>
        <w:rPr/>
      </w:pPr>
      <w:r>
        <w:rPr/>
        <w:t>11)</w:t>
        <w:tab/>
        <w:t>After the SS receive the MEASUREMENT REPORT message in step 10) or 4 seconds after the beginning of T3, the UE is switched off.</w:t>
      </w:r>
    </w:p>
    <w:p>
      <w:pPr>
        <w:pStyle w:val="B1"/>
        <w:rPr/>
      </w:pPr>
      <w:r>
        <w:rPr/>
        <w:t>12)</w:t>
        <w:tab/>
        <w:t xml:space="preserve">Repeat steps 1-11 according to </w:t>
      </w:r>
      <w:r>
        <w:rPr>
          <w:rFonts w:eastAsia="??;MS Gothic"/>
        </w:rPr>
        <w:t>Tables G.2.3-1 in</w:t>
      </w:r>
      <w:r>
        <w:rPr/>
        <w:t xml:space="preserve"> TS36.521-3 [38]. If one counter reaches the pass criterion, this counter is stopped and the remaining counters are continued. For the overall outcome of the test to be considered a pass, the counters for 3C events and for 3B events shall independently indicate a pass result. The test is stopped immediately and the test is considered to be a fail, if any counter reaches an early fail criterion.</w:t>
      </w:r>
    </w:p>
    <w:p>
      <w:pPr>
        <w:pStyle w:val="H6"/>
        <w:keepNext w:val="false"/>
        <w:keepLines w:val="false"/>
        <w:rPr/>
      </w:pPr>
      <w:r>
        <w:rPr/>
        <w:t>Specific Message Contents</w:t>
      </w:r>
    </w:p>
    <w:p>
      <w:pPr>
        <w:pStyle w:val="Normal"/>
        <w:rPr/>
      </w:pPr>
      <w:r>
        <w:rPr/>
        <w:t>All messages indicated above shall use the same content as described in the default message content in clause 4.7B.1 of TS 36.508 [33], with the following exceptions:</w:t>
      </w:r>
    </w:p>
    <w:p>
      <w:pPr>
        <w:pStyle w:val="H6"/>
        <w:keepNext w:val="false"/>
        <w:keepLines w:val="false"/>
        <w:rPr/>
      </w:pPr>
      <w:r>
        <w:rPr/>
        <w:t>PHYSICAL CHANNEL RECONFIGURATION message:</w:t>
      </w:r>
    </w:p>
    <w:tbl>
      <w:tblPr>
        <w:tblW w:w="9629" w:type="dxa"/>
        <w:jc w:val="center"/>
        <w:tblInd w:w="0" w:type="dxa"/>
        <w:tblLayout w:type="fixed"/>
        <w:tblCellMar>
          <w:top w:w="0" w:type="dxa"/>
          <w:left w:w="28" w:type="dxa"/>
          <w:bottom w:w="0" w:type="dxa"/>
          <w:right w:w="108" w:type="dxa"/>
        </w:tblCellMar>
      </w:tblPr>
      <w:tblGrid>
        <w:gridCol w:w="4390"/>
        <w:gridCol w:w="2263"/>
        <w:gridCol w:w="1701"/>
        <w:gridCol w:w="1275"/>
      </w:tblGrid>
      <w:tr>
        <w:trPr/>
        <w:tc>
          <w:tcPr>
            <w:tcW w:w="9629" w:type="dxa"/>
            <w:gridSpan w:val="4"/>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Derivation Path: TS 36.508 [33], clause 4.7B.1 Table 4.7B.1-5: PHYSICAL CHANNEL RECONFIGURATION</w:t>
            </w:r>
          </w:p>
        </w:tc>
      </w:tr>
      <w:tr>
        <w:trPr/>
        <w:tc>
          <w:tcPr>
            <w:tcW w:w="4390"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Information Element</w:t>
            </w:r>
          </w:p>
        </w:tc>
        <w:tc>
          <w:tcPr>
            <w:tcW w:w="2263"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Value/remark</w:t>
            </w:r>
          </w:p>
        </w:tc>
        <w:tc>
          <w:tcPr>
            <w:tcW w:w="1701"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Comment</w:t>
            </w:r>
          </w:p>
        </w:tc>
        <w:tc>
          <w:tcPr>
            <w:tcW w:w="1275"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Condition</w:t>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RRC transaction identifier</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Downlink information common for all radio links</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Downlink DPCH info common for all RL</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DPCH compressed mode info</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TGPSI</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TGPS Status Flag</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Deactivate</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TGCFN</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Transmission gap pattern sequence configuration parameters</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TGMP</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E-UTRA measurement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TGPRC</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Infinity</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TGSN</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TGL1</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TGL2</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TGD</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TGPL1</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4</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TGPL2</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RPP</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mode 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ITP</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mode 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UL/DL Mode</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UL and DL</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Downlink compressed mode method</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SF/2</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Uplink compressed mode method</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SF/2</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Downlink frame type</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B</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DeltaSIR1</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DeltaSIRAfter1</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DeltaSIR2</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DeltaSIRAfter2</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N identify abort</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 Reconfirm abort</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TX Diversity mode</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SSDT information</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Default DPCH Offset Value</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Downlink information for each radio link</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MBMS PL Service Restriction Information</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6"/>
        <w:keepLines w:val="false"/>
        <w:rPr/>
      </w:pPr>
      <w:r>
        <w:rPr/>
        <w:t>MEASUREMENT CONTROL message:</w:t>
      </w:r>
    </w:p>
    <w:tbl>
      <w:tblPr>
        <w:tblW w:w="9724" w:type="dxa"/>
        <w:jc w:val="center"/>
        <w:tblInd w:w="0" w:type="dxa"/>
        <w:tblLayout w:type="fixed"/>
        <w:tblCellMar>
          <w:top w:w="0" w:type="dxa"/>
          <w:left w:w="28" w:type="dxa"/>
          <w:bottom w:w="0" w:type="dxa"/>
          <w:right w:w="108" w:type="dxa"/>
        </w:tblCellMar>
      </w:tblPr>
      <w:tblGrid>
        <w:gridCol w:w="4422"/>
        <w:gridCol w:w="2269"/>
        <w:gridCol w:w="1702"/>
        <w:gridCol w:w="1331"/>
      </w:tblGrid>
      <w:tr>
        <w:trPr/>
        <w:tc>
          <w:tcPr>
            <w:tcW w:w="9724" w:type="dxa"/>
            <w:gridSpan w:val="4"/>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Derivation Path: TS 36.508 [33], clause 4.7B.1 Table 4.7B.1-3: MEASUREMENT CONTROL</w:t>
            </w:r>
          </w:p>
        </w:tc>
      </w:tr>
      <w:tr>
        <w:trPr/>
        <w:tc>
          <w:tcPr>
            <w:tcW w:w="4422"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rFonts w:cs="Arial"/>
              </w:rPr>
            </w:pPr>
            <w:r>
              <w:rPr>
                <w:rFonts w:cs="Arial"/>
              </w:rPr>
              <w:t>Information Element</w:t>
            </w:r>
          </w:p>
        </w:tc>
        <w:tc>
          <w:tcPr>
            <w:tcW w:w="2269"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rFonts w:cs="Arial"/>
              </w:rPr>
            </w:pPr>
            <w:r>
              <w:rPr>
                <w:rFonts w:cs="Arial"/>
              </w:rPr>
              <w:t>Value/remark</w:t>
            </w:r>
          </w:p>
        </w:tc>
        <w:tc>
          <w:tcPr>
            <w:tcW w:w="1702"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rFonts w:cs="Arial"/>
              </w:rPr>
            </w:pPr>
            <w:r>
              <w:rPr>
                <w:rFonts w:cs="Arial"/>
              </w:rPr>
              <w:t>Comment</w:t>
            </w:r>
          </w:p>
        </w:tc>
        <w:tc>
          <w:tcPr>
            <w:tcW w:w="1331"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rFonts w:cs="Arial"/>
              </w:rPr>
            </w:pPr>
            <w:r>
              <w:rPr>
                <w:rFonts w:cs="Arial"/>
              </w:rPr>
              <w:t>Condition</w:t>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RRC transaction identifier</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Measurement Identity</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CHOICE Measurement type</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Inter-RAT measurement</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report criteria</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Inter-RAT measurement reporting criteria</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Parameters required for each event</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 entry</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Inter-RAT event identity</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3b</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Threshold own system</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W</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Threshold other system</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-70 (-</w:t>
            </w:r>
            <w:r>
              <w:rPr>
                <w:lang w:eastAsia="zh-CN"/>
              </w:rPr>
              <w:t>9</w:t>
            </w:r>
            <w:r>
              <w:rPr/>
              <w:t>5 dBm)</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When measurement quantity is RSRP, range should be (-115..-19), the actual value = Threshold other system - 25 [dBm]</w:t>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Hysteresis</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 dB</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xml:space="preserve">- </w:t>
            </w:r>
            <w:r>
              <w:rPr>
                <w:rFonts w:eastAsia="Arial Unicode MS"/>
                <w:kern w:val="2"/>
              </w:rPr>
              <w:t>Time to trigger</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 ms</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Reporting cell status</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reported cell</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Report cells within active set or within virtual active set or of the other RAT</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Maximum number of reported cells</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Inter-RAT event identity</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3c</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Threshold own system</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W</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Threshold other system</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-70 (-</w:t>
            </w:r>
            <w:r>
              <w:rPr>
                <w:lang w:eastAsia="zh-CN"/>
              </w:rPr>
              <w:t>9</w:t>
            </w:r>
            <w:r>
              <w:rPr/>
              <w:t>5 dBm)</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When measurement quantity is RSRP, range should be (-115..-19), the actual value = Threshold other system - 25 [dBm]</w:t>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Hysteresis</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 dB</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Time to trigger</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 ms</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Reporting cell status</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reported cell</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Report cells within active set or within virtual active set or of the other RAT</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Maximum number of reported cells</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Physical channel information elements</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t>
            </w:r>
            <w:r>
              <w:rPr>
                <w:rFonts w:eastAsia="MS Mincho;Yu Gothic"/>
              </w:rPr>
              <w:t xml:space="preserve"> </w:t>
            </w:r>
            <w:r>
              <w:rPr/>
              <w:t>DPCH compressed mode status info (10.3.6.34)</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If compressed mode is required, Active (for the pattern specified in table 8.6.</w:t>
            </w:r>
            <w:r>
              <w:rPr>
                <w:rFonts w:eastAsia="MS Mincho;Yu Gothic"/>
              </w:rPr>
              <w:t>6</w:t>
            </w:r>
            <w:r>
              <w:rPr/>
              <w:t>.</w:t>
            </w:r>
            <w:r>
              <w:rPr>
                <w:rFonts w:eastAsia="MS Mincho;Yu Gothic"/>
              </w:rPr>
              <w:t>1.</w:t>
            </w:r>
            <w:r>
              <w:rPr/>
              <w:t>4</w:t>
            </w:r>
            <w:r>
              <w:rPr>
                <w:rFonts w:eastAsia="MS Mincho;Yu Gothic"/>
              </w:rPr>
              <w:t>.1</w:t>
            </w:r>
            <w:r>
              <w:rPr/>
              <w:t>). Otherwise, this should be Not Present.</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6"/>
        <w:keepLines w:val="false"/>
        <w:rPr/>
      </w:pPr>
      <w:r>
        <w:rPr/>
        <w:t>MEASUREMENT REPORT message</w:t>
      </w:r>
    </w:p>
    <w:tbl>
      <w:tblPr>
        <w:tblW w:w="9629" w:type="dxa"/>
        <w:jc w:val="center"/>
        <w:tblInd w:w="0" w:type="dxa"/>
        <w:tblLayout w:type="fixed"/>
        <w:tblCellMar>
          <w:top w:w="0" w:type="dxa"/>
          <w:left w:w="28" w:type="dxa"/>
          <w:bottom w:w="0" w:type="dxa"/>
          <w:right w:w="108" w:type="dxa"/>
        </w:tblCellMar>
      </w:tblPr>
      <w:tblGrid>
        <w:gridCol w:w="4390"/>
        <w:gridCol w:w="2263"/>
        <w:gridCol w:w="1701"/>
        <w:gridCol w:w="1275"/>
      </w:tblGrid>
      <w:tr>
        <w:trPr/>
        <w:tc>
          <w:tcPr>
            <w:tcW w:w="9629" w:type="dxa"/>
            <w:gridSpan w:val="4"/>
            <w:tcBorders>
              <w:top w:val="single" w:sz="4" w:space="0" w:color="000000"/>
              <w:left w:val="single" w:sz="4" w:space="0" w:color="000000"/>
              <w:bottom w:val="single" w:sz="6" w:space="0" w:color="000000"/>
              <w:right w:val="single" w:sz="4" w:space="0" w:color="000000"/>
            </w:tcBorders>
          </w:tcPr>
          <w:p>
            <w:pPr>
              <w:pStyle w:val="TAL1"/>
              <w:keepLines w:val="false"/>
              <w:rPr/>
            </w:pPr>
            <w:r>
              <w:rPr/>
              <w:t>Derivation Path: TS 36.508 [33], clause 4.7B.1 Table 4.7B.1-4: MEASUREMENT REPORT</w:t>
            </w:r>
          </w:p>
        </w:tc>
      </w:tr>
      <w:tr>
        <w:trPr/>
        <w:tc>
          <w:tcPr>
            <w:tcW w:w="4390" w:type="dxa"/>
            <w:tcBorders>
              <w:top w:val="single" w:sz="6" w:space="0" w:color="000000"/>
              <w:left w:val="single" w:sz="4" w:space="0" w:color="000000"/>
              <w:bottom w:val="single" w:sz="4" w:space="0" w:color="000000"/>
              <w:right w:val="single" w:sz="6" w:space="0" w:color="000000"/>
            </w:tcBorders>
          </w:tcPr>
          <w:p>
            <w:pPr>
              <w:pStyle w:val="TAH"/>
              <w:keepLines w:val="false"/>
              <w:rPr/>
            </w:pPr>
            <w:r>
              <w:rPr/>
              <w:t>Information Element</w:t>
            </w:r>
          </w:p>
        </w:tc>
        <w:tc>
          <w:tcPr>
            <w:tcW w:w="2263" w:type="dxa"/>
            <w:tcBorders>
              <w:top w:val="single" w:sz="6" w:space="0" w:color="000000"/>
              <w:left w:val="single" w:sz="6" w:space="0" w:color="000000"/>
              <w:bottom w:val="single" w:sz="4" w:space="0" w:color="000000"/>
              <w:right w:val="single" w:sz="6" w:space="0" w:color="000000"/>
            </w:tcBorders>
          </w:tcPr>
          <w:p>
            <w:pPr>
              <w:pStyle w:val="TAH"/>
              <w:keepLines w:val="false"/>
              <w:rPr/>
            </w:pPr>
            <w:r>
              <w:rPr/>
              <w:t>Value/remark</w:t>
            </w:r>
          </w:p>
        </w:tc>
        <w:tc>
          <w:tcPr>
            <w:tcW w:w="1701" w:type="dxa"/>
            <w:tcBorders>
              <w:top w:val="single" w:sz="6" w:space="0" w:color="000000"/>
              <w:left w:val="single" w:sz="6" w:space="0" w:color="000000"/>
              <w:bottom w:val="single" w:sz="4" w:space="0" w:color="000000"/>
              <w:right w:val="single" w:sz="6" w:space="0" w:color="000000"/>
            </w:tcBorders>
          </w:tcPr>
          <w:p>
            <w:pPr>
              <w:pStyle w:val="TAH"/>
              <w:keepLines w:val="false"/>
              <w:rPr/>
            </w:pPr>
            <w:r>
              <w:rPr/>
              <w:t>Comment</w:t>
            </w:r>
          </w:p>
        </w:tc>
        <w:tc>
          <w:tcPr>
            <w:tcW w:w="1275" w:type="dxa"/>
            <w:tcBorders>
              <w:top w:val="single" w:sz="6" w:space="0" w:color="000000"/>
              <w:left w:val="single" w:sz="6" w:space="0" w:color="000000"/>
              <w:bottom w:val="single" w:sz="4" w:space="0" w:color="000000"/>
              <w:right w:val="single" w:sz="4" w:space="0" w:color="000000"/>
            </w:tcBorders>
          </w:tcPr>
          <w:p>
            <w:pPr>
              <w:pStyle w:val="TAH"/>
              <w:keepLines w:val="false"/>
              <w:rPr/>
            </w:pPr>
            <w:r>
              <w:rPr/>
              <w:t>Condition</w:t>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Lines w:val="false"/>
              <w:rPr/>
            </w:pPr>
            <w:r>
              <w:rPr/>
              <w:t>Message Type</w:t>
            </w:r>
          </w:p>
        </w:tc>
        <w:tc>
          <w:tcPr>
            <w:tcW w:w="2263"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Lines w:val="false"/>
              <w:rPr/>
            </w:pPr>
            <w:r>
              <w:rPr/>
              <w:t>Measurement identity</w:t>
            </w:r>
          </w:p>
        </w:tc>
        <w:tc>
          <w:tcPr>
            <w:tcW w:w="2263" w:type="dxa"/>
            <w:tcBorders>
              <w:top w:val="single" w:sz="4" w:space="0" w:color="000000"/>
              <w:left w:val="single" w:sz="4" w:space="0" w:color="000000"/>
              <w:bottom w:val="single" w:sz="4" w:space="0" w:color="000000"/>
              <w:right w:val="single" w:sz="4" w:space="0" w:color="000000"/>
            </w:tcBorders>
          </w:tcPr>
          <w:p>
            <w:pPr>
              <w:pStyle w:val="TAL1"/>
              <w:keepLines w:val="false"/>
              <w:rPr/>
            </w:pPr>
            <w:r>
              <w:rPr/>
              <w:t>2</w:t>
            </w:r>
          </w:p>
        </w:tc>
        <w:tc>
          <w:tcPr>
            <w:tcW w:w="1701"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Lines w:val="false"/>
              <w:rPr/>
            </w:pPr>
            <w:r>
              <w:rPr/>
              <w:t>E-UTRA Measured Results</w:t>
            </w:r>
          </w:p>
        </w:tc>
        <w:tc>
          <w:tcPr>
            <w:tcW w:w="2263"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Lines w:val="false"/>
              <w:rPr/>
            </w:pPr>
            <w:r>
              <w:rPr>
                <w:rFonts w:eastAsia="Arial"/>
              </w:rPr>
              <w:t xml:space="preserve">    </w:t>
            </w:r>
            <w:r>
              <w:rPr/>
              <w:t>- E-UTRA measured results list</w:t>
            </w:r>
          </w:p>
        </w:tc>
        <w:tc>
          <w:tcPr>
            <w:tcW w:w="2263" w:type="dxa"/>
            <w:tcBorders>
              <w:top w:val="single" w:sz="4" w:space="0" w:color="000000"/>
              <w:left w:val="single" w:sz="4" w:space="0" w:color="000000"/>
              <w:bottom w:val="single" w:sz="4" w:space="0" w:color="000000"/>
              <w:right w:val="single" w:sz="4" w:space="0" w:color="000000"/>
            </w:tcBorders>
          </w:tcPr>
          <w:p>
            <w:pPr>
              <w:pStyle w:val="TAL1"/>
              <w:keepLines w:val="false"/>
              <w:rPr/>
            </w:pPr>
            <w:r>
              <w:rPr/>
              <w:t>1 entry</w:t>
            </w:r>
          </w:p>
        </w:tc>
        <w:tc>
          <w:tcPr>
            <w:tcW w:w="1701"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Lines w:val="false"/>
              <w:rPr/>
            </w:pPr>
            <w:r>
              <w:rPr>
                <w:rFonts w:eastAsia="Arial"/>
              </w:rPr>
              <w:t xml:space="preserve">        </w:t>
            </w:r>
            <w:r>
              <w:rPr/>
              <w:t>- E-UTRA Carrier Frequency</w:t>
            </w:r>
          </w:p>
        </w:tc>
        <w:tc>
          <w:tcPr>
            <w:tcW w:w="2263" w:type="dxa"/>
            <w:tcBorders>
              <w:top w:val="single" w:sz="4" w:space="0" w:color="000000"/>
              <w:left w:val="single" w:sz="4" w:space="0" w:color="000000"/>
              <w:bottom w:val="single" w:sz="4" w:space="0" w:color="000000"/>
              <w:right w:val="single" w:sz="4" w:space="0" w:color="000000"/>
            </w:tcBorders>
          </w:tcPr>
          <w:p>
            <w:pPr>
              <w:pStyle w:val="TAL1"/>
              <w:keepLines w:val="false"/>
              <w:rPr/>
            </w:pPr>
            <w:r>
              <w:rPr/>
              <w:t>Checked that this IE is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Lines w:val="false"/>
              <w:rPr/>
            </w:pPr>
            <w:r>
              <w:rPr>
                <w:rFonts w:eastAsia="Arial"/>
              </w:rPr>
              <w:t xml:space="preserve">        </w:t>
            </w:r>
            <w:r>
              <w:rPr/>
              <w:t>- Measured E-UTRA cells</w:t>
            </w:r>
          </w:p>
        </w:tc>
        <w:tc>
          <w:tcPr>
            <w:tcW w:w="2263" w:type="dxa"/>
            <w:tcBorders>
              <w:top w:val="single" w:sz="4" w:space="0" w:color="000000"/>
              <w:left w:val="single" w:sz="4" w:space="0" w:color="000000"/>
              <w:bottom w:val="single" w:sz="4" w:space="0" w:color="000000"/>
              <w:right w:val="single" w:sz="4" w:space="0" w:color="000000"/>
            </w:tcBorders>
          </w:tcPr>
          <w:p>
            <w:pPr>
              <w:pStyle w:val="TAL1"/>
              <w:keepLines w:val="false"/>
              <w:rPr/>
            </w:pPr>
            <w:r>
              <w:rPr/>
              <w:t>1 entry</w:t>
            </w:r>
          </w:p>
        </w:tc>
        <w:tc>
          <w:tcPr>
            <w:tcW w:w="1701"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Physical Cell Identity</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Checked that this IE is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PhysicalCellIdentity of Cell </w:t>
            </w:r>
            <w:r>
              <w:rPr>
                <w:rFonts w:eastAsia="MS Mincho;Yu Gothic"/>
              </w:rPr>
              <w:t>2</w:t>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RSRP</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Checked that this IE is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RSRQ</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This IE does not need to be checked</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E-UTRA Event Results</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Inter-RAT event identity</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3b or 3c</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E-UTRA events results list</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 entry</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E-UTRA Carrier Frequency</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Checked that this IE is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Downlink EARFCN of Cell </w:t>
            </w:r>
            <w:r>
              <w:rPr>
                <w:rFonts w:eastAsia="MS Mincho;Yu Gothic"/>
              </w:rPr>
              <w:t>2</w:t>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Reported cells</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 entry</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Physical Cell Identity</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Checked that this IE is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PhysicalCellIdentity of Cell </w:t>
            </w:r>
            <w:r>
              <w:rPr>
                <w:rFonts w:eastAsia="MS Mincho;Yu Gothic"/>
              </w:rPr>
              <w:t>2</w:t>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eading5"/>
        <w:keepNext w:val="false"/>
        <w:keepLines w:val="false"/>
        <w:overflowPunct w:val="true"/>
        <w:autoSpaceDE w:val="true"/>
        <w:ind w:left="0" w:hanging="0"/>
        <w:textAlignment w:val="auto"/>
        <w:rPr/>
      </w:pPr>
      <w:r>
        <w:rPr/>
        <w:t>8.6.6.1.5</w:t>
        <w:tab/>
        <w:t>Test requirements</w:t>
      </w:r>
    </w:p>
    <w:p>
      <w:pPr>
        <w:pStyle w:val="Normal"/>
        <w:rPr>
          <w:rFonts w:cs="v4.2.0;Times New Roman"/>
          <w:lang w:eastAsia="zh-CN"/>
        </w:rPr>
      </w:pPr>
      <w:r>
        <w:rPr/>
        <w:t>If the UE needs compressed mode to perform E-UTRAN measurements</w:t>
      </w:r>
      <w:r>
        <w:rPr>
          <w:rFonts w:cs="v3.7.0;Times New Roman"/>
          <w:lang w:eastAsia="zh-CN"/>
        </w:rPr>
        <w:t>:</w:t>
      </w:r>
    </w:p>
    <w:p>
      <w:pPr>
        <w:pStyle w:val="B1"/>
        <w:rPr/>
      </w:pPr>
      <w:r>
        <w:rPr/>
        <w:t>-</w:t>
        <w:tab/>
        <w:t>The UE shall send one Event 3C triggered measurement report for cell 2, with a measurement reporting delay less than 2.65 seconds from the beginning of time period T2.</w:t>
      </w:r>
    </w:p>
    <w:p>
      <w:pPr>
        <w:pStyle w:val="B1"/>
        <w:rPr>
          <w:lang w:eastAsia="zh-CN"/>
        </w:rPr>
      </w:pPr>
      <w:r>
        <w:rPr/>
        <w:t>-</w:t>
        <w:tab/>
        <w:t xml:space="preserve">The UE shall send one Event 3B triggered measurement report for cell 2, with a measurement reporting delay less than </w:t>
      </w:r>
      <w:r>
        <w:rPr>
          <w:lang w:eastAsia="zh-CN"/>
        </w:rPr>
        <w:t xml:space="preserve">480 ms </w:t>
      </w:r>
      <w:r>
        <w:rPr/>
        <w:t>from the beginning of time period T3.</w:t>
      </w:r>
    </w:p>
    <w:p>
      <w:pPr>
        <w:pStyle w:val="Normal"/>
        <w:rPr>
          <w:rFonts w:cs="v4.2.0;Times New Roman"/>
          <w:lang w:eastAsia="zh-CN"/>
        </w:rPr>
      </w:pPr>
      <w:r>
        <w:rPr/>
        <w:t>If the UE does not need compressed mode to perform E-UTRAN measurements</w:t>
      </w:r>
      <w:r>
        <w:rPr>
          <w:rFonts w:cs="v3.7.0;Times New Roman"/>
          <w:lang w:eastAsia="zh-CN"/>
        </w:rPr>
        <w:t>:</w:t>
      </w:r>
    </w:p>
    <w:p>
      <w:pPr>
        <w:pStyle w:val="B1"/>
        <w:rPr>
          <w:lang w:eastAsia="zh-CN"/>
        </w:rPr>
      </w:pPr>
      <w:r>
        <w:rPr/>
        <w:t>-</w:t>
        <w:tab/>
      </w:r>
      <w:r>
        <w:rPr>
          <w:lang w:eastAsia="zh-CN"/>
        </w:rPr>
        <w:t>The</w:t>
      </w:r>
      <w:r>
        <w:rPr/>
        <w:t xml:space="preserve"> UE shall send one Event 3C triggered measurement report for cell 2, with a measurement reporting delay less than </w:t>
      </w:r>
      <w:r>
        <w:rPr>
          <w:lang w:eastAsia="zh-CN"/>
        </w:rPr>
        <w:t>480 m</w:t>
      </w:r>
      <w:r>
        <w:rPr/>
        <w:t>s from the beginning of time period T2.</w:t>
      </w:r>
    </w:p>
    <w:p>
      <w:pPr>
        <w:pStyle w:val="B1"/>
        <w:rPr>
          <w:lang w:eastAsia="zh-CN"/>
        </w:rPr>
      </w:pPr>
      <w:r>
        <w:rPr/>
        <w:t>-</w:t>
        <w:tab/>
        <w:t xml:space="preserve">The UE shall send one Event 3B triggered measurement report for cell 2, with a measurement reporting delay less than </w:t>
      </w:r>
      <w:r>
        <w:rPr>
          <w:lang w:eastAsia="zh-CN"/>
        </w:rPr>
        <w:t>480 m</w:t>
      </w:r>
      <w:r>
        <w:rPr/>
        <w:t>s from the beginning of time period T3.</w:t>
      </w:r>
    </w:p>
    <w:p>
      <w:pPr>
        <w:pStyle w:val="Normal"/>
        <w:rPr/>
      </w:pPr>
      <w:r>
        <w:rPr/>
        <w:t>The UE shall not send event triggered measurement reports, as long as the reporting criteria are not fulfilled.</w:t>
      </w:r>
    </w:p>
    <w:p>
      <w:pPr>
        <w:pStyle w:val="TH"/>
        <w:keepLines w:val="false"/>
        <w:rPr/>
      </w:pPr>
      <w:r>
        <w:rPr/>
        <w:t xml:space="preserve">Table 8.6.6.1.5.1: Test requirement for correct reporting </w:t>
        <w:br/>
        <w:t>of E-UTRAN FDD neighbours in fading propagation condition (cell #1) for T0</w:t>
      </w:r>
    </w:p>
    <w:tbl>
      <w:tblPr>
        <w:tblW w:w="5589" w:type="dxa"/>
        <w:jc w:val="center"/>
        <w:tblInd w:w="0" w:type="dxa"/>
        <w:tblLayout w:type="fixed"/>
        <w:tblCellMar>
          <w:top w:w="0" w:type="dxa"/>
          <w:left w:w="28" w:type="dxa"/>
          <w:bottom w:w="0" w:type="dxa"/>
          <w:right w:w="108" w:type="dxa"/>
        </w:tblCellMar>
      </w:tblPr>
      <w:tblGrid>
        <w:gridCol w:w="2665"/>
        <w:gridCol w:w="1280"/>
        <w:gridCol w:w="1636"/>
        <w:gridCol w:w="8"/>
      </w:tblGrid>
      <w:tr>
        <w:trPr>
          <w:cantSplit w:val="true"/>
        </w:trPr>
        <w:tc>
          <w:tcPr>
            <w:tcW w:w="2665" w:type="dxa"/>
            <w:tcBorders>
              <w:top w:val="single" w:sz="4" w:space="0" w:color="000000"/>
              <w:left w:val="single" w:sz="4" w:space="0" w:color="000000"/>
              <w:bottom w:val="single" w:sz="4" w:space="0" w:color="000000"/>
              <w:right w:val="single" w:sz="4" w:space="0" w:color="000000"/>
            </w:tcBorders>
          </w:tcPr>
          <w:p>
            <w:pPr>
              <w:pStyle w:val="TAH"/>
              <w:keepLines w:val="false"/>
              <w:rPr>
                <w:rFonts w:eastAsia="?? ??;Yu Gothic" w:cs="v4.2.0;Times New Roman"/>
              </w:rPr>
            </w:pPr>
            <w:r>
              <w:rPr>
                <w:rFonts w:eastAsia="?? ??;Yu Gothic" w:cs="v4.2.0;Times New Roman"/>
              </w:rPr>
              <w:t>Parameter</w:t>
            </w:r>
          </w:p>
        </w:tc>
        <w:tc>
          <w:tcPr>
            <w:tcW w:w="1280" w:type="dxa"/>
            <w:tcBorders>
              <w:top w:val="single" w:sz="4" w:space="0" w:color="000000"/>
              <w:left w:val="single" w:sz="4" w:space="0" w:color="000000"/>
              <w:bottom w:val="single" w:sz="4" w:space="0" w:color="000000"/>
              <w:right w:val="single" w:sz="4" w:space="0" w:color="000000"/>
            </w:tcBorders>
          </w:tcPr>
          <w:p>
            <w:pPr>
              <w:pStyle w:val="TAH"/>
              <w:keepLines w:val="false"/>
              <w:rPr>
                <w:rFonts w:eastAsia="?? ??;Yu Gothic" w:cs="v4.2.0;Times New Roman"/>
              </w:rPr>
            </w:pPr>
            <w:r>
              <w:rPr>
                <w:rFonts w:eastAsia="?? ??;Yu Gothic" w:cs="v4.2.0;Times New Roman"/>
              </w:rPr>
              <w:t>Unit</w:t>
            </w:r>
          </w:p>
        </w:tc>
        <w:tc>
          <w:tcPr>
            <w:tcW w:w="1644" w:type="dxa"/>
            <w:tcBorders>
              <w:top w:val="single" w:sz="4" w:space="0" w:color="000000"/>
              <w:left w:val="single" w:sz="4" w:space="0" w:color="000000"/>
              <w:bottom w:val="single" w:sz="4" w:space="0" w:color="000000"/>
              <w:right w:val="single" w:sz="4" w:space="0" w:color="000000"/>
            </w:tcBorders>
          </w:tcPr>
          <w:p>
            <w:pPr>
              <w:pStyle w:val="TAH"/>
              <w:keepLines w:val="false"/>
              <w:rPr>
                <w:rFonts w:eastAsia="?? ??;Yu Gothic" w:cs="v4.2.0;Times New Roman"/>
              </w:rPr>
            </w:pPr>
            <w:r>
              <w:rPr>
                <w:rFonts w:eastAsia="?? ??;Yu Gothic" w:cs="v4.2.0;Times New Roman"/>
              </w:rPr>
              <w:t>Cell 1</w:t>
            </w:r>
          </w:p>
        </w:tc>
      </w:tr>
      <w:tr>
        <w:trPr>
          <w:cantSplit w:val="true"/>
        </w:trPr>
        <w:tc>
          <w:tcPr>
            <w:tcW w:w="2665" w:type="dxa"/>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eastAsia="?? ??;Yu Gothic" w:cs="v4.2.0;Times New Roman"/>
              </w:rPr>
            </w:pPr>
            <w:r>
              <w:rPr>
                <w:rFonts w:eastAsia="?? ??;Yu Gothic" w:cs="v4.2.0;Times New Roman"/>
              </w:rPr>
            </w:r>
          </w:p>
        </w:tc>
        <w:tc>
          <w:tcPr>
            <w:tcW w:w="1280" w:type="dxa"/>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eastAsia="?? ??;Yu Gothic"/>
              </w:rPr>
            </w:pPr>
            <w:r>
              <w:rPr>
                <w:rFonts w:eastAsia="?? ??;Yu Gothic"/>
              </w:rPr>
            </w:r>
          </w:p>
        </w:tc>
        <w:tc>
          <w:tcPr>
            <w:tcW w:w="1636"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eastAsia="?? ??;Yu Gothic"/>
              </w:rPr>
            </w:pPr>
            <w:r>
              <w:rPr>
                <w:rFonts w:eastAsia="?? ??;Yu Gothic"/>
              </w:rPr>
              <w:t>T0</w:t>
            </w:r>
          </w:p>
        </w:tc>
      </w:tr>
      <w:tr>
        <w:trPr>
          <w:cantSplit w:val="true"/>
        </w:trPr>
        <w:tc>
          <w:tcPr>
            <w:tcW w:w="2665" w:type="dxa"/>
            <w:tcBorders>
              <w:top w:val="single" w:sz="4" w:space="0" w:color="000000"/>
              <w:left w:val="single" w:sz="4" w:space="0" w:color="000000"/>
              <w:bottom w:val="single" w:sz="4" w:space="0" w:color="000000"/>
              <w:right w:val="single" w:sz="4" w:space="0" w:color="000000"/>
            </w:tcBorders>
            <w:vAlign w:val="center"/>
          </w:tcPr>
          <w:p>
            <w:pPr>
              <w:pStyle w:val="TAC"/>
              <w:keepLines w:val="false"/>
              <w:jc w:val="left"/>
              <w:rPr/>
            </w:pPr>
            <w:r>
              <w:rPr/>
              <w:t>UTRA RF Channel Number</w:t>
            </w:r>
          </w:p>
        </w:tc>
        <w:tc>
          <w:tcPr>
            <w:tcW w:w="1280" w:type="dxa"/>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eastAsia="?? ??;Yu Gothic"/>
              </w:rPr>
            </w:pPr>
            <w:r>
              <w:rPr>
                <w:rFonts w:eastAsia="?? ??;Yu Gothic"/>
              </w:rPr>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rFonts w:eastAsia="?? ??;Yu Gothic"/>
              </w:rPr>
              <w:t>Channel 1</w:t>
            </w:r>
          </w:p>
        </w:tc>
      </w:tr>
      <w:tr>
        <w:trPr>
          <w:cantSplit w:val="true"/>
        </w:trPr>
        <w:tc>
          <w:tcPr>
            <w:tcW w:w="2665" w:type="dxa"/>
            <w:tcBorders>
              <w:top w:val="single" w:sz="4" w:space="0" w:color="000000"/>
              <w:left w:val="single" w:sz="4" w:space="0" w:color="000000"/>
              <w:bottom w:val="single" w:sz="4" w:space="0" w:color="000000"/>
              <w:right w:val="single" w:sz="4" w:space="0" w:color="000000"/>
            </w:tcBorders>
            <w:vAlign w:val="center"/>
          </w:tcPr>
          <w:p>
            <w:pPr>
              <w:pStyle w:val="TAC"/>
              <w:keepLines w:val="false"/>
              <w:jc w:val="left"/>
              <w:rPr/>
            </w:pPr>
            <w:r>
              <w:rPr/>
              <w:t>CPICH_Ec/Ior</w:t>
            </w:r>
          </w:p>
        </w:tc>
        <w:tc>
          <w:tcPr>
            <w:tcW w:w="128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eastAsia="?? ??;Yu Gothic"/>
              </w:rPr>
            </w:pPr>
            <w:r>
              <w:rPr>
                <w:rFonts w:eastAsia="?? ??;Yu Gothic"/>
              </w:rPr>
              <w:t>dB</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eastAsia="Osaka;Yu Gothic"/>
              </w:rPr>
            </w:pPr>
            <w:r>
              <w:rPr>
                <w:rFonts w:eastAsia="Osaka;Yu Gothic"/>
              </w:rPr>
              <w:t>-10</w:t>
            </w:r>
          </w:p>
        </w:tc>
      </w:tr>
      <w:tr>
        <w:trPr>
          <w:cantSplit w:val="true"/>
        </w:trPr>
        <w:tc>
          <w:tcPr>
            <w:tcW w:w="2665" w:type="dxa"/>
            <w:tcBorders>
              <w:top w:val="single" w:sz="4" w:space="0" w:color="000000"/>
              <w:left w:val="single" w:sz="4" w:space="0" w:color="000000"/>
              <w:bottom w:val="single" w:sz="4" w:space="0" w:color="000000"/>
              <w:right w:val="single" w:sz="4" w:space="0" w:color="000000"/>
            </w:tcBorders>
            <w:vAlign w:val="center"/>
          </w:tcPr>
          <w:p>
            <w:pPr>
              <w:pStyle w:val="TAC"/>
              <w:keepLines w:val="false"/>
              <w:jc w:val="left"/>
              <w:rPr/>
            </w:pPr>
            <w:r>
              <w:rPr/>
              <w:t>PCCPCH_Ec/Ior</w:t>
            </w:r>
          </w:p>
        </w:tc>
        <w:tc>
          <w:tcPr>
            <w:tcW w:w="128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eastAsia="?? ??;Yu Gothic"/>
              </w:rPr>
            </w:pPr>
            <w:r>
              <w:rPr>
                <w:rFonts w:eastAsia="?? ??;Yu Gothic"/>
              </w:rPr>
              <w:t>dB</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eastAsia="Osaka;Yu Gothic"/>
              </w:rPr>
            </w:pPr>
            <w:r>
              <w:rPr>
                <w:rFonts w:eastAsia="Osaka;Yu Gothic"/>
              </w:rPr>
              <w:t>-12</w:t>
            </w:r>
          </w:p>
        </w:tc>
      </w:tr>
      <w:tr>
        <w:trPr>
          <w:cantSplit w:val="true"/>
        </w:trPr>
        <w:tc>
          <w:tcPr>
            <w:tcW w:w="2665" w:type="dxa"/>
            <w:tcBorders>
              <w:top w:val="single" w:sz="4" w:space="0" w:color="000000"/>
              <w:left w:val="single" w:sz="4" w:space="0" w:color="000000"/>
              <w:bottom w:val="single" w:sz="4" w:space="0" w:color="000000"/>
              <w:right w:val="single" w:sz="4" w:space="0" w:color="000000"/>
            </w:tcBorders>
            <w:vAlign w:val="center"/>
          </w:tcPr>
          <w:p>
            <w:pPr>
              <w:pStyle w:val="TAC"/>
              <w:keepLines w:val="false"/>
              <w:jc w:val="left"/>
              <w:rPr/>
            </w:pPr>
            <w:r>
              <w:rPr/>
              <w:t>SCH_Ec/Ior</w:t>
            </w:r>
          </w:p>
        </w:tc>
        <w:tc>
          <w:tcPr>
            <w:tcW w:w="128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eastAsia="?? ??;Yu Gothic"/>
              </w:rPr>
            </w:pPr>
            <w:r>
              <w:rPr>
                <w:rFonts w:eastAsia="?? ??;Yu Gothic"/>
              </w:rPr>
              <w:t>dB</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eastAsia="Osaka;Yu Gothic"/>
              </w:rPr>
            </w:pPr>
            <w:r>
              <w:rPr>
                <w:rFonts w:eastAsia="Osaka;Yu Gothic"/>
              </w:rPr>
              <w:t>-12</w:t>
            </w:r>
          </w:p>
        </w:tc>
      </w:tr>
      <w:tr>
        <w:trPr>
          <w:cantSplit w:val="true"/>
        </w:trPr>
        <w:tc>
          <w:tcPr>
            <w:tcW w:w="2665" w:type="dxa"/>
            <w:tcBorders>
              <w:top w:val="single" w:sz="4" w:space="0" w:color="000000"/>
              <w:left w:val="single" w:sz="4" w:space="0" w:color="000000"/>
              <w:bottom w:val="single" w:sz="4" w:space="0" w:color="000000"/>
              <w:right w:val="single" w:sz="4" w:space="0" w:color="000000"/>
            </w:tcBorders>
            <w:vAlign w:val="center"/>
          </w:tcPr>
          <w:p>
            <w:pPr>
              <w:pStyle w:val="TAC"/>
              <w:keepLines w:val="false"/>
              <w:jc w:val="left"/>
              <w:rPr/>
            </w:pPr>
            <w:r>
              <w:rPr/>
              <w:t>PICH_Ec/Ior</w:t>
            </w:r>
          </w:p>
        </w:tc>
        <w:tc>
          <w:tcPr>
            <w:tcW w:w="128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eastAsia="?? ??;Yu Gothic"/>
              </w:rPr>
            </w:pPr>
            <w:r>
              <w:rPr>
                <w:rFonts w:eastAsia="?? ??;Yu Gothic"/>
              </w:rPr>
              <w:t>dB</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eastAsia="Osaka;Yu Gothic"/>
              </w:rPr>
            </w:pPr>
            <w:r>
              <w:rPr>
                <w:rFonts w:eastAsia="Osaka;Yu Gothic"/>
              </w:rPr>
              <w:t>-15</w:t>
            </w:r>
          </w:p>
        </w:tc>
      </w:tr>
      <w:tr>
        <w:trPr>
          <w:cantSplit w:val="true"/>
        </w:trPr>
        <w:tc>
          <w:tcPr>
            <w:tcW w:w="2665" w:type="dxa"/>
            <w:tcBorders>
              <w:top w:val="single" w:sz="4" w:space="0" w:color="000000"/>
              <w:left w:val="single" w:sz="4" w:space="0" w:color="000000"/>
              <w:bottom w:val="single" w:sz="4" w:space="0" w:color="000000"/>
              <w:right w:val="single" w:sz="4" w:space="0" w:color="000000"/>
            </w:tcBorders>
            <w:vAlign w:val="center"/>
          </w:tcPr>
          <w:p>
            <w:pPr>
              <w:pStyle w:val="TAC"/>
              <w:keepLines w:val="false"/>
              <w:jc w:val="left"/>
              <w:rPr/>
            </w:pPr>
            <w:r>
              <w:rPr/>
              <w:t>DPCH_Ec/Ior</w:t>
            </w:r>
          </w:p>
        </w:tc>
        <w:tc>
          <w:tcPr>
            <w:tcW w:w="128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eastAsia="?? ??;Yu Gothic"/>
              </w:rPr>
            </w:pPr>
            <w:r>
              <w:rPr>
                <w:rFonts w:eastAsia="?? ??;Yu Gothic"/>
              </w:rPr>
              <w:t>dB</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eastAsia="?? ??;Yu Gothic"/>
              </w:rPr>
            </w:pPr>
            <w:r>
              <w:rPr>
                <w:rFonts w:eastAsia="?? ??;Yu Gothic"/>
              </w:rPr>
              <w:t>Note 1</w:t>
            </w:r>
          </w:p>
        </w:tc>
      </w:tr>
      <w:tr>
        <w:trPr>
          <w:cantSplit w:val="true"/>
        </w:trPr>
        <w:tc>
          <w:tcPr>
            <w:tcW w:w="2665" w:type="dxa"/>
            <w:tcBorders>
              <w:top w:val="single" w:sz="4" w:space="0" w:color="000000"/>
              <w:left w:val="single" w:sz="4" w:space="0" w:color="000000"/>
              <w:bottom w:val="single" w:sz="4" w:space="0" w:color="000000"/>
              <w:right w:val="single" w:sz="4" w:space="0" w:color="000000"/>
            </w:tcBorders>
            <w:vAlign w:val="center"/>
          </w:tcPr>
          <w:p>
            <w:pPr>
              <w:pStyle w:val="TAC"/>
              <w:keepLines w:val="false"/>
              <w:jc w:val="left"/>
              <w:rPr/>
            </w:pPr>
            <w:r>
              <w:rPr/>
              <w:t>OCNS</w:t>
            </w:r>
          </w:p>
        </w:tc>
        <w:tc>
          <w:tcPr>
            <w:tcW w:w="1280" w:type="dxa"/>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eastAsia="?? ??;Yu Gothic"/>
              </w:rPr>
            </w:pPr>
            <w:r>
              <w:rPr>
                <w:rFonts w:eastAsia="?? ??;Yu Gothic"/>
              </w:rPr>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eastAsia="?? ??;Yu Gothic"/>
              </w:rPr>
            </w:pPr>
            <w:r>
              <w:rPr>
                <w:rFonts w:eastAsia="?? ??;Yu Gothic"/>
              </w:rPr>
              <w:t>Note 2</w:t>
            </w:r>
          </w:p>
        </w:tc>
      </w:tr>
      <w:tr>
        <w:trPr>
          <w:cantSplit w:val="true"/>
        </w:trPr>
        <w:tc>
          <w:tcPr>
            <w:tcW w:w="2665" w:type="dxa"/>
            <w:tcBorders>
              <w:top w:val="single" w:sz="4" w:space="0" w:color="000000"/>
              <w:left w:val="single" w:sz="4" w:space="0" w:color="000000"/>
              <w:bottom w:val="single" w:sz="4" w:space="0" w:color="000000"/>
              <w:right w:val="single" w:sz="4" w:space="0" w:color="000000"/>
            </w:tcBorders>
            <w:vAlign w:val="center"/>
          </w:tcPr>
          <w:p>
            <w:pPr>
              <w:pStyle w:val="TAC"/>
              <w:keepLines w:val="false"/>
              <w:jc w:val="left"/>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28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eastAsia="?? ??;Yu Gothic"/>
              </w:rPr>
            </w:pPr>
            <w:r>
              <w:rPr>
                <w:rFonts w:eastAsia="?? ??;Yu Gothic"/>
              </w:rPr>
              <w:t>dB</w:t>
            </w:r>
          </w:p>
        </w:tc>
        <w:tc>
          <w:tcPr>
            <w:tcW w:w="1636"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eastAsia="?? ??;Yu Gothic"/>
              </w:rPr>
            </w:pPr>
            <w:r>
              <w:rPr>
                <w:rFonts w:eastAsia="?? ??;Yu Gothic"/>
              </w:rPr>
              <w:t>0</w:t>
            </w:r>
          </w:p>
        </w:tc>
      </w:tr>
      <w:tr>
        <w:trPr>
          <w:cantSplit w:val="true"/>
        </w:trPr>
        <w:tc>
          <w:tcPr>
            <w:tcW w:w="2665" w:type="dxa"/>
            <w:tcBorders>
              <w:top w:val="single" w:sz="4" w:space="0" w:color="000000"/>
              <w:left w:val="single" w:sz="4" w:space="0" w:color="000000"/>
              <w:bottom w:val="single" w:sz="4" w:space="0" w:color="000000"/>
              <w:right w:val="single" w:sz="4" w:space="0" w:color="000000"/>
            </w:tcBorders>
            <w:vAlign w:val="center"/>
          </w:tcPr>
          <w:p>
            <w:pPr>
              <w:pStyle w:val="TAC"/>
              <w:keepLines w:val="false"/>
              <w:jc w:val="left"/>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28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eastAsia="?? ??;Yu Gothic"/>
              </w:rPr>
            </w:pPr>
            <w:r>
              <w:rPr>
                <w:rFonts w:eastAsia="?? ??;Yu Gothic"/>
              </w:rPr>
              <w:t>dBm/3.84 MHz</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eastAsia="?? ??;Yu Gothic"/>
              </w:rPr>
            </w:pPr>
            <w:r>
              <w:rPr>
                <w:rFonts w:eastAsia="?? ??;Yu Gothic"/>
              </w:rPr>
              <w:t>-70</w:t>
            </w:r>
          </w:p>
        </w:tc>
      </w:tr>
      <w:tr>
        <w:trPr>
          <w:cantSplit w:val="true"/>
        </w:trPr>
        <w:tc>
          <w:tcPr>
            <w:tcW w:w="2665" w:type="dxa"/>
            <w:tcBorders>
              <w:top w:val="single" w:sz="4" w:space="0" w:color="000000"/>
              <w:left w:val="single" w:sz="4" w:space="0" w:color="000000"/>
              <w:bottom w:val="single" w:sz="4" w:space="0" w:color="000000"/>
              <w:right w:val="single" w:sz="4" w:space="0" w:color="000000"/>
            </w:tcBorders>
            <w:vAlign w:val="center"/>
          </w:tcPr>
          <w:p>
            <w:pPr>
              <w:pStyle w:val="TAC"/>
              <w:keepLines w:val="false"/>
              <w:jc w:val="left"/>
              <w:rPr/>
            </w:pPr>
            <w:r>
              <w:rPr/>
              <w:t>CPICH_Ec/Io</w:t>
            </w:r>
          </w:p>
        </w:tc>
        <w:tc>
          <w:tcPr>
            <w:tcW w:w="128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eastAsia="?? ??;Yu Gothic"/>
              </w:rPr>
            </w:pPr>
            <w:r>
              <w:rPr>
                <w:rFonts w:eastAsia="?? ??;Yu Gothic"/>
              </w:rPr>
              <w:t>dB</w:t>
            </w:r>
          </w:p>
        </w:tc>
        <w:tc>
          <w:tcPr>
            <w:tcW w:w="1636"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eastAsia="?? ??;Yu Gothic"/>
              </w:rPr>
            </w:pPr>
            <w:r>
              <w:rPr>
                <w:rFonts w:eastAsia="?? ??;Yu Gothic"/>
              </w:rPr>
              <w:t>-13</w:t>
            </w:r>
          </w:p>
        </w:tc>
      </w:tr>
      <w:tr>
        <w:trPr>
          <w:cantSplit w:val="true"/>
        </w:trPr>
        <w:tc>
          <w:tcPr>
            <w:tcW w:w="2665" w:type="dxa"/>
            <w:tcBorders>
              <w:top w:val="single" w:sz="4" w:space="0" w:color="000000"/>
              <w:left w:val="single" w:sz="4" w:space="0" w:color="000000"/>
              <w:bottom w:val="single" w:sz="4" w:space="0" w:color="000000"/>
              <w:right w:val="single" w:sz="4" w:space="0" w:color="000000"/>
            </w:tcBorders>
            <w:vAlign w:val="center"/>
          </w:tcPr>
          <w:p>
            <w:pPr>
              <w:pStyle w:val="TAC"/>
              <w:keepLines w:val="false"/>
              <w:jc w:val="left"/>
              <w:rPr/>
            </w:pPr>
            <w:r>
              <w:rPr/>
              <w:t xml:space="preserve">Propagation Condition </w:t>
            </w:r>
          </w:p>
        </w:tc>
        <w:tc>
          <w:tcPr>
            <w:tcW w:w="1280" w:type="dxa"/>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eastAsia="?? ??;Yu Gothic"/>
              </w:rPr>
            </w:pPr>
            <w:r>
              <w:rPr>
                <w:rFonts w:eastAsia="?? ??;Yu Gothic"/>
              </w:rPr>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eastAsia="?? ??;Yu Gothic"/>
              </w:rPr>
            </w:pPr>
            <w:r>
              <w:rPr>
                <w:rFonts w:eastAsia="?? ??;Yu Gothic"/>
              </w:rPr>
              <w:t>AWGN</w:t>
            </w:r>
          </w:p>
        </w:tc>
      </w:tr>
      <w:tr>
        <w:trPr>
          <w:cantSplit w:val="true"/>
        </w:trPr>
        <w:tc>
          <w:tcPr>
            <w:tcW w:w="5589" w:type="dxa"/>
            <w:gridSpan w:val="3"/>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The DPCH level is controlled by the power control loop.</w:t>
            </w:r>
          </w:p>
          <w:p>
            <w:pPr>
              <w:pStyle w:val="TAN"/>
              <w:keepNext w:val="false"/>
              <w:keepLines w:val="false"/>
              <w:rPr>
                <w:rFonts w:ascii="Times" w:hAnsi="Times" w:cs="Times"/>
                <w:sz w:val="24"/>
                <w:vertAlign w:val="subscript"/>
              </w:rPr>
            </w:pPr>
            <w:r>
              <w:rPr/>
              <w:t>NOTE 2:</w:t>
              <w:tab/>
              <w:t>The power of the OCNS channel that is added shall make the total power from the cell to be equal to I</w:t>
            </w:r>
            <w:r>
              <w:rPr>
                <w:rFonts w:cs="Times" w:ascii="Times" w:hAnsi="Times"/>
                <w:sz w:val="24"/>
                <w:vertAlign w:val="subscript"/>
              </w:rPr>
              <w:t>or</w:t>
            </w:r>
            <w:r>
              <w:rPr>
                <w:rFonts w:cs="Times" w:ascii="Times" w:hAnsi="Times"/>
                <w:sz w:val="24"/>
              </w:rPr>
              <w:t>.</w:t>
            </w:r>
          </w:p>
        </w:tc>
      </w:tr>
    </w:tbl>
    <w:p>
      <w:pPr>
        <w:pStyle w:val="Normal"/>
        <w:rPr>
          <w:rFonts w:cs="v4.2.0;Times New Roman"/>
        </w:rPr>
      </w:pPr>
      <w:r>
        <w:rPr>
          <w:rFonts w:cs="v4.2.0;Times New Roman"/>
        </w:rPr>
      </w:r>
    </w:p>
    <w:p>
      <w:pPr>
        <w:pStyle w:val="TH"/>
        <w:keepNext w:val="false"/>
        <w:keepLines w:val="false"/>
        <w:rPr/>
      </w:pPr>
      <w:r>
        <w:rPr/>
        <w:t>Table 8.6.6.1.5.2: Test requirement for correct reporting</w:t>
        <w:br/>
        <w:t>of E-UTRAN FDD neighbours in fading propagation condition (cell #1)</w:t>
      </w:r>
    </w:p>
    <w:tbl>
      <w:tblPr>
        <w:tblW w:w="9016" w:type="dxa"/>
        <w:jc w:val="center"/>
        <w:tblInd w:w="0" w:type="dxa"/>
        <w:tblLayout w:type="fixed"/>
        <w:tblCellMar>
          <w:top w:w="0" w:type="dxa"/>
          <w:left w:w="28" w:type="dxa"/>
          <w:bottom w:w="0" w:type="dxa"/>
          <w:right w:w="108" w:type="dxa"/>
        </w:tblCellMar>
      </w:tblPr>
      <w:tblGrid>
        <w:gridCol w:w="2665"/>
        <w:gridCol w:w="1280"/>
        <w:gridCol w:w="1690"/>
        <w:gridCol w:w="1690"/>
        <w:gridCol w:w="1691"/>
      </w:tblGrid>
      <w:tr>
        <w:trPr>
          <w:cantSplit w:val="true"/>
        </w:trPr>
        <w:tc>
          <w:tcPr>
            <w:tcW w:w="266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 ??;Yu Gothic" w:cs="v4.2.0;Times New Roman"/>
              </w:rPr>
            </w:pPr>
            <w:r>
              <w:rPr>
                <w:rFonts w:eastAsia="?? ??;Yu Gothic" w:cs="v4.2.0;Times New Roman"/>
              </w:rPr>
              <w:t>Parameter</w:t>
            </w:r>
          </w:p>
        </w:tc>
        <w:tc>
          <w:tcPr>
            <w:tcW w:w="128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 ??;Yu Gothic" w:cs="v4.2.0;Times New Roman"/>
              </w:rPr>
            </w:pPr>
            <w:r>
              <w:rPr>
                <w:rFonts w:eastAsia="?? ??;Yu Gothic" w:cs="v4.2.0;Times New Roman"/>
              </w:rPr>
              <w:t>Unit</w:t>
            </w:r>
          </w:p>
        </w:tc>
        <w:tc>
          <w:tcPr>
            <w:tcW w:w="5071" w:type="dxa"/>
            <w:gridSpan w:val="3"/>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 ??;Yu Gothic" w:cs="v4.2.0;Times New Roman"/>
              </w:rPr>
            </w:pPr>
            <w:r>
              <w:rPr>
                <w:rFonts w:eastAsia="?? ??;Yu Gothic" w:cs="v4.2.0;Times New Roman"/>
              </w:rPr>
              <w:t>Cell 1</w:t>
            </w:r>
          </w:p>
        </w:tc>
      </w:tr>
      <w:tr>
        <w:trPr>
          <w:cantSplit w:val="true"/>
        </w:trPr>
        <w:tc>
          <w:tcPr>
            <w:tcW w:w="266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 ??;Yu Gothic" w:cs="v4.2.0;Times New Roman"/>
              </w:rPr>
            </w:pPr>
            <w:r>
              <w:rPr>
                <w:rFonts w:eastAsia="?? ??;Yu Gothic" w:cs="v4.2.0;Times New Roman"/>
              </w:rPr>
            </w:r>
          </w:p>
        </w:tc>
        <w:tc>
          <w:tcPr>
            <w:tcW w:w="128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 ??;Yu Gothic"/>
              </w:rPr>
            </w:pPr>
            <w:r>
              <w:rPr>
                <w:rFonts w:eastAsia="?? ??;Yu Gothic"/>
              </w:rPr>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T1</w:t>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T2</w:t>
            </w:r>
          </w:p>
        </w:tc>
        <w:tc>
          <w:tcPr>
            <w:tcW w:w="169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T3</w:t>
            </w:r>
          </w:p>
        </w:tc>
      </w:tr>
      <w:tr>
        <w:trPr>
          <w:cantSplit w:val="true"/>
        </w:trPr>
        <w:tc>
          <w:tcPr>
            <w:tcW w:w="266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UTRA RF Channel Number</w:t>
            </w:r>
          </w:p>
        </w:tc>
        <w:tc>
          <w:tcPr>
            <w:tcW w:w="128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 ??;Yu Gothic"/>
              </w:rPr>
            </w:pPr>
            <w:r>
              <w:rPr>
                <w:rFonts w:eastAsia="?? ??;Yu Gothic"/>
              </w:rPr>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Channel 1</w:t>
            </w:r>
          </w:p>
        </w:tc>
      </w:tr>
      <w:tr>
        <w:trPr>
          <w:cantSplit w:val="true"/>
        </w:trPr>
        <w:tc>
          <w:tcPr>
            <w:tcW w:w="266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CPICH_Ec/Ior</w:t>
            </w:r>
          </w:p>
        </w:tc>
        <w:tc>
          <w:tcPr>
            <w:tcW w:w="128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Osaka;Yu Gothic"/>
              </w:rPr>
            </w:pPr>
            <w:r>
              <w:rPr>
                <w:rFonts w:eastAsia="Osaka;Yu Gothic"/>
              </w:rPr>
              <w:t>-10</w:t>
            </w:r>
          </w:p>
        </w:tc>
      </w:tr>
      <w:tr>
        <w:trPr>
          <w:cantSplit w:val="true"/>
        </w:trPr>
        <w:tc>
          <w:tcPr>
            <w:tcW w:w="266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PCCPCH_Ec/Ior</w:t>
            </w:r>
          </w:p>
        </w:tc>
        <w:tc>
          <w:tcPr>
            <w:tcW w:w="128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Osaka;Yu Gothic"/>
              </w:rPr>
            </w:pPr>
            <w:r>
              <w:rPr>
                <w:rFonts w:eastAsia="Osaka;Yu Gothic"/>
              </w:rPr>
              <w:t>-12</w:t>
            </w:r>
          </w:p>
        </w:tc>
      </w:tr>
      <w:tr>
        <w:trPr>
          <w:cantSplit w:val="true"/>
        </w:trPr>
        <w:tc>
          <w:tcPr>
            <w:tcW w:w="266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SCH_Ec/Ior</w:t>
            </w:r>
          </w:p>
        </w:tc>
        <w:tc>
          <w:tcPr>
            <w:tcW w:w="128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Osaka;Yu Gothic"/>
              </w:rPr>
            </w:pPr>
            <w:r>
              <w:rPr>
                <w:rFonts w:eastAsia="Osaka;Yu Gothic"/>
              </w:rPr>
              <w:t>-12</w:t>
            </w:r>
          </w:p>
        </w:tc>
      </w:tr>
      <w:tr>
        <w:trPr>
          <w:cantSplit w:val="true"/>
        </w:trPr>
        <w:tc>
          <w:tcPr>
            <w:tcW w:w="266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PICH_Ec/Ior</w:t>
            </w:r>
          </w:p>
        </w:tc>
        <w:tc>
          <w:tcPr>
            <w:tcW w:w="128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Osaka;Yu Gothic"/>
              </w:rPr>
            </w:pPr>
            <w:r>
              <w:rPr>
                <w:rFonts w:eastAsia="Osaka;Yu Gothic"/>
              </w:rPr>
              <w:t>-15</w:t>
            </w:r>
          </w:p>
        </w:tc>
      </w:tr>
      <w:tr>
        <w:trPr>
          <w:cantSplit w:val="true"/>
        </w:trPr>
        <w:tc>
          <w:tcPr>
            <w:tcW w:w="266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DPCH_Ec/Ior</w:t>
            </w:r>
          </w:p>
        </w:tc>
        <w:tc>
          <w:tcPr>
            <w:tcW w:w="128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Note 1</w:t>
            </w:r>
          </w:p>
        </w:tc>
      </w:tr>
      <w:tr>
        <w:trPr>
          <w:cantSplit w:val="true"/>
        </w:trPr>
        <w:tc>
          <w:tcPr>
            <w:tcW w:w="266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OCNS</w:t>
            </w:r>
          </w:p>
        </w:tc>
        <w:tc>
          <w:tcPr>
            <w:tcW w:w="128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 ??;Yu Gothic"/>
              </w:rPr>
            </w:pPr>
            <w:r>
              <w:rPr>
                <w:rFonts w:eastAsia="?? ??;Yu Gothic"/>
              </w:rPr>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Note 2</w:t>
            </w:r>
          </w:p>
        </w:tc>
      </w:tr>
      <w:tr>
        <w:trPr>
          <w:cantSplit w:val="true"/>
        </w:trPr>
        <w:tc>
          <w:tcPr>
            <w:tcW w:w="266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28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0</w:t>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0</w:t>
            </w:r>
          </w:p>
        </w:tc>
        <w:tc>
          <w:tcPr>
            <w:tcW w:w="169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0</w:t>
            </w:r>
          </w:p>
        </w:tc>
      </w:tr>
      <w:tr>
        <w:trPr>
          <w:cantSplit w:val="true"/>
        </w:trPr>
        <w:tc>
          <w:tcPr>
            <w:tcW w:w="266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28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dBm/3.84 MHz</w:t>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-70</w:t>
            </w:r>
          </w:p>
        </w:tc>
      </w:tr>
      <w:tr>
        <w:trPr>
          <w:cantSplit w:val="true"/>
        </w:trPr>
        <w:tc>
          <w:tcPr>
            <w:tcW w:w="266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CPICH_Ec/Io</w:t>
            </w:r>
          </w:p>
        </w:tc>
        <w:tc>
          <w:tcPr>
            <w:tcW w:w="128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-13</w:t>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-13</w:t>
            </w:r>
          </w:p>
        </w:tc>
        <w:tc>
          <w:tcPr>
            <w:tcW w:w="169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-13</w:t>
            </w:r>
          </w:p>
        </w:tc>
      </w:tr>
      <w:tr>
        <w:trPr>
          <w:cantSplit w:val="true"/>
        </w:trPr>
        <w:tc>
          <w:tcPr>
            <w:tcW w:w="266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 xml:space="preserve">Propagation Condition </w:t>
            </w:r>
          </w:p>
        </w:tc>
        <w:tc>
          <w:tcPr>
            <w:tcW w:w="128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 ??;Yu Gothic"/>
              </w:rPr>
            </w:pPr>
            <w:r>
              <w:rPr>
                <w:rFonts w:eastAsia="?? ??;Yu Gothic"/>
              </w:rPr>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Case 5 (Note 3)</w:t>
            </w:r>
          </w:p>
        </w:tc>
      </w:tr>
      <w:tr>
        <w:trPr>
          <w:cantSplit w:val="true"/>
        </w:trPr>
        <w:tc>
          <w:tcPr>
            <w:tcW w:w="9016" w:type="dxa"/>
            <w:gridSpan w:val="5"/>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 xml:space="preserve">The DPCH level is controlled by the power control loop. </w:t>
            </w:r>
          </w:p>
          <w:p>
            <w:pPr>
              <w:pStyle w:val="TAN"/>
              <w:keepNext w:val="false"/>
              <w:keepLines w:val="false"/>
              <w:rPr/>
            </w:pPr>
            <w:r>
              <w:rPr/>
              <w:t>NOTE 2:</w:t>
              <w:tab/>
              <w:t>The power of the OCNS channel that is added shall make the total power from the cell to be equal to I</w:t>
            </w:r>
            <w:r>
              <w:rPr>
                <w:rFonts w:cs="Times" w:ascii="Times" w:hAnsi="Times"/>
                <w:sz w:val="24"/>
                <w:vertAlign w:val="subscript"/>
              </w:rPr>
              <w:t>or</w:t>
            </w:r>
            <w:r>
              <w:rPr>
                <w:rFonts w:cs="Times" w:ascii="Times" w:hAnsi="Times"/>
                <w:sz w:val="24"/>
              </w:rPr>
              <w:t>.</w:t>
            </w:r>
            <w:r>
              <w:rPr>
                <w:rFonts w:cs="Times" w:ascii="Times" w:hAnsi="Times"/>
                <w:sz w:val="24"/>
                <w:vertAlign w:val="subscript"/>
              </w:rPr>
              <w:t xml:space="preserve"> </w:t>
            </w:r>
          </w:p>
          <w:p>
            <w:pPr>
              <w:pStyle w:val="TAN"/>
              <w:keepNext w:val="false"/>
              <w:keepLines w:val="false"/>
              <w:rPr/>
            </w:pPr>
            <w:r>
              <w:rPr/>
              <w:t>NOTE 3:</w:t>
              <w:tab/>
              <w:t xml:space="preserve">Case 5 propagation conditions are defined in Annex A of 3GPP TS 25.101 [1]. </w:t>
            </w:r>
          </w:p>
        </w:tc>
      </w:tr>
    </w:tbl>
    <w:p>
      <w:pPr>
        <w:pStyle w:val="Normal"/>
        <w:rPr/>
      </w:pPr>
      <w:r>
        <w:rPr/>
      </w:r>
    </w:p>
    <w:p>
      <w:pPr>
        <w:pStyle w:val="TH"/>
        <w:keepLines w:val="false"/>
        <w:rPr/>
      </w:pPr>
      <w:r>
        <w:rPr>
          <w:rFonts w:cs="v4.2.0;Times New Roman"/>
        </w:rPr>
        <w:t>Table 8.6.6.1.5.3: Test requirement for correct reporting</w:t>
        <w:br/>
      </w:r>
      <w:r>
        <w:rPr/>
        <w:t>of E-UTRAN FDD neighbours in fading propagation condition (cell #2)</w:t>
      </w:r>
    </w:p>
    <w:tbl>
      <w:tblPr>
        <w:tblW w:w="8930" w:type="dxa"/>
        <w:jc w:val="center"/>
        <w:tblInd w:w="0" w:type="dxa"/>
        <w:tblLayout w:type="fixed"/>
        <w:tblCellMar>
          <w:top w:w="0" w:type="dxa"/>
          <w:left w:w="28" w:type="dxa"/>
          <w:bottom w:w="0" w:type="dxa"/>
          <w:right w:w="108" w:type="dxa"/>
        </w:tblCellMar>
      </w:tblPr>
      <w:tblGrid>
        <w:gridCol w:w="3136"/>
        <w:gridCol w:w="1440"/>
        <w:gridCol w:w="1451"/>
        <w:gridCol w:w="1451"/>
        <w:gridCol w:w="1452"/>
      </w:tblGrid>
      <w:tr>
        <w:trPr>
          <w:cantSplit w:val="true"/>
        </w:trPr>
        <w:tc>
          <w:tcPr>
            <w:tcW w:w="3136" w:type="dxa"/>
            <w:vMerge w:val="restart"/>
            <w:tcBorders>
              <w:top w:val="single" w:sz="4" w:space="0" w:color="000000"/>
              <w:left w:val="single" w:sz="4" w:space="0" w:color="000000"/>
              <w:bottom w:val="single" w:sz="4" w:space="0" w:color="000000"/>
              <w:right w:val="single" w:sz="4" w:space="0" w:color="000000"/>
            </w:tcBorders>
          </w:tcPr>
          <w:p>
            <w:pPr>
              <w:pStyle w:val="TAH"/>
              <w:keepLines w:val="false"/>
              <w:rPr>
                <w:rFonts w:cs="v4.2.0;Times New Roman"/>
              </w:rPr>
            </w:pPr>
            <w:r>
              <w:rPr>
                <w:rFonts w:cs="v4.2.0;Times New Roman"/>
              </w:rPr>
              <w:t>Parameter</w:t>
            </w:r>
          </w:p>
        </w:tc>
        <w:tc>
          <w:tcPr>
            <w:tcW w:w="1440" w:type="dxa"/>
            <w:vMerge w:val="restart"/>
            <w:tcBorders>
              <w:top w:val="single" w:sz="4" w:space="0" w:color="000000"/>
              <w:left w:val="single" w:sz="4" w:space="0" w:color="000000"/>
              <w:bottom w:val="single" w:sz="4" w:space="0" w:color="000000"/>
              <w:right w:val="single" w:sz="4" w:space="0" w:color="000000"/>
            </w:tcBorders>
          </w:tcPr>
          <w:p>
            <w:pPr>
              <w:pStyle w:val="TAH"/>
              <w:keepLines w:val="false"/>
              <w:rPr/>
            </w:pPr>
            <w:r>
              <w:rPr>
                <w:rFonts w:cs="v4.2.0;Times New Roman"/>
              </w:rPr>
              <w:t>Unit</w:t>
            </w:r>
          </w:p>
        </w:tc>
        <w:tc>
          <w:tcPr>
            <w:tcW w:w="4354" w:type="dxa"/>
            <w:gridSpan w:val="3"/>
            <w:tcBorders>
              <w:top w:val="single" w:sz="4" w:space="0" w:color="000000"/>
              <w:left w:val="single" w:sz="4" w:space="0" w:color="000000"/>
              <w:bottom w:val="single" w:sz="4" w:space="0" w:color="000000"/>
              <w:right w:val="single" w:sz="4" w:space="0" w:color="000000"/>
            </w:tcBorders>
          </w:tcPr>
          <w:p>
            <w:pPr>
              <w:pStyle w:val="TAH"/>
              <w:keepLines w:val="false"/>
              <w:rPr>
                <w:rFonts w:cs="v4.2.0;Times New Roman"/>
              </w:rPr>
            </w:pPr>
            <w:r>
              <w:rPr>
                <w:rFonts w:cs="v4.2.0;Times New Roman"/>
              </w:rPr>
              <w:t>Cell 2</w:t>
            </w:r>
          </w:p>
        </w:tc>
      </w:tr>
      <w:tr>
        <w:trPr>
          <w:cantSplit w:val="true"/>
        </w:trPr>
        <w:tc>
          <w:tcPr>
            <w:tcW w:w="3136" w:type="dxa"/>
            <w:vMerge w:val="continue"/>
            <w:tcBorders>
              <w:top w:val="single" w:sz="4" w:space="0" w:color="000000"/>
              <w:left w:val="single" w:sz="4" w:space="0" w:color="000000"/>
              <w:bottom w:val="single" w:sz="4" w:space="0" w:color="000000"/>
              <w:right w:val="single" w:sz="4" w:space="0" w:color="000000"/>
            </w:tcBorders>
          </w:tcPr>
          <w:p>
            <w:pPr>
              <w:pStyle w:val="TAH"/>
              <w:keepLines w:val="false"/>
              <w:snapToGrid w:val="false"/>
              <w:rPr>
                <w:rFonts w:cs="v4.2.0;Times New Roman"/>
              </w:rPr>
            </w:pPr>
            <w:r>
              <w:rPr>
                <w:rFonts w:cs="v4.2.0;Times New Roman"/>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H"/>
              <w:keepLines w:val="false"/>
              <w:snapToGrid w:val="false"/>
              <w:rPr>
                <w:rFonts w:cs="v4.2.0;Times New Roman"/>
              </w:rPr>
            </w:pPr>
            <w:r>
              <w:rPr>
                <w:rFonts w:cs="v4.2.0;Times New Roman"/>
              </w:rPr>
            </w:r>
          </w:p>
        </w:tc>
        <w:tc>
          <w:tcPr>
            <w:tcW w:w="1451" w:type="dxa"/>
            <w:tcBorders>
              <w:top w:val="single" w:sz="4" w:space="0" w:color="000000"/>
              <w:left w:val="single" w:sz="4" w:space="0" w:color="000000"/>
              <w:bottom w:val="single" w:sz="4" w:space="0" w:color="000000"/>
              <w:right w:val="single" w:sz="4" w:space="0" w:color="000000"/>
            </w:tcBorders>
          </w:tcPr>
          <w:p>
            <w:pPr>
              <w:pStyle w:val="TAH"/>
              <w:keepLines w:val="false"/>
              <w:rPr>
                <w:rFonts w:cs="v4.2.0;Times New Roman"/>
              </w:rPr>
            </w:pPr>
            <w:r>
              <w:rPr>
                <w:rFonts w:cs="v4.2.0;Times New Roman"/>
              </w:rPr>
              <w:t>T1</w:t>
            </w:r>
          </w:p>
        </w:tc>
        <w:tc>
          <w:tcPr>
            <w:tcW w:w="1451" w:type="dxa"/>
            <w:tcBorders>
              <w:top w:val="single" w:sz="4" w:space="0" w:color="000000"/>
              <w:left w:val="single" w:sz="4" w:space="0" w:color="000000"/>
              <w:bottom w:val="single" w:sz="4" w:space="0" w:color="000000"/>
              <w:right w:val="single" w:sz="4" w:space="0" w:color="000000"/>
            </w:tcBorders>
          </w:tcPr>
          <w:p>
            <w:pPr>
              <w:pStyle w:val="TAH"/>
              <w:keepLines w:val="false"/>
              <w:rPr>
                <w:rFonts w:cs="v4.2.0;Times New Roman"/>
              </w:rPr>
            </w:pPr>
            <w:r>
              <w:rPr>
                <w:rFonts w:cs="v4.2.0;Times New Roman"/>
              </w:rPr>
              <w:t>T2</w:t>
            </w:r>
          </w:p>
        </w:tc>
        <w:tc>
          <w:tcPr>
            <w:tcW w:w="1452" w:type="dxa"/>
            <w:tcBorders>
              <w:top w:val="single" w:sz="4" w:space="0" w:color="000000"/>
              <w:left w:val="single" w:sz="4" w:space="0" w:color="000000"/>
              <w:bottom w:val="single" w:sz="4" w:space="0" w:color="000000"/>
              <w:right w:val="single" w:sz="4" w:space="0" w:color="000000"/>
            </w:tcBorders>
          </w:tcPr>
          <w:p>
            <w:pPr>
              <w:pStyle w:val="TAH"/>
              <w:keepLines w:val="false"/>
              <w:rPr>
                <w:rFonts w:cs="v4.2.0;Times New Roman"/>
              </w:rPr>
            </w:pPr>
            <w:r>
              <w:rPr>
                <w:rFonts w:cs="v4.2.0;Times New Roman"/>
              </w:rPr>
              <w:t>T3</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E-UTRA RF Channel Number</w:t>
            </w:r>
          </w:p>
        </w:tc>
        <w:tc>
          <w:tcPr>
            <w:tcW w:w="144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354" w:type="dxa"/>
            <w:gridSpan w:val="3"/>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BW</w:t>
            </w:r>
            <w:r>
              <w:rPr>
                <w:vertAlign w:val="subscript"/>
              </w:rPr>
              <w:t>channel</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MHz</w:t>
            </w:r>
          </w:p>
        </w:tc>
        <w:tc>
          <w:tcPr>
            <w:tcW w:w="4354" w:type="dxa"/>
            <w:gridSpan w:val="3"/>
            <w:tcBorders>
              <w:top w:val="single" w:sz="4" w:space="0" w:color="000000"/>
              <w:left w:val="single" w:sz="4" w:space="0" w:color="000000"/>
              <w:bottom w:val="single" w:sz="4" w:space="0" w:color="000000"/>
              <w:right w:val="single" w:sz="4" w:space="0" w:color="000000"/>
            </w:tcBorders>
          </w:tcPr>
          <w:p>
            <w:pPr>
              <w:pStyle w:val="TAC"/>
              <w:rPr/>
            </w:pPr>
            <w:r>
              <w:rPr/>
              <w:t>10</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OCNG Pattern defined in D.1.2 in 3GPP TS 36.521-3 [38] (OP.2 FDD)</w:t>
            </w:r>
          </w:p>
        </w:tc>
        <w:tc>
          <w:tcPr>
            <w:tcW w:w="144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354" w:type="dxa"/>
            <w:gridSpan w:val="3"/>
            <w:tcBorders>
              <w:top w:val="single" w:sz="4" w:space="0" w:color="000000"/>
              <w:left w:val="single" w:sz="4" w:space="0" w:color="000000"/>
              <w:bottom w:val="single" w:sz="4" w:space="0" w:color="000000"/>
              <w:right w:val="single" w:sz="4" w:space="0" w:color="000000"/>
            </w:tcBorders>
          </w:tcPr>
          <w:p>
            <w:pPr>
              <w:pStyle w:val="TAC"/>
              <w:rPr/>
            </w:pPr>
            <w:r>
              <w:rPr/>
              <w:t>OP.2 FDD</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PBCH_RA</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3"/>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PBCH_RB</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PSS_RA</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SSS_RA</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PCFICH_RB</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PHICH_RA</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PHICH_RB</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PDCCH_RA</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PDCCH_RB</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PDSCH_RA</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PDSCH_RB</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vAlign w:val="center"/>
          </w:tcPr>
          <w:p>
            <w:pPr>
              <w:pStyle w:val="TAL1"/>
              <w:rPr/>
            </w:pPr>
            <w:r>
              <w:rPr/>
              <w:t>OCNG_RA</w:t>
            </w:r>
            <w:r>
              <w:rPr>
                <w:vertAlign w:val="superscript"/>
              </w:rPr>
              <w:t>Note 1</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vAlign w:val="center"/>
          </w:tcPr>
          <w:p>
            <w:pPr>
              <w:pStyle w:val="TAL1"/>
              <w:rPr/>
            </w:pPr>
            <w:r>
              <w:rPr/>
              <w:t>OCNG_RB</w:t>
            </w:r>
            <w:r>
              <w:rPr>
                <w:vertAlign w:val="superscript"/>
              </w:rPr>
              <w:t>Note 1</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eastAsia="Arial" w:cs="Arial"/>
                <w:szCs w:val="18"/>
                <w:vertAlign w:val="superscript"/>
              </w:rPr>
              <w:t xml:space="preserve"> </w:t>
            </w:r>
            <w:r>
              <w:rPr>
                <w:rFonts w:cs="Arial"/>
                <w:szCs w:val="18"/>
                <w:vertAlign w:val="superscript"/>
              </w:rPr>
              <w:t>Note 2</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dBm/15 kHz</w:t>
            </w:r>
          </w:p>
        </w:tc>
        <w:tc>
          <w:tcPr>
            <w:tcW w:w="4354" w:type="dxa"/>
            <w:gridSpan w:val="3"/>
            <w:tcBorders>
              <w:top w:val="single" w:sz="4" w:space="0" w:color="000000"/>
              <w:left w:val="single" w:sz="4" w:space="0" w:color="000000"/>
              <w:bottom w:val="single" w:sz="4" w:space="0" w:color="000000"/>
              <w:right w:val="single" w:sz="4" w:space="0" w:color="000000"/>
            </w:tcBorders>
          </w:tcPr>
          <w:p>
            <w:pPr>
              <w:pStyle w:val="TAC"/>
              <w:rPr/>
            </w:pPr>
            <w:r>
              <w:rPr>
                <w:lang w:eastAsia="zh-CN"/>
              </w:rPr>
              <w:t>-100.8</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r>
            <m:oMath xmlns:m="http://schemas.openxmlformats.org/officeDocument/2006/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w:r>
              <w:rPr>
                <w:rFonts w:eastAsia="Arial" w:cs="Arial"/>
                <w:szCs w:val="18"/>
                <w:vertAlign w:val="superscript"/>
              </w:rPr>
              <w:t xml:space="preserve"> </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1451"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-Infinity</w:t>
            </w:r>
          </w:p>
        </w:tc>
        <w:tc>
          <w:tcPr>
            <w:tcW w:w="1451"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17.0</w:t>
            </w:r>
          </w:p>
        </w:tc>
        <w:tc>
          <w:tcPr>
            <w:tcW w:w="145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-3.4</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1451"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-Infinity</w:t>
            </w:r>
          </w:p>
        </w:tc>
        <w:tc>
          <w:tcPr>
            <w:tcW w:w="1451"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17.0</w:t>
            </w:r>
          </w:p>
        </w:tc>
        <w:tc>
          <w:tcPr>
            <w:tcW w:w="145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-3.4</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RSRP</w:t>
            </w:r>
            <w:r>
              <w:rPr>
                <w:vertAlign w:val="superscript"/>
              </w:rPr>
              <w:t xml:space="preserve"> Note 3</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dBm/15 kHz</w:t>
            </w:r>
          </w:p>
        </w:tc>
        <w:tc>
          <w:tcPr>
            <w:tcW w:w="1451" w:type="dxa"/>
            <w:tcBorders>
              <w:top w:val="single" w:sz="4" w:space="0" w:color="000000"/>
              <w:left w:val="single" w:sz="4" w:space="0" w:color="000000"/>
              <w:bottom w:val="single" w:sz="4" w:space="0" w:color="000000"/>
              <w:right w:val="single" w:sz="4" w:space="0" w:color="000000"/>
            </w:tcBorders>
          </w:tcPr>
          <w:p>
            <w:pPr>
              <w:pStyle w:val="TAC"/>
              <w:rPr/>
            </w:pPr>
            <w:r>
              <w:rPr/>
              <w:t>-Infinity</w:t>
            </w:r>
          </w:p>
        </w:tc>
        <w:tc>
          <w:tcPr>
            <w:tcW w:w="1451"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-83.8</w:t>
            </w:r>
          </w:p>
        </w:tc>
        <w:tc>
          <w:tcPr>
            <w:tcW w:w="1452" w:type="dxa"/>
            <w:tcBorders>
              <w:top w:val="single" w:sz="4" w:space="0" w:color="000000"/>
              <w:left w:val="single" w:sz="4" w:space="0" w:color="000000"/>
              <w:bottom w:val="single" w:sz="4" w:space="0" w:color="000000"/>
              <w:right w:val="single" w:sz="4" w:space="0" w:color="000000"/>
            </w:tcBorders>
          </w:tcPr>
          <w:p>
            <w:pPr>
              <w:pStyle w:val="TAC"/>
              <w:rPr/>
            </w:pPr>
            <w:r>
              <w:rPr>
                <w:lang w:eastAsia="zh-CN"/>
              </w:rPr>
              <w:t>-104.2</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SCH_RP</w:t>
            </w:r>
            <w:r>
              <w:rPr>
                <w:rFonts w:cs="Arial"/>
                <w:szCs w:val="18"/>
                <w:vertAlign w:val="superscript"/>
              </w:rPr>
              <w:t xml:space="preserve"> Note 3</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dBm/15 kHz</w:t>
            </w:r>
          </w:p>
        </w:tc>
        <w:tc>
          <w:tcPr>
            <w:tcW w:w="1451"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-Infinity</w:t>
            </w:r>
          </w:p>
        </w:tc>
        <w:tc>
          <w:tcPr>
            <w:tcW w:w="1451"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lang w:eastAsia="zh-CN"/>
              </w:rPr>
              <w:t>-83.8</w:t>
            </w:r>
          </w:p>
        </w:tc>
        <w:tc>
          <w:tcPr>
            <w:tcW w:w="1452"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lang w:eastAsia="zh-CN"/>
              </w:rPr>
              <w:t>-104.2</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Io</w:t>
            </w:r>
            <w:r>
              <w:rPr>
                <w:rFonts w:cs="Arial"/>
                <w:szCs w:val="18"/>
                <w:vertAlign w:val="superscript"/>
              </w:rPr>
              <w:t xml:space="preserve"> Note 3</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dBm/9 MHz</w:t>
            </w:r>
          </w:p>
        </w:tc>
        <w:tc>
          <w:tcPr>
            <w:tcW w:w="1451" w:type="dxa"/>
            <w:tcBorders>
              <w:top w:val="single" w:sz="4" w:space="0" w:color="000000"/>
              <w:left w:val="single" w:sz="4" w:space="0" w:color="000000"/>
              <w:bottom w:val="single" w:sz="4" w:space="0" w:color="000000"/>
              <w:right w:val="single" w:sz="4" w:space="0" w:color="000000"/>
            </w:tcBorders>
          </w:tcPr>
          <w:p>
            <w:pPr>
              <w:pStyle w:val="TAC"/>
              <w:rPr>
                <w:rFonts w:cs="Arial"/>
                <w:szCs w:val="18"/>
                <w:lang w:eastAsia="zh-CN"/>
              </w:rPr>
            </w:pPr>
            <w:r>
              <w:rPr>
                <w:rFonts w:cs="Arial"/>
                <w:szCs w:val="18"/>
                <w:lang w:eastAsia="zh-CN"/>
              </w:rPr>
              <w:t>-73.02</w:t>
            </w:r>
          </w:p>
        </w:tc>
        <w:tc>
          <w:tcPr>
            <w:tcW w:w="1451" w:type="dxa"/>
            <w:tcBorders>
              <w:top w:val="single" w:sz="4" w:space="0" w:color="000000"/>
              <w:left w:val="single" w:sz="4" w:space="0" w:color="000000"/>
              <w:bottom w:val="single" w:sz="4" w:space="0" w:color="000000"/>
              <w:right w:val="single" w:sz="4" w:space="0" w:color="000000"/>
            </w:tcBorders>
          </w:tcPr>
          <w:p>
            <w:pPr>
              <w:pStyle w:val="TAC"/>
              <w:rPr>
                <w:rFonts w:cs="Arial"/>
                <w:szCs w:val="18"/>
                <w:lang w:eastAsia="zh-CN"/>
              </w:rPr>
            </w:pPr>
            <w:r>
              <w:rPr>
                <w:rFonts w:cs="Arial"/>
                <w:szCs w:val="18"/>
                <w:lang w:eastAsia="zh-CN"/>
              </w:rPr>
              <w:t>-55.93</w:t>
            </w:r>
          </w:p>
        </w:tc>
        <w:tc>
          <w:tcPr>
            <w:tcW w:w="1452" w:type="dxa"/>
            <w:tcBorders>
              <w:top w:val="single" w:sz="4" w:space="0" w:color="000000"/>
              <w:left w:val="single" w:sz="4" w:space="0" w:color="000000"/>
              <w:bottom w:val="single" w:sz="4" w:space="0" w:color="000000"/>
              <w:right w:val="single" w:sz="4" w:space="0" w:color="000000"/>
            </w:tcBorders>
          </w:tcPr>
          <w:p>
            <w:pPr>
              <w:pStyle w:val="TAC"/>
              <w:rPr>
                <w:rFonts w:cs="Arial"/>
                <w:szCs w:val="18"/>
                <w:lang w:eastAsia="zh-CN"/>
              </w:rPr>
            </w:pPr>
            <w:r>
              <w:rPr>
                <w:rFonts w:cs="Arial"/>
                <w:szCs w:val="18"/>
                <w:lang w:eastAsia="zh-CN"/>
              </w:rPr>
              <w:t>-71.38</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 xml:space="preserve">Propagation Condition </w:t>
            </w:r>
          </w:p>
        </w:tc>
        <w:tc>
          <w:tcPr>
            <w:tcW w:w="144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354" w:type="dxa"/>
            <w:gridSpan w:val="3"/>
            <w:tcBorders>
              <w:top w:val="single" w:sz="4" w:space="0" w:color="000000"/>
              <w:left w:val="single" w:sz="4" w:space="0" w:color="000000"/>
              <w:bottom w:val="single" w:sz="4" w:space="0" w:color="000000"/>
              <w:right w:val="single" w:sz="4" w:space="0" w:color="000000"/>
            </w:tcBorders>
          </w:tcPr>
          <w:p>
            <w:pPr>
              <w:pStyle w:val="TAC"/>
              <w:rPr/>
            </w:pPr>
            <w:r>
              <w:rPr/>
              <w:t>ETU70 (Note 4)</w:t>
            </w:r>
          </w:p>
        </w:tc>
      </w:tr>
      <w:tr>
        <w:trPr>
          <w:cantSplit w:val="true"/>
        </w:trPr>
        <w:tc>
          <w:tcPr>
            <w:tcW w:w="8930" w:type="dxa"/>
            <w:gridSpan w:val="5"/>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OCNG shall be used such that both cells are fully allocated and a constant total transmitted power spectral density is achieved for all OFDM symbols. OCNG patterns are specified in annex D of 3GPP TS 36.521-3 [38].</w:t>
            </w:r>
          </w:p>
          <w:p>
            <w:pPr>
              <w:pStyle w:val="TAN"/>
              <w:keepNext w:val="false"/>
              <w:keepLines w:val="false"/>
              <w:rPr/>
            </w:pPr>
            <w:r>
              <w:rPr/>
              <w:t>NOTE 2:</w:t>
              <w:tab/>
              <w:t xml:space="preserve">Interference from other cells and noise sources not specified in the test is assumed to be constant   over subcarriers and time and shall be modelled as AWGN of appropriate power for </w:t>
            </w:r>
            <w:r>
              <w:rPr>
                <w:rFonts w:cs="v4.2.0;Times New Roman"/>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t xml:space="preserve"> to be fulfilled.</w:t>
            </w:r>
          </w:p>
          <w:p>
            <w:pPr>
              <w:pStyle w:val="TAN"/>
              <w:keepNext w:val="false"/>
              <w:keepLines w:val="false"/>
              <w:rPr/>
            </w:pPr>
            <w:r>
              <w:rPr/>
              <w:t>NOTE 3:</w:t>
              <w:tab/>
              <w:t>RSRP, SCH_RP and Io levels have been derived from other parameters for information purposes. They are not settable parameters themselves.</w:t>
            </w:r>
          </w:p>
          <w:p>
            <w:pPr>
              <w:pStyle w:val="TAN"/>
              <w:keepNext w:val="false"/>
              <w:keepLines w:val="false"/>
              <w:ind w:left="0" w:hanging="0"/>
              <w:rPr/>
            </w:pPr>
            <w:r>
              <w:rPr/>
              <w:t>NOTE 4:</w:t>
              <w:tab/>
              <w:t>ETU70 propagation conditions are specified in Annex B.2 of 3GPP TS 36.101 [37].</w:t>
            </w:r>
          </w:p>
        </w:tc>
      </w:tr>
    </w:tbl>
    <w:p>
      <w:pPr>
        <w:pStyle w:val="Normal"/>
        <w:rPr>
          <w:rFonts w:cs="v4.2.0;Times New Roman"/>
        </w:rPr>
      </w:pPr>
      <w:r>
        <w:rPr>
          <w:rFonts w:cs="v4.2.0;Times New Roman"/>
        </w:rPr>
      </w:r>
    </w:p>
    <w:p>
      <w:pPr>
        <w:pStyle w:val="Normal"/>
        <w:rPr/>
      </w:pPr>
      <w:r>
        <w:rPr/>
        <w:t>For the test to pass, the total number of successful tests shall be at least 90% of the cases with a confidence level of 95 %.</w:t>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4"/>
        <w:keepNext w:val="false"/>
        <w:keepLines w:val="false"/>
        <w:ind w:left="1418" w:hanging="1418"/>
        <w:rPr>
          <w:rFonts w:eastAsia="SimSun;宋体"/>
          <w:lang w:eastAsia="zh-CN"/>
        </w:rPr>
      </w:pPr>
      <w:r>
        <w:rPr/>
        <w:t>8.6.6.2</w:t>
        <w:tab/>
      </w:r>
      <w:r>
        <w:rPr>
          <w:rFonts w:eastAsia="SimSun;宋体"/>
          <w:lang w:eastAsia="zh-CN"/>
        </w:rPr>
        <w:t>Correct reporting of E-UTRAN TDD neighbour in fading propagation condition</w:t>
      </w:r>
      <w:r>
        <w:rPr>
          <w:rFonts w:cs="v4.2.0;Times New Roman"/>
        </w:rPr>
        <w:t xml:space="preserve"> in CELL_DCH</w:t>
      </w:r>
    </w:p>
    <w:p>
      <w:pPr>
        <w:pStyle w:val="Heading5"/>
        <w:keepNext w:val="false"/>
        <w:keepLines w:val="false"/>
        <w:ind w:left="1701" w:hanging="1701"/>
        <w:rPr>
          <w:rFonts w:eastAsia="SimSun;宋体" w:cs="Arial"/>
          <w:szCs w:val="22"/>
          <w:lang w:eastAsia="zh-CN"/>
        </w:rPr>
      </w:pPr>
      <w:r>
        <w:rPr>
          <w:rFonts w:cs="Arial"/>
          <w:szCs w:val="22"/>
        </w:rPr>
        <w:t>8.6.6.2.1</w:t>
        <w:tab/>
        <w:t>Definition and applicability</w:t>
      </w:r>
    </w:p>
    <w:p>
      <w:pPr>
        <w:pStyle w:val="Normal"/>
        <w:rPr/>
      </w:pPr>
      <w:r>
        <w:rPr>
          <w:lang w:eastAsia="zh-CN"/>
        </w:rPr>
        <w:t>In the event triggered reporting period the measurement reporting delay is defined as the time between any events that will trigger a measurement report until the UE starts to transmit the measurement report over the Uu interface. This requirement assumes that the measurement report is not delay by other RRC signalling on the DCCH. This measurement reporting delay exclude a delay uncertainty resulted when inserting the measurement report to the TTI of the uplink DCCH. The delay uncertainty is twice the TTI of uplink DCCH,</w:t>
      </w:r>
    </w:p>
    <w:p>
      <w:pPr>
        <w:pStyle w:val="Normal"/>
        <w:rPr/>
      </w:pPr>
      <w:r>
        <w:rPr>
          <w:lang w:eastAsia="zh-CN"/>
        </w:rPr>
        <w:t>The requirement in this section will apply only to UE supporting UTRAN FDD and E-UTRAN TDD. Applicability requires support for EUTRA FGI bit 2.</w:t>
      </w:r>
    </w:p>
    <w:p>
      <w:pPr>
        <w:pStyle w:val="Heading5"/>
        <w:keepLines w:val="false"/>
        <w:ind w:left="1701" w:hanging="1701"/>
        <w:rPr>
          <w:rFonts w:cs="Arial"/>
          <w:szCs w:val="22"/>
        </w:rPr>
      </w:pPr>
      <w:r>
        <w:rPr>
          <w:rFonts w:cs="Arial"/>
          <w:szCs w:val="22"/>
        </w:rPr>
        <w:t>8.6.6.2.2</w:t>
        <w:tab/>
        <w:t>Minimum requirement</w:t>
      </w:r>
    </w:p>
    <w:p>
      <w:pPr>
        <w:pStyle w:val="B1"/>
        <w:rPr/>
      </w:pPr>
      <w:r>
        <w:rPr/>
        <w:t>1)</w:t>
        <w:tab/>
        <w:t>In CELL_DCH state when a transmission gap pattern sequence is provided by the UTRAN the UE shall continuously measure previously detected E-UTRAN cells and search for new E-UTRAN cells.</w:t>
      </w:r>
    </w:p>
    <w:p>
      <w:pPr>
        <w:pStyle w:val="B1"/>
        <w:rPr/>
      </w:pPr>
      <w:r>
        <w:rPr/>
        <w:t>-</w:t>
        <w:tab/>
        <w:t xml:space="preserve">In order for the requirements in the following subsections to apply the UTRAN must provide a transmission gap pattern sequence with measurement purpose </w:t>
      </w:r>
      <w:r>
        <w:rPr>
          <w:rFonts w:cs="v3.7.0;Times New Roman"/>
        </w:rPr>
        <w:t>"</w:t>
      </w:r>
      <w:r>
        <w:rPr/>
        <w:t>E-UTRAN measurement</w:t>
      </w:r>
      <w:r>
        <w:rPr>
          <w:rFonts w:cs="v3.7.0;Times New Roman"/>
        </w:rPr>
        <w:t>"</w:t>
      </w:r>
      <w:r>
        <w:rPr/>
        <w:t xml:space="preserve"> using the following combinations for TGL1, TGL2, TGD and Max TGPL:</w:t>
      </w:r>
    </w:p>
    <w:p>
      <w:pPr>
        <w:pStyle w:val="TH"/>
        <w:keepNext w:val="false"/>
        <w:keepLines w:val="false"/>
        <w:rPr/>
      </w:pPr>
      <w:r>
        <w:rPr/>
        <w:t>Table 8.6.6.2.1</w:t>
      </w:r>
    </w:p>
    <w:tbl>
      <w:tblPr>
        <w:tblW w:w="6114" w:type="dxa"/>
        <w:jc w:val="center"/>
        <w:tblInd w:w="0" w:type="dxa"/>
        <w:tblLayout w:type="fixed"/>
        <w:tblCellMar>
          <w:top w:w="0" w:type="dxa"/>
          <w:left w:w="28" w:type="dxa"/>
          <w:bottom w:w="0" w:type="dxa"/>
          <w:right w:w="28" w:type="dxa"/>
        </w:tblCellMar>
      </w:tblPr>
      <w:tblGrid>
        <w:gridCol w:w="1400"/>
        <w:gridCol w:w="1373"/>
        <w:gridCol w:w="1446"/>
        <w:gridCol w:w="1895"/>
      </w:tblGrid>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TGL1 [slots]</w:t>
            </w:r>
          </w:p>
        </w:tc>
        <w:tc>
          <w:tcPr>
            <w:tcW w:w="137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rFonts w:cs="v4.2.0;Times New Roman"/>
              </w:rPr>
              <w:t>TGL2 [slots]</w:t>
            </w:r>
          </w:p>
        </w:tc>
        <w:tc>
          <w:tcPr>
            <w:tcW w:w="144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TGD [slots]</w:t>
            </w:r>
          </w:p>
        </w:tc>
        <w:tc>
          <w:tcPr>
            <w:tcW w:w="189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3.7.0;Times New Roman"/>
              </w:rPr>
              <w:t>Max TGPL [frames]</w:t>
            </w:r>
          </w:p>
        </w:tc>
      </w:tr>
      <w:tr>
        <w:trPr>
          <w:cantSplit w:val="true"/>
        </w:trPr>
        <w:tc>
          <w:tcPr>
            <w:tcW w:w="14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rFonts w:cs="Arial"/>
              </w:rPr>
              <w:t>≥</w:t>
            </w:r>
            <w:r>
              <w:rPr/>
              <w:t>10</w:t>
            </w:r>
          </w:p>
        </w:tc>
        <w:tc>
          <w:tcPr>
            <w:tcW w:w="137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c>
          <w:tcPr>
            <w:tcW w:w="144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undefined</w:t>
            </w:r>
          </w:p>
        </w:tc>
        <w:tc>
          <w:tcPr>
            <w:tcW w:w="189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w:t>
            </w:r>
          </w:p>
        </w:tc>
      </w:tr>
    </w:tbl>
    <w:p>
      <w:pPr>
        <w:pStyle w:val="Normal"/>
        <w:rPr/>
      </w:pPr>
      <w:r>
        <w:rPr/>
      </w:r>
    </w:p>
    <w:p>
      <w:pPr>
        <w:pStyle w:val="B1"/>
        <w:rPr/>
      </w:pPr>
      <w:r>
        <w:rPr/>
        <w:t>2)</w:t>
        <w:tab/>
        <w:t>If the UE does not need compressed mode to perform E-UTRAN measurements:</w:t>
      </w:r>
    </w:p>
    <w:p>
      <w:pPr>
        <w:pStyle w:val="B2"/>
        <w:rPr/>
      </w:pPr>
      <w:r>
        <w:rPr/>
        <w:t>-</w:t>
        <w:tab/>
        <w:t>the UE shall measure either all E-UTRAN cells present in the monitored set or, if only frequencies are provided in the neighbour cell list, the strongest cells present in the detected set, up to the monitoring capabilities of the UE.</w:t>
      </w:r>
    </w:p>
    <w:p>
      <w:pPr>
        <w:pStyle w:val="B2"/>
        <w:rPr>
          <w:rFonts w:cs="v4.2.0;Times New Roman"/>
        </w:rPr>
      </w:pPr>
      <w:r>
        <w:rPr/>
        <w:t>-</w:t>
        <w:tab/>
        <w:t>the relevant requirements for E-UTRAN RRC_CONNECTED mode specified in 3GPP TS 36.133 [34] shall apply.</w:t>
      </w:r>
    </w:p>
    <w:p>
      <w:pPr>
        <w:pStyle w:val="Normal"/>
        <w:rPr/>
      </w:pPr>
      <w:r>
        <w:rPr/>
        <w:t>The normative reference for these requirements is TS 25.133 [2] clauses 8.1.2.6 and A.8.6.1.</w:t>
      </w:r>
    </w:p>
    <w:p>
      <w:pPr>
        <w:pStyle w:val="Heading5"/>
        <w:keepNext w:val="false"/>
        <w:keepLines w:val="false"/>
        <w:ind w:left="1701" w:hanging="1701"/>
        <w:rPr>
          <w:rFonts w:cs="Arial"/>
          <w:szCs w:val="22"/>
        </w:rPr>
      </w:pPr>
      <w:r>
        <w:rPr>
          <w:rFonts w:cs="Arial"/>
          <w:szCs w:val="22"/>
        </w:rPr>
        <w:t>8.6.6.2.3</w:t>
        <w:tab/>
        <w:t>Test purpose</w:t>
      </w:r>
    </w:p>
    <w:p>
      <w:pPr>
        <w:pStyle w:val="Normal"/>
        <w:rPr/>
      </w:pPr>
      <w:r>
        <w:rPr/>
        <w:t>To verify that the UE meets the minimum requirement</w:t>
      </w:r>
      <w:r>
        <w:rPr>
          <w:rFonts w:cs="v3.7.0;Times New Roman"/>
        </w:rPr>
        <w:t>.</w:t>
      </w:r>
    </w:p>
    <w:p>
      <w:pPr>
        <w:pStyle w:val="Heading5"/>
        <w:keepNext w:val="false"/>
        <w:keepLines w:val="false"/>
        <w:ind w:left="1701" w:hanging="1701"/>
        <w:rPr>
          <w:rFonts w:cs="Arial"/>
          <w:szCs w:val="22"/>
        </w:rPr>
      </w:pPr>
      <w:r>
        <w:rPr>
          <w:rFonts w:cs="Arial"/>
          <w:szCs w:val="22"/>
        </w:rPr>
        <w:t>8.6.6.2.4</w:t>
        <w:tab/>
        <w:t>Method of test</w:t>
      </w:r>
    </w:p>
    <w:p>
      <w:pPr>
        <w:pStyle w:val="H6"/>
        <w:keepNext w:val="false"/>
        <w:keepLines w:val="false"/>
        <w:rPr/>
      </w:pPr>
      <w:r>
        <w:rPr/>
        <w:t>8.6.6.</w:t>
      </w:r>
      <w:r>
        <w:rPr>
          <w:lang w:eastAsia="zh-CN"/>
        </w:rPr>
        <w:t>2.</w:t>
      </w:r>
      <w:r>
        <w:rPr/>
        <w:t>4.1</w:t>
      </w:r>
      <w:r>
        <w:rPr>
          <w:lang w:eastAsia="zh-CN"/>
        </w:rPr>
        <w:tab/>
      </w:r>
      <w:r>
        <w:rPr/>
        <w:t>Initial conditions</w:t>
      </w:r>
    </w:p>
    <w:p>
      <w:pPr>
        <w:pStyle w:val="Normal"/>
        <w:rPr/>
      </w:pPr>
      <w:r>
        <w:rPr/>
        <w:t>Test environment: normal; see clauses G.2.1 and G.2.2.</w:t>
      </w:r>
    </w:p>
    <w:p>
      <w:pPr>
        <w:pStyle w:val="Normal"/>
        <w:rPr/>
      </w:pPr>
      <w:r>
        <w:rPr/>
        <w:t>Frequencies to be tested: see table K.2 in Annex K.</w:t>
      </w:r>
    </w:p>
    <w:p>
      <w:pPr>
        <w:pStyle w:val="Normal"/>
        <w:rPr>
          <w:rFonts w:eastAsia="SimSun;宋体"/>
          <w:lang w:eastAsia="zh-CN"/>
        </w:rPr>
      </w:pPr>
      <w:r>
        <w:rPr/>
        <w:t>The test parameters are given in table 8.6.6.2.2, 8.6.6.</w:t>
      </w:r>
      <w:r>
        <w:rPr>
          <w:rFonts w:eastAsia="SimSun;宋体"/>
          <w:lang w:eastAsia="zh-CN"/>
        </w:rPr>
        <w:t>2.3</w:t>
      </w:r>
      <w:r>
        <w:rPr/>
        <w:t xml:space="preserve"> and 8.6.6.</w:t>
      </w:r>
      <w:r>
        <w:rPr>
          <w:rFonts w:eastAsia="SimSun;宋体"/>
          <w:lang w:eastAsia="zh-CN"/>
        </w:rPr>
        <w:t>2.4</w:t>
      </w:r>
      <w:r>
        <w:rPr/>
        <w:t xml:space="preserve"> below. In the measurement control information it is indicated to the UE that event-triggered reporting with Event 3</w:t>
      </w:r>
      <w:r>
        <w:rPr>
          <w:rFonts w:eastAsia="SimSun;宋体"/>
          <w:lang w:eastAsia="zh-CN"/>
        </w:rPr>
        <w:t>B and 3C</w:t>
      </w:r>
      <w:r>
        <w:rPr/>
        <w:t xml:space="preserve"> shall be used. The test consists of three successive time periods, with a time duration of T1, T2 and T3 respectively.</w:t>
      </w:r>
    </w:p>
    <w:p>
      <w:pPr>
        <w:pStyle w:val="TH"/>
        <w:keepLines w:val="false"/>
        <w:rPr/>
      </w:pPr>
      <w:r>
        <w:rPr>
          <w:rFonts w:cs="v4.2.0;Times New Roman"/>
        </w:rPr>
        <w:t>Table 8.6.6</w:t>
      </w:r>
      <w:r>
        <w:rPr>
          <w:rFonts w:cs="v4.2.0;Times New Roman"/>
          <w:lang w:eastAsia="zh-CN"/>
        </w:rPr>
        <w:t>.2.4.1</w:t>
      </w:r>
      <w:r>
        <w:rPr>
          <w:rFonts w:cs="v4.2.0;Times New Roman"/>
        </w:rPr>
        <w:t>: General test parameters for correct reporting</w:t>
        <w:br/>
        <w:t xml:space="preserve">of E-UTRAN </w:t>
      </w:r>
      <w:r>
        <w:rPr>
          <w:rFonts w:cs="v4.2.0;Times New Roman"/>
          <w:lang w:eastAsia="zh-CN"/>
        </w:rPr>
        <w:t>T</w:t>
      </w:r>
      <w:r>
        <w:rPr/>
        <w:t>DD neighbours in fading propagation condition</w:t>
      </w:r>
    </w:p>
    <w:tbl>
      <w:tblPr>
        <w:tblW w:w="10059" w:type="dxa"/>
        <w:jc w:val="center"/>
        <w:tblInd w:w="0" w:type="dxa"/>
        <w:tblLayout w:type="fixed"/>
        <w:tblCellMar>
          <w:top w:w="0" w:type="dxa"/>
          <w:left w:w="28" w:type="dxa"/>
          <w:bottom w:w="0" w:type="dxa"/>
          <w:right w:w="108" w:type="dxa"/>
        </w:tblCellMar>
      </w:tblPr>
      <w:tblGrid>
        <w:gridCol w:w="2864"/>
        <w:gridCol w:w="687"/>
        <w:gridCol w:w="2340"/>
        <w:gridCol w:w="4168"/>
      </w:tblGrid>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TAH"/>
              <w:keepLines w:val="false"/>
              <w:rPr>
                <w:rFonts w:cs="v4.2.0;Times New Roman"/>
              </w:rPr>
            </w:pPr>
            <w:r>
              <w:rPr>
                <w:rFonts w:cs="v4.2.0;Times New Roman"/>
              </w:rPr>
              <w:t>Parameter</w:t>
            </w:r>
          </w:p>
        </w:tc>
        <w:tc>
          <w:tcPr>
            <w:tcW w:w="687" w:type="dxa"/>
            <w:tcBorders>
              <w:top w:val="single" w:sz="4" w:space="0" w:color="000000"/>
              <w:left w:val="single" w:sz="4" w:space="0" w:color="000000"/>
              <w:bottom w:val="single" w:sz="4" w:space="0" w:color="000000"/>
              <w:right w:val="single" w:sz="4" w:space="0" w:color="000000"/>
            </w:tcBorders>
          </w:tcPr>
          <w:p>
            <w:pPr>
              <w:pStyle w:val="TAH"/>
              <w:keepLines w:val="false"/>
              <w:rPr>
                <w:rFonts w:cs="v4.2.0;Times New Roman"/>
              </w:rPr>
            </w:pPr>
            <w:r>
              <w:rPr>
                <w:rFonts w:cs="v4.2.0;Times New Roman"/>
              </w:rPr>
              <w:t>Unit</w:t>
            </w:r>
          </w:p>
        </w:tc>
        <w:tc>
          <w:tcPr>
            <w:tcW w:w="2340" w:type="dxa"/>
            <w:tcBorders>
              <w:top w:val="single" w:sz="4" w:space="0" w:color="000000"/>
              <w:left w:val="single" w:sz="4" w:space="0" w:color="000000"/>
              <w:bottom w:val="single" w:sz="4" w:space="0" w:color="000000"/>
              <w:right w:val="single" w:sz="4" w:space="0" w:color="000000"/>
            </w:tcBorders>
          </w:tcPr>
          <w:p>
            <w:pPr>
              <w:pStyle w:val="TAH"/>
              <w:keepLines w:val="false"/>
              <w:rPr>
                <w:rFonts w:cs="v4.2.0;Times New Roman"/>
              </w:rPr>
            </w:pPr>
            <w:r>
              <w:rPr>
                <w:rFonts w:cs="v4.2.0;Times New Roman"/>
              </w:rPr>
              <w:t>Value</w:t>
            </w:r>
          </w:p>
        </w:tc>
        <w:tc>
          <w:tcPr>
            <w:tcW w:w="4168" w:type="dxa"/>
            <w:tcBorders>
              <w:top w:val="single" w:sz="4" w:space="0" w:color="000000"/>
              <w:left w:val="single" w:sz="4" w:space="0" w:color="000000"/>
              <w:bottom w:val="single" w:sz="4" w:space="0" w:color="000000"/>
              <w:right w:val="single" w:sz="4" w:space="0" w:color="000000"/>
            </w:tcBorders>
          </w:tcPr>
          <w:p>
            <w:pPr>
              <w:pStyle w:val="TAH"/>
              <w:keepLines w:val="false"/>
              <w:rPr>
                <w:rFonts w:cs="v4.2.0;Times New Roman"/>
              </w:rPr>
            </w:pPr>
            <w:r>
              <w:rPr>
                <w:rFonts w:cs="v4.2.0;Times New Roman"/>
              </w:rPr>
              <w:t>Comment</w:t>
            </w:r>
          </w:p>
        </w:tc>
      </w:tr>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TAC"/>
              <w:keepLines w:val="false"/>
              <w:jc w:val="left"/>
              <w:rPr/>
            </w:pPr>
            <w:r>
              <w:rPr/>
              <w:t>DCH parameters</w:t>
            </w:r>
          </w:p>
        </w:tc>
        <w:tc>
          <w:tcPr>
            <w:tcW w:w="687" w:type="dxa"/>
            <w:tcBorders>
              <w:top w:val="single" w:sz="4" w:space="0" w:color="000000"/>
              <w:left w:val="single" w:sz="4" w:space="0" w:color="000000"/>
              <w:bottom w:val="single" w:sz="4" w:space="0" w:color="000000"/>
              <w:right w:val="single" w:sz="4" w:space="0" w:color="000000"/>
            </w:tcBorders>
          </w:tcPr>
          <w:p>
            <w:pPr>
              <w:pStyle w:val="TAC"/>
              <w:keepLines w:val="false"/>
              <w:snapToGrid w:val="false"/>
              <w:rPr/>
            </w:pPr>
            <w:r>
              <w:rPr/>
            </w:r>
          </w:p>
        </w:tc>
        <w:tc>
          <w:tcPr>
            <w:tcW w:w="2340" w:type="dxa"/>
            <w:tcBorders>
              <w:top w:val="single" w:sz="4" w:space="0" w:color="000000"/>
              <w:left w:val="single" w:sz="4" w:space="0" w:color="000000"/>
              <w:bottom w:val="single" w:sz="4" w:space="0" w:color="000000"/>
              <w:right w:val="single" w:sz="4" w:space="0" w:color="000000"/>
            </w:tcBorders>
          </w:tcPr>
          <w:p>
            <w:pPr>
              <w:pStyle w:val="TAC"/>
              <w:keepLines w:val="false"/>
              <w:jc w:val="left"/>
              <w:rPr/>
            </w:pPr>
            <w:r>
              <w:rPr/>
              <w:t>DL Reference Measurement Channel 12.2 kbps</w:t>
            </w:r>
          </w:p>
        </w:tc>
        <w:tc>
          <w:tcPr>
            <w:tcW w:w="4168" w:type="dxa"/>
            <w:tcBorders>
              <w:top w:val="single" w:sz="4" w:space="0" w:color="000000"/>
              <w:left w:val="single" w:sz="4" w:space="0" w:color="000000"/>
              <w:bottom w:val="single" w:sz="4" w:space="0" w:color="000000"/>
              <w:right w:val="single" w:sz="4" w:space="0" w:color="000000"/>
            </w:tcBorders>
          </w:tcPr>
          <w:p>
            <w:pPr>
              <w:pStyle w:val="TAC"/>
              <w:keepLines w:val="false"/>
              <w:jc w:val="left"/>
              <w:rPr/>
            </w:pPr>
            <w:r>
              <w:rPr/>
              <w:t xml:space="preserve">As specified in TS 25.101 section A.3.1. </w:t>
            </w:r>
            <w:r>
              <w:rPr>
                <w:rFonts w:cs="v4.2.0;Times New Roman"/>
              </w:rPr>
              <w:t>This is for UTRAN FDD</w:t>
            </w:r>
          </w:p>
        </w:tc>
      </w:tr>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TAC"/>
              <w:keepLines w:val="false"/>
              <w:jc w:val="left"/>
              <w:rPr/>
            </w:pPr>
            <w:r>
              <w:rPr/>
              <w:t>Power Control</w:t>
            </w:r>
          </w:p>
        </w:tc>
        <w:tc>
          <w:tcPr>
            <w:tcW w:w="687" w:type="dxa"/>
            <w:tcBorders>
              <w:top w:val="single" w:sz="4" w:space="0" w:color="000000"/>
              <w:left w:val="single" w:sz="4" w:space="0" w:color="000000"/>
              <w:bottom w:val="single" w:sz="4" w:space="0" w:color="000000"/>
              <w:right w:val="single" w:sz="4" w:space="0" w:color="000000"/>
            </w:tcBorders>
          </w:tcPr>
          <w:p>
            <w:pPr>
              <w:pStyle w:val="TAC"/>
              <w:keepLines w:val="false"/>
              <w:snapToGrid w:val="false"/>
              <w:rPr/>
            </w:pPr>
            <w:r>
              <w:rPr/>
            </w:r>
          </w:p>
        </w:tc>
        <w:tc>
          <w:tcPr>
            <w:tcW w:w="2340" w:type="dxa"/>
            <w:tcBorders>
              <w:top w:val="single" w:sz="4" w:space="0" w:color="000000"/>
              <w:left w:val="single" w:sz="4" w:space="0" w:color="000000"/>
              <w:bottom w:val="single" w:sz="4" w:space="0" w:color="000000"/>
              <w:right w:val="single" w:sz="4" w:space="0" w:color="000000"/>
            </w:tcBorders>
          </w:tcPr>
          <w:p>
            <w:pPr>
              <w:pStyle w:val="TAC"/>
              <w:keepLines w:val="false"/>
              <w:jc w:val="left"/>
              <w:rPr/>
            </w:pPr>
            <w:r>
              <w:rPr/>
              <w:t>On</w:t>
            </w:r>
          </w:p>
        </w:tc>
        <w:tc>
          <w:tcPr>
            <w:tcW w:w="4168" w:type="dxa"/>
            <w:tcBorders>
              <w:top w:val="single" w:sz="4" w:space="0" w:color="000000"/>
              <w:left w:val="single" w:sz="4" w:space="0" w:color="000000"/>
              <w:bottom w:val="single" w:sz="4" w:space="0" w:color="000000"/>
              <w:right w:val="single" w:sz="4" w:space="0" w:color="000000"/>
            </w:tcBorders>
          </w:tcPr>
          <w:p>
            <w:pPr>
              <w:pStyle w:val="TAC"/>
              <w:keepLines w:val="false"/>
              <w:jc w:val="left"/>
              <w:rPr>
                <w:rFonts w:cs="v4.2.0;Times New Roman"/>
              </w:rPr>
            </w:pPr>
            <w:r>
              <w:rPr>
                <w:rFonts w:cs="v4.2.0;Times New Roman"/>
              </w:rPr>
              <w:t>This is relevant for UTRAN FDD</w:t>
            </w:r>
          </w:p>
        </w:tc>
      </w:tr>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TAC"/>
              <w:keepLines w:val="false"/>
              <w:jc w:val="left"/>
              <w:rPr/>
            </w:pPr>
            <w:r>
              <w:rPr/>
              <w:t>Compressed mode pattern</w:t>
            </w:r>
          </w:p>
        </w:tc>
        <w:tc>
          <w:tcPr>
            <w:tcW w:w="687" w:type="dxa"/>
            <w:tcBorders>
              <w:top w:val="single" w:sz="4" w:space="0" w:color="000000"/>
              <w:left w:val="single" w:sz="4" w:space="0" w:color="000000"/>
              <w:bottom w:val="single" w:sz="4" w:space="0" w:color="000000"/>
              <w:right w:val="single" w:sz="4" w:space="0" w:color="000000"/>
            </w:tcBorders>
          </w:tcPr>
          <w:p>
            <w:pPr>
              <w:pStyle w:val="TAC"/>
              <w:keepLines w:val="false"/>
              <w:snapToGrid w:val="false"/>
              <w:rPr/>
            </w:pPr>
            <w:r>
              <w:rPr/>
            </w:r>
          </w:p>
        </w:tc>
        <w:tc>
          <w:tcPr>
            <w:tcW w:w="2340" w:type="dxa"/>
            <w:tcBorders>
              <w:top w:val="single" w:sz="4" w:space="0" w:color="000000"/>
              <w:left w:val="single" w:sz="4" w:space="0" w:color="000000"/>
              <w:bottom w:val="single" w:sz="4" w:space="0" w:color="000000"/>
              <w:right w:val="single" w:sz="4" w:space="0" w:color="000000"/>
            </w:tcBorders>
          </w:tcPr>
          <w:p>
            <w:pPr>
              <w:pStyle w:val="TAC"/>
              <w:keepLines w:val="false"/>
              <w:jc w:val="left"/>
              <w:rPr/>
            </w:pPr>
            <w:r>
              <w:rPr/>
              <w:t>Pattern 2; Set 4</w:t>
            </w:r>
          </w:p>
        </w:tc>
        <w:tc>
          <w:tcPr>
            <w:tcW w:w="4168" w:type="dxa"/>
            <w:tcBorders>
              <w:top w:val="single" w:sz="4" w:space="0" w:color="000000"/>
              <w:left w:val="single" w:sz="4" w:space="0" w:color="000000"/>
              <w:bottom w:val="single" w:sz="4" w:space="0" w:color="000000"/>
              <w:right w:val="single" w:sz="4" w:space="0" w:color="000000"/>
            </w:tcBorders>
          </w:tcPr>
          <w:p>
            <w:pPr>
              <w:pStyle w:val="TAC"/>
              <w:keepLines w:val="false"/>
              <w:jc w:val="left"/>
              <w:rPr/>
            </w:pPr>
            <w:r>
              <w:rPr/>
              <w:t>As specified in table A.22 in section A.5 in TS 25.101.</w:t>
            </w:r>
          </w:p>
        </w:tc>
      </w:tr>
      <w:tr>
        <w:trPr/>
        <w:tc>
          <w:tcPr>
            <w:tcW w:w="2864" w:type="dxa"/>
            <w:tcBorders>
              <w:top w:val="single" w:sz="4" w:space="0" w:color="000000"/>
              <w:left w:val="single" w:sz="4" w:space="0" w:color="000000"/>
              <w:bottom w:val="single" w:sz="4" w:space="0" w:color="000000"/>
              <w:right w:val="single" w:sz="4" w:space="0" w:color="000000"/>
            </w:tcBorders>
          </w:tcPr>
          <w:p>
            <w:pPr>
              <w:pStyle w:val="TAC"/>
              <w:keepLines w:val="false"/>
              <w:jc w:val="left"/>
              <w:rPr/>
            </w:pPr>
            <w:r>
              <w:rPr/>
              <w:t>Inter-RAT (E-UTRAN TDD) measurement quantity</w:t>
            </w:r>
          </w:p>
        </w:tc>
        <w:tc>
          <w:tcPr>
            <w:tcW w:w="687" w:type="dxa"/>
            <w:tcBorders>
              <w:top w:val="single" w:sz="4" w:space="0" w:color="000000"/>
              <w:left w:val="single" w:sz="4" w:space="0" w:color="000000"/>
              <w:bottom w:val="single" w:sz="4" w:space="0" w:color="000000"/>
              <w:right w:val="single" w:sz="4" w:space="0" w:color="000000"/>
            </w:tcBorders>
          </w:tcPr>
          <w:p>
            <w:pPr>
              <w:pStyle w:val="TAC"/>
              <w:keepLines w:val="false"/>
              <w:snapToGrid w:val="false"/>
              <w:rPr/>
            </w:pPr>
            <w:r>
              <w:rPr/>
            </w:r>
          </w:p>
        </w:tc>
        <w:tc>
          <w:tcPr>
            <w:tcW w:w="2340" w:type="dxa"/>
            <w:tcBorders>
              <w:top w:val="single" w:sz="4" w:space="0" w:color="000000"/>
              <w:left w:val="single" w:sz="4" w:space="0" w:color="000000"/>
              <w:bottom w:val="single" w:sz="4" w:space="0" w:color="000000"/>
              <w:right w:val="single" w:sz="4" w:space="0" w:color="000000"/>
            </w:tcBorders>
          </w:tcPr>
          <w:p>
            <w:pPr>
              <w:pStyle w:val="TAC"/>
              <w:keepLines w:val="false"/>
              <w:jc w:val="left"/>
              <w:rPr/>
            </w:pPr>
            <w:r>
              <w:rPr/>
              <w:t>RSRP</w:t>
            </w:r>
          </w:p>
        </w:tc>
        <w:tc>
          <w:tcPr>
            <w:tcW w:w="4168" w:type="dxa"/>
            <w:tcBorders>
              <w:top w:val="single" w:sz="4" w:space="0" w:color="000000"/>
              <w:left w:val="single" w:sz="4" w:space="0" w:color="000000"/>
              <w:bottom w:val="single" w:sz="4" w:space="0" w:color="000000"/>
              <w:right w:val="single" w:sz="4" w:space="0" w:color="000000"/>
            </w:tcBorders>
          </w:tcPr>
          <w:p>
            <w:pPr>
              <w:pStyle w:val="TAC"/>
              <w:keepLines w:val="false"/>
              <w:snapToGrid w:val="false"/>
              <w:jc w:val="left"/>
              <w:rPr/>
            </w:pPr>
            <w:r>
              <w:rPr/>
            </w:r>
          </w:p>
        </w:tc>
      </w:tr>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TAC"/>
              <w:keepLines w:val="false"/>
              <w:jc w:val="left"/>
              <w:rPr/>
            </w:pPr>
            <w:r>
              <w:rPr/>
              <w:t>Active cell</w:t>
            </w:r>
          </w:p>
        </w:tc>
        <w:tc>
          <w:tcPr>
            <w:tcW w:w="687" w:type="dxa"/>
            <w:tcBorders>
              <w:top w:val="single" w:sz="4" w:space="0" w:color="000000"/>
              <w:left w:val="single" w:sz="4" w:space="0" w:color="000000"/>
              <w:bottom w:val="single" w:sz="4" w:space="0" w:color="000000"/>
              <w:right w:val="single" w:sz="4" w:space="0" w:color="000000"/>
            </w:tcBorders>
          </w:tcPr>
          <w:p>
            <w:pPr>
              <w:pStyle w:val="TAC"/>
              <w:keepLines w:val="false"/>
              <w:snapToGrid w:val="false"/>
              <w:rPr/>
            </w:pPr>
            <w:r>
              <w:rPr/>
            </w:r>
          </w:p>
        </w:tc>
        <w:tc>
          <w:tcPr>
            <w:tcW w:w="2340" w:type="dxa"/>
            <w:tcBorders>
              <w:top w:val="single" w:sz="4" w:space="0" w:color="000000"/>
              <w:left w:val="single" w:sz="4" w:space="0" w:color="000000"/>
              <w:bottom w:val="single" w:sz="4" w:space="0" w:color="000000"/>
              <w:right w:val="single" w:sz="4" w:space="0" w:color="000000"/>
            </w:tcBorders>
          </w:tcPr>
          <w:p>
            <w:pPr>
              <w:pStyle w:val="TAC"/>
              <w:keepLines w:val="false"/>
              <w:jc w:val="left"/>
              <w:rPr/>
            </w:pPr>
            <w:r>
              <w:rPr/>
              <w:t>Cell 1</w:t>
            </w:r>
          </w:p>
        </w:tc>
        <w:tc>
          <w:tcPr>
            <w:tcW w:w="4168" w:type="dxa"/>
            <w:tcBorders>
              <w:top w:val="single" w:sz="4" w:space="0" w:color="000000"/>
              <w:left w:val="single" w:sz="4" w:space="0" w:color="000000"/>
              <w:bottom w:val="single" w:sz="4" w:space="0" w:color="000000"/>
              <w:right w:val="single" w:sz="4" w:space="0" w:color="000000"/>
            </w:tcBorders>
          </w:tcPr>
          <w:p>
            <w:pPr>
              <w:pStyle w:val="TAC"/>
              <w:keepLines w:val="false"/>
              <w:jc w:val="left"/>
              <w:rPr/>
            </w:pPr>
            <w:r>
              <w:rPr/>
              <w:t>Cell 1 is on UTRA RF channel number 1</w:t>
            </w:r>
          </w:p>
        </w:tc>
      </w:tr>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TAL1"/>
              <w:keepLines w:val="false"/>
              <w:rPr/>
            </w:pPr>
            <w:r>
              <w:rPr/>
              <w:t>Neighbour cell</w:t>
            </w:r>
          </w:p>
        </w:tc>
        <w:tc>
          <w:tcPr>
            <w:tcW w:w="687" w:type="dxa"/>
            <w:tcBorders>
              <w:top w:val="single" w:sz="4" w:space="0" w:color="000000"/>
              <w:left w:val="single" w:sz="4" w:space="0" w:color="000000"/>
              <w:bottom w:val="single" w:sz="4" w:space="0" w:color="000000"/>
              <w:right w:val="single" w:sz="4" w:space="0" w:color="000000"/>
            </w:tcBorders>
          </w:tcPr>
          <w:p>
            <w:pPr>
              <w:pStyle w:val="TAC"/>
              <w:keepLines w:val="false"/>
              <w:snapToGrid w:val="false"/>
              <w:rPr/>
            </w:pPr>
            <w:r>
              <w:rPr/>
            </w:r>
          </w:p>
        </w:tc>
        <w:tc>
          <w:tcPr>
            <w:tcW w:w="2340" w:type="dxa"/>
            <w:tcBorders>
              <w:top w:val="single" w:sz="4" w:space="0" w:color="000000"/>
              <w:left w:val="single" w:sz="4" w:space="0" w:color="000000"/>
              <w:bottom w:val="single" w:sz="4" w:space="0" w:color="000000"/>
              <w:right w:val="single" w:sz="4" w:space="0" w:color="000000"/>
            </w:tcBorders>
          </w:tcPr>
          <w:p>
            <w:pPr>
              <w:pStyle w:val="TAL1"/>
              <w:keepLines w:val="false"/>
              <w:rPr/>
            </w:pPr>
            <w:r>
              <w:rPr/>
              <w:t>Cell 2</w:t>
            </w:r>
          </w:p>
        </w:tc>
        <w:tc>
          <w:tcPr>
            <w:tcW w:w="4168" w:type="dxa"/>
            <w:tcBorders>
              <w:top w:val="single" w:sz="4" w:space="0" w:color="000000"/>
              <w:left w:val="single" w:sz="4" w:space="0" w:color="000000"/>
              <w:bottom w:val="single" w:sz="4" w:space="0" w:color="000000"/>
              <w:right w:val="single" w:sz="4" w:space="0" w:color="000000"/>
            </w:tcBorders>
          </w:tcPr>
          <w:p>
            <w:pPr>
              <w:pStyle w:val="TAL1"/>
              <w:keepLines w:val="false"/>
              <w:rPr/>
            </w:pPr>
            <w:r>
              <w:rPr/>
              <w:t>Cell 2 is on E-UTRA RF channel number 1</w:t>
            </w:r>
          </w:p>
        </w:tc>
      </w:tr>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TAC"/>
              <w:keepLines w:val="false"/>
              <w:jc w:val="left"/>
              <w:rPr/>
            </w:pPr>
            <w:r>
              <w:rPr/>
              <w:t>Threshold other system</w:t>
            </w:r>
          </w:p>
          <w:p>
            <w:pPr>
              <w:pStyle w:val="TAC"/>
              <w:keepLines w:val="false"/>
              <w:jc w:val="left"/>
              <w:rPr/>
            </w:pPr>
            <w:r>
              <w:rPr/>
              <w:t>(E-UTRAN TDD)</w:t>
            </w:r>
          </w:p>
        </w:tc>
        <w:tc>
          <w:tcPr>
            <w:tcW w:w="687" w:type="dxa"/>
            <w:tcBorders>
              <w:top w:val="single" w:sz="4" w:space="0" w:color="000000"/>
              <w:left w:val="single" w:sz="4" w:space="0" w:color="000000"/>
              <w:bottom w:val="single" w:sz="4" w:space="0" w:color="000000"/>
              <w:right w:val="single" w:sz="4" w:space="0" w:color="000000"/>
            </w:tcBorders>
          </w:tcPr>
          <w:p>
            <w:pPr>
              <w:pStyle w:val="TAC"/>
              <w:keepLines w:val="false"/>
              <w:rPr/>
            </w:pPr>
            <w:r>
              <w:rPr/>
              <w:t>dBm</w:t>
            </w:r>
          </w:p>
        </w:tc>
        <w:tc>
          <w:tcPr>
            <w:tcW w:w="2340" w:type="dxa"/>
            <w:tcBorders>
              <w:top w:val="single" w:sz="4" w:space="0" w:color="000000"/>
              <w:left w:val="single" w:sz="4" w:space="0" w:color="000000"/>
              <w:bottom w:val="single" w:sz="4" w:space="0" w:color="000000"/>
              <w:right w:val="single" w:sz="4" w:space="0" w:color="000000"/>
            </w:tcBorders>
          </w:tcPr>
          <w:p>
            <w:pPr>
              <w:pStyle w:val="TAC"/>
              <w:keepLines w:val="false"/>
              <w:jc w:val="left"/>
              <w:rPr/>
            </w:pPr>
            <w:r>
              <w:rPr/>
              <w:t>-9</w:t>
            </w:r>
            <w:r>
              <w:rPr>
                <w:lang w:eastAsia="zh-CN"/>
              </w:rPr>
              <w:t>5</w:t>
            </w:r>
          </w:p>
        </w:tc>
        <w:tc>
          <w:tcPr>
            <w:tcW w:w="4168" w:type="dxa"/>
            <w:tcBorders>
              <w:top w:val="single" w:sz="4" w:space="0" w:color="000000"/>
              <w:left w:val="single" w:sz="4" w:space="0" w:color="000000"/>
              <w:bottom w:val="single" w:sz="4" w:space="0" w:color="000000"/>
              <w:right w:val="single" w:sz="4" w:space="0" w:color="000000"/>
            </w:tcBorders>
          </w:tcPr>
          <w:p>
            <w:pPr>
              <w:pStyle w:val="TAC"/>
              <w:keepLines w:val="false"/>
              <w:jc w:val="left"/>
              <w:rPr/>
            </w:pPr>
            <w:r>
              <w:rPr/>
              <w:t>Absolute threshold for triggering event</w:t>
            </w:r>
            <w:r>
              <w:rPr>
                <w:lang w:eastAsia="zh-CN"/>
              </w:rPr>
              <w:t>s</w:t>
            </w:r>
            <w:r>
              <w:rPr/>
              <w:t xml:space="preserve"> </w:t>
            </w:r>
            <w:r>
              <w:rPr>
                <w:lang w:eastAsia="zh-CN"/>
              </w:rPr>
              <w:t xml:space="preserve">3b and </w:t>
            </w:r>
            <w:r>
              <w:rPr/>
              <w:t>3</w:t>
            </w:r>
            <w:r>
              <w:rPr>
                <w:lang w:eastAsia="zh-CN"/>
              </w:rPr>
              <w:t>c</w:t>
            </w:r>
          </w:p>
        </w:tc>
      </w:tr>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TAC"/>
              <w:keepLines w:val="false"/>
              <w:jc w:val="left"/>
              <w:rPr/>
            </w:pPr>
            <w:r>
              <w:rPr/>
              <w:t>Hysteresis</w:t>
            </w:r>
          </w:p>
        </w:tc>
        <w:tc>
          <w:tcPr>
            <w:tcW w:w="687" w:type="dxa"/>
            <w:tcBorders>
              <w:top w:val="single" w:sz="4" w:space="0" w:color="000000"/>
              <w:left w:val="single" w:sz="4" w:space="0" w:color="000000"/>
              <w:bottom w:val="single" w:sz="4" w:space="0" w:color="000000"/>
              <w:right w:val="single" w:sz="4" w:space="0" w:color="000000"/>
            </w:tcBorders>
          </w:tcPr>
          <w:p>
            <w:pPr>
              <w:pStyle w:val="TAC"/>
              <w:keepLines w:val="false"/>
              <w:rPr>
                <w:rFonts w:cs="Arial"/>
              </w:rPr>
            </w:pPr>
            <w:r>
              <w:rPr>
                <w:rFonts w:cs="Arial"/>
              </w:rPr>
              <w:t>dB</w:t>
            </w:r>
          </w:p>
        </w:tc>
        <w:tc>
          <w:tcPr>
            <w:tcW w:w="2340" w:type="dxa"/>
            <w:tcBorders>
              <w:top w:val="single" w:sz="4" w:space="0" w:color="000000"/>
              <w:left w:val="single" w:sz="4" w:space="0" w:color="000000"/>
              <w:bottom w:val="single" w:sz="4" w:space="0" w:color="000000"/>
              <w:right w:val="single" w:sz="4" w:space="0" w:color="000000"/>
            </w:tcBorders>
          </w:tcPr>
          <w:p>
            <w:pPr>
              <w:pStyle w:val="TAC"/>
              <w:keepLines w:val="false"/>
              <w:jc w:val="left"/>
              <w:rPr/>
            </w:pPr>
            <w:r>
              <w:rPr/>
              <w:t>0</w:t>
            </w:r>
          </w:p>
        </w:tc>
        <w:tc>
          <w:tcPr>
            <w:tcW w:w="4168" w:type="dxa"/>
            <w:tcBorders>
              <w:top w:val="single" w:sz="4" w:space="0" w:color="000000"/>
              <w:left w:val="single" w:sz="4" w:space="0" w:color="000000"/>
              <w:bottom w:val="single" w:sz="4" w:space="0" w:color="000000"/>
              <w:right w:val="single" w:sz="4" w:space="0" w:color="000000"/>
            </w:tcBorders>
          </w:tcPr>
          <w:p>
            <w:pPr>
              <w:pStyle w:val="TAC"/>
              <w:keepLines w:val="false"/>
              <w:snapToGrid w:val="false"/>
              <w:jc w:val="left"/>
              <w:rPr/>
            </w:pPr>
            <w:r>
              <w:rPr/>
            </w:r>
          </w:p>
        </w:tc>
      </w:tr>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TAC"/>
              <w:keepLines w:val="false"/>
              <w:jc w:val="left"/>
              <w:rPr/>
            </w:pPr>
            <w:r>
              <w:rPr/>
              <w:t>Time to Trigger</w:t>
            </w:r>
          </w:p>
        </w:tc>
        <w:tc>
          <w:tcPr>
            <w:tcW w:w="687" w:type="dxa"/>
            <w:tcBorders>
              <w:top w:val="single" w:sz="4" w:space="0" w:color="000000"/>
              <w:left w:val="single" w:sz="4" w:space="0" w:color="000000"/>
              <w:bottom w:val="single" w:sz="4" w:space="0" w:color="000000"/>
              <w:right w:val="single" w:sz="4" w:space="0" w:color="000000"/>
            </w:tcBorders>
          </w:tcPr>
          <w:p>
            <w:pPr>
              <w:pStyle w:val="TAC"/>
              <w:keepLines w:val="false"/>
              <w:rPr/>
            </w:pPr>
            <w:r>
              <w:rPr/>
              <w:t>ms</w:t>
            </w:r>
          </w:p>
        </w:tc>
        <w:tc>
          <w:tcPr>
            <w:tcW w:w="2340" w:type="dxa"/>
            <w:tcBorders>
              <w:top w:val="single" w:sz="4" w:space="0" w:color="000000"/>
              <w:left w:val="single" w:sz="4" w:space="0" w:color="000000"/>
              <w:bottom w:val="single" w:sz="4" w:space="0" w:color="000000"/>
              <w:right w:val="single" w:sz="4" w:space="0" w:color="000000"/>
            </w:tcBorders>
          </w:tcPr>
          <w:p>
            <w:pPr>
              <w:pStyle w:val="TAC"/>
              <w:keepLines w:val="false"/>
              <w:jc w:val="left"/>
              <w:rPr/>
            </w:pPr>
            <w:r>
              <w:rPr/>
              <w:t>0</w:t>
            </w:r>
          </w:p>
        </w:tc>
        <w:tc>
          <w:tcPr>
            <w:tcW w:w="4168" w:type="dxa"/>
            <w:tcBorders>
              <w:top w:val="single" w:sz="4" w:space="0" w:color="000000"/>
              <w:left w:val="single" w:sz="4" w:space="0" w:color="000000"/>
              <w:bottom w:val="single" w:sz="4" w:space="0" w:color="000000"/>
              <w:right w:val="single" w:sz="4" w:space="0" w:color="000000"/>
            </w:tcBorders>
          </w:tcPr>
          <w:p>
            <w:pPr>
              <w:pStyle w:val="TAC"/>
              <w:keepLines w:val="false"/>
              <w:snapToGrid w:val="false"/>
              <w:jc w:val="left"/>
              <w:rPr/>
            </w:pPr>
            <w:r>
              <w:rPr/>
            </w:r>
          </w:p>
        </w:tc>
      </w:tr>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TAC"/>
              <w:keepLines w:val="false"/>
              <w:jc w:val="left"/>
              <w:rPr/>
            </w:pPr>
            <w:r>
              <w:rPr/>
              <w:t>Filter coefficient</w:t>
            </w:r>
          </w:p>
        </w:tc>
        <w:tc>
          <w:tcPr>
            <w:tcW w:w="687" w:type="dxa"/>
            <w:tcBorders>
              <w:top w:val="single" w:sz="4" w:space="0" w:color="000000"/>
              <w:left w:val="single" w:sz="4" w:space="0" w:color="000000"/>
              <w:bottom w:val="single" w:sz="4" w:space="0" w:color="000000"/>
              <w:right w:val="single" w:sz="4" w:space="0" w:color="000000"/>
            </w:tcBorders>
          </w:tcPr>
          <w:p>
            <w:pPr>
              <w:pStyle w:val="TAC"/>
              <w:keepLines w:val="false"/>
              <w:snapToGrid w:val="false"/>
              <w:rPr/>
            </w:pPr>
            <w:r>
              <w:rPr/>
            </w:r>
          </w:p>
        </w:tc>
        <w:tc>
          <w:tcPr>
            <w:tcW w:w="2340" w:type="dxa"/>
            <w:tcBorders>
              <w:top w:val="single" w:sz="4" w:space="0" w:color="000000"/>
              <w:left w:val="single" w:sz="4" w:space="0" w:color="000000"/>
              <w:bottom w:val="single" w:sz="4" w:space="0" w:color="000000"/>
              <w:right w:val="single" w:sz="4" w:space="0" w:color="000000"/>
            </w:tcBorders>
          </w:tcPr>
          <w:p>
            <w:pPr>
              <w:pStyle w:val="TAC"/>
              <w:keepLines w:val="false"/>
              <w:jc w:val="left"/>
              <w:rPr/>
            </w:pPr>
            <w:r>
              <w:rPr/>
              <w:t>0</w:t>
            </w:r>
          </w:p>
        </w:tc>
        <w:tc>
          <w:tcPr>
            <w:tcW w:w="4168" w:type="dxa"/>
            <w:tcBorders>
              <w:top w:val="single" w:sz="4" w:space="0" w:color="000000"/>
              <w:left w:val="single" w:sz="4" w:space="0" w:color="000000"/>
              <w:bottom w:val="single" w:sz="4" w:space="0" w:color="000000"/>
              <w:right w:val="single" w:sz="4" w:space="0" w:color="000000"/>
            </w:tcBorders>
          </w:tcPr>
          <w:p>
            <w:pPr>
              <w:pStyle w:val="TAC"/>
              <w:keepLines w:val="false"/>
              <w:snapToGrid w:val="false"/>
              <w:jc w:val="left"/>
              <w:rPr/>
            </w:pPr>
            <w:r>
              <w:rPr/>
            </w:r>
          </w:p>
        </w:tc>
      </w:tr>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Footnote"/>
              <w:keepNext w:val="true"/>
              <w:keepLines w:val="false"/>
              <w:spacing w:before="0" w:after="180"/>
              <w:rPr>
                <w:rFonts w:ascii="Arial" w:hAnsi="Arial" w:cs="Arial"/>
                <w:sz w:val="18"/>
                <w:szCs w:val="18"/>
              </w:rPr>
            </w:pPr>
            <w:r>
              <w:rPr>
                <w:rFonts w:cs="Arial" w:ascii="Arial" w:hAnsi="Arial"/>
                <w:sz w:val="18"/>
                <w:szCs w:val="18"/>
              </w:rPr>
              <w:t xml:space="preserve">UTRA RF Channel Number </w:t>
            </w:r>
          </w:p>
        </w:tc>
        <w:tc>
          <w:tcPr>
            <w:tcW w:w="687" w:type="dxa"/>
            <w:tcBorders>
              <w:top w:val="single" w:sz="4" w:space="0" w:color="000000"/>
              <w:left w:val="single" w:sz="4" w:space="0" w:color="000000"/>
              <w:bottom w:val="single" w:sz="4" w:space="0" w:color="000000"/>
              <w:right w:val="single" w:sz="4" w:space="0" w:color="000000"/>
            </w:tcBorders>
          </w:tcPr>
          <w:p>
            <w:pPr>
              <w:pStyle w:val="TAC"/>
              <w:keepLines w:val="false"/>
              <w:snapToGrid w:val="false"/>
              <w:rPr>
                <w:rFonts w:ascii="Arial" w:hAnsi="Arial" w:cs="Arial"/>
                <w:sz w:val="18"/>
                <w:szCs w:val="18"/>
              </w:rPr>
            </w:pPr>
            <w:r>
              <w:rPr>
                <w:rFonts w:cs="Arial"/>
                <w:sz w:val="18"/>
                <w:szCs w:val="18"/>
              </w:rPr>
            </w:r>
          </w:p>
        </w:tc>
        <w:tc>
          <w:tcPr>
            <w:tcW w:w="2340" w:type="dxa"/>
            <w:tcBorders>
              <w:top w:val="single" w:sz="4" w:space="0" w:color="000000"/>
              <w:left w:val="single" w:sz="4" w:space="0" w:color="000000"/>
              <w:bottom w:val="single" w:sz="4" w:space="0" w:color="000000"/>
              <w:right w:val="single" w:sz="4" w:space="0" w:color="000000"/>
            </w:tcBorders>
          </w:tcPr>
          <w:p>
            <w:pPr>
              <w:pStyle w:val="TAC"/>
              <w:keepLines w:val="false"/>
              <w:jc w:val="left"/>
              <w:rPr/>
            </w:pPr>
            <w:r>
              <w:rPr/>
              <w:t>1</w:t>
            </w:r>
          </w:p>
        </w:tc>
        <w:tc>
          <w:tcPr>
            <w:tcW w:w="4168" w:type="dxa"/>
            <w:tcBorders>
              <w:top w:val="single" w:sz="4" w:space="0" w:color="000000"/>
              <w:left w:val="single" w:sz="4" w:space="0" w:color="000000"/>
              <w:bottom w:val="single" w:sz="4" w:space="0" w:color="000000"/>
              <w:right w:val="single" w:sz="4" w:space="0" w:color="000000"/>
            </w:tcBorders>
          </w:tcPr>
          <w:p>
            <w:pPr>
              <w:pStyle w:val="TAC"/>
              <w:keepLines w:val="false"/>
              <w:jc w:val="left"/>
              <w:rPr/>
            </w:pPr>
            <w:r>
              <w:rPr/>
              <w:t>One UTRA FDD carrier frequency is used</w:t>
            </w:r>
          </w:p>
        </w:tc>
      </w:tr>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Footnote"/>
              <w:keepNext w:val="true"/>
              <w:keepLines w:val="false"/>
              <w:spacing w:before="0" w:after="180"/>
              <w:rPr>
                <w:rFonts w:ascii="Arial" w:hAnsi="Arial" w:cs="Arial"/>
                <w:sz w:val="18"/>
                <w:szCs w:val="18"/>
              </w:rPr>
            </w:pPr>
            <w:r>
              <w:rPr>
                <w:rFonts w:cs="Arial" w:ascii="Arial" w:hAnsi="Arial"/>
                <w:sz w:val="18"/>
                <w:szCs w:val="18"/>
              </w:rPr>
              <w:t xml:space="preserve">E-UTRA RF Channel Number </w:t>
            </w:r>
          </w:p>
        </w:tc>
        <w:tc>
          <w:tcPr>
            <w:tcW w:w="687" w:type="dxa"/>
            <w:tcBorders>
              <w:top w:val="single" w:sz="4" w:space="0" w:color="000000"/>
              <w:left w:val="single" w:sz="4" w:space="0" w:color="000000"/>
              <w:bottom w:val="single" w:sz="4" w:space="0" w:color="000000"/>
              <w:right w:val="single" w:sz="4" w:space="0" w:color="000000"/>
            </w:tcBorders>
          </w:tcPr>
          <w:p>
            <w:pPr>
              <w:pStyle w:val="TAC"/>
              <w:keepLines w:val="false"/>
              <w:snapToGrid w:val="false"/>
              <w:rPr>
                <w:rFonts w:ascii="Arial" w:hAnsi="Arial" w:cs="Arial"/>
                <w:sz w:val="18"/>
                <w:szCs w:val="18"/>
              </w:rPr>
            </w:pPr>
            <w:r>
              <w:rPr>
                <w:rFonts w:cs="Arial"/>
                <w:sz w:val="18"/>
                <w:szCs w:val="18"/>
              </w:rPr>
            </w:r>
          </w:p>
        </w:tc>
        <w:tc>
          <w:tcPr>
            <w:tcW w:w="2340" w:type="dxa"/>
            <w:tcBorders>
              <w:top w:val="single" w:sz="4" w:space="0" w:color="000000"/>
              <w:left w:val="single" w:sz="4" w:space="0" w:color="000000"/>
              <w:bottom w:val="single" w:sz="4" w:space="0" w:color="000000"/>
              <w:right w:val="single" w:sz="4" w:space="0" w:color="000000"/>
            </w:tcBorders>
          </w:tcPr>
          <w:p>
            <w:pPr>
              <w:pStyle w:val="TAC"/>
              <w:keepLines w:val="false"/>
              <w:jc w:val="left"/>
              <w:rPr/>
            </w:pPr>
            <w:r>
              <w:rPr/>
              <w:t>1</w:t>
            </w:r>
          </w:p>
        </w:tc>
        <w:tc>
          <w:tcPr>
            <w:tcW w:w="4168" w:type="dxa"/>
            <w:tcBorders>
              <w:top w:val="single" w:sz="4" w:space="0" w:color="000000"/>
              <w:left w:val="single" w:sz="4" w:space="0" w:color="000000"/>
              <w:bottom w:val="single" w:sz="4" w:space="0" w:color="000000"/>
              <w:right w:val="single" w:sz="4" w:space="0" w:color="000000"/>
            </w:tcBorders>
          </w:tcPr>
          <w:p>
            <w:pPr>
              <w:pStyle w:val="TAC"/>
              <w:keepLines w:val="false"/>
              <w:jc w:val="left"/>
              <w:rPr/>
            </w:pPr>
            <w:r>
              <w:rPr/>
              <w:t>One E-UTRA TDD carrier frequency is used</w:t>
            </w:r>
          </w:p>
        </w:tc>
      </w:tr>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TAH"/>
              <w:keepLines w:val="false"/>
              <w:jc w:val="left"/>
              <w:rPr>
                <w:b w:val="false"/>
                <w:b w:val="false"/>
                <w:bCs/>
              </w:rPr>
            </w:pPr>
            <w:r>
              <w:rPr>
                <w:b w:val="false"/>
                <w:bCs/>
              </w:rPr>
              <w:t>E-UTRA Channel Bandwidth (BW</w:t>
            </w:r>
            <w:r>
              <w:rPr>
                <w:vertAlign w:val="subscript"/>
              </w:rPr>
              <w:t>channel</w:t>
            </w:r>
            <w:r>
              <w:rPr/>
              <w:t>)</w:t>
            </w:r>
          </w:p>
        </w:tc>
        <w:tc>
          <w:tcPr>
            <w:tcW w:w="687" w:type="dxa"/>
            <w:tcBorders>
              <w:top w:val="single" w:sz="4" w:space="0" w:color="000000"/>
              <w:left w:val="single" w:sz="4" w:space="0" w:color="000000"/>
              <w:bottom w:val="single" w:sz="4" w:space="0" w:color="000000"/>
              <w:right w:val="single" w:sz="4" w:space="0" w:color="000000"/>
            </w:tcBorders>
          </w:tcPr>
          <w:p>
            <w:pPr>
              <w:pStyle w:val="TAC"/>
              <w:rPr/>
            </w:pPr>
            <w:r>
              <w:rPr/>
              <w:t>MHz</w:t>
            </w:r>
          </w:p>
        </w:tc>
        <w:tc>
          <w:tcPr>
            <w:tcW w:w="2340" w:type="dxa"/>
            <w:tcBorders>
              <w:top w:val="single" w:sz="4" w:space="0" w:color="000000"/>
              <w:left w:val="single" w:sz="4" w:space="0" w:color="000000"/>
              <w:bottom w:val="single" w:sz="4" w:space="0" w:color="000000"/>
              <w:right w:val="single" w:sz="4" w:space="0" w:color="000000"/>
            </w:tcBorders>
          </w:tcPr>
          <w:p>
            <w:pPr>
              <w:pStyle w:val="TAH"/>
              <w:keepLines w:val="false"/>
              <w:jc w:val="left"/>
              <w:rPr>
                <w:b w:val="false"/>
                <w:b w:val="false"/>
                <w:bCs/>
              </w:rPr>
            </w:pPr>
            <w:r>
              <w:rPr>
                <w:b w:val="false"/>
                <w:bCs/>
              </w:rPr>
              <w:t>10</w:t>
            </w:r>
          </w:p>
        </w:tc>
        <w:tc>
          <w:tcPr>
            <w:tcW w:w="4168"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b w:val="false"/>
                <w:b w:val="false"/>
                <w:bCs/>
              </w:rPr>
            </w:pPr>
            <w:r>
              <w:rPr>
                <w:b w:val="false"/>
                <w:bCs/>
              </w:rPr>
            </w:r>
          </w:p>
        </w:tc>
      </w:tr>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 xml:space="preserve">Special subframe configuration </w:t>
            </w:r>
          </w:p>
        </w:tc>
        <w:tc>
          <w:tcPr>
            <w:tcW w:w="687"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3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tabs>
                <w:tab w:val="clear" w:pos="284"/>
                <w:tab w:val="right" w:pos="2124" w:leader="none"/>
              </w:tabs>
              <w:jc w:val="left"/>
              <w:rPr>
                <w:rFonts w:cs="v4.2.0;Times New Roman"/>
              </w:rPr>
            </w:pPr>
            <w:r>
              <w:rPr>
                <w:rFonts w:cs="v4.2.0;Times New Roman"/>
              </w:rPr>
              <w:t>6</w:t>
            </w:r>
          </w:p>
        </w:tc>
        <w:tc>
          <w:tcPr>
            <w:tcW w:w="4168"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rFonts w:cs="v4.2.0;Times New Roman"/>
              </w:rPr>
            </w:pPr>
            <w:r>
              <w:rPr>
                <w:rFonts w:cs="v4.2.0;Times New Roman"/>
              </w:rPr>
              <w:t>As specified in table 4.2-1 in 3GPP TS 36.211. This is for E-UTRAN TDD</w:t>
            </w:r>
          </w:p>
        </w:tc>
      </w:tr>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Uplink-downlink configuration</w:t>
            </w:r>
          </w:p>
        </w:tc>
        <w:tc>
          <w:tcPr>
            <w:tcW w:w="687"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3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rFonts w:cs="v4.2.0;Times New Roman"/>
              </w:rPr>
            </w:pPr>
            <w:r>
              <w:rPr>
                <w:rFonts w:cs="v4.2.0;Times New Roman"/>
              </w:rPr>
              <w:t>1</w:t>
            </w:r>
          </w:p>
        </w:tc>
        <w:tc>
          <w:tcPr>
            <w:tcW w:w="4168"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rFonts w:cs="v4.2.0;Times New Roman"/>
              </w:rPr>
            </w:pPr>
            <w:r>
              <w:rPr>
                <w:rFonts w:cs="v4.2.0;Times New Roman"/>
              </w:rPr>
              <w:t>As specified in table 4.2-2 in 3GPP TS 36.211. This is for E-UTRAN TDD</w:t>
            </w:r>
          </w:p>
        </w:tc>
      </w:tr>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Monitored UTRA FDD cell list size</w:t>
            </w:r>
          </w:p>
        </w:tc>
        <w:tc>
          <w:tcPr>
            <w:tcW w:w="687"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23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24</w:t>
            </w:r>
          </w:p>
        </w:tc>
        <w:tc>
          <w:tcPr>
            <w:tcW w:w="4168"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UTRA cells on UTRA RF channel 1 provided in the cell list. Measurement control information is sent before the compressed mode pattern starts.</w:t>
            </w:r>
          </w:p>
        </w:tc>
      </w:tr>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T1</w:t>
            </w:r>
          </w:p>
        </w:tc>
        <w:tc>
          <w:tcPr>
            <w:tcW w:w="68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23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5</w:t>
            </w:r>
          </w:p>
        </w:tc>
        <w:tc>
          <w:tcPr>
            <w:tcW w:w="4168"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At the end of T3, cell 2 shall be powered off, and during the off time the physical cell identity shall be changed, The intention is to ensure that cell 2 has not been detected by the UE prior to the start of period T2.</w:t>
            </w:r>
          </w:p>
        </w:tc>
      </w:tr>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T2</w:t>
            </w:r>
          </w:p>
        </w:tc>
        <w:tc>
          <w:tcPr>
            <w:tcW w:w="68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23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4</w:t>
            </w:r>
          </w:p>
        </w:tc>
        <w:tc>
          <w:tcPr>
            <w:tcW w:w="4168"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2864"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T3</w:t>
            </w:r>
          </w:p>
        </w:tc>
        <w:tc>
          <w:tcPr>
            <w:tcW w:w="68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23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4</w:t>
            </w:r>
          </w:p>
        </w:tc>
        <w:tc>
          <w:tcPr>
            <w:tcW w:w="4168"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bl>
    <w:p>
      <w:pPr>
        <w:pStyle w:val="Normal"/>
        <w:rPr>
          <w:rFonts w:ascii="Arial" w:hAnsi="Arial" w:cs="Arial"/>
          <w:sz w:val="18"/>
        </w:rPr>
      </w:pPr>
      <w:r>
        <w:rPr>
          <w:rFonts w:cs="Arial" w:ascii="Arial" w:hAnsi="Arial"/>
          <w:sz w:val="18"/>
        </w:rPr>
      </w:r>
    </w:p>
    <w:p>
      <w:pPr>
        <w:pStyle w:val="TH"/>
        <w:keepNext w:val="false"/>
        <w:keepLines w:val="false"/>
        <w:rPr/>
      </w:pPr>
      <w:r>
        <w:rPr/>
        <w:t>Table</w:t>
      </w:r>
      <w:r>
        <w:rPr>
          <w:lang w:eastAsia="zh-CN"/>
        </w:rPr>
        <w:t xml:space="preserve"> </w:t>
      </w:r>
      <w:r>
        <w:rPr/>
        <w:t>8.6.6</w:t>
      </w:r>
      <w:r>
        <w:rPr>
          <w:lang w:eastAsia="zh-CN"/>
        </w:rPr>
        <w:t>.2.4.2</w:t>
      </w:r>
      <w:r>
        <w:rPr/>
        <w:t>: Cell Specific parameters for correct reporting</w:t>
        <w:br/>
        <w:t xml:space="preserve">of E-UTRAN </w:t>
      </w:r>
      <w:r>
        <w:rPr>
          <w:lang w:eastAsia="zh-CN"/>
        </w:rPr>
        <w:t>T</w:t>
      </w:r>
      <w:r>
        <w:rPr/>
        <w:t>DD neighbours in fading propagation condition (cell # 1)</w:t>
      </w:r>
    </w:p>
    <w:tbl>
      <w:tblPr>
        <w:tblW w:w="9016" w:type="dxa"/>
        <w:jc w:val="center"/>
        <w:tblInd w:w="0" w:type="dxa"/>
        <w:tblLayout w:type="fixed"/>
        <w:tblCellMar>
          <w:top w:w="0" w:type="dxa"/>
          <w:left w:w="28" w:type="dxa"/>
          <w:bottom w:w="0" w:type="dxa"/>
          <w:right w:w="108" w:type="dxa"/>
        </w:tblCellMar>
      </w:tblPr>
      <w:tblGrid>
        <w:gridCol w:w="2710"/>
        <w:gridCol w:w="6"/>
        <w:gridCol w:w="1229"/>
        <w:gridCol w:w="1690"/>
        <w:gridCol w:w="1690"/>
        <w:gridCol w:w="1691"/>
      </w:tblGrid>
      <w:tr>
        <w:trPr>
          <w:cantSplit w:val="true"/>
        </w:trPr>
        <w:tc>
          <w:tcPr>
            <w:tcW w:w="271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rFonts w:eastAsia="?? ??;Yu Gothic" w:cs="v4.2.0;Times New Roman"/>
              </w:rPr>
              <w:t>Parameter</w:t>
            </w:r>
          </w:p>
        </w:tc>
        <w:tc>
          <w:tcPr>
            <w:tcW w:w="1235"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 ??;Yu Gothic" w:cs="v4.2.0;Times New Roman"/>
              </w:rPr>
            </w:pPr>
            <w:r>
              <w:rPr>
                <w:rFonts w:eastAsia="?? ??;Yu Gothic" w:cs="v4.2.0;Times New Roman"/>
              </w:rPr>
              <w:t>Unit</w:t>
            </w:r>
          </w:p>
        </w:tc>
        <w:tc>
          <w:tcPr>
            <w:tcW w:w="5071" w:type="dxa"/>
            <w:gridSpan w:val="3"/>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 ??;Yu Gothic" w:cs="v4.2.0;Times New Roman"/>
              </w:rPr>
            </w:pPr>
            <w:r>
              <w:rPr>
                <w:rFonts w:eastAsia="?? ??;Yu Gothic" w:cs="v4.2.0;Times New Roman"/>
              </w:rPr>
              <w:t>Cell 1</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 ??;Yu Gothic" w:cs="v4.2.0;Times New Roman"/>
                <w:b/>
                <w:b/>
              </w:rPr>
            </w:pPr>
            <w:r>
              <w:rPr>
                <w:rFonts w:eastAsia="?? ??;Yu Gothic" w:cs="v4.2.0;Times New Roman"/>
                <w:b/>
              </w:rPr>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 ??;Yu Gothic"/>
                <w:b/>
                <w:b/>
              </w:rPr>
            </w:pPr>
            <w:r>
              <w:rPr>
                <w:rFonts w:eastAsia="?? ??;Yu Gothic"/>
                <w:b/>
              </w:rPr>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b/>
                <w:b/>
              </w:rPr>
            </w:pPr>
            <w:r>
              <w:rPr>
                <w:rFonts w:eastAsia="?? ??;Yu Gothic"/>
                <w:b/>
              </w:rPr>
              <w:t>T1</w:t>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b/>
                <w:b/>
              </w:rPr>
            </w:pPr>
            <w:r>
              <w:rPr>
                <w:rFonts w:eastAsia="?? ??;Yu Gothic"/>
                <w:b/>
              </w:rPr>
              <w:t>T2</w:t>
            </w:r>
          </w:p>
        </w:tc>
        <w:tc>
          <w:tcPr>
            <w:tcW w:w="169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b/>
                <w:b/>
              </w:rPr>
            </w:pPr>
            <w:r>
              <w:rPr>
                <w:rFonts w:eastAsia="?? ??;Yu Gothic"/>
                <w:b/>
              </w:rPr>
              <w:t>T3</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UTRA RF Channel Number</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 ??;Yu Gothic"/>
              </w:rPr>
            </w:pPr>
            <w:r>
              <w:rPr>
                <w:rFonts w:eastAsia="?? ??;Yu Gothic"/>
              </w:rPr>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Channel 1</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CPICH_Ec/Ior</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-10</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PCCPCH_Ec/Ior</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-12</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SCH_Ec/Ior</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-12</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PICH_Ec/Ior</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-15</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DPCH_Ec/Ior</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Note 1</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OCNS</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 ??;Yu Gothic"/>
              </w:rPr>
            </w:pPr>
            <w:r>
              <w:rPr>
                <w:rFonts w:eastAsia="?? ??;Yu Gothic"/>
              </w:rPr>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Note 2</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SimSun;宋体"/>
                <w:lang w:eastAsia="zh-CN"/>
              </w:rPr>
            </w:pPr>
            <w:r>
              <w:rPr>
                <w:rFonts w:eastAsia="?? ??;Yu Gothic"/>
              </w:rPr>
              <w:t>0</w:t>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SimSun;宋体"/>
                <w:lang w:eastAsia="zh-CN"/>
              </w:rPr>
            </w:pPr>
            <w:r>
              <w:rPr>
                <w:rFonts w:eastAsia="?? ??;Yu Gothic"/>
              </w:rPr>
              <w:t>0</w:t>
            </w:r>
          </w:p>
        </w:tc>
        <w:tc>
          <w:tcPr>
            <w:tcW w:w="169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SimSun;宋体"/>
                <w:lang w:eastAsia="zh-CN"/>
              </w:rPr>
            </w:pPr>
            <w:r>
              <w:rPr>
                <w:rFonts w:eastAsia="?? ??;Yu Gothic"/>
              </w:rPr>
              <w:t>0</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dBm/3.84 MHz</w:t>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-70</w:t>
            </w:r>
          </w:p>
        </w:tc>
      </w:tr>
      <w:tr>
        <w:trPr>
          <w:cantSplit w:val="true"/>
        </w:trPr>
        <w:tc>
          <w:tcPr>
            <w:tcW w:w="2716"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CPICH_Ec/Io</w:t>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SimSun;宋体"/>
                <w:lang w:eastAsia="zh-CN"/>
              </w:rPr>
            </w:pPr>
            <w:r>
              <w:rPr>
                <w:rFonts w:eastAsia="?? ??;Yu Gothic"/>
              </w:rPr>
              <w:t>-13</w:t>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SimSun;宋体"/>
                <w:lang w:eastAsia="zh-CN"/>
              </w:rPr>
            </w:pPr>
            <w:r>
              <w:rPr>
                <w:rFonts w:eastAsia="?? ??;Yu Gothic"/>
              </w:rPr>
              <w:t>-13</w:t>
            </w:r>
          </w:p>
        </w:tc>
        <w:tc>
          <w:tcPr>
            <w:tcW w:w="169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SimSun;宋体"/>
                <w:lang w:eastAsia="zh-CN"/>
              </w:rPr>
            </w:pPr>
            <w:r>
              <w:rPr>
                <w:rFonts w:eastAsia="?? ??;Yu Gothic"/>
              </w:rPr>
              <w:t>-13</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 xml:space="preserve">Propagation Condition </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 ??;Yu Gothic"/>
              </w:rPr>
            </w:pPr>
            <w:r>
              <w:rPr>
                <w:rFonts w:eastAsia="?? ??;Yu Gothic"/>
              </w:rPr>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Case 5 (Note 3)</w:t>
            </w:r>
          </w:p>
        </w:tc>
      </w:tr>
      <w:tr>
        <w:trPr>
          <w:cantSplit w:val="true"/>
        </w:trPr>
        <w:tc>
          <w:tcPr>
            <w:tcW w:w="9016" w:type="dxa"/>
            <w:gridSpan w:val="6"/>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 xml:space="preserve">The DPCH level is controlled by the power control loop. </w:t>
            </w:r>
          </w:p>
          <w:p>
            <w:pPr>
              <w:pStyle w:val="TAN"/>
              <w:keepNext w:val="false"/>
              <w:keepLines w:val="false"/>
              <w:rPr/>
            </w:pPr>
            <w:r>
              <w:rPr/>
              <w:t>NOTE 2:</w:t>
              <w:tab/>
              <w:t>The power of the OCNS channel that is added shall make the total power from the cell to be equal to I</w:t>
            </w:r>
            <w:r>
              <w:rPr>
                <w:rFonts w:cs="Times" w:ascii="Times" w:hAnsi="Times"/>
                <w:sz w:val="24"/>
                <w:vertAlign w:val="subscript"/>
              </w:rPr>
              <w:t>or</w:t>
            </w:r>
            <w:r>
              <w:rPr>
                <w:rFonts w:cs="Times" w:ascii="Times" w:hAnsi="Times"/>
                <w:sz w:val="24"/>
              </w:rPr>
              <w:t>.</w:t>
            </w:r>
            <w:r>
              <w:rPr>
                <w:rFonts w:cs="Times" w:ascii="Times" w:hAnsi="Times"/>
                <w:sz w:val="24"/>
                <w:vertAlign w:val="subscript"/>
              </w:rPr>
              <w:t xml:space="preserve"> </w:t>
            </w:r>
          </w:p>
          <w:p>
            <w:pPr>
              <w:pStyle w:val="TAN"/>
              <w:keepNext w:val="false"/>
              <w:keepLines w:val="false"/>
              <w:rPr/>
            </w:pPr>
            <w:r>
              <w:rPr/>
              <w:t>NOTE 3:</w:t>
              <w:tab/>
              <w:t xml:space="preserve">Case 5 propagation conditions are defined in Annex A of 3GPP TS 25.101. </w:t>
            </w:r>
          </w:p>
        </w:tc>
      </w:tr>
    </w:tbl>
    <w:p>
      <w:pPr>
        <w:pStyle w:val="Normal"/>
        <w:rPr>
          <w:rFonts w:cs="v4.2.0;Times New Roman"/>
        </w:rPr>
      </w:pPr>
      <w:r>
        <w:rPr>
          <w:rFonts w:cs="v4.2.0;Times New Roman"/>
        </w:rPr>
      </w:r>
    </w:p>
    <w:p>
      <w:pPr>
        <w:pStyle w:val="TH"/>
        <w:keepLines w:val="false"/>
        <w:rPr>
          <w:rFonts w:cs="v4.2.0;Times New Roman"/>
        </w:rPr>
      </w:pPr>
      <w:r>
        <w:rPr>
          <w:rFonts w:cs="v4.2.0;Times New Roman"/>
        </w:rPr>
        <w:t>Table</w:t>
      </w:r>
      <w:r>
        <w:rPr>
          <w:rFonts w:cs="v4.2.0;Times New Roman"/>
          <w:lang w:eastAsia="zh-CN"/>
        </w:rPr>
        <w:t xml:space="preserve"> </w:t>
      </w:r>
      <w:r>
        <w:rPr>
          <w:rFonts w:cs="v4.2.0;Times New Roman"/>
        </w:rPr>
        <w:t>8.6.6</w:t>
      </w:r>
      <w:r>
        <w:rPr>
          <w:rFonts w:cs="v4.2.0;Times New Roman"/>
          <w:lang w:eastAsia="zh-CN"/>
        </w:rPr>
        <w:t>.2.4.3</w:t>
      </w:r>
      <w:r>
        <w:rPr>
          <w:rFonts w:cs="v4.2.0;Times New Roman"/>
        </w:rPr>
        <w:t>: Cell Specific parameters for correct reporting</w:t>
        <w:br/>
        <w:t xml:space="preserve">of E-UTRAN </w:t>
      </w:r>
      <w:r>
        <w:rPr>
          <w:rFonts w:cs="v4.2.0;Times New Roman"/>
          <w:lang w:eastAsia="zh-CN"/>
        </w:rPr>
        <w:t>T</w:t>
      </w:r>
      <w:r>
        <w:rPr>
          <w:rFonts w:cs="v4.2.0;Times New Roman"/>
        </w:rPr>
        <w:t>DD neighbours in fading propagation condition (cell # 2)</w:t>
      </w:r>
    </w:p>
    <w:tbl>
      <w:tblPr>
        <w:tblW w:w="8930" w:type="dxa"/>
        <w:jc w:val="center"/>
        <w:tblInd w:w="0" w:type="dxa"/>
        <w:tblLayout w:type="fixed"/>
        <w:tblCellMar>
          <w:top w:w="0" w:type="dxa"/>
          <w:left w:w="28" w:type="dxa"/>
          <w:bottom w:w="0" w:type="dxa"/>
          <w:right w:w="108" w:type="dxa"/>
        </w:tblCellMar>
      </w:tblPr>
      <w:tblGrid>
        <w:gridCol w:w="3136"/>
        <w:gridCol w:w="1440"/>
        <w:gridCol w:w="1451"/>
        <w:gridCol w:w="1451"/>
        <w:gridCol w:w="1452"/>
      </w:tblGrid>
      <w:tr>
        <w:trPr>
          <w:cantSplit w:val="true"/>
        </w:trPr>
        <w:tc>
          <w:tcPr>
            <w:tcW w:w="3136"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Parameter</w:t>
            </w:r>
          </w:p>
        </w:tc>
        <w:tc>
          <w:tcPr>
            <w:tcW w:w="1440"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Unit</w:t>
            </w:r>
          </w:p>
        </w:tc>
        <w:tc>
          <w:tcPr>
            <w:tcW w:w="4354" w:type="dxa"/>
            <w:gridSpan w:val="3"/>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Cell 2</w:t>
            </w:r>
          </w:p>
        </w:tc>
      </w:tr>
      <w:tr>
        <w:trPr>
          <w:cantSplit w:val="true"/>
        </w:trPr>
        <w:tc>
          <w:tcPr>
            <w:tcW w:w="3136"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v4.2.0;Times New Roman"/>
              </w:rPr>
            </w:pPr>
            <w:r>
              <w:rPr>
                <w:rFonts w:cs="v4.2.0;Times New Roman"/>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v4.2.0;Times New Roman"/>
              </w:rPr>
            </w:pPr>
            <w:r>
              <w:rPr>
                <w:rFonts w:cs="v4.2.0;Times New Roman"/>
              </w:rPr>
            </w:r>
          </w:p>
        </w:tc>
        <w:tc>
          <w:tcPr>
            <w:tcW w:w="14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T1</w:t>
            </w:r>
          </w:p>
        </w:tc>
        <w:tc>
          <w:tcPr>
            <w:tcW w:w="14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T2</w:t>
            </w:r>
          </w:p>
        </w:tc>
        <w:tc>
          <w:tcPr>
            <w:tcW w:w="145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T3</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E-UTRA RF Channel Number</w:t>
            </w:r>
          </w:p>
        </w:tc>
        <w:tc>
          <w:tcPr>
            <w:tcW w:w="144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354" w:type="dxa"/>
            <w:gridSpan w:val="3"/>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BW</w:t>
            </w:r>
            <w:r>
              <w:rPr>
                <w:vertAlign w:val="subscript"/>
              </w:rPr>
              <w:t>channel</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MHz</w:t>
            </w:r>
          </w:p>
        </w:tc>
        <w:tc>
          <w:tcPr>
            <w:tcW w:w="4354" w:type="dxa"/>
            <w:gridSpan w:val="3"/>
            <w:tcBorders>
              <w:top w:val="single" w:sz="4" w:space="0" w:color="000000"/>
              <w:left w:val="single" w:sz="4" w:space="0" w:color="000000"/>
              <w:bottom w:val="single" w:sz="4" w:space="0" w:color="000000"/>
              <w:right w:val="single" w:sz="4" w:space="0" w:color="000000"/>
            </w:tcBorders>
          </w:tcPr>
          <w:p>
            <w:pPr>
              <w:pStyle w:val="TAC"/>
              <w:rPr/>
            </w:pPr>
            <w:r>
              <w:rPr/>
              <w:t>10</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OCNG Pattern defined in A.3.2.2.2 in 3GPP TS 36.133 (OP.2 TDD)</w:t>
            </w:r>
          </w:p>
        </w:tc>
        <w:tc>
          <w:tcPr>
            <w:tcW w:w="144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354" w:type="dxa"/>
            <w:gridSpan w:val="3"/>
            <w:tcBorders>
              <w:top w:val="single" w:sz="4" w:space="0" w:color="000000"/>
              <w:left w:val="single" w:sz="4" w:space="0" w:color="000000"/>
              <w:bottom w:val="single" w:sz="4" w:space="0" w:color="000000"/>
              <w:right w:val="single" w:sz="4" w:space="0" w:color="000000"/>
            </w:tcBorders>
          </w:tcPr>
          <w:p>
            <w:pPr>
              <w:pStyle w:val="TAC"/>
              <w:rPr/>
            </w:pPr>
            <w:r>
              <w:rPr/>
              <w:t>OP.2 TDD</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PBCH_RA</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3"/>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PBCH_RB</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PSS_RA</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SSS_RA</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PCFICH_RB</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PHICH_RA</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PHICH_RB</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PDCCH_RA</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PDCCH_RB</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PDSCH_RA</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PDSCH_RB</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vAlign w:val="center"/>
          </w:tcPr>
          <w:p>
            <w:pPr>
              <w:pStyle w:val="TAL1"/>
              <w:rPr/>
            </w:pPr>
            <w:r>
              <w:rPr/>
              <w:t>OCNG_RA</w:t>
            </w:r>
            <w:r>
              <w:rPr>
                <w:vertAlign w:val="superscript"/>
              </w:rPr>
              <w:t>Note 1</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vAlign w:val="center"/>
          </w:tcPr>
          <w:p>
            <w:pPr>
              <w:pStyle w:val="TAL1"/>
              <w:rPr>
                <w:rFonts w:cs="Arial"/>
                <w:szCs w:val="18"/>
              </w:rPr>
            </w:pPr>
            <w:r>
              <w:rPr>
                <w:rFonts w:cs="Arial"/>
                <w:szCs w:val="18"/>
              </w:rPr>
              <w:t>O</w:t>
            </w:r>
            <w:r>
              <w:rPr/>
              <w:t>CNG</w:t>
            </w:r>
            <w:r>
              <w:rPr>
                <w:rFonts w:eastAsia="SimSun;宋体"/>
                <w:lang w:eastAsia="zh-CN"/>
              </w:rPr>
              <w:t xml:space="preserve"> </w:t>
            </w:r>
            <w:r>
              <w:rPr/>
              <w:t>RB</w:t>
            </w:r>
            <w:r>
              <w:rPr>
                <w:vertAlign w:val="superscript"/>
              </w:rPr>
              <w:t>Note 1</w:t>
            </w:r>
            <w:r>
              <w:rPr>
                <w:rFonts w:cs="Arial"/>
                <w:szCs w:val="18"/>
                <w:vertAlign w:val="superscript"/>
              </w:rPr>
              <w:t xml:space="preserve"> </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eastAsia="Arial" w:cs="Arial"/>
                <w:szCs w:val="18"/>
                <w:vertAlign w:val="superscript"/>
              </w:rPr>
              <w:t xml:space="preserve"> </w:t>
            </w:r>
            <w:r>
              <w:rPr>
                <w:rFonts w:cs="Arial"/>
                <w:szCs w:val="18"/>
                <w:vertAlign w:val="superscript"/>
              </w:rPr>
              <w:t>Note 2</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dBm/15 kHz</w:t>
            </w:r>
          </w:p>
        </w:tc>
        <w:tc>
          <w:tcPr>
            <w:tcW w:w="4354" w:type="dxa"/>
            <w:gridSpan w:val="3"/>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-100</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1451"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-Infinity</w:t>
            </w:r>
          </w:p>
        </w:tc>
        <w:tc>
          <w:tcPr>
            <w:tcW w:w="14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16</w:t>
            </w:r>
          </w:p>
        </w:tc>
        <w:tc>
          <w:tcPr>
            <w:tcW w:w="145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-4</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1451"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-Infinity</w:t>
            </w:r>
          </w:p>
        </w:tc>
        <w:tc>
          <w:tcPr>
            <w:tcW w:w="14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16</w:t>
            </w:r>
          </w:p>
        </w:tc>
        <w:tc>
          <w:tcPr>
            <w:tcW w:w="145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-4</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RSRP</w:t>
            </w:r>
            <w:r>
              <w:rPr>
                <w:rFonts w:cs="Arial"/>
                <w:szCs w:val="18"/>
                <w:vertAlign w:val="superscript"/>
              </w:rPr>
              <w:t xml:space="preserve"> Note 3</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dBm/15 kHz</w:t>
            </w:r>
          </w:p>
        </w:tc>
        <w:tc>
          <w:tcPr>
            <w:tcW w:w="1451"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-Infinity</w:t>
            </w:r>
          </w:p>
        </w:tc>
        <w:tc>
          <w:tcPr>
            <w:tcW w:w="1451" w:type="dxa"/>
            <w:tcBorders>
              <w:top w:val="single" w:sz="4" w:space="0" w:color="000000"/>
              <w:left w:val="single" w:sz="4" w:space="0" w:color="000000"/>
              <w:bottom w:val="single" w:sz="4" w:space="0" w:color="000000"/>
              <w:right w:val="single" w:sz="4" w:space="0" w:color="000000"/>
            </w:tcBorders>
          </w:tcPr>
          <w:p>
            <w:pPr>
              <w:pStyle w:val="TAC"/>
              <w:rPr>
                <w:rFonts w:cs="Arial"/>
                <w:szCs w:val="18"/>
                <w:lang w:eastAsia="zh-CN"/>
              </w:rPr>
            </w:pPr>
            <w:r>
              <w:rPr>
                <w:rFonts w:cs="Arial"/>
                <w:szCs w:val="18"/>
                <w:lang w:eastAsia="zh-CN"/>
              </w:rPr>
              <w:t>-84</w:t>
            </w:r>
          </w:p>
        </w:tc>
        <w:tc>
          <w:tcPr>
            <w:tcW w:w="1452" w:type="dxa"/>
            <w:tcBorders>
              <w:top w:val="single" w:sz="4" w:space="0" w:color="000000"/>
              <w:left w:val="single" w:sz="4" w:space="0" w:color="000000"/>
              <w:bottom w:val="single" w:sz="4" w:space="0" w:color="000000"/>
              <w:right w:val="single" w:sz="4" w:space="0" w:color="000000"/>
            </w:tcBorders>
          </w:tcPr>
          <w:p>
            <w:pPr>
              <w:pStyle w:val="TAC"/>
              <w:rPr>
                <w:rFonts w:cs="Arial"/>
                <w:szCs w:val="18"/>
                <w:lang w:eastAsia="zh-CN"/>
              </w:rPr>
            </w:pPr>
            <w:r>
              <w:rPr>
                <w:rFonts w:cs="Arial"/>
                <w:szCs w:val="18"/>
                <w:lang w:eastAsia="zh-CN"/>
              </w:rPr>
              <w:t>-104</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SCH_RP</w:t>
            </w:r>
            <w:r>
              <w:rPr>
                <w:rFonts w:cs="Arial"/>
                <w:szCs w:val="18"/>
                <w:vertAlign w:val="superscript"/>
              </w:rPr>
              <w:t xml:space="preserve"> Note 3</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dBm/15 kHz</w:t>
            </w:r>
          </w:p>
        </w:tc>
        <w:tc>
          <w:tcPr>
            <w:tcW w:w="1451"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-Infinity</w:t>
            </w:r>
          </w:p>
        </w:tc>
        <w:tc>
          <w:tcPr>
            <w:tcW w:w="1451" w:type="dxa"/>
            <w:tcBorders>
              <w:top w:val="single" w:sz="4" w:space="0" w:color="000000"/>
              <w:left w:val="single" w:sz="4" w:space="0" w:color="000000"/>
              <w:bottom w:val="single" w:sz="4" w:space="0" w:color="000000"/>
              <w:right w:val="single" w:sz="4" w:space="0" w:color="000000"/>
            </w:tcBorders>
          </w:tcPr>
          <w:p>
            <w:pPr>
              <w:pStyle w:val="TAC"/>
              <w:rPr>
                <w:rFonts w:cs="Arial"/>
                <w:szCs w:val="18"/>
                <w:lang w:eastAsia="zh-CN"/>
              </w:rPr>
            </w:pPr>
            <w:r>
              <w:rPr>
                <w:rFonts w:cs="Arial"/>
                <w:szCs w:val="18"/>
                <w:lang w:eastAsia="zh-CN"/>
              </w:rPr>
              <w:t>-84</w:t>
            </w:r>
          </w:p>
        </w:tc>
        <w:tc>
          <w:tcPr>
            <w:tcW w:w="1452" w:type="dxa"/>
            <w:tcBorders>
              <w:top w:val="single" w:sz="4" w:space="0" w:color="000000"/>
              <w:left w:val="single" w:sz="4" w:space="0" w:color="000000"/>
              <w:bottom w:val="single" w:sz="4" w:space="0" w:color="000000"/>
              <w:right w:val="single" w:sz="4" w:space="0" w:color="000000"/>
            </w:tcBorders>
          </w:tcPr>
          <w:p>
            <w:pPr>
              <w:pStyle w:val="TAC"/>
              <w:rPr>
                <w:rFonts w:cs="Arial"/>
                <w:szCs w:val="18"/>
                <w:lang w:eastAsia="zh-CN"/>
              </w:rPr>
            </w:pPr>
            <w:r>
              <w:rPr>
                <w:rFonts w:cs="Arial"/>
                <w:szCs w:val="18"/>
                <w:lang w:eastAsia="zh-CN"/>
              </w:rPr>
              <w:t>-104</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Io</w:t>
            </w:r>
            <w:r>
              <w:rPr>
                <w:rFonts w:cs="Arial"/>
                <w:szCs w:val="18"/>
                <w:vertAlign w:val="superscript"/>
              </w:rPr>
              <w:t xml:space="preserve"> Note 3</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dBm/9 MHz</w:t>
            </w:r>
          </w:p>
        </w:tc>
        <w:tc>
          <w:tcPr>
            <w:tcW w:w="1451"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rPr>
              <w:t>-72.22</w:t>
            </w:r>
          </w:p>
        </w:tc>
        <w:tc>
          <w:tcPr>
            <w:tcW w:w="1451"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rPr>
              <w:t>-56.11</w:t>
            </w:r>
          </w:p>
        </w:tc>
        <w:tc>
          <w:tcPr>
            <w:tcW w:w="1452"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rPr>
              <w:t>-70.76</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 xml:space="preserve">Propagation Condition </w:t>
            </w:r>
          </w:p>
        </w:tc>
        <w:tc>
          <w:tcPr>
            <w:tcW w:w="144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354" w:type="dxa"/>
            <w:gridSpan w:val="3"/>
            <w:tcBorders>
              <w:top w:val="single" w:sz="4" w:space="0" w:color="000000"/>
              <w:left w:val="single" w:sz="4" w:space="0" w:color="000000"/>
              <w:bottom w:val="single" w:sz="4" w:space="0" w:color="000000"/>
              <w:right w:val="single" w:sz="4" w:space="0" w:color="000000"/>
            </w:tcBorders>
          </w:tcPr>
          <w:p>
            <w:pPr>
              <w:pStyle w:val="TAC"/>
              <w:rPr/>
            </w:pPr>
            <w:r>
              <w:rPr/>
              <w:t>ETU70 (Note 4)</w:t>
            </w:r>
          </w:p>
        </w:tc>
      </w:tr>
      <w:tr>
        <w:trPr>
          <w:cantSplit w:val="true"/>
        </w:trPr>
        <w:tc>
          <w:tcPr>
            <w:tcW w:w="8930" w:type="dxa"/>
            <w:gridSpan w:val="5"/>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OCNG shall be used such that both cells are fully allocated and a constant total transmitted power spectral density is achieved for all OFDM symbols. OCNG patterns are specified in annex A 3.2 of 3GPP TS 36.133.</w:t>
            </w:r>
          </w:p>
          <w:p>
            <w:pPr>
              <w:pStyle w:val="TAN"/>
              <w:keepNext w:val="false"/>
              <w:keepLines w:val="false"/>
              <w:rPr/>
            </w:pPr>
            <w:r>
              <w:rPr/>
              <w:t>NOTE 2:</w:t>
              <w:tab/>
              <w:t xml:space="preserve">Interference from other cells and noise sources not specified in the test is assumed to be constant   over subcarriers and time and shall be modelled as AWGN of appropriate power for </w:t>
            </w:r>
            <w:r>
              <w:rPr>
                <w:rFonts w:cs="v4.2.0;Times New Roman"/>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t xml:space="preserve"> to be fulfilled.</w:t>
            </w:r>
          </w:p>
          <w:p>
            <w:pPr>
              <w:pStyle w:val="TAN"/>
              <w:keepNext w:val="false"/>
              <w:keepLines w:val="false"/>
              <w:rPr/>
            </w:pPr>
            <w:r>
              <w:rPr/>
              <w:t>NOTE 3:</w:t>
              <w:tab/>
              <w:t>RSRP, SCH_RP and Io levels have been derived from other parameters for information purposes. They are not settable parameters themselves.</w:t>
            </w:r>
          </w:p>
          <w:p>
            <w:pPr>
              <w:pStyle w:val="TAN"/>
              <w:keepNext w:val="false"/>
              <w:keepLines w:val="false"/>
              <w:ind w:left="0" w:hanging="0"/>
              <w:rPr/>
            </w:pPr>
            <w:r>
              <w:rPr/>
              <w:t>NOTE 4:</w:t>
              <w:tab/>
              <w:t>ETU70 propagation conditions are specified in Annex B.2 of 3GPP TS 36.101.</w:t>
            </w:r>
          </w:p>
        </w:tc>
      </w:tr>
    </w:tbl>
    <w:p>
      <w:pPr>
        <w:pStyle w:val="Normal"/>
        <w:rPr/>
      </w:pPr>
      <w:r>
        <w:rPr/>
      </w:r>
    </w:p>
    <w:p>
      <w:pPr>
        <w:pStyle w:val="H6"/>
        <w:keepNext w:val="false"/>
        <w:keepLines w:val="false"/>
        <w:rPr/>
      </w:pPr>
      <w:r>
        <w:rPr/>
        <w:t>8.6.6.</w:t>
      </w:r>
      <w:r>
        <w:rPr>
          <w:lang w:eastAsia="zh-CN"/>
        </w:rPr>
        <w:t>2</w:t>
      </w:r>
      <w:r>
        <w:rPr/>
        <w:t>.4.2</w:t>
        <w:tab/>
        <w:t>Procedure</w:t>
      </w:r>
    </w:p>
    <w:p>
      <w:pPr>
        <w:pStyle w:val="B1"/>
        <w:rPr/>
      </w:pPr>
      <w:r>
        <w:rPr/>
        <w:t>1)</w:t>
        <w:tab/>
        <w:t xml:space="preserve"> The RF parameters for cell 1 are set up according to T1 in Table 8.6.6.</w:t>
      </w:r>
      <w:r>
        <w:rPr>
          <w:lang w:eastAsia="zh-CN"/>
        </w:rPr>
        <w:t>2</w:t>
      </w:r>
      <w:r>
        <w:rPr/>
        <w:t>.5.</w:t>
      </w:r>
      <w:r>
        <w:rPr>
          <w:lang w:eastAsia="zh-CN"/>
        </w:rPr>
        <w:t xml:space="preserve">1 and </w:t>
      </w:r>
      <w:r>
        <w:rPr/>
        <w:t>8.6.6.</w:t>
      </w:r>
      <w:r>
        <w:rPr>
          <w:lang w:eastAsia="zh-CN"/>
        </w:rPr>
        <w:t>2</w:t>
      </w:r>
      <w:r>
        <w:rPr/>
        <w:t>.5.</w:t>
      </w:r>
      <w:r>
        <w:rPr>
          <w:lang w:eastAsia="zh-CN"/>
        </w:rPr>
        <w:t>2</w:t>
      </w:r>
      <w:r>
        <w:rPr/>
        <w:t>.</w:t>
      </w:r>
    </w:p>
    <w:p>
      <w:pPr>
        <w:pStyle w:val="B1"/>
        <w:rPr/>
      </w:pPr>
      <w:r>
        <w:rPr/>
        <w:t>2)</w:t>
        <w:tab/>
        <w:t xml:space="preserve"> The UE is switched on.</w:t>
      </w:r>
    </w:p>
    <w:p>
      <w:pPr>
        <w:pStyle w:val="B1"/>
        <w:rPr/>
      </w:pPr>
      <w:r>
        <w:rPr/>
        <w:t>3)</w:t>
        <w:tab/>
        <w:t>A call is set up according to the test procedure specified in TS 34.108 [3] subclause 7.3.</w:t>
      </w:r>
      <w:r>
        <w:rPr>
          <w:lang w:eastAsia="zh-CN"/>
        </w:rPr>
        <w:t>2</w:t>
      </w:r>
      <w:r>
        <w:rPr/>
        <w:t>.</w:t>
      </w:r>
    </w:p>
    <w:p>
      <w:pPr>
        <w:pStyle w:val="B1"/>
        <w:rPr/>
      </w:pPr>
      <w:r>
        <w:rPr>
          <w:lang w:eastAsia="zh-CN"/>
        </w:rPr>
        <w:t>4</w:t>
      </w:r>
      <w:r>
        <w:rPr/>
        <w:t>)</w:t>
        <w:tab/>
        <w:t>If Compressed mode is required, SS shall transmit PHYSICAL CHANNEL RECONFIGURATION message. Otherwise , Go to Step</w:t>
      </w:r>
      <w:r>
        <w:rPr>
          <w:lang w:eastAsia="zh-CN"/>
        </w:rPr>
        <w:t>6</w:t>
      </w:r>
      <w:r>
        <w:rPr/>
        <w:t>.</w:t>
      </w:r>
    </w:p>
    <w:p>
      <w:pPr>
        <w:pStyle w:val="B1"/>
        <w:rPr>
          <w:lang w:eastAsia="zh-CN"/>
        </w:rPr>
      </w:pPr>
      <w:r>
        <w:rPr>
          <w:lang w:eastAsia="zh-CN"/>
        </w:rPr>
        <w:t>5</w:t>
      </w:r>
      <w:r>
        <w:rPr/>
        <w:t>)</w:t>
        <w:tab/>
        <w:t>UE shall transmit PHYSICAL CHANNEL RECONFIGURATION COMPLETE message.</w:t>
      </w:r>
    </w:p>
    <w:p>
      <w:pPr>
        <w:pStyle w:val="B1"/>
        <w:rPr/>
      </w:pPr>
      <w:r>
        <w:rPr>
          <w:lang w:eastAsia="zh-CN"/>
        </w:rPr>
        <w:t>6</w:t>
      </w:r>
      <w:r>
        <w:rPr/>
        <w:t>)</w:t>
        <w:tab/>
        <w:t>The SS shall transmit a MEASUREMENT CONTROL message on cell 1.</w:t>
      </w:r>
    </w:p>
    <w:p>
      <w:pPr>
        <w:pStyle w:val="B1"/>
        <w:rPr/>
      </w:pPr>
      <w:r>
        <w:rPr>
          <w:lang w:eastAsia="zh-CN"/>
        </w:rPr>
        <w:t>7</w:t>
      </w:r>
      <w:r>
        <w:rPr/>
        <w:t>)</w:t>
        <w:tab/>
      </w:r>
      <w:r>
        <w:rPr>
          <w:lang w:eastAsia="zh-CN"/>
        </w:rPr>
        <w:t xml:space="preserve">After 5 seconds from the beginning of T1 </w:t>
      </w:r>
      <w:r>
        <w:rPr/>
        <w:t xml:space="preserve">, the SS shall switch the power </w:t>
      </w:r>
      <w:r>
        <w:rPr>
          <w:lang w:eastAsia="zh-CN"/>
        </w:rPr>
        <w:t>from T1 to T2</w:t>
      </w:r>
      <w:r>
        <w:rPr/>
        <w:t xml:space="preserve"> as in Table 8.6.6.</w:t>
      </w:r>
      <w:r>
        <w:rPr>
          <w:lang w:eastAsia="zh-CN"/>
        </w:rPr>
        <w:t>2</w:t>
      </w:r>
      <w:r>
        <w:rPr/>
        <w:t>.5.</w:t>
      </w:r>
      <w:r>
        <w:rPr>
          <w:lang w:eastAsia="zh-CN"/>
        </w:rPr>
        <w:t>1 and</w:t>
      </w:r>
      <w:r>
        <w:rPr/>
        <w:t xml:space="preserve"> 8.6.6.</w:t>
      </w:r>
      <w:r>
        <w:rPr>
          <w:lang w:eastAsia="zh-CN"/>
        </w:rPr>
        <w:t>2</w:t>
      </w:r>
      <w:r>
        <w:rPr/>
        <w:t>.5.</w:t>
      </w:r>
      <w:r>
        <w:rPr>
          <w:lang w:eastAsia="zh-CN"/>
        </w:rPr>
        <w:t>2</w:t>
      </w:r>
      <w:r>
        <w:rPr/>
        <w:t>.</w:t>
      </w:r>
      <w:r>
        <w:rPr>
          <w:rFonts w:eastAsia="SimSun;宋体"/>
          <w:lang w:eastAsia="zh-CN"/>
        </w:rPr>
        <w:t>(Make sure that the step 2-6 are finished before the end of T1.)</w:t>
      </w:r>
    </w:p>
    <w:p>
      <w:pPr>
        <w:pStyle w:val="B1"/>
        <w:keepNext w:val="true"/>
        <w:keepLines/>
        <w:rPr/>
      </w:pPr>
      <w:r>
        <w:rPr>
          <w:lang w:eastAsia="zh-CN"/>
        </w:rPr>
        <w:t>8</w:t>
      </w:r>
      <w:r>
        <w:rPr/>
        <w:t>)</w:t>
        <w:tab/>
        <w:t>The UE shall transmit a MEASUREMENT REPORT message triggered by event 3</w:t>
      </w:r>
      <w:r>
        <w:rPr>
          <w:lang w:eastAsia="zh-CN"/>
        </w:rPr>
        <w:t>C</w:t>
      </w:r>
      <w:r>
        <w:rPr/>
        <w:t>.</w:t>
      </w:r>
      <w:r>
        <w:rPr>
          <w:lang w:eastAsia="zh-CN"/>
        </w:rPr>
        <w:t xml:space="preserve"> The measurement reporting delay from the beginning of T2 shall be less than 2.65 seconds for UE which needs compressed mode to perform E-UTRAN measurement. If the UE does not need compressed mode to perform E-UTRAN measurement the </w:t>
      </w:r>
      <w:r>
        <w:rPr>
          <w:rFonts w:cs="v4.2.0;Times New Roman"/>
        </w:rPr>
        <w:t xml:space="preserve">UE shall send one Event 3C triggered measurement report for cell 2, with a measurement reporting delay less than </w:t>
      </w:r>
      <w:r>
        <w:rPr>
          <w:rFonts w:cs="v4.2.0;Times New Roman"/>
          <w:lang w:eastAsia="zh-CN"/>
        </w:rPr>
        <w:t>480 m</w:t>
      </w:r>
      <w:r>
        <w:rPr>
          <w:rFonts w:cs="v4.2.0;Times New Roman"/>
        </w:rPr>
        <w:t>s from the beginning of time period T2.</w:t>
      </w:r>
      <w:r>
        <w:rPr>
          <w:lang w:eastAsia="zh-CN"/>
        </w:rPr>
        <w:t xml:space="preserve"> If the UE fails to report the event within the required delay, then the counter event3C_failure is increased by one. If the reporting delay for this event is within the required time, the counter event3C_success is increased by one.</w:t>
      </w:r>
    </w:p>
    <w:p>
      <w:pPr>
        <w:pStyle w:val="B1"/>
        <w:rPr>
          <w:lang w:eastAsia="zh-CN"/>
        </w:rPr>
      </w:pPr>
      <w:r>
        <w:rPr>
          <w:lang w:eastAsia="zh-CN"/>
        </w:rPr>
        <w:t>9</w:t>
      </w:r>
      <w:r>
        <w:rPr/>
        <w:t>)</w:t>
        <w:tab/>
      </w:r>
      <w:r>
        <w:rPr>
          <w:lang w:eastAsia="zh-CN"/>
        </w:rPr>
        <w:t>After 4 seconds from the beginning of T2, the SS shall switch the power setting from T2 to T3 as in table</w:t>
      </w:r>
      <w:r>
        <w:rPr/>
        <w:t xml:space="preserve"> 8.6.6.</w:t>
      </w:r>
      <w:r>
        <w:rPr>
          <w:lang w:eastAsia="zh-CN"/>
        </w:rPr>
        <w:t>2</w:t>
      </w:r>
      <w:r>
        <w:rPr/>
        <w:t>.5.</w:t>
      </w:r>
      <w:r>
        <w:rPr>
          <w:lang w:eastAsia="zh-CN"/>
        </w:rPr>
        <w:t>1and</w:t>
      </w:r>
      <w:r>
        <w:rPr/>
        <w:t xml:space="preserve"> 8.6.6.</w:t>
      </w:r>
      <w:r>
        <w:rPr>
          <w:lang w:eastAsia="zh-CN"/>
        </w:rPr>
        <w:t>2</w:t>
      </w:r>
      <w:r>
        <w:rPr/>
        <w:t>.5.</w:t>
      </w:r>
      <w:r>
        <w:rPr>
          <w:lang w:eastAsia="zh-CN"/>
        </w:rPr>
        <w:t>2</w:t>
      </w:r>
      <w:r>
        <w:rPr/>
        <w:t>.</w:t>
      </w:r>
    </w:p>
    <w:p>
      <w:pPr>
        <w:pStyle w:val="B1"/>
        <w:rPr/>
      </w:pPr>
      <w:r>
        <w:rPr/>
        <w:t>1</w:t>
      </w:r>
      <w:r>
        <w:rPr>
          <w:lang w:eastAsia="zh-CN"/>
        </w:rPr>
        <w:t>0</w:t>
      </w:r>
      <w:r>
        <w:rPr/>
        <w:t>) The UE shall transmit a MEASUREMENT REPORT message triggered by event 3</w:t>
      </w:r>
      <w:r>
        <w:rPr>
          <w:lang w:eastAsia="zh-CN"/>
        </w:rPr>
        <w:t>B</w:t>
      </w:r>
      <w:r>
        <w:rPr/>
        <w:t>.</w:t>
      </w:r>
      <w:r>
        <w:rPr>
          <w:lang w:eastAsia="zh-CN"/>
        </w:rPr>
        <w:t xml:space="preserve"> The measurement reporting delay from the beginning of T3 shall be less than </w:t>
      </w:r>
      <w:r>
        <w:rPr>
          <w:rFonts w:cs="v4.2.0;Times New Roman"/>
          <w:lang w:eastAsia="zh-CN"/>
        </w:rPr>
        <w:t>480 m</w:t>
      </w:r>
      <w:r>
        <w:rPr>
          <w:rFonts w:cs="v4.2.0;Times New Roman"/>
        </w:rPr>
        <w:t>s</w:t>
      </w:r>
      <w:r>
        <w:rPr>
          <w:rFonts w:cs="v4.2.0;Times New Roman"/>
          <w:lang w:eastAsia="zh-CN"/>
        </w:rPr>
        <w:t xml:space="preserve">. </w:t>
      </w:r>
      <w:r>
        <w:rPr>
          <w:lang w:eastAsia="zh-CN"/>
        </w:rPr>
        <w:t>If the UE fails to report the event within the required delay, then the counter event3B_failure is increased by one. If the reporting delay for this event is within the required time, the counter event3B_success is increased by one.</w:t>
      </w:r>
    </w:p>
    <w:p>
      <w:pPr>
        <w:pStyle w:val="B1"/>
        <w:rPr>
          <w:rFonts w:eastAsia="SimSun;宋体"/>
          <w:lang w:eastAsia="zh-CN"/>
        </w:rPr>
      </w:pPr>
      <w:r>
        <w:rPr>
          <w:lang w:eastAsia="zh-CN"/>
        </w:rPr>
        <w:t>11) After the SS receive the MEASUREMENT REPORT message in step 10) or 4 seconds after the beginning of T3, Cell2 is powered off,</w:t>
      </w:r>
      <w:r>
        <w:rPr/>
        <w:t xml:space="preserve"> and during the off time the physical cell identity shall be changed</w:t>
      </w:r>
      <w:r>
        <w:rPr>
          <w:rFonts w:eastAsia="SimSun;宋体"/>
          <w:lang w:eastAsia="zh-CN"/>
        </w:rPr>
        <w:t>.</w:t>
      </w:r>
      <w:r>
        <w:rPr/>
        <w:t xml:space="preserve"> The RF parameters for cell 1 are set up according to T1 in Table 8.6.6.</w:t>
      </w:r>
      <w:r>
        <w:rPr>
          <w:lang w:eastAsia="zh-CN"/>
        </w:rPr>
        <w:t>2</w:t>
      </w:r>
      <w:r>
        <w:rPr/>
        <w:t>.5.</w:t>
      </w:r>
      <w:r>
        <w:rPr>
          <w:lang w:eastAsia="zh-CN"/>
        </w:rPr>
        <w:t xml:space="preserve">1 and </w:t>
      </w:r>
      <w:r>
        <w:rPr/>
        <w:t>8.6.6.</w:t>
      </w:r>
      <w:r>
        <w:rPr>
          <w:lang w:eastAsia="zh-CN"/>
        </w:rPr>
        <w:t>2</w:t>
      </w:r>
      <w:r>
        <w:rPr/>
        <w:t>.5.</w:t>
      </w:r>
      <w:r>
        <w:rPr>
          <w:lang w:eastAsia="zh-CN"/>
        </w:rPr>
        <w:t>2</w:t>
      </w:r>
      <w:r>
        <w:rPr/>
        <w:t>.</w:t>
      </w:r>
    </w:p>
    <w:p>
      <w:pPr>
        <w:pStyle w:val="B1"/>
        <w:rPr>
          <w:lang w:eastAsia="zh-CN"/>
        </w:rPr>
      </w:pPr>
      <w:r>
        <w:rPr/>
        <w:t>1</w:t>
      </w:r>
      <w:r>
        <w:rPr>
          <w:rFonts w:eastAsia="SimSun;宋体"/>
          <w:lang w:eastAsia="zh-CN"/>
        </w:rPr>
        <w:t>2</w:t>
      </w:r>
      <w:r>
        <w:rPr/>
        <w:t>)</w:t>
        <w:tab/>
        <w:t xml:space="preserve">Repeat step </w:t>
      </w:r>
      <w:r>
        <w:rPr>
          <w:rFonts w:eastAsia="SimSun;宋体"/>
          <w:lang w:eastAsia="zh-CN"/>
        </w:rPr>
        <w:t xml:space="preserve">7)~11) </w:t>
      </w:r>
      <w:r>
        <w:rPr/>
        <w:t xml:space="preserve">until the confidence level according to </w:t>
      </w:r>
      <w:r>
        <w:rPr>
          <w:rFonts w:eastAsia="??;MS Gothic"/>
        </w:rPr>
        <w:t>Tables G.2.3-1 in</w:t>
      </w:r>
      <w:r>
        <w:rPr/>
        <w:t xml:space="preserve"> TS36.521-3 [38] is achieved. If one counter reaches the pass criterion, this counter is stopped and the remaining counters are continued. For the overall outcome of the test to be considered a pass, the counters for 3C events and for 3B events shall independently indicate a pass result. The test is stopped immediately and the test is considered to be a fail, if any counter reaches an early fail criterion.</w:t>
      </w:r>
    </w:p>
    <w:p>
      <w:pPr>
        <w:pStyle w:val="H6"/>
        <w:keepNext w:val="false"/>
        <w:keepLines w:val="false"/>
        <w:rPr/>
      </w:pPr>
      <w:r>
        <w:rPr/>
        <w:t>Specific Message Contents</w:t>
      </w:r>
    </w:p>
    <w:p>
      <w:pPr>
        <w:pStyle w:val="Normal"/>
        <w:rPr/>
      </w:pPr>
      <w:r>
        <w:rPr/>
        <w:t>All messages indicated above shall use the same content as described in the default message content in</w:t>
      </w:r>
      <w:r>
        <w:rPr>
          <w:rFonts w:eastAsia="SimSun;宋体"/>
          <w:lang w:eastAsia="zh-CN"/>
        </w:rPr>
        <w:t xml:space="preserve"> </w:t>
      </w:r>
      <w:r>
        <w:rPr/>
        <w:t>clause 4.7B.1 of TS 36.508 [33], with the following exceptions:</w:t>
      </w:r>
    </w:p>
    <w:p>
      <w:pPr>
        <w:pStyle w:val="H6"/>
        <w:keepNext w:val="false"/>
        <w:keepLines w:val="false"/>
        <w:rPr/>
      </w:pPr>
      <w:r>
        <w:rPr/>
        <w:t>PHYSICAL CHANNEL RECONFIGURATION message:</w:t>
      </w:r>
    </w:p>
    <w:tbl>
      <w:tblPr>
        <w:tblW w:w="9629" w:type="dxa"/>
        <w:jc w:val="center"/>
        <w:tblInd w:w="0" w:type="dxa"/>
        <w:tblLayout w:type="fixed"/>
        <w:tblCellMar>
          <w:top w:w="0" w:type="dxa"/>
          <w:left w:w="28" w:type="dxa"/>
          <w:bottom w:w="0" w:type="dxa"/>
          <w:right w:w="108" w:type="dxa"/>
        </w:tblCellMar>
      </w:tblPr>
      <w:tblGrid>
        <w:gridCol w:w="4390"/>
        <w:gridCol w:w="2263"/>
        <w:gridCol w:w="1701"/>
        <w:gridCol w:w="1275"/>
      </w:tblGrid>
      <w:tr>
        <w:trPr/>
        <w:tc>
          <w:tcPr>
            <w:tcW w:w="9629" w:type="dxa"/>
            <w:gridSpan w:val="4"/>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Derivation Path: TS 36.508 [33], clause 4.7B.1 Table 4.7B.1-5: PHYSICAL CHANNEL RECONFIGURATION</w:t>
            </w:r>
          </w:p>
        </w:tc>
      </w:tr>
      <w:tr>
        <w:trPr/>
        <w:tc>
          <w:tcPr>
            <w:tcW w:w="4390"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Information Element</w:t>
            </w:r>
          </w:p>
        </w:tc>
        <w:tc>
          <w:tcPr>
            <w:tcW w:w="2263"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Value/remark</w:t>
            </w:r>
          </w:p>
        </w:tc>
        <w:tc>
          <w:tcPr>
            <w:tcW w:w="1701"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Comment</w:t>
            </w:r>
          </w:p>
        </w:tc>
        <w:tc>
          <w:tcPr>
            <w:tcW w:w="1275"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Condition</w:t>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RRC transaction identifier</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Downlink information common for all radio links</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Downlink DPCH info common for all RL</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DPCH compressed mode info</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TGPSI</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TGPS Status Flag</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Deactivate</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TGCFN</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Transmission gap pattern sequence configuration parameters</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TGMP</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E-UTRA measurement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TGPRC</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Infinity</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TGSN</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TGL1</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14</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TGL2</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TGD</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TGPL1</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4</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TGPL2</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RPP</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mode 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ITP</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mode 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UL/DL Mode</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UL and DL</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Downlink compressed mode method</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SF/2</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Uplink compressed mode method</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SF/2</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Downlink frame type</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B</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DeltaSIR1</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DeltaSIRAfter1</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DeltaSIR2</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DeltaSIRAfter2</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N identify abort</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 Reconfirm abort</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TX Diversity mode</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SSDT information</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Default DPCH Offset Value</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Downlink information for each radio link</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MBMS PL Service Restriction Information</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6"/>
        <w:keepLines w:val="false"/>
        <w:rPr/>
      </w:pPr>
      <w:r>
        <w:rPr/>
        <w:t>MEASUREMENT CONTROL message:</w:t>
      </w:r>
    </w:p>
    <w:tbl>
      <w:tblPr>
        <w:tblW w:w="9724" w:type="dxa"/>
        <w:jc w:val="center"/>
        <w:tblInd w:w="0" w:type="dxa"/>
        <w:tblLayout w:type="fixed"/>
        <w:tblCellMar>
          <w:top w:w="0" w:type="dxa"/>
          <w:left w:w="28" w:type="dxa"/>
          <w:bottom w:w="0" w:type="dxa"/>
          <w:right w:w="108" w:type="dxa"/>
        </w:tblCellMar>
      </w:tblPr>
      <w:tblGrid>
        <w:gridCol w:w="4422"/>
        <w:gridCol w:w="2269"/>
        <w:gridCol w:w="1702"/>
        <w:gridCol w:w="1331"/>
      </w:tblGrid>
      <w:tr>
        <w:trPr/>
        <w:tc>
          <w:tcPr>
            <w:tcW w:w="9724" w:type="dxa"/>
            <w:gridSpan w:val="4"/>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Derivation Path: TS 36.508 [33], clause 4.7B.1 Table 4.7B.1-3: MEASUREMENT CONTROL</w:t>
            </w:r>
          </w:p>
        </w:tc>
      </w:tr>
      <w:tr>
        <w:trPr/>
        <w:tc>
          <w:tcPr>
            <w:tcW w:w="4422"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rFonts w:cs="Arial"/>
              </w:rPr>
              <w:t>Information Element</w:t>
            </w:r>
          </w:p>
        </w:tc>
        <w:tc>
          <w:tcPr>
            <w:tcW w:w="2269"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rFonts w:cs="Arial"/>
              </w:rPr>
            </w:pPr>
            <w:r>
              <w:rPr>
                <w:rFonts w:cs="Arial"/>
              </w:rPr>
              <w:t>Value/remark</w:t>
            </w:r>
          </w:p>
        </w:tc>
        <w:tc>
          <w:tcPr>
            <w:tcW w:w="1702"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rFonts w:cs="Arial"/>
              </w:rPr>
            </w:pPr>
            <w:r>
              <w:rPr>
                <w:rFonts w:cs="Arial"/>
              </w:rPr>
              <w:t>Comment</w:t>
            </w:r>
          </w:p>
        </w:tc>
        <w:tc>
          <w:tcPr>
            <w:tcW w:w="1331"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rFonts w:cs="Arial"/>
              </w:rPr>
            </w:pPr>
            <w:r>
              <w:rPr>
                <w:rFonts w:cs="Arial"/>
              </w:rPr>
              <w:t>Condition</w:t>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RRC transaction identifier</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Measurement Identity</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CHOICE Measurement type</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Inter-RAT measurement</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report criteria</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Inter-RAT measurement reporting criteria</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Parameters required for each event</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 entry</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Inter-RAT event identity</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3b</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Threshold own system</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W</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Threshold other system</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-70 (-</w:t>
            </w:r>
            <w:r>
              <w:rPr>
                <w:lang w:eastAsia="zh-CN"/>
              </w:rPr>
              <w:t>9</w:t>
            </w:r>
            <w:r>
              <w:rPr/>
              <w:t>5 dBm)</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When measurement quantity is RSRP, range should be (-115..-19), the actual value = Threshold other system - 25 [dBm]</w:t>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Hysteresis</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 dB</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xml:space="preserve">- </w:t>
            </w:r>
            <w:r>
              <w:rPr>
                <w:rFonts w:eastAsia="Arial Unicode MS"/>
                <w:kern w:val="2"/>
              </w:rPr>
              <w:t>Time to trigger</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 ms</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Reporting cell status</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reported cell</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Report cells within active set or within virtual active set or of the other RAT</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Maximum number of reported cells</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Inter-RAT event identity</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3c</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Threshold own system</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W</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Threshold other system</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-70 (-</w:t>
            </w:r>
            <w:r>
              <w:rPr>
                <w:lang w:eastAsia="zh-CN"/>
              </w:rPr>
              <w:t>9</w:t>
            </w:r>
            <w:r>
              <w:rPr/>
              <w:t>5 dBm)</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When measurement quantity is RSRP, range should be (-115..-19), the actual value = Threshold other system - 25 [dBm]</w:t>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Hysteresis</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 dB</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Time to trigger</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 ms</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Reporting cell status</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reported cell</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Report cells within active set or within virtual active set or of the other RAT</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Maximum number of reported cells</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Physical channel information elements</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t>
            </w:r>
            <w:r>
              <w:rPr>
                <w:rFonts w:eastAsia="MS Mincho;Yu Gothic"/>
              </w:rPr>
              <w:t xml:space="preserve"> </w:t>
            </w:r>
            <w:r>
              <w:rPr/>
              <w:t>DPCH compressed mode status info (10.3.6.34)</w:t>
            </w:r>
          </w:p>
        </w:tc>
        <w:tc>
          <w:tcPr>
            <w:tcW w:w="22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If compressed mode is required, Active (for the pattern specified in table 8.6.</w:t>
            </w:r>
            <w:r>
              <w:rPr>
                <w:rFonts w:eastAsia="MS Mincho;Yu Gothic"/>
              </w:rPr>
              <w:t>6</w:t>
            </w:r>
            <w:r>
              <w:rPr/>
              <w:t>.</w:t>
            </w:r>
            <w:r>
              <w:rPr>
                <w:rFonts w:eastAsia="SimSun;宋体"/>
                <w:lang w:eastAsia="zh-CN"/>
              </w:rPr>
              <w:t>2</w:t>
            </w:r>
            <w:r>
              <w:rPr>
                <w:rFonts w:eastAsia="MS Mincho;Yu Gothic"/>
              </w:rPr>
              <w:t>.</w:t>
            </w:r>
            <w:r>
              <w:rPr/>
              <w:t>4</w:t>
            </w:r>
            <w:r>
              <w:rPr>
                <w:rFonts w:eastAsia="MS Mincho;Yu Gothic"/>
              </w:rPr>
              <w:t>.1</w:t>
            </w:r>
            <w:r>
              <w:rPr/>
              <w:t>). Otherwise, this should be Not Present.</w:t>
            </w:r>
          </w:p>
        </w:tc>
        <w:tc>
          <w:tcPr>
            <w:tcW w:w="17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3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6"/>
        <w:keepLines w:val="false"/>
        <w:rPr/>
      </w:pPr>
      <w:r>
        <w:rPr/>
        <w:t>MEASUREMENT REPORT message</w:t>
      </w:r>
    </w:p>
    <w:tbl>
      <w:tblPr>
        <w:tblW w:w="9629" w:type="dxa"/>
        <w:jc w:val="center"/>
        <w:tblInd w:w="0" w:type="dxa"/>
        <w:tblLayout w:type="fixed"/>
        <w:tblCellMar>
          <w:top w:w="0" w:type="dxa"/>
          <w:left w:w="28" w:type="dxa"/>
          <w:bottom w:w="0" w:type="dxa"/>
          <w:right w:w="108" w:type="dxa"/>
        </w:tblCellMar>
      </w:tblPr>
      <w:tblGrid>
        <w:gridCol w:w="4390"/>
        <w:gridCol w:w="2263"/>
        <w:gridCol w:w="1701"/>
        <w:gridCol w:w="1275"/>
      </w:tblGrid>
      <w:tr>
        <w:trPr/>
        <w:tc>
          <w:tcPr>
            <w:tcW w:w="9629" w:type="dxa"/>
            <w:gridSpan w:val="4"/>
            <w:tcBorders>
              <w:top w:val="single" w:sz="4" w:space="0" w:color="000000"/>
              <w:left w:val="single" w:sz="4" w:space="0" w:color="000000"/>
              <w:bottom w:val="single" w:sz="6" w:space="0" w:color="000000"/>
              <w:right w:val="single" w:sz="4" w:space="0" w:color="000000"/>
            </w:tcBorders>
          </w:tcPr>
          <w:p>
            <w:pPr>
              <w:pStyle w:val="TAL1"/>
              <w:keepLines w:val="false"/>
              <w:rPr/>
            </w:pPr>
            <w:r>
              <w:rPr/>
              <w:t>Derivation Path: TS 36.508 [33], clause 4.7B.1 Table 4.7B.1-4: MEASUREMENT REPORT</w:t>
            </w:r>
          </w:p>
        </w:tc>
      </w:tr>
      <w:tr>
        <w:trPr/>
        <w:tc>
          <w:tcPr>
            <w:tcW w:w="4390" w:type="dxa"/>
            <w:tcBorders>
              <w:top w:val="single" w:sz="6" w:space="0" w:color="000000"/>
              <w:left w:val="single" w:sz="4" w:space="0" w:color="000000"/>
              <w:bottom w:val="single" w:sz="4" w:space="0" w:color="000000"/>
              <w:right w:val="single" w:sz="6" w:space="0" w:color="000000"/>
            </w:tcBorders>
          </w:tcPr>
          <w:p>
            <w:pPr>
              <w:pStyle w:val="TAH"/>
              <w:keepLines w:val="false"/>
              <w:rPr/>
            </w:pPr>
            <w:r>
              <w:rPr/>
              <w:t>Information Element</w:t>
            </w:r>
          </w:p>
        </w:tc>
        <w:tc>
          <w:tcPr>
            <w:tcW w:w="2263" w:type="dxa"/>
            <w:tcBorders>
              <w:top w:val="single" w:sz="6" w:space="0" w:color="000000"/>
              <w:left w:val="single" w:sz="6" w:space="0" w:color="000000"/>
              <w:bottom w:val="single" w:sz="4" w:space="0" w:color="000000"/>
              <w:right w:val="single" w:sz="6" w:space="0" w:color="000000"/>
            </w:tcBorders>
          </w:tcPr>
          <w:p>
            <w:pPr>
              <w:pStyle w:val="TAH"/>
              <w:keepLines w:val="false"/>
              <w:rPr/>
            </w:pPr>
            <w:r>
              <w:rPr/>
              <w:t>Value/remark</w:t>
            </w:r>
          </w:p>
        </w:tc>
        <w:tc>
          <w:tcPr>
            <w:tcW w:w="1701" w:type="dxa"/>
            <w:tcBorders>
              <w:top w:val="single" w:sz="6" w:space="0" w:color="000000"/>
              <w:left w:val="single" w:sz="6" w:space="0" w:color="000000"/>
              <w:bottom w:val="single" w:sz="4" w:space="0" w:color="000000"/>
              <w:right w:val="single" w:sz="6" w:space="0" w:color="000000"/>
            </w:tcBorders>
          </w:tcPr>
          <w:p>
            <w:pPr>
              <w:pStyle w:val="TAH"/>
              <w:keepLines w:val="false"/>
              <w:rPr/>
            </w:pPr>
            <w:r>
              <w:rPr/>
              <w:t>Comment</w:t>
            </w:r>
          </w:p>
        </w:tc>
        <w:tc>
          <w:tcPr>
            <w:tcW w:w="1275" w:type="dxa"/>
            <w:tcBorders>
              <w:top w:val="single" w:sz="6" w:space="0" w:color="000000"/>
              <w:left w:val="single" w:sz="6" w:space="0" w:color="000000"/>
              <w:bottom w:val="single" w:sz="4" w:space="0" w:color="000000"/>
              <w:right w:val="single" w:sz="4" w:space="0" w:color="000000"/>
            </w:tcBorders>
          </w:tcPr>
          <w:p>
            <w:pPr>
              <w:pStyle w:val="TAH"/>
              <w:keepLines w:val="false"/>
              <w:rPr/>
            </w:pPr>
            <w:r>
              <w:rPr/>
              <w:t>Condition</w:t>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Lines w:val="false"/>
              <w:rPr/>
            </w:pPr>
            <w:r>
              <w:rPr/>
              <w:t>Message Type</w:t>
            </w:r>
          </w:p>
        </w:tc>
        <w:tc>
          <w:tcPr>
            <w:tcW w:w="2263"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Lines w:val="false"/>
              <w:rPr/>
            </w:pPr>
            <w:r>
              <w:rPr/>
              <w:t>Measurement identity</w:t>
            </w:r>
          </w:p>
        </w:tc>
        <w:tc>
          <w:tcPr>
            <w:tcW w:w="2263" w:type="dxa"/>
            <w:tcBorders>
              <w:top w:val="single" w:sz="4" w:space="0" w:color="000000"/>
              <w:left w:val="single" w:sz="4" w:space="0" w:color="000000"/>
              <w:bottom w:val="single" w:sz="4" w:space="0" w:color="000000"/>
              <w:right w:val="single" w:sz="4" w:space="0" w:color="000000"/>
            </w:tcBorders>
          </w:tcPr>
          <w:p>
            <w:pPr>
              <w:pStyle w:val="TAL1"/>
              <w:keepLines w:val="false"/>
              <w:rPr/>
            </w:pPr>
            <w:r>
              <w:rPr/>
              <w:t>2</w:t>
            </w:r>
          </w:p>
        </w:tc>
        <w:tc>
          <w:tcPr>
            <w:tcW w:w="1701"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Lines w:val="false"/>
              <w:rPr/>
            </w:pPr>
            <w:r>
              <w:rPr/>
              <w:t>E-UTRA Measured Results</w:t>
            </w:r>
          </w:p>
        </w:tc>
        <w:tc>
          <w:tcPr>
            <w:tcW w:w="2263"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Lines w:val="false"/>
              <w:rPr/>
            </w:pPr>
            <w:r>
              <w:rPr>
                <w:rFonts w:eastAsia="Arial"/>
              </w:rPr>
              <w:t xml:space="preserve">    </w:t>
            </w:r>
            <w:r>
              <w:rPr/>
              <w:t>- E-UTRA measured results list</w:t>
            </w:r>
          </w:p>
        </w:tc>
        <w:tc>
          <w:tcPr>
            <w:tcW w:w="2263" w:type="dxa"/>
            <w:tcBorders>
              <w:top w:val="single" w:sz="4" w:space="0" w:color="000000"/>
              <w:left w:val="single" w:sz="4" w:space="0" w:color="000000"/>
              <w:bottom w:val="single" w:sz="4" w:space="0" w:color="000000"/>
              <w:right w:val="single" w:sz="4" w:space="0" w:color="000000"/>
            </w:tcBorders>
          </w:tcPr>
          <w:p>
            <w:pPr>
              <w:pStyle w:val="TAL1"/>
              <w:keepLines w:val="false"/>
              <w:rPr/>
            </w:pPr>
            <w:r>
              <w:rPr/>
              <w:t>1 entry</w:t>
            </w:r>
          </w:p>
        </w:tc>
        <w:tc>
          <w:tcPr>
            <w:tcW w:w="1701"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Lines w:val="false"/>
              <w:rPr/>
            </w:pPr>
            <w:r>
              <w:rPr>
                <w:rFonts w:eastAsia="Arial"/>
              </w:rPr>
              <w:t xml:space="preserve">        </w:t>
            </w:r>
            <w:r>
              <w:rPr/>
              <w:t>- E-UTRA Carrier Frequency</w:t>
            </w:r>
          </w:p>
        </w:tc>
        <w:tc>
          <w:tcPr>
            <w:tcW w:w="2263" w:type="dxa"/>
            <w:tcBorders>
              <w:top w:val="single" w:sz="4" w:space="0" w:color="000000"/>
              <w:left w:val="single" w:sz="4" w:space="0" w:color="000000"/>
              <w:bottom w:val="single" w:sz="4" w:space="0" w:color="000000"/>
              <w:right w:val="single" w:sz="4" w:space="0" w:color="000000"/>
            </w:tcBorders>
          </w:tcPr>
          <w:p>
            <w:pPr>
              <w:pStyle w:val="TAL1"/>
              <w:keepLines w:val="false"/>
              <w:rPr/>
            </w:pPr>
            <w:r>
              <w:rPr/>
              <w:t>Checked that this IE is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Lines w:val="false"/>
              <w:rPr/>
            </w:pPr>
            <w:r>
              <w:rPr>
                <w:rFonts w:eastAsia="Arial"/>
              </w:rPr>
              <w:t xml:space="preserve">        </w:t>
            </w:r>
            <w:r>
              <w:rPr/>
              <w:t>- Measured E-UTRA cells</w:t>
            </w:r>
          </w:p>
        </w:tc>
        <w:tc>
          <w:tcPr>
            <w:tcW w:w="2263" w:type="dxa"/>
            <w:tcBorders>
              <w:top w:val="single" w:sz="4" w:space="0" w:color="000000"/>
              <w:left w:val="single" w:sz="4" w:space="0" w:color="000000"/>
              <w:bottom w:val="single" w:sz="4" w:space="0" w:color="000000"/>
              <w:right w:val="single" w:sz="4" w:space="0" w:color="000000"/>
            </w:tcBorders>
          </w:tcPr>
          <w:p>
            <w:pPr>
              <w:pStyle w:val="TAL1"/>
              <w:keepLines w:val="false"/>
              <w:rPr/>
            </w:pPr>
            <w:r>
              <w:rPr/>
              <w:t>1 entry</w:t>
            </w:r>
          </w:p>
        </w:tc>
        <w:tc>
          <w:tcPr>
            <w:tcW w:w="1701"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Physical Cell Identity</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Checked that this IE is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PhysicalCellIdentity of Cell </w:t>
            </w:r>
            <w:r>
              <w:rPr>
                <w:rFonts w:eastAsia="MS Mincho;Yu Gothic"/>
              </w:rPr>
              <w:t>2</w:t>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RSRP</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Checked that this IE is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RSRQ</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This IE does not need to be checked</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E-UTRA Event Results</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Inter-RAT event identity</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3b or 3c</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E-UTRA events results list</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 entry</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E-UTRA Carrier Frequency</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Checked that this IE is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Downlink EARFCN of Cell </w:t>
            </w:r>
            <w:r>
              <w:rPr>
                <w:rFonts w:eastAsia="MS Mincho;Yu Gothic"/>
              </w:rPr>
              <w:t>2</w:t>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Reported cells</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 entry</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Physical Cell Identity</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Checked that this IE is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PhysicalCellIdentity of Cell </w:t>
            </w:r>
            <w:r>
              <w:rPr>
                <w:rFonts w:eastAsia="MS Mincho;Yu Gothic"/>
              </w:rPr>
              <w:t>2</w:t>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rFonts w:eastAsia="SimSun;宋体"/>
          <w:lang w:eastAsia="zh-CN"/>
        </w:rPr>
      </w:pPr>
      <w:r>
        <w:rPr>
          <w:rFonts w:eastAsia="SimSun;宋体"/>
          <w:lang w:eastAsia="zh-CN"/>
        </w:rPr>
      </w:r>
    </w:p>
    <w:p>
      <w:pPr>
        <w:pStyle w:val="Heading5"/>
        <w:keepNext w:val="false"/>
        <w:keepLines w:val="false"/>
        <w:ind w:left="1701" w:hanging="1701"/>
        <w:rPr/>
      </w:pPr>
      <w:r>
        <w:rPr/>
        <w:t>8.6.6.2.5</w:t>
        <w:tab/>
        <w:t>Test requirements</w:t>
      </w:r>
    </w:p>
    <w:p>
      <w:pPr>
        <w:pStyle w:val="Normal"/>
        <w:rPr/>
      </w:pPr>
      <w:r>
        <w:rPr/>
        <w:t xml:space="preserve">For the test to pass, the total number of successful tests shall be more than </w:t>
      </w:r>
      <w:r>
        <w:rPr>
          <w:rFonts w:cs="v3.7.0;Times New Roman"/>
        </w:rPr>
        <w:t xml:space="preserve">90% of the cases with a confidence level of </w:t>
      </w:r>
      <w:r>
        <w:rPr/>
        <w:t>95 %.</w:t>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TH"/>
        <w:keepNext w:val="false"/>
        <w:keepLines w:val="false"/>
        <w:rPr/>
      </w:pPr>
      <w:r>
        <w:rPr/>
        <w:t>Table</w:t>
      </w:r>
      <w:r>
        <w:rPr>
          <w:lang w:eastAsia="zh-CN"/>
        </w:rPr>
        <w:t xml:space="preserve"> </w:t>
      </w:r>
      <w:r>
        <w:rPr/>
        <w:t>8.6.6</w:t>
      </w:r>
      <w:r>
        <w:rPr>
          <w:lang w:eastAsia="zh-CN"/>
        </w:rPr>
        <w:t>.2.5.1</w:t>
      </w:r>
      <w:r>
        <w:rPr/>
        <w:t>: Cell Specific parameters for correct reporting</w:t>
        <w:br/>
        <w:t xml:space="preserve">of E-UTRAN </w:t>
      </w:r>
      <w:r>
        <w:rPr>
          <w:lang w:eastAsia="zh-CN"/>
        </w:rPr>
        <w:t>T</w:t>
      </w:r>
      <w:r>
        <w:rPr/>
        <w:t>DD neighbours in fading propagation condition (cell # 1)</w:t>
      </w:r>
    </w:p>
    <w:tbl>
      <w:tblPr>
        <w:tblW w:w="9016" w:type="dxa"/>
        <w:jc w:val="center"/>
        <w:tblInd w:w="0" w:type="dxa"/>
        <w:tblLayout w:type="fixed"/>
        <w:tblCellMar>
          <w:top w:w="0" w:type="dxa"/>
          <w:left w:w="28" w:type="dxa"/>
          <w:bottom w:w="0" w:type="dxa"/>
          <w:right w:w="108" w:type="dxa"/>
        </w:tblCellMar>
      </w:tblPr>
      <w:tblGrid>
        <w:gridCol w:w="2710"/>
        <w:gridCol w:w="6"/>
        <w:gridCol w:w="1229"/>
        <w:gridCol w:w="1690"/>
        <w:gridCol w:w="1690"/>
        <w:gridCol w:w="1691"/>
      </w:tblGrid>
      <w:tr>
        <w:trPr>
          <w:cantSplit w:val="true"/>
        </w:trPr>
        <w:tc>
          <w:tcPr>
            <w:tcW w:w="271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 ??;Yu Gothic" w:cs="v4.2.0;Times New Roman"/>
              </w:rPr>
            </w:pPr>
            <w:r>
              <w:rPr>
                <w:rFonts w:eastAsia="?? ??;Yu Gothic" w:cs="v4.2.0;Times New Roman"/>
              </w:rPr>
              <w:t>Parameter</w:t>
            </w:r>
          </w:p>
        </w:tc>
        <w:tc>
          <w:tcPr>
            <w:tcW w:w="1235"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 ??;Yu Gothic" w:cs="v4.2.0;Times New Roman"/>
              </w:rPr>
            </w:pPr>
            <w:r>
              <w:rPr>
                <w:rFonts w:eastAsia="?? ??;Yu Gothic" w:cs="v4.2.0;Times New Roman"/>
              </w:rPr>
              <w:t>Unit</w:t>
            </w:r>
          </w:p>
        </w:tc>
        <w:tc>
          <w:tcPr>
            <w:tcW w:w="5071" w:type="dxa"/>
            <w:gridSpan w:val="3"/>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 ??;Yu Gothic" w:cs="v4.2.0;Times New Roman"/>
              </w:rPr>
            </w:pPr>
            <w:r>
              <w:rPr>
                <w:rFonts w:eastAsia="?? ??;Yu Gothic" w:cs="v4.2.0;Times New Roman"/>
              </w:rPr>
              <w:t>Cell 1</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 ??;Yu Gothic" w:cs="v4.2.0;Times New Roman"/>
                <w:b/>
                <w:b/>
              </w:rPr>
            </w:pPr>
            <w:r>
              <w:rPr>
                <w:rFonts w:eastAsia="?? ??;Yu Gothic" w:cs="v4.2.0;Times New Roman"/>
                <w:b/>
              </w:rPr>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 ??;Yu Gothic"/>
                <w:b/>
                <w:b/>
              </w:rPr>
            </w:pPr>
            <w:r>
              <w:rPr>
                <w:rFonts w:eastAsia="?? ??;Yu Gothic"/>
                <w:b/>
              </w:rPr>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b/>
                <w:b/>
              </w:rPr>
            </w:pPr>
            <w:r>
              <w:rPr>
                <w:rFonts w:eastAsia="?? ??;Yu Gothic"/>
                <w:b/>
              </w:rPr>
              <w:t>T1</w:t>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b/>
                <w:b/>
              </w:rPr>
            </w:pPr>
            <w:r>
              <w:rPr>
                <w:rFonts w:eastAsia="?? ??;Yu Gothic"/>
                <w:b/>
              </w:rPr>
              <w:t>T2</w:t>
            </w:r>
          </w:p>
        </w:tc>
        <w:tc>
          <w:tcPr>
            <w:tcW w:w="169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b/>
                <w:b/>
              </w:rPr>
            </w:pPr>
            <w:r>
              <w:rPr>
                <w:rFonts w:eastAsia="?? ??;Yu Gothic"/>
                <w:b/>
              </w:rPr>
              <w:t>T3</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UTRA RF Channel Number</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 ??;Yu Gothic"/>
              </w:rPr>
            </w:pPr>
            <w:r>
              <w:rPr>
                <w:rFonts w:eastAsia="?? ??;Yu Gothic"/>
              </w:rPr>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Channel 1</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CPICH_Ec/Ior</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-10</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PCCPCH_Ec/Ior</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-12</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SCH_Ec/Ior</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-12</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PICH_Ec/Ior</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-15</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DPCH_Ec/Ior</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Note 1</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OCNS</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 ??;Yu Gothic"/>
              </w:rPr>
            </w:pPr>
            <w:r>
              <w:rPr>
                <w:rFonts w:eastAsia="?? ??;Yu Gothic"/>
              </w:rPr>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Note 2</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rFonts w:eastAsia="?? ??;Yu Gothic"/>
              </w:rPr>
              <w:t>0</w:t>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rFonts w:eastAsia="?? ??;Yu Gothic"/>
              </w:rPr>
              <w:t>0</w:t>
            </w:r>
          </w:p>
        </w:tc>
        <w:tc>
          <w:tcPr>
            <w:tcW w:w="169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rFonts w:eastAsia="?? ??;Yu Gothic"/>
              </w:rPr>
              <w:t>0</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dBm/3.84 MHz</w:t>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-70</w:t>
            </w:r>
          </w:p>
        </w:tc>
      </w:tr>
      <w:tr>
        <w:trPr>
          <w:cantSplit w:val="true"/>
        </w:trPr>
        <w:tc>
          <w:tcPr>
            <w:tcW w:w="2716"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CPICH_Ec/Io</w:t>
            </w:r>
          </w:p>
        </w:tc>
        <w:tc>
          <w:tcPr>
            <w:tcW w:w="122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rFonts w:eastAsia="?? ??;Yu Gothic"/>
              </w:rPr>
              <w:t>-13</w:t>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rFonts w:eastAsia="?? ??;Yu Gothic"/>
              </w:rPr>
              <w:t>-13</w:t>
            </w:r>
          </w:p>
        </w:tc>
        <w:tc>
          <w:tcPr>
            <w:tcW w:w="169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rFonts w:eastAsia="?? ??;Yu Gothic"/>
              </w:rPr>
              <w:t>-13</w:t>
            </w:r>
          </w:p>
        </w:tc>
      </w:tr>
      <w:tr>
        <w:trPr>
          <w:cantSplit w:val="true"/>
        </w:trPr>
        <w:tc>
          <w:tcPr>
            <w:tcW w:w="271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 xml:space="preserve">Propagation Condition </w:t>
            </w:r>
          </w:p>
        </w:tc>
        <w:tc>
          <w:tcPr>
            <w:tcW w:w="123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 ??;Yu Gothic"/>
              </w:rPr>
            </w:pPr>
            <w:r>
              <w:rPr>
                <w:rFonts w:eastAsia="?? ??;Yu Gothic"/>
              </w:rPr>
            </w:r>
          </w:p>
        </w:tc>
        <w:tc>
          <w:tcPr>
            <w:tcW w:w="5071"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Case 5 (Note 3)</w:t>
            </w:r>
          </w:p>
        </w:tc>
      </w:tr>
      <w:tr>
        <w:trPr>
          <w:cantSplit w:val="true"/>
        </w:trPr>
        <w:tc>
          <w:tcPr>
            <w:tcW w:w="9016" w:type="dxa"/>
            <w:gridSpan w:val="6"/>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The DPCH level is controlled by the power control loop.</w:t>
            </w:r>
          </w:p>
          <w:p>
            <w:pPr>
              <w:pStyle w:val="TAN"/>
              <w:keepNext w:val="false"/>
              <w:keepLines w:val="false"/>
              <w:rPr/>
            </w:pPr>
            <w:r>
              <w:rPr/>
              <w:t>NOTE 2:</w:t>
              <w:tab/>
              <w:t>The power of the OCNS channel that is added shall make the total power from the cell to be equal to I</w:t>
            </w:r>
            <w:r>
              <w:rPr>
                <w:rFonts w:cs="Times" w:ascii="Times" w:hAnsi="Times"/>
                <w:sz w:val="24"/>
                <w:vertAlign w:val="subscript"/>
              </w:rPr>
              <w:t xml:space="preserve">or </w:t>
            </w:r>
          </w:p>
          <w:p>
            <w:pPr>
              <w:pStyle w:val="TAN"/>
              <w:keepNext w:val="false"/>
              <w:keepLines w:val="false"/>
              <w:rPr/>
            </w:pPr>
            <w:r>
              <w:rPr/>
              <w:t>NOTE 3:</w:t>
              <w:tab/>
              <w:t xml:space="preserve">Case 5 propagation conditions are defined in Annex A of 3GPP TS 25.101. </w:t>
            </w:r>
          </w:p>
        </w:tc>
      </w:tr>
    </w:tbl>
    <w:p>
      <w:pPr>
        <w:pStyle w:val="Normal"/>
        <w:rPr>
          <w:rFonts w:cs="v4.2.0;Times New Roman"/>
        </w:rPr>
      </w:pPr>
      <w:r>
        <w:rPr>
          <w:rFonts w:cs="v4.2.0;Times New Roman"/>
        </w:rPr>
      </w:r>
    </w:p>
    <w:p>
      <w:pPr>
        <w:pStyle w:val="TH"/>
        <w:keepLines w:val="false"/>
        <w:rPr>
          <w:rFonts w:cs="v4.2.0;Times New Roman"/>
        </w:rPr>
      </w:pPr>
      <w:r>
        <w:rPr>
          <w:rFonts w:cs="v4.2.0;Times New Roman"/>
        </w:rPr>
        <w:t>Table</w:t>
      </w:r>
      <w:r>
        <w:rPr>
          <w:rFonts w:cs="v4.2.0;Times New Roman"/>
          <w:lang w:eastAsia="zh-CN"/>
        </w:rPr>
        <w:t xml:space="preserve"> </w:t>
      </w:r>
      <w:r>
        <w:rPr>
          <w:rFonts w:cs="v4.2.0;Times New Roman"/>
        </w:rPr>
        <w:t>8.6.6</w:t>
      </w:r>
      <w:r>
        <w:rPr>
          <w:rFonts w:cs="v4.2.0;Times New Roman"/>
          <w:lang w:eastAsia="zh-CN"/>
        </w:rPr>
        <w:t>.2.5.2</w:t>
      </w:r>
      <w:r>
        <w:rPr>
          <w:rFonts w:cs="v4.2.0;Times New Roman"/>
        </w:rPr>
        <w:t>: Cell Specific parameters for correct reporting</w:t>
        <w:br/>
        <w:t xml:space="preserve">of E-UTRAN </w:t>
      </w:r>
      <w:r>
        <w:rPr>
          <w:rFonts w:cs="v4.2.0;Times New Roman"/>
          <w:lang w:eastAsia="zh-CN"/>
        </w:rPr>
        <w:t>T</w:t>
      </w:r>
      <w:r>
        <w:rPr>
          <w:rFonts w:cs="v4.2.0;Times New Roman"/>
        </w:rPr>
        <w:t>DD neighbours in fading propagation condition (cell # 2)</w:t>
      </w:r>
    </w:p>
    <w:tbl>
      <w:tblPr>
        <w:tblW w:w="8930" w:type="dxa"/>
        <w:jc w:val="center"/>
        <w:tblInd w:w="0" w:type="dxa"/>
        <w:tblLayout w:type="fixed"/>
        <w:tblCellMar>
          <w:top w:w="0" w:type="dxa"/>
          <w:left w:w="28" w:type="dxa"/>
          <w:bottom w:w="0" w:type="dxa"/>
          <w:right w:w="108" w:type="dxa"/>
        </w:tblCellMar>
      </w:tblPr>
      <w:tblGrid>
        <w:gridCol w:w="3136"/>
        <w:gridCol w:w="1440"/>
        <w:gridCol w:w="1451"/>
        <w:gridCol w:w="1451"/>
        <w:gridCol w:w="1452"/>
      </w:tblGrid>
      <w:tr>
        <w:trPr>
          <w:cantSplit w:val="true"/>
        </w:trPr>
        <w:tc>
          <w:tcPr>
            <w:tcW w:w="3136" w:type="dxa"/>
            <w:vMerge w:val="restart"/>
            <w:tcBorders>
              <w:top w:val="single" w:sz="4" w:space="0" w:color="000000"/>
              <w:left w:val="single" w:sz="4" w:space="0" w:color="000000"/>
              <w:bottom w:val="single" w:sz="4" w:space="0" w:color="000000"/>
              <w:right w:val="single" w:sz="4" w:space="0" w:color="000000"/>
            </w:tcBorders>
          </w:tcPr>
          <w:p>
            <w:pPr>
              <w:pStyle w:val="TAH"/>
              <w:keepLines w:val="false"/>
              <w:rPr>
                <w:rFonts w:cs="v4.2.0;Times New Roman"/>
              </w:rPr>
            </w:pPr>
            <w:r>
              <w:rPr>
                <w:rFonts w:cs="v4.2.0;Times New Roman"/>
              </w:rPr>
              <w:t>Parameter</w:t>
            </w:r>
          </w:p>
        </w:tc>
        <w:tc>
          <w:tcPr>
            <w:tcW w:w="1440" w:type="dxa"/>
            <w:vMerge w:val="restart"/>
            <w:tcBorders>
              <w:top w:val="single" w:sz="4" w:space="0" w:color="000000"/>
              <w:left w:val="single" w:sz="4" w:space="0" w:color="000000"/>
              <w:bottom w:val="single" w:sz="4" w:space="0" w:color="000000"/>
              <w:right w:val="single" w:sz="4" w:space="0" w:color="000000"/>
            </w:tcBorders>
          </w:tcPr>
          <w:p>
            <w:pPr>
              <w:pStyle w:val="TAH"/>
              <w:keepLines w:val="false"/>
              <w:rPr>
                <w:rFonts w:cs="v4.2.0;Times New Roman"/>
              </w:rPr>
            </w:pPr>
            <w:r>
              <w:rPr>
                <w:rFonts w:cs="v4.2.0;Times New Roman"/>
              </w:rPr>
              <w:t>Unit</w:t>
            </w:r>
          </w:p>
        </w:tc>
        <w:tc>
          <w:tcPr>
            <w:tcW w:w="4354" w:type="dxa"/>
            <w:gridSpan w:val="3"/>
            <w:tcBorders>
              <w:top w:val="single" w:sz="4" w:space="0" w:color="000000"/>
              <w:left w:val="single" w:sz="4" w:space="0" w:color="000000"/>
              <w:bottom w:val="single" w:sz="4" w:space="0" w:color="000000"/>
              <w:right w:val="single" w:sz="4" w:space="0" w:color="000000"/>
            </w:tcBorders>
          </w:tcPr>
          <w:p>
            <w:pPr>
              <w:pStyle w:val="TAH"/>
              <w:keepLines w:val="false"/>
              <w:rPr>
                <w:rFonts w:cs="v4.2.0;Times New Roman"/>
              </w:rPr>
            </w:pPr>
            <w:r>
              <w:rPr>
                <w:rFonts w:cs="v4.2.0;Times New Roman"/>
              </w:rPr>
              <w:t>Cell 2</w:t>
            </w:r>
          </w:p>
        </w:tc>
      </w:tr>
      <w:tr>
        <w:trPr>
          <w:cantSplit w:val="true"/>
        </w:trPr>
        <w:tc>
          <w:tcPr>
            <w:tcW w:w="3136" w:type="dxa"/>
            <w:vMerge w:val="continue"/>
            <w:tcBorders>
              <w:top w:val="single" w:sz="4" w:space="0" w:color="000000"/>
              <w:left w:val="single" w:sz="4" w:space="0" w:color="000000"/>
              <w:bottom w:val="single" w:sz="4" w:space="0" w:color="000000"/>
              <w:right w:val="single" w:sz="4" w:space="0" w:color="000000"/>
            </w:tcBorders>
          </w:tcPr>
          <w:p>
            <w:pPr>
              <w:pStyle w:val="TAH"/>
              <w:keepLines w:val="false"/>
              <w:snapToGrid w:val="false"/>
              <w:rPr>
                <w:rFonts w:cs="v4.2.0;Times New Roman"/>
              </w:rPr>
            </w:pPr>
            <w:r>
              <w:rPr>
                <w:rFonts w:cs="v4.2.0;Times New Roman"/>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H"/>
              <w:keepLines w:val="false"/>
              <w:snapToGrid w:val="false"/>
              <w:rPr>
                <w:rFonts w:cs="v4.2.0;Times New Roman"/>
              </w:rPr>
            </w:pPr>
            <w:r>
              <w:rPr>
                <w:rFonts w:cs="v4.2.0;Times New Roman"/>
              </w:rPr>
            </w:r>
          </w:p>
        </w:tc>
        <w:tc>
          <w:tcPr>
            <w:tcW w:w="1451" w:type="dxa"/>
            <w:tcBorders>
              <w:top w:val="single" w:sz="4" w:space="0" w:color="000000"/>
              <w:left w:val="single" w:sz="4" w:space="0" w:color="000000"/>
              <w:bottom w:val="single" w:sz="4" w:space="0" w:color="000000"/>
              <w:right w:val="single" w:sz="4" w:space="0" w:color="000000"/>
            </w:tcBorders>
          </w:tcPr>
          <w:p>
            <w:pPr>
              <w:pStyle w:val="TAH"/>
              <w:keepLines w:val="false"/>
              <w:rPr>
                <w:rFonts w:cs="v4.2.0;Times New Roman"/>
              </w:rPr>
            </w:pPr>
            <w:r>
              <w:rPr>
                <w:rFonts w:cs="v4.2.0;Times New Roman"/>
              </w:rPr>
              <w:t>T1</w:t>
            </w:r>
          </w:p>
        </w:tc>
        <w:tc>
          <w:tcPr>
            <w:tcW w:w="1451" w:type="dxa"/>
            <w:tcBorders>
              <w:top w:val="single" w:sz="4" w:space="0" w:color="000000"/>
              <w:left w:val="single" w:sz="4" w:space="0" w:color="000000"/>
              <w:bottom w:val="single" w:sz="4" w:space="0" w:color="000000"/>
              <w:right w:val="single" w:sz="4" w:space="0" w:color="000000"/>
            </w:tcBorders>
          </w:tcPr>
          <w:p>
            <w:pPr>
              <w:pStyle w:val="TAH"/>
              <w:keepLines w:val="false"/>
              <w:rPr>
                <w:rFonts w:cs="v4.2.0;Times New Roman"/>
              </w:rPr>
            </w:pPr>
            <w:r>
              <w:rPr>
                <w:rFonts w:cs="v4.2.0;Times New Roman"/>
              </w:rPr>
              <w:t>T2</w:t>
            </w:r>
          </w:p>
        </w:tc>
        <w:tc>
          <w:tcPr>
            <w:tcW w:w="1452" w:type="dxa"/>
            <w:tcBorders>
              <w:top w:val="single" w:sz="4" w:space="0" w:color="000000"/>
              <w:left w:val="single" w:sz="4" w:space="0" w:color="000000"/>
              <w:bottom w:val="single" w:sz="4" w:space="0" w:color="000000"/>
              <w:right w:val="single" w:sz="4" w:space="0" w:color="000000"/>
            </w:tcBorders>
          </w:tcPr>
          <w:p>
            <w:pPr>
              <w:pStyle w:val="TAH"/>
              <w:keepLines w:val="false"/>
              <w:rPr>
                <w:rFonts w:cs="v4.2.0;Times New Roman"/>
              </w:rPr>
            </w:pPr>
            <w:r>
              <w:rPr>
                <w:rFonts w:cs="v4.2.0;Times New Roman"/>
              </w:rPr>
              <w:t>T3</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keepLines w:val="false"/>
              <w:jc w:val="left"/>
              <w:rPr>
                <w:rFonts w:cs="v4.2.0;Times New Roman"/>
                <w:b w:val="false"/>
                <w:b w:val="false"/>
                <w:bCs/>
              </w:rPr>
            </w:pPr>
            <w:r>
              <w:rPr>
                <w:rFonts w:cs="v4.2.0;Times New Roman"/>
                <w:b w:val="false"/>
                <w:bCs/>
              </w:rPr>
              <w:t>E-UTRA RF Channel Number</w:t>
            </w:r>
          </w:p>
        </w:tc>
        <w:tc>
          <w:tcPr>
            <w:tcW w:w="1440" w:type="dxa"/>
            <w:tcBorders>
              <w:top w:val="single" w:sz="4" w:space="0" w:color="000000"/>
              <w:left w:val="single" w:sz="4" w:space="0" w:color="000000"/>
              <w:bottom w:val="single" w:sz="4" w:space="0" w:color="000000"/>
              <w:right w:val="single" w:sz="4" w:space="0" w:color="000000"/>
            </w:tcBorders>
          </w:tcPr>
          <w:p>
            <w:pPr>
              <w:pStyle w:val="TAC"/>
              <w:snapToGrid w:val="false"/>
              <w:rPr>
                <w:rFonts w:cs="v4.2.0;Times New Roman"/>
                <w:b w:val="false"/>
                <w:b w:val="false"/>
                <w:bCs/>
              </w:rPr>
            </w:pPr>
            <w:r>
              <w:rPr>
                <w:rFonts w:cs="v4.2.0;Times New Roman"/>
                <w:b w:val="false"/>
                <w:bCs/>
              </w:rPr>
            </w:r>
          </w:p>
        </w:tc>
        <w:tc>
          <w:tcPr>
            <w:tcW w:w="4354" w:type="dxa"/>
            <w:gridSpan w:val="3"/>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keepLines w:val="false"/>
              <w:jc w:val="left"/>
              <w:rPr>
                <w:rFonts w:cs="v4.2.0;Times New Roman"/>
                <w:b w:val="false"/>
                <w:b w:val="false"/>
                <w:bCs/>
              </w:rPr>
            </w:pPr>
            <w:r>
              <w:rPr>
                <w:rFonts w:cs="v4.2.0;Times New Roman"/>
                <w:b w:val="false"/>
                <w:bCs/>
              </w:rPr>
              <w:t>BW</w:t>
            </w:r>
            <w:r>
              <w:rPr>
                <w:vertAlign w:val="subscript"/>
              </w:rPr>
              <w:t>channel</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MHz</w:t>
            </w:r>
          </w:p>
        </w:tc>
        <w:tc>
          <w:tcPr>
            <w:tcW w:w="4354" w:type="dxa"/>
            <w:gridSpan w:val="3"/>
            <w:tcBorders>
              <w:top w:val="single" w:sz="4" w:space="0" w:color="000000"/>
              <w:left w:val="single" w:sz="4" w:space="0" w:color="000000"/>
              <w:bottom w:val="single" w:sz="4" w:space="0" w:color="000000"/>
              <w:right w:val="single" w:sz="4" w:space="0" w:color="000000"/>
            </w:tcBorders>
          </w:tcPr>
          <w:p>
            <w:pPr>
              <w:pStyle w:val="TAC"/>
              <w:rPr/>
            </w:pPr>
            <w:r>
              <w:rPr/>
              <w:t>10</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keepLines w:val="false"/>
              <w:jc w:val="left"/>
              <w:rPr/>
            </w:pPr>
            <w:r>
              <w:rPr>
                <w:rFonts w:cs="v4.2.0;Times New Roman"/>
                <w:b w:val="false"/>
                <w:bCs/>
              </w:rPr>
              <w:t xml:space="preserve">OCNG Pattern defined in A.3.2.2.2 in 3GPP TS 36.133 (OP.2 TDD) </w:t>
            </w:r>
          </w:p>
        </w:tc>
        <w:tc>
          <w:tcPr>
            <w:tcW w:w="1440" w:type="dxa"/>
            <w:tcBorders>
              <w:top w:val="single" w:sz="4" w:space="0" w:color="000000"/>
              <w:left w:val="single" w:sz="4" w:space="0" w:color="000000"/>
              <w:bottom w:val="single" w:sz="4" w:space="0" w:color="000000"/>
              <w:right w:val="single" w:sz="4" w:space="0" w:color="000000"/>
            </w:tcBorders>
          </w:tcPr>
          <w:p>
            <w:pPr>
              <w:pStyle w:val="TAC"/>
              <w:snapToGrid w:val="false"/>
              <w:rPr>
                <w:rFonts w:cs="v4.2.0;Times New Roman"/>
                <w:b w:val="false"/>
                <w:b w:val="false"/>
                <w:bCs/>
              </w:rPr>
            </w:pPr>
            <w:r>
              <w:rPr>
                <w:rFonts w:cs="v4.2.0;Times New Roman"/>
                <w:b w:val="false"/>
                <w:bCs/>
              </w:rPr>
            </w:r>
          </w:p>
        </w:tc>
        <w:tc>
          <w:tcPr>
            <w:tcW w:w="4354" w:type="dxa"/>
            <w:gridSpan w:val="3"/>
            <w:tcBorders>
              <w:top w:val="single" w:sz="4" w:space="0" w:color="000000"/>
              <w:left w:val="single" w:sz="4" w:space="0" w:color="000000"/>
              <w:bottom w:val="single" w:sz="4" w:space="0" w:color="000000"/>
              <w:right w:val="single" w:sz="4" w:space="0" w:color="000000"/>
            </w:tcBorders>
          </w:tcPr>
          <w:p>
            <w:pPr>
              <w:pStyle w:val="TAC"/>
              <w:rPr/>
            </w:pPr>
            <w:r>
              <w:rPr/>
              <w:t>OP.2 TDD</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keepLines w:val="false"/>
              <w:jc w:val="left"/>
              <w:rPr>
                <w:rFonts w:cs="v4.2.0;Times New Roman"/>
                <w:b w:val="false"/>
                <w:b w:val="false"/>
                <w:bCs/>
              </w:rPr>
            </w:pPr>
            <w:r>
              <w:rPr>
                <w:rFonts w:cs="v4.2.0;Times New Roman"/>
                <w:b w:val="false"/>
                <w:bCs/>
              </w:rPr>
              <w:t>PBCH_RA</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3"/>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keepLines w:val="false"/>
              <w:jc w:val="left"/>
              <w:rPr>
                <w:rFonts w:cs="v4.2.0;Times New Roman"/>
                <w:b w:val="false"/>
                <w:b w:val="false"/>
                <w:bCs/>
              </w:rPr>
            </w:pPr>
            <w:r>
              <w:rPr>
                <w:rFonts w:cs="v4.2.0;Times New Roman"/>
                <w:b w:val="false"/>
                <w:bCs/>
              </w:rPr>
              <w:t>PBCH_RB</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keepLines w:val="false"/>
              <w:jc w:val="left"/>
              <w:rPr>
                <w:rFonts w:cs="v4.2.0;Times New Roman"/>
                <w:b w:val="false"/>
                <w:b w:val="false"/>
                <w:bCs/>
              </w:rPr>
            </w:pPr>
            <w:r>
              <w:rPr>
                <w:rFonts w:cs="v4.2.0;Times New Roman"/>
                <w:b w:val="false"/>
                <w:bCs/>
              </w:rPr>
              <w:t>PSS_RA</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keepLines w:val="false"/>
              <w:jc w:val="left"/>
              <w:rPr>
                <w:rFonts w:cs="v4.2.0;Times New Roman"/>
                <w:b w:val="false"/>
                <w:b w:val="false"/>
                <w:bCs/>
              </w:rPr>
            </w:pPr>
            <w:r>
              <w:rPr>
                <w:rFonts w:cs="v4.2.0;Times New Roman"/>
                <w:b w:val="false"/>
                <w:bCs/>
              </w:rPr>
              <w:t>SSS_RA</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keepLines w:val="false"/>
              <w:jc w:val="left"/>
              <w:rPr>
                <w:rFonts w:cs="v4.2.0;Times New Roman"/>
                <w:b w:val="false"/>
                <w:b w:val="false"/>
                <w:bCs/>
              </w:rPr>
            </w:pPr>
            <w:r>
              <w:rPr>
                <w:rFonts w:cs="v4.2.0;Times New Roman"/>
                <w:b w:val="false"/>
                <w:bCs/>
              </w:rPr>
              <w:t>PCFICH_RB</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keepLines w:val="false"/>
              <w:jc w:val="left"/>
              <w:rPr>
                <w:rFonts w:cs="v4.2.0;Times New Roman"/>
                <w:b w:val="false"/>
                <w:b w:val="false"/>
                <w:bCs/>
              </w:rPr>
            </w:pPr>
            <w:r>
              <w:rPr>
                <w:rFonts w:cs="v4.2.0;Times New Roman"/>
                <w:b w:val="false"/>
                <w:bCs/>
              </w:rPr>
              <w:t>PHICH_RA</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keepLines w:val="false"/>
              <w:jc w:val="left"/>
              <w:rPr>
                <w:rFonts w:cs="v4.2.0;Times New Roman"/>
                <w:b w:val="false"/>
                <w:b w:val="false"/>
                <w:bCs/>
              </w:rPr>
            </w:pPr>
            <w:r>
              <w:rPr>
                <w:rFonts w:cs="v4.2.0;Times New Roman"/>
                <w:b w:val="false"/>
                <w:bCs/>
              </w:rPr>
              <w:t>PHICH_RB</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keepLines w:val="false"/>
              <w:jc w:val="left"/>
              <w:rPr>
                <w:rFonts w:cs="v4.2.0;Times New Roman"/>
                <w:b w:val="false"/>
                <w:b w:val="false"/>
                <w:bCs/>
              </w:rPr>
            </w:pPr>
            <w:r>
              <w:rPr>
                <w:rFonts w:cs="v4.2.0;Times New Roman"/>
                <w:b w:val="false"/>
                <w:bCs/>
              </w:rPr>
              <w:t>PDCCH_RA</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keepLines w:val="false"/>
              <w:jc w:val="left"/>
              <w:rPr>
                <w:rFonts w:cs="v4.2.0;Times New Roman"/>
                <w:b w:val="false"/>
                <w:b w:val="false"/>
                <w:bCs/>
              </w:rPr>
            </w:pPr>
            <w:r>
              <w:rPr>
                <w:rFonts w:cs="v4.2.0;Times New Roman"/>
                <w:b w:val="false"/>
                <w:bCs/>
              </w:rPr>
              <w:t>PDCCH_RB</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b w:val="false"/>
                <w:b w:val="false"/>
                <w:bCs/>
              </w:rPr>
            </w:pPr>
            <w:r>
              <w:rPr>
                <w:rFonts w:cs="v4.2.0;Times New Roman"/>
                <w:b w:val="false"/>
                <w:bCs/>
              </w:rPr>
              <w:t>PDSCH_RA</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H"/>
              <w:keepNext w:val="false"/>
              <w:keepLines w:val="false"/>
              <w:jc w:val="left"/>
              <w:rPr>
                <w:rFonts w:cs="v4.2.0;Times New Roman"/>
                <w:b w:val="false"/>
                <w:b w:val="false"/>
                <w:bCs/>
              </w:rPr>
            </w:pPr>
            <w:r>
              <w:rPr>
                <w:rFonts w:cs="v4.2.0;Times New Roman"/>
                <w:b w:val="false"/>
                <w:bCs/>
              </w:rPr>
              <w:t>PDSCH_RB</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OCNG_RA</w:t>
            </w:r>
            <w:r>
              <w:rPr>
                <w:vertAlign w:val="superscript"/>
              </w:rPr>
              <w:t>Note 1</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vAlign w:val="center"/>
          </w:tcPr>
          <w:p>
            <w:pPr>
              <w:pStyle w:val="Contents2"/>
              <w:keepLines w:val="false"/>
              <w:widowControl/>
              <w:ind w:left="0" w:right="0" w:hanging="0"/>
              <w:rPr>
                <w:rFonts w:ascii="Arial" w:hAnsi="Arial" w:cs="Arial"/>
                <w:sz w:val="18"/>
                <w:szCs w:val="18"/>
                <w:lang w:val="en-GB" w:eastAsia="en-US"/>
              </w:rPr>
            </w:pPr>
            <w:r>
              <w:rPr>
                <w:rFonts w:cs="Arial" w:ascii="Arial" w:hAnsi="Arial"/>
                <w:sz w:val="18"/>
                <w:szCs w:val="18"/>
                <w:lang w:val="en-GB" w:eastAsia="en-US"/>
              </w:rPr>
              <w:t>O</w:t>
            </w:r>
            <w:r>
              <w:rPr>
                <w:lang w:val="en-GB" w:eastAsia="en-US"/>
              </w:rPr>
              <w:t>CNG</w:t>
            </w:r>
            <w:r>
              <w:rPr>
                <w:lang w:val="en-GB" w:eastAsia="zh-CN"/>
              </w:rPr>
              <w:t xml:space="preserve"> </w:t>
            </w:r>
            <w:r>
              <w:rPr>
                <w:lang w:val="en-GB" w:eastAsia="en-US"/>
              </w:rPr>
              <w:t>R</w:t>
            </w:r>
            <w:r>
              <w:rPr>
                <w:rFonts w:cs="v4.2.0;Times New Roman"/>
                <w:bCs/>
                <w:lang w:val="en-GB" w:eastAsia="en-US"/>
              </w:rPr>
              <w:t>B</w:t>
            </w:r>
            <w:r>
              <w:rPr>
                <w:vertAlign w:val="superscript"/>
                <w:lang w:val="en-GB" w:eastAsia="en-US"/>
              </w:rPr>
              <w:t>Note 1</w:t>
            </w:r>
            <w:r>
              <w:rPr>
                <w:rFonts w:cs="Arial" w:ascii="Arial" w:hAnsi="Arial"/>
                <w:sz w:val="18"/>
                <w:szCs w:val="18"/>
                <w:vertAlign w:val="superscript"/>
                <w:lang w:val="en-GB" w:eastAsia="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rPr>
            </w:pPr>
            <w:r>
              <w:rPr>
                <w:rFonts w:cs="v4.2.0;Times New Roman"/>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eastAsia="Arial" w:cs="Arial"/>
                <w:szCs w:val="18"/>
                <w:vertAlign w:val="superscript"/>
              </w:rPr>
              <w:t xml:space="preserve"> </w:t>
            </w:r>
            <w:r>
              <w:rPr>
                <w:rFonts w:cs="Arial"/>
                <w:szCs w:val="18"/>
                <w:vertAlign w:val="superscript"/>
              </w:rPr>
              <w:t>Note 2</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dBm/15 kHz</w:t>
            </w:r>
          </w:p>
        </w:tc>
        <w:tc>
          <w:tcPr>
            <w:tcW w:w="4354" w:type="dxa"/>
            <w:gridSpan w:val="3"/>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-100.8</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rPr>
            </w:pPr>
            <w:r>
              <w:rPr>
                <w:rFonts w:cs="v4.2.0;Times New Roman"/>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1451"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-Infinity</w:t>
            </w:r>
          </w:p>
        </w:tc>
        <w:tc>
          <w:tcPr>
            <w:tcW w:w="14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17.0</w:t>
            </w:r>
          </w:p>
        </w:tc>
        <w:tc>
          <w:tcPr>
            <w:tcW w:w="145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-3.4</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rPr>
            </w:pPr>
            <w:r>
              <w:rPr>
                <w:rFonts w:cs="v4.2.0;Times New Roman"/>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1451"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-Infinity</w:t>
            </w:r>
          </w:p>
        </w:tc>
        <w:tc>
          <w:tcPr>
            <w:tcW w:w="14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17.0</w:t>
            </w:r>
          </w:p>
        </w:tc>
        <w:tc>
          <w:tcPr>
            <w:tcW w:w="145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-3.4</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B1"/>
              <w:spacing w:before="0" w:after="180"/>
              <w:ind w:left="0" w:hanging="0"/>
              <w:rPr>
                <w:rFonts w:cs="v4.2.0;Times New Roman"/>
              </w:rPr>
            </w:pPr>
            <w:r>
              <w:rPr>
                <w:rFonts w:cs="v4.2.0;Times New Roman"/>
              </w:rPr>
              <w:t>RSRP</w:t>
            </w:r>
            <w:r>
              <w:rPr>
                <w:rFonts w:cs="Arial"/>
                <w:szCs w:val="18"/>
                <w:vertAlign w:val="superscript"/>
              </w:rPr>
              <w:t xml:space="preserve"> Note 3</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dBm/15 kHz</w:t>
            </w:r>
          </w:p>
        </w:tc>
        <w:tc>
          <w:tcPr>
            <w:tcW w:w="1451"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-Infinity</w:t>
            </w:r>
          </w:p>
        </w:tc>
        <w:tc>
          <w:tcPr>
            <w:tcW w:w="1451" w:type="dxa"/>
            <w:tcBorders>
              <w:top w:val="single" w:sz="4" w:space="0" w:color="000000"/>
              <w:left w:val="single" w:sz="4" w:space="0" w:color="000000"/>
              <w:bottom w:val="single" w:sz="4" w:space="0" w:color="000000"/>
              <w:right w:val="single" w:sz="4" w:space="0" w:color="000000"/>
            </w:tcBorders>
          </w:tcPr>
          <w:p>
            <w:pPr>
              <w:pStyle w:val="TAC"/>
              <w:rPr>
                <w:rFonts w:cs="Arial"/>
                <w:szCs w:val="18"/>
                <w:lang w:eastAsia="zh-CN"/>
              </w:rPr>
            </w:pPr>
            <w:r>
              <w:rPr>
                <w:rFonts w:cs="Arial"/>
                <w:szCs w:val="18"/>
                <w:lang w:eastAsia="zh-CN"/>
              </w:rPr>
              <w:t>-83.8</w:t>
            </w:r>
          </w:p>
        </w:tc>
        <w:tc>
          <w:tcPr>
            <w:tcW w:w="1452" w:type="dxa"/>
            <w:tcBorders>
              <w:top w:val="single" w:sz="4" w:space="0" w:color="000000"/>
              <w:left w:val="single" w:sz="4" w:space="0" w:color="000000"/>
              <w:bottom w:val="single" w:sz="4" w:space="0" w:color="000000"/>
              <w:right w:val="single" w:sz="4" w:space="0" w:color="000000"/>
            </w:tcBorders>
          </w:tcPr>
          <w:p>
            <w:pPr>
              <w:pStyle w:val="TAC"/>
              <w:rPr>
                <w:rFonts w:cs="Arial"/>
                <w:szCs w:val="18"/>
                <w:lang w:eastAsia="zh-CN"/>
              </w:rPr>
            </w:pPr>
            <w:r>
              <w:rPr>
                <w:rFonts w:cs="Arial"/>
                <w:szCs w:val="18"/>
                <w:lang w:eastAsia="zh-CN"/>
              </w:rPr>
              <w:t>-104.2</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rPr>
            </w:pPr>
            <w:r>
              <w:rPr>
                <w:rFonts w:cs="v4.2.0;Times New Roman"/>
              </w:rPr>
              <w:t>SCH_RP</w:t>
            </w:r>
            <w:r>
              <w:rPr>
                <w:rFonts w:cs="Arial"/>
                <w:szCs w:val="18"/>
                <w:vertAlign w:val="superscript"/>
              </w:rPr>
              <w:t xml:space="preserve"> Note 3</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dBm/15 kHz</w:t>
            </w:r>
          </w:p>
        </w:tc>
        <w:tc>
          <w:tcPr>
            <w:tcW w:w="1451"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-Infinity</w:t>
            </w:r>
          </w:p>
        </w:tc>
        <w:tc>
          <w:tcPr>
            <w:tcW w:w="1451" w:type="dxa"/>
            <w:tcBorders>
              <w:top w:val="single" w:sz="4" w:space="0" w:color="000000"/>
              <w:left w:val="single" w:sz="4" w:space="0" w:color="000000"/>
              <w:bottom w:val="single" w:sz="4" w:space="0" w:color="000000"/>
              <w:right w:val="single" w:sz="4" w:space="0" w:color="000000"/>
            </w:tcBorders>
          </w:tcPr>
          <w:p>
            <w:pPr>
              <w:pStyle w:val="TAC"/>
              <w:rPr>
                <w:rFonts w:cs="Arial"/>
                <w:szCs w:val="18"/>
                <w:lang w:eastAsia="zh-CN"/>
              </w:rPr>
            </w:pPr>
            <w:r>
              <w:rPr>
                <w:rFonts w:cs="Arial"/>
                <w:szCs w:val="18"/>
                <w:lang w:eastAsia="zh-CN"/>
              </w:rPr>
              <w:t>-83.8</w:t>
            </w:r>
          </w:p>
        </w:tc>
        <w:tc>
          <w:tcPr>
            <w:tcW w:w="1452" w:type="dxa"/>
            <w:tcBorders>
              <w:top w:val="single" w:sz="4" w:space="0" w:color="000000"/>
              <w:left w:val="single" w:sz="4" w:space="0" w:color="000000"/>
              <w:bottom w:val="single" w:sz="4" w:space="0" w:color="000000"/>
              <w:right w:val="single" w:sz="4" w:space="0" w:color="000000"/>
            </w:tcBorders>
          </w:tcPr>
          <w:p>
            <w:pPr>
              <w:pStyle w:val="TAC"/>
              <w:rPr>
                <w:rFonts w:cs="Arial"/>
                <w:szCs w:val="18"/>
                <w:lang w:eastAsia="zh-CN"/>
              </w:rPr>
            </w:pPr>
            <w:r>
              <w:rPr>
                <w:rFonts w:cs="Arial"/>
                <w:szCs w:val="18"/>
                <w:lang w:eastAsia="zh-CN"/>
              </w:rPr>
              <w:t>-104.2</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rPr>
            </w:pPr>
            <w:r>
              <w:rPr>
                <w:rFonts w:cs="v4.2.0;Times New Roman"/>
              </w:rPr>
              <w:t>Io</w:t>
            </w:r>
            <w:r>
              <w:rPr>
                <w:rFonts w:cs="Arial"/>
                <w:szCs w:val="18"/>
                <w:vertAlign w:val="superscript"/>
              </w:rPr>
              <w:t xml:space="preserve"> Note 3</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dBm/9 MHz</w:t>
            </w:r>
          </w:p>
        </w:tc>
        <w:tc>
          <w:tcPr>
            <w:tcW w:w="1451"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rPr>
              <w:t>-73.02</w:t>
            </w:r>
          </w:p>
        </w:tc>
        <w:tc>
          <w:tcPr>
            <w:tcW w:w="1451"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lang w:eastAsia="zh-CN"/>
              </w:rPr>
              <w:t>-55.93</w:t>
            </w:r>
          </w:p>
        </w:tc>
        <w:tc>
          <w:tcPr>
            <w:tcW w:w="1452"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lang w:eastAsia="zh-CN"/>
              </w:rPr>
              <w:t>-71.38</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cs="v4.2.0;Times New Roman"/>
              </w:rPr>
              <w:t xml:space="preserve">Propagation Condition </w:t>
            </w:r>
          </w:p>
        </w:tc>
        <w:tc>
          <w:tcPr>
            <w:tcW w:w="1440" w:type="dxa"/>
            <w:tcBorders>
              <w:top w:val="single" w:sz="4" w:space="0" w:color="000000"/>
              <w:left w:val="single" w:sz="4" w:space="0" w:color="000000"/>
              <w:bottom w:val="single" w:sz="4" w:space="0" w:color="000000"/>
              <w:right w:val="single" w:sz="4" w:space="0" w:color="000000"/>
            </w:tcBorders>
          </w:tcPr>
          <w:p>
            <w:pPr>
              <w:pStyle w:val="TAC"/>
              <w:snapToGrid w:val="false"/>
              <w:rPr>
                <w:rFonts w:cs="v4.2.0;Times New Roman"/>
              </w:rPr>
            </w:pPr>
            <w:r>
              <w:rPr>
                <w:rFonts w:cs="v4.2.0;Times New Roman"/>
              </w:rPr>
            </w:r>
          </w:p>
        </w:tc>
        <w:tc>
          <w:tcPr>
            <w:tcW w:w="4354" w:type="dxa"/>
            <w:gridSpan w:val="3"/>
            <w:tcBorders>
              <w:top w:val="single" w:sz="4" w:space="0" w:color="000000"/>
              <w:left w:val="single" w:sz="4" w:space="0" w:color="000000"/>
              <w:bottom w:val="single" w:sz="4" w:space="0" w:color="000000"/>
              <w:right w:val="single" w:sz="4" w:space="0" w:color="000000"/>
            </w:tcBorders>
          </w:tcPr>
          <w:p>
            <w:pPr>
              <w:pStyle w:val="TAC"/>
              <w:rPr/>
            </w:pPr>
            <w:r>
              <w:rPr/>
              <w:t>ETU70 (Note 4)</w:t>
            </w:r>
          </w:p>
        </w:tc>
      </w:tr>
      <w:tr>
        <w:trPr>
          <w:cantSplit w:val="true"/>
        </w:trPr>
        <w:tc>
          <w:tcPr>
            <w:tcW w:w="8930" w:type="dxa"/>
            <w:gridSpan w:val="5"/>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OCNG shall be used such that both cells are fully allocated and a constant total transmitted power spectral density is achieved for all OFDM symbols. OCNG patterns are specified in annex A 3.2 of 3GPP TS 36.133.</w:t>
            </w:r>
          </w:p>
          <w:p>
            <w:pPr>
              <w:pStyle w:val="TAN"/>
              <w:keepNext w:val="false"/>
              <w:keepLines w:val="false"/>
              <w:rPr/>
            </w:pPr>
            <w:r>
              <w:rPr/>
              <w:t>NOTE 2:</w:t>
              <w:tab/>
              <w:t xml:space="preserve">Interference from other cells and noise sources not specified in the test is assumed to be constant   over subcarriers and time and shall be modelled as AWGN of appropriate power for </w:t>
            </w:r>
            <w:r>
              <w:rPr>
                <w:rFonts w:cs="v4.2.0;Times New Roman"/>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t xml:space="preserve"> to be fulfilled.</w:t>
            </w:r>
          </w:p>
          <w:p>
            <w:pPr>
              <w:pStyle w:val="TAN"/>
              <w:keepNext w:val="false"/>
              <w:keepLines w:val="false"/>
              <w:rPr/>
            </w:pPr>
            <w:r>
              <w:rPr/>
              <w:t>NOTE 3:</w:t>
              <w:tab/>
              <w:t>RSRP, SCH_RP and Io levels have been derived from other parameters for information purposes. They are not settable parameters themselves.</w:t>
            </w:r>
          </w:p>
          <w:p>
            <w:pPr>
              <w:pStyle w:val="TAN"/>
              <w:keepNext w:val="false"/>
              <w:keepLines w:val="false"/>
              <w:ind w:left="0" w:hanging="0"/>
              <w:rPr/>
            </w:pPr>
            <w:r>
              <w:rPr/>
              <w:t>NOTE 4:</w:t>
              <w:tab/>
              <w:t>ETU70 propagation conditions are specified in Annex B.2 of 3GPP TS 36.101.</w:t>
            </w:r>
          </w:p>
        </w:tc>
      </w:tr>
    </w:tbl>
    <w:p>
      <w:pPr>
        <w:pStyle w:val="Normal"/>
        <w:rPr/>
      </w:pPr>
      <w:r>
        <w:rPr/>
      </w:r>
    </w:p>
    <w:p>
      <w:pPr>
        <w:pStyle w:val="Heading3"/>
        <w:keepNext w:val="false"/>
        <w:keepLines w:val="false"/>
        <w:rPr/>
      </w:pPr>
      <w:r>
        <w:rPr/>
        <w:t>8.6.7</w:t>
        <w:tab/>
        <w:t>Combined Inter-frequency and E-UTRAN measurements</w:t>
      </w:r>
    </w:p>
    <w:p>
      <w:pPr>
        <w:pStyle w:val="Heading4"/>
        <w:keepNext w:val="false"/>
        <w:keepLines w:val="false"/>
        <w:ind w:left="1418" w:hanging="1418"/>
        <w:rPr/>
      </w:pPr>
      <w:r>
        <w:rPr/>
        <w:t>8.6.7.1</w:t>
        <w:tab/>
        <w:t>Correct reporting of E-UTRA FDD neighbours in fading propagation condition</w:t>
      </w:r>
    </w:p>
    <w:p>
      <w:pPr>
        <w:pStyle w:val="EditorsNote"/>
        <w:rPr/>
      </w:pPr>
      <w:r>
        <w:rPr/>
        <w:t>Editor’s note: This Test case is incomplete for frequencies above 3GHz</w:t>
      </w:r>
    </w:p>
    <w:p>
      <w:pPr>
        <w:pStyle w:val="EditorsNote"/>
        <w:numPr>
          <w:ilvl w:val="0"/>
          <w:numId w:val="7"/>
        </w:numPr>
        <w:rPr/>
      </w:pPr>
      <w:r>
        <w:rPr/>
        <w:t>The Test system uncertainties applicable above 3GHz are undefined</w:t>
      </w:r>
    </w:p>
    <w:p>
      <w:pPr>
        <w:pStyle w:val="EditorsNote"/>
        <w:numPr>
          <w:ilvl w:val="0"/>
          <w:numId w:val="7"/>
        </w:numPr>
        <w:rPr/>
      </w:pPr>
      <w:r>
        <w:rPr/>
        <w:t>The Test Tolerances and Test Requirements applicable above 3GHz are undefined</w:t>
      </w:r>
    </w:p>
    <w:p>
      <w:pPr>
        <w:pStyle w:val="Heading5"/>
        <w:keepNext w:val="false"/>
        <w:keepLines w:val="false"/>
        <w:ind w:left="1701" w:hanging="1701"/>
        <w:rPr/>
      </w:pPr>
      <w:r>
        <w:rPr/>
        <w:t>8.6.7.1.1</w:t>
        <w:tab/>
        <w:t>Definition and applicability</w:t>
      </w:r>
    </w:p>
    <w:p>
      <w:pPr>
        <w:pStyle w:val="Normal"/>
        <w:rPr/>
      </w:pPr>
      <w:r>
        <w:rPr/>
        <w:t>In the event triggered reporting period the measurement reporting delay is defined as the time between any event that will trigger a measurement report until the UE starts to transmit the measurement report over the Uu interface. This requirement assumes that the measurement report is not delayed by other RRC signalling on the DCCH. This measurement reporting delay excludes a delay uncertainty resulted when inserting the measurement report to the TTI of the uplink DCCH. The delay uncertainty is twice the TTI of the uplink DCCH.</w:t>
      </w:r>
    </w:p>
    <w:p>
      <w:pPr>
        <w:pStyle w:val="Normal"/>
        <w:rPr/>
      </w:pPr>
      <w:r>
        <w:rPr/>
        <w:t>The requirements in this test apply to Release 8 and later releases UTRA FDD UE that support E-UTRA FDD. Applicability requires support for EUTRA FGI bit 2.</w:t>
      </w:r>
    </w:p>
    <w:p>
      <w:pPr>
        <w:pStyle w:val="Normal"/>
        <w:rPr/>
      </w:pPr>
      <w:r>
        <w:rPr>
          <w:rFonts w:cs="v3.7.0;Times New Roman"/>
        </w:rPr>
        <w:t>The requirements are also applicable for a UE not requiring compressed mode for inter-frequency or inter-RAT E-UTRAN FDD measurements. In case a UE is not requiring compressed mode for inter-frequency measurements no compressed mode pattern with measurement purpose "</w:t>
      </w:r>
      <w:r>
        <w:rPr>
          <w:rFonts w:cs="v4.2.0;Times New Roman"/>
        </w:rPr>
        <w:t>FDD measurement"</w:t>
      </w:r>
      <w:r>
        <w:rPr>
          <w:rFonts w:cs="v3.7.0;Times New Roman"/>
        </w:rPr>
        <w:t xml:space="preserve"> should be sent and in case a UE is not requiring compressed mode for inter-RAT E-UTRAN measurements no compressed mode pattern with measurement purpose "E-UTRAN</w:t>
      </w:r>
      <w:r>
        <w:rPr>
          <w:rFonts w:cs="v4.2.0;Times New Roman"/>
        </w:rPr>
        <w:t xml:space="preserve"> measurements" </w:t>
      </w:r>
      <w:r>
        <w:rPr>
          <w:rFonts w:cs="v3.7.0;Times New Roman"/>
        </w:rPr>
        <w:t>should be sent for the parameters specified in table A.8.30 of TS 25.133 [2].</w:t>
      </w:r>
    </w:p>
    <w:p>
      <w:pPr>
        <w:pStyle w:val="Heading5"/>
        <w:keepLines w:val="false"/>
        <w:ind w:left="1701" w:hanging="1701"/>
        <w:rPr/>
      </w:pPr>
      <w:r>
        <w:rPr/>
        <w:t>8.6.7.1.2</w:t>
        <w:tab/>
        <w:t>Minimum requirement</w:t>
      </w:r>
    </w:p>
    <w:p>
      <w:pPr>
        <w:pStyle w:val="Normal"/>
        <w:rPr>
          <w:rFonts w:cs="v3.7.0;Times New Roman"/>
        </w:rPr>
      </w:pPr>
      <w:r>
        <w:rPr>
          <w:rFonts w:cs="v3.7.0;Times New Roman"/>
        </w:rPr>
        <w:t>The UE shall be able to identify a new detectable cell belonging to the monitored set within</w:t>
      </w:r>
    </w:p>
    <w:p>
      <w:pPr>
        <w:pStyle w:val="EQ"/>
        <w:keepLines w:val="false"/>
        <w:jc w:val="center"/>
        <w:rPr/>
      </w:pPr>
      <w:r>
        <w:rPr>
          <w:lang w:val="en-GB" w:eastAsia="en-US"/>
        </w:rPr>
      </w:r>
      <m:oMath xmlns:m="http://schemas.openxmlformats.org/officeDocument/2006/math">
        <m:sSub>
          <m:e>
            <m:r>
              <w:rPr>
                <w:rFonts w:ascii="Cambria Math" w:hAnsi="Cambria Math"/>
              </w:rPr>
              <m:t xml:space="preserve">T</m:t>
            </m:r>
          </m:e>
          <m:sub>
            <m:r>
              <m:rPr>
                <m:lit/>
                <m:nor/>
              </m:rPr>
              <w:rPr>
                <w:rFonts w:ascii="Cambria Math" w:hAnsi="Cambria Math"/>
              </w:rPr>
              <m:t xml:space="preserve">identify,</m:t>
            </m:r>
            <m:r>
              <m:t xml:space="preserve"> </m:t>
            </m:r>
            <m:r>
              <m:rPr>
                <m:lit/>
                <m:nor/>
              </m:rPr>
              <w:rPr>
                <w:rFonts w:ascii="Cambria Math" w:hAnsi="Cambria Math"/>
              </w:rPr>
              <m:t xml:space="preserve"> inter</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basic</m:t>
            </m:r>
            <m:r>
              <m:t xml:space="preserve"> </m:t>
            </m:r>
            <m:r>
              <m:rPr>
                <m:lit/>
                <m:nor/>
              </m:rPr>
              <w:rPr>
                <w:rFonts w:ascii="Cambria Math" w:hAnsi="Cambria Math"/>
              </w:rPr>
              <m:t xml:space="preserve">identify</m:t>
            </m:r>
            <m:r>
              <m:t xml:space="preserve"> </m:t>
            </m:r>
            <m:r>
              <m:rPr>
                <m:lit/>
                <m:nor/>
              </m:rPr>
              <w:rPr>
                <w:rFonts w:ascii="Cambria Math" w:hAnsi="Cambria Math"/>
              </w:rPr>
              <m:t xml:space="preserve">FDD,inter</m:t>
            </m:r>
          </m:sub>
        </m:sSub>
        <m:r>
          <w:rPr>
            <w:rFonts w:ascii="Cambria Math" w:hAnsi="Cambria Math"/>
          </w:rPr>
          <m:t xml:space="preserve">⋅</m:t>
        </m:r>
        <m:f>
          <m:num>
            <m:sSub>
              <m:e>
                <m:r>
                  <w:rPr>
                    <w:rFonts w:ascii="Cambria Math" w:hAnsi="Cambria Math"/>
                  </w:rPr>
                  <m:t xml:space="preserve">T</m:t>
                </m:r>
              </m:e>
              <m:sub>
                <m:r>
                  <m:rPr>
                    <m:lit/>
                    <m:nor/>
                  </m:rPr>
                  <w:rPr>
                    <w:rFonts w:ascii="Cambria Math" w:hAnsi="Cambria Math"/>
                  </w:rPr>
                  <m:t xml:space="preserve">Measurement</m:t>
                </m:r>
                <m:r>
                  <m:t xml:space="preserve"> </m:t>
                </m:r>
                <m:r>
                  <m:rPr>
                    <m:lit/>
                    <m:nor/>
                  </m:rPr>
                  <w:rPr>
                    <w:rFonts w:ascii="Cambria Math" w:hAnsi="Cambria Math"/>
                  </w:rPr>
                  <m:t xml:space="preserve"> Period, Inter</m:t>
                </m:r>
              </m:sub>
            </m:sSub>
          </m:num>
          <m:den>
            <m:sSub>
              <m:e>
                <m:r>
                  <w:rPr>
                    <w:rFonts w:ascii="Cambria Math" w:hAnsi="Cambria Math"/>
                  </w:rPr>
                  <m:t xml:space="preserve">T</m:t>
                </m:r>
              </m:e>
              <m:sub>
                <m:r>
                  <m:rPr>
                    <m:lit/>
                    <m:nor/>
                  </m:rPr>
                  <w:rPr>
                    <w:rFonts w:ascii="Cambria Math" w:hAnsi="Cambria Math"/>
                  </w:rPr>
                  <m:t xml:space="preserve">Inter</m:t>
                </m:r>
              </m:sub>
            </m:sSub>
          </m:den>
        </m:f>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Freq</m:t>
            </m:r>
          </m:sub>
        </m:sSub>
      </m:oMath>
      <w:r>
        <w:rPr>
          <w:lang w:val="en-GB" w:eastAsia="en-US"/>
        </w:rPr>
        <w:t xml:space="preserve"> </w:t>
      </w:r>
      <w:r>
        <w:rPr>
          <w:lang w:val="en-GB" w:eastAsia="en-US"/>
        </w:rPr>
        <w:t>ms</w:t>
      </w:r>
    </w:p>
    <w:p>
      <w:pPr>
        <w:pStyle w:val="Normal"/>
        <w:rPr/>
      </w:pPr>
      <w:r>
        <w:rPr/>
        <w:t xml:space="preserve">A cell shall be considered detectable when CPICH Ec/Io </w:t>
      </w:r>
      <w:r>
        <w:rPr>
          <w:u w:val="single"/>
        </w:rPr>
        <w:t>&gt;</w:t>
      </w:r>
      <w:r>
        <w:rPr/>
        <w:t xml:space="preserve"> -20 dB, SCH_Ec/Io </w:t>
      </w:r>
      <w:r>
        <w:rPr>
          <w:u w:val="single"/>
        </w:rPr>
        <w:t>&gt;</w:t>
      </w:r>
      <w:r>
        <w:rPr/>
        <w:t xml:space="preserve"> -17 dB for at least one channel tap and SCH_Ec/Ior is equally divided between primary synchronisation code and secondary synchronisation code. When L3 filtering is used an additional delay can be expected.</w:t>
      </w:r>
    </w:p>
    <w:p>
      <w:pPr>
        <w:pStyle w:val="Normal"/>
        <w:keepNext w:val="true"/>
        <w:keepLines/>
        <w:rPr>
          <w:rFonts w:cs="v3.7.0;Times New Roman"/>
        </w:rPr>
      </w:pPr>
      <w:r>
        <w:rPr>
          <w:rFonts w:cs="v3.7.0;Times New Roman"/>
        </w:rPr>
        <w:t>When transmission gaps are scheduled for FDD inter frequency measurements the UE physical layer shall be capable of reporting measurements to higher layers with measurement accuracy as specified in sub-clause 9.1.1 and 9.1.2 of TS 25.133 [2] with measurement period given by:</w:t>
      </w:r>
    </w:p>
    <w:p>
      <w:pPr>
        <w:pStyle w:val="Normal"/>
        <w:jc w:val="center"/>
        <w:rPr>
          <w:rFonts w:cs="v3.7.0;Times New Roman"/>
        </w:rPr>
      </w:pPr>
      <w:r>
        <w:rPr>
          <w:rFonts w:cs="v3.7.0;Times New Roman"/>
        </w:rPr>
      </w:r>
      <m:oMathPara xmlns:m="http://schemas.openxmlformats.org/officeDocument/2006/math">
        <m:oMathParaPr>
          <m:jc m:val="center"/>
        </m:oMathParaPr>
        <m:oMath>
          <m:sSub>
            <m:e>
              <m:r>
                <w:rPr>
                  <w:rFonts w:ascii="Cambria Math" w:hAnsi="Cambria Math"/>
                </w:rPr>
                <m:t xml:space="preserve">T</m:t>
              </m:r>
            </m:e>
            <m:sub>
              <m:r>
                <m:rPr>
                  <m:lit/>
                  <m:nor/>
                </m:rPr>
                <w:rPr>
                  <w:rFonts w:ascii="Cambria Math" w:hAnsi="Cambria Math"/>
                </w:rPr>
                <m:t xml:space="preserve">measurement</m:t>
              </m:r>
              <m:r>
                <m:t xml:space="preserve"> </m:t>
              </m:r>
              <m:r>
                <m:rPr>
                  <m:lit/>
                  <m:nor/>
                </m:rPr>
                <w:rPr>
                  <w:rFonts w:ascii="Cambria Math" w:hAnsi="Cambria Math"/>
                </w:rPr>
                <m:t xml:space="preserve"> inter</m:t>
              </m:r>
            </m:sub>
          </m:sSub>
          <m:r>
            <w:rPr>
              <w:rFonts w:ascii="Cambria Math" w:hAnsi="Cambria Math"/>
            </w:rPr>
            <m:t xml:space="preserve">=</m:t>
          </m:r>
          <m:r>
            <m:rPr>
              <m:lit/>
              <m:nor/>
            </m:rPr>
            <w:rPr>
              <w:rFonts w:ascii="Cambria Math" w:hAnsi="Cambria Math"/>
            </w:rPr>
            <m:t xml:space="preserve">Max</m:t>
          </m:r>
          <m:d>
            <m:dPr>
              <m:begChr m:val="{"/>
              <m:endChr m:val="}"/>
            </m:dPr>
            <m:e>
              <m:sSub>
                <m:e>
                  <m:r>
                    <w:rPr>
                      <w:rFonts w:ascii="Cambria Math" w:hAnsi="Cambria Math"/>
                    </w:rPr>
                    <m:t xml:space="preserve">T</m:t>
                  </m:r>
                </m:e>
                <m:sub>
                  <m:r>
                    <m:rPr>
                      <m:lit/>
                      <m:nor/>
                    </m:rPr>
                    <w:rPr>
                      <w:rFonts w:ascii="Cambria Math" w:hAnsi="Cambria Math"/>
                    </w:rPr>
                    <m:t xml:space="preserve">Measurement_Period Inter</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basic</m:t>
                  </m:r>
                  <m:r>
                    <m:t xml:space="preserve"> </m:t>
                  </m:r>
                  <m:r>
                    <m:rPr>
                      <m:lit/>
                      <m:nor/>
                    </m:rPr>
                    <w:rPr>
                      <w:rFonts w:ascii="Cambria Math" w:hAnsi="Cambria Math"/>
                    </w:rPr>
                    <m:t xml:space="preserve">measurement</m:t>
                  </m:r>
                  <m:r>
                    <m:t xml:space="preserve"> </m:t>
                  </m:r>
                  <m:r>
                    <m:rPr>
                      <m:lit/>
                      <m:nor/>
                    </m:rPr>
                    <w:rPr>
                      <w:rFonts w:ascii="Cambria Math" w:hAnsi="Cambria Math"/>
                    </w:rPr>
                    <m:t xml:space="preserve">FDD inter</m:t>
                  </m:r>
                </m:sub>
              </m:sSub>
              <m:r>
                <w:rPr>
                  <w:rFonts w:ascii="Cambria Math" w:hAnsi="Cambria Math"/>
                </w:rPr>
                <m:t xml:space="preserve">⋅</m:t>
              </m:r>
              <m:f>
                <m:num>
                  <m:sSub>
                    <m:e>
                      <m:r>
                        <w:rPr>
                          <w:rFonts w:ascii="Cambria Math" w:hAnsi="Cambria Math"/>
                        </w:rPr>
                        <m:t xml:space="preserve">T</m:t>
                      </m:r>
                    </m:e>
                    <m:sub>
                      <m:r>
                        <m:rPr>
                          <m:lit/>
                          <m:nor/>
                        </m:rPr>
                        <w:rPr>
                          <w:rFonts w:ascii="Cambria Math" w:hAnsi="Cambria Math"/>
                        </w:rPr>
                        <m:t xml:space="preserve">Measurement_Period Inter</m:t>
                      </m:r>
                    </m:sub>
                  </m:sSub>
                </m:num>
                <m:den>
                  <m:sSub>
                    <m:e>
                      <m:r>
                        <w:rPr>
                          <w:rFonts w:ascii="Cambria Math" w:hAnsi="Cambria Math"/>
                        </w:rPr>
                        <m:t xml:space="preserve">T</m:t>
                      </m:r>
                    </m:e>
                    <m:sub>
                      <m:r>
                        <m:rPr>
                          <m:lit/>
                          <m:nor/>
                        </m:rPr>
                        <w:rPr>
                          <w:rFonts w:ascii="Cambria Math" w:hAnsi="Cambria Math"/>
                        </w:rPr>
                        <m:t xml:space="preserve">Inter</m:t>
                      </m:r>
                    </m:sub>
                  </m:sSub>
                </m:den>
              </m:f>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Freq</m:t>
                  </m:r>
                </m:sub>
              </m:sSub>
            </m:e>
          </m:d>
          <m:r>
            <m:rPr>
              <m:lit/>
              <m:nor/>
            </m:rPr>
            <w:rPr>
              <w:rFonts w:ascii="Cambria Math" w:hAnsi="Cambria Math"/>
            </w:rPr>
            <m:t xml:space="preserve">ms</m:t>
          </m:r>
        </m:oMath>
      </m:oMathPara>
    </w:p>
    <w:p>
      <w:pPr>
        <w:pStyle w:val="Normal"/>
        <w:rPr/>
      </w:pPr>
      <w:r>
        <w:rPr>
          <w:rFonts w:cs="v3.7.0;Times New Roman"/>
        </w:rPr>
        <w:t>If the UE does not need compressed mode to perform inter-frequency measurements, the measurement period for inter frequency measurements is 480 ms.</w:t>
      </w:r>
    </w:p>
    <w:p>
      <w:pPr>
        <w:pStyle w:val="Normal"/>
        <w:rPr/>
      </w:pPr>
      <w:r>
        <w:rPr/>
        <w:t>The UE shall be capable of performing CPICH measurements for X</w:t>
      </w:r>
      <w:r>
        <w:rPr>
          <w:vertAlign w:val="subscript"/>
        </w:rPr>
        <w:t xml:space="preserve">basic measurement FDD inter  </w:t>
      </w:r>
      <w:r>
        <w:rPr/>
        <w:t>inter-frequency cells per FDD frequency of the monitored set or the virtual active set, and the UE physical layer shall be capable of reporting measurements to higher layers with the measurement period of T</w:t>
      </w:r>
      <w:r>
        <w:rPr>
          <w:vertAlign w:val="subscript"/>
        </w:rPr>
        <w:t>Measurement_ Inter.</w:t>
      </w:r>
    </w:p>
    <w:p>
      <w:pPr>
        <w:pStyle w:val="B1"/>
        <w:rPr/>
      </w:pPr>
      <w:r>
        <w:rPr>
          <w:vertAlign w:val="subscript"/>
        </w:rPr>
        <w:tab/>
      </w:r>
      <w:r>
        <w:rPr/>
        <w:t>X</w:t>
      </w:r>
      <w:r>
        <w:rPr>
          <w:vertAlign w:val="subscript"/>
        </w:rPr>
        <w:t xml:space="preserve">basic measurement FDDinter </w:t>
      </w:r>
      <w:r>
        <w:rPr/>
        <w:t>= 6</w:t>
      </w:r>
    </w:p>
    <w:p>
      <w:pPr>
        <w:pStyle w:val="B1"/>
        <w:rPr>
          <w:rFonts w:cs="v3.7.0;Times New Roman"/>
        </w:rPr>
      </w:pPr>
      <w:r>
        <w:rPr>
          <w:vertAlign w:val="subscript"/>
        </w:rPr>
        <w:tab/>
      </w:r>
      <w:r>
        <w:rPr/>
        <w:t>T</w:t>
      </w:r>
      <w:r>
        <w:rPr>
          <w:vertAlign w:val="subscript"/>
        </w:rPr>
        <w:t xml:space="preserve">identify, inter </w:t>
      </w:r>
      <w:r>
        <w:rPr/>
        <w:t>= 3.3 s</w:t>
      </w:r>
    </w:p>
    <w:p>
      <w:pPr>
        <w:pStyle w:val="B1"/>
        <w:rPr/>
      </w:pPr>
      <w:r>
        <w:rPr>
          <w:rFonts w:cs="v3.7.0;Times New Roman"/>
        </w:rPr>
        <w:tab/>
        <w:t>T</w:t>
      </w:r>
      <w:r>
        <w:rPr>
          <w:rFonts w:cs="v3.7.0;Times New Roman"/>
          <w:vertAlign w:val="subscript"/>
        </w:rPr>
        <w:t xml:space="preserve">Measurement_Period Inter </w:t>
      </w:r>
      <w:r>
        <w:rPr>
          <w:rFonts w:cs="v3.7.0;Times New Roman"/>
        </w:rPr>
        <w:t>= 480 ms. The period used for calculating the measurement period T</w:t>
      </w:r>
      <w:r>
        <w:rPr>
          <w:rFonts w:cs="v3.7.0;Times New Roman"/>
          <w:vertAlign w:val="subscript"/>
        </w:rPr>
        <w:t>measurement_inter</w:t>
      </w:r>
      <w:r>
        <w:rPr>
          <w:rFonts w:cs="v3.7.0;Times New Roman"/>
        </w:rPr>
        <w:t xml:space="preserve"> for inter frequency CPICH measurements.</w:t>
      </w:r>
    </w:p>
    <w:p>
      <w:pPr>
        <w:pStyle w:val="B1"/>
        <w:rPr/>
      </w:pPr>
      <w:r>
        <w:rPr/>
        <w:tab/>
        <w:t>T</w:t>
      </w:r>
      <w:r>
        <w:rPr>
          <w:vertAlign w:val="subscript"/>
        </w:rPr>
        <w:t xml:space="preserve">Inter </w:t>
      </w:r>
      <w:r>
        <w:rPr/>
        <w:t>= 44 ms.</w:t>
      </w:r>
      <w:r>
        <w:rPr>
          <w:vertAlign w:val="subscript"/>
        </w:rPr>
        <w:t xml:space="preserve"> </w:t>
      </w:r>
      <w:r>
        <w:rPr/>
        <w:t>This is the minimum time that is available for inter frequency measurements, during the period T</w:t>
      </w:r>
      <w:r>
        <w:rPr>
          <w:vertAlign w:val="subscript"/>
        </w:rPr>
        <w:t>Measurement_Period inter</w:t>
      </w:r>
      <w:r>
        <w:rPr/>
        <w:t xml:space="preserve"> with an arbitrarily chosen timing. The minimum time per transmission gap is calculated by using 6 gaps of length 11 slots each.</w:t>
      </w:r>
    </w:p>
    <w:p>
      <w:pPr>
        <w:pStyle w:val="B1"/>
        <w:rPr/>
      </w:pPr>
      <w:r>
        <w:rPr>
          <w:rFonts w:cs="v3.7.0;Times New Roman"/>
        </w:rPr>
        <w:tab/>
        <w:t>T</w:t>
      </w:r>
      <w:r>
        <w:rPr>
          <w:rFonts w:cs="v3.7.0;Times New Roman"/>
          <w:vertAlign w:val="subscript"/>
        </w:rPr>
        <w:t>basic_identify_FDD,inter</w:t>
      </w:r>
      <w:r>
        <w:rPr>
          <w:rFonts w:cs="v3.7.0;Times New Roman"/>
        </w:rPr>
        <w:t xml:space="preserve"> = 300 ms. This is the time period used in the inter frequency equation where the maximum allowed time for the UE to identify a new FDD cell is defined.</w:t>
      </w:r>
    </w:p>
    <w:p>
      <w:pPr>
        <w:pStyle w:val="B1"/>
        <w:rPr/>
      </w:pPr>
      <w:r>
        <w:rPr>
          <w:rFonts w:cs="v3.7.0;Times New Roman"/>
        </w:rPr>
        <w:tab/>
        <w:t>T</w:t>
      </w:r>
      <w:r>
        <w:rPr>
          <w:rFonts w:cs="v3.7.0;Times New Roman"/>
          <w:vertAlign w:val="subscript"/>
        </w:rPr>
        <w:t>basic_measurement_FDD inter</w:t>
      </w:r>
      <w:r>
        <w:rPr>
          <w:rFonts w:cs="v3.7.0;Times New Roman"/>
        </w:rPr>
        <w:t xml:space="preserve"> = 50 ms. This is the time period used in the equation for defining the measurement period for inter frequency CPICH measurements.</w:t>
      </w:r>
    </w:p>
    <w:p>
      <w:pPr>
        <w:pStyle w:val="B1"/>
        <w:rPr/>
      </w:pPr>
      <w:r>
        <w:rPr/>
        <w:tab/>
        <w:t>N</w:t>
      </w:r>
      <w:r>
        <w:rPr>
          <w:vertAlign w:val="subscript"/>
        </w:rPr>
        <w:t>Freq</w:t>
      </w:r>
      <w:r>
        <w:rPr/>
        <w:t>: Number of FDD frequencies indicated in the inter frequency measurement control information.</w:t>
      </w:r>
    </w:p>
    <w:p>
      <w:pPr>
        <w:pStyle w:val="Normal"/>
        <w:rPr/>
      </w:pPr>
      <w:r>
        <w:rPr>
          <w:rFonts w:cs="v3.7.0;Times New Roman"/>
        </w:rPr>
        <w:t xml:space="preserve">The event triggered measurement reporting delay, measured without L3 filtering shall be less than T </w:t>
      </w:r>
      <w:r>
        <w:rPr>
          <w:rFonts w:cs="v3.7.0;Times New Roman"/>
          <w:vertAlign w:val="subscript"/>
        </w:rPr>
        <w:t>identify inter</w:t>
      </w:r>
      <w:r>
        <w:rPr>
          <w:rFonts w:cs="v3.7.0;Times New Roman"/>
        </w:rPr>
        <w:t xml:space="preserve"> defined in Clause 8.1.2.3.1 of TS 25.133 [2]</w:t>
      </w:r>
      <w:r>
        <w:rPr>
          <w:rFonts w:cs="v3.7.0;Times New Roman"/>
          <w:vertAlign w:val="subscript"/>
        </w:rPr>
        <w:t xml:space="preserve"> </w:t>
      </w:r>
      <w:r>
        <w:rPr>
          <w:rFonts w:cs="v3.7.0;Times New Roman"/>
        </w:rPr>
        <w:t>When L3 filtering is used an additional delay can be expected.</w:t>
      </w:r>
    </w:p>
    <w:p>
      <w:pPr>
        <w:pStyle w:val="Normal"/>
        <w:rPr/>
      </w:pPr>
      <w:r>
        <w:rPr/>
        <w:t>If a cell has been detectable at least for the time period T</w:t>
      </w:r>
      <w:r>
        <w:rPr>
          <w:vertAlign w:val="subscript"/>
        </w:rPr>
        <w:t>identify_inter</w:t>
      </w:r>
      <w:r>
        <w:rPr/>
        <w:t xml:space="preserve"> and then enters or leaves the reporting range, the event triggered measurement reporting delay shall be less than T</w:t>
      </w:r>
      <w:r>
        <w:rPr>
          <w:vertAlign w:val="subscript"/>
        </w:rPr>
        <w:t>Measurement_Period Inter</w:t>
      </w:r>
      <w:r>
        <w:rPr/>
        <w:t xml:space="preserve"> provided the timing to that cell has not changed more than +/-32 chips while transmission gap has not been available and the L3 filter has not been used.</w:t>
      </w:r>
    </w:p>
    <w:p>
      <w:pPr>
        <w:pStyle w:val="Normal"/>
        <w:rPr/>
      </w:pPr>
      <w:r>
        <w:rPr>
          <w:rFonts w:cs="v3.7.0;Times New Roman"/>
        </w:rPr>
        <w:t xml:space="preserve">When compressed mode gaps are used for E-UTRAN measurements, </w:t>
      </w:r>
      <w:r>
        <w:rPr>
          <w:rFonts w:cs="v4.2.0;Times New Roman"/>
        </w:rPr>
        <w:t xml:space="preserve">the UE shall be able to identify a new detectable </w:t>
      </w:r>
      <w:r>
        <w:rPr>
          <w:rFonts w:cs="v3.7.0;Times New Roman"/>
        </w:rPr>
        <w:t xml:space="preserve">E-UTRAN </w:t>
      </w:r>
      <w:r>
        <w:rPr>
          <w:rFonts w:cs="v4.2.0;Times New Roman"/>
        </w:rPr>
        <w:t>cell within</w:t>
      </w:r>
    </w:p>
    <w:p>
      <w:pPr>
        <w:pStyle w:val="EQ"/>
        <w:keepLines w:val="false"/>
        <w:jc w:val="center"/>
        <w:rPr>
          <w:rFonts w:cs="v4.2.0;Times New Roman"/>
          <w:lang w:val="en-GB" w:eastAsia="en-US"/>
        </w:rPr>
      </w:pPr>
      <w:r>
        <w:rPr>
          <w:rFonts w:cs="v4.2.0;Times New Roman"/>
          <w:lang w:val="en-GB" w:eastAsia="en-US"/>
        </w:rPr>
      </w:r>
      <m:oMath xmlns:m="http://schemas.openxmlformats.org/officeDocument/2006/math">
        <m:sSub>
          <m:e>
            <m:r>
              <w:rPr>
                <w:rFonts w:ascii="Cambria Math" w:hAnsi="Cambria Math"/>
              </w:rPr>
              <m:t xml:space="preserve">T</m:t>
            </m:r>
          </m:e>
          <m:sub>
            <m:r>
              <m:rPr>
                <m:lit/>
                <m:nor/>
              </m:rPr>
              <w:rPr>
                <w:rFonts w:ascii="Cambria Math" w:hAnsi="Cambria Math"/>
              </w:rPr>
              <m:t xml:space="preserve">Identify,E-UTRAN</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freq</m:t>
            </m:r>
            <m:r>
              <w:rPr>
                <w:rFonts w:ascii="Cambria Math" w:hAnsi="Cambria Math"/>
              </w:rPr>
              <m:t xml:space="preserve">,</m:t>
            </m:r>
            <m:r>
              <w:rPr>
                <w:rFonts w:ascii="Cambria Math" w:hAnsi="Cambria Math"/>
              </w:rPr>
              <m:t xml:space="preserve">E</m:t>
            </m:r>
            <m:r>
              <w:rPr>
                <w:rFonts w:ascii="Cambria Math" w:hAnsi="Cambria Math"/>
              </w:rPr>
              <m:t xml:space="preserve">−</m:t>
            </m:r>
            <m:r>
              <m:rPr>
                <m:lit/>
                <m:nor/>
              </m:rPr>
              <w:rPr>
                <w:rFonts w:ascii="Cambria Math" w:hAnsi="Cambria Math"/>
              </w:rPr>
              <m:t xml:space="preserve">UTRA</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Basic_Identify_E-UTRAN </m:t>
            </m:r>
          </m:sub>
        </m:sSub>
        <m:r>
          <w:rPr>
            <w:rFonts w:ascii="Cambria Math" w:hAnsi="Cambria Math"/>
          </w:rPr>
          <m:t xml:space="preserve">⋅</m:t>
        </m:r>
        <m:f>
          <m:num>
            <m:r>
              <m:rPr>
                <m:lit/>
                <m:nor/>
              </m:rPr>
              <w:rPr>
                <w:rFonts w:ascii="Cambria Math" w:hAnsi="Cambria Math"/>
              </w:rPr>
              <m:t xml:space="preserve">480</m:t>
            </m:r>
          </m:num>
          <m:den>
            <m:sSub>
              <m:e>
                <m:r>
                  <w:rPr>
                    <w:rFonts w:ascii="Cambria Math" w:hAnsi="Cambria Math"/>
                  </w:rPr>
                  <m:t xml:space="preserve">T</m:t>
                </m:r>
              </m:e>
              <m:sub>
                <m:r>
                  <m:rPr>
                    <m:lit/>
                    <m:nor/>
                  </m:rPr>
                  <w:rPr>
                    <w:rFonts w:ascii="Cambria Math" w:hAnsi="Cambria Math"/>
                  </w:rPr>
                  <m:t xml:space="preserve">E-UTRAN</m:t>
                </m:r>
              </m:sub>
            </m:sSub>
          </m:den>
        </m:f>
        <m:r>
          <m:t xml:space="preserve"> </m:t>
        </m:r>
        <m:r>
          <m:rPr>
            <m:lit/>
            <m:nor/>
          </m:rPr>
          <w:rPr>
            <w:rFonts w:ascii="Cambria Math" w:hAnsi="Cambria Math"/>
          </w:rPr>
          <m:t xml:space="preserve">ms</m:t>
        </m:r>
      </m:oMath>
      <w:r>
        <w:rPr>
          <w:rFonts w:cs="v3.7.0;Times New Roman"/>
          <w:lang w:val="en-GB" w:eastAsia="en-US"/>
        </w:rPr>
        <w:t>;</w:t>
      </w:r>
    </w:p>
    <w:p>
      <w:pPr>
        <w:pStyle w:val="Normal"/>
        <w:rPr/>
      </w:pPr>
      <w:r>
        <w:rPr/>
        <w:t xml:space="preserve">If the UE does not need compressed mode to perform E-UTRAN measurements, the UE shall be able to identify a new detectable </w:t>
      </w:r>
      <w:r>
        <w:rPr>
          <w:rFonts w:cs="v3.7.0;Times New Roman"/>
        </w:rPr>
        <w:t xml:space="preserve">E-UTRAN </w:t>
      </w:r>
      <w:r>
        <w:rPr/>
        <w:t xml:space="preserve">cell within </w:t>
      </w:r>
      <w:r>
        <w:rPr/>
      </w:r>
      <m:oMath xmlns:m="http://schemas.openxmlformats.org/officeDocument/2006/math">
        <m:sSub>
          <m:e>
            <m:r>
              <w:rPr>
                <w:rFonts w:ascii="Cambria Math" w:hAnsi="Cambria Math"/>
              </w:rPr>
              <m:t xml:space="preserve">T</m:t>
            </m:r>
          </m:e>
          <m:sub>
            <m:r>
              <m:rPr>
                <m:lit/>
                <m:nor/>
              </m:rPr>
              <w:rPr>
                <w:rFonts w:ascii="Cambria Math" w:hAnsi="Cambria Math"/>
              </w:rPr>
              <m:t xml:space="preserve">Basic_Identify_E-UTRAN </m:t>
            </m:r>
          </m:sub>
        </m:sSub>
      </m:oMath>
      <w:r>
        <w:rPr/>
        <w:t xml:space="preserve"> ms.</w:t>
      </w:r>
    </w:p>
    <w:p>
      <w:pPr>
        <w:pStyle w:val="Normal"/>
        <w:keepNext w:val="true"/>
        <w:rPr/>
      </w:pPr>
      <w:r>
        <w:rPr/>
        <w:t>Where:</w:t>
      </w:r>
    </w:p>
    <w:p>
      <w:pPr>
        <w:pStyle w:val="B1"/>
        <w:ind w:left="568" w:hanging="0"/>
        <w:rPr/>
      </w:pPr>
      <w:r>
        <w:rPr>
          <w:rFonts w:cs="v4.2.0;Times New Roman"/>
        </w:rPr>
        <w:t>T</w:t>
      </w:r>
      <w:r>
        <w:rPr>
          <w:rFonts w:cs="v4.2.0;Times New Roman"/>
          <w:vertAlign w:val="subscript"/>
        </w:rPr>
        <w:t>E-UTRAN</w:t>
      </w:r>
      <w:r>
        <w:rPr>
          <w:rFonts w:cs="v4.2.0;Times New Roman"/>
        </w:rPr>
        <w:t>: This is the minimum time that is available for E-UTRAN measurements during a 480ms period with an arbitrarily chosen timing. The minimum time per compressed mode gap is calculated by subtracting 2*0.5 ms from the length of the gap.</w:t>
      </w:r>
    </w:p>
    <w:p>
      <w:pPr>
        <w:pStyle w:val="B1"/>
        <w:rPr/>
      </w:pPr>
      <w:r>
        <w:rPr/>
        <w:t>N</w:t>
      </w:r>
      <w:r>
        <w:rPr>
          <w:vertAlign w:val="subscript"/>
        </w:rPr>
        <w:t xml:space="preserve">freq,E-UTRAN </w:t>
      </w:r>
      <w:r>
        <w:rPr/>
        <w:t>:This is the number of E-UTRAN carriers being monitored</w:t>
      </w:r>
    </w:p>
    <w:p>
      <w:pPr>
        <w:pStyle w:val="Normal"/>
        <w:ind w:left="284" w:hanging="0"/>
        <w:rPr/>
      </w:pPr>
      <w:r>
        <w:rPr>
          <w:rFonts w:cs="v4.2.0;Times New Roman"/>
        </w:rPr>
        <w:tab/>
        <w:t>T</w:t>
      </w:r>
      <w:r>
        <w:rPr>
          <w:rFonts w:cs="v4.2.0;Times New Roman"/>
          <w:vertAlign w:val="subscript"/>
        </w:rPr>
        <w:t>Basic_Identify_E-UTRAN</w:t>
      </w:r>
      <w:r>
        <w:rPr>
          <w:rFonts w:cs="v4.2.0;Times New Roman"/>
        </w:rPr>
        <w:t xml:space="preserve"> = 480ms</w:t>
      </w:r>
    </w:p>
    <w:p>
      <w:pPr>
        <w:pStyle w:val="Normal"/>
        <w:keepNext w:val="true"/>
        <w:keepLines/>
        <w:rPr>
          <w:rFonts w:cs="v3.7.0;Times New Roman"/>
        </w:rPr>
      </w:pPr>
      <w:r>
        <w:rPr>
          <w:rFonts w:cs="v3.7.0;Times New Roman"/>
        </w:rPr>
        <w:t>When L3 filtering is used an additional delay can be expected.</w:t>
      </w:r>
    </w:p>
    <w:p>
      <w:pPr>
        <w:pStyle w:val="B1"/>
        <w:keepNext w:val="true"/>
        <w:keepLines/>
        <w:rPr/>
      </w:pPr>
      <w:r>
        <w:rPr/>
        <w:t xml:space="preserve">An </w:t>
      </w:r>
      <w:r>
        <w:rPr>
          <w:rFonts w:cs="v3.7.0;Times New Roman"/>
        </w:rPr>
        <w:t>E-UTRAN</w:t>
      </w:r>
      <w:r>
        <w:rPr/>
        <w:t>cell shall be considered detectable</w:t>
      </w:r>
      <w:r>
        <w:rPr>
          <w:rFonts w:cs="v4.2.0;Times New Roman"/>
        </w:rPr>
        <w:t xml:space="preserve"> when:</w:t>
      </w:r>
    </w:p>
    <w:p>
      <w:pPr>
        <w:pStyle w:val="B1"/>
        <w:rPr/>
      </w:pPr>
      <w:r>
        <w:rPr/>
        <w:t>-</w:t>
        <w:tab/>
        <w:t>RSRP|</w:t>
      </w:r>
      <w:r>
        <w:rPr>
          <w:vertAlign w:val="subscript"/>
        </w:rPr>
        <w:t>dBm</w:t>
      </w:r>
      <w:r>
        <w:rPr/>
        <w:t xml:space="preserve"> RSRP Ês/Iot according to Annex B.2.1 for a corresponding Band</w:t>
      </w:r>
    </w:p>
    <w:p>
      <w:pPr>
        <w:pStyle w:val="B1"/>
        <w:rPr>
          <w:lang w:eastAsia="zh-CN"/>
        </w:rPr>
      </w:pPr>
      <w:r>
        <w:rPr/>
        <w:t>-</w:t>
        <w:tab/>
        <w:t>other RSRP related side condition given in Section 9.1 of [24] are fulfilled</w:t>
      </w:r>
      <w:r>
        <w:rPr>
          <w:u w:val="single"/>
          <w:lang w:eastAsia="zh-CN"/>
        </w:rPr>
        <w:t>,</w:t>
      </w:r>
    </w:p>
    <w:p>
      <w:pPr>
        <w:pStyle w:val="NO"/>
        <w:ind w:left="567" w:hanging="283"/>
        <w:rPr>
          <w:rFonts w:cs="v4.2.0;Times New Roman"/>
          <w:i/>
          <w:i/>
        </w:rPr>
      </w:pPr>
      <w:r>
        <w:rPr/>
        <w:t>-</w:t>
        <w:tab/>
        <w:t>SCH_RP|</w:t>
      </w:r>
      <w:r>
        <w:rPr>
          <w:vertAlign w:val="subscript"/>
        </w:rPr>
        <w:t>dBm</w:t>
      </w:r>
      <w:r>
        <w:rPr/>
        <w:t xml:space="preserve"> and SCH_RP</w:t>
      </w:r>
      <w:r>
        <w:rPr>
          <w:lang w:eastAsia="zh-CN"/>
        </w:rPr>
        <w:t>/Iot</w:t>
      </w:r>
      <w:r>
        <w:rPr/>
        <w:t xml:space="preserve"> according to Annex B.2.1 for a corresponding Band</w:t>
      </w:r>
    </w:p>
    <w:p>
      <w:pPr>
        <w:pStyle w:val="Normal"/>
        <w:rPr/>
      </w:pPr>
      <w:r>
        <w:rPr/>
        <w:t xml:space="preserve">When compressed mode gaps are scheduled for E-UTRAN measurements the UE physical layer shall be capable of reporting measurements to higher layers with measurement accuracy as specified in </w:t>
      </w:r>
      <w:r>
        <w:rPr>
          <w:rFonts w:cs="v4.2.0;Times New Roman"/>
        </w:rPr>
        <w:t>TS 25.133</w:t>
      </w:r>
      <w:r>
        <w:rPr/>
        <w:t xml:space="preserve"> [2]</w:t>
      </w:r>
      <w:r>
        <w:rPr>
          <w:rFonts w:cs="v4.2.0;Times New Roman"/>
        </w:rPr>
        <w:t xml:space="preserve"> </w:t>
      </w:r>
      <w:r>
        <w:rPr/>
        <w:t xml:space="preserve">sub-clause 9.1.4a and 9.1.4b with measurement period of </w:t>
      </w:r>
      <w:r>
        <w:rPr>
          <w:rFonts w:cs="v4.2.0;Times New Roman"/>
        </w:rPr>
        <w:t>T</w:t>
      </w:r>
      <w:r>
        <w:rPr>
          <w:rFonts w:cs="v4.2.0;Times New Roman"/>
          <w:vertAlign w:val="subscript"/>
        </w:rPr>
        <w:t>Measurement_Period_E-UTRAN</w:t>
      </w:r>
      <w:r>
        <w:rPr>
          <w:rFonts w:cs="v4.2.0;Times New Roman"/>
        </w:rPr>
        <w:t xml:space="preserve"> =</w:t>
      </w:r>
      <w:r>
        <w:rPr/>
        <w:t>480 x N</w:t>
      </w:r>
      <w:r>
        <w:rPr>
          <w:vertAlign w:val="subscript"/>
        </w:rPr>
        <w:t>Freq</w:t>
      </w:r>
      <w:r>
        <w:rPr/>
        <w:t xml:space="preserve"> ms where N</w:t>
      </w:r>
      <w:r>
        <w:rPr>
          <w:vertAlign w:val="subscript"/>
        </w:rPr>
        <w:t>Freq</w:t>
      </w:r>
      <w:r>
        <w:rPr/>
        <w:t xml:space="preserve"> is the number of E-UTRAN frequencies indicated in the inter-RAT measurement control information.</w:t>
      </w:r>
    </w:p>
    <w:p>
      <w:pPr>
        <w:pStyle w:val="B1"/>
        <w:rPr/>
      </w:pPr>
      <w:r>
        <w:rPr/>
        <w:tab/>
        <w:t xml:space="preserve">The UE shall be capable of performing RSRP and RSRQ measurements of at least 4 E-UTRAN cells per E-UTRAN frequency for up to 4 E-UTRAN FDD and 4 E-UTRAN TDD frequencies, according to its supported UE capabilities. Additionally, </w:t>
      </w:r>
      <w:r>
        <w:rPr>
          <w:iCs/>
        </w:rPr>
        <w:t>for a UE supporting E-UTRA measurements in Cell-DCH state, the UE shall be capable of monitoring a minimum total of at least 8 carrier frequency layers, including the intra-frequency serving layer and comprising of any allowed combination of E-UTRA FDD, E-UTRA TDD, UTRA FDD, UTRA TDD and GSM layers (one GSM layer corresponds to 32 cells).</w:t>
      </w:r>
    </w:p>
    <w:p>
      <w:pPr>
        <w:pStyle w:val="Normal"/>
        <w:rPr/>
      </w:pPr>
      <w:r>
        <w:rPr>
          <w:rFonts w:cs="v4.2.0;Times New Roman"/>
        </w:rPr>
        <w:t>Reported measurements in event triggered measurement reports shall meet the requirements in TS 25.133</w:t>
      </w:r>
      <w:r>
        <w:rPr/>
        <w:t xml:space="preserve"> [2]</w:t>
      </w:r>
      <w:r>
        <w:rPr>
          <w:rFonts w:cs="v4.2.0;Times New Roman"/>
        </w:rPr>
        <w:t xml:space="preserve"> section 9.</w:t>
      </w:r>
    </w:p>
    <w:p>
      <w:pPr>
        <w:pStyle w:val="Normal"/>
        <w:rPr/>
      </w:pPr>
      <w:r>
        <w:rPr>
          <w:rFonts w:cs="v4.2.0;Times New Roman"/>
        </w:rPr>
        <w:t>The UE shall not send any event triggered measurement reports, as long as the reporting criteria are not fulfilled.</w:t>
      </w:r>
    </w:p>
    <w:p>
      <w:pPr>
        <w:pStyle w:val="Normal"/>
        <w:rPr/>
      </w:pPr>
      <w:r>
        <w:rPr>
          <w:rFonts w:cs="v4.2.0;Times New Roman"/>
        </w:rPr>
        <w:t xml:space="preserve">The event triggered measurement reporting delay, measured without L3 filtering shall be less than T </w:t>
      </w:r>
      <w:r>
        <w:rPr>
          <w:rFonts w:cs="v4.2.0;Times New Roman"/>
          <w:vertAlign w:val="subscript"/>
        </w:rPr>
        <w:t>identify ,E-UTRAN</w:t>
      </w:r>
      <w:r>
        <w:rPr>
          <w:rFonts w:cs="v4.2.0;Times New Roman"/>
        </w:rPr>
        <w:t xml:space="preserve"> defined in TS 25.133 [2] section 8.1.2.6.1. When L3 filtering is used an additional delay can be expected.</w:t>
      </w:r>
    </w:p>
    <w:p>
      <w:pPr>
        <w:pStyle w:val="Normal"/>
        <w:keepNext w:val="true"/>
        <w:keepLines/>
        <w:rPr/>
      </w:pPr>
      <w:r>
        <w:rPr/>
        <w:t xml:space="preserve">If a cell has been detectable at least for the time period </w:t>
      </w:r>
      <w:r>
        <w:rPr>
          <w:rFonts w:cs="v4.2.0;Times New Roman"/>
        </w:rPr>
        <w:t xml:space="preserve">than T </w:t>
      </w:r>
      <w:r>
        <w:rPr>
          <w:rFonts w:cs="v4.2.0;Times New Roman"/>
          <w:vertAlign w:val="subscript"/>
        </w:rPr>
        <w:t>identify ,E-UTRAN</w:t>
      </w:r>
      <w:r>
        <w:rPr>
          <w:rFonts w:cs="v4.2.0;Times New Roman"/>
        </w:rPr>
        <w:t xml:space="preserve"> </w:t>
      </w:r>
      <w:r>
        <w:rPr/>
        <w:t xml:space="preserve">and then enters or leaves the reporting range, the event triggered measurement reporting delay shall be less than </w:t>
      </w:r>
      <w:r>
        <w:rPr>
          <w:rFonts w:cs="v4.2.0;Times New Roman"/>
        </w:rPr>
        <w:t>T</w:t>
      </w:r>
      <w:r>
        <w:rPr>
          <w:rFonts w:cs="v4.2.0;Times New Roman"/>
          <w:vertAlign w:val="subscript"/>
        </w:rPr>
        <w:t>Measurement_Period_E-UTRAN</w:t>
      </w:r>
      <w:r>
        <w:rPr>
          <w:rFonts w:cs="v4.2.0;Times New Roman"/>
        </w:rPr>
        <w:t xml:space="preserve"> </w:t>
      </w:r>
      <w:r>
        <w:rPr/>
        <w:t>provided the timing to that cell has not changed more than [FFS] while transmission gap has not been available and the L3 filter has not been used.</w:t>
      </w:r>
    </w:p>
    <w:p>
      <w:pPr>
        <w:pStyle w:val="Normal"/>
        <w:rPr/>
      </w:pPr>
      <w:r>
        <w:rPr/>
        <w:t xml:space="preserve">The normative reference for these requirements is TS 25.133 [2] clauses 8.1.2.3, </w:t>
      </w:r>
      <w:r>
        <w:rPr>
          <w:rFonts w:cs="v3.7.0;Times New Roman"/>
        </w:rPr>
        <w:t>8.1.2.6</w:t>
      </w:r>
      <w:r>
        <w:rPr/>
        <w:t xml:space="preserve"> and </w:t>
      </w:r>
      <w:r>
        <w:rPr>
          <w:rFonts w:cs="v4.2.0;Times New Roman"/>
        </w:rPr>
        <w:t>A.8.7.1</w:t>
      </w:r>
      <w:r>
        <w:rPr/>
        <w:t>.</w:t>
      </w:r>
    </w:p>
    <w:p>
      <w:pPr>
        <w:pStyle w:val="Heading5"/>
        <w:keepNext w:val="false"/>
        <w:keepLines w:val="false"/>
        <w:ind w:left="1701" w:hanging="1701"/>
        <w:rPr/>
      </w:pPr>
      <w:r>
        <w:rPr/>
        <w:t>8.6.7.1.3</w:t>
        <w:tab/>
        <w:t>Test purpose</w:t>
      </w:r>
    </w:p>
    <w:p>
      <w:pPr>
        <w:pStyle w:val="Normal"/>
        <w:rPr/>
      </w:pPr>
      <w:r>
        <w:rPr>
          <w:rFonts w:cs="v4.2.0;Times New Roman"/>
        </w:rPr>
        <w:t>To verify that the UE makes correct reporting of an event when doing inter frequency and E-UTRAN FDD measurements.</w:t>
      </w:r>
      <w:r>
        <w:rPr/>
        <w:t xml:space="preserve"> </w:t>
      </w:r>
      <w:r>
        <w:rPr>
          <w:rFonts w:cs="v4.2.0;Times New Roman"/>
        </w:rPr>
        <w:t xml:space="preserve">The test will partly verify the requirements in </w:t>
      </w:r>
      <w:r>
        <w:rPr/>
        <w:t>TS 25.133 [2] clauses</w:t>
      </w:r>
      <w:r>
        <w:rPr>
          <w:rFonts w:cs="v4.2.0;Times New Roman"/>
        </w:rPr>
        <w:t xml:space="preserve"> 8.1.2.3 and 8.1.2.6.</w:t>
      </w:r>
    </w:p>
    <w:p>
      <w:pPr>
        <w:pStyle w:val="Heading5"/>
        <w:keepNext w:val="false"/>
        <w:keepLines w:val="false"/>
        <w:ind w:left="1701" w:hanging="1701"/>
        <w:rPr/>
      </w:pPr>
      <w:r>
        <w:rPr/>
        <w:t>8.6.7.1.4</w:t>
        <w:tab/>
        <w:t>Method of test</w:t>
      </w:r>
    </w:p>
    <w:p>
      <w:pPr>
        <w:pStyle w:val="H6"/>
        <w:keepNext w:val="false"/>
        <w:keepLines w:val="false"/>
        <w:rPr/>
      </w:pPr>
      <w:r>
        <w:rPr/>
        <w:t>8.6.7.1.4.1</w:t>
        <w:tab/>
        <w:t>Initial conditions</w:t>
      </w:r>
    </w:p>
    <w:p>
      <w:pPr>
        <w:pStyle w:val="Normal"/>
        <w:rPr/>
      </w:pPr>
      <w:r>
        <w:rPr/>
        <w:t>Test environment: normal; see clauses G.2.1 and G.2.2.</w:t>
      </w:r>
    </w:p>
    <w:p>
      <w:pPr>
        <w:pStyle w:val="Normal"/>
        <w:rPr/>
      </w:pPr>
      <w:r>
        <w:rPr/>
        <w:t>Frequencies to be tested: see table K.2 in Annex K.</w:t>
      </w:r>
    </w:p>
    <w:p>
      <w:pPr>
        <w:pStyle w:val="Normal"/>
        <w:rPr/>
      </w:pPr>
      <w:r>
        <w:rPr/>
        <w:t>The test consists of two successive time periods, with time durations T1 and T2. The test parameters are given in tables 8.6.7.1.4.1, 8.6.7.1.4.2 and 8.6.7.1.4.3 below. In the measurement control information it is indicated to the UE that event-triggered reporting with Event 2B and 3A shall be used.</w:t>
      </w:r>
    </w:p>
    <w:p>
      <w:pPr>
        <w:pStyle w:val="TH"/>
        <w:keepNext w:val="false"/>
        <w:keepLines w:val="false"/>
        <w:rPr/>
      </w:pPr>
      <w:r>
        <w:rPr>
          <w:rFonts w:cs="v4.2.0;Times New Roman"/>
        </w:rPr>
        <w:t>Table 8.6.7.1.4.1: General test parameters for Correct reporting</w:t>
        <w:br/>
      </w:r>
      <w:r>
        <w:rPr/>
        <w:t>of neighbours in Fading propagation condition</w:t>
      </w:r>
    </w:p>
    <w:tbl>
      <w:tblPr>
        <w:tblW w:w="9856" w:type="dxa"/>
        <w:jc w:val="center"/>
        <w:tblInd w:w="0" w:type="dxa"/>
        <w:tblLayout w:type="fixed"/>
        <w:tblCellMar>
          <w:top w:w="0" w:type="dxa"/>
          <w:left w:w="28" w:type="dxa"/>
          <w:bottom w:w="0" w:type="dxa"/>
          <w:right w:w="108" w:type="dxa"/>
        </w:tblCellMar>
      </w:tblPr>
      <w:tblGrid>
        <w:gridCol w:w="2235"/>
        <w:gridCol w:w="850"/>
        <w:gridCol w:w="3260"/>
        <w:gridCol w:w="3511"/>
      </w:tblGrid>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Unit</w:t>
            </w:r>
          </w:p>
        </w:tc>
        <w:tc>
          <w:tcPr>
            <w:tcW w:w="326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Value</w:t>
            </w:r>
          </w:p>
        </w:tc>
        <w:tc>
          <w:tcPr>
            <w:tcW w:w="351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Comment</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DCH parameters</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DL Reference Measurement Channel 12.2 kbps</w:t>
            </w:r>
          </w:p>
        </w:tc>
        <w:tc>
          <w:tcPr>
            <w:tcW w:w="351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As specified in TS 25.101 [1] section A.3.1</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Power Control</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On</w:t>
            </w:r>
          </w:p>
        </w:tc>
        <w:tc>
          <w:tcPr>
            <w:tcW w:w="3511"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Compressed mode</w:t>
            </w:r>
          </w:p>
          <w:p>
            <w:pPr>
              <w:pStyle w:val="TAL1"/>
              <w:keepNext w:val="false"/>
              <w:keepLines w:val="false"/>
              <w:rPr/>
            </w:pPr>
            <w:r>
              <w:rPr/>
            </w:r>
          </w:p>
          <w:p>
            <w:pPr>
              <w:pStyle w:val="TAL1"/>
              <w:keepNext w:val="false"/>
              <w:keepLines w:val="false"/>
              <w:rPr/>
            </w:pPr>
            <w:r>
              <w:rPr/>
              <w:t>Inter frequency measurements</w:t>
            </w:r>
          </w:p>
          <w:p>
            <w:pPr>
              <w:pStyle w:val="TAL1"/>
              <w:keepNext w:val="false"/>
              <w:keepLines w:val="false"/>
              <w:rPr/>
            </w:pPr>
            <w:r>
              <w:rPr/>
            </w:r>
          </w:p>
          <w:p>
            <w:pPr>
              <w:pStyle w:val="TAL1"/>
              <w:keepNext w:val="false"/>
              <w:keepLines w:val="false"/>
              <w:rPr/>
            </w:pPr>
            <w:r>
              <w:rPr/>
              <w:t>E-UTRAN measurement</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p>
            <w:pPr>
              <w:pStyle w:val="TAC"/>
              <w:keepNext w:val="false"/>
              <w:keepLines w:val="false"/>
              <w:rPr/>
            </w:pPr>
            <w:r>
              <w:rPr/>
            </w:r>
          </w:p>
          <w:p>
            <w:pPr>
              <w:pStyle w:val="TAC"/>
              <w:keepNext w:val="false"/>
              <w:keepLines w:val="false"/>
              <w:rPr/>
            </w:pPr>
            <w:r>
              <w:rPr>
                <w:rFonts w:eastAsia="Arial"/>
              </w:rPr>
              <w:t xml:space="preserve"> </w:t>
            </w:r>
            <w:r>
              <w:rPr/>
              <w:t>DL compressed mode reference pattern 2, set 5</w:t>
            </w:r>
          </w:p>
          <w:p>
            <w:pPr>
              <w:pStyle w:val="TAC"/>
              <w:keepNext w:val="false"/>
              <w:keepLines w:val="false"/>
              <w:rPr/>
            </w:pPr>
            <w:r>
              <w:rPr/>
            </w:r>
          </w:p>
          <w:p>
            <w:pPr>
              <w:pStyle w:val="TAC"/>
              <w:keepNext w:val="false"/>
              <w:keepLines w:val="false"/>
              <w:rPr/>
            </w:pPr>
            <w:r>
              <w:rPr/>
              <w:t>DL compressed mode reference pattern 2, set 5</w:t>
            </w:r>
          </w:p>
        </w:tc>
        <w:tc>
          <w:tcPr>
            <w:tcW w:w="351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3.7.0;Times New Roman"/>
              </w:rPr>
            </w:pPr>
            <w:r>
              <w:rPr>
                <w:rFonts w:cs="v3.7.0;Times New Roman"/>
              </w:rPr>
              <w:t>Only applicable for UE requiring compressed mode patterns.</w:t>
            </w:r>
          </w:p>
          <w:p>
            <w:pPr>
              <w:pStyle w:val="TAC"/>
              <w:keepNext w:val="false"/>
              <w:keepLines w:val="false"/>
              <w:rPr/>
            </w:pPr>
            <w:r>
              <w:rPr/>
              <w:t>As specified in table A.22 TS 25.101 [1] section A.5</w:t>
            </w:r>
          </w:p>
          <w:p>
            <w:pPr>
              <w:pStyle w:val="TAC"/>
              <w:keepNext w:val="false"/>
              <w:keepLines w:val="false"/>
              <w:rPr/>
            </w:pPr>
            <w:r>
              <w:rPr/>
            </w:r>
          </w:p>
          <w:p>
            <w:pPr>
              <w:pStyle w:val="TAC"/>
              <w:keepNext w:val="false"/>
              <w:keepLines w:val="false"/>
              <w:rPr/>
            </w:pPr>
            <w:r>
              <w:rPr/>
              <w:t>As specified in table A.22 TS 25.101 [1] section A.5</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Active cell</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Cell 1</w:t>
            </w:r>
          </w:p>
        </w:tc>
        <w:tc>
          <w:tcPr>
            <w:tcW w:w="3511"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Inter-RAT measurement quantity</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E-UTRAN RSRP</w:t>
            </w:r>
          </w:p>
        </w:tc>
        <w:tc>
          <w:tcPr>
            <w:tcW w:w="3511"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Absolute Threshold (Ec/N0) used frequency </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32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w:t>
            </w:r>
          </w:p>
        </w:tc>
        <w:tc>
          <w:tcPr>
            <w:tcW w:w="351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Ec/N0 threshold for Event 2b and 3a</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Absolute Threshold (Ec/N0) used for a not used frequency </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32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-18</w:t>
            </w:r>
          </w:p>
        </w:tc>
        <w:tc>
          <w:tcPr>
            <w:tcW w:w="351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Ec/IN0 threshold for Event 2b</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3.7.0;Times New Roman"/>
              </w:rPr>
            </w:pPr>
            <w:r>
              <w:rPr>
                <w:rFonts w:cs="v3.7.0;Times New Roman"/>
              </w:rPr>
              <w:t>Threshold other system</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3.7.0;Times New Roman"/>
              </w:rPr>
            </w:pPr>
            <w:r>
              <w:rPr>
                <w:rFonts w:cs="v3.7.0;Times New Roman"/>
              </w:rPr>
              <w:t>dBm</w:t>
            </w:r>
          </w:p>
        </w:tc>
        <w:tc>
          <w:tcPr>
            <w:tcW w:w="32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3.7.0;Times New Roman"/>
              </w:rPr>
            </w:pPr>
            <w:r>
              <w:rPr>
                <w:rFonts w:cs="v3.7.0;Times New Roman"/>
              </w:rPr>
              <w:t>-96</w:t>
            </w:r>
          </w:p>
        </w:tc>
        <w:tc>
          <w:tcPr>
            <w:tcW w:w="351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3.7.0;Times New Roman"/>
              </w:rPr>
            </w:pPr>
            <w:r>
              <w:rPr>
                <w:rFonts w:cs="v3.7.0;Times New Roman"/>
              </w:rPr>
              <w:t>Absolute E-UTRA RSRP threshold for event 3a.</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Time to Trigger</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ms</w:t>
            </w:r>
          </w:p>
        </w:tc>
        <w:tc>
          <w:tcPr>
            <w:tcW w:w="32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c>
          <w:tcPr>
            <w:tcW w:w="3511"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Filter coefficient</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w:t>
            </w:r>
          </w:p>
        </w:tc>
        <w:tc>
          <w:tcPr>
            <w:tcW w:w="3511"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Monitored cell list size</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Total 24 FDD neighbours</w:t>
            </w:r>
          </w:p>
          <w:p>
            <w:pPr>
              <w:pStyle w:val="TAC"/>
              <w:keepNext w:val="false"/>
              <w:keepLines w:val="false"/>
              <w:rPr/>
            </w:pPr>
            <w:r>
              <w:rPr/>
              <w:t>8 on frequency Channel 2</w:t>
            </w:r>
          </w:p>
        </w:tc>
        <w:tc>
          <w:tcPr>
            <w:tcW w:w="351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Measurement control information is sent before the compressed mode pattern starts.</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32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rFonts w:cs="Arial"/>
              </w:rPr>
              <w:t>≥</w:t>
            </w:r>
            <w:r>
              <w:rPr/>
              <w:t>1</w:t>
            </w:r>
          </w:p>
        </w:tc>
        <w:tc>
          <w:tcPr>
            <w:tcW w:w="3511"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32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w:t>
            </w:r>
          </w:p>
        </w:tc>
        <w:tc>
          <w:tcPr>
            <w:tcW w:w="3511"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bl>
    <w:p>
      <w:pPr>
        <w:pStyle w:val="Normal"/>
        <w:rPr>
          <w:rFonts w:cs="v4.2.0;Times New Roman"/>
        </w:rPr>
      </w:pPr>
      <w:r>
        <w:rPr>
          <w:rFonts w:cs="v4.2.0;Times New Roman"/>
        </w:rPr>
      </w:r>
    </w:p>
    <w:p>
      <w:pPr>
        <w:pStyle w:val="TH"/>
        <w:keepLines w:val="false"/>
        <w:rPr/>
      </w:pPr>
      <w:r>
        <w:rPr>
          <w:rFonts w:cs="v4.2.0;Times New Roman"/>
        </w:rPr>
        <w:t>Table 8.6.7.1.4.2: Cell Specific parameters for Correct reporting</w:t>
        <w:br/>
      </w:r>
      <w:r>
        <w:rPr/>
        <w:t>of neighbours in Fading propagation condition</w:t>
      </w:r>
    </w:p>
    <w:tbl>
      <w:tblPr>
        <w:tblW w:w="9544" w:type="dxa"/>
        <w:jc w:val="center"/>
        <w:tblInd w:w="0" w:type="dxa"/>
        <w:tblLayout w:type="fixed"/>
        <w:tblCellMar>
          <w:top w:w="0" w:type="dxa"/>
          <w:left w:w="28" w:type="dxa"/>
          <w:bottom w:w="0" w:type="dxa"/>
          <w:right w:w="108" w:type="dxa"/>
        </w:tblCellMar>
      </w:tblPr>
      <w:tblGrid>
        <w:gridCol w:w="2425"/>
        <w:gridCol w:w="1587"/>
        <w:gridCol w:w="1303"/>
        <w:gridCol w:w="1362"/>
        <w:gridCol w:w="1473"/>
        <w:gridCol w:w="1394"/>
      </w:tblGrid>
      <w:tr>
        <w:trPr/>
        <w:tc>
          <w:tcPr>
            <w:tcW w:w="2425" w:type="dxa"/>
            <w:tcBorders>
              <w:top w:val="single" w:sz="4" w:space="0" w:color="000000"/>
              <w:left w:val="single" w:sz="4" w:space="0" w:color="000000"/>
              <w:bottom w:val="single" w:sz="4" w:space="0" w:color="000000"/>
              <w:right w:val="single" w:sz="4" w:space="0" w:color="000000"/>
            </w:tcBorders>
          </w:tcPr>
          <w:p>
            <w:pPr>
              <w:pStyle w:val="TAH"/>
              <w:keepLines w:val="false"/>
              <w:rPr>
                <w:rFonts w:eastAsia="?? ??;Yu Gothic"/>
              </w:rPr>
            </w:pPr>
            <w:r>
              <w:rPr>
                <w:rFonts w:eastAsia="?? ??;Yu Gothic"/>
              </w:rPr>
              <w:t>Parameter</w:t>
            </w:r>
          </w:p>
        </w:tc>
        <w:tc>
          <w:tcPr>
            <w:tcW w:w="1587" w:type="dxa"/>
            <w:tcBorders>
              <w:top w:val="single" w:sz="4" w:space="0" w:color="000000"/>
              <w:left w:val="single" w:sz="4" w:space="0" w:color="000000"/>
              <w:bottom w:val="single" w:sz="4" w:space="0" w:color="000000"/>
              <w:right w:val="single" w:sz="4" w:space="0" w:color="000000"/>
            </w:tcBorders>
          </w:tcPr>
          <w:p>
            <w:pPr>
              <w:pStyle w:val="TAH"/>
              <w:keepLines w:val="false"/>
              <w:rPr>
                <w:rFonts w:eastAsia="?? ??;Yu Gothic"/>
              </w:rPr>
            </w:pPr>
            <w:r>
              <w:rPr>
                <w:rFonts w:eastAsia="?? ??;Yu Gothic"/>
              </w:rPr>
              <w:t>Unit</w:t>
            </w:r>
          </w:p>
        </w:tc>
        <w:tc>
          <w:tcPr>
            <w:tcW w:w="2665" w:type="dxa"/>
            <w:gridSpan w:val="2"/>
            <w:tcBorders>
              <w:top w:val="single" w:sz="4" w:space="0" w:color="000000"/>
              <w:left w:val="single" w:sz="4" w:space="0" w:color="000000"/>
              <w:bottom w:val="single" w:sz="4" w:space="0" w:color="000000"/>
              <w:right w:val="single" w:sz="4" w:space="0" w:color="000000"/>
            </w:tcBorders>
          </w:tcPr>
          <w:p>
            <w:pPr>
              <w:pStyle w:val="TAH"/>
              <w:keepLines w:val="false"/>
              <w:rPr/>
            </w:pPr>
            <w:r>
              <w:rPr/>
              <w:t>Cell 1</w:t>
            </w:r>
          </w:p>
        </w:tc>
        <w:tc>
          <w:tcPr>
            <w:tcW w:w="2867" w:type="dxa"/>
            <w:gridSpan w:val="2"/>
            <w:tcBorders>
              <w:top w:val="single" w:sz="4" w:space="0" w:color="000000"/>
              <w:left w:val="single" w:sz="4" w:space="0" w:color="000000"/>
              <w:bottom w:val="single" w:sz="4" w:space="0" w:color="000000"/>
              <w:right w:val="single" w:sz="4" w:space="0" w:color="000000"/>
            </w:tcBorders>
          </w:tcPr>
          <w:p>
            <w:pPr>
              <w:pStyle w:val="TAH"/>
              <w:keepLines w:val="false"/>
              <w:rPr/>
            </w:pPr>
            <w:r>
              <w:rPr/>
              <w:t>Cell 2</w:t>
            </w:r>
          </w:p>
        </w:tc>
      </w:tr>
      <w:tr>
        <w:trPr/>
        <w:tc>
          <w:tcPr>
            <w:tcW w:w="2425" w:type="dxa"/>
            <w:tcBorders>
              <w:top w:val="single" w:sz="4" w:space="0" w:color="000000"/>
              <w:left w:val="single" w:sz="4" w:space="0" w:color="000000"/>
              <w:bottom w:val="single" w:sz="4" w:space="0" w:color="000000"/>
              <w:right w:val="single" w:sz="4" w:space="0" w:color="000000"/>
            </w:tcBorders>
            <w:vAlign w:val="center"/>
          </w:tcPr>
          <w:p>
            <w:pPr>
              <w:pStyle w:val="TAH"/>
              <w:keepLines w:val="false"/>
              <w:snapToGrid w:val="false"/>
              <w:rPr>
                <w:rFonts w:cs="v4.2.0;Times New Roman"/>
                <w:b/>
                <w:b/>
              </w:rPr>
            </w:pPr>
            <w:r>
              <w:rPr>
                <w:rFonts w:cs="v4.2.0;Times New Roman"/>
                <w:b/>
              </w:rPr>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H"/>
              <w:keepLines w:val="false"/>
              <w:snapToGrid w:val="false"/>
              <w:rPr>
                <w:rFonts w:eastAsia="?? ??;Yu Gothic"/>
              </w:rPr>
            </w:pPr>
            <w:r>
              <w:rPr>
                <w:rFonts w:eastAsia="?? ??;Yu Gothic"/>
              </w:rPr>
            </w:r>
          </w:p>
        </w:tc>
        <w:tc>
          <w:tcPr>
            <w:tcW w:w="1303" w:type="dxa"/>
            <w:tcBorders>
              <w:top w:val="single" w:sz="4" w:space="0" w:color="000000"/>
              <w:left w:val="single" w:sz="4" w:space="0" w:color="000000"/>
              <w:bottom w:val="single" w:sz="4" w:space="0" w:color="000000"/>
              <w:right w:val="single" w:sz="4" w:space="0" w:color="000000"/>
            </w:tcBorders>
          </w:tcPr>
          <w:p>
            <w:pPr>
              <w:pStyle w:val="TAH"/>
              <w:keepLines w:val="false"/>
              <w:rPr/>
            </w:pPr>
            <w:r>
              <w:rPr/>
              <w:t>T1</w:t>
            </w:r>
          </w:p>
        </w:tc>
        <w:tc>
          <w:tcPr>
            <w:tcW w:w="1362" w:type="dxa"/>
            <w:tcBorders>
              <w:top w:val="single" w:sz="4" w:space="0" w:color="000000"/>
              <w:left w:val="single" w:sz="4" w:space="0" w:color="000000"/>
              <w:bottom w:val="single" w:sz="4" w:space="0" w:color="000000"/>
              <w:right w:val="single" w:sz="4" w:space="0" w:color="000000"/>
            </w:tcBorders>
          </w:tcPr>
          <w:p>
            <w:pPr>
              <w:pStyle w:val="TAH"/>
              <w:keepLines w:val="false"/>
              <w:rPr/>
            </w:pPr>
            <w:r>
              <w:rPr/>
              <w:t>T2</w:t>
            </w:r>
          </w:p>
        </w:tc>
        <w:tc>
          <w:tcPr>
            <w:tcW w:w="1473" w:type="dxa"/>
            <w:tcBorders>
              <w:top w:val="single" w:sz="4" w:space="0" w:color="000000"/>
              <w:left w:val="single" w:sz="4" w:space="0" w:color="000000"/>
              <w:bottom w:val="single" w:sz="4" w:space="0" w:color="000000"/>
              <w:right w:val="single" w:sz="4" w:space="0" w:color="000000"/>
            </w:tcBorders>
          </w:tcPr>
          <w:p>
            <w:pPr>
              <w:pStyle w:val="TAH"/>
              <w:keepLines w:val="false"/>
              <w:rPr/>
            </w:pPr>
            <w:r>
              <w:rPr/>
              <w:t>T1</w:t>
            </w:r>
          </w:p>
        </w:tc>
        <w:tc>
          <w:tcPr>
            <w:tcW w:w="1394" w:type="dxa"/>
            <w:tcBorders>
              <w:top w:val="single" w:sz="4" w:space="0" w:color="000000"/>
              <w:left w:val="single" w:sz="4" w:space="0" w:color="000000"/>
              <w:bottom w:val="single" w:sz="4" w:space="0" w:color="000000"/>
              <w:right w:val="single" w:sz="4" w:space="0" w:color="000000"/>
            </w:tcBorders>
          </w:tcPr>
          <w:p>
            <w:pPr>
              <w:pStyle w:val="TAH"/>
              <w:keepLines w:val="false"/>
              <w:rPr/>
            </w:pPr>
            <w:r>
              <w:rPr/>
              <w:t>T2</w:t>
            </w:r>
          </w:p>
        </w:tc>
      </w:tr>
      <w:tr>
        <w:trPr/>
        <w:tc>
          <w:tcPr>
            <w:tcW w:w="2425"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UTRA RF Channel Number</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eastAsia="?? ??;Yu Gothic"/>
              </w:rPr>
            </w:pPr>
            <w:r>
              <w:rPr>
                <w:rFonts w:eastAsia="?? ??;Yu Gothic"/>
              </w:rPr>
            </w:r>
          </w:p>
        </w:tc>
        <w:tc>
          <w:tcPr>
            <w:tcW w:w="2665"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eastAsia="?? ??;Yu Gothic"/>
              </w:rPr>
            </w:pPr>
            <w:r>
              <w:rPr>
                <w:rFonts w:eastAsia="?? ??;Yu Gothic"/>
              </w:rPr>
              <w:t>Channel 1</w:t>
            </w:r>
          </w:p>
        </w:tc>
        <w:tc>
          <w:tcPr>
            <w:tcW w:w="2867"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eastAsia="?? ??;Yu Gothic"/>
              </w:rPr>
            </w:pPr>
            <w:r>
              <w:rPr>
                <w:rFonts w:eastAsia="?? ??;Yu Gothic"/>
              </w:rPr>
              <w:t>Channel 2</w:t>
            </w:r>
          </w:p>
        </w:tc>
      </w:tr>
      <w:tr>
        <w:trPr/>
        <w:tc>
          <w:tcPr>
            <w:tcW w:w="2425"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CPICH_Ec/Ior</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eastAsia="?? ??;Yu Gothic"/>
              </w:rPr>
            </w:pPr>
            <w:r>
              <w:rPr>
                <w:rFonts w:eastAsia="?? ??;Yu Gothic"/>
              </w:rPr>
              <w:t>dB</w:t>
            </w:r>
          </w:p>
        </w:tc>
        <w:tc>
          <w:tcPr>
            <w:tcW w:w="2665"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eastAsia="?? ??;Yu Gothic"/>
              </w:rPr>
            </w:pPr>
            <w:r>
              <w:rPr>
                <w:rFonts w:eastAsia="?? ??;Yu Gothic"/>
              </w:rPr>
              <w:t>-10</w:t>
            </w:r>
          </w:p>
        </w:tc>
        <w:tc>
          <w:tcPr>
            <w:tcW w:w="2867"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eastAsia="?? ??;Yu Gothic"/>
              </w:rPr>
            </w:pPr>
            <w:r>
              <w:rPr>
                <w:rFonts w:eastAsia="?? ??;Yu Gothic"/>
              </w:rPr>
              <w:t>-10</w:t>
            </w:r>
          </w:p>
        </w:tc>
      </w:tr>
      <w:tr>
        <w:trPr/>
        <w:tc>
          <w:tcPr>
            <w:tcW w:w="2425"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PCCPCH_Ec/Ior</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eastAsia="?? ??;Yu Gothic"/>
              </w:rPr>
            </w:pPr>
            <w:r>
              <w:rPr>
                <w:rFonts w:eastAsia="?? ??;Yu Gothic"/>
              </w:rPr>
              <w:t>dB</w:t>
            </w:r>
          </w:p>
        </w:tc>
        <w:tc>
          <w:tcPr>
            <w:tcW w:w="2665"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eastAsia="?? ??;Yu Gothic"/>
              </w:rPr>
            </w:pPr>
            <w:r>
              <w:rPr>
                <w:rFonts w:eastAsia="?? ??;Yu Gothic"/>
              </w:rPr>
              <w:t>-12</w:t>
            </w:r>
          </w:p>
        </w:tc>
        <w:tc>
          <w:tcPr>
            <w:tcW w:w="2867"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eastAsia="?? ??;Yu Gothic"/>
              </w:rPr>
            </w:pPr>
            <w:r>
              <w:rPr>
                <w:rFonts w:eastAsia="?? ??;Yu Gothic"/>
              </w:rPr>
              <w:t>-12</w:t>
            </w:r>
          </w:p>
        </w:tc>
      </w:tr>
      <w:tr>
        <w:trPr/>
        <w:tc>
          <w:tcPr>
            <w:tcW w:w="2425"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SCH_Ec/Ior</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eastAsia="?? ??;Yu Gothic"/>
              </w:rPr>
            </w:pPr>
            <w:r>
              <w:rPr>
                <w:rFonts w:eastAsia="?? ??;Yu Gothic"/>
              </w:rPr>
              <w:t>dB</w:t>
            </w:r>
          </w:p>
        </w:tc>
        <w:tc>
          <w:tcPr>
            <w:tcW w:w="2665"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eastAsia="?? ??;Yu Gothic"/>
              </w:rPr>
            </w:pPr>
            <w:r>
              <w:rPr>
                <w:rFonts w:eastAsia="?? ??;Yu Gothic"/>
              </w:rPr>
              <w:t>-12</w:t>
            </w:r>
          </w:p>
        </w:tc>
        <w:tc>
          <w:tcPr>
            <w:tcW w:w="2867"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eastAsia="?? ??;Yu Gothic"/>
              </w:rPr>
            </w:pPr>
            <w:r>
              <w:rPr>
                <w:rFonts w:eastAsia="?? ??;Yu Gothic"/>
              </w:rPr>
              <w:t>-12</w:t>
            </w:r>
          </w:p>
        </w:tc>
      </w:tr>
      <w:tr>
        <w:trPr/>
        <w:tc>
          <w:tcPr>
            <w:tcW w:w="242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66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-15</w:t>
            </w:r>
          </w:p>
        </w:tc>
        <w:tc>
          <w:tcPr>
            <w:tcW w:w="2867"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-15</w:t>
            </w:r>
          </w:p>
        </w:tc>
      </w:tr>
      <w:tr>
        <w:trPr/>
        <w:tc>
          <w:tcPr>
            <w:tcW w:w="242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66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Note 1</w:t>
            </w:r>
          </w:p>
        </w:tc>
        <w:tc>
          <w:tcPr>
            <w:tcW w:w="2867"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N/A</w:t>
            </w:r>
          </w:p>
        </w:tc>
      </w:tr>
      <w:tr>
        <w:trPr/>
        <w:tc>
          <w:tcPr>
            <w:tcW w:w="242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 ??;Yu Gothic"/>
              </w:rPr>
            </w:pPr>
            <w:r>
              <w:rPr>
                <w:rFonts w:eastAsia="?? ??;Yu Gothic"/>
              </w:rPr>
            </w:r>
          </w:p>
        </w:tc>
        <w:tc>
          <w:tcPr>
            <w:tcW w:w="266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Note 2</w:t>
            </w:r>
          </w:p>
        </w:tc>
        <w:tc>
          <w:tcPr>
            <w:tcW w:w="2867"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-0.941</w:t>
            </w:r>
          </w:p>
        </w:tc>
      </w:tr>
      <w:tr>
        <w:trPr/>
        <w:tc>
          <w:tcPr>
            <w:tcW w:w="242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66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0</w:t>
            </w:r>
          </w:p>
        </w:tc>
        <w:tc>
          <w:tcPr>
            <w:tcW w:w="147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rFonts w:eastAsia="?? ??;Yu Gothic"/>
              </w:rPr>
              <w:t>-Infinity</w:t>
            </w:r>
          </w:p>
        </w:tc>
        <w:tc>
          <w:tcPr>
            <w:tcW w:w="139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rFonts w:cs="v4.2.0;Times New Roman"/>
              </w:rPr>
              <w:t>-1.8</w:t>
            </w:r>
          </w:p>
        </w:tc>
      </w:tr>
      <w:tr>
        <w:trPr/>
        <w:tc>
          <w:tcPr>
            <w:tcW w:w="242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dBm/3,84 MHz</w:t>
            </w:r>
          </w:p>
        </w:tc>
        <w:tc>
          <w:tcPr>
            <w:tcW w:w="266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-70</w:t>
            </w:r>
          </w:p>
        </w:tc>
        <w:tc>
          <w:tcPr>
            <w:tcW w:w="2867"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rFonts w:cs="v4.2.0;Times New Roman"/>
              </w:rPr>
              <w:t>-70</w:t>
            </w:r>
          </w:p>
        </w:tc>
      </w:tr>
      <w:tr>
        <w:trPr/>
        <w:tc>
          <w:tcPr>
            <w:tcW w:w="24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rPr>
            </w:pPr>
            <w:r>
              <w:rPr/>
              <w:t>CPICH_Ec/Io</w:t>
            </w:r>
          </w:p>
        </w:tc>
        <w:tc>
          <w:tcPr>
            <w:tcW w:w="158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rFonts w:cs="v4.2.0;Times New Roman"/>
              </w:rPr>
              <w:t>dB</w:t>
            </w:r>
          </w:p>
        </w:tc>
        <w:tc>
          <w:tcPr>
            <w:tcW w:w="2665"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rFonts w:cs="v4.2.0;Times New Roman"/>
              </w:rPr>
              <w:t>-13</w:t>
            </w:r>
          </w:p>
        </w:tc>
        <w:tc>
          <w:tcPr>
            <w:tcW w:w="147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rFonts w:eastAsia="?? ??;Yu Gothic"/>
              </w:rPr>
              <w:t>-Infinity</w:t>
            </w:r>
          </w:p>
        </w:tc>
        <w:tc>
          <w:tcPr>
            <w:tcW w:w="139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rFonts w:cs="v4.2.0;Times New Roman"/>
              </w:rPr>
              <w:t>-14</w:t>
            </w:r>
          </w:p>
        </w:tc>
      </w:tr>
      <w:tr>
        <w:trPr/>
        <w:tc>
          <w:tcPr>
            <w:tcW w:w="24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rPr>
            </w:pPr>
            <w:r>
              <w:rPr>
                <w:rFonts w:cs="v4.2.0;Times New Roman"/>
              </w:rPr>
              <w:t>Propagation Condition</w:t>
            </w:r>
          </w:p>
        </w:tc>
        <w:tc>
          <w:tcPr>
            <w:tcW w:w="1587"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rFonts w:cs="v4.2.0;Times New Roman"/>
              </w:rPr>
            </w:pPr>
            <w:r>
              <w:rPr>
                <w:rFonts w:cs="v4.2.0;Times New Roman"/>
              </w:rPr>
            </w:r>
          </w:p>
        </w:tc>
        <w:tc>
          <w:tcPr>
            <w:tcW w:w="2665"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rFonts w:cs="v4.2.0;Times New Roman"/>
              </w:rPr>
              <w:t>AWGN</w:t>
            </w:r>
          </w:p>
        </w:tc>
        <w:tc>
          <w:tcPr>
            <w:tcW w:w="2867"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rFonts w:cs="v4.2.0;Times New Roman"/>
              </w:rPr>
              <w:t>Case 5 as specified in Annex B of TS25.101</w:t>
            </w:r>
            <w:r>
              <w:rPr/>
              <w:t xml:space="preserve"> [1]</w:t>
            </w:r>
          </w:p>
        </w:tc>
      </w:tr>
      <w:tr>
        <w:trPr/>
        <w:tc>
          <w:tcPr>
            <w:tcW w:w="9544" w:type="dxa"/>
            <w:gridSpan w:val="6"/>
            <w:tcBorders>
              <w:top w:val="single" w:sz="4" w:space="0" w:color="000000"/>
              <w:left w:val="single" w:sz="4" w:space="0" w:color="000000"/>
              <w:bottom w:val="single" w:sz="4" w:space="0" w:color="000000"/>
              <w:right w:val="single" w:sz="4" w:space="0" w:color="000000"/>
            </w:tcBorders>
          </w:tcPr>
          <w:p>
            <w:pPr>
              <w:pStyle w:val="TAN"/>
              <w:keepNext w:val="false"/>
              <w:keepLines w:val="false"/>
              <w:rPr>
                <w:szCs w:val="18"/>
              </w:rPr>
            </w:pPr>
            <w:r>
              <w:rPr>
                <w:szCs w:val="18"/>
              </w:rPr>
              <w:t>NOTE 1:</w:t>
              <w:tab/>
              <w:t>The DPCH level is controlled by the power control loop</w:t>
            </w:r>
          </w:p>
          <w:p>
            <w:pPr>
              <w:pStyle w:val="TAN"/>
              <w:keepNext w:val="false"/>
              <w:keepLines w:val="false"/>
              <w:rPr>
                <w:rFonts w:cs="v4.2.0;Times New Roman"/>
                <w:szCs w:val="18"/>
              </w:rPr>
            </w:pPr>
            <w:r>
              <w:rPr>
                <w:szCs w:val="18"/>
              </w:rPr>
              <w:t>NOTE 2:</w:t>
              <w:tab/>
              <w:t>The power of the OCNS channel that is added shall make the total power from the cell to be equal to Ior</w:t>
            </w:r>
          </w:p>
        </w:tc>
      </w:tr>
    </w:tbl>
    <w:p>
      <w:pPr>
        <w:pStyle w:val="Normal"/>
        <w:rPr>
          <w:rFonts w:cs="v4.2.0;Times New Roman"/>
        </w:rPr>
      </w:pPr>
      <w:r>
        <w:rPr>
          <w:rFonts w:cs="v4.2.0;Times New Roman"/>
        </w:rPr>
      </w:r>
    </w:p>
    <w:p>
      <w:pPr>
        <w:pStyle w:val="TH"/>
        <w:keepNext w:val="false"/>
        <w:keepLines w:val="false"/>
        <w:rPr/>
      </w:pPr>
      <w:r>
        <w:rPr/>
        <w:t>Table 8.6.7.1.4.3: Cell specific test parameters for Correct reporting</w:t>
        <w:br/>
        <w:t>of E-UTRAN FDD neighbours in fading propagation condition (cell 3)</w:t>
      </w:r>
    </w:p>
    <w:tbl>
      <w:tblPr>
        <w:tblW w:w="8930" w:type="dxa"/>
        <w:jc w:val="center"/>
        <w:tblInd w:w="0" w:type="dxa"/>
        <w:tblLayout w:type="fixed"/>
        <w:tblCellMar>
          <w:top w:w="0" w:type="dxa"/>
          <w:left w:w="28" w:type="dxa"/>
          <w:bottom w:w="0" w:type="dxa"/>
          <w:right w:w="108" w:type="dxa"/>
        </w:tblCellMar>
      </w:tblPr>
      <w:tblGrid>
        <w:gridCol w:w="3136"/>
        <w:gridCol w:w="1440"/>
        <w:gridCol w:w="2228"/>
        <w:gridCol w:w="2126"/>
      </w:tblGrid>
      <w:tr>
        <w:trPr>
          <w:cantSplit w:val="true"/>
        </w:trPr>
        <w:tc>
          <w:tcPr>
            <w:tcW w:w="3136"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Parameter</w:t>
            </w:r>
          </w:p>
        </w:tc>
        <w:tc>
          <w:tcPr>
            <w:tcW w:w="1440"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Unit</w:t>
            </w:r>
          </w:p>
        </w:tc>
        <w:tc>
          <w:tcPr>
            <w:tcW w:w="4354"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Cell 3</w:t>
            </w:r>
          </w:p>
        </w:tc>
      </w:tr>
      <w:tr>
        <w:trPr>
          <w:cantSplit w:val="true"/>
        </w:trPr>
        <w:tc>
          <w:tcPr>
            <w:tcW w:w="3136"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v4.2.0;Times New Roman"/>
              </w:rPr>
            </w:pPr>
            <w:r>
              <w:rPr>
                <w:rFonts w:cs="v4.2.0;Times New Roman"/>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v4.2.0;Times New Roman"/>
              </w:rPr>
            </w:pPr>
            <w:r>
              <w:rPr>
                <w:rFonts w:cs="v4.2.0;Times New Roman"/>
              </w:rPr>
            </w:r>
          </w:p>
        </w:tc>
        <w:tc>
          <w:tcPr>
            <w:tcW w:w="222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T1</w:t>
            </w:r>
          </w:p>
        </w:tc>
        <w:tc>
          <w:tcPr>
            <w:tcW w:w="212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T2</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E-UTRA RF Channel Number</w:t>
            </w:r>
          </w:p>
        </w:tc>
        <w:tc>
          <w:tcPr>
            <w:tcW w:w="144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354" w:type="dxa"/>
            <w:gridSpan w:val="2"/>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BW</w:t>
            </w:r>
            <w:r>
              <w:rPr>
                <w:vertAlign w:val="subscript"/>
              </w:rPr>
              <w:t>channel</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MHz</w:t>
            </w:r>
          </w:p>
        </w:tc>
        <w:tc>
          <w:tcPr>
            <w:tcW w:w="4354" w:type="dxa"/>
            <w:gridSpan w:val="2"/>
            <w:tcBorders>
              <w:top w:val="single" w:sz="4" w:space="0" w:color="000000"/>
              <w:left w:val="single" w:sz="4" w:space="0" w:color="000000"/>
              <w:bottom w:val="single" w:sz="4" w:space="0" w:color="000000"/>
              <w:right w:val="single" w:sz="4" w:space="0" w:color="000000"/>
            </w:tcBorders>
          </w:tcPr>
          <w:p>
            <w:pPr>
              <w:pStyle w:val="TAC"/>
              <w:rPr/>
            </w:pPr>
            <w:r>
              <w:rPr/>
              <w:t>10</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OCNG Pattern defined in D.1.2 in 3GPP TS 36.521-3 [38] (OP.2 FDD)</w:t>
            </w:r>
          </w:p>
        </w:tc>
        <w:tc>
          <w:tcPr>
            <w:tcW w:w="144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354" w:type="dxa"/>
            <w:gridSpan w:val="2"/>
            <w:tcBorders>
              <w:top w:val="single" w:sz="4" w:space="0" w:color="000000"/>
              <w:left w:val="single" w:sz="4" w:space="0" w:color="000000"/>
              <w:bottom w:val="single" w:sz="4" w:space="0" w:color="000000"/>
              <w:right w:val="single" w:sz="4" w:space="0" w:color="000000"/>
            </w:tcBorders>
          </w:tcPr>
          <w:p>
            <w:pPr>
              <w:pStyle w:val="TAC"/>
              <w:rPr/>
            </w:pPr>
            <w:r>
              <w:rPr/>
              <w:t>OP.2 FDD</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PBCH_RA</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PBCH_RB</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PSS_RA</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SSS_RA</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PCFICH_RB</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PHICH_RA</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PHICH_RB</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PDCCH_RA</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PDCCH_RB</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PDSCH_RA</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PDSCH_RB</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vAlign w:val="center"/>
          </w:tcPr>
          <w:p>
            <w:pPr>
              <w:pStyle w:val="TAL1"/>
              <w:rPr/>
            </w:pPr>
            <w:r>
              <w:rPr/>
              <w:t>OCNG_RA</w:t>
            </w:r>
            <w:r>
              <w:rPr>
                <w:vertAlign w:val="superscript"/>
              </w:rPr>
              <w:t>Note 1</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vAlign w:val="center"/>
          </w:tcPr>
          <w:p>
            <w:pPr>
              <w:pStyle w:val="TAL1"/>
              <w:rPr>
                <w:rFonts w:cs="Arial"/>
                <w:szCs w:val="18"/>
              </w:rPr>
            </w:pPr>
            <w:r>
              <w:rPr>
                <w:rFonts w:cs="Arial"/>
                <w:szCs w:val="18"/>
              </w:rPr>
              <w:t>OCNG_RB</w:t>
            </w:r>
            <w:r>
              <w:rPr>
                <w:rFonts w:cs="Arial"/>
                <w:szCs w:val="18"/>
                <w:vertAlign w:val="superscript"/>
              </w:rPr>
              <w:t xml:space="preserve">Note 1 </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eastAsia="Arial" w:cs="Arial"/>
                <w:szCs w:val="18"/>
                <w:vertAlign w:val="superscript"/>
              </w:rPr>
              <w:t xml:space="preserve"> </w:t>
            </w:r>
            <w:r>
              <w:rPr>
                <w:rFonts w:cs="Arial"/>
                <w:szCs w:val="18"/>
                <w:vertAlign w:val="superscript"/>
              </w:rPr>
              <w:t>Note 2</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dBm/15 kHz</w:t>
            </w:r>
          </w:p>
        </w:tc>
        <w:tc>
          <w:tcPr>
            <w:tcW w:w="4354" w:type="dxa"/>
            <w:gridSpan w:val="2"/>
            <w:tcBorders>
              <w:top w:val="single" w:sz="4" w:space="0" w:color="000000"/>
              <w:left w:val="single" w:sz="4" w:space="0" w:color="000000"/>
              <w:bottom w:val="single" w:sz="4" w:space="0" w:color="000000"/>
              <w:right w:val="single" w:sz="4" w:space="0" w:color="000000"/>
            </w:tcBorders>
          </w:tcPr>
          <w:p>
            <w:pPr>
              <w:pStyle w:val="TAC"/>
              <w:rPr/>
            </w:pPr>
            <w:r>
              <w:rPr/>
              <w:t>-98</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r>
            <m:oMath xmlns:m="http://schemas.openxmlformats.org/officeDocument/2006/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w:r>
              <w:rPr>
                <w:rFonts w:eastAsia="Arial" w:cs="Arial"/>
                <w:szCs w:val="18"/>
                <w:vertAlign w:val="superscript"/>
              </w:rPr>
              <w:t xml:space="preserve"> </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2228"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-Infinity</w:t>
            </w:r>
          </w:p>
        </w:tc>
        <w:tc>
          <w:tcPr>
            <w:tcW w:w="2126" w:type="dxa"/>
            <w:tcBorders>
              <w:top w:val="single" w:sz="4" w:space="0" w:color="000000"/>
              <w:left w:val="single" w:sz="4" w:space="0" w:color="000000"/>
              <w:bottom w:val="single" w:sz="4" w:space="0" w:color="000000"/>
              <w:right w:val="single" w:sz="4" w:space="0" w:color="000000"/>
            </w:tcBorders>
          </w:tcPr>
          <w:p>
            <w:pPr>
              <w:pStyle w:val="TAC"/>
              <w:rPr/>
            </w:pPr>
            <w:r>
              <w:rPr/>
              <w:t>13</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2228"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-Infinity</w:t>
            </w:r>
          </w:p>
        </w:tc>
        <w:tc>
          <w:tcPr>
            <w:tcW w:w="2126" w:type="dxa"/>
            <w:tcBorders>
              <w:top w:val="single" w:sz="4" w:space="0" w:color="000000"/>
              <w:left w:val="single" w:sz="4" w:space="0" w:color="000000"/>
              <w:bottom w:val="single" w:sz="4" w:space="0" w:color="000000"/>
              <w:right w:val="single" w:sz="4" w:space="0" w:color="000000"/>
            </w:tcBorders>
          </w:tcPr>
          <w:p>
            <w:pPr>
              <w:pStyle w:val="TAC"/>
              <w:rPr/>
            </w:pPr>
            <w:r>
              <w:rPr/>
              <w:t>13</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RSRP</w:t>
            </w:r>
            <w:r>
              <w:rPr>
                <w:vertAlign w:val="superscript"/>
              </w:rPr>
              <w:t xml:space="preserve"> Note 3</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dBm/15 kHz</w:t>
            </w:r>
          </w:p>
        </w:tc>
        <w:tc>
          <w:tcPr>
            <w:tcW w:w="2228" w:type="dxa"/>
            <w:tcBorders>
              <w:top w:val="single" w:sz="4" w:space="0" w:color="000000"/>
              <w:left w:val="single" w:sz="4" w:space="0" w:color="000000"/>
              <w:bottom w:val="single" w:sz="4" w:space="0" w:color="000000"/>
              <w:right w:val="single" w:sz="4" w:space="0" w:color="000000"/>
            </w:tcBorders>
          </w:tcPr>
          <w:p>
            <w:pPr>
              <w:pStyle w:val="TAC"/>
              <w:rPr/>
            </w:pPr>
            <w:r>
              <w:rPr/>
              <w:t>-Infinity</w:t>
            </w:r>
          </w:p>
        </w:tc>
        <w:tc>
          <w:tcPr>
            <w:tcW w:w="2126" w:type="dxa"/>
            <w:tcBorders>
              <w:top w:val="single" w:sz="4" w:space="0" w:color="000000"/>
              <w:left w:val="single" w:sz="4" w:space="0" w:color="000000"/>
              <w:bottom w:val="single" w:sz="4" w:space="0" w:color="000000"/>
              <w:right w:val="single" w:sz="4" w:space="0" w:color="000000"/>
            </w:tcBorders>
          </w:tcPr>
          <w:p>
            <w:pPr>
              <w:pStyle w:val="TAC"/>
              <w:rPr/>
            </w:pPr>
            <w:r>
              <w:rPr/>
              <w:t>-85</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SCH_RP</w:t>
            </w:r>
            <w:r>
              <w:rPr>
                <w:rFonts w:cs="Arial"/>
                <w:szCs w:val="18"/>
                <w:vertAlign w:val="superscript"/>
              </w:rPr>
              <w:t xml:space="preserve"> Note 3</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dBm/15 kHz</w:t>
            </w:r>
          </w:p>
        </w:tc>
        <w:tc>
          <w:tcPr>
            <w:tcW w:w="2228"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-Infinity</w:t>
            </w:r>
          </w:p>
        </w:tc>
        <w:tc>
          <w:tcPr>
            <w:tcW w:w="2126"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-85</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Io Note 3</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dBm/9 MHz</w:t>
            </w:r>
          </w:p>
        </w:tc>
        <w:tc>
          <w:tcPr>
            <w:tcW w:w="2228" w:type="dxa"/>
            <w:tcBorders>
              <w:top w:val="single" w:sz="4" w:space="0" w:color="000000"/>
              <w:left w:val="single" w:sz="4" w:space="0" w:color="000000"/>
              <w:bottom w:val="single" w:sz="4" w:space="0" w:color="000000"/>
              <w:right w:val="single" w:sz="4" w:space="0" w:color="000000"/>
            </w:tcBorders>
          </w:tcPr>
          <w:p>
            <w:pPr>
              <w:pStyle w:val="TAC"/>
              <w:rPr>
                <w:szCs w:val="18"/>
              </w:rPr>
            </w:pPr>
            <w:r>
              <w:rPr/>
              <w:t>-70.22</w:t>
            </w:r>
          </w:p>
        </w:tc>
        <w:tc>
          <w:tcPr>
            <w:tcW w:w="2126" w:type="dxa"/>
            <w:tcBorders>
              <w:top w:val="single" w:sz="4" w:space="0" w:color="000000"/>
              <w:left w:val="single" w:sz="4" w:space="0" w:color="000000"/>
              <w:bottom w:val="single" w:sz="4" w:space="0" w:color="000000"/>
              <w:right w:val="single" w:sz="4" w:space="0" w:color="000000"/>
            </w:tcBorders>
          </w:tcPr>
          <w:p>
            <w:pPr>
              <w:pStyle w:val="TAC"/>
              <w:rPr>
                <w:szCs w:val="18"/>
              </w:rPr>
            </w:pPr>
            <w:r>
              <w:rPr/>
              <w:t>-57.01</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rPr/>
            </w:pPr>
            <w:r>
              <w:rPr/>
              <w:t>Propagation Condition</w:t>
            </w:r>
          </w:p>
        </w:tc>
        <w:tc>
          <w:tcPr>
            <w:tcW w:w="144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354" w:type="dxa"/>
            <w:gridSpan w:val="2"/>
            <w:tcBorders>
              <w:top w:val="single" w:sz="4" w:space="0" w:color="000000"/>
              <w:left w:val="single" w:sz="4" w:space="0" w:color="000000"/>
              <w:bottom w:val="single" w:sz="4" w:space="0" w:color="000000"/>
              <w:right w:val="single" w:sz="4" w:space="0" w:color="000000"/>
            </w:tcBorders>
          </w:tcPr>
          <w:p>
            <w:pPr>
              <w:pStyle w:val="TAC"/>
              <w:rPr/>
            </w:pPr>
            <w:r>
              <w:rPr/>
              <w:t>ETU70 (Note 4)</w:t>
            </w:r>
          </w:p>
        </w:tc>
      </w:tr>
      <w:tr>
        <w:trPr>
          <w:cantSplit w:val="true"/>
        </w:trPr>
        <w:tc>
          <w:tcPr>
            <w:tcW w:w="8930" w:type="dxa"/>
            <w:gridSpan w:val="4"/>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OCNG shall be used such that both cells are fully allocated and a constant total transmitted power spectral density is achieved for all OFDM symbols. OCNG patterns are specified in annex D of 3GPP TS 36.521-3 [38].</w:t>
            </w:r>
          </w:p>
          <w:p>
            <w:pPr>
              <w:pStyle w:val="TAN"/>
              <w:keepNext w:val="false"/>
              <w:keepLines w:val="false"/>
              <w:rPr/>
            </w:pPr>
            <w:r>
              <w:rPr/>
              <w:t>NOTE 2:</w:t>
              <w:tab/>
              <w:t xml:space="preserve">Interference from other cells and noise sources not specified in the test is assumed to be constant   over subcarriers and time and shall be modelled as AWGN of appropriate power for </w:t>
            </w:r>
            <w:r>
              <w:rPr>
                <w:rFonts w:cs="v4.2.0;Times New Roman"/>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t xml:space="preserve"> to be fulfilled.</w:t>
            </w:r>
          </w:p>
          <w:p>
            <w:pPr>
              <w:pStyle w:val="TAN"/>
              <w:keepNext w:val="false"/>
              <w:keepLines w:val="false"/>
              <w:rPr/>
            </w:pPr>
            <w:r>
              <w:rPr/>
              <w:t>NOTE 3:</w:t>
              <w:tab/>
              <w:t>RSRP , SCH_RP and Io levels have been derived from other parameters for information purposes. They are not settable parameters themselves.</w:t>
            </w:r>
          </w:p>
          <w:p>
            <w:pPr>
              <w:pStyle w:val="TAN"/>
              <w:keepNext w:val="false"/>
              <w:keepLines w:val="false"/>
              <w:ind w:left="0" w:hanging="0"/>
              <w:rPr/>
            </w:pPr>
            <w:r>
              <w:rPr/>
              <w:t>NOTE 4:</w:t>
              <w:tab/>
              <w:t>ETU70 propagation conditions are specified in Annex B.2 of 3GPP TS 36.101 [37].</w:t>
            </w:r>
          </w:p>
        </w:tc>
      </w:tr>
    </w:tbl>
    <w:p>
      <w:pPr>
        <w:pStyle w:val="Normal"/>
        <w:rPr/>
      </w:pPr>
      <w:r>
        <w:rPr/>
      </w:r>
    </w:p>
    <w:p>
      <w:pPr>
        <w:pStyle w:val="H6"/>
        <w:keepLines w:val="false"/>
        <w:rPr/>
      </w:pPr>
      <w:r>
        <w:rPr/>
        <w:t>8.6.7.1.4.2</w:t>
        <w:tab/>
        <w:t>Procedure</w:t>
      </w:r>
    </w:p>
    <w:p>
      <w:pPr>
        <w:pStyle w:val="B1"/>
        <w:rPr/>
      </w:pPr>
      <w:r>
        <w:rPr/>
        <w:t>1)</w:t>
        <w:tab/>
        <w:t xml:space="preserve">The RF parameters are set up according to T1 in Table </w:t>
      </w:r>
      <w:r>
        <w:rPr>
          <w:rFonts w:cs="v4.2.0;Times New Roman"/>
        </w:rPr>
        <w:t>8.6.7.1.4.4</w:t>
      </w:r>
      <w:r>
        <w:rPr/>
        <w:t xml:space="preserve"> and </w:t>
      </w:r>
      <w:r>
        <w:rPr>
          <w:rFonts w:cs="v4.2.0;Times New Roman"/>
        </w:rPr>
        <w:t>8.6.7.1.4.5</w:t>
      </w:r>
      <w:r>
        <w:rPr/>
        <w:t>.</w:t>
      </w:r>
    </w:p>
    <w:p>
      <w:pPr>
        <w:pStyle w:val="B1"/>
        <w:rPr/>
      </w:pPr>
      <w:r>
        <w:rPr/>
        <w:t>2)</w:t>
        <w:tab/>
        <w:t>The UE is switched on.</w:t>
      </w:r>
    </w:p>
    <w:p>
      <w:pPr>
        <w:pStyle w:val="B1"/>
        <w:rPr/>
      </w:pPr>
      <w:r>
        <w:rPr/>
        <w:t>3)</w:t>
        <w:tab/>
        <w:t>A call is set up according to the test procedure specified in TS 34.108 [3] sub clause 7.3.2. T1 starts.</w:t>
      </w:r>
    </w:p>
    <w:p>
      <w:pPr>
        <w:pStyle w:val="B1"/>
        <w:rPr/>
      </w:pPr>
      <w:r>
        <w:rPr/>
        <w:t>4)</w:t>
        <w:tab/>
        <w:t>If Compressed mode is required, SS shall transmit PHYSICAL CHANNEL RECONFIGURATION message (compressed gaps). Otherwise, Go to Step6.</w:t>
      </w:r>
    </w:p>
    <w:p>
      <w:pPr>
        <w:pStyle w:val="B1"/>
        <w:rPr/>
      </w:pPr>
      <w:r>
        <w:rPr/>
        <w:t>5)</w:t>
        <w:tab/>
        <w:t>UE shall transmit PHYSICAL CHANNEL RECONFIGURATION COMPLETE message (compressed gaps).</w:t>
      </w:r>
    </w:p>
    <w:p>
      <w:pPr>
        <w:pStyle w:val="B1"/>
        <w:rPr/>
      </w:pPr>
      <w:r>
        <w:rPr/>
        <w:t>6)</w:t>
        <w:tab/>
        <w:t xml:space="preserve">SS shall transmit a MEASUREMENT CONTROL message (inter frequency). </w:t>
      </w:r>
    </w:p>
    <w:p>
      <w:pPr>
        <w:pStyle w:val="B1"/>
        <w:rPr/>
      </w:pPr>
      <w:r>
        <w:rPr/>
        <w:t>7)</w:t>
        <w:tab/>
        <w:t>SS shall transmit a MEASUREMENT CONTROL message (inter RAT).8)</w:t>
        <w:tab/>
        <w:t xml:space="preserve">5 seconds from the beginning of T1, the SS shall switch the power settings from T1 to T2 according to the parameters defined in tables </w:t>
      </w:r>
      <w:r>
        <w:rPr>
          <w:rFonts w:cs="v4.2.0;Times New Roman"/>
        </w:rPr>
        <w:t>8.6.7.1.4.4 and 8.6.7.1.4.5</w:t>
      </w:r>
      <w:r>
        <w:rPr/>
        <w:t>.</w:t>
      </w:r>
    </w:p>
    <w:p>
      <w:pPr>
        <w:pStyle w:val="B1"/>
        <w:rPr/>
      </w:pPr>
      <w:r>
        <w:rPr/>
        <w:t>9)</w:t>
        <w:tab/>
        <w:t xml:space="preserve">UE shall transmit a MEASUREMENT REPORT message (inter frequency) triggered by event 2B for cell 2. The measurement reporting delay for cell 2 from the beginning of T2 shall be less than </w:t>
      </w:r>
      <w:r>
        <w:rPr>
          <w:rFonts w:cs="v4.2.0;Times New Roman"/>
        </w:rPr>
        <w:t>5.14</w:t>
      </w:r>
      <w:r>
        <w:rPr/>
        <w:t xml:space="preserve"> seconds. If the UE fails to report the events within the required delay, then the counter event2B failure is increased by one. If the reporting delays for this event is within the required limit, the counter event2B success is increased by one.</w:t>
      </w:r>
    </w:p>
    <w:p>
      <w:pPr>
        <w:pStyle w:val="B1"/>
        <w:rPr/>
      </w:pPr>
      <w:r>
        <w:rPr/>
        <w:t>10)</w:t>
        <w:tab/>
        <w:t xml:space="preserve">UE shall transmit a MEASUREMENT REPORT message (inter RAT) triggered by event 3A for cell 3. The measurement reporting delay for cell 3 from the beginning of T2 shall be less than </w:t>
      </w:r>
      <w:r>
        <w:rPr>
          <w:rFonts w:cs="v4.2.0;Times New Roman"/>
        </w:rPr>
        <w:t>8.23</w:t>
      </w:r>
      <w:r>
        <w:rPr/>
        <w:t xml:space="preserve"> s. If the UE fails to report the event within the required delay, then the counter event3A failure is increased by one. If the reporting delay for this event is within the required limit, the counter event3A success is increased by one.</w:t>
      </w:r>
    </w:p>
    <w:p>
      <w:pPr>
        <w:pStyle w:val="B1"/>
        <w:rPr/>
      </w:pPr>
      <w:r>
        <w:rPr/>
        <w:t>11)</w:t>
        <w:tab/>
        <w:t xml:space="preserve">After the SS receive the MEASUREMENT REPORT messages in step 10) or 10 seconds after the beginning of T2, the UE is switched off. </w:t>
      </w:r>
    </w:p>
    <w:p>
      <w:pPr>
        <w:pStyle w:val="B1"/>
        <w:rPr/>
      </w:pPr>
      <w:r>
        <w:rPr/>
        <w:t>12)</w:t>
        <w:tab/>
        <w:t xml:space="preserve">Repeat steps 1-11 according to </w:t>
      </w:r>
      <w:r>
        <w:rPr>
          <w:rFonts w:eastAsia="??;MS Gothic"/>
        </w:rPr>
        <w:t>Tables G.2.3-1 in</w:t>
      </w:r>
      <w:r>
        <w:rPr/>
        <w:t xml:space="preserve"> TS36.521-3 [38]. If one counter reaches the pass criterion, this counter is stopped and the remaining counters are continued. For the overall outcome of the test to be considered a pass, the counters for 2B events and for 3A events shall independently indicate a pass result. The test is stopped immediately and the test is considered to be a fail, if any counter reaches an early fail criterion.</w:t>
      </w:r>
    </w:p>
    <w:p>
      <w:pPr>
        <w:pStyle w:val="H6"/>
        <w:keepNext w:val="false"/>
        <w:keepLines w:val="false"/>
        <w:rPr/>
      </w:pPr>
      <w:r>
        <w:rPr/>
        <w:t>Specific Message Contents</w:t>
      </w:r>
    </w:p>
    <w:p>
      <w:pPr>
        <w:pStyle w:val="Normal"/>
        <w:rPr/>
      </w:pPr>
      <w:r>
        <w:rPr/>
        <w:t>All messages indicated above shall use the same content as described in the default message content in clause 4.7B.1 of TS 36.508 [33], with the following exceptions:</w:t>
      </w:r>
    </w:p>
    <w:p>
      <w:pPr>
        <w:pStyle w:val="H6"/>
        <w:keepNext w:val="false"/>
        <w:keepLines w:val="false"/>
        <w:rPr/>
      </w:pPr>
      <w:r>
        <w:rPr/>
        <w:t>PHYSICAL CHANNEL RECONFIGURATION message:</w:t>
      </w:r>
    </w:p>
    <w:tbl>
      <w:tblPr>
        <w:tblW w:w="9629" w:type="dxa"/>
        <w:jc w:val="center"/>
        <w:tblInd w:w="0" w:type="dxa"/>
        <w:tblLayout w:type="fixed"/>
        <w:tblCellMar>
          <w:top w:w="0" w:type="dxa"/>
          <w:left w:w="28" w:type="dxa"/>
          <w:bottom w:w="0" w:type="dxa"/>
          <w:right w:w="108" w:type="dxa"/>
        </w:tblCellMar>
      </w:tblPr>
      <w:tblGrid>
        <w:gridCol w:w="4390"/>
        <w:gridCol w:w="2263"/>
        <w:gridCol w:w="1701"/>
        <w:gridCol w:w="1275"/>
      </w:tblGrid>
      <w:tr>
        <w:trPr/>
        <w:tc>
          <w:tcPr>
            <w:tcW w:w="9629" w:type="dxa"/>
            <w:gridSpan w:val="4"/>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Derivation Path: TS 36.508 [33], clause 4.7B.1 Table 4.7B.1-5: PHYSICAL CHANNEL RECONFIGURATION</w:t>
            </w:r>
          </w:p>
        </w:tc>
      </w:tr>
      <w:tr>
        <w:trPr/>
        <w:tc>
          <w:tcPr>
            <w:tcW w:w="4390"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Information Element</w:t>
            </w:r>
          </w:p>
        </w:tc>
        <w:tc>
          <w:tcPr>
            <w:tcW w:w="2263"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Value/remark</w:t>
            </w:r>
          </w:p>
        </w:tc>
        <w:tc>
          <w:tcPr>
            <w:tcW w:w="1701"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Comment</w:t>
            </w:r>
          </w:p>
        </w:tc>
        <w:tc>
          <w:tcPr>
            <w:tcW w:w="1275"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Condition</w:t>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RRC transaction identifier</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Downlink information common for all radio links</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Downlink DPCH info common for all RL</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DPCH compressed mode info</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firstLine="360"/>
              <w:rPr/>
            </w:pPr>
            <w:r>
              <w:rPr>
                <w:rFonts w:eastAsia="Arial"/>
              </w:rPr>
              <w:t xml:space="preserve">   </w:t>
            </w:r>
            <w:r>
              <w:rPr/>
              <w:t>-</w:t>
            </w:r>
            <w:r>
              <w:rPr>
                <w:lang w:eastAsia="zh-CN"/>
              </w:rPr>
              <w:t xml:space="preserve"> Transmission gap pattern sequence</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(1/2 TGPS)</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cs="Arial"/>
              </w:rPr>
            </w:pPr>
            <w:r>
              <w:rPr>
                <w:rFonts w:cs="Arial"/>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cs="Arial"/>
              </w:rPr>
            </w:pPr>
            <w:r>
              <w:rPr>
                <w:rFonts w:cs="Arial"/>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TGPSI</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TGPS Status Flag</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activate</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TGCFN</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(((Current CFN + (230 – TTI/10msec))mod 256) +6)mod 256</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Transmission gap pattern sequence configuration parameters</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TGMP</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FDD Measurement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TGPRC</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Infinity</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TGSN</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TGL1</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TGL2</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TGD</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TGPL1</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TGPL2</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RPP</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mode 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ITP</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mode 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UL/DL Mode</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UL and DL</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Downlink compressed mode method</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SF/2</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Uplink compressed mode method</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SF/2</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Downlink frame type</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B</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DeltaSIR1</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DeltaSIRAfter1</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DeltaSIR2</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DeltaSIRAfter2</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N identify abort</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 Reconfirm abort</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firstLine="360"/>
              <w:rPr/>
            </w:pPr>
            <w:r>
              <w:rPr>
                <w:rFonts w:eastAsia="Arial"/>
              </w:rPr>
              <w:t xml:space="preserve">   </w:t>
            </w:r>
            <w:r>
              <w:rPr/>
              <w:t>-</w:t>
            </w:r>
            <w:r>
              <w:rPr>
                <w:lang w:eastAsia="zh-CN"/>
              </w:rPr>
              <w:t xml:space="preserve"> Transmission gap pattern sequence</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(2/2 TGPS)</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TGPSI</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TGPS Status Flag</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activate</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TGCFN</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(((Current CFN + (230 – TTI/10msec))mod 256) +10)mod 256</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Transmission gap pattern sequence configuration parameters</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TGMP</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E-UTRA measurement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TGPRC</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Infinity</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TGSN</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TGL1</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TGL2</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TGD</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TGPL1</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TGPL2</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RPP</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mode 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ITP</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mode 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UL/DL Mode</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UL and DL</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Downlink compressed mode method</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SF/2</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Uplink compressed mode method</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SF/2</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Downlink frame type</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B</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DeltaSIR1</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DeltaSIRAfter1</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DeltaSIR2</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DeltaSIRAfter2</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N identify abort</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 Reconfirm abort</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TX Diversity mode</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SSDT information</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Default DPCH Offset Value</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Downlink information for each radio link</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MBMS PL Service Restriction Information</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6"/>
        <w:keepNext w:val="false"/>
        <w:keepLines w:val="false"/>
        <w:rPr/>
      </w:pPr>
      <w:r>
        <w:rPr/>
        <w:t>MEASUREMENT CONTROL message(inter frequency):</w:t>
      </w:r>
    </w:p>
    <w:tbl>
      <w:tblPr>
        <w:tblW w:w="9731" w:type="dxa"/>
        <w:jc w:val="center"/>
        <w:tblInd w:w="0" w:type="dxa"/>
        <w:tblLayout w:type="fixed"/>
        <w:tblCellMar>
          <w:top w:w="0" w:type="dxa"/>
          <w:left w:w="28" w:type="dxa"/>
          <w:bottom w:w="0" w:type="dxa"/>
          <w:right w:w="108" w:type="dxa"/>
        </w:tblCellMar>
      </w:tblPr>
      <w:tblGrid>
        <w:gridCol w:w="4440"/>
        <w:gridCol w:w="2260"/>
        <w:gridCol w:w="8"/>
        <w:gridCol w:w="1701"/>
        <w:gridCol w:w="1275"/>
        <w:gridCol w:w="47"/>
      </w:tblGrid>
      <w:tr>
        <w:trPr/>
        <w:tc>
          <w:tcPr>
            <w:tcW w:w="9731" w:type="dxa"/>
            <w:gridSpan w:val="6"/>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Derivation Path: TS 36.508 [33], clause 4.7B.1 Table 4.7B.1-3: MEASUREMENT CONTROL</w:t>
            </w:r>
          </w:p>
        </w:tc>
      </w:tr>
      <w:tr>
        <w:trPr/>
        <w:tc>
          <w:tcPr>
            <w:tcW w:w="4440"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rFonts w:cs="Arial"/>
              </w:rPr>
            </w:pPr>
            <w:r>
              <w:rPr>
                <w:rFonts w:cs="Arial"/>
              </w:rPr>
              <w:t>Information Element</w:t>
            </w:r>
          </w:p>
        </w:tc>
        <w:tc>
          <w:tcPr>
            <w:tcW w:w="2260"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rFonts w:cs="Arial"/>
              </w:rPr>
            </w:pPr>
            <w:r>
              <w:rPr>
                <w:rFonts w:cs="Arial"/>
              </w:rPr>
              <w:t>Value/remark</w:t>
            </w:r>
          </w:p>
        </w:tc>
        <w:tc>
          <w:tcPr>
            <w:tcW w:w="1709" w:type="dxa"/>
            <w:gridSpan w:val="2"/>
            <w:tcBorders>
              <w:top w:val="single" w:sz="6" w:space="0" w:color="000000"/>
              <w:left w:val="single" w:sz="6" w:space="0" w:color="000000"/>
              <w:bottom w:val="single" w:sz="4" w:space="0" w:color="000000"/>
              <w:right w:val="single" w:sz="6" w:space="0" w:color="000000"/>
            </w:tcBorders>
          </w:tcPr>
          <w:p>
            <w:pPr>
              <w:pStyle w:val="TAH"/>
              <w:keepNext w:val="false"/>
              <w:keepLines w:val="false"/>
              <w:rPr>
                <w:rFonts w:cs="Arial"/>
              </w:rPr>
            </w:pPr>
            <w:r>
              <w:rPr>
                <w:rFonts w:cs="Arial"/>
              </w:rPr>
              <w:t>Comment</w:t>
            </w:r>
          </w:p>
        </w:tc>
        <w:tc>
          <w:tcPr>
            <w:tcW w:w="1322" w:type="dxa"/>
            <w:gridSpan w:val="2"/>
            <w:tcBorders>
              <w:top w:val="single" w:sz="6" w:space="0" w:color="000000"/>
              <w:left w:val="single" w:sz="6" w:space="0" w:color="000000"/>
              <w:bottom w:val="single" w:sz="4" w:space="0" w:color="000000"/>
              <w:right w:val="single" w:sz="6" w:space="0" w:color="000000"/>
            </w:tcBorders>
          </w:tcPr>
          <w:p>
            <w:pPr>
              <w:pStyle w:val="TAH"/>
              <w:keepNext w:val="false"/>
              <w:keepLines w:val="false"/>
              <w:rPr>
                <w:rFonts w:cs="Arial"/>
              </w:rPr>
            </w:pPr>
            <w:r>
              <w:rPr>
                <w:rFonts w:cs="Arial"/>
              </w:rPr>
              <w:t>Condition</w:t>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22"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RRC transaction identifier</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22"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Measurement Identity</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22"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CHOICE Measurement type</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Inter-frequency measurement</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rFonts w:ascii="Arial" w:hAnsi="Arial" w:cs="Arial"/>
                <w:sz w:val="18"/>
              </w:rPr>
            </w:pPr>
            <w:r>
              <w:rPr>
                <w:rFonts w:cs="Arial" w:ascii="Arial" w:hAnsi="Arial"/>
                <w:sz w:val="18"/>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firstLine="90"/>
              <w:rPr/>
            </w:pPr>
            <w:r>
              <w:rPr/>
              <w:t>-Inter-frequency measurement</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firstLine="90"/>
              <w:rPr/>
            </w:pPr>
            <w:r>
              <w:rPr>
                <w:rFonts w:eastAsia="Arial"/>
              </w:rPr>
              <w:t xml:space="preserve">  </w:t>
            </w:r>
            <w:r>
              <w:rPr/>
              <w:t>-Inter-frequency measurement objects list</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firstLine="90"/>
              <w:rPr/>
            </w:pPr>
            <w:r>
              <w:rPr>
                <w:rFonts w:eastAsia="Arial"/>
              </w:rPr>
              <w:t xml:space="preserve">   </w:t>
            </w:r>
            <w:r>
              <w:rPr/>
              <w:t>- CHOICE Inter-frequency cell removal</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firstLine="90"/>
              <w:rPr/>
            </w:pPr>
            <w:r>
              <w:rPr>
                <w:rFonts w:eastAsia="Arial"/>
              </w:rPr>
              <w:t xml:space="preserve">   </w:t>
            </w:r>
            <w:r>
              <w:rPr/>
              <w:t>- New Inter frequency cells</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firstLine="90"/>
              <w:rPr/>
            </w:pPr>
            <w:r>
              <w:rPr>
                <w:rFonts w:eastAsia="Arial"/>
              </w:rPr>
              <w:t xml:space="preserve">    </w:t>
            </w:r>
            <w:r>
              <w:rPr/>
              <w:t>- Inter frequency cell id</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Refer to table K.1</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firstLine="90"/>
              <w:rPr/>
            </w:pPr>
            <w:r>
              <w:rPr>
                <w:rFonts w:eastAsia="Arial"/>
              </w:rPr>
              <w:t xml:space="preserve">    </w:t>
            </w:r>
            <w:r>
              <w:rPr/>
              <w:t>- Frequency info</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firstLine="90"/>
              <w:rPr/>
            </w:pPr>
            <w:r>
              <w:rPr>
                <w:rFonts w:eastAsia="Arial"/>
              </w:rPr>
              <w:t xml:space="preserve">     </w:t>
            </w:r>
            <w:r>
              <w:rPr/>
              <w:t>- CHOICE mode</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FDD</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firstLine="90"/>
              <w:rPr/>
            </w:pPr>
            <w:r>
              <w:rPr>
                <w:rFonts w:eastAsia="Arial"/>
              </w:rPr>
              <w:t xml:space="preserve">      </w:t>
            </w:r>
            <w:r>
              <w:rPr/>
              <w:t>- UARFCN uplink(Nu)</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firstLine="90"/>
              <w:rPr/>
            </w:pPr>
            <w:r>
              <w:rPr>
                <w:rFonts w:eastAsia="Arial"/>
              </w:rPr>
              <w:t xml:space="preserve">      </w:t>
            </w:r>
            <w:r>
              <w:rPr/>
              <w:t>- UARFCN downlink(Nd)</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Same frequency as "Channel2" in Table </w:t>
            </w:r>
            <w:r>
              <w:rPr>
                <w:rFonts w:cs="v4.2.0;Times New Roman"/>
              </w:rPr>
              <w:t>8.6.7.1.4.2</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firstLine="90"/>
              <w:rPr/>
            </w:pPr>
            <w:r>
              <w:rPr>
                <w:rFonts w:eastAsia="Arial"/>
              </w:rPr>
              <w:t xml:space="preserve">    </w:t>
            </w:r>
            <w:r>
              <w:rPr/>
              <w:t>- Cell info</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firstLine="90"/>
              <w:rPr/>
            </w:pPr>
            <w:r>
              <w:rPr>
                <w:rFonts w:eastAsia="Arial"/>
              </w:rPr>
              <w:t xml:space="preserve">     </w:t>
            </w:r>
            <w:r>
              <w:rPr/>
              <w:t>- Cell individual offset</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firstLine="90"/>
              <w:rPr/>
            </w:pPr>
            <w:r>
              <w:rPr>
                <w:rFonts w:eastAsia="Arial"/>
              </w:rPr>
              <w:t xml:space="preserve">     </w:t>
            </w:r>
            <w:r>
              <w:rPr/>
              <w:t>- Reference time difference to cell</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firstLine="90"/>
              <w:rPr/>
            </w:pPr>
            <w:r>
              <w:rPr>
                <w:rFonts w:eastAsia="Arial"/>
              </w:rPr>
              <w:t xml:space="preserve">     </w:t>
            </w:r>
            <w:r>
              <w:rPr/>
              <w:t>- CHOICE mode</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FDD</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firstLine="90"/>
              <w:rPr/>
            </w:pPr>
            <w:r>
              <w:rPr>
                <w:rFonts w:eastAsia="Arial"/>
              </w:rPr>
              <w:t xml:space="preserve">      </w:t>
            </w:r>
            <w:r>
              <w:rPr/>
              <w:t>- Primary CPICH info</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firstLine="90"/>
              <w:rPr/>
            </w:pPr>
            <w:r>
              <w:rPr>
                <w:rFonts w:eastAsia="Arial"/>
              </w:rPr>
              <w:t xml:space="preserve">       </w:t>
            </w:r>
            <w:r>
              <w:rPr/>
              <w:t>- Primary scrambling code</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Set to Primary scrambling code of Cell2</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firstLine="90"/>
              <w:rPr/>
            </w:pPr>
            <w:r>
              <w:rPr>
                <w:rFonts w:eastAsia="Arial"/>
              </w:rPr>
              <w:t xml:space="preserve">      </w:t>
            </w:r>
            <w:r>
              <w:rPr/>
              <w:t>- Primary CPICH Tx Power</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firstLine="90"/>
              <w:rPr/>
            </w:pPr>
            <w:r>
              <w:rPr>
                <w:rFonts w:eastAsia="Arial"/>
              </w:rPr>
              <w:t xml:space="preserve">      </w:t>
            </w:r>
            <w:r>
              <w:rPr/>
              <w:t>- Read SFN indicator</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FALSE</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firstLine="90"/>
              <w:rPr/>
            </w:pPr>
            <w:r>
              <w:rPr>
                <w:rFonts w:eastAsia="Arial"/>
              </w:rPr>
              <w:t xml:space="preserve">      </w:t>
            </w:r>
            <w:r>
              <w:rPr/>
              <w:t>- Tx Diversity Indicator</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FALSE</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firstLine="90"/>
              <w:rPr/>
            </w:pPr>
            <w:r>
              <w:rPr>
                <w:rFonts w:eastAsia="Arial"/>
              </w:rPr>
              <w:t xml:space="preserve">   </w:t>
            </w:r>
            <w:r>
              <w:rPr/>
              <w:t>- Cell for measurement</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Inter-frequency measurement quantity</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rFonts w:ascii="Arial" w:hAnsi="Arial" w:cs="Arial"/>
                <w:sz w:val="18"/>
              </w:rPr>
            </w:pPr>
            <w:r>
              <w:rPr>
                <w:rFonts w:cs="Arial" w:ascii="Arial" w:hAnsi="Arial"/>
                <w:sz w:val="18"/>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reporting criteria</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Inter-frequency reporting criteria</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Filter coefficient</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mode</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FDD</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Measurement quantity for frequency quality estimate</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CPICH Ec/N0</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I Inter-frequency reporting quantity</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UTRA Carrier RSSI</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FALSE</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Frequency quality estimate</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FALSE</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Non frequency related cell reporting quantities</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-Cell synchronisation information reporting indicator</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TRUE</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-Cell Identity reporting indicator</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TRUE</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FDD</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-CPICH Ec/N0 reporting indicator</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TRUE</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-CPICH RSCP reporting indicator</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TRUE</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firstLine="630"/>
              <w:rPr/>
            </w:pPr>
            <w:r>
              <w:rPr>
                <w:rFonts w:eastAsia="Arial"/>
              </w:rPr>
              <w:t xml:space="preserve">     </w:t>
            </w:r>
            <w:r>
              <w:rPr/>
              <w:t>-Pathloss reporting indicator</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FALSE</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Reporting cell status</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-Measurement validity</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Inter-frequency set update</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-UE autonomous update mode</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On with no reporting</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report criteria</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Inter-frequency measurement reporting criteria</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cantSplit w:val="true"/>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Parameters required for each event</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 entry</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cantSplit w:val="true"/>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Inter-frequency event identity</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2b</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xml:space="preserve">- </w:t>
            </w:r>
            <w:r>
              <w:rPr>
                <w:color w:val="000000"/>
              </w:rPr>
              <w:t>Threshold used frequency</w:t>
            </w:r>
            <w:r>
              <w:rPr/>
              <w:br/>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-9 dB</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W used frequency</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Hysteresis</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xml:space="preserve">- </w:t>
            </w:r>
            <w:r>
              <w:rPr>
                <w:rFonts w:eastAsia="Arial Unicode MS"/>
                <w:kern w:val="2"/>
              </w:rPr>
              <w:t>Time to trigger</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 ms</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Reporting cell status</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reported cell</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Report cells within monitored and/or virtual active set on non-used frequency</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Maximum number of reported cells</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Parameters required for each non-used frequency</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-Threshold non used frequency</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-18 dB</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 non-used frequency</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DPCH Compressed mode status info</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bl>
    <w:p>
      <w:pPr>
        <w:pStyle w:val="Normal"/>
        <w:rPr/>
      </w:pPr>
      <w:r>
        <w:rPr/>
      </w:r>
    </w:p>
    <w:p>
      <w:pPr>
        <w:pStyle w:val="H6"/>
        <w:keepNext w:val="false"/>
        <w:keepLines w:val="false"/>
        <w:rPr/>
      </w:pPr>
      <w:r>
        <w:rPr/>
        <w:t>MEASUREMENT CONTROL message(event triggered inter RAT):</w:t>
      </w:r>
    </w:p>
    <w:tbl>
      <w:tblPr>
        <w:tblW w:w="9731" w:type="dxa"/>
        <w:jc w:val="center"/>
        <w:tblInd w:w="0" w:type="dxa"/>
        <w:tblLayout w:type="fixed"/>
        <w:tblCellMar>
          <w:top w:w="0" w:type="dxa"/>
          <w:left w:w="28" w:type="dxa"/>
          <w:bottom w:w="0" w:type="dxa"/>
          <w:right w:w="108" w:type="dxa"/>
        </w:tblCellMar>
      </w:tblPr>
      <w:tblGrid>
        <w:gridCol w:w="4440"/>
        <w:gridCol w:w="2260"/>
        <w:gridCol w:w="8"/>
        <w:gridCol w:w="1701"/>
        <w:gridCol w:w="1275"/>
        <w:gridCol w:w="47"/>
      </w:tblGrid>
      <w:tr>
        <w:trPr/>
        <w:tc>
          <w:tcPr>
            <w:tcW w:w="9731" w:type="dxa"/>
            <w:gridSpan w:val="6"/>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Derivation Path: TS 36.508 [33], clause 4.7B.1 Table 4.7B.1-3: MEASUREMENT CONTROL</w:t>
            </w:r>
          </w:p>
        </w:tc>
      </w:tr>
      <w:tr>
        <w:trPr/>
        <w:tc>
          <w:tcPr>
            <w:tcW w:w="4440"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rFonts w:cs="Arial"/>
              </w:rPr>
            </w:pPr>
            <w:r>
              <w:rPr>
                <w:rFonts w:cs="Arial"/>
              </w:rPr>
              <w:t>Information Element</w:t>
            </w:r>
          </w:p>
        </w:tc>
        <w:tc>
          <w:tcPr>
            <w:tcW w:w="2260"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rFonts w:cs="Arial"/>
              </w:rPr>
            </w:pPr>
            <w:r>
              <w:rPr>
                <w:rFonts w:cs="Arial"/>
              </w:rPr>
              <w:t>Value/remark</w:t>
            </w:r>
          </w:p>
        </w:tc>
        <w:tc>
          <w:tcPr>
            <w:tcW w:w="1709" w:type="dxa"/>
            <w:gridSpan w:val="2"/>
            <w:tcBorders>
              <w:top w:val="single" w:sz="6" w:space="0" w:color="000000"/>
              <w:left w:val="single" w:sz="6" w:space="0" w:color="000000"/>
              <w:bottom w:val="single" w:sz="4" w:space="0" w:color="000000"/>
              <w:right w:val="single" w:sz="6" w:space="0" w:color="000000"/>
            </w:tcBorders>
          </w:tcPr>
          <w:p>
            <w:pPr>
              <w:pStyle w:val="TAH"/>
              <w:keepNext w:val="false"/>
              <w:keepLines w:val="false"/>
              <w:rPr>
                <w:rFonts w:cs="Arial"/>
              </w:rPr>
            </w:pPr>
            <w:r>
              <w:rPr>
                <w:rFonts w:cs="Arial"/>
              </w:rPr>
              <w:t>Comment</w:t>
            </w:r>
          </w:p>
        </w:tc>
        <w:tc>
          <w:tcPr>
            <w:tcW w:w="1322" w:type="dxa"/>
            <w:gridSpan w:val="2"/>
            <w:tcBorders>
              <w:top w:val="single" w:sz="6" w:space="0" w:color="000000"/>
              <w:left w:val="single" w:sz="6" w:space="0" w:color="000000"/>
              <w:bottom w:val="single" w:sz="4" w:space="0" w:color="000000"/>
              <w:right w:val="single" w:sz="6" w:space="0" w:color="000000"/>
            </w:tcBorders>
          </w:tcPr>
          <w:p>
            <w:pPr>
              <w:pStyle w:val="TAH"/>
              <w:keepNext w:val="false"/>
              <w:keepLines w:val="false"/>
              <w:rPr>
                <w:rFonts w:cs="Arial"/>
              </w:rPr>
            </w:pPr>
            <w:r>
              <w:rPr>
                <w:rFonts w:cs="Arial"/>
              </w:rPr>
              <w:t>Condition</w:t>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22"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RRC transaction identifier</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22"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Measurement Identity</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22"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CHOICE Measurement type</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Inter-RAT measurement</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firstLine="90"/>
              <w:rPr/>
            </w:pPr>
            <w:r>
              <w:rPr/>
              <w:t>-Inter-RAT measurement</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Inter-RAT measurement quantity</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system</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E-UTRA</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Measurement quantity</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RSRP</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Filter coefficient</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Inter-RAT reporting quantity</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UTRAN estimated quality</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FALSE</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system</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E-UTRA</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Reporting quantity</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both</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report criteria</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Inter-RAT measurement reporting criteria</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cantSplit w:val="true"/>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Parameters required for each event</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 entry</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cantSplit w:val="true"/>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Inter-RAT event identity</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3a</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Threshold own system</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-9 dB</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W</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Threshold other system</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-71 (-96 dBm)</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When measurement quantity is RSRP, range should be (-115..-19), the actual value = Threshold other system - 25 [dBm]</w:t>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Hysteresis</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xml:space="preserve">- </w:t>
            </w:r>
            <w:r>
              <w:rPr>
                <w:rFonts w:eastAsia="Arial Unicode MS"/>
                <w:kern w:val="2"/>
              </w:rPr>
              <w:t>Time to trigger</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 ms</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Reporting cell status</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reported cell</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Report cells within active set or within virtual active set or of the other RAT</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Maximum number of reported cells</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DPCH Compressed mode status info</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bl>
    <w:p>
      <w:pPr>
        <w:pStyle w:val="Normal"/>
        <w:rPr/>
      </w:pPr>
      <w:r>
        <w:rPr/>
      </w:r>
    </w:p>
    <w:p>
      <w:pPr>
        <w:pStyle w:val="H6"/>
        <w:keepNext w:val="false"/>
        <w:keepLines w:val="false"/>
        <w:rPr/>
      </w:pPr>
      <w:r>
        <w:rPr/>
        <w:t>MEASUREMENT REPORT message for inter-frequency</w:t>
      </w:r>
    </w:p>
    <w:tbl>
      <w:tblPr>
        <w:tblW w:w="9629" w:type="dxa"/>
        <w:jc w:val="center"/>
        <w:tblInd w:w="0" w:type="dxa"/>
        <w:tblLayout w:type="fixed"/>
        <w:tblCellMar>
          <w:top w:w="0" w:type="dxa"/>
          <w:left w:w="28" w:type="dxa"/>
          <w:bottom w:w="0" w:type="dxa"/>
          <w:right w:w="108" w:type="dxa"/>
        </w:tblCellMar>
      </w:tblPr>
      <w:tblGrid>
        <w:gridCol w:w="4390"/>
        <w:gridCol w:w="2263"/>
        <w:gridCol w:w="1701"/>
        <w:gridCol w:w="1275"/>
      </w:tblGrid>
      <w:tr>
        <w:trPr/>
        <w:tc>
          <w:tcPr>
            <w:tcW w:w="9629" w:type="dxa"/>
            <w:gridSpan w:val="4"/>
            <w:tcBorders>
              <w:top w:val="single" w:sz="4" w:space="0" w:color="000000"/>
              <w:left w:val="single" w:sz="4" w:space="0" w:color="000000"/>
              <w:bottom w:val="single" w:sz="6" w:space="0" w:color="000000"/>
              <w:right w:val="single" w:sz="4" w:space="0" w:color="000000"/>
            </w:tcBorders>
          </w:tcPr>
          <w:p>
            <w:pPr>
              <w:pStyle w:val="TAL1"/>
              <w:keepNext w:val="false"/>
              <w:keepLines w:val="false"/>
              <w:rPr/>
            </w:pPr>
            <w:r>
              <w:rPr/>
              <w:t>Derivation Path: TS 36.508 [33], clause 4.7B.1 Table 4.7B.1-4: MEASUREMENT REPORT</w:t>
            </w:r>
          </w:p>
        </w:tc>
      </w:tr>
      <w:tr>
        <w:trPr/>
        <w:tc>
          <w:tcPr>
            <w:tcW w:w="4390" w:type="dxa"/>
            <w:tcBorders>
              <w:top w:val="single" w:sz="6" w:space="0" w:color="000000"/>
              <w:left w:val="single" w:sz="4" w:space="0" w:color="000000"/>
              <w:bottom w:val="single" w:sz="4" w:space="0" w:color="000000"/>
              <w:right w:val="single" w:sz="6" w:space="0" w:color="000000"/>
            </w:tcBorders>
          </w:tcPr>
          <w:p>
            <w:pPr>
              <w:pStyle w:val="TAH"/>
              <w:keepNext w:val="false"/>
              <w:keepLines w:val="false"/>
              <w:rPr/>
            </w:pPr>
            <w:r>
              <w:rPr/>
              <w:t>Information Element</w:t>
            </w:r>
          </w:p>
        </w:tc>
        <w:tc>
          <w:tcPr>
            <w:tcW w:w="2263"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Value/remark</w:t>
            </w:r>
          </w:p>
        </w:tc>
        <w:tc>
          <w:tcPr>
            <w:tcW w:w="1701"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Comment</w:t>
            </w:r>
          </w:p>
        </w:tc>
        <w:tc>
          <w:tcPr>
            <w:tcW w:w="1275" w:type="dxa"/>
            <w:tcBorders>
              <w:top w:val="single" w:sz="6" w:space="0" w:color="000000"/>
              <w:left w:val="single" w:sz="6" w:space="0" w:color="000000"/>
              <w:bottom w:val="single" w:sz="4" w:space="0" w:color="000000"/>
              <w:right w:val="single" w:sz="4" w:space="0" w:color="000000"/>
            </w:tcBorders>
          </w:tcPr>
          <w:p>
            <w:pPr>
              <w:pStyle w:val="TAH"/>
              <w:keepNext w:val="false"/>
              <w:keepLines w:val="false"/>
              <w:rPr/>
            </w:pPr>
            <w:r>
              <w:rPr/>
              <w:t>Condition</w:t>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Measurement identity</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Measured Results</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Inter-frequency measured results list</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 entry</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UTRA Carrier RSSI</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This IE does not need to be checked</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Inter-frequency cell measurement results</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Cell measured results</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Cell Identity</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Cell synchronisation information</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-Tm</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This IE does not need to be checked</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OFF</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This IE does not need to be checked</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mode</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FDD</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Primary CPICH info</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Checked that this IE is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Primary scrambling code</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See Annex K and TS 34.108 [3] section 6.1.4</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CPICH Ec/N0</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Checked that this IE is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CPICH RSCP</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Checked that this IE is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Pathloss</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Event Results</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interFreqEventResults</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-eventID</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e2b</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E-UTRA Measured Results</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E-UTRA Event Results</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6"/>
        <w:keepLines w:val="false"/>
        <w:rPr/>
      </w:pPr>
      <w:r>
        <w:rPr/>
        <w:t>MEASUREMENT REPORT message for inter-RAT, Event triggered</w:t>
      </w:r>
    </w:p>
    <w:tbl>
      <w:tblPr>
        <w:tblW w:w="9629" w:type="dxa"/>
        <w:jc w:val="center"/>
        <w:tblInd w:w="0" w:type="dxa"/>
        <w:tblLayout w:type="fixed"/>
        <w:tblCellMar>
          <w:top w:w="0" w:type="dxa"/>
          <w:left w:w="28" w:type="dxa"/>
          <w:bottom w:w="0" w:type="dxa"/>
          <w:right w:w="108" w:type="dxa"/>
        </w:tblCellMar>
      </w:tblPr>
      <w:tblGrid>
        <w:gridCol w:w="4390"/>
        <w:gridCol w:w="2263"/>
        <w:gridCol w:w="1701"/>
        <w:gridCol w:w="1275"/>
      </w:tblGrid>
      <w:tr>
        <w:trPr/>
        <w:tc>
          <w:tcPr>
            <w:tcW w:w="9629" w:type="dxa"/>
            <w:gridSpan w:val="4"/>
            <w:tcBorders>
              <w:top w:val="single" w:sz="4" w:space="0" w:color="000000"/>
              <w:left w:val="single" w:sz="4" w:space="0" w:color="000000"/>
              <w:bottom w:val="single" w:sz="6" w:space="0" w:color="000000"/>
              <w:right w:val="single" w:sz="4" w:space="0" w:color="000000"/>
            </w:tcBorders>
          </w:tcPr>
          <w:p>
            <w:pPr>
              <w:pStyle w:val="TAL1"/>
              <w:keepNext w:val="false"/>
              <w:keepLines w:val="false"/>
              <w:rPr/>
            </w:pPr>
            <w:r>
              <w:rPr/>
              <w:t>Derivation Path: TS 36.508 [33], clause 4.7B.1 Table 4.7B.1-4: MEASUREMENT REPORT</w:t>
            </w:r>
          </w:p>
        </w:tc>
      </w:tr>
      <w:tr>
        <w:trPr/>
        <w:tc>
          <w:tcPr>
            <w:tcW w:w="4390" w:type="dxa"/>
            <w:tcBorders>
              <w:top w:val="single" w:sz="6" w:space="0" w:color="000000"/>
              <w:left w:val="single" w:sz="4" w:space="0" w:color="000000"/>
              <w:bottom w:val="single" w:sz="4" w:space="0" w:color="000000"/>
              <w:right w:val="single" w:sz="6" w:space="0" w:color="000000"/>
            </w:tcBorders>
          </w:tcPr>
          <w:p>
            <w:pPr>
              <w:pStyle w:val="TAH"/>
              <w:keepNext w:val="false"/>
              <w:keepLines w:val="false"/>
              <w:rPr/>
            </w:pPr>
            <w:r>
              <w:rPr/>
              <w:t>Information Element</w:t>
            </w:r>
          </w:p>
        </w:tc>
        <w:tc>
          <w:tcPr>
            <w:tcW w:w="2263"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Value/remark</w:t>
            </w:r>
          </w:p>
        </w:tc>
        <w:tc>
          <w:tcPr>
            <w:tcW w:w="1701"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Comment</w:t>
            </w:r>
          </w:p>
        </w:tc>
        <w:tc>
          <w:tcPr>
            <w:tcW w:w="1275" w:type="dxa"/>
            <w:tcBorders>
              <w:top w:val="single" w:sz="6" w:space="0" w:color="000000"/>
              <w:left w:val="single" w:sz="6" w:space="0" w:color="000000"/>
              <w:bottom w:val="single" w:sz="4" w:space="0" w:color="000000"/>
              <w:right w:val="single" w:sz="4" w:space="0" w:color="000000"/>
            </w:tcBorders>
          </w:tcPr>
          <w:p>
            <w:pPr>
              <w:pStyle w:val="TAH"/>
              <w:keepNext w:val="false"/>
              <w:keepLines w:val="false"/>
              <w:rPr/>
            </w:pPr>
            <w:r>
              <w:rPr/>
              <w:t>Condition</w:t>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Measurement identity</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E-UTRA Measured Results</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E-UTRA measured results list</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 entry</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E-UTRA Carrier Frequency</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Checked that this IE is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Measured E-UTRA cells</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 entry</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Physical Cell Identity</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Checked that this IE is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Physical Cell Identity of Cell 3</w:t>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RSRP</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Checked that this IE is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RSRQ</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This IE does not need to be checked</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E-UTRA Event Results</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Inter-RAT event identity</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3a</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E-UTRA events results list</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 entry</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E-UTRA Carrier Frequency</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Checked that this IE is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Downlink EARFCN of Cell 3</w:t>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Reported cells</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 entry</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Physical Cell Identity</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Checked that this IE is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Physical Cell Identity of Cell 3</w:t>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eading5"/>
        <w:keepNext w:val="false"/>
        <w:keepLines w:val="false"/>
        <w:ind w:left="1701" w:hanging="1701"/>
        <w:rPr/>
      </w:pPr>
      <w:r>
        <w:rPr/>
        <w:t>8.6.7.1.5</w:t>
        <w:tab/>
        <w:t>Test requirements</w:t>
      </w:r>
    </w:p>
    <w:p>
      <w:pPr>
        <w:pStyle w:val="Normal"/>
        <w:rPr/>
      </w:pPr>
      <w:r>
        <w:rPr>
          <w:rFonts w:cs="v4.2.0;Times New Roman"/>
        </w:rPr>
        <w:t>The UE shall send one Event 2B triggered measurement report for Cell2, with a measurement reporting delay less than 5.14 s from the beginning of time period T2.</w:t>
      </w:r>
    </w:p>
    <w:p>
      <w:pPr>
        <w:pStyle w:val="Normal"/>
        <w:rPr/>
      </w:pPr>
      <w:r>
        <w:rPr>
          <w:rFonts w:cs="v4.2.0;Times New Roman"/>
        </w:rPr>
        <w:t>The UE shall send one Event 3A triggered measurement report for Cell3, with a measurement reporting delay less than 8.23 s from the beginning of time period T2.</w:t>
      </w:r>
    </w:p>
    <w:p>
      <w:pPr>
        <w:pStyle w:val="NO"/>
        <w:keepLines w:val="false"/>
        <w:rPr/>
      </w:pPr>
      <w:r>
        <w:rPr>
          <w:rFonts w:cs="v4.2.0;Times New Roman"/>
        </w:rPr>
        <w:t>NOTE:</w:t>
        <w:tab/>
        <w:t>The delay for inter frequency cell detection is equal to:</w:t>
      </w:r>
    </w:p>
    <w:p>
      <w:pPr>
        <w:pStyle w:val="EQ"/>
        <w:keepLines w:val="false"/>
        <w:jc w:val="center"/>
        <w:rPr/>
      </w:pPr>
      <w:r>
        <w:rPr>
          <w:lang w:val="en-GB" w:eastAsia="en-US"/>
        </w:rPr>
      </w:r>
      <m:oMath xmlns:m="http://schemas.openxmlformats.org/officeDocument/2006/math">
        <m:sSub>
          <m:e>
            <m:r>
              <w:rPr>
                <w:rFonts w:ascii="Cambria Math" w:hAnsi="Cambria Math"/>
              </w:rPr>
              <m:t xml:space="preserve">T</m:t>
            </m:r>
          </m:e>
          <m:sub>
            <m:r>
              <m:rPr>
                <m:lit/>
                <m:nor/>
              </m:rPr>
              <w:rPr>
                <w:rFonts w:ascii="Cambria Math" w:hAnsi="Cambria Math"/>
              </w:rPr>
              <m:t xml:space="preserve">identify,</m:t>
            </m:r>
            <m:r>
              <m:t xml:space="preserve"> </m:t>
            </m:r>
            <m:r>
              <m:rPr>
                <m:lit/>
                <m:nor/>
              </m:rPr>
              <w:rPr>
                <w:rFonts w:ascii="Cambria Math" w:hAnsi="Cambria Math"/>
              </w:rPr>
              <m:t xml:space="preserve"> inter</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basic</m:t>
            </m:r>
            <m:r>
              <m:t xml:space="preserve"> </m:t>
            </m:r>
            <m:r>
              <m:rPr>
                <m:lit/>
                <m:nor/>
              </m:rPr>
              <w:rPr>
                <w:rFonts w:ascii="Cambria Math" w:hAnsi="Cambria Math"/>
              </w:rPr>
              <m:t xml:space="preserve">identify</m:t>
            </m:r>
            <m:r>
              <m:t xml:space="preserve"> </m:t>
            </m:r>
            <m:r>
              <m:rPr>
                <m:lit/>
                <m:nor/>
              </m:rPr>
              <w:rPr>
                <w:rFonts w:ascii="Cambria Math" w:hAnsi="Cambria Math"/>
              </w:rPr>
              <m:t xml:space="preserve">FDD,inter</m:t>
            </m:r>
          </m:sub>
        </m:sSub>
        <m:r>
          <w:rPr>
            <w:rFonts w:ascii="Cambria Math" w:hAnsi="Cambria Math"/>
          </w:rPr>
          <m:t xml:space="preserve">⋅</m:t>
        </m:r>
        <m:f>
          <m:num>
            <m:sSub>
              <m:e>
                <m:r>
                  <w:rPr>
                    <w:rFonts w:ascii="Cambria Math" w:hAnsi="Cambria Math"/>
                  </w:rPr>
                  <m:t xml:space="preserve">T</m:t>
                </m:r>
              </m:e>
              <m:sub>
                <m:r>
                  <m:rPr>
                    <m:lit/>
                    <m:nor/>
                  </m:rPr>
                  <w:rPr>
                    <w:rFonts w:ascii="Cambria Math" w:hAnsi="Cambria Math"/>
                  </w:rPr>
                  <m:t xml:space="preserve">Measurement</m:t>
                </m:r>
                <m:r>
                  <m:t xml:space="preserve"> </m:t>
                </m:r>
                <m:r>
                  <m:rPr>
                    <m:lit/>
                    <m:nor/>
                  </m:rPr>
                  <w:rPr>
                    <w:rFonts w:ascii="Cambria Math" w:hAnsi="Cambria Math"/>
                  </w:rPr>
                  <m:t xml:space="preserve"> Period, Inter</m:t>
                </m:r>
              </m:sub>
            </m:sSub>
          </m:num>
          <m:den>
            <m:sSub>
              <m:e>
                <m:r>
                  <w:rPr>
                    <w:rFonts w:ascii="Cambria Math" w:hAnsi="Cambria Math"/>
                  </w:rPr>
                  <m:t xml:space="preserve">T</m:t>
                </m:r>
              </m:e>
              <m:sub>
                <m:r>
                  <m:rPr>
                    <m:lit/>
                    <m:nor/>
                  </m:rPr>
                  <w:rPr>
                    <w:rFonts w:ascii="Cambria Math" w:hAnsi="Cambria Math"/>
                  </w:rPr>
                  <m:t xml:space="preserve">Inter</m:t>
                </m:r>
              </m:sub>
            </m:sSub>
          </m:den>
        </m:f>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Freq</m:t>
            </m:r>
          </m:sub>
        </m:sSub>
      </m:oMath>
      <w:r>
        <w:rPr>
          <w:lang w:val="en-GB" w:eastAsia="en-US"/>
        </w:rPr>
        <w:t xml:space="preserve"> </w:t>
      </w:r>
      <w:r>
        <w:rPr>
          <w:lang w:val="en-GB" w:eastAsia="en-US"/>
        </w:rPr>
        <w:t>ms = 5143 ms</w:t>
      </w:r>
    </w:p>
    <w:p>
      <w:pPr>
        <w:pStyle w:val="Normal"/>
        <w:rPr/>
      </w:pPr>
      <w:r>
        <w:rPr/>
        <w:t>where:</w:t>
      </w:r>
    </w:p>
    <w:p>
      <w:pPr>
        <w:pStyle w:val="B2"/>
        <w:rPr/>
      </w:pPr>
      <w:r>
        <w:rPr/>
      </w:r>
      <m:oMath xmlns:m="http://schemas.openxmlformats.org/officeDocument/2006/math">
        <m:sSub>
          <m:e>
            <m:r>
              <w:rPr>
                <w:rFonts w:ascii="Cambria Math" w:hAnsi="Cambria Math"/>
              </w:rPr>
              <m:t xml:space="preserve">T</m:t>
            </m:r>
          </m:e>
          <m:sub>
            <m:r>
              <m:rPr>
                <m:lit/>
                <m:nor/>
              </m:rPr>
              <w:rPr>
                <w:rFonts w:ascii="Cambria Math" w:hAnsi="Cambria Math"/>
              </w:rPr>
              <m:t xml:space="preserve">basic</m:t>
            </m:r>
            <m:r>
              <m:t xml:space="preserve"> </m:t>
            </m:r>
            <m:r>
              <m:rPr>
                <m:lit/>
                <m:nor/>
              </m:rPr>
              <w:rPr>
                <w:rFonts w:ascii="Cambria Math" w:hAnsi="Cambria Math"/>
              </w:rPr>
              <m:t xml:space="preserve">identify</m:t>
            </m:r>
            <m:r>
              <m:t xml:space="preserve"> </m:t>
            </m:r>
            <m:r>
              <m:rPr>
                <m:lit/>
                <m:nor/>
              </m:rPr>
              <w:rPr>
                <w:rFonts w:ascii="Cambria Math" w:hAnsi="Cambria Math"/>
              </w:rPr>
              <m:t xml:space="preserve">FDD,inter</m:t>
            </m:r>
          </m:sub>
        </m:sSub>
      </m:oMath>
      <w:r>
        <w:rPr/>
        <w:t xml:space="preserve"> </w:t>
      </w:r>
      <w:r>
        <w:rPr/>
        <w:t>is specified in TS 25.133 [2] clause 8.1.2.3.2 as 300 ms</w:t>
      </w:r>
    </w:p>
    <w:p>
      <w:pPr>
        <w:pStyle w:val="B2"/>
        <w:rPr/>
      </w:pPr>
      <w:r>
        <w:rPr/>
      </w:r>
      <m:oMath xmlns:m="http://schemas.openxmlformats.org/officeDocument/2006/math">
        <m:sSub>
          <m:e>
            <m:r>
              <w:rPr>
                <w:rFonts w:ascii="Cambria Math" w:hAnsi="Cambria Math"/>
              </w:rPr>
              <m:t xml:space="preserve">T</m:t>
            </m:r>
          </m:e>
          <m:sub>
            <m:r>
              <m:rPr>
                <m:lit/>
                <m:nor/>
              </m:rPr>
              <w:rPr>
                <w:rFonts w:ascii="Cambria Math" w:hAnsi="Cambria Math"/>
              </w:rPr>
              <m:t xml:space="preserve">Measurement</m:t>
            </m:r>
            <m:r>
              <m:t xml:space="preserve"> </m:t>
            </m:r>
            <m:r>
              <m:rPr>
                <m:lit/>
                <m:nor/>
              </m:rPr>
              <w:rPr>
                <w:rFonts w:ascii="Cambria Math" w:hAnsi="Cambria Math"/>
              </w:rPr>
              <m:t xml:space="preserve"> Period, Inter</m:t>
            </m:r>
          </m:sub>
        </m:sSub>
      </m:oMath>
      <w:r>
        <w:rPr/>
        <w:t xml:space="preserve"> </w:t>
      </w:r>
      <w:r>
        <w:rPr/>
        <w:t>is specified in TS 25.133 [2] clause 8.1.2.3.2 as 480 ms</w:t>
      </w:r>
    </w:p>
    <w:p>
      <w:pPr>
        <w:pStyle w:val="Normal"/>
        <w:rPr/>
      </w:pPr>
      <w:r>
        <w:rPr/>
        <w:t>and</w:t>
      </w:r>
    </w:p>
    <w:p>
      <w:pPr>
        <w:pStyle w:val="B1"/>
        <w:rPr/>
      </w:pPr>
      <w:r>
        <w:rPr/>
      </w:r>
      <m:oMath xmlns:m="http://schemas.openxmlformats.org/officeDocument/2006/math">
        <m:sSub>
          <m:e>
            <m:r>
              <w:rPr>
                <w:rFonts w:ascii="Cambria Math" w:hAnsi="Cambria Math"/>
              </w:rPr>
              <m:t xml:space="preserve">T</m:t>
            </m:r>
          </m:e>
          <m:sub>
            <m:r>
              <m:rPr>
                <m:lit/>
                <m:nor/>
              </m:rPr>
              <w:rPr>
                <w:rFonts w:ascii="Cambria Math" w:hAnsi="Cambria Math"/>
              </w:rPr>
              <m:t xml:space="preserve">Inter</m:t>
            </m:r>
          </m:sub>
        </m:sSub>
      </m:oMath>
      <w:r>
        <w:rPr/>
        <w:t xml:space="preserve"> </w:t>
      </w:r>
      <w:r>
        <w:rPr/>
        <w:t>is specified in TS 25.133 [2] clause 8.1.2.3.2 as 6 gaps of length 7 slots each, 28 ms</w:t>
      </w:r>
    </w:p>
    <w:p>
      <w:pPr>
        <w:pStyle w:val="NO"/>
        <w:keepLines w:val="false"/>
        <w:rPr/>
      </w:pPr>
      <w:r>
        <w:rPr/>
        <w:t>NOTE:</w:t>
        <w:tab/>
        <w:t>The delay for interRAT cell detection is equal to:</w:t>
      </w:r>
    </w:p>
    <w:p>
      <w:pPr>
        <w:pStyle w:val="EQ"/>
        <w:keepLines w:val="false"/>
        <w:jc w:val="center"/>
        <w:rPr/>
      </w:pPr>
      <w:r>
        <w:rPr>
          <w:lang w:val="en-GB" w:eastAsia="en-US"/>
        </w:rPr>
      </w:r>
      <m:oMath xmlns:m="http://schemas.openxmlformats.org/officeDocument/2006/math">
        <m:sSub>
          <m:e>
            <m:r>
              <w:rPr>
                <w:rFonts w:ascii="Cambria Math" w:hAnsi="Cambria Math"/>
              </w:rPr>
              <m:t xml:space="preserve">T</m:t>
            </m:r>
          </m:e>
          <m:sub>
            <m:r>
              <m:rPr>
                <m:lit/>
                <m:nor/>
              </m:rPr>
              <w:rPr>
                <w:rFonts w:ascii="Cambria Math" w:hAnsi="Cambria Math"/>
              </w:rPr>
              <m:t xml:space="preserve">Identify,E-UTRAN</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freq</m:t>
            </m:r>
            <m:r>
              <w:rPr>
                <w:rFonts w:ascii="Cambria Math" w:hAnsi="Cambria Math"/>
              </w:rPr>
              <m:t xml:space="preserve">,</m:t>
            </m:r>
            <m:r>
              <w:rPr>
                <w:rFonts w:ascii="Cambria Math" w:hAnsi="Cambria Math"/>
              </w:rPr>
              <m:t xml:space="preserve">E</m:t>
            </m:r>
            <m:r>
              <w:rPr>
                <w:rFonts w:ascii="Cambria Math" w:hAnsi="Cambria Math"/>
              </w:rPr>
              <m:t xml:space="preserve">−</m:t>
            </m:r>
            <m:r>
              <m:rPr>
                <m:lit/>
                <m:nor/>
              </m:rPr>
              <w:rPr>
                <w:rFonts w:ascii="Cambria Math" w:hAnsi="Cambria Math"/>
              </w:rPr>
              <m:t xml:space="preserve">UTRA</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Basic_Identify_E-UTRAN </m:t>
            </m:r>
          </m:sub>
        </m:sSub>
        <m:r>
          <w:rPr>
            <w:rFonts w:ascii="Cambria Math" w:hAnsi="Cambria Math"/>
          </w:rPr>
          <m:t xml:space="preserve">⋅</m:t>
        </m:r>
        <m:f>
          <m:num>
            <m:r>
              <m:rPr>
                <m:lit/>
                <m:nor/>
              </m:rPr>
              <w:rPr>
                <w:rFonts w:ascii="Cambria Math" w:hAnsi="Cambria Math"/>
              </w:rPr>
              <m:t xml:space="preserve">480</m:t>
            </m:r>
          </m:num>
          <m:den>
            <m:sSub>
              <m:e>
                <m:r>
                  <w:rPr>
                    <w:rFonts w:ascii="Cambria Math" w:hAnsi="Cambria Math"/>
                  </w:rPr>
                  <m:t xml:space="preserve">T</m:t>
                </m:r>
              </m:e>
              <m:sub>
                <m:r>
                  <m:rPr>
                    <m:lit/>
                    <m:nor/>
                  </m:rPr>
                  <w:rPr>
                    <w:rFonts w:ascii="Cambria Math" w:hAnsi="Cambria Math"/>
                  </w:rPr>
                  <m:t xml:space="preserve">E-UTRAN</m:t>
                </m:r>
              </m:sub>
            </m:sSub>
          </m:den>
        </m:f>
        <m:r>
          <m:t xml:space="preserve"> </m:t>
        </m:r>
        <m:r>
          <m:rPr>
            <m:lit/>
            <m:nor/>
          </m:rPr>
          <w:rPr>
            <w:rFonts w:ascii="Cambria Math" w:hAnsi="Cambria Math"/>
          </w:rPr>
          <m:t xml:space="preserve">ms</m:t>
        </m:r>
      </m:oMath>
      <w:r>
        <w:rPr>
          <w:lang w:val="en-GB" w:eastAsia="en-US"/>
        </w:rPr>
        <w:t xml:space="preserve"> </w:t>
      </w:r>
      <w:r>
        <w:rPr>
          <w:lang w:val="en-GB" w:eastAsia="en-US"/>
        </w:rPr>
        <w:t>= 8229 ms</w:t>
      </w:r>
    </w:p>
    <w:p>
      <w:pPr>
        <w:pStyle w:val="Normal"/>
        <w:rPr/>
      </w:pPr>
      <w:r>
        <w:rPr/>
        <w:t>where:</w:t>
      </w:r>
    </w:p>
    <w:p>
      <w:pPr>
        <w:pStyle w:val="B1"/>
        <w:rPr/>
      </w:pPr>
      <w:r>
        <w:rPr>
          <w:rFonts w:cs="v4.2.0;Times New Roman"/>
        </w:rPr>
        <w:t>T</w:t>
      </w:r>
      <w:r>
        <w:rPr>
          <w:rFonts w:cs="v4.2.0;Times New Roman"/>
          <w:vertAlign w:val="subscript"/>
        </w:rPr>
        <w:t>Basic_Identify_E-UTRAN</w:t>
      </w:r>
      <w:r>
        <w:rPr/>
        <w:t xml:space="preserve"> is specified in TS 25.133 [2] clause 8.1.2.6 as 480 ms</w:t>
      </w:r>
    </w:p>
    <w:p>
      <w:pPr>
        <w:pStyle w:val="Normal"/>
        <w:rPr/>
      </w:pPr>
      <w:r>
        <w:rPr/>
        <w:t>and</w:t>
      </w:r>
    </w:p>
    <w:p>
      <w:pPr>
        <w:pStyle w:val="Normal"/>
        <w:rPr>
          <w:rFonts w:cs="v4.2.0;Times New Roman"/>
        </w:rPr>
      </w:pPr>
      <w:r>
        <w:rPr>
          <w:rFonts w:cs="v4.2.0;Times New Roman"/>
        </w:rPr>
        <w:t>T</w:t>
      </w:r>
      <w:r>
        <w:rPr>
          <w:rFonts w:cs="v4.2.0;Times New Roman"/>
          <w:vertAlign w:val="subscript"/>
        </w:rPr>
        <w:t>E-UTRAN</w:t>
      </w:r>
      <w:r>
        <w:rPr/>
        <w:t xml:space="preserve"> is specified in TS 25.133 [2] clause 8.1.2.6 as 6 gaps of length 7 slots each, 28 ms</w:t>
      </w:r>
    </w:p>
    <w:p>
      <w:pPr>
        <w:pStyle w:val="TH"/>
        <w:keepNext w:val="false"/>
        <w:keepLines w:val="false"/>
        <w:rPr/>
      </w:pPr>
      <w:r>
        <w:rPr>
          <w:rFonts w:cs="v4.2.0;Times New Roman"/>
        </w:rPr>
        <w:t>Table 8.6.7.1.4.4: Cell Specific parameters for Correct reporting</w:t>
        <w:br/>
        <w:t>of neighbours in Fading propag</w:t>
      </w:r>
      <w:r>
        <w:rPr/>
        <w:t>ation condition</w:t>
      </w:r>
    </w:p>
    <w:tbl>
      <w:tblPr>
        <w:tblW w:w="9544" w:type="dxa"/>
        <w:jc w:val="center"/>
        <w:tblInd w:w="0" w:type="dxa"/>
        <w:tblLayout w:type="fixed"/>
        <w:tblCellMar>
          <w:top w:w="0" w:type="dxa"/>
          <w:left w:w="28" w:type="dxa"/>
          <w:bottom w:w="0" w:type="dxa"/>
          <w:right w:w="108" w:type="dxa"/>
        </w:tblCellMar>
      </w:tblPr>
      <w:tblGrid>
        <w:gridCol w:w="2425"/>
        <w:gridCol w:w="1587"/>
        <w:gridCol w:w="1303"/>
        <w:gridCol w:w="1362"/>
        <w:gridCol w:w="1473"/>
        <w:gridCol w:w="1394"/>
      </w:tblGrid>
      <w:tr>
        <w:trPr/>
        <w:tc>
          <w:tcPr>
            <w:tcW w:w="2425" w:type="dxa"/>
            <w:tcBorders>
              <w:top w:val="single" w:sz="4" w:space="0" w:color="000000"/>
              <w:left w:val="single" w:sz="4" w:space="0" w:color="000000"/>
              <w:bottom w:val="single" w:sz="4" w:space="0" w:color="000000"/>
              <w:right w:val="single" w:sz="4" w:space="0" w:color="000000"/>
            </w:tcBorders>
          </w:tcPr>
          <w:p>
            <w:pPr>
              <w:pStyle w:val="TAH"/>
              <w:rPr>
                <w:rFonts w:eastAsia="?? ??;Yu Gothic"/>
              </w:rPr>
            </w:pPr>
            <w:r>
              <w:rPr>
                <w:rFonts w:eastAsia="?? ??;Yu Gothic"/>
              </w:rPr>
              <w:t>Parameter</w:t>
            </w:r>
          </w:p>
        </w:tc>
        <w:tc>
          <w:tcPr>
            <w:tcW w:w="1587" w:type="dxa"/>
            <w:tcBorders>
              <w:top w:val="single" w:sz="4" w:space="0" w:color="000000"/>
              <w:left w:val="single" w:sz="4" w:space="0" w:color="000000"/>
              <w:bottom w:val="single" w:sz="4" w:space="0" w:color="000000"/>
              <w:right w:val="single" w:sz="4" w:space="0" w:color="000000"/>
            </w:tcBorders>
          </w:tcPr>
          <w:p>
            <w:pPr>
              <w:pStyle w:val="TAH"/>
              <w:rPr>
                <w:rFonts w:eastAsia="?? ??;Yu Gothic"/>
              </w:rPr>
            </w:pPr>
            <w:r>
              <w:rPr>
                <w:rFonts w:eastAsia="?? ??;Yu Gothic"/>
              </w:rPr>
              <w:t>Unit</w:t>
            </w:r>
          </w:p>
        </w:tc>
        <w:tc>
          <w:tcPr>
            <w:tcW w:w="2665" w:type="dxa"/>
            <w:gridSpan w:val="2"/>
            <w:tcBorders>
              <w:top w:val="single" w:sz="4" w:space="0" w:color="000000"/>
              <w:left w:val="single" w:sz="4" w:space="0" w:color="000000"/>
              <w:bottom w:val="single" w:sz="4" w:space="0" w:color="000000"/>
              <w:right w:val="single" w:sz="4" w:space="0" w:color="000000"/>
            </w:tcBorders>
          </w:tcPr>
          <w:p>
            <w:pPr>
              <w:pStyle w:val="TAH"/>
              <w:rPr/>
            </w:pPr>
            <w:r>
              <w:rPr/>
              <w:t>Cell 1</w:t>
            </w:r>
          </w:p>
        </w:tc>
        <w:tc>
          <w:tcPr>
            <w:tcW w:w="2867" w:type="dxa"/>
            <w:gridSpan w:val="2"/>
            <w:tcBorders>
              <w:top w:val="single" w:sz="4" w:space="0" w:color="000000"/>
              <w:left w:val="single" w:sz="4" w:space="0" w:color="000000"/>
              <w:bottom w:val="single" w:sz="4" w:space="0" w:color="000000"/>
              <w:right w:val="single" w:sz="4" w:space="0" w:color="000000"/>
            </w:tcBorders>
          </w:tcPr>
          <w:p>
            <w:pPr>
              <w:pStyle w:val="TAH"/>
              <w:rPr/>
            </w:pPr>
            <w:r>
              <w:rPr/>
              <w:t>Cell 2</w:t>
            </w:r>
          </w:p>
        </w:tc>
      </w:tr>
      <w:tr>
        <w:trPr/>
        <w:tc>
          <w:tcPr>
            <w:tcW w:w="2425"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rFonts w:eastAsia="?? ??;Yu Gothic"/>
              </w:rPr>
            </w:pPr>
            <w:r>
              <w:rPr>
                <w:rFonts w:eastAsia="?? ??;Yu Gothic"/>
              </w:rPr>
            </w:r>
          </w:p>
        </w:tc>
        <w:tc>
          <w:tcPr>
            <w:tcW w:w="1303"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T1</w:t>
            </w:r>
          </w:p>
        </w:tc>
        <w:tc>
          <w:tcPr>
            <w:tcW w:w="1362"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T2</w:t>
            </w:r>
          </w:p>
        </w:tc>
        <w:tc>
          <w:tcPr>
            <w:tcW w:w="1473"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T1</w:t>
            </w:r>
          </w:p>
        </w:tc>
        <w:tc>
          <w:tcPr>
            <w:tcW w:w="1394" w:type="dxa"/>
            <w:tcBorders>
              <w:top w:val="single" w:sz="4" w:space="0" w:color="000000"/>
              <w:left w:val="single" w:sz="4" w:space="0" w:color="000000"/>
              <w:bottom w:val="single" w:sz="4" w:space="0" w:color="000000"/>
              <w:right w:val="single" w:sz="4" w:space="0" w:color="000000"/>
            </w:tcBorders>
          </w:tcPr>
          <w:p>
            <w:pPr>
              <w:pStyle w:val="TAH"/>
              <w:rPr>
                <w:rFonts w:cs="v4.2.0;Times New Roman"/>
              </w:rPr>
            </w:pPr>
            <w:r>
              <w:rPr>
                <w:rFonts w:cs="v4.2.0;Times New Roman"/>
              </w:rPr>
              <w:t>T2</w:t>
            </w:r>
          </w:p>
        </w:tc>
      </w:tr>
      <w:tr>
        <w:trPr/>
        <w:tc>
          <w:tcPr>
            <w:tcW w:w="2425" w:type="dxa"/>
            <w:tcBorders>
              <w:top w:val="single" w:sz="4" w:space="0" w:color="000000"/>
              <w:left w:val="single" w:sz="4" w:space="0" w:color="000000"/>
              <w:bottom w:val="single" w:sz="4" w:space="0" w:color="000000"/>
              <w:right w:val="single" w:sz="4" w:space="0" w:color="000000"/>
            </w:tcBorders>
            <w:vAlign w:val="center"/>
          </w:tcPr>
          <w:p>
            <w:pPr>
              <w:pStyle w:val="TAC"/>
              <w:rPr/>
            </w:pPr>
            <w:r>
              <w:rPr/>
              <w:t>UTRA RF Channel Number</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rPr>
            </w:pPr>
            <w:r>
              <w:rPr>
                <w:rFonts w:eastAsia="?? ??;Yu Gothic"/>
              </w:rPr>
            </w:r>
          </w:p>
        </w:tc>
        <w:tc>
          <w:tcPr>
            <w:tcW w:w="266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Channel 1</w:t>
            </w:r>
          </w:p>
        </w:tc>
        <w:tc>
          <w:tcPr>
            <w:tcW w:w="286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Channel 2</w:t>
            </w:r>
          </w:p>
        </w:tc>
      </w:tr>
      <w:tr>
        <w:trPr/>
        <w:tc>
          <w:tcPr>
            <w:tcW w:w="2425" w:type="dxa"/>
            <w:tcBorders>
              <w:top w:val="single" w:sz="4" w:space="0" w:color="000000"/>
              <w:left w:val="single" w:sz="4" w:space="0" w:color="000000"/>
              <w:bottom w:val="single" w:sz="4" w:space="0" w:color="000000"/>
              <w:right w:val="single" w:sz="4" w:space="0" w:color="000000"/>
            </w:tcBorders>
            <w:vAlign w:val="center"/>
          </w:tcPr>
          <w:p>
            <w:pPr>
              <w:pStyle w:val="TAC"/>
              <w:rPr/>
            </w:pPr>
            <w:r>
              <w:rPr/>
              <w:t>CPICH_Ec/Ior</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6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-10</w:t>
            </w:r>
          </w:p>
        </w:tc>
        <w:tc>
          <w:tcPr>
            <w:tcW w:w="286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-10</w:t>
            </w:r>
          </w:p>
        </w:tc>
      </w:tr>
      <w:tr>
        <w:trPr/>
        <w:tc>
          <w:tcPr>
            <w:tcW w:w="2425" w:type="dxa"/>
            <w:tcBorders>
              <w:top w:val="single" w:sz="4" w:space="0" w:color="000000"/>
              <w:left w:val="single" w:sz="4" w:space="0" w:color="000000"/>
              <w:bottom w:val="single" w:sz="4" w:space="0" w:color="000000"/>
              <w:right w:val="single" w:sz="4" w:space="0" w:color="000000"/>
            </w:tcBorders>
            <w:vAlign w:val="center"/>
          </w:tcPr>
          <w:p>
            <w:pPr>
              <w:pStyle w:val="TAC"/>
              <w:rPr/>
            </w:pPr>
            <w:r>
              <w:rPr/>
              <w:t>PCCPCH_Ec/Ior</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6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-12</w:t>
            </w:r>
          </w:p>
        </w:tc>
        <w:tc>
          <w:tcPr>
            <w:tcW w:w="286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-12</w:t>
            </w:r>
          </w:p>
        </w:tc>
      </w:tr>
      <w:tr>
        <w:trPr/>
        <w:tc>
          <w:tcPr>
            <w:tcW w:w="2425" w:type="dxa"/>
            <w:tcBorders>
              <w:top w:val="single" w:sz="4" w:space="0" w:color="000000"/>
              <w:left w:val="single" w:sz="4" w:space="0" w:color="000000"/>
              <w:bottom w:val="single" w:sz="4" w:space="0" w:color="000000"/>
              <w:right w:val="single" w:sz="4" w:space="0" w:color="000000"/>
            </w:tcBorders>
            <w:vAlign w:val="center"/>
          </w:tcPr>
          <w:p>
            <w:pPr>
              <w:pStyle w:val="TAC"/>
              <w:rPr/>
            </w:pPr>
            <w:r>
              <w:rPr/>
              <w:t>SCH_Ec/Ior</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6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-12</w:t>
            </w:r>
          </w:p>
        </w:tc>
        <w:tc>
          <w:tcPr>
            <w:tcW w:w="286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-12</w:t>
            </w:r>
          </w:p>
        </w:tc>
      </w:tr>
      <w:tr>
        <w:trPr/>
        <w:tc>
          <w:tcPr>
            <w:tcW w:w="2425" w:type="dxa"/>
            <w:tcBorders>
              <w:top w:val="single" w:sz="4" w:space="0" w:color="000000"/>
              <w:left w:val="single" w:sz="4" w:space="0" w:color="000000"/>
              <w:bottom w:val="single" w:sz="4" w:space="0" w:color="000000"/>
              <w:right w:val="single" w:sz="4" w:space="0" w:color="000000"/>
            </w:tcBorders>
            <w:vAlign w:val="center"/>
          </w:tcPr>
          <w:p>
            <w:pPr>
              <w:pStyle w:val="TAC"/>
              <w:rPr/>
            </w:pPr>
            <w:r>
              <w:rPr/>
              <w:t>PICH_Ec/Ior</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6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-15</w:t>
            </w:r>
          </w:p>
        </w:tc>
        <w:tc>
          <w:tcPr>
            <w:tcW w:w="286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-15</w:t>
            </w:r>
          </w:p>
        </w:tc>
      </w:tr>
      <w:tr>
        <w:trPr/>
        <w:tc>
          <w:tcPr>
            <w:tcW w:w="2425" w:type="dxa"/>
            <w:tcBorders>
              <w:top w:val="single" w:sz="4" w:space="0" w:color="000000"/>
              <w:left w:val="single" w:sz="4" w:space="0" w:color="000000"/>
              <w:bottom w:val="single" w:sz="4" w:space="0" w:color="000000"/>
              <w:right w:val="single" w:sz="4" w:space="0" w:color="000000"/>
            </w:tcBorders>
            <w:vAlign w:val="center"/>
          </w:tcPr>
          <w:p>
            <w:pPr>
              <w:pStyle w:val="TAC"/>
              <w:rPr/>
            </w:pPr>
            <w:r>
              <w:rPr/>
              <w:t>DPCH_Ec/Ior</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6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Note 1</w:t>
            </w:r>
          </w:p>
        </w:tc>
        <w:tc>
          <w:tcPr>
            <w:tcW w:w="286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N/A</w:t>
            </w:r>
          </w:p>
        </w:tc>
      </w:tr>
      <w:tr>
        <w:trPr/>
        <w:tc>
          <w:tcPr>
            <w:tcW w:w="2425" w:type="dxa"/>
            <w:tcBorders>
              <w:top w:val="single" w:sz="4" w:space="0" w:color="000000"/>
              <w:left w:val="single" w:sz="4" w:space="0" w:color="000000"/>
              <w:bottom w:val="single" w:sz="4" w:space="0" w:color="000000"/>
              <w:right w:val="single" w:sz="4" w:space="0" w:color="000000"/>
            </w:tcBorders>
            <w:vAlign w:val="center"/>
          </w:tcPr>
          <w:p>
            <w:pPr>
              <w:pStyle w:val="TAC"/>
              <w:rPr/>
            </w:pPr>
            <w:r>
              <w:rPr/>
              <w:t>OCNS</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 ??;Yu Gothic"/>
              </w:rPr>
            </w:pPr>
            <w:r>
              <w:rPr>
                <w:rFonts w:eastAsia="?? ??;Yu Gothic"/>
              </w:rPr>
            </w:r>
          </w:p>
        </w:tc>
        <w:tc>
          <w:tcPr>
            <w:tcW w:w="266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Note 2</w:t>
            </w:r>
          </w:p>
        </w:tc>
        <w:tc>
          <w:tcPr>
            <w:tcW w:w="2867"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-0.941</w:t>
            </w:r>
          </w:p>
        </w:tc>
      </w:tr>
      <w:tr>
        <w:trPr/>
        <w:tc>
          <w:tcPr>
            <w:tcW w:w="2425"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w:t>
            </w:r>
          </w:p>
        </w:tc>
        <w:tc>
          <w:tcPr>
            <w:tcW w:w="266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0</w:t>
            </w:r>
          </w:p>
        </w:tc>
        <w:tc>
          <w:tcPr>
            <w:tcW w:w="1473"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eastAsia="?? ??;Yu Gothic"/>
              </w:rPr>
              <w:t>-Infinity</w:t>
            </w:r>
          </w:p>
        </w:tc>
        <w:tc>
          <w:tcPr>
            <w:tcW w:w="1394"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-1.1</w:t>
            </w:r>
          </w:p>
        </w:tc>
      </w:tr>
      <w:tr>
        <w:trPr/>
        <w:tc>
          <w:tcPr>
            <w:tcW w:w="2425" w:type="dxa"/>
            <w:tcBorders>
              <w:top w:val="single" w:sz="4" w:space="0" w:color="000000"/>
              <w:left w:val="single" w:sz="4" w:space="0" w:color="000000"/>
              <w:bottom w:val="single" w:sz="4" w:space="0" w:color="000000"/>
              <w:right w:val="single" w:sz="4" w:space="0" w:color="000000"/>
            </w:tcBorders>
            <w:vAlign w:val="center"/>
          </w:tcPr>
          <w:p>
            <w:pPr>
              <w:pStyle w:val="TAC"/>
              <w:rPr/>
            </w:pPr>
            <w:r>
              <w:rPr/>
            </w:r>
            <m:oMathPara xmlns:m="http://schemas.openxmlformats.org/officeDocument/2006/math">
              <m:oMathParaPr>
                <m:jc m:val="center"/>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dBm/3,84 MHz</w:t>
            </w:r>
          </w:p>
        </w:tc>
        <w:tc>
          <w:tcPr>
            <w:tcW w:w="2665" w:type="dxa"/>
            <w:gridSpan w:val="2"/>
            <w:tcBorders>
              <w:top w:val="single" w:sz="4" w:space="0" w:color="000000"/>
              <w:left w:val="single" w:sz="4" w:space="0" w:color="000000"/>
              <w:bottom w:val="single" w:sz="4" w:space="0" w:color="000000"/>
              <w:right w:val="single" w:sz="4" w:space="0" w:color="000000"/>
            </w:tcBorders>
            <w:vAlign w:val="center"/>
          </w:tcPr>
          <w:p>
            <w:pPr>
              <w:pStyle w:val="TAC"/>
              <w:rPr>
                <w:rFonts w:eastAsia="?? ??;Yu Gothic"/>
              </w:rPr>
            </w:pPr>
            <w:r>
              <w:rPr>
                <w:rFonts w:eastAsia="?? ??;Yu Gothic"/>
              </w:rPr>
              <w:t>-70</w:t>
            </w:r>
          </w:p>
        </w:tc>
        <w:tc>
          <w:tcPr>
            <w:tcW w:w="2867" w:type="dxa"/>
            <w:gridSpan w:val="2"/>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-70</w:t>
            </w:r>
          </w:p>
        </w:tc>
      </w:tr>
      <w:tr>
        <w:trPr/>
        <w:tc>
          <w:tcPr>
            <w:tcW w:w="2425"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t>CPICH_Ec/Io</w:t>
            </w:r>
          </w:p>
        </w:tc>
        <w:tc>
          <w:tcPr>
            <w:tcW w:w="1587"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dB</w:t>
            </w:r>
          </w:p>
        </w:tc>
        <w:tc>
          <w:tcPr>
            <w:tcW w:w="2665" w:type="dxa"/>
            <w:gridSpan w:val="2"/>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-13</w:t>
            </w:r>
          </w:p>
        </w:tc>
        <w:tc>
          <w:tcPr>
            <w:tcW w:w="1473"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eastAsia="?? ??;Yu Gothic"/>
              </w:rPr>
              <w:t>-Infinity</w:t>
            </w:r>
          </w:p>
        </w:tc>
        <w:tc>
          <w:tcPr>
            <w:tcW w:w="1394"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-13.6</w:t>
            </w:r>
          </w:p>
        </w:tc>
      </w:tr>
      <w:tr>
        <w:trPr/>
        <w:tc>
          <w:tcPr>
            <w:tcW w:w="2425"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Propagation Condition</w:t>
            </w:r>
          </w:p>
        </w:tc>
        <w:tc>
          <w:tcPr>
            <w:tcW w:w="1587" w:type="dxa"/>
            <w:tcBorders>
              <w:top w:val="single" w:sz="4" w:space="0" w:color="000000"/>
              <w:left w:val="single" w:sz="4" w:space="0" w:color="000000"/>
              <w:bottom w:val="single" w:sz="4" w:space="0" w:color="000000"/>
              <w:right w:val="single" w:sz="4" w:space="0" w:color="000000"/>
            </w:tcBorders>
          </w:tcPr>
          <w:p>
            <w:pPr>
              <w:pStyle w:val="TAC"/>
              <w:snapToGrid w:val="false"/>
              <w:rPr>
                <w:rFonts w:cs="v4.2.0;Times New Roman"/>
              </w:rPr>
            </w:pPr>
            <w:r>
              <w:rPr>
                <w:rFonts w:cs="v4.2.0;Times New Roman"/>
              </w:rPr>
            </w:r>
          </w:p>
        </w:tc>
        <w:tc>
          <w:tcPr>
            <w:tcW w:w="2665" w:type="dxa"/>
            <w:gridSpan w:val="2"/>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AWGN</w:t>
            </w:r>
          </w:p>
        </w:tc>
        <w:tc>
          <w:tcPr>
            <w:tcW w:w="2867" w:type="dxa"/>
            <w:gridSpan w:val="2"/>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Case 5 as specified in Annex B of TS25.101 [1]</w:t>
            </w:r>
          </w:p>
        </w:tc>
      </w:tr>
      <w:tr>
        <w:trPr/>
        <w:tc>
          <w:tcPr>
            <w:tcW w:w="9544" w:type="dxa"/>
            <w:gridSpan w:val="6"/>
            <w:tcBorders>
              <w:top w:val="single" w:sz="4" w:space="0" w:color="000000"/>
              <w:left w:val="single" w:sz="4" w:space="0" w:color="000000"/>
              <w:bottom w:val="single" w:sz="4" w:space="0" w:color="000000"/>
              <w:right w:val="single" w:sz="4" w:space="0" w:color="000000"/>
            </w:tcBorders>
          </w:tcPr>
          <w:p>
            <w:pPr>
              <w:pStyle w:val="TAN"/>
              <w:keepNext w:val="false"/>
              <w:keepLines w:val="false"/>
              <w:rPr>
                <w:szCs w:val="18"/>
              </w:rPr>
            </w:pPr>
            <w:r>
              <w:rPr>
                <w:szCs w:val="18"/>
              </w:rPr>
              <w:t>NOTE 1:</w:t>
              <w:tab/>
              <w:t>The DPCH level is controlled by the power control loop</w:t>
            </w:r>
          </w:p>
          <w:p>
            <w:pPr>
              <w:pStyle w:val="TAN"/>
              <w:keepNext w:val="false"/>
              <w:keepLines w:val="false"/>
              <w:rPr>
                <w:rFonts w:cs="v4.2.0;Times New Roman"/>
                <w:szCs w:val="18"/>
              </w:rPr>
            </w:pPr>
            <w:r>
              <w:rPr>
                <w:szCs w:val="18"/>
              </w:rPr>
              <w:t>NOTE 2:</w:t>
              <w:tab/>
              <w:t>The power of the OCNS channel that is added shall make the total power from the cell to be equal to Ior</w:t>
            </w:r>
          </w:p>
        </w:tc>
      </w:tr>
    </w:tbl>
    <w:p>
      <w:pPr>
        <w:pStyle w:val="Normal"/>
        <w:rPr>
          <w:rFonts w:cs="v4.2.0;Times New Roman"/>
        </w:rPr>
      </w:pPr>
      <w:r>
        <w:rPr>
          <w:rFonts w:cs="v4.2.0;Times New Roman"/>
        </w:rPr>
      </w:r>
    </w:p>
    <w:p>
      <w:pPr>
        <w:pStyle w:val="TH"/>
        <w:keepNext w:val="false"/>
        <w:keepLines w:val="false"/>
        <w:rPr/>
      </w:pPr>
      <w:r>
        <w:rPr/>
        <w:t>Table 8.6.7.1.4.5: Cell specific test parameters for Correct reporting</w:t>
        <w:br/>
        <w:t>of E-UTRAN FDD neighbours in fading propagation condition (cell 3)</w:t>
      </w:r>
    </w:p>
    <w:tbl>
      <w:tblPr>
        <w:tblW w:w="8930" w:type="dxa"/>
        <w:jc w:val="center"/>
        <w:tblInd w:w="0" w:type="dxa"/>
        <w:tblLayout w:type="fixed"/>
        <w:tblCellMar>
          <w:top w:w="0" w:type="dxa"/>
          <w:left w:w="28" w:type="dxa"/>
          <w:bottom w:w="0" w:type="dxa"/>
          <w:right w:w="108" w:type="dxa"/>
        </w:tblCellMar>
      </w:tblPr>
      <w:tblGrid>
        <w:gridCol w:w="3136"/>
        <w:gridCol w:w="1440"/>
        <w:gridCol w:w="2228"/>
        <w:gridCol w:w="2126"/>
      </w:tblGrid>
      <w:tr>
        <w:trPr>
          <w:cantSplit w:val="true"/>
        </w:trPr>
        <w:tc>
          <w:tcPr>
            <w:tcW w:w="3136"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1440"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4354"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3</w:t>
            </w:r>
          </w:p>
        </w:tc>
      </w:tr>
      <w:tr>
        <w:trPr>
          <w:cantSplit w:val="true"/>
        </w:trPr>
        <w:tc>
          <w:tcPr>
            <w:tcW w:w="3136"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rFonts w:cs="v4.2.0;Times New Roman"/>
              </w:rPr>
            </w:pPr>
            <w:r>
              <w:rPr>
                <w:rFonts w:cs="v4.2.0;Times New Roman"/>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222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T1</w:t>
            </w:r>
          </w:p>
        </w:tc>
        <w:tc>
          <w:tcPr>
            <w:tcW w:w="212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E-UTRA RF Channel Number</w:t>
            </w:r>
          </w:p>
        </w:tc>
        <w:tc>
          <w:tcPr>
            <w:tcW w:w="144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354" w:type="dxa"/>
            <w:gridSpan w:val="2"/>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BW</w:t>
            </w:r>
            <w:r>
              <w:rPr>
                <w:vertAlign w:val="subscript"/>
              </w:rPr>
              <w:t>channel</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MHz</w:t>
            </w:r>
          </w:p>
        </w:tc>
        <w:tc>
          <w:tcPr>
            <w:tcW w:w="4354" w:type="dxa"/>
            <w:gridSpan w:val="2"/>
            <w:tcBorders>
              <w:top w:val="single" w:sz="4" w:space="0" w:color="000000"/>
              <w:left w:val="single" w:sz="4" w:space="0" w:color="000000"/>
              <w:bottom w:val="single" w:sz="4" w:space="0" w:color="000000"/>
              <w:right w:val="single" w:sz="4" w:space="0" w:color="000000"/>
            </w:tcBorders>
          </w:tcPr>
          <w:p>
            <w:pPr>
              <w:pStyle w:val="TAC"/>
              <w:rPr/>
            </w:pPr>
            <w:r>
              <w:rPr/>
              <w:t>10</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OCNG Pattern defined in D.1.2 in 3GPP TS 36.521-3 [38] (OP.2 FDD)</w:t>
            </w:r>
          </w:p>
        </w:tc>
        <w:tc>
          <w:tcPr>
            <w:tcW w:w="144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354" w:type="dxa"/>
            <w:gridSpan w:val="2"/>
            <w:tcBorders>
              <w:top w:val="single" w:sz="4" w:space="0" w:color="000000"/>
              <w:left w:val="single" w:sz="4" w:space="0" w:color="000000"/>
              <w:bottom w:val="single" w:sz="4" w:space="0" w:color="000000"/>
              <w:right w:val="single" w:sz="4" w:space="0" w:color="000000"/>
            </w:tcBorders>
          </w:tcPr>
          <w:p>
            <w:pPr>
              <w:pStyle w:val="TAC"/>
              <w:rPr/>
            </w:pPr>
            <w:r>
              <w:rPr/>
              <w:t>OP.2 FDD</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PBCH_RA</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PBCH_RB</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PSS_RA</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SSS_RA</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PCFICH_RB</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PHICH_RA</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PHICH_RB</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PDCCH_RA</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PDCCH_RB</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PDSCH_RA</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PDSCH_RB</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OCNG_RA</w:t>
            </w:r>
            <w:r>
              <w:rPr>
                <w:vertAlign w:val="superscript"/>
              </w:rPr>
              <w:t>Note 1</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Arial"/>
                <w:szCs w:val="18"/>
              </w:rPr>
            </w:pPr>
            <w:r>
              <w:rPr>
                <w:rFonts w:cs="Arial"/>
                <w:szCs w:val="18"/>
              </w:rPr>
              <w:t>OCNG_RB</w:t>
            </w:r>
            <w:r>
              <w:rPr>
                <w:rFonts w:cs="Arial"/>
                <w:szCs w:val="18"/>
                <w:vertAlign w:val="superscript"/>
              </w:rPr>
              <w:t xml:space="preserve">Note 1 </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eastAsia="Arial" w:cs="Arial"/>
                <w:szCs w:val="18"/>
                <w:vertAlign w:val="superscript"/>
              </w:rPr>
              <w:t xml:space="preserve"> </w:t>
            </w:r>
            <w:r>
              <w:rPr>
                <w:rFonts w:cs="Arial"/>
                <w:szCs w:val="18"/>
                <w:vertAlign w:val="superscript"/>
              </w:rPr>
              <w:t>Note 2</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dBm/15 kHz</w:t>
            </w:r>
          </w:p>
        </w:tc>
        <w:tc>
          <w:tcPr>
            <w:tcW w:w="4354" w:type="dxa"/>
            <w:gridSpan w:val="2"/>
            <w:tcBorders>
              <w:top w:val="single" w:sz="4" w:space="0" w:color="000000"/>
              <w:left w:val="single" w:sz="4" w:space="0" w:color="000000"/>
              <w:bottom w:val="single" w:sz="4" w:space="0" w:color="000000"/>
              <w:right w:val="single" w:sz="4" w:space="0" w:color="000000"/>
            </w:tcBorders>
          </w:tcPr>
          <w:p>
            <w:pPr>
              <w:pStyle w:val="TAC"/>
              <w:rPr/>
            </w:pPr>
            <w:r>
              <w:rPr/>
              <w:t>-98</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
            <m:oMath xmlns:m="http://schemas.openxmlformats.org/officeDocument/2006/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w:r>
              <w:rPr>
                <w:rFonts w:eastAsia="Arial" w:cs="Arial"/>
                <w:szCs w:val="18"/>
                <w:vertAlign w:val="superscript"/>
              </w:rPr>
              <w:t xml:space="preserve"> </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2228"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-Infinity</w:t>
            </w:r>
          </w:p>
        </w:tc>
        <w:tc>
          <w:tcPr>
            <w:tcW w:w="2126" w:type="dxa"/>
            <w:tcBorders>
              <w:top w:val="single" w:sz="4" w:space="0" w:color="000000"/>
              <w:left w:val="single" w:sz="4" w:space="0" w:color="000000"/>
              <w:bottom w:val="single" w:sz="4" w:space="0" w:color="000000"/>
              <w:right w:val="single" w:sz="4" w:space="0" w:color="000000"/>
            </w:tcBorders>
          </w:tcPr>
          <w:p>
            <w:pPr>
              <w:pStyle w:val="TAC"/>
              <w:rPr/>
            </w:pPr>
            <w:r>
              <w:rPr/>
              <w:t>13</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w:t>
            </w:r>
          </w:p>
        </w:tc>
        <w:tc>
          <w:tcPr>
            <w:tcW w:w="2228"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-Infinity</w:t>
            </w:r>
          </w:p>
        </w:tc>
        <w:tc>
          <w:tcPr>
            <w:tcW w:w="2126" w:type="dxa"/>
            <w:tcBorders>
              <w:top w:val="single" w:sz="4" w:space="0" w:color="000000"/>
              <w:left w:val="single" w:sz="4" w:space="0" w:color="000000"/>
              <w:bottom w:val="single" w:sz="4" w:space="0" w:color="000000"/>
              <w:right w:val="single" w:sz="4" w:space="0" w:color="000000"/>
            </w:tcBorders>
          </w:tcPr>
          <w:p>
            <w:pPr>
              <w:pStyle w:val="TAC"/>
              <w:rPr/>
            </w:pPr>
            <w:r>
              <w:rPr/>
              <w:t>13</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RSRP</w:t>
            </w:r>
            <w:r>
              <w:rPr>
                <w:rFonts w:cs="Arial"/>
                <w:szCs w:val="18"/>
                <w:vertAlign w:val="superscript"/>
              </w:rPr>
              <w:t xml:space="preserve"> Note 3</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dBm/15 kHz</w:t>
            </w:r>
          </w:p>
        </w:tc>
        <w:tc>
          <w:tcPr>
            <w:tcW w:w="2228"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-Infinity</w:t>
            </w:r>
          </w:p>
        </w:tc>
        <w:tc>
          <w:tcPr>
            <w:tcW w:w="2126"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-85</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SCH_RP</w:t>
            </w:r>
            <w:r>
              <w:rPr>
                <w:rFonts w:cs="Arial"/>
                <w:szCs w:val="18"/>
                <w:vertAlign w:val="superscript"/>
              </w:rPr>
              <w:t xml:space="preserve"> Note 3</w:t>
            </w:r>
          </w:p>
        </w:tc>
        <w:tc>
          <w:tcPr>
            <w:tcW w:w="1440" w:type="dxa"/>
            <w:tcBorders>
              <w:top w:val="single" w:sz="4" w:space="0" w:color="000000"/>
              <w:left w:val="single" w:sz="4" w:space="0" w:color="000000"/>
              <w:bottom w:val="single" w:sz="4" w:space="0" w:color="000000"/>
              <w:right w:val="single" w:sz="4" w:space="0" w:color="000000"/>
            </w:tcBorders>
          </w:tcPr>
          <w:p>
            <w:pPr>
              <w:pStyle w:val="TAC"/>
              <w:rPr/>
            </w:pPr>
            <w:r>
              <w:rPr/>
              <w:t>dBm/15 kHz</w:t>
            </w:r>
          </w:p>
        </w:tc>
        <w:tc>
          <w:tcPr>
            <w:tcW w:w="2228"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-Infinity</w:t>
            </w:r>
          </w:p>
        </w:tc>
        <w:tc>
          <w:tcPr>
            <w:tcW w:w="2126"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-85</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cs="v4.2.0;Times New Roman"/>
              </w:rPr>
              <w:t>Io</w:t>
            </w:r>
            <w:r>
              <w:rPr>
                <w:rFonts w:cs="Arial"/>
                <w:szCs w:val="18"/>
                <w:vertAlign w:val="superscript"/>
              </w:rPr>
              <w:t xml:space="preserve"> Note 3</w:t>
            </w:r>
          </w:p>
        </w:tc>
        <w:tc>
          <w:tcPr>
            <w:tcW w:w="1440" w:type="dxa"/>
            <w:tcBorders>
              <w:top w:val="single" w:sz="4" w:space="0" w:color="000000"/>
              <w:left w:val="single" w:sz="4" w:space="0" w:color="000000"/>
              <w:bottom w:val="single" w:sz="4" w:space="0" w:color="000000"/>
              <w:right w:val="single" w:sz="4" w:space="0" w:color="000000"/>
            </w:tcBorders>
          </w:tcPr>
          <w:p>
            <w:pPr>
              <w:pStyle w:val="TAC"/>
              <w:rPr>
                <w:rFonts w:cs="v4.2.0;Times New Roman"/>
              </w:rPr>
            </w:pPr>
            <w:r>
              <w:rPr>
                <w:rFonts w:cs="v4.2.0;Times New Roman"/>
              </w:rPr>
              <w:t>dBm/9 MHz</w:t>
            </w:r>
          </w:p>
        </w:tc>
        <w:tc>
          <w:tcPr>
            <w:tcW w:w="2228"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rPr>
              <w:t>-70.22</w:t>
            </w:r>
          </w:p>
        </w:tc>
        <w:tc>
          <w:tcPr>
            <w:tcW w:w="2126"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rPr>
              <w:t>-57.01</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Propagation Condition</w:t>
            </w:r>
          </w:p>
        </w:tc>
        <w:tc>
          <w:tcPr>
            <w:tcW w:w="144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4354" w:type="dxa"/>
            <w:gridSpan w:val="2"/>
            <w:tcBorders>
              <w:top w:val="single" w:sz="4" w:space="0" w:color="000000"/>
              <w:left w:val="single" w:sz="4" w:space="0" w:color="000000"/>
              <w:bottom w:val="single" w:sz="4" w:space="0" w:color="000000"/>
              <w:right w:val="single" w:sz="4" w:space="0" w:color="000000"/>
            </w:tcBorders>
          </w:tcPr>
          <w:p>
            <w:pPr>
              <w:pStyle w:val="TAC"/>
              <w:rPr/>
            </w:pPr>
            <w:r>
              <w:rPr/>
              <w:t>ETU70 (Note 4)</w:t>
            </w:r>
          </w:p>
        </w:tc>
      </w:tr>
      <w:tr>
        <w:trPr>
          <w:cantSplit w:val="true"/>
        </w:trPr>
        <w:tc>
          <w:tcPr>
            <w:tcW w:w="8930" w:type="dxa"/>
            <w:gridSpan w:val="4"/>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OCNG shall be used such that both cells are fully allocated and a constant total transmitted power spectral density is achieved for all OFDM symbols. OCNG patterns are specified in annex D of 3GPP TS 36.521-3 [38].</w:t>
            </w:r>
          </w:p>
          <w:p>
            <w:pPr>
              <w:pStyle w:val="TAN"/>
              <w:keepNext w:val="false"/>
              <w:keepLines w:val="false"/>
              <w:rPr/>
            </w:pPr>
            <w:r>
              <w:rPr/>
              <w:t>NOTE 2:</w:t>
              <w:tab/>
              <w:t xml:space="preserve">Interference from other cells and noise sources not specified in the test is assumed to be constant   over subcarriers and time and shall be modelled as AWGN of appropriate power for </w:t>
            </w:r>
            <w:r>
              <w:rPr>
                <w:rFonts w:cs="v4.2.0;Times New Roman"/>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t xml:space="preserve"> to be fulfilled.</w:t>
            </w:r>
          </w:p>
          <w:p>
            <w:pPr>
              <w:pStyle w:val="TAN"/>
              <w:keepNext w:val="false"/>
              <w:keepLines w:val="false"/>
              <w:rPr/>
            </w:pPr>
            <w:r>
              <w:rPr/>
              <w:t>NOTE 3:</w:t>
              <w:tab/>
              <w:t>RSRP, SCH_RP and Io levels have been derived from other parameters for information purposes. They are not settable parameters themselves.</w:t>
            </w:r>
          </w:p>
          <w:p>
            <w:pPr>
              <w:pStyle w:val="TAN"/>
              <w:keepNext w:val="false"/>
              <w:keepLines w:val="false"/>
              <w:ind w:left="0" w:hanging="0"/>
              <w:rPr/>
            </w:pPr>
            <w:r>
              <w:rPr/>
              <w:t>NOTE 4:</w:t>
              <w:tab/>
              <w:t>ETU70 propagation conditions are specified in Annex B.2 of 3GPP TS 36.101 [37].</w:t>
            </w:r>
          </w:p>
        </w:tc>
      </w:tr>
    </w:tbl>
    <w:p>
      <w:pPr>
        <w:pStyle w:val="Normal"/>
        <w:rPr/>
      </w:pPr>
      <w:r>
        <w:rPr/>
      </w:r>
    </w:p>
    <w:p>
      <w:pPr>
        <w:pStyle w:val="Normal"/>
        <w:rPr/>
      </w:pPr>
      <w:r>
        <w:rPr/>
        <w:t xml:space="preserve">For the test to pass, the total number of successful tests shall be at least </w:t>
      </w:r>
      <w:r>
        <w:rPr>
          <w:rFonts w:cs="v3.7.0;Times New Roman"/>
        </w:rPr>
        <w:t>90% of the cases, with a confidence level of 95</w:t>
      </w:r>
      <w:r>
        <w:rPr/>
        <w:t>%. For the overall outcome of the test to be considered a pass, the counters for 2B events and 3A events shall independently indicate a pass result.</w:t>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4"/>
        <w:keepNext w:val="false"/>
        <w:keepLines w:val="false"/>
        <w:ind w:left="1418" w:hanging="1418"/>
        <w:rPr>
          <w:sz w:val="22"/>
        </w:rPr>
      </w:pPr>
      <w:r>
        <w:rPr>
          <w:sz w:val="22"/>
        </w:rPr>
        <w:t>8.6.7.2</w:t>
        <w:tab/>
        <w:t>Correct reporting of E-UTRA TDD neighbours in Fading propagation condition</w:t>
      </w:r>
    </w:p>
    <w:p>
      <w:pPr>
        <w:pStyle w:val="EditorsNote"/>
        <w:rPr/>
      </w:pPr>
      <w:r>
        <w:rPr/>
        <w:t>Editor’s note: This section is incomplete. The following aspects are either missing or not yet determined:</w:t>
      </w:r>
    </w:p>
    <w:p>
      <w:pPr>
        <w:pStyle w:val="EditorsNote"/>
        <w:numPr>
          <w:ilvl w:val="0"/>
          <w:numId w:val="7"/>
        </w:numPr>
        <w:rPr/>
      </w:pPr>
      <w:r>
        <w:rPr/>
        <w:t>The Test system uncertainties applicable above 3GHz are undefined</w:t>
      </w:r>
    </w:p>
    <w:p>
      <w:pPr>
        <w:pStyle w:val="EditorsNote"/>
        <w:numPr>
          <w:ilvl w:val="0"/>
          <w:numId w:val="7"/>
        </w:numPr>
        <w:rPr/>
      </w:pPr>
      <w:r>
        <w:rPr/>
        <w:t>The Test Tolerances and Test Requirements applicable above 3GHz are undefined</w:t>
      </w:r>
    </w:p>
    <w:p>
      <w:pPr>
        <w:pStyle w:val="Heading5"/>
        <w:keepNext w:val="false"/>
        <w:keepLines w:val="false"/>
        <w:ind w:left="1701" w:hanging="1701"/>
        <w:rPr>
          <w:sz w:val="20"/>
        </w:rPr>
      </w:pPr>
      <w:r>
        <w:rPr>
          <w:sz w:val="20"/>
        </w:rPr>
        <w:t>8.6.7.2.1</w:t>
        <w:tab/>
        <w:t>Definition and applicability</w:t>
      </w:r>
    </w:p>
    <w:p>
      <w:pPr>
        <w:pStyle w:val="Normal"/>
        <w:rPr/>
      </w:pPr>
      <w:r>
        <w:rPr/>
        <w:t>In the event triggered reporting period the measurement reporting delay is defined as the time between any event that will trigger a measurement report until the UE starts to transmit the measurement report over the Uu interface. This requirement assumes that the measurement report is not delayed by other RRC signalling on the DCCH. This measurement reporting delay excludes a delay uncertainty resulted when inserting the measurement report to the TTI of the uplink DCCH. The delay uncertainty is twice the TTI of the uplink DCCH.</w:t>
      </w:r>
    </w:p>
    <w:p>
      <w:pPr>
        <w:pStyle w:val="Normal"/>
        <w:rPr/>
      </w:pPr>
      <w:r>
        <w:rPr/>
        <w:t>The requirements in this section apply only to UE supporting UTRA FDD and E-UTRA TDD for Release 8 and later releases. Applicability requires support for EUTRA FGI bit 2.</w:t>
      </w:r>
    </w:p>
    <w:p>
      <w:pPr>
        <w:pStyle w:val="Heading5"/>
        <w:keepNext w:val="false"/>
        <w:keepLines w:val="false"/>
        <w:ind w:left="1701" w:hanging="1701"/>
        <w:rPr>
          <w:sz w:val="20"/>
        </w:rPr>
      </w:pPr>
      <w:r>
        <w:rPr>
          <w:sz w:val="20"/>
        </w:rPr>
        <w:t>8.6.7.2.2</w:t>
        <w:tab/>
        <w:t>Minimum requirement</w:t>
      </w:r>
    </w:p>
    <w:p>
      <w:pPr>
        <w:pStyle w:val="Normal"/>
        <w:rPr/>
      </w:pPr>
      <w:r>
        <w:rPr>
          <w:rFonts w:cs="v3.7.0;Times New Roman"/>
        </w:rPr>
        <w:t xml:space="preserve">When transmission gaps are scheduled for FDD inter frequency measurements the UE shall be able to identify a new detectable cell belonging to the monitored set within </w:t>
      </w:r>
    </w:p>
    <w:p>
      <w:pPr>
        <w:pStyle w:val="EQ"/>
        <w:keepLines w:val="false"/>
        <w:jc w:val="center"/>
        <w:rPr/>
      </w:pPr>
      <w:r>
        <w:rPr>
          <w:sz w:val="18"/>
          <w:lang w:val="en-GB" w:eastAsia="en-US"/>
        </w:rPr>
      </w:r>
      <m:oMath xmlns:m="http://schemas.openxmlformats.org/officeDocument/2006/math">
        <m:sSub>
          <m:e>
            <m:r>
              <w:rPr>
                <w:rFonts w:ascii="Cambria Math" w:hAnsi="Cambria Math"/>
              </w:rPr>
              <m:t xml:space="preserve">T</m:t>
            </m:r>
          </m:e>
          <m:sub>
            <m:r>
              <m:rPr>
                <m:lit/>
                <m:nor/>
              </m:rPr>
              <w:rPr>
                <w:rFonts w:ascii="Cambria Math" w:hAnsi="Cambria Math"/>
              </w:rPr>
              <m:t xml:space="preserve">identify,</m:t>
            </m:r>
            <m:r>
              <m:t xml:space="preserve"> </m:t>
            </m:r>
            <m:r>
              <m:rPr>
                <m:lit/>
                <m:nor/>
              </m:rPr>
              <w:rPr>
                <w:rFonts w:ascii="Cambria Math" w:hAnsi="Cambria Math"/>
              </w:rPr>
              <m:t xml:space="preserve"> inter</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basic</m:t>
            </m:r>
            <m:r>
              <m:t xml:space="preserve"> </m:t>
            </m:r>
            <m:r>
              <m:rPr>
                <m:lit/>
                <m:nor/>
              </m:rPr>
              <w:rPr>
                <w:rFonts w:ascii="Cambria Math" w:hAnsi="Cambria Math"/>
              </w:rPr>
              <m:t xml:space="preserve">identify</m:t>
            </m:r>
            <m:r>
              <m:t xml:space="preserve"> </m:t>
            </m:r>
            <m:r>
              <m:rPr>
                <m:lit/>
                <m:nor/>
              </m:rPr>
              <w:rPr>
                <w:rFonts w:ascii="Cambria Math" w:hAnsi="Cambria Math"/>
              </w:rPr>
              <m:t xml:space="preserve">FDD,inter</m:t>
            </m:r>
          </m:sub>
        </m:sSub>
        <m:r>
          <w:rPr>
            <w:rFonts w:ascii="Cambria Math" w:hAnsi="Cambria Math"/>
          </w:rPr>
          <m:t xml:space="preserve">⋅</m:t>
        </m:r>
        <m:f>
          <m:num>
            <m:sSub>
              <m:e>
                <m:r>
                  <w:rPr>
                    <w:rFonts w:ascii="Cambria Math" w:hAnsi="Cambria Math"/>
                  </w:rPr>
                  <m:t xml:space="preserve">T</m:t>
                </m:r>
              </m:e>
              <m:sub>
                <m:r>
                  <m:rPr>
                    <m:lit/>
                    <m:nor/>
                  </m:rPr>
                  <w:rPr>
                    <w:rFonts w:ascii="Cambria Math" w:hAnsi="Cambria Math"/>
                  </w:rPr>
                  <m:t xml:space="preserve">Measurement</m:t>
                </m:r>
                <m:r>
                  <m:t xml:space="preserve"> </m:t>
                </m:r>
                <m:r>
                  <m:rPr>
                    <m:lit/>
                    <m:nor/>
                  </m:rPr>
                  <w:rPr>
                    <w:rFonts w:ascii="Cambria Math" w:hAnsi="Cambria Math"/>
                  </w:rPr>
                  <m:t xml:space="preserve"> Period, Inter</m:t>
                </m:r>
              </m:sub>
            </m:sSub>
          </m:num>
          <m:den>
            <m:sSub>
              <m:e>
                <m:r>
                  <w:rPr>
                    <w:rFonts w:ascii="Cambria Math" w:hAnsi="Cambria Math"/>
                  </w:rPr>
                  <m:t xml:space="preserve">T</m:t>
                </m:r>
              </m:e>
              <m:sub>
                <m:r>
                  <m:rPr>
                    <m:lit/>
                    <m:nor/>
                  </m:rPr>
                  <w:rPr>
                    <w:rFonts w:ascii="Cambria Math" w:hAnsi="Cambria Math"/>
                  </w:rPr>
                  <m:t xml:space="preserve">Inter</m:t>
                </m:r>
              </m:sub>
            </m:sSub>
          </m:den>
        </m:f>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Freq</m:t>
            </m:r>
          </m:sub>
        </m:sSub>
      </m:oMath>
      <w:r>
        <w:rPr>
          <w:sz w:val="18"/>
          <w:lang w:val="en-GB" w:eastAsia="en-US"/>
        </w:rPr>
        <w:t xml:space="preserve"> </w:t>
      </w:r>
      <w:r>
        <w:rPr>
          <w:sz w:val="18"/>
          <w:lang w:val="en-GB" w:eastAsia="en-US"/>
        </w:rPr>
        <w:t>ms</w:t>
      </w:r>
    </w:p>
    <w:p>
      <w:pPr>
        <w:pStyle w:val="Normal"/>
        <w:rPr>
          <w:rFonts w:cs="v3.7.0;Times New Roman"/>
          <w:sz w:val="22"/>
        </w:rPr>
      </w:pPr>
      <w:r>
        <w:rPr>
          <w:rFonts w:cs="v3.7.0;Times New Roman"/>
        </w:rPr>
        <w:t>The UE physical layer shall when transmission gaps are scheduled for FDD inter frequency measurements also be capable of reporting measurements to higher layers with measurement accuracy as specified in sub-clause 9.1.1 and 9.1.2 of 25.133 [2] with measurement period given by</w:t>
      </w:r>
    </w:p>
    <w:p>
      <w:pPr>
        <w:pStyle w:val="EQ"/>
        <w:keepLines w:val="false"/>
        <w:jc w:val="center"/>
        <w:rPr>
          <w:lang w:val="en-GB" w:eastAsia="en-US"/>
        </w:rPr>
      </w:pPr>
      <w:r>
        <w:rPr>
          <w:lang w:val="en-GB" w:eastAsia="en-US"/>
        </w:rPr>
      </w:r>
      <m:oMathPara xmlns:m="http://schemas.openxmlformats.org/officeDocument/2006/math">
        <m:oMathParaPr>
          <m:jc m:val="center"/>
        </m:oMathParaPr>
        <m:oMath>
          <m:sSub>
            <m:e>
              <m:r>
                <w:rPr>
                  <w:rFonts w:ascii="Cambria Math" w:hAnsi="Cambria Math"/>
                </w:rPr>
                <m:t xml:space="preserve">T</m:t>
              </m:r>
            </m:e>
            <m:sub>
              <m:r>
                <m:rPr>
                  <m:lit/>
                  <m:nor/>
                </m:rPr>
                <w:rPr>
                  <w:rFonts w:ascii="Cambria Math" w:hAnsi="Cambria Math"/>
                </w:rPr>
                <m:t xml:space="preserve">measurement</m:t>
              </m:r>
              <m:r>
                <m:t xml:space="preserve"> </m:t>
              </m:r>
              <m:r>
                <m:rPr>
                  <m:lit/>
                  <m:nor/>
                </m:rPr>
                <w:rPr>
                  <w:rFonts w:ascii="Cambria Math" w:hAnsi="Cambria Math"/>
                </w:rPr>
                <m:t xml:space="preserve"> inter</m:t>
              </m:r>
            </m:sub>
          </m:sSub>
          <m:r>
            <w:rPr>
              <w:rFonts w:ascii="Cambria Math" w:hAnsi="Cambria Math"/>
            </w:rPr>
            <m:t xml:space="preserve">=</m:t>
          </m:r>
          <m:r>
            <m:rPr>
              <m:lit/>
              <m:nor/>
            </m:rPr>
            <w:rPr>
              <w:rFonts w:ascii="Cambria Math" w:hAnsi="Cambria Math"/>
            </w:rPr>
            <m:t xml:space="preserve">Max</m:t>
          </m:r>
          <m:d>
            <m:dPr>
              <m:begChr m:val="{"/>
              <m:endChr m:val="}"/>
            </m:dPr>
            <m:e>
              <m:sSub>
                <m:e>
                  <m:r>
                    <w:rPr>
                      <w:rFonts w:ascii="Cambria Math" w:hAnsi="Cambria Math"/>
                    </w:rPr>
                    <m:t xml:space="preserve">T</m:t>
                  </m:r>
                </m:e>
                <m:sub>
                  <m:r>
                    <m:rPr>
                      <m:lit/>
                      <m:nor/>
                    </m:rPr>
                    <w:rPr>
                      <w:rFonts w:ascii="Cambria Math" w:hAnsi="Cambria Math"/>
                    </w:rPr>
                    <m:t xml:space="preserve">Measurement_Period Inter</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basic</m:t>
                  </m:r>
                  <m:r>
                    <m:t xml:space="preserve"> </m:t>
                  </m:r>
                  <m:r>
                    <m:rPr>
                      <m:lit/>
                      <m:nor/>
                    </m:rPr>
                    <w:rPr>
                      <w:rFonts w:ascii="Cambria Math" w:hAnsi="Cambria Math"/>
                    </w:rPr>
                    <m:t xml:space="preserve">measurement</m:t>
                  </m:r>
                  <m:r>
                    <m:t xml:space="preserve"> </m:t>
                  </m:r>
                  <m:r>
                    <m:rPr>
                      <m:lit/>
                      <m:nor/>
                    </m:rPr>
                    <w:rPr>
                      <w:rFonts w:ascii="Cambria Math" w:hAnsi="Cambria Math"/>
                    </w:rPr>
                    <m:t xml:space="preserve">FDD inter</m:t>
                  </m:r>
                </m:sub>
              </m:sSub>
              <m:r>
                <w:rPr>
                  <w:rFonts w:ascii="Cambria Math" w:hAnsi="Cambria Math"/>
                </w:rPr>
                <m:t xml:space="preserve">⋅</m:t>
              </m:r>
              <m:f>
                <m:num>
                  <m:sSub>
                    <m:e>
                      <m:r>
                        <w:rPr>
                          <w:rFonts w:ascii="Cambria Math" w:hAnsi="Cambria Math"/>
                        </w:rPr>
                        <m:t xml:space="preserve">T</m:t>
                      </m:r>
                    </m:e>
                    <m:sub>
                      <m:r>
                        <m:rPr>
                          <m:lit/>
                          <m:nor/>
                        </m:rPr>
                        <w:rPr>
                          <w:rFonts w:ascii="Cambria Math" w:hAnsi="Cambria Math"/>
                        </w:rPr>
                        <m:t xml:space="preserve">Measurement_Period Inter</m:t>
                      </m:r>
                    </m:sub>
                  </m:sSub>
                </m:num>
                <m:den>
                  <m:sSub>
                    <m:e>
                      <m:r>
                        <w:rPr>
                          <w:rFonts w:ascii="Cambria Math" w:hAnsi="Cambria Math"/>
                        </w:rPr>
                        <m:t xml:space="preserve">T</m:t>
                      </m:r>
                    </m:e>
                    <m:sub>
                      <m:r>
                        <m:rPr>
                          <m:lit/>
                          <m:nor/>
                        </m:rPr>
                        <w:rPr>
                          <w:rFonts w:ascii="Cambria Math" w:hAnsi="Cambria Math"/>
                        </w:rPr>
                        <m:t xml:space="preserve">Inter</m:t>
                      </m:r>
                    </m:sub>
                  </m:sSub>
                </m:den>
              </m:f>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Freq</m:t>
                  </m:r>
                </m:sub>
              </m:sSub>
            </m:e>
          </m:d>
          <m:r>
            <m:rPr>
              <m:lit/>
              <m:nor/>
            </m:rPr>
            <w:rPr>
              <w:rFonts w:ascii="Cambria Math" w:hAnsi="Cambria Math"/>
            </w:rPr>
            <m:t xml:space="preserve">ms</m:t>
          </m:r>
        </m:oMath>
      </m:oMathPara>
    </w:p>
    <w:p>
      <w:pPr>
        <w:pStyle w:val="Normal"/>
        <w:rPr>
          <w:rFonts w:cs="v3.7.0;Times New Roman"/>
        </w:rPr>
      </w:pPr>
      <w:r>
        <w:rPr>
          <w:rFonts w:cs="v3.7.0;Times New Roman"/>
        </w:rPr>
        <w:t>If the UE does not need compressed mode to perform inter-frequency measurements, the measurement period for inter frequency measurements is 480 ms.</w:t>
      </w:r>
    </w:p>
    <w:p>
      <w:pPr>
        <w:pStyle w:val="B1"/>
        <w:rPr/>
      </w:pPr>
      <w:r>
        <w:rPr>
          <w:vertAlign w:val="subscript"/>
        </w:rPr>
        <w:tab/>
      </w:r>
      <w:r>
        <w:rPr>
          <w:rFonts w:cs="v3.7.0;Times New Roman"/>
        </w:rPr>
        <w:t>T</w:t>
      </w:r>
      <w:r>
        <w:rPr>
          <w:rFonts w:cs="v3.7.0;Times New Roman"/>
          <w:vertAlign w:val="subscript"/>
        </w:rPr>
        <w:t xml:space="preserve">Measurement_Period Inter </w:t>
      </w:r>
      <w:r>
        <w:rPr>
          <w:rFonts w:cs="v3.7.0;Times New Roman"/>
        </w:rPr>
        <w:t>= 480 ms. The period used for calculating the measurement period T</w:t>
      </w:r>
      <w:r>
        <w:rPr>
          <w:rFonts w:cs="v3.7.0;Times New Roman"/>
          <w:vertAlign w:val="subscript"/>
        </w:rPr>
        <w:t>measurement_inter</w:t>
      </w:r>
      <w:r>
        <w:rPr>
          <w:rFonts w:cs="v3.7.0;Times New Roman"/>
        </w:rPr>
        <w:t xml:space="preserve"> for inter frequency CPICH measurements.</w:t>
      </w:r>
    </w:p>
    <w:p>
      <w:pPr>
        <w:pStyle w:val="B1"/>
        <w:rPr/>
      </w:pPr>
      <w:r>
        <w:rPr/>
        <w:tab/>
      </w:r>
      <w:r>
        <w:rPr>
          <w:rFonts w:cs="v3.7.0;Times New Roman"/>
        </w:rPr>
        <w:t>T</w:t>
      </w:r>
      <w:r>
        <w:rPr>
          <w:rFonts w:cs="v3.7.0;Times New Roman"/>
          <w:vertAlign w:val="subscript"/>
        </w:rPr>
        <w:t>basic_identify_FDD,inter</w:t>
      </w:r>
      <w:r>
        <w:rPr>
          <w:rFonts w:cs="v3.7.0;Times New Roman"/>
        </w:rPr>
        <w:t xml:space="preserve"> = 300 ms. This is the time period used in the inter frequency equation where the maximum allowed time for the UE to identify a new FDD cell is defined.</w:t>
      </w:r>
      <w:r>
        <w:rPr/>
        <w:tab/>
      </w:r>
    </w:p>
    <w:p>
      <w:pPr>
        <w:pStyle w:val="B1"/>
        <w:ind w:left="568" w:hanging="0"/>
        <w:rPr/>
      </w:pPr>
      <w:r>
        <w:rPr/>
        <w:t>T</w:t>
      </w:r>
      <w:r>
        <w:rPr>
          <w:vertAlign w:val="subscript"/>
        </w:rPr>
        <w:t xml:space="preserve">Inter </w:t>
      </w:r>
      <w:r>
        <w:rPr/>
        <w:t>= 28 ms.</w:t>
      </w:r>
      <w:r>
        <w:rPr>
          <w:vertAlign w:val="subscript"/>
        </w:rPr>
        <w:t xml:space="preserve"> </w:t>
      </w:r>
      <w:r>
        <w:rPr/>
        <w:t>This is the minimum time that is available for inter frequency measurements, during the period T</w:t>
      </w:r>
      <w:r>
        <w:rPr>
          <w:vertAlign w:val="subscript"/>
        </w:rPr>
        <w:t>Measurement_Period inter</w:t>
      </w:r>
      <w:r>
        <w:rPr/>
        <w:t xml:space="preserve"> with an arbitrarily chosen timing. The minimum time per transmission gap is calculated by using 6 gaps of length 7 slots each.</w:t>
      </w:r>
    </w:p>
    <w:p>
      <w:pPr>
        <w:pStyle w:val="B1"/>
        <w:rPr/>
      </w:pPr>
      <w:r>
        <w:rPr>
          <w:rFonts w:cs="v3.7.0;Times New Roman"/>
        </w:rPr>
        <w:tab/>
      </w:r>
      <w:r>
        <w:rPr/>
        <w:t>N</w:t>
      </w:r>
      <w:r>
        <w:rPr>
          <w:vertAlign w:val="subscript"/>
        </w:rPr>
        <w:t>Freq</w:t>
      </w:r>
      <w:r>
        <w:rPr/>
        <w:t>: Number of FDD frequencies indicated in the inter frequency measurement control information.</w:t>
      </w:r>
    </w:p>
    <w:p>
      <w:pPr>
        <w:pStyle w:val="B1"/>
        <w:rPr/>
      </w:pPr>
      <w:r>
        <w:rPr/>
        <w:tab/>
        <w:t>Thus t</w:t>
      </w:r>
      <w:r>
        <w:rPr>
          <w:rFonts w:cs="v4.2.0;Times New Roman"/>
        </w:rPr>
        <w:t>he delay for inter frequency cell detection is equal to 5143 ms.</w:t>
      </w:r>
    </w:p>
    <w:p>
      <w:pPr>
        <w:pStyle w:val="B1"/>
        <w:ind w:left="0" w:hanging="0"/>
        <w:rPr/>
      </w:pPr>
      <w:r>
        <w:rPr/>
        <w:t>In CELL_DCH state when a transmission gap pattern sequence is provided by the UTRAN the UE shall continuously measure previously detected E-UTRAN cells and search for new E-UTRAN cells.</w:t>
      </w:r>
    </w:p>
    <w:p>
      <w:pPr>
        <w:pStyle w:val="Normal"/>
        <w:keepNext w:val="true"/>
        <w:rPr/>
      </w:pPr>
      <w:r>
        <w:rPr>
          <w:rFonts w:cs="v3.7.0;Times New Roman"/>
        </w:rPr>
        <w:t xml:space="preserve">When compressed mode gaps are used for E-UTRAN measurements, </w:t>
      </w:r>
      <w:r>
        <w:rPr>
          <w:rFonts w:cs="v4.2.0;Times New Roman"/>
        </w:rPr>
        <w:t xml:space="preserve">the UE shall be able to identify a new detectable </w:t>
      </w:r>
      <w:r>
        <w:rPr>
          <w:rFonts w:cs="v3.7.0;Times New Roman"/>
        </w:rPr>
        <w:t xml:space="preserve">E-UTRAN </w:t>
      </w:r>
      <w:r>
        <w:rPr>
          <w:rFonts w:cs="v4.2.0;Times New Roman"/>
        </w:rPr>
        <w:t>cell within</w:t>
      </w:r>
    </w:p>
    <w:p>
      <w:pPr>
        <w:pStyle w:val="EQ"/>
        <w:keepLines w:val="false"/>
        <w:jc w:val="center"/>
        <w:rPr>
          <w:rFonts w:cs="v4.2.0;Times New Roman"/>
          <w:sz w:val="18"/>
          <w:lang w:val="en-GB" w:eastAsia="en-US"/>
        </w:rPr>
      </w:pPr>
      <w:r>
        <w:rPr>
          <w:rFonts w:cs="v4.2.0;Times New Roman"/>
          <w:sz w:val="18"/>
          <w:lang w:val="en-GB" w:eastAsia="en-US"/>
        </w:rPr>
      </w:r>
      <m:oMath xmlns:m="http://schemas.openxmlformats.org/officeDocument/2006/math">
        <m:sSub>
          <m:e>
            <m:r>
              <w:rPr>
                <w:rFonts w:ascii="Cambria Math" w:hAnsi="Cambria Math"/>
              </w:rPr>
              <m:t xml:space="preserve">T</m:t>
            </m:r>
          </m:e>
          <m:sub>
            <m:r>
              <m:rPr>
                <m:lit/>
                <m:nor/>
              </m:rPr>
              <w:rPr>
                <w:rFonts w:ascii="Cambria Math" w:hAnsi="Cambria Math"/>
              </w:rPr>
              <m:t xml:space="preserve">Identify,E-UTRAN</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freq</m:t>
            </m:r>
            <m:r>
              <w:rPr>
                <w:rFonts w:ascii="Cambria Math" w:hAnsi="Cambria Math"/>
              </w:rPr>
              <m:t xml:space="preserve">,</m:t>
            </m:r>
            <m:r>
              <w:rPr>
                <w:rFonts w:ascii="Cambria Math" w:hAnsi="Cambria Math"/>
              </w:rPr>
              <m:t xml:space="preserve">E</m:t>
            </m:r>
            <m:r>
              <w:rPr>
                <w:rFonts w:ascii="Cambria Math" w:hAnsi="Cambria Math"/>
              </w:rPr>
              <m:t xml:space="preserve">−</m:t>
            </m:r>
            <m:r>
              <m:rPr>
                <m:lit/>
                <m:nor/>
              </m:rPr>
              <w:rPr>
                <w:rFonts w:ascii="Cambria Math" w:hAnsi="Cambria Math"/>
              </w:rPr>
              <m:t xml:space="preserve">UTRA</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Basic_Identify_E-UTRAN </m:t>
            </m:r>
          </m:sub>
        </m:sSub>
        <m:r>
          <w:rPr>
            <w:rFonts w:ascii="Cambria Math" w:hAnsi="Cambria Math"/>
          </w:rPr>
          <m:t xml:space="preserve">⋅</m:t>
        </m:r>
        <m:f>
          <m:num>
            <m:r>
              <m:rPr>
                <m:lit/>
                <m:nor/>
              </m:rPr>
              <w:rPr>
                <w:rFonts w:ascii="Cambria Math" w:hAnsi="Cambria Math"/>
              </w:rPr>
              <m:t xml:space="preserve">480</m:t>
            </m:r>
          </m:num>
          <m:den>
            <m:sSub>
              <m:e>
                <m:r>
                  <w:rPr>
                    <w:rFonts w:ascii="Cambria Math" w:hAnsi="Cambria Math"/>
                  </w:rPr>
                  <m:t xml:space="preserve">T</m:t>
                </m:r>
              </m:e>
              <m:sub>
                <m:r>
                  <m:rPr>
                    <m:lit/>
                    <m:nor/>
                  </m:rPr>
                  <w:rPr>
                    <w:rFonts w:ascii="Cambria Math" w:hAnsi="Cambria Math"/>
                  </w:rPr>
                  <m:t xml:space="preserve">E-UTRAN</m:t>
                </m:r>
              </m:sub>
            </m:sSub>
          </m:den>
        </m:f>
        <m:r>
          <m:t xml:space="preserve"> </m:t>
        </m:r>
        <m:r>
          <m:rPr>
            <m:lit/>
            <m:nor/>
          </m:rPr>
          <w:rPr>
            <w:rFonts w:ascii="Cambria Math" w:hAnsi="Cambria Math"/>
          </w:rPr>
          <m:t xml:space="preserve">ms</m:t>
        </m:r>
      </m:oMath>
      <w:r>
        <w:rPr>
          <w:rFonts w:cs="v3.7.0;Times New Roman"/>
          <w:sz w:val="18"/>
          <w:lang w:val="en-GB" w:eastAsia="en-US"/>
        </w:rPr>
        <w:t>;</w:t>
      </w:r>
    </w:p>
    <w:p>
      <w:pPr>
        <w:pStyle w:val="Normal"/>
        <w:rPr/>
      </w:pPr>
      <w:r>
        <w:rPr/>
        <w:t xml:space="preserve">If the UE does not need compressed mode to perform E-UTRAN measurements, the UE shall be able to identify a new detectable </w:t>
      </w:r>
      <w:r>
        <w:rPr>
          <w:rFonts w:cs="v3.7.0;Times New Roman"/>
        </w:rPr>
        <w:t xml:space="preserve">E-UTRAN </w:t>
      </w:r>
      <w:r>
        <w:rPr/>
        <w:t xml:space="preserve">cell within </w:t>
      </w:r>
      <w:r>
        <w:rPr/>
      </w:r>
      <m:oMath xmlns:m="http://schemas.openxmlformats.org/officeDocument/2006/math">
        <m:sSub>
          <m:e>
            <m:r>
              <w:rPr>
                <w:rFonts w:ascii="Cambria Math" w:hAnsi="Cambria Math"/>
              </w:rPr>
              <m:t xml:space="preserve">T</m:t>
            </m:r>
          </m:e>
          <m:sub>
            <m:r>
              <m:rPr>
                <m:lit/>
                <m:nor/>
              </m:rPr>
              <w:rPr>
                <w:rFonts w:ascii="Cambria Math" w:hAnsi="Cambria Math"/>
              </w:rPr>
              <m:t xml:space="preserve">Basic_Identify_E-UTRAN </m:t>
            </m:r>
          </m:sub>
        </m:sSub>
      </m:oMath>
      <w:r>
        <w:rPr/>
        <w:t xml:space="preserve"> ms.</w:t>
      </w:r>
    </w:p>
    <w:p>
      <w:pPr>
        <w:pStyle w:val="Normal"/>
        <w:rPr/>
      </w:pPr>
      <w:r>
        <w:rPr/>
        <w:t>Where:</w:t>
      </w:r>
    </w:p>
    <w:p>
      <w:pPr>
        <w:pStyle w:val="B1"/>
        <w:ind w:left="568" w:hanging="0"/>
        <w:rPr/>
      </w:pPr>
      <w:r>
        <w:rPr>
          <w:rFonts w:cs="v4.2.0;Times New Roman"/>
        </w:rPr>
        <w:t>T</w:t>
      </w:r>
      <w:r>
        <w:rPr>
          <w:rFonts w:cs="v4.2.0;Times New Roman"/>
          <w:vertAlign w:val="subscript"/>
        </w:rPr>
        <w:t>E-UTRAN</w:t>
      </w:r>
      <w:r>
        <w:rPr>
          <w:rFonts w:cs="v4.2.0;Times New Roman"/>
        </w:rPr>
        <w:t>: 28 ms. This is the minimum time that is available for E-UTRAN measurements during a 480ms period with an arbitrarily chosen timing</w:t>
      </w:r>
      <w:r>
        <w:rPr/>
        <w:t>. The minimum time per transmission gap is calculated by using 6 gaps of length 7 slots each.</w:t>
      </w:r>
    </w:p>
    <w:p>
      <w:pPr>
        <w:pStyle w:val="B1"/>
        <w:ind w:left="568" w:hanging="0"/>
        <w:rPr/>
      </w:pPr>
      <w:r>
        <w:rPr>
          <w:rFonts w:cs="v4.2.0;Times New Roman"/>
        </w:rPr>
        <w:t>N</w:t>
      </w:r>
      <w:r>
        <w:rPr>
          <w:rFonts w:cs="v4.2.0;Times New Roman"/>
          <w:vertAlign w:val="subscript"/>
        </w:rPr>
        <w:t xml:space="preserve">freq,E-UTRAN </w:t>
      </w:r>
      <w:r>
        <w:rPr>
          <w:rFonts w:cs="v4.2.0;Times New Roman"/>
        </w:rPr>
        <w:t>:This is the number of E-UTRAN carriers being monitored</w:t>
      </w:r>
    </w:p>
    <w:p>
      <w:pPr>
        <w:pStyle w:val="Normal"/>
        <w:ind w:left="284" w:firstLine="284"/>
        <w:rPr>
          <w:rFonts w:cs="v4.2.0;Times New Roman"/>
        </w:rPr>
      </w:pPr>
      <w:r>
        <w:rPr>
          <w:rFonts w:cs="v4.2.0;Times New Roman"/>
        </w:rPr>
        <w:t>T</w:t>
      </w:r>
      <w:r>
        <w:rPr>
          <w:rFonts w:cs="v4.2.0;Times New Roman"/>
          <w:vertAlign w:val="subscript"/>
        </w:rPr>
        <w:t>Basic_Identify_E-UTRAN</w:t>
      </w:r>
      <w:r>
        <w:rPr>
          <w:rFonts w:cs="v4.2.0;Times New Roman"/>
        </w:rPr>
        <w:t xml:space="preserve"> = 480ms</w:t>
      </w:r>
    </w:p>
    <w:p>
      <w:pPr>
        <w:pStyle w:val="Normal"/>
        <w:rPr/>
      </w:pPr>
      <w:r>
        <w:rPr/>
        <w:t>Thus the delay for interRAT cell detection is equal to 8229 ms.</w:t>
      </w:r>
    </w:p>
    <w:p>
      <w:pPr>
        <w:pStyle w:val="Normal"/>
        <w:rPr/>
      </w:pPr>
      <w:r>
        <w:rPr/>
        <w:t xml:space="preserve">The normative reference for these requirements is TS 25.133 [2] clauses 8.1.2.3, 8.1.2.6 and </w:t>
      </w:r>
      <w:r>
        <w:rPr>
          <w:rFonts w:cs="v4.2.0;Times New Roman"/>
        </w:rPr>
        <w:t>A.8.7.2</w:t>
      </w:r>
      <w:r>
        <w:rPr/>
        <w:t>.</w:t>
      </w:r>
    </w:p>
    <w:p>
      <w:pPr>
        <w:pStyle w:val="Heading5"/>
        <w:keepNext w:val="false"/>
        <w:keepLines w:val="false"/>
        <w:ind w:left="1701" w:hanging="1701"/>
        <w:rPr/>
      </w:pPr>
      <w:r>
        <w:rPr/>
        <w:t>8.6.7.2.3</w:t>
        <w:tab/>
        <w:t>Test purpose</w:t>
      </w:r>
    </w:p>
    <w:p>
      <w:pPr>
        <w:pStyle w:val="Normal"/>
        <w:rPr>
          <w:rFonts w:cs="v4.2.0;Times New Roman"/>
        </w:rPr>
      </w:pPr>
      <w:r>
        <w:rPr>
          <w:rFonts w:cs="v4.2.0;Times New Roman"/>
        </w:rPr>
        <w:t>To verify that the UE makes correct reporting of an event when doing combined inter frequency and EUTRAN TDD measurements.</w:t>
      </w:r>
    </w:p>
    <w:p>
      <w:pPr>
        <w:pStyle w:val="Heading5"/>
        <w:keepNext w:val="false"/>
        <w:keepLines w:val="false"/>
        <w:ind w:left="1701" w:hanging="1701"/>
        <w:rPr>
          <w:sz w:val="20"/>
        </w:rPr>
      </w:pPr>
      <w:r>
        <w:rPr>
          <w:sz w:val="20"/>
        </w:rPr>
        <w:t>8.6.7.2.4</w:t>
        <w:tab/>
        <w:t>Method of test</w:t>
      </w:r>
    </w:p>
    <w:p>
      <w:pPr>
        <w:pStyle w:val="H6"/>
        <w:keepNext w:val="false"/>
        <w:keepLines w:val="false"/>
        <w:rPr>
          <w:sz w:val="18"/>
        </w:rPr>
      </w:pPr>
      <w:r>
        <w:rPr>
          <w:sz w:val="18"/>
        </w:rPr>
        <w:t>8.6.7.2.4.1</w:t>
        <w:tab/>
        <w:t>Initial conditions</w:t>
      </w:r>
    </w:p>
    <w:p>
      <w:pPr>
        <w:pStyle w:val="CommentText"/>
        <w:rPr/>
      </w:pPr>
      <w:r>
        <w:rPr/>
        <w:t>Test environment: normal; see clauses G.2.1 and G.2.2.</w:t>
      </w:r>
    </w:p>
    <w:p>
      <w:pPr>
        <w:pStyle w:val="CommentText"/>
        <w:rPr/>
      </w:pPr>
      <w:r>
        <w:rPr/>
        <w:t>Frequencies to be tested: see table K.2 in Annex K.</w:t>
      </w:r>
    </w:p>
    <w:p>
      <w:pPr>
        <w:pStyle w:val="Normal"/>
        <w:rPr/>
      </w:pPr>
      <w:r>
        <w:rPr/>
        <w:t xml:space="preserve">The test parameters are given in tables 8.6.7.2.4.1, 8.6.7.2.4.2 and 8.6.7.2.4.3. In the measurement control information it is indicated to the UE that event-triggered reporting with Event 2B and 3A shall be used. </w:t>
      </w:r>
      <w:r>
        <w:rPr>
          <w:rFonts w:cs="v4.2.0;Times New Roman"/>
        </w:rPr>
        <w:t>The test consists of two successive time periods, with time duration T1 and T2</w:t>
      </w:r>
      <w:r>
        <w:rPr/>
        <w:t>.</w:t>
      </w:r>
    </w:p>
    <w:p>
      <w:pPr>
        <w:pStyle w:val="TH"/>
        <w:keepLines w:val="false"/>
        <w:rPr/>
      </w:pPr>
      <w:r>
        <w:rPr/>
        <w:t>Table 8.6.7.2.4.1: General test parameters for Correct reporting</w:t>
        <w:br/>
        <w:t>of neighbours in Fading propagation condition</w:t>
      </w:r>
    </w:p>
    <w:tbl>
      <w:tblPr>
        <w:tblW w:w="9856" w:type="dxa"/>
        <w:jc w:val="center"/>
        <w:tblInd w:w="0" w:type="dxa"/>
        <w:tblLayout w:type="fixed"/>
        <w:tblCellMar>
          <w:top w:w="0" w:type="dxa"/>
          <w:left w:w="28" w:type="dxa"/>
          <w:bottom w:w="0" w:type="dxa"/>
          <w:right w:w="108" w:type="dxa"/>
        </w:tblCellMar>
      </w:tblPr>
      <w:tblGrid>
        <w:gridCol w:w="2235"/>
        <w:gridCol w:w="850"/>
        <w:gridCol w:w="3260"/>
        <w:gridCol w:w="3511"/>
      </w:tblGrid>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H"/>
              <w:keepLines w:val="false"/>
              <w:rPr/>
            </w:pPr>
            <w:r>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keepLines w:val="false"/>
              <w:rPr/>
            </w:pPr>
            <w:r>
              <w:rPr/>
              <w:t>Unit</w:t>
            </w:r>
          </w:p>
        </w:tc>
        <w:tc>
          <w:tcPr>
            <w:tcW w:w="3260" w:type="dxa"/>
            <w:tcBorders>
              <w:top w:val="single" w:sz="4" w:space="0" w:color="000000"/>
              <w:left w:val="single" w:sz="4" w:space="0" w:color="000000"/>
              <w:bottom w:val="single" w:sz="4" w:space="0" w:color="000000"/>
              <w:right w:val="single" w:sz="4" w:space="0" w:color="000000"/>
            </w:tcBorders>
          </w:tcPr>
          <w:p>
            <w:pPr>
              <w:pStyle w:val="TAH"/>
              <w:keepLines w:val="false"/>
              <w:rPr/>
            </w:pPr>
            <w:r>
              <w:rPr/>
              <w:t>Value</w:t>
            </w:r>
          </w:p>
        </w:tc>
        <w:tc>
          <w:tcPr>
            <w:tcW w:w="3511" w:type="dxa"/>
            <w:tcBorders>
              <w:top w:val="single" w:sz="4" w:space="0" w:color="000000"/>
              <w:left w:val="single" w:sz="4" w:space="0" w:color="000000"/>
              <w:bottom w:val="single" w:sz="4" w:space="0" w:color="000000"/>
              <w:right w:val="single" w:sz="4" w:space="0" w:color="000000"/>
            </w:tcBorders>
          </w:tcPr>
          <w:p>
            <w:pPr>
              <w:pStyle w:val="TAH"/>
              <w:keepLines w:val="false"/>
              <w:rPr/>
            </w:pPr>
            <w:r>
              <w:rPr/>
              <w:t>Comment</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Lines w:val="false"/>
              <w:rPr/>
            </w:pPr>
            <w:r>
              <w:rPr/>
              <w:t>DCH parameters</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C"/>
              <w:keepLines w:val="false"/>
              <w:rPr/>
            </w:pPr>
            <w:r>
              <w:rPr/>
              <w:t>DL Reference Measurement Channel 12.2 kbps</w:t>
            </w:r>
          </w:p>
        </w:tc>
        <w:tc>
          <w:tcPr>
            <w:tcW w:w="3511" w:type="dxa"/>
            <w:tcBorders>
              <w:top w:val="single" w:sz="4" w:space="0" w:color="000000"/>
              <w:left w:val="single" w:sz="4" w:space="0" w:color="000000"/>
              <w:bottom w:val="single" w:sz="4" w:space="0" w:color="000000"/>
              <w:right w:val="single" w:sz="4" w:space="0" w:color="000000"/>
            </w:tcBorders>
          </w:tcPr>
          <w:p>
            <w:pPr>
              <w:pStyle w:val="TAC"/>
              <w:keepLines w:val="false"/>
              <w:rPr/>
            </w:pPr>
            <w:r>
              <w:rPr/>
              <w:t>As specified in TS 25.101 [1] section A.3.1</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Lines w:val="false"/>
              <w:rPr/>
            </w:pPr>
            <w:r>
              <w:rPr/>
              <w:t>Power Control</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C"/>
              <w:keepLines w:val="false"/>
              <w:rPr/>
            </w:pPr>
            <w:r>
              <w:rPr/>
              <w:t>On</w:t>
            </w:r>
          </w:p>
        </w:tc>
        <w:tc>
          <w:tcPr>
            <w:tcW w:w="3511" w:type="dxa"/>
            <w:tcBorders>
              <w:top w:val="single" w:sz="4" w:space="0" w:color="000000"/>
              <w:left w:val="single" w:sz="4" w:space="0" w:color="000000"/>
              <w:bottom w:val="single" w:sz="4" w:space="0" w:color="000000"/>
              <w:right w:val="single" w:sz="4" w:space="0" w:color="000000"/>
            </w:tcBorders>
          </w:tcPr>
          <w:p>
            <w:pPr>
              <w:pStyle w:val="TAC"/>
              <w:keepLines w:val="false"/>
              <w:snapToGrid w:val="false"/>
              <w:rPr/>
            </w:pPr>
            <w:r>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Lines w:val="false"/>
              <w:rPr/>
            </w:pPr>
            <w:r>
              <w:rPr/>
              <w:t>Compressed mode</w:t>
            </w:r>
          </w:p>
          <w:p>
            <w:pPr>
              <w:pStyle w:val="TAL1"/>
              <w:keepLines w:val="false"/>
              <w:rPr/>
            </w:pPr>
            <w:r>
              <w:rPr/>
            </w:r>
          </w:p>
          <w:p>
            <w:pPr>
              <w:pStyle w:val="TAL1"/>
              <w:keepLines w:val="false"/>
              <w:rPr/>
            </w:pPr>
            <w:r>
              <w:rPr/>
              <w:t>Inter frequency measurements</w:t>
            </w:r>
          </w:p>
          <w:p>
            <w:pPr>
              <w:pStyle w:val="TAL1"/>
              <w:keepLines w:val="false"/>
              <w:rPr/>
            </w:pPr>
            <w:r>
              <w:rPr/>
            </w:r>
          </w:p>
          <w:p>
            <w:pPr>
              <w:pStyle w:val="TAL1"/>
              <w:keepLines w:val="false"/>
              <w:rPr/>
            </w:pPr>
            <w:r>
              <w:rPr/>
              <w:t>E-UTRAN measurement</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C"/>
              <w:keepLines w:val="false"/>
              <w:snapToGrid w:val="false"/>
              <w:rPr/>
            </w:pPr>
            <w:r>
              <w:rPr/>
            </w:r>
          </w:p>
          <w:p>
            <w:pPr>
              <w:pStyle w:val="TAC"/>
              <w:keepLines w:val="false"/>
              <w:rPr/>
            </w:pPr>
            <w:r>
              <w:rPr/>
            </w:r>
          </w:p>
          <w:p>
            <w:pPr>
              <w:pStyle w:val="TAC"/>
              <w:keepLines w:val="false"/>
              <w:rPr/>
            </w:pPr>
            <w:r>
              <w:rPr>
                <w:rFonts w:eastAsia="Arial"/>
              </w:rPr>
              <w:t xml:space="preserve"> </w:t>
            </w:r>
            <w:r>
              <w:rPr/>
              <w:t>DL compressed mode reference pattern 2, set 5</w:t>
            </w:r>
          </w:p>
          <w:p>
            <w:pPr>
              <w:pStyle w:val="TAC"/>
              <w:keepLines w:val="false"/>
              <w:rPr/>
            </w:pPr>
            <w:r>
              <w:rPr/>
            </w:r>
          </w:p>
          <w:p>
            <w:pPr>
              <w:pStyle w:val="TAC"/>
              <w:keepLines w:val="false"/>
              <w:rPr/>
            </w:pPr>
            <w:r>
              <w:rPr/>
              <w:t>DL compressed mode reference pattern 2, set 5</w:t>
            </w:r>
          </w:p>
        </w:tc>
        <w:tc>
          <w:tcPr>
            <w:tcW w:w="3511" w:type="dxa"/>
            <w:tcBorders>
              <w:top w:val="single" w:sz="4" w:space="0" w:color="000000"/>
              <w:left w:val="single" w:sz="4" w:space="0" w:color="000000"/>
              <w:bottom w:val="single" w:sz="4" w:space="0" w:color="000000"/>
              <w:right w:val="single" w:sz="4" w:space="0" w:color="000000"/>
            </w:tcBorders>
          </w:tcPr>
          <w:p>
            <w:pPr>
              <w:pStyle w:val="TAC"/>
              <w:keepLines w:val="false"/>
              <w:rPr>
                <w:rFonts w:cs="v3.7.0;Times New Roman"/>
              </w:rPr>
            </w:pPr>
            <w:r>
              <w:rPr>
                <w:rFonts w:cs="v3.7.0;Times New Roman"/>
              </w:rPr>
              <w:t>Only applicable for UE requiring compressed mode patterns.</w:t>
            </w:r>
          </w:p>
          <w:p>
            <w:pPr>
              <w:pStyle w:val="TAC"/>
              <w:keepLines w:val="false"/>
              <w:rPr/>
            </w:pPr>
            <w:r>
              <w:rPr/>
              <w:t>As specified in table A.22 TS 25.101 [1] section A.5</w:t>
            </w:r>
          </w:p>
          <w:p>
            <w:pPr>
              <w:pStyle w:val="TAC"/>
              <w:keepLines w:val="false"/>
              <w:rPr/>
            </w:pPr>
            <w:r>
              <w:rPr/>
            </w:r>
          </w:p>
          <w:p>
            <w:pPr>
              <w:pStyle w:val="TAC"/>
              <w:keepLines w:val="false"/>
              <w:rPr/>
            </w:pPr>
            <w:r>
              <w:rPr/>
              <w:t>As specified in table A.22 TS 25.101 [1] section A.5</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Lines w:val="false"/>
              <w:rPr/>
            </w:pPr>
            <w:r>
              <w:rPr/>
              <w:t>Active cell</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C"/>
              <w:keepLines w:val="false"/>
              <w:rPr/>
            </w:pPr>
            <w:r>
              <w:rPr/>
              <w:t>Cell 1</w:t>
            </w:r>
          </w:p>
        </w:tc>
        <w:tc>
          <w:tcPr>
            <w:tcW w:w="3511" w:type="dxa"/>
            <w:tcBorders>
              <w:top w:val="single" w:sz="4" w:space="0" w:color="000000"/>
              <w:left w:val="single" w:sz="4" w:space="0" w:color="000000"/>
              <w:bottom w:val="single" w:sz="4" w:space="0" w:color="000000"/>
              <w:right w:val="single" w:sz="4" w:space="0" w:color="000000"/>
            </w:tcBorders>
          </w:tcPr>
          <w:p>
            <w:pPr>
              <w:pStyle w:val="TAC"/>
              <w:keepLines w:val="false"/>
              <w:snapToGrid w:val="false"/>
              <w:rPr/>
            </w:pPr>
            <w:r>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Lines w:val="false"/>
              <w:rPr/>
            </w:pPr>
            <w:r>
              <w:rPr/>
              <w:t>Inter-RAT measurement quantity</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C"/>
              <w:keepLines w:val="false"/>
              <w:rPr/>
            </w:pPr>
            <w:r>
              <w:rPr/>
              <w:t>E-UTRAN RSRP</w:t>
            </w:r>
          </w:p>
        </w:tc>
        <w:tc>
          <w:tcPr>
            <w:tcW w:w="3511" w:type="dxa"/>
            <w:tcBorders>
              <w:top w:val="single" w:sz="4" w:space="0" w:color="000000"/>
              <w:left w:val="single" w:sz="4" w:space="0" w:color="000000"/>
              <w:bottom w:val="single" w:sz="4" w:space="0" w:color="000000"/>
              <w:right w:val="single" w:sz="4" w:space="0" w:color="000000"/>
            </w:tcBorders>
          </w:tcPr>
          <w:p>
            <w:pPr>
              <w:pStyle w:val="TAC"/>
              <w:keepLines w:val="false"/>
              <w:snapToGrid w:val="false"/>
              <w:rPr/>
            </w:pPr>
            <w:r>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Lines w:val="false"/>
              <w:rPr/>
            </w:pPr>
            <w:r>
              <w:rPr/>
              <w:t xml:space="preserve">Absolute Threshold (Ec/N0) used frequency </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rPr/>
            </w:pPr>
            <w:r>
              <w:rPr/>
              <w:t>dB</w:t>
            </w:r>
          </w:p>
        </w:tc>
        <w:tc>
          <w:tcPr>
            <w:tcW w:w="3260" w:type="dxa"/>
            <w:tcBorders>
              <w:top w:val="single" w:sz="4" w:space="0" w:color="000000"/>
              <w:left w:val="single" w:sz="4" w:space="0" w:color="000000"/>
              <w:bottom w:val="single" w:sz="4" w:space="0" w:color="000000"/>
              <w:right w:val="single" w:sz="4" w:space="0" w:color="000000"/>
            </w:tcBorders>
          </w:tcPr>
          <w:p>
            <w:pPr>
              <w:pStyle w:val="TAC"/>
              <w:keepLines w:val="false"/>
              <w:rPr/>
            </w:pPr>
            <w:r>
              <w:rPr/>
              <w:t>-9</w:t>
            </w:r>
          </w:p>
        </w:tc>
        <w:tc>
          <w:tcPr>
            <w:tcW w:w="3511" w:type="dxa"/>
            <w:tcBorders>
              <w:top w:val="single" w:sz="4" w:space="0" w:color="000000"/>
              <w:left w:val="single" w:sz="4" w:space="0" w:color="000000"/>
              <w:bottom w:val="single" w:sz="4" w:space="0" w:color="000000"/>
              <w:right w:val="single" w:sz="4" w:space="0" w:color="000000"/>
            </w:tcBorders>
          </w:tcPr>
          <w:p>
            <w:pPr>
              <w:pStyle w:val="TAC"/>
              <w:keepLines w:val="false"/>
              <w:rPr/>
            </w:pPr>
            <w:r>
              <w:rPr/>
              <w:t>Ec/N0 threshold for Event 2b and 3a</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Lines w:val="false"/>
              <w:rPr/>
            </w:pPr>
            <w:r>
              <w:rPr/>
              <w:t xml:space="preserve">Absolute Threshold (Ec/N0) used for a not used frequency </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rPr/>
            </w:pPr>
            <w:r>
              <w:rPr/>
              <w:t>dB</w:t>
            </w:r>
          </w:p>
        </w:tc>
        <w:tc>
          <w:tcPr>
            <w:tcW w:w="3260" w:type="dxa"/>
            <w:tcBorders>
              <w:top w:val="single" w:sz="4" w:space="0" w:color="000000"/>
              <w:left w:val="single" w:sz="4" w:space="0" w:color="000000"/>
              <w:bottom w:val="single" w:sz="4" w:space="0" w:color="000000"/>
              <w:right w:val="single" w:sz="4" w:space="0" w:color="000000"/>
            </w:tcBorders>
          </w:tcPr>
          <w:p>
            <w:pPr>
              <w:pStyle w:val="TAC"/>
              <w:keepLines w:val="false"/>
              <w:rPr/>
            </w:pPr>
            <w:r>
              <w:rPr/>
              <w:t>-18</w:t>
            </w:r>
          </w:p>
        </w:tc>
        <w:tc>
          <w:tcPr>
            <w:tcW w:w="3511" w:type="dxa"/>
            <w:tcBorders>
              <w:top w:val="single" w:sz="4" w:space="0" w:color="000000"/>
              <w:left w:val="single" w:sz="4" w:space="0" w:color="000000"/>
              <w:bottom w:val="single" w:sz="4" w:space="0" w:color="000000"/>
              <w:right w:val="single" w:sz="4" w:space="0" w:color="000000"/>
            </w:tcBorders>
          </w:tcPr>
          <w:p>
            <w:pPr>
              <w:pStyle w:val="TAC"/>
              <w:keepLines w:val="false"/>
              <w:rPr/>
            </w:pPr>
            <w:r>
              <w:rPr/>
              <w:t>Ec/IN0 threshold for Event 2b</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Lines w:val="false"/>
              <w:rPr>
                <w:rFonts w:cs="v3.7.0;Times New Roman"/>
              </w:rPr>
            </w:pPr>
            <w:r>
              <w:rPr>
                <w:rFonts w:cs="v3.7.0;Times New Roman"/>
              </w:rPr>
              <w:t>Threshold other system</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rPr>
                <w:rFonts w:cs="v3.7.0;Times New Roman"/>
              </w:rPr>
            </w:pPr>
            <w:r>
              <w:rPr>
                <w:rFonts w:cs="v3.7.0;Times New Roman"/>
              </w:rPr>
              <w:t>dBm</w:t>
            </w:r>
          </w:p>
        </w:tc>
        <w:tc>
          <w:tcPr>
            <w:tcW w:w="3260" w:type="dxa"/>
            <w:tcBorders>
              <w:top w:val="single" w:sz="4" w:space="0" w:color="000000"/>
              <w:left w:val="single" w:sz="4" w:space="0" w:color="000000"/>
              <w:bottom w:val="single" w:sz="4" w:space="0" w:color="000000"/>
              <w:right w:val="single" w:sz="4" w:space="0" w:color="000000"/>
            </w:tcBorders>
          </w:tcPr>
          <w:p>
            <w:pPr>
              <w:pStyle w:val="TAC"/>
              <w:keepLines w:val="false"/>
              <w:rPr>
                <w:rFonts w:cs="v3.7.0;Times New Roman"/>
              </w:rPr>
            </w:pPr>
            <w:r>
              <w:rPr>
                <w:rFonts w:cs="v3.7.0;Times New Roman"/>
              </w:rPr>
              <w:t>-96</w:t>
            </w:r>
          </w:p>
        </w:tc>
        <w:tc>
          <w:tcPr>
            <w:tcW w:w="3511" w:type="dxa"/>
            <w:tcBorders>
              <w:top w:val="single" w:sz="4" w:space="0" w:color="000000"/>
              <w:left w:val="single" w:sz="4" w:space="0" w:color="000000"/>
              <w:bottom w:val="single" w:sz="4" w:space="0" w:color="000000"/>
              <w:right w:val="single" w:sz="4" w:space="0" w:color="000000"/>
            </w:tcBorders>
          </w:tcPr>
          <w:p>
            <w:pPr>
              <w:pStyle w:val="TAC"/>
              <w:keepLines w:val="false"/>
              <w:rPr/>
            </w:pPr>
            <w:r>
              <w:rPr>
                <w:rFonts w:cs="v3.7.0;Times New Roman"/>
              </w:rPr>
              <w:t>Absolute E-UTRA RSRP threshold for event 3a.</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Lines w:val="false"/>
              <w:rPr/>
            </w:pPr>
            <w:r>
              <w:rPr/>
              <w:t>Time to Trigger</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rPr/>
            </w:pPr>
            <w:r>
              <w:rPr/>
              <w:t>ms</w:t>
            </w:r>
          </w:p>
        </w:tc>
        <w:tc>
          <w:tcPr>
            <w:tcW w:w="3260" w:type="dxa"/>
            <w:tcBorders>
              <w:top w:val="single" w:sz="4" w:space="0" w:color="000000"/>
              <w:left w:val="single" w:sz="4" w:space="0" w:color="000000"/>
              <w:bottom w:val="single" w:sz="4" w:space="0" w:color="000000"/>
              <w:right w:val="single" w:sz="4" w:space="0" w:color="000000"/>
            </w:tcBorders>
          </w:tcPr>
          <w:p>
            <w:pPr>
              <w:pStyle w:val="TAC"/>
              <w:keepLines w:val="false"/>
              <w:rPr/>
            </w:pPr>
            <w:r>
              <w:rPr/>
              <w:t>0</w:t>
            </w:r>
          </w:p>
        </w:tc>
        <w:tc>
          <w:tcPr>
            <w:tcW w:w="3511" w:type="dxa"/>
            <w:tcBorders>
              <w:top w:val="single" w:sz="4" w:space="0" w:color="000000"/>
              <w:left w:val="single" w:sz="4" w:space="0" w:color="000000"/>
              <w:bottom w:val="single" w:sz="4" w:space="0" w:color="000000"/>
              <w:right w:val="single" w:sz="4" w:space="0" w:color="000000"/>
            </w:tcBorders>
          </w:tcPr>
          <w:p>
            <w:pPr>
              <w:pStyle w:val="TAC"/>
              <w:keepLines w:val="false"/>
              <w:snapToGrid w:val="false"/>
              <w:rPr/>
            </w:pPr>
            <w:r>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Lines w:val="false"/>
              <w:rPr/>
            </w:pPr>
            <w:r>
              <w:rPr/>
              <w:t>Filter coefficient</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C"/>
              <w:keepLines w:val="false"/>
              <w:rPr/>
            </w:pPr>
            <w:r>
              <w:rPr/>
              <w:t>0</w:t>
            </w:r>
          </w:p>
        </w:tc>
        <w:tc>
          <w:tcPr>
            <w:tcW w:w="3511" w:type="dxa"/>
            <w:tcBorders>
              <w:top w:val="single" w:sz="4" w:space="0" w:color="000000"/>
              <w:left w:val="single" w:sz="4" w:space="0" w:color="000000"/>
              <w:bottom w:val="single" w:sz="4" w:space="0" w:color="000000"/>
              <w:right w:val="single" w:sz="4" w:space="0" w:color="000000"/>
            </w:tcBorders>
          </w:tcPr>
          <w:p>
            <w:pPr>
              <w:pStyle w:val="TAC"/>
              <w:keepLines w:val="false"/>
              <w:snapToGrid w:val="false"/>
              <w:rPr/>
            </w:pPr>
            <w:r>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Monitored cell list size</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Total 24 FDD neighbours</w:t>
            </w:r>
          </w:p>
          <w:p>
            <w:pPr>
              <w:pStyle w:val="TAC"/>
              <w:keepNext w:val="false"/>
              <w:keepLines w:val="false"/>
              <w:rPr/>
            </w:pPr>
            <w:r>
              <w:rPr/>
              <w:t>8 on frequency Channel 2</w:t>
            </w:r>
          </w:p>
        </w:tc>
        <w:tc>
          <w:tcPr>
            <w:tcW w:w="351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Measurement control information is sent before the compressed mode pattern starts.</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32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rFonts w:cs="Arial"/>
              </w:rPr>
              <w:t>≥</w:t>
            </w:r>
            <w:r>
              <w:rPr/>
              <w:t>1</w:t>
            </w:r>
          </w:p>
        </w:tc>
        <w:tc>
          <w:tcPr>
            <w:tcW w:w="3511"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s</w:t>
            </w:r>
          </w:p>
        </w:tc>
        <w:tc>
          <w:tcPr>
            <w:tcW w:w="326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w:t>
            </w:r>
          </w:p>
        </w:tc>
        <w:tc>
          <w:tcPr>
            <w:tcW w:w="3511"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bl>
    <w:p>
      <w:pPr>
        <w:pStyle w:val="Normal"/>
        <w:rPr/>
      </w:pPr>
      <w:r>
        <w:rPr/>
      </w:r>
    </w:p>
    <w:p>
      <w:pPr>
        <w:pStyle w:val="TH"/>
        <w:keepNext w:val="false"/>
        <w:keepLines w:val="false"/>
        <w:rPr/>
      </w:pPr>
      <w:r>
        <w:rPr/>
        <w:t>Table 8.6.7.2.4.2: Cell Specific parameters for Correct reporting</w:t>
        <w:br/>
        <w:t>of neighbours in Fading propagation condition</w:t>
      </w:r>
    </w:p>
    <w:tbl>
      <w:tblPr>
        <w:tblW w:w="9544" w:type="dxa"/>
        <w:jc w:val="center"/>
        <w:tblInd w:w="0" w:type="dxa"/>
        <w:tblLayout w:type="fixed"/>
        <w:tblCellMar>
          <w:top w:w="0" w:type="dxa"/>
          <w:left w:w="28" w:type="dxa"/>
          <w:bottom w:w="0" w:type="dxa"/>
          <w:right w:w="108" w:type="dxa"/>
        </w:tblCellMar>
      </w:tblPr>
      <w:tblGrid>
        <w:gridCol w:w="2425"/>
        <w:gridCol w:w="1587"/>
        <w:gridCol w:w="1303"/>
        <w:gridCol w:w="1362"/>
        <w:gridCol w:w="1473"/>
        <w:gridCol w:w="1394"/>
      </w:tblGrid>
      <w:tr>
        <w:trPr/>
        <w:tc>
          <w:tcPr>
            <w:tcW w:w="242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 ??;Yu Gothic"/>
              </w:rPr>
            </w:pPr>
            <w:r>
              <w:rPr>
                <w:rFonts w:eastAsia="?? ??;Yu Gothic"/>
              </w:rPr>
              <w:t>Parameter</w:t>
            </w:r>
          </w:p>
        </w:tc>
        <w:tc>
          <w:tcPr>
            <w:tcW w:w="158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eastAsia="?? ??;Yu Gothic"/>
              </w:rPr>
            </w:pPr>
            <w:r>
              <w:rPr>
                <w:rFonts w:eastAsia="?? ??;Yu Gothic"/>
              </w:rPr>
              <w:t>Unit</w:t>
            </w:r>
          </w:p>
        </w:tc>
        <w:tc>
          <w:tcPr>
            <w:tcW w:w="2665"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1</w:t>
            </w:r>
          </w:p>
        </w:tc>
        <w:tc>
          <w:tcPr>
            <w:tcW w:w="2867"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2</w:t>
            </w:r>
          </w:p>
        </w:tc>
      </w:tr>
      <w:tr>
        <w:trPr/>
        <w:tc>
          <w:tcPr>
            <w:tcW w:w="2425"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pPr>
            <w:r>
              <w:rPr/>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eastAsia="?? ??;Yu Gothic"/>
              </w:rPr>
            </w:pPr>
            <w:r>
              <w:rPr>
                <w:rFonts w:eastAsia="?? ??;Yu Gothic"/>
              </w:rPr>
            </w:r>
          </w:p>
        </w:tc>
        <w:tc>
          <w:tcPr>
            <w:tcW w:w="130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T1</w:t>
            </w:r>
          </w:p>
        </w:tc>
        <w:tc>
          <w:tcPr>
            <w:tcW w:w="136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c>
          <w:tcPr>
            <w:tcW w:w="147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T1</w:t>
            </w:r>
          </w:p>
        </w:tc>
        <w:tc>
          <w:tcPr>
            <w:tcW w:w="139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r>
      <w:tr>
        <w:trPr/>
        <w:tc>
          <w:tcPr>
            <w:tcW w:w="242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 ??;Yu Gothic"/>
              </w:rPr>
            </w:pPr>
            <w:r>
              <w:rPr>
                <w:rFonts w:eastAsia="?? ??;Yu Gothic"/>
              </w:rPr>
            </w:r>
          </w:p>
        </w:tc>
        <w:tc>
          <w:tcPr>
            <w:tcW w:w="266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Channel 1</w:t>
            </w:r>
          </w:p>
        </w:tc>
        <w:tc>
          <w:tcPr>
            <w:tcW w:w="2867"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Channel 2</w:t>
            </w:r>
          </w:p>
        </w:tc>
      </w:tr>
      <w:tr>
        <w:trPr/>
        <w:tc>
          <w:tcPr>
            <w:tcW w:w="242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66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-10</w:t>
            </w:r>
          </w:p>
        </w:tc>
        <w:tc>
          <w:tcPr>
            <w:tcW w:w="2867"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-10</w:t>
            </w:r>
          </w:p>
        </w:tc>
      </w:tr>
      <w:tr>
        <w:trPr/>
        <w:tc>
          <w:tcPr>
            <w:tcW w:w="242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66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-12</w:t>
            </w:r>
          </w:p>
        </w:tc>
        <w:tc>
          <w:tcPr>
            <w:tcW w:w="2867"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-12</w:t>
            </w:r>
          </w:p>
        </w:tc>
      </w:tr>
      <w:tr>
        <w:trPr/>
        <w:tc>
          <w:tcPr>
            <w:tcW w:w="242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66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-12</w:t>
            </w:r>
          </w:p>
        </w:tc>
        <w:tc>
          <w:tcPr>
            <w:tcW w:w="2867"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-12</w:t>
            </w:r>
          </w:p>
        </w:tc>
      </w:tr>
      <w:tr>
        <w:trPr/>
        <w:tc>
          <w:tcPr>
            <w:tcW w:w="242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66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-15</w:t>
            </w:r>
          </w:p>
        </w:tc>
        <w:tc>
          <w:tcPr>
            <w:tcW w:w="2867"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-15</w:t>
            </w:r>
          </w:p>
        </w:tc>
      </w:tr>
      <w:tr>
        <w:trPr/>
        <w:tc>
          <w:tcPr>
            <w:tcW w:w="242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66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Note 1</w:t>
            </w:r>
          </w:p>
        </w:tc>
        <w:tc>
          <w:tcPr>
            <w:tcW w:w="2867"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N/A</w:t>
            </w:r>
          </w:p>
        </w:tc>
      </w:tr>
      <w:tr>
        <w:trPr/>
        <w:tc>
          <w:tcPr>
            <w:tcW w:w="242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 ??;Yu Gothic"/>
              </w:rPr>
            </w:pPr>
            <w:r>
              <w:rPr>
                <w:rFonts w:eastAsia="?? ??;Yu Gothic"/>
              </w:rPr>
            </w:r>
          </w:p>
        </w:tc>
        <w:tc>
          <w:tcPr>
            <w:tcW w:w="266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Note 2</w:t>
            </w:r>
          </w:p>
        </w:tc>
        <w:tc>
          <w:tcPr>
            <w:tcW w:w="2867"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-0.941</w:t>
            </w:r>
          </w:p>
        </w:tc>
      </w:tr>
      <w:tr>
        <w:trPr/>
        <w:tc>
          <w:tcPr>
            <w:tcW w:w="242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66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0</w:t>
            </w:r>
          </w:p>
        </w:tc>
        <w:tc>
          <w:tcPr>
            <w:tcW w:w="147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rFonts w:eastAsia="?? ??;Yu Gothic"/>
              </w:rPr>
              <w:t>-Infinity</w:t>
            </w:r>
          </w:p>
        </w:tc>
        <w:tc>
          <w:tcPr>
            <w:tcW w:w="139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rFonts w:cs="v4.2.0;Times New Roman"/>
              </w:rPr>
              <w:t>-1.8</w:t>
            </w:r>
          </w:p>
        </w:tc>
      </w:tr>
      <w:tr>
        <w:trPr/>
        <w:tc>
          <w:tcPr>
            <w:tcW w:w="242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dBm/3,84 MHz</w:t>
            </w:r>
          </w:p>
        </w:tc>
        <w:tc>
          <w:tcPr>
            <w:tcW w:w="266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-70</w:t>
            </w:r>
          </w:p>
        </w:tc>
        <w:tc>
          <w:tcPr>
            <w:tcW w:w="2867"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rFonts w:cs="v4.2.0;Times New Roman"/>
              </w:rPr>
              <w:t>-70</w:t>
            </w:r>
          </w:p>
        </w:tc>
      </w:tr>
      <w:tr>
        <w:trPr/>
        <w:tc>
          <w:tcPr>
            <w:tcW w:w="24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rPr>
            </w:pPr>
            <w:r>
              <w:rPr/>
              <w:t>CPICH_Ec/Io</w:t>
            </w:r>
          </w:p>
        </w:tc>
        <w:tc>
          <w:tcPr>
            <w:tcW w:w="158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rFonts w:cs="v4.2.0;Times New Roman"/>
              </w:rPr>
              <w:t>dB</w:t>
            </w:r>
          </w:p>
        </w:tc>
        <w:tc>
          <w:tcPr>
            <w:tcW w:w="2665"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rFonts w:cs="v4.2.0;Times New Roman"/>
              </w:rPr>
              <w:t>-13</w:t>
            </w:r>
          </w:p>
        </w:tc>
        <w:tc>
          <w:tcPr>
            <w:tcW w:w="147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rFonts w:eastAsia="?? ??;Yu Gothic"/>
              </w:rPr>
              <w:t>-Infinity</w:t>
            </w:r>
          </w:p>
        </w:tc>
        <w:tc>
          <w:tcPr>
            <w:tcW w:w="139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rFonts w:cs="v4.2.0;Times New Roman"/>
              </w:rPr>
              <w:t>-14</w:t>
            </w:r>
          </w:p>
        </w:tc>
      </w:tr>
      <w:tr>
        <w:trPr/>
        <w:tc>
          <w:tcPr>
            <w:tcW w:w="24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rPr>
            </w:pPr>
            <w:r>
              <w:rPr>
                <w:rFonts w:cs="v4.2.0;Times New Roman"/>
              </w:rPr>
              <w:t>Propagation Condition</w:t>
            </w:r>
          </w:p>
        </w:tc>
        <w:tc>
          <w:tcPr>
            <w:tcW w:w="1587"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rFonts w:cs="v4.2.0;Times New Roman"/>
              </w:rPr>
            </w:pPr>
            <w:r>
              <w:rPr>
                <w:rFonts w:cs="v4.2.0;Times New Roman"/>
              </w:rPr>
            </w:r>
          </w:p>
        </w:tc>
        <w:tc>
          <w:tcPr>
            <w:tcW w:w="2665"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rFonts w:cs="v4.2.0;Times New Roman"/>
              </w:rPr>
              <w:t>AWGN</w:t>
            </w:r>
          </w:p>
        </w:tc>
        <w:tc>
          <w:tcPr>
            <w:tcW w:w="2867"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rFonts w:cs="v4.2.0;Times New Roman"/>
              </w:rPr>
              <w:t xml:space="preserve">Case 5 as specified in Annex B of TS 25.101 </w:t>
            </w:r>
            <w:r>
              <w:rPr/>
              <w:t>[1]</w:t>
            </w:r>
          </w:p>
        </w:tc>
      </w:tr>
      <w:tr>
        <w:trPr/>
        <w:tc>
          <w:tcPr>
            <w:tcW w:w="9544" w:type="dxa"/>
            <w:gridSpan w:val="6"/>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The DPCH level is controlled by the power control loop</w:t>
            </w:r>
          </w:p>
          <w:p>
            <w:pPr>
              <w:pStyle w:val="TAN"/>
              <w:keepNext w:val="false"/>
              <w:keepLines w:val="false"/>
              <w:rPr>
                <w:rFonts w:cs="v4.2.0;Times New Roman"/>
              </w:rPr>
            </w:pPr>
            <w:r>
              <w:rPr/>
              <w:t>NOTE 2:</w:t>
              <w:tab/>
              <w:t>The power of the OCNS channel that is added shall make the total power from the cell to be equal to Ior</w:t>
            </w:r>
          </w:p>
        </w:tc>
      </w:tr>
    </w:tbl>
    <w:p>
      <w:pPr>
        <w:pStyle w:val="Normal"/>
        <w:rPr/>
      </w:pPr>
      <w:r>
        <w:rPr/>
      </w:r>
    </w:p>
    <w:p>
      <w:pPr>
        <w:pStyle w:val="TH"/>
        <w:keepLines w:val="false"/>
        <w:rPr/>
      </w:pPr>
      <w:r>
        <w:rPr/>
        <w:t>Table 8.6.7.2.4.3: Cell specific test parameters for Correct reporting</w:t>
        <w:br/>
        <w:t>of E-UTRAN TDD neighbours in fading propagation condition (cell 3)</w:t>
      </w:r>
    </w:p>
    <w:tbl>
      <w:tblPr>
        <w:tblW w:w="8930" w:type="dxa"/>
        <w:jc w:val="center"/>
        <w:tblInd w:w="0" w:type="dxa"/>
        <w:tblLayout w:type="fixed"/>
        <w:tblCellMar>
          <w:top w:w="0" w:type="dxa"/>
          <w:left w:w="28" w:type="dxa"/>
          <w:bottom w:w="0" w:type="dxa"/>
          <w:right w:w="108" w:type="dxa"/>
        </w:tblCellMar>
      </w:tblPr>
      <w:tblGrid>
        <w:gridCol w:w="3136"/>
        <w:gridCol w:w="1440"/>
        <w:gridCol w:w="2228"/>
        <w:gridCol w:w="2126"/>
      </w:tblGrid>
      <w:tr>
        <w:trPr>
          <w:cantSplit w:val="true"/>
        </w:trPr>
        <w:tc>
          <w:tcPr>
            <w:tcW w:w="3136" w:type="dxa"/>
            <w:vMerge w:val="restart"/>
            <w:tcBorders>
              <w:top w:val="single" w:sz="4" w:space="0" w:color="000000"/>
              <w:left w:val="single" w:sz="4" w:space="0" w:color="000000"/>
              <w:bottom w:val="single" w:sz="4" w:space="0" w:color="000000"/>
              <w:right w:val="single" w:sz="4" w:space="0" w:color="000000"/>
            </w:tcBorders>
          </w:tcPr>
          <w:p>
            <w:pPr>
              <w:pStyle w:val="TAH"/>
              <w:keepLines w:val="false"/>
              <w:rPr/>
            </w:pPr>
            <w:r>
              <w:rPr/>
              <w:t>Parameter</w:t>
            </w:r>
          </w:p>
        </w:tc>
        <w:tc>
          <w:tcPr>
            <w:tcW w:w="1440" w:type="dxa"/>
            <w:vMerge w:val="restart"/>
            <w:tcBorders>
              <w:top w:val="single" w:sz="4" w:space="0" w:color="000000"/>
              <w:left w:val="single" w:sz="4" w:space="0" w:color="000000"/>
              <w:bottom w:val="single" w:sz="4" w:space="0" w:color="000000"/>
              <w:right w:val="single" w:sz="4" w:space="0" w:color="000000"/>
            </w:tcBorders>
          </w:tcPr>
          <w:p>
            <w:pPr>
              <w:pStyle w:val="TAH"/>
              <w:keepLines w:val="false"/>
              <w:rPr/>
            </w:pPr>
            <w:r>
              <w:rPr/>
              <w:t>Unit</w:t>
            </w:r>
          </w:p>
        </w:tc>
        <w:tc>
          <w:tcPr>
            <w:tcW w:w="4354" w:type="dxa"/>
            <w:gridSpan w:val="2"/>
            <w:tcBorders>
              <w:top w:val="single" w:sz="4" w:space="0" w:color="000000"/>
              <w:left w:val="single" w:sz="4" w:space="0" w:color="000000"/>
              <w:bottom w:val="single" w:sz="4" w:space="0" w:color="000000"/>
              <w:right w:val="single" w:sz="4" w:space="0" w:color="000000"/>
            </w:tcBorders>
          </w:tcPr>
          <w:p>
            <w:pPr>
              <w:pStyle w:val="TAH"/>
              <w:keepLines w:val="false"/>
              <w:rPr/>
            </w:pPr>
            <w:r>
              <w:rPr/>
              <w:t>Cell 3</w:t>
            </w:r>
          </w:p>
        </w:tc>
      </w:tr>
      <w:tr>
        <w:trPr>
          <w:cantSplit w:val="true"/>
        </w:trPr>
        <w:tc>
          <w:tcPr>
            <w:tcW w:w="3136" w:type="dxa"/>
            <w:vMerge w:val="continue"/>
            <w:tcBorders>
              <w:top w:val="single" w:sz="4" w:space="0" w:color="000000"/>
              <w:left w:val="single" w:sz="4" w:space="0" w:color="000000"/>
              <w:bottom w:val="single" w:sz="4" w:space="0" w:color="000000"/>
              <w:right w:val="single" w:sz="4" w:space="0" w:color="000000"/>
            </w:tcBorders>
          </w:tcPr>
          <w:p>
            <w:pPr>
              <w:pStyle w:val="TAH"/>
              <w:keepLines w:val="false"/>
              <w:snapToGrid w:val="false"/>
              <w:rPr/>
            </w:pPr>
            <w:r>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H"/>
              <w:keepLines w:val="false"/>
              <w:snapToGrid w:val="false"/>
              <w:rPr/>
            </w:pPr>
            <w:r>
              <w:rPr/>
            </w:r>
          </w:p>
        </w:tc>
        <w:tc>
          <w:tcPr>
            <w:tcW w:w="2228" w:type="dxa"/>
            <w:tcBorders>
              <w:top w:val="single" w:sz="4" w:space="0" w:color="000000"/>
              <w:left w:val="single" w:sz="4" w:space="0" w:color="000000"/>
              <w:bottom w:val="single" w:sz="4" w:space="0" w:color="000000"/>
              <w:right w:val="single" w:sz="4" w:space="0" w:color="000000"/>
            </w:tcBorders>
          </w:tcPr>
          <w:p>
            <w:pPr>
              <w:pStyle w:val="TAH"/>
              <w:keepLines w:val="false"/>
              <w:rPr/>
            </w:pPr>
            <w:r>
              <w:rPr/>
              <w:t>T1</w:t>
            </w:r>
          </w:p>
        </w:tc>
        <w:tc>
          <w:tcPr>
            <w:tcW w:w="2126" w:type="dxa"/>
            <w:tcBorders>
              <w:top w:val="single" w:sz="4" w:space="0" w:color="000000"/>
              <w:left w:val="single" w:sz="4" w:space="0" w:color="000000"/>
              <w:bottom w:val="single" w:sz="4" w:space="0" w:color="000000"/>
              <w:right w:val="single" w:sz="4" w:space="0" w:color="000000"/>
            </w:tcBorders>
          </w:tcPr>
          <w:p>
            <w:pPr>
              <w:pStyle w:val="TAH"/>
              <w:keepLines w:val="false"/>
              <w:rPr/>
            </w:pPr>
            <w:r>
              <w:rPr/>
              <w:t>T2</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Lines w:val="false"/>
              <w:rPr/>
            </w:pPr>
            <w:r>
              <w:rPr/>
              <w:t>E-UTRA RF Channel Number</w:t>
            </w:r>
          </w:p>
        </w:tc>
        <w:tc>
          <w:tcPr>
            <w:tcW w:w="1440" w:type="dxa"/>
            <w:tcBorders>
              <w:top w:val="single" w:sz="4" w:space="0" w:color="000000"/>
              <w:left w:val="single" w:sz="4" w:space="0" w:color="000000"/>
              <w:bottom w:val="single" w:sz="4" w:space="0" w:color="000000"/>
              <w:right w:val="single" w:sz="4" w:space="0" w:color="000000"/>
            </w:tcBorders>
          </w:tcPr>
          <w:p>
            <w:pPr>
              <w:pStyle w:val="TAC"/>
              <w:keepLines w:val="false"/>
              <w:snapToGrid w:val="false"/>
              <w:rPr/>
            </w:pPr>
            <w:r>
              <w:rPr/>
            </w:r>
          </w:p>
        </w:tc>
        <w:tc>
          <w:tcPr>
            <w:tcW w:w="4354" w:type="dxa"/>
            <w:gridSpan w:val="2"/>
            <w:tcBorders>
              <w:top w:val="single" w:sz="4" w:space="0" w:color="000000"/>
              <w:left w:val="single" w:sz="4" w:space="0" w:color="000000"/>
              <w:bottom w:val="single" w:sz="4" w:space="0" w:color="000000"/>
              <w:right w:val="single" w:sz="4" w:space="0" w:color="000000"/>
            </w:tcBorders>
          </w:tcPr>
          <w:p>
            <w:pPr>
              <w:pStyle w:val="TAC"/>
              <w:keepLines w:val="false"/>
              <w:rPr/>
            </w:pPr>
            <w:r>
              <w:rPr/>
              <w:t>1</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Lines w:val="false"/>
              <w:rPr/>
            </w:pPr>
            <w:r>
              <w:rPr/>
              <w:t>BW</w:t>
            </w:r>
            <w:r>
              <w:rPr>
                <w:vertAlign w:val="subscript"/>
              </w:rPr>
              <w:t>channel</w:t>
            </w:r>
          </w:p>
        </w:tc>
        <w:tc>
          <w:tcPr>
            <w:tcW w:w="1440" w:type="dxa"/>
            <w:tcBorders>
              <w:top w:val="single" w:sz="4" w:space="0" w:color="000000"/>
              <w:left w:val="single" w:sz="4" w:space="0" w:color="000000"/>
              <w:bottom w:val="single" w:sz="4" w:space="0" w:color="000000"/>
              <w:right w:val="single" w:sz="4" w:space="0" w:color="000000"/>
            </w:tcBorders>
          </w:tcPr>
          <w:p>
            <w:pPr>
              <w:pStyle w:val="TAC"/>
              <w:keepLines w:val="false"/>
              <w:rPr/>
            </w:pPr>
            <w:r>
              <w:rPr/>
              <w:t>MHz</w:t>
            </w:r>
          </w:p>
        </w:tc>
        <w:tc>
          <w:tcPr>
            <w:tcW w:w="4354" w:type="dxa"/>
            <w:gridSpan w:val="2"/>
            <w:tcBorders>
              <w:top w:val="single" w:sz="4" w:space="0" w:color="000000"/>
              <w:left w:val="single" w:sz="4" w:space="0" w:color="000000"/>
              <w:bottom w:val="single" w:sz="4" w:space="0" w:color="000000"/>
              <w:right w:val="single" w:sz="4" w:space="0" w:color="000000"/>
            </w:tcBorders>
          </w:tcPr>
          <w:p>
            <w:pPr>
              <w:pStyle w:val="TAC"/>
              <w:keepLines w:val="false"/>
              <w:rPr/>
            </w:pPr>
            <w:r>
              <w:rPr/>
              <w:t>10</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Lines w:val="false"/>
              <w:rPr/>
            </w:pPr>
            <w:r>
              <w:rPr/>
              <w:t xml:space="preserve">OCNG Pattern defined in </w:t>
            </w:r>
            <w:r>
              <w:rPr>
                <w:rFonts w:eastAsia="MS Mincho;Yu Gothic"/>
              </w:rPr>
              <w:t xml:space="preserve">D.2.1 </w:t>
            </w:r>
            <w:r>
              <w:rPr/>
              <w:t xml:space="preserve">in 3GPP TS </w:t>
            </w:r>
            <w:r>
              <w:rPr>
                <w:rFonts w:cs="v4.2.0;Times New Roman"/>
                <w:bCs/>
              </w:rPr>
              <w:t>36.521-3 [38]</w:t>
            </w:r>
            <w:r>
              <w:rPr/>
              <w:t xml:space="preserve"> (OP.2 TDD) </w:t>
            </w:r>
          </w:p>
        </w:tc>
        <w:tc>
          <w:tcPr>
            <w:tcW w:w="1440" w:type="dxa"/>
            <w:tcBorders>
              <w:top w:val="single" w:sz="4" w:space="0" w:color="000000"/>
              <w:left w:val="single" w:sz="4" w:space="0" w:color="000000"/>
              <w:bottom w:val="single" w:sz="4" w:space="0" w:color="000000"/>
              <w:right w:val="single" w:sz="4" w:space="0" w:color="000000"/>
            </w:tcBorders>
          </w:tcPr>
          <w:p>
            <w:pPr>
              <w:pStyle w:val="TAC"/>
              <w:keepLines w:val="false"/>
              <w:snapToGrid w:val="false"/>
              <w:rPr/>
            </w:pPr>
            <w:r>
              <w:rPr/>
            </w:r>
          </w:p>
        </w:tc>
        <w:tc>
          <w:tcPr>
            <w:tcW w:w="4354" w:type="dxa"/>
            <w:gridSpan w:val="2"/>
            <w:tcBorders>
              <w:top w:val="single" w:sz="4" w:space="0" w:color="000000"/>
              <w:left w:val="single" w:sz="4" w:space="0" w:color="000000"/>
              <w:bottom w:val="single" w:sz="4" w:space="0" w:color="000000"/>
              <w:right w:val="single" w:sz="4" w:space="0" w:color="000000"/>
            </w:tcBorders>
          </w:tcPr>
          <w:p>
            <w:pPr>
              <w:pStyle w:val="TAC"/>
              <w:keepLines w:val="false"/>
              <w:rPr/>
            </w:pPr>
            <w:r>
              <w:rPr/>
              <w:t>OP.2 TDD</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Lines w:val="false"/>
              <w:rPr/>
            </w:pPr>
            <w:r>
              <w:rPr/>
              <w:t>PBCH_RA</w:t>
            </w:r>
          </w:p>
        </w:tc>
        <w:tc>
          <w:tcPr>
            <w:tcW w:w="1440" w:type="dxa"/>
            <w:tcBorders>
              <w:top w:val="single" w:sz="4" w:space="0" w:color="000000"/>
              <w:left w:val="single" w:sz="4" w:space="0" w:color="000000"/>
              <w:bottom w:val="single" w:sz="4" w:space="0" w:color="000000"/>
              <w:right w:val="single" w:sz="4" w:space="0" w:color="000000"/>
            </w:tcBorders>
          </w:tcPr>
          <w:p>
            <w:pPr>
              <w:pStyle w:val="TAC"/>
              <w:keepLines w:val="false"/>
              <w:rPr/>
            </w:pPr>
            <w:r>
              <w:rPr/>
              <w:t>dB</w:t>
            </w:r>
          </w:p>
        </w:tc>
        <w:tc>
          <w:tcPr>
            <w:tcW w:w="4354"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0</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Lines w:val="false"/>
              <w:rPr/>
            </w:pPr>
            <w:r>
              <w:rPr/>
              <w:t>PBCH_RB</w:t>
            </w:r>
          </w:p>
        </w:tc>
        <w:tc>
          <w:tcPr>
            <w:tcW w:w="1440" w:type="dxa"/>
            <w:tcBorders>
              <w:top w:val="single" w:sz="4" w:space="0" w:color="000000"/>
              <w:left w:val="single" w:sz="4" w:space="0" w:color="000000"/>
              <w:bottom w:val="single" w:sz="4" w:space="0" w:color="000000"/>
              <w:right w:val="single" w:sz="4" w:space="0" w:color="000000"/>
            </w:tcBorders>
          </w:tcPr>
          <w:p>
            <w:pPr>
              <w:pStyle w:val="TAC"/>
              <w:keepLines w:val="false"/>
              <w:rPr/>
            </w:pPr>
            <w:r>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PSS_RA</w:t>
            </w:r>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SSS_RA</w:t>
            </w:r>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PCFICH_RB</w:t>
            </w:r>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PHICH_RA</w:t>
            </w:r>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PHICH_RB</w:t>
            </w:r>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PDCCH_RA</w:t>
            </w:r>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PDCCH_RB</w:t>
            </w:r>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PDSCH_RA</w:t>
            </w:r>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PDSCH_RB</w:t>
            </w:r>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OCNG_RA</w:t>
            </w:r>
            <w:r>
              <w:rPr>
                <w:vertAlign w:val="superscript"/>
              </w:rPr>
              <w:t>Note 1</w:t>
            </w:r>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Arial"/>
                <w:szCs w:val="18"/>
              </w:rPr>
            </w:pPr>
            <w:r>
              <w:rPr>
                <w:rFonts w:cs="Arial"/>
                <w:szCs w:val="18"/>
              </w:rPr>
              <w:t>OCNG_RB</w:t>
            </w:r>
            <w:r>
              <w:rPr>
                <w:rFonts w:cs="Arial"/>
                <w:szCs w:val="18"/>
                <w:vertAlign w:val="superscript"/>
              </w:rPr>
              <w:t xml:space="preserve">Note 1 </w:t>
            </w:r>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eastAsia="Arial" w:cs="Arial"/>
                <w:szCs w:val="18"/>
                <w:vertAlign w:val="superscript"/>
              </w:rPr>
              <w:t xml:space="preserve"> </w:t>
            </w:r>
            <w:r>
              <w:rPr>
                <w:rFonts w:cs="Arial"/>
                <w:szCs w:val="18"/>
                <w:vertAlign w:val="superscript"/>
              </w:rPr>
              <w:t>Note 2</w:t>
            </w:r>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dBm/15 kHz</w:t>
            </w:r>
          </w:p>
        </w:tc>
        <w:tc>
          <w:tcPr>
            <w:tcW w:w="4354"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-98</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
            <m:oMath xmlns:m="http://schemas.openxmlformats.org/officeDocument/2006/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w:r>
              <w:rPr>
                <w:rFonts w:eastAsia="Arial" w:cs="Arial"/>
                <w:szCs w:val="18"/>
                <w:vertAlign w:val="superscript"/>
              </w:rPr>
              <w:t xml:space="preserve"> </w:t>
            </w:r>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22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Arial"/>
                <w:szCs w:val="18"/>
              </w:rPr>
            </w:pPr>
            <w:r>
              <w:rPr>
                <w:rFonts w:cs="Arial"/>
                <w:szCs w:val="18"/>
              </w:rPr>
              <w:t>-Infinity</w:t>
            </w:r>
          </w:p>
        </w:tc>
        <w:tc>
          <w:tcPr>
            <w:tcW w:w="212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22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Arial"/>
                <w:szCs w:val="18"/>
              </w:rPr>
            </w:pPr>
            <w:r>
              <w:rPr>
                <w:rFonts w:cs="Arial"/>
                <w:szCs w:val="18"/>
              </w:rPr>
              <w:t>-Infinity</w:t>
            </w:r>
          </w:p>
        </w:tc>
        <w:tc>
          <w:tcPr>
            <w:tcW w:w="212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RSRP</w:t>
            </w:r>
            <w:r>
              <w:rPr>
                <w:rFonts w:cs="Arial"/>
                <w:szCs w:val="18"/>
                <w:vertAlign w:val="superscript"/>
              </w:rPr>
              <w:t xml:space="preserve"> Note 3</w:t>
            </w:r>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Arial"/>
                <w:szCs w:val="18"/>
              </w:rPr>
            </w:pPr>
            <w:r>
              <w:rPr>
                <w:rFonts w:cs="Arial"/>
                <w:szCs w:val="18"/>
              </w:rPr>
              <w:t>dBm/15 kHz</w:t>
            </w:r>
          </w:p>
        </w:tc>
        <w:tc>
          <w:tcPr>
            <w:tcW w:w="222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Arial"/>
                <w:szCs w:val="18"/>
              </w:rPr>
            </w:pPr>
            <w:r>
              <w:rPr>
                <w:rFonts w:cs="Arial"/>
                <w:szCs w:val="18"/>
              </w:rPr>
              <w:t>-Infinity</w:t>
            </w:r>
          </w:p>
        </w:tc>
        <w:tc>
          <w:tcPr>
            <w:tcW w:w="212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Arial"/>
                <w:szCs w:val="18"/>
              </w:rPr>
            </w:pPr>
            <w:r>
              <w:rPr>
                <w:rFonts w:cs="Arial"/>
                <w:szCs w:val="18"/>
              </w:rPr>
              <w:t>-85</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SCH_RP</w:t>
            </w:r>
            <w:r>
              <w:rPr>
                <w:rFonts w:cs="Arial"/>
                <w:szCs w:val="18"/>
                <w:vertAlign w:val="superscript"/>
              </w:rPr>
              <w:t xml:space="preserve"> Note 3</w:t>
            </w:r>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dBm/15 kHz</w:t>
            </w:r>
          </w:p>
        </w:tc>
        <w:tc>
          <w:tcPr>
            <w:tcW w:w="222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Arial"/>
                <w:szCs w:val="18"/>
              </w:rPr>
            </w:pPr>
            <w:r>
              <w:rPr>
                <w:rFonts w:cs="Arial"/>
                <w:szCs w:val="18"/>
              </w:rPr>
              <w:t>-Infinity</w:t>
            </w:r>
          </w:p>
        </w:tc>
        <w:tc>
          <w:tcPr>
            <w:tcW w:w="212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Arial"/>
                <w:szCs w:val="18"/>
              </w:rPr>
            </w:pPr>
            <w:r>
              <w:rPr>
                <w:rFonts w:cs="Arial"/>
                <w:szCs w:val="18"/>
              </w:rPr>
              <w:t>-85</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cs="v4.2.0;Times New Roman"/>
              </w:rPr>
              <w:t>Io</w:t>
            </w:r>
            <w:r>
              <w:rPr>
                <w:rFonts w:cs="Arial"/>
                <w:szCs w:val="18"/>
                <w:vertAlign w:val="superscript"/>
              </w:rPr>
              <w:t xml:space="preserve"> Note 3</w:t>
            </w:r>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rFonts w:cs="v4.2.0;Times New Roman"/>
              </w:rPr>
              <w:t>dBm/9 MHz</w:t>
            </w:r>
          </w:p>
        </w:tc>
        <w:tc>
          <w:tcPr>
            <w:tcW w:w="222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Arial"/>
                <w:szCs w:val="18"/>
              </w:rPr>
            </w:pPr>
            <w:r>
              <w:rPr>
                <w:rFonts w:cs="Arial"/>
              </w:rPr>
              <w:t>-70.22</w:t>
            </w:r>
          </w:p>
        </w:tc>
        <w:tc>
          <w:tcPr>
            <w:tcW w:w="212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Arial"/>
                <w:szCs w:val="18"/>
              </w:rPr>
            </w:pPr>
            <w:r>
              <w:rPr>
                <w:rFonts w:cs="Arial"/>
              </w:rPr>
              <w:t>-57.01</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Propagation Condition </w:t>
            </w:r>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4354"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ETU70 (Note 4)</w:t>
            </w:r>
          </w:p>
        </w:tc>
      </w:tr>
      <w:tr>
        <w:trPr>
          <w:cantSplit w:val="true"/>
        </w:trPr>
        <w:tc>
          <w:tcPr>
            <w:tcW w:w="8930" w:type="dxa"/>
            <w:gridSpan w:val="4"/>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 xml:space="preserve">OCNG shall be used such that both cells are fully allocated and a constant total transmitted power spectral density is achieved for all OFDM symbols. OCNG patterns are specified in annex D of 3GPP TS </w:t>
            </w:r>
            <w:r>
              <w:rPr>
                <w:rFonts w:cs="v4.2.0;Times New Roman"/>
                <w:bCs/>
              </w:rPr>
              <w:t>36.521-3 [38]</w:t>
            </w:r>
            <w:r>
              <w:rPr/>
              <w:t>.</w:t>
            </w:r>
          </w:p>
          <w:p>
            <w:pPr>
              <w:pStyle w:val="TAN"/>
              <w:keepNext w:val="false"/>
              <w:keepLines w:val="false"/>
              <w:rPr/>
            </w:pPr>
            <w:r>
              <w:rPr/>
              <w:t>NOTE 2:</w:t>
              <w:tab/>
              <w:t xml:space="preserve">Interference from other cells and noise sources not specified in the test is assumed to be constant   over subcarriers and time and shall be modelled as AWGN of appropriate power for </w:t>
            </w:r>
            <w:r>
              <w:rPr>
                <w:rFonts w:cs="v4.2.0;Times New Roman"/>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t xml:space="preserve"> to be fulfilled.</w:t>
            </w:r>
          </w:p>
          <w:p>
            <w:pPr>
              <w:pStyle w:val="TAN"/>
              <w:keepNext w:val="false"/>
              <w:keepLines w:val="false"/>
              <w:rPr/>
            </w:pPr>
            <w:r>
              <w:rPr/>
              <w:t>NOTE 3:</w:t>
              <w:tab/>
              <w:t>RSRP, SCH_RP and Io levels have been derived from other parameters for information purposes. They are not settable parameters themselves.</w:t>
            </w:r>
          </w:p>
          <w:p>
            <w:pPr>
              <w:pStyle w:val="TAN"/>
              <w:keepNext w:val="false"/>
              <w:keepLines w:val="false"/>
              <w:rPr/>
            </w:pPr>
            <w:r>
              <w:rPr/>
              <w:t>NOTE 4:</w:t>
              <w:tab/>
              <w:t>ETU70 propagation conditions are specified in Annex B.2 of 3GPP TS 36.101 [37].</w:t>
            </w:r>
          </w:p>
        </w:tc>
      </w:tr>
    </w:tbl>
    <w:p>
      <w:pPr>
        <w:pStyle w:val="Normal"/>
        <w:rPr>
          <w:sz w:val="22"/>
        </w:rPr>
      </w:pPr>
      <w:r>
        <w:rPr>
          <w:sz w:val="22"/>
        </w:rPr>
      </w:r>
    </w:p>
    <w:p>
      <w:pPr>
        <w:pStyle w:val="H6"/>
        <w:keepNext w:val="false"/>
        <w:keepLines w:val="false"/>
        <w:rPr>
          <w:sz w:val="18"/>
        </w:rPr>
      </w:pPr>
      <w:r>
        <w:rPr>
          <w:sz w:val="18"/>
        </w:rPr>
        <w:t>8.6.7.2.4.2</w:t>
        <w:tab/>
        <w:t>Procedure</w:t>
      </w:r>
    </w:p>
    <w:p>
      <w:pPr>
        <w:pStyle w:val="B1"/>
        <w:rPr/>
      </w:pPr>
      <w:r>
        <w:rPr/>
        <w:t>1)</w:t>
        <w:tab/>
        <w:t xml:space="preserve">The RF parameters are set up according to T1 in Table </w:t>
      </w:r>
      <w:r>
        <w:rPr>
          <w:rFonts w:cs="v4.2.0;Times New Roman"/>
        </w:rPr>
        <w:t>8.6.7.2.4.4</w:t>
      </w:r>
      <w:r>
        <w:rPr/>
        <w:t xml:space="preserve"> and </w:t>
      </w:r>
      <w:r>
        <w:rPr>
          <w:rFonts w:cs="v4.2.0;Times New Roman"/>
        </w:rPr>
        <w:t>8.6.7.2.4.5</w:t>
      </w:r>
      <w:r>
        <w:rPr/>
        <w:t>.</w:t>
      </w:r>
    </w:p>
    <w:p>
      <w:pPr>
        <w:pStyle w:val="B1"/>
        <w:rPr/>
      </w:pPr>
      <w:r>
        <w:rPr/>
        <w:t>2)</w:t>
        <w:tab/>
        <w:t>The UE is switched on.</w:t>
      </w:r>
    </w:p>
    <w:p>
      <w:pPr>
        <w:pStyle w:val="B1"/>
        <w:rPr/>
      </w:pPr>
      <w:r>
        <w:rPr/>
        <w:t>3)</w:t>
        <w:tab/>
        <w:t>A call is set up according to the test procedure specified in TS 34.108 [3] sub clause 7.3.2 T1 starts.</w:t>
      </w:r>
    </w:p>
    <w:p>
      <w:pPr>
        <w:pStyle w:val="B1"/>
        <w:rPr/>
      </w:pPr>
      <w:r>
        <w:rPr/>
        <w:t>4)</w:t>
        <w:tab/>
        <w:t>If Compressed mode is required, SS shall transmit PHYSICAL CHANNEL RECONFIGURATION message (compressed gaps). Otherwise, Go to Step6.</w:t>
      </w:r>
    </w:p>
    <w:p>
      <w:pPr>
        <w:pStyle w:val="B1"/>
        <w:rPr/>
      </w:pPr>
      <w:r>
        <w:rPr/>
        <w:t>5)</w:t>
        <w:tab/>
        <w:t>UE shall transmit PHYSICAL CHANNEL RECONFIGURATION COMPLETE message (compressed gaps).</w:t>
      </w:r>
    </w:p>
    <w:p>
      <w:pPr>
        <w:pStyle w:val="B1"/>
        <w:rPr/>
      </w:pPr>
      <w:r>
        <w:rPr/>
        <w:t>6)</w:t>
        <w:tab/>
        <w:t>SS shall transmit a MEASUREMENT CONTROL message (inter frequency).</w:t>
      </w:r>
    </w:p>
    <w:p>
      <w:pPr>
        <w:pStyle w:val="B1"/>
        <w:rPr/>
      </w:pPr>
      <w:r>
        <w:rPr/>
        <w:t>7)</w:t>
        <w:tab/>
        <w:t>SS shall transmit a MEASUREMENT CONTROL message (event triggered inter RAT, activation of TGPSI 1-2)</w:t>
      </w:r>
    </w:p>
    <w:p>
      <w:pPr>
        <w:pStyle w:val="B1"/>
        <w:rPr/>
      </w:pPr>
      <w:r>
        <w:rPr/>
        <w:t>8)</w:t>
        <w:tab/>
        <w:t xml:space="preserve">5 second from the beginning of T1, the SS shall switch the power settings from T1 to T2 according to the parameters defined in tables </w:t>
      </w:r>
      <w:r>
        <w:rPr>
          <w:rFonts w:cs="v4.2.0;Times New Roman"/>
        </w:rPr>
        <w:t>8.6.7.2.4.4 and 8.6.7.2.4.5</w:t>
      </w:r>
      <w:r>
        <w:rPr/>
        <w:t>.</w:t>
      </w:r>
    </w:p>
    <w:p>
      <w:pPr>
        <w:pStyle w:val="B1"/>
        <w:rPr/>
      </w:pPr>
      <w:r>
        <w:rPr/>
        <w:t>9)</w:t>
        <w:tab/>
        <w:t>UE shall transmit a MEASUREMENT REPORT message (inter frequency) triggered by event 2B for cell 2. The measurement reporting delay from the beginning of T2 shall be less than 5.14 seconds. If the UE fails to report the event within the required delay, then the counter event2B_failure is increased by one. If the reporting delay for this event is within the required limit, the counter event2B_success is increased by one.</w:t>
      </w:r>
    </w:p>
    <w:p>
      <w:pPr>
        <w:pStyle w:val="B1"/>
        <w:rPr/>
      </w:pPr>
      <w:r>
        <w:rPr/>
        <w:t>10)</w:t>
        <w:tab/>
        <w:t>UE shall transmit a MEASUREMENT REPORT message (inter RAT) triggered by event 3A for cell 3. The measurement reporting delay from the beginning of T2 shall be less than 8.229 s. If the UE fails to report the event within the required delay, then the counter event3A_failure is increased by one. If the reporting delay for this event is within the required limit, the counter event3A _success is increased by one.</w:t>
      </w:r>
    </w:p>
    <w:p>
      <w:pPr>
        <w:pStyle w:val="B1"/>
        <w:rPr/>
      </w:pPr>
      <w:r>
        <w:rPr/>
        <w:t>11)</w:t>
        <w:tab/>
        <w:t>After 10 seconds after the beginning of T2, the UE is switched off.</w:t>
      </w:r>
    </w:p>
    <w:p>
      <w:pPr>
        <w:pStyle w:val="B1"/>
        <w:rPr/>
      </w:pPr>
      <w:r>
        <w:rPr/>
        <w:t>12)</w:t>
        <w:tab/>
        <w:t xml:space="preserve">Repeat steps 1-11 according to </w:t>
      </w:r>
      <w:r>
        <w:rPr>
          <w:rFonts w:eastAsia="??;MS Gothic"/>
        </w:rPr>
        <w:t>Tables G.2.3-1 in</w:t>
      </w:r>
      <w:r>
        <w:rPr/>
        <w:t xml:space="preserve"> TS36.521-3 [38]. If one counter reaches the pass criterion, this counter is stopped and the remaining counters are continued. For the overall outcome of the test to be considered a pass, the counters for 2B events, 3A events shall independently indicate a pass result. The test is stopped immediately and the test is considered to be a fail, if any counter reaches an early fail criterion.</w:t>
      </w:r>
    </w:p>
    <w:p>
      <w:pPr>
        <w:pStyle w:val="H6"/>
        <w:keepNext w:val="false"/>
        <w:keepLines w:val="false"/>
        <w:rPr>
          <w:sz w:val="18"/>
        </w:rPr>
      </w:pPr>
      <w:r>
        <w:rPr>
          <w:sz w:val="18"/>
        </w:rPr>
        <w:t>Specific Message Contents</w:t>
      </w:r>
    </w:p>
    <w:p>
      <w:pPr>
        <w:pStyle w:val="Normal"/>
        <w:rPr>
          <w:rFonts w:eastAsia="Batang;Malgun Gothic"/>
        </w:rPr>
      </w:pPr>
      <w:r>
        <w:rPr>
          <w:sz w:val="22"/>
        </w:rPr>
        <w:t xml:space="preserve">All messages indicated above shall use the same content as described in the default message content in </w:t>
      </w:r>
      <w:r>
        <w:rPr/>
        <w:t>clause 4.7B.1 of TS 36.508 [33],</w:t>
      </w:r>
      <w:r>
        <w:rPr>
          <w:sz w:val="22"/>
        </w:rPr>
        <w:t xml:space="preserve"> with the following exceptions:</w:t>
      </w:r>
    </w:p>
    <w:p>
      <w:pPr>
        <w:pStyle w:val="H6"/>
        <w:keepNext w:val="false"/>
        <w:keepLines w:val="false"/>
        <w:rPr/>
      </w:pPr>
      <w:r>
        <w:rPr/>
        <w:t>PHYSICAL CHANNEL RECONFIGURATION message:</w:t>
      </w:r>
    </w:p>
    <w:tbl>
      <w:tblPr>
        <w:tblW w:w="9629" w:type="dxa"/>
        <w:jc w:val="center"/>
        <w:tblInd w:w="0" w:type="dxa"/>
        <w:tblLayout w:type="fixed"/>
        <w:tblCellMar>
          <w:top w:w="0" w:type="dxa"/>
          <w:left w:w="28" w:type="dxa"/>
          <w:bottom w:w="0" w:type="dxa"/>
          <w:right w:w="108" w:type="dxa"/>
        </w:tblCellMar>
      </w:tblPr>
      <w:tblGrid>
        <w:gridCol w:w="4390"/>
        <w:gridCol w:w="2263"/>
        <w:gridCol w:w="1701"/>
        <w:gridCol w:w="1275"/>
      </w:tblGrid>
      <w:tr>
        <w:trPr/>
        <w:tc>
          <w:tcPr>
            <w:tcW w:w="9629" w:type="dxa"/>
            <w:gridSpan w:val="4"/>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Derivation Path: TS 36.508 [33], clause 4.7B.1 Table 4.7B.1-5: PHYSICAL CHANNEL RECONFIGURATION</w:t>
            </w:r>
          </w:p>
        </w:tc>
      </w:tr>
      <w:tr>
        <w:trPr/>
        <w:tc>
          <w:tcPr>
            <w:tcW w:w="4390"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Information Element</w:t>
            </w:r>
          </w:p>
        </w:tc>
        <w:tc>
          <w:tcPr>
            <w:tcW w:w="2263"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Value/remark</w:t>
            </w:r>
          </w:p>
        </w:tc>
        <w:tc>
          <w:tcPr>
            <w:tcW w:w="1701"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Comment</w:t>
            </w:r>
          </w:p>
        </w:tc>
        <w:tc>
          <w:tcPr>
            <w:tcW w:w="1275"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Condition</w:t>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RRC transaction identifier</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Downlink information common for all radio links</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Downlink DPCH info common for all RL</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DPCH compressed mode info</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firstLine="360"/>
              <w:rPr/>
            </w:pPr>
            <w:r>
              <w:rPr>
                <w:rFonts w:eastAsia="Arial"/>
              </w:rPr>
              <w:t xml:space="preserve">   </w:t>
            </w:r>
            <w:r>
              <w:rPr/>
              <w:t>-</w:t>
            </w:r>
            <w:r>
              <w:rPr>
                <w:lang w:eastAsia="zh-CN"/>
              </w:rPr>
              <w:t xml:space="preserve"> Transmission gap pattern sequence</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(1/2 TGPS)</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cs="Arial"/>
              </w:rPr>
            </w:pPr>
            <w:r>
              <w:rPr>
                <w:rFonts w:cs="Arial"/>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cs="Arial"/>
              </w:rPr>
            </w:pPr>
            <w:r>
              <w:rPr>
                <w:rFonts w:cs="Arial"/>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TGPSI</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TGPS Status Flag</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activate</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TGCFN</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(((Current CFN + (230 – TTI/10msec))mod 256) +6)mod 256</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Transmission gap pattern sequence configuration parameters</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TGMP</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FDD Measurement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TGPRC</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Infinity</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TGSN</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TGL1</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TGL2</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TGD</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TGPL1</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TGPL2</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RPP</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mode 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ITP</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mode 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UL/DL Mode</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UL and DL</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Downlink compressed mode method</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SF/2</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Uplink compressed mode method</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SF/2</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Downlink frame type</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B</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DeltaSIR1</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DeltaSIRAfter1</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DeltaSIR2</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DeltaSIRAfter2</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N identify abort</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 Reconfirm abort</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firstLine="360"/>
              <w:rPr/>
            </w:pPr>
            <w:r>
              <w:rPr>
                <w:rFonts w:eastAsia="Arial"/>
              </w:rPr>
              <w:t xml:space="preserve">   </w:t>
            </w:r>
            <w:r>
              <w:rPr/>
              <w:t>-</w:t>
            </w:r>
            <w:r>
              <w:rPr>
                <w:lang w:eastAsia="zh-CN"/>
              </w:rPr>
              <w:t xml:space="preserve"> Transmission gap pattern sequence</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(2/2 TGPS)</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TGPSI</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TGPS Status Flag</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activate</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TGCFN</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(((Current CFN + (230 – TTI/10msec))mod 256) +10)mod 256</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Transmission gap pattern sequence configuration parameters</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TGMP</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E-UTRA measurement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TGPRC</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Infinity</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TGSN</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TGL1</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TGL2</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TGD</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TGPL1</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TGPL2</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RPP</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mode 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ITP</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mode 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UL/DL Mode</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UL and DL</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Downlink compressed mode method</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SF/2</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Uplink compressed mode method</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SF/2</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Downlink frame type</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B</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DeltaSIR1</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DeltaSIRAfter1</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3.0</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DeltaSIR2</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DeltaSIRAfter2</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N identify abort</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 Reconfirm abort</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TX Diversity mode</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SSDT information</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Default DPCH Offset Value</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Downlink information for each radio link</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MBMS PL Service Restriction Information</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sz w:val="22"/>
        </w:rPr>
      </w:pPr>
      <w:r>
        <w:rPr>
          <w:sz w:val="22"/>
        </w:rPr>
      </w:r>
    </w:p>
    <w:p>
      <w:pPr>
        <w:pStyle w:val="H6"/>
        <w:keepNext w:val="false"/>
        <w:keepLines w:val="false"/>
        <w:rPr/>
      </w:pPr>
      <w:r>
        <w:rPr/>
        <w:t>MEASUREMENT CONTROL message(inter frequency):</w:t>
      </w:r>
    </w:p>
    <w:tbl>
      <w:tblPr>
        <w:tblW w:w="9731" w:type="dxa"/>
        <w:jc w:val="center"/>
        <w:tblInd w:w="0" w:type="dxa"/>
        <w:tblLayout w:type="fixed"/>
        <w:tblCellMar>
          <w:top w:w="0" w:type="dxa"/>
          <w:left w:w="28" w:type="dxa"/>
          <w:bottom w:w="0" w:type="dxa"/>
          <w:right w:w="108" w:type="dxa"/>
        </w:tblCellMar>
      </w:tblPr>
      <w:tblGrid>
        <w:gridCol w:w="4440"/>
        <w:gridCol w:w="2260"/>
        <w:gridCol w:w="8"/>
        <w:gridCol w:w="1701"/>
        <w:gridCol w:w="1275"/>
        <w:gridCol w:w="47"/>
      </w:tblGrid>
      <w:tr>
        <w:trPr/>
        <w:tc>
          <w:tcPr>
            <w:tcW w:w="9731" w:type="dxa"/>
            <w:gridSpan w:val="6"/>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Derivation Path: TS 36.508 [33], clause 4.7B.1 Table 4.7B.1-3: MEASUREMENT CONTROL</w:t>
            </w:r>
          </w:p>
        </w:tc>
      </w:tr>
      <w:tr>
        <w:trPr/>
        <w:tc>
          <w:tcPr>
            <w:tcW w:w="4440"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rFonts w:cs="Arial"/>
              </w:rPr>
              <w:t>Information Element</w:t>
            </w:r>
          </w:p>
        </w:tc>
        <w:tc>
          <w:tcPr>
            <w:tcW w:w="2260"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rFonts w:cs="Arial"/>
              </w:rPr>
            </w:pPr>
            <w:r>
              <w:rPr>
                <w:rFonts w:cs="Arial"/>
              </w:rPr>
              <w:t>Value/remark</w:t>
            </w:r>
          </w:p>
        </w:tc>
        <w:tc>
          <w:tcPr>
            <w:tcW w:w="1709" w:type="dxa"/>
            <w:gridSpan w:val="2"/>
            <w:tcBorders>
              <w:top w:val="single" w:sz="6" w:space="0" w:color="000000"/>
              <w:left w:val="single" w:sz="6" w:space="0" w:color="000000"/>
              <w:bottom w:val="single" w:sz="4" w:space="0" w:color="000000"/>
              <w:right w:val="single" w:sz="6" w:space="0" w:color="000000"/>
            </w:tcBorders>
          </w:tcPr>
          <w:p>
            <w:pPr>
              <w:pStyle w:val="TAH"/>
              <w:keepNext w:val="false"/>
              <w:keepLines w:val="false"/>
              <w:rPr>
                <w:rFonts w:cs="Arial"/>
              </w:rPr>
            </w:pPr>
            <w:r>
              <w:rPr>
                <w:rFonts w:cs="Arial"/>
              </w:rPr>
              <w:t>Comment</w:t>
            </w:r>
          </w:p>
        </w:tc>
        <w:tc>
          <w:tcPr>
            <w:tcW w:w="1322" w:type="dxa"/>
            <w:gridSpan w:val="2"/>
            <w:tcBorders>
              <w:top w:val="single" w:sz="6" w:space="0" w:color="000000"/>
              <w:left w:val="single" w:sz="6" w:space="0" w:color="000000"/>
              <w:bottom w:val="single" w:sz="4" w:space="0" w:color="000000"/>
              <w:right w:val="single" w:sz="6" w:space="0" w:color="000000"/>
            </w:tcBorders>
          </w:tcPr>
          <w:p>
            <w:pPr>
              <w:pStyle w:val="TAH"/>
              <w:keepNext w:val="false"/>
              <w:keepLines w:val="false"/>
              <w:rPr>
                <w:rFonts w:cs="Arial"/>
              </w:rPr>
            </w:pPr>
            <w:r>
              <w:rPr>
                <w:rFonts w:cs="Arial"/>
              </w:rPr>
              <w:t>Condition</w:t>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22"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RRC transaction identifier</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22"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Measurement Identity</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22"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CHOICE Measurement type</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Inter-frequency measurement</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rFonts w:ascii="Arial" w:hAnsi="Arial" w:cs="Arial"/>
                <w:sz w:val="18"/>
              </w:rPr>
            </w:pPr>
            <w:r>
              <w:rPr>
                <w:rFonts w:cs="Arial" w:ascii="Arial" w:hAnsi="Arial"/>
                <w:sz w:val="18"/>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firstLine="90"/>
              <w:rPr/>
            </w:pPr>
            <w:r>
              <w:rPr/>
              <w:t>-Inter-frequency measurement</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firstLine="90"/>
              <w:rPr/>
            </w:pPr>
            <w:r>
              <w:rPr>
                <w:rFonts w:eastAsia="Arial"/>
              </w:rPr>
              <w:t xml:space="preserve">  </w:t>
            </w:r>
            <w:r>
              <w:rPr/>
              <w:t>-Inter-frequency measurement objects list</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firstLine="90"/>
              <w:rPr/>
            </w:pPr>
            <w:r>
              <w:rPr>
                <w:rFonts w:eastAsia="Arial"/>
              </w:rPr>
              <w:t xml:space="preserve">   </w:t>
            </w:r>
            <w:r>
              <w:rPr/>
              <w:t>- CHOICE Inter-frequency cell removal</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firstLine="90"/>
              <w:rPr/>
            </w:pPr>
            <w:r>
              <w:rPr>
                <w:rFonts w:eastAsia="Arial"/>
              </w:rPr>
              <w:t xml:space="preserve">   </w:t>
            </w:r>
            <w:r>
              <w:rPr/>
              <w:t>- New Inter frequency cells</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firstLine="90"/>
              <w:rPr/>
            </w:pPr>
            <w:r>
              <w:rPr>
                <w:rFonts w:eastAsia="Arial"/>
              </w:rPr>
              <w:t xml:space="preserve">    </w:t>
            </w:r>
            <w:r>
              <w:rPr/>
              <w:t>- Inter frequency cell id</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Refer to table K.1</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firstLine="90"/>
              <w:rPr/>
            </w:pPr>
            <w:r>
              <w:rPr>
                <w:rFonts w:eastAsia="Arial"/>
              </w:rPr>
              <w:t xml:space="preserve">    </w:t>
            </w:r>
            <w:r>
              <w:rPr/>
              <w:t>- Frequency info</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firstLine="90"/>
              <w:rPr/>
            </w:pPr>
            <w:r>
              <w:rPr>
                <w:rFonts w:eastAsia="Arial"/>
              </w:rPr>
              <w:t xml:space="preserve">     </w:t>
            </w:r>
            <w:r>
              <w:rPr/>
              <w:t>- CHOICE mode</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FDD</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firstLine="90"/>
              <w:rPr/>
            </w:pPr>
            <w:r>
              <w:rPr>
                <w:rFonts w:eastAsia="Arial"/>
              </w:rPr>
              <w:t xml:space="preserve">      </w:t>
            </w:r>
            <w:r>
              <w:rPr/>
              <w:t>- UARFCN uplink(Nu)</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firstLine="90"/>
              <w:rPr/>
            </w:pPr>
            <w:r>
              <w:rPr>
                <w:rFonts w:eastAsia="Arial"/>
              </w:rPr>
              <w:t xml:space="preserve">      </w:t>
            </w:r>
            <w:r>
              <w:rPr/>
              <w:t>- UARFCN downlink(Nd)</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Same frequency as "Channel2" in Table </w:t>
            </w:r>
            <w:r>
              <w:rPr>
                <w:rFonts w:cs="v4.2.0;Times New Roman"/>
              </w:rPr>
              <w:t>8.6.7.</w:t>
            </w:r>
            <w:r>
              <w:rPr>
                <w:rFonts w:eastAsia="SimSun;宋体" w:cs="v4.2.0;Times New Roman"/>
                <w:lang w:eastAsia="zh-CN"/>
              </w:rPr>
              <w:t>2</w:t>
            </w:r>
            <w:r>
              <w:rPr>
                <w:rFonts w:cs="v4.2.0;Times New Roman"/>
              </w:rPr>
              <w:t>.4.2</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firstLine="90"/>
              <w:rPr/>
            </w:pPr>
            <w:r>
              <w:rPr>
                <w:rFonts w:eastAsia="Arial"/>
              </w:rPr>
              <w:t xml:space="preserve">    </w:t>
            </w:r>
            <w:r>
              <w:rPr/>
              <w:t>- Cell info</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firstLine="90"/>
              <w:rPr/>
            </w:pPr>
            <w:r>
              <w:rPr>
                <w:rFonts w:eastAsia="Arial"/>
              </w:rPr>
              <w:t xml:space="preserve">     </w:t>
            </w:r>
            <w:r>
              <w:rPr/>
              <w:t>- Cell individual offset</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firstLine="90"/>
              <w:rPr/>
            </w:pPr>
            <w:r>
              <w:rPr>
                <w:rFonts w:eastAsia="Arial"/>
              </w:rPr>
              <w:t xml:space="preserve">     </w:t>
            </w:r>
            <w:r>
              <w:rPr/>
              <w:t>- Reference time difference to cell</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firstLine="90"/>
              <w:rPr/>
            </w:pPr>
            <w:r>
              <w:rPr>
                <w:rFonts w:eastAsia="Arial"/>
              </w:rPr>
              <w:t xml:space="preserve">     </w:t>
            </w:r>
            <w:r>
              <w:rPr/>
              <w:t>- CHOICE mode</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FDD</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firstLine="90"/>
              <w:rPr/>
            </w:pPr>
            <w:r>
              <w:rPr>
                <w:rFonts w:eastAsia="Arial"/>
              </w:rPr>
              <w:t xml:space="preserve">      </w:t>
            </w:r>
            <w:r>
              <w:rPr/>
              <w:t>- Primary CPICH info</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firstLine="90"/>
              <w:rPr/>
            </w:pPr>
            <w:r>
              <w:rPr>
                <w:rFonts w:eastAsia="Arial"/>
              </w:rPr>
              <w:t xml:space="preserve">       </w:t>
            </w:r>
            <w:r>
              <w:rPr/>
              <w:t>- Primary scrambling code</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Set to Primary scrambling code of Cell2</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firstLine="90"/>
              <w:rPr/>
            </w:pPr>
            <w:r>
              <w:rPr>
                <w:rFonts w:eastAsia="Arial"/>
              </w:rPr>
              <w:t xml:space="preserve">      </w:t>
            </w:r>
            <w:r>
              <w:rPr/>
              <w:t>- Primary CPICH Tx Power</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firstLine="90"/>
              <w:rPr/>
            </w:pPr>
            <w:r>
              <w:rPr>
                <w:rFonts w:eastAsia="Arial"/>
              </w:rPr>
              <w:t xml:space="preserve">      </w:t>
            </w:r>
            <w:r>
              <w:rPr/>
              <w:t>- Read SFN indicator</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FALSE</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firstLine="90"/>
              <w:rPr/>
            </w:pPr>
            <w:r>
              <w:rPr>
                <w:rFonts w:eastAsia="Arial"/>
              </w:rPr>
              <w:t xml:space="preserve">      </w:t>
            </w:r>
            <w:r>
              <w:rPr/>
              <w:t>- Tx Diversity Indicator</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FALSE</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firstLine="90"/>
              <w:rPr/>
            </w:pPr>
            <w:r>
              <w:rPr>
                <w:rFonts w:eastAsia="Arial"/>
              </w:rPr>
              <w:t xml:space="preserve">   </w:t>
            </w:r>
            <w:r>
              <w:rPr/>
              <w:t>- Cell for measurement</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Inter-frequency measurement quantity</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rFonts w:ascii="Arial" w:hAnsi="Arial" w:cs="Arial"/>
                <w:sz w:val="18"/>
              </w:rPr>
            </w:pPr>
            <w:r>
              <w:rPr>
                <w:rFonts w:cs="Arial" w:ascii="Arial" w:hAnsi="Arial"/>
                <w:sz w:val="18"/>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reporting criteria</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Inter-frequency reporting criteria</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Filter coefficient</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mode</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FDD</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Measurement quantity for frequency quality estimate</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CPICH Ec/N0</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I Inter-frequency reporting quantity</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UTRA Carrier RSSI</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FALSE</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Frequency quality estimate</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FALSE</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Non frequency related cell reporting quantities</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-Cell synchronisation information reporting indicator</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TRUE</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-Cell Identity reporting indicator</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TRUE</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FDD</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-CPICH Ec/N0 reporting indicator</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TRUE</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-CPICH RSCP reporting indicator</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TRUE</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firstLine="630"/>
              <w:rPr/>
            </w:pPr>
            <w:r>
              <w:rPr>
                <w:rFonts w:eastAsia="Arial"/>
              </w:rPr>
              <w:t xml:space="preserve">     </w:t>
            </w:r>
            <w:r>
              <w:rPr/>
              <w:t>-Pathloss reporting indicator</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FALSE</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Reporting cell status</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-Measurement validity</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Inter-frequency set update</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-UE autonomous update mode</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On with no reporting</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report criteria</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Inter-frequency measurement reporting criteria</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cantSplit w:val="true"/>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Parameters required for each event</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 entry</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cantSplit w:val="true"/>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Inter-frequency event identity</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2b</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Threshold used frequency</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-9 dB</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W used frequency</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Hysteresis</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xml:space="preserve">- </w:t>
            </w:r>
            <w:r>
              <w:rPr>
                <w:rFonts w:eastAsia="Arial Unicode MS"/>
                <w:kern w:val="2"/>
              </w:rPr>
              <w:t>Time to trigger</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 ms</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Reporting cell status</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reported cell</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Report cells within monitored and/or virtual active set on non-used frequency</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Maximum number of reported cells</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Parameters required for each non-used frequency</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-Threshold non used frequency</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-18 dB</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-W non-used frequency</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DPCH Compressed mode status info</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bl>
    <w:p>
      <w:pPr>
        <w:pStyle w:val="Normal"/>
        <w:rPr>
          <w:sz w:val="22"/>
        </w:rPr>
      </w:pPr>
      <w:r>
        <w:rPr>
          <w:sz w:val="22"/>
        </w:rPr>
      </w:r>
    </w:p>
    <w:p>
      <w:pPr>
        <w:pStyle w:val="H6"/>
        <w:keepNext w:val="false"/>
        <w:keepLines w:val="false"/>
        <w:rPr/>
      </w:pPr>
      <w:r>
        <w:rPr/>
        <w:t>MEASUREMENT CONTROL message(event triggered inter RAT):</w:t>
      </w:r>
    </w:p>
    <w:tbl>
      <w:tblPr>
        <w:tblW w:w="9731" w:type="dxa"/>
        <w:jc w:val="center"/>
        <w:tblInd w:w="0" w:type="dxa"/>
        <w:tblLayout w:type="fixed"/>
        <w:tblCellMar>
          <w:top w:w="0" w:type="dxa"/>
          <w:left w:w="28" w:type="dxa"/>
          <w:bottom w:w="0" w:type="dxa"/>
          <w:right w:w="108" w:type="dxa"/>
        </w:tblCellMar>
      </w:tblPr>
      <w:tblGrid>
        <w:gridCol w:w="4440"/>
        <w:gridCol w:w="2260"/>
        <w:gridCol w:w="8"/>
        <w:gridCol w:w="1701"/>
        <w:gridCol w:w="1275"/>
        <w:gridCol w:w="47"/>
      </w:tblGrid>
      <w:tr>
        <w:trPr/>
        <w:tc>
          <w:tcPr>
            <w:tcW w:w="9731" w:type="dxa"/>
            <w:gridSpan w:val="6"/>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Derivation Path: TS 36.508 [33], clause 4.7B.1 Table 4.7B.1-3: MEASUREMENT CONTROL</w:t>
            </w:r>
          </w:p>
        </w:tc>
      </w:tr>
      <w:tr>
        <w:trPr/>
        <w:tc>
          <w:tcPr>
            <w:tcW w:w="4440"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rFonts w:cs="Arial"/>
              </w:rPr>
            </w:pPr>
            <w:r>
              <w:rPr>
                <w:rFonts w:cs="Arial"/>
              </w:rPr>
              <w:t>Information Element</w:t>
            </w:r>
          </w:p>
        </w:tc>
        <w:tc>
          <w:tcPr>
            <w:tcW w:w="2260"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rFonts w:cs="Arial"/>
              </w:rPr>
            </w:pPr>
            <w:r>
              <w:rPr>
                <w:rFonts w:cs="Arial"/>
              </w:rPr>
              <w:t>Value/remark</w:t>
            </w:r>
          </w:p>
        </w:tc>
        <w:tc>
          <w:tcPr>
            <w:tcW w:w="1709" w:type="dxa"/>
            <w:gridSpan w:val="2"/>
            <w:tcBorders>
              <w:top w:val="single" w:sz="6" w:space="0" w:color="000000"/>
              <w:left w:val="single" w:sz="6" w:space="0" w:color="000000"/>
              <w:bottom w:val="single" w:sz="4" w:space="0" w:color="000000"/>
              <w:right w:val="single" w:sz="6" w:space="0" w:color="000000"/>
            </w:tcBorders>
          </w:tcPr>
          <w:p>
            <w:pPr>
              <w:pStyle w:val="TAH"/>
              <w:keepNext w:val="false"/>
              <w:keepLines w:val="false"/>
              <w:rPr>
                <w:rFonts w:cs="Arial"/>
              </w:rPr>
            </w:pPr>
            <w:r>
              <w:rPr>
                <w:rFonts w:cs="Arial"/>
              </w:rPr>
              <w:t>Comment</w:t>
            </w:r>
          </w:p>
        </w:tc>
        <w:tc>
          <w:tcPr>
            <w:tcW w:w="1322" w:type="dxa"/>
            <w:gridSpan w:val="2"/>
            <w:tcBorders>
              <w:top w:val="single" w:sz="6" w:space="0" w:color="000000"/>
              <w:left w:val="single" w:sz="6" w:space="0" w:color="000000"/>
              <w:bottom w:val="single" w:sz="4" w:space="0" w:color="000000"/>
              <w:right w:val="single" w:sz="6" w:space="0" w:color="000000"/>
            </w:tcBorders>
          </w:tcPr>
          <w:p>
            <w:pPr>
              <w:pStyle w:val="TAH"/>
              <w:keepNext w:val="false"/>
              <w:keepLines w:val="false"/>
              <w:rPr>
                <w:rFonts w:cs="Arial"/>
              </w:rPr>
            </w:pPr>
            <w:r>
              <w:rPr>
                <w:rFonts w:cs="Arial"/>
              </w:rPr>
              <w:t>Condition</w:t>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22"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RRC transaction identifier</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22"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Measurement Identity</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322"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CHOICE Measurement type</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Inter-RAT measurement</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ind w:firstLine="90"/>
              <w:rPr/>
            </w:pPr>
            <w:r>
              <w:rPr/>
              <w:t>-Inter-RAT measurement</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Inter-RAT measurement quantity</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system</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E-UTRA</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Measurement quantity</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RSRP</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Filter coefficient</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Inter-RAT reporting quantity</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UTRAN estimated quality</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FALSE</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system</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E-UTRA</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Reporting quantity</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both</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report criteria</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Inter-RAT measurement reporting criteria</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cantSplit w:val="true"/>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Parameters required for each event</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 entry</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cantSplit w:val="true"/>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Inter-RAT event identity</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3a</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Threshold own system</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-9 dB</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W</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Threshold other system</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-71 (-96 dBm)</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When measurement quantity is RSRP, range should be (-115..-19), the actual value = Threshold other system - 25 [dBm]</w:t>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Hysteresis</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xml:space="preserve">- </w:t>
            </w:r>
            <w:r>
              <w:rPr>
                <w:rFonts w:eastAsia="Arial Unicode MS"/>
                <w:kern w:val="2"/>
              </w:rPr>
              <w:t>Time to trigger</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 ms</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Reporting cell status</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reported cell</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Report cells within active set or within virtual active set or of the other RAT</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Maximum number of reported cells</w:t>
            </w:r>
          </w:p>
        </w:tc>
        <w:tc>
          <w:tcPr>
            <w:tcW w:w="22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r>
        <w:trPr/>
        <w:tc>
          <w:tcPr>
            <w:tcW w:w="4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DPCH Compressed mode status info</w:t>
            </w:r>
          </w:p>
        </w:tc>
        <w:tc>
          <w:tcPr>
            <w:tcW w:w="226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eastAsia="SimSun;宋体"/>
                <w:lang w:eastAsia="zh-CN"/>
              </w:rPr>
            </w:pPr>
            <w:r>
              <w:rPr/>
              <w:t>Not Present</w:t>
            </w:r>
          </w:p>
        </w:tc>
        <w:tc>
          <w:tcPr>
            <w:tcW w:w="1709" w:type="dxa"/>
            <w:gridSpan w:val="2"/>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eastAsia="SimSun;宋体"/>
                <w:lang w:eastAsia="zh-CN"/>
              </w:rPr>
            </w:pPr>
            <w:r>
              <w:rPr>
                <w:rFonts w:eastAsia="SimSun;宋体"/>
                <w:lang w:eastAsia="zh-CN"/>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47" w:type="dxa"/>
            <w:tcBorders/>
            <w:tcMar>
              <w:left w:w="0" w:type="dxa"/>
              <w:right w:w="0" w:type="dxa"/>
            </w:tcMar>
          </w:tcPr>
          <w:p>
            <w:pPr>
              <w:pStyle w:val="Normal"/>
              <w:snapToGrid w:val="false"/>
              <w:spacing w:before="0" w:after="180"/>
              <w:rPr/>
            </w:pPr>
            <w:r>
              <w:rPr/>
            </w:r>
          </w:p>
        </w:tc>
      </w:tr>
    </w:tbl>
    <w:p>
      <w:pPr>
        <w:pStyle w:val="Normal"/>
        <w:rPr/>
      </w:pPr>
      <w:r>
        <w:rPr/>
      </w:r>
    </w:p>
    <w:p>
      <w:pPr>
        <w:pStyle w:val="H6"/>
        <w:keepNext w:val="false"/>
        <w:keepLines w:val="false"/>
        <w:rPr/>
      </w:pPr>
      <w:r>
        <w:rPr/>
        <w:t>MEASUREMENT REPORT message for inter-frequency</w:t>
      </w:r>
    </w:p>
    <w:tbl>
      <w:tblPr>
        <w:tblW w:w="9629" w:type="dxa"/>
        <w:jc w:val="center"/>
        <w:tblInd w:w="0" w:type="dxa"/>
        <w:tblLayout w:type="fixed"/>
        <w:tblCellMar>
          <w:top w:w="0" w:type="dxa"/>
          <w:left w:w="28" w:type="dxa"/>
          <w:bottom w:w="0" w:type="dxa"/>
          <w:right w:w="108" w:type="dxa"/>
        </w:tblCellMar>
      </w:tblPr>
      <w:tblGrid>
        <w:gridCol w:w="4390"/>
        <w:gridCol w:w="2263"/>
        <w:gridCol w:w="1701"/>
        <w:gridCol w:w="1275"/>
      </w:tblGrid>
      <w:tr>
        <w:trPr/>
        <w:tc>
          <w:tcPr>
            <w:tcW w:w="9629" w:type="dxa"/>
            <w:gridSpan w:val="4"/>
            <w:tcBorders>
              <w:top w:val="single" w:sz="4" w:space="0" w:color="000000"/>
              <w:left w:val="single" w:sz="4" w:space="0" w:color="000000"/>
              <w:bottom w:val="single" w:sz="6" w:space="0" w:color="000000"/>
              <w:right w:val="single" w:sz="4" w:space="0" w:color="000000"/>
            </w:tcBorders>
          </w:tcPr>
          <w:p>
            <w:pPr>
              <w:pStyle w:val="TAL1"/>
              <w:keepNext w:val="false"/>
              <w:keepLines w:val="false"/>
              <w:rPr/>
            </w:pPr>
            <w:r>
              <w:rPr/>
              <w:t>Derivation Path: TS 36.508 [33], clause 4.7B.1 Table 4.7B.1-4: MEASUREMENT REPORT</w:t>
            </w:r>
          </w:p>
        </w:tc>
      </w:tr>
      <w:tr>
        <w:trPr/>
        <w:tc>
          <w:tcPr>
            <w:tcW w:w="4390" w:type="dxa"/>
            <w:tcBorders>
              <w:top w:val="single" w:sz="6" w:space="0" w:color="000000"/>
              <w:left w:val="single" w:sz="4" w:space="0" w:color="000000"/>
              <w:bottom w:val="single" w:sz="4" w:space="0" w:color="000000"/>
              <w:right w:val="single" w:sz="6" w:space="0" w:color="000000"/>
            </w:tcBorders>
          </w:tcPr>
          <w:p>
            <w:pPr>
              <w:pStyle w:val="TAH"/>
              <w:keepNext w:val="false"/>
              <w:keepLines w:val="false"/>
              <w:rPr/>
            </w:pPr>
            <w:r>
              <w:rPr/>
              <w:t>Information Element</w:t>
            </w:r>
          </w:p>
        </w:tc>
        <w:tc>
          <w:tcPr>
            <w:tcW w:w="2263"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Value/remark</w:t>
            </w:r>
          </w:p>
        </w:tc>
        <w:tc>
          <w:tcPr>
            <w:tcW w:w="1701"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Comment</w:t>
            </w:r>
          </w:p>
        </w:tc>
        <w:tc>
          <w:tcPr>
            <w:tcW w:w="1275" w:type="dxa"/>
            <w:tcBorders>
              <w:top w:val="single" w:sz="6" w:space="0" w:color="000000"/>
              <w:left w:val="single" w:sz="6" w:space="0" w:color="000000"/>
              <w:bottom w:val="single" w:sz="4" w:space="0" w:color="000000"/>
              <w:right w:val="single" w:sz="4" w:space="0" w:color="000000"/>
            </w:tcBorders>
          </w:tcPr>
          <w:p>
            <w:pPr>
              <w:pStyle w:val="TAH"/>
              <w:keepNext w:val="false"/>
              <w:keepLines w:val="false"/>
              <w:rPr/>
            </w:pPr>
            <w:r>
              <w:rPr/>
              <w:t>Condition</w:t>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Measurement identity</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Measured Results</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Inter-frequency measured results list</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 entry</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UTRA Carrier RSSI</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This IE does not need to be checked</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Inter-frequency cell measurement results</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Cell measured results</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Cell Identity</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Cell synchronisation information</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-Tm</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This IE does not need to be checked</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OFF</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This IE does not need to be checked</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mode</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FDD</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Primary CPICH info</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Checked that this IE is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Primary scrambling code</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See Annex K and TS 34.108 [3] section 6.1.4</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CPICH Ec/N0</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Checked that this IE is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CPICH RSCP</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Checked that this IE is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Pathloss</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Event Results</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interFreqEventResults</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-eventID</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e2b</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E-UTRA Measured Results</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E-UTRA Event Results</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6"/>
        <w:keepLines w:val="false"/>
        <w:rPr/>
      </w:pPr>
      <w:r>
        <w:rPr/>
        <w:t>MEASUREMENT REPORT message for inter-RAT, Event triggered</w:t>
      </w:r>
    </w:p>
    <w:tbl>
      <w:tblPr>
        <w:tblW w:w="9629" w:type="dxa"/>
        <w:jc w:val="center"/>
        <w:tblInd w:w="0" w:type="dxa"/>
        <w:tblLayout w:type="fixed"/>
        <w:tblCellMar>
          <w:top w:w="0" w:type="dxa"/>
          <w:left w:w="28" w:type="dxa"/>
          <w:bottom w:w="0" w:type="dxa"/>
          <w:right w:w="108" w:type="dxa"/>
        </w:tblCellMar>
      </w:tblPr>
      <w:tblGrid>
        <w:gridCol w:w="4390"/>
        <w:gridCol w:w="2263"/>
        <w:gridCol w:w="1701"/>
        <w:gridCol w:w="1275"/>
      </w:tblGrid>
      <w:tr>
        <w:trPr/>
        <w:tc>
          <w:tcPr>
            <w:tcW w:w="9629" w:type="dxa"/>
            <w:gridSpan w:val="4"/>
            <w:tcBorders>
              <w:top w:val="single" w:sz="4" w:space="0" w:color="000000"/>
              <w:left w:val="single" w:sz="4" w:space="0" w:color="000000"/>
              <w:bottom w:val="single" w:sz="6" w:space="0" w:color="000000"/>
              <w:right w:val="single" w:sz="4" w:space="0" w:color="000000"/>
            </w:tcBorders>
          </w:tcPr>
          <w:p>
            <w:pPr>
              <w:pStyle w:val="TAL1"/>
              <w:keepNext w:val="false"/>
              <w:keepLines w:val="false"/>
              <w:rPr/>
            </w:pPr>
            <w:r>
              <w:rPr/>
              <w:t>Derivation Path: TS 36.508 [33], clause 4.7B.1 Table 4.7B.1-4: MEASUREMENT REPORT</w:t>
            </w:r>
          </w:p>
        </w:tc>
      </w:tr>
      <w:tr>
        <w:trPr/>
        <w:tc>
          <w:tcPr>
            <w:tcW w:w="4390" w:type="dxa"/>
            <w:tcBorders>
              <w:top w:val="single" w:sz="6" w:space="0" w:color="000000"/>
              <w:left w:val="single" w:sz="4" w:space="0" w:color="000000"/>
              <w:bottom w:val="single" w:sz="4" w:space="0" w:color="000000"/>
              <w:right w:val="single" w:sz="6" w:space="0" w:color="000000"/>
            </w:tcBorders>
          </w:tcPr>
          <w:p>
            <w:pPr>
              <w:pStyle w:val="TAH"/>
              <w:keepNext w:val="false"/>
              <w:keepLines w:val="false"/>
              <w:rPr/>
            </w:pPr>
            <w:r>
              <w:rPr/>
              <w:t>Information Element</w:t>
            </w:r>
          </w:p>
        </w:tc>
        <w:tc>
          <w:tcPr>
            <w:tcW w:w="2263"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Value/remark</w:t>
            </w:r>
          </w:p>
        </w:tc>
        <w:tc>
          <w:tcPr>
            <w:tcW w:w="1701"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Comment</w:t>
            </w:r>
          </w:p>
        </w:tc>
        <w:tc>
          <w:tcPr>
            <w:tcW w:w="1275" w:type="dxa"/>
            <w:tcBorders>
              <w:top w:val="single" w:sz="6" w:space="0" w:color="000000"/>
              <w:left w:val="single" w:sz="6" w:space="0" w:color="000000"/>
              <w:bottom w:val="single" w:sz="4" w:space="0" w:color="000000"/>
              <w:right w:val="single" w:sz="4" w:space="0" w:color="000000"/>
            </w:tcBorders>
          </w:tcPr>
          <w:p>
            <w:pPr>
              <w:pStyle w:val="TAH"/>
              <w:keepNext w:val="false"/>
              <w:keepLines w:val="false"/>
              <w:rPr/>
            </w:pPr>
            <w:r>
              <w:rPr/>
              <w:t>Condition</w:t>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Measurement identity</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E-UTRA Measured Results</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E-UTRA measured results list</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 entry</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E-UTRA Carrier Frequency</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Checked that this IE is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Measured E-UTRA cells</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 entry</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Physical Cell Identity</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Checked that this IE is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Physical Cell Identity of Cell 3</w:t>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RSRP</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Checked that this IE is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RSRQ</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This IE does not need to be checked</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E-UTRA Event Results</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Inter-RAT event identity</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3a</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E-UTRA events results list</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 entry</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E-UTRA Carrier Frequency</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Checked that this IE is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Downlink EARFCN of Cell 3</w:t>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Reported cells</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 entry</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Physical Cell Identity</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Checked that this IE is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Physical Cell Identity of Cell 3</w:t>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eading5"/>
        <w:keepLines w:val="false"/>
        <w:ind w:left="1701" w:hanging="1701"/>
        <w:rPr>
          <w:sz w:val="20"/>
        </w:rPr>
      </w:pPr>
      <w:r>
        <w:rPr>
          <w:sz w:val="20"/>
        </w:rPr>
        <w:t>8.6.7.2.5</w:t>
        <w:tab/>
        <w:t>Test requirements</w:t>
      </w:r>
    </w:p>
    <w:p>
      <w:pPr>
        <w:pStyle w:val="TH"/>
        <w:keepLines w:val="false"/>
        <w:rPr/>
      </w:pPr>
      <w:r>
        <w:rPr/>
        <w:t>Table 8.6.7.2.4.4: Cell Specific parameters for correct reporting</w:t>
        <w:br/>
        <w:t>of neighbours in fading propagation condition</w:t>
      </w:r>
    </w:p>
    <w:tbl>
      <w:tblPr>
        <w:tblW w:w="9544" w:type="dxa"/>
        <w:jc w:val="center"/>
        <w:tblInd w:w="0" w:type="dxa"/>
        <w:tblLayout w:type="fixed"/>
        <w:tblCellMar>
          <w:top w:w="0" w:type="dxa"/>
          <w:left w:w="28" w:type="dxa"/>
          <w:bottom w:w="0" w:type="dxa"/>
          <w:right w:w="108" w:type="dxa"/>
        </w:tblCellMar>
      </w:tblPr>
      <w:tblGrid>
        <w:gridCol w:w="2425"/>
        <w:gridCol w:w="1587"/>
        <w:gridCol w:w="1303"/>
        <w:gridCol w:w="1362"/>
        <w:gridCol w:w="1473"/>
        <w:gridCol w:w="1394"/>
      </w:tblGrid>
      <w:tr>
        <w:trPr/>
        <w:tc>
          <w:tcPr>
            <w:tcW w:w="2425" w:type="dxa"/>
            <w:tcBorders>
              <w:top w:val="single" w:sz="4" w:space="0" w:color="000000"/>
              <w:left w:val="single" w:sz="4" w:space="0" w:color="000000"/>
              <w:bottom w:val="single" w:sz="4" w:space="0" w:color="000000"/>
              <w:right w:val="single" w:sz="4" w:space="0" w:color="000000"/>
            </w:tcBorders>
          </w:tcPr>
          <w:p>
            <w:pPr>
              <w:pStyle w:val="TAH"/>
              <w:keepLines w:val="false"/>
              <w:rPr>
                <w:rFonts w:eastAsia="?? ??;Yu Gothic"/>
              </w:rPr>
            </w:pPr>
            <w:r>
              <w:rPr>
                <w:rFonts w:eastAsia="?? ??;Yu Gothic"/>
              </w:rPr>
              <w:t>Parameter</w:t>
            </w:r>
          </w:p>
        </w:tc>
        <w:tc>
          <w:tcPr>
            <w:tcW w:w="1587" w:type="dxa"/>
            <w:tcBorders>
              <w:top w:val="single" w:sz="4" w:space="0" w:color="000000"/>
              <w:left w:val="single" w:sz="4" w:space="0" w:color="000000"/>
              <w:bottom w:val="single" w:sz="4" w:space="0" w:color="000000"/>
              <w:right w:val="single" w:sz="4" w:space="0" w:color="000000"/>
            </w:tcBorders>
          </w:tcPr>
          <w:p>
            <w:pPr>
              <w:pStyle w:val="TAH"/>
              <w:keepLines w:val="false"/>
              <w:rPr>
                <w:rFonts w:eastAsia="?? ??;Yu Gothic"/>
              </w:rPr>
            </w:pPr>
            <w:r>
              <w:rPr>
                <w:rFonts w:eastAsia="?? ??;Yu Gothic"/>
              </w:rPr>
              <w:t>Unit</w:t>
            </w:r>
          </w:p>
        </w:tc>
        <w:tc>
          <w:tcPr>
            <w:tcW w:w="2665" w:type="dxa"/>
            <w:gridSpan w:val="2"/>
            <w:tcBorders>
              <w:top w:val="single" w:sz="4" w:space="0" w:color="000000"/>
              <w:left w:val="single" w:sz="4" w:space="0" w:color="000000"/>
              <w:bottom w:val="single" w:sz="4" w:space="0" w:color="000000"/>
              <w:right w:val="single" w:sz="4" w:space="0" w:color="000000"/>
            </w:tcBorders>
          </w:tcPr>
          <w:p>
            <w:pPr>
              <w:pStyle w:val="TAH"/>
              <w:keepLines w:val="false"/>
              <w:rPr/>
            </w:pPr>
            <w:r>
              <w:rPr/>
              <w:t>Cell 1</w:t>
            </w:r>
          </w:p>
        </w:tc>
        <w:tc>
          <w:tcPr>
            <w:tcW w:w="2867" w:type="dxa"/>
            <w:gridSpan w:val="2"/>
            <w:tcBorders>
              <w:top w:val="single" w:sz="4" w:space="0" w:color="000000"/>
              <w:left w:val="single" w:sz="4" w:space="0" w:color="000000"/>
              <w:bottom w:val="single" w:sz="4" w:space="0" w:color="000000"/>
              <w:right w:val="single" w:sz="4" w:space="0" w:color="000000"/>
            </w:tcBorders>
          </w:tcPr>
          <w:p>
            <w:pPr>
              <w:pStyle w:val="TAH"/>
              <w:keepLines w:val="false"/>
              <w:rPr/>
            </w:pPr>
            <w:r>
              <w:rPr/>
              <w:t>Cell 2</w:t>
            </w:r>
          </w:p>
        </w:tc>
      </w:tr>
      <w:tr>
        <w:trPr/>
        <w:tc>
          <w:tcPr>
            <w:tcW w:w="2425" w:type="dxa"/>
            <w:tcBorders>
              <w:top w:val="single" w:sz="4" w:space="0" w:color="000000"/>
              <w:left w:val="single" w:sz="4" w:space="0" w:color="000000"/>
              <w:bottom w:val="single" w:sz="4" w:space="0" w:color="000000"/>
              <w:right w:val="single" w:sz="4" w:space="0" w:color="000000"/>
            </w:tcBorders>
            <w:vAlign w:val="center"/>
          </w:tcPr>
          <w:p>
            <w:pPr>
              <w:pStyle w:val="TAH"/>
              <w:keepLines w:val="false"/>
              <w:snapToGrid w:val="false"/>
              <w:rPr/>
            </w:pPr>
            <w:r>
              <w:rPr/>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H"/>
              <w:keepLines w:val="false"/>
              <w:snapToGrid w:val="false"/>
              <w:rPr>
                <w:rFonts w:eastAsia="?? ??;Yu Gothic"/>
              </w:rPr>
            </w:pPr>
            <w:r>
              <w:rPr>
                <w:rFonts w:eastAsia="?? ??;Yu Gothic"/>
              </w:rPr>
            </w:r>
          </w:p>
        </w:tc>
        <w:tc>
          <w:tcPr>
            <w:tcW w:w="1303" w:type="dxa"/>
            <w:tcBorders>
              <w:top w:val="single" w:sz="4" w:space="0" w:color="000000"/>
              <w:left w:val="single" w:sz="4" w:space="0" w:color="000000"/>
              <w:bottom w:val="single" w:sz="4" w:space="0" w:color="000000"/>
              <w:right w:val="single" w:sz="4" w:space="0" w:color="000000"/>
            </w:tcBorders>
          </w:tcPr>
          <w:p>
            <w:pPr>
              <w:pStyle w:val="TAH"/>
              <w:keepLines w:val="false"/>
              <w:rPr/>
            </w:pPr>
            <w:r>
              <w:rPr/>
              <w:t>T1</w:t>
            </w:r>
          </w:p>
        </w:tc>
        <w:tc>
          <w:tcPr>
            <w:tcW w:w="1362" w:type="dxa"/>
            <w:tcBorders>
              <w:top w:val="single" w:sz="4" w:space="0" w:color="000000"/>
              <w:left w:val="single" w:sz="4" w:space="0" w:color="000000"/>
              <w:bottom w:val="single" w:sz="4" w:space="0" w:color="000000"/>
              <w:right w:val="single" w:sz="4" w:space="0" w:color="000000"/>
            </w:tcBorders>
          </w:tcPr>
          <w:p>
            <w:pPr>
              <w:pStyle w:val="TAH"/>
              <w:keepLines w:val="false"/>
              <w:rPr/>
            </w:pPr>
            <w:r>
              <w:rPr/>
              <w:t>T2</w:t>
            </w:r>
          </w:p>
        </w:tc>
        <w:tc>
          <w:tcPr>
            <w:tcW w:w="1473" w:type="dxa"/>
            <w:tcBorders>
              <w:top w:val="single" w:sz="4" w:space="0" w:color="000000"/>
              <w:left w:val="single" w:sz="4" w:space="0" w:color="000000"/>
              <w:bottom w:val="single" w:sz="4" w:space="0" w:color="000000"/>
              <w:right w:val="single" w:sz="4" w:space="0" w:color="000000"/>
            </w:tcBorders>
          </w:tcPr>
          <w:p>
            <w:pPr>
              <w:pStyle w:val="TAH"/>
              <w:keepLines w:val="false"/>
              <w:rPr/>
            </w:pPr>
            <w:r>
              <w:rPr/>
              <w:t>T1</w:t>
            </w:r>
          </w:p>
        </w:tc>
        <w:tc>
          <w:tcPr>
            <w:tcW w:w="1394" w:type="dxa"/>
            <w:tcBorders>
              <w:top w:val="single" w:sz="4" w:space="0" w:color="000000"/>
              <w:left w:val="single" w:sz="4" w:space="0" w:color="000000"/>
              <w:bottom w:val="single" w:sz="4" w:space="0" w:color="000000"/>
              <w:right w:val="single" w:sz="4" w:space="0" w:color="000000"/>
            </w:tcBorders>
          </w:tcPr>
          <w:p>
            <w:pPr>
              <w:pStyle w:val="TAH"/>
              <w:keepLines w:val="false"/>
              <w:rPr/>
            </w:pPr>
            <w:r>
              <w:rPr/>
              <w:t>T2</w:t>
            </w:r>
          </w:p>
        </w:tc>
      </w:tr>
      <w:tr>
        <w:trPr/>
        <w:tc>
          <w:tcPr>
            <w:tcW w:w="2425"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UTRA RF Channel Number</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eastAsia="?? ??;Yu Gothic"/>
              </w:rPr>
            </w:pPr>
            <w:r>
              <w:rPr>
                <w:rFonts w:eastAsia="?? ??;Yu Gothic"/>
              </w:rPr>
            </w:r>
          </w:p>
        </w:tc>
        <w:tc>
          <w:tcPr>
            <w:tcW w:w="2665"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eastAsia="?? ??;Yu Gothic"/>
              </w:rPr>
            </w:pPr>
            <w:r>
              <w:rPr>
                <w:rFonts w:eastAsia="?? ??;Yu Gothic"/>
              </w:rPr>
              <w:t>Channel 1</w:t>
            </w:r>
          </w:p>
        </w:tc>
        <w:tc>
          <w:tcPr>
            <w:tcW w:w="2867"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eastAsia="?? ??;Yu Gothic"/>
              </w:rPr>
            </w:pPr>
            <w:r>
              <w:rPr>
                <w:rFonts w:eastAsia="?? ??;Yu Gothic"/>
              </w:rPr>
              <w:t>Channel 2</w:t>
            </w:r>
          </w:p>
        </w:tc>
      </w:tr>
      <w:tr>
        <w:trPr/>
        <w:tc>
          <w:tcPr>
            <w:tcW w:w="2425"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CPICH_Ec/Ior</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eastAsia="?? ??;Yu Gothic"/>
              </w:rPr>
            </w:pPr>
            <w:r>
              <w:rPr>
                <w:rFonts w:eastAsia="?? ??;Yu Gothic"/>
              </w:rPr>
              <w:t>dB</w:t>
            </w:r>
          </w:p>
        </w:tc>
        <w:tc>
          <w:tcPr>
            <w:tcW w:w="2665"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eastAsia="?? ??;Yu Gothic"/>
              </w:rPr>
            </w:pPr>
            <w:r>
              <w:rPr>
                <w:rFonts w:eastAsia="?? ??;Yu Gothic"/>
              </w:rPr>
              <w:t xml:space="preserve">-10 </w:t>
            </w:r>
          </w:p>
        </w:tc>
        <w:tc>
          <w:tcPr>
            <w:tcW w:w="2867"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eastAsia="?? ??;Yu Gothic"/>
              </w:rPr>
            </w:pPr>
            <w:r>
              <w:rPr>
                <w:rFonts w:eastAsia="?? ??;Yu Gothic"/>
              </w:rPr>
              <w:t>-10</w:t>
            </w:r>
          </w:p>
        </w:tc>
      </w:tr>
      <w:tr>
        <w:trPr/>
        <w:tc>
          <w:tcPr>
            <w:tcW w:w="2425"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PCCPCH_Ec/Ior</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eastAsia="?? ??;Yu Gothic"/>
              </w:rPr>
            </w:pPr>
            <w:r>
              <w:rPr>
                <w:rFonts w:eastAsia="?? ??;Yu Gothic"/>
              </w:rPr>
              <w:t>dB</w:t>
            </w:r>
          </w:p>
        </w:tc>
        <w:tc>
          <w:tcPr>
            <w:tcW w:w="2665"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eastAsia="?? ??;Yu Gothic"/>
              </w:rPr>
            </w:pPr>
            <w:r>
              <w:rPr>
                <w:rFonts w:eastAsia="?? ??;Yu Gothic"/>
              </w:rPr>
              <w:t xml:space="preserve">-12 </w:t>
            </w:r>
          </w:p>
        </w:tc>
        <w:tc>
          <w:tcPr>
            <w:tcW w:w="2867"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eastAsia="?? ??;Yu Gothic"/>
              </w:rPr>
            </w:pPr>
            <w:r>
              <w:rPr>
                <w:rFonts w:eastAsia="?? ??;Yu Gothic"/>
              </w:rPr>
              <w:t xml:space="preserve">-12 </w:t>
            </w:r>
          </w:p>
        </w:tc>
      </w:tr>
      <w:tr>
        <w:trPr/>
        <w:tc>
          <w:tcPr>
            <w:tcW w:w="2425"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SCH_Ec/Ior</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eastAsia="?? ??;Yu Gothic"/>
              </w:rPr>
            </w:pPr>
            <w:r>
              <w:rPr>
                <w:rFonts w:eastAsia="?? ??;Yu Gothic"/>
              </w:rPr>
              <w:t>dB</w:t>
            </w:r>
          </w:p>
        </w:tc>
        <w:tc>
          <w:tcPr>
            <w:tcW w:w="2665"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eastAsia="?? ??;Yu Gothic"/>
              </w:rPr>
            </w:pPr>
            <w:r>
              <w:rPr>
                <w:rFonts w:eastAsia="?? ??;Yu Gothic"/>
              </w:rPr>
              <w:t xml:space="preserve">-12 </w:t>
            </w:r>
          </w:p>
        </w:tc>
        <w:tc>
          <w:tcPr>
            <w:tcW w:w="2867"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eastAsia="?? ??;Yu Gothic"/>
              </w:rPr>
            </w:pPr>
            <w:r>
              <w:rPr>
                <w:rFonts w:eastAsia="?? ??;Yu Gothic"/>
              </w:rPr>
              <w:t xml:space="preserve">-12 </w:t>
            </w:r>
          </w:p>
        </w:tc>
      </w:tr>
      <w:tr>
        <w:trPr/>
        <w:tc>
          <w:tcPr>
            <w:tcW w:w="2425"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PICH_Ec/Ior</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eastAsia="?? ??;Yu Gothic"/>
              </w:rPr>
            </w:pPr>
            <w:r>
              <w:rPr>
                <w:rFonts w:eastAsia="?? ??;Yu Gothic"/>
              </w:rPr>
              <w:t>dB</w:t>
            </w:r>
          </w:p>
        </w:tc>
        <w:tc>
          <w:tcPr>
            <w:tcW w:w="2665"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eastAsia="?? ??;Yu Gothic"/>
              </w:rPr>
            </w:pPr>
            <w:r>
              <w:rPr>
                <w:rFonts w:eastAsia="?? ??;Yu Gothic"/>
              </w:rPr>
              <w:t xml:space="preserve">-15 </w:t>
            </w:r>
          </w:p>
        </w:tc>
        <w:tc>
          <w:tcPr>
            <w:tcW w:w="2867"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eastAsia="?? ??;Yu Gothic"/>
              </w:rPr>
            </w:pPr>
            <w:r>
              <w:rPr>
                <w:rFonts w:eastAsia="?? ??;Yu Gothic"/>
              </w:rPr>
              <w:t xml:space="preserve">-15 </w:t>
            </w:r>
          </w:p>
        </w:tc>
      </w:tr>
      <w:tr>
        <w:trPr/>
        <w:tc>
          <w:tcPr>
            <w:tcW w:w="2425"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DPCH_Ec/Ior</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eastAsia="?? ??;Yu Gothic"/>
              </w:rPr>
            </w:pPr>
            <w:r>
              <w:rPr>
                <w:rFonts w:eastAsia="?? ??;Yu Gothic"/>
              </w:rPr>
              <w:t>dB</w:t>
            </w:r>
          </w:p>
        </w:tc>
        <w:tc>
          <w:tcPr>
            <w:tcW w:w="2665"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eastAsia="?? ??;Yu Gothic"/>
              </w:rPr>
            </w:pPr>
            <w:r>
              <w:rPr>
                <w:rFonts w:eastAsia="?? ??;Yu Gothic"/>
              </w:rPr>
              <w:t>Note 1</w:t>
            </w:r>
          </w:p>
        </w:tc>
        <w:tc>
          <w:tcPr>
            <w:tcW w:w="2867"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eastAsia="?? ??;Yu Gothic"/>
              </w:rPr>
            </w:pPr>
            <w:r>
              <w:rPr>
                <w:rFonts w:eastAsia="?? ??;Yu Gothic"/>
              </w:rPr>
              <w:t>N/A</w:t>
            </w:r>
          </w:p>
        </w:tc>
      </w:tr>
      <w:tr>
        <w:trPr/>
        <w:tc>
          <w:tcPr>
            <w:tcW w:w="242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w:t>
            </w:r>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eastAsia="?? ??;Yu Gothic"/>
              </w:rPr>
            </w:pPr>
            <w:r>
              <w:rPr>
                <w:rFonts w:eastAsia="?? ??;Yu Gothic"/>
              </w:rPr>
            </w:r>
          </w:p>
        </w:tc>
        <w:tc>
          <w:tcPr>
            <w:tcW w:w="266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Note 2</w:t>
            </w:r>
          </w:p>
        </w:tc>
        <w:tc>
          <w:tcPr>
            <w:tcW w:w="2867"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-0.941</w:t>
            </w:r>
          </w:p>
        </w:tc>
      </w:tr>
      <w:tr>
        <w:trPr/>
        <w:tc>
          <w:tcPr>
            <w:tcW w:w="242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266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0</w:t>
            </w:r>
          </w:p>
        </w:tc>
        <w:tc>
          <w:tcPr>
            <w:tcW w:w="147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rFonts w:eastAsia="?? ??;Yu Gothic"/>
              </w:rPr>
              <w:t>-Infinity</w:t>
            </w:r>
          </w:p>
        </w:tc>
        <w:tc>
          <w:tcPr>
            <w:tcW w:w="139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rFonts w:cs="v4.2.0;Times New Roman"/>
              </w:rPr>
              <w:t>-1.1</w:t>
            </w:r>
          </w:p>
        </w:tc>
      </w:tr>
      <w:tr>
        <w:trPr/>
        <w:tc>
          <w:tcPr>
            <w:tcW w:w="242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58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dBm/3,84 MHz</w:t>
            </w:r>
          </w:p>
        </w:tc>
        <w:tc>
          <w:tcPr>
            <w:tcW w:w="266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-70</w:t>
            </w:r>
          </w:p>
        </w:tc>
        <w:tc>
          <w:tcPr>
            <w:tcW w:w="2867"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rFonts w:cs="v4.2.0;Times New Roman"/>
              </w:rPr>
              <w:t>-70</w:t>
            </w:r>
          </w:p>
        </w:tc>
      </w:tr>
      <w:tr>
        <w:trPr/>
        <w:tc>
          <w:tcPr>
            <w:tcW w:w="24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rPr>
            </w:pPr>
            <w:r>
              <w:rPr/>
              <w:t>CPICH_Ec/Io</w:t>
            </w:r>
          </w:p>
        </w:tc>
        <w:tc>
          <w:tcPr>
            <w:tcW w:w="1587"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665"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w:t>
            </w:r>
          </w:p>
        </w:tc>
        <w:tc>
          <w:tcPr>
            <w:tcW w:w="147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eastAsia="?? ??;Yu Gothic"/>
              </w:rPr>
            </w:pPr>
            <w:r>
              <w:rPr>
                <w:rFonts w:eastAsia="?? ??;Yu Gothic"/>
              </w:rPr>
              <w:t>-Infinity</w:t>
            </w:r>
          </w:p>
        </w:tc>
        <w:tc>
          <w:tcPr>
            <w:tcW w:w="139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-13.6</w:t>
            </w:r>
          </w:p>
        </w:tc>
      </w:tr>
      <w:tr>
        <w:trPr/>
        <w:tc>
          <w:tcPr>
            <w:tcW w:w="24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rPr>
            </w:pPr>
            <w:r>
              <w:rPr>
                <w:rFonts w:cs="v4.2.0;Times New Roman"/>
              </w:rPr>
              <w:t>Propagation Condition</w:t>
            </w:r>
          </w:p>
        </w:tc>
        <w:tc>
          <w:tcPr>
            <w:tcW w:w="1587"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rFonts w:cs="v4.2.0;Times New Roman"/>
              </w:rPr>
            </w:pPr>
            <w:r>
              <w:rPr>
                <w:rFonts w:cs="v4.2.0;Times New Roman"/>
              </w:rPr>
            </w:r>
          </w:p>
        </w:tc>
        <w:tc>
          <w:tcPr>
            <w:tcW w:w="2665"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AWGN</w:t>
            </w:r>
          </w:p>
        </w:tc>
        <w:tc>
          <w:tcPr>
            <w:tcW w:w="2867"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Case 5 as specified in Annex B of TS25.101 [1]</w:t>
            </w:r>
          </w:p>
        </w:tc>
      </w:tr>
      <w:tr>
        <w:trPr/>
        <w:tc>
          <w:tcPr>
            <w:tcW w:w="9544" w:type="dxa"/>
            <w:gridSpan w:val="6"/>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The DPCH level is controlled by the power control loop</w:t>
            </w:r>
          </w:p>
          <w:p>
            <w:pPr>
              <w:pStyle w:val="TAN"/>
              <w:keepNext w:val="false"/>
              <w:keepLines w:val="false"/>
              <w:rPr>
                <w:rFonts w:cs="v4.2.0;Times New Roman"/>
              </w:rPr>
            </w:pPr>
            <w:r>
              <w:rPr/>
              <w:t>NOTE 2:</w:t>
              <w:tab/>
              <w:t>The power of the OCNS channel that is added shall make the total power from the cell to be equal to Ior</w:t>
            </w:r>
          </w:p>
        </w:tc>
      </w:tr>
    </w:tbl>
    <w:p>
      <w:pPr>
        <w:pStyle w:val="Normal"/>
        <w:rPr/>
      </w:pPr>
      <w:r>
        <w:rPr/>
      </w:r>
    </w:p>
    <w:p>
      <w:pPr>
        <w:pStyle w:val="TH"/>
        <w:keepNext w:val="false"/>
        <w:keepLines w:val="false"/>
        <w:rPr/>
      </w:pPr>
      <w:r>
        <w:rPr/>
        <w:t>Table 8.6.7.2.4.5: Cell specific test parameters for Correct reporting</w:t>
        <w:br/>
        <w:t>of E-UTRAN TDD neighbours in fading propagation condition (cell 3)</w:t>
      </w:r>
    </w:p>
    <w:tbl>
      <w:tblPr>
        <w:tblW w:w="8930" w:type="dxa"/>
        <w:jc w:val="center"/>
        <w:tblInd w:w="0" w:type="dxa"/>
        <w:tblLayout w:type="fixed"/>
        <w:tblCellMar>
          <w:top w:w="0" w:type="dxa"/>
          <w:left w:w="28" w:type="dxa"/>
          <w:bottom w:w="0" w:type="dxa"/>
          <w:right w:w="108" w:type="dxa"/>
        </w:tblCellMar>
      </w:tblPr>
      <w:tblGrid>
        <w:gridCol w:w="3136"/>
        <w:gridCol w:w="1440"/>
        <w:gridCol w:w="2228"/>
        <w:gridCol w:w="2126"/>
      </w:tblGrid>
      <w:tr>
        <w:trPr>
          <w:cantSplit w:val="true"/>
        </w:trPr>
        <w:tc>
          <w:tcPr>
            <w:tcW w:w="3136"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1440"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4354"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Cell 3</w:t>
            </w:r>
          </w:p>
        </w:tc>
      </w:tr>
      <w:tr>
        <w:trPr>
          <w:cantSplit w:val="true"/>
        </w:trPr>
        <w:tc>
          <w:tcPr>
            <w:tcW w:w="3136"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1440"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222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T1</w:t>
            </w:r>
          </w:p>
        </w:tc>
        <w:tc>
          <w:tcPr>
            <w:tcW w:w="212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T2</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E-UTRA RF Channel Number</w:t>
            </w:r>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4354"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BW</w:t>
            </w:r>
            <w:r>
              <w:rPr>
                <w:vertAlign w:val="subscript"/>
              </w:rPr>
              <w:t>channel</w:t>
            </w:r>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MHz</w:t>
            </w:r>
          </w:p>
        </w:tc>
        <w:tc>
          <w:tcPr>
            <w:tcW w:w="4354"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OCNG Pattern defined in </w:t>
            </w:r>
            <w:r>
              <w:rPr>
                <w:rFonts w:eastAsia="MS Mincho;Yu Gothic"/>
              </w:rPr>
              <w:t>D.2.1</w:t>
            </w:r>
            <w:r>
              <w:rPr/>
              <w:t xml:space="preserve"> in 3GPP TS </w:t>
            </w:r>
            <w:r>
              <w:rPr>
                <w:rFonts w:cs="v4.2.0;Times New Roman"/>
                <w:bCs/>
              </w:rPr>
              <w:t>36.521-3 [38]</w:t>
            </w:r>
            <w:r>
              <w:rPr/>
              <w:t xml:space="preserve"> (OP.2 TDD) </w:t>
            </w:r>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4354"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OP.2 TDD</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PBCH_RA</w:t>
            </w:r>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4354"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PBCH_RB</w:t>
            </w:r>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PSS_RA</w:t>
            </w:r>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SSS_RA</w:t>
            </w:r>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PCFICH_RB</w:t>
            </w:r>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PHICH_RA</w:t>
            </w:r>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PHICH_RB</w:t>
            </w:r>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PDCCH_RA</w:t>
            </w:r>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PDCCH_RB</w:t>
            </w:r>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PDSCH_RA</w:t>
            </w:r>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PDSCH_RB</w:t>
            </w:r>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OCNG_RA</w:t>
            </w:r>
            <w:r>
              <w:rPr>
                <w:vertAlign w:val="superscript"/>
              </w:rPr>
              <w:t>Note 1</w:t>
            </w:r>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Arial"/>
                <w:szCs w:val="18"/>
              </w:rPr>
            </w:pPr>
            <w:r>
              <w:rPr>
                <w:rFonts w:cs="Arial"/>
                <w:szCs w:val="18"/>
              </w:rPr>
              <w:t>OCNG_RB</w:t>
            </w:r>
            <w:r>
              <w:rPr>
                <w:rFonts w:cs="Arial"/>
                <w:szCs w:val="18"/>
                <w:vertAlign w:val="superscript"/>
              </w:rPr>
              <w:t xml:space="preserve">Note 1 </w:t>
            </w:r>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435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eastAsia="Arial" w:cs="Arial"/>
                <w:szCs w:val="18"/>
                <w:vertAlign w:val="superscript"/>
              </w:rPr>
              <w:t xml:space="preserve"> </w:t>
            </w:r>
            <w:r>
              <w:rPr>
                <w:rFonts w:cs="Arial"/>
                <w:szCs w:val="18"/>
                <w:vertAlign w:val="superscript"/>
              </w:rPr>
              <w:t>Note 2</w:t>
            </w:r>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dBm/15 kHz</w:t>
            </w:r>
          </w:p>
        </w:tc>
        <w:tc>
          <w:tcPr>
            <w:tcW w:w="4354"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-98</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
            <m:oMath xmlns:m="http://schemas.openxmlformats.org/officeDocument/2006/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w:r>
              <w:rPr>
                <w:rFonts w:eastAsia="Arial" w:cs="Arial"/>
                <w:szCs w:val="18"/>
                <w:vertAlign w:val="superscript"/>
              </w:rPr>
              <w:t xml:space="preserve"> </w:t>
            </w:r>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22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Arial"/>
                <w:szCs w:val="18"/>
              </w:rPr>
            </w:pPr>
            <w:r>
              <w:rPr>
                <w:rFonts w:cs="Arial"/>
                <w:szCs w:val="18"/>
              </w:rPr>
              <w:t>-Infinity</w:t>
            </w:r>
          </w:p>
        </w:tc>
        <w:tc>
          <w:tcPr>
            <w:tcW w:w="212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c>
          <w:tcPr>
            <w:tcW w:w="222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Arial"/>
                <w:szCs w:val="18"/>
              </w:rPr>
            </w:pPr>
            <w:r>
              <w:rPr>
                <w:rFonts w:cs="Arial"/>
                <w:szCs w:val="18"/>
              </w:rPr>
              <w:t>-Infinity</w:t>
            </w:r>
          </w:p>
        </w:tc>
        <w:tc>
          <w:tcPr>
            <w:tcW w:w="212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RSRP</w:t>
            </w:r>
            <w:r>
              <w:rPr>
                <w:rFonts w:cs="Arial"/>
                <w:szCs w:val="18"/>
                <w:vertAlign w:val="superscript"/>
              </w:rPr>
              <w:t xml:space="preserve"> Note 3</w:t>
            </w:r>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Arial"/>
                <w:szCs w:val="18"/>
              </w:rPr>
            </w:pPr>
            <w:r>
              <w:rPr>
                <w:rFonts w:cs="Arial"/>
                <w:szCs w:val="18"/>
              </w:rPr>
              <w:t>dBm/15 kHz</w:t>
            </w:r>
          </w:p>
        </w:tc>
        <w:tc>
          <w:tcPr>
            <w:tcW w:w="222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Arial"/>
                <w:szCs w:val="18"/>
              </w:rPr>
            </w:pPr>
            <w:r>
              <w:rPr>
                <w:rFonts w:cs="Arial"/>
                <w:szCs w:val="18"/>
              </w:rPr>
              <w:t>-Infinity</w:t>
            </w:r>
          </w:p>
        </w:tc>
        <w:tc>
          <w:tcPr>
            <w:tcW w:w="212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Arial"/>
                <w:szCs w:val="18"/>
              </w:rPr>
            </w:pPr>
            <w:r>
              <w:rPr>
                <w:rFonts w:cs="Arial"/>
                <w:szCs w:val="18"/>
              </w:rPr>
              <w:t>-85</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sz w:val="16"/>
              </w:rPr>
            </w:pPr>
            <w:r>
              <w:rPr>
                <w:rFonts w:cs="v4.2.0;Times New Roman"/>
                <w:sz w:val="16"/>
              </w:rPr>
              <w:t>SCH_RP</w:t>
            </w:r>
            <w:r>
              <w:rPr>
                <w:rFonts w:cs="Arial"/>
                <w:szCs w:val="18"/>
                <w:vertAlign w:val="superscript"/>
              </w:rPr>
              <w:t xml:space="preserve"> Note 3</w:t>
            </w:r>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dBm/15 kHz</w:t>
            </w:r>
          </w:p>
        </w:tc>
        <w:tc>
          <w:tcPr>
            <w:tcW w:w="222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Arial"/>
                <w:szCs w:val="18"/>
              </w:rPr>
            </w:pPr>
            <w:r>
              <w:rPr>
                <w:rFonts w:cs="Arial"/>
                <w:szCs w:val="18"/>
              </w:rPr>
              <w:t>-Infinity</w:t>
            </w:r>
          </w:p>
        </w:tc>
        <w:tc>
          <w:tcPr>
            <w:tcW w:w="212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Arial"/>
                <w:szCs w:val="18"/>
              </w:rPr>
            </w:pPr>
            <w:r>
              <w:rPr>
                <w:rFonts w:cs="Arial"/>
                <w:szCs w:val="18"/>
              </w:rPr>
              <w:t>-85</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sz w:val="16"/>
              </w:rPr>
            </w:pPr>
            <w:r>
              <w:rPr>
                <w:rFonts w:cs="v4.2.0;Times New Roman"/>
              </w:rPr>
              <w:t>Io</w:t>
            </w:r>
            <w:r>
              <w:rPr>
                <w:rFonts w:cs="Arial"/>
                <w:szCs w:val="18"/>
                <w:vertAlign w:val="superscript"/>
              </w:rPr>
              <w:t xml:space="preserve"> Note 3</w:t>
            </w:r>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rFonts w:cs="v4.2.0;Times New Roman"/>
              </w:rPr>
              <w:t>dBm/9 MHz</w:t>
            </w:r>
          </w:p>
        </w:tc>
        <w:tc>
          <w:tcPr>
            <w:tcW w:w="222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Arial"/>
                <w:szCs w:val="18"/>
              </w:rPr>
            </w:pPr>
            <w:r>
              <w:rPr>
                <w:rFonts w:cs="Arial"/>
              </w:rPr>
              <w:t>-70.22</w:t>
            </w:r>
          </w:p>
        </w:tc>
        <w:tc>
          <w:tcPr>
            <w:tcW w:w="212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Arial"/>
                <w:szCs w:val="18"/>
              </w:rPr>
            </w:pPr>
            <w:r>
              <w:rPr>
                <w:rFonts w:cs="Arial"/>
              </w:rPr>
              <w:t>-57.01</w:t>
            </w:r>
          </w:p>
        </w:tc>
      </w:tr>
      <w:tr>
        <w:trPr>
          <w:cantSplit w:val="true"/>
        </w:trPr>
        <w:tc>
          <w:tcPr>
            <w:tcW w:w="31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sz w:val="16"/>
              </w:rPr>
            </w:pPr>
            <w:r>
              <w:rPr>
                <w:rFonts w:cs="v4.2.0;Times New Roman"/>
                <w:sz w:val="16"/>
              </w:rPr>
              <w:t xml:space="preserve">Propagation Condition </w:t>
            </w:r>
          </w:p>
        </w:tc>
        <w:tc>
          <w:tcPr>
            <w:tcW w:w="144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rFonts w:cs="v4.2.0;Times New Roman"/>
                <w:sz w:val="16"/>
              </w:rPr>
            </w:pPr>
            <w:r>
              <w:rPr>
                <w:rFonts w:cs="v4.2.0;Times New Roman"/>
                <w:sz w:val="16"/>
              </w:rPr>
            </w:r>
          </w:p>
        </w:tc>
        <w:tc>
          <w:tcPr>
            <w:tcW w:w="4354" w:type="dxa"/>
            <w:gridSpan w:val="2"/>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ETU70 (Note 4)</w:t>
            </w:r>
          </w:p>
        </w:tc>
      </w:tr>
      <w:tr>
        <w:trPr>
          <w:cantSplit w:val="true"/>
        </w:trPr>
        <w:tc>
          <w:tcPr>
            <w:tcW w:w="8930" w:type="dxa"/>
            <w:gridSpan w:val="4"/>
            <w:tcBorders>
              <w:top w:val="single" w:sz="4" w:space="0" w:color="000000"/>
              <w:left w:val="single" w:sz="4" w:space="0" w:color="000000"/>
              <w:bottom w:val="single" w:sz="4" w:space="0" w:color="000000"/>
              <w:right w:val="single" w:sz="4" w:space="0" w:color="000000"/>
            </w:tcBorders>
          </w:tcPr>
          <w:p>
            <w:pPr>
              <w:pStyle w:val="TAN"/>
              <w:keepNext w:val="false"/>
              <w:keepLines w:val="false"/>
              <w:rPr/>
            </w:pPr>
            <w:r>
              <w:rPr/>
              <w:t>NOTE 1:</w:t>
              <w:tab/>
              <w:t xml:space="preserve">OCNG shall be used such that both cells are fully allocated and a constant total transmitted power spectral density is achieved for all OFDM symbols. OCNG patterns are specified in annex D of 3GPP TS </w:t>
            </w:r>
            <w:r>
              <w:rPr>
                <w:rFonts w:cs="v4.2.0;Times New Roman"/>
                <w:bCs/>
              </w:rPr>
              <w:t>36.521-3 [38]</w:t>
            </w:r>
            <w:r>
              <w:rPr/>
              <w:t>.</w:t>
            </w:r>
          </w:p>
          <w:p>
            <w:pPr>
              <w:pStyle w:val="TAN"/>
              <w:keepNext w:val="false"/>
              <w:keepLines w:val="false"/>
              <w:rPr/>
            </w:pPr>
            <w:r>
              <w:rPr/>
              <w:t>NOTE 2:</w:t>
              <w:tab/>
              <w:t xml:space="preserve">Interference from other cells and noise sources not specified in the test is assumed to be constant over subcarriers and time and shall be modelled as AWGN of appropriate power for </w:t>
            </w:r>
            <w:r>
              <w:rPr>
                <w:rFonts w:cs="v4.2.0;Times New Roman"/>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t xml:space="preserve"> to be fulfilled.</w:t>
            </w:r>
          </w:p>
          <w:p>
            <w:pPr>
              <w:pStyle w:val="TAN"/>
              <w:keepNext w:val="false"/>
              <w:keepLines w:val="false"/>
              <w:rPr/>
            </w:pPr>
            <w:r>
              <w:rPr/>
              <w:t>NOTE 3:</w:t>
              <w:tab/>
              <w:t>RSRP, SCH_RP and Io levels have been derived from other parameters for information purposes. They are not settable parameters themselves.</w:t>
            </w:r>
          </w:p>
          <w:p>
            <w:pPr>
              <w:pStyle w:val="TAN"/>
              <w:keepNext w:val="false"/>
              <w:keepLines w:val="false"/>
              <w:rPr/>
            </w:pPr>
            <w:r>
              <w:rPr/>
              <w:t>NOTE 4:</w:t>
              <w:tab/>
              <w:t>ETU70 propagation conditions are specified in Annex B.2 of 3GPP TS 36.101 [37].</w:t>
            </w:r>
          </w:p>
        </w:tc>
      </w:tr>
    </w:tbl>
    <w:p>
      <w:pPr>
        <w:pStyle w:val="Normal"/>
        <w:rPr/>
      </w:pPr>
      <w:r>
        <w:rPr/>
      </w:r>
    </w:p>
    <w:p>
      <w:pPr>
        <w:pStyle w:val="Normal"/>
        <w:rPr/>
      </w:pPr>
      <w:r>
        <w:rPr/>
        <w:t xml:space="preserve">For the test to pass, the total number of successful tests shall be at least </w:t>
      </w:r>
      <w:r>
        <w:rPr>
          <w:rFonts w:cs="v3.7.0;Times New Roman"/>
        </w:rPr>
        <w:t>90% of the cases, with a confidence level of 95</w:t>
      </w:r>
      <w:r>
        <w:rPr/>
        <w:t>%. For the overall outcome of the test to be considered a pass, the counters for 2B events and 3A events shall independently indicate a pass result.</w:t>
      </w:r>
    </w:p>
    <w:p>
      <w:pPr>
        <w:pStyle w:val="NO"/>
        <w:keepLines w:val="false"/>
        <w:spacing w:before="0" w:after="180"/>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sectPr>
      <w:headerReference w:type="default" r:id="rId175"/>
      <w:footerReference w:type="default" r:id="rId176"/>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imHei">
    <w:altName w:val="黑体"/>
    <w:charset w:val="86"/>
    <w:family w:val="modern"/>
    <w:pitch w:val="default"/>
  </w:font>
  <w:font w:name="Tahoma">
    <w:charset w:val="00"/>
    <w:family w:val="swiss"/>
    <w:pitch w:val="variable"/>
  </w:font>
  <w:font w:name="Times">
    <w:altName w:val="Times New Roman"/>
    <w:charset w:val="00"/>
    <w:family w:val="roman"/>
    <w:pitch w:val="variable"/>
  </w:font>
  <w:font w:name="Verdana">
    <w:charset w:val="00"/>
    <w:family w:val="swiss"/>
    <w:pitch w:val="variable"/>
  </w:font>
  <w:font w:name="SimSun">
    <w:altName w:val="宋体"/>
    <w:charset w:val="86"/>
    <w:family w:val="auto"/>
    <w:pitch w:val="variable"/>
  </w:font>
  <w:font w:name="MS Gothic">
    <w:altName w:val="ＭＳ ゴシック"/>
    <w:charset w:val="80"/>
    <w:family w:val="modern"/>
    <w:pitch w:val="default"/>
  </w:font>
  <w:font w:name="Book Antiqua">
    <w:charset w:val="00"/>
    <w:family w:val="roman"/>
    <w:pitch w:val="variable"/>
  </w:font>
  <w:font w:name="New York">
    <w:charset w:val="00"/>
    <w:family w:val="roman"/>
    <w:pitch w:val="variable"/>
  </w:font>
  <w:font w:name="Bookman Old Style">
    <w:charset w:val="00"/>
    <w:family w:val="roman"/>
    <w:pitch w:val="variable"/>
  </w:font>
  <w:font w:name="MS Mincho">
    <w:altName w:val="Yu Gothic"/>
    <w:charset w:val="80"/>
    <w:family w:val="roma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t>3GPP</w:t>
    </w:r>
    <w:r>
      <mc:AlternateContent>
        <mc:Choice Requires="wps">
          <w:drawing>
            <wp:anchor behindDoc="0" distT="0" distB="0" distL="0" distR="0" simplePos="0" locked="0" layoutInCell="0" allowOverlap="1" relativeHeight="526">
              <wp:simplePos x="0" y="0"/>
              <wp:positionH relativeFrom="margin">
                <wp:align>right</wp:align>
              </wp:positionH>
              <wp:positionV relativeFrom="paragraph">
                <wp:posOffset>635</wp:posOffset>
              </wp:positionV>
              <wp:extent cx="191770" cy="131445"/>
              <wp:effectExtent l="0" t="0" r="0" b="0"/>
              <wp:wrapSquare wrapText="largest"/>
              <wp:docPr id="2" name="Frame1"/>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714</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466.9pt;mso-position-horizontal:right;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714</w:t>
                    </w:r>
                    <w:r>
                      <w:rPr>
                        <w:rStyle w:val="PageNumber"/>
                      </w:rPr>
                      <w:fldChar w:fldCharType="end"/>
                    </w:r>
                  </w:p>
                </w:txbxContent>
              </v:textbox>
              <w10:wrap type="square" side="largest"/>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t>3GPP</w:t>
    </w:r>
    <w:r>
      <mc:AlternateContent>
        <mc:Choice Requires="wps">
          <w:drawing>
            <wp:anchor behindDoc="0" distT="0" distB="0" distL="0" distR="0" simplePos="0" locked="0" layoutInCell="0" allowOverlap="1" relativeHeight="637">
              <wp:simplePos x="0" y="0"/>
              <wp:positionH relativeFrom="margin">
                <wp:align>right</wp:align>
              </wp:positionH>
              <wp:positionV relativeFrom="paragraph">
                <wp:posOffset>635</wp:posOffset>
              </wp:positionV>
              <wp:extent cx="191770" cy="131445"/>
              <wp:effectExtent l="0" t="0" r="0" b="0"/>
              <wp:wrapSquare wrapText="largest"/>
              <wp:docPr id="3" name="Frame4"/>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715</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699.2pt;mso-position-horizontal:right;mso-position-horizontal-relative:margin">
              <v:fill opacity="0f"/>
              <v:textbox inset="0in,0in,0in,0in">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715</w:t>
                    </w:r>
                    <w:r>
                      <w:rPr>
                        <w:rStyle w:val="PageNumber"/>
                      </w:rPr>
                      <w:fldChar w:fldCharType="end"/>
                    </w:r>
                  </w:p>
                </w:txbxContent>
              </v:textbox>
              <w10:wrap type="square" side="largest"/>
            </v:rect>
          </w:pict>
        </mc:Fallback>
      </mc:AlternateConten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t>3GPP</w:t>
    </w:r>
    <w:r>
      <mc:AlternateContent>
        <mc:Choice Requires="wps">
          <w:drawing>
            <wp:anchor behindDoc="0" distT="0" distB="0" distL="0" distR="0" simplePos="0" locked="0" layoutInCell="0" allowOverlap="1" relativeHeight="640">
              <wp:simplePos x="0" y="0"/>
              <wp:positionH relativeFrom="margin">
                <wp:align>right</wp:align>
              </wp:positionH>
              <wp:positionV relativeFrom="paragraph">
                <wp:posOffset>635</wp:posOffset>
              </wp:positionV>
              <wp:extent cx="191770" cy="131445"/>
              <wp:effectExtent l="0" t="0" r="0" b="0"/>
              <wp:wrapSquare wrapText="largest"/>
              <wp:docPr id="4" name="Frame5"/>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718</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466.9pt;mso-position-horizontal:right;mso-position-horizontal-relative:margin">
              <v:fill opacity="0f"/>
              <v:textbox inset="0in,0in,0in,0in">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718</w:t>
                    </w:r>
                    <w:r>
                      <w:rPr>
                        <w:rStyle w:val="PageNumber"/>
                      </w:rPr>
                      <w:fldChar w:fldCharType="end"/>
                    </w:r>
                  </w:p>
                </w:txbxContent>
              </v:textbox>
              <w10:wrap type="square" side="largest"/>
            </v:rect>
          </w:pict>
        </mc:Fallback>
      </mc:AlternateContent>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t>3GPP</w:t>
    </w:r>
    <w:r>
      <mc:AlternateContent>
        <mc:Choice Requires="wps">
          <w:drawing>
            <wp:anchor behindDoc="0" distT="0" distB="0" distL="0" distR="0" simplePos="0" locked="0" layoutInCell="0" allowOverlap="1" relativeHeight="641">
              <wp:simplePos x="0" y="0"/>
              <wp:positionH relativeFrom="margin">
                <wp:align>right</wp:align>
              </wp:positionH>
              <wp:positionV relativeFrom="paragraph">
                <wp:posOffset>635</wp:posOffset>
              </wp:positionV>
              <wp:extent cx="191770" cy="131445"/>
              <wp:effectExtent l="0" t="0" r="0" b="0"/>
              <wp:wrapSquare wrapText="largest"/>
              <wp:docPr id="5" name="Frame6"/>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719</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699.2pt;mso-position-horizontal:right;mso-position-horizontal-relative:margin">
              <v:fill opacity="0f"/>
              <v:textbox inset="0in,0in,0in,0in">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719</w:t>
                    </w:r>
                    <w:r>
                      <w:rPr>
                        <w:rStyle w:val="PageNumber"/>
                      </w:rPr>
                      <w:fldChar w:fldCharType="end"/>
                    </w:r>
                  </w:p>
                </w:txbxContent>
              </v:textbox>
              <w10:wrap type="square" side="largest"/>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t>3GPP</w:t>
    </w:r>
    <w:r>
      <mc:AlternateContent>
        <mc:Choice Requires="wps">
          <w:drawing>
            <wp:anchor behindDoc="0" distT="0" distB="0" distL="0" distR="0" simplePos="0" locked="0" layoutInCell="0" allowOverlap="1" relativeHeight="642">
              <wp:simplePos x="0" y="0"/>
              <wp:positionH relativeFrom="margin">
                <wp:align>right</wp:align>
              </wp:positionH>
              <wp:positionV relativeFrom="paragraph">
                <wp:posOffset>635</wp:posOffset>
              </wp:positionV>
              <wp:extent cx="191770" cy="131445"/>
              <wp:effectExtent l="0" t="0" r="0" b="0"/>
              <wp:wrapSquare wrapText="largest"/>
              <wp:docPr id="6" name="Frame7"/>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720</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466.9pt;mso-position-horizontal:right;mso-position-horizontal-relative:margin">
              <v:fill opacity="0f"/>
              <v:textbox inset="0in,0in,0in,0in">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720</w:t>
                    </w:r>
                    <w:r>
                      <w:rPr>
                        <w:rStyle w:val="PageNumber"/>
                      </w:rPr>
                      <w:fldChar w:fldCharType="end"/>
                    </w:r>
                  </w:p>
                </w:txbxContent>
              </v:textbox>
              <w10:wrap type="square" side="largest"/>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t>3GPP</w:t>
    </w:r>
    <w:r>
      <mc:AlternateContent>
        <mc:Choice Requires="wps">
          <w:drawing>
            <wp:anchor behindDoc="0" distT="0" distB="0" distL="0" distR="0" simplePos="0" locked="0" layoutInCell="0" allowOverlap="1" relativeHeight="643">
              <wp:simplePos x="0" y="0"/>
              <wp:positionH relativeFrom="margin">
                <wp:align>right</wp:align>
              </wp:positionH>
              <wp:positionV relativeFrom="paragraph">
                <wp:posOffset>635</wp:posOffset>
              </wp:positionV>
              <wp:extent cx="191770" cy="131445"/>
              <wp:effectExtent l="0" t="0" r="0" b="0"/>
              <wp:wrapSquare wrapText="largest"/>
              <wp:docPr id="7" name="Frame8"/>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721</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699.2pt;mso-position-horizontal:right;mso-position-horizontal-relative:margin">
              <v:fill opacity="0f"/>
              <v:textbox inset="0in,0in,0in,0in">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721</w:t>
                    </w:r>
                    <w:r>
                      <w:rPr>
                        <w:rStyle w:val="PageNumber"/>
                      </w:rPr>
                      <w:fldChar w:fldCharType="end"/>
                    </w:r>
                  </w:p>
                </w:txbxContent>
              </v:textbox>
              <w10:wrap type="square" side="largest"/>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t>3GPP</w:t>
    </w:r>
    <w:r>
      <mc:AlternateContent>
        <mc:Choice Requires="wps">
          <w:drawing>
            <wp:anchor behindDoc="0" distT="0" distB="0" distL="0" distR="0" simplePos="0" locked="0" layoutInCell="0" allowOverlap="1" relativeHeight="636">
              <wp:simplePos x="0" y="0"/>
              <wp:positionH relativeFrom="margin">
                <wp:align>right</wp:align>
              </wp:positionH>
              <wp:positionV relativeFrom="paragraph">
                <wp:posOffset>635</wp:posOffset>
              </wp:positionV>
              <wp:extent cx="191770" cy="131445"/>
              <wp:effectExtent l="0" t="0" r="0" b="0"/>
              <wp:wrapSquare wrapText="largest"/>
              <wp:docPr id="18" name="Frame3"/>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828</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466.9pt;mso-position-horizontal:right;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828</w:t>
                    </w:r>
                    <w:r>
                      <w:rPr>
                        <w:rStyle w:val="PageNumber"/>
                      </w:rPr>
                      <w:fldChar w:fldCharType="end"/>
                    </w:r>
                  </w:p>
                </w:txbxContent>
              </v:textbox>
              <w10:wrap type="square" side="largest"/>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t>3GPP</w:t>
    </w:r>
    <w:r>
      <mc:AlternateContent>
        <mc:Choice Requires="wps">
          <w:drawing>
            <wp:anchor behindDoc="0" distT="0" distB="0" distL="0" distR="0" simplePos="0" locked="0" layoutInCell="0" allowOverlap="1" relativeHeight="644">
              <wp:simplePos x="0" y="0"/>
              <wp:positionH relativeFrom="margin">
                <wp:align>right</wp:align>
              </wp:positionH>
              <wp:positionV relativeFrom="paragraph">
                <wp:posOffset>635</wp:posOffset>
              </wp:positionV>
              <wp:extent cx="191770" cy="131445"/>
              <wp:effectExtent l="0" t="0" r="0" b="0"/>
              <wp:wrapSquare wrapText="largest"/>
              <wp:docPr id="19" name="Frame9"/>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829</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699.2pt;mso-position-horizontal:right;mso-position-horizontal-relative:margin">
              <v:fill opacity="0f"/>
              <v:textbox inset="0in,0in,0in,0in">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829</w:t>
                    </w:r>
                    <w:r>
                      <w:rPr>
                        <w:rStyle w:val="PageNumber"/>
                      </w:rPr>
                      <w:fldChar w:fldCharType="end"/>
                    </w:r>
                  </w:p>
                </w:txbxContent>
              </v:textbox>
              <w10:wrap type="square" side="largest"/>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center" w:pos="4820" w:leader="none"/>
        <w:tab w:val="right" w:pos="9639" w:leader="none"/>
      </w:tabs>
      <w:rPr/>
    </w:pPr>
    <w:r>
      <w:rPr/>
      <w:t>Release 16</w:t>
      <w:tab/>
      <w:tab/>
      <w:t>3GPP TS 34.121-1 V16.2.0 (2019-09)</w:t>
    </w:r>
    <w:r>
      <mc:AlternateContent>
        <mc:Choice Requires="wps">
          <w:drawing>
            <wp:anchor behindDoc="0" distT="0" distB="0" distL="0" distR="0" simplePos="0" locked="0" layoutInCell="0" allowOverlap="1" relativeHeight="529">
              <wp:simplePos x="0" y="0"/>
              <wp:positionH relativeFrom="margin">
                <wp:align>center</wp:align>
              </wp:positionH>
              <wp:positionV relativeFrom="paragraph">
                <wp:posOffset>635</wp:posOffset>
              </wp:positionV>
              <wp:extent cx="191770" cy="131445"/>
              <wp:effectExtent l="0" t="0" r="0" b="0"/>
              <wp:wrapSquare wrapText="largest"/>
              <wp:docPr id="1" name="Frame2"/>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714</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33.45pt;mso-position-horizontal:center;mso-position-horizontal-relative:margin">
              <v:fill opacity="0f"/>
              <v:textbox inset="0in,0in,0in,0in">
                <w:txbxContent>
                  <w:p>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714</w:t>
                    </w:r>
                    <w:r>
                      <w:rPr>
                        <w:rStyle w:val="PageNumber"/>
                      </w:rPr>
                      <w:fldChar w:fldCharType="end"/>
                    </w:r>
                  </w:p>
                </w:txbxContent>
              </v:textbox>
              <w10:wrap type="square" side="largest"/>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center" w:pos="7087" w:leader="none"/>
        <w:tab w:val="right" w:pos="14173" w:leader="none"/>
      </w:tabs>
      <w:rPr/>
    </w:pPr>
    <w:r>
      <w:rPr/>
      <w:t>Release 16</w:t>
      <w:tab/>
    </w:r>
    <w:r>
      <w:rPr/>
      <w:fldChar w:fldCharType="begin"/>
    </w:r>
    <w:r>
      <w:rPr/>
      <w:instrText xml:space="preserve"> PAGE </w:instrText>
    </w:r>
    <w:r>
      <w:rPr/>
      <w:fldChar w:fldCharType="separate"/>
    </w:r>
    <w:r>
      <w:rPr/>
      <w:t>893</w:t>
    </w:r>
    <w:r>
      <w:rPr/>
      <w:fldChar w:fldCharType="end"/>
    </w:r>
    <w:r>
      <w:rPr/>
      <w:tab/>
      <w:t>3GPP TS 34.121-1 V16.2.0 (2019-09)</w:t>
    </w:r>
  </w:p>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center" w:pos="4820" w:leader="none"/>
        <w:tab w:val="right" w:pos="9639" w:leader="none"/>
      </w:tabs>
      <w:rPr/>
    </w:pPr>
    <w:r>
      <w:rPr/>
      <w:t>Release 16</w:t>
      <w:tab/>
    </w:r>
    <w:r>
      <w:rPr/>
      <w:fldChar w:fldCharType="begin"/>
    </w:r>
    <w:r>
      <w:rPr/>
      <w:instrText xml:space="preserve"> PAGE </w:instrText>
    </w:r>
    <w:r>
      <w:rPr/>
      <w:fldChar w:fldCharType="separate"/>
    </w:r>
    <w:r>
      <w:rPr/>
      <w:t>896</w:t>
    </w:r>
    <w:r>
      <w:rPr/>
      <w:fldChar w:fldCharType="end"/>
    </w:r>
    <w:r>
      <w:rPr/>
      <w:tab/>
      <w:t>3GPP TS 34.121-1 V16.2.0 (2019-09)</w:t>
    </w:r>
  </w:p>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center" w:pos="7087" w:leader="none"/>
        <w:tab w:val="right" w:pos="14173" w:leader="none"/>
      </w:tabs>
      <w:rPr/>
    </w:pPr>
    <w:r>
      <w:rPr/>
      <w:t>Release 16</w:t>
      <w:tab/>
    </w:r>
    <w:r>
      <w:rPr/>
      <w:fldChar w:fldCharType="begin"/>
    </w:r>
    <w:r>
      <w:rPr/>
      <w:instrText xml:space="preserve"> PAGE </w:instrText>
    </w:r>
    <w:r>
      <w:rPr/>
      <w:fldChar w:fldCharType="separate"/>
    </w:r>
    <w:r>
      <w:rPr/>
      <w:t>897</w:t>
    </w:r>
    <w:r>
      <w:rPr/>
      <w:fldChar w:fldCharType="end"/>
    </w:r>
    <w:r>
      <w:rPr/>
      <w:tab/>
      <w:t>3GPP TS 34.121-1 V16.2.0 (2019-09)</w:t>
    </w:r>
  </w:p>
  <w:p>
    <w:pPr>
      <w:pStyle w:val="Header"/>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center" w:pos="4820" w:leader="none"/>
        <w:tab w:val="right" w:pos="9639" w:leader="none"/>
      </w:tabs>
      <w:rPr/>
    </w:pPr>
    <w:r>
      <w:rPr/>
      <w:t>Release 16</w:t>
      <w:tab/>
    </w:r>
    <w:r>
      <w:rPr/>
      <w:fldChar w:fldCharType="begin"/>
    </w:r>
    <w:r>
      <w:rPr/>
      <w:instrText xml:space="preserve"> PAGE </w:instrText>
    </w:r>
    <w:r>
      <w:rPr/>
      <w:fldChar w:fldCharType="separate"/>
    </w:r>
    <w:r>
      <w:rPr/>
      <w:t>899</w:t>
    </w:r>
    <w:r>
      <w:rPr/>
      <w:fldChar w:fldCharType="end"/>
    </w:r>
    <w:r>
      <w:rPr/>
      <w:tab/>
      <w:t>3GPP TS 34.121-1 V16.2.0 (2019-09)</w:t>
    </w:r>
  </w:p>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center" w:pos="7087" w:leader="none"/>
        <w:tab w:val="right" w:pos="14173" w:leader="none"/>
      </w:tabs>
      <w:rPr/>
    </w:pPr>
    <w:r>
      <w:rPr/>
      <w:t>Release 16</w:t>
      <w:tab/>
    </w:r>
    <w:r>
      <w:rPr/>
      <w:fldChar w:fldCharType="begin"/>
    </w:r>
    <w:r>
      <w:rPr/>
      <w:instrText xml:space="preserve"> PAGE </w:instrText>
    </w:r>
    <w:r>
      <w:rPr/>
      <w:fldChar w:fldCharType="separate"/>
    </w:r>
    <w:r>
      <w:rPr/>
      <w:t>900</w:t>
    </w:r>
    <w:r>
      <w:rPr/>
      <w:fldChar w:fldCharType="end"/>
    </w:r>
    <w:r>
      <w:rPr/>
      <w:tab/>
      <w:t>3GPP TS 34.121-1 V16.2.0 (2019-09)</w:t>
    </w:r>
  </w:p>
  <w:p>
    <w:pPr>
      <w:pStyle w:val="Header"/>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center" w:pos="4820" w:leader="none"/>
        <w:tab w:val="right" w:pos="9639" w:leader="none"/>
      </w:tabs>
      <w:rPr/>
    </w:pPr>
    <w:r>
      <w:rPr/>
      <w:t>Release 16</w:t>
      <w:tab/>
    </w:r>
    <w:r>
      <w:rPr/>
      <w:fldChar w:fldCharType="begin"/>
    </w:r>
    <w:r>
      <w:rPr/>
      <w:instrText xml:space="preserve"> PAGE </w:instrText>
    </w:r>
    <w:r>
      <w:rPr/>
      <w:fldChar w:fldCharType="separate"/>
    </w:r>
    <w:r>
      <w:rPr/>
      <w:t>907</w:t>
    </w:r>
    <w:r>
      <w:rPr/>
      <w:fldChar w:fldCharType="end"/>
    </w:r>
    <w:r>
      <w:rPr/>
      <w:tab/>
      <w:t>3GPP TS 34.121-1 V16.2.0 (2019-09)</w:t>
    </w:r>
  </w:p>
  <w:p>
    <w:pPr>
      <w:pStyle w:val="Header"/>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center" w:pos="7087" w:leader="none"/>
        <w:tab w:val="right" w:pos="14173" w:leader="none"/>
      </w:tabs>
      <w:rPr/>
    </w:pPr>
    <w:r>
      <w:rPr/>
      <w:t>Release 16</w:t>
      <w:tab/>
    </w:r>
    <w:r>
      <w:rPr/>
      <w:fldChar w:fldCharType="begin"/>
    </w:r>
    <w:r>
      <w:rPr/>
      <w:instrText xml:space="preserve"> PAGE </w:instrText>
    </w:r>
    <w:r>
      <w:rPr/>
      <w:fldChar w:fldCharType="separate"/>
    </w:r>
    <w:r>
      <w:rPr/>
      <w:t>908</w:t>
    </w:r>
    <w:r>
      <w:rPr/>
      <w:fldChar w:fldCharType="end"/>
    </w:r>
    <w:r>
      <w:rPr/>
      <w:tab/>
      <w:t>3GPP TS 34.121-1 V16.2.0 (2019-09)</w:t>
    </w:r>
  </w:p>
  <w:p>
    <w:pPr>
      <w:pStyle w:val="Header"/>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center" w:pos="4820" w:leader="none"/>
        <w:tab w:val="right" w:pos="9639" w:leader="none"/>
      </w:tabs>
      <w:rPr/>
    </w:pPr>
    <w:r>
      <w:rPr/>
      <w:t>Release 16</w:t>
      <w:tab/>
    </w:r>
    <w:r>
      <w:rPr/>
      <w:fldChar w:fldCharType="begin"/>
    </w:r>
    <w:r>
      <w:rPr/>
      <w:instrText xml:space="preserve"> PAGE </w:instrText>
    </w:r>
    <w:r>
      <w:rPr/>
      <w:fldChar w:fldCharType="separate"/>
    </w:r>
    <w:r>
      <w:rPr/>
      <w:t>911</w:t>
    </w:r>
    <w:r>
      <w:rPr/>
      <w:fldChar w:fldCharType="end"/>
    </w:r>
    <w:r>
      <w:rPr/>
      <w:tab/>
      <w:t>3GPP TS 34.121-1 V16.2.0 (2019-09)</w:t>
    </w:r>
  </w:p>
  <w:p>
    <w:pPr>
      <w:pStyle w:val="Header"/>
      <w:rPr/>
    </w:pPr>
    <w:r>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center" w:pos="7087" w:leader="none"/>
        <w:tab w:val="right" w:pos="14173" w:leader="none"/>
      </w:tabs>
      <w:rPr/>
    </w:pPr>
    <w:r>
      <w:rPr/>
      <w:t>Release 16</w:t>
      <w:tab/>
    </w:r>
    <w:r>
      <w:rPr/>
      <w:fldChar w:fldCharType="begin"/>
    </w:r>
    <w:r>
      <w:rPr/>
      <w:instrText xml:space="preserve"> PAGE </w:instrText>
    </w:r>
    <w:r>
      <w:rPr/>
      <w:fldChar w:fldCharType="separate"/>
    </w:r>
    <w:r>
      <w:rPr/>
      <w:t>912</w:t>
    </w:r>
    <w:r>
      <w:rPr/>
      <w:fldChar w:fldCharType="end"/>
    </w:r>
    <w:r>
      <w:rPr/>
      <w:tab/>
      <w:t>3GPP TS 34.121-1 V16.2.0 (2019-09)</w:t>
    </w:r>
  </w:p>
  <w:p>
    <w:pPr>
      <w:pStyle w:val="Header"/>
      <w:rPr/>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center" w:pos="4820" w:leader="none"/>
        <w:tab w:val="right" w:pos="9639" w:leader="none"/>
      </w:tabs>
      <w:rPr/>
    </w:pPr>
    <w:r>
      <w:rPr/>
      <w:t>Release 16</w:t>
      <w:tab/>
    </w:r>
    <w:r>
      <w:rPr/>
      <w:fldChar w:fldCharType="begin"/>
    </w:r>
    <w:r>
      <w:rPr/>
      <w:instrText xml:space="preserve"> PAGE </w:instrText>
    </w:r>
    <w:r>
      <w:rPr/>
      <w:fldChar w:fldCharType="separate"/>
    </w:r>
    <w:r>
      <w:rPr/>
      <w:t>916</w:t>
    </w:r>
    <w:r>
      <w:rPr/>
      <w:fldChar w:fldCharType="end"/>
    </w:r>
    <w:r>
      <w:rPr/>
      <w:tab/>
      <w:t>3GPP TS 34.121-1 V16.2.0 (2019-09)</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left" w:pos="7087" w:leader="none"/>
        <w:tab w:val="right" w:pos="14317" w:leader="none"/>
      </w:tabs>
      <w:rPr/>
    </w:pPr>
    <w:r>
      <w:rPr/>
      <w:t>Release 16</w:t>
      <w:tab/>
    </w:r>
    <w:r>
      <w:rPr/>
      <w:fldChar w:fldCharType="begin"/>
    </w:r>
    <w:r>
      <w:rPr/>
      <w:instrText xml:space="preserve"> PAGE </w:instrText>
    </w:r>
    <w:r>
      <w:rPr/>
      <w:fldChar w:fldCharType="separate"/>
    </w:r>
    <w:r>
      <w:rPr/>
      <w:t>715</w:t>
    </w:r>
    <w:r>
      <w:rPr/>
      <w:fldChar w:fldCharType="end"/>
    </w:r>
    <w:r>
      <w:rPr/>
      <w:tab/>
      <w:t>3GPP TS 34.121-1 V16.2.0 (2019-09)</w:t>
    </w:r>
  </w:p>
  <w:p>
    <w:pPr>
      <w:pStyle w:val="Header"/>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center" w:pos="7087" w:leader="none"/>
        <w:tab w:val="right" w:pos="14173" w:leader="none"/>
      </w:tabs>
      <w:rPr/>
    </w:pPr>
    <w:r>
      <w:rPr/>
      <w:t>Release 16</w:t>
      <w:tab/>
    </w:r>
    <w:r>
      <w:rPr/>
      <w:fldChar w:fldCharType="begin"/>
    </w:r>
    <w:r>
      <w:rPr/>
      <w:instrText xml:space="preserve"> PAGE </w:instrText>
    </w:r>
    <w:r>
      <w:rPr/>
      <w:fldChar w:fldCharType="separate"/>
    </w:r>
    <w:r>
      <w:rPr/>
      <w:t>918</w:t>
    </w:r>
    <w:r>
      <w:rPr/>
      <w:fldChar w:fldCharType="end"/>
    </w:r>
    <w:r>
      <w:rPr/>
      <w:tab/>
      <w:t>3GPP TS 34.121-1 V16.2.0 (2019-09)</w:t>
    </w:r>
  </w:p>
  <w:p>
    <w:pPr>
      <w:pStyle w:val="Header"/>
      <w:rPr/>
    </w:pPr>
    <w:r>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center" w:pos="4820" w:leader="none"/>
        <w:tab w:val="right" w:pos="9639" w:leader="none"/>
      </w:tabs>
      <w:rPr/>
    </w:pPr>
    <w:r>
      <w:rPr/>
      <w:t>Release 16</w:t>
      <w:tab/>
    </w:r>
    <w:r>
      <w:rPr/>
      <w:fldChar w:fldCharType="begin"/>
    </w:r>
    <w:r>
      <w:rPr/>
      <w:instrText xml:space="preserve"> PAGE </w:instrText>
    </w:r>
    <w:r>
      <w:rPr/>
      <w:fldChar w:fldCharType="separate"/>
    </w:r>
    <w:r>
      <w:rPr/>
      <w:t>927</w:t>
    </w:r>
    <w:r>
      <w:rPr/>
      <w:fldChar w:fldCharType="end"/>
    </w:r>
    <w:r>
      <w:rPr/>
      <w:tab/>
      <w:t>3GPP TS 34.121-1 V16.2.0 (2019-09)</w:t>
    </w:r>
  </w:p>
  <w:p>
    <w:pPr>
      <w:pStyle w:val="Header"/>
      <w:rPr/>
    </w:pPr>
    <w:r>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center" w:pos="7087" w:leader="none"/>
        <w:tab w:val="right" w:pos="14173" w:leader="none"/>
      </w:tabs>
      <w:rPr/>
    </w:pPr>
    <w:r>
      <w:rPr/>
      <w:t>Release 16</w:t>
      <w:tab/>
    </w:r>
    <w:r>
      <w:rPr/>
      <w:fldChar w:fldCharType="begin"/>
    </w:r>
    <w:r>
      <w:rPr/>
      <w:instrText xml:space="preserve"> PAGE </w:instrText>
    </w:r>
    <w:r>
      <w:rPr/>
      <w:fldChar w:fldCharType="separate"/>
    </w:r>
    <w:r>
      <w:rPr/>
      <w:t>929</w:t>
    </w:r>
    <w:r>
      <w:rPr/>
      <w:fldChar w:fldCharType="end"/>
    </w:r>
    <w:r>
      <w:rPr/>
      <w:tab/>
      <w:t>3GPP TS 34.121-1 V16.2.0 (2019-09)</w:t>
    </w:r>
  </w:p>
  <w:p>
    <w:pPr>
      <w:pStyle w:val="Header"/>
      <w:rPr/>
    </w:pPr>
    <w:r>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center" w:pos="4820" w:leader="none"/>
        <w:tab w:val="right" w:pos="9639" w:leader="none"/>
      </w:tabs>
      <w:rPr/>
    </w:pPr>
    <w:r>
      <w:rPr/>
      <w:t>Release 16</w:t>
      <w:tab/>
    </w:r>
    <w:r>
      <w:rPr/>
      <w:fldChar w:fldCharType="begin"/>
    </w:r>
    <w:r>
      <w:rPr/>
      <w:instrText xml:space="preserve"> PAGE </w:instrText>
    </w:r>
    <w:r>
      <w:rPr/>
      <w:fldChar w:fldCharType="separate"/>
    </w:r>
    <w:r>
      <w:rPr/>
      <w:t>1009</w:t>
    </w:r>
    <w:r>
      <w:rPr/>
      <w:fldChar w:fldCharType="end"/>
    </w:r>
    <w:r>
      <w:rPr/>
      <w:tab/>
      <w:t>3GPP TS 34.121-1 V16.2.0 (2019-09)</w:t>
    </w:r>
  </w:p>
  <w:p>
    <w:pPr>
      <w:pStyle w:val="Header"/>
      <w:rPr/>
    </w:pPr>
    <w:r>
      <w:rPr/>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center" w:pos="7087" w:leader="none"/>
        <w:tab w:val="right" w:pos="14173" w:leader="none"/>
      </w:tabs>
      <w:rPr/>
    </w:pPr>
    <w:r>
      <w:rPr/>
      <w:t>Release 16</w:t>
      <w:tab/>
    </w:r>
    <w:r>
      <w:rPr/>
      <w:fldChar w:fldCharType="begin"/>
    </w:r>
    <w:r>
      <w:rPr/>
      <w:instrText xml:space="preserve"> PAGE </w:instrText>
    </w:r>
    <w:r>
      <w:rPr/>
      <w:fldChar w:fldCharType="separate"/>
    </w:r>
    <w:r>
      <w:rPr/>
      <w:t>1010</w:t>
    </w:r>
    <w:r>
      <w:rPr/>
      <w:fldChar w:fldCharType="end"/>
    </w:r>
    <w:r>
      <w:rPr/>
      <w:tab/>
      <w:t>3GPP TS 34.121-1 V16.2.0 (2019-09)</w:t>
    </w:r>
  </w:p>
  <w:p>
    <w:pPr>
      <w:pStyle w:val="Header"/>
      <w:rPr/>
    </w:pPr>
    <w:r>
      <w:rPr/>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center" w:pos="4820" w:leader="none"/>
        <w:tab w:val="right" w:pos="9639" w:leader="none"/>
      </w:tabs>
      <w:rPr/>
    </w:pPr>
    <w:r>
      <w:rPr/>
      <w:t>Release 16</w:t>
      <w:tab/>
    </w:r>
    <w:r>
      <w:rPr/>
      <w:fldChar w:fldCharType="begin"/>
    </w:r>
    <w:r>
      <w:rPr/>
      <w:instrText xml:space="preserve"> PAGE </w:instrText>
    </w:r>
    <w:r>
      <w:rPr/>
      <w:fldChar w:fldCharType="separate"/>
    </w:r>
    <w:r>
      <w:rPr/>
      <w:t>1015</w:t>
    </w:r>
    <w:r>
      <w:rPr/>
      <w:fldChar w:fldCharType="end"/>
    </w:r>
    <w:r>
      <w:rPr/>
      <w:tab/>
      <w:t>3GPP TS 34.121-1 V16.2.0 (2019-09)</w:t>
    </w:r>
  </w:p>
  <w:p>
    <w:pPr>
      <w:pStyle w:val="Header"/>
      <w:rPr/>
    </w:pPr>
    <w:r>
      <w:rPr/>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center" w:pos="7087" w:leader="none"/>
        <w:tab w:val="right" w:pos="14173" w:leader="none"/>
      </w:tabs>
      <w:rPr/>
    </w:pPr>
    <w:r>
      <w:rPr/>
      <w:t>Release 16</w:t>
      <w:tab/>
    </w:r>
    <w:r>
      <w:rPr/>
      <w:fldChar w:fldCharType="begin"/>
    </w:r>
    <w:r>
      <w:rPr/>
      <w:instrText xml:space="preserve"> PAGE </w:instrText>
    </w:r>
    <w:r>
      <w:rPr/>
      <w:fldChar w:fldCharType="separate"/>
    </w:r>
    <w:r>
      <w:rPr/>
      <w:t>1016</w:t>
    </w:r>
    <w:r>
      <w:rPr/>
      <w:fldChar w:fldCharType="end"/>
    </w:r>
    <w:r>
      <w:rPr/>
      <w:tab/>
      <w:t>3GPP TS 34.121-1 V16.2.0 (2019-09)</w:t>
    </w:r>
  </w:p>
  <w:p>
    <w:pPr>
      <w:pStyle w:val="Header"/>
      <w:rPr/>
    </w:pPr>
    <w:r>
      <w:rPr/>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center" w:pos="4820" w:leader="none"/>
        <w:tab w:val="right" w:pos="9639" w:leader="none"/>
      </w:tabs>
      <w:rPr/>
    </w:pPr>
    <w:r>
      <w:rPr/>
      <w:t>Release 16</w:t>
      <w:tab/>
    </w:r>
    <w:r>
      <w:rPr/>
      <w:fldChar w:fldCharType="begin"/>
    </w:r>
    <w:r>
      <w:rPr/>
      <w:instrText xml:space="preserve"> PAGE </w:instrText>
    </w:r>
    <w:r>
      <w:rPr/>
      <w:fldChar w:fldCharType="separate"/>
    </w:r>
    <w:r>
      <w:rPr/>
      <w:t>1025</w:t>
    </w:r>
    <w:r>
      <w:rPr/>
      <w:fldChar w:fldCharType="end"/>
    </w:r>
    <w:r>
      <w:rPr/>
      <w:tab/>
      <w:t>3GPP TS 34.121-1 V16.2.0 (2019-09)</w:t>
    </w:r>
  </w:p>
  <w:p>
    <w:pPr>
      <w:pStyle w:val="Header"/>
      <w:rPr/>
    </w:pPr>
    <w:r>
      <w:rPr/>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center" w:pos="7087" w:leader="none"/>
        <w:tab w:val="right" w:pos="14173" w:leader="none"/>
      </w:tabs>
      <w:rPr/>
    </w:pPr>
    <w:r>
      <w:rPr/>
      <w:t>Release 16</w:t>
      <w:tab/>
    </w:r>
    <w:r>
      <w:rPr/>
      <w:fldChar w:fldCharType="begin"/>
    </w:r>
    <w:r>
      <w:rPr/>
      <w:instrText xml:space="preserve"> PAGE </w:instrText>
    </w:r>
    <w:r>
      <w:rPr/>
      <w:fldChar w:fldCharType="separate"/>
    </w:r>
    <w:r>
      <w:rPr/>
      <w:t>1026</w:t>
    </w:r>
    <w:r>
      <w:rPr/>
      <w:fldChar w:fldCharType="end"/>
    </w:r>
    <w:r>
      <w:rPr/>
      <w:tab/>
      <w:t>3GPP TS 34.121-1 V16.2.0 (2019-09)</w:t>
    </w:r>
  </w:p>
  <w:p>
    <w:pPr>
      <w:pStyle w:val="Header"/>
      <w:rPr/>
    </w:pPr>
    <w:r>
      <w:rPr/>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center" w:pos="4820" w:leader="none"/>
        <w:tab w:val="right" w:pos="9639" w:leader="none"/>
      </w:tabs>
      <w:rPr/>
    </w:pPr>
    <w:r>
      <w:rPr/>
      <w:t>Release 16</w:t>
      <w:tab/>
    </w:r>
    <w:r>
      <w:rPr/>
      <w:fldChar w:fldCharType="begin"/>
    </w:r>
    <w:r>
      <w:rPr/>
      <w:instrText xml:space="preserve"> PAGE </w:instrText>
    </w:r>
    <w:r>
      <w:rPr/>
      <w:fldChar w:fldCharType="separate"/>
    </w:r>
    <w:r>
      <w:rPr/>
      <w:t>1030</w:t>
    </w:r>
    <w:r>
      <w:rPr/>
      <w:fldChar w:fldCharType="end"/>
    </w:r>
    <w:r>
      <w:rPr/>
      <w:tab/>
      <w:t>3GPP TS 34.121-1 V16.2.0 (2019-09)</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center" w:pos="4820" w:leader="none"/>
        <w:tab w:val="right" w:pos="9639" w:leader="none"/>
      </w:tabs>
      <w:rPr/>
    </w:pPr>
    <w:r>
      <w:rPr/>
      <w:t>Release 16</w:t>
      <w:tab/>
    </w:r>
    <w:r>
      <w:rPr/>
      <w:fldChar w:fldCharType="begin"/>
    </w:r>
    <w:r>
      <w:rPr/>
      <w:instrText xml:space="preserve"> PAGE </w:instrText>
    </w:r>
    <w:r>
      <w:rPr/>
      <w:fldChar w:fldCharType="separate"/>
    </w:r>
    <w:r>
      <w:rPr/>
      <w:t>718</w:t>
    </w:r>
    <w:r>
      <w:rPr/>
      <w:fldChar w:fldCharType="end"/>
    </w:r>
    <w:r>
      <w:rPr/>
      <w:tab/>
      <w:t>3GPP TS 34.121-1 V16.2.0 (2019-09)</w:t>
    </w:r>
  </w:p>
  <w:p>
    <w:pPr>
      <w:pStyle w:val="Header"/>
      <w:rPr/>
    </w:pPr>
    <w:r>
      <w:rPr/>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left" w:pos="7087" w:leader="none"/>
        <w:tab w:val="center" w:pos="14175" w:leader="none"/>
      </w:tabs>
      <w:rPr/>
    </w:pPr>
    <w:r>
      <w:rPr/>
      <w:t>Release 16</w:t>
      <w:tab/>
    </w:r>
    <w:r>
      <w:rPr/>
      <w:fldChar w:fldCharType="begin"/>
    </w:r>
    <w:r>
      <w:rPr/>
      <w:instrText xml:space="preserve"> PAGE </w:instrText>
    </w:r>
    <w:r>
      <w:rPr/>
      <w:fldChar w:fldCharType="separate"/>
    </w:r>
    <w:r>
      <w:rPr/>
      <w:t>1031</w:t>
    </w:r>
    <w:r>
      <w:rPr/>
      <w:fldChar w:fldCharType="end"/>
    </w:r>
    <w:r>
      <w:rPr/>
      <w:tab/>
      <w:t>3GPP TS 34.121-1 V16.2.0 (2019-09)</w:t>
    </w:r>
  </w:p>
  <w:p>
    <w:pPr>
      <w:pStyle w:val="Header"/>
      <w:rPr/>
    </w:pPr>
    <w:r>
      <w:rPr/>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center" w:pos="4820" w:leader="none"/>
        <w:tab w:val="right" w:pos="9639" w:leader="none"/>
      </w:tabs>
      <w:rPr/>
    </w:pPr>
    <w:r>
      <w:rPr/>
      <w:t>Release 16</w:t>
      <w:tab/>
    </w:r>
    <w:r>
      <w:rPr/>
      <w:fldChar w:fldCharType="begin"/>
    </w:r>
    <w:r>
      <w:rPr/>
      <w:instrText xml:space="preserve"> PAGE </w:instrText>
    </w:r>
    <w:r>
      <w:rPr/>
      <w:fldChar w:fldCharType="separate"/>
    </w:r>
    <w:r>
      <w:rPr/>
      <w:t>1150</w:t>
    </w:r>
    <w:r>
      <w:rPr/>
      <w:fldChar w:fldCharType="end"/>
    </w:r>
    <w:r>
      <w:rPr/>
      <w:tab/>
      <w:t>3GPP TS 34.121-1 V16.2.0 (2019-09)</w:t>
    </w:r>
  </w:p>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left" w:pos="7087" w:leader="none"/>
        <w:tab w:val="right" w:pos="14175" w:leader="none"/>
      </w:tabs>
      <w:rPr/>
    </w:pPr>
    <w:r>
      <w:rPr/>
      <w:t>Release 16</w:t>
      <w:tab/>
    </w:r>
    <w:r>
      <w:rPr/>
      <w:fldChar w:fldCharType="begin"/>
    </w:r>
    <w:r>
      <w:rPr/>
      <w:instrText xml:space="preserve"> PAGE </w:instrText>
    </w:r>
    <w:r>
      <w:rPr/>
      <w:fldChar w:fldCharType="separate"/>
    </w:r>
    <w:r>
      <w:rPr/>
      <w:t>719</w:t>
    </w:r>
    <w:r>
      <w:rPr/>
      <w:fldChar w:fldCharType="end"/>
    </w:r>
    <w:r>
      <w:rPr/>
      <w:tab/>
      <w:t>3GPP TS 34.121-1 V16.2.0 (2019-09)</w:t>
    </w:r>
  </w:p>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center" w:pos="4820" w:leader="none"/>
        <w:tab w:val="right" w:pos="9639" w:leader="none"/>
      </w:tabs>
      <w:rPr/>
    </w:pPr>
    <w:r>
      <w:rPr/>
      <w:t>Release 16</w:t>
      <w:tab/>
    </w:r>
    <w:r>
      <w:rPr/>
      <w:fldChar w:fldCharType="begin"/>
    </w:r>
    <w:r>
      <w:rPr/>
      <w:instrText xml:space="preserve"> PAGE </w:instrText>
    </w:r>
    <w:r>
      <w:rPr/>
      <w:fldChar w:fldCharType="separate"/>
    </w:r>
    <w:r>
      <w:rPr/>
      <w:t>720</w:t>
    </w:r>
    <w:r>
      <w:rPr/>
      <w:fldChar w:fldCharType="end"/>
    </w:r>
    <w:r>
      <w:rPr/>
      <w:tab/>
      <w:t>3GPP TS 34.121-1 V16.2.0 (2019-09)</w:t>
    </w:r>
  </w:p>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left" w:pos="7087" w:leader="none"/>
        <w:tab w:val="right" w:pos="14175" w:leader="none"/>
      </w:tabs>
      <w:rPr/>
    </w:pPr>
    <w:r>
      <w:rPr/>
      <w:t>Release 16</w:t>
      <w:tab/>
    </w:r>
    <w:r>
      <w:rPr/>
      <w:fldChar w:fldCharType="begin"/>
    </w:r>
    <w:r>
      <w:rPr/>
      <w:instrText xml:space="preserve"> PAGE </w:instrText>
    </w:r>
    <w:r>
      <w:rPr/>
      <w:fldChar w:fldCharType="separate"/>
    </w:r>
    <w:r>
      <w:rPr/>
      <w:t>721</w:t>
    </w:r>
    <w:r>
      <w:rPr/>
      <w:fldChar w:fldCharType="end"/>
    </w:r>
    <w:r>
      <w:rPr/>
      <w:tab/>
      <w:t>3GPP TS 34.121-1 V16.2.0 (2019-09)</w:t>
    </w:r>
  </w:p>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center" w:pos="4820" w:leader="none"/>
        <w:tab w:val="right" w:pos="9639" w:leader="none"/>
      </w:tabs>
      <w:rPr/>
    </w:pPr>
    <w:r>
      <w:rPr/>
      <w:t>Release 16</w:t>
      <w:tab/>
    </w:r>
    <w:r>
      <w:rPr/>
      <w:fldChar w:fldCharType="begin"/>
    </w:r>
    <w:r>
      <w:rPr/>
      <w:instrText xml:space="preserve"> PAGE </w:instrText>
    </w:r>
    <w:r>
      <w:rPr/>
      <w:fldChar w:fldCharType="separate"/>
    </w:r>
    <w:r>
      <w:rPr/>
      <w:t>828</w:t>
    </w:r>
    <w:r>
      <w:rPr/>
      <w:fldChar w:fldCharType="end"/>
    </w:r>
    <w:r>
      <w:rPr/>
      <w:tab/>
      <w:t>3GPP TS 34.121-1 V16.2.0 (2019-09)</w:t>
    </w:r>
  </w:p>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left" w:pos="7087" w:leader="none"/>
        <w:tab w:val="right" w:pos="14175" w:leader="none"/>
      </w:tabs>
      <w:rPr/>
    </w:pPr>
    <w:r>
      <w:rPr/>
      <w:t>Release 16</w:t>
      <w:tab/>
    </w:r>
    <w:r>
      <w:rPr/>
      <w:fldChar w:fldCharType="begin"/>
    </w:r>
    <w:r>
      <w:rPr/>
      <w:instrText xml:space="preserve"> PAGE </w:instrText>
    </w:r>
    <w:r>
      <w:rPr/>
      <w:fldChar w:fldCharType="separate"/>
    </w:r>
    <w:r>
      <w:rPr/>
      <w:t>829</w:t>
    </w:r>
    <w:r>
      <w:rPr/>
      <w:fldChar w:fldCharType="end"/>
    </w:r>
    <w:r>
      <w:rPr/>
      <w:tab/>
      <w:t>3GPP TS 34.121-1 V16.2.0 (2019-09)</w:t>
    </w:r>
  </w:p>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center" w:pos="4820" w:leader="none"/>
        <w:tab w:val="right" w:pos="9639" w:leader="none"/>
      </w:tabs>
      <w:rPr/>
    </w:pPr>
    <w:r>
      <w:rPr/>
      <w:t>Release 16</w:t>
      <w:tab/>
    </w:r>
    <w:r>
      <w:rPr/>
      <w:fldChar w:fldCharType="begin"/>
    </w:r>
    <w:r>
      <w:rPr/>
      <w:instrText xml:space="preserve"> PAGE </w:instrText>
    </w:r>
    <w:r>
      <w:rPr/>
      <w:fldChar w:fldCharType="separate"/>
    </w:r>
    <w:r>
      <w:rPr/>
      <w:t>892</w:t>
    </w:r>
    <w:r>
      <w:rPr/>
      <w:fldChar w:fldCharType="end"/>
    </w:r>
    <w:r>
      <w:rPr/>
      <w:tab/>
      <w:t>3GPP TS 34.121-1 V16.2.0 (2019-09)</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440"/>
        </w:tabs>
        <w:ind w:left="1440" w:hanging="360"/>
      </w:pPr>
    </w:lvl>
  </w:abstractNum>
  <w:abstractNum w:abstractNumId="4">
    <w:lvl w:ilvl="0">
      <w:start w:val="1"/>
      <w:numFmt w:val="decimal"/>
      <w:lvlText w:val="%1."/>
      <w:lvlJc w:val="left"/>
      <w:pPr>
        <w:tabs>
          <w:tab w:val="num" w:pos="1080"/>
        </w:tabs>
        <w:ind w:left="1080" w:hanging="360"/>
      </w:pPr>
    </w:lvl>
  </w:abstractNum>
  <w:abstractNum w:abstractNumId="5">
    <w:lvl w:ilvl="0">
      <w:start w:val="1"/>
      <w:numFmt w:val="bullet"/>
      <w:lvlText w:val=""/>
      <w:lvlJc w:val="left"/>
      <w:pPr>
        <w:tabs>
          <w:tab w:val="num" w:pos="1644"/>
        </w:tabs>
        <w:ind w:left="1644" w:hanging="453"/>
      </w:pPr>
      <w:rPr>
        <w:rFonts w:ascii="Wingdings" w:hAnsi="Wingdings" w:cs="Wingdings" w:hint="default"/>
      </w:rPr>
    </w:lvl>
  </w:abstractNum>
  <w:abstractNum w:abstractNumId="6">
    <w:lvl w:ilvl="0">
      <w:start w:val="1"/>
      <w:numFmt w:val="decimal"/>
      <w:lvlText w:val="%1)"/>
      <w:lvlJc w:val="left"/>
      <w:pPr>
        <w:tabs>
          <w:tab w:val="num" w:pos="644"/>
        </w:tabs>
        <w:ind w:left="644" w:hanging="360"/>
      </w:pPr>
      <w:rPr/>
    </w:lvl>
  </w:abstractNum>
  <w:abstractNum w:abstractNumId="7">
    <w:lvl w:ilvl="0">
      <w:start w:val="1"/>
      <w:numFmt w:val="bullet"/>
      <w:lvlText w:val=""/>
      <w:lvlJc w:val="left"/>
      <w:pPr>
        <w:tabs>
          <w:tab w:val="num" w:pos="1004"/>
        </w:tabs>
        <w:ind w:left="1004" w:hanging="360"/>
      </w:pPr>
      <w:rPr>
        <w:rFonts w:ascii="Symbol" w:hAnsi="Symbol" w:cs="Symbol" w:hint="default"/>
      </w:rPr>
    </w:lvl>
  </w:abstractNum>
  <w:abstractNum w:abstractNumId="8">
    <w:lvl w:ilvl="0">
      <w:start w:val="1"/>
      <w:numFmt w:val="bullet"/>
      <w:lvlText w:val=""/>
      <w:lvlJc w:val="left"/>
      <w:pPr>
        <w:tabs>
          <w:tab w:val="num" w:pos="1180"/>
        </w:tabs>
        <w:ind w:left="1180" w:hanging="360"/>
      </w:pPr>
      <w:rPr>
        <w:rFonts w:ascii="Symbol" w:hAnsi="Symbol" w:cs="Symbol" w:hint="default"/>
      </w:rPr>
    </w:lvl>
  </w:abstractNum>
  <w:abstractNum w:abstractNumId="9">
    <w:lvl w:ilvl="0">
      <w:start w:val="1"/>
      <w:numFmt w:val="bullet"/>
      <w:lvlText w:val=""/>
      <w:lvlJc w:val="left"/>
      <w:pPr>
        <w:tabs>
          <w:tab w:val="num" w:pos="737"/>
        </w:tabs>
        <w:ind w:left="737" w:hanging="453"/>
      </w:pPr>
      <w:rPr>
        <w:rFonts w:ascii="Symbol" w:hAnsi="Symbol" w:cs="Symbol" w:hint="default"/>
        <w:color w:val="000000"/>
      </w:rPr>
    </w:lvl>
  </w:abstractNum>
  <w:abstractNum w:abstractNumId="10">
    <w:lvl w:ilvl="0">
      <w:start w:val="1"/>
      <w:numFmt w:val="decimal"/>
      <w:lvlText w:val="%1)"/>
      <w:lvlJc w:val="left"/>
      <w:pPr>
        <w:tabs>
          <w:tab w:val="num" w:pos="737"/>
        </w:tabs>
        <w:ind w:left="737" w:hanging="453"/>
      </w:pPr>
      <w:rPr/>
    </w:lvl>
  </w:abstractNum>
  <w:abstractNum w:abstractNumId="11">
    <w:lvl w:ilvl="0">
      <w:start w:val="1"/>
      <w:numFmt w:val="bullet"/>
      <w:lvlText w:val=""/>
      <w:lvlJc w:val="left"/>
      <w:pPr>
        <w:tabs>
          <w:tab w:val="num" w:pos="1724"/>
        </w:tabs>
        <w:ind w:left="1724" w:hanging="360"/>
      </w:pPr>
      <w:rPr>
        <w:rFonts w:ascii="Symbol" w:hAnsi="Symbol" w:cs="Symbol" w:hint="default"/>
      </w:rPr>
    </w:lvl>
  </w:abstractNum>
  <w:abstractNum w:abstractNumId="12">
    <w:lvl w:ilvl="0">
      <w:start w:val="1"/>
      <w:numFmt w:val="decimal"/>
      <w:lvlText w:val="%1)"/>
      <w:lvlJc w:val="left"/>
      <w:pPr>
        <w:tabs>
          <w:tab w:val="num" w:pos="644"/>
        </w:tabs>
        <w:ind w:left="644" w:hanging="360"/>
      </w:pPr>
      <w:rPr/>
    </w:lvl>
  </w:abstractNum>
  <w:abstractNum w:abstractNumId="13">
    <w:lvl w:ilvl="0">
      <w:start w:val="1"/>
      <w:numFmt w:val="lowerLetter"/>
      <w:lvlText w:val="%1)"/>
      <w:lvlJc w:val="left"/>
      <w:pPr>
        <w:tabs>
          <w:tab w:val="num" w:pos="737"/>
        </w:tabs>
        <w:ind w:left="737" w:hanging="453"/>
      </w:pPr>
      <w:rPr/>
    </w:lvl>
  </w:abstractNum>
  <w:abstractNum w:abstractNumId="14">
    <w:lvl w:ilvl="0">
      <w:start w:val="1"/>
      <w:numFmt w:val="bullet"/>
      <w:lvlText w:val=""/>
      <w:lvlJc w:val="left"/>
      <w:pPr>
        <w:tabs>
          <w:tab w:val="num" w:pos="928"/>
        </w:tabs>
        <w:ind w:left="928" w:hanging="360"/>
      </w:pPr>
      <w:rPr>
        <w:rFonts w:ascii="Symbol" w:hAnsi="Symbol" w:cs="Symbol" w:hint="default"/>
      </w:rPr>
    </w:lvl>
  </w:abstractNum>
  <w:abstractNum w:abstractNumId="15">
    <w:lvl w:ilvl="0">
      <w:start w:val="1"/>
      <w:numFmt w:val="decimal"/>
      <w:lvlText w:val="%1)"/>
      <w:lvlJc w:val="left"/>
      <w:pPr>
        <w:tabs>
          <w:tab w:val="num" w:pos="689"/>
        </w:tabs>
        <w:ind w:left="689" w:hanging="405"/>
      </w:pPr>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abstractNum w:abstractNumId="16">
    <w:lvl w:ilvl="0">
      <w:start w:val="1"/>
      <w:numFmt w:val="decimal"/>
      <w:lvlText w:val="%1)"/>
      <w:lvlJc w:val="left"/>
      <w:pPr>
        <w:tabs>
          <w:tab w:val="num" w:pos="644"/>
        </w:tabs>
        <w:ind w:left="644" w:hanging="360"/>
      </w:pPr>
      <w:rPr/>
    </w:lvl>
  </w:abstractNum>
  <w:abstractNum w:abstractNumId="17">
    <w:lvl w:ilvl="0">
      <w:start w:val="1"/>
      <w:numFmt w:val="none"/>
      <w:suff w:val="nothing"/>
      <w:lvlText w:val="%1"/>
      <w:lvlJc w:val="left"/>
      <w:pPr>
        <w:tabs>
          <w:tab w:val="num" w:pos="0"/>
        </w:tabs>
        <w:ind w:left="0" w:hanging="0"/>
      </w:pPr>
      <w:rPr>
        <w:sz w:val="21"/>
        <w:i w:val="false"/>
        <w:b/>
        <w:rFonts w:ascii="Times New Roman" w:hAnsi="Times New Roman" w:cs="Times New Roman"/>
      </w:rPr>
    </w:lvl>
    <w:lvl w:ilvl="1">
      <w:start w:val="7"/>
      <w:numFmt w:val="decimal"/>
      <w:suff w:val="nothing"/>
      <w:lvlText w:val="%17.2.3　"/>
      <w:lvlJc w:val="left"/>
      <w:pPr>
        <w:tabs>
          <w:tab w:val="num" w:pos="0"/>
        </w:tabs>
        <w:ind w:left="0" w:hanging="0"/>
      </w:pPr>
      <w:rPr>
        <w:smallCaps w:val="false"/>
        <w:caps w:val="false"/>
        <w:outline w:val="false"/>
        <w:dstrike w:val="false"/>
        <w:strike w:val="false"/>
        <w:vertAlign w:val="baseline"/>
        <w:position w:val="0"/>
        <w:sz w:val="24"/>
        <w:spacing w:val="0"/>
        <w:i w:val="false"/>
        <w:shadow w:val="false"/>
        <w:u w:val="none"/>
        <w:b w:val="false"/>
        <w:kern w:val="0"/>
        <w:iCs w:val="false"/>
        <w:bCs w:val="false"/>
        <w:em w:val="none"/>
        <w:vanish w:val="false"/>
        <w:rFonts w:cs="Times New Roman"/>
      </w:rPr>
    </w:lvl>
    <w:lvl w:ilvl="2">
      <w:start w:val="1"/>
      <w:numFmt w:val="decimal"/>
      <w:suff w:val="nothing"/>
      <w:lvlText w:val="%17.2.3.%3　"/>
      <w:lvlJc w:val="left"/>
      <w:pPr>
        <w:tabs>
          <w:tab w:val="num" w:pos="0"/>
        </w:tabs>
        <w:ind w:left="0" w:hanging="0"/>
      </w:pPr>
      <w:rPr>
        <w:smallCaps w:val="false"/>
        <w:caps w:val="false"/>
        <w:outline w:val="false"/>
        <w:dstrike w:val="false"/>
        <w:strike w:val="false"/>
        <w:vertAlign w:val="baseline"/>
        <w:position w:val="0"/>
        <w:sz w:val="24"/>
        <w:spacing w:val="0"/>
        <w:i w:val="false"/>
        <w:shadow w:val="false"/>
        <w:u w:val="none"/>
        <w:b w:val="false"/>
        <w:kern w:val="0"/>
        <w:iCs w:val="false"/>
        <w:bCs w:val="false"/>
        <w:em w:val="none"/>
        <w:vanish w:val="false"/>
        <w:rFonts w:cs="Times New Roman"/>
      </w:rPr>
    </w:lvl>
    <w:lvl w:ilvl="3">
      <w:start w:val="1"/>
      <w:numFmt w:val="decimal"/>
      <w:suff w:val="nothing"/>
      <w:lvlText w:val="%17.2.3.2.2　"/>
      <w:lvlJc w:val="left"/>
      <w:pPr>
        <w:tabs>
          <w:tab w:val="num" w:pos="0"/>
        </w:tabs>
        <w:ind w:left="0" w:hanging="0"/>
      </w:pPr>
      <w:rPr>
        <w:sz w:val="21"/>
        <w:i w:val="false"/>
        <w:b w:val="false"/>
        <w:rFonts w:ascii="SimHei;黑体" w:hAnsi="SimHei;黑体" w:eastAsia="SimHei;黑体" w:cs="Times New Roman"/>
      </w:rPr>
    </w:lvl>
    <w:lvl w:ilvl="4">
      <w:start w:val="1"/>
      <w:numFmt w:val="decimal"/>
      <w:suff w:val="nothing"/>
      <w:lvlText w:val="%1%2.%3.%4.%5　"/>
      <w:lvlJc w:val="left"/>
      <w:pPr>
        <w:tabs>
          <w:tab w:val="num" w:pos="0"/>
        </w:tabs>
        <w:ind w:left="0" w:hanging="0"/>
      </w:pPr>
      <w:rPr>
        <w:sz w:val="21"/>
        <w:i w:val="false"/>
        <w:b w:val="false"/>
        <w:rFonts w:ascii="SimHei;黑体" w:hAnsi="SimHei;黑体" w:eastAsia="SimHei;黑体" w:cs="Times New Roman"/>
      </w:rPr>
    </w:lvl>
    <w:lvl w:ilvl="5">
      <w:start w:val="1"/>
      <w:numFmt w:val="decimal"/>
      <w:suff w:val="nothing"/>
      <w:lvlText w:val="%1%2.%3.%4.%5.%6　"/>
      <w:lvlJc w:val="left"/>
      <w:pPr>
        <w:tabs>
          <w:tab w:val="num" w:pos="0"/>
        </w:tabs>
        <w:ind w:left="0" w:hanging="0"/>
      </w:pPr>
      <w:rPr>
        <w:sz w:val="21"/>
        <w:i w:val="false"/>
        <w:b w:val="false"/>
        <w:rFonts w:ascii="SimHei;黑体" w:hAnsi="SimHei;黑体" w:eastAsia="SimHei;黑体" w:cs="Times New Roman"/>
      </w:rPr>
    </w:lvl>
    <w:lvl w:ilvl="6">
      <w:start w:val="1"/>
      <w:numFmt w:val="decimal"/>
      <w:suff w:val="nothing"/>
      <w:lvlText w:val="%1%2.2.%7　"/>
      <w:lvlJc w:val="left"/>
      <w:pPr>
        <w:tabs>
          <w:tab w:val="num" w:pos="0"/>
        </w:tabs>
        <w:ind w:left="0" w:hanging="0"/>
      </w:pPr>
      <w:rPr>
        <w:sz w:val="21"/>
        <w:i w:val="false"/>
        <w:b w:val="false"/>
        <w:rFonts w:ascii="SimHei;黑体" w:hAnsi="SimHei;黑体" w:eastAsia="SimHei;黑体" w:cs="Times New Roman"/>
      </w:rPr>
    </w:lvl>
    <w:lvl w:ilvl="7">
      <w:start w:val="1"/>
      <w:numFmt w:val="decimal"/>
      <w:lvlText w:val="%1.%2.%3.%4.%5.%6.%7.%8"/>
      <w:lvlJc w:val="left"/>
      <w:pPr>
        <w:tabs>
          <w:tab w:val="num" w:pos="4351"/>
        </w:tabs>
        <w:ind w:left="3969" w:hanging="1418"/>
      </w:pPr>
      <w:rPr/>
    </w:lvl>
    <w:lvl w:ilvl="8">
      <w:start w:val="1"/>
      <w:numFmt w:val="decimal"/>
      <w:lvlText w:val="%1.%2.%3.%4.%5.%6.%7.%8.%9"/>
      <w:lvlJc w:val="left"/>
      <w:pPr>
        <w:tabs>
          <w:tab w:val="num" w:pos="4777"/>
        </w:tabs>
        <w:ind w:left="4677" w:hanging="1700"/>
      </w:pPr>
      <w:rPr/>
    </w:lvl>
  </w:abstractNum>
  <w:abstractNum w:abstractNumId="18">
    <w:lvl w:ilvl="0">
      <w:start w:val="1"/>
      <w:numFmt w:val="bullet"/>
      <w:lvlText w:val=""/>
      <w:lvlJc w:val="left"/>
      <w:pPr>
        <w:tabs>
          <w:tab w:val="num" w:pos="931"/>
        </w:tabs>
        <w:ind w:left="931" w:hanging="363"/>
      </w:pPr>
      <w:rPr>
        <w:rFonts w:ascii="Symbol" w:hAnsi="Symbol" w:cs="Symbol" w:hint="default"/>
      </w:rPr>
    </w:lvl>
  </w:abstractNum>
  <w:abstractNum w:abstractNumId="19">
    <w:lvl w:ilvl="0">
      <w:start w:val="1"/>
      <w:numFmt w:val="bullet"/>
      <w:lvlText w:val="-"/>
      <w:lvlJc w:val="left"/>
      <w:pPr>
        <w:tabs>
          <w:tab w:val="num" w:pos="1191"/>
        </w:tabs>
        <w:ind w:left="1191" w:hanging="454"/>
      </w:pPr>
      <w:rPr>
        <w:rFonts w:ascii="Liberation Serif" w:hAnsi="Liberation Serif" w:cs="Liberation Serif" w:hint="default"/>
      </w:rPr>
    </w:lvl>
  </w:abstractNum>
  <w:abstractNum w:abstractNumId="20">
    <w:lvl w:ilvl="0">
      <w:start w:val="1"/>
      <w:numFmt w:val="decimal"/>
      <w:lvlText w:val="%1)"/>
      <w:lvlJc w:val="left"/>
      <w:pPr>
        <w:tabs>
          <w:tab w:val="num" w:pos="0"/>
        </w:tabs>
        <w:ind w:left="644" w:hanging="360"/>
      </w:pPr>
      <w:rPr/>
    </w:lvl>
  </w:abstractNum>
  <w:abstractNum w:abstractNumId="21">
    <w:lvl w:ilvl="0">
      <w:numFmt w:val="bullet"/>
      <w:lvlText w:val=""/>
      <w:lvlJc w:val="left"/>
      <w:pPr>
        <w:tabs>
          <w:tab w:val="num" w:pos="283"/>
        </w:tabs>
        <w:ind w:left="567" w:hanging="283"/>
      </w:pPr>
      <w:rPr>
        <w:rFonts w:ascii="Symbol" w:hAnsi="Symbol" w:cs="Symbol" w:hint="default"/>
      </w:rPr>
    </w:lvl>
  </w:abstractNum>
  <w:abstractNum w:abstractNumId="2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numFmt w:val="decimal"/>
      <w:suff w:val="nothing"/>
      <w:lvlText w:val=""/>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Times New Roman" w:hAnsi="Times New Roman" w:eastAsia="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style>
  <w:style w:type="character" w:styleId="WW8Num11z0">
    <w:name w:val="WW8Num11z0"/>
    <w:qFormat/>
    <w:rPr>
      <w:rFonts w:ascii="Symbol" w:hAnsi="Symbol" w:cs="Symbol"/>
    </w:rPr>
  </w:style>
  <w:style w:type="character" w:styleId="WW8Num11z2">
    <w:name w:val="WW8Num11z2"/>
    <w:qFormat/>
    <w:rPr>
      <w:rFonts w:ascii="Wingdings" w:hAnsi="Wingdings" w:cs="Wingdings"/>
    </w:rPr>
  </w:style>
  <w:style w:type="character" w:styleId="WW8Num11z4">
    <w:name w:val="WW8Num11z4"/>
    <w:qFormat/>
    <w:rPr>
      <w:rFonts w:ascii="Courier New" w:hAnsi="Courier New" w:cs="Courier New"/>
    </w:rPr>
  </w:style>
  <w:style w:type="character" w:styleId="WW8Num12z0">
    <w:name w:val="WW8Num12z0"/>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color w:val="000000"/>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tyle>
  <w:style w:type="character" w:styleId="WW8Num17z0">
    <w:name w:val="WW8Num17z0"/>
    <w:qFormat/>
    <w:rPr>
      <w:rFonts w:ascii="Times New Roman" w:hAnsi="Times New Roman" w:eastAsia="Times New Roman"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Times New Roman" w:hAnsi="Times New Roman" w:eastAsia="Times New Roman"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style>
  <w:style w:type="character" w:styleId="WW8Num21z0">
    <w:name w:val="WW8Num21z0"/>
    <w:qFormat/>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style>
  <w:style w:type="character" w:styleId="WW8Num24z0">
    <w:name w:val="WW8Num24z0"/>
    <w:qFormat/>
    <w:rPr/>
  </w:style>
  <w:style w:type="character" w:styleId="WW8Num25z0">
    <w:name w:val="WW8Num25z0"/>
    <w:qFormat/>
    <w:rPr>
      <w:rFonts w:ascii="Arial" w:hAnsi="Arial" w:eastAsia="Times New Roman" w:cs="Aria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rFonts w:ascii="Times New Roman" w:hAnsi="Times New Roman" w:cs="Times New Roman"/>
      <w:b/>
      <w:i w:val="false"/>
      <w:sz w:val="21"/>
    </w:rPr>
  </w:style>
  <w:style w:type="character" w:styleId="WW8Num26z1">
    <w:name w:val="WW8Num26z1"/>
    <w:qFormat/>
    <w:rPr>
      <w:rFonts w:cs="Times New Roman"/>
      <w:b w:val="false"/>
      <w:bCs w:val="false"/>
      <w:i w:val="false"/>
      <w:iCs w:val="false"/>
      <w:caps w:val="false"/>
      <w:smallCaps w:val="false"/>
      <w:strike w:val="false"/>
      <w:dstrike w:val="false"/>
      <w:outline w:val="false"/>
      <w:shadow w:val="false"/>
      <w:vanish w:val="false"/>
      <w:spacing w:val="0"/>
      <w:kern w:val="0"/>
      <w:position w:val="0"/>
      <w:sz w:val="24"/>
      <w:u w:val="none"/>
      <w:vertAlign w:val="baseline"/>
      <w:em w:val="none"/>
    </w:rPr>
  </w:style>
  <w:style w:type="character" w:styleId="WW8Num26z3">
    <w:name w:val="WW8Num26z3"/>
    <w:qFormat/>
    <w:rPr>
      <w:rFonts w:ascii="SimHei;黑体" w:hAnsi="SimHei;黑体" w:eastAsia="SimHei;黑体" w:cs="Times New Roman"/>
      <w:b w:val="false"/>
      <w:i w:val="false"/>
      <w:sz w:val="21"/>
    </w:rPr>
  </w:style>
  <w:style w:type="character" w:styleId="WW8Num26z7">
    <w:name w:val="WW8Num26z7"/>
    <w:qFormat/>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Heading1Char">
    <w:name w:val="Heading 1 Char"/>
    <w:qFormat/>
    <w:rPr>
      <w:rFonts w:ascii="Arial" w:hAnsi="Arial" w:cs="Arial"/>
      <w:sz w:val="36"/>
      <w:lang w:val="en-GB" w:bidi="ar-SA"/>
    </w:rPr>
  </w:style>
  <w:style w:type="character" w:styleId="Heading2Char">
    <w:name w:val="Heading 2 Char"/>
    <w:qFormat/>
    <w:rPr>
      <w:rFonts w:ascii="Arial" w:hAnsi="Arial" w:cs="Arial"/>
      <w:sz w:val="32"/>
      <w:lang w:val="en-GB"/>
    </w:rPr>
  </w:style>
  <w:style w:type="character" w:styleId="Heading3Char">
    <w:name w:val="Heading 3 Char"/>
    <w:qFormat/>
    <w:rPr>
      <w:rFonts w:ascii="Arial" w:hAnsi="Arial" w:cs="Arial"/>
      <w:sz w:val="28"/>
      <w:lang w:val="en-GB"/>
    </w:rPr>
  </w:style>
  <w:style w:type="character" w:styleId="Heading4Char">
    <w:name w:val="Heading 4 Char"/>
    <w:qFormat/>
    <w:rPr>
      <w:rFonts w:ascii="Arial" w:hAnsi="Arial" w:cs="Arial"/>
      <w:sz w:val="24"/>
      <w:lang w:val="en-GB"/>
    </w:rPr>
  </w:style>
  <w:style w:type="character" w:styleId="Heading5Char">
    <w:name w:val="Heading 5 Char"/>
    <w:qFormat/>
    <w:rPr>
      <w:rFonts w:ascii="Arial" w:hAnsi="Arial" w:cs="Arial"/>
      <w:sz w:val="22"/>
      <w:lang w:val="en-GB"/>
    </w:rPr>
  </w:style>
  <w:style w:type="character" w:styleId="H6Char">
    <w:name w:val="H6 Char"/>
    <w:qFormat/>
    <w:rPr>
      <w:rFonts w:ascii="Arial" w:hAnsi="Arial" w:cs="Arial"/>
      <w:lang w:val="en-GB"/>
    </w:rPr>
  </w:style>
  <w:style w:type="character" w:styleId="Heading6Char1">
    <w:name w:val="Heading 6 Char1"/>
    <w:qFormat/>
    <w:rPr>
      <w:rFonts w:ascii="Arial" w:hAnsi="Arial" w:cs="Arial"/>
      <w:lang w:val="en-GB"/>
    </w:rPr>
  </w:style>
  <w:style w:type="character" w:styleId="Heading7Char">
    <w:name w:val="Heading 7 Char"/>
    <w:qFormat/>
    <w:rPr>
      <w:rFonts w:ascii="Arial" w:hAnsi="Arial" w:cs="Arial"/>
      <w:lang w:val="en-GB"/>
    </w:rPr>
  </w:style>
  <w:style w:type="character" w:styleId="Heading8Char">
    <w:name w:val="Heading 8 Char"/>
    <w:qFormat/>
    <w:rPr>
      <w:rFonts w:ascii="Arial" w:hAnsi="Arial" w:cs="Arial"/>
      <w:sz w:val="36"/>
      <w:lang w:val="en-GB"/>
    </w:rPr>
  </w:style>
  <w:style w:type="character" w:styleId="Heading9Char">
    <w:name w:val="Heading 9 Char"/>
    <w:qFormat/>
    <w:rPr>
      <w:rFonts w:ascii="Arial" w:hAnsi="Arial" w:cs="Arial"/>
      <w:sz w:val="36"/>
      <w:lang w:val="en-GB"/>
    </w:rPr>
  </w:style>
  <w:style w:type="character" w:styleId="ZGSM">
    <w:name w:val="ZGSM"/>
    <w:qFormat/>
    <w:rPr/>
  </w:style>
  <w:style w:type="character" w:styleId="HeaderChar">
    <w:name w:val="Header Char"/>
    <w:qFormat/>
    <w:rPr>
      <w:rFonts w:ascii="Arial" w:hAnsi="Arial" w:cs="Arial"/>
      <w:b/>
      <w:sz w:val="18"/>
      <w:lang w:val="en-GB" w:eastAsia="en-US" w:bidi="ar-SA"/>
    </w:rPr>
  </w:style>
  <w:style w:type="character" w:styleId="FooterChar">
    <w:name w:val="Footer Char"/>
    <w:qFormat/>
    <w:rPr>
      <w:rFonts w:ascii="Arial" w:hAnsi="Arial" w:cs="Arial"/>
      <w:b/>
      <w:i/>
      <w:sz w:val="18"/>
      <w:lang w:val="en-GB" w:eastAsia="en-US"/>
    </w:rPr>
  </w:style>
  <w:style w:type="character" w:styleId="FootnoteCharacters">
    <w:name w:val="Footnote Characters"/>
    <w:qFormat/>
    <w:rPr>
      <w:b/>
      <w:sz w:val="16"/>
      <w:vertAlign w:val="superscript"/>
    </w:rPr>
  </w:style>
  <w:style w:type="character" w:styleId="FootnoteTextChar">
    <w:name w:val="Footnote Text Char"/>
    <w:qFormat/>
    <w:rPr>
      <w:sz w:val="16"/>
      <w:lang w:val="en-GB"/>
    </w:rPr>
  </w:style>
  <w:style w:type="character" w:styleId="NOChar">
    <w:name w:val="NO Char"/>
    <w:qFormat/>
    <w:rPr>
      <w:lang w:val="en-GB"/>
    </w:rPr>
  </w:style>
  <w:style w:type="character" w:styleId="TALChar">
    <w:name w:val="TAL Char"/>
    <w:qFormat/>
    <w:rPr>
      <w:rFonts w:ascii="Arial" w:hAnsi="Arial" w:cs="Arial"/>
      <w:sz w:val="18"/>
      <w:lang w:val="en-GB"/>
    </w:rPr>
  </w:style>
  <w:style w:type="character" w:styleId="TACChar">
    <w:name w:val="TAC Char"/>
    <w:basedOn w:val="TALChar"/>
    <w:qFormat/>
    <w:rPr/>
  </w:style>
  <w:style w:type="character" w:styleId="TAHCar">
    <w:name w:val="TAH Car"/>
    <w:qFormat/>
    <w:rPr>
      <w:rFonts w:ascii="Arial" w:hAnsi="Arial" w:cs="Arial"/>
      <w:b/>
      <w:sz w:val="18"/>
      <w:lang w:val="en-GB"/>
    </w:rPr>
  </w:style>
  <w:style w:type="character" w:styleId="B1Char">
    <w:name w:val="B1 Char"/>
    <w:qFormat/>
    <w:rPr>
      <w:lang w:val="en-GB"/>
    </w:rPr>
  </w:style>
  <w:style w:type="character" w:styleId="THChar">
    <w:name w:val="TH Char"/>
    <w:qFormat/>
    <w:rPr>
      <w:rFonts w:ascii="Arial" w:hAnsi="Arial" w:cs="Arial"/>
      <w:b/>
      <w:lang w:val="en-GB"/>
    </w:rPr>
  </w:style>
  <w:style w:type="character" w:styleId="TANChar">
    <w:name w:val="TAN Char"/>
    <w:qFormat/>
    <w:rPr>
      <w:rFonts w:ascii="Arial" w:hAnsi="Arial" w:cs="Arial"/>
      <w:sz w:val="18"/>
      <w:lang w:val="en-GB"/>
    </w:rPr>
  </w:style>
  <w:style w:type="character" w:styleId="B2Char">
    <w:name w:val="B2 Char"/>
    <w:qFormat/>
    <w:rPr>
      <w:lang w:val="en-GB"/>
    </w:rPr>
  </w:style>
  <w:style w:type="character" w:styleId="B3Char2">
    <w:name w:val="B3 Char2"/>
    <w:qFormat/>
    <w:rPr>
      <w:lang w:val="en-GB"/>
    </w:rPr>
  </w:style>
  <w:style w:type="character" w:styleId="CaptionChar">
    <w:name w:val="Caption Char"/>
    <w:qFormat/>
    <w:rPr>
      <w:b/>
      <w:lang w:val="en-GB" w:bidi="ar-SA"/>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DocumentMapChar">
    <w:name w:val="Document Map Char"/>
    <w:qFormat/>
    <w:rPr>
      <w:rFonts w:ascii="Tahoma" w:hAnsi="Tahoma" w:cs="Tahoma"/>
      <w:lang w:val="en-GB" w:bidi="ar-SA"/>
    </w:rPr>
  </w:style>
  <w:style w:type="character" w:styleId="PlainTextChar">
    <w:name w:val="Plain Text Char"/>
    <w:qFormat/>
    <w:rPr>
      <w:rFonts w:ascii="Courier New" w:hAnsi="Courier New" w:cs="Courier New"/>
      <w:lang w:val="nb-NO" w:bidi="ar-SA"/>
    </w:rPr>
  </w:style>
  <w:style w:type="character" w:styleId="BodyTextChar">
    <w:name w:val="Body Text Char"/>
    <w:qFormat/>
    <w:rPr>
      <w:lang w:val="en-GB" w:bidi="ar-SA"/>
    </w:rPr>
  </w:style>
  <w:style w:type="character" w:styleId="CommentReference">
    <w:name w:val="Comment Reference"/>
    <w:qFormat/>
    <w:rPr>
      <w:sz w:val="16"/>
    </w:rPr>
  </w:style>
  <w:style w:type="character" w:styleId="CommentTextChar">
    <w:name w:val="Comment Text Char"/>
    <w:qFormat/>
    <w:rPr>
      <w:lang w:val="en-GB" w:bidi="ar-SA"/>
    </w:rPr>
  </w:style>
  <w:style w:type="character" w:styleId="BodyTextIndent2Char">
    <w:name w:val="Body Text Indent 2 Char"/>
    <w:qFormat/>
    <w:rPr>
      <w:rFonts w:eastAsia="MS Mincho;Yu Gothic"/>
      <w:lang w:val="en-GB" w:bidi="ar-SA"/>
    </w:rPr>
  </w:style>
  <w:style w:type="character" w:styleId="BalloonTextChar">
    <w:name w:val="Balloon Text Char"/>
    <w:qFormat/>
    <w:rPr>
      <w:rFonts w:ascii="Tahoma" w:hAnsi="Tahoma" w:cs="Tahoma"/>
      <w:sz w:val="16"/>
      <w:szCs w:val="16"/>
      <w:lang w:val="en-GB" w:bidi="ar-SA"/>
    </w:rPr>
  </w:style>
  <w:style w:type="character" w:styleId="BodyTextIndentChar">
    <w:name w:val="Body Text Indent Char"/>
    <w:qFormat/>
    <w:rPr>
      <w:lang w:val="en-GB" w:bidi="ar-SA"/>
    </w:rPr>
  </w:style>
  <w:style w:type="character" w:styleId="PageNumber">
    <w:name w:val="Page Number"/>
    <w:basedOn w:val="DefaultParagraphFont"/>
    <w:rPr/>
  </w:style>
  <w:style w:type="character" w:styleId="StrongEmphasis">
    <w:name w:val="Strong Emphasis"/>
    <w:qFormat/>
    <w:rPr>
      <w:b/>
      <w:bCs/>
    </w:rPr>
  </w:style>
  <w:style w:type="character" w:styleId="Heading6Char">
    <w:name w:val="Heading 6 Char"/>
    <w:qFormat/>
    <w:rPr>
      <w:rFonts w:ascii="Arial" w:hAnsi="Arial" w:cs="Arial"/>
      <w:lang w:val="en-GB" w:bidi="ar-SA"/>
    </w:rPr>
  </w:style>
  <w:style w:type="character" w:styleId="EditorsNoteCarCar">
    <w:name w:val="Editor's Note Car Car"/>
    <w:qFormat/>
    <w:rPr>
      <w:color w:val="FF0000"/>
      <w:lang w:val="en-GB" w:bidi="ar-SA"/>
    </w:rPr>
  </w:style>
  <w:style w:type="character" w:styleId="Heading5Char1">
    <w:name w:val="Heading 5 Char1"/>
    <w:qFormat/>
    <w:rPr>
      <w:rFonts w:ascii="Arial" w:hAnsi="Arial" w:cs="Arial"/>
      <w:sz w:val="22"/>
      <w:lang w:val="en-GB"/>
    </w:rPr>
  </w:style>
  <w:style w:type="character" w:styleId="Heading3Char3">
    <w:name w:val="Heading 3 Char3"/>
    <w:qFormat/>
    <w:rPr>
      <w:rFonts w:ascii="Arial" w:hAnsi="Arial" w:eastAsia="Times New Roman" w:cs="Arial"/>
      <w:sz w:val="28"/>
      <w:lang w:val="en-GB"/>
    </w:rPr>
  </w:style>
  <w:style w:type="character" w:styleId="TALCar">
    <w:name w:val="TAL Car"/>
    <w:qFormat/>
    <w:rPr>
      <w:rFonts w:ascii="Arial" w:hAnsi="Arial" w:eastAsia="MS Mincho;Yu Gothic" w:cs="Arial"/>
      <w:sz w:val="18"/>
      <w:lang w:val="en-GB" w:bidi="ar-SA"/>
    </w:rPr>
  </w:style>
  <w:style w:type="character" w:styleId="NMPHeading1Char">
    <w:name w:val="NMP Heading 1 Char"/>
    <w:qFormat/>
    <w:rPr>
      <w:rFonts w:ascii="Arial" w:hAnsi="Arial" w:cs="Arial"/>
      <w:sz w:val="36"/>
      <w:lang w:val="en-GB" w:eastAsia="ja-JP" w:bidi="ar-SA"/>
    </w:rPr>
  </w:style>
  <w:style w:type="character" w:styleId="T1Char">
    <w:name w:val="T1 Char"/>
    <w:qFormat/>
    <w:rPr>
      <w:rFonts w:ascii="Arial" w:hAnsi="Arial" w:cs="Arial"/>
      <w:lang w:val="en-GB" w:eastAsia="ja-JP" w:bidi="ar-SA"/>
    </w:rPr>
  </w:style>
  <w:style w:type="character" w:styleId="NMPHeading1Char1">
    <w:name w:val="NMP Heading 1 Char1"/>
    <w:qFormat/>
    <w:rPr>
      <w:rFonts w:ascii="Arial" w:hAnsi="Arial" w:cs="Arial"/>
      <w:sz w:val="36"/>
      <w:lang w:val="en-GB" w:bidi="ar-SA"/>
    </w:rPr>
  </w:style>
  <w:style w:type="character" w:styleId="T1Char1">
    <w:name w:val="T1 Char1"/>
    <w:qFormat/>
    <w:rPr>
      <w:rFonts w:ascii="Arial" w:hAnsi="Arial" w:cs="Arial"/>
      <w:lang w:val="en-GB" w:bidi="ar-SA"/>
    </w:rPr>
  </w:style>
  <w:style w:type="character" w:styleId="B1Char1">
    <w:name w:val="B1 Char1"/>
    <w:qFormat/>
    <w:rPr>
      <w:lang w:val="en-GB" w:eastAsia="ja-JP" w:bidi="ar-SA"/>
    </w:rPr>
  </w:style>
  <w:style w:type="character" w:styleId="BtChar">
    <w:name w:val="bt Char"/>
    <w:qFormat/>
    <w:rPr>
      <w:rFonts w:ascii="Times New Roman" w:hAnsi="Times New Roman" w:cs="Times New Roman"/>
      <w:lang w:val="en-GB"/>
    </w:rPr>
  </w:style>
  <w:style w:type="character" w:styleId="Emphasis">
    <w:name w:val="Emphasis"/>
    <w:qFormat/>
    <w:rPr>
      <w:i/>
      <w:iCs/>
    </w:rPr>
  </w:style>
  <w:style w:type="character" w:styleId="B3Char">
    <w:name w:val="B3 Char"/>
    <w:qFormat/>
    <w:rPr>
      <w:rFonts w:ascii="Times New Roman" w:hAnsi="Times New Roman" w:cs="Times New Roman"/>
      <w:lang w:val="en-GB" w:bidi="ar-SA"/>
    </w:rPr>
  </w:style>
  <w:style w:type="character" w:styleId="Searchcontent1">
    <w:name w:val="search_content1"/>
    <w:qFormat/>
    <w:rPr>
      <w:sz w:val="13"/>
      <w:szCs w:val="13"/>
    </w:rPr>
  </w:style>
  <w:style w:type="character" w:styleId="TACCar">
    <w:name w:val="TAC Car"/>
    <w:qFormat/>
    <w:rPr>
      <w:rFonts w:ascii="Arial" w:hAnsi="Arial" w:cs="Arial"/>
      <w:sz w:val="18"/>
      <w:lang w:val="en-GB"/>
    </w:rPr>
  </w:style>
  <w:style w:type="character" w:styleId="H4Char1">
    <w:name w:val="h4 Char1"/>
    <w:qFormat/>
    <w:rPr>
      <w:rFonts w:ascii="Arial" w:hAnsi="Arial" w:cs="Arial"/>
      <w:sz w:val="24"/>
      <w:lang w:val="en-GB" w:eastAsia="ja-JP" w:bidi="ar-SA"/>
    </w:rPr>
  </w:style>
  <w:style w:type="character" w:styleId="CharChar29">
    <w:name w:val=" Char Char29"/>
    <w:qFormat/>
    <w:rPr>
      <w:rFonts w:ascii="Arial" w:hAnsi="Arial" w:cs="Arial"/>
      <w:lang w:val="en-GB" w:eastAsia="ja-JP" w:bidi="ar-SA"/>
    </w:rPr>
  </w:style>
  <w:style w:type="character" w:styleId="CharChar15">
    <w:name w:val=" Char Char15"/>
    <w:qFormat/>
    <w:rPr>
      <w:rFonts w:ascii="Arial" w:hAnsi="Arial" w:cs="Arial"/>
      <w:sz w:val="36"/>
      <w:lang w:val="en-GB" w:eastAsia="ja-JP" w:bidi="ar-SA"/>
    </w:rPr>
  </w:style>
  <w:style w:type="character" w:styleId="CharChar14">
    <w:name w:val=" Char Char14"/>
    <w:qFormat/>
    <w:rPr>
      <w:rFonts w:ascii="Arial" w:hAnsi="Arial" w:cs="Arial"/>
      <w:sz w:val="36"/>
      <w:lang w:val="en-GB" w:eastAsia="ja-JP" w:bidi="ar-SA"/>
    </w:rPr>
  </w:style>
  <w:style w:type="character" w:styleId="CharChar13">
    <w:name w:val=" Char Char13"/>
    <w:qFormat/>
    <w:rPr>
      <w:lang w:val="en-GB" w:bidi="ar-SA"/>
    </w:rPr>
  </w:style>
  <w:style w:type="character" w:styleId="CharChar12">
    <w:name w:val=" Char Char12"/>
    <w:qFormat/>
    <w:rPr>
      <w:rFonts w:ascii="Arial" w:hAnsi="Arial" w:cs="Arial"/>
      <w:b/>
      <w:i/>
      <w:sz w:val="18"/>
      <w:lang w:val="en-GB" w:eastAsia="en-US" w:bidi="ar-SA"/>
    </w:rPr>
  </w:style>
  <w:style w:type="character" w:styleId="TFChar">
    <w:name w:val="TF Char"/>
    <w:basedOn w:val="THChar"/>
    <w:qFormat/>
    <w:rPr/>
  </w:style>
  <w:style w:type="character" w:styleId="11BodyTextChar">
    <w:name w:val="11 BodyText Char"/>
    <w:qFormat/>
    <w:rPr>
      <w:rFonts w:ascii="Arial" w:hAnsi="Arial" w:eastAsia="SimSun;宋体" w:cs="Arial"/>
      <w:lang w:val="en-GB" w:eastAsia="zh-CN" w:bidi="ar-SA"/>
    </w:rPr>
  </w:style>
  <w:style w:type="character" w:styleId="TAL">
    <w:name w:val="TAL (文字)"/>
    <w:qFormat/>
    <w:rPr>
      <w:rFonts w:ascii="Arial" w:hAnsi="Arial" w:cs="Arial"/>
      <w:sz w:val="18"/>
      <w:lang w:val="en-GB" w:bidi="ar-SA"/>
    </w:rPr>
  </w:style>
  <w:style w:type="character" w:styleId="TableDescriptionChar">
    <w:name w:val="Table Description Char"/>
    <w:qFormat/>
    <w:rPr>
      <w:rFonts w:eastAsia="SimSun;宋体" w:cs="Arial"/>
      <w:spacing w:val="-4"/>
      <w:kern w:val="2"/>
      <w:sz w:val="21"/>
      <w:szCs w:val="21"/>
      <w:lang w:val="en-US" w:eastAsia="zh-CN" w:bidi="ar-SA"/>
    </w:rPr>
  </w:style>
  <w:style w:type="character" w:styleId="Char">
    <w:name w:val="章标题 Char"/>
    <w:qFormat/>
    <w:rPr>
      <w:rFonts w:ascii="SimHei;黑体" w:hAnsi="SimHei;黑体" w:eastAsia="SimHei;黑体" w:cs="Calibri"/>
      <w:sz w:val="21"/>
      <w:szCs w:val="22"/>
      <w:lang w:val="en-US" w:eastAsia="zh-CN" w:bidi="ar-SA"/>
    </w:rPr>
  </w:style>
  <w:style w:type="character" w:styleId="Msoins">
    <w:name w:val="msoins"/>
    <w:basedOn w:val="DefaultParagraphFont"/>
    <w:qFormat/>
    <w:rPr/>
  </w:style>
  <w:style w:type="character" w:styleId="EXChar">
    <w:name w:val="EX Char"/>
    <w:qFormat/>
    <w:rPr>
      <w:lang w:val="en-GB"/>
    </w:rPr>
  </w:style>
  <w:style w:type="character" w:styleId="EditorsNoteCharCharChar">
    <w:name w:val="Editor's Note Char Char Char"/>
    <w:qFormat/>
    <w:rPr>
      <w:rFonts w:ascii="Times" w:hAnsi="Times" w:cs="Times"/>
      <w:color w:val="FF0000"/>
      <w:lang w:val="en-GB" w:bidi="ar-SA"/>
    </w:rPr>
  </w:style>
  <w:style w:type="character" w:styleId="Underrubrik2Char1">
    <w:name w:val="Underrubrik2 Char1"/>
    <w:qFormat/>
    <w:rPr>
      <w:rFonts w:ascii="Arial" w:hAnsi="Arial" w:eastAsia="SimSun;宋体" w:cs="Arial"/>
      <w:sz w:val="28"/>
      <w:lang w:val="en-GB" w:bidi="ar-SA"/>
    </w:rPr>
  </w:style>
  <w:style w:type="character" w:styleId="Head2AChar3">
    <w:name w:val="Head2A Char3"/>
    <w:qFormat/>
    <w:rPr>
      <w:rFonts w:ascii="Arial" w:hAnsi="Arial" w:cs="Arial"/>
      <w:sz w:val="32"/>
      <w:lang w:val="en-GB" w:bidi="ar-SA"/>
    </w:rPr>
  </w:style>
  <w:style w:type="character" w:styleId="Underrubrik2Char3">
    <w:name w:val="Underrubrik2 Char3"/>
    <w:qFormat/>
    <w:rPr>
      <w:rFonts w:ascii="Arial" w:hAnsi="Arial" w:cs="Arial"/>
      <w:sz w:val="28"/>
      <w:lang w:val="en-GB" w:bidi="ar-SA"/>
    </w:rPr>
  </w:style>
  <w:style w:type="character" w:styleId="H4Char4">
    <w:name w:val="h4 Char4"/>
    <w:qFormat/>
    <w:rPr>
      <w:rFonts w:ascii="Arial" w:hAnsi="Arial" w:cs="Arial"/>
      <w:sz w:val="24"/>
      <w:szCs w:val="28"/>
      <w:lang w:val="en-GB" w:bidi="ar-SA"/>
    </w:rPr>
  </w:style>
  <w:style w:type="character" w:styleId="Titre3Car">
    <w:name w:val="Titre 3 Car"/>
    <w:qFormat/>
    <w:rPr>
      <w:rFonts w:ascii="Arial" w:hAnsi="Arial" w:cs="Arial"/>
      <w:sz w:val="28"/>
      <w:szCs w:val="28"/>
      <w:lang w:val="en-GB" w:bidi="en-US"/>
    </w:rPr>
  </w:style>
  <w:style w:type="character" w:styleId="PLChar">
    <w:name w:val="PL Char"/>
    <w:qFormat/>
    <w:rPr>
      <w:rFonts w:ascii="Courier New" w:hAnsi="Courier New" w:cs="Courier New"/>
      <w:sz w:val="16"/>
      <w:lang w:val="en-GB" w:eastAsia="en-US" w:bidi="ar-SA"/>
    </w:rPr>
  </w:style>
  <w:style w:type="character" w:styleId="EditorsNoteChar1">
    <w:name w:val="Editor's Note Char1"/>
    <w:qFormat/>
    <w:rPr>
      <w:color w:val="FF0000"/>
      <w:lang w:val="en-GB"/>
    </w:rPr>
  </w:style>
  <w:style w:type="character" w:styleId="B4Char">
    <w:name w:val="B4 Char"/>
    <w:qFormat/>
    <w:rPr>
      <w:lang w:val="en-GB"/>
    </w:rPr>
  </w:style>
  <w:style w:type="character" w:styleId="GuidanceChar">
    <w:name w:val="Guidance Char"/>
    <w:qFormat/>
    <w:rPr>
      <w:i/>
      <w:color w:val="0000FF"/>
      <w:lang w:val="en-GB" w:eastAsia="ja-JP" w:bidi="ar-SA"/>
    </w:rPr>
  </w:style>
  <w:style w:type="character" w:styleId="HeadingChar">
    <w:name w:val="Heading Char"/>
    <w:qFormat/>
    <w:rPr>
      <w:rFonts w:ascii="Arial" w:hAnsi="Arial" w:eastAsia="SimSun;宋体" w:cs="Arial"/>
      <w:b/>
      <w:sz w:val="22"/>
      <w:lang w:val="en-US" w:bidi="ar-SA"/>
    </w:rPr>
  </w:style>
  <w:style w:type="character" w:styleId="1e9ptCar">
    <w:name w:val="1e) 9 pt Car"/>
    <w:qFormat/>
    <w:rPr>
      <w:rFonts w:eastAsia="SimSun;宋体"/>
      <w:szCs w:val="18"/>
      <w:lang w:val="en-GB" w:eastAsia="en-US"/>
    </w:rPr>
  </w:style>
  <w:style w:type="character" w:styleId="NormalLatinItaliqueCar">
    <w:name w:val="Normal + (Latin) Italique Car"/>
    <w:qFormat/>
    <w:rPr>
      <w:rFonts w:eastAsia="SimSun;宋体"/>
      <w:lang w:val="en-GB" w:bidi="ar-SA"/>
    </w:rPr>
  </w:style>
  <w:style w:type="character" w:styleId="B1LatinItaliqueCar">
    <w:name w:val="B1 + (Latin) Italique Car"/>
    <w:qFormat/>
    <w:rPr>
      <w:rFonts w:eastAsia="SimSun;宋体"/>
      <w:i/>
      <w:iCs/>
      <w:lang w:val="en-GB"/>
    </w:rPr>
  </w:style>
  <w:style w:type="character" w:styleId="B2Car">
    <w:name w:val="B2 Car"/>
    <w:qFormat/>
    <w:rPr>
      <w:lang w:val="en-GB" w:bidi="en-US"/>
    </w:rPr>
  </w:style>
  <w:style w:type="character" w:styleId="H6Car">
    <w:name w:val="H6 Car"/>
    <w:qFormat/>
    <w:rPr>
      <w:rFonts w:ascii="Arial" w:hAnsi="Arial" w:cs="Arial"/>
      <w:sz w:val="22"/>
      <w:lang w:val="en-GB" w:bidi="ar-SA"/>
    </w:rPr>
  </w:style>
  <w:style w:type="character" w:styleId="CarCar">
    <w:name w:val=" Car Car"/>
    <w:qFormat/>
    <w:rPr>
      <w:rFonts w:ascii="Arial" w:hAnsi="Arial" w:cs="Arial"/>
      <w:sz w:val="28"/>
      <w:szCs w:val="28"/>
      <w:lang w:val="en-GB" w:bidi="en-US"/>
    </w:rPr>
  </w:style>
  <w:style w:type="character" w:styleId="NOZchn">
    <w:name w:val="NO Zchn"/>
    <w:qFormat/>
    <w:rPr>
      <w:lang w:val="en-GB" w:bidi="ar-SA"/>
    </w:rPr>
  </w:style>
  <w:style w:type="character" w:styleId="NOChar1">
    <w:name w:val="NO Char1"/>
    <w:qFormat/>
    <w:rPr>
      <w:rFonts w:eastAsia="MS Mincho;Yu Gothic"/>
      <w:lang w:val="en-GB" w:bidi="ar-SA"/>
    </w:rPr>
  </w:style>
  <w:style w:type="character" w:styleId="TALZchn">
    <w:name w:val="TAL Zchn"/>
    <w:qFormat/>
    <w:rPr>
      <w:rFonts w:ascii="Arial" w:hAnsi="Arial" w:cs="Arial"/>
      <w:sz w:val="18"/>
      <w:lang w:val="en-GB" w:bidi="ar-SA"/>
    </w:rPr>
  </w:style>
  <w:style w:type="character" w:styleId="B1Zchn">
    <w:name w:val="B1 Zchn"/>
    <w:qFormat/>
    <w:rPr>
      <w:rFonts w:eastAsia="MS Mincho;Yu Gothic"/>
      <w:lang w:val="en-GB" w:bidi="ar-SA"/>
    </w:rPr>
  </w:style>
  <w:style w:type="character" w:styleId="Style5">
    <w:name w:val="+"/>
    <w:qFormat/>
    <w:rPr>
      <w:vertAlign w:val="superscript"/>
    </w:rPr>
  </w:style>
  <w:style w:type="character" w:styleId="Head2AChar1">
    <w:name w:val="Head2A Char1"/>
    <w:qFormat/>
    <w:rPr>
      <w:rFonts w:ascii="Arial" w:hAnsi="Arial" w:cs="Arial"/>
      <w:sz w:val="32"/>
      <w:lang w:val="en-GB"/>
    </w:rPr>
  </w:style>
  <w:style w:type="character" w:styleId="B2Char1">
    <w:name w:val="B2 Char1"/>
    <w:qFormat/>
    <w:rPr>
      <w:lang w:val="en-GB" w:eastAsia="en-US" w:bidi="ar-SA"/>
    </w:rPr>
  </w:style>
  <w:style w:type="character" w:styleId="Head2AChar2">
    <w:name w:val="Head2A Char2"/>
    <w:qFormat/>
    <w:rPr>
      <w:rFonts w:ascii="Arial" w:hAnsi="Arial" w:cs="Arial"/>
      <w:sz w:val="32"/>
      <w:lang w:val="en-GB" w:bidi="ar-SA"/>
    </w:rPr>
  </w:style>
  <w:style w:type="character" w:styleId="EXCar">
    <w:name w:val="EX Car"/>
    <w:qFormat/>
    <w:rPr>
      <w:lang w:val="en-GB" w:bidi="ar-SA"/>
    </w:rPr>
  </w:style>
  <w:style w:type="character" w:styleId="Underrubrik2Char2">
    <w:name w:val="Underrubrik2 Char2"/>
    <w:qFormat/>
    <w:rPr>
      <w:rFonts w:ascii="Arial" w:hAnsi="Arial" w:cs="Arial"/>
      <w:sz w:val="28"/>
      <w:lang w:val="en-GB" w:bidi="ar-SA"/>
    </w:rPr>
  </w:style>
  <w:style w:type="character" w:styleId="B5Char">
    <w:name w:val="B5 Char"/>
    <w:qFormat/>
    <w:rPr>
      <w:lang w:val="en-GB"/>
    </w:rPr>
  </w:style>
  <w:style w:type="character" w:styleId="Heading4Char1">
    <w:name w:val="Heading 4 Char1"/>
    <w:qFormat/>
    <w:rPr>
      <w:rFonts w:ascii="Arial" w:hAnsi="Arial" w:cs="Arial"/>
      <w:sz w:val="24"/>
      <w:szCs w:val="28"/>
      <w:lang w:val="en-GB" w:bidi="ar-SA"/>
    </w:rPr>
  </w:style>
  <w:style w:type="character" w:styleId="CarCar1">
    <w:name w:val="Car Car"/>
    <w:qFormat/>
    <w:rPr>
      <w:rFonts w:ascii="Arial" w:hAnsi="Arial" w:cs="Arial"/>
      <w:sz w:val="28"/>
      <w:szCs w:val="28"/>
      <w:lang w:val="en-GB"/>
    </w:rPr>
  </w:style>
  <w:style w:type="character" w:styleId="NOCharChar">
    <w:name w:val="NO Char Char"/>
    <w:qFormat/>
    <w:rPr>
      <w:lang w:val="en-GB" w:bidi="ar-SA"/>
    </w:rPr>
  </w:style>
  <w:style w:type="character" w:styleId="B6Char">
    <w:name w:val="B6 Char"/>
    <w:qFormat/>
    <w:rPr>
      <w:rFonts w:ascii="Times" w:hAnsi="Times" w:eastAsia="MS Mincho;Yu Gothic" w:cs="Times"/>
      <w:lang w:val="en-GB" w:eastAsia="ja-JP" w:bidi="ar-SA"/>
    </w:rPr>
  </w:style>
  <w:style w:type="character" w:styleId="CharChar17">
    <w:name w:val=" Char Char17"/>
    <w:qFormat/>
    <w:rPr>
      <w:rFonts w:ascii="Arial" w:hAnsi="Arial" w:cs="Arial"/>
      <w:lang w:val="en-GB"/>
    </w:rPr>
  </w:style>
  <w:style w:type="character" w:styleId="HeaderoddChar1">
    <w:name w:val="header odd Char1"/>
    <w:qFormat/>
    <w:rPr>
      <w:rFonts w:ascii="Arial" w:hAnsi="Arial" w:cs="Arial"/>
      <w:b/>
      <w:sz w:val="18"/>
      <w:lang w:val="en-GB" w:eastAsia="en-US" w:bidi="ar-SA"/>
    </w:rPr>
  </w:style>
  <w:style w:type="character" w:styleId="CRCoverPageChar">
    <w:name w:val="CR Cover Page Char"/>
    <w:qFormat/>
    <w:rPr>
      <w:rFonts w:ascii="Arial" w:hAnsi="Arial" w:cs="Arial"/>
      <w:lang w:val="en-GB" w:bidi="ar-SA"/>
    </w:rPr>
  </w:style>
  <w:style w:type="character" w:styleId="BtChar1">
    <w:name w:val="bt Char1"/>
    <w:qFormat/>
    <w:rPr>
      <w:rFonts w:ascii="Times New Roman" w:hAnsi="Times New Roman" w:cs="Times New Roman"/>
    </w:rPr>
  </w:style>
  <w:style w:type="character" w:styleId="H4Char5">
    <w:name w:val="h4 Char5"/>
    <w:qFormat/>
    <w:rPr>
      <w:rFonts w:ascii="Arial" w:hAnsi="Arial" w:cs="Arial"/>
      <w:sz w:val="24"/>
      <w:lang w:val="en-GB" w:bidi="ar-SA"/>
    </w:rPr>
  </w:style>
  <w:style w:type="character" w:styleId="Head2AChar4">
    <w:name w:val="Head2A Char4"/>
    <w:qFormat/>
    <w:rPr>
      <w:rFonts w:ascii="Arial" w:hAnsi="Arial" w:cs="Arial"/>
      <w:sz w:val="32"/>
      <w:lang w:val="en-GB" w:bidi="ar-SA"/>
    </w:rPr>
  </w:style>
  <w:style w:type="character" w:styleId="Underrubrik2Char4">
    <w:name w:val="Underrubrik2 Char4"/>
    <w:qFormat/>
    <w:rPr>
      <w:rFonts w:ascii="Arial" w:hAnsi="Arial" w:cs="Arial"/>
      <w:sz w:val="28"/>
      <w:lang w:val="en-GB" w:bidi="ar-SA"/>
    </w:rPr>
  </w:style>
  <w:style w:type="character" w:styleId="CharChar16">
    <w:name w:val=" Char Char16"/>
    <w:qFormat/>
    <w:rPr>
      <w:rFonts w:ascii="Arial" w:hAnsi="Arial" w:cs="Arial"/>
      <w:lang w:val="en-GB" w:bidi="ar-SA"/>
    </w:rPr>
  </w:style>
  <w:style w:type="character" w:styleId="BtChar2">
    <w:name w:val="bt Char2"/>
    <w:qFormat/>
    <w:rPr>
      <w:lang w:val="en-GB" w:bidi="ar-SA"/>
    </w:rPr>
  </w:style>
  <w:style w:type="character" w:styleId="NMPHeading1Char2">
    <w:name w:val="NMP Heading 1 Char2"/>
    <w:qFormat/>
    <w:rPr>
      <w:rFonts w:ascii="Arial" w:hAnsi="Arial" w:eastAsia="SimSun;宋体" w:cs="Arial"/>
      <w:sz w:val="36"/>
      <w:lang w:val="en-GB" w:bidi="ar-SA"/>
    </w:rPr>
  </w:style>
  <w:style w:type="character" w:styleId="DATextZchn">
    <w:name w:val="DA_Text Zchn"/>
    <w:qFormat/>
    <w:rPr>
      <w:rFonts w:eastAsia="SimSun;宋体"/>
      <w:szCs w:val="24"/>
      <w:lang w:val="de-DE" w:bidi="ar-SA"/>
    </w:rPr>
  </w:style>
  <w:style w:type="character" w:styleId="T1Char4">
    <w:name w:val="T1 Char4"/>
    <w:qFormat/>
    <w:rPr>
      <w:rFonts w:ascii="Arial" w:hAnsi="Arial" w:eastAsia="SimSun;宋体" w:cs="Arial"/>
      <w:lang w:val="en-GB"/>
    </w:rPr>
  </w:style>
  <w:style w:type="character" w:styleId="Head2AZchn">
    <w:name w:val="Head2A Zchn"/>
    <w:qFormat/>
    <w:rPr>
      <w:rFonts w:ascii="Arial" w:hAnsi="Arial" w:cs="Arial"/>
      <w:sz w:val="32"/>
      <w:lang w:val="en-GB" w:bidi="ar-SA"/>
    </w:rPr>
  </w:style>
  <w:style w:type="character" w:styleId="Underrubrik2Zchn">
    <w:name w:val="Underrubrik2 Zchn"/>
    <w:qFormat/>
    <w:rPr>
      <w:rFonts w:ascii="Arial" w:hAnsi="Arial" w:cs="Arial"/>
      <w:sz w:val="28"/>
      <w:lang w:val="en-GB" w:bidi="ar-SA"/>
    </w:rPr>
  </w:style>
  <w:style w:type="character" w:styleId="H4Zchn">
    <w:name w:val="h4 Zchn"/>
    <w:qFormat/>
    <w:rPr>
      <w:rFonts w:ascii="Arial" w:hAnsi="Arial" w:cs="Arial"/>
      <w:sz w:val="24"/>
      <w:lang w:val="en-GB" w:bidi="ar-SA"/>
    </w:rPr>
  </w:style>
  <w:style w:type="character" w:styleId="H5Zchn">
    <w:name w:val="h5 Zchn"/>
    <w:qFormat/>
    <w:rPr>
      <w:rFonts w:ascii="Arial" w:hAnsi="Arial" w:cs="Arial"/>
      <w:sz w:val="22"/>
      <w:lang w:val="en-GB" w:bidi="ar-SA"/>
    </w:rPr>
  </w:style>
  <w:style w:type="character" w:styleId="T1Zchn">
    <w:name w:val="T1 Zchn"/>
    <w:qFormat/>
    <w:rPr>
      <w:rFonts w:ascii="Arial" w:hAnsi="Arial" w:eastAsia="SimSun;宋体" w:cs="Arial"/>
      <w:lang w:val="en-GB"/>
    </w:rPr>
  </w:style>
  <w:style w:type="character" w:styleId="CharChar28">
    <w:name w:val=" Char Char28"/>
    <w:qFormat/>
    <w:rPr>
      <w:rFonts w:ascii="Arial" w:hAnsi="Arial" w:cs="Arial"/>
      <w:lang w:val="en-GB"/>
    </w:rPr>
  </w:style>
  <w:style w:type="character" w:styleId="CharChar27">
    <w:name w:val=" Char Char27"/>
    <w:qFormat/>
    <w:rPr>
      <w:rFonts w:ascii="Arial" w:hAnsi="Arial" w:cs="Arial"/>
      <w:sz w:val="36"/>
      <w:lang w:val="en-GB"/>
    </w:rPr>
  </w:style>
  <w:style w:type="character" w:styleId="CharChar26">
    <w:name w:val=" Char Char26"/>
    <w:qFormat/>
    <w:rPr>
      <w:rFonts w:ascii="Arial" w:hAnsi="Arial" w:cs="Arial"/>
      <w:sz w:val="36"/>
      <w:lang w:val="en-GB"/>
    </w:rPr>
  </w:style>
  <w:style w:type="character" w:styleId="CharChar21">
    <w:name w:val=" Char Char21"/>
    <w:qFormat/>
    <w:rPr>
      <w:rFonts w:ascii="Times New Roman" w:hAnsi="Times New Roman" w:cs="Times New Roman"/>
      <w:lang w:val="en-GB"/>
    </w:rPr>
  </w:style>
  <w:style w:type="character" w:styleId="CharChar22">
    <w:name w:val=" Char Char22"/>
    <w:qFormat/>
    <w:rPr>
      <w:rFonts w:ascii="Arial" w:hAnsi="Arial" w:cs="Arial"/>
      <w:b/>
      <w:i/>
      <w:sz w:val="18"/>
      <w:lang w:val="en-GB" w:eastAsia="en-US"/>
    </w:rPr>
  </w:style>
  <w:style w:type="character" w:styleId="CharChar23">
    <w:name w:val=" Char Char23"/>
    <w:qFormat/>
    <w:rPr>
      <w:rFonts w:ascii="Times New Roman" w:hAnsi="Times New Roman" w:cs="Times New Roman"/>
      <w:lang w:val="en-GB"/>
    </w:rPr>
  </w:style>
  <w:style w:type="character" w:styleId="CharChar25">
    <w:name w:val=" Char Char25"/>
    <w:basedOn w:val="CharChar23"/>
    <w:qFormat/>
    <w:rPr/>
  </w:style>
  <w:style w:type="character" w:styleId="CharChar24">
    <w:name w:val=" Char Char24"/>
    <w:basedOn w:val="CharChar25"/>
    <w:qFormat/>
    <w:rPr/>
  </w:style>
  <w:style w:type="character" w:styleId="CharChar18">
    <w:name w:val=" Char Char18"/>
    <w:qFormat/>
    <w:rPr>
      <w:rFonts w:ascii="Tahoma" w:hAnsi="Tahoma" w:cs="Tahoma"/>
      <w:shd w:fill="000080" w:val="clear"/>
      <w:lang w:val="en-GB"/>
    </w:rPr>
  </w:style>
  <w:style w:type="character" w:styleId="CharChar20">
    <w:name w:val=" Char Char20"/>
    <w:qFormat/>
    <w:rPr>
      <w:rFonts w:ascii="Tahoma" w:hAnsi="Tahoma" w:cs="Tahoma"/>
      <w:sz w:val="16"/>
      <w:szCs w:val="16"/>
      <w:lang w:val="en-GB"/>
    </w:rPr>
  </w:style>
  <w:style w:type="character" w:styleId="CharChar19">
    <w:name w:val=" Char Char19"/>
    <w:qFormat/>
    <w:rPr>
      <w:rFonts w:ascii="Times New Roman" w:hAnsi="Times New Roman" w:cs="Times New Roman"/>
      <w:b/>
      <w:bCs/>
      <w:lang w:val="en-GB"/>
    </w:rPr>
  </w:style>
  <w:style w:type="character" w:styleId="Head2A">
    <w:name w:val="Head2A "/>
    <w:qFormat/>
    <w:rPr>
      <w:rFonts w:ascii="Arial" w:hAnsi="Arial" w:eastAsia="MS Mincho;Yu Gothic" w:cs="Arial"/>
      <w:sz w:val="32"/>
      <w:lang w:val="en-GB" w:bidi="ar-SA"/>
    </w:rPr>
  </w:style>
  <w:style w:type="character" w:styleId="11">
    <w:name w:val="見出し 1 (文字)1"/>
    <w:qFormat/>
    <w:rPr>
      <w:rFonts w:ascii="Arial" w:hAnsi="Arial" w:eastAsia="MS Gothic;ＭＳ ゴシック" w:cs="Times New Roman"/>
      <w:sz w:val="24"/>
      <w:szCs w:val="24"/>
      <w:lang w:val="en-GB"/>
    </w:rPr>
  </w:style>
  <w:style w:type="character" w:styleId="21">
    <w:name w:val="見出し 2 (文字)1"/>
    <w:qFormat/>
    <w:rPr>
      <w:rFonts w:ascii="Arial" w:hAnsi="Arial" w:eastAsia="MS Gothic;ＭＳ ゴシック" w:cs="Times New Roman"/>
      <w:lang w:val="en-GB"/>
    </w:rPr>
  </w:style>
  <w:style w:type="character" w:styleId="31">
    <w:name w:val="見出し 3 (文字)1"/>
    <w:qFormat/>
    <w:rPr>
      <w:rFonts w:ascii="Arial" w:hAnsi="Arial" w:eastAsia="MS Gothic;ＭＳ ゴシック" w:cs="Times New Roman"/>
      <w:lang w:val="en-GB"/>
    </w:rPr>
  </w:style>
  <w:style w:type="character" w:styleId="41">
    <w:name w:val="見出し 4 (文字)1"/>
    <w:qFormat/>
    <w:rPr>
      <w:rFonts w:ascii="Times New Roman" w:hAnsi="Times New Roman" w:eastAsia="MS Mincho;Yu Gothic" w:cs="Times New Roman"/>
      <w:b/>
      <w:bCs/>
      <w:lang w:val="en-GB"/>
    </w:rPr>
  </w:style>
  <w:style w:type="character" w:styleId="51">
    <w:name w:val="見出し 5 (文字)1"/>
    <w:qFormat/>
    <w:rPr>
      <w:rFonts w:ascii="Arial" w:hAnsi="Arial" w:eastAsia="MS Gothic;ＭＳ ゴシック" w:cs="Times New Roman"/>
      <w:lang w:val="en-GB"/>
    </w:rPr>
  </w:style>
  <w:style w:type="character" w:styleId="1">
    <w:name w:val="脚注文字列 (文字)1"/>
    <w:qFormat/>
    <w:rPr>
      <w:rFonts w:ascii="Times New Roman" w:hAnsi="Times New Roman" w:eastAsia="MS Mincho;Yu Gothic" w:cs="Times New Roman"/>
      <w:lang w:val="en-GB"/>
    </w:rPr>
  </w:style>
  <w:style w:type="character" w:styleId="12">
    <w:name w:val="ヘッダー (文字)1"/>
    <w:qFormat/>
    <w:rPr>
      <w:rFonts w:ascii="Times New Roman" w:hAnsi="Times New Roman" w:eastAsia="MS Mincho;Yu Gothic" w:cs="Times New Roman"/>
      <w:lang w:val="en-GB"/>
    </w:rPr>
  </w:style>
  <w:style w:type="character" w:styleId="13">
    <w:name w:val="本文 (文字)1"/>
    <w:qFormat/>
    <w:rPr>
      <w:rFonts w:ascii="Times New Roman" w:hAnsi="Times New Roman" w:eastAsia="MS Mincho;Yu Gothic" w:cs="Times New Roman"/>
      <w:lang w:val="en-GB"/>
    </w:rPr>
  </w:style>
  <w:style w:type="character" w:styleId="CharChar1">
    <w:name w:val="Char Char1"/>
    <w:qFormat/>
    <w:rPr>
      <w:rFonts w:ascii="Arial" w:hAnsi="Arial" w:cs="Arial"/>
      <w:sz w:val="24"/>
      <w:lang w:val="en-GB"/>
    </w:rPr>
  </w:style>
  <w:style w:type="character" w:styleId="CharChar9">
    <w:name w:val="Char Char9"/>
    <w:qFormat/>
    <w:rPr>
      <w:rFonts w:ascii="Arial" w:hAnsi="Arial" w:eastAsia="SimSun;宋体" w:cs="Times New Roman"/>
      <w:b/>
      <w:bCs w:val="false"/>
      <w:i/>
      <w:iCs w:val="false"/>
      <w:kern w:val="0"/>
      <w:sz w:val="18"/>
      <w:szCs w:val="20"/>
      <w:lang w:val="en-GB" w:eastAsia="en-US"/>
    </w:rPr>
  </w:style>
  <w:style w:type="paragraph" w:styleId="Heading">
    <w:name w:val="Heading"/>
    <w:next w:val="TextBody"/>
    <w:qFormat/>
    <w:pPr>
      <w:widowControl/>
      <w:bidi w:val="0"/>
      <w:spacing w:before="360" w:after="0"/>
      <w:ind w:left="2552" w:hanging="0"/>
    </w:pPr>
    <w:rPr>
      <w:rFonts w:ascii="Arial" w:hAnsi="Arial" w:eastAsia="SimSun;宋体" w:cs="Arial"/>
      <w:b/>
      <w:color w:val="auto"/>
      <w:sz w:val="22"/>
      <w:szCs w:val="20"/>
      <w:lang w:val="en-US" w:bidi="ar-SA" w:eastAsia="zh-CN"/>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1">
    <w:name w:val="TAL"/>
    <w:basedOn w:val="Normal"/>
    <w:qFormat/>
    <w:pPr>
      <w:keepNext w:val="true"/>
      <w:keepLines/>
      <w:spacing w:before="0" w:after="0"/>
    </w:pPr>
    <w:rPr>
      <w:rFonts w:ascii="Arial" w:hAnsi="Arial" w:cs="Arial"/>
      <w:sz w:val="18"/>
    </w:rPr>
  </w:style>
  <w:style w:type="paragraph" w:styleId="TAR">
    <w:name w:val="TAR"/>
    <w:basedOn w:val="TAL1"/>
    <w:qFormat/>
    <w:pPr>
      <w:jc w:val="right"/>
    </w:pPr>
    <w:rPr/>
  </w:style>
  <w:style w:type="paragraph" w:styleId="ListNumber">
    <w:name w:val="List Number"/>
    <w:basedOn w:val="List"/>
    <w:qFormat/>
    <w:pPr>
      <w:numPr>
        <w:ilvl w:val="0"/>
        <w:numId w:val="22"/>
      </w:numPr>
    </w:pPr>
    <w:rPr/>
  </w:style>
  <w:style w:type="paragraph" w:styleId="ListNumber2">
    <w:name w:val="List Number 2"/>
    <w:basedOn w:val="ListNumber"/>
    <w:qFormat/>
    <w:pPr>
      <w:numPr>
        <w:ilvl w:val="0"/>
        <w:numId w:val="23"/>
      </w:numPr>
      <w:ind w:left="851" w:hanging="284"/>
    </w:pPr>
    <w:rPr/>
  </w:style>
  <w:style w:type="paragraph" w:styleId="TAC">
    <w:name w:val="TAC"/>
    <w:basedOn w:val="TAL1"/>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24"/>
      </w:numPr>
    </w:pPr>
    <w:rPr/>
  </w:style>
  <w:style w:type="paragraph" w:styleId="ListBullet2">
    <w:name w:val="List Bullet 2"/>
    <w:basedOn w:val="ListBullet"/>
    <w:qFormat/>
    <w:pPr>
      <w:numPr>
        <w:ilvl w:val="0"/>
        <w:numId w:val="2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1"/>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BodyText2">
    <w:name w:val="Body Text 2"/>
    <w:basedOn w:val="Normal"/>
    <w:qFormat/>
    <w:pPr>
      <w:spacing w:before="0" w:after="0"/>
    </w:pPr>
    <w:rPr>
      <w:lang w:val="en-US"/>
    </w:rPr>
  </w:style>
  <w:style w:type="paragraph" w:styleId="BodyTextIndent2">
    <w:name w:val="Body Text Indent 2"/>
    <w:basedOn w:val="Normal"/>
    <w:qFormat/>
    <w:pPr>
      <w:ind w:left="400" w:hanging="200"/>
    </w:pPr>
    <w:rPr>
      <w:rFonts w:eastAsia="MS Mincho;Yu Gothic"/>
    </w:rPr>
  </w:style>
  <w:style w:type="paragraph" w:styleId="NormalIndent">
    <w:name w:val="Normal Indent"/>
    <w:basedOn w:val="Normal"/>
    <w:qFormat/>
    <w:pPr>
      <w:overflowPunct w:val="true"/>
      <w:autoSpaceDE w:val="true"/>
      <w:spacing w:before="0" w:after="0"/>
      <w:ind w:left="851" w:hanging="0"/>
      <w:textAlignment w:val="auto"/>
    </w:pPr>
    <w:rPr>
      <w:rFonts w:eastAsia="MS Mincho;Yu Gothic"/>
      <w:lang w:val="it-IT"/>
    </w:rPr>
  </w:style>
  <w:style w:type="paragraph" w:styleId="Note">
    <w:name w:val="Note"/>
    <w:basedOn w:val="B1"/>
    <w:qFormat/>
    <w:pPr/>
    <w:rPr>
      <w:rFonts w:eastAsia="MS Mincho;Yu Gothic"/>
    </w:rPr>
  </w:style>
  <w:style w:type="paragraph" w:styleId="Tabletext">
    <w:name w:val="table text"/>
    <w:basedOn w:val="Normal"/>
    <w:next w:val="Normal"/>
    <w:qFormat/>
    <w:pPr/>
    <w:rPr>
      <w:rFonts w:eastAsia="MS Mincho;Yu Gothic"/>
      <w:i/>
    </w:rPr>
  </w:style>
  <w:style w:type="paragraph" w:styleId="ListNumber5">
    <w:name w:val="List Number 5"/>
    <w:basedOn w:val="Normal"/>
    <w:qFormat/>
    <w:pPr>
      <w:numPr>
        <w:ilvl w:val="0"/>
        <w:numId w:val="2"/>
      </w:numPr>
      <w:tabs>
        <w:tab w:val="clear" w:pos="284"/>
        <w:tab w:val="left" w:pos="1800" w:leader="none"/>
      </w:tabs>
      <w:ind w:left="1800" w:hanging="0"/>
    </w:pPr>
    <w:rPr>
      <w:rFonts w:eastAsia="MS Mincho;Yu Gothic"/>
    </w:rPr>
  </w:style>
  <w:style w:type="paragraph" w:styleId="ListNumber3">
    <w:name w:val="List Number 3"/>
    <w:basedOn w:val="Normal"/>
    <w:qFormat/>
    <w:pPr>
      <w:numPr>
        <w:ilvl w:val="0"/>
        <w:numId w:val="4"/>
      </w:numPr>
      <w:tabs>
        <w:tab w:val="clear" w:pos="284"/>
        <w:tab w:val="left" w:pos="926" w:leader="none"/>
      </w:tabs>
      <w:ind w:left="926" w:hanging="0"/>
    </w:pPr>
    <w:rPr>
      <w:rFonts w:eastAsia="MS Mincho;Yu Gothic"/>
    </w:rPr>
  </w:style>
  <w:style w:type="paragraph" w:styleId="ListNumber4">
    <w:name w:val="List Number 4"/>
    <w:basedOn w:val="Normal"/>
    <w:qFormat/>
    <w:pPr>
      <w:numPr>
        <w:ilvl w:val="0"/>
        <w:numId w:val="3"/>
      </w:numPr>
      <w:tabs>
        <w:tab w:val="clear" w:pos="284"/>
        <w:tab w:val="left" w:pos="1209" w:leader="none"/>
      </w:tabs>
      <w:ind w:left="1209" w:hanging="0"/>
    </w:pPr>
    <w:rPr>
      <w:rFonts w:eastAsia="MS Mincho;Yu Gothic"/>
    </w:rPr>
  </w:style>
  <w:style w:type="paragraph" w:styleId="BalloonText">
    <w:name w:val="Balloon Text"/>
    <w:basedOn w:val="Normal"/>
    <w:qFormat/>
    <w:pPr/>
    <w:rPr>
      <w:rFonts w:ascii="Tahoma" w:hAnsi="Tahoma" w:cs="Tahoma"/>
      <w:sz w:val="16"/>
      <w:szCs w:val="16"/>
    </w:rPr>
  </w:style>
  <w:style w:type="paragraph" w:styleId="TextBodyIndent">
    <w:name w:val="Body Text Indent"/>
    <w:basedOn w:val="Normal"/>
    <w:pPr>
      <w:spacing w:before="0" w:after="120"/>
      <w:ind w:left="283" w:hanging="0"/>
    </w:pPr>
    <w:rPr/>
  </w:style>
  <w:style w:type="paragraph" w:styleId="FL">
    <w:name w:val="FL"/>
    <w:basedOn w:val="Normal"/>
    <w:qFormat/>
    <w:pPr>
      <w:keepNext w:val="true"/>
      <w:keepLines/>
      <w:spacing w:before="60" w:after="180"/>
      <w:jc w:val="center"/>
    </w:pPr>
    <w:rPr>
      <w:rFonts w:ascii="Arial" w:hAnsi="Arial" w:cs="Arial"/>
      <w:b/>
    </w:rPr>
  </w:style>
  <w:style w:type="paragraph" w:styleId="Normal1">
    <w:name w:val="Normal 1"/>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RCoverPage">
    <w:name w:val="CR Cover Page"/>
    <w:qFormat/>
    <w:pPr>
      <w:widowControl/>
      <w:numPr>
        <w:ilvl w:val="0"/>
        <w:numId w:val="8"/>
      </w:numPr>
      <w:tabs>
        <w:tab w:val="clear" w:pos="284"/>
      </w:tabs>
      <w:bidi w:val="0"/>
      <w:spacing w:before="0" w:after="120"/>
      <w:ind w:left="0" w:hanging="0"/>
    </w:pPr>
    <w:rPr>
      <w:rFonts w:ascii="Arial" w:hAnsi="Arial" w:eastAsia="Times New Roman" w:cs="Arial"/>
      <w:color w:val="auto"/>
      <w:sz w:val="20"/>
      <w:szCs w:val="20"/>
      <w:lang w:val="en-GB" w:bidi="ar-SA" w:eastAsia="zh-CN"/>
    </w:rPr>
  </w:style>
  <w:style w:type="paragraph" w:styleId="Bullet">
    <w:name w:val="Bullet"/>
    <w:basedOn w:val="Normal"/>
    <w:qFormat/>
    <w:pPr>
      <w:numPr>
        <w:ilvl w:val="0"/>
        <w:numId w:val="18"/>
      </w:numPr>
      <w:overflowPunct w:val="true"/>
      <w:autoSpaceDE w:val="true"/>
      <w:textAlignment w:val="auto"/>
    </w:pPr>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INDENT1">
    <w:name w:val="INDENT1"/>
    <w:basedOn w:val="Normal"/>
    <w:qFormat/>
    <w:pPr>
      <w:ind w:left="851" w:hanging="0"/>
    </w:pPr>
    <w:rPr/>
  </w:style>
  <w:style w:type="paragraph" w:styleId="INDENT2">
    <w:name w:val="INDENT2"/>
    <w:basedOn w:val="Normal"/>
    <w:qFormat/>
    <w:pPr>
      <w:numPr>
        <w:ilvl w:val="0"/>
        <w:numId w:val="2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TAJ">
    <w:name w:val="TAJ"/>
    <w:basedOn w:val="Normal"/>
    <w:qFormat/>
    <w:pPr>
      <w:keepNext w:val="true"/>
      <w:keepLines/>
      <w:spacing w:before="0" w:after="0"/>
      <w:jc w:val="both"/>
    </w:pPr>
    <w:rPr>
      <w:rFonts w:ascii="Arial" w:hAnsi="Arial" w:cs="Arial"/>
      <w:sz w:val="18"/>
    </w:rPr>
  </w:style>
  <w:style w:type="paragraph" w:styleId="Guidance">
    <w:name w:val="Guidance"/>
    <w:basedOn w:val="Normal"/>
    <w:qFormat/>
    <w:pPr/>
    <w:rPr>
      <w:i/>
      <w:color w:val="0000FF"/>
    </w:rPr>
  </w:style>
  <w:style w:type="paragraph" w:styleId="TableText1">
    <w:name w:val="TableText"/>
    <w:basedOn w:val="BodyText2"/>
    <w:qFormat/>
    <w:pPr>
      <w:keepNext w:val="true"/>
      <w:keepLines/>
      <w:jc w:val="center"/>
    </w:pPr>
    <w:rPr/>
  </w:style>
  <w:style w:type="paragraph" w:styleId="HE">
    <w:name w:val="HE"/>
    <w:basedOn w:val="Normal"/>
    <w:qFormat/>
    <w:pPr>
      <w:spacing w:before="0" w:after="0"/>
    </w:pPr>
    <w:rPr>
      <w:rFonts w:eastAsia="MS Mincho;Yu Gothic"/>
      <w:b/>
    </w:rPr>
  </w:style>
  <w:style w:type="paragraph" w:styleId="HO">
    <w:name w:val="HO"/>
    <w:basedOn w:val="Normal"/>
    <w:qFormat/>
    <w:pPr>
      <w:spacing w:before="0" w:after="0"/>
      <w:jc w:val="right"/>
    </w:pPr>
    <w:rPr>
      <w:rFonts w:eastAsia="MS Mincho;Yu Gothic"/>
      <w:b/>
    </w:rPr>
  </w:style>
  <w:style w:type="paragraph" w:styleId="WP">
    <w:name w:val="WP"/>
    <w:basedOn w:val="Normal"/>
    <w:qFormat/>
    <w:pPr>
      <w:spacing w:before="0" w:after="0"/>
      <w:jc w:val="both"/>
    </w:pPr>
    <w:rPr>
      <w:rFonts w:eastAsia="MS Mincho;Yu Gothic"/>
    </w:rPr>
  </w:style>
  <w:style w:type="paragraph" w:styleId="ZK">
    <w:name w:val="ZK"/>
    <w:qFormat/>
    <w:pPr>
      <w:widowControl/>
      <w:bidi w:val="0"/>
      <w:spacing w:lineRule="atLeast" w:line="240" w:before="0" w:after="240"/>
      <w:ind w:left="1191" w:right="113" w:hanging="1191"/>
    </w:pPr>
    <w:rPr>
      <w:rFonts w:ascii="Times New Roman" w:hAnsi="Times New Roman" w:eastAsia="MS Mincho;Yu Gothic" w:cs="Times New Roman"/>
      <w:color w:val="auto"/>
      <w:sz w:val="20"/>
      <w:szCs w:val="20"/>
      <w:lang w:val="en-GB" w:bidi="ar-SA" w:eastAsia="zh-CN"/>
    </w:rPr>
  </w:style>
  <w:style w:type="paragraph" w:styleId="ZC">
    <w:name w:val="ZC"/>
    <w:qFormat/>
    <w:pPr>
      <w:widowControl/>
      <w:bidi w:val="0"/>
      <w:spacing w:lineRule="atLeast" w:line="360"/>
      <w:jc w:val="center"/>
    </w:pPr>
    <w:rPr>
      <w:rFonts w:ascii="Times New Roman" w:hAnsi="Times New Roman" w:eastAsia="MS Mincho;Yu Gothic" w:cs="Times New Roman"/>
      <w:color w:val="auto"/>
      <w:sz w:val="20"/>
      <w:szCs w:val="20"/>
      <w:lang w:val="en-GB" w:bidi="ar-SA" w:eastAsia="zh-CN"/>
    </w:rPr>
  </w:style>
  <w:style w:type="paragraph" w:styleId="FooterCentred">
    <w:name w:val="FooterCentred"/>
    <w:basedOn w:val="Footer"/>
    <w:qFormat/>
    <w:pPr>
      <w:tabs>
        <w:tab w:val="clear" w:pos="284"/>
        <w:tab w:val="center" w:pos="4678" w:leader="none"/>
        <w:tab w:val="right" w:pos="9356" w:leader="none"/>
      </w:tabs>
      <w:jc w:val="both"/>
    </w:pPr>
    <w:rPr>
      <w:rFonts w:ascii="Times New Roman" w:hAnsi="Times New Roman" w:eastAsia="MS Mincho;Yu Gothic" w:cs="Times New Roman"/>
      <w:b w:val="false"/>
      <w:i w:val="false"/>
      <w:sz w:val="20"/>
    </w:rPr>
  </w:style>
  <w:style w:type="paragraph" w:styleId="CRfront">
    <w:name w:val="CR_front"/>
    <w:basedOn w:val="Normal"/>
    <w:qFormat/>
    <w:pPr/>
    <w:rPr>
      <w:rFonts w:eastAsia="MS Mincho;Yu Gothic"/>
    </w:rPr>
  </w:style>
  <w:style w:type="paragraph" w:styleId="Para1">
    <w:name w:val="Para1"/>
    <w:basedOn w:val="Normal"/>
    <w:qFormat/>
    <w:pPr>
      <w:spacing w:before="120" w:after="120"/>
    </w:pPr>
    <w:rPr>
      <w:rFonts w:eastAsia="MS Mincho;Yu Gothic"/>
      <w:lang w:val="en-US"/>
    </w:rPr>
  </w:style>
  <w:style w:type="paragraph" w:styleId="NumberedList">
    <w:name w:val="Numbered List"/>
    <w:basedOn w:val="Para1"/>
    <w:qFormat/>
    <w:pPr>
      <w:tabs>
        <w:tab w:val="clear" w:pos="284"/>
        <w:tab w:val="left" w:pos="360" w:leader="none"/>
      </w:tabs>
      <w:ind w:left="360" w:hanging="360"/>
    </w:pPr>
    <w:rPr/>
  </w:style>
  <w:style w:type="paragraph" w:styleId="Teststep">
    <w:name w:val="Test step"/>
    <w:basedOn w:val="Normal"/>
    <w:qFormat/>
    <w:pPr>
      <w:tabs>
        <w:tab w:val="clear" w:pos="284"/>
        <w:tab w:val="left" w:pos="720" w:leader="none"/>
      </w:tabs>
      <w:spacing w:before="0" w:after="0"/>
      <w:ind w:left="720" w:hanging="720"/>
    </w:pPr>
    <w:rPr>
      <w:rFonts w:eastAsia="MS Mincho;Yu Gothic"/>
    </w:rPr>
  </w:style>
  <w:style w:type="paragraph" w:styleId="TableTitle">
    <w:name w:val="TableTitle"/>
    <w:basedOn w:val="BodyText2"/>
    <w:next w:val="BodyText2"/>
    <w:qFormat/>
    <w:pPr>
      <w:keepNext w:val="true"/>
      <w:keepLines/>
      <w:spacing w:before="0" w:after="60"/>
      <w:ind w:left="210" w:hanging="0"/>
      <w:jc w:val="center"/>
    </w:pPr>
    <w:rPr>
      <w:rFonts w:eastAsia="MS Mincho;Yu Gothic"/>
      <w:b/>
      <w:lang w:val="en-GB"/>
    </w:rPr>
  </w:style>
  <w:style w:type="paragraph" w:styleId="Table">
    <w:name w:val="table"/>
    <w:basedOn w:val="Normal"/>
    <w:next w:val="Normal"/>
    <w:qFormat/>
    <w:pPr>
      <w:spacing w:before="0" w:after="0"/>
      <w:jc w:val="center"/>
    </w:pPr>
    <w:rPr>
      <w:rFonts w:eastAsia="MS Mincho;Yu Gothic"/>
      <w:lang w:val="en-US"/>
    </w:rPr>
  </w:style>
  <w:style w:type="paragraph" w:styleId="T2">
    <w:name w:val="t2"/>
    <w:basedOn w:val="Normal"/>
    <w:qFormat/>
    <w:pPr>
      <w:spacing w:before="0" w:after="0"/>
    </w:pPr>
    <w:rPr>
      <w:rFonts w:eastAsia="MS Mincho;Yu Gothic"/>
    </w:rPr>
  </w:style>
  <w:style w:type="paragraph" w:styleId="CommentNokia">
    <w:name w:val="Comment Nokia"/>
    <w:basedOn w:val="Normal"/>
    <w:qFormat/>
    <w:pPr>
      <w:tabs>
        <w:tab w:val="clear" w:pos="284"/>
        <w:tab w:val="left" w:pos="360" w:leader="none"/>
      </w:tabs>
      <w:ind w:left="360" w:hanging="360"/>
    </w:pPr>
    <w:rPr>
      <w:rFonts w:eastAsia="MS Mincho;Yu Gothic"/>
      <w:sz w:val="22"/>
      <w:lang w:val="en-US"/>
    </w:rPr>
  </w:style>
  <w:style w:type="paragraph" w:styleId="Copyright">
    <w:name w:val="Copyright"/>
    <w:basedOn w:val="Normal"/>
    <w:qFormat/>
    <w:pPr>
      <w:spacing w:before="0" w:after="0"/>
      <w:jc w:val="center"/>
    </w:pPr>
    <w:rPr>
      <w:rFonts w:ascii="Arial" w:hAnsi="Arial" w:eastAsia="MS Mincho;Yu Gothic" w:cs="Arial"/>
      <w:b/>
      <w:sz w:val="16"/>
      <w:lang w:eastAsia="ja-JP"/>
    </w:rPr>
  </w:style>
  <w:style w:type="paragraph" w:styleId="Tdoctable">
    <w:name w:val="Tdoc_table"/>
    <w:qFormat/>
    <w:pPr>
      <w:widowControl/>
      <w:bidi w:val="0"/>
      <w:ind w:left="244" w:hanging="244"/>
    </w:pPr>
    <w:rPr>
      <w:rFonts w:ascii="Arial" w:hAnsi="Arial" w:eastAsia="Times New Roman" w:cs="Arial"/>
      <w:color w:val="000000"/>
      <w:sz w:val="20"/>
      <w:szCs w:val="20"/>
      <w:lang w:val="en-GB" w:eastAsia="en-US" w:bidi="ar-SA"/>
    </w:rPr>
  </w:style>
  <w:style w:type="paragraph" w:styleId="Heading2Head2A2">
    <w:name w:val="Heading 2.Head2A.2"/>
    <w:basedOn w:val="Heading1"/>
    <w:next w:val="Normal"/>
    <w:qFormat/>
    <w:pPr>
      <w:numPr>
        <w:ilvl w:val="0"/>
        <w:numId w:val="0"/>
      </w:numPr>
      <w:pBdr>
        <w:top w:val="nil"/>
      </w:pBdr>
      <w:spacing w:before="180" w:after="180"/>
      <w:ind w:left="1134" w:hanging="1134"/>
      <w:outlineLvl w:val="1"/>
    </w:pPr>
    <w:rPr>
      <w:sz w:val="32"/>
    </w:rPr>
  </w:style>
  <w:style w:type="paragraph" w:styleId="Heading3Underrubrik2H3">
    <w:name w:val="Heading 3.Underrubrik2.H3"/>
    <w:basedOn w:val="Heading2Head2A2"/>
    <w:next w:val="Normal"/>
    <w:qFormat/>
    <w:pPr>
      <w:spacing w:before="120" w:after="180"/>
      <w:outlineLvl w:val="2"/>
    </w:pPr>
    <w:rPr>
      <w:sz w:val="28"/>
    </w:rPr>
  </w:style>
  <w:style w:type="paragraph" w:styleId="TitleText">
    <w:name w:val="Title Text"/>
    <w:basedOn w:val="Normal"/>
    <w:next w:val="Normal"/>
    <w:qFormat/>
    <w:pPr>
      <w:spacing w:before="0" w:after="220"/>
    </w:pPr>
    <w:rPr>
      <w:rFonts w:eastAsia="MS Mincho;Yu Gothic"/>
      <w:b/>
      <w:lang w:val="en-US"/>
    </w:rPr>
  </w:style>
  <w:style w:type="paragraph" w:styleId="Berschrift2Head2A2">
    <w:name w:val="Überschrift 2.Head2A.2"/>
    <w:basedOn w:val="Heading1"/>
    <w:next w:val="Normal"/>
    <w:qFormat/>
    <w:pPr>
      <w:numPr>
        <w:ilvl w:val="0"/>
        <w:numId w:val="0"/>
      </w:numPr>
      <w:pBdr>
        <w:top w:val="nil"/>
      </w:pBdr>
      <w:overflowPunct w:val="true"/>
      <w:autoSpaceDE w:val="true"/>
      <w:spacing w:before="180" w:after="180"/>
      <w:ind w:left="1134" w:hanging="1134"/>
      <w:textAlignment w:val="auto"/>
      <w:outlineLvl w:val="1"/>
    </w:pPr>
    <w:rPr>
      <w:rFonts w:eastAsia="MS Mincho;Yu Gothic"/>
      <w:sz w:val="32"/>
    </w:rPr>
  </w:style>
  <w:style w:type="paragraph" w:styleId="Berschrift3h3H3Underrubrik2">
    <w:name w:val="Überschrift 3.h3.H3.Underrubrik2"/>
    <w:basedOn w:val="Heading2"/>
    <w:next w:val="Normal"/>
    <w:qFormat/>
    <w:pPr>
      <w:numPr>
        <w:ilvl w:val="0"/>
        <w:numId w:val="0"/>
      </w:numPr>
      <w:overflowPunct w:val="true"/>
      <w:autoSpaceDE w:val="true"/>
      <w:spacing w:before="120" w:after="180"/>
      <w:ind w:left="1134" w:hanging="1134"/>
      <w:textAlignment w:val="auto"/>
      <w:outlineLvl w:val="2"/>
    </w:pPr>
    <w:rPr>
      <w:rFonts w:eastAsia="MS Mincho;Yu Gothic"/>
      <w:sz w:val="28"/>
    </w:rPr>
  </w:style>
  <w:style w:type="paragraph" w:styleId="Reference">
    <w:name w:val="Reference"/>
    <w:basedOn w:val="Normal"/>
    <w:qFormat/>
    <w:pPr>
      <w:numPr>
        <w:ilvl w:val="0"/>
        <w:numId w:val="21"/>
      </w:numPr>
      <w:overflowPunct w:val="true"/>
      <w:autoSpaceDE w:val="true"/>
      <w:spacing w:before="0" w:after="0"/>
      <w:textAlignment w:val="auto"/>
    </w:pPr>
    <w:rPr>
      <w:rFonts w:eastAsia="MS Mincho;Yu Gothic"/>
    </w:rPr>
  </w:style>
  <w:style w:type="paragraph" w:styleId="Bullets">
    <w:name w:val="Bullets"/>
    <w:basedOn w:val="TextBody"/>
    <w:qFormat/>
    <w:pPr>
      <w:widowControl w:val="false"/>
      <w:numPr>
        <w:ilvl w:val="0"/>
        <w:numId w:val="27"/>
      </w:numPr>
      <w:spacing w:before="0" w:after="120"/>
      <w:ind w:left="283" w:hanging="283"/>
    </w:pPr>
    <w:rPr>
      <w:rFonts w:eastAsia="MS Mincho;Yu Gothic"/>
    </w:rPr>
  </w:style>
  <w:style w:type="paragraph" w:styleId="CharChar2">
    <w:name w:val=" Char Char2"/>
    <w:basedOn w:val="Normal"/>
    <w:qFormat/>
    <w:pPr>
      <w:tabs>
        <w:tab w:val="clear" w:pos="284"/>
        <w:tab w:val="left" w:pos="540" w:leader="none"/>
        <w:tab w:val="left" w:pos="1260" w:leader="none"/>
        <w:tab w:val="left" w:pos="1800" w:leader="none"/>
      </w:tabs>
      <w:overflowPunct w:val="true"/>
      <w:autoSpaceDE w:val="true"/>
      <w:spacing w:lineRule="exact" w:line="240" w:before="240" w:after="160"/>
      <w:textAlignment w:val="auto"/>
    </w:pPr>
    <w:rPr>
      <w:rFonts w:ascii="Verdana" w:hAnsi="Verdana" w:eastAsia="Batang;Malgun Gothic" w:cs="Verdana"/>
      <w:sz w:val="24"/>
      <w:lang w:val="en-US"/>
    </w:rPr>
  </w:style>
  <w:style w:type="paragraph" w:styleId="CommentSubject">
    <w:name w:val="Comment Subject"/>
    <w:basedOn w:val="CommentText"/>
    <w:next w:val="CommentText"/>
    <w:qFormat/>
    <w:pPr>
      <w:overflowPunct w:val="true"/>
      <w:autoSpaceDE w:val="true"/>
      <w:textAlignment w:val="auto"/>
    </w:pPr>
    <w:rPr>
      <w:b/>
      <w:bCs/>
    </w:rPr>
  </w:style>
  <w:style w:type="paragraph" w:styleId="Tadc">
    <w:name w:val="Tadc"/>
    <w:basedOn w:val="Normal"/>
    <w:qFormat/>
    <w:pPr/>
    <w:rPr>
      <w:rFonts w:eastAsia="SimSun;宋体" w:cs="v4.2.0;Times New Roman"/>
    </w:rPr>
  </w:style>
  <w:style w:type="paragraph" w:styleId="CharChar1CharChar">
    <w:name w:val=" Char Char1 Char Char"/>
    <w:qFormat/>
    <w:pPr>
      <w:keepNext w:val="true"/>
      <w:widowControl/>
      <w:tabs>
        <w:tab w:val="clear" w:pos="284"/>
        <w:tab w:val="left" w:pos="-1134" w:leader="none"/>
      </w:tabs>
      <w:autoSpaceDE w:val="false"/>
      <w:bidi w:val="0"/>
      <w:spacing w:before="60" w:after="60"/>
      <w:jc w:val="both"/>
    </w:pPr>
    <w:rPr>
      <w:rFonts w:ascii="Times New Roman" w:hAnsi="Times New Roman" w:eastAsia="SimSun;宋体" w:cs="Times New Roman"/>
      <w:color w:val="auto"/>
      <w:sz w:val="20"/>
      <w:szCs w:val="20"/>
      <w:lang w:val="en-US" w:eastAsia="zh-CN" w:bidi="ar-SA"/>
    </w:rPr>
  </w:style>
  <w:style w:type="paragraph" w:styleId="BodyText21">
    <w:name w:val="Body Text 21"/>
    <w:basedOn w:val="Normal"/>
    <w:qFormat/>
    <w:pPr/>
    <w:rPr>
      <w:lang w:val="en-US"/>
    </w:rPr>
  </w:style>
  <w:style w:type="paragraph" w:styleId="ListContinue2">
    <w:name w:val="List Continue 2"/>
    <w:basedOn w:val="ListBullet"/>
    <w:qFormat/>
    <w:pPr>
      <w:ind w:left="1702" w:hanging="284"/>
    </w:pPr>
    <w:rPr/>
  </w:style>
  <w:style w:type="paragraph" w:styleId="Date">
    <w:name w:val="Date"/>
    <w:basedOn w:val="Normal"/>
    <w:next w:val="Normal"/>
    <w:qFormat/>
    <w:pPr>
      <w:jc w:val="both"/>
    </w:pPr>
    <w:rPr>
      <w:lang w:val="en-US"/>
    </w:rPr>
  </w:style>
  <w:style w:type="paragraph" w:styleId="BodyText3">
    <w:name w:val="Body Text 3"/>
    <w:basedOn w:val="Normal"/>
    <w:qFormat/>
    <w:pPr/>
    <w:rPr>
      <w:b/>
      <w:sz w:val="16"/>
    </w:rPr>
  </w:style>
  <w:style w:type="paragraph" w:styleId="BlockText">
    <w:name w:val="Block Text"/>
    <w:basedOn w:val="Normal"/>
    <w:qFormat/>
    <w:pPr>
      <w:spacing w:before="0" w:after="120"/>
      <w:ind w:left="1440" w:right="1440" w:hanging="0"/>
    </w:pPr>
    <w:rPr/>
  </w:style>
  <w:style w:type="paragraph" w:styleId="Berschrift4h4">
    <w:name w:val="Überschrift 4.h4"/>
    <w:basedOn w:val="Heading3"/>
    <w:qFormat/>
    <w:pPr>
      <w:numPr>
        <w:ilvl w:val="0"/>
        <w:numId w:val="0"/>
      </w:numPr>
      <w:overflowPunct w:val="true"/>
      <w:autoSpaceDE w:val="true"/>
      <w:ind w:left="1418" w:hanging="1418"/>
      <w:textAlignment w:val="auto"/>
      <w:outlineLvl w:val="3"/>
    </w:pPr>
    <w:rPr>
      <w:rFonts w:eastAsia="SimSun;宋体"/>
      <w:b/>
      <w:lang w:eastAsia="zh-CN"/>
    </w:rPr>
  </w:style>
  <w:style w:type="paragraph" w:styleId="Normalpuce">
    <w:name w:val="normal puce"/>
    <w:qFormat/>
    <w:pPr>
      <w:widowControl/>
      <w:tabs>
        <w:tab w:val="clear" w:pos="284"/>
        <w:tab w:val="left" w:pos="644" w:leader="none"/>
      </w:tabs>
      <w:bidi w:val="0"/>
      <w:spacing w:before="0" w:after="180"/>
      <w:ind w:left="644" w:hanging="360"/>
    </w:pPr>
    <w:rPr>
      <w:rFonts w:ascii="Times New Roman" w:hAnsi="Times New Roman" w:eastAsia="SimSun;宋体" w:cs="Times New Roman"/>
      <w:color w:val="auto"/>
      <w:sz w:val="20"/>
      <w:szCs w:val="20"/>
      <w:lang w:val="en-GB" w:eastAsia="zh-CN" w:bidi="ar-SA"/>
    </w:rPr>
  </w:style>
  <w:style w:type="paragraph" w:styleId="Standard">
    <w:name w:val="standard"/>
    <w:qFormat/>
    <w:pPr>
      <w:widowControl/>
      <w:numPr>
        <w:ilvl w:val="0"/>
        <w:numId w:val="19"/>
      </w:numPr>
      <w:tabs>
        <w:tab w:val="clear" w:pos="284"/>
        <w:tab w:val="left" w:pos="426" w:leader="none"/>
      </w:tabs>
      <w:bidi w:val="0"/>
      <w:ind w:left="0" w:hanging="0"/>
    </w:pPr>
    <w:rPr>
      <w:rFonts w:ascii="Times New Roman" w:hAnsi="Times New Roman" w:eastAsia="SimSun;宋体" w:cs="Times New Roman"/>
      <w:color w:val="auto"/>
      <w:sz w:val="20"/>
      <w:szCs w:val="20"/>
      <w:lang w:val="en-GB" w:eastAsia="zh-CN" w:bidi="ar-SA"/>
    </w:rPr>
  </w:style>
  <w:style w:type="paragraph" w:styleId="Einzug1">
    <w:name w:val="Einzug1"/>
    <w:qFormat/>
    <w:pPr>
      <w:widowControl/>
      <w:numPr>
        <w:ilvl w:val="0"/>
        <w:numId w:val="5"/>
      </w:numPr>
      <w:tabs>
        <w:tab w:val="clear" w:pos="284"/>
        <w:tab w:val="left" w:pos="567" w:leader="none"/>
      </w:tabs>
      <w:bidi w:val="0"/>
      <w:ind w:left="567" w:hanging="567"/>
    </w:pPr>
    <w:rPr>
      <w:rFonts w:ascii="Times New Roman" w:hAnsi="Times New Roman" w:eastAsia="SimSun;宋体" w:cs="Times New Roman"/>
      <w:color w:val="auto"/>
      <w:sz w:val="20"/>
      <w:szCs w:val="20"/>
      <w:lang w:val="en-GB" w:eastAsia="zh-CN" w:bidi="ar-SA"/>
    </w:rPr>
  </w:style>
  <w:style w:type="paragraph" w:styleId="Headernonumber">
    <w:name w:val="Header_nonumber"/>
    <w:basedOn w:val="Heading1"/>
    <w:qFormat/>
    <w:pPr>
      <w:numPr>
        <w:ilvl w:val="0"/>
        <w:numId w:val="13"/>
      </w:numPr>
      <w:tabs>
        <w:tab w:val="clear" w:pos="284"/>
        <w:tab w:val="left" w:pos="432" w:leader="none"/>
      </w:tabs>
      <w:overflowPunct w:val="true"/>
      <w:autoSpaceDE w:val="true"/>
      <w:ind w:left="0" w:hanging="0"/>
      <w:textAlignment w:val="auto"/>
      <w:outlineLvl w:val="9"/>
    </w:pPr>
    <w:rPr>
      <w:rFonts w:eastAsia="SimSun;宋体"/>
      <w:lang w:eastAsia="zh-CN"/>
    </w:rPr>
  </w:style>
  <w:style w:type="paragraph" w:styleId="Didascalia">
    <w:name w:val="didascalia"/>
    <w:qFormat/>
    <w:pPr>
      <w:widowControl w:val="false"/>
      <w:numPr>
        <w:ilvl w:val="0"/>
        <w:numId w:val="10"/>
      </w:numPr>
      <w:tabs>
        <w:tab w:val="clear" w:pos="284"/>
      </w:tabs>
      <w:bidi w:val="0"/>
      <w:spacing w:before="120" w:after="120"/>
      <w:ind w:left="0" w:hanging="0"/>
    </w:pPr>
    <w:rPr>
      <w:rFonts w:ascii="Times New Roman" w:hAnsi="Times New Roman" w:eastAsia="SimSun;宋体" w:cs="Times New Roman"/>
      <w:b/>
      <w:color w:val="auto"/>
      <w:sz w:val="20"/>
      <w:szCs w:val="20"/>
      <w:lang w:val="en-GB" w:eastAsia="zh-CN" w:bidi="ar-SA"/>
    </w:rPr>
  </w:style>
  <w:style w:type="paragraph" w:styleId="11BodyText">
    <w:name w:val="11 BodyText"/>
    <w:qFormat/>
    <w:pPr>
      <w:widowControl/>
      <w:tabs>
        <w:tab w:val="clear" w:pos="284"/>
        <w:tab w:val="left" w:pos="644" w:leader="none"/>
      </w:tabs>
      <w:bidi w:val="0"/>
      <w:spacing w:before="0" w:after="220"/>
      <w:ind w:left="1658" w:hanging="360"/>
    </w:pPr>
    <w:rPr>
      <w:rFonts w:ascii="Arial" w:hAnsi="Arial" w:eastAsia="SimSun;宋体" w:cs="Arial"/>
      <w:color w:val="auto"/>
      <w:sz w:val="20"/>
      <w:szCs w:val="20"/>
      <w:lang w:val="en-GB" w:eastAsia="zh-CN" w:bidi="ar-SA"/>
    </w:rPr>
  </w:style>
  <w:style w:type="paragraph" w:styleId="00BodyText">
    <w:name w:val="00 BodyText"/>
    <w:basedOn w:val="Normal"/>
    <w:qFormat/>
    <w:pPr>
      <w:overflowPunct w:val="true"/>
      <w:spacing w:before="0" w:after="220"/>
      <w:textAlignment w:val="auto"/>
    </w:pPr>
    <w:rPr>
      <w:rFonts w:ascii="SimSun;宋体" w:hAnsi="SimSun;宋体" w:eastAsia="SimSun;宋体"/>
      <w:sz w:val="22"/>
      <w:lang w:eastAsia="zh-CN"/>
    </w:rPr>
  </w:style>
  <w:style w:type="paragraph" w:styleId="Kopfzeileheaderoddheaderodd1headerodd2headerodd3headerodd4headerodd5headerodd6">
    <w:name w:val="Kopfzeile.header odd.header odd1.header odd2.header odd3.header odd4.header odd5.header odd6"/>
    <w:basedOn w:val="Normal"/>
    <w:qFormat/>
    <w:pPr>
      <w:numPr>
        <w:ilvl w:val="0"/>
        <w:numId w:val="28"/>
      </w:numPr>
      <w:tabs>
        <w:tab w:val="clear" w:pos="284"/>
        <w:tab w:val="left" w:pos="360" w:leader="none"/>
        <w:tab w:val="center" w:pos="4819" w:leader="none"/>
        <w:tab w:val="right" w:pos="9071" w:leader="none"/>
      </w:tabs>
      <w:overflowPunct w:val="true"/>
      <w:spacing w:before="0" w:after="120"/>
      <w:ind w:left="360" w:hanging="360"/>
      <w:jc w:val="both"/>
      <w:textAlignment w:val="auto"/>
    </w:pPr>
    <w:rPr>
      <w:rFonts w:ascii="SimSun;宋体" w:hAnsi="SimSun;宋体" w:eastAsia="SimSun;宋体"/>
      <w:lang w:eastAsia="zh-CN"/>
    </w:rPr>
  </w:style>
  <w:style w:type="paragraph" w:styleId="Default">
    <w:name w:val="Default"/>
    <w:qFormat/>
    <w:pPr>
      <w:widowControl w:val="false"/>
      <w:autoSpaceDE w:val="false"/>
      <w:bidi w:val="0"/>
    </w:pPr>
    <w:rPr>
      <w:rFonts w:ascii="Arial" w:hAnsi="Arial" w:eastAsia="SimSun;宋体" w:cs="Arial"/>
      <w:color w:val="000000"/>
      <w:sz w:val="24"/>
      <w:szCs w:val="24"/>
      <w:lang w:val="en-US" w:eastAsia="zh-CN" w:bidi="ar-SA"/>
    </w:rPr>
  </w:style>
  <w:style w:type="paragraph" w:styleId="0">
    <w:name w:val="0"/>
    <w:basedOn w:val="Normal"/>
    <w:qFormat/>
    <w:pPr>
      <w:overflowPunct w:val="true"/>
      <w:autoSpaceDE w:val="true"/>
      <w:snapToGrid w:val="false"/>
    </w:pPr>
    <w:rPr>
      <w:rFonts w:ascii="MS Gothic;ＭＳ ゴシック" w:hAnsi="MS Gothic;ＭＳ ゴシック" w:eastAsia="MS Gothic;ＭＳ ゴシック" w:cs="SimSun;宋体"/>
      <w:lang w:val="en-US" w:eastAsia="zh-CN"/>
    </w:rPr>
  </w:style>
  <w:style w:type="paragraph" w:styleId="18">
    <w:name w:val="18"/>
    <w:basedOn w:val="Normal"/>
    <w:qFormat/>
    <w:pPr>
      <w:overflowPunct w:val="true"/>
      <w:autoSpaceDE w:val="true"/>
      <w:snapToGrid w:val="false"/>
      <w:spacing w:before="280" w:after="280"/>
      <w:jc w:val="center"/>
    </w:pPr>
    <w:rPr>
      <w:rFonts w:ascii="Arial" w:hAnsi="Arial" w:eastAsia="SimSun;宋体" w:cs="Arial"/>
      <w:b/>
      <w:bCs/>
      <w:sz w:val="18"/>
      <w:szCs w:val="18"/>
      <w:lang w:val="en-US" w:eastAsia="zh-CN"/>
    </w:rPr>
  </w:style>
  <w:style w:type="paragraph" w:styleId="211">
    <w:name w:val="21"/>
    <w:basedOn w:val="Normal"/>
    <w:qFormat/>
    <w:pPr>
      <w:numPr>
        <w:ilvl w:val="0"/>
        <w:numId w:val="17"/>
      </w:numPr>
      <w:overflowPunct w:val="true"/>
      <w:autoSpaceDE w:val="true"/>
      <w:snapToGrid w:val="false"/>
      <w:spacing w:before="280" w:after="280"/>
    </w:pPr>
    <w:rPr>
      <w:rFonts w:ascii="Arial" w:hAnsi="Arial" w:eastAsia="SimSun;宋体" w:cs="Arial"/>
      <w:sz w:val="18"/>
      <w:szCs w:val="18"/>
      <w:lang w:val="en-US" w:eastAsia="zh-CN"/>
    </w:rPr>
  </w:style>
  <w:style w:type="paragraph" w:styleId="24">
    <w:name w:val="24"/>
    <w:basedOn w:val="Normal"/>
    <w:qFormat/>
    <w:pPr>
      <w:overflowPunct w:val="true"/>
      <w:autoSpaceDE w:val="true"/>
      <w:snapToGrid w:val="false"/>
      <w:spacing w:before="60" w:after="180"/>
      <w:jc w:val="center"/>
    </w:pPr>
    <w:rPr>
      <w:rFonts w:ascii="Arial" w:hAnsi="Arial" w:eastAsia="SimSun;宋体" w:cs="Arial"/>
      <w:b/>
      <w:bCs/>
      <w:lang w:val="en-US" w:eastAsia="zh-CN"/>
    </w:rPr>
  </w:style>
  <w:style w:type="paragraph" w:styleId="B11">
    <w:name w:val="B1+"/>
    <w:basedOn w:val="B1"/>
    <w:qFormat/>
    <w:pPr>
      <w:numPr>
        <w:ilvl w:val="0"/>
        <w:numId w:val="9"/>
      </w:numPr>
    </w:pPr>
    <w:rPr/>
  </w:style>
  <w:style w:type="paragraph" w:styleId="B21">
    <w:name w:val="B2+"/>
    <w:basedOn w:val="B2"/>
    <w:qFormat/>
    <w:pPr>
      <w:numPr>
        <w:ilvl w:val="0"/>
        <w:numId w:val="19"/>
      </w:numPr>
    </w:pPr>
    <w:rPr/>
  </w:style>
  <w:style w:type="paragraph" w:styleId="B31">
    <w:name w:val="B3+"/>
    <w:basedOn w:val="B3"/>
    <w:qFormat/>
    <w:pPr>
      <w:numPr>
        <w:ilvl w:val="0"/>
        <w:numId w:val="5"/>
      </w:numPr>
      <w:tabs>
        <w:tab w:val="clear" w:pos="284"/>
        <w:tab w:val="left" w:pos="1134" w:leader="none"/>
      </w:tabs>
    </w:pPr>
    <w:rPr/>
  </w:style>
  <w:style w:type="paragraph" w:styleId="BL">
    <w:name w:val="BL"/>
    <w:basedOn w:val="Normal"/>
    <w:qFormat/>
    <w:pPr>
      <w:numPr>
        <w:ilvl w:val="0"/>
        <w:numId w:val="13"/>
      </w:numPr>
      <w:tabs>
        <w:tab w:val="clear" w:pos="284"/>
        <w:tab w:val="left" w:pos="851" w:leader="none"/>
      </w:tabs>
    </w:pPr>
    <w:rPr/>
  </w:style>
  <w:style w:type="paragraph" w:styleId="BN">
    <w:name w:val="BN"/>
    <w:basedOn w:val="Normal"/>
    <w:qFormat/>
    <w:pPr>
      <w:numPr>
        <w:ilvl w:val="0"/>
        <w:numId w:val="10"/>
      </w:numPr>
    </w:pPr>
    <w:rPr/>
  </w:style>
  <w:style w:type="paragraph" w:styleId="ItemStep">
    <w:name w:val="Item Step"/>
    <w:qFormat/>
    <w:pPr>
      <w:widowControl/>
      <w:tabs>
        <w:tab w:val="clear" w:pos="284"/>
        <w:tab w:val="left" w:pos="425" w:leader="none"/>
      </w:tabs>
      <w:bidi w:val="0"/>
      <w:snapToGrid w:val="false"/>
      <w:spacing w:lineRule="atLeast" w:line="240" w:before="80" w:after="80"/>
      <w:ind w:left="425" w:hanging="425"/>
      <w:jc w:val="both"/>
      <w:outlineLvl w:val="6"/>
    </w:pPr>
    <w:rPr>
      <w:rFonts w:ascii="Times New Roman" w:hAnsi="Times New Roman" w:eastAsia="SimSun;宋体" w:cs="Arial"/>
      <w:color w:val="auto"/>
      <w:sz w:val="21"/>
      <w:szCs w:val="21"/>
      <w:lang w:val="en-US" w:eastAsia="zh-CN" w:bidi="ar-SA"/>
    </w:rPr>
  </w:style>
  <w:style w:type="paragraph" w:styleId="ItemListText">
    <w:name w:val="Item List Text"/>
    <w:qFormat/>
    <w:pPr>
      <w:widowControl/>
      <w:bidi w:val="0"/>
      <w:snapToGrid w:val="false"/>
      <w:spacing w:lineRule="atLeast" w:line="240" w:before="80" w:after="80"/>
      <w:ind w:left="425" w:hanging="0"/>
    </w:pPr>
    <w:rPr>
      <w:rFonts w:ascii="Times New Roman" w:hAnsi="Times New Roman" w:eastAsia="SimSun;宋体" w:cs="Times New Roman"/>
      <w:color w:val="auto"/>
      <w:kern w:val="2"/>
      <w:sz w:val="21"/>
      <w:szCs w:val="21"/>
      <w:lang w:val="en-US"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Normal"/>
    <w:qFormat/>
    <w:pPr>
      <w:keepNext w:val="true"/>
      <w:widowControl w:val="false"/>
      <w:overflowPunct w:val="true"/>
      <w:autoSpaceDE w:val="true"/>
      <w:snapToGrid w:val="false"/>
      <w:spacing w:lineRule="atLeast" w:line="240" w:before="80" w:after="80"/>
      <w:textAlignment w:val="auto"/>
    </w:pPr>
    <w:rPr>
      <w:rFonts w:ascii="Book Antiqua" w:hAnsi="Book Antiqua" w:eastAsia="SimHei;黑体" w:cs="Book Antiqua"/>
      <w:b/>
      <w:bCs/>
      <w:sz w:val="21"/>
      <w:szCs w:val="21"/>
      <w:lang w:val="en-US" w:eastAsia="zh-CN"/>
    </w:rPr>
  </w:style>
  <w:style w:type="paragraph" w:styleId="NotesText">
    <w:name w:val="Notes Text"/>
    <w:basedOn w:val="Normal"/>
    <w:qFormat/>
    <w:pPr>
      <w:keepLines/>
      <w:overflowPunct w:val="true"/>
      <w:autoSpaceDE w:val="true"/>
      <w:snapToGrid w:val="false"/>
      <w:spacing w:lineRule="atLeast" w:line="200" w:before="40" w:after="80"/>
      <w:ind w:left="2075" w:hanging="0"/>
      <w:textAlignment w:val="auto"/>
    </w:pPr>
    <w:rPr>
      <w:rFonts w:eastAsia="KaiTi_GB2312" w:cs="Arial"/>
      <w:iCs/>
      <w:kern w:val="2"/>
      <w:sz w:val="18"/>
      <w:szCs w:val="18"/>
      <w:lang w:val="en-US" w:eastAsia="zh-CN"/>
    </w:rPr>
  </w:style>
  <w:style w:type="paragraph" w:styleId="TableDescription">
    <w:name w:val="Table Description"/>
    <w:basedOn w:val="Normal"/>
    <w:next w:val="Normal"/>
    <w:qFormat/>
    <w:pPr>
      <w:keepNext w:val="true"/>
      <w:overflowPunct w:val="true"/>
      <w:autoSpaceDE w:val="true"/>
      <w:snapToGrid w:val="false"/>
      <w:spacing w:lineRule="atLeast" w:line="240" w:before="320" w:after="80"/>
      <w:textAlignment w:val="auto"/>
      <w:outlineLvl w:val="7"/>
    </w:pPr>
    <w:rPr>
      <w:rFonts w:eastAsia="SimSun;宋体" w:cs="Arial"/>
      <w:spacing w:val="-4"/>
      <w:kern w:val="2"/>
      <w:sz w:val="21"/>
      <w:szCs w:val="21"/>
      <w:lang w:val="en-US" w:eastAsia="zh-CN"/>
    </w:rPr>
  </w:style>
  <w:style w:type="paragraph" w:styleId="Style6">
    <w:name w:val="章标题"/>
    <w:next w:val="Normal"/>
    <w:qFormat/>
    <w:pPr>
      <w:widowControl/>
      <w:numPr>
        <w:ilvl w:val="0"/>
        <w:numId w:val="15"/>
      </w:numPr>
      <w:bidi w:val="0"/>
      <w:spacing w:lineRule="auto" w:line="276"/>
      <w:jc w:val="both"/>
      <w:outlineLvl w:val="1"/>
    </w:pPr>
    <w:rPr>
      <w:rFonts w:ascii="SimHei;黑体" w:hAnsi="SimHei;黑体" w:eastAsia="SimHei;黑体" w:cs="Calibri"/>
      <w:color w:val="auto"/>
      <w:sz w:val="21"/>
      <w:szCs w:val="22"/>
      <w:lang w:val="en-US" w:eastAsia="zh-CN" w:bidi="ar-SA"/>
    </w:rPr>
  </w:style>
  <w:style w:type="paragraph" w:styleId="Atl">
    <w:name w:val="Atl"/>
    <w:basedOn w:val="Normal"/>
    <w:qFormat/>
    <w:pPr/>
    <w:rPr>
      <w:rFonts w:eastAsia="SimSun;宋体" w:cs="v4.2.0;Times New Roman"/>
    </w:rPr>
  </w:style>
  <w:style w:type="paragraph" w:styleId="Style7">
    <w:name w:val=" (文字) (文字)"/>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Style8">
    <w:name w:val="段"/>
    <w:qFormat/>
    <w:pPr>
      <w:widowControl/>
      <w:autoSpaceDE w:val="false"/>
      <w:bidi w:val="0"/>
      <w:ind w:firstLine="200"/>
      <w:jc w:val="both"/>
    </w:pPr>
    <w:rPr>
      <w:rFonts w:ascii="SimSun;宋体" w:hAnsi="SimSun;宋体" w:eastAsia="SimSun;宋体" w:cs="Times New Roman"/>
      <w:color w:val="auto"/>
      <w:sz w:val="21"/>
      <w:szCs w:val="20"/>
      <w:lang w:val="en-US" w:eastAsia="en-US" w:bidi="ar-SA"/>
    </w:rPr>
  </w:style>
  <w:style w:type="paragraph" w:styleId="Norma">
    <w:name w:val="Norma"/>
    <w:basedOn w:val="Heading1"/>
    <w:qFormat/>
    <w:pPr>
      <w:numPr>
        <w:ilvl w:val="0"/>
        <w:numId w:val="0"/>
      </w:numPr>
      <w:overflowPunct w:val="true"/>
      <w:autoSpaceDE w:val="true"/>
      <w:ind w:left="1134" w:hanging="1134"/>
      <w:textAlignment w:val="auto"/>
      <w:outlineLvl w:val="9"/>
    </w:pPr>
    <w:rPr>
      <w:rFonts w:eastAsia="MS Mincho;Yu Gothic"/>
    </w:rPr>
  </w:style>
  <w:style w:type="paragraph" w:styleId="Body">
    <w:name w:val="body"/>
    <w:basedOn w:val="Normal"/>
    <w:qFormat/>
    <w:pPr>
      <w:tabs>
        <w:tab w:val="clear" w:pos="284"/>
        <w:tab w:val="left" w:pos="2160" w:leader="none"/>
      </w:tabs>
      <w:overflowPunct w:val="true"/>
      <w:autoSpaceDE w:val="true"/>
      <w:spacing w:lineRule="atLeast" w:line="280" w:before="120" w:after="120"/>
      <w:jc w:val="both"/>
      <w:textAlignment w:val="auto"/>
    </w:pPr>
    <w:rPr>
      <w:rFonts w:ascii="New York" w:hAnsi="New York" w:eastAsia="MS Mincho;Yu Gothic" w:cs="New York"/>
      <w:sz w:val="24"/>
      <w:lang w:val="en-US"/>
    </w:rPr>
  </w:style>
  <w:style w:type="paragraph" w:styleId="MTDisplayEquation">
    <w:name w:val="MTDisplayEquation"/>
    <w:basedOn w:val="Normal"/>
    <w:qFormat/>
    <w:pPr>
      <w:tabs>
        <w:tab w:val="clear" w:pos="284"/>
        <w:tab w:val="center" w:pos="4820" w:leader="none"/>
        <w:tab w:val="right" w:pos="9640" w:leader="none"/>
      </w:tabs>
      <w:overflowPunct w:val="true"/>
      <w:autoSpaceDE w:val="true"/>
      <w:textAlignment w:val="auto"/>
    </w:pPr>
    <w:rPr>
      <w:rFonts w:eastAsia="MS Mincho;Yu Gothic"/>
    </w:rPr>
  </w:style>
  <w:style w:type="paragraph" w:styleId="B6">
    <w:name w:val="B6"/>
    <w:basedOn w:val="B5"/>
    <w:qFormat/>
    <w:pPr/>
    <w:rPr>
      <w:rFonts w:ascii="Times" w:hAnsi="Times" w:eastAsia="MS Mincho;Yu Gothic" w:cs="Times"/>
      <w:lang w:eastAsia="ja-JP"/>
    </w:rPr>
  </w:style>
  <w:style w:type="paragraph" w:styleId="Meetingcaption">
    <w:name w:val="Meeting caption"/>
    <w:basedOn w:val="Normal"/>
    <w:qFormat/>
    <w:pPr>
      <w:pBdr>
        <w:top w:val="single" w:sz="6" w:space="1" w:color="000000"/>
        <w:left w:val="single" w:sz="6" w:space="1" w:color="000000"/>
        <w:bottom w:val="single" w:sz="6" w:space="1" w:color="000000"/>
        <w:right w:val="single" w:sz="6" w:space="1" w:color="000000"/>
      </w:pBdr>
      <w:overflowPunct w:val="true"/>
      <w:autoSpaceDE w:val="true"/>
      <w:spacing w:before="0" w:after="120"/>
      <w:textAlignment w:val="auto"/>
    </w:pPr>
    <w:rPr>
      <w:rFonts w:eastAsia="SimSun;宋体"/>
      <w:lang w:val="fr-FR"/>
    </w:rPr>
  </w:style>
  <w:style w:type="paragraph" w:styleId="FT">
    <w:name w:val="FT"/>
    <w:basedOn w:val="Normal"/>
    <w:qFormat/>
    <w:pPr>
      <w:numPr>
        <w:ilvl w:val="0"/>
        <w:numId w:val="3"/>
      </w:numPr>
      <w:overflowPunct w:val="true"/>
      <w:autoSpaceDE w:val="true"/>
      <w:ind w:left="0" w:hanging="0"/>
      <w:textAlignment w:val="auto"/>
    </w:pPr>
    <w:rPr>
      <w:rFonts w:ascii="Arial" w:hAnsi="Arial" w:eastAsia="MS Mincho;Yu Gothic" w:cs="Arial"/>
      <w:b/>
    </w:rPr>
  </w:style>
  <w:style w:type="paragraph" w:styleId="Separation">
    <w:name w:val="Separation"/>
    <w:basedOn w:val="Heading1"/>
    <w:next w:val="Normal"/>
    <w:qFormat/>
    <w:pPr>
      <w:numPr>
        <w:ilvl w:val="0"/>
        <w:numId w:val="0"/>
      </w:numPr>
      <w:pBdr>
        <w:top w:val="nil"/>
      </w:pBdr>
      <w:overflowPunct w:val="true"/>
      <w:autoSpaceDE w:val="true"/>
      <w:ind w:left="1134" w:hanging="1134"/>
      <w:textAlignment w:val="auto"/>
      <w:outlineLvl w:val="9"/>
    </w:pPr>
    <w:rPr>
      <w:b/>
      <w:color w:val="0000FF"/>
    </w:rPr>
  </w:style>
  <w:style w:type="paragraph" w:styleId="Style9">
    <w:name w:val="標準番号"/>
    <w:basedOn w:val="Normal"/>
    <w:qFormat/>
    <w:pPr>
      <w:widowControl w:val="false"/>
      <w:tabs>
        <w:tab w:val="clear" w:pos="284"/>
        <w:tab w:val="left" w:pos="420" w:leader="none"/>
      </w:tabs>
      <w:overflowPunct w:val="true"/>
      <w:autoSpaceDE w:val="true"/>
      <w:spacing w:lineRule="atLeast" w:line="240" w:before="0" w:after="0"/>
      <w:ind w:left="420" w:hanging="420"/>
      <w:jc w:val="both"/>
      <w:textAlignment w:val="auto"/>
    </w:pPr>
    <w:rPr>
      <w:rFonts w:ascii="Arial" w:hAnsi="Arial" w:eastAsia="MS PGothic" w:cs="Arial"/>
      <w:kern w:val="2"/>
      <w:sz w:val="24"/>
      <w:lang w:val="en-US"/>
    </w:rPr>
  </w:style>
  <w:style w:type="paragraph" w:styleId="Erschrift4h4MemoHeading4MemoHeading5">
    <w:name w:val="躡erschrift 4.h4.Memo Heading 4.Memo Heading 5"/>
    <w:basedOn w:val="Normal"/>
    <w:next w:val="Normal"/>
    <w:qFormat/>
    <w:pPr>
      <w:keepNext w:val="true"/>
      <w:keepLines/>
      <w:numPr>
        <w:ilvl w:val="0"/>
        <w:numId w:val="0"/>
      </w:numPr>
      <w:overflowPunct w:val="true"/>
      <w:spacing w:before="120" w:after="180"/>
      <w:ind w:hanging="0"/>
      <w:textAlignment w:val="auto"/>
      <w:outlineLvl w:val="2"/>
    </w:pPr>
    <w:rPr>
      <w:rFonts w:ascii="SimSun;宋体" w:hAnsi="SimSun;宋体" w:eastAsia="SimSun;宋体"/>
      <w:sz w:val="24"/>
      <w:lang w:val="en-US" w:eastAsia="zh-CN"/>
    </w:rPr>
  </w:style>
  <w:style w:type="paragraph" w:styleId="Erschrift1H1NMPHeading1MemoHeading1h1h11h12h13h14h15h16appheading1l1">
    <w:name w:val="躡erschrift 1.H1.NMP Heading 1.Memo Heading 1.h1.h11.h12.h13.h14.h15.h16.app heading 1.l1"/>
    <w:basedOn w:val="Normal"/>
    <w:next w:val="Normal"/>
    <w:qFormat/>
    <w:pPr>
      <w:keepNext w:val="true"/>
      <w:overflowPunct w:val="true"/>
      <w:spacing w:before="240" w:after="60"/>
      <w:textAlignment w:val="auto"/>
    </w:pPr>
    <w:rPr>
      <w:rFonts w:ascii="SimSun;宋体" w:hAnsi="SimSun;宋体" w:eastAsia="SimSun;宋体"/>
      <w:b/>
      <w:kern w:val="2"/>
      <w:sz w:val="28"/>
      <w:lang w:val="en-US" w:eastAsia="zh-CN"/>
    </w:rPr>
  </w:style>
  <w:style w:type="paragraph" w:styleId="Erschrift2H2Head2A2">
    <w:name w:val="躡erschrift 2.H2.Head2A.2"/>
    <w:basedOn w:val="Normal"/>
    <w:next w:val="Normal"/>
    <w:qFormat/>
    <w:pPr>
      <w:keepNext w:val="true"/>
      <w:keepLines/>
      <w:widowControl w:val="false"/>
      <w:overflowPunct w:val="true"/>
      <w:spacing w:lineRule="auto" w:line="415" w:before="260" w:after="260"/>
      <w:jc w:val="both"/>
      <w:textAlignment w:val="auto"/>
    </w:pPr>
    <w:rPr>
      <w:rFonts w:ascii="SimSun;宋体" w:hAnsi="SimSun;宋体" w:eastAsia="SimSun;宋体"/>
      <w:b/>
      <w:kern w:val="2"/>
      <w:sz w:val="32"/>
      <w:lang w:val="en-US" w:eastAsia="zh-CN"/>
    </w:rPr>
  </w:style>
  <w:style w:type="paragraph" w:styleId="Erschrift3MemoHeading3H3Underrubrik2">
    <w:name w:val="躡erschrift 3.Memo Heading 3.H3.Underrubrik2"/>
    <w:basedOn w:val="Erschrift2H2Head2A2"/>
    <w:next w:val="Normal"/>
    <w:qFormat/>
    <w:pPr>
      <w:widowControl/>
      <w:spacing w:lineRule="auto" w:line="240" w:before="120" w:after="180"/>
      <w:jc w:val="left"/>
      <w:outlineLvl w:val="1"/>
    </w:pPr>
    <w:rPr>
      <w:b w:val="false"/>
      <w:kern w:val="0"/>
      <w:sz w:val="28"/>
    </w:rPr>
  </w:style>
  <w:style w:type="paragraph" w:styleId="EditorsNoteChar">
    <w:name w:val="Editor's Note Char"/>
    <w:basedOn w:val="NO"/>
    <w:qFormat/>
    <w:pPr/>
    <w:rPr>
      <w:rFonts w:ascii="Times" w:hAnsi="Times" w:cs="Times"/>
      <w:color w:val="FF0000"/>
    </w:rPr>
  </w:style>
  <w:style w:type="paragraph" w:styleId="Charcha">
    <w:name w:val="char cha"/>
    <w:basedOn w:val="Normal"/>
    <w:qFormat/>
    <w:pPr>
      <w:overflowPunct w:val="true"/>
      <w:autoSpaceDE w:val="true"/>
      <w:spacing w:before="0" w:after="0"/>
      <w:textAlignment w:val="auto"/>
    </w:pPr>
    <w:rPr>
      <w:rFonts w:eastAsia="??;MS Gothic" w:cs="Arial"/>
      <w:sz w:val="24"/>
      <w:szCs w:val="18"/>
    </w:rPr>
  </w:style>
  <w:style w:type="paragraph" w:styleId="4">
    <w:name w:val=" (文字) (文字)4"/>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IBN">
    <w:name w:val="IBN"/>
    <w:basedOn w:val="Normal"/>
    <w:qFormat/>
    <w:pPr>
      <w:tabs>
        <w:tab w:val="clear" w:pos="284"/>
        <w:tab w:val="left" w:pos="567" w:leader="none"/>
      </w:tabs>
    </w:pPr>
    <w:rPr>
      <w:rFonts w:eastAsia="SimSun;宋体"/>
    </w:rPr>
  </w:style>
  <w:style w:type="paragraph" w:styleId="1e9pt">
    <w:name w:val="1e) 9 pt"/>
    <w:basedOn w:val="B1"/>
    <w:qFormat/>
    <w:pPr/>
    <w:rPr>
      <w:rFonts w:eastAsia="SimSun;宋体"/>
      <w:szCs w:val="18"/>
      <w:lang w:val="en-US" w:eastAsia="en-US"/>
    </w:rPr>
  </w:style>
  <w:style w:type="paragraph" w:styleId="Npr">
    <w:name w:val="Npr"/>
    <w:basedOn w:val="Normal"/>
    <w:qFormat/>
    <w:pPr>
      <w:ind w:firstLine="284"/>
    </w:pPr>
    <w:rPr>
      <w:rFonts w:eastAsia="MS Mincho;Yu Gothic"/>
    </w:rPr>
  </w:style>
  <w:style w:type="paragraph" w:styleId="StyleFPArialLatin9ptCentrGauche5cmDroite5">
    <w:name w:val="Style FP + Arial (Latin) 9 pt Centré Gauche :  5 cm Droite :  5..."/>
    <w:basedOn w:val="FP"/>
    <w:qFormat/>
    <w:pPr>
      <w:spacing w:before="0" w:after="20"/>
      <w:ind w:left="2835" w:right="2835" w:hanging="0"/>
      <w:jc w:val="center"/>
    </w:pPr>
    <w:rPr>
      <w:rFonts w:ascii="Arial" w:hAnsi="Arial" w:eastAsia="SimSun;宋体" w:cs="Arial"/>
      <w:sz w:val="18"/>
    </w:rPr>
  </w:style>
  <w:style w:type="paragraph" w:styleId="NormalLatinItalique">
    <w:name w:val="Normal + (Latin) Italique"/>
    <w:basedOn w:val="Normal"/>
    <w:qFormat/>
    <w:pPr/>
    <w:rPr>
      <w:rFonts w:eastAsia="SimSun;宋体"/>
    </w:rPr>
  </w:style>
  <w:style w:type="paragraph" w:styleId="B1LatinItalique">
    <w:name w:val="B1 + (Latin) Italique"/>
    <w:basedOn w:val="B1"/>
    <w:qFormat/>
    <w:pPr/>
    <w:rPr>
      <w:rFonts w:eastAsia="SimSun;宋体"/>
      <w:i/>
      <w:iCs/>
    </w:rPr>
  </w:style>
  <w:style w:type="paragraph" w:styleId="B3H6">
    <w:name w:val="B3H6"/>
    <w:basedOn w:val="B3"/>
    <w:qFormat/>
    <w:pPr/>
    <w:rPr>
      <w:rFonts w:eastAsia="SimSun;宋体"/>
    </w:rPr>
  </w:style>
  <w:style w:type="paragraph" w:styleId="NB2">
    <w:name w:val="NB2"/>
    <w:basedOn w:val="ZG"/>
    <w:qFormat/>
    <w:pPr/>
    <w:rPr>
      <w:rFonts w:eastAsia="SimSun;宋体"/>
    </w:rPr>
  </w:style>
  <w:style w:type="paragraph" w:styleId="30mm">
    <w:name w:val="段落フォント + 左 :  30 mm"/>
    <w:basedOn w:val="B2"/>
    <w:qFormat/>
    <w:pPr>
      <w:ind w:left="1984" w:hanging="281"/>
    </w:pPr>
    <w:rPr>
      <w:rFonts w:eastAsia="SimSun;宋体"/>
    </w:rPr>
  </w:style>
  <w:style w:type="paragraph" w:styleId="Tableentry">
    <w:name w:val="table entry"/>
    <w:basedOn w:val="Normal"/>
    <w:qFormat/>
    <w:pPr>
      <w:keepNext w:val="true"/>
      <w:spacing w:before="60" w:after="60"/>
    </w:pPr>
    <w:rPr>
      <w:rFonts w:ascii="Bookman Old Style" w:hAnsi="Bookman Old Style" w:eastAsia="SimSun;宋体" w:cs="Bookman Old Style"/>
      <w:lang w:val="en-US"/>
    </w:rPr>
  </w:style>
  <w:style w:type="paragraph" w:styleId="Berschrift1H1">
    <w:name w:val="Überschrift 1.H1"/>
    <w:basedOn w:val="Normal"/>
    <w:next w:val="Normal"/>
    <w:qFormat/>
    <w:pPr>
      <w:keepNext w:val="true"/>
      <w:keepLines/>
      <w:pBdr>
        <w:top w:val="single" w:sz="12" w:space="3" w:color="000000"/>
      </w:pBdr>
      <w:tabs>
        <w:tab w:val="clear" w:pos="284"/>
        <w:tab w:val="left" w:pos="735" w:leader="none"/>
      </w:tabs>
      <w:spacing w:before="240" w:after="180"/>
      <w:ind w:left="735" w:hanging="735"/>
      <w:outlineLvl w:val="0"/>
    </w:pPr>
    <w:rPr>
      <w:rFonts w:ascii="Arial" w:hAnsi="Arial" w:eastAsia="SimSun;宋体" w:cs="Arial"/>
      <w:sz w:val="36"/>
    </w:rPr>
  </w:style>
  <w:style w:type="paragraph" w:styleId="Text">
    <w:name w:val="text"/>
    <w:basedOn w:val="Normal"/>
    <w:qFormat/>
    <w:pPr>
      <w:widowControl w:val="false"/>
      <w:spacing w:before="0" w:after="240"/>
      <w:jc w:val="both"/>
    </w:pPr>
    <w:rPr>
      <w:rFonts w:eastAsia="SimSun;宋体"/>
      <w:sz w:val="24"/>
      <w:lang w:val="en-AU"/>
    </w:rPr>
  </w:style>
  <w:style w:type="paragraph" w:styleId="Textintend1">
    <w:name w:val="text intend 1"/>
    <w:basedOn w:val="Text"/>
    <w:qFormat/>
    <w:pPr>
      <w:widowControl/>
      <w:tabs>
        <w:tab w:val="clear" w:pos="284"/>
        <w:tab w:val="left" w:pos="992" w:leader="none"/>
      </w:tabs>
      <w:spacing w:before="0" w:after="120"/>
      <w:ind w:left="992" w:hanging="425"/>
    </w:pPr>
    <w:rPr>
      <w:rFonts w:eastAsia="MS Mincho;Yu Gothic"/>
      <w:lang w:val="en-US"/>
    </w:rPr>
  </w:style>
  <w:style w:type="paragraph" w:styleId="Textintend2">
    <w:name w:val="text intend 2"/>
    <w:basedOn w:val="Text"/>
    <w:qFormat/>
    <w:pPr>
      <w:widowControl/>
      <w:tabs>
        <w:tab w:val="clear" w:pos="284"/>
        <w:tab w:val="left" w:pos="1418" w:leader="none"/>
      </w:tabs>
      <w:spacing w:before="0" w:after="120"/>
      <w:ind w:left="1418" w:hanging="426"/>
    </w:pPr>
    <w:rPr>
      <w:rFonts w:eastAsia="MS Mincho;Yu Gothic"/>
      <w:lang w:val="en-US"/>
    </w:rPr>
  </w:style>
  <w:style w:type="paragraph" w:styleId="Textintend3">
    <w:name w:val="text intend 3"/>
    <w:basedOn w:val="Text"/>
    <w:qFormat/>
    <w:pPr>
      <w:widowControl/>
      <w:tabs>
        <w:tab w:val="clear" w:pos="284"/>
        <w:tab w:val="left" w:pos="1843" w:leader="none"/>
      </w:tabs>
      <w:spacing w:before="0" w:after="120"/>
      <w:ind w:left="1843" w:hanging="425"/>
    </w:pPr>
    <w:rPr>
      <w:rFonts w:eastAsia="MS Mincho;Yu Gothic"/>
      <w:lang w:val="en-US"/>
    </w:rPr>
  </w:style>
  <w:style w:type="paragraph" w:styleId="TdocHeading1">
    <w:name w:val="Tdoc_Heading_1"/>
    <w:basedOn w:val="Heading1"/>
    <w:next w:val="Normal"/>
    <w:qFormat/>
    <w:pPr>
      <w:keepLines w:val="false"/>
      <w:numPr>
        <w:ilvl w:val="0"/>
        <w:numId w:val="0"/>
      </w:numPr>
      <w:pBdr>
        <w:top w:val="nil"/>
      </w:pBdr>
      <w:tabs>
        <w:tab w:val="clear" w:pos="284"/>
        <w:tab w:val="left" w:pos="360" w:leader="none"/>
      </w:tabs>
      <w:spacing w:before="240" w:after="0"/>
      <w:ind w:left="360" w:hanging="360"/>
      <w:outlineLvl w:val="9"/>
    </w:pPr>
    <w:rPr>
      <w:rFonts w:eastAsia="SimSun;宋体"/>
      <w:b/>
      <w:kern w:val="2"/>
      <w:sz w:val="24"/>
      <w:lang w:val="en-US" w:eastAsia="en-US"/>
    </w:rPr>
  </w:style>
  <w:style w:type="paragraph" w:styleId="Tac0">
    <w:name w:val="tac0"/>
    <w:basedOn w:val="Normal"/>
    <w:qFormat/>
    <w:pPr>
      <w:keepNext w:val="true"/>
      <w:overflowPunct w:val="true"/>
      <w:autoSpaceDE w:val="true"/>
      <w:spacing w:before="0" w:after="0"/>
      <w:jc w:val="center"/>
      <w:textAlignment w:val="auto"/>
    </w:pPr>
    <w:rPr>
      <w:rFonts w:ascii="Arial" w:hAnsi="Arial" w:eastAsia="SimSun;宋体" w:cs="Arial"/>
      <w:sz w:val="18"/>
      <w:szCs w:val="18"/>
      <w:lang w:val="en-US" w:eastAsia="zh-CN"/>
    </w:rPr>
  </w:style>
  <w:style w:type="paragraph" w:styleId="Tal0">
    <w:name w:val="tal0"/>
    <w:basedOn w:val="Normal"/>
    <w:qFormat/>
    <w:pPr>
      <w:keepNext w:val="true"/>
      <w:overflowPunct w:val="true"/>
      <w:autoSpaceDE w:val="true"/>
      <w:spacing w:before="0" w:after="0"/>
      <w:textAlignment w:val="auto"/>
    </w:pPr>
    <w:rPr>
      <w:rFonts w:ascii="Arial" w:hAnsi="Arial" w:eastAsia="SimSun;宋体" w:cs="Arial"/>
      <w:sz w:val="18"/>
      <w:szCs w:val="18"/>
      <w:lang w:val="en-US" w:eastAsia="zh-CN"/>
    </w:rPr>
  </w:style>
  <w:style w:type="paragraph" w:styleId="Char1">
    <w:name w:val=" Char"/>
    <w:qFormat/>
    <w:pPr>
      <w:keepNext w:val="true"/>
      <w:widowControl/>
      <w:autoSpaceDE w:val="false"/>
      <w:bidi w:val="0"/>
      <w:spacing w:before="60" w:after="60"/>
      <w:ind w:left="567" w:hanging="283"/>
      <w:jc w:val="both"/>
    </w:pPr>
    <w:rPr>
      <w:rFonts w:ascii="Arial" w:hAnsi="Arial" w:eastAsia="SimSun;宋体" w:cs="Arial"/>
      <w:color w:val="0000FF"/>
      <w:kern w:val="2"/>
      <w:sz w:val="20"/>
      <w:szCs w:val="20"/>
      <w:lang w:val="en-US" w:eastAsia="zh-CN" w:bidi="ar-SA"/>
    </w:rPr>
  </w:style>
  <w:style w:type="paragraph" w:styleId="ZchnZchn">
    <w:name w:val=" Zchn Zchn"/>
    <w:qFormat/>
    <w:pPr>
      <w:keepNext w:val="true"/>
      <w:widowControl/>
      <w:autoSpaceDE w:val="false"/>
      <w:bidi w:val="0"/>
      <w:spacing w:before="60" w:after="60"/>
      <w:ind w:left="567" w:hanging="283"/>
      <w:jc w:val="both"/>
    </w:pPr>
    <w:rPr>
      <w:rFonts w:ascii="Arial" w:hAnsi="Arial" w:eastAsia="SimSun;宋体" w:cs="Arial"/>
      <w:color w:val="0000FF"/>
      <w:kern w:val="2"/>
      <w:sz w:val="20"/>
      <w:szCs w:val="20"/>
      <w:lang w:val="en-US" w:eastAsia="zh-CN" w:bidi="ar-SA"/>
    </w:rPr>
  </w:style>
  <w:style w:type="paragraph" w:styleId="NormalWeb">
    <w:name w:val="Normal (Web)"/>
    <w:basedOn w:val="Normal"/>
    <w:qFormat/>
    <w:pPr>
      <w:numPr>
        <w:ilvl w:val="0"/>
        <w:numId w:val="14"/>
      </w:numPr>
      <w:tabs>
        <w:tab w:val="clear" w:pos="284"/>
      </w:tabs>
      <w:overflowPunct w:val="true"/>
      <w:autoSpaceDE w:val="true"/>
      <w:spacing w:before="280" w:after="280"/>
      <w:ind w:left="0" w:hanging="0"/>
      <w:textAlignment w:val="auto"/>
    </w:pPr>
    <w:rPr>
      <w:rFonts w:eastAsia="Arial Unicode MS"/>
      <w:sz w:val="24"/>
      <w:szCs w:val="24"/>
      <w:lang w:bidi="en-US"/>
    </w:rPr>
  </w:style>
  <w:style w:type="paragraph" w:styleId="StyleHeading6Left0cmHanging349cmAfter9pt">
    <w:name w:val="Style Heading 6 + Left:  0 cm Hanging:  3.49 cm After:  9 pt"/>
    <w:basedOn w:val="Heading6"/>
    <w:qFormat/>
    <w:pPr>
      <w:keepNext w:val="false"/>
      <w:keepLines w:val="false"/>
      <w:numPr>
        <w:ilvl w:val="0"/>
        <w:numId w:val="0"/>
      </w:numPr>
      <w:overflowPunct w:val="true"/>
      <w:autoSpaceDE w:val="true"/>
      <w:spacing w:before="240" w:after="180"/>
      <w:ind w:left="1980" w:hanging="1980"/>
      <w:textAlignment w:val="auto"/>
      <w:outlineLvl w:val="9"/>
    </w:pPr>
    <w:rPr>
      <w:rFonts w:eastAsia="MS Mincho;Yu Gothic"/>
      <w:bCs/>
    </w:rPr>
  </w:style>
  <w:style w:type="paragraph" w:styleId="StyleHeading6After9pt">
    <w:name w:val="Style Heading 6 + After:  9 pt"/>
    <w:basedOn w:val="Heading6"/>
    <w:qFormat/>
    <w:pPr>
      <w:keepNext w:val="false"/>
      <w:keepLines w:val="false"/>
      <w:numPr>
        <w:ilvl w:val="0"/>
        <w:numId w:val="0"/>
      </w:numPr>
      <w:overflowPunct w:val="true"/>
      <w:autoSpaceDE w:val="true"/>
      <w:spacing w:before="240" w:after="180"/>
      <w:ind w:left="0" w:hanging="0"/>
      <w:textAlignment w:val="auto"/>
      <w:outlineLvl w:val="9"/>
    </w:pPr>
    <w:rPr>
      <w:rFonts w:eastAsia="MS Mincho;Yu Gothic"/>
      <w:bCs/>
    </w:rPr>
  </w:style>
  <w:style w:type="paragraph" w:styleId="Revision">
    <w:name w:val="Revision"/>
    <w:qFormat/>
    <w:pPr>
      <w:widowControl/>
      <w:bidi w:val="0"/>
    </w:pPr>
    <w:rPr>
      <w:rFonts w:ascii="Times New Roman" w:hAnsi="Times New Roman" w:eastAsia="SimSun;宋体" w:cs="Times New Roman"/>
      <w:color w:val="auto"/>
      <w:sz w:val="20"/>
      <w:szCs w:val="20"/>
      <w:lang w:val="en-GB" w:bidi="ar-SA" w:eastAsia="zh-CN"/>
    </w:rPr>
  </w:style>
  <w:style w:type="paragraph" w:styleId="CharCharCharCharCharChar">
    <w:name w:val=" Char Char Char Char Char Char"/>
    <w:qFormat/>
    <w:pPr>
      <w:keepNext w:val="true"/>
      <w:widowControl/>
      <w:numPr>
        <w:ilvl w:val="0"/>
        <w:numId w:val="21"/>
      </w:numPr>
      <w:autoSpaceDE w:val="false"/>
      <w:bidi w:val="0"/>
      <w:spacing w:before="60" w:after="60"/>
      <w:jc w:val="both"/>
    </w:pPr>
    <w:rPr>
      <w:rFonts w:ascii="Arial" w:hAnsi="Arial" w:eastAsia="SimSun;宋体" w:cs="Arial"/>
      <w:color w:val="0000FF"/>
      <w:kern w:val="2"/>
      <w:sz w:val="20"/>
      <w:szCs w:val="20"/>
      <w:lang w:val="en-US" w:eastAsia="zh-CN" w:bidi="ar-SA"/>
    </w:rPr>
  </w:style>
  <w:style w:type="paragraph" w:styleId="2">
    <w:name w:val=" (文字) (文字)2"/>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arCar1CharCharCarCar">
    <w:name w:val=" Car Car1 Char Char Car Car"/>
    <w:qFormat/>
    <w:pPr>
      <w:keepNext w:val="true"/>
      <w:widowControl/>
      <w:autoSpaceDE w:val="false"/>
      <w:bidi w:val="0"/>
      <w:spacing w:before="60" w:after="60"/>
      <w:ind w:left="567" w:hanging="283"/>
      <w:jc w:val="both"/>
    </w:pPr>
    <w:rPr>
      <w:rFonts w:ascii="Arial" w:hAnsi="Arial" w:eastAsia="SimSun;宋体" w:cs="Arial"/>
      <w:color w:val="0000FF"/>
      <w:kern w:val="2"/>
      <w:sz w:val="20"/>
      <w:szCs w:val="20"/>
      <w:lang w:val="en-US" w:eastAsia="zh-CN" w:bidi="ar-SA"/>
    </w:rPr>
  </w:style>
  <w:style w:type="paragraph" w:styleId="Style10">
    <w:name w:val="修订"/>
    <w:qFormat/>
    <w:pPr>
      <w:widowControl/>
      <w:bidi w:val="0"/>
    </w:pPr>
    <w:rPr>
      <w:rFonts w:ascii="Times New Roman" w:hAnsi="Times New Roman" w:eastAsia="SimSun;宋体" w:cs="Times New Roman"/>
      <w:color w:val="auto"/>
      <w:sz w:val="20"/>
      <w:szCs w:val="20"/>
      <w:lang w:val="en-GB" w:bidi="ar-SA" w:eastAsia="zh-CN"/>
    </w:rPr>
  </w:style>
  <w:style w:type="paragraph" w:styleId="Figure">
    <w:name w:val="Figure"/>
    <w:basedOn w:val="Normal"/>
    <w:qFormat/>
    <w:pPr>
      <w:overflowPunct w:val="true"/>
      <w:autoSpaceDE w:val="true"/>
      <w:spacing w:lineRule="atLeast" w:line="280" w:before="180" w:after="240"/>
      <w:ind w:left="360" w:hanging="360"/>
      <w:jc w:val="center"/>
      <w:textAlignment w:val="auto"/>
    </w:pPr>
    <w:rPr>
      <w:rFonts w:ascii="Arial" w:hAnsi="Arial" w:eastAsia="MS Mincho;Yu Gothic" w:cs="Arial"/>
      <w:b/>
      <w:lang w:val="en-US"/>
    </w:rPr>
  </w:style>
  <w:style w:type="paragraph" w:styleId="NoteHeading">
    <w:name w:val="Note Heading"/>
    <w:basedOn w:val="Normal"/>
    <w:next w:val="Normal"/>
    <w:qFormat/>
    <w:pPr/>
    <w:rPr>
      <w:rFonts w:eastAsia="MS Mincho;Yu Gothic"/>
    </w:rPr>
  </w:style>
  <w:style w:type="paragraph" w:styleId="HTMLPreformatted">
    <w:name w:val="HTML Preformatted"/>
    <w:basedOn w:val="Normal"/>
    <w:qFormat/>
    <w:pPr/>
    <w:rPr>
      <w:rFonts w:ascii="Courier New" w:hAnsi="Courier New" w:eastAsia="MS Mincho;Yu Gothic" w:cs="Courier New"/>
    </w:rPr>
  </w:style>
  <w:style w:type="paragraph" w:styleId="Arial">
    <w:name w:val="標準 + Arial"/>
    <w:basedOn w:val="Normal"/>
    <w:qFormat/>
    <w:pPr>
      <w:overflowPunct w:val="true"/>
      <w:autoSpaceDE w:val="true"/>
      <w:textAlignment w:val="auto"/>
    </w:pPr>
    <w:rPr>
      <w:rFonts w:ascii="Arial" w:hAnsi="Arial" w:eastAsia="MS Mincho;Yu Gothic" w:cs="Arial"/>
      <w:lang w:val="en-US" w:eastAsia="en-US"/>
    </w:rPr>
  </w:style>
  <w:style w:type="paragraph" w:styleId="Msolistparagraph">
    <w:name w:val="msolistparagraph"/>
    <w:basedOn w:val="Normal"/>
    <w:qFormat/>
    <w:pPr>
      <w:overflowPunct w:val="true"/>
      <w:autoSpaceDE w:val="true"/>
      <w:spacing w:before="0" w:after="0"/>
      <w:textAlignment w:val="auto"/>
    </w:pPr>
    <w:rPr>
      <w:rFonts w:eastAsia="SimSun;宋体"/>
      <w:sz w:val="24"/>
      <w:szCs w:val="24"/>
      <w:lang w:val="en-US"/>
    </w:rPr>
  </w:style>
  <w:style w:type="paragraph" w:styleId="Talcharchar">
    <w:name w:val="talcharchar"/>
    <w:basedOn w:val="Normal"/>
    <w:qFormat/>
    <w:pPr>
      <w:overflowPunct w:val="true"/>
      <w:autoSpaceDE w:val="true"/>
      <w:spacing w:before="280" w:after="280"/>
      <w:textAlignment w:val="auto"/>
    </w:pPr>
    <w:rPr>
      <w:rFonts w:eastAsia="Calibri"/>
      <w:sz w:val="24"/>
      <w:szCs w:val="24"/>
    </w:rPr>
  </w:style>
  <w:style w:type="paragraph" w:styleId="DAText">
    <w:name w:val="DA_Text"/>
    <w:basedOn w:val="Normal"/>
    <w:qFormat/>
    <w:pPr>
      <w:overflowPunct w:val="true"/>
      <w:autoSpaceDE w:val="true"/>
      <w:spacing w:before="0" w:after="0"/>
      <w:jc w:val="both"/>
      <w:textAlignment w:val="auto"/>
    </w:pPr>
    <w:rPr>
      <w:rFonts w:eastAsia="SimSun;宋体"/>
      <w:szCs w:val="24"/>
      <w:lang w:val="de-DE"/>
    </w:rPr>
  </w:style>
  <w:style w:type="paragraph" w:styleId="CharChar1CharChar1">
    <w:name w:val="Char Char1 Char Char"/>
    <w:qFormat/>
    <w:pPr>
      <w:keepNext w:val="true"/>
      <w:widowControl/>
      <w:tabs>
        <w:tab w:val="clear" w:pos="284"/>
        <w:tab w:val="left" w:pos="-1134" w:leader="none"/>
      </w:tabs>
      <w:autoSpaceDE w:val="false"/>
      <w:bidi w:val="0"/>
      <w:spacing w:before="60" w:after="60"/>
      <w:jc w:val="both"/>
    </w:pPr>
    <w:rPr>
      <w:rFonts w:ascii="Times New Roman" w:hAnsi="Times New Roman" w:eastAsia="SimSun;宋体" w:cs="Times New Roman"/>
      <w:color w:val="auto"/>
      <w:sz w:val="20"/>
      <w:szCs w:val="20"/>
      <w:lang w:val="en-US" w:eastAsia="zh-CN" w:bidi="ar-SA"/>
    </w:rPr>
  </w:style>
  <w:style w:type="paragraph" w:styleId="Style11">
    <w:name w:val="(文字) (文字)"/>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Char210">
    <w:name w:val="Char Char2"/>
    <w:basedOn w:val="Normal"/>
    <w:qFormat/>
    <w:pPr>
      <w:tabs>
        <w:tab w:val="clear" w:pos="284"/>
        <w:tab w:val="left" w:pos="540" w:leader="none"/>
        <w:tab w:val="left" w:pos="1260" w:leader="none"/>
        <w:tab w:val="left" w:pos="1800" w:leader="none"/>
      </w:tabs>
      <w:overflowPunct w:val="true"/>
      <w:autoSpaceDE w:val="true"/>
      <w:spacing w:lineRule="exact" w:line="240" w:before="240" w:after="160"/>
      <w:textAlignment w:val="auto"/>
    </w:pPr>
    <w:rPr>
      <w:rFonts w:ascii="Verdana" w:hAnsi="Verdana" w:eastAsia="Batang;Malgun Gothic" w:cs="Verdana"/>
      <w:sz w:val="24"/>
      <w:lang w:val="en-U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 w:type="numbering" w:styleId="WW8StyleNum5">
    <w:name w:val="WW8StyleNum5"/>
    <w:qFormat/>
  </w:style>
  <w:style w:type="numbering" w:styleId="WW8StyleNum6">
    <w:name w:val="WW8Style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footer" Target="footer6.xml"/><Relationship Id="rId14" Type="http://schemas.openxmlformats.org/officeDocument/2006/relationships/image" Target="media/image1.wmf"/><Relationship Id="rId15" Type="http://schemas.openxmlformats.org/officeDocument/2006/relationships/image" Target="media/image2.wmf"/><Relationship Id="rId16" Type="http://schemas.openxmlformats.org/officeDocument/2006/relationships/image" Target="media/image3.wmf"/><Relationship Id="rId17" Type="http://schemas.openxmlformats.org/officeDocument/2006/relationships/image" Target="media/image4.wmf"/><Relationship Id="rId18" Type="http://schemas.openxmlformats.org/officeDocument/2006/relationships/image" Target="media/image5.wmf"/><Relationship Id="rId19" Type="http://schemas.openxmlformats.org/officeDocument/2006/relationships/image" Target="media/image1.wmf"/><Relationship Id="rId20" Type="http://schemas.openxmlformats.org/officeDocument/2006/relationships/image" Target="media/image2.wmf"/><Relationship Id="rId21" Type="http://schemas.openxmlformats.org/officeDocument/2006/relationships/image" Target="media/image3.wmf"/><Relationship Id="rId22" Type="http://schemas.openxmlformats.org/officeDocument/2006/relationships/image" Target="media/image4.wmf"/><Relationship Id="rId23" Type="http://schemas.openxmlformats.org/officeDocument/2006/relationships/image" Target="media/image5.wmf"/><Relationship Id="rId24" Type="http://schemas.openxmlformats.org/officeDocument/2006/relationships/header" Target="header7.xml"/><Relationship Id="rId25" Type="http://schemas.openxmlformats.org/officeDocument/2006/relationships/footer" Target="footer7.xml"/><Relationship Id="rId26" Type="http://schemas.openxmlformats.org/officeDocument/2006/relationships/header" Target="header8.xml"/><Relationship Id="rId27" Type="http://schemas.openxmlformats.org/officeDocument/2006/relationships/footer" Target="footer8.xml"/><Relationship Id="rId28" Type="http://schemas.openxmlformats.org/officeDocument/2006/relationships/header" Target="header9.xml"/><Relationship Id="rId29" Type="http://schemas.openxmlformats.org/officeDocument/2006/relationships/footer" Target="footer9.xml"/><Relationship Id="rId30" Type="http://schemas.openxmlformats.org/officeDocument/2006/relationships/header" Target="header10.xml"/><Relationship Id="rId31" Type="http://schemas.openxmlformats.org/officeDocument/2006/relationships/footer" Target="footer10.xml"/><Relationship Id="rId32" Type="http://schemas.openxmlformats.org/officeDocument/2006/relationships/header" Target="header11.xml"/><Relationship Id="rId33" Type="http://schemas.openxmlformats.org/officeDocument/2006/relationships/footer" Target="footer11.xml"/><Relationship Id="rId34" Type="http://schemas.openxmlformats.org/officeDocument/2006/relationships/header" Target="header12.xml"/><Relationship Id="rId35" Type="http://schemas.openxmlformats.org/officeDocument/2006/relationships/footer" Target="footer12.xml"/><Relationship Id="rId36" Type="http://schemas.openxmlformats.org/officeDocument/2006/relationships/header" Target="header13.xml"/><Relationship Id="rId37" Type="http://schemas.openxmlformats.org/officeDocument/2006/relationships/footer" Target="footer13.xml"/><Relationship Id="rId38" Type="http://schemas.openxmlformats.org/officeDocument/2006/relationships/header" Target="header14.xml"/><Relationship Id="rId39" Type="http://schemas.openxmlformats.org/officeDocument/2006/relationships/footer" Target="footer14.xml"/><Relationship Id="rId40" Type="http://schemas.openxmlformats.org/officeDocument/2006/relationships/header" Target="header15.xml"/><Relationship Id="rId41" Type="http://schemas.openxmlformats.org/officeDocument/2006/relationships/footer" Target="footer15.xml"/><Relationship Id="rId42" Type="http://schemas.openxmlformats.org/officeDocument/2006/relationships/header" Target="header16.xml"/><Relationship Id="rId43" Type="http://schemas.openxmlformats.org/officeDocument/2006/relationships/footer" Target="footer16.xml"/><Relationship Id="rId44" Type="http://schemas.openxmlformats.org/officeDocument/2006/relationships/header" Target="header17.xml"/><Relationship Id="rId45" Type="http://schemas.openxmlformats.org/officeDocument/2006/relationships/footer" Target="footer17.xml"/><Relationship Id="rId46" Type="http://schemas.openxmlformats.org/officeDocument/2006/relationships/header" Target="header18.xml"/><Relationship Id="rId47" Type="http://schemas.openxmlformats.org/officeDocument/2006/relationships/footer" Target="footer18.xml"/><Relationship Id="rId48" Type="http://schemas.openxmlformats.org/officeDocument/2006/relationships/header" Target="header19.xml"/><Relationship Id="rId49" Type="http://schemas.openxmlformats.org/officeDocument/2006/relationships/footer" Target="footer19.xml"/><Relationship Id="rId50" Type="http://schemas.openxmlformats.org/officeDocument/2006/relationships/oleObject" Target="embeddings/oleObject1.bin"/><Relationship Id="rId51" Type="http://schemas.openxmlformats.org/officeDocument/2006/relationships/image" Target="media/image6.wmf"/><Relationship Id="rId52" Type="http://schemas.openxmlformats.org/officeDocument/2006/relationships/header" Target="header20.xml"/><Relationship Id="rId53" Type="http://schemas.openxmlformats.org/officeDocument/2006/relationships/footer" Target="footer20.xml"/><Relationship Id="rId54" Type="http://schemas.openxmlformats.org/officeDocument/2006/relationships/header" Target="header21.xml"/><Relationship Id="rId55" Type="http://schemas.openxmlformats.org/officeDocument/2006/relationships/footer" Target="footer21.xml"/><Relationship Id="rId56" Type="http://schemas.openxmlformats.org/officeDocument/2006/relationships/oleObject" Target="embeddings/oleObject2.bin"/><Relationship Id="rId57" Type="http://schemas.openxmlformats.org/officeDocument/2006/relationships/image" Target="media/image7.wmf"/><Relationship Id="rId58" Type="http://schemas.openxmlformats.org/officeDocument/2006/relationships/oleObject" Target="embeddings/oleObject3.bin"/><Relationship Id="rId59" Type="http://schemas.openxmlformats.org/officeDocument/2006/relationships/image" Target="media/image8.wmf"/><Relationship Id="rId60" Type="http://schemas.openxmlformats.org/officeDocument/2006/relationships/header" Target="header22.xml"/><Relationship Id="rId61" Type="http://schemas.openxmlformats.org/officeDocument/2006/relationships/footer" Target="footer22.xml"/><Relationship Id="rId62" Type="http://schemas.openxmlformats.org/officeDocument/2006/relationships/oleObject" Target="embeddings/oleObject4.bin"/><Relationship Id="rId63" Type="http://schemas.openxmlformats.org/officeDocument/2006/relationships/image" Target="media/image9.wmf"/><Relationship Id="rId64" Type="http://schemas.openxmlformats.org/officeDocument/2006/relationships/oleObject" Target="embeddings/oleObject5.bin"/><Relationship Id="rId65" Type="http://schemas.openxmlformats.org/officeDocument/2006/relationships/image" Target="media/image10.wmf"/><Relationship Id="rId66" Type="http://schemas.openxmlformats.org/officeDocument/2006/relationships/oleObject" Target="embeddings/oleObject6.bin"/><Relationship Id="rId67" Type="http://schemas.openxmlformats.org/officeDocument/2006/relationships/image" Target="media/image11.wmf"/><Relationship Id="rId68" Type="http://schemas.openxmlformats.org/officeDocument/2006/relationships/oleObject" Target="embeddings/oleObject7.bin"/><Relationship Id="rId69" Type="http://schemas.openxmlformats.org/officeDocument/2006/relationships/image" Target="media/image12.wmf"/><Relationship Id="rId70" Type="http://schemas.openxmlformats.org/officeDocument/2006/relationships/oleObject" Target="embeddings/oleObject8.bin"/><Relationship Id="rId71" Type="http://schemas.openxmlformats.org/officeDocument/2006/relationships/image" Target="media/image13.wmf"/><Relationship Id="rId72" Type="http://schemas.openxmlformats.org/officeDocument/2006/relationships/oleObject" Target="embeddings/oleObject9.bin"/><Relationship Id="rId73" Type="http://schemas.openxmlformats.org/officeDocument/2006/relationships/image" Target="media/image14.wmf"/><Relationship Id="rId74" Type="http://schemas.openxmlformats.org/officeDocument/2006/relationships/oleObject" Target="embeddings/oleObject10.bin"/><Relationship Id="rId75" Type="http://schemas.openxmlformats.org/officeDocument/2006/relationships/image" Target="media/image15.wmf"/><Relationship Id="rId76" Type="http://schemas.openxmlformats.org/officeDocument/2006/relationships/oleObject" Target="embeddings/oleObject11.bin"/><Relationship Id="rId77" Type="http://schemas.openxmlformats.org/officeDocument/2006/relationships/image" Target="media/image16.wmf"/><Relationship Id="rId78" Type="http://schemas.openxmlformats.org/officeDocument/2006/relationships/oleObject" Target="embeddings/oleObject12.bin"/><Relationship Id="rId79" Type="http://schemas.openxmlformats.org/officeDocument/2006/relationships/image" Target="media/image17.wmf"/><Relationship Id="rId80" Type="http://schemas.openxmlformats.org/officeDocument/2006/relationships/oleObject" Target="embeddings/oleObject13.bin"/><Relationship Id="rId81" Type="http://schemas.openxmlformats.org/officeDocument/2006/relationships/image" Target="media/image18.wmf"/><Relationship Id="rId82" Type="http://schemas.openxmlformats.org/officeDocument/2006/relationships/oleObject" Target="embeddings/oleObject14.bin"/><Relationship Id="rId83" Type="http://schemas.openxmlformats.org/officeDocument/2006/relationships/image" Target="media/image19.wmf"/><Relationship Id="rId84" Type="http://schemas.openxmlformats.org/officeDocument/2006/relationships/oleObject" Target="embeddings/oleObject15.bin"/><Relationship Id="rId85" Type="http://schemas.openxmlformats.org/officeDocument/2006/relationships/image" Target="media/image20.wmf"/><Relationship Id="rId86" Type="http://schemas.openxmlformats.org/officeDocument/2006/relationships/oleObject" Target="embeddings/oleObject16.bin"/><Relationship Id="rId87" Type="http://schemas.openxmlformats.org/officeDocument/2006/relationships/image" Target="media/image21.wmf"/><Relationship Id="rId88" Type="http://schemas.openxmlformats.org/officeDocument/2006/relationships/oleObject" Target="embeddings/oleObject17.bin"/><Relationship Id="rId89" Type="http://schemas.openxmlformats.org/officeDocument/2006/relationships/image" Target="media/image22.wmf"/><Relationship Id="rId90" Type="http://schemas.openxmlformats.org/officeDocument/2006/relationships/oleObject" Target="embeddings/oleObject18.bin"/><Relationship Id="rId91" Type="http://schemas.openxmlformats.org/officeDocument/2006/relationships/image" Target="media/image23.wmf"/><Relationship Id="rId92" Type="http://schemas.openxmlformats.org/officeDocument/2006/relationships/oleObject" Target="embeddings/oleObject19.bin"/><Relationship Id="rId93" Type="http://schemas.openxmlformats.org/officeDocument/2006/relationships/image" Target="media/image24.wmf"/><Relationship Id="rId94" Type="http://schemas.openxmlformats.org/officeDocument/2006/relationships/oleObject" Target="embeddings/oleObject20.bin"/><Relationship Id="rId95" Type="http://schemas.openxmlformats.org/officeDocument/2006/relationships/image" Target="media/image25.wmf"/><Relationship Id="rId96" Type="http://schemas.openxmlformats.org/officeDocument/2006/relationships/oleObject" Target="embeddings/oleObject21.bin"/><Relationship Id="rId97" Type="http://schemas.openxmlformats.org/officeDocument/2006/relationships/image" Target="media/image26.wmf"/><Relationship Id="rId98" Type="http://schemas.openxmlformats.org/officeDocument/2006/relationships/oleObject" Target="embeddings/oleObject22.bin"/><Relationship Id="rId99" Type="http://schemas.openxmlformats.org/officeDocument/2006/relationships/image" Target="media/image27.wmf"/><Relationship Id="rId100" Type="http://schemas.openxmlformats.org/officeDocument/2006/relationships/oleObject" Target="embeddings/oleObject23.bin"/><Relationship Id="rId101" Type="http://schemas.openxmlformats.org/officeDocument/2006/relationships/image" Target="media/image28.wmf"/><Relationship Id="rId102" Type="http://schemas.openxmlformats.org/officeDocument/2006/relationships/oleObject" Target="embeddings/oleObject24.bin"/><Relationship Id="rId103" Type="http://schemas.openxmlformats.org/officeDocument/2006/relationships/image" Target="media/image29.wmf"/><Relationship Id="rId104" Type="http://schemas.openxmlformats.org/officeDocument/2006/relationships/oleObject" Target="embeddings/oleObject25.bin"/><Relationship Id="rId105" Type="http://schemas.openxmlformats.org/officeDocument/2006/relationships/image" Target="media/image30.wmf"/><Relationship Id="rId106" Type="http://schemas.openxmlformats.org/officeDocument/2006/relationships/oleObject" Target="embeddings/oleObject26.bin"/><Relationship Id="rId107" Type="http://schemas.openxmlformats.org/officeDocument/2006/relationships/image" Target="media/image31.wmf"/><Relationship Id="rId108" Type="http://schemas.openxmlformats.org/officeDocument/2006/relationships/oleObject" Target="embeddings/oleObject27.bin"/><Relationship Id="rId109" Type="http://schemas.openxmlformats.org/officeDocument/2006/relationships/image" Target="media/image32.wmf"/><Relationship Id="rId110" Type="http://schemas.openxmlformats.org/officeDocument/2006/relationships/oleObject" Target="embeddings/oleObject28.bin"/><Relationship Id="rId111" Type="http://schemas.openxmlformats.org/officeDocument/2006/relationships/image" Target="media/image33.wmf"/><Relationship Id="rId112" Type="http://schemas.openxmlformats.org/officeDocument/2006/relationships/oleObject" Target="embeddings/oleObject29.bin"/><Relationship Id="rId113" Type="http://schemas.openxmlformats.org/officeDocument/2006/relationships/image" Target="media/image34.wmf"/><Relationship Id="rId114" Type="http://schemas.openxmlformats.org/officeDocument/2006/relationships/oleObject" Target="embeddings/oleObject30.bin"/><Relationship Id="rId115" Type="http://schemas.openxmlformats.org/officeDocument/2006/relationships/image" Target="media/image35.wmf"/><Relationship Id="rId116" Type="http://schemas.openxmlformats.org/officeDocument/2006/relationships/oleObject" Target="embeddings/oleObject31.bin"/><Relationship Id="rId117" Type="http://schemas.openxmlformats.org/officeDocument/2006/relationships/image" Target="media/image36.wmf"/><Relationship Id="rId118" Type="http://schemas.openxmlformats.org/officeDocument/2006/relationships/oleObject" Target="embeddings/oleObject32.bin"/><Relationship Id="rId119" Type="http://schemas.openxmlformats.org/officeDocument/2006/relationships/image" Target="media/image37.wmf"/><Relationship Id="rId120" Type="http://schemas.openxmlformats.org/officeDocument/2006/relationships/oleObject" Target="embeddings/oleObject33.bin"/><Relationship Id="rId121" Type="http://schemas.openxmlformats.org/officeDocument/2006/relationships/image" Target="media/image38.wmf"/><Relationship Id="rId122" Type="http://schemas.openxmlformats.org/officeDocument/2006/relationships/oleObject" Target="embeddings/oleObject34.bin"/><Relationship Id="rId123" Type="http://schemas.openxmlformats.org/officeDocument/2006/relationships/image" Target="media/image39.wmf"/><Relationship Id="rId124" Type="http://schemas.openxmlformats.org/officeDocument/2006/relationships/oleObject" Target="embeddings/oleObject35.bin"/><Relationship Id="rId125" Type="http://schemas.openxmlformats.org/officeDocument/2006/relationships/image" Target="media/image40.wmf"/><Relationship Id="rId126" Type="http://schemas.openxmlformats.org/officeDocument/2006/relationships/oleObject" Target="embeddings/oleObject36.bin"/><Relationship Id="rId127" Type="http://schemas.openxmlformats.org/officeDocument/2006/relationships/image" Target="media/image41.wmf"/><Relationship Id="rId128" Type="http://schemas.openxmlformats.org/officeDocument/2006/relationships/oleObject" Target="embeddings/oleObject37.bin"/><Relationship Id="rId129" Type="http://schemas.openxmlformats.org/officeDocument/2006/relationships/image" Target="media/image42.wmf"/><Relationship Id="rId130" Type="http://schemas.openxmlformats.org/officeDocument/2006/relationships/oleObject" Target="embeddings/oleObject38.bin"/><Relationship Id="rId131" Type="http://schemas.openxmlformats.org/officeDocument/2006/relationships/image" Target="media/image43.wmf"/><Relationship Id="rId132" Type="http://schemas.openxmlformats.org/officeDocument/2006/relationships/oleObject" Target="embeddings/oleObject39.bin"/><Relationship Id="rId133" Type="http://schemas.openxmlformats.org/officeDocument/2006/relationships/image" Target="media/image44.wmf"/><Relationship Id="rId134" Type="http://schemas.openxmlformats.org/officeDocument/2006/relationships/oleObject" Target="embeddings/oleObject40.bin"/><Relationship Id="rId135" Type="http://schemas.openxmlformats.org/officeDocument/2006/relationships/image" Target="media/image45.wmf"/><Relationship Id="rId136" Type="http://schemas.openxmlformats.org/officeDocument/2006/relationships/oleObject" Target="embeddings/oleObject41.bin"/><Relationship Id="rId137" Type="http://schemas.openxmlformats.org/officeDocument/2006/relationships/image" Target="media/image46.wmf"/><Relationship Id="rId138" Type="http://schemas.openxmlformats.org/officeDocument/2006/relationships/oleObject" Target="embeddings/oleObject42.bin"/><Relationship Id="rId139" Type="http://schemas.openxmlformats.org/officeDocument/2006/relationships/image" Target="media/image47.wmf"/><Relationship Id="rId140" Type="http://schemas.openxmlformats.org/officeDocument/2006/relationships/oleObject" Target="embeddings/oleObject43.bin"/><Relationship Id="rId141" Type="http://schemas.openxmlformats.org/officeDocument/2006/relationships/image" Target="media/image48.wmf"/><Relationship Id="rId142" Type="http://schemas.openxmlformats.org/officeDocument/2006/relationships/oleObject" Target="embeddings/oleObject44.bin"/><Relationship Id="rId143" Type="http://schemas.openxmlformats.org/officeDocument/2006/relationships/image" Target="media/image49.wmf"/><Relationship Id="rId144" Type="http://schemas.openxmlformats.org/officeDocument/2006/relationships/oleObject" Target="embeddings/oleObject45.bin"/><Relationship Id="rId145" Type="http://schemas.openxmlformats.org/officeDocument/2006/relationships/image" Target="media/image50.wmf"/><Relationship Id="rId146" Type="http://schemas.openxmlformats.org/officeDocument/2006/relationships/oleObject" Target="embeddings/oleObject46.bin"/><Relationship Id="rId147" Type="http://schemas.openxmlformats.org/officeDocument/2006/relationships/image" Target="media/image51.wmf"/><Relationship Id="rId148" Type="http://schemas.openxmlformats.org/officeDocument/2006/relationships/oleObject" Target="embeddings/oleObject47.bin"/><Relationship Id="rId149" Type="http://schemas.openxmlformats.org/officeDocument/2006/relationships/image" Target="media/image52.wmf"/><Relationship Id="rId150" Type="http://schemas.openxmlformats.org/officeDocument/2006/relationships/oleObject" Target="embeddings/oleObject48.bin"/><Relationship Id="rId151" Type="http://schemas.openxmlformats.org/officeDocument/2006/relationships/image" Target="media/image53.wmf"/><Relationship Id="rId152" Type="http://schemas.openxmlformats.org/officeDocument/2006/relationships/oleObject" Target="embeddings/oleObject49.bin"/><Relationship Id="rId153" Type="http://schemas.openxmlformats.org/officeDocument/2006/relationships/image" Target="media/image54.wmf"/><Relationship Id="rId154" Type="http://schemas.openxmlformats.org/officeDocument/2006/relationships/oleObject" Target="embeddings/oleObject50.bin"/><Relationship Id="rId155" Type="http://schemas.openxmlformats.org/officeDocument/2006/relationships/image" Target="media/image55.wmf"/><Relationship Id="rId156" Type="http://schemas.openxmlformats.org/officeDocument/2006/relationships/package" Target="embeddings/oleObject51.docx"/><Relationship Id="rId157" Type="http://schemas.openxmlformats.org/officeDocument/2006/relationships/image" Target="media/image2.wmf"/><Relationship Id="rId158" Type="http://schemas.openxmlformats.org/officeDocument/2006/relationships/header" Target="header23.xml"/><Relationship Id="rId159" Type="http://schemas.openxmlformats.org/officeDocument/2006/relationships/footer" Target="footer23.xml"/><Relationship Id="rId160" Type="http://schemas.openxmlformats.org/officeDocument/2006/relationships/header" Target="header24.xml"/><Relationship Id="rId161" Type="http://schemas.openxmlformats.org/officeDocument/2006/relationships/footer" Target="footer24.xml"/><Relationship Id="rId162" Type="http://schemas.openxmlformats.org/officeDocument/2006/relationships/header" Target="header25.xml"/><Relationship Id="rId163" Type="http://schemas.openxmlformats.org/officeDocument/2006/relationships/footer" Target="footer25.xml"/><Relationship Id="rId164" Type="http://schemas.openxmlformats.org/officeDocument/2006/relationships/header" Target="header26.xml"/><Relationship Id="rId165" Type="http://schemas.openxmlformats.org/officeDocument/2006/relationships/footer" Target="footer26.xml"/><Relationship Id="rId166" Type="http://schemas.openxmlformats.org/officeDocument/2006/relationships/header" Target="header27.xml"/><Relationship Id="rId167" Type="http://schemas.openxmlformats.org/officeDocument/2006/relationships/footer" Target="footer27.xml"/><Relationship Id="rId168" Type="http://schemas.openxmlformats.org/officeDocument/2006/relationships/header" Target="header28.xml"/><Relationship Id="rId169" Type="http://schemas.openxmlformats.org/officeDocument/2006/relationships/footer" Target="footer28.xml"/><Relationship Id="rId170" Type="http://schemas.openxmlformats.org/officeDocument/2006/relationships/header" Target="header29.xml"/><Relationship Id="rId171" Type="http://schemas.openxmlformats.org/officeDocument/2006/relationships/footer" Target="footer29.xml"/><Relationship Id="rId172" Type="http://schemas.openxmlformats.org/officeDocument/2006/relationships/header" Target="header30.xml"/><Relationship Id="rId173" Type="http://schemas.openxmlformats.org/officeDocument/2006/relationships/footer" Target="footer30.xml"/><Relationship Id="rId174" Type="http://schemas.openxmlformats.org/officeDocument/2006/relationships/image" Target="media/image3.wmf"/><Relationship Id="rId175" Type="http://schemas.openxmlformats.org/officeDocument/2006/relationships/header" Target="header31.xml"/><Relationship Id="rId176" Type="http://schemas.openxmlformats.org/officeDocument/2006/relationships/footer" Target="footer31.xml"/><Relationship Id="rId177" Type="http://schemas.openxmlformats.org/officeDocument/2006/relationships/numbering" Target="numbering.xml"/><Relationship Id="rId178" Type="http://schemas.openxmlformats.org/officeDocument/2006/relationships/fontTable" Target="fontTable.xml"/><Relationship Id="rId17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2102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2012-06-13T12:38:00Z</dcterms:created>
  <dc:creator>3GPP  TSG RAN WG5</dc:creator>
  <dc:description/>
  <cp:keywords>Testing UMTS</cp:keywords>
  <dc:language>en-US</dc:language>
  <cp:lastModifiedBy>7166</cp:lastModifiedBy>
  <cp:lastPrinted>2010-12-14T14:34:00Z</cp:lastPrinted>
  <dcterms:modified xsi:type="dcterms:W3CDTF">2019-10-01T12:54:00Z</dcterms:modified>
  <cp:revision>475</cp:revision>
  <dc:subject>User Equipment (UE) conformance specification; Radio transmission and reception (FDD); Part 1: Conformance specification</dc:subject>
  <dc:title>3GPP TS 34.121-1</dc:title>
</cp:coreProperties>
</file>